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E25B8" w14:textId="5CE920C0" w:rsidR="00463963" w:rsidRPr="003E4187" w:rsidRDefault="00463963" w:rsidP="003E4187">
      <w:pPr>
        <w:pStyle w:val="Sinespaciado"/>
        <w:jc w:val="center"/>
        <w:rPr>
          <w:rFonts w:ascii="Arial" w:hAnsi="Arial" w:cs="Arial"/>
          <w:b/>
          <w:sz w:val="22"/>
          <w:szCs w:val="22"/>
        </w:rPr>
      </w:pPr>
      <w:r w:rsidRPr="003E4187">
        <w:rPr>
          <w:rFonts w:ascii="Arial" w:hAnsi="Arial" w:cs="Arial"/>
          <w:b/>
          <w:sz w:val="22"/>
          <w:szCs w:val="22"/>
        </w:rPr>
        <w:t>REPÚ</w:t>
      </w:r>
      <w:r w:rsidR="00541C1A" w:rsidRPr="003E4187">
        <w:rPr>
          <w:rFonts w:ascii="Arial" w:hAnsi="Arial" w:cs="Arial"/>
          <w:b/>
          <w:sz w:val="22"/>
          <w:szCs w:val="22"/>
        </w:rPr>
        <w:t>B</w:t>
      </w:r>
      <w:r w:rsidRPr="003E4187">
        <w:rPr>
          <w:rFonts w:ascii="Arial" w:hAnsi="Arial" w:cs="Arial"/>
          <w:b/>
          <w:sz w:val="22"/>
          <w:szCs w:val="22"/>
        </w:rPr>
        <w:t>LICA DE COLOMBIA</w:t>
      </w:r>
    </w:p>
    <w:p w14:paraId="6A69D9B6" w14:textId="77777777" w:rsidR="00463963" w:rsidRPr="003E4187" w:rsidRDefault="00463963" w:rsidP="003E4187">
      <w:pPr>
        <w:pStyle w:val="Sinespaciado"/>
        <w:jc w:val="center"/>
        <w:rPr>
          <w:rFonts w:ascii="Arial" w:hAnsi="Arial" w:cs="Arial"/>
          <w:b/>
          <w:sz w:val="22"/>
          <w:szCs w:val="22"/>
        </w:rPr>
      </w:pPr>
      <w:r w:rsidRPr="003E4187">
        <w:rPr>
          <w:rFonts w:ascii="Arial" w:hAnsi="Arial" w:cs="Arial"/>
          <w:b/>
          <w:sz w:val="22"/>
          <w:szCs w:val="22"/>
        </w:rPr>
        <w:t>MINISTERIO DE TRANSPORTE</w:t>
      </w:r>
    </w:p>
    <w:p w14:paraId="79D1FB19" w14:textId="77777777" w:rsidR="00463963" w:rsidRPr="003E4187" w:rsidRDefault="00463963" w:rsidP="003E4187">
      <w:pPr>
        <w:pStyle w:val="Sinespaciado"/>
        <w:spacing w:after="240"/>
        <w:jc w:val="center"/>
        <w:rPr>
          <w:rFonts w:ascii="Arial" w:hAnsi="Arial" w:cs="Arial"/>
          <w:b/>
          <w:sz w:val="22"/>
          <w:szCs w:val="22"/>
        </w:rPr>
      </w:pPr>
      <w:r w:rsidRPr="003E4187">
        <w:rPr>
          <w:rFonts w:ascii="Arial" w:hAnsi="Arial" w:cs="Arial"/>
          <w:b/>
          <w:sz w:val="22"/>
          <w:szCs w:val="22"/>
        </w:rPr>
        <w:t>UNIDAD ADMINISTRATIVA ESPECIAL DE AERONÁUTICA CIVIL</w:t>
      </w:r>
    </w:p>
    <w:p w14:paraId="079AE213" w14:textId="77777777" w:rsidR="00463963" w:rsidRPr="003E4187" w:rsidRDefault="00463963" w:rsidP="003E4187">
      <w:pPr>
        <w:pStyle w:val="Sinespaciado"/>
        <w:spacing w:after="240"/>
        <w:jc w:val="center"/>
        <w:rPr>
          <w:rFonts w:ascii="Arial" w:hAnsi="Arial" w:cs="Arial"/>
          <w:sz w:val="22"/>
          <w:szCs w:val="22"/>
        </w:rPr>
      </w:pPr>
    </w:p>
    <w:p w14:paraId="3EF0D9FA" w14:textId="77777777" w:rsidR="00463963" w:rsidRPr="003E4187" w:rsidRDefault="00463963" w:rsidP="003E4187">
      <w:pPr>
        <w:pStyle w:val="Sinespaciado"/>
        <w:spacing w:after="240"/>
        <w:jc w:val="center"/>
        <w:rPr>
          <w:rFonts w:ascii="Arial" w:hAnsi="Arial" w:cs="Arial"/>
          <w:sz w:val="22"/>
          <w:szCs w:val="22"/>
        </w:rPr>
      </w:pPr>
    </w:p>
    <w:p w14:paraId="38E71626" w14:textId="648CD686" w:rsidR="00463963" w:rsidRPr="003E4187" w:rsidRDefault="00463963" w:rsidP="003E4187">
      <w:pPr>
        <w:pStyle w:val="Sinespaciado"/>
        <w:spacing w:after="240"/>
        <w:jc w:val="center"/>
        <w:rPr>
          <w:rFonts w:ascii="Arial" w:hAnsi="Arial" w:cs="Arial"/>
          <w:sz w:val="22"/>
          <w:szCs w:val="22"/>
        </w:rPr>
      </w:pPr>
      <w:r w:rsidRPr="003E4187">
        <w:rPr>
          <w:rFonts w:ascii="Arial" w:hAnsi="Arial"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3E4187" w:rsidRDefault="00463963" w:rsidP="003E4187">
      <w:pPr>
        <w:pStyle w:val="Sinespaciado"/>
        <w:spacing w:after="240"/>
        <w:jc w:val="center"/>
        <w:rPr>
          <w:rFonts w:ascii="Arial" w:hAnsi="Arial" w:cs="Arial"/>
          <w:sz w:val="22"/>
          <w:szCs w:val="22"/>
        </w:rPr>
      </w:pPr>
    </w:p>
    <w:p w14:paraId="65464432" w14:textId="77777777" w:rsidR="00463963" w:rsidRPr="003E4187" w:rsidRDefault="00463963" w:rsidP="003E4187">
      <w:pPr>
        <w:pStyle w:val="Sinespaciado"/>
        <w:tabs>
          <w:tab w:val="left" w:pos="5955"/>
        </w:tabs>
        <w:spacing w:after="240"/>
        <w:jc w:val="center"/>
        <w:rPr>
          <w:rFonts w:ascii="Arial" w:hAnsi="Arial" w:cs="Arial"/>
          <w:sz w:val="22"/>
          <w:szCs w:val="22"/>
        </w:rPr>
      </w:pPr>
    </w:p>
    <w:p w14:paraId="53B325ED" w14:textId="77777777" w:rsidR="00463963" w:rsidRPr="003E4187" w:rsidRDefault="00463963" w:rsidP="003E4187">
      <w:pPr>
        <w:pStyle w:val="Sinespaciado"/>
        <w:spacing w:after="240"/>
        <w:jc w:val="center"/>
        <w:rPr>
          <w:rFonts w:ascii="Arial" w:hAnsi="Arial" w:cs="Arial"/>
          <w:sz w:val="22"/>
          <w:szCs w:val="22"/>
        </w:rPr>
      </w:pPr>
    </w:p>
    <w:p w14:paraId="1AC2E74A" w14:textId="77777777" w:rsidR="00463963" w:rsidRPr="003E4187" w:rsidRDefault="00463963" w:rsidP="003E4187">
      <w:pPr>
        <w:pStyle w:val="Sinespaciado"/>
        <w:spacing w:after="240"/>
        <w:jc w:val="center"/>
        <w:rPr>
          <w:rFonts w:ascii="Arial" w:hAnsi="Arial" w:cs="Arial"/>
          <w:sz w:val="22"/>
          <w:szCs w:val="22"/>
        </w:rPr>
      </w:pPr>
    </w:p>
    <w:p w14:paraId="422FD4D4" w14:textId="77777777" w:rsidR="00463963" w:rsidRPr="003E4187" w:rsidRDefault="00463963" w:rsidP="003E4187">
      <w:pPr>
        <w:pStyle w:val="Sinespaciado"/>
        <w:jc w:val="center"/>
        <w:rPr>
          <w:rFonts w:ascii="Arial" w:hAnsi="Arial" w:cs="Arial"/>
          <w:b/>
          <w:sz w:val="22"/>
          <w:szCs w:val="22"/>
        </w:rPr>
      </w:pPr>
      <w:r w:rsidRPr="003E4187">
        <w:rPr>
          <w:rFonts w:ascii="Arial" w:hAnsi="Arial" w:cs="Arial"/>
          <w:b/>
          <w:sz w:val="22"/>
          <w:szCs w:val="22"/>
        </w:rPr>
        <w:t xml:space="preserve">COMPLEMENTARIO AL PLIEGO DE CONDICIONES </w:t>
      </w:r>
    </w:p>
    <w:p w14:paraId="4004A5C7" w14:textId="0A6D0FEB" w:rsidR="00463963" w:rsidRPr="003E4187" w:rsidRDefault="00463963" w:rsidP="003E4187">
      <w:pPr>
        <w:pStyle w:val="Sinespaciado"/>
        <w:spacing w:after="240"/>
        <w:jc w:val="center"/>
        <w:rPr>
          <w:rFonts w:ascii="Arial" w:hAnsi="Arial" w:cs="Arial"/>
          <w:b/>
          <w:sz w:val="22"/>
          <w:szCs w:val="22"/>
        </w:rPr>
      </w:pPr>
      <w:r w:rsidRPr="003E4187">
        <w:rPr>
          <w:rFonts w:ascii="Arial" w:hAnsi="Arial" w:cs="Arial"/>
          <w:b/>
          <w:sz w:val="22"/>
          <w:szCs w:val="22"/>
        </w:rPr>
        <w:t xml:space="preserve">SELECCIÓN ABREVIADA DE MENOR CUANTÍA No. </w:t>
      </w:r>
      <w:r w:rsidR="0042283D" w:rsidRPr="0042283D">
        <w:rPr>
          <w:rFonts w:ascii="Arial" w:hAnsi="Arial" w:cs="Arial"/>
          <w:b/>
          <w:sz w:val="22"/>
          <w:szCs w:val="22"/>
        </w:rPr>
        <w:t>26001439 H3</w:t>
      </w:r>
      <w:r w:rsidRPr="003E4187">
        <w:rPr>
          <w:rFonts w:ascii="Arial" w:hAnsi="Arial" w:cs="Arial"/>
          <w:b/>
          <w:sz w:val="22"/>
          <w:szCs w:val="22"/>
          <w:highlight w:val="lightGray"/>
        </w:rPr>
        <w:t xml:space="preserve"> DE 20</w:t>
      </w:r>
      <w:r w:rsidR="0042283D">
        <w:rPr>
          <w:rFonts w:ascii="Arial" w:hAnsi="Arial" w:cs="Arial"/>
          <w:b/>
          <w:sz w:val="22"/>
          <w:szCs w:val="22"/>
          <w:highlight w:val="lightGray"/>
        </w:rPr>
        <w:t>26</w:t>
      </w:r>
    </w:p>
    <w:p w14:paraId="34A0B9C9" w14:textId="77777777" w:rsidR="00463963" w:rsidRPr="003E4187" w:rsidRDefault="00463963" w:rsidP="003E4187">
      <w:pPr>
        <w:pStyle w:val="Sinespaciado"/>
        <w:spacing w:after="240"/>
        <w:jc w:val="center"/>
        <w:rPr>
          <w:rFonts w:ascii="Arial" w:hAnsi="Arial" w:cs="Arial"/>
          <w:sz w:val="22"/>
          <w:szCs w:val="22"/>
        </w:rPr>
      </w:pPr>
    </w:p>
    <w:p w14:paraId="15042FE2" w14:textId="77777777" w:rsidR="00463963" w:rsidRPr="003E4187" w:rsidRDefault="00463963" w:rsidP="003E4187">
      <w:pPr>
        <w:pStyle w:val="Sinespaciado"/>
        <w:spacing w:after="240"/>
        <w:jc w:val="center"/>
        <w:rPr>
          <w:rFonts w:ascii="Arial" w:hAnsi="Arial" w:cs="Arial"/>
          <w:sz w:val="22"/>
          <w:szCs w:val="22"/>
        </w:rPr>
      </w:pPr>
    </w:p>
    <w:p w14:paraId="5CADBF1A" w14:textId="77777777" w:rsidR="00463963" w:rsidRPr="003E4187" w:rsidRDefault="00463963" w:rsidP="003E4187">
      <w:pPr>
        <w:pStyle w:val="Sinespaciado"/>
        <w:spacing w:after="240"/>
        <w:jc w:val="center"/>
        <w:rPr>
          <w:rFonts w:ascii="Arial" w:hAnsi="Arial" w:cs="Arial"/>
          <w:sz w:val="22"/>
          <w:szCs w:val="22"/>
        </w:rPr>
      </w:pPr>
    </w:p>
    <w:p w14:paraId="108925A9" w14:textId="77777777" w:rsidR="00463963" w:rsidRPr="003E4187" w:rsidRDefault="00463963" w:rsidP="003E4187">
      <w:pPr>
        <w:pStyle w:val="Sinespaciado"/>
        <w:spacing w:after="240"/>
        <w:jc w:val="center"/>
        <w:rPr>
          <w:rFonts w:ascii="Arial" w:hAnsi="Arial" w:cs="Arial"/>
          <w:sz w:val="22"/>
          <w:szCs w:val="22"/>
        </w:rPr>
      </w:pPr>
    </w:p>
    <w:p w14:paraId="7876765E" w14:textId="76A11A7E" w:rsidR="00463963" w:rsidRPr="003E4187" w:rsidRDefault="00463963" w:rsidP="003E4187">
      <w:pPr>
        <w:pStyle w:val="Ttulo"/>
        <w:spacing w:after="240"/>
        <w:rPr>
          <w:rFonts w:ascii="Arial" w:hAnsi="Arial" w:cs="Arial"/>
          <w:sz w:val="22"/>
          <w:szCs w:val="22"/>
          <w:highlight w:val="lightGray"/>
        </w:rPr>
      </w:pPr>
      <w:r w:rsidRPr="003E4187">
        <w:rPr>
          <w:rFonts w:ascii="Arial" w:hAnsi="Arial" w:cs="Arial"/>
          <w:sz w:val="22"/>
          <w:szCs w:val="22"/>
        </w:rPr>
        <w:t>OBJETO: “</w:t>
      </w:r>
      <w:r w:rsidR="003E4187" w:rsidRPr="003E4187">
        <w:rPr>
          <w:rFonts w:ascii="Arial" w:hAnsi="Arial" w:cs="Arial"/>
          <w:sz w:val="22"/>
          <w:szCs w:val="22"/>
          <w:highlight w:val="lightGray"/>
        </w:rPr>
        <w:t xml:space="preserve">63400C1564 REALIZAR EL MANTENIMIENTO Y/O </w:t>
      </w:r>
      <w:proofErr w:type="spellStart"/>
      <w:r w:rsidR="003E4187" w:rsidRPr="003E4187">
        <w:rPr>
          <w:rFonts w:ascii="Arial" w:hAnsi="Arial" w:cs="Arial"/>
          <w:sz w:val="22"/>
          <w:szCs w:val="22"/>
          <w:highlight w:val="lightGray"/>
        </w:rPr>
        <w:t>ACTUALIZACION</w:t>
      </w:r>
      <w:proofErr w:type="spellEnd"/>
      <w:r w:rsidR="003E4187" w:rsidRPr="003E4187">
        <w:rPr>
          <w:rFonts w:ascii="Arial" w:hAnsi="Arial" w:cs="Arial"/>
          <w:sz w:val="22"/>
          <w:szCs w:val="22"/>
          <w:highlight w:val="lightGray"/>
        </w:rPr>
        <w:t xml:space="preserve"> DE LOS SISTEMAS DE </w:t>
      </w:r>
      <w:proofErr w:type="spellStart"/>
      <w:r w:rsidR="003E4187" w:rsidRPr="003E4187">
        <w:rPr>
          <w:rFonts w:ascii="Arial" w:hAnsi="Arial" w:cs="Arial"/>
          <w:sz w:val="22"/>
          <w:szCs w:val="22"/>
          <w:highlight w:val="lightGray"/>
        </w:rPr>
        <w:t>ENERGIA</w:t>
      </w:r>
      <w:proofErr w:type="spellEnd"/>
      <w:r w:rsidR="003E4187" w:rsidRPr="003E4187">
        <w:rPr>
          <w:rFonts w:ascii="Arial" w:hAnsi="Arial" w:cs="Arial"/>
          <w:sz w:val="22"/>
          <w:szCs w:val="22"/>
          <w:highlight w:val="lightGray"/>
        </w:rPr>
        <w:t xml:space="preserve"> </w:t>
      </w:r>
      <w:proofErr w:type="spellStart"/>
      <w:r w:rsidR="003E4187" w:rsidRPr="003E4187">
        <w:rPr>
          <w:rFonts w:ascii="Arial" w:hAnsi="Arial" w:cs="Arial"/>
          <w:sz w:val="22"/>
          <w:szCs w:val="22"/>
          <w:highlight w:val="lightGray"/>
        </w:rPr>
        <w:t>ELECTRICA</w:t>
      </w:r>
      <w:proofErr w:type="spellEnd"/>
      <w:r w:rsidR="003E4187" w:rsidRPr="003E4187">
        <w:rPr>
          <w:rFonts w:ascii="Arial" w:hAnsi="Arial" w:cs="Arial"/>
          <w:sz w:val="22"/>
          <w:szCs w:val="22"/>
          <w:highlight w:val="lightGray"/>
        </w:rPr>
        <w:t xml:space="preserve">, PROTECCIÓN Y PUESTA A TIERRA DE LAS ESTACIONES </w:t>
      </w:r>
      <w:proofErr w:type="spellStart"/>
      <w:r w:rsidR="003E4187" w:rsidRPr="003E4187">
        <w:rPr>
          <w:rFonts w:ascii="Arial" w:hAnsi="Arial" w:cs="Arial"/>
          <w:sz w:val="22"/>
          <w:szCs w:val="22"/>
          <w:highlight w:val="lightGray"/>
        </w:rPr>
        <w:t>AERONAUTICAS</w:t>
      </w:r>
      <w:proofErr w:type="spellEnd"/>
      <w:r w:rsidR="003E4187" w:rsidRPr="003E4187">
        <w:rPr>
          <w:rFonts w:ascii="Arial" w:hAnsi="Arial" w:cs="Arial"/>
          <w:sz w:val="22"/>
          <w:szCs w:val="22"/>
          <w:highlight w:val="lightGray"/>
        </w:rPr>
        <w:t xml:space="preserve"> DE LA REGIONAL OCCIDENTE</w:t>
      </w:r>
      <w:r w:rsidRPr="003E4187">
        <w:rPr>
          <w:rFonts w:ascii="Arial" w:hAnsi="Arial" w:cs="Arial"/>
          <w:sz w:val="22"/>
          <w:szCs w:val="22"/>
          <w:highlight w:val="lightGray"/>
        </w:rPr>
        <w:t>”</w:t>
      </w:r>
    </w:p>
    <w:p w14:paraId="73A7FA44" w14:textId="77777777" w:rsidR="00463963" w:rsidRPr="003E4187" w:rsidRDefault="00463963" w:rsidP="003E4187">
      <w:pPr>
        <w:spacing w:after="240" w:line="240" w:lineRule="auto"/>
        <w:rPr>
          <w:rFonts w:ascii="Arial" w:hAnsi="Arial" w:cs="Arial"/>
          <w:color w:val="FF0000"/>
          <w:lang w:val="es-ES_tradnl"/>
        </w:rPr>
      </w:pPr>
    </w:p>
    <w:p w14:paraId="2A851EEE" w14:textId="77777777" w:rsidR="00463963" w:rsidRPr="003E4187" w:rsidRDefault="00463963" w:rsidP="003E4187">
      <w:pPr>
        <w:pStyle w:val="Sinespaciado"/>
        <w:spacing w:after="240"/>
        <w:jc w:val="center"/>
        <w:rPr>
          <w:rFonts w:ascii="Arial" w:hAnsi="Arial" w:cs="Arial"/>
          <w:b/>
          <w:bCs/>
          <w:sz w:val="22"/>
          <w:szCs w:val="22"/>
        </w:rPr>
      </w:pPr>
    </w:p>
    <w:p w14:paraId="5000650E" w14:textId="77777777" w:rsidR="00463963" w:rsidRPr="003E4187" w:rsidRDefault="00463963" w:rsidP="003E4187">
      <w:pPr>
        <w:spacing w:after="240" w:line="240" w:lineRule="auto"/>
        <w:jc w:val="center"/>
        <w:rPr>
          <w:rFonts w:ascii="Arial" w:hAnsi="Arial" w:cs="Arial"/>
          <w:lang w:val="es-ES_tradnl"/>
        </w:rPr>
      </w:pPr>
    </w:p>
    <w:p w14:paraId="3A31A6B3" w14:textId="77777777" w:rsidR="00463963" w:rsidRPr="003E4187" w:rsidRDefault="00463963" w:rsidP="003E4187">
      <w:pPr>
        <w:spacing w:after="240" w:line="240" w:lineRule="auto"/>
        <w:jc w:val="center"/>
        <w:rPr>
          <w:rFonts w:ascii="Arial" w:hAnsi="Arial" w:cs="Arial"/>
          <w:lang w:val="es-ES_tradnl"/>
        </w:rPr>
      </w:pPr>
    </w:p>
    <w:p w14:paraId="1DD4E7FD" w14:textId="679A5F24" w:rsidR="003E4187" w:rsidRDefault="003E4187" w:rsidP="003E4187">
      <w:pPr>
        <w:pStyle w:val="Ttulo"/>
        <w:spacing w:after="240"/>
        <w:rPr>
          <w:rFonts w:ascii="Arial" w:hAnsi="Arial" w:cs="Arial"/>
          <w:sz w:val="22"/>
          <w:szCs w:val="22"/>
          <w:highlight w:val="lightGray"/>
        </w:rPr>
      </w:pPr>
      <w:r>
        <w:rPr>
          <w:rFonts w:ascii="Arial" w:hAnsi="Arial" w:cs="Arial"/>
          <w:sz w:val="22"/>
          <w:szCs w:val="22"/>
        </w:rPr>
        <w:t>PALMIRA</w:t>
      </w:r>
      <w:r w:rsidR="00463963" w:rsidRPr="003E4187">
        <w:rPr>
          <w:rFonts w:ascii="Arial" w:hAnsi="Arial" w:cs="Arial"/>
          <w:sz w:val="22"/>
          <w:szCs w:val="22"/>
        </w:rPr>
        <w:t>, 2</w:t>
      </w:r>
      <w:r w:rsidR="00463963" w:rsidRPr="003E4187">
        <w:rPr>
          <w:rFonts w:ascii="Arial" w:hAnsi="Arial" w:cs="Arial"/>
          <w:sz w:val="22"/>
          <w:szCs w:val="22"/>
          <w:highlight w:val="lightGray"/>
        </w:rPr>
        <w:t>0</w:t>
      </w:r>
      <w:r>
        <w:rPr>
          <w:rFonts w:ascii="Arial" w:hAnsi="Arial" w:cs="Arial"/>
          <w:sz w:val="22"/>
          <w:szCs w:val="22"/>
        </w:rPr>
        <w:t>26</w:t>
      </w:r>
    </w:p>
    <w:p w14:paraId="49E90D39" w14:textId="77777777" w:rsidR="003E4187" w:rsidRDefault="003E4187" w:rsidP="003E4187">
      <w:pPr>
        <w:rPr>
          <w:rFonts w:ascii="Arial" w:eastAsia="Times New Roman" w:hAnsi="Arial" w:cs="Arial"/>
          <w:b/>
          <w:bCs/>
          <w:highlight w:val="lightGray"/>
          <w:lang w:val="es-ES_tradnl" w:eastAsia="x-none"/>
        </w:rPr>
      </w:pPr>
      <w:r>
        <w:rPr>
          <w:rFonts w:ascii="Arial" w:hAnsi="Arial" w:cs="Arial"/>
          <w:highlight w:val="lightGray"/>
        </w:rPr>
        <w:br w:type="page"/>
      </w:r>
    </w:p>
    <w:p w14:paraId="3D2E9ED7" w14:textId="2840E835" w:rsidR="00463963" w:rsidRPr="003E4187" w:rsidRDefault="00463963" w:rsidP="003E4187">
      <w:pPr>
        <w:pStyle w:val="Ttulo2"/>
        <w:spacing w:before="0" w:after="240" w:line="240" w:lineRule="auto"/>
        <w:jc w:val="center"/>
        <w:rPr>
          <w:rFonts w:ascii="Arial" w:hAnsi="Arial" w:cs="Arial"/>
          <w:color w:val="auto"/>
          <w:sz w:val="22"/>
          <w:szCs w:val="22"/>
          <w:lang w:val="es-ES_tradnl"/>
        </w:rPr>
      </w:pPr>
      <w:bookmarkStart w:id="0" w:name="_Toc379219070"/>
      <w:r w:rsidRPr="003E4187">
        <w:rPr>
          <w:rFonts w:ascii="Arial" w:hAnsi="Arial" w:cs="Arial"/>
          <w:color w:val="auto"/>
          <w:sz w:val="22"/>
          <w:szCs w:val="22"/>
          <w:lang w:val="es-ES_tradnl"/>
        </w:rPr>
        <w:lastRenderedPageBreak/>
        <w:t>CAPITULO I</w:t>
      </w:r>
    </w:p>
    <w:p w14:paraId="7FFD601A" w14:textId="3BD0BD8E" w:rsidR="00463963" w:rsidRPr="003E4187" w:rsidRDefault="00463963">
      <w:pPr>
        <w:pStyle w:val="Prrafodelista"/>
        <w:numPr>
          <w:ilvl w:val="1"/>
          <w:numId w:val="22"/>
        </w:numPr>
        <w:spacing w:after="240" w:line="240" w:lineRule="auto"/>
        <w:contextualSpacing w:val="0"/>
        <w:rPr>
          <w:rFonts w:ascii="Arial" w:hAnsi="Arial" w:cs="Arial"/>
          <w:lang w:val="es-ES_tradnl"/>
        </w:rPr>
      </w:pPr>
      <w:r w:rsidRPr="003E4187">
        <w:rPr>
          <w:rFonts w:ascii="Arial" w:hAnsi="Arial" w:cs="Arial"/>
          <w:b/>
          <w:lang w:val="es-ES_tradnl"/>
        </w:rPr>
        <w:t>INTRODUCCIÓN</w:t>
      </w:r>
      <w:bookmarkEnd w:id="0"/>
    </w:p>
    <w:p w14:paraId="365CC101" w14:textId="3814F541" w:rsidR="00463963" w:rsidRPr="003E4187" w:rsidRDefault="00463963" w:rsidP="2B8A95B4">
      <w:pPr>
        <w:spacing w:after="240" w:line="240" w:lineRule="auto"/>
        <w:jc w:val="both"/>
        <w:rPr>
          <w:rFonts w:ascii="Arial" w:hAnsi="Arial" w:cs="Arial"/>
          <w:lang w:val="es-ES"/>
        </w:rPr>
      </w:pPr>
      <w:r w:rsidRPr="2B8A95B4">
        <w:rPr>
          <w:rFonts w:ascii="Arial" w:hAnsi="Arial" w:cs="Arial"/>
          <w:lang w:val="es-ES"/>
        </w:rPr>
        <w:t xml:space="preserve">La Unidad Administrativa Especial de </w:t>
      </w:r>
      <w:proofErr w:type="spellStart"/>
      <w:r w:rsidRPr="2B8A95B4">
        <w:rPr>
          <w:rFonts w:ascii="Arial" w:hAnsi="Arial" w:cs="Arial"/>
          <w:lang w:val="es-ES"/>
        </w:rPr>
        <w:t>Aeronautica</w:t>
      </w:r>
      <w:proofErr w:type="spellEnd"/>
      <w:r w:rsidRPr="2B8A95B4">
        <w:rPr>
          <w:rFonts w:ascii="Arial" w:hAnsi="Arial" w:cs="Arial"/>
          <w:lang w:val="es-ES"/>
        </w:rPr>
        <w:t xml:space="preserve"> Civil – AEROCIVIL - en adelante la “AEROCIVIL”, pone a disposición de los interesados el Pliego de Condiciones para la selección del Contratista encargado de ejecutar el Contrato de </w:t>
      </w:r>
      <w:r w:rsidR="003E4187" w:rsidRPr="2B8A95B4">
        <w:rPr>
          <w:rFonts w:ascii="Arial" w:hAnsi="Arial" w:cs="Arial"/>
          <w:highlight w:val="lightGray"/>
          <w:lang w:val="es-ES"/>
        </w:rPr>
        <w:t>prestación de servicios</w:t>
      </w:r>
      <w:r w:rsidRPr="2B8A95B4">
        <w:rPr>
          <w:rFonts w:ascii="Arial" w:hAnsi="Arial" w:cs="Arial"/>
          <w:lang w:val="es-ES"/>
        </w:rPr>
        <w:t xml:space="preserve"> para </w:t>
      </w:r>
      <w:r w:rsidR="003E4187" w:rsidRPr="2B8A95B4">
        <w:rPr>
          <w:rFonts w:ascii="Arial" w:hAnsi="Arial" w:cs="Arial"/>
          <w:highlight w:val="lightGray"/>
          <w:lang w:val="es-ES"/>
        </w:rPr>
        <w:t xml:space="preserve">63400C1564 REALIZAR EL MANTENIMIENTO Y/O </w:t>
      </w:r>
      <w:proofErr w:type="spellStart"/>
      <w:r w:rsidR="003E4187" w:rsidRPr="2B8A95B4">
        <w:rPr>
          <w:rFonts w:ascii="Arial" w:hAnsi="Arial" w:cs="Arial"/>
          <w:highlight w:val="lightGray"/>
          <w:lang w:val="es-ES"/>
        </w:rPr>
        <w:t>ACTUALIZACION</w:t>
      </w:r>
      <w:proofErr w:type="spellEnd"/>
      <w:r w:rsidR="003E4187" w:rsidRPr="2B8A95B4">
        <w:rPr>
          <w:rFonts w:ascii="Arial" w:hAnsi="Arial" w:cs="Arial"/>
          <w:highlight w:val="lightGray"/>
          <w:lang w:val="es-ES"/>
        </w:rPr>
        <w:t xml:space="preserve"> DE LOS SISTEMAS DE </w:t>
      </w:r>
      <w:proofErr w:type="spellStart"/>
      <w:r w:rsidR="003E4187" w:rsidRPr="2B8A95B4">
        <w:rPr>
          <w:rFonts w:ascii="Arial" w:hAnsi="Arial" w:cs="Arial"/>
          <w:highlight w:val="lightGray"/>
          <w:lang w:val="es-ES"/>
        </w:rPr>
        <w:t>ENERGIA</w:t>
      </w:r>
      <w:proofErr w:type="spellEnd"/>
      <w:r w:rsidR="003E4187" w:rsidRPr="2B8A95B4">
        <w:rPr>
          <w:rFonts w:ascii="Arial" w:hAnsi="Arial" w:cs="Arial"/>
          <w:highlight w:val="lightGray"/>
          <w:lang w:val="es-ES"/>
        </w:rPr>
        <w:t xml:space="preserve"> </w:t>
      </w:r>
      <w:proofErr w:type="spellStart"/>
      <w:r w:rsidR="003E4187" w:rsidRPr="2B8A95B4">
        <w:rPr>
          <w:rFonts w:ascii="Arial" w:hAnsi="Arial" w:cs="Arial"/>
          <w:highlight w:val="lightGray"/>
          <w:lang w:val="es-ES"/>
        </w:rPr>
        <w:t>ELECTRICA</w:t>
      </w:r>
      <w:proofErr w:type="spellEnd"/>
      <w:r w:rsidR="003E4187" w:rsidRPr="2B8A95B4">
        <w:rPr>
          <w:rFonts w:ascii="Arial" w:hAnsi="Arial" w:cs="Arial"/>
          <w:highlight w:val="lightGray"/>
          <w:lang w:val="es-ES"/>
        </w:rPr>
        <w:t xml:space="preserve">, PROTECCIÓN Y PUESTA A TIERRA DE LAS ESTACIONES </w:t>
      </w:r>
      <w:proofErr w:type="spellStart"/>
      <w:r w:rsidR="003E4187" w:rsidRPr="2B8A95B4">
        <w:rPr>
          <w:rFonts w:ascii="Arial" w:hAnsi="Arial" w:cs="Arial"/>
          <w:highlight w:val="lightGray"/>
          <w:lang w:val="es-ES"/>
        </w:rPr>
        <w:t>AERONAUTICAS</w:t>
      </w:r>
      <w:proofErr w:type="spellEnd"/>
      <w:r w:rsidR="003E4187" w:rsidRPr="2B8A95B4">
        <w:rPr>
          <w:rFonts w:ascii="Arial" w:hAnsi="Arial" w:cs="Arial"/>
          <w:highlight w:val="lightGray"/>
          <w:lang w:val="es-ES"/>
        </w:rPr>
        <w:t xml:space="preserve"> DE LA REGIONAL OCCIDENTE</w:t>
      </w:r>
      <w:r w:rsidRPr="2B8A95B4">
        <w:rPr>
          <w:rFonts w:ascii="Arial" w:hAnsi="Arial" w:cs="Arial"/>
          <w:highlight w:val="lightGray"/>
          <w:lang w:val="es-ES"/>
        </w:rPr>
        <w:t>,</w:t>
      </w:r>
      <w:r w:rsidRPr="2B8A95B4">
        <w:rPr>
          <w:rFonts w:ascii="Arial" w:hAnsi="Arial" w:cs="Arial"/>
          <w:lang w:val="es-ES"/>
        </w:rPr>
        <w:t xml:space="preserve"> en adelante el “Contrato”. </w:t>
      </w:r>
    </w:p>
    <w:p w14:paraId="026684DD"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Los documentos del proceso, que incluyen los estudios y documentos previos, el estudio de sector, así como cualquiera de sus formatos y anexos, están a disposición del público en el Sistema Electrónico de Contratación Pública –</w:t>
      </w:r>
      <w:proofErr w:type="spellStart"/>
      <w:r w:rsidRPr="003E4187">
        <w:rPr>
          <w:rFonts w:ascii="Arial" w:hAnsi="Arial" w:cs="Arial"/>
          <w:lang w:val="es-ES_tradnl"/>
        </w:rPr>
        <w:t>SECOP</w:t>
      </w:r>
      <w:proofErr w:type="spellEnd"/>
      <w:r w:rsidRPr="003E4187">
        <w:rPr>
          <w:rFonts w:ascii="Arial" w:hAnsi="Arial" w:cs="Arial"/>
          <w:lang w:val="es-ES_tradnl"/>
        </w:rPr>
        <w:t xml:space="preserve"> II. </w:t>
      </w:r>
    </w:p>
    <w:p w14:paraId="55AF9C8C" w14:textId="100C116F" w:rsidR="00463963" w:rsidRPr="003E4187" w:rsidRDefault="00463963" w:rsidP="003E4187">
      <w:pPr>
        <w:pStyle w:val="Sinespaciado"/>
        <w:spacing w:after="240"/>
        <w:jc w:val="both"/>
        <w:rPr>
          <w:rFonts w:ascii="Arial" w:hAnsi="Arial" w:cs="Arial"/>
          <w:bCs/>
          <w:sz w:val="22"/>
          <w:szCs w:val="22"/>
        </w:rPr>
      </w:pPr>
      <w:r w:rsidRPr="003E4187">
        <w:rPr>
          <w:rFonts w:ascii="Arial" w:hAnsi="Arial" w:cs="Arial"/>
          <w:sz w:val="22"/>
          <w:szCs w:val="22"/>
        </w:rPr>
        <w:t xml:space="preserve">La selección del contratista se realiza a través del proceso de </w:t>
      </w:r>
      <w:r w:rsidRPr="003E4187">
        <w:rPr>
          <w:rFonts w:ascii="Arial" w:hAnsi="Arial" w:cs="Arial"/>
          <w:b/>
          <w:bCs/>
          <w:sz w:val="22"/>
          <w:szCs w:val="22"/>
        </w:rPr>
        <w:t>Selección Abreviada de Menor Cuantía</w:t>
      </w:r>
      <w:r w:rsidRPr="003E4187">
        <w:rPr>
          <w:rFonts w:ascii="Arial" w:hAnsi="Arial" w:cs="Arial"/>
          <w:sz w:val="22"/>
          <w:szCs w:val="22"/>
        </w:rPr>
        <w:t xml:space="preserve">, regulada por las leyes 80 de </w:t>
      </w:r>
      <w:proofErr w:type="gramStart"/>
      <w:r w:rsidRPr="003E4187">
        <w:rPr>
          <w:rFonts w:ascii="Arial" w:hAnsi="Arial" w:cs="Arial"/>
          <w:sz w:val="22"/>
          <w:szCs w:val="22"/>
        </w:rPr>
        <w:t>1993,  1150</w:t>
      </w:r>
      <w:proofErr w:type="gramEnd"/>
      <w:r w:rsidRPr="003E4187">
        <w:rPr>
          <w:rFonts w:ascii="Arial" w:hAnsi="Arial" w:cs="Arial"/>
          <w:sz w:val="22"/>
          <w:szCs w:val="22"/>
        </w:rPr>
        <w:t xml:space="preserve"> de 2007, 1474 de 2011 y 1882 de 2018, el Decreto 1082 de 2015 y </w:t>
      </w:r>
      <w:proofErr w:type="gramStart"/>
      <w:r w:rsidRPr="003E4187">
        <w:rPr>
          <w:rFonts w:ascii="Arial" w:hAnsi="Arial" w:cs="Arial"/>
          <w:sz w:val="22"/>
          <w:szCs w:val="22"/>
        </w:rPr>
        <w:t>el  manual</w:t>
      </w:r>
      <w:proofErr w:type="gramEnd"/>
      <w:r w:rsidRPr="003E4187">
        <w:rPr>
          <w:rFonts w:ascii="Arial" w:hAnsi="Arial" w:cs="Arial"/>
          <w:sz w:val="22"/>
          <w:szCs w:val="22"/>
        </w:rPr>
        <w:t xml:space="preserve"> de contratación de la Unidad, </w:t>
      </w:r>
      <w:r w:rsidRPr="003E4187">
        <w:rPr>
          <w:rFonts w:ascii="Arial" w:hAnsi="Arial" w:cs="Arial"/>
          <w:bCs/>
          <w:sz w:val="22"/>
          <w:szCs w:val="22"/>
        </w:rPr>
        <w:t>Resoluciones 04337 de diciembre 27 de 2019 “Por la cual se adopta el Manual de Contratación de la Entidad”, modificado mediante Resolución 01942 del 08 de septiembre de 2021</w:t>
      </w:r>
      <w:r w:rsidR="004256B0" w:rsidRPr="003E4187">
        <w:rPr>
          <w:rFonts w:ascii="Arial" w:hAnsi="Arial" w:cs="Arial"/>
          <w:bCs/>
          <w:sz w:val="22"/>
          <w:szCs w:val="22"/>
        </w:rPr>
        <w:t xml:space="preserve"> </w:t>
      </w:r>
      <w:r w:rsidR="004256B0" w:rsidRPr="003E4187">
        <w:rPr>
          <w:rFonts w:ascii="Arial" w:hAnsi="Arial" w:cs="Arial"/>
          <w:bCs/>
          <w:sz w:val="22"/>
          <w:szCs w:val="22"/>
          <w:lang w:val="es-CO"/>
        </w:rPr>
        <w:t>y demás disposiciones que lo modifique, adicione o aclare</w:t>
      </w:r>
      <w:r w:rsidRPr="003E4187">
        <w:rPr>
          <w:rFonts w:ascii="Arial" w:hAnsi="Arial" w:cs="Arial"/>
          <w:bCs/>
          <w:sz w:val="22"/>
          <w:szCs w:val="22"/>
        </w:rPr>
        <w:t>.</w:t>
      </w:r>
    </w:p>
    <w:p w14:paraId="4F896715"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La Entidad evaluará las ofertas conforme con las reglas establecidas en el Pliego de Condiciones y la normativa aplicable.</w:t>
      </w:r>
    </w:p>
    <w:p w14:paraId="0EF15588"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34EB684C" w14:textId="77777777" w:rsidR="00463963" w:rsidRPr="003E4187" w:rsidRDefault="00463963">
      <w:pPr>
        <w:pStyle w:val="Prrafodelista"/>
        <w:numPr>
          <w:ilvl w:val="1"/>
          <w:numId w:val="22"/>
        </w:numPr>
        <w:spacing w:after="240" w:line="240" w:lineRule="auto"/>
        <w:contextualSpacing w:val="0"/>
        <w:rPr>
          <w:rFonts w:ascii="Arial" w:hAnsi="Arial" w:cs="Arial"/>
          <w:b/>
          <w:lang w:val="es-ES_tradnl"/>
        </w:rPr>
      </w:pPr>
      <w:r w:rsidRPr="003E4187">
        <w:rPr>
          <w:rFonts w:ascii="Arial" w:hAnsi="Arial" w:cs="Arial"/>
          <w:b/>
          <w:lang w:val="es-ES_tradnl"/>
        </w:rPr>
        <w:t>INVITACIÓN A LAS VEEDURÍAS CIUDADANAS</w:t>
      </w:r>
    </w:p>
    <w:p w14:paraId="78F0A87A"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En cumplimiento de lo dispuesto en el inciso 3 del artículo 66 de la Ley 80 de 1993, la </w:t>
      </w:r>
      <w:r w:rsidRPr="003E4187">
        <w:rPr>
          <w:rFonts w:ascii="Arial" w:hAnsi="Arial" w:cs="Arial"/>
          <w:b/>
          <w:sz w:val="22"/>
          <w:szCs w:val="22"/>
        </w:rPr>
        <w:t>UNIDAD ADMINISTRATIVA ESPECIAL DE AERONÁUTICA CIVIL</w:t>
      </w:r>
      <w:r w:rsidRPr="003E4187">
        <w:rPr>
          <w:rFonts w:ascii="Arial" w:hAnsi="Arial"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w:t>
      </w:r>
      <w:proofErr w:type="spellStart"/>
      <w:r w:rsidRPr="003E4187">
        <w:rPr>
          <w:rFonts w:ascii="Arial" w:hAnsi="Arial" w:cs="Arial"/>
          <w:sz w:val="22"/>
          <w:szCs w:val="22"/>
        </w:rPr>
        <w:t>SECOP</w:t>
      </w:r>
      <w:proofErr w:type="spellEnd"/>
      <w:r w:rsidRPr="003E4187">
        <w:rPr>
          <w:rFonts w:ascii="Arial" w:hAnsi="Arial" w:cs="Arial"/>
          <w:sz w:val="22"/>
          <w:szCs w:val="22"/>
        </w:rPr>
        <w:t>.</w:t>
      </w:r>
    </w:p>
    <w:p w14:paraId="12975CF3" w14:textId="77777777" w:rsidR="00463963" w:rsidRPr="003E4187" w:rsidRDefault="00463963">
      <w:pPr>
        <w:pStyle w:val="Prrafodelista"/>
        <w:numPr>
          <w:ilvl w:val="1"/>
          <w:numId w:val="22"/>
        </w:numPr>
        <w:spacing w:after="240" w:line="240" w:lineRule="auto"/>
        <w:contextualSpacing w:val="0"/>
        <w:jc w:val="both"/>
        <w:rPr>
          <w:rFonts w:ascii="Arial" w:hAnsi="Arial" w:cs="Arial"/>
          <w:b/>
          <w:bCs/>
          <w:lang w:val="es-ES_tradnl"/>
        </w:rPr>
      </w:pPr>
      <w:r w:rsidRPr="003E4187">
        <w:rPr>
          <w:rFonts w:ascii="Arial" w:hAnsi="Arial" w:cs="Arial"/>
          <w:b/>
          <w:lang w:val="es-ES_tradnl"/>
        </w:rPr>
        <w:t>GLOSARIO</w:t>
      </w:r>
    </w:p>
    <w:p w14:paraId="44C183E0"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74994D4" w14:textId="1A309DB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lang w:val="es-ES_tradnl" w:eastAsia="es-ES"/>
        </w:rPr>
        <w:lastRenderedPageBreak/>
        <w:t>Los títulos de los numerales y Capítulos se incluyen con fines de referencia</w:t>
      </w:r>
      <w:r w:rsidR="00777D1E" w:rsidRPr="003E4187">
        <w:rPr>
          <w:rFonts w:ascii="Arial" w:eastAsia="Times New Roman" w:hAnsi="Arial" w:cs="Arial"/>
          <w:lang w:val="es-ES_tradnl" w:eastAsia="es-ES"/>
        </w:rPr>
        <w:t xml:space="preserve">, </w:t>
      </w:r>
      <w:r w:rsidRPr="003E4187">
        <w:rPr>
          <w:rFonts w:ascii="Arial" w:eastAsia="Times New Roman" w:hAnsi="Arial" w:cs="Arial"/>
          <w:lang w:val="es-ES_tradnl" w:eastAsia="es-ES"/>
        </w:rPr>
        <w:t xml:space="preserve">pero de ninguna manera limitan, definen o describen el alcance y la intención de los Pliegos. </w:t>
      </w:r>
    </w:p>
    <w:p w14:paraId="04DCAF79"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lang w:val="es-ES_tradnl" w:eastAsia="es-ES"/>
        </w:rPr>
        <w:t xml:space="preserve">Las palabras técnicas que no se encuentren definidas expresamente en el </w:t>
      </w:r>
      <w:r w:rsidRPr="003E4187">
        <w:rPr>
          <w:rFonts w:ascii="Arial" w:hAnsi="Arial" w:cs="Arial"/>
          <w:lang w:val="es-ES_tradnl"/>
        </w:rPr>
        <w:t>pliego de condiciones y su complementario</w:t>
      </w:r>
      <w:r w:rsidRPr="003E4187">
        <w:rPr>
          <w:rFonts w:ascii="Arial" w:eastAsia="Times New Roman" w:hAnsi="Arial"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59A64DA4"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Adenda(s):</w:t>
      </w:r>
      <w:r w:rsidRPr="003E4187">
        <w:rPr>
          <w:rFonts w:ascii="Arial" w:eastAsia="Times New Roman" w:hAnsi="Arial" w:cs="Arial"/>
          <w:lang w:val="es-ES_tradnl" w:eastAsia="es-ES"/>
        </w:rPr>
        <w:t xml:space="preserve"> Es el documento por medio del cual la AEROCIVIL modifica el </w:t>
      </w:r>
      <w:r w:rsidRPr="003E4187">
        <w:rPr>
          <w:rFonts w:ascii="Arial" w:hAnsi="Arial" w:cs="Arial"/>
          <w:lang w:val="es-ES_tradnl"/>
        </w:rPr>
        <w:t>pliego de condiciones y/o su complementario</w:t>
      </w:r>
      <w:r w:rsidRPr="003E4187">
        <w:rPr>
          <w:rFonts w:ascii="Arial" w:eastAsia="Times New Roman" w:hAnsi="Arial" w:cs="Arial"/>
          <w:lang w:val="es-ES_tradnl" w:eastAsia="es-ES"/>
        </w:rPr>
        <w:t>, de acuerdo con el artículo 2.2.1.1.1.3.1 del Decreto 1082 de 2015.</w:t>
      </w:r>
    </w:p>
    <w:p w14:paraId="5BFD68E3" w14:textId="77777777" w:rsidR="00463963" w:rsidRPr="003E4187" w:rsidRDefault="00463963" w:rsidP="542DBD55">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 w:eastAsia="es-ES"/>
        </w:rPr>
      </w:pPr>
      <w:r w:rsidRPr="542DBD55">
        <w:rPr>
          <w:rFonts w:ascii="Arial" w:eastAsia="Times New Roman" w:hAnsi="Arial" w:cs="Arial"/>
          <w:b/>
          <w:bCs/>
          <w:lang w:val="es-ES" w:eastAsia="es-ES"/>
        </w:rPr>
        <w:t>Adjudicación</w:t>
      </w:r>
      <w:r w:rsidRPr="542DBD55">
        <w:rPr>
          <w:rFonts w:ascii="Arial" w:eastAsia="Times New Roman" w:hAnsi="Arial" w:cs="Arial"/>
          <w:lang w:val="es-ES" w:eastAsia="es-ES"/>
        </w:rPr>
        <w:t>: Decisión emanada de la Aerocivil por medio de un acto administrativo, que determina el Adjudicatario del presente proceso.</w:t>
      </w:r>
    </w:p>
    <w:p w14:paraId="23ADC447"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Adjudicatario(a):</w:t>
      </w:r>
      <w:r w:rsidRPr="003E4187">
        <w:rPr>
          <w:rFonts w:ascii="Arial" w:eastAsia="Times New Roman" w:hAnsi="Arial"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AEROCIVIL</w:t>
      </w:r>
      <w:r w:rsidRPr="003E4187">
        <w:rPr>
          <w:rFonts w:ascii="Arial" w:eastAsia="Times New Roman" w:hAnsi="Arial"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3E4187" w:rsidRDefault="00463963" w:rsidP="542DBD55">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 w:eastAsia="es-ES"/>
        </w:rPr>
      </w:pPr>
      <w:r w:rsidRPr="542DBD55">
        <w:rPr>
          <w:rFonts w:ascii="Arial" w:eastAsia="Times New Roman" w:hAnsi="Arial" w:cs="Arial"/>
          <w:b/>
          <w:bCs/>
          <w:lang w:val="es-ES" w:eastAsia="es-ES"/>
        </w:rPr>
        <w:t>Anexo:</w:t>
      </w:r>
      <w:r w:rsidRPr="542DBD55">
        <w:rPr>
          <w:rFonts w:ascii="Arial" w:eastAsia="Times New Roman" w:hAnsi="Arial" w:cs="Arial"/>
          <w:lang w:val="es-ES" w:eastAsia="es-ES"/>
        </w:rPr>
        <w:t xml:space="preserve"> Es el conjunto de formatos y documentos que se adjuntan en el pliego de condiciones y su complementario, los cuales </w:t>
      </w:r>
      <w:proofErr w:type="gramStart"/>
      <w:r w:rsidRPr="542DBD55">
        <w:rPr>
          <w:rFonts w:ascii="Arial" w:eastAsia="Times New Roman" w:hAnsi="Arial" w:cs="Arial"/>
          <w:lang w:val="es-ES" w:eastAsia="es-ES"/>
        </w:rPr>
        <w:t>hacen  parte</w:t>
      </w:r>
      <w:proofErr w:type="gramEnd"/>
      <w:r w:rsidRPr="542DBD55">
        <w:rPr>
          <w:rFonts w:ascii="Arial" w:eastAsia="Times New Roman" w:hAnsi="Arial" w:cs="Arial"/>
          <w:lang w:val="es-ES" w:eastAsia="es-ES"/>
        </w:rPr>
        <w:t xml:space="preserve"> integral del mismo.</w:t>
      </w:r>
    </w:p>
    <w:p w14:paraId="1405BC3C" w14:textId="77777777" w:rsidR="00463963" w:rsidRPr="003E4187" w:rsidRDefault="00463963" w:rsidP="542DBD55">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 w:eastAsia="es-ES"/>
        </w:rPr>
      </w:pPr>
      <w:r w:rsidRPr="542DBD55">
        <w:rPr>
          <w:rFonts w:ascii="Arial" w:eastAsia="Times New Roman" w:hAnsi="Arial" w:cs="Arial"/>
          <w:b/>
          <w:bCs/>
          <w:lang w:val="es-ES" w:eastAsia="es-ES"/>
        </w:rPr>
        <w:t>Análisis del Sector:</w:t>
      </w:r>
      <w:r w:rsidRPr="542DBD55">
        <w:rPr>
          <w:rFonts w:ascii="Arial" w:eastAsia="Times New Roman" w:hAnsi="Arial" w:cs="Arial"/>
          <w:lang w:val="es-ES" w:eastAsia="es-ES"/>
        </w:rPr>
        <w:t xml:space="preserve"> Estudios puestos a disposición de los Interesados por parte de la </w:t>
      </w:r>
      <w:proofErr w:type="gramStart"/>
      <w:r w:rsidRPr="542DBD55">
        <w:rPr>
          <w:rFonts w:ascii="Arial" w:eastAsia="Times New Roman" w:hAnsi="Arial" w:cs="Arial"/>
          <w:lang w:val="es-ES" w:eastAsia="es-ES"/>
        </w:rPr>
        <w:t>AEROCIVIL,  relacionados</w:t>
      </w:r>
      <w:proofErr w:type="gramEnd"/>
      <w:r w:rsidRPr="542DBD55">
        <w:rPr>
          <w:rFonts w:ascii="Arial" w:eastAsia="Times New Roman" w:hAnsi="Arial" w:cs="Arial"/>
          <w:lang w:val="es-ES" w:eastAsia="es-ES"/>
        </w:rPr>
        <w:t xml:space="preserve"> con el mercado relativo al objeto del proceso de contratación, desde la perspectiva legal, comercial, financiera, organizacional, técnica y de análisis de Riesgo.</w:t>
      </w:r>
    </w:p>
    <w:p w14:paraId="3B12F9FA"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Aportes Legales:</w:t>
      </w:r>
      <w:r w:rsidRPr="003E4187">
        <w:rPr>
          <w:rFonts w:ascii="Arial" w:eastAsia="Times New Roman" w:hAnsi="Arial"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b/>
          <w:iCs/>
          <w:lang w:val="es-ES_tradnl" w:eastAsia="es-ES"/>
        </w:rPr>
      </w:pPr>
      <w:r w:rsidRPr="003E4187">
        <w:rPr>
          <w:rFonts w:ascii="Arial" w:eastAsia="Times New Roman" w:hAnsi="Arial" w:cs="Arial"/>
          <w:b/>
          <w:bCs/>
          <w:lang w:val="es-ES_tradnl" w:eastAsia="es-ES"/>
        </w:rPr>
        <w:t xml:space="preserve">Capacidad Organizacional: </w:t>
      </w:r>
      <w:r w:rsidRPr="003E4187">
        <w:rPr>
          <w:rFonts w:ascii="Arial" w:eastAsia="Times New Roman" w:hAnsi="Arial" w:cs="Arial"/>
          <w:lang w:val="es-ES_tradnl" w:eastAsia="es-ES"/>
        </w:rPr>
        <w:t xml:space="preserve">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w:t>
      </w:r>
      <w:r w:rsidRPr="003E4187">
        <w:rPr>
          <w:rFonts w:ascii="Arial" w:eastAsia="Times New Roman" w:hAnsi="Arial" w:cs="Arial"/>
          <w:lang w:val="es-ES_tradnl" w:eastAsia="es-ES"/>
        </w:rPr>
        <w:lastRenderedPageBreak/>
        <w:t>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iCs/>
          <w:lang w:val="es-ES_tradnl" w:eastAsia="es-ES"/>
        </w:rPr>
        <w:t>Clasificador de Bienes y Servicios</w:t>
      </w:r>
      <w:r w:rsidRPr="003E4187">
        <w:rPr>
          <w:rFonts w:ascii="Arial" w:eastAsia="Times New Roman" w:hAnsi="Arial" w:cs="Arial"/>
          <w:iCs/>
          <w:lang w:val="es-ES_tradnl" w:eastAsia="es-ES"/>
        </w:rPr>
        <w:t xml:space="preserve">: </w:t>
      </w:r>
      <w:r w:rsidRPr="003E4187">
        <w:rPr>
          <w:rFonts w:ascii="Arial" w:eastAsia="Times New Roman" w:hAnsi="Arial" w:cs="Arial"/>
          <w:lang w:val="es-ES_tradnl" w:eastAsia="es-ES"/>
        </w:rPr>
        <w:t xml:space="preserve">Es el sistema de codificación de las Naciones Unidas para estandarizar productos y servicios, conocido por las siglas </w:t>
      </w:r>
      <w:proofErr w:type="spellStart"/>
      <w:r w:rsidRPr="003E4187">
        <w:rPr>
          <w:rFonts w:ascii="Arial" w:eastAsia="Times New Roman" w:hAnsi="Arial" w:cs="Arial"/>
          <w:lang w:val="es-ES_tradnl" w:eastAsia="es-ES"/>
        </w:rPr>
        <w:t>UNSPSC</w:t>
      </w:r>
      <w:proofErr w:type="spellEnd"/>
      <w:r w:rsidRPr="003E4187">
        <w:rPr>
          <w:rFonts w:ascii="Arial" w:eastAsia="Times New Roman" w:hAnsi="Arial" w:cs="Arial"/>
          <w:lang w:val="es-ES_tradnl" w:eastAsia="es-ES"/>
        </w:rPr>
        <w:t>.</w:t>
      </w:r>
    </w:p>
    <w:p w14:paraId="4AFF150C"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b/>
          <w:lang w:val="es-ES_tradnl" w:eastAsia="es-ES"/>
        </w:rPr>
      </w:pPr>
      <w:r w:rsidRPr="003E4187">
        <w:rPr>
          <w:rFonts w:ascii="Arial" w:eastAsia="Times New Roman" w:hAnsi="Arial" w:cs="Arial"/>
          <w:b/>
          <w:iCs/>
          <w:lang w:val="es-ES_tradnl" w:eastAsia="es-ES"/>
        </w:rPr>
        <w:t>Colombia Compra Eficiente</w:t>
      </w:r>
      <w:r w:rsidRPr="003E4187">
        <w:rPr>
          <w:rFonts w:ascii="Arial" w:eastAsia="Times New Roman" w:hAnsi="Arial" w:cs="Arial"/>
          <w:iCs/>
          <w:lang w:val="es-ES_tradnl" w:eastAsia="es-ES"/>
        </w:rPr>
        <w:t xml:space="preserve">: </w:t>
      </w:r>
      <w:r w:rsidRPr="003E4187">
        <w:rPr>
          <w:rFonts w:ascii="Arial" w:eastAsia="Times New Roman" w:hAnsi="Arial" w:cs="Arial"/>
          <w:lang w:val="es-ES_tradnl" w:eastAsia="es-ES"/>
        </w:rPr>
        <w:t>Es la Agencia Nacional de Contratación Pública creada por medio del Decreto-Ley 4170 de 2011.</w:t>
      </w:r>
    </w:p>
    <w:p w14:paraId="36D73A9D"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Certificado de Disponibilidad presupuestal:</w:t>
      </w:r>
      <w:r w:rsidRPr="003E4187">
        <w:rPr>
          <w:rFonts w:ascii="Arial" w:eastAsia="Times New Roman" w:hAnsi="Arial" w:cs="Arial"/>
          <w:lang w:val="es-ES_tradnl" w:eastAsia="es-ES"/>
        </w:rPr>
        <w:t xml:space="preserve"> Documento que acredita la disponibilidad de presupuesto para el presente proceso de selección.</w:t>
      </w:r>
    </w:p>
    <w:p w14:paraId="79F056EC"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Consorcio</w:t>
      </w:r>
      <w:r w:rsidRPr="003E4187">
        <w:rPr>
          <w:rFonts w:ascii="Arial" w:eastAsia="Times New Roman" w:hAnsi="Arial"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Contratista</w:t>
      </w:r>
      <w:r w:rsidRPr="003E4187">
        <w:rPr>
          <w:rFonts w:ascii="Arial" w:eastAsia="Times New Roman" w:hAnsi="Arial" w:cs="Arial"/>
          <w:lang w:val="es-ES_tradnl" w:eastAsia="es-ES"/>
        </w:rPr>
        <w:t>: Adjudicatario que suscribe el Contrato derivado del presente proceso.</w:t>
      </w:r>
    </w:p>
    <w:p w14:paraId="00F5D59C"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Contrato</w:t>
      </w:r>
      <w:r w:rsidRPr="003E4187">
        <w:rPr>
          <w:rFonts w:ascii="Arial" w:eastAsia="Times New Roman" w:hAnsi="Arial"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Día(s) Calendario:</w:t>
      </w:r>
      <w:r w:rsidRPr="003E4187">
        <w:rPr>
          <w:rFonts w:ascii="Arial" w:eastAsia="Times New Roman" w:hAnsi="Arial"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3E4187">
        <w:rPr>
          <w:rFonts w:ascii="Arial" w:hAnsi="Arial" w:cs="Arial"/>
          <w:lang w:val="es-ES_tradnl"/>
        </w:rPr>
        <w:t xml:space="preserve">pliego de condiciones y su complementario, </w:t>
      </w:r>
      <w:r w:rsidRPr="003E4187">
        <w:rPr>
          <w:rFonts w:ascii="Arial" w:eastAsia="Times New Roman" w:hAnsi="Arial"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Día(s) Hábil(es):</w:t>
      </w:r>
      <w:r w:rsidRPr="003E4187">
        <w:rPr>
          <w:rFonts w:ascii="Arial" w:eastAsia="Times New Roman" w:hAnsi="Arial"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3E4187" w:rsidRDefault="00463963" w:rsidP="542DBD55">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 w:eastAsia="es-ES"/>
        </w:rPr>
      </w:pPr>
      <w:r w:rsidRPr="542DBD55">
        <w:rPr>
          <w:rFonts w:ascii="Arial" w:eastAsia="Times New Roman" w:hAnsi="Arial" w:cs="Arial"/>
          <w:b/>
          <w:bCs/>
          <w:lang w:val="es-ES" w:eastAsia="es-ES"/>
        </w:rPr>
        <w:t xml:space="preserve">Dólares de los Estados Unidos de América, o </w:t>
      </w:r>
      <w:proofErr w:type="gramStart"/>
      <w:r w:rsidRPr="542DBD55">
        <w:rPr>
          <w:rFonts w:ascii="Arial" w:eastAsia="Times New Roman" w:hAnsi="Arial" w:cs="Arial"/>
          <w:b/>
          <w:bCs/>
          <w:lang w:val="es-ES" w:eastAsia="es-ES"/>
        </w:rPr>
        <w:t>Dólares</w:t>
      </w:r>
      <w:proofErr w:type="gramEnd"/>
      <w:r w:rsidRPr="542DBD55">
        <w:rPr>
          <w:rFonts w:ascii="Arial" w:eastAsia="Times New Roman" w:hAnsi="Arial" w:cs="Arial"/>
          <w:b/>
          <w:bCs/>
          <w:lang w:val="es-ES" w:eastAsia="es-ES"/>
        </w:rPr>
        <w:t>, o US$:</w:t>
      </w:r>
      <w:r w:rsidRPr="542DBD55">
        <w:rPr>
          <w:rFonts w:ascii="Arial" w:eastAsia="Times New Roman" w:hAnsi="Arial" w:cs="Arial"/>
          <w:lang w:val="es-ES"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lastRenderedPageBreak/>
        <w:t>Especificaciones</w:t>
      </w:r>
      <w:r w:rsidRPr="003E4187">
        <w:rPr>
          <w:rFonts w:ascii="Arial" w:eastAsia="Times New Roman" w:hAnsi="Arial"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Estimación del riesgo</w:t>
      </w:r>
      <w:r w:rsidRPr="003E4187">
        <w:rPr>
          <w:rFonts w:ascii="Arial" w:eastAsia="Times New Roman" w:hAnsi="Arial" w:cs="Arial"/>
          <w:lang w:val="es-ES_tradnl" w:eastAsia="es-ES"/>
        </w:rPr>
        <w:t>: Es la valoración del riesgo en términos monetarios o porcentuales.</w:t>
      </w:r>
    </w:p>
    <w:p w14:paraId="7844EA2E"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Estudios Previos:</w:t>
      </w:r>
      <w:r w:rsidRPr="003E4187">
        <w:rPr>
          <w:rFonts w:ascii="Arial" w:eastAsia="Times New Roman" w:hAnsi="Arial"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bCs/>
          <w:lang w:val="es-ES_tradnl" w:eastAsia="es-ES"/>
        </w:rPr>
        <w:t>Fecha de iniciación de la ejecución del contrato:</w:t>
      </w:r>
      <w:r w:rsidRPr="003E4187">
        <w:rPr>
          <w:rFonts w:ascii="Arial" w:eastAsia="Times New Roman" w:hAnsi="Arial" w:cs="Arial"/>
          <w:lang w:val="es-ES_tradnl" w:eastAsia="es-ES"/>
        </w:rPr>
        <w:t xml:space="preserve"> Fecha cierta en la cual se inicia el plazo de ejecución del contrato.</w:t>
      </w:r>
    </w:p>
    <w:p w14:paraId="4964993C"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bCs/>
          <w:lang w:val="es-ES_tradnl" w:eastAsia="es-ES"/>
        </w:rPr>
        <w:t>Fecha de terminación de la ejecución del contrato:</w:t>
      </w:r>
      <w:r w:rsidRPr="003E4187">
        <w:rPr>
          <w:rFonts w:ascii="Arial" w:eastAsia="Times New Roman" w:hAnsi="Arial" w:cs="Arial"/>
          <w:lang w:val="es-ES_tradnl" w:eastAsia="es-ES"/>
        </w:rPr>
        <w:t xml:space="preserve"> Fecha cierta en que finaliza el plazo de ejecución del contrato.</w:t>
      </w:r>
    </w:p>
    <w:p w14:paraId="33577973"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Garantía de Seriedad de la oferta:</w:t>
      </w:r>
      <w:r w:rsidRPr="003E4187">
        <w:rPr>
          <w:rFonts w:ascii="Arial" w:eastAsia="Times New Roman" w:hAnsi="Arial"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Hábil:</w:t>
      </w:r>
      <w:r w:rsidRPr="003E4187">
        <w:rPr>
          <w:rFonts w:ascii="Arial" w:eastAsia="Times New Roman" w:hAnsi="Arial" w:cs="Arial"/>
          <w:lang w:val="es-ES_tradnl" w:eastAsia="es-ES"/>
        </w:rPr>
        <w:t xml:space="preserve"> Cuando el proponente cumple con todos los requisitos técnicos, legales y financieros exigidos en el </w:t>
      </w:r>
      <w:r w:rsidRPr="003E4187">
        <w:rPr>
          <w:rFonts w:ascii="Arial" w:hAnsi="Arial" w:cs="Arial"/>
          <w:lang w:val="es-ES_tradnl"/>
        </w:rPr>
        <w:t>pliego de condiciones y su complementario.</w:t>
      </w:r>
    </w:p>
    <w:p w14:paraId="1652EB29"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Inconsistencia:</w:t>
      </w:r>
      <w:r w:rsidRPr="003E4187">
        <w:rPr>
          <w:rFonts w:ascii="Arial" w:eastAsia="Times New Roman" w:hAnsi="Arial" w:cs="Arial"/>
          <w:b/>
          <w:bCs/>
          <w:lang w:val="es-ES_tradnl" w:eastAsia="es-ES"/>
        </w:rPr>
        <w:t xml:space="preserve"> </w:t>
      </w:r>
      <w:r w:rsidRPr="003E4187">
        <w:rPr>
          <w:rFonts w:ascii="Arial" w:eastAsia="Times New Roman" w:hAnsi="Arial"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Inexactitud:</w:t>
      </w:r>
      <w:r w:rsidRPr="003E4187">
        <w:rPr>
          <w:rFonts w:ascii="Arial" w:eastAsia="Times New Roman" w:hAnsi="Arial" w:cs="Arial"/>
          <w:lang w:val="es-ES_tradnl" w:eastAsia="es-ES"/>
        </w:rPr>
        <w:t xml:space="preserve"> Falta de exactitud en algún dato contenido en un documento o información aportada por el proponente.</w:t>
      </w:r>
    </w:p>
    <w:p w14:paraId="52B970DF"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Interesado(s):</w:t>
      </w:r>
      <w:r w:rsidRPr="003E4187">
        <w:rPr>
          <w:rFonts w:ascii="Arial" w:eastAsia="Times New Roman" w:hAnsi="Arial"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Objeto:</w:t>
      </w:r>
      <w:r w:rsidRPr="003E4187">
        <w:rPr>
          <w:rFonts w:ascii="Arial" w:eastAsia="Times New Roman" w:hAnsi="Arial" w:cs="Arial"/>
          <w:lang w:val="es-ES_tradnl" w:eastAsia="es-ES"/>
        </w:rPr>
        <w:t xml:space="preserve"> Actividades a ejecutar como consecuencia de la adjudicación del presente proceso de selección.</w:t>
      </w:r>
    </w:p>
    <w:p w14:paraId="1A9AE5A1"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Pesos Colombianos, Pesos o $:</w:t>
      </w:r>
      <w:r w:rsidRPr="003E4187">
        <w:rPr>
          <w:rFonts w:ascii="Arial" w:eastAsia="Times New Roman" w:hAnsi="Arial" w:cs="Arial"/>
          <w:lang w:val="es-ES_tradnl" w:eastAsia="es-ES"/>
        </w:rPr>
        <w:t xml:space="preserve"> Es la moneda de curso legal en la República de Colombia.</w:t>
      </w:r>
    </w:p>
    <w:p w14:paraId="43681E5D"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 xml:space="preserve">Pliego de Condiciones y su complementario: </w:t>
      </w:r>
      <w:r w:rsidRPr="003E4187">
        <w:rPr>
          <w:rFonts w:ascii="Arial" w:eastAsia="Times New Roman" w:hAnsi="Arial" w:cs="Arial"/>
          <w:lang w:val="es-ES_tradnl" w:eastAsia="es-ES"/>
        </w:rPr>
        <w:t xml:space="preserve">Acto Administrativo de carácter </w:t>
      </w:r>
      <w:r w:rsidRPr="003E4187">
        <w:rPr>
          <w:rFonts w:ascii="Arial" w:eastAsia="Times New Roman" w:hAnsi="Arial" w:cs="Arial"/>
          <w:lang w:val="es-ES_tradnl" w:eastAsia="es-ES"/>
        </w:rPr>
        <w:lastRenderedPageBreak/>
        <w:t>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3E4187" w:rsidRDefault="00463963" w:rsidP="003E4187">
      <w:pPr>
        <w:widowControl w:val="0"/>
        <w:overflowPunct w:val="0"/>
        <w:autoSpaceDE w:val="0"/>
        <w:autoSpaceDN w:val="0"/>
        <w:adjustRightInd w:val="0"/>
        <w:spacing w:after="240" w:line="240" w:lineRule="auto"/>
        <w:ind w:left="284"/>
        <w:jc w:val="both"/>
        <w:rPr>
          <w:rFonts w:ascii="Arial" w:eastAsia="Times New Roman" w:hAnsi="Arial" w:cs="Arial"/>
          <w:lang w:val="es-ES_tradnl" w:eastAsia="es-ES"/>
        </w:rPr>
      </w:pPr>
      <w:r w:rsidRPr="003E4187">
        <w:rPr>
          <w:rFonts w:ascii="Arial" w:eastAsia="Times New Roman" w:hAnsi="Arial"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Ponderación:</w:t>
      </w:r>
      <w:r w:rsidRPr="003E4187">
        <w:rPr>
          <w:rFonts w:ascii="Arial" w:eastAsia="Times New Roman" w:hAnsi="Arial"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Primer orden de elegibilidad:</w:t>
      </w:r>
      <w:r w:rsidRPr="003E4187">
        <w:rPr>
          <w:rFonts w:ascii="Arial" w:eastAsia="Times New Roman" w:hAnsi="Arial" w:cs="Arial"/>
          <w:lang w:val="es-ES_tradnl" w:eastAsia="es-ES"/>
        </w:rPr>
        <w:t xml:space="preserve"> Es la posición que ocupa el proponente que habiendo obtenido calificación definitiva de “</w:t>
      </w:r>
      <w:proofErr w:type="spellStart"/>
      <w:r w:rsidRPr="003E4187">
        <w:rPr>
          <w:rFonts w:ascii="Arial" w:eastAsia="Times New Roman" w:hAnsi="Arial" w:cs="Arial"/>
          <w:lang w:val="es-ES_tradnl" w:eastAsia="es-ES"/>
        </w:rPr>
        <w:t>HABIL</w:t>
      </w:r>
      <w:proofErr w:type="spellEnd"/>
      <w:r w:rsidRPr="003E4187">
        <w:rPr>
          <w:rFonts w:ascii="Arial" w:eastAsia="Times New Roman" w:hAnsi="Arial" w:cs="Arial"/>
          <w:lang w:val="es-ES_tradnl" w:eastAsia="es-ES"/>
        </w:rPr>
        <w:t xml:space="preserve">” en todos los criterios obtiene el puntaje más alto luego de efectuarse la calificación de los criterios de ponderación previstos en el </w:t>
      </w:r>
      <w:r w:rsidRPr="003E4187">
        <w:rPr>
          <w:rFonts w:ascii="Arial" w:hAnsi="Arial" w:cs="Arial"/>
          <w:lang w:val="es-ES_tradnl"/>
        </w:rPr>
        <w:t>pliego de condiciones y su complementario.</w:t>
      </w:r>
    </w:p>
    <w:p w14:paraId="0B9CEF71"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Proponente Plural:</w:t>
      </w:r>
      <w:r w:rsidRPr="003E4187">
        <w:rPr>
          <w:rFonts w:ascii="Arial" w:eastAsia="Times New Roman" w:hAnsi="Arial" w:cs="Arial"/>
          <w:lang w:val="es-ES_tradnl" w:eastAsia="es-ES"/>
        </w:rPr>
        <w:t xml:space="preserve"> Formas de asociación previstas en la Ley y regladas en el </w:t>
      </w:r>
      <w:r w:rsidRPr="003E4187">
        <w:rPr>
          <w:rFonts w:ascii="Arial" w:hAnsi="Arial" w:cs="Arial"/>
          <w:lang w:val="es-ES_tradnl"/>
        </w:rPr>
        <w:t>pliego de condiciones y su complementario</w:t>
      </w:r>
      <w:r w:rsidRPr="003E4187">
        <w:rPr>
          <w:rFonts w:ascii="Arial" w:eastAsia="Times New Roman" w:hAnsi="Arial" w:cs="Arial"/>
          <w:lang w:val="es-ES_tradnl" w:eastAsia="es-ES"/>
        </w:rPr>
        <w:t xml:space="preserve"> (Consorcio, Unión Temporal o cualquier otra forma de asociación permitida por la ley).</w:t>
      </w:r>
    </w:p>
    <w:p w14:paraId="1E9A8B1C"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Proponente:</w:t>
      </w:r>
      <w:r w:rsidRPr="003E4187">
        <w:rPr>
          <w:rFonts w:ascii="Arial" w:eastAsia="Times New Roman" w:hAnsi="Arial" w:cs="Arial"/>
          <w:lang w:val="es-ES_tradnl" w:eastAsia="es-ES"/>
        </w:rPr>
        <w:t xml:space="preserve"> Es la persona jurídica o natural, consorcio o unión temporal, que presenta una Propuesta para participar en el proceso de selección.</w:t>
      </w:r>
    </w:p>
    <w:p w14:paraId="29D76878"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Propuesta</w:t>
      </w:r>
      <w:r w:rsidRPr="003E4187">
        <w:rPr>
          <w:rFonts w:ascii="Arial" w:eastAsia="Times New Roman" w:hAnsi="Arial" w:cs="Arial"/>
          <w:lang w:val="es-ES_tradnl" w:eastAsia="es-ES"/>
        </w:rPr>
        <w:t>: Se entiende por tal, aquella oferta con carácter irrevocable presentada conforme a los requisitos establecidos</w:t>
      </w:r>
      <w:r w:rsidRPr="003E4187">
        <w:rPr>
          <w:rFonts w:ascii="Arial" w:hAnsi="Arial" w:cs="Arial"/>
          <w:lang w:val="es-ES_tradnl"/>
        </w:rPr>
        <w:t xml:space="preserve"> en el Pliego de Condiciones y su complementario</w:t>
      </w:r>
      <w:r w:rsidRPr="003E4187">
        <w:rPr>
          <w:rFonts w:ascii="Arial" w:eastAsia="Times New Roman" w:hAnsi="Arial" w:cs="Arial"/>
          <w:lang w:val="es-ES_tradnl" w:eastAsia="es-ES"/>
        </w:rPr>
        <w:t>; debidamente suscrita por quien goza de la representación del Proponente y acompañada de una Garantía de Seriedad de la oferta.</w:t>
      </w:r>
    </w:p>
    <w:p w14:paraId="47CF9F61"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Propuesta Hábil</w:t>
      </w:r>
      <w:r w:rsidRPr="003E4187">
        <w:rPr>
          <w:rFonts w:ascii="Arial" w:eastAsia="Times New Roman" w:hAnsi="Arial" w:cs="Arial"/>
          <w:lang w:val="es-ES_tradnl" w:eastAsia="es-ES"/>
        </w:rPr>
        <w:t xml:space="preserve">: Es aquella propuesta presentada por un proponente que además de cumplir con los requisitos legales, técnicos y financieros señalados en el </w:t>
      </w:r>
      <w:r w:rsidRPr="003E4187">
        <w:rPr>
          <w:rFonts w:ascii="Arial" w:hAnsi="Arial" w:cs="Arial"/>
          <w:lang w:val="es-ES_tradnl"/>
        </w:rPr>
        <w:t>pliego de condiciones y su complementario</w:t>
      </w:r>
      <w:r w:rsidRPr="003E4187">
        <w:rPr>
          <w:rFonts w:ascii="Arial" w:eastAsia="Times New Roman" w:hAnsi="Arial" w:cs="Arial"/>
          <w:lang w:val="es-ES_tradnl" w:eastAsia="es-ES"/>
        </w:rPr>
        <w:t>, cumple con los criterios de evaluación señalados en los mismos.</w:t>
      </w:r>
    </w:p>
    <w:p w14:paraId="032239A3"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Propuesta rechazada</w:t>
      </w:r>
      <w:r w:rsidRPr="003E4187">
        <w:rPr>
          <w:rFonts w:ascii="Arial" w:eastAsia="Times New Roman" w:hAnsi="Arial" w:cs="Arial"/>
          <w:lang w:val="es-ES_tradnl" w:eastAsia="es-ES"/>
        </w:rPr>
        <w:t xml:space="preserve">: Es aquella propuesta presentada por un proponente que incurra en alguna de las causales de rechazo establecidas en el </w:t>
      </w:r>
      <w:r w:rsidRPr="003E4187">
        <w:rPr>
          <w:rFonts w:ascii="Arial" w:hAnsi="Arial" w:cs="Arial"/>
          <w:lang w:val="es-ES_tradnl"/>
        </w:rPr>
        <w:t>pliego de condiciones y su complementario.</w:t>
      </w:r>
    </w:p>
    <w:p w14:paraId="5309DD2F" w14:textId="77777777" w:rsidR="00463963" w:rsidRPr="003E4187" w:rsidRDefault="00463963" w:rsidP="542DBD55">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 w:eastAsia="es-ES"/>
        </w:rPr>
      </w:pPr>
      <w:r w:rsidRPr="542DBD55">
        <w:rPr>
          <w:rFonts w:ascii="Arial" w:eastAsia="Times New Roman" w:hAnsi="Arial" w:cs="Arial"/>
          <w:b/>
          <w:bCs/>
          <w:lang w:val="es-ES" w:eastAsia="es-ES"/>
        </w:rPr>
        <w:t>Proyecto de Pliego de Condiciones y su complementario</w:t>
      </w:r>
      <w:r w:rsidRPr="542DBD55">
        <w:rPr>
          <w:rFonts w:ascii="Arial" w:eastAsia="Times New Roman" w:hAnsi="Arial" w:cs="Arial"/>
          <w:lang w:val="es-ES"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w:t>
      </w:r>
      <w:r w:rsidRPr="542DBD55">
        <w:rPr>
          <w:rFonts w:ascii="Arial" w:eastAsia="Times New Roman" w:hAnsi="Arial" w:cs="Arial"/>
          <w:lang w:val="es-ES" w:eastAsia="es-ES"/>
        </w:rPr>
        <w:lastRenderedPageBreak/>
        <w:t xml:space="preserve">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542DBD55">
        <w:rPr>
          <w:rFonts w:ascii="Arial" w:eastAsia="Times New Roman" w:hAnsi="Arial" w:cs="Arial"/>
          <w:lang w:val="es-ES" w:eastAsia="es-ES"/>
        </w:rPr>
        <w:t>que</w:t>
      </w:r>
      <w:proofErr w:type="gramEnd"/>
      <w:r w:rsidRPr="542DBD55">
        <w:rPr>
          <w:rFonts w:ascii="Arial" w:eastAsia="Times New Roman" w:hAnsi="Arial" w:cs="Arial"/>
          <w:lang w:val="es-ES"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b/>
          <w:lang w:val="es-ES_tradnl" w:eastAsia="es-ES"/>
        </w:rPr>
      </w:pPr>
      <w:r w:rsidRPr="003E4187">
        <w:rPr>
          <w:rFonts w:ascii="Arial" w:eastAsia="Times New Roman" w:hAnsi="Arial" w:cs="Arial"/>
          <w:b/>
          <w:lang w:val="es-ES_tradnl" w:eastAsia="es-ES"/>
        </w:rPr>
        <w:t xml:space="preserve">Razón de Cobertura de Intereses: </w:t>
      </w:r>
      <w:r w:rsidRPr="003E4187">
        <w:rPr>
          <w:rFonts w:ascii="Arial" w:eastAsia="Times New Roman" w:hAnsi="Arial"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3E4187" w:rsidRDefault="00463963" w:rsidP="542DBD55">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 w:eastAsia="es-ES"/>
        </w:rPr>
      </w:pPr>
      <w:r w:rsidRPr="542DBD55">
        <w:rPr>
          <w:rFonts w:ascii="Arial" w:eastAsia="Times New Roman" w:hAnsi="Arial" w:cs="Arial"/>
          <w:b/>
          <w:bCs/>
          <w:lang w:val="es-ES" w:eastAsia="es-ES"/>
        </w:rPr>
        <w:t>Rentabilidad sobre patrimonio</w:t>
      </w:r>
      <w:r w:rsidRPr="542DBD55">
        <w:rPr>
          <w:rFonts w:ascii="Arial" w:eastAsia="Times New Roman" w:hAnsi="Arial" w:cs="Arial"/>
          <w:lang w:val="es-ES"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b/>
          <w:lang w:val="es-ES_tradnl" w:eastAsia="es-ES"/>
        </w:rPr>
      </w:pPr>
      <w:r w:rsidRPr="003E4187">
        <w:rPr>
          <w:rFonts w:ascii="Arial" w:eastAsia="Times New Roman" w:hAnsi="Arial" w:cs="Arial"/>
          <w:b/>
          <w:lang w:val="es-ES_tradnl" w:eastAsia="es-ES"/>
        </w:rPr>
        <w:t>Rentabilidad sobre activos:</w:t>
      </w:r>
      <w:r w:rsidRPr="003E4187">
        <w:rPr>
          <w:rFonts w:ascii="Arial" w:eastAsia="Times New Roman" w:hAnsi="Arial"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Requisitos Habilitantes:</w:t>
      </w:r>
      <w:r w:rsidRPr="003E4187">
        <w:rPr>
          <w:rFonts w:ascii="Arial" w:eastAsia="Times New Roman" w:hAnsi="Arial"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Riesgo:</w:t>
      </w:r>
      <w:r w:rsidRPr="003E4187">
        <w:rPr>
          <w:rFonts w:ascii="Arial" w:eastAsia="Times New Roman" w:hAnsi="Arial"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3E4187" w:rsidRDefault="00463963" w:rsidP="542DBD55">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 w:eastAsia="es-ES"/>
        </w:rPr>
      </w:pPr>
      <w:r w:rsidRPr="542DBD55">
        <w:rPr>
          <w:rFonts w:ascii="Arial" w:eastAsia="Times New Roman" w:hAnsi="Arial" w:cs="Arial"/>
          <w:b/>
          <w:bCs/>
          <w:lang w:val="es-ES" w:eastAsia="es-ES"/>
        </w:rPr>
        <w:t>RUP:</w:t>
      </w:r>
      <w:r w:rsidRPr="542DBD55">
        <w:rPr>
          <w:rFonts w:ascii="Arial" w:eastAsia="Times New Roman" w:hAnsi="Arial" w:cs="Arial"/>
          <w:lang w:val="es-ES" w:eastAsia="es-ES"/>
        </w:rPr>
        <w:t xml:space="preserve"> Es el registro único de proponentes que llevan las cámaras de comercio y en el cual los interesados en participar en Procesos de Contratación deben estar inscritos.</w:t>
      </w:r>
    </w:p>
    <w:p w14:paraId="08F21C84"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b/>
          <w:lang w:val="es-ES_tradnl" w:eastAsia="es-ES"/>
        </w:rPr>
      </w:pPr>
      <w:r w:rsidRPr="003E4187">
        <w:rPr>
          <w:rFonts w:ascii="Arial" w:eastAsia="Times New Roman" w:hAnsi="Arial" w:cs="Arial"/>
          <w:b/>
          <w:lang w:val="es-ES_tradnl" w:eastAsia="es-ES"/>
        </w:rPr>
        <w:t xml:space="preserve">Razón de Cobertura de Intereses: </w:t>
      </w:r>
      <w:r w:rsidRPr="003E4187">
        <w:rPr>
          <w:rFonts w:ascii="Arial" w:eastAsia="Times New Roman" w:hAnsi="Arial" w:cs="Arial"/>
          <w:lang w:val="es-ES_tradnl" w:eastAsia="es-ES"/>
        </w:rPr>
        <w:t xml:space="preserve">Utilidad Operacional / Gastos de Intereses, el cual refleja la capacidad del proponente de cumplir con sus obligaciones financieras. A mayor cobertura de intereses, menor es la probabilidad de que el proponente </w:t>
      </w:r>
      <w:r w:rsidRPr="003E4187">
        <w:rPr>
          <w:rFonts w:ascii="Arial" w:eastAsia="Times New Roman" w:hAnsi="Arial" w:cs="Arial"/>
          <w:lang w:val="es-ES_tradnl" w:eastAsia="es-ES"/>
        </w:rPr>
        <w:lastRenderedPageBreak/>
        <w:t>incumpla sus obligaciones financieras.</w:t>
      </w:r>
    </w:p>
    <w:p w14:paraId="4B3CB3F1"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proofErr w:type="spellStart"/>
      <w:r w:rsidRPr="003E4187">
        <w:rPr>
          <w:rFonts w:ascii="Arial" w:eastAsia="Times New Roman" w:hAnsi="Arial" w:cs="Arial"/>
          <w:b/>
          <w:lang w:val="es-ES_tradnl" w:eastAsia="es-ES"/>
        </w:rPr>
        <w:t>SECOP</w:t>
      </w:r>
      <w:proofErr w:type="spellEnd"/>
      <w:r w:rsidRPr="003E4187">
        <w:rPr>
          <w:rFonts w:ascii="Arial" w:eastAsia="Times New Roman" w:hAnsi="Arial" w:cs="Arial"/>
          <w:b/>
          <w:lang w:val="es-ES_tradnl" w:eastAsia="es-ES"/>
        </w:rPr>
        <w:t xml:space="preserve"> II</w:t>
      </w:r>
      <w:r w:rsidRPr="003E4187">
        <w:rPr>
          <w:rFonts w:ascii="Arial" w:eastAsia="Times New Roman" w:hAnsi="Arial" w:cs="Arial"/>
          <w:lang w:val="es-ES_tradnl" w:eastAsia="es-ES"/>
        </w:rPr>
        <w:t xml:space="preserve">: Sistema Electrónico para la Contratación Pública </w:t>
      </w:r>
      <w:hyperlink r:id="rId9" w:history="1">
        <w:r w:rsidRPr="003E4187">
          <w:rPr>
            <w:rStyle w:val="Hipervnculo"/>
            <w:rFonts w:ascii="Arial" w:hAnsi="Arial" w:cs="Arial"/>
            <w:lang w:val="es-ES_tradnl"/>
          </w:rPr>
          <w:t>www.colombiacompra.gov.co</w:t>
        </w:r>
      </w:hyperlink>
      <w:r w:rsidRPr="003E4187">
        <w:rPr>
          <w:rFonts w:ascii="Arial" w:eastAsia="Times New Roman" w:hAnsi="Arial" w:cs="Arial"/>
          <w:lang w:val="es-ES_tradnl" w:eastAsia="es-ES"/>
        </w:rPr>
        <w:t xml:space="preserve"> </w:t>
      </w:r>
    </w:p>
    <w:p w14:paraId="72D00308"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proofErr w:type="spellStart"/>
      <w:r w:rsidRPr="003E4187">
        <w:rPr>
          <w:rFonts w:ascii="Arial" w:eastAsia="Times New Roman" w:hAnsi="Arial" w:cs="Arial"/>
          <w:b/>
          <w:lang w:val="es-ES_tradnl" w:eastAsia="es-ES"/>
        </w:rPr>
        <w:t>SMMLV</w:t>
      </w:r>
      <w:proofErr w:type="spellEnd"/>
      <w:r w:rsidRPr="003E4187">
        <w:rPr>
          <w:rFonts w:ascii="Arial" w:eastAsia="Times New Roman" w:hAnsi="Arial" w:cs="Arial"/>
          <w:lang w:val="es-ES_tradnl" w:eastAsia="es-ES"/>
        </w:rPr>
        <w:t>: Se entenderá como salarios mínimos mensuales legales vigentes.</w:t>
      </w:r>
    </w:p>
    <w:p w14:paraId="31114BFC"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Subcontratante</w:t>
      </w:r>
      <w:r w:rsidRPr="003E4187">
        <w:rPr>
          <w:rFonts w:ascii="Arial" w:eastAsia="Times New Roman" w:hAnsi="Arial"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Subcontratista</w:t>
      </w:r>
      <w:r w:rsidRPr="003E4187">
        <w:rPr>
          <w:rFonts w:ascii="Arial" w:eastAsia="Times New Roman" w:hAnsi="Arial"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3E4187" w:rsidRDefault="00463963" w:rsidP="003E4187">
      <w:pPr>
        <w:widowControl w:val="0"/>
        <w:numPr>
          <w:ilvl w:val="0"/>
          <w:numId w:val="3"/>
        </w:numPr>
        <w:overflowPunct w:val="0"/>
        <w:autoSpaceDE w:val="0"/>
        <w:autoSpaceDN w:val="0"/>
        <w:adjustRightInd w:val="0"/>
        <w:spacing w:after="240" w:line="240" w:lineRule="auto"/>
        <w:ind w:left="284" w:hanging="284"/>
        <w:jc w:val="both"/>
        <w:rPr>
          <w:rFonts w:ascii="Arial" w:eastAsia="Times New Roman" w:hAnsi="Arial" w:cs="Arial"/>
          <w:lang w:val="es-ES_tradnl" w:eastAsia="es-ES"/>
        </w:rPr>
      </w:pPr>
      <w:r w:rsidRPr="003E4187">
        <w:rPr>
          <w:rFonts w:ascii="Arial" w:eastAsia="Times New Roman" w:hAnsi="Arial" w:cs="Arial"/>
          <w:b/>
          <w:lang w:val="es-ES_tradnl" w:eastAsia="es-ES"/>
        </w:rPr>
        <w:t>Unión temporal:</w:t>
      </w:r>
      <w:r w:rsidRPr="003E4187">
        <w:rPr>
          <w:rFonts w:ascii="Arial" w:eastAsia="Times New Roman" w:hAnsi="Arial"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3E4187" w:rsidRDefault="00463963" w:rsidP="003E4187">
      <w:pPr>
        <w:pStyle w:val="Sinespaciado"/>
        <w:numPr>
          <w:ilvl w:val="0"/>
          <w:numId w:val="3"/>
        </w:numPr>
        <w:spacing w:after="240"/>
        <w:ind w:left="284" w:hanging="284"/>
        <w:jc w:val="both"/>
        <w:rPr>
          <w:rFonts w:ascii="Arial" w:hAnsi="Arial" w:cs="Arial"/>
          <w:sz w:val="22"/>
          <w:szCs w:val="22"/>
        </w:rPr>
      </w:pPr>
      <w:r w:rsidRPr="003E4187">
        <w:rPr>
          <w:rFonts w:ascii="Arial" w:hAnsi="Arial" w:cs="Arial"/>
          <w:b/>
          <w:sz w:val="22"/>
          <w:szCs w:val="22"/>
        </w:rPr>
        <w:t>V</w:t>
      </w:r>
      <w:r w:rsidRPr="003E4187">
        <w:rPr>
          <w:rFonts w:ascii="Arial" w:hAnsi="Arial" w:cs="Arial"/>
          <w:b/>
          <w:bCs/>
          <w:sz w:val="22"/>
          <w:szCs w:val="22"/>
        </w:rPr>
        <w:t xml:space="preserve">alor del Contrato: </w:t>
      </w:r>
      <w:r w:rsidRPr="003E4187">
        <w:rPr>
          <w:rFonts w:ascii="Arial" w:hAnsi="Arial" w:cs="Arial"/>
          <w:sz w:val="22"/>
          <w:szCs w:val="22"/>
        </w:rPr>
        <w:t xml:space="preserve">Es la sumatoria del valor económico total incluyendo sus adiciones mayores valores e IVA o impuestos que haga sus veces, que se le haya pagado al contratista por la ejecución de un contrato. </w:t>
      </w:r>
      <w:r w:rsidRPr="003E4187">
        <w:rPr>
          <w:rFonts w:ascii="Arial" w:hAnsi="Arial" w:cs="Arial"/>
          <w:b/>
          <w:sz w:val="22"/>
          <w:szCs w:val="22"/>
        </w:rPr>
        <w:t>Para los obligados a estar inscritos en el RUP es el valor registrado en el mismo</w:t>
      </w:r>
      <w:r w:rsidRPr="003E4187">
        <w:rPr>
          <w:rFonts w:ascii="Arial" w:hAnsi="Arial" w:cs="Arial"/>
          <w:sz w:val="22"/>
          <w:szCs w:val="22"/>
        </w:rPr>
        <w:t>         </w:t>
      </w:r>
    </w:p>
    <w:p w14:paraId="3B7DDB86" w14:textId="77777777" w:rsidR="00463963" w:rsidRPr="003E4187" w:rsidRDefault="00463963" w:rsidP="003E4187">
      <w:pPr>
        <w:spacing w:after="240" w:line="240" w:lineRule="auto"/>
        <w:rPr>
          <w:rFonts w:ascii="Arial" w:hAnsi="Arial" w:cs="Arial"/>
          <w:lang w:val="es-ES_tradnl"/>
        </w:rPr>
      </w:pPr>
    </w:p>
    <w:p w14:paraId="54D64F65" w14:textId="67E0730D" w:rsidR="003E4187" w:rsidRDefault="003E4187" w:rsidP="003E4187">
      <w:pPr>
        <w:rPr>
          <w:rFonts w:ascii="Arial" w:hAnsi="Arial" w:cs="Arial"/>
          <w:lang w:val="es-ES_tradnl"/>
        </w:rPr>
      </w:pPr>
      <w:r>
        <w:rPr>
          <w:rFonts w:ascii="Arial" w:hAnsi="Arial" w:cs="Arial"/>
          <w:lang w:val="es-ES_tradnl"/>
        </w:rPr>
        <w:br w:type="page"/>
      </w:r>
    </w:p>
    <w:p w14:paraId="44469648" w14:textId="2F6A69D8" w:rsidR="00463963" w:rsidRPr="003E4187" w:rsidRDefault="00463963" w:rsidP="003E4187">
      <w:pPr>
        <w:pStyle w:val="Ttulo2"/>
        <w:spacing w:before="0" w:line="240" w:lineRule="auto"/>
        <w:jc w:val="center"/>
        <w:rPr>
          <w:rFonts w:ascii="Arial" w:hAnsi="Arial" w:cs="Arial"/>
          <w:color w:val="auto"/>
          <w:sz w:val="22"/>
          <w:szCs w:val="22"/>
          <w:lang w:val="es-ES_tradnl"/>
        </w:rPr>
      </w:pPr>
      <w:r w:rsidRPr="003E4187">
        <w:rPr>
          <w:rFonts w:ascii="Arial" w:hAnsi="Arial" w:cs="Arial"/>
          <w:color w:val="auto"/>
          <w:sz w:val="22"/>
          <w:szCs w:val="22"/>
          <w:lang w:val="es-ES_tradnl"/>
        </w:rPr>
        <w:lastRenderedPageBreak/>
        <w:t>CAPITULO II</w:t>
      </w:r>
    </w:p>
    <w:p w14:paraId="63002417" w14:textId="77777777" w:rsidR="00463963" w:rsidRPr="003E4187" w:rsidRDefault="00463963" w:rsidP="003E4187">
      <w:pPr>
        <w:pStyle w:val="Ttulo2"/>
        <w:spacing w:before="0" w:after="240" w:line="240" w:lineRule="auto"/>
        <w:jc w:val="center"/>
        <w:rPr>
          <w:rFonts w:ascii="Arial" w:hAnsi="Arial" w:cs="Arial"/>
          <w:color w:val="auto"/>
          <w:sz w:val="22"/>
          <w:szCs w:val="22"/>
          <w:lang w:val="es-ES_tradnl"/>
        </w:rPr>
      </w:pPr>
      <w:r w:rsidRPr="003E4187">
        <w:rPr>
          <w:rFonts w:ascii="Arial" w:hAnsi="Arial" w:cs="Arial"/>
          <w:color w:val="auto"/>
          <w:sz w:val="22"/>
          <w:szCs w:val="22"/>
          <w:lang w:val="es-ES_tradnl"/>
        </w:rPr>
        <w:t>CONDICIONES GENERALES</w:t>
      </w:r>
    </w:p>
    <w:p w14:paraId="11FD1608" w14:textId="77777777" w:rsidR="00463963" w:rsidRPr="003E4187" w:rsidRDefault="00463963">
      <w:pPr>
        <w:pStyle w:val="Prrafodelista"/>
        <w:numPr>
          <w:ilvl w:val="1"/>
          <w:numId w:val="23"/>
        </w:numPr>
        <w:spacing w:after="240" w:line="240" w:lineRule="auto"/>
        <w:contextualSpacing w:val="0"/>
        <w:jc w:val="both"/>
        <w:rPr>
          <w:rFonts w:ascii="Arial" w:hAnsi="Arial" w:cs="Arial"/>
          <w:b/>
          <w:lang w:val="es-ES_tradnl"/>
        </w:rPr>
      </w:pPr>
      <w:bookmarkStart w:id="1" w:name="_Toc398128657"/>
      <w:r w:rsidRPr="003E4187">
        <w:rPr>
          <w:rFonts w:ascii="Arial" w:hAnsi="Arial" w:cs="Arial"/>
          <w:b/>
          <w:lang w:val="es-ES_tradnl"/>
        </w:rPr>
        <w:t>OBJETO</w:t>
      </w:r>
    </w:p>
    <w:p w14:paraId="62F40375" w14:textId="607A6367" w:rsidR="00463963" w:rsidRPr="003E4187" w:rsidRDefault="003E4187" w:rsidP="003E4187">
      <w:pPr>
        <w:spacing w:after="240" w:line="240" w:lineRule="auto"/>
        <w:jc w:val="both"/>
        <w:rPr>
          <w:rFonts w:ascii="Arial" w:hAnsi="Arial" w:cs="Arial"/>
          <w:snapToGrid w:val="0"/>
          <w:lang w:val="es-ES_tradnl"/>
        </w:rPr>
      </w:pPr>
      <w:r w:rsidRPr="003E4187">
        <w:rPr>
          <w:rFonts w:ascii="Arial" w:hAnsi="Arial" w:cs="Arial"/>
          <w:b/>
          <w:snapToGrid w:val="0"/>
          <w:lang w:val="es-ES_tradnl"/>
        </w:rPr>
        <w:t xml:space="preserve">63400C1564 REALIZAR EL MANTENIMIENTO Y/O </w:t>
      </w:r>
      <w:proofErr w:type="spellStart"/>
      <w:r w:rsidRPr="003E4187">
        <w:rPr>
          <w:rFonts w:ascii="Arial" w:hAnsi="Arial" w:cs="Arial"/>
          <w:b/>
          <w:snapToGrid w:val="0"/>
          <w:lang w:val="es-ES_tradnl"/>
        </w:rPr>
        <w:t>ACTUALIZACION</w:t>
      </w:r>
      <w:proofErr w:type="spellEnd"/>
      <w:r w:rsidRPr="003E4187">
        <w:rPr>
          <w:rFonts w:ascii="Arial" w:hAnsi="Arial" w:cs="Arial"/>
          <w:b/>
          <w:snapToGrid w:val="0"/>
          <w:lang w:val="es-ES_tradnl"/>
        </w:rPr>
        <w:t xml:space="preserve"> DE LOS SISTEMAS DE </w:t>
      </w:r>
      <w:proofErr w:type="spellStart"/>
      <w:r w:rsidRPr="003E4187">
        <w:rPr>
          <w:rFonts w:ascii="Arial" w:hAnsi="Arial" w:cs="Arial"/>
          <w:b/>
          <w:snapToGrid w:val="0"/>
          <w:lang w:val="es-ES_tradnl"/>
        </w:rPr>
        <w:t>ENERGIA</w:t>
      </w:r>
      <w:proofErr w:type="spellEnd"/>
      <w:r w:rsidRPr="003E4187">
        <w:rPr>
          <w:rFonts w:ascii="Arial" w:hAnsi="Arial" w:cs="Arial"/>
          <w:b/>
          <w:snapToGrid w:val="0"/>
          <w:lang w:val="es-ES_tradnl"/>
        </w:rPr>
        <w:t xml:space="preserve"> </w:t>
      </w:r>
      <w:proofErr w:type="spellStart"/>
      <w:r w:rsidRPr="003E4187">
        <w:rPr>
          <w:rFonts w:ascii="Arial" w:hAnsi="Arial" w:cs="Arial"/>
          <w:b/>
          <w:snapToGrid w:val="0"/>
          <w:lang w:val="es-ES_tradnl"/>
        </w:rPr>
        <w:t>ELECTRICA</w:t>
      </w:r>
      <w:proofErr w:type="spellEnd"/>
      <w:r w:rsidRPr="003E4187">
        <w:rPr>
          <w:rFonts w:ascii="Arial" w:hAnsi="Arial" w:cs="Arial"/>
          <w:b/>
          <w:snapToGrid w:val="0"/>
          <w:lang w:val="es-ES_tradnl"/>
        </w:rPr>
        <w:t xml:space="preserve">, PROTECCIÓN Y PUESTA A TIERRA DE LAS ESTACIONES </w:t>
      </w:r>
      <w:proofErr w:type="spellStart"/>
      <w:r w:rsidRPr="003E4187">
        <w:rPr>
          <w:rFonts w:ascii="Arial" w:hAnsi="Arial" w:cs="Arial"/>
          <w:b/>
          <w:snapToGrid w:val="0"/>
          <w:lang w:val="es-ES_tradnl"/>
        </w:rPr>
        <w:t>AERONAUTICAS</w:t>
      </w:r>
      <w:proofErr w:type="spellEnd"/>
      <w:r w:rsidRPr="003E4187">
        <w:rPr>
          <w:rFonts w:ascii="Arial" w:hAnsi="Arial" w:cs="Arial"/>
          <w:b/>
          <w:snapToGrid w:val="0"/>
          <w:lang w:val="es-ES_tradnl"/>
        </w:rPr>
        <w:t xml:space="preserve"> DE LA REGIONAL OCCIDENTE</w:t>
      </w:r>
    </w:p>
    <w:p w14:paraId="46358E79"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lang w:val="es-ES_tradnl"/>
        </w:rPr>
      </w:pPr>
      <w:bookmarkStart w:id="2" w:name="_Toc398128666"/>
      <w:r w:rsidRPr="003E4187">
        <w:rPr>
          <w:rFonts w:ascii="Arial" w:hAnsi="Arial" w:cs="Arial"/>
          <w:b/>
          <w:lang w:val="es-ES_tradnl"/>
        </w:rPr>
        <w:t>PRESUPUESTO OFICIAL</w:t>
      </w:r>
    </w:p>
    <w:p w14:paraId="2A9F7023" w14:textId="14A60AC9"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Que el presupuesto oficial estimado para el presente proceso de selección es por la suma de </w:t>
      </w:r>
      <w:r w:rsidR="003E4187" w:rsidRPr="003E4187">
        <w:rPr>
          <w:rFonts w:ascii="Arial" w:hAnsi="Arial" w:cs="Arial"/>
          <w:b/>
          <w:bCs/>
          <w:sz w:val="22"/>
          <w:szCs w:val="22"/>
        </w:rPr>
        <w:t>TRECIENTOS CINCUENTA MILLONES DE PESOS M/CTE) ($350.000.000) Incluido IVA</w:t>
      </w:r>
      <w:r w:rsidRPr="003E4187">
        <w:rPr>
          <w:rFonts w:ascii="Arial" w:hAnsi="Arial" w:cs="Arial"/>
          <w:sz w:val="22"/>
          <w:szCs w:val="22"/>
          <w:highlight w:val="lightGray"/>
        </w:rPr>
        <w:t>.</w:t>
      </w:r>
      <w:r w:rsidRPr="003E4187">
        <w:rPr>
          <w:rFonts w:ascii="Arial" w:hAnsi="Arial" w:cs="Arial"/>
          <w:sz w:val="22"/>
          <w:szCs w:val="22"/>
        </w:rPr>
        <w:t xml:space="preserve"> </w:t>
      </w:r>
    </w:p>
    <w:p w14:paraId="59FC0599" w14:textId="1775CD2D" w:rsidR="00463963" w:rsidRPr="003E4187" w:rsidRDefault="00463963" w:rsidP="2B8A95B4">
      <w:pPr>
        <w:pStyle w:val="Sinespaciado"/>
        <w:spacing w:after="240"/>
        <w:jc w:val="both"/>
        <w:rPr>
          <w:rFonts w:ascii="Arial" w:hAnsi="Arial" w:cs="Arial"/>
          <w:b/>
          <w:bCs/>
          <w:sz w:val="22"/>
          <w:szCs w:val="22"/>
        </w:rPr>
      </w:pPr>
      <w:r w:rsidRPr="2B8A95B4">
        <w:rPr>
          <w:rFonts w:ascii="Arial" w:hAnsi="Arial" w:cs="Arial"/>
          <w:sz w:val="22"/>
          <w:szCs w:val="22"/>
        </w:rPr>
        <w:t>Que l</w:t>
      </w:r>
      <w:r w:rsidRPr="2B8A95B4">
        <w:rPr>
          <w:rFonts w:ascii="Arial" w:hAnsi="Arial" w:cs="Arial"/>
          <w:color w:val="000000" w:themeColor="text1"/>
          <w:sz w:val="22"/>
          <w:szCs w:val="22"/>
        </w:rPr>
        <w:t xml:space="preserve">os recursos para atender el objeto de la presente contratación provienen del presupuesto de la Aeronáutica Civil, correspondiente a la presente vigencia fiscal de </w:t>
      </w:r>
      <w:r w:rsidRPr="2B8A95B4">
        <w:rPr>
          <w:rFonts w:ascii="Arial" w:hAnsi="Arial" w:cs="Arial"/>
          <w:color w:val="000000" w:themeColor="text1"/>
          <w:sz w:val="22"/>
          <w:szCs w:val="22"/>
          <w:highlight w:val="lightGray"/>
        </w:rPr>
        <w:t>202</w:t>
      </w:r>
      <w:r w:rsidR="24FFD2CA" w:rsidRPr="2B8A95B4">
        <w:rPr>
          <w:rFonts w:ascii="Arial" w:hAnsi="Arial" w:cs="Arial"/>
          <w:color w:val="000000" w:themeColor="text1"/>
          <w:sz w:val="22"/>
          <w:szCs w:val="22"/>
          <w:highlight w:val="lightGray"/>
        </w:rPr>
        <w:t>6</w:t>
      </w:r>
      <w:r w:rsidRPr="2B8A95B4">
        <w:rPr>
          <w:rFonts w:ascii="Arial" w:hAnsi="Arial" w:cs="Arial"/>
          <w:color w:val="000000" w:themeColor="text1"/>
          <w:sz w:val="22"/>
          <w:szCs w:val="22"/>
        </w:rPr>
        <w:t xml:space="preserve">, de conformidad con el certificado de disponibilidad presupuestal SIIF Nación </w:t>
      </w:r>
      <w:r w:rsidR="003605B3" w:rsidRPr="2B8A95B4">
        <w:rPr>
          <w:rFonts w:ascii="Arial" w:hAnsi="Arial" w:cs="Arial"/>
          <w:color w:val="000000" w:themeColor="text1"/>
          <w:sz w:val="22"/>
          <w:szCs w:val="22"/>
        </w:rPr>
        <w:t xml:space="preserve">18126 </w:t>
      </w:r>
      <w:r w:rsidRPr="2B8A95B4">
        <w:rPr>
          <w:rFonts w:ascii="Arial" w:hAnsi="Arial" w:cs="Arial"/>
          <w:color w:val="000000" w:themeColor="text1"/>
          <w:sz w:val="22"/>
          <w:szCs w:val="22"/>
          <w:highlight w:val="lightGray"/>
        </w:rPr>
        <w:t xml:space="preserve">del </w:t>
      </w:r>
      <w:r w:rsidR="32689020" w:rsidRPr="2B8A95B4">
        <w:rPr>
          <w:rFonts w:ascii="Arial" w:hAnsi="Arial" w:cs="Arial"/>
          <w:color w:val="000000" w:themeColor="text1"/>
          <w:sz w:val="22"/>
          <w:szCs w:val="22"/>
          <w:highlight w:val="lightGray"/>
        </w:rPr>
        <w:t>30</w:t>
      </w:r>
      <w:r w:rsidR="002B6095">
        <w:rPr>
          <w:rFonts w:ascii="Arial" w:hAnsi="Arial" w:cs="Arial"/>
          <w:color w:val="000000" w:themeColor="text1"/>
          <w:sz w:val="22"/>
          <w:szCs w:val="22"/>
          <w:highlight w:val="lightGray"/>
        </w:rPr>
        <w:t xml:space="preserve"> </w:t>
      </w:r>
      <w:r w:rsidRPr="2B8A95B4">
        <w:rPr>
          <w:rFonts w:ascii="Arial" w:hAnsi="Arial" w:cs="Arial"/>
          <w:color w:val="000000" w:themeColor="text1"/>
          <w:sz w:val="22"/>
          <w:szCs w:val="22"/>
          <w:highlight w:val="lightGray"/>
        </w:rPr>
        <w:t xml:space="preserve">de </w:t>
      </w:r>
      <w:r w:rsidR="5A12E9BE" w:rsidRPr="2B8A95B4">
        <w:rPr>
          <w:rFonts w:ascii="Arial" w:hAnsi="Arial" w:cs="Arial"/>
          <w:color w:val="000000" w:themeColor="text1"/>
          <w:sz w:val="22"/>
          <w:szCs w:val="22"/>
          <w:highlight w:val="lightGray"/>
        </w:rPr>
        <w:t xml:space="preserve">julio </w:t>
      </w:r>
      <w:r w:rsidRPr="2B8A95B4">
        <w:rPr>
          <w:rFonts w:ascii="Arial" w:hAnsi="Arial" w:cs="Arial"/>
          <w:color w:val="000000" w:themeColor="text1"/>
          <w:sz w:val="22"/>
          <w:szCs w:val="22"/>
          <w:highlight w:val="lightGray"/>
        </w:rPr>
        <w:t>de 202</w:t>
      </w:r>
      <w:r w:rsidR="002B6095">
        <w:rPr>
          <w:rFonts w:ascii="Arial" w:hAnsi="Arial" w:cs="Arial"/>
          <w:color w:val="000000" w:themeColor="text1"/>
          <w:sz w:val="22"/>
          <w:szCs w:val="22"/>
        </w:rPr>
        <w:t>6</w:t>
      </w:r>
    </w:p>
    <w:p w14:paraId="1009C5F1" w14:textId="268415D9" w:rsidR="00463963" w:rsidRPr="003E4187" w:rsidRDefault="00463963" w:rsidP="003E4187">
      <w:pPr>
        <w:spacing w:after="240" w:line="240" w:lineRule="auto"/>
        <w:rPr>
          <w:rFonts w:ascii="Arial" w:hAnsi="Arial" w:cs="Arial"/>
        </w:rPr>
      </w:pPr>
      <w:r w:rsidRPr="003E4187">
        <w:rPr>
          <w:rFonts w:ascii="Arial" w:eastAsia="Arial Unicode MS" w:hAnsi="Arial" w:cs="Arial"/>
          <w:b/>
          <w:bCs/>
          <w:lang w:val="es-ES_tradnl"/>
        </w:rPr>
        <w:t>Notas:</w:t>
      </w:r>
      <w:r w:rsidRPr="003E4187">
        <w:rPr>
          <w:rFonts w:ascii="Arial" w:eastAsia="Arial Unicode MS" w:hAnsi="Arial" w:cs="Arial"/>
          <w:lang w:val="es-ES_tradnl"/>
        </w:rPr>
        <w:t xml:space="preserve"> </w:t>
      </w:r>
    </w:p>
    <w:p w14:paraId="61FB77C1" w14:textId="77777777" w:rsidR="00463963" w:rsidRPr="003E4187" w:rsidRDefault="00463963">
      <w:pPr>
        <w:pStyle w:val="Sinespaciado"/>
        <w:numPr>
          <w:ilvl w:val="0"/>
          <w:numId w:val="16"/>
        </w:numPr>
        <w:spacing w:after="240"/>
        <w:ind w:left="426" w:hanging="284"/>
        <w:jc w:val="both"/>
        <w:rPr>
          <w:rFonts w:ascii="Arial" w:hAnsi="Arial" w:cs="Arial"/>
          <w:sz w:val="22"/>
          <w:szCs w:val="22"/>
          <w:highlight w:val="lightGray"/>
        </w:rPr>
      </w:pPr>
      <w:r w:rsidRPr="003E4187">
        <w:rPr>
          <w:rFonts w:ascii="Arial" w:hAnsi="Arial" w:cs="Arial"/>
          <w:sz w:val="22"/>
          <w:szCs w:val="22"/>
          <w:highlight w:val="lightGray"/>
        </w:rPr>
        <w:t>Se considerará como causal de rechazo las propuestas que superen el valor estimado del proyecto, al igual que el valor estimado por Aeropuerto o lote (CUANDO APLIQUE), descrito en el presupuesto oficial.</w:t>
      </w:r>
    </w:p>
    <w:p w14:paraId="4DBD2273"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lang w:val="es-ES_tradnl"/>
        </w:rPr>
      </w:pPr>
      <w:r w:rsidRPr="003E4187">
        <w:rPr>
          <w:rFonts w:ascii="Arial" w:hAnsi="Arial" w:cs="Arial"/>
          <w:b/>
          <w:lang w:val="es-ES_tradnl"/>
        </w:rPr>
        <w:t xml:space="preserve">LUGAR DE EJECUCIÓN DEL CONTRATO </w:t>
      </w:r>
    </w:p>
    <w:bookmarkEnd w:id="2"/>
    <w:p w14:paraId="78B25092" w14:textId="41608D17" w:rsidR="00463963" w:rsidRPr="003E4187" w:rsidRDefault="00463963" w:rsidP="003E4187">
      <w:pPr>
        <w:pStyle w:val="Sinespaciado"/>
        <w:spacing w:after="240"/>
        <w:jc w:val="both"/>
      </w:pPr>
      <w:r w:rsidRPr="2B8A95B4">
        <w:rPr>
          <w:rFonts w:ascii="Arial" w:hAnsi="Arial" w:cs="Arial"/>
          <w:sz w:val="22"/>
          <w:szCs w:val="22"/>
          <w:lang w:val="es-ES"/>
        </w:rPr>
        <w:t xml:space="preserve">El lugar de ejecución del contrato </w:t>
      </w:r>
      <w:r w:rsidR="403D1D87" w:rsidRPr="2B8A95B4">
        <w:rPr>
          <w:rFonts w:ascii="Arial" w:hAnsi="Arial" w:cs="Arial"/>
          <w:sz w:val="22"/>
          <w:szCs w:val="22"/>
          <w:lang w:val="es-ES"/>
        </w:rPr>
        <w:t>y</w:t>
      </w:r>
      <w:r w:rsidRPr="2B8A95B4">
        <w:rPr>
          <w:rFonts w:ascii="Arial" w:hAnsi="Arial" w:cs="Arial"/>
          <w:sz w:val="22"/>
          <w:szCs w:val="22"/>
          <w:lang w:val="es-ES"/>
        </w:rPr>
        <w:t xml:space="preserve"> </w:t>
      </w:r>
      <w:r w:rsidR="403D1D87" w:rsidRPr="2B8A95B4">
        <w:rPr>
          <w:rFonts w:ascii="Arial" w:hAnsi="Arial" w:cs="Arial"/>
          <w:sz w:val="22"/>
          <w:szCs w:val="22"/>
          <w:lang w:val="es-ES"/>
        </w:rPr>
        <w:t>e</w:t>
      </w:r>
      <w:r w:rsidR="196183A6" w:rsidRPr="2B8A95B4">
        <w:rPr>
          <w:rFonts w:ascii="Arial" w:hAnsi="Arial" w:cs="Arial"/>
          <w:sz w:val="22"/>
          <w:szCs w:val="22"/>
          <w:lang w:val="es-ES"/>
        </w:rPr>
        <w:t>l sitio de entrega es la estación aeronáutica Buenaventura y Subestación eléctrica estación Aeropuerto Palmira relacionada en el formato 7</w:t>
      </w:r>
      <w:r w:rsidR="65FA1DAA" w:rsidRPr="2B8A95B4">
        <w:rPr>
          <w:rFonts w:ascii="Arial" w:hAnsi="Arial" w:cs="Arial"/>
          <w:sz w:val="22"/>
          <w:szCs w:val="22"/>
          <w:lang w:val="es-ES"/>
        </w:rPr>
        <w:t>.</w:t>
      </w:r>
    </w:p>
    <w:p w14:paraId="3E2FDE26"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r w:rsidRPr="003E4187">
        <w:rPr>
          <w:rFonts w:ascii="Arial" w:hAnsi="Arial" w:cs="Arial"/>
          <w:b/>
          <w:lang w:val="es-ES_tradnl"/>
        </w:rPr>
        <w:t>PLAZO</w:t>
      </w:r>
      <w:r w:rsidRPr="003E4187">
        <w:rPr>
          <w:rFonts w:ascii="Arial" w:hAnsi="Arial" w:cs="Arial"/>
          <w:b/>
          <w:bCs/>
          <w:lang w:val="es-ES_tradnl"/>
        </w:rPr>
        <w:t xml:space="preserve"> DE EJECUCIÓN</w:t>
      </w:r>
    </w:p>
    <w:p w14:paraId="24562AB4" w14:textId="4E7868F9" w:rsidR="004E30C9" w:rsidRPr="003E4187" w:rsidRDefault="004E30C9" w:rsidP="003E4187">
      <w:pPr>
        <w:overflowPunct w:val="0"/>
        <w:autoSpaceDE w:val="0"/>
        <w:autoSpaceDN w:val="0"/>
        <w:spacing w:after="240" w:line="240" w:lineRule="auto"/>
        <w:ind w:right="142"/>
        <w:jc w:val="both"/>
        <w:rPr>
          <w:rFonts w:ascii="Arial" w:hAnsi="Arial" w:cs="Arial"/>
        </w:rPr>
      </w:pPr>
      <w:r w:rsidRPr="003E4187">
        <w:rPr>
          <w:rFonts w:ascii="Arial" w:hAnsi="Arial" w:cs="Arial"/>
        </w:rPr>
        <w:t xml:space="preserve">El plazo de ejecución del contrato será de </w:t>
      </w:r>
      <w:r w:rsidR="003E4187">
        <w:rPr>
          <w:rFonts w:ascii="Arial" w:hAnsi="Arial" w:cs="Arial"/>
        </w:rPr>
        <w:t>noventa (90) días</w:t>
      </w:r>
      <w:r w:rsidRPr="003E4187">
        <w:rPr>
          <w:rFonts w:ascii="Arial" w:hAnsi="Arial" w:cs="Arial"/>
        </w:rPr>
        <w:t xml:space="preserve">, previa expedición del registro presupuestal y aprobación de las garantías </w:t>
      </w:r>
      <w:r w:rsidRPr="003E4187">
        <w:rPr>
          <w:rFonts w:ascii="Arial" w:hAnsi="Arial" w:cs="Arial"/>
          <w:highlight w:val="lightGray"/>
        </w:rPr>
        <w:t>contado a partir de la suscripción del acta de inici</w:t>
      </w:r>
      <w:r w:rsidR="003E4187">
        <w:rPr>
          <w:rFonts w:ascii="Arial" w:hAnsi="Arial" w:cs="Arial"/>
        </w:rPr>
        <w:t xml:space="preserve">o </w:t>
      </w:r>
      <w:r w:rsidR="003E4187" w:rsidRPr="003E4187">
        <w:rPr>
          <w:rFonts w:ascii="Arial" w:hAnsi="Arial" w:cs="Arial"/>
        </w:rPr>
        <w:t>sin exceder la fecha de recibo final que no debe pasar del día 23 de diciembre de 2026, previo el cumplimiento de los requisitos exigidos para la ejecución del contrato</w:t>
      </w:r>
      <w:r w:rsidR="003E4187">
        <w:rPr>
          <w:rFonts w:ascii="Arial" w:hAnsi="Arial" w:cs="Arial"/>
        </w:rPr>
        <w:t>.</w:t>
      </w:r>
    </w:p>
    <w:p w14:paraId="78F89DD4"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r w:rsidRPr="003E4187">
        <w:rPr>
          <w:rFonts w:ascii="Arial" w:hAnsi="Arial" w:cs="Arial"/>
          <w:b/>
          <w:lang w:val="es-ES_tradnl"/>
        </w:rPr>
        <w:t>FORMA</w:t>
      </w:r>
      <w:r w:rsidRPr="003E4187">
        <w:rPr>
          <w:rFonts w:ascii="Arial" w:hAnsi="Arial" w:cs="Arial"/>
          <w:b/>
          <w:bCs/>
          <w:lang w:val="es-ES_tradnl"/>
        </w:rPr>
        <w:t xml:space="preserve"> DE PAGO</w:t>
      </w:r>
    </w:p>
    <w:p w14:paraId="47040AED" w14:textId="77777777" w:rsidR="00463963" w:rsidRPr="003E4187" w:rsidRDefault="00463963"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 xml:space="preserve">La Unidad pagará al contratista el cien por cierto (100%) del valor del contrato de la siguiente manera: </w:t>
      </w:r>
    </w:p>
    <w:tbl>
      <w:tblPr>
        <w:tblW w:w="3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2269"/>
      </w:tblGrid>
      <w:tr w:rsidR="003E4187" w:rsidRPr="0035169D" w14:paraId="5BB0D6E1" w14:textId="77777777" w:rsidTr="003E4187">
        <w:trPr>
          <w:trHeight w:val="241"/>
          <w:jc w:val="center"/>
        </w:trPr>
        <w:tc>
          <w:tcPr>
            <w:tcW w:w="2895" w:type="pct"/>
            <w:shd w:val="clear" w:color="auto" w:fill="D9D9D9" w:themeFill="background1" w:themeFillShade="D9"/>
            <w:vAlign w:val="center"/>
          </w:tcPr>
          <w:p w14:paraId="12C70080" w14:textId="77777777" w:rsidR="003E4187" w:rsidRPr="0035169D" w:rsidRDefault="003E4187" w:rsidP="003E4187">
            <w:pPr>
              <w:autoSpaceDE w:val="0"/>
              <w:autoSpaceDN w:val="0"/>
              <w:adjustRightInd w:val="0"/>
              <w:spacing w:after="0" w:line="240" w:lineRule="auto"/>
              <w:jc w:val="center"/>
              <w:rPr>
                <w:rFonts w:ascii="Arial" w:eastAsia="Calibri" w:hAnsi="Arial" w:cs="Arial"/>
                <w:b/>
                <w:color w:val="000000"/>
                <w:lang w:eastAsia="es-CO"/>
              </w:rPr>
            </w:pPr>
            <w:r w:rsidRPr="0035169D">
              <w:rPr>
                <w:rFonts w:ascii="Arial" w:eastAsia="Calibri" w:hAnsi="Arial" w:cs="Arial"/>
                <w:b/>
                <w:color w:val="000000"/>
                <w:lang w:eastAsia="es-CO"/>
              </w:rPr>
              <w:t>Tipo</w:t>
            </w:r>
          </w:p>
        </w:tc>
        <w:tc>
          <w:tcPr>
            <w:tcW w:w="2105" w:type="pct"/>
            <w:shd w:val="clear" w:color="auto" w:fill="D9D9D9" w:themeFill="background1" w:themeFillShade="D9"/>
            <w:vAlign w:val="center"/>
          </w:tcPr>
          <w:p w14:paraId="776AEA71" w14:textId="77777777" w:rsidR="003E4187" w:rsidRPr="0035169D" w:rsidRDefault="003E4187" w:rsidP="003E4187">
            <w:pPr>
              <w:autoSpaceDE w:val="0"/>
              <w:autoSpaceDN w:val="0"/>
              <w:adjustRightInd w:val="0"/>
              <w:spacing w:after="0" w:line="240" w:lineRule="auto"/>
              <w:jc w:val="center"/>
              <w:rPr>
                <w:rFonts w:ascii="Arial" w:eastAsia="Calibri" w:hAnsi="Arial" w:cs="Arial"/>
                <w:b/>
                <w:color w:val="000000"/>
                <w:lang w:eastAsia="es-CO"/>
              </w:rPr>
            </w:pPr>
            <w:r w:rsidRPr="0035169D">
              <w:rPr>
                <w:rFonts w:ascii="Arial" w:eastAsia="Calibri" w:hAnsi="Arial" w:cs="Arial"/>
                <w:b/>
                <w:color w:val="000000"/>
                <w:lang w:eastAsia="es-CO"/>
              </w:rPr>
              <w:t>Marcar con una X</w:t>
            </w:r>
          </w:p>
        </w:tc>
      </w:tr>
      <w:tr w:rsidR="003E4187" w:rsidRPr="0035169D" w14:paraId="2707DC63" w14:textId="77777777" w:rsidTr="003E4187">
        <w:trPr>
          <w:trHeight w:val="241"/>
          <w:jc w:val="center"/>
        </w:trPr>
        <w:tc>
          <w:tcPr>
            <w:tcW w:w="2895" w:type="pct"/>
            <w:vAlign w:val="center"/>
          </w:tcPr>
          <w:p w14:paraId="2A3049E2" w14:textId="77777777" w:rsidR="003E4187" w:rsidRPr="0035169D" w:rsidRDefault="003E4187" w:rsidP="003E4187">
            <w:pPr>
              <w:autoSpaceDE w:val="0"/>
              <w:autoSpaceDN w:val="0"/>
              <w:adjustRightInd w:val="0"/>
              <w:spacing w:after="0" w:line="240" w:lineRule="auto"/>
              <w:rPr>
                <w:rFonts w:ascii="Arial" w:eastAsia="Calibri" w:hAnsi="Arial" w:cs="Arial"/>
                <w:color w:val="000000"/>
                <w:highlight w:val="lightGray"/>
                <w:lang w:eastAsia="es-CO"/>
              </w:rPr>
            </w:pPr>
            <w:r w:rsidRPr="0035169D">
              <w:rPr>
                <w:rFonts w:ascii="Arial" w:eastAsia="Arial Unicode MS" w:hAnsi="Arial" w:cs="Arial"/>
                <w:bCs/>
                <w:spacing w:val="-3"/>
              </w:rPr>
              <w:t>Contra entrega</w:t>
            </w:r>
          </w:p>
        </w:tc>
        <w:tc>
          <w:tcPr>
            <w:tcW w:w="2105" w:type="pct"/>
            <w:vAlign w:val="center"/>
          </w:tcPr>
          <w:p w14:paraId="198F3C45" w14:textId="77777777" w:rsidR="003E4187" w:rsidRPr="0035169D" w:rsidRDefault="003E4187" w:rsidP="003E4187">
            <w:pPr>
              <w:autoSpaceDE w:val="0"/>
              <w:autoSpaceDN w:val="0"/>
              <w:adjustRightInd w:val="0"/>
              <w:spacing w:after="0" w:line="240" w:lineRule="auto"/>
              <w:jc w:val="center"/>
              <w:rPr>
                <w:rFonts w:ascii="Arial" w:eastAsia="Calibri" w:hAnsi="Arial" w:cs="Arial"/>
                <w:b/>
                <w:color w:val="000000"/>
                <w:lang w:eastAsia="es-CO"/>
              </w:rPr>
            </w:pPr>
            <w:r>
              <w:rPr>
                <w:rFonts w:ascii="Arial" w:eastAsia="Calibri" w:hAnsi="Arial" w:cs="Arial"/>
                <w:b/>
                <w:color w:val="000000"/>
                <w:lang w:eastAsia="es-CO"/>
              </w:rPr>
              <w:t>X</w:t>
            </w:r>
          </w:p>
        </w:tc>
      </w:tr>
      <w:tr w:rsidR="003E4187" w:rsidRPr="0035169D" w14:paraId="12C27435" w14:textId="77777777" w:rsidTr="003E4187">
        <w:trPr>
          <w:trHeight w:val="241"/>
          <w:jc w:val="center"/>
        </w:trPr>
        <w:tc>
          <w:tcPr>
            <w:tcW w:w="2895" w:type="pct"/>
            <w:vAlign w:val="center"/>
          </w:tcPr>
          <w:p w14:paraId="739E9A14" w14:textId="77777777" w:rsidR="003E4187" w:rsidRPr="0035169D" w:rsidRDefault="003E4187" w:rsidP="003E4187">
            <w:pPr>
              <w:autoSpaceDE w:val="0"/>
              <w:autoSpaceDN w:val="0"/>
              <w:adjustRightInd w:val="0"/>
              <w:spacing w:after="0" w:line="240" w:lineRule="auto"/>
              <w:rPr>
                <w:rFonts w:ascii="Arial" w:eastAsia="Calibri" w:hAnsi="Arial" w:cs="Arial"/>
                <w:color w:val="000000"/>
                <w:highlight w:val="lightGray"/>
                <w:lang w:eastAsia="es-CO"/>
              </w:rPr>
            </w:pPr>
            <w:r w:rsidRPr="0035169D">
              <w:rPr>
                <w:rFonts w:ascii="Arial" w:eastAsia="Arial Unicode MS" w:hAnsi="Arial" w:cs="Arial"/>
                <w:bCs/>
                <w:spacing w:val="-3"/>
              </w:rPr>
              <w:t>Mensualidades Vencidas</w:t>
            </w:r>
          </w:p>
        </w:tc>
        <w:tc>
          <w:tcPr>
            <w:tcW w:w="2105" w:type="pct"/>
            <w:vAlign w:val="center"/>
          </w:tcPr>
          <w:p w14:paraId="2689E27C" w14:textId="77777777" w:rsidR="003E4187" w:rsidRPr="0035169D" w:rsidRDefault="003E4187" w:rsidP="003E4187">
            <w:pPr>
              <w:autoSpaceDE w:val="0"/>
              <w:autoSpaceDN w:val="0"/>
              <w:adjustRightInd w:val="0"/>
              <w:spacing w:after="0" w:line="240" w:lineRule="auto"/>
              <w:jc w:val="center"/>
              <w:rPr>
                <w:rFonts w:ascii="Arial" w:eastAsia="Calibri" w:hAnsi="Arial" w:cs="Arial"/>
                <w:b/>
                <w:color w:val="000000"/>
                <w:lang w:eastAsia="es-CO"/>
              </w:rPr>
            </w:pPr>
          </w:p>
        </w:tc>
      </w:tr>
      <w:tr w:rsidR="003E4187" w:rsidRPr="0035169D" w14:paraId="17BDC813" w14:textId="77777777" w:rsidTr="003E4187">
        <w:trPr>
          <w:trHeight w:val="241"/>
          <w:jc w:val="center"/>
        </w:trPr>
        <w:tc>
          <w:tcPr>
            <w:tcW w:w="2895" w:type="pct"/>
            <w:vAlign w:val="center"/>
          </w:tcPr>
          <w:p w14:paraId="48F0E1D5" w14:textId="77777777" w:rsidR="003E4187" w:rsidRPr="0035169D" w:rsidRDefault="003E4187" w:rsidP="003E4187">
            <w:pPr>
              <w:autoSpaceDE w:val="0"/>
              <w:autoSpaceDN w:val="0"/>
              <w:adjustRightInd w:val="0"/>
              <w:spacing w:after="0" w:line="240" w:lineRule="auto"/>
              <w:rPr>
                <w:rFonts w:ascii="Arial" w:eastAsia="Arial Unicode MS" w:hAnsi="Arial" w:cs="Arial"/>
                <w:bCs/>
                <w:spacing w:val="-3"/>
              </w:rPr>
            </w:pPr>
            <w:r w:rsidRPr="0035169D">
              <w:rPr>
                <w:rFonts w:ascii="Arial" w:eastAsia="Arial Unicode MS" w:hAnsi="Arial" w:cs="Arial"/>
                <w:bCs/>
                <w:spacing w:val="-3"/>
              </w:rPr>
              <w:t>Actas Parciales</w:t>
            </w:r>
          </w:p>
        </w:tc>
        <w:tc>
          <w:tcPr>
            <w:tcW w:w="2105" w:type="pct"/>
            <w:vAlign w:val="center"/>
          </w:tcPr>
          <w:p w14:paraId="5C147448" w14:textId="77777777" w:rsidR="003E4187" w:rsidRPr="0035169D" w:rsidRDefault="003E4187" w:rsidP="003E4187">
            <w:pPr>
              <w:autoSpaceDE w:val="0"/>
              <w:autoSpaceDN w:val="0"/>
              <w:adjustRightInd w:val="0"/>
              <w:spacing w:after="0" w:line="240" w:lineRule="auto"/>
              <w:jc w:val="center"/>
              <w:rPr>
                <w:rFonts w:ascii="Arial" w:eastAsia="Calibri" w:hAnsi="Arial" w:cs="Arial"/>
                <w:b/>
                <w:color w:val="000000"/>
                <w:lang w:eastAsia="es-CO"/>
              </w:rPr>
            </w:pPr>
          </w:p>
        </w:tc>
      </w:tr>
      <w:tr w:rsidR="003E4187" w:rsidRPr="0035169D" w14:paraId="5F9AABC8" w14:textId="77777777" w:rsidTr="003E4187">
        <w:trPr>
          <w:trHeight w:val="241"/>
          <w:jc w:val="center"/>
        </w:trPr>
        <w:tc>
          <w:tcPr>
            <w:tcW w:w="2895" w:type="pct"/>
            <w:vAlign w:val="center"/>
          </w:tcPr>
          <w:p w14:paraId="66B1332D" w14:textId="77777777" w:rsidR="003E4187" w:rsidRPr="0035169D" w:rsidRDefault="003E4187" w:rsidP="003E4187">
            <w:pPr>
              <w:autoSpaceDE w:val="0"/>
              <w:autoSpaceDN w:val="0"/>
              <w:adjustRightInd w:val="0"/>
              <w:spacing w:after="0" w:line="240" w:lineRule="auto"/>
              <w:rPr>
                <w:rFonts w:ascii="Arial" w:eastAsia="Arial Unicode MS" w:hAnsi="Arial" w:cs="Arial"/>
                <w:bCs/>
                <w:spacing w:val="-3"/>
              </w:rPr>
            </w:pPr>
            <w:r w:rsidRPr="0035169D">
              <w:rPr>
                <w:rFonts w:ascii="Arial" w:eastAsia="Arial Unicode MS" w:hAnsi="Arial" w:cs="Arial"/>
                <w:bCs/>
                <w:spacing w:val="-3"/>
              </w:rPr>
              <w:lastRenderedPageBreak/>
              <w:t xml:space="preserve">La establecida en el </w:t>
            </w:r>
            <w:proofErr w:type="spellStart"/>
            <w:r w:rsidRPr="0035169D">
              <w:rPr>
                <w:rFonts w:ascii="Arial" w:eastAsia="Arial Unicode MS" w:hAnsi="Arial" w:cs="Arial"/>
                <w:bCs/>
                <w:spacing w:val="-3"/>
              </w:rPr>
              <w:t>A.</w:t>
            </w:r>
            <w:proofErr w:type="gramStart"/>
            <w:r w:rsidRPr="0035169D">
              <w:rPr>
                <w:rFonts w:ascii="Arial" w:eastAsia="Arial Unicode MS" w:hAnsi="Arial" w:cs="Arial"/>
                <w:bCs/>
                <w:spacing w:val="-3"/>
              </w:rPr>
              <w:t>M.P</w:t>
            </w:r>
            <w:proofErr w:type="spellEnd"/>
            <w:proofErr w:type="gramEnd"/>
          </w:p>
        </w:tc>
        <w:tc>
          <w:tcPr>
            <w:tcW w:w="2105" w:type="pct"/>
            <w:vAlign w:val="center"/>
          </w:tcPr>
          <w:p w14:paraId="370540FB" w14:textId="77777777" w:rsidR="003E4187" w:rsidRPr="0035169D" w:rsidRDefault="003E4187" w:rsidP="003E4187">
            <w:pPr>
              <w:autoSpaceDE w:val="0"/>
              <w:autoSpaceDN w:val="0"/>
              <w:adjustRightInd w:val="0"/>
              <w:spacing w:after="0" w:line="240" w:lineRule="auto"/>
              <w:jc w:val="center"/>
              <w:rPr>
                <w:rFonts w:ascii="Arial" w:eastAsia="Calibri" w:hAnsi="Arial" w:cs="Arial"/>
                <w:b/>
                <w:color w:val="000000"/>
                <w:lang w:eastAsia="es-CO"/>
              </w:rPr>
            </w:pPr>
          </w:p>
        </w:tc>
      </w:tr>
      <w:tr w:rsidR="003E4187" w:rsidRPr="0035169D" w14:paraId="466A804D" w14:textId="77777777" w:rsidTr="003E4187">
        <w:trPr>
          <w:trHeight w:val="241"/>
          <w:jc w:val="center"/>
        </w:trPr>
        <w:tc>
          <w:tcPr>
            <w:tcW w:w="2895" w:type="pct"/>
            <w:vAlign w:val="center"/>
          </w:tcPr>
          <w:p w14:paraId="4BBD0640" w14:textId="77777777" w:rsidR="003E4187" w:rsidRPr="0035169D" w:rsidRDefault="003E4187" w:rsidP="003E4187">
            <w:pPr>
              <w:autoSpaceDE w:val="0"/>
              <w:autoSpaceDN w:val="0"/>
              <w:adjustRightInd w:val="0"/>
              <w:spacing w:after="0" w:line="240" w:lineRule="auto"/>
              <w:rPr>
                <w:rFonts w:ascii="Arial" w:eastAsia="Arial Unicode MS" w:hAnsi="Arial" w:cs="Arial"/>
                <w:bCs/>
                <w:spacing w:val="-3"/>
              </w:rPr>
            </w:pPr>
            <w:r w:rsidRPr="004A60DB">
              <w:rPr>
                <w:rFonts w:ascii="Arial" w:eastAsia="Arial Unicode MS" w:hAnsi="Arial" w:cs="Arial"/>
                <w:bCs/>
                <w:spacing w:val="-3"/>
              </w:rPr>
              <w:t>Otra (Indicar)</w:t>
            </w:r>
          </w:p>
        </w:tc>
        <w:tc>
          <w:tcPr>
            <w:tcW w:w="2105" w:type="pct"/>
            <w:vAlign w:val="center"/>
          </w:tcPr>
          <w:p w14:paraId="2DA5A2FD" w14:textId="77777777" w:rsidR="003E4187" w:rsidRPr="0035169D" w:rsidRDefault="003E4187" w:rsidP="003E4187">
            <w:pPr>
              <w:autoSpaceDE w:val="0"/>
              <w:autoSpaceDN w:val="0"/>
              <w:adjustRightInd w:val="0"/>
              <w:spacing w:after="0" w:line="240" w:lineRule="auto"/>
              <w:jc w:val="center"/>
              <w:rPr>
                <w:rFonts w:ascii="Arial" w:eastAsia="Calibri" w:hAnsi="Arial" w:cs="Arial"/>
                <w:b/>
                <w:color w:val="000000"/>
                <w:lang w:eastAsia="es-CO"/>
              </w:rPr>
            </w:pPr>
          </w:p>
        </w:tc>
      </w:tr>
    </w:tbl>
    <w:p w14:paraId="0E721F8E" w14:textId="77777777" w:rsidR="003E4187" w:rsidRPr="003E4187" w:rsidRDefault="003E4187" w:rsidP="003E4187">
      <w:pPr>
        <w:tabs>
          <w:tab w:val="left" w:pos="-720"/>
        </w:tabs>
        <w:suppressAutoHyphens/>
        <w:spacing w:after="240" w:line="240" w:lineRule="auto"/>
        <w:jc w:val="both"/>
        <w:rPr>
          <w:rFonts w:ascii="Arial" w:eastAsia="Arial Unicode MS" w:hAnsi="Arial" w:cs="Arial"/>
          <w:b/>
          <w:bCs/>
          <w:spacing w:val="-3"/>
          <w:lang w:val="es-ES_tradnl"/>
        </w:rPr>
      </w:pPr>
      <w:r w:rsidRPr="003E4187">
        <w:rPr>
          <w:rFonts w:ascii="Arial" w:eastAsia="Arial Unicode MS" w:hAnsi="Arial" w:cs="Arial"/>
          <w:b/>
          <w:bCs/>
          <w:spacing w:val="-3"/>
          <w:lang w:val="es-ES_tradnl"/>
        </w:rPr>
        <w:t>Contra entrega.</w:t>
      </w:r>
    </w:p>
    <w:p w14:paraId="0123F30E" w14:textId="3DC47F5A" w:rsidR="00463963" w:rsidRPr="003E4187" w:rsidRDefault="003E4187"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Se realizará pago contra entrega al contratista presentando y relacionando el mantenimiento realizado con su respectiva fecha de informe.</w:t>
      </w:r>
    </w:p>
    <w:p w14:paraId="42B0366C"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lang w:val="es-ES_tradnl"/>
        </w:rPr>
      </w:pPr>
      <w:r w:rsidRPr="003E4187">
        <w:rPr>
          <w:rFonts w:ascii="Arial" w:hAnsi="Arial" w:cs="Arial"/>
          <w:b/>
          <w:lang w:val="es-ES_tradnl"/>
        </w:rPr>
        <w:t xml:space="preserve">QUIENES PUEDEN PARTICIPAR </w:t>
      </w:r>
    </w:p>
    <w:p w14:paraId="026992BC" w14:textId="77777777" w:rsidR="00463963" w:rsidRPr="003E4187" w:rsidRDefault="00463963">
      <w:pPr>
        <w:pStyle w:val="Sinespaciado"/>
        <w:numPr>
          <w:ilvl w:val="0"/>
          <w:numId w:val="17"/>
        </w:numPr>
        <w:spacing w:after="240"/>
        <w:ind w:left="426" w:hanging="284"/>
        <w:jc w:val="both"/>
        <w:rPr>
          <w:rFonts w:ascii="Arial" w:hAnsi="Arial" w:cs="Arial"/>
          <w:sz w:val="22"/>
          <w:szCs w:val="22"/>
        </w:rPr>
      </w:pPr>
      <w:r w:rsidRPr="003E4187">
        <w:rPr>
          <w:rFonts w:ascii="Arial" w:hAnsi="Arial"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3E4187" w:rsidRDefault="00463963" w:rsidP="542DBD55">
      <w:pPr>
        <w:pStyle w:val="Sinespaciado"/>
        <w:numPr>
          <w:ilvl w:val="0"/>
          <w:numId w:val="17"/>
        </w:numPr>
        <w:spacing w:after="240"/>
        <w:ind w:left="426" w:hanging="284"/>
        <w:jc w:val="both"/>
        <w:rPr>
          <w:rFonts w:ascii="Arial" w:hAnsi="Arial" w:cs="Arial"/>
          <w:sz w:val="22"/>
          <w:szCs w:val="22"/>
          <w:lang w:val="es-ES"/>
        </w:rPr>
      </w:pPr>
      <w:r w:rsidRPr="542DBD55">
        <w:rPr>
          <w:rFonts w:ascii="Arial" w:hAnsi="Arial" w:cs="Arial"/>
          <w:sz w:val="22"/>
          <w:szCs w:val="22"/>
          <w:lang w:val="es-ES"/>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3E4187" w:rsidRDefault="00463963" w:rsidP="003E4187">
      <w:pPr>
        <w:pStyle w:val="Sinespaciado"/>
        <w:spacing w:after="240"/>
        <w:ind w:left="426" w:hanging="284"/>
        <w:jc w:val="both"/>
        <w:rPr>
          <w:rFonts w:ascii="Arial" w:hAnsi="Arial" w:cs="Arial"/>
          <w:sz w:val="22"/>
          <w:szCs w:val="22"/>
        </w:rPr>
      </w:pPr>
    </w:p>
    <w:p w14:paraId="4122CDD5" w14:textId="77777777" w:rsidR="00463963" w:rsidRPr="003E4187" w:rsidRDefault="00463963">
      <w:pPr>
        <w:pStyle w:val="Sinespaciado"/>
        <w:numPr>
          <w:ilvl w:val="0"/>
          <w:numId w:val="17"/>
        </w:numPr>
        <w:spacing w:after="240"/>
        <w:ind w:left="426" w:hanging="284"/>
        <w:jc w:val="both"/>
        <w:rPr>
          <w:rFonts w:ascii="Arial" w:hAnsi="Arial" w:cs="Arial"/>
          <w:snapToGrid w:val="0"/>
          <w:sz w:val="22"/>
          <w:szCs w:val="22"/>
        </w:rPr>
      </w:pPr>
      <w:r w:rsidRPr="003E4187">
        <w:rPr>
          <w:rFonts w:ascii="Arial" w:hAnsi="Arial" w:cs="Arial"/>
          <w:sz w:val="22"/>
          <w:szCs w:val="22"/>
        </w:rPr>
        <w:t>No pueden participar</w:t>
      </w:r>
      <w:r w:rsidRPr="003E4187">
        <w:rPr>
          <w:rFonts w:ascii="Arial" w:hAnsi="Arial" w:cs="Arial"/>
          <w:snapToGrid w:val="0"/>
          <w:sz w:val="22"/>
          <w:szCs w:val="22"/>
        </w:rPr>
        <w:t xml:space="preserve"> quienes se encuentren incursos en inhabilidades, o incompatibilidades señaladas en las normas especiales de derecho público que las regulan.</w:t>
      </w:r>
    </w:p>
    <w:p w14:paraId="69DDC985"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bookmarkStart w:id="3" w:name="_Toc398128659"/>
      <w:bookmarkEnd w:id="1"/>
      <w:r w:rsidRPr="003E4187">
        <w:rPr>
          <w:rFonts w:ascii="Arial" w:hAnsi="Arial" w:cs="Arial"/>
          <w:b/>
          <w:lang w:val="es-ES_tradnl"/>
        </w:rPr>
        <w:t>COSTOS</w:t>
      </w:r>
      <w:r w:rsidRPr="003E4187">
        <w:rPr>
          <w:rFonts w:ascii="Arial" w:hAnsi="Arial" w:cs="Arial"/>
          <w:b/>
          <w:bCs/>
          <w:lang w:val="es-ES_tradnl"/>
        </w:rPr>
        <w:t xml:space="preserve"> </w:t>
      </w:r>
      <w:r w:rsidRPr="003E4187">
        <w:rPr>
          <w:rFonts w:ascii="Arial" w:hAnsi="Arial" w:cs="Arial"/>
          <w:b/>
          <w:lang w:val="es-ES_tradnl"/>
        </w:rPr>
        <w:t>DERIVADOS</w:t>
      </w:r>
      <w:r w:rsidRPr="003E4187">
        <w:rPr>
          <w:rFonts w:ascii="Arial" w:hAnsi="Arial" w:cs="Arial"/>
          <w:b/>
          <w:bCs/>
          <w:lang w:val="es-ES_tradnl"/>
        </w:rPr>
        <w:t xml:space="preserve"> DE PARTICIPAR EN EL PROCESO DE CONTRATACIÓN</w:t>
      </w:r>
      <w:bookmarkEnd w:id="3"/>
      <w:r w:rsidRPr="003E4187">
        <w:rPr>
          <w:rFonts w:ascii="Arial" w:hAnsi="Arial" w:cs="Arial"/>
          <w:b/>
          <w:bCs/>
          <w:lang w:val="es-ES_tradnl"/>
        </w:rPr>
        <w:t xml:space="preserve"> </w:t>
      </w:r>
    </w:p>
    <w:p w14:paraId="2AD0DF90"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43155EAC" w14:textId="77777777" w:rsidR="00463963" w:rsidRPr="003E4187" w:rsidRDefault="00463963" w:rsidP="542DBD55">
      <w:pPr>
        <w:pStyle w:val="Prrafodelista"/>
        <w:numPr>
          <w:ilvl w:val="1"/>
          <w:numId w:val="23"/>
        </w:numPr>
        <w:spacing w:after="240" w:line="240" w:lineRule="auto"/>
        <w:ind w:left="426" w:hanging="426"/>
        <w:contextualSpacing w:val="0"/>
        <w:jc w:val="both"/>
        <w:rPr>
          <w:rFonts w:ascii="Arial" w:hAnsi="Arial" w:cs="Arial"/>
          <w:b/>
          <w:bCs/>
          <w:lang w:val="es-ES"/>
        </w:rPr>
      </w:pPr>
      <w:proofErr w:type="gramStart"/>
      <w:r w:rsidRPr="542DBD55">
        <w:rPr>
          <w:rFonts w:ascii="Arial" w:hAnsi="Arial" w:cs="Arial"/>
          <w:b/>
          <w:bCs/>
          <w:lang w:val="es-ES"/>
        </w:rPr>
        <w:t>CONDICIONES  LOCALES</w:t>
      </w:r>
      <w:proofErr w:type="gramEnd"/>
    </w:p>
    <w:p w14:paraId="487B6AE9" w14:textId="77777777" w:rsidR="00463963" w:rsidRPr="003E4187" w:rsidRDefault="00463963" w:rsidP="542DBD55">
      <w:pPr>
        <w:pStyle w:val="Ttulo3"/>
        <w:spacing w:before="0" w:after="240" w:line="240" w:lineRule="auto"/>
        <w:jc w:val="both"/>
        <w:rPr>
          <w:rFonts w:ascii="Arial" w:hAnsi="Arial" w:cs="Arial"/>
          <w:b w:val="0"/>
          <w:bCs w:val="0"/>
          <w:color w:val="auto"/>
          <w:lang w:val="es-ES"/>
        </w:rPr>
      </w:pPr>
      <w:r w:rsidRPr="542DBD55">
        <w:rPr>
          <w:rFonts w:ascii="Arial" w:hAnsi="Arial" w:cs="Arial"/>
          <w:b w:val="0"/>
          <w:bCs w:val="0"/>
          <w:color w:val="auto"/>
          <w:lang w:val="es-ES"/>
        </w:rPr>
        <w:t xml:space="preserve">Los proponentes deberán informarse de las condiciones locales que puedan afectarlos en el desarrollo del contrato, pues no se aceptará como razón válida para una prórroga </w:t>
      </w:r>
      <w:proofErr w:type="gramStart"/>
      <w:r w:rsidRPr="542DBD55">
        <w:rPr>
          <w:rFonts w:ascii="Arial" w:hAnsi="Arial" w:cs="Arial"/>
          <w:b w:val="0"/>
          <w:bCs w:val="0"/>
          <w:color w:val="auto"/>
          <w:lang w:val="es-ES"/>
        </w:rPr>
        <w:t>del mismo</w:t>
      </w:r>
      <w:proofErr w:type="gramEnd"/>
      <w:r w:rsidRPr="542DBD55">
        <w:rPr>
          <w:rFonts w:ascii="Arial" w:hAnsi="Arial" w:cs="Arial"/>
          <w:b w:val="0"/>
          <w:bCs w:val="0"/>
          <w:color w:val="auto"/>
          <w:lang w:val="es-ES"/>
        </w:rPr>
        <w:t xml:space="preserve">, para cualquier otra reclamación o para la justificación de un incumplimiento, la existencia de condiciones que pudieron conocerse y preverse con la información acerca de las circunstancias de tiempo, modo y lugar en que se ejecutará el contrato. </w:t>
      </w:r>
    </w:p>
    <w:p w14:paraId="01D25C39"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bookmarkStart w:id="4" w:name="_Toc398128661"/>
      <w:r w:rsidRPr="003E4187">
        <w:rPr>
          <w:rFonts w:ascii="Arial" w:hAnsi="Arial" w:cs="Arial"/>
          <w:b/>
          <w:lang w:val="es-ES_tradnl"/>
        </w:rPr>
        <w:t>IDIOMA</w:t>
      </w:r>
      <w:bookmarkEnd w:id="4"/>
      <w:r w:rsidRPr="003E4187">
        <w:rPr>
          <w:rFonts w:ascii="Arial" w:hAnsi="Arial" w:cs="Arial"/>
          <w:b/>
          <w:bCs/>
          <w:lang w:val="es-ES_tradnl"/>
        </w:rPr>
        <w:t xml:space="preserve"> </w:t>
      </w:r>
    </w:p>
    <w:p w14:paraId="7B7FA2F1"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53341A7C" w14:textId="5050E7D4" w:rsidR="00463963" w:rsidRPr="003E4187" w:rsidRDefault="00463963" w:rsidP="542DBD55">
      <w:pPr>
        <w:spacing w:after="240" w:line="240" w:lineRule="auto"/>
        <w:jc w:val="both"/>
        <w:rPr>
          <w:rFonts w:ascii="Arial" w:hAnsi="Arial" w:cs="Arial"/>
          <w:lang w:val="es-ES"/>
        </w:rPr>
      </w:pPr>
      <w:r w:rsidRPr="542DBD55">
        <w:rPr>
          <w:rFonts w:ascii="Arial" w:hAnsi="Arial" w:cs="Arial"/>
          <w:lang w:val="es-ES"/>
        </w:rPr>
        <w:lastRenderedPageBreak/>
        <w:t xml:space="preserve"> Los documentos, públicos o privados, con los cuales los proponentes acrediten los requisitos habilitantes que </w:t>
      </w:r>
      <w:proofErr w:type="spellStart"/>
      <w:r w:rsidRPr="542DBD55">
        <w:rPr>
          <w:rFonts w:ascii="Arial" w:hAnsi="Arial" w:cs="Arial"/>
          <w:lang w:val="es-ES"/>
        </w:rPr>
        <w:t>esten</w:t>
      </w:r>
      <w:proofErr w:type="spellEnd"/>
      <w:r w:rsidRPr="542DBD55">
        <w:rPr>
          <w:rFonts w:ascii="Arial" w:hAnsi="Arial" w:cs="Arial"/>
          <w:lang w:val="es-ES"/>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519ACF8A" w14:textId="77777777" w:rsidR="00463963" w:rsidRPr="003E4187" w:rsidRDefault="00463963" w:rsidP="542DBD55">
      <w:pPr>
        <w:pStyle w:val="Prrafodelista"/>
        <w:numPr>
          <w:ilvl w:val="1"/>
          <w:numId w:val="23"/>
        </w:numPr>
        <w:spacing w:after="240" w:line="240" w:lineRule="auto"/>
        <w:ind w:left="426" w:hanging="426"/>
        <w:contextualSpacing w:val="0"/>
        <w:jc w:val="both"/>
        <w:rPr>
          <w:rFonts w:ascii="Arial" w:hAnsi="Arial" w:cs="Arial"/>
          <w:b/>
          <w:bCs/>
          <w:lang w:val="es-ES"/>
        </w:rPr>
      </w:pPr>
      <w:bookmarkStart w:id="5" w:name="_Toc398128662"/>
      <w:r w:rsidRPr="542DBD55">
        <w:rPr>
          <w:rFonts w:ascii="Arial" w:hAnsi="Arial" w:cs="Arial"/>
          <w:b/>
          <w:bCs/>
          <w:lang w:val="es-ES"/>
        </w:rPr>
        <w:t xml:space="preserve">DOCUMENTOS </w:t>
      </w:r>
      <w:bookmarkEnd w:id="5"/>
      <w:proofErr w:type="gramStart"/>
      <w:r w:rsidRPr="542DBD55">
        <w:rPr>
          <w:rFonts w:ascii="Arial" w:hAnsi="Arial" w:cs="Arial"/>
          <w:b/>
          <w:bCs/>
          <w:lang w:val="es-ES"/>
        </w:rPr>
        <w:t>OTORGADOS  EN</w:t>
      </w:r>
      <w:proofErr w:type="gramEnd"/>
      <w:r w:rsidRPr="542DBD55">
        <w:rPr>
          <w:rFonts w:ascii="Arial" w:hAnsi="Arial" w:cs="Arial"/>
          <w:b/>
          <w:bCs/>
          <w:lang w:val="es-ES"/>
        </w:rPr>
        <w:t xml:space="preserve"> EL EXTERIOR</w:t>
      </w:r>
    </w:p>
    <w:p w14:paraId="76E0EF47" w14:textId="77777777" w:rsidR="008A4E11" w:rsidRPr="003E4187" w:rsidRDefault="008A4E11" w:rsidP="003E4187">
      <w:pPr>
        <w:pStyle w:val="NormalWeb"/>
        <w:shd w:val="clear" w:color="auto" w:fill="FFFFFF"/>
        <w:spacing w:before="0" w:beforeAutospacing="0" w:after="240" w:afterAutospacing="0"/>
        <w:ind w:right="142"/>
        <w:jc w:val="both"/>
        <w:rPr>
          <w:rFonts w:ascii="Arial" w:hAnsi="Arial" w:cs="Arial"/>
          <w:szCs w:val="22"/>
        </w:rPr>
      </w:pPr>
      <w:bookmarkStart w:id="6" w:name="_Hlk104228336"/>
      <w:r w:rsidRPr="003E4187">
        <w:rPr>
          <w:rFonts w:ascii="Arial" w:hAnsi="Arial" w:cs="Arial"/>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sidRPr="003E4187">
        <w:rPr>
          <w:rFonts w:ascii="Arial" w:hAnsi="Arial" w:cs="Arial"/>
          <w:color w:val="000000"/>
          <w:szCs w:val="22"/>
          <w:bdr w:val="none" w:sz="0" w:space="0" w:color="auto" w:frame="1"/>
        </w:rPr>
        <w:t>consularización</w:t>
      </w:r>
      <w:proofErr w:type="spellEnd"/>
      <w:r w:rsidRPr="003E4187">
        <w:rPr>
          <w:rFonts w:ascii="Arial" w:hAnsi="Arial" w:cs="Arial"/>
          <w:color w:val="000000"/>
          <w:szCs w:val="22"/>
          <w:bdr w:val="none" w:sz="0" w:space="0" w:color="auto" w:frame="1"/>
        </w:rPr>
        <w:t>), dependiendo si el país de origen es signatario del Convenio de La Haya de 1961, o es un país signatario de la Convención de Viena de 1963.  </w:t>
      </w:r>
      <w:r w:rsidRPr="003E4187">
        <w:rPr>
          <w:rFonts w:ascii="Arial" w:hAnsi="Arial" w:cs="Arial"/>
          <w:b/>
          <w:bCs/>
          <w:color w:val="000000"/>
          <w:szCs w:val="22"/>
          <w:u w:val="single"/>
          <w:bdr w:val="none" w:sz="0" w:space="0" w:color="auto" w:frame="1"/>
        </w:rPr>
        <w:t xml:space="preserve">Los documentos privados otorgados en el extranjero </w:t>
      </w:r>
      <w:r w:rsidRPr="003E4187">
        <w:rPr>
          <w:rFonts w:ascii="Arial" w:hAnsi="Arial" w:cs="Arial"/>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3E4187">
        <w:rPr>
          <w:rFonts w:ascii="Arial" w:hAnsi="Arial" w:cs="Arial"/>
          <w:szCs w:val="22"/>
          <w:bdr w:val="none" w:sz="0" w:space="0" w:color="auto" w:frame="1"/>
        </w:rPr>
        <w:t> Es decir, se debe apostillar o legalizar el acto notarial o de reconocimiento de firma.</w:t>
      </w:r>
    </w:p>
    <w:p w14:paraId="2AC82074" w14:textId="77777777" w:rsidR="008A4E11" w:rsidRPr="003E4187" w:rsidRDefault="008A4E11" w:rsidP="003E4187">
      <w:pPr>
        <w:pStyle w:val="NormalWeb"/>
        <w:shd w:val="clear" w:color="auto" w:fill="FFFFFF"/>
        <w:spacing w:before="0" w:beforeAutospacing="0" w:after="240" w:afterAutospacing="0"/>
        <w:ind w:right="142"/>
        <w:jc w:val="both"/>
        <w:rPr>
          <w:rFonts w:ascii="Arial" w:hAnsi="Arial" w:cs="Arial"/>
          <w:szCs w:val="22"/>
          <w:bdr w:val="none" w:sz="0" w:space="0" w:color="auto" w:frame="1"/>
        </w:rPr>
      </w:pPr>
      <w:r w:rsidRPr="003E4187">
        <w:rPr>
          <w:rFonts w:ascii="Arial" w:hAnsi="Arial" w:cs="Arial"/>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285DA19C" w14:textId="77777777" w:rsidR="008A4E11" w:rsidRPr="003E4187" w:rsidRDefault="008A4E11" w:rsidP="003E4187">
      <w:pPr>
        <w:pStyle w:val="NormalWeb"/>
        <w:shd w:val="clear" w:color="auto" w:fill="FFFFFF"/>
        <w:spacing w:before="0" w:beforeAutospacing="0" w:after="240" w:afterAutospacing="0"/>
        <w:ind w:right="142"/>
        <w:jc w:val="both"/>
        <w:rPr>
          <w:rFonts w:ascii="Arial" w:hAnsi="Arial" w:cs="Arial"/>
          <w:szCs w:val="22"/>
          <w:bdr w:val="none" w:sz="0" w:space="0" w:color="auto" w:frame="1"/>
        </w:rPr>
      </w:pPr>
      <w:r w:rsidRPr="003E4187">
        <w:rPr>
          <w:rFonts w:ascii="Arial" w:hAnsi="Arial" w:cs="Arial"/>
          <w:szCs w:val="22"/>
          <w:bdr w:val="none" w:sz="0" w:space="0" w:color="auto" w:frame="1"/>
        </w:rPr>
        <w:t xml:space="preserve">Los Manuales, fichas técnicas, catálogos, Data </w:t>
      </w:r>
      <w:proofErr w:type="spellStart"/>
      <w:r w:rsidRPr="003E4187">
        <w:rPr>
          <w:rFonts w:ascii="Arial" w:hAnsi="Arial" w:cs="Arial"/>
          <w:szCs w:val="22"/>
          <w:bdr w:val="none" w:sz="0" w:space="0" w:color="auto" w:frame="1"/>
        </w:rPr>
        <w:t>sheets</w:t>
      </w:r>
      <w:proofErr w:type="spellEnd"/>
      <w:r w:rsidRPr="003E4187">
        <w:rPr>
          <w:rFonts w:ascii="Arial" w:hAnsi="Arial" w:cs="Arial"/>
          <w:szCs w:val="22"/>
          <w:bdr w:val="none" w:sz="0" w:space="0" w:color="auto" w:frame="1"/>
        </w:rPr>
        <w:t xml:space="preserve">, no serán objeto de apostilla o legalización, ni de traducción oficial, salvo las certificaciones, aclaraciones, o demás documentos </w:t>
      </w:r>
      <w:proofErr w:type="gramStart"/>
      <w:r w:rsidRPr="003E4187">
        <w:rPr>
          <w:rFonts w:ascii="Arial" w:hAnsi="Arial" w:cs="Arial"/>
          <w:szCs w:val="22"/>
          <w:bdr w:val="none" w:sz="0" w:space="0" w:color="auto" w:frame="1"/>
        </w:rPr>
        <w:t>expedidos  en</w:t>
      </w:r>
      <w:proofErr w:type="gramEnd"/>
      <w:r w:rsidRPr="003E4187">
        <w:rPr>
          <w:rFonts w:ascii="Arial" w:hAnsi="Arial" w:cs="Arial"/>
          <w:szCs w:val="22"/>
          <w:bdr w:val="none" w:sz="0" w:space="0" w:color="auto" w:frame="1"/>
        </w:rPr>
        <w:t xml:space="preserve"> el exterior.  </w:t>
      </w:r>
    </w:p>
    <w:p w14:paraId="431E899F" w14:textId="4F2602A6" w:rsidR="008A4E11" w:rsidRPr="003E4187" w:rsidRDefault="008A4E11" w:rsidP="003E4187">
      <w:pPr>
        <w:pStyle w:val="NormalWeb"/>
        <w:shd w:val="clear" w:color="auto" w:fill="FFFFFF"/>
        <w:spacing w:before="0" w:beforeAutospacing="0" w:after="240" w:afterAutospacing="0"/>
        <w:ind w:right="142"/>
        <w:jc w:val="both"/>
        <w:rPr>
          <w:rFonts w:ascii="Arial" w:hAnsi="Arial" w:cs="Arial"/>
          <w:szCs w:val="22"/>
        </w:rPr>
      </w:pPr>
      <w:bookmarkStart w:id="7" w:name="_Hlk104228487"/>
      <w:r w:rsidRPr="003E4187">
        <w:rPr>
          <w:rFonts w:ascii="Arial" w:hAnsi="Arial" w:cs="Arial"/>
          <w:b/>
          <w:bCs/>
          <w:szCs w:val="22"/>
          <w:u w:val="single"/>
          <w:bdr w:val="none" w:sz="0" w:space="0" w:color="auto" w:frame="1"/>
        </w:rPr>
        <w:t>Nota: </w:t>
      </w:r>
      <w:r w:rsidRPr="003E4187">
        <w:rPr>
          <w:rFonts w:ascii="Arial" w:hAnsi="Arial" w:cs="Arial"/>
          <w:b/>
          <w:bCs/>
          <w:szCs w:val="22"/>
          <w:bdr w:val="none" w:sz="0" w:space="0" w:color="auto" w:frame="1"/>
        </w:rPr>
        <w:t>El proponente tendrá la oportunidad de acreditar </w:t>
      </w:r>
      <w:r w:rsidRPr="003E4187">
        <w:rPr>
          <w:rFonts w:ascii="Arial" w:hAnsi="Arial" w:cs="Arial"/>
          <w:b/>
          <w:bCs/>
          <w:color w:val="000000"/>
          <w:szCs w:val="22"/>
          <w:bdr w:val="none" w:sz="0" w:space="0" w:color="auto" w:frame="1"/>
          <w:lang w:val="es-ES_tradnl"/>
        </w:rPr>
        <w:t>hasta el día anterior a la fecha de expedición del acto de adjudicación o declaratoria de desierta</w:t>
      </w:r>
      <w:r w:rsidRPr="003E4187">
        <w:rPr>
          <w:rFonts w:ascii="Arial" w:hAnsi="Arial" w:cs="Arial"/>
          <w:b/>
          <w:bCs/>
          <w:szCs w:val="22"/>
          <w:bdr w:val="none" w:sz="0" w:space="0" w:color="auto" w:frame="1"/>
        </w:rPr>
        <w:t xml:space="preserve"> prevista en el cronograma vigente a la fecha de publicación del informe de evaluación preliminar, únicamente, el requisito de Apostilla o </w:t>
      </w:r>
      <w:proofErr w:type="spellStart"/>
      <w:r w:rsidRPr="003E4187">
        <w:rPr>
          <w:rFonts w:ascii="Arial" w:hAnsi="Arial" w:cs="Arial"/>
          <w:b/>
          <w:bCs/>
          <w:szCs w:val="22"/>
          <w:bdr w:val="none" w:sz="0" w:space="0" w:color="auto" w:frame="1"/>
        </w:rPr>
        <w:t>Consularización</w:t>
      </w:r>
      <w:proofErr w:type="spellEnd"/>
      <w:r w:rsidRPr="003E4187">
        <w:rPr>
          <w:rFonts w:ascii="Arial" w:hAnsi="Arial" w:cs="Arial"/>
          <w:b/>
          <w:bCs/>
          <w:szCs w:val="22"/>
          <w:bdr w:val="none" w:sz="0" w:space="0" w:color="auto" w:frame="1"/>
        </w:rPr>
        <w:t xml:space="preserve">, sobre  el (los) documento(s) objeto de apostilla o </w:t>
      </w:r>
      <w:proofErr w:type="spellStart"/>
      <w:r w:rsidRPr="003E4187">
        <w:rPr>
          <w:rFonts w:ascii="Arial" w:hAnsi="Arial" w:cs="Arial"/>
          <w:b/>
          <w:bCs/>
          <w:szCs w:val="22"/>
          <w:bdr w:val="none" w:sz="0" w:space="0" w:color="auto" w:frame="1"/>
        </w:rPr>
        <w:t>consularización</w:t>
      </w:r>
      <w:proofErr w:type="spellEnd"/>
      <w:r w:rsidRPr="003E4187">
        <w:rPr>
          <w:rFonts w:ascii="Arial" w:hAnsi="Arial" w:cs="Arial"/>
          <w:b/>
          <w:bCs/>
          <w:szCs w:val="22"/>
          <w:bdr w:val="none" w:sz="0" w:space="0" w:color="auto" w:frame="1"/>
        </w:rPr>
        <w:t> aportado(s) con la oferta o durante el término de traslado del informe de evaluación, de lo contrario su calificación será de RECHAZO.</w:t>
      </w:r>
    </w:p>
    <w:p w14:paraId="7BBFF056" w14:textId="77777777" w:rsidR="00463963" w:rsidRPr="003E4187" w:rsidRDefault="00463963">
      <w:pPr>
        <w:pStyle w:val="Prrafodelista"/>
        <w:numPr>
          <w:ilvl w:val="1"/>
          <w:numId w:val="23"/>
        </w:numPr>
        <w:spacing w:after="240" w:line="240" w:lineRule="auto"/>
        <w:ind w:left="426" w:hanging="426"/>
        <w:contextualSpacing w:val="0"/>
        <w:jc w:val="both"/>
        <w:rPr>
          <w:rFonts w:ascii="Arial" w:eastAsia="Arial Unicode MS" w:hAnsi="Arial" w:cs="Arial"/>
          <w:b/>
          <w:bCs/>
          <w:spacing w:val="-3"/>
          <w:lang w:val="es-ES_tradnl"/>
        </w:rPr>
      </w:pPr>
      <w:bookmarkStart w:id="8" w:name="_Toc379219955"/>
      <w:bookmarkEnd w:id="6"/>
      <w:bookmarkEnd w:id="7"/>
      <w:r w:rsidRPr="003E4187">
        <w:rPr>
          <w:rFonts w:ascii="Arial" w:eastAsia="Arial Unicode MS" w:hAnsi="Arial" w:cs="Arial"/>
          <w:b/>
          <w:bCs/>
          <w:spacing w:val="-3"/>
          <w:lang w:val="es-ES_tradnl"/>
        </w:rPr>
        <w:t xml:space="preserve">TÍTULOS OBTENIDOS EN EL EXTERIOR </w:t>
      </w:r>
    </w:p>
    <w:p w14:paraId="3948CC18" w14:textId="40F9C38B" w:rsidR="00463963" w:rsidRPr="003E4187" w:rsidRDefault="00463963"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38CA7981" w14:textId="77777777" w:rsidR="00463963" w:rsidRPr="003E4187" w:rsidRDefault="00463963"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 xml:space="preserve">Este requisito no se exigirá cuando se trate de profesionales titulados y domiciliados en el exterior que pretendan ejercer temporalmente la profesión en Colombia, sin perjuicio de </w:t>
      </w:r>
      <w:r w:rsidRPr="003E4187">
        <w:rPr>
          <w:rFonts w:ascii="Arial" w:eastAsia="Arial Unicode MS" w:hAnsi="Arial" w:cs="Arial"/>
          <w:spacing w:val="-3"/>
          <w:lang w:val="es-ES_tradnl"/>
        </w:rPr>
        <w:lastRenderedPageBreak/>
        <w:t xml:space="preserve">las restricciones que sobre el ejercicio profesional existan para la respectiva profesión según la legislación vigente. </w:t>
      </w:r>
    </w:p>
    <w:p w14:paraId="1484D2E1" w14:textId="77777777" w:rsidR="00463963" w:rsidRPr="003E4187" w:rsidRDefault="00463963"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37E1D3C2"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lang w:val="es-ES_tradnl"/>
        </w:rPr>
      </w:pPr>
      <w:bookmarkStart w:id="9" w:name="_Toc99029278"/>
      <w:r w:rsidRPr="003E4187">
        <w:rPr>
          <w:rFonts w:ascii="Arial" w:hAnsi="Arial" w:cs="Arial"/>
          <w:b/>
          <w:lang w:val="es-ES_tradnl"/>
        </w:rPr>
        <w:t>CIERRE DEL PROCESO Y APERTURA DE OFERTAS</w:t>
      </w:r>
      <w:bookmarkStart w:id="10" w:name="_Toc35616206"/>
      <w:bookmarkStart w:id="11" w:name="_Toc35616533"/>
      <w:bookmarkStart w:id="12" w:name="_Toc35616207"/>
      <w:bookmarkStart w:id="13" w:name="_Toc35616534"/>
      <w:bookmarkStart w:id="14" w:name="_Toc35616208"/>
      <w:bookmarkStart w:id="15" w:name="_Toc35616535"/>
      <w:bookmarkStart w:id="16" w:name="_Toc35616209"/>
      <w:bookmarkStart w:id="17" w:name="_Toc35616536"/>
      <w:bookmarkStart w:id="18" w:name="_Toc35616210"/>
      <w:bookmarkStart w:id="19" w:name="_Toc35616537"/>
      <w:bookmarkStart w:id="20" w:name="_Toc35616211"/>
      <w:bookmarkStart w:id="21" w:name="_Toc35616538"/>
      <w:bookmarkStart w:id="22" w:name="_Toc35616212"/>
      <w:bookmarkStart w:id="23" w:name="_Toc35616539"/>
      <w:bookmarkStart w:id="24" w:name="_Toc35616213"/>
      <w:bookmarkStart w:id="25" w:name="_Toc35616540"/>
      <w:bookmarkStart w:id="26" w:name="_Toc35616214"/>
      <w:bookmarkStart w:id="27" w:name="_Toc35616541"/>
      <w:bookmarkStart w:id="28" w:name="_Toc35616215"/>
      <w:bookmarkStart w:id="29" w:name="_Toc35616542"/>
      <w:bookmarkStart w:id="30" w:name="_Toc35616216"/>
      <w:bookmarkStart w:id="31" w:name="_Toc35616543"/>
      <w:bookmarkStart w:id="32" w:name="_Toc35616217"/>
      <w:bookmarkStart w:id="33" w:name="_Toc35616544"/>
      <w:bookmarkStart w:id="34" w:name="_Toc35616218"/>
      <w:bookmarkStart w:id="35" w:name="_Toc35616545"/>
      <w:bookmarkStart w:id="36" w:name="_Toc35616219"/>
      <w:bookmarkStart w:id="37" w:name="_Toc35616546"/>
      <w:bookmarkStart w:id="38" w:name="_Toc35616220"/>
      <w:bookmarkStart w:id="39" w:name="_Toc35616547"/>
      <w:bookmarkStart w:id="40" w:name="_Toc35616221"/>
      <w:bookmarkStart w:id="41" w:name="_Toc35616548"/>
      <w:bookmarkStart w:id="42" w:name="_Toc35616222"/>
      <w:bookmarkStart w:id="43" w:name="_Toc35616549"/>
      <w:bookmarkStart w:id="44" w:name="_Toc35616223"/>
      <w:bookmarkStart w:id="45" w:name="_Toc35616550"/>
      <w:bookmarkStart w:id="46" w:name="_Toc35616224"/>
      <w:bookmarkStart w:id="47" w:name="_Toc35616551"/>
      <w:bookmarkStart w:id="48" w:name="_Toc471839115"/>
      <w:bookmarkStart w:id="49" w:name="_Toc504124513"/>
      <w:bookmarkStart w:id="50" w:name="_Toc508648262"/>
      <w:bookmarkStart w:id="51" w:name="_Toc508984046"/>
      <w:bookmarkStart w:id="52" w:name="_Toc509843877"/>
      <w:bookmarkStart w:id="53" w:name="_Toc511924785"/>
      <w:bookmarkStart w:id="54" w:name="_Toc520226874"/>
      <w:bookmarkStart w:id="55" w:name="_Toc520297844"/>
      <w:bookmarkStart w:id="56" w:name="_Toc520317109"/>
      <w:bookmarkStart w:id="57" w:name="_Toc533083710"/>
      <w:bookmarkStart w:id="58" w:name="_Toc35616225"/>
      <w:bookmarkStart w:id="59" w:name="_Toc40113333"/>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35F338CF" w14:textId="77777777" w:rsidR="00463963" w:rsidRPr="003E4187" w:rsidRDefault="00463963"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 xml:space="preserve">Se entienden recibidas por la AEROCIVIL las ofertas que se encuentren en la plataforma del </w:t>
      </w:r>
      <w:proofErr w:type="spellStart"/>
      <w:r w:rsidRPr="003E4187">
        <w:rPr>
          <w:rFonts w:ascii="Arial" w:eastAsia="Arial Unicode MS" w:hAnsi="Arial" w:cs="Arial"/>
          <w:spacing w:val="-3"/>
          <w:lang w:val="es-ES_tradnl"/>
        </w:rPr>
        <w:t>SECOP</w:t>
      </w:r>
      <w:proofErr w:type="spellEnd"/>
      <w:r w:rsidRPr="003E4187">
        <w:rPr>
          <w:rFonts w:ascii="Arial" w:eastAsia="Arial Unicode MS" w:hAnsi="Arial" w:cs="Arial"/>
          <w:spacing w:val="-3"/>
          <w:lang w:val="es-ES_tradnl"/>
        </w:rPr>
        <w:t xml:space="preserve"> II a la fecha y hora indicada en el Cronograma del proceso, después de este momento el </w:t>
      </w:r>
      <w:proofErr w:type="spellStart"/>
      <w:r w:rsidRPr="003E4187">
        <w:rPr>
          <w:rFonts w:ascii="Arial" w:eastAsia="Arial Unicode MS" w:hAnsi="Arial" w:cs="Arial"/>
          <w:spacing w:val="-3"/>
          <w:lang w:val="es-ES_tradnl"/>
        </w:rPr>
        <w:t>SECOP</w:t>
      </w:r>
      <w:proofErr w:type="spellEnd"/>
      <w:r w:rsidRPr="003E4187">
        <w:rPr>
          <w:rFonts w:ascii="Arial" w:eastAsia="Arial Unicode MS" w:hAnsi="Arial" w:cs="Arial"/>
          <w:spacing w:val="-3"/>
          <w:lang w:val="es-ES_tradnl"/>
        </w:rPr>
        <w:t xml:space="preserve"> II no permitirá recibir más propuestas por excederse del tiempo señalado en el Cronograma.</w:t>
      </w:r>
    </w:p>
    <w:p w14:paraId="3075D72B" w14:textId="77777777" w:rsidR="00463963" w:rsidRPr="003E4187" w:rsidRDefault="00463963"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4394CDC3" w14:textId="77777777" w:rsidR="00463963" w:rsidRPr="003E4187" w:rsidRDefault="00463963"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 xml:space="preserve">Se darán por no presentadas todas las propuestas que no hayan sido entregadas en la plataforma y en el plazo previsto para ello en el Pliego de Condiciones. No se tendrán como recibidas las ofertas allegadas por medios distintos al </w:t>
      </w:r>
      <w:proofErr w:type="spellStart"/>
      <w:r w:rsidRPr="003E4187">
        <w:rPr>
          <w:rFonts w:ascii="Arial" w:eastAsia="Arial Unicode MS" w:hAnsi="Arial" w:cs="Arial"/>
          <w:spacing w:val="-3"/>
          <w:lang w:val="es-ES_tradnl"/>
        </w:rPr>
        <w:t>SECOP</w:t>
      </w:r>
      <w:proofErr w:type="spellEnd"/>
      <w:r w:rsidRPr="003E4187">
        <w:rPr>
          <w:rFonts w:ascii="Arial" w:eastAsia="Arial Unicode MS" w:hAnsi="Arial" w:cs="Arial"/>
          <w:spacing w:val="-3"/>
          <w:lang w:val="es-ES_tradnl"/>
        </w:rPr>
        <w:t xml:space="preserve"> II, para asegurar la efectiva transmisión de datos y garantizar el cumplimiento estricto de los términos y condiciones del uso del </w:t>
      </w:r>
      <w:proofErr w:type="spellStart"/>
      <w:r w:rsidRPr="003E4187">
        <w:rPr>
          <w:rFonts w:ascii="Arial" w:eastAsia="Arial Unicode MS" w:hAnsi="Arial" w:cs="Arial"/>
          <w:spacing w:val="-3"/>
          <w:lang w:val="es-ES_tradnl"/>
        </w:rPr>
        <w:t>SECOP</w:t>
      </w:r>
      <w:proofErr w:type="spellEnd"/>
      <w:r w:rsidRPr="003E4187">
        <w:rPr>
          <w:rFonts w:ascii="Arial" w:eastAsia="Arial Unicode MS" w:hAnsi="Arial" w:cs="Arial"/>
          <w:spacing w:val="-3"/>
          <w:lang w:val="es-ES_tradnl"/>
        </w:rPr>
        <w:t xml:space="preserve"> II.</w:t>
      </w:r>
    </w:p>
    <w:p w14:paraId="18434D20" w14:textId="77777777" w:rsidR="00463963" w:rsidRPr="003E4187" w:rsidRDefault="00463963" w:rsidP="003E4187">
      <w:pPr>
        <w:tabs>
          <w:tab w:val="left" w:pos="-720"/>
        </w:tabs>
        <w:suppressAutoHyphens/>
        <w:spacing w:after="240" w:line="240" w:lineRule="auto"/>
        <w:jc w:val="both"/>
        <w:rPr>
          <w:rFonts w:ascii="Arial" w:eastAsia="Arial" w:hAnsi="Arial" w:cs="Arial"/>
          <w:lang w:val="es-ES_tradnl"/>
        </w:rPr>
      </w:pPr>
      <w:r w:rsidRPr="003E4187">
        <w:rPr>
          <w:rFonts w:ascii="Arial" w:eastAsia="Arial Unicode MS" w:hAnsi="Arial" w:cs="Arial"/>
          <w:spacing w:val="-3"/>
          <w:lang w:val="es-ES_tradnl"/>
        </w:rPr>
        <w:t xml:space="preserve">Sin embargo, cuando haya una indisponibilidad del </w:t>
      </w:r>
      <w:proofErr w:type="spellStart"/>
      <w:r w:rsidRPr="003E4187">
        <w:rPr>
          <w:rFonts w:ascii="Arial" w:eastAsia="Arial Unicode MS" w:hAnsi="Arial" w:cs="Arial"/>
          <w:spacing w:val="-3"/>
          <w:lang w:val="es-ES_tradnl"/>
        </w:rPr>
        <w:t>SECOP</w:t>
      </w:r>
      <w:proofErr w:type="spellEnd"/>
      <w:r w:rsidRPr="003E4187">
        <w:rPr>
          <w:rFonts w:ascii="Arial" w:eastAsia="Arial Unicode MS" w:hAnsi="Arial" w:cs="Arial"/>
          <w:spacing w:val="-3"/>
          <w:lang w:val="es-ES_tradnl"/>
        </w:rPr>
        <w:t xml:space="preserve"> II, la cual ha sido confirmada por Colombia Compra Eficiente mediante certificado de indisponibilidad, la Entidad Estatal podrá recibir ofertas en los términos y condiciones establecidos en el “Protocolo para actuar ante una indisponibilidad del </w:t>
      </w:r>
      <w:proofErr w:type="spellStart"/>
      <w:r w:rsidRPr="003E4187">
        <w:rPr>
          <w:rFonts w:ascii="Arial" w:eastAsia="Arial Unicode MS" w:hAnsi="Arial" w:cs="Arial"/>
          <w:spacing w:val="-3"/>
          <w:lang w:val="es-ES_tradnl"/>
        </w:rPr>
        <w:t>SECOP</w:t>
      </w:r>
      <w:proofErr w:type="spellEnd"/>
      <w:r w:rsidRPr="003E4187">
        <w:rPr>
          <w:rFonts w:ascii="Arial" w:eastAsia="Arial Unicode MS" w:hAnsi="Arial" w:cs="Arial"/>
          <w:spacing w:val="-3"/>
          <w:lang w:val="es-ES_tradnl"/>
        </w:rPr>
        <w:t xml:space="preserve"> II” o en el documento que Colombia Compra Eficiente determine para ello, el cual puede ser consultado en el siguiente enlace:</w:t>
      </w:r>
      <w:r w:rsidRPr="003E4187">
        <w:rPr>
          <w:rFonts w:ascii="Arial" w:eastAsia="Arial" w:hAnsi="Arial" w:cs="Arial"/>
          <w:lang w:val="es-ES_tradnl"/>
        </w:rPr>
        <w:t xml:space="preserve"> </w:t>
      </w:r>
      <w:hyperlink r:id="rId10" w:history="1">
        <w:r w:rsidRPr="003E4187">
          <w:rPr>
            <w:rStyle w:val="Hipervnculo"/>
            <w:rFonts w:ascii="Arial" w:eastAsia="Arial" w:hAnsi="Arial" w:cs="Arial"/>
            <w:lang w:val="es-ES_tradnl"/>
          </w:rPr>
          <w:t>https://www.colombiacompra.gov.co/secop-ii/indisponibilidad-en-el-secop-ii</w:t>
        </w:r>
      </w:hyperlink>
    </w:p>
    <w:p w14:paraId="396F09B0" w14:textId="77777777" w:rsidR="00463963" w:rsidRPr="003E4187" w:rsidRDefault="00463963" w:rsidP="003E4187">
      <w:pPr>
        <w:tabs>
          <w:tab w:val="left" w:pos="-720"/>
        </w:tabs>
        <w:suppressAutoHyphens/>
        <w:spacing w:after="240" w:line="240" w:lineRule="auto"/>
        <w:jc w:val="both"/>
        <w:rPr>
          <w:rFonts w:ascii="Arial" w:eastAsia="Arial Unicode MS" w:hAnsi="Arial" w:cs="Arial"/>
          <w:spacing w:val="-3"/>
          <w:lang w:val="es-ES_tradnl"/>
        </w:rPr>
      </w:pPr>
      <w:r w:rsidRPr="003E4187">
        <w:rPr>
          <w:rFonts w:ascii="Arial" w:eastAsia="Arial Unicode MS" w:hAnsi="Arial" w:cs="Arial"/>
          <w:spacing w:val="-3"/>
          <w:lang w:val="es-ES_tradnl"/>
        </w:rPr>
        <w:t>La AEROCIVIL no será responsable por abrir el Sobre incorrectamente dirigido o sin la identificación adecuada.</w:t>
      </w:r>
    </w:p>
    <w:p w14:paraId="10B10CA1" w14:textId="4434C290"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r w:rsidRPr="003E4187">
        <w:rPr>
          <w:rFonts w:ascii="Arial" w:hAnsi="Arial" w:cs="Arial"/>
          <w:b/>
          <w:lang w:val="es-ES_tradnl"/>
        </w:rPr>
        <w:t>PROPUESTAS</w:t>
      </w:r>
      <w:r w:rsidRPr="003E4187">
        <w:rPr>
          <w:rFonts w:ascii="Arial" w:hAnsi="Arial" w:cs="Arial"/>
          <w:b/>
          <w:bCs/>
          <w:lang w:val="es-ES_tradnl"/>
        </w:rPr>
        <w:t xml:space="preserve"> PARCIALES </w:t>
      </w:r>
    </w:p>
    <w:p w14:paraId="3280F6E3" w14:textId="4A9D66A3"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La Aerocivil </w:t>
      </w:r>
      <w:r w:rsidRPr="003E4187">
        <w:rPr>
          <w:rFonts w:ascii="Arial" w:hAnsi="Arial" w:cs="Arial"/>
          <w:b/>
          <w:bCs/>
          <w:highlight w:val="lightGray"/>
          <w:lang w:val="es-ES_tradnl"/>
        </w:rPr>
        <w:t>no</w:t>
      </w:r>
      <w:r w:rsidR="00CA5351" w:rsidRPr="003E4187">
        <w:rPr>
          <w:rFonts w:ascii="Arial" w:hAnsi="Arial" w:cs="Arial"/>
          <w:highlight w:val="lightGray"/>
          <w:lang w:val="es-ES_tradnl"/>
        </w:rPr>
        <w:t xml:space="preserve"> </w:t>
      </w:r>
      <w:r w:rsidRPr="003E4187">
        <w:rPr>
          <w:rFonts w:ascii="Arial" w:hAnsi="Arial" w:cs="Arial"/>
          <w:lang w:val="es-ES_tradnl"/>
        </w:rPr>
        <w:t>aceptará la presentación de propuestas parciales para el presente proceso de contratación.</w:t>
      </w:r>
    </w:p>
    <w:p w14:paraId="5714CC74"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r w:rsidRPr="003E4187">
        <w:rPr>
          <w:rFonts w:ascii="Arial" w:hAnsi="Arial" w:cs="Arial"/>
          <w:b/>
          <w:lang w:val="es-ES_tradnl"/>
        </w:rPr>
        <w:t>PROPUESTAS</w:t>
      </w:r>
      <w:r w:rsidRPr="003E4187">
        <w:rPr>
          <w:rFonts w:ascii="Arial" w:hAnsi="Arial" w:cs="Arial"/>
          <w:b/>
          <w:bCs/>
          <w:lang w:val="es-ES_tradnl"/>
        </w:rPr>
        <w:t xml:space="preserve"> ALTERNATIVAS</w:t>
      </w:r>
    </w:p>
    <w:p w14:paraId="63E51B8E"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43483418" w14:textId="77777777" w:rsidR="00463963" w:rsidRPr="003E4187" w:rsidRDefault="00463963">
      <w:pPr>
        <w:pStyle w:val="Prrafodelista"/>
        <w:numPr>
          <w:ilvl w:val="0"/>
          <w:numId w:val="9"/>
        </w:numPr>
        <w:spacing w:after="240" w:line="240" w:lineRule="auto"/>
        <w:ind w:left="567" w:hanging="567"/>
        <w:contextualSpacing w:val="0"/>
        <w:jc w:val="both"/>
        <w:rPr>
          <w:rFonts w:ascii="Arial" w:hAnsi="Arial" w:cs="Arial"/>
          <w:lang w:val="es-ES_tradnl"/>
        </w:rPr>
      </w:pPr>
      <w:r w:rsidRPr="003E4187">
        <w:rPr>
          <w:rFonts w:ascii="Arial" w:hAnsi="Arial" w:cs="Arial"/>
          <w:lang w:val="es-ES_tradnl"/>
        </w:rPr>
        <w:lastRenderedPageBreak/>
        <w:t>Que el Proponente presente una propuesta básica que se adecúe a las exigencias fijadas en el pliego de forma que pueda ser evaluada la oferta inicial con base en las reglas de Selección Objetiva allí contenidas.</w:t>
      </w:r>
    </w:p>
    <w:p w14:paraId="4DC94CE2" w14:textId="77777777" w:rsidR="00463963" w:rsidRPr="003E4187" w:rsidRDefault="00463963">
      <w:pPr>
        <w:pStyle w:val="Prrafodelista"/>
        <w:numPr>
          <w:ilvl w:val="0"/>
          <w:numId w:val="9"/>
        </w:numPr>
        <w:spacing w:after="240" w:line="240" w:lineRule="auto"/>
        <w:ind w:left="567" w:hanging="567"/>
        <w:contextualSpacing w:val="0"/>
        <w:jc w:val="both"/>
        <w:rPr>
          <w:rFonts w:ascii="Arial" w:hAnsi="Arial" w:cs="Arial"/>
          <w:lang w:val="es-ES_tradnl"/>
        </w:rPr>
      </w:pPr>
      <w:r w:rsidRPr="003E4187">
        <w:rPr>
          <w:rFonts w:ascii="Arial" w:hAnsi="Arial"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4C8DAC77"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D13446F"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Las propuestas alternativas en </w:t>
      </w:r>
      <w:proofErr w:type="spellStart"/>
      <w:r w:rsidRPr="003E4187">
        <w:rPr>
          <w:rFonts w:ascii="Arial" w:hAnsi="Arial" w:cs="Arial"/>
          <w:lang w:val="es-ES_tradnl"/>
        </w:rPr>
        <w:t>SECOP</w:t>
      </w:r>
      <w:proofErr w:type="spellEnd"/>
      <w:r w:rsidRPr="003E4187">
        <w:rPr>
          <w:rFonts w:ascii="Arial" w:hAnsi="Arial" w:cs="Arial"/>
          <w:lang w:val="es-ES_tradnl"/>
        </w:rPr>
        <w:t xml:space="preserve"> II se deben allegar como “otros anexos” en su oferta, donde el Proponente debe hacer la claridad de su intención de presentar una propuesta alternativa.</w:t>
      </w:r>
    </w:p>
    <w:p w14:paraId="0B32B337"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bookmarkStart w:id="60" w:name="_Toc84416974"/>
      <w:r w:rsidRPr="003E4187">
        <w:rPr>
          <w:rFonts w:ascii="Arial" w:hAnsi="Arial" w:cs="Arial"/>
          <w:b/>
          <w:lang w:val="es-ES_tradnl"/>
        </w:rPr>
        <w:t>INFORMACIÓN</w:t>
      </w:r>
      <w:r w:rsidRPr="003E4187">
        <w:rPr>
          <w:rFonts w:ascii="Arial" w:hAnsi="Arial" w:cs="Arial"/>
          <w:b/>
          <w:bCs/>
          <w:lang w:val="es-ES_tradnl"/>
        </w:rPr>
        <w:t xml:space="preserve"> INEXACTA</w:t>
      </w:r>
      <w:bookmarkEnd w:id="60"/>
    </w:p>
    <w:p w14:paraId="52394067"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La Entidad se reserva el derecho de verificar integralmente la información aportada por el Proponente. Para esto, se puede acudir a las autoridades, personas, empresas o instituciones respectivas. </w:t>
      </w:r>
    </w:p>
    <w:p w14:paraId="39470795" w14:textId="5151F83E"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Cuando exista inconsistencia entre la información suministrada por el Proponente y la verificada por la Entidad, la información que se pretende demostrar se entenderá como no acreditada. </w:t>
      </w:r>
    </w:p>
    <w:p w14:paraId="5377BC9C"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bookmarkStart w:id="61" w:name="_Toc84416975"/>
      <w:r w:rsidRPr="003E4187">
        <w:rPr>
          <w:rFonts w:ascii="Arial" w:hAnsi="Arial" w:cs="Arial"/>
          <w:b/>
          <w:lang w:val="es-ES_tradnl"/>
        </w:rPr>
        <w:t>INFORMACIÓN</w:t>
      </w:r>
      <w:r w:rsidRPr="003E4187">
        <w:rPr>
          <w:rFonts w:ascii="Arial" w:hAnsi="Arial" w:cs="Arial"/>
          <w:b/>
          <w:bCs/>
          <w:lang w:val="es-ES_tradnl"/>
        </w:rPr>
        <w:t xml:space="preserve"> RESERVADA</w:t>
      </w:r>
      <w:bookmarkEnd w:id="61"/>
    </w:p>
    <w:p w14:paraId="0A2467BB"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60E8A05" w14:textId="35BA4BFF"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3E4187" w:rsidDel="0087791D">
        <w:rPr>
          <w:rFonts w:ascii="Arial" w:hAnsi="Arial" w:cs="Arial"/>
          <w:lang w:val="es-ES_tradnl"/>
        </w:rPr>
        <w:t xml:space="preserve"> </w:t>
      </w:r>
    </w:p>
    <w:p w14:paraId="66D1C432"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bookmarkStart w:id="62" w:name="_Toc84416976"/>
      <w:r w:rsidRPr="003E4187">
        <w:rPr>
          <w:rFonts w:ascii="Arial" w:hAnsi="Arial" w:cs="Arial"/>
          <w:b/>
          <w:lang w:val="es-ES_tradnl"/>
        </w:rPr>
        <w:t>MONEDA</w:t>
      </w:r>
      <w:bookmarkEnd w:id="62"/>
    </w:p>
    <w:p w14:paraId="4DBF1351" w14:textId="77777777" w:rsidR="00463963" w:rsidRPr="003E4187" w:rsidRDefault="00463963">
      <w:pPr>
        <w:numPr>
          <w:ilvl w:val="0"/>
          <w:numId w:val="13"/>
        </w:numPr>
        <w:spacing w:after="240" w:line="240" w:lineRule="auto"/>
        <w:ind w:left="426"/>
        <w:jc w:val="both"/>
        <w:rPr>
          <w:rFonts w:ascii="Arial" w:hAnsi="Arial" w:cs="Arial"/>
          <w:b/>
          <w:bCs/>
          <w:lang w:val="es-ES_tradnl"/>
        </w:rPr>
      </w:pPr>
      <w:r w:rsidRPr="003E4187">
        <w:rPr>
          <w:rFonts w:ascii="Arial" w:hAnsi="Arial" w:cs="Arial"/>
          <w:b/>
          <w:bCs/>
          <w:lang w:val="es-ES_tradnl"/>
        </w:rPr>
        <w:lastRenderedPageBreak/>
        <w:t>Monedas Extranjeras</w:t>
      </w:r>
    </w:p>
    <w:p w14:paraId="70AF02EB" w14:textId="77777777" w:rsidR="00463963" w:rsidRPr="003E4187" w:rsidRDefault="00463963" w:rsidP="542DBD55">
      <w:pPr>
        <w:spacing w:after="240" w:line="240" w:lineRule="auto"/>
        <w:jc w:val="both"/>
        <w:rPr>
          <w:rFonts w:ascii="Arial" w:hAnsi="Arial" w:cs="Arial"/>
          <w:lang w:val="es-ES"/>
        </w:rPr>
      </w:pPr>
      <w:r w:rsidRPr="542DBD55">
        <w:rPr>
          <w:rFonts w:ascii="Arial" w:hAnsi="Arial" w:cs="Arial"/>
          <w:lang w:val="es-ES"/>
        </w:rPr>
        <w:t xml:space="preserve">Los valores de los documentos aportados en la propuesta deben presentarse en </w:t>
      </w:r>
      <w:proofErr w:type="gramStart"/>
      <w:r w:rsidRPr="542DBD55">
        <w:rPr>
          <w:rFonts w:ascii="Arial" w:hAnsi="Arial" w:cs="Arial"/>
          <w:lang w:val="es-ES"/>
        </w:rPr>
        <w:t>Pesos Colombianos</w:t>
      </w:r>
      <w:proofErr w:type="gramEnd"/>
      <w:r w:rsidRPr="542DBD55">
        <w:rPr>
          <w:rFonts w:ascii="Arial" w:hAnsi="Arial" w:cs="Arial"/>
          <w:lang w:val="es-ES"/>
        </w:rPr>
        <w:t xml:space="preserve">. Cuando un valor se exprese en moneda extranjera debe convertirse a </w:t>
      </w:r>
      <w:proofErr w:type="gramStart"/>
      <w:r w:rsidRPr="542DBD55">
        <w:rPr>
          <w:rFonts w:ascii="Arial" w:hAnsi="Arial" w:cs="Arial"/>
          <w:lang w:val="es-ES"/>
        </w:rPr>
        <w:t>Pesos Colombianos</w:t>
      </w:r>
      <w:proofErr w:type="gramEnd"/>
      <w:r w:rsidRPr="542DBD55">
        <w:rPr>
          <w:rFonts w:ascii="Arial" w:hAnsi="Arial" w:cs="Arial"/>
          <w:lang w:val="es-ES"/>
        </w:rPr>
        <w:t>, teniendo en cuenta lo siguiente:</w:t>
      </w:r>
    </w:p>
    <w:p w14:paraId="2B086B6C" w14:textId="3D29670A" w:rsidR="00463963" w:rsidRDefault="000B1EBE">
      <w:pPr>
        <w:numPr>
          <w:ilvl w:val="0"/>
          <w:numId w:val="10"/>
        </w:numPr>
        <w:spacing w:after="240" w:line="240" w:lineRule="auto"/>
        <w:ind w:left="426" w:right="142" w:hanging="426"/>
        <w:jc w:val="both"/>
        <w:rPr>
          <w:rFonts w:ascii="Arial" w:hAnsi="Arial" w:cs="Arial"/>
        </w:rPr>
      </w:pPr>
      <w:r w:rsidRPr="003E4187">
        <w:rPr>
          <w:rFonts w:ascii="Arial" w:hAnsi="Arial" w:cs="Arial"/>
        </w:rPr>
        <w:t xml:space="preserve">Si los valores de un Contrato están expresados originalmente en </w:t>
      </w:r>
      <w:proofErr w:type="gramStart"/>
      <w:r w:rsidRPr="003E4187">
        <w:rPr>
          <w:rFonts w:ascii="Arial" w:hAnsi="Arial" w:cs="Arial"/>
        </w:rPr>
        <w:t>Dólares</w:t>
      </w:r>
      <w:proofErr w:type="gramEnd"/>
      <w:r w:rsidRPr="003E4187">
        <w:rPr>
          <w:rFonts w:ascii="Arial" w:hAnsi="Arial" w:cs="Arial"/>
        </w:rPr>
        <w:t xml:space="preserve"> de los Estados Unidos de América, los valores se convertirán a </w:t>
      </w:r>
      <w:proofErr w:type="gramStart"/>
      <w:r w:rsidRPr="003E4187">
        <w:rPr>
          <w:rFonts w:ascii="Arial" w:hAnsi="Arial" w:cs="Arial"/>
        </w:rPr>
        <w:t>Pesos Colombianos</w:t>
      </w:r>
      <w:proofErr w:type="gramEnd"/>
      <w:r w:rsidRPr="003E4187">
        <w:rPr>
          <w:rFonts w:ascii="Arial" w:hAnsi="Arial" w:cs="Arial"/>
        </w:rPr>
        <w:t xml:space="preserve">, utilizando el valor correspondiente al promedio entre la </w:t>
      </w:r>
      <w:proofErr w:type="spellStart"/>
      <w:r w:rsidRPr="003E4187">
        <w:rPr>
          <w:rFonts w:ascii="Arial" w:hAnsi="Arial" w:cs="Arial"/>
        </w:rPr>
        <w:t>TRM</w:t>
      </w:r>
      <w:proofErr w:type="spellEnd"/>
      <w:r w:rsidRPr="003E4187">
        <w:rPr>
          <w:rFonts w:ascii="Arial" w:hAnsi="Arial" w:cs="Arial"/>
        </w:rPr>
        <w:t xml:space="preserve"> de la fecha de inicio del Contrato y la </w:t>
      </w:r>
      <w:proofErr w:type="spellStart"/>
      <w:r w:rsidRPr="003E4187">
        <w:rPr>
          <w:rFonts w:ascii="Arial" w:hAnsi="Arial" w:cs="Arial"/>
        </w:rPr>
        <w:t>TRM</w:t>
      </w:r>
      <w:proofErr w:type="spellEnd"/>
      <w:r w:rsidRPr="003E4187">
        <w:rPr>
          <w:rFonts w:ascii="Arial" w:hAnsi="Arial" w:cs="Arial"/>
        </w:rPr>
        <w:t xml:space="preserve"> de la fecha de terminación </w:t>
      </w:r>
      <w:proofErr w:type="gramStart"/>
      <w:r w:rsidRPr="003E4187">
        <w:rPr>
          <w:rFonts w:ascii="Arial" w:hAnsi="Arial" w:cs="Arial"/>
        </w:rPr>
        <w:t>del mismo</w:t>
      </w:r>
      <w:proofErr w:type="gramEnd"/>
      <w:r w:rsidRPr="003E4187">
        <w:rPr>
          <w:rFonts w:ascii="Arial" w:hAnsi="Arial" w:cs="Arial"/>
        </w:rPr>
        <w:t xml:space="preserve">. Para esto, el Proponente deberá indicar la tasa representativa del mercado utilizada para la conversión de cada Contrato en el </w:t>
      </w:r>
      <w:bookmarkStart w:id="63" w:name="_Hlk104229013"/>
      <w:r w:rsidRPr="003E4187">
        <w:rPr>
          <w:rFonts w:ascii="Arial" w:hAnsi="Arial" w:cs="Arial"/>
        </w:rPr>
        <w:t>“Formato 19 A– Experiencia General o Formato 19 B Experiencia Específica” o “Formato 19 C Experiencia Ponderable” (cuando sean exigidos)</w:t>
      </w:r>
      <w:bookmarkEnd w:id="63"/>
      <w:r w:rsidRPr="003E4187">
        <w:rPr>
          <w:rFonts w:ascii="Arial" w:hAnsi="Arial" w:cs="Arial"/>
        </w:rPr>
        <w:t xml:space="preserve">. La </w:t>
      </w:r>
      <w:proofErr w:type="spellStart"/>
      <w:r w:rsidRPr="003E4187">
        <w:rPr>
          <w:rFonts w:ascii="Arial" w:hAnsi="Arial" w:cs="Arial"/>
        </w:rPr>
        <w:t>TRM</w:t>
      </w:r>
      <w:proofErr w:type="spellEnd"/>
      <w:r w:rsidRPr="003E4187">
        <w:rPr>
          <w:rFonts w:ascii="Arial" w:hAnsi="Arial" w:cs="Arial"/>
        </w:rPr>
        <w:t xml:space="preserve"> utilizada será la certificada por la Superintendencia Financiera de Colombia. </w:t>
      </w:r>
    </w:p>
    <w:p w14:paraId="7D0DDE08" w14:textId="77777777" w:rsidR="00463963" w:rsidRPr="003E4187" w:rsidRDefault="00463963" w:rsidP="542DBD55">
      <w:pPr>
        <w:numPr>
          <w:ilvl w:val="0"/>
          <w:numId w:val="10"/>
        </w:numPr>
        <w:spacing w:after="240" w:line="240" w:lineRule="auto"/>
        <w:ind w:left="426" w:hanging="426"/>
        <w:jc w:val="both"/>
        <w:rPr>
          <w:rFonts w:ascii="Arial" w:hAnsi="Arial" w:cs="Arial"/>
          <w:lang w:val="es-ES"/>
        </w:rPr>
      </w:pPr>
      <w:r w:rsidRPr="542DBD55">
        <w:rPr>
          <w:rFonts w:ascii="Arial" w:hAnsi="Arial" w:cs="Arial"/>
          <w:lang w:val="es-ES"/>
        </w:rPr>
        <w:t xml:space="preserve">Si los valores del Contrato están expresados originalmente en una moneda diferente a </w:t>
      </w:r>
      <w:proofErr w:type="gramStart"/>
      <w:r w:rsidRPr="542DBD55">
        <w:rPr>
          <w:rFonts w:ascii="Arial" w:hAnsi="Arial" w:cs="Arial"/>
          <w:lang w:val="es-ES"/>
        </w:rPr>
        <w:t>Dólares</w:t>
      </w:r>
      <w:proofErr w:type="gramEnd"/>
      <w:r w:rsidRPr="542DBD55">
        <w:rPr>
          <w:rFonts w:ascii="Arial" w:hAnsi="Arial" w:cs="Arial"/>
          <w:lang w:val="es-ES"/>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w:t>
      </w:r>
      <w:proofErr w:type="gramStart"/>
      <w:r w:rsidRPr="542DBD55">
        <w:rPr>
          <w:rFonts w:ascii="Arial" w:hAnsi="Arial" w:cs="Arial"/>
          <w:lang w:val="es-ES"/>
        </w:rPr>
        <w:t>del mismo</w:t>
      </w:r>
      <w:proofErr w:type="gramEnd"/>
      <w:r w:rsidRPr="542DBD55">
        <w:rPr>
          <w:rFonts w:ascii="Arial" w:hAnsi="Arial" w:cs="Arial"/>
          <w:lang w:val="es-ES"/>
        </w:rPr>
        <w:t xml:space="preserve">. Para tales efectos, puede utilizar la información certificada por el Banco de la República. [Para el cálculo se recomienda acudir al siguiente </w:t>
      </w:r>
      <w:proofErr w:type="gramStart"/>
      <w:r w:rsidRPr="542DBD55">
        <w:rPr>
          <w:rFonts w:ascii="Arial" w:hAnsi="Arial" w:cs="Arial"/>
          <w:lang w:val="es-ES"/>
        </w:rPr>
        <w:t>link</w:t>
      </w:r>
      <w:proofErr w:type="gramEnd"/>
      <w:r w:rsidRPr="542DBD55">
        <w:rPr>
          <w:rFonts w:ascii="Arial" w:hAnsi="Arial" w:cs="Arial"/>
          <w:lang w:val="es-ES"/>
        </w:rPr>
        <w:t xml:space="preserve">: https://www.oanda.com/lang/es/currency/converter/] Hecho esto, se procederá en la forma señalada en el numeral anterior. </w:t>
      </w:r>
    </w:p>
    <w:p w14:paraId="16675D72" w14:textId="77777777" w:rsidR="00463963" w:rsidRPr="003E4187" w:rsidRDefault="00463963" w:rsidP="542DBD55">
      <w:pPr>
        <w:numPr>
          <w:ilvl w:val="0"/>
          <w:numId w:val="10"/>
        </w:numPr>
        <w:spacing w:after="240" w:line="240" w:lineRule="auto"/>
        <w:ind w:left="426" w:hanging="426"/>
        <w:jc w:val="both"/>
        <w:rPr>
          <w:rFonts w:ascii="Arial" w:hAnsi="Arial" w:cs="Arial"/>
          <w:lang w:val="es-ES"/>
        </w:rPr>
      </w:pPr>
      <w:r w:rsidRPr="542DBD55">
        <w:rPr>
          <w:rFonts w:ascii="Arial" w:hAnsi="Arial" w:cs="Arial"/>
          <w:lang w:val="es-ES"/>
        </w:rPr>
        <w:t xml:space="preserve">Si los valores de los estados financieros están expresados originalmente en </w:t>
      </w:r>
      <w:proofErr w:type="gramStart"/>
      <w:r w:rsidRPr="542DBD55">
        <w:rPr>
          <w:rFonts w:ascii="Arial" w:hAnsi="Arial" w:cs="Arial"/>
          <w:lang w:val="es-ES"/>
        </w:rPr>
        <w:t>Dólares</w:t>
      </w:r>
      <w:proofErr w:type="gramEnd"/>
      <w:r w:rsidRPr="542DBD55">
        <w:rPr>
          <w:rFonts w:ascii="Arial" w:hAnsi="Arial" w:cs="Arial"/>
          <w:lang w:val="es-ES"/>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2CBDAFC4" w14:textId="57B30AC7" w:rsidR="00463963" w:rsidRPr="003E4187" w:rsidRDefault="00463963" w:rsidP="542DBD55">
      <w:pPr>
        <w:numPr>
          <w:ilvl w:val="0"/>
          <w:numId w:val="10"/>
        </w:numPr>
        <w:spacing w:after="240" w:line="240" w:lineRule="auto"/>
        <w:ind w:left="426" w:hanging="426"/>
        <w:jc w:val="both"/>
        <w:rPr>
          <w:rFonts w:ascii="Arial" w:hAnsi="Arial" w:cs="Arial"/>
          <w:lang w:val="es-ES"/>
        </w:rPr>
      </w:pPr>
      <w:r w:rsidRPr="542DBD55">
        <w:rPr>
          <w:rFonts w:ascii="Arial" w:hAnsi="Arial" w:cs="Arial"/>
          <w:lang w:val="es-ES"/>
        </w:rPr>
        <w:t xml:space="preserve">Si los valores de los estados financieros están expresados originalmente en una moneda diferente a </w:t>
      </w:r>
      <w:proofErr w:type="gramStart"/>
      <w:r w:rsidRPr="542DBD55">
        <w:rPr>
          <w:rFonts w:ascii="Arial" w:hAnsi="Arial" w:cs="Arial"/>
          <w:lang w:val="es-ES"/>
        </w:rPr>
        <w:t>Dólares</w:t>
      </w:r>
      <w:proofErr w:type="gramEnd"/>
      <w:r w:rsidRPr="542DBD55">
        <w:rPr>
          <w:rFonts w:ascii="Arial" w:hAnsi="Arial" w:cs="Arial"/>
          <w:lang w:val="es-ES"/>
        </w:rPr>
        <w:t xml:space="preserve"> de los Estados Unidos de América, éstos deberán convertirse inicialmente a </w:t>
      </w:r>
      <w:proofErr w:type="gramStart"/>
      <w:r w:rsidRPr="542DBD55">
        <w:rPr>
          <w:rFonts w:ascii="Arial" w:hAnsi="Arial" w:cs="Arial"/>
          <w:lang w:val="es-ES"/>
        </w:rPr>
        <w:t>Dólares</w:t>
      </w:r>
      <w:proofErr w:type="gramEnd"/>
      <w:r w:rsidRPr="542DBD55">
        <w:rPr>
          <w:rFonts w:ascii="Arial" w:hAnsi="Arial" w:cs="Arial"/>
          <w:lang w:val="es-ES"/>
        </w:rPr>
        <w:t xml:space="preserve"> de los Estados Unidos de América utilizando para ello el valor correspondiente a la fecha de expedición de los estados financieros. Para verificar la tasa de cambio entre la moneda y el </w:t>
      </w:r>
      <w:proofErr w:type="gramStart"/>
      <w:r w:rsidRPr="542DBD55">
        <w:rPr>
          <w:rFonts w:ascii="Arial" w:hAnsi="Arial" w:cs="Arial"/>
          <w:lang w:val="es-ES"/>
        </w:rPr>
        <w:t>Dólar</w:t>
      </w:r>
      <w:proofErr w:type="gramEnd"/>
      <w:r w:rsidRPr="542DBD55">
        <w:rPr>
          <w:rFonts w:ascii="Arial" w:hAnsi="Arial" w:cs="Arial"/>
          <w:lang w:val="es-ES"/>
        </w:rPr>
        <w:t xml:space="preserve"> de los Estados Unidos de América, el Proponente podrá utilizar la página web https://www.oanda.com/lang/es/currency/converter/. Hecho esto se procederá en la forma señalada en el numeral III. </w:t>
      </w:r>
    </w:p>
    <w:p w14:paraId="77C08D67" w14:textId="77777777" w:rsidR="00463963" w:rsidRPr="003E4187" w:rsidRDefault="00463963">
      <w:pPr>
        <w:numPr>
          <w:ilvl w:val="0"/>
          <w:numId w:val="13"/>
        </w:numPr>
        <w:spacing w:after="240" w:line="240" w:lineRule="auto"/>
        <w:ind w:left="426"/>
        <w:jc w:val="both"/>
        <w:rPr>
          <w:rFonts w:ascii="Arial" w:hAnsi="Arial" w:cs="Arial"/>
          <w:b/>
          <w:bCs/>
          <w:lang w:val="es-ES_tradnl"/>
        </w:rPr>
      </w:pPr>
      <w:r w:rsidRPr="003E4187">
        <w:rPr>
          <w:rFonts w:ascii="Arial" w:hAnsi="Arial" w:cs="Arial"/>
          <w:b/>
          <w:bCs/>
          <w:lang w:val="es-ES_tradnl"/>
        </w:rPr>
        <w:t>Conversión a Salarios Mínimos Mensuales Legales Vigentes (</w:t>
      </w:r>
      <w:proofErr w:type="spellStart"/>
      <w:r w:rsidRPr="003E4187">
        <w:rPr>
          <w:rFonts w:ascii="Arial" w:hAnsi="Arial" w:cs="Arial"/>
          <w:b/>
          <w:bCs/>
          <w:lang w:val="es-ES_tradnl"/>
        </w:rPr>
        <w:t>SMMLV</w:t>
      </w:r>
      <w:proofErr w:type="spellEnd"/>
      <w:r w:rsidRPr="003E4187">
        <w:rPr>
          <w:rFonts w:ascii="Arial" w:hAnsi="Arial" w:cs="Arial"/>
          <w:b/>
          <w:bCs/>
          <w:lang w:val="es-ES_tradnl"/>
        </w:rPr>
        <w:t>):</w:t>
      </w:r>
    </w:p>
    <w:p w14:paraId="0A94779E"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Cuando los documentos del Proceso de Contratación señalen que un valor debe expresarse en Salarios Mínimos Mensuales Legales Vigentes (</w:t>
      </w:r>
      <w:proofErr w:type="spellStart"/>
      <w:r w:rsidRPr="003E4187">
        <w:rPr>
          <w:rFonts w:ascii="Arial" w:hAnsi="Arial" w:cs="Arial"/>
          <w:lang w:val="es-ES_tradnl"/>
        </w:rPr>
        <w:t>SMMLV</w:t>
      </w:r>
      <w:proofErr w:type="spellEnd"/>
      <w:r w:rsidRPr="003E4187">
        <w:rPr>
          <w:rFonts w:ascii="Arial" w:hAnsi="Arial" w:cs="Arial"/>
          <w:lang w:val="es-ES_tradnl"/>
        </w:rPr>
        <w:t xml:space="preserve">) se seguirá el siguiente proceso: </w:t>
      </w:r>
    </w:p>
    <w:p w14:paraId="1295C097" w14:textId="77777777" w:rsidR="00463963" w:rsidRPr="003E4187" w:rsidRDefault="00463963" w:rsidP="542DBD55">
      <w:pPr>
        <w:numPr>
          <w:ilvl w:val="0"/>
          <w:numId w:val="11"/>
        </w:numPr>
        <w:spacing w:after="240" w:line="240" w:lineRule="auto"/>
        <w:ind w:left="426" w:hanging="426"/>
        <w:jc w:val="both"/>
        <w:rPr>
          <w:rFonts w:ascii="Arial" w:hAnsi="Arial" w:cs="Arial"/>
          <w:lang w:val="es-ES"/>
        </w:rPr>
      </w:pPr>
      <w:r w:rsidRPr="542DBD55">
        <w:rPr>
          <w:rFonts w:ascii="Arial" w:hAnsi="Arial" w:cs="Arial"/>
          <w:lang w:val="es-ES"/>
        </w:rPr>
        <w:t xml:space="preserve">Los valores convertidos a </w:t>
      </w:r>
      <w:proofErr w:type="gramStart"/>
      <w:r w:rsidRPr="542DBD55">
        <w:rPr>
          <w:rFonts w:ascii="Arial" w:hAnsi="Arial" w:cs="Arial"/>
          <w:lang w:val="es-ES"/>
        </w:rPr>
        <w:t>Pesos Colombianos</w:t>
      </w:r>
      <w:proofErr w:type="gramEnd"/>
      <w:r w:rsidRPr="542DBD55">
        <w:rPr>
          <w:rFonts w:ascii="Arial" w:hAnsi="Arial" w:cs="Arial"/>
          <w:lang w:val="es-ES"/>
        </w:rPr>
        <w:t xml:space="preserve">, aplicando el procedimiento descrito en el literal anterior, o cuya moneda de origen sea el </w:t>
      </w:r>
      <w:proofErr w:type="gramStart"/>
      <w:r w:rsidRPr="542DBD55">
        <w:rPr>
          <w:rFonts w:ascii="Arial" w:hAnsi="Arial" w:cs="Arial"/>
          <w:lang w:val="es-ES"/>
        </w:rPr>
        <w:t>Peso Colombiano</w:t>
      </w:r>
      <w:proofErr w:type="gramEnd"/>
      <w:r w:rsidRPr="542DBD55">
        <w:rPr>
          <w:rFonts w:ascii="Arial" w:hAnsi="Arial" w:cs="Arial"/>
          <w:lang w:val="es-ES"/>
        </w:rPr>
        <w:t xml:space="preserve"> deben convertirse a </w:t>
      </w:r>
      <w:proofErr w:type="spellStart"/>
      <w:r w:rsidRPr="542DBD55">
        <w:rPr>
          <w:rFonts w:ascii="Arial" w:hAnsi="Arial" w:cs="Arial"/>
          <w:lang w:val="es-ES"/>
        </w:rPr>
        <w:t>SMMLV</w:t>
      </w:r>
      <w:proofErr w:type="spellEnd"/>
      <w:r w:rsidRPr="542DBD55">
        <w:rPr>
          <w:rFonts w:ascii="Arial" w:hAnsi="Arial" w:cs="Arial"/>
          <w:lang w:val="es-ES"/>
        </w:rPr>
        <w:t xml:space="preserve">, para lo cual emplearán los valores históricos del </w:t>
      </w:r>
      <w:proofErr w:type="spellStart"/>
      <w:r w:rsidRPr="542DBD55">
        <w:rPr>
          <w:rFonts w:ascii="Arial" w:hAnsi="Arial" w:cs="Arial"/>
          <w:lang w:val="es-ES"/>
        </w:rPr>
        <w:t>SMMLV</w:t>
      </w:r>
      <w:proofErr w:type="spellEnd"/>
      <w:r w:rsidRPr="542DBD55">
        <w:rPr>
          <w:rFonts w:ascii="Arial" w:hAnsi="Arial" w:cs="Arial"/>
          <w:lang w:val="es-ES"/>
        </w:rPr>
        <w:t xml:space="preserve"> </w:t>
      </w:r>
      <w:r w:rsidRPr="542DBD55">
        <w:rPr>
          <w:rFonts w:ascii="Arial" w:hAnsi="Arial" w:cs="Arial"/>
          <w:lang w:val="es-ES"/>
        </w:rPr>
        <w:lastRenderedPageBreak/>
        <w:t>señalados por el Banco de la República (http://www.banrep.gov.co/es/mercado-laboral/salarios), del año correspondiente a la fecha de terminación del Contrato.</w:t>
      </w:r>
    </w:p>
    <w:p w14:paraId="160A2711" w14:textId="77777777" w:rsidR="00463963" w:rsidRPr="003E4187" w:rsidRDefault="00463963" w:rsidP="003E4187">
      <w:pPr>
        <w:spacing w:after="240" w:line="240" w:lineRule="auto"/>
        <w:ind w:left="426" w:hanging="426"/>
        <w:jc w:val="both"/>
        <w:rPr>
          <w:rFonts w:ascii="Arial" w:hAnsi="Arial" w:cs="Arial"/>
          <w:lang w:val="es-ES_tradnl"/>
        </w:rPr>
      </w:pPr>
    </w:p>
    <w:p w14:paraId="1E897239" w14:textId="77777777" w:rsidR="00463963" w:rsidRPr="003E4187" w:rsidRDefault="00463963" w:rsidP="542DBD55">
      <w:pPr>
        <w:numPr>
          <w:ilvl w:val="0"/>
          <w:numId w:val="11"/>
        </w:numPr>
        <w:spacing w:after="240" w:line="240" w:lineRule="auto"/>
        <w:ind w:left="426" w:hanging="426"/>
        <w:jc w:val="both"/>
        <w:rPr>
          <w:rFonts w:ascii="Arial" w:hAnsi="Arial" w:cs="Arial"/>
          <w:lang w:val="es-ES"/>
        </w:rPr>
      </w:pPr>
      <w:r w:rsidRPr="542DBD55">
        <w:rPr>
          <w:rFonts w:ascii="Arial" w:hAnsi="Arial" w:cs="Arial"/>
          <w:lang w:val="es-ES"/>
        </w:rPr>
        <w:t xml:space="preserve">Los valores convertidos a </w:t>
      </w:r>
      <w:proofErr w:type="spellStart"/>
      <w:r w:rsidRPr="542DBD55">
        <w:rPr>
          <w:rFonts w:ascii="Arial" w:hAnsi="Arial" w:cs="Arial"/>
          <w:lang w:val="es-ES"/>
        </w:rPr>
        <w:t>SMMLV</w:t>
      </w:r>
      <w:proofErr w:type="spellEnd"/>
      <w:r w:rsidRPr="542DBD55">
        <w:rPr>
          <w:rFonts w:ascii="Arial" w:hAnsi="Arial" w:cs="Arial"/>
          <w:lang w:val="es-ES"/>
        </w:rPr>
        <w:t xml:space="preserve"> deben ajustarse a la unidad más próxima de la siguiente forma: hacia arriba para valores mayores o iguales a </w:t>
      </w:r>
      <w:proofErr w:type="gramStart"/>
      <w:r w:rsidRPr="542DBD55">
        <w:rPr>
          <w:rFonts w:ascii="Arial" w:hAnsi="Arial" w:cs="Arial"/>
          <w:lang w:val="es-ES"/>
        </w:rPr>
        <w:t>cero punto</w:t>
      </w:r>
      <w:proofErr w:type="gramEnd"/>
      <w:r w:rsidRPr="542DBD55">
        <w:rPr>
          <w:rFonts w:ascii="Arial" w:hAnsi="Arial" w:cs="Arial"/>
          <w:lang w:val="es-ES"/>
        </w:rPr>
        <w:t xml:space="preserve"> cinco (0.5) y hacia abajo para valores menores a </w:t>
      </w:r>
      <w:proofErr w:type="gramStart"/>
      <w:r w:rsidRPr="542DBD55">
        <w:rPr>
          <w:rFonts w:ascii="Arial" w:hAnsi="Arial" w:cs="Arial"/>
          <w:lang w:val="es-ES"/>
        </w:rPr>
        <w:t>cero punto</w:t>
      </w:r>
      <w:proofErr w:type="gramEnd"/>
      <w:r w:rsidRPr="542DBD55">
        <w:rPr>
          <w:rFonts w:ascii="Arial" w:hAnsi="Arial" w:cs="Arial"/>
          <w:lang w:val="es-ES"/>
        </w:rPr>
        <w:t xml:space="preserve"> cinco (0.5).</w:t>
      </w:r>
    </w:p>
    <w:p w14:paraId="1AD75BF4"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Si el Proponente aporta certificaciones que no indican el día, sino solamente el mes y el año se procederá así: </w:t>
      </w:r>
    </w:p>
    <w:p w14:paraId="46428A4E"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Fecha (mes, año) de suscripción y/o inicio del Contrato: se tendrá en cuenta el último día del mes señalado en la certificación. </w:t>
      </w:r>
    </w:p>
    <w:p w14:paraId="59D8F227"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Fecha (mes, año) de terminación del Contrato: se tendrá en cuenta el primer día del mes señalado en la certificación.</w:t>
      </w:r>
      <w:bookmarkStart w:id="64" w:name="_Toc84416977"/>
    </w:p>
    <w:p w14:paraId="7E298008"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r w:rsidRPr="003E4187">
        <w:rPr>
          <w:rFonts w:ascii="Arial" w:hAnsi="Arial" w:cs="Arial"/>
          <w:b/>
          <w:lang w:val="es-ES_tradnl"/>
        </w:rPr>
        <w:t>CONFLICTO</w:t>
      </w:r>
      <w:r w:rsidRPr="003E4187">
        <w:rPr>
          <w:rFonts w:ascii="Arial" w:hAnsi="Arial" w:cs="Arial"/>
          <w:b/>
          <w:bCs/>
          <w:lang w:val="es-ES_tradnl"/>
        </w:rPr>
        <w:t xml:space="preserve"> DE INTERÉS DE ORIGEN CONSTITUCIONAL O LEGAL</w:t>
      </w:r>
      <w:bookmarkEnd w:id="64"/>
    </w:p>
    <w:p w14:paraId="3D1A8855"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8144918" w14:textId="77777777" w:rsidR="00463963" w:rsidRPr="003E4187" w:rsidRDefault="00463963" w:rsidP="542DBD55">
      <w:pPr>
        <w:spacing w:after="240" w:line="240" w:lineRule="auto"/>
        <w:jc w:val="both"/>
        <w:rPr>
          <w:rFonts w:ascii="Arial" w:eastAsia="Times New Roman" w:hAnsi="Arial" w:cs="Arial"/>
          <w:lang w:val="es-ES" w:eastAsia="es-CO"/>
        </w:rPr>
      </w:pPr>
      <w:r w:rsidRPr="542DBD55">
        <w:rPr>
          <w:rFonts w:ascii="Arial" w:hAnsi="Arial" w:cs="Arial"/>
          <w:lang w:val="es-ES"/>
        </w:rPr>
        <w:t xml:space="preserve">Tampoco podrán participar quienes hayan </w:t>
      </w:r>
      <w:r w:rsidRPr="542DBD55">
        <w:rPr>
          <w:rFonts w:ascii="Arial" w:eastAsia="Times New Roman" w:hAnsi="Arial" w:cs="Arial"/>
          <w:lang w:val="es-ES"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542DBD55">
        <w:rPr>
          <w:rFonts w:ascii="Arial" w:eastAsia="Times New Roman" w:hAnsi="Arial" w:cs="Arial"/>
          <w:lang w:val="es-ES" w:eastAsia="es-CO"/>
        </w:rPr>
        <w:t>Funcionarios</w:t>
      </w:r>
      <w:proofErr w:type="gramEnd"/>
      <w:r w:rsidRPr="542DBD55">
        <w:rPr>
          <w:rFonts w:ascii="Arial" w:eastAsia="Times New Roman" w:hAnsi="Arial" w:cs="Arial"/>
          <w:lang w:val="es-ES" w:eastAsia="es-CO"/>
        </w:rPr>
        <w:t xml:space="preserve"> Públicos o Contratistas.</w:t>
      </w:r>
    </w:p>
    <w:p w14:paraId="68BD676C"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bookmarkStart w:id="65" w:name="_Toc84416980"/>
      <w:r w:rsidRPr="003E4187">
        <w:rPr>
          <w:rFonts w:ascii="Arial" w:hAnsi="Arial" w:cs="Arial"/>
          <w:b/>
          <w:lang w:val="es-ES_tradnl"/>
        </w:rPr>
        <w:t>NORMAS</w:t>
      </w:r>
      <w:r w:rsidRPr="003E4187">
        <w:rPr>
          <w:rFonts w:ascii="Arial" w:hAnsi="Arial" w:cs="Arial"/>
          <w:b/>
          <w:bCs/>
          <w:lang w:val="es-ES_tradnl"/>
        </w:rPr>
        <w:t xml:space="preserve"> DE INTERPRETACIÓN DEL PLIEGO DE CONDICIONES</w:t>
      </w:r>
      <w:bookmarkEnd w:id="65"/>
      <w:r w:rsidRPr="003E4187">
        <w:rPr>
          <w:rFonts w:ascii="Arial" w:hAnsi="Arial" w:cs="Arial"/>
          <w:b/>
          <w:bCs/>
          <w:lang w:val="es-ES_tradnl"/>
        </w:rPr>
        <w:t xml:space="preserve"> </w:t>
      </w:r>
    </w:p>
    <w:p w14:paraId="3247C552"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w:t>
      </w:r>
      <w:proofErr w:type="spellStart"/>
      <w:r w:rsidRPr="003E4187">
        <w:rPr>
          <w:rFonts w:ascii="Arial" w:hAnsi="Arial" w:cs="Arial"/>
          <w:sz w:val="22"/>
          <w:szCs w:val="22"/>
        </w:rPr>
        <w:t>SECOP</w:t>
      </w:r>
      <w:proofErr w:type="spellEnd"/>
      <w:r w:rsidRPr="003E4187">
        <w:rPr>
          <w:rFonts w:ascii="Arial" w:hAnsi="Arial" w:cs="Arial"/>
          <w:sz w:val="22"/>
          <w:szCs w:val="22"/>
        </w:rPr>
        <w:t xml:space="preserve"> II.</w:t>
      </w:r>
    </w:p>
    <w:p w14:paraId="1EA848A8"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206DBDC0"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Este Pliego de Condiciones debe interpretarse como un todo y sus disposiciones no deben entenderse de manera separada de lo que indica su contexto general. Por lo </w:t>
      </w:r>
      <w:r w:rsidRPr="003E4187">
        <w:rPr>
          <w:rFonts w:ascii="Arial" w:hAnsi="Arial" w:cs="Arial"/>
          <w:lang w:val="es-ES_tradnl"/>
        </w:rPr>
        <w:lastRenderedPageBreak/>
        <w:t>tanto, se considera integrada la información incluida en los documentos del proceso que lo acompañan y las adendas que se expidan.</w:t>
      </w:r>
    </w:p>
    <w:p w14:paraId="232D0A70"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Además, se seguirán los siguientes criterios para interpretar y entender el Pliego de Condiciones:</w:t>
      </w:r>
    </w:p>
    <w:p w14:paraId="2B18159C" w14:textId="77777777" w:rsidR="00463963" w:rsidRPr="003E4187" w:rsidRDefault="00463963">
      <w:pPr>
        <w:numPr>
          <w:ilvl w:val="0"/>
          <w:numId w:val="12"/>
        </w:numPr>
        <w:tabs>
          <w:tab w:val="left" w:pos="426"/>
        </w:tabs>
        <w:spacing w:after="240" w:line="240" w:lineRule="auto"/>
        <w:ind w:left="426" w:hanging="426"/>
        <w:jc w:val="both"/>
        <w:rPr>
          <w:rFonts w:ascii="Arial" w:hAnsi="Arial" w:cs="Arial"/>
          <w:lang w:val="es-ES_tradnl"/>
        </w:rPr>
      </w:pPr>
      <w:r w:rsidRPr="003E4187">
        <w:rPr>
          <w:rFonts w:ascii="Arial" w:hAnsi="Arial" w:cs="Arial"/>
          <w:lang w:val="es-ES_tradnl"/>
        </w:rPr>
        <w:t>El orden de los numerales, capítulos y cláusulas de este Pliego de Condiciones no deben interpretarse como un grado de prelación entre los mismos.</w:t>
      </w:r>
    </w:p>
    <w:p w14:paraId="5601D896" w14:textId="77777777" w:rsidR="00463963" w:rsidRPr="003E4187" w:rsidRDefault="00463963">
      <w:pPr>
        <w:numPr>
          <w:ilvl w:val="0"/>
          <w:numId w:val="12"/>
        </w:numPr>
        <w:tabs>
          <w:tab w:val="left" w:pos="426"/>
        </w:tabs>
        <w:spacing w:after="240" w:line="240" w:lineRule="auto"/>
        <w:ind w:left="426" w:hanging="426"/>
        <w:jc w:val="both"/>
        <w:rPr>
          <w:rFonts w:ascii="Arial" w:hAnsi="Arial" w:cs="Arial"/>
          <w:lang w:val="es-ES_tradnl"/>
        </w:rPr>
      </w:pPr>
      <w:r w:rsidRPr="003E4187">
        <w:rPr>
          <w:rFonts w:ascii="Arial" w:hAnsi="Arial" w:cs="Arial"/>
          <w:lang w:val="es-ES_tradnl"/>
        </w:rPr>
        <w:t>Los títulos de los numerales y capítulos utilizados en este pliego solo sirven como referencia y no afectan la interpretación de su contenido.</w:t>
      </w:r>
    </w:p>
    <w:p w14:paraId="1FDEE74F" w14:textId="77777777" w:rsidR="00463963" w:rsidRPr="003E4187" w:rsidRDefault="00463963">
      <w:pPr>
        <w:numPr>
          <w:ilvl w:val="0"/>
          <w:numId w:val="12"/>
        </w:numPr>
        <w:tabs>
          <w:tab w:val="left" w:pos="426"/>
        </w:tabs>
        <w:spacing w:after="240" w:line="240" w:lineRule="auto"/>
        <w:ind w:left="426" w:hanging="426"/>
        <w:jc w:val="both"/>
        <w:rPr>
          <w:rFonts w:ascii="Arial" w:hAnsi="Arial" w:cs="Arial"/>
          <w:lang w:val="es-ES_tradnl"/>
        </w:rPr>
      </w:pPr>
      <w:r w:rsidRPr="003E4187">
        <w:rPr>
          <w:rFonts w:ascii="Arial" w:hAnsi="Arial"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3E4187" w:rsidRDefault="00463963">
      <w:pPr>
        <w:numPr>
          <w:ilvl w:val="0"/>
          <w:numId w:val="12"/>
        </w:numPr>
        <w:tabs>
          <w:tab w:val="left" w:pos="426"/>
        </w:tabs>
        <w:spacing w:after="240" w:line="240" w:lineRule="auto"/>
        <w:ind w:left="426" w:hanging="426"/>
        <w:jc w:val="both"/>
        <w:rPr>
          <w:rFonts w:ascii="Arial" w:hAnsi="Arial" w:cs="Arial"/>
          <w:lang w:val="es-ES_tradnl"/>
        </w:rPr>
      </w:pPr>
      <w:r w:rsidRPr="003E4187">
        <w:rPr>
          <w:rFonts w:ascii="Arial" w:hAnsi="Arial"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3E4187" w:rsidRDefault="00463963">
      <w:pPr>
        <w:numPr>
          <w:ilvl w:val="0"/>
          <w:numId w:val="12"/>
        </w:numPr>
        <w:tabs>
          <w:tab w:val="left" w:pos="426"/>
        </w:tabs>
        <w:spacing w:after="240" w:line="240" w:lineRule="auto"/>
        <w:ind w:left="426" w:hanging="426"/>
        <w:jc w:val="both"/>
        <w:rPr>
          <w:rFonts w:ascii="Arial" w:hAnsi="Arial" w:cs="Arial"/>
          <w:lang w:val="es-ES_tradnl"/>
        </w:rPr>
      </w:pPr>
      <w:r w:rsidRPr="003E4187">
        <w:rPr>
          <w:rFonts w:ascii="Arial" w:hAnsi="Arial" w:cs="Arial"/>
          <w:lang w:val="es-ES_tradnl"/>
        </w:rPr>
        <w:t>Las palabras definidas en este Pliego de Condiciones deben entenderse en dicho sentido.</w:t>
      </w:r>
    </w:p>
    <w:p w14:paraId="0E896A42" w14:textId="77777777" w:rsidR="00463963" w:rsidRPr="003E4187" w:rsidRDefault="00463963">
      <w:pPr>
        <w:numPr>
          <w:ilvl w:val="0"/>
          <w:numId w:val="12"/>
        </w:numPr>
        <w:tabs>
          <w:tab w:val="left" w:pos="426"/>
        </w:tabs>
        <w:spacing w:after="240" w:line="240" w:lineRule="auto"/>
        <w:ind w:left="426" w:hanging="426"/>
        <w:jc w:val="both"/>
        <w:rPr>
          <w:rFonts w:ascii="Arial" w:hAnsi="Arial" w:cs="Arial"/>
          <w:lang w:val="es-ES_tradnl"/>
        </w:rPr>
      </w:pPr>
      <w:r w:rsidRPr="003E4187">
        <w:rPr>
          <w:rFonts w:ascii="Arial" w:hAnsi="Arial" w:cs="Arial"/>
          <w:lang w:val="es-ES_tradnl"/>
        </w:rPr>
        <w:t>Las referencias a normas jurídicas incluyen las disposiciones que las modifiquen, adicionen, sustituyan o complementen.</w:t>
      </w:r>
    </w:p>
    <w:p w14:paraId="48BE2FEE" w14:textId="77777777" w:rsidR="00463963" w:rsidRPr="003E4187" w:rsidRDefault="00463963">
      <w:pPr>
        <w:numPr>
          <w:ilvl w:val="0"/>
          <w:numId w:val="12"/>
        </w:numPr>
        <w:tabs>
          <w:tab w:val="left" w:pos="426"/>
        </w:tabs>
        <w:spacing w:after="240" w:line="240" w:lineRule="auto"/>
        <w:ind w:left="426" w:hanging="426"/>
        <w:jc w:val="both"/>
        <w:rPr>
          <w:rFonts w:ascii="Arial" w:hAnsi="Arial" w:cs="Arial"/>
          <w:lang w:val="es-ES_tradnl"/>
        </w:rPr>
      </w:pPr>
      <w:r w:rsidRPr="003E4187">
        <w:rPr>
          <w:rFonts w:ascii="Arial" w:hAnsi="Arial" w:cs="Arial"/>
          <w:lang w:val="es-ES_tradnl"/>
        </w:rPr>
        <w:t>Este pliego se interpretará, además, en lo pertinente, de conformidad con las reglas del Código Civil definidas en los artículos 1618 a 1624.</w:t>
      </w:r>
    </w:p>
    <w:p w14:paraId="47F14427"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bookmarkStart w:id="66" w:name="_Toc84416981"/>
      <w:r w:rsidRPr="003E4187">
        <w:rPr>
          <w:rFonts w:ascii="Arial" w:hAnsi="Arial" w:cs="Arial"/>
          <w:b/>
          <w:lang w:val="es-ES_tradnl"/>
        </w:rPr>
        <w:t>RETIRO</w:t>
      </w:r>
      <w:r w:rsidRPr="003E4187">
        <w:rPr>
          <w:rFonts w:ascii="Arial" w:hAnsi="Arial" w:cs="Arial"/>
          <w:b/>
          <w:bCs/>
          <w:lang w:val="es-ES_tradnl"/>
        </w:rPr>
        <w:t xml:space="preserve"> DE LA PROPUESTA</w:t>
      </w:r>
      <w:bookmarkEnd w:id="66"/>
    </w:p>
    <w:p w14:paraId="0543F1BB"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Si la oferta se presenta a través del </w:t>
      </w:r>
      <w:proofErr w:type="spellStart"/>
      <w:r w:rsidRPr="003E4187">
        <w:rPr>
          <w:rFonts w:ascii="Arial" w:hAnsi="Arial" w:cs="Arial"/>
          <w:lang w:val="es-ES_tradnl"/>
        </w:rPr>
        <w:t>SECOP</w:t>
      </w:r>
      <w:proofErr w:type="spellEnd"/>
      <w:r w:rsidRPr="003E4187">
        <w:rPr>
          <w:rFonts w:ascii="Arial" w:hAnsi="Arial" w:cs="Arial"/>
          <w:lang w:val="es-ES_tradnl"/>
        </w:rPr>
        <w:t xml:space="preserve"> II, el Proponente debe seguir el proceso indicado en la “Guía rápida para la presentación de ofertas en </w:t>
      </w:r>
      <w:proofErr w:type="spellStart"/>
      <w:r w:rsidRPr="003E4187">
        <w:rPr>
          <w:rFonts w:ascii="Arial" w:hAnsi="Arial" w:cs="Arial"/>
          <w:lang w:val="es-ES_tradnl"/>
        </w:rPr>
        <w:t>SECOP</w:t>
      </w:r>
      <w:proofErr w:type="spellEnd"/>
      <w:r w:rsidRPr="003E4187">
        <w:rPr>
          <w:rFonts w:ascii="Arial" w:hAnsi="Arial" w:cs="Arial"/>
          <w:lang w:val="es-ES_tradnl"/>
        </w:rPr>
        <w:t xml:space="preserve"> II”. Una vez se cumpla la fecha y la hora del cierre del Proceso de Contratación, la plataforma del </w:t>
      </w:r>
      <w:proofErr w:type="spellStart"/>
      <w:r w:rsidRPr="003E4187">
        <w:rPr>
          <w:rFonts w:ascii="Arial" w:hAnsi="Arial" w:cs="Arial"/>
          <w:lang w:val="es-ES_tradnl"/>
        </w:rPr>
        <w:t>SECOP</w:t>
      </w:r>
      <w:proofErr w:type="spellEnd"/>
      <w:r w:rsidRPr="003E4187">
        <w:rPr>
          <w:rFonts w:ascii="Arial" w:hAnsi="Arial" w:cs="Arial"/>
          <w:lang w:val="es-ES_tradnl"/>
        </w:rPr>
        <w:t xml:space="preserve"> II bloquea a los proveedores la opción del retiro de ofertas. En este sentido, basta el retiro en la oferta por la plataforma del </w:t>
      </w:r>
      <w:proofErr w:type="spellStart"/>
      <w:r w:rsidRPr="003E4187">
        <w:rPr>
          <w:rFonts w:ascii="Arial" w:hAnsi="Arial" w:cs="Arial"/>
          <w:lang w:val="es-ES_tradnl"/>
        </w:rPr>
        <w:t>SECOP</w:t>
      </w:r>
      <w:proofErr w:type="spellEnd"/>
      <w:r w:rsidRPr="003E4187">
        <w:rPr>
          <w:rFonts w:ascii="Arial" w:hAnsi="Arial" w:cs="Arial"/>
          <w:lang w:val="es-ES_tradnl"/>
        </w:rPr>
        <w:t xml:space="preserve"> II, sin necesidad de enviar una solicitud a la Entidad.</w:t>
      </w:r>
    </w:p>
    <w:p w14:paraId="1DD12542"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bookmarkStart w:id="67" w:name="_Toc84416982"/>
      <w:r w:rsidRPr="003E4187">
        <w:rPr>
          <w:rFonts w:ascii="Arial" w:hAnsi="Arial" w:cs="Arial"/>
          <w:b/>
          <w:lang w:val="es-ES_tradnl"/>
        </w:rPr>
        <w:t>CONFIDENCIALIDAD</w:t>
      </w:r>
      <w:r w:rsidRPr="003E4187">
        <w:rPr>
          <w:rFonts w:ascii="Arial" w:hAnsi="Arial" w:cs="Arial"/>
          <w:b/>
          <w:bCs/>
          <w:lang w:val="es-ES_tradnl"/>
        </w:rPr>
        <w:t xml:space="preserve"> DE LA INFORMACIÓN RELACIONADA CON DATOS SENSIBLES</w:t>
      </w:r>
      <w:bookmarkEnd w:id="67"/>
    </w:p>
    <w:p w14:paraId="3E09C4D9" w14:textId="77777777" w:rsidR="00463963" w:rsidRPr="003E4187" w:rsidRDefault="00463963" w:rsidP="542DBD55">
      <w:pPr>
        <w:spacing w:after="240" w:line="240" w:lineRule="auto"/>
        <w:jc w:val="both"/>
        <w:rPr>
          <w:rFonts w:ascii="Arial" w:hAnsi="Arial" w:cs="Arial"/>
          <w:lang w:val="es-ES"/>
        </w:rPr>
      </w:pPr>
      <w:r w:rsidRPr="542DBD55">
        <w:rPr>
          <w:rFonts w:ascii="Arial" w:hAnsi="Arial" w:cs="Arial"/>
          <w:lang w:val="es-ES"/>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w:t>
      </w:r>
      <w:r w:rsidRPr="542DBD55">
        <w:rPr>
          <w:rFonts w:ascii="Arial" w:hAnsi="Arial" w:cs="Arial"/>
          <w:lang w:val="es-ES"/>
        </w:rPr>
        <w:lastRenderedPageBreak/>
        <w:t xml:space="preserve">violencia intrafamiliar, </w:t>
      </w:r>
      <w:proofErr w:type="spellStart"/>
      <w:r w:rsidRPr="542DBD55">
        <w:rPr>
          <w:rFonts w:ascii="Arial" w:hAnsi="Arial" w:cs="Arial"/>
          <w:lang w:val="es-ES"/>
        </w:rPr>
        <w:t>ii</w:t>
      </w:r>
      <w:proofErr w:type="spellEnd"/>
      <w:r w:rsidRPr="542DBD55">
        <w:rPr>
          <w:rFonts w:ascii="Arial" w:hAnsi="Arial" w:cs="Arial"/>
          <w:lang w:val="es-ES"/>
        </w:rPr>
        <w:t xml:space="preserve">) personas en proceso de reincorporación y/o reintegración y </w:t>
      </w:r>
      <w:proofErr w:type="spellStart"/>
      <w:r w:rsidRPr="542DBD55">
        <w:rPr>
          <w:rFonts w:ascii="Arial" w:hAnsi="Arial" w:cs="Arial"/>
          <w:lang w:val="es-ES"/>
        </w:rPr>
        <w:t>iii</w:t>
      </w:r>
      <w:proofErr w:type="spellEnd"/>
      <w:r w:rsidRPr="542DBD55">
        <w:rPr>
          <w:rFonts w:ascii="Arial" w:hAnsi="Arial" w:cs="Arial"/>
          <w:lang w:val="es-ES"/>
        </w:rPr>
        <w:t xml:space="preserve">) la población indígena, negra, afrocolombiana, raizal, palenquera, </w:t>
      </w:r>
      <w:proofErr w:type="spellStart"/>
      <w:r w:rsidRPr="542DBD55">
        <w:rPr>
          <w:rFonts w:ascii="Arial" w:hAnsi="Arial" w:cs="Arial"/>
          <w:lang w:val="es-ES"/>
        </w:rPr>
        <w:t>Rrom</w:t>
      </w:r>
      <w:proofErr w:type="spellEnd"/>
      <w:r w:rsidRPr="542DBD55">
        <w:rPr>
          <w:rFonts w:ascii="Arial" w:hAnsi="Arial" w:cs="Arial"/>
          <w:lang w:val="es-ES"/>
        </w:rPr>
        <w:t xml:space="preserve"> o gitanas. </w:t>
      </w:r>
    </w:p>
    <w:p w14:paraId="17D19F90" w14:textId="77777777" w:rsidR="00463963" w:rsidRPr="003E4187" w:rsidRDefault="00463963" w:rsidP="003E4187">
      <w:pPr>
        <w:spacing w:after="240" w:line="240" w:lineRule="auto"/>
        <w:jc w:val="both"/>
        <w:rPr>
          <w:rFonts w:ascii="Arial" w:hAnsi="Arial" w:cs="Arial"/>
          <w:lang w:val="es-ES_tradnl"/>
        </w:rPr>
      </w:pPr>
    </w:p>
    <w:p w14:paraId="5FE30BE9" w14:textId="77777777" w:rsidR="00463963" w:rsidRPr="003E4187" w:rsidRDefault="00463963" w:rsidP="542DBD55">
      <w:pPr>
        <w:spacing w:after="240" w:line="240" w:lineRule="auto"/>
        <w:jc w:val="both"/>
        <w:rPr>
          <w:rFonts w:ascii="Arial" w:hAnsi="Arial" w:cs="Arial"/>
          <w:lang w:val="es-ES"/>
        </w:rPr>
      </w:pPr>
      <w:r w:rsidRPr="542DBD55">
        <w:rPr>
          <w:rFonts w:ascii="Arial" w:hAnsi="Arial" w:cs="Arial"/>
          <w:lang w:val="es-ES"/>
        </w:rPr>
        <w:t xml:space="preserve">Por tanto, en la plataforma del </w:t>
      </w:r>
      <w:proofErr w:type="spellStart"/>
      <w:r w:rsidRPr="542DBD55">
        <w:rPr>
          <w:rFonts w:ascii="Arial" w:hAnsi="Arial" w:cs="Arial"/>
          <w:lang w:val="es-ES"/>
        </w:rPr>
        <w:t>SECOP</w:t>
      </w:r>
      <w:proofErr w:type="spellEnd"/>
      <w:r w:rsidRPr="542DBD55">
        <w:rPr>
          <w:rFonts w:ascii="Arial" w:hAnsi="Arial" w:cs="Arial"/>
          <w:lang w:val="es-ES"/>
        </w:rPr>
        <w:t xml:space="preserve">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w:t>
      </w:r>
      <w:proofErr w:type="spellStart"/>
      <w:r w:rsidRPr="542DBD55">
        <w:rPr>
          <w:rFonts w:ascii="Arial" w:hAnsi="Arial" w:cs="Arial"/>
          <w:lang w:val="es-ES"/>
        </w:rPr>
        <w:t>Rrom</w:t>
      </w:r>
      <w:proofErr w:type="spellEnd"/>
      <w:r w:rsidRPr="542DBD55">
        <w:rPr>
          <w:rFonts w:ascii="Arial" w:hAnsi="Arial" w:cs="Arial"/>
          <w:lang w:val="es-ES"/>
        </w:rPr>
        <w:t xml:space="preserve"> o gitanas, puesto que su conocimiento público afecta el derecho a la intimidad de los oferentes o de sus trabajadores o socios o accionistas. </w:t>
      </w:r>
    </w:p>
    <w:p w14:paraId="32E55BD6" w14:textId="7FC312BF" w:rsidR="00463963" w:rsidRPr="003E4187" w:rsidRDefault="00463963" w:rsidP="542DBD55">
      <w:pPr>
        <w:spacing w:after="240" w:line="240" w:lineRule="auto"/>
        <w:jc w:val="both"/>
        <w:rPr>
          <w:rFonts w:ascii="Arial" w:hAnsi="Arial" w:cs="Arial"/>
          <w:lang w:val="es-ES"/>
        </w:rPr>
      </w:pPr>
      <w:r w:rsidRPr="542DBD55">
        <w:rPr>
          <w:rFonts w:ascii="Arial" w:hAnsi="Arial" w:cs="Arial"/>
          <w:lang w:val="es-ES"/>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542DBD55">
        <w:rPr>
          <w:rFonts w:ascii="Arial" w:hAnsi="Arial" w:cs="Arial"/>
          <w:lang w:val="es-ES"/>
        </w:rPr>
        <w:t>Rrom</w:t>
      </w:r>
      <w:proofErr w:type="spellEnd"/>
      <w:r w:rsidRPr="542DBD55">
        <w:rPr>
          <w:rFonts w:ascii="Arial" w:hAnsi="Arial" w:cs="Arial"/>
          <w:lang w:val="es-ES"/>
        </w:rPr>
        <w:t xml:space="preserve"> o gitanas, diligencie el “Formato </w:t>
      </w:r>
      <w:r w:rsidR="00510F6B" w:rsidRPr="542DBD55">
        <w:rPr>
          <w:rFonts w:ascii="Arial" w:hAnsi="Arial" w:cs="Arial"/>
          <w:lang w:val="es-ES"/>
        </w:rPr>
        <w:t>11</w:t>
      </w:r>
      <w:r w:rsidRPr="542DBD55">
        <w:rPr>
          <w:rFonts w:ascii="Arial" w:hAnsi="Arial" w:cs="Arial"/>
          <w:lang w:val="es-ES"/>
        </w:rPr>
        <w:t>- Autorización para el tratamiento de datos personales” como requisito para el otorgamiento del criterio de desempate.</w:t>
      </w:r>
      <w:bookmarkStart w:id="68" w:name="_Toc398128669"/>
      <w:bookmarkEnd w:id="8"/>
    </w:p>
    <w:p w14:paraId="53B40225" w14:textId="77777777" w:rsidR="00463963" w:rsidRPr="003E4187" w:rsidRDefault="00463963">
      <w:pPr>
        <w:pStyle w:val="Prrafodelista"/>
        <w:numPr>
          <w:ilvl w:val="1"/>
          <w:numId w:val="23"/>
        </w:numPr>
        <w:spacing w:after="240" w:line="240" w:lineRule="auto"/>
        <w:ind w:left="426" w:hanging="426"/>
        <w:contextualSpacing w:val="0"/>
        <w:jc w:val="both"/>
        <w:rPr>
          <w:rFonts w:ascii="Arial" w:hAnsi="Arial" w:cs="Arial"/>
          <w:b/>
          <w:bCs/>
          <w:lang w:val="es-ES_tradnl"/>
        </w:rPr>
      </w:pPr>
      <w:r w:rsidRPr="003E4187">
        <w:rPr>
          <w:rFonts w:ascii="Arial" w:hAnsi="Arial" w:cs="Arial"/>
          <w:b/>
          <w:lang w:val="es-ES_tradnl"/>
        </w:rPr>
        <w:t>GUÍAS</w:t>
      </w:r>
      <w:r w:rsidRPr="003E4187">
        <w:rPr>
          <w:rFonts w:ascii="Arial" w:hAnsi="Arial" w:cs="Arial"/>
          <w:b/>
          <w:bCs/>
          <w:lang w:val="es-ES_tradnl"/>
        </w:rPr>
        <w:t xml:space="preserve"> PRÁCTICAS, MANUALES DE USO Y FORMATOS DEL </w:t>
      </w:r>
      <w:proofErr w:type="spellStart"/>
      <w:r w:rsidRPr="003E4187">
        <w:rPr>
          <w:rFonts w:ascii="Arial" w:hAnsi="Arial" w:cs="Arial"/>
          <w:b/>
          <w:bCs/>
          <w:lang w:val="es-ES_tradnl"/>
        </w:rPr>
        <w:t>SECOP</w:t>
      </w:r>
      <w:proofErr w:type="spellEnd"/>
      <w:r w:rsidRPr="003E4187">
        <w:rPr>
          <w:rFonts w:ascii="Arial" w:hAnsi="Arial" w:cs="Arial"/>
          <w:b/>
          <w:bCs/>
          <w:lang w:val="es-ES_tradnl"/>
        </w:rPr>
        <w:t xml:space="preserve"> II </w:t>
      </w:r>
    </w:p>
    <w:p w14:paraId="4AEC784A" w14:textId="77777777" w:rsidR="00463963" w:rsidRPr="003E4187" w:rsidRDefault="00463963" w:rsidP="003E4187">
      <w:pPr>
        <w:spacing w:after="240" w:line="240" w:lineRule="auto"/>
        <w:jc w:val="both"/>
        <w:rPr>
          <w:rFonts w:ascii="Arial" w:eastAsia="Times New Roman" w:hAnsi="Arial" w:cs="Arial"/>
          <w:color w:val="000000"/>
          <w:lang w:val="es-ES_tradnl" w:eastAsia="es-ES"/>
        </w:rPr>
      </w:pPr>
      <w:r w:rsidRPr="003E4187">
        <w:rPr>
          <w:rFonts w:ascii="Arial" w:eastAsia="Times New Roman" w:hAnsi="Arial" w:cs="Arial"/>
          <w:color w:val="000000"/>
          <w:lang w:val="es-ES_tradnl" w:eastAsia="es-ES"/>
        </w:rPr>
        <w:t>La agencia para la contratación pública Colombia Compra Eficiente creada mediante Decreto Ley 4170 de noviembre 3 de 2011 ha dispuesto en su portal web (</w:t>
      </w:r>
      <w:hyperlink r:id="rId11" w:history="1">
        <w:r w:rsidRPr="003E4187">
          <w:rPr>
            <w:rFonts w:ascii="Arial" w:eastAsia="Times New Roman" w:hAnsi="Arial" w:cs="Arial"/>
            <w:color w:val="000000"/>
            <w:lang w:val="es-ES_tradnl" w:eastAsia="es-ES"/>
          </w:rPr>
          <w:t>www.colombiacompra.gov.co</w:t>
        </w:r>
      </w:hyperlink>
      <w:r w:rsidRPr="003E4187">
        <w:rPr>
          <w:rFonts w:ascii="Arial" w:eastAsia="Times New Roman" w:hAnsi="Arial" w:cs="Arial"/>
          <w:color w:val="000000"/>
          <w:lang w:val="es-ES_tradnl" w:eastAsia="es-ES"/>
        </w:rPr>
        <w:t xml:space="preserve">), guías, manuales, formatos, videos y material de apoyo para las entidades compradoras y proveedores, con el fin de facilitar el uso y participación en los procesos de contratación a través de la plataforma </w:t>
      </w:r>
      <w:proofErr w:type="spellStart"/>
      <w:r w:rsidRPr="003E4187">
        <w:rPr>
          <w:rFonts w:ascii="Arial" w:eastAsia="Times New Roman" w:hAnsi="Arial" w:cs="Arial"/>
          <w:color w:val="000000"/>
          <w:lang w:val="es-ES_tradnl" w:eastAsia="es-ES"/>
        </w:rPr>
        <w:t>SECOP</w:t>
      </w:r>
      <w:proofErr w:type="spellEnd"/>
      <w:r w:rsidRPr="003E4187">
        <w:rPr>
          <w:rFonts w:ascii="Arial" w:eastAsia="Times New Roman" w:hAnsi="Arial" w:cs="Arial"/>
          <w:color w:val="000000"/>
          <w:lang w:val="es-ES_tradnl" w:eastAsia="es-ES"/>
        </w:rPr>
        <w:t xml:space="preserve"> II.</w:t>
      </w:r>
    </w:p>
    <w:p w14:paraId="709A746E" w14:textId="77777777" w:rsidR="00463963" w:rsidRPr="003E4187" w:rsidRDefault="00463963" w:rsidP="003E4187">
      <w:pPr>
        <w:spacing w:after="240" w:line="240" w:lineRule="auto"/>
        <w:jc w:val="both"/>
        <w:rPr>
          <w:rFonts w:ascii="Arial" w:eastAsia="Times New Roman" w:hAnsi="Arial" w:cs="Arial"/>
          <w:color w:val="000000"/>
          <w:lang w:val="es-ES_tradnl" w:eastAsia="es-ES"/>
        </w:rPr>
      </w:pPr>
      <w:r w:rsidRPr="003E4187">
        <w:rPr>
          <w:rFonts w:ascii="Arial" w:eastAsia="Times New Roman" w:hAnsi="Arial" w:cs="Arial"/>
          <w:color w:val="000000"/>
          <w:lang w:val="es-ES_tradnl" w:eastAsia="es-ES"/>
        </w:rPr>
        <w:t xml:space="preserve">De allí que se recomienda a los interesados y eventuales proponentes consultar dicha información en el siguiente link: </w:t>
      </w:r>
      <w:hyperlink r:id="rId12" w:history="1">
        <w:r w:rsidRPr="003E4187">
          <w:rPr>
            <w:rStyle w:val="Hipervnculo"/>
            <w:rFonts w:ascii="Arial" w:hAnsi="Arial" w:cs="Arial"/>
            <w:lang w:val="es-ES_tradnl"/>
          </w:rPr>
          <w:t>https://colombiacompra.gov.co/manuales-guias-y-pliegos-tipo/manuales-y-guias</w:t>
        </w:r>
      </w:hyperlink>
      <w:r w:rsidRPr="003E4187">
        <w:rPr>
          <w:rFonts w:ascii="Arial" w:eastAsia="Times New Roman" w:hAnsi="Arial" w:cs="Arial"/>
          <w:color w:val="000000"/>
          <w:lang w:val="es-ES_tradnl" w:eastAsia="es-ES"/>
        </w:rPr>
        <w:t xml:space="preserve">, en donde encontraran, entre otras, las relacionadas con el registro en el </w:t>
      </w:r>
      <w:proofErr w:type="spellStart"/>
      <w:r w:rsidRPr="003E4187">
        <w:rPr>
          <w:rFonts w:ascii="Arial" w:eastAsia="Times New Roman" w:hAnsi="Arial" w:cs="Arial"/>
          <w:color w:val="000000"/>
          <w:lang w:val="es-ES_tradnl" w:eastAsia="es-ES"/>
        </w:rPr>
        <w:t>SECOP</w:t>
      </w:r>
      <w:proofErr w:type="spellEnd"/>
      <w:r w:rsidRPr="003E4187">
        <w:rPr>
          <w:rFonts w:ascii="Arial" w:eastAsia="Times New Roman" w:hAnsi="Arial" w:cs="Arial"/>
          <w:color w:val="000000"/>
          <w:lang w:val="es-ES_tradnl" w:eastAsia="es-ES"/>
        </w:rPr>
        <w:t xml:space="preserve"> II, para configurar la cuenta del proveedor en el </w:t>
      </w:r>
      <w:proofErr w:type="spellStart"/>
      <w:r w:rsidRPr="003E4187">
        <w:rPr>
          <w:rFonts w:ascii="Arial" w:eastAsia="Times New Roman" w:hAnsi="Arial" w:cs="Arial"/>
          <w:color w:val="000000"/>
          <w:lang w:val="es-ES_tradnl" w:eastAsia="es-ES"/>
        </w:rPr>
        <w:t>SECOP</w:t>
      </w:r>
      <w:proofErr w:type="spellEnd"/>
      <w:r w:rsidRPr="003E4187">
        <w:rPr>
          <w:rFonts w:ascii="Arial" w:eastAsia="Times New Roman" w:hAnsi="Arial" w:cs="Arial"/>
          <w:color w:val="000000"/>
          <w:lang w:val="es-ES_tradnl" w:eastAsia="es-ES"/>
        </w:rPr>
        <w:t xml:space="preserve"> II, creación de proponente plural en el </w:t>
      </w:r>
      <w:proofErr w:type="spellStart"/>
      <w:r w:rsidRPr="003E4187">
        <w:rPr>
          <w:rFonts w:ascii="Arial" w:eastAsia="Times New Roman" w:hAnsi="Arial" w:cs="Arial"/>
          <w:color w:val="000000"/>
          <w:lang w:val="es-ES_tradnl" w:eastAsia="es-ES"/>
        </w:rPr>
        <w:t>SECOP</w:t>
      </w:r>
      <w:proofErr w:type="spellEnd"/>
      <w:r w:rsidRPr="003E4187">
        <w:rPr>
          <w:rFonts w:ascii="Arial" w:eastAsia="Times New Roman" w:hAnsi="Arial" w:cs="Arial"/>
          <w:color w:val="000000"/>
          <w:lang w:val="es-ES_tradnl" w:eastAsia="es-ES"/>
        </w:rPr>
        <w:t xml:space="preserve"> II, para presentar observaciones en el </w:t>
      </w:r>
      <w:proofErr w:type="spellStart"/>
      <w:r w:rsidRPr="003E4187">
        <w:rPr>
          <w:rFonts w:ascii="Arial" w:eastAsia="Times New Roman" w:hAnsi="Arial" w:cs="Arial"/>
          <w:color w:val="000000"/>
          <w:lang w:val="es-ES_tradnl" w:eastAsia="es-ES"/>
        </w:rPr>
        <w:t>SECOP</w:t>
      </w:r>
      <w:proofErr w:type="spellEnd"/>
      <w:r w:rsidRPr="003E4187">
        <w:rPr>
          <w:rFonts w:ascii="Arial" w:eastAsia="Times New Roman" w:hAnsi="Arial" w:cs="Arial"/>
          <w:color w:val="000000"/>
          <w:lang w:val="es-ES_tradnl" w:eastAsia="es-ES"/>
        </w:rPr>
        <w:t xml:space="preserve"> II, para presentar ofertas en el </w:t>
      </w:r>
      <w:proofErr w:type="spellStart"/>
      <w:r w:rsidRPr="003E4187">
        <w:rPr>
          <w:rFonts w:ascii="Arial" w:eastAsia="Times New Roman" w:hAnsi="Arial" w:cs="Arial"/>
          <w:color w:val="000000"/>
          <w:lang w:val="es-ES_tradnl" w:eastAsia="es-ES"/>
        </w:rPr>
        <w:t>SECOP</w:t>
      </w:r>
      <w:proofErr w:type="spellEnd"/>
      <w:r w:rsidRPr="003E4187">
        <w:rPr>
          <w:rFonts w:ascii="Arial" w:eastAsia="Times New Roman" w:hAnsi="Arial" w:cs="Arial"/>
          <w:color w:val="000000"/>
          <w:lang w:val="es-ES_tradnl" w:eastAsia="es-ES"/>
        </w:rPr>
        <w:t xml:space="preserve"> II, etc.</w:t>
      </w:r>
    </w:p>
    <w:p w14:paraId="4DF86C99" w14:textId="77777777" w:rsidR="00463963" w:rsidRPr="003E4187" w:rsidRDefault="00463963" w:rsidP="003E4187">
      <w:pPr>
        <w:spacing w:after="240" w:line="240" w:lineRule="auto"/>
        <w:jc w:val="both"/>
        <w:rPr>
          <w:rFonts w:ascii="Arial" w:eastAsia="Times New Roman" w:hAnsi="Arial" w:cs="Arial"/>
          <w:color w:val="000000"/>
          <w:lang w:val="es-ES_tradnl" w:eastAsia="es-ES"/>
        </w:rPr>
      </w:pPr>
      <w:r w:rsidRPr="003E4187">
        <w:rPr>
          <w:rFonts w:ascii="Arial" w:eastAsia="Times New Roman" w:hAnsi="Arial" w:cs="Arial"/>
          <w:color w:val="000000"/>
          <w:lang w:val="es-ES_tradnl" w:eastAsia="es-ES"/>
        </w:rPr>
        <w:t xml:space="preserve">Por lo anterior, es responsabilidad de los proponentes tener en cuenta esta información para efectos de estructurar y presentar sus propuestas.  </w:t>
      </w:r>
    </w:p>
    <w:p w14:paraId="78BA2B90" w14:textId="77777777" w:rsidR="00463963" w:rsidRPr="003E4187" w:rsidRDefault="00463963" w:rsidP="542DBD55">
      <w:pPr>
        <w:spacing w:after="240" w:line="240" w:lineRule="auto"/>
        <w:jc w:val="both"/>
        <w:rPr>
          <w:rFonts w:ascii="Arial" w:eastAsia="Times New Roman" w:hAnsi="Arial" w:cs="Arial"/>
          <w:color w:val="000000"/>
          <w:lang w:val="es-ES" w:eastAsia="es-ES"/>
        </w:rPr>
      </w:pPr>
      <w:r w:rsidRPr="542DBD55">
        <w:rPr>
          <w:rFonts w:ascii="Arial" w:eastAsia="Times New Roman" w:hAnsi="Arial" w:cs="Arial"/>
          <w:color w:val="000000" w:themeColor="text1"/>
          <w:lang w:val="es-ES" w:eastAsia="es-ES"/>
        </w:rPr>
        <w:t xml:space="preserve">En caso de presentarse indisponibilidad del sistema, los proponentes e interesados en el proceso, deberán aplicar el “Protocolo de Indisponibilidad </w:t>
      </w:r>
      <w:proofErr w:type="spellStart"/>
      <w:r w:rsidRPr="542DBD55">
        <w:rPr>
          <w:rFonts w:ascii="Arial" w:eastAsia="Times New Roman" w:hAnsi="Arial" w:cs="Arial"/>
          <w:color w:val="000000" w:themeColor="text1"/>
          <w:lang w:val="es-ES" w:eastAsia="es-ES"/>
        </w:rPr>
        <w:t>Secop</w:t>
      </w:r>
      <w:proofErr w:type="spellEnd"/>
      <w:r w:rsidRPr="542DBD55">
        <w:rPr>
          <w:rFonts w:ascii="Arial" w:eastAsia="Times New Roman" w:hAnsi="Arial" w:cs="Arial"/>
          <w:color w:val="000000" w:themeColor="text1"/>
          <w:lang w:val="es-ES" w:eastAsia="es-ES"/>
        </w:rPr>
        <w:t xml:space="preserve"> II” que se utiliza en estos casos, la cual encuentra en el sitio de soporte de Colombia Compra Eficiente:  </w:t>
      </w:r>
    </w:p>
    <w:p w14:paraId="65A50DF6" w14:textId="77777777" w:rsidR="00463963" w:rsidRPr="003E4187" w:rsidRDefault="00463963" w:rsidP="003E4187">
      <w:pPr>
        <w:spacing w:after="240" w:line="240" w:lineRule="auto"/>
        <w:jc w:val="both"/>
        <w:rPr>
          <w:rFonts w:ascii="Arial" w:eastAsia="Times New Roman" w:hAnsi="Arial" w:cs="Arial"/>
          <w:color w:val="000000"/>
          <w:lang w:val="es-ES_tradnl" w:eastAsia="es-ES"/>
        </w:rPr>
      </w:pPr>
      <w:hyperlink r:id="rId13" w:history="1">
        <w:r w:rsidRPr="003E4187">
          <w:rPr>
            <w:rStyle w:val="Hipervnculo"/>
            <w:rFonts w:ascii="Arial" w:hAnsi="Arial" w:cs="Arial"/>
            <w:lang w:val="es-ES_tradnl"/>
          </w:rPr>
          <w:t>https://colombiacompra.gov.co/sites/cce_public/files/files_2020/cce-sec-gi-14_protocolo_de_indisponibilidad_secop_ii_25-11-2022_0.pdf</w:t>
        </w:r>
      </w:hyperlink>
      <w:r w:rsidRPr="003E4187">
        <w:rPr>
          <w:rFonts w:ascii="Arial" w:eastAsia="Times New Roman" w:hAnsi="Arial" w:cs="Arial"/>
          <w:color w:val="000000"/>
          <w:lang w:val="es-ES_tradnl" w:eastAsia="es-ES"/>
        </w:rPr>
        <w:t xml:space="preserve"> </w:t>
      </w:r>
    </w:p>
    <w:p w14:paraId="3DE8201A" w14:textId="77777777" w:rsidR="00463963" w:rsidRPr="003E4187" w:rsidRDefault="00463963" w:rsidP="542DBD55">
      <w:pPr>
        <w:autoSpaceDE w:val="0"/>
        <w:autoSpaceDN w:val="0"/>
        <w:adjustRightInd w:val="0"/>
        <w:spacing w:after="240" w:line="240" w:lineRule="auto"/>
        <w:jc w:val="both"/>
        <w:rPr>
          <w:rFonts w:ascii="Arial" w:eastAsia="Times New Roman" w:hAnsi="Arial" w:cs="Arial"/>
          <w:color w:val="000000"/>
          <w:lang w:val="es-ES" w:eastAsia="es-ES"/>
        </w:rPr>
      </w:pPr>
      <w:r w:rsidRPr="542DBD55">
        <w:rPr>
          <w:rFonts w:ascii="Arial" w:eastAsia="Times New Roman" w:hAnsi="Arial" w:cs="Arial"/>
          <w:color w:val="000000" w:themeColor="text1"/>
          <w:lang w:val="es-ES" w:eastAsia="es-ES"/>
        </w:rPr>
        <w:t xml:space="preserve">SOLO en caso de indisponibilidad del sistema </w:t>
      </w:r>
      <w:proofErr w:type="spellStart"/>
      <w:r w:rsidRPr="542DBD55">
        <w:rPr>
          <w:rFonts w:ascii="Arial" w:eastAsia="Times New Roman" w:hAnsi="Arial" w:cs="Arial"/>
          <w:color w:val="000000" w:themeColor="text1"/>
          <w:lang w:val="es-ES" w:eastAsia="es-ES"/>
        </w:rPr>
        <w:t>SECOP</w:t>
      </w:r>
      <w:proofErr w:type="spellEnd"/>
      <w:r w:rsidRPr="542DBD55">
        <w:rPr>
          <w:rFonts w:ascii="Arial" w:eastAsia="Times New Roman" w:hAnsi="Arial" w:cs="Arial"/>
          <w:color w:val="000000" w:themeColor="text1"/>
          <w:lang w:val="es-ES" w:eastAsia="es-ES"/>
        </w:rPr>
        <w:t xml:space="preserve"> II, debidamente certificada por Colombia Compra Eficiente, los proponentes o interesados podrán remitir sus constancias y documentos al correo </w:t>
      </w:r>
      <w:r w:rsidRPr="542DBD55">
        <w:rPr>
          <w:rFonts w:ascii="Arial" w:eastAsia="Times New Roman" w:hAnsi="Arial" w:cs="Arial"/>
          <w:b/>
          <w:bCs/>
          <w:color w:val="000000" w:themeColor="text1"/>
          <w:u w:val="single"/>
          <w:lang w:val="es-ES" w:eastAsia="es-ES"/>
        </w:rPr>
        <w:t>contratacion@aerocivil.gov.co</w:t>
      </w:r>
      <w:r w:rsidRPr="542DBD55">
        <w:rPr>
          <w:rFonts w:ascii="Arial" w:eastAsia="Times New Roman" w:hAnsi="Arial" w:cs="Arial"/>
          <w:color w:val="000000" w:themeColor="text1"/>
          <w:lang w:val="es-ES" w:eastAsia="es-ES"/>
        </w:rPr>
        <w:t xml:space="preserve">, acorde con las directrices del “Protocolo de Indisponibilidad </w:t>
      </w:r>
      <w:proofErr w:type="spellStart"/>
      <w:r w:rsidRPr="542DBD55">
        <w:rPr>
          <w:rFonts w:ascii="Arial" w:eastAsia="Times New Roman" w:hAnsi="Arial" w:cs="Arial"/>
          <w:color w:val="000000" w:themeColor="text1"/>
          <w:lang w:val="es-ES" w:eastAsia="es-ES"/>
        </w:rPr>
        <w:t>Secop</w:t>
      </w:r>
      <w:proofErr w:type="spellEnd"/>
      <w:r w:rsidRPr="542DBD55">
        <w:rPr>
          <w:rFonts w:ascii="Arial" w:eastAsia="Times New Roman" w:hAnsi="Arial" w:cs="Arial"/>
          <w:color w:val="000000" w:themeColor="text1"/>
          <w:lang w:val="es-ES" w:eastAsia="es-ES"/>
        </w:rPr>
        <w:t xml:space="preserve"> II” ya citado. En caso de no </w:t>
      </w:r>
      <w:r w:rsidRPr="542DBD55">
        <w:rPr>
          <w:rFonts w:ascii="Arial" w:eastAsia="Times New Roman" w:hAnsi="Arial" w:cs="Arial"/>
          <w:color w:val="000000" w:themeColor="text1"/>
          <w:lang w:val="es-ES" w:eastAsia="es-ES"/>
        </w:rPr>
        <w:lastRenderedPageBreak/>
        <w:t xml:space="preserve">certificarse la indisponibilidad del sistema por parte de Colombia Compra Eficiente, las comunicaciones y demás documentos recibidos en dicho correo, NO serán tenidos en cuenta, en el entendido de que el proceso se surte en su totalidad en la plataforma del </w:t>
      </w:r>
      <w:proofErr w:type="spellStart"/>
      <w:r w:rsidRPr="542DBD55">
        <w:rPr>
          <w:rFonts w:ascii="Arial" w:eastAsia="Times New Roman" w:hAnsi="Arial" w:cs="Arial"/>
          <w:color w:val="000000" w:themeColor="text1"/>
          <w:lang w:val="es-ES" w:eastAsia="es-ES"/>
        </w:rPr>
        <w:t>SECOP</w:t>
      </w:r>
      <w:proofErr w:type="spellEnd"/>
      <w:r w:rsidRPr="542DBD55">
        <w:rPr>
          <w:rFonts w:ascii="Arial" w:eastAsia="Times New Roman" w:hAnsi="Arial" w:cs="Arial"/>
          <w:color w:val="000000" w:themeColor="text1"/>
          <w:lang w:val="es-ES" w:eastAsia="es-ES"/>
        </w:rPr>
        <w:t xml:space="preserve"> II.  Igual situación sucede en el curso normal del proceso, sin que el </w:t>
      </w:r>
      <w:proofErr w:type="spellStart"/>
      <w:r w:rsidRPr="542DBD55">
        <w:rPr>
          <w:rFonts w:ascii="Arial" w:eastAsia="Times New Roman" w:hAnsi="Arial" w:cs="Arial"/>
          <w:color w:val="000000" w:themeColor="text1"/>
          <w:lang w:val="es-ES" w:eastAsia="es-ES"/>
        </w:rPr>
        <w:t>SECOP</w:t>
      </w:r>
      <w:proofErr w:type="spellEnd"/>
      <w:r w:rsidRPr="542DBD55">
        <w:rPr>
          <w:rFonts w:ascii="Arial" w:eastAsia="Times New Roman" w:hAnsi="Arial" w:cs="Arial"/>
          <w:color w:val="000000" w:themeColor="text1"/>
          <w:lang w:val="es-ES" w:eastAsia="es-ES"/>
        </w:rPr>
        <w:t xml:space="preserve"> II presente fallas en su funcionamiento.</w:t>
      </w:r>
    </w:p>
    <w:p w14:paraId="0D245685" w14:textId="77777777" w:rsidR="00463963" w:rsidRPr="003E4187" w:rsidRDefault="00463963" w:rsidP="003E4187">
      <w:pPr>
        <w:spacing w:after="240" w:line="240" w:lineRule="auto"/>
        <w:jc w:val="both"/>
        <w:rPr>
          <w:rFonts w:ascii="Arial" w:eastAsia="Times New Roman" w:hAnsi="Arial" w:cs="Arial"/>
          <w:b/>
          <w:spacing w:val="-3"/>
          <w:lang w:val="es-ES_tradnl" w:eastAsia="es-ES"/>
        </w:rPr>
      </w:pPr>
    </w:p>
    <w:p w14:paraId="4617F453"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b/>
          <w:spacing w:val="-3"/>
          <w:lang w:val="es-ES_tradnl" w:eastAsia="es-ES"/>
        </w:rPr>
      </w:pPr>
    </w:p>
    <w:p w14:paraId="2004DCFC"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b/>
          <w:spacing w:val="-3"/>
          <w:lang w:val="es-ES_tradnl" w:eastAsia="es-ES"/>
        </w:rPr>
      </w:pPr>
    </w:p>
    <w:p w14:paraId="759E784D" w14:textId="77777777" w:rsidR="00463963" w:rsidRPr="003E4187" w:rsidRDefault="00463963" w:rsidP="003E4187">
      <w:pPr>
        <w:pStyle w:val="Ttulo2"/>
        <w:spacing w:before="0" w:line="240" w:lineRule="auto"/>
        <w:jc w:val="center"/>
        <w:rPr>
          <w:rFonts w:ascii="Arial" w:hAnsi="Arial" w:cs="Arial"/>
          <w:color w:val="auto"/>
          <w:sz w:val="22"/>
          <w:szCs w:val="22"/>
          <w:lang w:val="es-ES_tradnl"/>
        </w:rPr>
      </w:pPr>
      <w:r w:rsidRPr="003E4187">
        <w:rPr>
          <w:rFonts w:ascii="Arial" w:hAnsi="Arial" w:cs="Arial"/>
          <w:color w:val="auto"/>
          <w:sz w:val="22"/>
          <w:szCs w:val="22"/>
          <w:lang w:val="es-ES_tradnl"/>
        </w:rPr>
        <w:br w:type="page"/>
      </w:r>
      <w:r w:rsidRPr="003E4187">
        <w:rPr>
          <w:rFonts w:ascii="Arial" w:hAnsi="Arial" w:cs="Arial"/>
          <w:color w:val="auto"/>
          <w:sz w:val="22"/>
          <w:szCs w:val="22"/>
          <w:lang w:val="es-ES_tradnl"/>
        </w:rPr>
        <w:lastRenderedPageBreak/>
        <w:t>CAPITULO III</w:t>
      </w:r>
    </w:p>
    <w:p w14:paraId="5B7A0A1F" w14:textId="77777777" w:rsidR="00463963" w:rsidRPr="003E4187" w:rsidRDefault="00463963" w:rsidP="003E4187">
      <w:pPr>
        <w:widowControl w:val="0"/>
        <w:overflowPunct w:val="0"/>
        <w:autoSpaceDE w:val="0"/>
        <w:autoSpaceDN w:val="0"/>
        <w:adjustRightInd w:val="0"/>
        <w:spacing w:after="240" w:line="240" w:lineRule="auto"/>
        <w:jc w:val="center"/>
        <w:rPr>
          <w:rFonts w:ascii="Arial" w:eastAsia="Times New Roman" w:hAnsi="Arial" w:cs="Arial"/>
          <w:b/>
          <w:bCs/>
          <w:lang w:val="es-ES_tradnl" w:eastAsia="es-ES"/>
        </w:rPr>
      </w:pPr>
      <w:r w:rsidRPr="003E4187">
        <w:rPr>
          <w:rFonts w:ascii="Arial" w:eastAsia="Times New Roman" w:hAnsi="Arial" w:cs="Arial"/>
          <w:b/>
          <w:bCs/>
          <w:lang w:val="es-ES_tradnl" w:eastAsia="es-ES"/>
        </w:rPr>
        <w:t>CONDICIONES E INSTRUCCIONES</w:t>
      </w:r>
    </w:p>
    <w:p w14:paraId="6E42940B"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 xml:space="preserve">CONVOCATORIA, PROYECTO DE PLIEGO DE CONDICIONES Y ESTUDIOS PREVIOS </w:t>
      </w:r>
    </w:p>
    <w:p w14:paraId="3DDAA336" w14:textId="77777777" w:rsidR="00463963" w:rsidRPr="003E4187" w:rsidRDefault="00463963" w:rsidP="542DBD55">
      <w:pPr>
        <w:widowControl w:val="0"/>
        <w:overflowPunct w:val="0"/>
        <w:autoSpaceDE w:val="0"/>
        <w:autoSpaceDN w:val="0"/>
        <w:adjustRightInd w:val="0"/>
        <w:spacing w:after="240" w:line="240" w:lineRule="auto"/>
        <w:jc w:val="both"/>
        <w:rPr>
          <w:rFonts w:ascii="Arial" w:eastAsia="Times New Roman" w:hAnsi="Arial" w:cs="Arial"/>
          <w:lang w:val="es-ES" w:eastAsia="es-CO"/>
        </w:rPr>
      </w:pPr>
      <w:r w:rsidRPr="542DBD55">
        <w:rPr>
          <w:rFonts w:ascii="Arial" w:eastAsia="Times New Roman" w:hAnsi="Arial" w:cs="Arial"/>
          <w:lang w:val="es-ES" w:eastAsia="es-CO"/>
        </w:rPr>
        <w:t xml:space="preserve">A partir de la fecha señalada en el Cronograma y de acuerdo con el término de ley, el proyecto de pliego de condiciones y su complementario, el aviso de Convocatoria y los Estudios Previos podrán ser consultados en el </w:t>
      </w:r>
      <w:proofErr w:type="spellStart"/>
      <w:r w:rsidRPr="542DBD55">
        <w:rPr>
          <w:rFonts w:ascii="Arial" w:eastAsia="Times New Roman" w:hAnsi="Arial" w:cs="Arial"/>
          <w:lang w:val="es-ES" w:eastAsia="es-CO"/>
        </w:rPr>
        <w:t>SECOP</w:t>
      </w:r>
      <w:proofErr w:type="spellEnd"/>
      <w:r w:rsidRPr="542DBD55">
        <w:rPr>
          <w:rFonts w:ascii="Arial" w:eastAsia="Times New Roman" w:hAnsi="Arial" w:cs="Arial"/>
          <w:lang w:val="es-ES" w:eastAsia="es-CO"/>
        </w:rPr>
        <w:t xml:space="preserve"> II. De igual manera, a partir de dicha fecha, las personas interesadas en participar en el </w:t>
      </w:r>
      <w:proofErr w:type="gramStart"/>
      <w:r w:rsidRPr="542DBD55">
        <w:rPr>
          <w:rFonts w:ascii="Arial" w:eastAsia="Times New Roman" w:hAnsi="Arial" w:cs="Arial"/>
          <w:lang w:val="es-ES" w:eastAsia="es-CO"/>
        </w:rPr>
        <w:t>proceso,</w:t>
      </w:r>
      <w:proofErr w:type="gramEnd"/>
      <w:r w:rsidRPr="542DBD55">
        <w:rPr>
          <w:rFonts w:ascii="Arial" w:eastAsia="Times New Roman" w:hAnsi="Arial" w:cs="Arial"/>
          <w:lang w:val="es-ES" w:eastAsia="es-CO"/>
        </w:rPr>
        <w:t xml:space="preserve"> podrán formular las observaciones que consideren pertinentes a través del </w:t>
      </w:r>
      <w:proofErr w:type="spellStart"/>
      <w:r w:rsidRPr="542DBD55">
        <w:rPr>
          <w:rFonts w:ascii="Arial" w:eastAsia="Times New Roman" w:hAnsi="Arial" w:cs="Arial"/>
          <w:lang w:val="es-ES" w:eastAsia="es-CO"/>
        </w:rPr>
        <w:t>SECOP</w:t>
      </w:r>
      <w:proofErr w:type="spellEnd"/>
      <w:r w:rsidRPr="542DBD55">
        <w:rPr>
          <w:rFonts w:ascii="Arial" w:eastAsia="Times New Roman" w:hAnsi="Arial" w:cs="Arial"/>
          <w:lang w:val="es-ES" w:eastAsia="es-CO"/>
        </w:rPr>
        <w:t xml:space="preserve"> II opción </w:t>
      </w:r>
      <w:r w:rsidRPr="542DBD55">
        <w:rPr>
          <w:rFonts w:ascii="Arial" w:eastAsia="Times New Roman" w:hAnsi="Arial" w:cs="Arial"/>
          <w:b/>
          <w:bCs/>
          <w:lang w:val="es-ES" w:eastAsia="es-CO"/>
        </w:rPr>
        <w:t>mensajes</w:t>
      </w:r>
      <w:r w:rsidRPr="542DBD55">
        <w:rPr>
          <w:rFonts w:ascii="Arial" w:eastAsia="Times New Roman" w:hAnsi="Arial" w:cs="Arial"/>
          <w:lang w:val="es-ES" w:eastAsia="es-CO"/>
        </w:rPr>
        <w:t xml:space="preserve">. </w:t>
      </w:r>
    </w:p>
    <w:p w14:paraId="248C8D2C" w14:textId="17AE21A5" w:rsidR="00463963" w:rsidRPr="003E4187" w:rsidRDefault="00463963"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Los Estudios Previos podrán ajustarse con posterioridad a la apertura del proceso de selección. </w:t>
      </w:r>
      <w:proofErr w:type="gramStart"/>
      <w:r w:rsidRPr="542DBD55">
        <w:rPr>
          <w:rFonts w:ascii="Arial" w:eastAsia="Times New Roman" w:hAnsi="Arial" w:cs="Arial"/>
          <w:lang w:val="es-ES" w:eastAsia="es-ES"/>
        </w:rPr>
        <w:t>En caso que</w:t>
      </w:r>
      <w:proofErr w:type="gramEnd"/>
      <w:r w:rsidRPr="542DBD55">
        <w:rPr>
          <w:rFonts w:ascii="Arial" w:eastAsia="Times New Roman" w:hAnsi="Arial" w:cs="Arial"/>
          <w:lang w:val="es-ES" w:eastAsia="es-ES"/>
        </w:rPr>
        <w:t xml:space="preserv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542DBD55">
        <w:rPr>
          <w:rFonts w:ascii="Arial" w:eastAsia="Times New Roman" w:hAnsi="Arial" w:cs="Arial"/>
          <w:lang w:val="es-ES" w:eastAsia="es-ES"/>
        </w:rPr>
        <w:t>o  social</w:t>
      </w:r>
      <w:proofErr w:type="gramEnd"/>
      <w:r w:rsidRPr="542DBD55">
        <w:rPr>
          <w:rFonts w:ascii="Arial" w:eastAsia="Times New Roman" w:hAnsi="Arial" w:cs="Arial"/>
          <w:lang w:val="es-ES" w:eastAsia="es-ES"/>
        </w:rPr>
        <w:t>, podrá revocar el acto administrativo de apertura.</w:t>
      </w:r>
    </w:p>
    <w:p w14:paraId="67EA3E51" w14:textId="418C1395" w:rsidR="00AD101E" w:rsidRPr="003E4187" w:rsidRDefault="00AD101E">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CONVOCATORIA A MIPYMES</w:t>
      </w:r>
      <w:r w:rsidR="00A61997" w:rsidRPr="003E4187">
        <w:rPr>
          <w:rFonts w:ascii="Arial" w:hAnsi="Arial" w:cs="Arial"/>
          <w:b/>
          <w:lang w:val="es-ES_tradnl" w:eastAsia="es-CO"/>
        </w:rPr>
        <w:t xml:space="preserve"> </w:t>
      </w:r>
      <w:r w:rsidR="00A61997" w:rsidRPr="003E4187">
        <w:rPr>
          <w:rFonts w:ascii="Arial" w:hAnsi="Arial" w:cs="Arial"/>
          <w:b/>
          <w:highlight w:val="lightGray"/>
          <w:lang w:val="es-ES_tradnl" w:eastAsia="es-CO"/>
        </w:rPr>
        <w:t>(SOLO SI EL PRESUPUESTO DEL PROCESO SE ENCUENTRA DENTRO DEL UMBRAL US 125.000)</w:t>
      </w:r>
      <w:r w:rsidR="00A61997" w:rsidRPr="003E4187">
        <w:rPr>
          <w:rFonts w:ascii="Arial" w:hAnsi="Arial" w:cs="Arial"/>
          <w:b/>
          <w:lang w:val="es-ES_tradnl" w:eastAsia="es-CO"/>
        </w:rPr>
        <w:t xml:space="preserve"> </w:t>
      </w:r>
    </w:p>
    <w:p w14:paraId="6B45482C" w14:textId="03C2DEA3"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De conformidad con lo dispuesto en el parágrafo 1 del artículo 30 y el artículo 34 de la Ley 2069 de 2020, </w:t>
      </w:r>
      <w:r w:rsidR="00A61997" w:rsidRPr="542DBD55">
        <w:rPr>
          <w:rFonts w:ascii="Arial" w:eastAsia="Times New Roman" w:hAnsi="Arial" w:cs="Arial"/>
          <w:lang w:val="es-ES" w:eastAsia="es-ES"/>
        </w:rPr>
        <w:t xml:space="preserve">durante la etapa de publicación del proyecto de pliego de condiciones, </w:t>
      </w:r>
      <w:r w:rsidRPr="542DBD55">
        <w:rPr>
          <w:rFonts w:ascii="Arial" w:eastAsia="Times New Roman" w:hAnsi="Arial" w:cs="Arial"/>
          <w:lang w:val="es-ES" w:eastAsia="es-ES"/>
        </w:rPr>
        <w:t xml:space="preserve">se convoca a las </w:t>
      </w:r>
      <w:proofErr w:type="spellStart"/>
      <w:r w:rsidRPr="542DBD55">
        <w:rPr>
          <w:rFonts w:ascii="Arial" w:eastAsia="Times New Roman" w:hAnsi="Arial" w:cs="Arial"/>
          <w:lang w:val="es-ES" w:eastAsia="es-ES"/>
        </w:rPr>
        <w:t>Mipymes</w:t>
      </w:r>
      <w:proofErr w:type="spellEnd"/>
      <w:r w:rsidRPr="542DBD55">
        <w:rPr>
          <w:rFonts w:ascii="Arial" w:eastAsia="Times New Roman" w:hAnsi="Arial" w:cs="Arial"/>
          <w:lang w:val="es-ES" w:eastAsia="es-ES"/>
        </w:rPr>
        <w:t xml:space="preserve"> interesadas en participar en el presente proceso.</w:t>
      </w:r>
    </w:p>
    <w:p w14:paraId="6E3F0690" w14:textId="77777777"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Podrán participar las </w:t>
      </w:r>
      <w:proofErr w:type="spellStart"/>
      <w:r w:rsidRPr="542DBD55">
        <w:rPr>
          <w:rFonts w:ascii="Arial" w:eastAsia="Times New Roman" w:hAnsi="Arial" w:cs="Arial"/>
          <w:lang w:val="es-ES" w:eastAsia="es-ES"/>
        </w:rPr>
        <w:t>Mipymes</w:t>
      </w:r>
      <w:proofErr w:type="spellEnd"/>
      <w:r w:rsidRPr="542DBD55">
        <w:rPr>
          <w:rFonts w:ascii="Arial" w:eastAsia="Times New Roman" w:hAnsi="Arial" w:cs="Arial"/>
          <w:lang w:val="es-ES" w:eastAsia="es-ES"/>
        </w:rPr>
        <w:t xml:space="preserve">, las uniones temporales o consorcios, los cuales deberán estar integrados únicamente por </w:t>
      </w:r>
      <w:proofErr w:type="spellStart"/>
      <w:r w:rsidRPr="542DBD55">
        <w:rPr>
          <w:rFonts w:ascii="Arial" w:eastAsia="Times New Roman" w:hAnsi="Arial" w:cs="Arial"/>
          <w:lang w:val="es-ES" w:eastAsia="es-ES"/>
        </w:rPr>
        <w:t>Mipymes</w:t>
      </w:r>
      <w:proofErr w:type="spellEnd"/>
      <w:r w:rsidRPr="542DBD55">
        <w:rPr>
          <w:rFonts w:ascii="Arial" w:eastAsia="Times New Roman" w:hAnsi="Arial" w:cs="Arial"/>
          <w:lang w:val="es-ES" w:eastAsia="es-ES"/>
        </w:rPr>
        <w:t xml:space="preserve"> y promesas de sociedad futura suscritas por </w:t>
      </w:r>
      <w:proofErr w:type="spellStart"/>
      <w:r w:rsidRPr="542DBD55">
        <w:rPr>
          <w:rFonts w:ascii="Arial" w:eastAsia="Times New Roman" w:hAnsi="Arial" w:cs="Arial"/>
          <w:lang w:val="es-ES" w:eastAsia="es-ES"/>
        </w:rPr>
        <w:t>Mipymes</w:t>
      </w:r>
      <w:proofErr w:type="spellEnd"/>
      <w:r w:rsidRPr="542DBD55">
        <w:rPr>
          <w:rFonts w:ascii="Arial" w:eastAsia="Times New Roman" w:hAnsi="Arial" w:cs="Arial"/>
          <w:lang w:val="es-ES" w:eastAsia="es-ES"/>
        </w:rPr>
        <w:t xml:space="preserve"> con mínimo un (1) año de existencia.</w:t>
      </w:r>
    </w:p>
    <w:p w14:paraId="27B7C91E" w14:textId="77777777"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Para efectos de la limitación de la convocatoria, cada consorcio o unión temporal se contará por sí mismo y no por el número de </w:t>
      </w:r>
      <w:proofErr w:type="spellStart"/>
      <w:r w:rsidRPr="542DBD55">
        <w:rPr>
          <w:rFonts w:ascii="Arial" w:eastAsia="Times New Roman" w:hAnsi="Arial" w:cs="Arial"/>
          <w:lang w:val="es-ES" w:eastAsia="es-ES"/>
        </w:rPr>
        <w:t>Mipymes</w:t>
      </w:r>
      <w:proofErr w:type="spellEnd"/>
      <w:r w:rsidRPr="542DBD55">
        <w:rPr>
          <w:rFonts w:ascii="Arial" w:eastAsia="Times New Roman" w:hAnsi="Arial" w:cs="Arial"/>
          <w:lang w:val="es-ES" w:eastAsia="es-ES"/>
        </w:rPr>
        <w:t xml:space="preserve"> que los integren.</w:t>
      </w:r>
    </w:p>
    <w:p w14:paraId="53E86181" w14:textId="77777777"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Para limitar la convocatoria o el proceso, es necesario que como mínimo dos (2) </w:t>
      </w:r>
      <w:proofErr w:type="spellStart"/>
      <w:r w:rsidRPr="542DBD55">
        <w:rPr>
          <w:rFonts w:ascii="Arial" w:eastAsia="Times New Roman" w:hAnsi="Arial" w:cs="Arial"/>
          <w:lang w:val="es-ES" w:eastAsia="es-ES"/>
        </w:rPr>
        <w:t>Mipymes</w:t>
      </w:r>
      <w:proofErr w:type="spellEnd"/>
      <w:r w:rsidRPr="542DBD55">
        <w:rPr>
          <w:rFonts w:ascii="Arial" w:eastAsia="Times New Roman" w:hAnsi="Arial" w:cs="Arial"/>
          <w:lang w:val="es-ES" w:eastAsia="es-ES"/>
        </w:rPr>
        <w:t xml:space="preserve"> acrediten dicha condición, mediante la presentación de los siguientes documentos:</w:t>
      </w:r>
    </w:p>
    <w:p w14:paraId="0FF984D2" w14:textId="77777777" w:rsidR="00AD101E" w:rsidRPr="003E4187" w:rsidRDefault="00AD101E" w:rsidP="003E4187">
      <w:pPr>
        <w:widowControl w:val="0"/>
        <w:overflowPunct w:val="0"/>
        <w:autoSpaceDE w:val="0"/>
        <w:autoSpaceDN w:val="0"/>
        <w:adjustRightInd w:val="0"/>
        <w:spacing w:after="240" w:line="240" w:lineRule="auto"/>
        <w:ind w:left="426" w:hanging="284"/>
        <w:jc w:val="both"/>
        <w:rPr>
          <w:rFonts w:ascii="Arial" w:eastAsia="Times New Roman" w:hAnsi="Arial" w:cs="Arial"/>
          <w:bCs/>
          <w:lang w:val="es-ES_tradnl" w:eastAsia="es-ES"/>
        </w:rPr>
      </w:pPr>
      <w:r w:rsidRPr="003E4187">
        <w:rPr>
          <w:rFonts w:ascii="Arial" w:eastAsia="Times New Roman" w:hAnsi="Arial" w:cs="Arial"/>
          <w:bCs/>
          <w:lang w:val="es-ES_tradnl" w:eastAsia="es-ES"/>
        </w:rPr>
        <w:t>1.</w:t>
      </w:r>
      <w:r w:rsidRPr="003E4187">
        <w:rPr>
          <w:rFonts w:ascii="Arial" w:eastAsia="Times New Roman" w:hAnsi="Arial"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3E4187" w:rsidRDefault="00AD101E" w:rsidP="003E4187">
      <w:pPr>
        <w:widowControl w:val="0"/>
        <w:overflowPunct w:val="0"/>
        <w:autoSpaceDE w:val="0"/>
        <w:autoSpaceDN w:val="0"/>
        <w:adjustRightInd w:val="0"/>
        <w:spacing w:after="240" w:line="240" w:lineRule="auto"/>
        <w:ind w:left="426" w:hanging="284"/>
        <w:jc w:val="both"/>
        <w:rPr>
          <w:rFonts w:ascii="Arial" w:eastAsia="Times New Roman" w:hAnsi="Arial" w:cs="Arial"/>
          <w:bCs/>
          <w:lang w:val="es-ES_tradnl" w:eastAsia="es-ES"/>
        </w:rPr>
      </w:pPr>
      <w:r w:rsidRPr="003E4187">
        <w:rPr>
          <w:rFonts w:ascii="Arial" w:eastAsia="Times New Roman" w:hAnsi="Arial" w:cs="Arial"/>
          <w:bCs/>
          <w:lang w:val="es-ES_tradnl" w:eastAsia="es-ES"/>
        </w:rPr>
        <w:t>2.</w:t>
      </w:r>
      <w:r w:rsidRPr="003E4187">
        <w:rPr>
          <w:rFonts w:ascii="Arial" w:eastAsia="Times New Roman" w:hAnsi="Arial"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134F2ED" w14:textId="77777777"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En todo caso, las </w:t>
      </w:r>
      <w:proofErr w:type="spellStart"/>
      <w:r w:rsidRPr="542DBD55">
        <w:rPr>
          <w:rFonts w:ascii="Arial" w:eastAsia="Times New Roman" w:hAnsi="Arial" w:cs="Arial"/>
          <w:lang w:val="es-ES" w:eastAsia="es-ES"/>
        </w:rPr>
        <w:t>Mipyme</w:t>
      </w:r>
      <w:proofErr w:type="spellEnd"/>
      <w:r w:rsidRPr="542DBD55">
        <w:rPr>
          <w:rFonts w:ascii="Arial" w:eastAsia="Times New Roman" w:hAnsi="Arial" w:cs="Arial"/>
          <w:lang w:val="es-ES" w:eastAsia="es-ES"/>
        </w:rPr>
        <w:t xml:space="preserve"> también podrán acreditar esta condición con la copia del certificado del Registro Único de Proponentes, el cual deberá encontrarse vigente y en firme al momento de su presentación</w:t>
      </w:r>
    </w:p>
    <w:p w14:paraId="3AC4F94F" w14:textId="0EED8B12"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lastRenderedPageBreak/>
        <w:t xml:space="preserve">Para efectos de la limitación a </w:t>
      </w:r>
      <w:proofErr w:type="spellStart"/>
      <w:r w:rsidRPr="542DBD55">
        <w:rPr>
          <w:rFonts w:ascii="Arial" w:eastAsia="Times New Roman" w:hAnsi="Arial" w:cs="Arial"/>
          <w:lang w:val="es-ES" w:eastAsia="es-ES"/>
        </w:rPr>
        <w:t>Mipyme</w:t>
      </w:r>
      <w:proofErr w:type="spellEnd"/>
      <w:r w:rsidRPr="542DBD55">
        <w:rPr>
          <w:rFonts w:ascii="Arial" w:eastAsia="Times New Roman" w:hAnsi="Arial" w:cs="Arial"/>
          <w:lang w:val="es-ES"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48DB29D" w14:textId="77777777"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Solo se aceptarán las ofertas de </w:t>
      </w:r>
      <w:proofErr w:type="spellStart"/>
      <w:r w:rsidRPr="542DBD55">
        <w:rPr>
          <w:rFonts w:ascii="Arial" w:eastAsia="Times New Roman" w:hAnsi="Arial" w:cs="Arial"/>
          <w:lang w:val="es-ES" w:eastAsia="es-ES"/>
        </w:rPr>
        <w:t>Mipyme</w:t>
      </w:r>
      <w:proofErr w:type="spellEnd"/>
      <w:r w:rsidRPr="542DBD55">
        <w:rPr>
          <w:rFonts w:ascii="Arial" w:eastAsia="Times New Roman" w:hAnsi="Arial" w:cs="Arial"/>
          <w:lang w:val="es-ES" w:eastAsia="es-ES"/>
        </w:rPr>
        <w:t xml:space="preserve"> o de proponentes plurales integrados únicamente por </w:t>
      </w:r>
      <w:proofErr w:type="spellStart"/>
      <w:r w:rsidRPr="542DBD55">
        <w:rPr>
          <w:rFonts w:ascii="Arial" w:eastAsia="Times New Roman" w:hAnsi="Arial" w:cs="Arial"/>
          <w:lang w:val="es-ES" w:eastAsia="es-ES"/>
        </w:rPr>
        <w:t>Mipyme</w:t>
      </w:r>
      <w:proofErr w:type="spellEnd"/>
      <w:r w:rsidRPr="542DBD55">
        <w:rPr>
          <w:rFonts w:ascii="Arial" w:eastAsia="Times New Roman" w:hAnsi="Arial" w:cs="Arial"/>
          <w:lang w:val="es-ES" w:eastAsia="es-ES"/>
        </w:rPr>
        <w:t>.</w:t>
      </w:r>
    </w:p>
    <w:p w14:paraId="4E246488" w14:textId="77777777" w:rsidR="00AD101E" w:rsidRPr="003E4187" w:rsidRDefault="00AD101E" w:rsidP="003E4187">
      <w:pPr>
        <w:widowControl w:val="0"/>
        <w:overflowPunct w:val="0"/>
        <w:autoSpaceDE w:val="0"/>
        <w:autoSpaceDN w:val="0"/>
        <w:adjustRightInd w:val="0"/>
        <w:spacing w:after="240" w:line="240" w:lineRule="auto"/>
        <w:jc w:val="both"/>
        <w:rPr>
          <w:rFonts w:ascii="Arial" w:eastAsia="Times New Roman" w:hAnsi="Arial" w:cs="Arial"/>
          <w:b/>
          <w:lang w:val="es-ES_tradnl" w:eastAsia="es-ES"/>
        </w:rPr>
      </w:pPr>
      <w:r w:rsidRPr="003E4187">
        <w:rPr>
          <w:rFonts w:ascii="Arial" w:eastAsia="Times New Roman" w:hAnsi="Arial" w:cs="Arial"/>
          <w:b/>
          <w:lang w:val="es-ES_tradnl" w:eastAsia="es-ES"/>
        </w:rPr>
        <w:t>Inscripción:</w:t>
      </w:r>
    </w:p>
    <w:p w14:paraId="39E6AED6" w14:textId="77777777"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Para efecto de la inscripción, las </w:t>
      </w:r>
      <w:proofErr w:type="spellStart"/>
      <w:r w:rsidRPr="542DBD55">
        <w:rPr>
          <w:rFonts w:ascii="Arial" w:eastAsia="Times New Roman" w:hAnsi="Arial" w:cs="Arial"/>
          <w:lang w:val="es-ES" w:eastAsia="es-ES"/>
        </w:rPr>
        <w:t>Mipymes</w:t>
      </w:r>
      <w:proofErr w:type="spellEnd"/>
      <w:r w:rsidRPr="542DBD55">
        <w:rPr>
          <w:rFonts w:ascii="Arial" w:eastAsia="Times New Roman" w:hAnsi="Arial" w:cs="Arial"/>
          <w:lang w:val="es-ES" w:eastAsia="es-ES"/>
        </w:rPr>
        <w:t xml:space="preserve"> interesadas en participar en el proceso, deberán presentar los documentos antes relacionados, vía mensaje en la plataforma del </w:t>
      </w:r>
      <w:proofErr w:type="spellStart"/>
      <w:r w:rsidRPr="542DBD55">
        <w:rPr>
          <w:rFonts w:ascii="Arial" w:eastAsia="Times New Roman" w:hAnsi="Arial" w:cs="Arial"/>
          <w:lang w:val="es-ES" w:eastAsia="es-ES"/>
        </w:rPr>
        <w:t>Secop</w:t>
      </w:r>
      <w:proofErr w:type="spellEnd"/>
      <w:r w:rsidRPr="542DBD55">
        <w:rPr>
          <w:rFonts w:ascii="Arial" w:eastAsia="Times New Roman" w:hAnsi="Arial" w:cs="Arial"/>
          <w:lang w:val="es-ES" w:eastAsia="es-ES"/>
        </w:rPr>
        <w:t xml:space="preserve"> II.</w:t>
      </w:r>
    </w:p>
    <w:p w14:paraId="387B8A60" w14:textId="77777777" w:rsidR="00AD101E" w:rsidRPr="003E4187" w:rsidRDefault="00AD101E" w:rsidP="003E4187">
      <w:pPr>
        <w:widowControl w:val="0"/>
        <w:overflowPunct w:val="0"/>
        <w:autoSpaceDE w:val="0"/>
        <w:autoSpaceDN w:val="0"/>
        <w:adjustRightInd w:val="0"/>
        <w:spacing w:after="240" w:line="240" w:lineRule="auto"/>
        <w:jc w:val="both"/>
        <w:rPr>
          <w:rFonts w:ascii="Arial" w:eastAsia="Times New Roman" w:hAnsi="Arial" w:cs="Arial"/>
          <w:bCs/>
          <w:lang w:val="es-ES_tradnl" w:eastAsia="es-ES"/>
        </w:rPr>
      </w:pPr>
      <w:r w:rsidRPr="003E4187">
        <w:rPr>
          <w:rFonts w:ascii="Arial" w:eastAsia="Times New Roman" w:hAnsi="Arial" w:cs="Arial"/>
          <w:bCs/>
          <w:lang w:val="es-ES_tradnl" w:eastAsia="es-ES"/>
        </w:rPr>
        <w:t>Dichos documentos se recibirán desde la publicación de la presente invitación, hasta la fecha establecida en el cronograma del proceso.</w:t>
      </w:r>
    </w:p>
    <w:p w14:paraId="61BA8035" w14:textId="088780ED" w:rsidR="00AD101E" w:rsidRPr="003E4187" w:rsidRDefault="00AD101E"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542DBD55">
        <w:rPr>
          <w:rFonts w:ascii="Arial" w:eastAsia="Times New Roman" w:hAnsi="Arial" w:cs="Arial"/>
          <w:lang w:val="es-ES" w:eastAsia="es-ES"/>
        </w:rPr>
        <w:t>Mipymes</w:t>
      </w:r>
      <w:proofErr w:type="spellEnd"/>
      <w:r w:rsidRPr="542DBD55">
        <w:rPr>
          <w:rFonts w:ascii="Arial" w:eastAsia="Times New Roman" w:hAnsi="Arial" w:cs="Arial"/>
          <w:lang w:val="es-ES" w:eastAsia="es-ES"/>
        </w:rPr>
        <w:t>.</w:t>
      </w:r>
    </w:p>
    <w:p w14:paraId="7865CCA6"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 xml:space="preserve">APERTURA Y PLAZO DEL PROCESO </w:t>
      </w:r>
    </w:p>
    <w:p w14:paraId="776D1E6C"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bCs/>
          <w:lang w:val="es-ES_tradnl" w:eastAsia="es-ES"/>
        </w:rPr>
        <w:t xml:space="preserve">La apertura del proceso de selección se hará mediante acto administrativo motivado, el cual se publicará en el </w:t>
      </w:r>
      <w:proofErr w:type="spellStart"/>
      <w:r w:rsidRPr="003E4187">
        <w:rPr>
          <w:rFonts w:ascii="Arial" w:eastAsia="Times New Roman" w:hAnsi="Arial" w:cs="Arial"/>
          <w:bCs/>
          <w:lang w:val="es-ES_tradnl" w:eastAsia="es-ES"/>
        </w:rPr>
        <w:t>SECOP</w:t>
      </w:r>
      <w:proofErr w:type="spellEnd"/>
      <w:r w:rsidRPr="003E4187">
        <w:rPr>
          <w:rFonts w:ascii="Arial" w:eastAsia="Times New Roman" w:hAnsi="Arial" w:cs="Arial"/>
          <w:bCs/>
          <w:lang w:val="es-ES_tradnl" w:eastAsia="es-ES"/>
        </w:rPr>
        <w:t xml:space="preserve"> II, </w:t>
      </w:r>
      <w:r w:rsidRPr="003E4187">
        <w:rPr>
          <w:rFonts w:ascii="Arial" w:eastAsia="Times New Roman" w:hAnsi="Arial" w:cs="Arial"/>
          <w:lang w:val="es-ES_tradnl" w:eastAsia="es-ES"/>
        </w:rPr>
        <w:t>señalando el cronograma y el plazo del proceso, período comprendido entre la Apertura y el Cierre.</w:t>
      </w:r>
    </w:p>
    <w:p w14:paraId="7C0EE343"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REVOCATORIA DEL ACTO DE APERTURA</w:t>
      </w:r>
    </w:p>
    <w:p w14:paraId="21BC1261"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6A8B00C"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 xml:space="preserve">ACLARACIONES Y OBSERVACIONES AL PLIEGO DE CONDICIONES Y SUS DOCUMENTOS COMPLEMENTARIOS </w:t>
      </w:r>
    </w:p>
    <w:p w14:paraId="3BA18B6C" w14:textId="77777777" w:rsidR="00463963" w:rsidRPr="003E4187" w:rsidRDefault="00463963" w:rsidP="542DBD55">
      <w:pPr>
        <w:pStyle w:val="Sinespaciado"/>
        <w:spacing w:after="240"/>
        <w:jc w:val="both"/>
        <w:rPr>
          <w:rFonts w:ascii="Arial" w:hAnsi="Arial" w:cs="Arial"/>
          <w:sz w:val="22"/>
          <w:szCs w:val="22"/>
          <w:lang w:val="es-ES"/>
        </w:rPr>
      </w:pPr>
      <w:r w:rsidRPr="542DBD55">
        <w:rPr>
          <w:rFonts w:ascii="Arial" w:hAnsi="Arial" w:cs="Arial"/>
          <w:sz w:val="22"/>
          <w:szCs w:val="22"/>
          <w:lang w:val="es-ES"/>
        </w:rPr>
        <w:t xml:space="preserve">Teniendo en cuenta que para el presente proceso de selección se encuentra habilitada la plataforma transaccional </w:t>
      </w:r>
      <w:proofErr w:type="spellStart"/>
      <w:r w:rsidRPr="542DBD55">
        <w:rPr>
          <w:rFonts w:ascii="Arial" w:hAnsi="Arial" w:cs="Arial"/>
          <w:sz w:val="22"/>
          <w:szCs w:val="22"/>
          <w:lang w:val="es-ES"/>
        </w:rPr>
        <w:t>SECOP</w:t>
      </w:r>
      <w:proofErr w:type="spellEnd"/>
      <w:r w:rsidRPr="542DBD55">
        <w:rPr>
          <w:rFonts w:ascii="Arial" w:hAnsi="Arial" w:cs="Arial"/>
          <w:sz w:val="22"/>
          <w:szCs w:val="22"/>
          <w:lang w:val="es-ES"/>
        </w:rPr>
        <w:t xml:space="preserve"> II, toda la información, así como cualquier comunicación o correspondencia que deban dirigir al proceso los interesados o proponentes se tramitará a través de esta herramienta. Lo anterior, dentro de los términos establecidos en el cronograma del proceso.</w:t>
      </w:r>
    </w:p>
    <w:p w14:paraId="0D953C05"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Las respuestas se comunicarán a través de la plataforma del </w:t>
      </w:r>
      <w:proofErr w:type="spellStart"/>
      <w:r w:rsidRPr="003E4187">
        <w:rPr>
          <w:rFonts w:ascii="Arial" w:hAnsi="Arial" w:cs="Arial"/>
          <w:sz w:val="22"/>
          <w:szCs w:val="22"/>
        </w:rPr>
        <w:t>SECOP</w:t>
      </w:r>
      <w:proofErr w:type="spellEnd"/>
      <w:r w:rsidRPr="003E4187">
        <w:rPr>
          <w:rFonts w:ascii="Arial" w:hAnsi="Arial" w:cs="Arial"/>
          <w:sz w:val="22"/>
          <w:szCs w:val="22"/>
        </w:rPr>
        <w:t xml:space="preserve"> II, de acuerdo con el Manual de Uso y Condiciones de la plataforma del </w:t>
      </w:r>
      <w:proofErr w:type="spellStart"/>
      <w:r w:rsidRPr="003E4187">
        <w:rPr>
          <w:rFonts w:ascii="Arial" w:hAnsi="Arial" w:cs="Arial"/>
          <w:sz w:val="22"/>
          <w:szCs w:val="22"/>
        </w:rPr>
        <w:t>SECOP</w:t>
      </w:r>
      <w:proofErr w:type="spellEnd"/>
      <w:r w:rsidRPr="003E4187">
        <w:rPr>
          <w:rFonts w:ascii="Arial" w:hAnsi="Arial" w:cs="Arial"/>
          <w:sz w:val="22"/>
          <w:szCs w:val="22"/>
        </w:rPr>
        <w:t xml:space="preserve"> II.</w:t>
      </w:r>
    </w:p>
    <w:p w14:paraId="312C38C6" w14:textId="77777777" w:rsidR="00463963" w:rsidRPr="003E4187" w:rsidRDefault="00463963" w:rsidP="003E4187">
      <w:pPr>
        <w:pStyle w:val="Sinespaciado"/>
        <w:spacing w:after="240"/>
        <w:jc w:val="both"/>
        <w:rPr>
          <w:rFonts w:ascii="Arial" w:hAnsi="Arial" w:cs="Arial"/>
          <w:b/>
          <w:sz w:val="22"/>
          <w:szCs w:val="22"/>
        </w:rPr>
      </w:pPr>
    </w:p>
    <w:p w14:paraId="088ADD2C"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Cuando el proponente registre el certificado de indisponibilidad de la plataforma, la entidad pone a disposición el siguiente correo: </w:t>
      </w:r>
      <w:hyperlink r:id="rId14" w:history="1">
        <w:r w:rsidRPr="003E4187">
          <w:rPr>
            <w:rStyle w:val="Hipervnculo"/>
            <w:rFonts w:ascii="Arial" w:hAnsi="Arial" w:cs="Arial"/>
            <w:sz w:val="22"/>
            <w:szCs w:val="22"/>
          </w:rPr>
          <w:t>contratacion@aerocivil.gov.co</w:t>
        </w:r>
      </w:hyperlink>
      <w:r w:rsidRPr="003E4187">
        <w:rPr>
          <w:rFonts w:ascii="Arial" w:hAnsi="Arial" w:cs="Arial"/>
          <w:sz w:val="22"/>
          <w:szCs w:val="22"/>
        </w:rPr>
        <w:t xml:space="preserve"> </w:t>
      </w:r>
    </w:p>
    <w:p w14:paraId="6D5ECE6C"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 xml:space="preserve">ADENDAS </w:t>
      </w:r>
    </w:p>
    <w:p w14:paraId="5706E494" w14:textId="1090A06B" w:rsidR="00463963" w:rsidRPr="003E4187" w:rsidRDefault="00463963"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De conformidad con el artículo 2.2.1.1.2.2.1 del Decreto 1082 de 2015, la AEROCIVIL sólo expedirá Adendas hasta </w:t>
      </w:r>
      <w:r w:rsidR="00E50601" w:rsidRPr="542DBD55">
        <w:rPr>
          <w:rFonts w:ascii="Arial" w:eastAsia="Times New Roman" w:hAnsi="Arial" w:cs="Arial"/>
          <w:lang w:val="es-ES" w:eastAsia="es-ES"/>
        </w:rPr>
        <w:t xml:space="preserve">el día </w:t>
      </w:r>
      <w:r w:rsidRPr="542DBD55">
        <w:rPr>
          <w:rFonts w:ascii="Arial" w:eastAsia="Times New Roman" w:hAnsi="Arial" w:cs="Arial"/>
          <w:lang w:val="es-ES" w:eastAsia="es-ES"/>
        </w:rPr>
        <w:t xml:space="preserve">hábil anterior a la fecha prevista para el cierre del presente proceso de selección. La AEROCIVIL mediante acto administrativo podrá, suprimir y modificar aspectos relacionados con el pliego de condiciones, su complementario y los documentos que hacen parte </w:t>
      </w:r>
      <w:proofErr w:type="gramStart"/>
      <w:r w:rsidRPr="542DBD55">
        <w:rPr>
          <w:rFonts w:ascii="Arial" w:eastAsia="Times New Roman" w:hAnsi="Arial" w:cs="Arial"/>
          <w:lang w:val="es-ES" w:eastAsia="es-ES"/>
        </w:rPr>
        <w:t>del mismo</w:t>
      </w:r>
      <w:proofErr w:type="gramEnd"/>
      <w:r w:rsidRPr="542DBD55">
        <w:rPr>
          <w:rFonts w:ascii="Arial" w:eastAsia="Times New Roman" w:hAnsi="Arial" w:cs="Arial"/>
          <w:lang w:val="es-ES" w:eastAsia="es-ES"/>
        </w:rPr>
        <w:t>.</w:t>
      </w:r>
    </w:p>
    <w:p w14:paraId="3045BF40"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bCs/>
          <w:lang w:val="es-ES_tradnl" w:eastAsia="es-ES"/>
        </w:rPr>
      </w:pPr>
      <w:r w:rsidRPr="003E4187">
        <w:rPr>
          <w:rFonts w:ascii="Arial" w:eastAsia="Times New Roman" w:hAnsi="Arial" w:cs="Arial"/>
          <w:lang w:val="es-ES_tradnl" w:eastAsia="es-ES"/>
        </w:rPr>
        <w:t xml:space="preserve">Las adendas serán publicadas en el </w:t>
      </w:r>
      <w:proofErr w:type="spellStart"/>
      <w:r w:rsidRPr="003E4187">
        <w:rPr>
          <w:rFonts w:ascii="Arial" w:eastAsia="Times New Roman" w:hAnsi="Arial" w:cs="Arial"/>
          <w:lang w:val="es-ES_tradnl" w:eastAsia="es-ES"/>
        </w:rPr>
        <w:t>SECOP</w:t>
      </w:r>
      <w:proofErr w:type="spellEnd"/>
      <w:r w:rsidRPr="003E4187">
        <w:rPr>
          <w:rFonts w:ascii="Arial" w:eastAsia="Times New Roman" w:hAnsi="Arial" w:cs="Arial"/>
          <w:lang w:val="es-ES_tradnl" w:eastAsia="es-ES"/>
        </w:rPr>
        <w:t xml:space="preserve"> II y se consideran parte integral del pliego de condiciones y su complementario.  </w:t>
      </w:r>
    </w:p>
    <w:p w14:paraId="2A1446F0"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 xml:space="preserve">PRÓRROGA DEL PROCESO </w:t>
      </w:r>
    </w:p>
    <w:p w14:paraId="747A5775" w14:textId="77777777" w:rsidR="00463963" w:rsidRPr="003E4187" w:rsidRDefault="00463963"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lang w:val="es-ES" w:eastAsia="es-ES"/>
        </w:rPr>
        <w:t xml:space="preserve">Cuando lo estime conveniente la Aerocivil, de oficio o a solicitud de un número plural de posibles oferentes, </w:t>
      </w:r>
      <w:proofErr w:type="spellStart"/>
      <w:r w:rsidRPr="542DBD55">
        <w:rPr>
          <w:rFonts w:ascii="Arial" w:eastAsia="Times New Roman" w:hAnsi="Arial" w:cs="Arial"/>
          <w:lang w:val="es-ES" w:eastAsia="es-ES"/>
        </w:rPr>
        <w:t>po</w:t>
      </w:r>
      <w:proofErr w:type="spellEnd"/>
      <w:r>
        <w:softHyphen/>
      </w:r>
      <w:proofErr w:type="spellStart"/>
      <w:r w:rsidRPr="542DBD55">
        <w:rPr>
          <w:rFonts w:ascii="Arial" w:eastAsia="Times New Roman" w:hAnsi="Arial" w:cs="Arial"/>
          <w:lang w:val="es-ES" w:eastAsia="es-ES"/>
        </w:rPr>
        <w:t>drá</w:t>
      </w:r>
      <w:proofErr w:type="spellEnd"/>
      <w:r w:rsidRPr="542DBD55">
        <w:rPr>
          <w:rFonts w:ascii="Arial" w:eastAsia="Times New Roman" w:hAnsi="Arial" w:cs="Arial"/>
          <w:lang w:val="es-ES" w:eastAsia="es-ES"/>
        </w:rPr>
        <w:t xml:space="preserve"> prorrogar el plazo hasta antes de su vencimiento.</w:t>
      </w:r>
      <w:r w:rsidRPr="542DBD55">
        <w:rPr>
          <w:rFonts w:ascii="Arial" w:eastAsia="Times New Roman" w:hAnsi="Arial" w:cs="Arial"/>
          <w:b/>
          <w:bCs/>
          <w:lang w:val="es-ES" w:eastAsia="es-ES"/>
        </w:rPr>
        <w:t xml:space="preserve"> </w:t>
      </w:r>
      <w:r w:rsidRPr="542DBD55">
        <w:rPr>
          <w:rFonts w:ascii="Arial" w:eastAsia="Times New Roman" w:hAnsi="Arial" w:cs="Arial"/>
          <w:lang w:val="es-ES" w:eastAsia="es-ES"/>
        </w:rPr>
        <w:t xml:space="preserve">Dicha prórroga se comunicará a través del </w:t>
      </w:r>
      <w:proofErr w:type="spellStart"/>
      <w:r w:rsidRPr="542DBD55">
        <w:rPr>
          <w:rFonts w:ascii="Arial" w:eastAsia="Times New Roman" w:hAnsi="Arial" w:cs="Arial"/>
          <w:lang w:val="es-ES" w:eastAsia="es-ES"/>
        </w:rPr>
        <w:t>SECOP</w:t>
      </w:r>
      <w:proofErr w:type="spellEnd"/>
      <w:r w:rsidRPr="542DBD55">
        <w:rPr>
          <w:rFonts w:ascii="Arial" w:eastAsia="Times New Roman" w:hAnsi="Arial" w:cs="Arial"/>
          <w:lang w:val="es-ES" w:eastAsia="es-ES"/>
        </w:rPr>
        <w:t xml:space="preserve"> II, informándose de la modificación mediante adenda.</w:t>
      </w:r>
    </w:p>
    <w:p w14:paraId="29A50BF0"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DE LA PRESENTACIÓN Y ENTREGA DE LAS PROPUESTAS</w:t>
      </w:r>
    </w:p>
    <w:p w14:paraId="793CE877"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69" w:name="_Toc45547574"/>
      <w:bookmarkEnd w:id="69"/>
      <w:r w:rsidRPr="003E4187">
        <w:rPr>
          <w:rFonts w:ascii="Arial" w:eastAsia="Times New Roman" w:hAnsi="Arial" w:cs="Arial"/>
          <w:lang w:val="es-ES_tradnl" w:eastAsia="es-ES"/>
        </w:rPr>
        <w:t xml:space="preserve"> </w:t>
      </w:r>
      <w:proofErr w:type="spellStart"/>
      <w:r w:rsidRPr="003E4187">
        <w:rPr>
          <w:rFonts w:ascii="Arial" w:eastAsia="Times New Roman" w:hAnsi="Arial" w:cs="Arial"/>
          <w:lang w:val="es-ES_tradnl" w:eastAsia="es-ES"/>
        </w:rPr>
        <w:t>SECOP</w:t>
      </w:r>
      <w:proofErr w:type="spellEnd"/>
      <w:r w:rsidRPr="003E4187">
        <w:rPr>
          <w:rFonts w:ascii="Arial" w:eastAsia="Times New Roman" w:hAnsi="Arial" w:cs="Arial"/>
          <w:lang w:val="es-ES_tradnl" w:eastAsia="es-ES"/>
        </w:rPr>
        <w:t xml:space="preserve"> II.</w:t>
      </w:r>
    </w:p>
    <w:p w14:paraId="47DB2ABA"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lang w:val="es-ES_tradnl" w:eastAsia="es-ES"/>
        </w:rPr>
      </w:pPr>
      <w:bookmarkStart w:id="70" w:name="_Toc45547575"/>
      <w:bookmarkEnd w:id="70"/>
      <w:r w:rsidRPr="003E4187">
        <w:rPr>
          <w:rFonts w:ascii="Arial" w:eastAsia="Times New Roman" w:hAnsi="Arial" w:cs="Arial"/>
          <w:lang w:val="es-ES_tradnl" w:eastAsia="es-ES"/>
        </w:rPr>
        <w:t>Estarán a cargo del Proponente todos los costos asociados a la elaboración y presentación de su oferta y en ningún caso la Entidad será responsable de estos.</w:t>
      </w:r>
      <w:bookmarkStart w:id="71" w:name="_Toc45547576"/>
      <w:bookmarkEnd w:id="71"/>
    </w:p>
    <w:p w14:paraId="11547543" w14:textId="77777777" w:rsidR="00463963" w:rsidRPr="003E4187" w:rsidRDefault="00463963"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bookmarkStart w:id="72" w:name="_Toc45547577"/>
      <w:bookmarkStart w:id="73" w:name="_Toc45547578"/>
      <w:bookmarkEnd w:id="72"/>
      <w:bookmarkEnd w:id="73"/>
      <w:r w:rsidRPr="542DBD55">
        <w:rPr>
          <w:rFonts w:ascii="Arial" w:eastAsia="Times New Roman" w:hAnsi="Arial" w:cs="Arial"/>
          <w:lang w:val="es-ES"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542DBD55">
        <w:rPr>
          <w:rFonts w:ascii="Arial" w:eastAsia="Times New Roman" w:hAnsi="Arial" w:cs="Arial"/>
          <w:lang w:val="es-ES" w:eastAsia="es-ES"/>
        </w:rPr>
        <w:t>la misma</w:t>
      </w:r>
      <w:proofErr w:type="gramEnd"/>
      <w:r w:rsidRPr="542DBD55">
        <w:rPr>
          <w:rFonts w:ascii="Arial" w:eastAsia="Times New Roman" w:hAnsi="Arial" w:cs="Arial"/>
          <w:lang w:val="es-ES" w:eastAsia="es-ES"/>
        </w:rPr>
        <w:t xml:space="preserve"> y, con una nota al margen donde manifieste clara y expresamente la corrección realizada. Adicionalmente, se deberá tener en cuenta:</w:t>
      </w:r>
    </w:p>
    <w:p w14:paraId="14D9F655" w14:textId="77777777" w:rsidR="00463963" w:rsidRPr="003E4187" w:rsidRDefault="00463963" w:rsidP="542DBD55">
      <w:pPr>
        <w:widowControl w:val="0"/>
        <w:numPr>
          <w:ilvl w:val="0"/>
          <w:numId w:val="18"/>
        </w:numPr>
        <w:overflowPunct w:val="0"/>
        <w:autoSpaceDE w:val="0"/>
        <w:autoSpaceDN w:val="0"/>
        <w:adjustRightInd w:val="0"/>
        <w:spacing w:after="240" w:line="240" w:lineRule="auto"/>
        <w:ind w:left="426"/>
        <w:jc w:val="both"/>
        <w:rPr>
          <w:rFonts w:ascii="Arial" w:eastAsia="Times New Roman" w:hAnsi="Arial" w:cs="Arial"/>
          <w:lang w:val="es-ES" w:eastAsia="es-ES"/>
        </w:rPr>
      </w:pPr>
      <w:bookmarkStart w:id="74" w:name="_Hlk513128737"/>
      <w:r w:rsidRPr="542DBD55">
        <w:rPr>
          <w:rFonts w:ascii="Arial" w:eastAsia="Times New Roman" w:hAnsi="Arial" w:cs="Arial"/>
          <w:lang w:val="es-ES" w:eastAsia="es-ES"/>
        </w:rPr>
        <w:t xml:space="preserve">Los proponentes tendrán en cuenta que sus ofrecimientos tendrán un término de </w:t>
      </w:r>
      <w:proofErr w:type="spellStart"/>
      <w:r w:rsidRPr="542DBD55">
        <w:rPr>
          <w:rFonts w:ascii="Arial" w:eastAsia="Times New Roman" w:hAnsi="Arial" w:cs="Arial"/>
          <w:lang w:val="es-ES" w:eastAsia="es-ES"/>
        </w:rPr>
        <w:t>validéz</w:t>
      </w:r>
      <w:proofErr w:type="spellEnd"/>
      <w:r w:rsidRPr="542DBD55">
        <w:rPr>
          <w:rFonts w:ascii="Arial" w:eastAsia="Times New Roman" w:hAnsi="Arial" w:cs="Arial"/>
          <w:lang w:val="es-ES" w:eastAsia="es-ES"/>
        </w:rPr>
        <w:t xml:space="preserve"> igual al de la vigencia de la póliza que garantiza la seriedad de la propuesta.</w:t>
      </w:r>
    </w:p>
    <w:p w14:paraId="08CBCDC2" w14:textId="77777777" w:rsidR="00463963" w:rsidRPr="003E4187" w:rsidRDefault="00463963" w:rsidP="542DBD55">
      <w:pPr>
        <w:numPr>
          <w:ilvl w:val="0"/>
          <w:numId w:val="18"/>
        </w:numPr>
        <w:spacing w:after="240" w:line="240" w:lineRule="auto"/>
        <w:ind w:left="426"/>
        <w:jc w:val="both"/>
        <w:rPr>
          <w:rFonts w:ascii="Arial" w:hAnsi="Arial" w:cs="Arial"/>
          <w:b/>
          <w:bCs/>
          <w:spacing w:val="-3"/>
          <w:lang w:val="es-ES"/>
        </w:rPr>
      </w:pPr>
      <w:r w:rsidRPr="542DBD55">
        <w:rPr>
          <w:rFonts w:ascii="Arial" w:hAnsi="Arial" w:cs="Arial"/>
          <w:spacing w:val="-3"/>
          <w:lang w:val="es-ES"/>
        </w:rPr>
        <w:t xml:space="preserve">Las propuestas se presentarán a través de la plataforma del </w:t>
      </w:r>
      <w:proofErr w:type="spellStart"/>
      <w:r w:rsidRPr="542DBD55">
        <w:rPr>
          <w:rFonts w:ascii="Arial" w:hAnsi="Arial" w:cs="Arial"/>
          <w:spacing w:val="-3"/>
          <w:lang w:val="es-ES"/>
        </w:rPr>
        <w:t>SECOP</w:t>
      </w:r>
      <w:proofErr w:type="spellEnd"/>
      <w:r w:rsidRPr="542DBD55">
        <w:rPr>
          <w:rFonts w:ascii="Arial" w:hAnsi="Arial" w:cs="Arial"/>
          <w:spacing w:val="-3"/>
          <w:lang w:val="es-ES"/>
        </w:rPr>
        <w:t xml:space="preserve"> II, antes de la hora establecida para </w:t>
      </w:r>
      <w:proofErr w:type="gramStart"/>
      <w:r w:rsidRPr="542DBD55">
        <w:rPr>
          <w:rFonts w:ascii="Arial" w:hAnsi="Arial" w:cs="Arial"/>
          <w:spacing w:val="-3"/>
          <w:lang w:val="es-ES"/>
        </w:rPr>
        <w:t>el  cierre</w:t>
      </w:r>
      <w:proofErr w:type="gramEnd"/>
      <w:r w:rsidRPr="542DBD55">
        <w:rPr>
          <w:rFonts w:ascii="Arial" w:hAnsi="Arial" w:cs="Arial"/>
          <w:spacing w:val="-3"/>
          <w:lang w:val="es-ES"/>
        </w:rPr>
        <w:t>.</w:t>
      </w:r>
    </w:p>
    <w:p w14:paraId="0DA14BC5" w14:textId="77777777" w:rsidR="00463963" w:rsidRPr="003E4187" w:rsidRDefault="00463963" w:rsidP="542DBD55">
      <w:pPr>
        <w:numPr>
          <w:ilvl w:val="0"/>
          <w:numId w:val="18"/>
        </w:numPr>
        <w:spacing w:after="240" w:line="240" w:lineRule="auto"/>
        <w:ind w:left="426"/>
        <w:jc w:val="both"/>
        <w:rPr>
          <w:rFonts w:ascii="Arial" w:hAnsi="Arial" w:cs="Arial"/>
          <w:spacing w:val="-3"/>
          <w:lang w:val="es-ES"/>
        </w:rPr>
      </w:pPr>
      <w:r w:rsidRPr="542DBD55">
        <w:rPr>
          <w:rFonts w:ascii="Arial" w:hAnsi="Arial" w:cs="Arial"/>
          <w:spacing w:val="-3"/>
          <w:lang w:val="es-ES"/>
        </w:rPr>
        <w:lastRenderedPageBreak/>
        <w:t xml:space="preserve">En caso de presentarse como Consorcio, Unión Temporal o cualquier otra forma de asociación permitida por la ley, deberá registrarse como tal, con anterioridad en la plataforma del </w:t>
      </w:r>
      <w:proofErr w:type="spellStart"/>
      <w:r w:rsidRPr="542DBD55">
        <w:rPr>
          <w:rFonts w:ascii="Arial" w:hAnsi="Arial" w:cs="Arial"/>
          <w:spacing w:val="-3"/>
          <w:lang w:val="es-ES"/>
        </w:rPr>
        <w:t>SECOP</w:t>
      </w:r>
      <w:proofErr w:type="spellEnd"/>
      <w:r w:rsidRPr="542DBD55">
        <w:rPr>
          <w:rFonts w:ascii="Arial" w:hAnsi="Arial" w:cs="Arial"/>
          <w:spacing w:val="-3"/>
          <w:lang w:val="es-ES"/>
        </w:rPr>
        <w:t xml:space="preserve"> II, so pena de rechazo.</w:t>
      </w:r>
    </w:p>
    <w:p w14:paraId="7FE47232" w14:textId="46AF4794" w:rsidR="00463963" w:rsidRPr="003E4187" w:rsidRDefault="00463963">
      <w:pPr>
        <w:numPr>
          <w:ilvl w:val="0"/>
          <w:numId w:val="18"/>
        </w:numPr>
        <w:spacing w:after="240" w:line="240" w:lineRule="auto"/>
        <w:ind w:left="426"/>
        <w:jc w:val="both"/>
        <w:rPr>
          <w:rFonts w:ascii="Arial" w:hAnsi="Arial" w:cs="Arial"/>
          <w:spacing w:val="-3"/>
          <w:lang w:val="es-ES_tradnl"/>
        </w:rPr>
      </w:pPr>
      <w:bookmarkStart w:id="75" w:name="_Hlk104917006"/>
      <w:r w:rsidRPr="003E4187">
        <w:rPr>
          <w:rFonts w:ascii="Arial" w:hAnsi="Arial" w:cs="Arial"/>
          <w:spacing w:val="-3"/>
          <w:lang w:val="es-ES_tradnl"/>
        </w:rPr>
        <w:t xml:space="preserve">El proponente deberá adjuntar a la plataforma del </w:t>
      </w:r>
      <w:proofErr w:type="spellStart"/>
      <w:r w:rsidRPr="003E4187">
        <w:rPr>
          <w:rFonts w:ascii="Arial" w:hAnsi="Arial" w:cs="Arial"/>
          <w:spacing w:val="-3"/>
          <w:lang w:val="es-ES_tradnl"/>
        </w:rPr>
        <w:t>SECOP</w:t>
      </w:r>
      <w:proofErr w:type="spellEnd"/>
      <w:r w:rsidRPr="003E4187">
        <w:rPr>
          <w:rFonts w:ascii="Arial" w:hAnsi="Arial" w:cs="Arial"/>
          <w:spacing w:val="-3"/>
          <w:lang w:val="es-ES_tradnl"/>
        </w:rPr>
        <w:t xml:space="preserve"> II el formato No. 7</w:t>
      </w:r>
      <w:r w:rsidR="006841C1" w:rsidRPr="003E4187">
        <w:rPr>
          <w:rFonts w:ascii="Arial" w:hAnsi="Arial" w:cs="Arial"/>
          <w:spacing w:val="-3"/>
          <w:lang w:val="es-ES_tradnl"/>
        </w:rPr>
        <w:t xml:space="preserve"> </w:t>
      </w:r>
      <w:r w:rsidR="006841C1" w:rsidRPr="003E4187">
        <w:rPr>
          <w:rFonts w:ascii="Arial" w:hAnsi="Arial" w:cs="Arial"/>
          <w:spacing w:val="-3"/>
        </w:rPr>
        <w:t>y 7A (cuando aplique)</w:t>
      </w:r>
      <w:r w:rsidRPr="003E4187">
        <w:rPr>
          <w:rFonts w:ascii="Arial" w:hAnsi="Arial" w:cs="Arial"/>
          <w:spacing w:val="-3"/>
          <w:lang w:val="es-ES_tradnl"/>
        </w:rPr>
        <w:t xml:space="preserve"> diligenciado en su totalidad, so pena de RECHAZO.</w:t>
      </w:r>
    </w:p>
    <w:p w14:paraId="25C1123F" w14:textId="77777777" w:rsidR="003C78BD" w:rsidRPr="003E4187" w:rsidRDefault="003C78BD">
      <w:pPr>
        <w:numPr>
          <w:ilvl w:val="0"/>
          <w:numId w:val="18"/>
        </w:numPr>
        <w:tabs>
          <w:tab w:val="left" w:pos="-720"/>
        </w:tabs>
        <w:spacing w:after="240" w:line="240" w:lineRule="auto"/>
        <w:ind w:left="426" w:right="142"/>
        <w:jc w:val="both"/>
        <w:rPr>
          <w:rFonts w:ascii="Arial" w:hAnsi="Arial" w:cs="Arial"/>
          <w:spacing w:val="-3"/>
        </w:rPr>
      </w:pPr>
      <w:r w:rsidRPr="003E4187">
        <w:rPr>
          <w:rFonts w:ascii="Arial" w:hAnsi="Arial" w:cs="Arial"/>
          <w:spacing w:val="-3"/>
        </w:rPr>
        <w:t xml:space="preserve">En caso de presentarse discrepancia entre el valor consignado en la plataforma del </w:t>
      </w:r>
      <w:proofErr w:type="spellStart"/>
      <w:r w:rsidRPr="003E4187">
        <w:rPr>
          <w:rFonts w:ascii="Arial" w:hAnsi="Arial" w:cs="Arial"/>
          <w:spacing w:val="-3"/>
        </w:rPr>
        <w:t>SECOP</w:t>
      </w:r>
      <w:proofErr w:type="spellEnd"/>
      <w:r w:rsidRPr="003E4187">
        <w:rPr>
          <w:rFonts w:ascii="Arial" w:hAnsi="Arial" w:cs="Arial"/>
          <w:spacing w:val="-3"/>
        </w:rPr>
        <w:t xml:space="preserve"> II y el formato No. 7 prevalecerá lo consignado en el formato No. 7. </w:t>
      </w:r>
      <w:r w:rsidRPr="003E4187">
        <w:rPr>
          <w:rFonts w:ascii="Arial" w:eastAsia="Times New Roman" w:hAnsi="Arial" w:cs="Arial"/>
          <w:lang w:val="es-ES_tradnl" w:eastAsia="es-ES"/>
        </w:rPr>
        <w:t>Los proponentes tendrán en cuenta que sus ofrecimientos tendrán un término de validez igual al de la vigencia de la póliza que garantiza la seriedad de la propuesta</w:t>
      </w:r>
      <w:r w:rsidRPr="003E4187">
        <w:rPr>
          <w:rFonts w:ascii="Arial" w:hAnsi="Arial" w:cs="Arial"/>
          <w:spacing w:val="-3"/>
        </w:rPr>
        <w:t>.</w:t>
      </w:r>
      <w:bookmarkEnd w:id="75"/>
    </w:p>
    <w:p w14:paraId="1A97A90B" w14:textId="77777777" w:rsidR="00463963" w:rsidRPr="003E4187" w:rsidRDefault="00463963">
      <w:pPr>
        <w:numPr>
          <w:ilvl w:val="0"/>
          <w:numId w:val="18"/>
        </w:numPr>
        <w:spacing w:after="240" w:line="240" w:lineRule="auto"/>
        <w:ind w:left="426"/>
        <w:jc w:val="both"/>
        <w:rPr>
          <w:rFonts w:ascii="Arial" w:hAnsi="Arial" w:cs="Arial"/>
          <w:spacing w:val="-3"/>
          <w:lang w:val="es-ES_tradnl"/>
        </w:rPr>
      </w:pPr>
      <w:r w:rsidRPr="003E4187">
        <w:rPr>
          <w:rFonts w:ascii="Arial" w:hAnsi="Arial" w:cs="Arial"/>
          <w:spacing w:val="-3"/>
          <w:lang w:val="es-ES_tradnl"/>
        </w:rPr>
        <w:t xml:space="preserve">Las propuestas se presentarán a través de la plataforma del </w:t>
      </w:r>
      <w:proofErr w:type="spellStart"/>
      <w:r w:rsidRPr="003E4187">
        <w:rPr>
          <w:rFonts w:ascii="Arial" w:hAnsi="Arial" w:cs="Arial"/>
          <w:spacing w:val="-3"/>
          <w:lang w:val="es-ES_tradnl"/>
        </w:rPr>
        <w:t>SECOP</w:t>
      </w:r>
      <w:proofErr w:type="spellEnd"/>
      <w:r w:rsidRPr="003E4187">
        <w:rPr>
          <w:rFonts w:ascii="Arial" w:hAnsi="Arial" w:cs="Arial"/>
          <w:spacing w:val="-3"/>
          <w:lang w:val="es-ES_tradnl"/>
        </w:rPr>
        <w:t xml:space="preserve"> II, antes de la hora establecida para el cierre y atendiendo a los requerimientos establecidos por la entidad en el presente proceso y a las disposiciones de Colombia Compra Eficiente en sus manuales y guías vigentes.</w:t>
      </w:r>
    </w:p>
    <w:p w14:paraId="0007FDC6"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bookmarkStart w:id="76" w:name="_Toc99029268"/>
      <w:bookmarkStart w:id="77" w:name="_Toc35616203"/>
      <w:bookmarkStart w:id="78" w:name="_Toc40113330"/>
      <w:r w:rsidRPr="003E4187">
        <w:rPr>
          <w:rFonts w:ascii="Arial" w:hAnsi="Arial" w:cs="Arial"/>
          <w:b/>
          <w:lang w:val="es-ES_tradnl" w:eastAsia="es-CO"/>
        </w:rPr>
        <w:t>APODERADO</w:t>
      </w:r>
      <w:bookmarkEnd w:id="76"/>
      <w:r w:rsidRPr="003E4187">
        <w:rPr>
          <w:rFonts w:ascii="Arial" w:hAnsi="Arial" w:cs="Arial"/>
          <w:b/>
          <w:lang w:val="es-ES_tradnl" w:eastAsia="es-CO"/>
        </w:rPr>
        <w:t xml:space="preserve"> </w:t>
      </w:r>
      <w:bookmarkEnd w:id="77"/>
      <w:bookmarkEnd w:id="78"/>
    </w:p>
    <w:p w14:paraId="6F5C7579"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10F9F28F" w14:textId="77777777" w:rsidR="00463963" w:rsidRPr="003E4187" w:rsidRDefault="00463963" w:rsidP="542DBD55">
      <w:pPr>
        <w:widowControl w:val="0"/>
        <w:overflowPunct w:val="0"/>
        <w:autoSpaceDE w:val="0"/>
        <w:autoSpaceDN w:val="0"/>
        <w:adjustRightInd w:val="0"/>
        <w:spacing w:after="240" w:line="240" w:lineRule="auto"/>
        <w:jc w:val="both"/>
        <w:rPr>
          <w:rFonts w:ascii="Arial" w:eastAsia="Times New Roman" w:hAnsi="Arial" w:cs="Arial"/>
          <w:spacing w:val="-3"/>
          <w:lang w:val="es-ES" w:eastAsia="es-ES"/>
        </w:rPr>
      </w:pPr>
      <w:r w:rsidRPr="542DBD55">
        <w:rPr>
          <w:rFonts w:ascii="Arial" w:eastAsia="Times New Roman" w:hAnsi="Arial" w:cs="Arial"/>
          <w:spacing w:val="-3"/>
          <w:lang w:val="es-ES"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542DBD55">
        <w:rPr>
          <w:rFonts w:ascii="Arial" w:eastAsia="Times New Roman" w:hAnsi="Arial" w:cs="Arial"/>
          <w:spacing w:val="-3"/>
          <w:lang w:val="es-ES" w:eastAsia="es-ES"/>
        </w:rPr>
        <w:t>ii</w:t>
      </w:r>
      <w:proofErr w:type="spellEnd"/>
      <w:r w:rsidRPr="542DBD55">
        <w:rPr>
          <w:rFonts w:ascii="Arial" w:eastAsia="Times New Roman" w:hAnsi="Arial" w:cs="Arial"/>
          <w:spacing w:val="-3"/>
          <w:lang w:val="es-ES" w:eastAsia="es-ES"/>
        </w:rPr>
        <w:t>) responder a los requerimientos y aclaraciones solicitados por la Entidad en el curso proceso; (</w:t>
      </w:r>
      <w:proofErr w:type="spellStart"/>
      <w:r w:rsidRPr="542DBD55">
        <w:rPr>
          <w:rFonts w:ascii="Arial" w:eastAsia="Times New Roman" w:hAnsi="Arial" w:cs="Arial"/>
          <w:spacing w:val="-3"/>
          <w:lang w:val="es-ES" w:eastAsia="es-ES"/>
        </w:rPr>
        <w:t>iii</w:t>
      </w:r>
      <w:proofErr w:type="spellEnd"/>
      <w:r w:rsidRPr="542DBD55">
        <w:rPr>
          <w:rFonts w:ascii="Arial" w:eastAsia="Times New Roman" w:hAnsi="Arial" w:cs="Arial"/>
          <w:spacing w:val="-3"/>
          <w:lang w:val="es-ES" w:eastAsia="es-ES"/>
        </w:rPr>
        <w:t>) recibir las notificaciones a que haya lugar dentro del proceso (</w:t>
      </w:r>
      <w:proofErr w:type="spellStart"/>
      <w:r w:rsidRPr="542DBD55">
        <w:rPr>
          <w:rFonts w:ascii="Arial" w:eastAsia="Times New Roman" w:hAnsi="Arial" w:cs="Arial"/>
          <w:spacing w:val="-3"/>
          <w:lang w:val="es-ES" w:eastAsia="es-ES"/>
        </w:rPr>
        <w:t>iv</w:t>
      </w:r>
      <w:proofErr w:type="spellEnd"/>
      <w:r w:rsidRPr="542DBD55">
        <w:rPr>
          <w:rFonts w:ascii="Arial" w:eastAsia="Times New Roman" w:hAnsi="Arial" w:cs="Arial"/>
          <w:spacing w:val="-3"/>
          <w:lang w:val="es-ES" w:eastAsia="es-ES"/>
        </w:rPr>
        <w:t>) suscribir el Contrato en nombre y representación del adjudicatario así como el acta de terminación y liquidación, si a ello hubiere lugar.</w:t>
      </w:r>
    </w:p>
    <w:p w14:paraId="72C4F595"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Arial" w:hAnsi="Arial" w:cs="Arial"/>
          <w:lang w:val="es-ES_tradnl"/>
        </w:rPr>
      </w:pPr>
      <w:r w:rsidRPr="003E4187">
        <w:rPr>
          <w:rFonts w:ascii="Arial" w:eastAsia="Times New Roman" w:hAnsi="Arial"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3E4187">
        <w:rPr>
          <w:rFonts w:ascii="Arial" w:eastAsia="Arial" w:hAnsi="Arial" w:cs="Arial"/>
          <w:lang w:val="es-ES_tradnl"/>
        </w:rPr>
        <w:t xml:space="preserve">. </w:t>
      </w:r>
    </w:p>
    <w:bookmarkEnd w:id="74"/>
    <w:p w14:paraId="06AD070A"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r w:rsidRPr="003E4187">
        <w:rPr>
          <w:rFonts w:ascii="Arial" w:hAnsi="Arial" w:cs="Arial"/>
          <w:b/>
          <w:lang w:val="es-ES_tradnl" w:eastAsia="es-CO"/>
        </w:rPr>
        <w:t xml:space="preserve">PRESENTACIÓN PROPUESTA ECONÓMICA </w:t>
      </w:r>
    </w:p>
    <w:p w14:paraId="40B41FA1"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 xml:space="preserve">La propuesta económica debe presentarse en pesos colombianos y en números enteros </w:t>
      </w:r>
      <w:r w:rsidRPr="003E4187">
        <w:rPr>
          <w:rFonts w:ascii="Arial" w:eastAsia="Times New Roman" w:hAnsi="Arial" w:cs="Arial"/>
          <w:spacing w:val="-3"/>
          <w:lang w:val="es-ES_tradnl" w:eastAsia="es-ES"/>
        </w:rPr>
        <w:lastRenderedPageBreak/>
        <w:t xml:space="preserve">sin decimales. De presentar decimales se aproximará por defecto al número entero. </w:t>
      </w:r>
      <w:r w:rsidRPr="003E4187">
        <w:rPr>
          <w:rFonts w:ascii="Arial" w:eastAsia="Arial" w:hAnsi="Arial" w:cs="Arial"/>
          <w:lang w:val="es-ES_tradnl" w:eastAsia="es-ES"/>
        </w:rPr>
        <w:t xml:space="preserve"> </w:t>
      </w:r>
      <w:r w:rsidRPr="003E4187">
        <w:rPr>
          <w:rFonts w:ascii="Arial" w:eastAsia="Times New Roman" w:hAnsi="Arial" w:cs="Arial"/>
          <w:spacing w:val="-3"/>
          <w:lang w:val="es-ES_tradnl" w:eastAsia="es-ES"/>
        </w:rPr>
        <w:t>La oferta económica será el valor total indicado en la propuesta económica o el obtenido de la corrección aritmética</w:t>
      </w:r>
    </w:p>
    <w:p w14:paraId="5B16922A" w14:textId="77777777" w:rsidR="00463963" w:rsidRPr="003E4187" w:rsidRDefault="00463963" w:rsidP="542DBD55">
      <w:pPr>
        <w:widowControl w:val="0"/>
        <w:overflowPunct w:val="0"/>
        <w:autoSpaceDE w:val="0"/>
        <w:autoSpaceDN w:val="0"/>
        <w:adjustRightInd w:val="0"/>
        <w:spacing w:after="240" w:line="240" w:lineRule="auto"/>
        <w:jc w:val="both"/>
        <w:rPr>
          <w:rFonts w:ascii="Arial" w:eastAsia="Times New Roman" w:hAnsi="Arial" w:cs="Arial"/>
          <w:spacing w:val="-3"/>
          <w:lang w:val="es-ES" w:eastAsia="es-ES"/>
        </w:rPr>
      </w:pPr>
      <w:r w:rsidRPr="542DBD55">
        <w:rPr>
          <w:rFonts w:ascii="Arial" w:eastAsia="Times New Roman" w:hAnsi="Arial" w:cs="Arial"/>
          <w:spacing w:val="-3"/>
          <w:lang w:val="es-ES"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542DBD55">
        <w:rPr>
          <w:rFonts w:ascii="Arial" w:eastAsia="Times New Roman" w:hAnsi="Arial" w:cs="Arial"/>
          <w:spacing w:val="-3"/>
          <w:lang w:val="es-ES" w:eastAsia="es-ES"/>
        </w:rPr>
        <w:t>económica  y</w:t>
      </w:r>
      <w:proofErr w:type="gramEnd"/>
      <w:r w:rsidRPr="542DBD55">
        <w:rPr>
          <w:rFonts w:ascii="Arial" w:eastAsia="Times New Roman" w:hAnsi="Arial" w:cs="Arial"/>
          <w:spacing w:val="-3"/>
          <w:lang w:val="es-ES" w:eastAsia="es-ES"/>
        </w:rPr>
        <w:t xml:space="preserve"> presentarlo en el sobre que corresponda en el </w:t>
      </w:r>
      <w:proofErr w:type="spellStart"/>
      <w:r w:rsidRPr="542DBD55">
        <w:rPr>
          <w:rFonts w:ascii="Arial" w:eastAsia="Times New Roman" w:hAnsi="Arial" w:cs="Arial"/>
          <w:spacing w:val="-3"/>
          <w:lang w:val="es-ES" w:eastAsia="es-ES"/>
        </w:rPr>
        <w:t>SECOP</w:t>
      </w:r>
      <w:proofErr w:type="spellEnd"/>
      <w:r w:rsidRPr="542DBD55">
        <w:rPr>
          <w:rFonts w:ascii="Arial" w:eastAsia="Times New Roman" w:hAnsi="Arial" w:cs="Arial"/>
          <w:spacing w:val="-3"/>
          <w:lang w:val="es-ES" w:eastAsia="es-ES"/>
        </w:rPr>
        <w:t xml:space="preserve"> II.</w:t>
      </w:r>
    </w:p>
    <w:p w14:paraId="67362A89"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476FC6A1"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490AE1E8"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247FA750" w14:textId="77777777" w:rsidR="00841011" w:rsidRPr="003E4187" w:rsidRDefault="00841011"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 xml:space="preserve">En caso de que la adjudicación sea por lote(s), el proponente deberá allegar la propuesta económica para el lote(s) que pretenda participar y cargarla en el sobre correspondiente en la plataforma </w:t>
      </w:r>
      <w:proofErr w:type="spellStart"/>
      <w:r w:rsidRPr="003E4187">
        <w:rPr>
          <w:rFonts w:ascii="Arial" w:eastAsia="Times New Roman" w:hAnsi="Arial" w:cs="Arial"/>
          <w:spacing w:val="-3"/>
          <w:lang w:val="es-ES_tradnl" w:eastAsia="es-ES"/>
        </w:rPr>
        <w:t>SECOP</w:t>
      </w:r>
      <w:proofErr w:type="spellEnd"/>
      <w:r w:rsidRPr="003E4187">
        <w:rPr>
          <w:rFonts w:ascii="Arial" w:eastAsia="Times New Roman" w:hAnsi="Arial" w:cs="Arial"/>
          <w:spacing w:val="-3"/>
          <w:lang w:val="es-ES_tradnl" w:eastAsia="es-ES"/>
        </w:rPr>
        <w:t xml:space="preserve"> II. </w:t>
      </w:r>
    </w:p>
    <w:p w14:paraId="573687FF" w14:textId="77777777" w:rsidR="006841C1" w:rsidRPr="003E4187" w:rsidRDefault="006841C1">
      <w:pPr>
        <w:pStyle w:val="Prrafodelista"/>
        <w:widowControl w:val="0"/>
        <w:numPr>
          <w:ilvl w:val="2"/>
          <w:numId w:val="21"/>
        </w:numPr>
        <w:overflowPunct w:val="0"/>
        <w:autoSpaceDE w:val="0"/>
        <w:autoSpaceDN w:val="0"/>
        <w:adjustRightInd w:val="0"/>
        <w:spacing w:after="240" w:line="240" w:lineRule="auto"/>
        <w:contextualSpacing w:val="0"/>
        <w:jc w:val="both"/>
        <w:rPr>
          <w:rFonts w:ascii="Arial" w:hAnsi="Arial" w:cs="Arial"/>
          <w:b/>
        </w:rPr>
      </w:pPr>
      <w:r w:rsidRPr="003E4187">
        <w:rPr>
          <w:rFonts w:ascii="Arial" w:hAnsi="Arial" w:cs="Arial"/>
          <w:b/>
          <w:lang w:val="es-ES_tradnl" w:eastAsia="es-CO"/>
        </w:rPr>
        <w:t>LISTA</w:t>
      </w:r>
      <w:r w:rsidRPr="003E4187">
        <w:rPr>
          <w:rFonts w:ascii="Arial" w:hAnsi="Arial" w:cs="Arial"/>
          <w:b/>
        </w:rPr>
        <w:t xml:space="preserve"> DE PRECIOS DE REFERENCIA </w:t>
      </w:r>
    </w:p>
    <w:p w14:paraId="06F6D871" w14:textId="77777777" w:rsidR="006841C1" w:rsidRPr="003E4187" w:rsidRDefault="006841C1" w:rsidP="003E4187">
      <w:pPr>
        <w:tabs>
          <w:tab w:val="left" w:pos="-720"/>
        </w:tabs>
        <w:suppressAutoHyphens/>
        <w:spacing w:after="240" w:line="240" w:lineRule="auto"/>
        <w:jc w:val="both"/>
        <w:rPr>
          <w:rFonts w:ascii="Arial" w:hAnsi="Arial" w:cs="Arial"/>
        </w:rPr>
      </w:pPr>
      <w:r w:rsidRPr="003E4187">
        <w:rPr>
          <w:rFonts w:ascii="Arial" w:hAnsi="Arial" w:cs="Arial"/>
        </w:rPr>
        <w:t xml:space="preserve">Para el presente proceso se contará con lista de precios de referencia, la cual se desarrollará en el Formato 7A “Lista de Precios”. </w:t>
      </w:r>
      <w:proofErr w:type="gramStart"/>
      <w:r w:rsidRPr="003E4187">
        <w:rPr>
          <w:rFonts w:ascii="Arial" w:hAnsi="Arial" w:cs="Arial"/>
        </w:rPr>
        <w:t>La ofertas</w:t>
      </w:r>
      <w:proofErr w:type="gramEnd"/>
      <w:r w:rsidRPr="003E4187">
        <w:rPr>
          <w:rFonts w:ascii="Arial" w:hAnsi="Arial" w:cs="Arial"/>
        </w:rPr>
        <w:t xml:space="preserve"> que superen los precios de referencia establecidos incurrirán en causal de rechazo.</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3E4187"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3E4187" w:rsidRDefault="006841C1" w:rsidP="003E4187">
            <w:pPr>
              <w:autoSpaceDE w:val="0"/>
              <w:autoSpaceDN w:val="0"/>
              <w:adjustRightInd w:val="0"/>
              <w:spacing w:after="0" w:line="240" w:lineRule="auto"/>
              <w:jc w:val="center"/>
              <w:rPr>
                <w:rFonts w:ascii="Arial" w:eastAsia="Calibri" w:hAnsi="Arial" w:cs="Arial"/>
                <w:b/>
                <w:color w:val="000000"/>
                <w:lang w:eastAsia="es-CO"/>
              </w:rPr>
            </w:pPr>
            <w:r w:rsidRPr="003E4187">
              <w:rPr>
                <w:rFonts w:ascii="Arial" w:eastAsia="Calibri" w:hAnsi="Arial" w:cs="Arial"/>
                <w:b/>
                <w:color w:val="000000"/>
                <w:lang w:eastAsia="es-CO"/>
              </w:rPr>
              <w:t>SI</w:t>
            </w:r>
          </w:p>
        </w:tc>
        <w:tc>
          <w:tcPr>
            <w:tcW w:w="2503" w:type="pct"/>
            <w:vAlign w:val="center"/>
          </w:tcPr>
          <w:p w14:paraId="77F08287" w14:textId="77777777" w:rsidR="006841C1" w:rsidRPr="003E4187" w:rsidRDefault="006841C1" w:rsidP="003E4187">
            <w:pPr>
              <w:autoSpaceDE w:val="0"/>
              <w:autoSpaceDN w:val="0"/>
              <w:adjustRightInd w:val="0"/>
              <w:spacing w:after="0" w:line="240" w:lineRule="auto"/>
              <w:jc w:val="center"/>
              <w:rPr>
                <w:rFonts w:ascii="Arial" w:eastAsia="Calibri" w:hAnsi="Arial" w:cs="Arial"/>
                <w:b/>
                <w:color w:val="000000"/>
                <w:lang w:eastAsia="es-CO"/>
              </w:rPr>
            </w:pPr>
          </w:p>
        </w:tc>
      </w:tr>
      <w:tr w:rsidR="006841C1" w:rsidRPr="003E4187"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3E4187" w:rsidRDefault="006841C1" w:rsidP="003E4187">
            <w:pPr>
              <w:autoSpaceDE w:val="0"/>
              <w:autoSpaceDN w:val="0"/>
              <w:adjustRightInd w:val="0"/>
              <w:spacing w:after="0" w:line="240" w:lineRule="auto"/>
              <w:jc w:val="center"/>
              <w:rPr>
                <w:rFonts w:ascii="Arial" w:eastAsia="Calibri" w:hAnsi="Arial" w:cs="Arial"/>
                <w:b/>
                <w:color w:val="000000"/>
                <w:lang w:eastAsia="es-CO"/>
              </w:rPr>
            </w:pPr>
            <w:r w:rsidRPr="003E4187">
              <w:rPr>
                <w:rFonts w:ascii="Arial" w:eastAsia="Calibri" w:hAnsi="Arial" w:cs="Arial"/>
                <w:b/>
                <w:color w:val="000000"/>
                <w:lang w:eastAsia="es-CO"/>
              </w:rPr>
              <w:t>NO</w:t>
            </w:r>
          </w:p>
        </w:tc>
        <w:tc>
          <w:tcPr>
            <w:tcW w:w="2503" w:type="pct"/>
            <w:vAlign w:val="center"/>
          </w:tcPr>
          <w:p w14:paraId="70454A4F" w14:textId="2ACB23DA" w:rsidR="006841C1" w:rsidRPr="003E4187" w:rsidRDefault="003E4187" w:rsidP="003E4187">
            <w:pPr>
              <w:autoSpaceDE w:val="0"/>
              <w:autoSpaceDN w:val="0"/>
              <w:adjustRightInd w:val="0"/>
              <w:spacing w:after="0" w:line="240" w:lineRule="auto"/>
              <w:jc w:val="center"/>
              <w:rPr>
                <w:rFonts w:ascii="Arial" w:eastAsia="Calibri" w:hAnsi="Arial" w:cs="Arial"/>
                <w:b/>
                <w:color w:val="000000"/>
                <w:lang w:eastAsia="es-CO"/>
              </w:rPr>
            </w:pPr>
            <w:r>
              <w:rPr>
                <w:rFonts w:ascii="Arial" w:eastAsia="Calibri" w:hAnsi="Arial" w:cs="Arial"/>
                <w:b/>
                <w:color w:val="000000"/>
                <w:lang w:eastAsia="es-CO"/>
              </w:rPr>
              <w:t>X</w:t>
            </w:r>
          </w:p>
        </w:tc>
      </w:tr>
    </w:tbl>
    <w:p w14:paraId="4BC77976" w14:textId="77777777" w:rsidR="00463963" w:rsidRPr="003E4187" w:rsidRDefault="00463963">
      <w:pPr>
        <w:pStyle w:val="Prrafodelista"/>
        <w:widowControl w:val="0"/>
        <w:numPr>
          <w:ilvl w:val="1"/>
          <w:numId w:val="21"/>
        </w:numPr>
        <w:overflowPunct w:val="0"/>
        <w:autoSpaceDE w:val="0"/>
        <w:autoSpaceDN w:val="0"/>
        <w:adjustRightInd w:val="0"/>
        <w:spacing w:before="240" w:after="240" w:line="240" w:lineRule="auto"/>
        <w:ind w:left="567" w:hanging="567"/>
        <w:contextualSpacing w:val="0"/>
        <w:jc w:val="both"/>
        <w:rPr>
          <w:rFonts w:ascii="Arial" w:hAnsi="Arial" w:cs="Arial"/>
          <w:b/>
          <w:lang w:val="es-ES_tradnl" w:eastAsia="es-CO"/>
        </w:rPr>
      </w:pPr>
      <w:bookmarkStart w:id="79" w:name="_Toc32144842"/>
      <w:bookmarkStart w:id="80" w:name="_Toc99029319"/>
      <w:r w:rsidRPr="003E4187">
        <w:rPr>
          <w:rFonts w:ascii="Arial" w:hAnsi="Arial" w:cs="Arial"/>
          <w:b/>
          <w:lang w:val="es-ES_tradnl" w:eastAsia="es-CO"/>
        </w:rPr>
        <w:t>CORRECCIONES ARITMÉTICAS</w:t>
      </w:r>
      <w:bookmarkEnd w:id="79"/>
      <w:bookmarkEnd w:id="80"/>
    </w:p>
    <w:p w14:paraId="0995EC97"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La AEROCIVIL solo efectuará correcciones aritméticas originadas por:</w:t>
      </w:r>
    </w:p>
    <w:p w14:paraId="02309DD6" w14:textId="77777777" w:rsidR="00463963" w:rsidRPr="003E4187" w:rsidRDefault="00463963">
      <w:pPr>
        <w:widowControl w:val="0"/>
        <w:numPr>
          <w:ilvl w:val="0"/>
          <w:numId w:val="19"/>
        </w:numPr>
        <w:overflowPunct w:val="0"/>
        <w:autoSpaceDE w:val="0"/>
        <w:autoSpaceDN w:val="0"/>
        <w:adjustRightInd w:val="0"/>
        <w:spacing w:after="240" w:line="240" w:lineRule="auto"/>
        <w:ind w:left="426"/>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3E4187" w:rsidRDefault="00463963">
      <w:pPr>
        <w:widowControl w:val="0"/>
        <w:numPr>
          <w:ilvl w:val="0"/>
          <w:numId w:val="19"/>
        </w:numPr>
        <w:overflowPunct w:val="0"/>
        <w:autoSpaceDE w:val="0"/>
        <w:autoSpaceDN w:val="0"/>
        <w:adjustRightInd w:val="0"/>
        <w:spacing w:after="240" w:line="240" w:lineRule="auto"/>
        <w:ind w:left="426"/>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p>
    <w:p w14:paraId="1A4AC674" w14:textId="77777777" w:rsidR="00463963" w:rsidRPr="003E4187" w:rsidRDefault="00463963"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val="es-ES_tradnl" w:eastAsia="es-ES"/>
        </w:rPr>
        <w:t>La AEROCIVIL a partir del valor total corregido de las propuestas valorará la oferta económica según la normativa vigente aplicable</w:t>
      </w:r>
    </w:p>
    <w:p w14:paraId="02079410"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lang w:val="es-ES_tradnl" w:eastAsia="es-CO"/>
        </w:rPr>
      </w:pPr>
      <w:bookmarkStart w:id="81" w:name="_Toc99029320"/>
      <w:r w:rsidRPr="003E4187">
        <w:rPr>
          <w:rFonts w:ascii="Arial" w:hAnsi="Arial" w:cs="Arial"/>
          <w:b/>
          <w:lang w:val="es-ES_tradnl" w:eastAsia="es-CO"/>
        </w:rPr>
        <w:t>PRECIO ARTIFICIALMENTE BAJO</w:t>
      </w:r>
      <w:bookmarkEnd w:id="81"/>
    </w:p>
    <w:p w14:paraId="51788C88" w14:textId="77777777" w:rsidR="006841C1" w:rsidRPr="003E4187" w:rsidRDefault="006841C1" w:rsidP="003E4187">
      <w:pPr>
        <w:widowControl w:val="0"/>
        <w:overflowPunct w:val="0"/>
        <w:autoSpaceDE w:val="0"/>
        <w:autoSpaceDN w:val="0"/>
        <w:adjustRightInd w:val="0"/>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spacing w:val="-3"/>
          <w:lang w:eastAsia="es-ES"/>
        </w:rPr>
        <w:t xml:space="preserve">En el evento en el que el precio de una oferta, al momento de su evaluación, no parezca suficiente para </w:t>
      </w:r>
      <w:r w:rsidRPr="003E4187">
        <w:rPr>
          <w:rFonts w:ascii="Arial" w:eastAsia="Times New Roman" w:hAnsi="Arial"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3425726" w14:textId="77777777" w:rsidR="006841C1" w:rsidRPr="003E4187" w:rsidRDefault="006841C1" w:rsidP="003E4187">
      <w:pPr>
        <w:widowControl w:val="0"/>
        <w:overflowPunct w:val="0"/>
        <w:autoSpaceDE w:val="0"/>
        <w:autoSpaceDN w:val="0"/>
        <w:adjustRightInd w:val="0"/>
        <w:spacing w:after="240" w:line="240" w:lineRule="auto"/>
        <w:jc w:val="both"/>
        <w:rPr>
          <w:rFonts w:ascii="Arial" w:eastAsia="Times New Roman" w:hAnsi="Arial" w:cs="Arial"/>
          <w:spacing w:val="-3"/>
          <w:lang w:val="es-ES" w:eastAsia="es-ES"/>
        </w:rPr>
      </w:pPr>
      <w:r w:rsidRPr="003E4187">
        <w:rPr>
          <w:rFonts w:ascii="Arial" w:eastAsia="Times New Roman" w:hAnsi="Arial" w:cs="Arial"/>
          <w:spacing w:val="-3"/>
          <w:lang w:val="es-ES" w:eastAsia="es-ES"/>
        </w:rPr>
        <w:t xml:space="preserve">La Entidad fijará el porcentaje, que de acuerdo con el estudio del sector determine que presuntamente se constituyen ofertas con precios artificialmente bajos, </w:t>
      </w:r>
      <w:proofErr w:type="gramStart"/>
      <w:r w:rsidRPr="003E4187">
        <w:rPr>
          <w:rFonts w:ascii="Arial" w:eastAsia="Times New Roman" w:hAnsi="Arial" w:cs="Arial"/>
          <w:spacing w:val="-3"/>
          <w:lang w:val="es-ES" w:eastAsia="es-ES"/>
        </w:rPr>
        <w:t>y</w:t>
      </w:r>
      <w:proofErr w:type="gramEnd"/>
      <w:r w:rsidRPr="003E4187">
        <w:rPr>
          <w:rFonts w:ascii="Arial" w:eastAsia="Times New Roman" w:hAnsi="Arial" w:cs="Arial"/>
          <w:spacing w:val="-3"/>
          <w:lang w:val="es-ES" w:eastAsia="es-ES"/>
        </w:rPr>
        <w:t xml:space="preserve"> por lo </w:t>
      </w:r>
      <w:proofErr w:type="gramStart"/>
      <w:r w:rsidRPr="003E4187">
        <w:rPr>
          <w:rFonts w:ascii="Arial" w:eastAsia="Times New Roman" w:hAnsi="Arial" w:cs="Arial"/>
          <w:spacing w:val="-3"/>
          <w:lang w:val="es-ES" w:eastAsia="es-ES"/>
        </w:rPr>
        <w:t>tanto,  requerirá</w:t>
      </w:r>
      <w:proofErr w:type="gramEnd"/>
      <w:r w:rsidRPr="003E4187">
        <w:rPr>
          <w:rFonts w:ascii="Arial" w:eastAsia="Times New Roman" w:hAnsi="Arial" w:cs="Arial"/>
          <w:spacing w:val="-3"/>
          <w:lang w:val="es-ES" w:eastAsia="es-ES"/>
        </w:rPr>
        <w:t xml:space="preserve"> al oferente para que explique las razones que sustentan el valor ofrecido durante el término de traslado del informe de evaluación preliminar, de lo contrario, el comité evaluador podrá recomendar el rechazo de las propuestas. </w:t>
      </w:r>
    </w:p>
    <w:p w14:paraId="36038BD5" w14:textId="77777777" w:rsidR="00337168" w:rsidRPr="003E4187" w:rsidRDefault="00337168" w:rsidP="003E4187">
      <w:pPr>
        <w:tabs>
          <w:tab w:val="left" w:pos="-720"/>
        </w:tabs>
        <w:suppressAutoHyphens/>
        <w:spacing w:after="240" w:line="240" w:lineRule="auto"/>
        <w:jc w:val="both"/>
        <w:rPr>
          <w:rFonts w:ascii="Arial" w:hAnsi="Arial" w:cs="Arial"/>
          <w:b/>
        </w:rPr>
      </w:pPr>
      <w:bookmarkStart w:id="82" w:name="_Hlk106096486"/>
      <w:r w:rsidRPr="003E4187">
        <w:rPr>
          <w:rFonts w:ascii="Arial" w:hAnsi="Arial"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2"/>
    <w:p w14:paraId="74288AF7"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eastAsia="Times New Roman" w:hAnsi="Arial" w:cs="Arial"/>
          <w:b/>
          <w:lang w:val="es-ES_tradnl" w:eastAsia="es-ES"/>
        </w:rPr>
      </w:pPr>
      <w:r w:rsidRPr="003E4187">
        <w:rPr>
          <w:rFonts w:ascii="Arial" w:hAnsi="Arial" w:cs="Arial"/>
          <w:b/>
          <w:lang w:val="es-ES_tradnl" w:eastAsia="es-CO"/>
        </w:rPr>
        <w:t>VERIFICACIÓN</w:t>
      </w:r>
      <w:r w:rsidRPr="003E4187">
        <w:rPr>
          <w:rFonts w:ascii="Arial" w:eastAsia="Times New Roman" w:hAnsi="Arial" w:cs="Arial"/>
          <w:b/>
          <w:lang w:val="es-ES_tradnl" w:eastAsia="es-ES"/>
        </w:rPr>
        <w:t xml:space="preserve"> DE LOS REQUISITOS HABILITANTES Y DE EVALUACIÓN </w:t>
      </w:r>
    </w:p>
    <w:p w14:paraId="00C91079" w14:textId="77777777" w:rsidR="00463963"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La Aerocivil</w:t>
      </w:r>
      <w:r w:rsidRPr="003E4187">
        <w:rPr>
          <w:rFonts w:ascii="Arial" w:hAnsi="Arial" w:cs="Arial"/>
          <w:i/>
          <w:iCs/>
          <w:sz w:val="22"/>
          <w:szCs w:val="22"/>
          <w:lang w:val="es-ES"/>
        </w:rPr>
        <w:t xml:space="preserve"> </w:t>
      </w:r>
      <w:r w:rsidRPr="003E4187">
        <w:rPr>
          <w:rFonts w:ascii="Arial" w:hAnsi="Arial" w:cs="Arial"/>
          <w:sz w:val="22"/>
          <w:szCs w:val="22"/>
          <w:lang w:val="es-ES"/>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w:t>
      </w:r>
      <w:proofErr w:type="gramStart"/>
      <w:r w:rsidRPr="003E4187">
        <w:rPr>
          <w:rFonts w:ascii="Arial" w:hAnsi="Arial" w:cs="Arial"/>
          <w:sz w:val="22"/>
          <w:szCs w:val="22"/>
          <w:lang w:val="es-ES"/>
        </w:rPr>
        <w:t>la misma</w:t>
      </w:r>
      <w:proofErr w:type="gramEnd"/>
      <w:r w:rsidRPr="003E4187">
        <w:rPr>
          <w:rFonts w:ascii="Arial" w:hAnsi="Arial" w:cs="Arial"/>
          <w:sz w:val="22"/>
          <w:szCs w:val="22"/>
          <w:lang w:val="es-ES"/>
        </w:rPr>
        <w:t>, o transgredir principios fundamentales que rigen la contratación estatal.</w:t>
      </w:r>
    </w:p>
    <w:p w14:paraId="0543A008"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eastAsia="Times New Roman" w:hAnsi="Arial" w:cs="Arial"/>
          <w:b/>
          <w:lang w:val="es-ES_tradnl" w:eastAsia="es-ES"/>
        </w:rPr>
      </w:pPr>
      <w:r w:rsidRPr="003E4187">
        <w:rPr>
          <w:rFonts w:ascii="Arial" w:hAnsi="Arial" w:cs="Arial"/>
          <w:b/>
          <w:lang w:val="es-ES_tradnl" w:eastAsia="es-CO"/>
        </w:rPr>
        <w:t>TÉRMINO</w:t>
      </w:r>
      <w:r w:rsidRPr="003E4187">
        <w:rPr>
          <w:rFonts w:ascii="Arial" w:eastAsia="Times New Roman" w:hAnsi="Arial" w:cs="Arial"/>
          <w:b/>
          <w:lang w:val="es-ES_tradnl" w:eastAsia="es-ES"/>
        </w:rPr>
        <w:t xml:space="preserve"> DE TRASLADO DEL INFORME DE EVALUACIÓN </w:t>
      </w:r>
    </w:p>
    <w:p w14:paraId="6D03809A" w14:textId="77777777" w:rsidR="00463963"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 xml:space="preserve">Los proponentes podrán consultar el informe de verificación de requisitos habilitantes y de evaluación de las </w:t>
      </w:r>
      <w:proofErr w:type="gramStart"/>
      <w:r w:rsidRPr="003E4187">
        <w:rPr>
          <w:rFonts w:ascii="Arial" w:hAnsi="Arial" w:cs="Arial"/>
          <w:sz w:val="22"/>
          <w:szCs w:val="22"/>
          <w:lang w:val="es-ES"/>
        </w:rPr>
        <w:t>propuestas  en</w:t>
      </w:r>
      <w:proofErr w:type="gramEnd"/>
      <w:r w:rsidRPr="003E4187">
        <w:rPr>
          <w:rFonts w:ascii="Arial" w:hAnsi="Arial" w:cs="Arial"/>
          <w:sz w:val="22"/>
          <w:szCs w:val="22"/>
          <w:lang w:val="es-ES"/>
        </w:rPr>
        <w:t xml:space="preserve"> el </w:t>
      </w:r>
      <w:proofErr w:type="spellStart"/>
      <w:r w:rsidRPr="003E4187">
        <w:rPr>
          <w:rFonts w:ascii="Arial" w:hAnsi="Arial" w:cs="Arial"/>
          <w:sz w:val="22"/>
          <w:szCs w:val="22"/>
          <w:lang w:val="es-ES"/>
        </w:rPr>
        <w:t>SECOP</w:t>
      </w:r>
      <w:proofErr w:type="spellEnd"/>
      <w:r w:rsidRPr="003E4187">
        <w:rPr>
          <w:rFonts w:ascii="Arial" w:hAnsi="Arial" w:cs="Arial"/>
          <w:sz w:val="22"/>
          <w:szCs w:val="22"/>
          <w:lang w:val="es-ES"/>
        </w:rPr>
        <w:t xml:space="preserve"> II durante las fechas señaladas en el Cronograma. Dentro de este término los proponentes podrán presentar las observaciones que estimen pertinentes.</w:t>
      </w:r>
    </w:p>
    <w:p w14:paraId="7BD8F06A" w14:textId="77777777" w:rsidR="00463963" w:rsidRPr="003E4187" w:rsidRDefault="73FCD480" w:rsidP="003E4187">
      <w:pPr>
        <w:pStyle w:val="Sinespaciado"/>
        <w:spacing w:after="240"/>
        <w:jc w:val="both"/>
        <w:rPr>
          <w:rFonts w:ascii="Arial" w:hAnsi="Arial" w:cs="Arial"/>
          <w:sz w:val="22"/>
          <w:szCs w:val="22"/>
          <w:lang w:val="es-ES"/>
        </w:rPr>
      </w:pPr>
      <w:r w:rsidRPr="003E4187">
        <w:rPr>
          <w:rFonts w:ascii="Arial" w:eastAsia="Calibri" w:hAnsi="Arial" w:cs="Arial"/>
          <w:sz w:val="22"/>
          <w:szCs w:val="22"/>
          <w:lang w:val="es-ES" w:eastAsia="en-US"/>
        </w:rPr>
        <w:t xml:space="preserve">De conformidad con lo señalado en la Ley 1882 de 2018, durante este </w:t>
      </w:r>
      <w:proofErr w:type="spellStart"/>
      <w:r w:rsidRPr="003E4187">
        <w:rPr>
          <w:rFonts w:ascii="Arial" w:eastAsia="Calibri" w:hAnsi="Arial" w:cs="Arial"/>
          <w:sz w:val="22"/>
          <w:szCs w:val="22"/>
          <w:lang w:val="es-ES" w:eastAsia="en-US"/>
        </w:rPr>
        <w:t>termino</w:t>
      </w:r>
      <w:proofErr w:type="spellEnd"/>
      <w:r w:rsidRPr="003E4187">
        <w:rPr>
          <w:rFonts w:ascii="Arial" w:eastAsia="Calibri" w:hAnsi="Arial" w:cs="Arial"/>
          <w:sz w:val="22"/>
          <w:szCs w:val="22"/>
          <w:lang w:val="es-ES" w:eastAsia="en-US"/>
        </w:rPr>
        <w:t xml:space="preserve"> deben presentar</w:t>
      </w:r>
      <w:r w:rsidRPr="003E4187">
        <w:rPr>
          <w:rFonts w:ascii="Arial" w:hAnsi="Arial" w:cs="Arial"/>
          <w:sz w:val="22"/>
          <w:szCs w:val="22"/>
          <w:lang w:val="es-ES"/>
        </w:rPr>
        <w:t xml:space="preserve"> los documentos y aclaraciones solicitados por la AEROCIVIL en el momento de la evaluación, </w:t>
      </w:r>
      <w:proofErr w:type="gramStart"/>
      <w:r w:rsidRPr="003E4187">
        <w:rPr>
          <w:rFonts w:ascii="Arial" w:hAnsi="Arial" w:cs="Arial"/>
          <w:sz w:val="22"/>
          <w:szCs w:val="22"/>
          <w:lang w:val="es-ES"/>
        </w:rPr>
        <w:t>que  no</w:t>
      </w:r>
      <w:proofErr w:type="gramEnd"/>
      <w:r w:rsidRPr="003E4187">
        <w:rPr>
          <w:rFonts w:ascii="Arial" w:hAnsi="Arial" w:cs="Arial"/>
          <w:sz w:val="22"/>
          <w:szCs w:val="22"/>
          <w:lang w:val="es-ES"/>
        </w:rPr>
        <w:t xml:space="preserve"> afecten la asignación de puntaje.</w:t>
      </w:r>
    </w:p>
    <w:p w14:paraId="47A9C310" w14:textId="6CA7EE6C" w:rsidR="00463963" w:rsidRPr="003E4187" w:rsidRDefault="00463963" w:rsidP="003E4187">
      <w:pPr>
        <w:pStyle w:val="Sinespaciado"/>
        <w:spacing w:after="240"/>
        <w:jc w:val="both"/>
        <w:rPr>
          <w:rFonts w:ascii="Arial" w:eastAsia="Calibri" w:hAnsi="Arial" w:cs="Arial"/>
          <w:bCs/>
          <w:sz w:val="22"/>
          <w:szCs w:val="22"/>
          <w:lang w:eastAsia="en-US"/>
        </w:rPr>
      </w:pPr>
      <w:r w:rsidRPr="003E4187">
        <w:rPr>
          <w:rFonts w:ascii="Arial" w:hAnsi="Arial" w:cs="Arial"/>
          <w:sz w:val="22"/>
          <w:szCs w:val="22"/>
        </w:rPr>
        <w:t>En ejercicio de esta facultad, no podrán completar, adicionar, modificar o mejorar sus ofrecimientos.</w:t>
      </w:r>
      <w:r w:rsidRPr="003E4187">
        <w:rPr>
          <w:rFonts w:ascii="Arial" w:eastAsia="Calibri" w:hAnsi="Arial" w:cs="Arial"/>
          <w:bCs/>
          <w:sz w:val="22"/>
          <w:szCs w:val="22"/>
          <w:lang w:eastAsia="en-US"/>
        </w:rPr>
        <w:t xml:space="preserve"> </w:t>
      </w:r>
    </w:p>
    <w:p w14:paraId="6EECEF8C" w14:textId="7D06185A" w:rsidR="001751CE" w:rsidRPr="003E4187" w:rsidRDefault="73FCD480" w:rsidP="003E4187">
      <w:pPr>
        <w:widowControl w:val="0"/>
        <w:overflowPunct w:val="0"/>
        <w:autoSpaceDE w:val="0"/>
        <w:autoSpaceDN w:val="0"/>
        <w:adjustRightInd w:val="0"/>
        <w:spacing w:after="240" w:line="240" w:lineRule="auto"/>
        <w:jc w:val="both"/>
        <w:rPr>
          <w:rFonts w:ascii="Arial" w:hAnsi="Arial" w:cs="Arial"/>
          <w:lang w:val="es-ES"/>
        </w:rPr>
      </w:pPr>
      <w:r w:rsidRPr="003E4187">
        <w:rPr>
          <w:rFonts w:ascii="Arial" w:hAnsi="Arial" w:cs="Arial"/>
          <w:lang w:val="es-ES"/>
        </w:rPr>
        <w:lastRenderedPageBreak/>
        <w:t>El Proponente no podrá subsanar la omisión de los asuntos relacionados con la falta de capacidad para presentar la oferta, ni acreditar circunstancias ocurridas con posterioridad al Cierre del proceso.</w:t>
      </w:r>
      <w:r w:rsidRPr="003E4187">
        <w:rPr>
          <w:rFonts w:ascii="Arial" w:eastAsia="Times New Roman" w:hAnsi="Arial" w:cs="Arial"/>
          <w:lang w:val="es-ES" w:eastAsia="es-ES"/>
        </w:rPr>
        <w:t xml:space="preserve"> El proponente no podrá subsanar aquellos requisitos que en virtud del artículo </w:t>
      </w:r>
      <w:proofErr w:type="gramStart"/>
      <w:r w:rsidRPr="003E4187">
        <w:rPr>
          <w:rFonts w:ascii="Arial" w:eastAsia="Times New Roman" w:hAnsi="Arial" w:cs="Arial"/>
          <w:lang w:val="es-ES" w:eastAsia="es-ES"/>
        </w:rPr>
        <w:t>5º  de</w:t>
      </w:r>
      <w:proofErr w:type="gramEnd"/>
      <w:r w:rsidRPr="003E4187">
        <w:rPr>
          <w:rFonts w:ascii="Arial" w:eastAsia="Times New Roman" w:hAnsi="Arial" w:cs="Arial"/>
          <w:lang w:val="es-ES" w:eastAsia="es-ES"/>
        </w:rPr>
        <w:t xml:space="preserve"> la Ley 1150 de 2007 no pueden subsanarse.</w:t>
      </w:r>
      <w:r w:rsidRPr="003E4187">
        <w:rPr>
          <w:rFonts w:ascii="Arial" w:hAnsi="Arial" w:cs="Arial"/>
          <w:lang w:val="es-ES"/>
        </w:rPr>
        <w:t xml:space="preserve">  </w:t>
      </w:r>
    </w:p>
    <w:p w14:paraId="434E09B7"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eastAsia="MS Gothic" w:hAnsi="Arial" w:cs="Arial"/>
          <w:b/>
          <w:lang w:val="es-ES_tradnl"/>
        </w:rPr>
      </w:pPr>
      <w:bookmarkStart w:id="83" w:name="_Toc326656686"/>
      <w:bookmarkStart w:id="84" w:name="_Toc410631477"/>
      <w:r w:rsidRPr="003E4187">
        <w:rPr>
          <w:rFonts w:ascii="Arial" w:hAnsi="Arial" w:cs="Arial"/>
          <w:b/>
          <w:lang w:val="es-ES_tradnl" w:eastAsia="es-CO"/>
        </w:rPr>
        <w:t>REGLAS</w:t>
      </w:r>
      <w:r w:rsidRPr="003E4187">
        <w:rPr>
          <w:rFonts w:ascii="Arial" w:eastAsia="MS Gothic" w:hAnsi="Arial" w:cs="Arial"/>
          <w:b/>
          <w:lang w:val="es-ES_tradnl"/>
        </w:rPr>
        <w:t xml:space="preserve"> DE </w:t>
      </w:r>
      <w:proofErr w:type="spellStart"/>
      <w:r w:rsidRPr="003E4187">
        <w:rPr>
          <w:rFonts w:ascii="Arial" w:eastAsia="MS Gothic" w:hAnsi="Arial" w:cs="Arial"/>
          <w:b/>
          <w:lang w:val="es-ES_tradnl"/>
        </w:rPr>
        <w:t>SUBSANABILIDAD</w:t>
      </w:r>
      <w:bookmarkEnd w:id="83"/>
      <w:bookmarkEnd w:id="84"/>
      <w:proofErr w:type="spellEnd"/>
    </w:p>
    <w:p w14:paraId="1EFA3B1C" w14:textId="77777777" w:rsidR="00463963" w:rsidRPr="003E4187" w:rsidRDefault="00463963"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0A537331" w14:textId="081E8068" w:rsidR="00463963" w:rsidRPr="003E4187" w:rsidRDefault="73FCD480" w:rsidP="003E4187">
      <w:pPr>
        <w:autoSpaceDE w:val="0"/>
        <w:autoSpaceDN w:val="0"/>
        <w:adjustRightInd w:val="0"/>
        <w:spacing w:after="240" w:line="240" w:lineRule="auto"/>
        <w:jc w:val="both"/>
        <w:rPr>
          <w:rFonts w:ascii="Arial" w:hAnsi="Arial" w:cs="Arial"/>
          <w:lang w:val="es-ES"/>
        </w:rPr>
      </w:pPr>
      <w:r w:rsidRPr="003E4187">
        <w:rPr>
          <w:rFonts w:ascii="Arial" w:hAnsi="Arial" w:cs="Arial"/>
          <w:lang w:val="es-ES"/>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w:t>
      </w:r>
      <w:r w:rsidRPr="003E4187">
        <w:rPr>
          <w:rFonts w:ascii="Arial" w:hAnsi="Arial" w:cs="Arial"/>
          <w:b/>
          <w:bCs/>
          <w:lang w:val="es-ES"/>
        </w:rPr>
        <w:t>so pena del rechazo de la propuesta</w:t>
      </w:r>
      <w:r w:rsidRPr="003E4187">
        <w:rPr>
          <w:rFonts w:ascii="Arial" w:hAnsi="Arial" w:cs="Arial"/>
          <w:lang w:val="es-ES"/>
        </w:rPr>
        <w:t>. Las subsanaciones se harán por medio de mensajes, en la forma prevista en la plataforma.</w:t>
      </w:r>
    </w:p>
    <w:p w14:paraId="6FF4E4E3" w14:textId="77777777" w:rsidR="00463963" w:rsidRPr="003E4187" w:rsidRDefault="73FCD480" w:rsidP="003E4187">
      <w:pPr>
        <w:autoSpaceDE w:val="0"/>
        <w:autoSpaceDN w:val="0"/>
        <w:adjustRightInd w:val="0"/>
        <w:spacing w:after="240" w:line="240" w:lineRule="auto"/>
        <w:jc w:val="both"/>
        <w:rPr>
          <w:rFonts w:ascii="Arial" w:hAnsi="Arial" w:cs="Arial"/>
          <w:lang w:val="es-ES"/>
        </w:rPr>
      </w:pPr>
      <w:r w:rsidRPr="003E4187">
        <w:rPr>
          <w:rFonts w:ascii="Arial" w:hAnsi="Arial" w:cs="Arial"/>
          <w:lang w:val="es-ES"/>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418876AB" w14:textId="77777777" w:rsidR="00463963" w:rsidRPr="003E4187" w:rsidRDefault="00463963"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CE85894" w14:textId="77777777" w:rsidR="00463963" w:rsidRPr="003E4187" w:rsidRDefault="00463963"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 xml:space="preserve">En virtud del principio de buena fe, los Proponentes que presenten observaciones al proceso o a las ofertas y conductas de los demás oferentes deberán justificar y demostrar su procedencia. </w:t>
      </w:r>
    </w:p>
    <w:p w14:paraId="60186EC7" w14:textId="77777777" w:rsidR="00463963" w:rsidRPr="003E4187" w:rsidRDefault="73FCD480" w:rsidP="003E4187">
      <w:pPr>
        <w:autoSpaceDE w:val="0"/>
        <w:autoSpaceDN w:val="0"/>
        <w:adjustRightInd w:val="0"/>
        <w:spacing w:after="240" w:line="240" w:lineRule="auto"/>
        <w:jc w:val="both"/>
        <w:rPr>
          <w:rFonts w:ascii="Arial" w:hAnsi="Arial" w:cs="Arial"/>
          <w:i/>
          <w:iCs/>
          <w:lang w:val="es-ES"/>
        </w:rPr>
      </w:pPr>
      <w:r w:rsidRPr="003E4187">
        <w:rPr>
          <w:rFonts w:ascii="Arial" w:hAnsi="Arial" w:cs="Arial"/>
          <w:lang w:val="es-ES"/>
        </w:rPr>
        <w:t xml:space="preserve">De conformidad con el parágrafo primero del artículo 5º de la Ley 1150 de 2007, modificado por el artículo 5° de la Ley 1882 de 2018 </w:t>
      </w:r>
      <w:r w:rsidRPr="003E4187">
        <w:rPr>
          <w:rFonts w:ascii="Arial" w:hAnsi="Arial" w:cs="Arial"/>
          <w:i/>
          <w:iCs/>
          <w:lang w:val="es-ES"/>
        </w:rPr>
        <w:t xml:space="preserve">“(…) La ausencia de requisitos o la falta de documentos referentes a </w:t>
      </w:r>
      <w:proofErr w:type="spellStart"/>
      <w:r w:rsidRPr="003E4187">
        <w:rPr>
          <w:rFonts w:ascii="Arial" w:hAnsi="Arial" w:cs="Arial"/>
          <w:i/>
          <w:iCs/>
          <w:lang w:val="es-ES"/>
        </w:rPr>
        <w:t>Ia</w:t>
      </w:r>
      <w:proofErr w:type="spellEnd"/>
      <w:r w:rsidRPr="003E4187">
        <w:rPr>
          <w:rFonts w:ascii="Arial" w:hAnsi="Arial" w:cs="Arial"/>
          <w:i/>
          <w:iCs/>
          <w:lang w:val="es-ES"/>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3E4187">
        <w:rPr>
          <w:rFonts w:ascii="Arial" w:hAnsi="Arial" w:cs="Arial"/>
          <w:i/>
          <w:iCs/>
          <w:lang w:val="es-ES"/>
        </w:rPr>
        <w:t>puntaje,</w:t>
      </w:r>
      <w:proofErr w:type="gramEnd"/>
      <w:r w:rsidRPr="003E4187">
        <w:rPr>
          <w:rFonts w:ascii="Arial" w:hAnsi="Arial" w:cs="Arial"/>
          <w:i/>
          <w:iCs/>
          <w:lang w:val="es-ES"/>
        </w:rPr>
        <w:t xml:space="preserve"> deberán ser solicitados por las entidades estatales y </w:t>
      </w:r>
      <w:r w:rsidRPr="003E4187">
        <w:rPr>
          <w:rFonts w:ascii="Arial" w:hAnsi="Arial" w:cs="Arial"/>
          <w:i/>
          <w:iCs/>
          <w:u w:val="single"/>
          <w:lang w:val="es-ES"/>
        </w:rPr>
        <w:t xml:space="preserve">deberán ser entregados por una única vez por los proponentes hasta el </w:t>
      </w:r>
      <w:r w:rsidRPr="003E4187">
        <w:rPr>
          <w:rFonts w:ascii="Arial" w:hAnsi="Arial" w:cs="Arial"/>
          <w:i/>
          <w:iCs/>
          <w:u w:val="single"/>
          <w:lang w:val="es-ES"/>
        </w:rPr>
        <w:lastRenderedPageBreak/>
        <w:t>término de traslado del informe de evaluación que corresponda a cada modalidad de selección</w:t>
      </w:r>
      <w:r w:rsidRPr="003E4187">
        <w:rPr>
          <w:rFonts w:ascii="Arial" w:hAnsi="Arial" w:cs="Arial"/>
          <w:i/>
          <w:iCs/>
          <w:lang w:val="es-ES"/>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3E4187">
        <w:rPr>
          <w:rFonts w:ascii="Arial" w:hAnsi="Arial" w:cs="Arial"/>
          <w:i/>
          <w:iCs/>
          <w:lang w:val="es-ES"/>
        </w:rPr>
        <w:t>Ia</w:t>
      </w:r>
      <w:proofErr w:type="spellEnd"/>
      <w:r w:rsidRPr="003E4187">
        <w:rPr>
          <w:rFonts w:ascii="Arial" w:hAnsi="Arial" w:cs="Arial"/>
          <w:i/>
          <w:iCs/>
          <w:lang w:val="es-ES"/>
        </w:rPr>
        <w:t xml:space="preserve"> documentación solicitada por la entidad estatal hasta el plazo anteriormente señalado.</w:t>
      </w:r>
    </w:p>
    <w:p w14:paraId="5EE0541D" w14:textId="77777777" w:rsidR="00463963" w:rsidRPr="003E4187" w:rsidRDefault="00463963"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i/>
          <w:lang w:val="es-ES_tradnl"/>
        </w:rPr>
        <w:t>Durante el término otorgado para subsanar las ofertas, los proponentes no podrán acreditar circunstancias ocurridas con posterioridad al cierre del proceso”.</w:t>
      </w:r>
      <w:r w:rsidRPr="003E4187">
        <w:rPr>
          <w:rFonts w:ascii="Arial" w:hAnsi="Arial" w:cs="Arial"/>
          <w:lang w:val="es-ES_tradnl"/>
        </w:rPr>
        <w:t xml:space="preserve"> (Subrayado fuera de texto).</w:t>
      </w:r>
    </w:p>
    <w:p w14:paraId="4A8A575F" w14:textId="6DE123F6" w:rsidR="00463AD0" w:rsidRPr="003E4187" w:rsidRDefault="00463AD0" w:rsidP="003E4187">
      <w:pPr>
        <w:pStyle w:val="NormalWeb"/>
        <w:shd w:val="clear" w:color="auto" w:fill="FFFFFF"/>
        <w:spacing w:before="0" w:beforeAutospacing="0" w:after="240" w:afterAutospacing="0"/>
        <w:ind w:right="142"/>
        <w:jc w:val="both"/>
        <w:rPr>
          <w:rFonts w:ascii="Arial" w:hAnsi="Arial" w:cs="Arial"/>
          <w:b/>
          <w:bCs/>
          <w:szCs w:val="22"/>
          <w:bdr w:val="none" w:sz="0" w:space="0" w:color="auto" w:frame="1"/>
        </w:rPr>
      </w:pPr>
      <w:r w:rsidRPr="003E4187">
        <w:rPr>
          <w:rFonts w:ascii="Arial" w:hAnsi="Arial" w:cs="Arial"/>
          <w:b/>
          <w:bCs/>
          <w:szCs w:val="22"/>
          <w:u w:val="single"/>
          <w:bdr w:val="none" w:sz="0" w:space="0" w:color="auto" w:frame="1"/>
        </w:rPr>
        <w:t>Nota: </w:t>
      </w:r>
      <w:r w:rsidRPr="003E4187">
        <w:rPr>
          <w:rFonts w:ascii="Arial" w:hAnsi="Arial" w:cs="Arial"/>
          <w:b/>
          <w:bCs/>
          <w:szCs w:val="22"/>
          <w:bdr w:val="none" w:sz="0" w:space="0" w:color="auto" w:frame="1"/>
        </w:rPr>
        <w:t>El proponente tendrá la oportunidad de acreditar </w:t>
      </w:r>
      <w:r w:rsidRPr="003E4187">
        <w:rPr>
          <w:rFonts w:ascii="Arial" w:hAnsi="Arial" w:cs="Arial"/>
          <w:b/>
          <w:bCs/>
          <w:color w:val="000000"/>
          <w:szCs w:val="22"/>
          <w:bdr w:val="none" w:sz="0" w:space="0" w:color="auto" w:frame="1"/>
          <w:lang w:val="es-ES_tradnl"/>
        </w:rPr>
        <w:t>hasta el día anterior a la fecha de expedición del acto de adjudicación o declaratoria de desierta</w:t>
      </w:r>
      <w:r w:rsidRPr="003E4187">
        <w:rPr>
          <w:rFonts w:ascii="Arial" w:hAnsi="Arial" w:cs="Arial"/>
          <w:b/>
          <w:bCs/>
          <w:szCs w:val="22"/>
          <w:bdr w:val="none" w:sz="0" w:space="0" w:color="auto" w:frame="1"/>
        </w:rPr>
        <w:t xml:space="preserve"> prevista en el cronograma vigente a la fecha de publicación del informe de evaluación preliminar, únicamente, el requisito de Apostilla o </w:t>
      </w:r>
      <w:proofErr w:type="spellStart"/>
      <w:r w:rsidRPr="003E4187">
        <w:rPr>
          <w:rFonts w:ascii="Arial" w:hAnsi="Arial" w:cs="Arial"/>
          <w:b/>
          <w:bCs/>
          <w:szCs w:val="22"/>
          <w:bdr w:val="none" w:sz="0" w:space="0" w:color="auto" w:frame="1"/>
        </w:rPr>
        <w:t>Consularización</w:t>
      </w:r>
      <w:proofErr w:type="spellEnd"/>
      <w:r w:rsidRPr="003E4187">
        <w:rPr>
          <w:rFonts w:ascii="Arial" w:hAnsi="Arial" w:cs="Arial"/>
          <w:b/>
          <w:bCs/>
          <w:szCs w:val="22"/>
          <w:bdr w:val="none" w:sz="0" w:space="0" w:color="auto" w:frame="1"/>
        </w:rPr>
        <w:t xml:space="preserve">, sobre  el (los) documento(s) objeto de apostilla o </w:t>
      </w:r>
      <w:proofErr w:type="spellStart"/>
      <w:r w:rsidRPr="003E4187">
        <w:rPr>
          <w:rFonts w:ascii="Arial" w:hAnsi="Arial" w:cs="Arial"/>
          <w:b/>
          <w:bCs/>
          <w:szCs w:val="22"/>
          <w:bdr w:val="none" w:sz="0" w:space="0" w:color="auto" w:frame="1"/>
        </w:rPr>
        <w:t>consularización</w:t>
      </w:r>
      <w:proofErr w:type="spellEnd"/>
      <w:r w:rsidRPr="003E4187">
        <w:rPr>
          <w:rFonts w:ascii="Arial" w:hAnsi="Arial" w:cs="Arial"/>
          <w:b/>
          <w:bCs/>
          <w:szCs w:val="22"/>
          <w:bdr w:val="none" w:sz="0" w:space="0" w:color="auto" w:frame="1"/>
        </w:rPr>
        <w:t> aportado(s) con la oferta o durante el término de traslado del informe de evaluación, de lo contrario su calificación será de RECHAZO.</w:t>
      </w:r>
    </w:p>
    <w:p w14:paraId="26472BFA"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bCs/>
          <w:lang w:val="es-ES_tradnl"/>
        </w:rPr>
      </w:pPr>
      <w:r w:rsidRPr="003E4187">
        <w:rPr>
          <w:rFonts w:ascii="Arial" w:hAnsi="Arial" w:cs="Arial"/>
          <w:b/>
          <w:bCs/>
          <w:lang w:val="es-ES_tradnl"/>
        </w:rPr>
        <w:t xml:space="preserve">ORDEN DE ELEGIBILIDAD Y ADJUDICACIÓN  </w:t>
      </w:r>
    </w:p>
    <w:p w14:paraId="4C4FCB85" w14:textId="0221DFC7" w:rsidR="006121B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La adjudicación se hará</w:t>
      </w:r>
      <w:r w:rsidR="006121B3" w:rsidRPr="003E4187">
        <w:rPr>
          <w:rFonts w:ascii="Arial" w:hAnsi="Arial" w:cs="Arial"/>
          <w:sz w:val="22"/>
          <w:szCs w:val="22"/>
        </w:rPr>
        <w:t xml:space="preserve"> </w:t>
      </w:r>
      <w:r w:rsidR="00F3195F" w:rsidRPr="003E4187">
        <w:rPr>
          <w:rFonts w:ascii="Arial" w:hAnsi="Arial" w:cs="Arial"/>
          <w:sz w:val="22"/>
          <w:szCs w:val="22"/>
          <w:highlight w:val="lightGray"/>
        </w:rPr>
        <w:t xml:space="preserve">de forma </w:t>
      </w:r>
      <w:r w:rsidR="006121B3" w:rsidRPr="003E4187">
        <w:rPr>
          <w:rFonts w:ascii="Arial" w:hAnsi="Arial" w:cs="Arial"/>
          <w:sz w:val="22"/>
          <w:szCs w:val="22"/>
          <w:highlight w:val="lightGray"/>
        </w:rPr>
        <w:t xml:space="preserve">global </w:t>
      </w:r>
      <w:r w:rsidR="00463AD0" w:rsidRPr="003E4187">
        <w:rPr>
          <w:rFonts w:ascii="Arial" w:hAnsi="Arial" w:cs="Arial"/>
          <w:sz w:val="22"/>
          <w:szCs w:val="22"/>
          <w:highlight w:val="lightGray"/>
        </w:rPr>
        <w:t>por el valor del presupuesto oficial</w:t>
      </w:r>
      <w:r w:rsidRPr="003E4187">
        <w:rPr>
          <w:rFonts w:ascii="Arial" w:hAnsi="Arial" w:cs="Arial"/>
          <w:sz w:val="22"/>
          <w:szCs w:val="22"/>
        </w:rPr>
        <w:t xml:space="preserve"> según el orden de elegibilidad establecido. El ordenador del gasto, por medio de acto administrativo motivado adjudicará el proceso al</w:t>
      </w:r>
      <w:r w:rsidR="006121B3" w:rsidRPr="003E4187">
        <w:rPr>
          <w:rFonts w:ascii="Arial" w:hAnsi="Arial" w:cs="Arial"/>
          <w:sz w:val="22"/>
          <w:szCs w:val="22"/>
        </w:rPr>
        <w:t xml:space="preserve"> o los</w:t>
      </w:r>
      <w:r w:rsidRPr="003E4187">
        <w:rPr>
          <w:rFonts w:ascii="Arial" w:hAnsi="Arial" w:cs="Arial"/>
          <w:sz w:val="22"/>
          <w:szCs w:val="22"/>
        </w:rPr>
        <w:t xml:space="preserve"> proponente</w:t>
      </w:r>
      <w:r w:rsidR="006121B3" w:rsidRPr="003E4187">
        <w:rPr>
          <w:rFonts w:ascii="Arial" w:hAnsi="Arial" w:cs="Arial"/>
          <w:sz w:val="22"/>
          <w:szCs w:val="22"/>
        </w:rPr>
        <w:t>s, según sea el caso,</w:t>
      </w:r>
      <w:r w:rsidRPr="003E4187">
        <w:rPr>
          <w:rFonts w:ascii="Arial" w:hAnsi="Arial"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6515C12F"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bCs/>
          <w:lang w:val="es-ES_tradnl"/>
        </w:rPr>
      </w:pPr>
      <w:r w:rsidRPr="003E4187">
        <w:rPr>
          <w:rFonts w:ascii="Arial" w:hAnsi="Arial" w:cs="Arial"/>
          <w:b/>
          <w:bCs/>
          <w:lang w:val="es-ES_tradnl"/>
        </w:rPr>
        <w:t xml:space="preserve">DECLARATORIA DE DESIERTA </w:t>
      </w:r>
    </w:p>
    <w:p w14:paraId="52B93555" w14:textId="77777777" w:rsidR="00463963"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3E4187">
        <w:rPr>
          <w:rFonts w:ascii="Arial" w:hAnsi="Arial" w:cs="Arial"/>
          <w:sz w:val="22"/>
          <w:szCs w:val="22"/>
          <w:lang w:val="es-ES"/>
        </w:rPr>
        <w:t>el  Decreto</w:t>
      </w:r>
      <w:proofErr w:type="gramEnd"/>
      <w:r w:rsidRPr="003E4187">
        <w:rPr>
          <w:rFonts w:ascii="Arial" w:hAnsi="Arial" w:cs="Arial"/>
          <w:sz w:val="22"/>
          <w:szCs w:val="22"/>
          <w:lang w:val="es-ES"/>
        </w:rPr>
        <w:t xml:space="preserve"> 1082 de 2013, la AEROCIVIL declarará desierto el presente proceso de selección cuando: </w:t>
      </w:r>
    </w:p>
    <w:p w14:paraId="7C882563" w14:textId="77777777" w:rsidR="00463963" w:rsidRPr="003E4187" w:rsidRDefault="00463963" w:rsidP="003E4187">
      <w:pPr>
        <w:pStyle w:val="Sinespaciado"/>
        <w:numPr>
          <w:ilvl w:val="0"/>
          <w:numId w:val="7"/>
        </w:numPr>
        <w:spacing w:after="240"/>
        <w:ind w:left="709" w:hanging="567"/>
        <w:jc w:val="both"/>
        <w:rPr>
          <w:rFonts w:ascii="Arial" w:hAnsi="Arial" w:cs="Arial"/>
          <w:sz w:val="22"/>
          <w:szCs w:val="22"/>
        </w:rPr>
      </w:pPr>
      <w:r w:rsidRPr="003E4187">
        <w:rPr>
          <w:rFonts w:ascii="Arial" w:hAnsi="Arial" w:cs="Arial"/>
          <w:sz w:val="22"/>
          <w:szCs w:val="22"/>
        </w:rPr>
        <w:t>No se presenten Ofertas</w:t>
      </w:r>
    </w:p>
    <w:p w14:paraId="0E0F5243" w14:textId="26A8CB71" w:rsidR="00463963" w:rsidRPr="003E4187" w:rsidRDefault="00463963" w:rsidP="003E4187">
      <w:pPr>
        <w:pStyle w:val="Sinespaciado"/>
        <w:numPr>
          <w:ilvl w:val="0"/>
          <w:numId w:val="7"/>
        </w:numPr>
        <w:spacing w:after="240"/>
        <w:ind w:left="709" w:hanging="567"/>
        <w:jc w:val="both"/>
        <w:rPr>
          <w:rFonts w:ascii="Arial" w:hAnsi="Arial" w:cs="Arial"/>
          <w:sz w:val="22"/>
          <w:szCs w:val="22"/>
        </w:rPr>
      </w:pPr>
      <w:r w:rsidRPr="003E4187">
        <w:rPr>
          <w:rFonts w:ascii="Arial" w:hAnsi="Arial" w:cs="Arial"/>
          <w:sz w:val="22"/>
          <w:szCs w:val="22"/>
        </w:rPr>
        <w:t>Ninguna de las Ofertas resulte admisible en los factores jurídicos, técnicos, financieros y de experiencia previstos en el Pliego de Condiciones y su complementario.</w:t>
      </w:r>
    </w:p>
    <w:p w14:paraId="349175E8" w14:textId="6A9691F7" w:rsidR="00AD101E" w:rsidRPr="003E4187" w:rsidRDefault="00AD101E" w:rsidP="003E4187">
      <w:pPr>
        <w:pStyle w:val="Sinespaciado"/>
        <w:numPr>
          <w:ilvl w:val="0"/>
          <w:numId w:val="7"/>
        </w:numPr>
        <w:spacing w:after="240"/>
        <w:ind w:left="709" w:hanging="567"/>
        <w:jc w:val="both"/>
        <w:rPr>
          <w:rFonts w:ascii="Arial" w:hAnsi="Arial" w:cs="Arial"/>
          <w:sz w:val="22"/>
          <w:szCs w:val="22"/>
        </w:rPr>
      </w:pPr>
      <w:r w:rsidRPr="003E4187">
        <w:rPr>
          <w:rFonts w:ascii="Arial" w:hAnsi="Arial" w:cs="Arial"/>
          <w:sz w:val="22"/>
          <w:szCs w:val="22"/>
        </w:rPr>
        <w:t>No se presenten manifestaciones de interés en participar en el plazo establecido en el pliego de condiciones</w:t>
      </w:r>
    </w:p>
    <w:p w14:paraId="7CD37B39" w14:textId="77777777" w:rsidR="00463963" w:rsidRPr="003E4187" w:rsidRDefault="00463963" w:rsidP="003E4187">
      <w:pPr>
        <w:pStyle w:val="Sinespaciado"/>
        <w:numPr>
          <w:ilvl w:val="0"/>
          <w:numId w:val="7"/>
        </w:numPr>
        <w:spacing w:after="240"/>
        <w:ind w:left="709" w:hanging="567"/>
        <w:jc w:val="both"/>
        <w:rPr>
          <w:rFonts w:ascii="Arial" w:hAnsi="Arial" w:cs="Arial"/>
          <w:sz w:val="22"/>
          <w:szCs w:val="22"/>
        </w:rPr>
      </w:pPr>
      <w:r w:rsidRPr="003E4187">
        <w:rPr>
          <w:rFonts w:ascii="Arial" w:hAnsi="Arial" w:cs="Arial"/>
          <w:sz w:val="22"/>
          <w:szCs w:val="22"/>
        </w:rPr>
        <w:t>Existan causas o motivos que impidan la escogencia objetiva del Proponente</w:t>
      </w:r>
    </w:p>
    <w:p w14:paraId="582B4453" w14:textId="77777777" w:rsidR="00463963" w:rsidRPr="003E4187" w:rsidRDefault="00463963" w:rsidP="003E4187">
      <w:pPr>
        <w:pStyle w:val="Sinespaciado"/>
        <w:numPr>
          <w:ilvl w:val="0"/>
          <w:numId w:val="7"/>
        </w:numPr>
        <w:spacing w:after="240"/>
        <w:ind w:left="709" w:hanging="567"/>
        <w:jc w:val="both"/>
        <w:rPr>
          <w:rFonts w:ascii="Arial" w:hAnsi="Arial" w:cs="Arial"/>
          <w:sz w:val="22"/>
          <w:szCs w:val="22"/>
        </w:rPr>
      </w:pPr>
      <w:r w:rsidRPr="003E4187">
        <w:rPr>
          <w:rFonts w:ascii="Arial" w:hAnsi="Arial"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3E4187" w:rsidRDefault="00463963" w:rsidP="003E4187">
      <w:pPr>
        <w:pStyle w:val="Sinespaciado"/>
        <w:numPr>
          <w:ilvl w:val="0"/>
          <w:numId w:val="7"/>
        </w:numPr>
        <w:spacing w:after="240"/>
        <w:ind w:left="709" w:hanging="567"/>
        <w:jc w:val="both"/>
        <w:rPr>
          <w:rFonts w:ascii="Arial" w:hAnsi="Arial" w:cs="Arial"/>
          <w:sz w:val="22"/>
          <w:szCs w:val="22"/>
        </w:rPr>
      </w:pPr>
      <w:r w:rsidRPr="003E4187">
        <w:rPr>
          <w:rFonts w:ascii="Arial" w:hAnsi="Arial" w:cs="Arial"/>
          <w:sz w:val="22"/>
          <w:szCs w:val="22"/>
        </w:rPr>
        <w:lastRenderedPageBreak/>
        <w:t xml:space="preserve">En los demás casos contemplados en la ley. </w:t>
      </w:r>
    </w:p>
    <w:p w14:paraId="224AC51E"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El acto administrativo que declare desierto el proceso será publicado en el </w:t>
      </w:r>
      <w:proofErr w:type="spellStart"/>
      <w:r w:rsidRPr="003E4187">
        <w:rPr>
          <w:rFonts w:ascii="Arial" w:hAnsi="Arial" w:cs="Arial"/>
          <w:sz w:val="22"/>
          <w:szCs w:val="22"/>
        </w:rPr>
        <w:t>SECOP</w:t>
      </w:r>
      <w:proofErr w:type="spellEnd"/>
      <w:r w:rsidRPr="003E4187">
        <w:rPr>
          <w:rFonts w:ascii="Arial" w:hAnsi="Arial" w:cs="Arial"/>
          <w:sz w:val="22"/>
          <w:szCs w:val="22"/>
        </w:rPr>
        <w:t xml:space="preserve"> II.</w:t>
      </w:r>
    </w:p>
    <w:p w14:paraId="1E0DB073"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bCs/>
          <w:lang w:val="es-ES_tradnl"/>
        </w:rPr>
      </w:pPr>
      <w:r w:rsidRPr="003E4187">
        <w:rPr>
          <w:rFonts w:ascii="Arial" w:hAnsi="Arial" w:cs="Arial"/>
          <w:b/>
          <w:bCs/>
          <w:lang w:val="es-ES_tradnl"/>
        </w:rPr>
        <w:t>RECHAZO</w:t>
      </w:r>
    </w:p>
    <w:p w14:paraId="69873923" w14:textId="77777777" w:rsidR="00463963"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 xml:space="preserve">En adición a otras causas previstas por la ley, la AEROCIVIL, rechazará las ofertas presentadas </w:t>
      </w:r>
      <w:proofErr w:type="gramStart"/>
      <w:r w:rsidRPr="003E4187">
        <w:rPr>
          <w:rFonts w:ascii="Arial" w:hAnsi="Arial" w:cs="Arial"/>
          <w:sz w:val="22"/>
          <w:szCs w:val="22"/>
          <w:lang w:val="es-ES"/>
        </w:rPr>
        <w:t>en  los</w:t>
      </w:r>
      <w:proofErr w:type="gramEnd"/>
      <w:r w:rsidRPr="003E4187">
        <w:rPr>
          <w:rFonts w:ascii="Arial" w:hAnsi="Arial" w:cs="Arial"/>
          <w:sz w:val="22"/>
          <w:szCs w:val="22"/>
          <w:lang w:val="es-ES"/>
        </w:rPr>
        <w:t xml:space="preserve"> siguientes casos:</w:t>
      </w:r>
    </w:p>
    <w:p w14:paraId="5B70C51F"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 xml:space="preserve">Cuando al Proponente </w:t>
      </w:r>
      <w:r w:rsidRPr="003E4187">
        <w:rPr>
          <w:rFonts w:ascii="Arial" w:eastAsia="Arial Unicode MS" w:hAnsi="Arial" w:cs="Arial"/>
          <w:iCs/>
          <w:lang w:val="es-ES_tradnl"/>
        </w:rPr>
        <w:t>en forma individual o conjunta</w:t>
      </w:r>
      <w:r w:rsidRPr="003E4187">
        <w:rPr>
          <w:rFonts w:ascii="Arial" w:hAnsi="Arial"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eastAsia="Arial Unicode MS" w:hAnsi="Arial" w:cs="Arial"/>
          <w:iCs/>
          <w:lang w:val="es-ES_tradnl"/>
        </w:rPr>
      </w:pPr>
      <w:r w:rsidRPr="003E4187">
        <w:rPr>
          <w:rFonts w:ascii="Arial" w:hAnsi="Arial"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Cuando se acrediten circunstancias ocurridas con posterioridad al cierre del presente proceso.</w:t>
      </w:r>
    </w:p>
    <w:p w14:paraId="720CDD67"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 xml:space="preserve">Cuando no se presente la garantía de seriedad de la oferta junto con la propuesta </w:t>
      </w:r>
    </w:p>
    <w:p w14:paraId="7296BFD0" w14:textId="77777777" w:rsidR="00463963" w:rsidRPr="003E4187" w:rsidRDefault="73FCD480" w:rsidP="003E4187">
      <w:pPr>
        <w:pStyle w:val="Prrafodelista"/>
        <w:numPr>
          <w:ilvl w:val="0"/>
          <w:numId w:val="8"/>
        </w:numPr>
        <w:spacing w:after="240" w:line="240" w:lineRule="auto"/>
        <w:ind w:left="709" w:hanging="709"/>
        <w:contextualSpacing w:val="0"/>
        <w:jc w:val="both"/>
        <w:rPr>
          <w:rFonts w:ascii="Arial" w:eastAsia="Times New Roman" w:hAnsi="Arial" w:cs="Arial"/>
          <w:lang w:val="es-ES"/>
        </w:rPr>
      </w:pPr>
      <w:r w:rsidRPr="003E4187">
        <w:rPr>
          <w:rFonts w:ascii="Arial" w:hAnsi="Arial" w:cs="Arial"/>
          <w:lang w:val="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Cuando una misma persona natural o jurídica, o integrante de un Proponente Plural presente o haga parte en más de una propuesta para el Proceso de Contratación.</w:t>
      </w:r>
    </w:p>
    <w:p w14:paraId="1D4F6BEF"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lastRenderedPageBreak/>
        <w:t>Que el objeto social del Proponente, en caso de que se trate de una persona jurídica, o el de sus integrantes, tratándose de Proponentes Plurales, no le permita ejecutar el Objeto del Contrato.</w:t>
      </w:r>
    </w:p>
    <w:p w14:paraId="73223F20" w14:textId="77777777" w:rsidR="00463963" w:rsidRPr="003E4187" w:rsidRDefault="73FCD480" w:rsidP="003E4187">
      <w:pPr>
        <w:pStyle w:val="Prrafodelista"/>
        <w:numPr>
          <w:ilvl w:val="0"/>
          <w:numId w:val="8"/>
        </w:numPr>
        <w:spacing w:after="240" w:line="240" w:lineRule="auto"/>
        <w:ind w:left="709" w:hanging="709"/>
        <w:contextualSpacing w:val="0"/>
        <w:jc w:val="both"/>
        <w:rPr>
          <w:rFonts w:ascii="Arial" w:hAnsi="Arial" w:cs="Arial"/>
          <w:lang w:val="es-ES"/>
        </w:rPr>
      </w:pPr>
      <w:r w:rsidRPr="003E4187">
        <w:rPr>
          <w:rFonts w:ascii="Arial" w:hAnsi="Arial" w:cs="Arial"/>
          <w:lang w:val="es-ES"/>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3E4187">
        <w:rPr>
          <w:rFonts w:ascii="Arial" w:hAnsi="Arial" w:cs="Arial"/>
          <w:lang w:val="es-ES"/>
        </w:rPr>
        <w:t>propuesta  y</w:t>
      </w:r>
      <w:proofErr w:type="gramEnd"/>
      <w:r w:rsidRPr="003E4187">
        <w:rPr>
          <w:rFonts w:ascii="Arial" w:hAnsi="Arial" w:cs="Arial"/>
          <w:lang w:val="es-ES"/>
        </w:rPr>
        <w:t xml:space="preserve"> las demás serán rechazadas.</w:t>
      </w:r>
    </w:p>
    <w:p w14:paraId="03DCA218" w14:textId="77777777" w:rsidR="00463963" w:rsidRPr="003E4187" w:rsidRDefault="00463963" w:rsidP="003E4187">
      <w:pPr>
        <w:pStyle w:val="Prrafodelista"/>
        <w:numPr>
          <w:ilvl w:val="0"/>
          <w:numId w:val="8"/>
        </w:numPr>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Cuando el valor total de la propuesta supere el Presupuesto Oficial.</w:t>
      </w:r>
    </w:p>
    <w:p w14:paraId="424322BF" w14:textId="77777777" w:rsidR="00463963" w:rsidRPr="003E4187" w:rsidRDefault="73FCD480" w:rsidP="003E4187">
      <w:pPr>
        <w:pStyle w:val="Prrafodelista"/>
        <w:numPr>
          <w:ilvl w:val="0"/>
          <w:numId w:val="8"/>
        </w:numPr>
        <w:tabs>
          <w:tab w:val="left" w:pos="709"/>
        </w:tabs>
        <w:spacing w:after="240" w:line="240" w:lineRule="auto"/>
        <w:ind w:left="709" w:hanging="709"/>
        <w:contextualSpacing w:val="0"/>
        <w:jc w:val="both"/>
        <w:rPr>
          <w:rFonts w:ascii="Arial" w:hAnsi="Arial" w:cs="Arial"/>
          <w:lang w:val="es-ES"/>
        </w:rPr>
      </w:pPr>
      <w:r w:rsidRPr="003E4187">
        <w:rPr>
          <w:rFonts w:ascii="Arial" w:hAnsi="Arial" w:cs="Arial"/>
          <w:lang w:val="es-ES"/>
        </w:rPr>
        <w:t xml:space="preserve">Cuando el valor total de la propuesta </w:t>
      </w:r>
      <w:proofErr w:type="gramStart"/>
      <w:r w:rsidRPr="003E4187">
        <w:rPr>
          <w:rFonts w:ascii="Arial" w:hAnsi="Arial" w:cs="Arial"/>
          <w:lang w:val="es-ES"/>
        </w:rPr>
        <w:t>corregida  supere</w:t>
      </w:r>
      <w:proofErr w:type="gramEnd"/>
      <w:r w:rsidRPr="003E4187">
        <w:rPr>
          <w:rFonts w:ascii="Arial" w:hAnsi="Arial" w:cs="Arial"/>
          <w:lang w:val="es-ES"/>
        </w:rPr>
        <w:t xml:space="preserve"> el Presupuesto Oficial</w:t>
      </w:r>
    </w:p>
    <w:p w14:paraId="2498E3C9" w14:textId="21B5C8B6" w:rsidR="00463963" w:rsidRPr="003E4187" w:rsidRDefault="00463963" w:rsidP="003E4187">
      <w:pPr>
        <w:pStyle w:val="Prrafodelista"/>
        <w:numPr>
          <w:ilvl w:val="0"/>
          <w:numId w:val="8"/>
        </w:numPr>
        <w:tabs>
          <w:tab w:val="left" w:pos="709"/>
        </w:tabs>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3E4187" w:rsidRDefault="00463963" w:rsidP="003E4187">
      <w:pPr>
        <w:pStyle w:val="Prrafodelista"/>
        <w:numPr>
          <w:ilvl w:val="0"/>
          <w:numId w:val="8"/>
        </w:numPr>
        <w:tabs>
          <w:tab w:val="left" w:pos="709"/>
        </w:tabs>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Cuando se presente propuesta condicionada para la adjudicación del Contrato.</w:t>
      </w:r>
    </w:p>
    <w:p w14:paraId="52D3A140" w14:textId="77777777" w:rsidR="00463963" w:rsidRPr="003E4187" w:rsidRDefault="00463963" w:rsidP="003E4187">
      <w:pPr>
        <w:pStyle w:val="Prrafodelista"/>
        <w:numPr>
          <w:ilvl w:val="0"/>
          <w:numId w:val="8"/>
        </w:numPr>
        <w:tabs>
          <w:tab w:val="left" w:pos="709"/>
        </w:tabs>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Presentar la oferta extemporáneamente</w:t>
      </w:r>
    </w:p>
    <w:p w14:paraId="1BDDE88C" w14:textId="77777777" w:rsidR="00463963" w:rsidRPr="003E4187" w:rsidRDefault="00463963" w:rsidP="003E4187">
      <w:pPr>
        <w:pStyle w:val="Prrafodelista"/>
        <w:numPr>
          <w:ilvl w:val="0"/>
          <w:numId w:val="8"/>
        </w:numPr>
        <w:tabs>
          <w:tab w:val="left" w:pos="709"/>
        </w:tabs>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Cuando se determine que el valor total de la oferta es artificialmente bajo, de acuerdo con lo establecido en el presente documento</w:t>
      </w:r>
    </w:p>
    <w:p w14:paraId="2B2F0399" w14:textId="77777777" w:rsidR="00463963" w:rsidRPr="003E4187" w:rsidRDefault="00463963" w:rsidP="003E4187">
      <w:pPr>
        <w:pStyle w:val="Prrafodelista"/>
        <w:numPr>
          <w:ilvl w:val="0"/>
          <w:numId w:val="8"/>
        </w:numPr>
        <w:tabs>
          <w:tab w:val="left" w:pos="709"/>
        </w:tabs>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Pr="003E4187" w:rsidRDefault="00463963" w:rsidP="003E4187">
      <w:pPr>
        <w:pStyle w:val="Prrafodelista"/>
        <w:numPr>
          <w:ilvl w:val="0"/>
          <w:numId w:val="8"/>
        </w:numPr>
        <w:tabs>
          <w:tab w:val="left" w:pos="709"/>
        </w:tabs>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Cuando se determine que la oferta contiene precios artificialmente bajo, luego de analizadas las explicaciones del proponente</w:t>
      </w:r>
    </w:p>
    <w:p w14:paraId="48666025" w14:textId="77777777" w:rsidR="008475BE" w:rsidRPr="003E4187" w:rsidRDefault="008475BE" w:rsidP="003E4187">
      <w:pPr>
        <w:pStyle w:val="Prrafodelista"/>
        <w:numPr>
          <w:ilvl w:val="0"/>
          <w:numId w:val="8"/>
        </w:numPr>
        <w:tabs>
          <w:tab w:val="left" w:pos="709"/>
        </w:tabs>
        <w:spacing w:after="240" w:line="240" w:lineRule="auto"/>
        <w:ind w:left="709" w:right="142" w:hanging="709"/>
        <w:contextualSpacing w:val="0"/>
        <w:jc w:val="both"/>
        <w:rPr>
          <w:rFonts w:ascii="Arial" w:hAnsi="Arial" w:cs="Arial"/>
        </w:rPr>
      </w:pPr>
      <w:r w:rsidRPr="003E4187">
        <w:rPr>
          <w:rFonts w:ascii="Arial" w:hAnsi="Arial" w:cs="Arial"/>
        </w:rPr>
        <w:t xml:space="preserve">Cuando la oferta de un proponente plural se presente bajo el usuario de uno de sus integrantes y no con el usuario registrado en </w:t>
      </w:r>
      <w:proofErr w:type="spellStart"/>
      <w:r w:rsidRPr="003E4187">
        <w:rPr>
          <w:rFonts w:ascii="Arial" w:hAnsi="Arial" w:cs="Arial"/>
        </w:rPr>
        <w:t>secop</w:t>
      </w:r>
      <w:proofErr w:type="spellEnd"/>
      <w:r w:rsidRPr="003E4187">
        <w:rPr>
          <w:rFonts w:ascii="Arial" w:hAnsi="Arial" w:cs="Arial"/>
        </w:rPr>
        <w:t xml:space="preserve"> II del proponente plural.</w:t>
      </w:r>
    </w:p>
    <w:p w14:paraId="3F8D1044" w14:textId="47739D79" w:rsidR="004824D3" w:rsidRPr="003E4187" w:rsidRDefault="00463963" w:rsidP="003E4187">
      <w:pPr>
        <w:pStyle w:val="Prrafodelista"/>
        <w:numPr>
          <w:ilvl w:val="0"/>
          <w:numId w:val="8"/>
        </w:numPr>
        <w:tabs>
          <w:tab w:val="left" w:pos="709"/>
        </w:tabs>
        <w:spacing w:after="240" w:line="240" w:lineRule="auto"/>
        <w:ind w:left="709" w:hanging="709"/>
        <w:contextualSpacing w:val="0"/>
        <w:jc w:val="both"/>
        <w:rPr>
          <w:rFonts w:ascii="Arial" w:hAnsi="Arial" w:cs="Arial"/>
          <w:lang w:val="es-ES_tradnl"/>
        </w:rPr>
      </w:pPr>
      <w:r w:rsidRPr="003E4187">
        <w:rPr>
          <w:rFonts w:ascii="Arial" w:hAnsi="Arial" w:cs="Arial"/>
          <w:lang w:val="es-ES_tradnl"/>
        </w:rPr>
        <w:t>En los demás casos que expresamente el pliego o la ley así lo indiquen.</w:t>
      </w:r>
    </w:p>
    <w:p w14:paraId="61BCED38" w14:textId="77777777" w:rsidR="00463963" w:rsidRPr="003E4187"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w:hAnsi="Arial" w:cs="Arial"/>
          <w:b/>
          <w:bCs/>
          <w:lang w:val="es-ES_tradnl"/>
        </w:rPr>
      </w:pPr>
      <w:r w:rsidRPr="003E4187">
        <w:rPr>
          <w:rFonts w:ascii="Arial" w:hAnsi="Arial" w:cs="Arial"/>
          <w:b/>
          <w:bCs/>
          <w:lang w:val="es-ES_tradnl"/>
        </w:rPr>
        <w:t xml:space="preserve">RIESGOS </w:t>
      </w:r>
    </w:p>
    <w:p w14:paraId="2795D1FC"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En el Formato No. 9 - Matriz de Asignación de Riesgos se identifican los Riesgos del Proceso de Contratación desde su planeación hasta su liquidación. </w:t>
      </w:r>
    </w:p>
    <w:p w14:paraId="1C8D22BA"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Esta matriz se encuentra publicada en los estudios y documentos previos desde el proyecto de Pliego de Condiciones y su complementario.  </w:t>
      </w:r>
    </w:p>
    <w:p w14:paraId="220ED2A0" w14:textId="7B28481D"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49B713BE"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lastRenderedPageBreak/>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507B17F8"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8"/>
    </w:p>
    <w:p w14:paraId="1D535678" w14:textId="77777777" w:rsidR="00463963" w:rsidRPr="003E4187" w:rsidRDefault="00463963" w:rsidP="003E4187">
      <w:pPr>
        <w:pStyle w:val="Sinespaciado"/>
        <w:spacing w:after="240"/>
        <w:jc w:val="both"/>
        <w:rPr>
          <w:rFonts w:ascii="Arial" w:hAnsi="Arial" w:cs="Arial"/>
          <w:sz w:val="22"/>
          <w:szCs w:val="22"/>
        </w:rPr>
      </w:pPr>
    </w:p>
    <w:p w14:paraId="2128F71D" w14:textId="77777777" w:rsidR="00463963" w:rsidRPr="003E4187" w:rsidRDefault="00463963" w:rsidP="003E4187">
      <w:pPr>
        <w:autoSpaceDE w:val="0"/>
        <w:autoSpaceDN w:val="0"/>
        <w:adjustRightInd w:val="0"/>
        <w:spacing w:after="240" w:line="240" w:lineRule="auto"/>
        <w:jc w:val="both"/>
        <w:rPr>
          <w:rFonts w:ascii="Arial" w:hAnsi="Arial" w:cs="Arial"/>
          <w:lang w:val="es-ES_tradnl"/>
        </w:rPr>
      </w:pPr>
    </w:p>
    <w:p w14:paraId="3B9CCBE2" w14:textId="77777777" w:rsidR="00463963" w:rsidRPr="003E4187" w:rsidRDefault="00463963" w:rsidP="004638BD">
      <w:pPr>
        <w:pStyle w:val="Ttulo2"/>
        <w:spacing w:before="0" w:line="240" w:lineRule="auto"/>
        <w:jc w:val="center"/>
        <w:rPr>
          <w:rFonts w:ascii="Arial" w:hAnsi="Arial" w:cs="Arial"/>
          <w:color w:val="auto"/>
          <w:sz w:val="22"/>
          <w:szCs w:val="22"/>
          <w:lang w:val="es-ES_tradnl"/>
        </w:rPr>
      </w:pPr>
      <w:bookmarkStart w:id="85" w:name="_Hlk97202605"/>
      <w:r w:rsidRPr="003E4187">
        <w:rPr>
          <w:rFonts w:ascii="Arial" w:hAnsi="Arial" w:cs="Arial"/>
          <w:color w:val="auto"/>
          <w:sz w:val="22"/>
          <w:szCs w:val="22"/>
          <w:lang w:val="es-ES_tradnl"/>
        </w:rPr>
        <w:br w:type="page"/>
      </w:r>
      <w:r w:rsidRPr="003E4187">
        <w:rPr>
          <w:rFonts w:ascii="Arial" w:hAnsi="Arial" w:cs="Arial"/>
          <w:color w:val="auto"/>
          <w:sz w:val="22"/>
          <w:szCs w:val="22"/>
          <w:lang w:val="es-ES_tradnl"/>
        </w:rPr>
        <w:lastRenderedPageBreak/>
        <w:t>CAPITULO IV</w:t>
      </w:r>
    </w:p>
    <w:bookmarkEnd w:id="85"/>
    <w:p w14:paraId="0946675C" w14:textId="77777777" w:rsidR="00463963" w:rsidRPr="003E4187" w:rsidRDefault="00463963" w:rsidP="003E4187">
      <w:pPr>
        <w:pStyle w:val="Ttulo2"/>
        <w:spacing w:before="0" w:after="240" w:line="240" w:lineRule="auto"/>
        <w:jc w:val="center"/>
        <w:rPr>
          <w:rFonts w:ascii="Arial" w:hAnsi="Arial" w:cs="Arial"/>
          <w:color w:val="auto"/>
          <w:sz w:val="22"/>
          <w:szCs w:val="22"/>
          <w:lang w:val="es-ES_tradnl"/>
        </w:rPr>
      </w:pPr>
      <w:r w:rsidRPr="003E4187">
        <w:rPr>
          <w:rFonts w:ascii="Arial" w:hAnsi="Arial" w:cs="Arial"/>
          <w:color w:val="auto"/>
          <w:sz w:val="22"/>
          <w:szCs w:val="22"/>
          <w:lang w:val="es-ES_tradnl"/>
        </w:rPr>
        <w:t>REQUISITOS HABILITANTES, FACTORES DE EVALUACIÓN Y ASPECTOS TÉCNICOS A VERIFICAR</w:t>
      </w:r>
    </w:p>
    <w:p w14:paraId="7D90D3D6" w14:textId="77777777" w:rsidR="00463963" w:rsidRPr="003E4187"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w:hAnsi="Arial" w:cs="Arial"/>
          <w:b/>
          <w:bCs/>
          <w:lang w:val="es-ES_tradnl"/>
        </w:rPr>
      </w:pPr>
      <w:r w:rsidRPr="003E4187">
        <w:rPr>
          <w:rFonts w:ascii="Arial" w:hAnsi="Arial" w:cs="Arial"/>
          <w:b/>
          <w:bCs/>
          <w:lang w:val="es-ES_tradnl"/>
        </w:rPr>
        <w:t>REQUISITOS HABILITANTES</w:t>
      </w:r>
    </w:p>
    <w:p w14:paraId="18AA43A6"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1C440FC0"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Los requisitos habilitantes serán objeto de verificación. Por lo tanto, si la propuesta cumple con todos los aspectos se evaluarán como “cumple”. En caso contrario, se evaluará como “no cumple”. </w:t>
      </w:r>
    </w:p>
    <w:p w14:paraId="440C4E51" w14:textId="75DE4F10"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3E4187" w14:paraId="0878DD71" w14:textId="77777777" w:rsidTr="009C09FF">
        <w:trPr>
          <w:trHeight w:val="205"/>
          <w:jc w:val="center"/>
        </w:trPr>
        <w:tc>
          <w:tcPr>
            <w:tcW w:w="3990" w:type="dxa"/>
            <w:vAlign w:val="center"/>
          </w:tcPr>
          <w:p w14:paraId="5139AC59" w14:textId="77777777" w:rsidR="00A93322" w:rsidRPr="003E4187" w:rsidRDefault="00A93322" w:rsidP="00015CF0">
            <w:pPr>
              <w:spacing w:after="0" w:line="240" w:lineRule="auto"/>
              <w:jc w:val="center"/>
              <w:rPr>
                <w:rFonts w:ascii="Arial" w:hAnsi="Arial" w:cs="Arial"/>
                <w:b/>
                <w:lang w:val="es-ES_tradnl"/>
              </w:rPr>
            </w:pPr>
            <w:r w:rsidRPr="003E4187">
              <w:rPr>
                <w:rFonts w:ascii="Arial" w:hAnsi="Arial" w:cs="Arial"/>
                <w:b/>
                <w:lang w:val="es-ES_tradnl"/>
              </w:rPr>
              <w:t>Requisitos</w:t>
            </w:r>
          </w:p>
        </w:tc>
        <w:tc>
          <w:tcPr>
            <w:tcW w:w="2436" w:type="dxa"/>
            <w:vAlign w:val="center"/>
          </w:tcPr>
          <w:p w14:paraId="2C95C37A" w14:textId="77777777" w:rsidR="00A93322" w:rsidRPr="003E4187" w:rsidRDefault="00A93322" w:rsidP="00015CF0">
            <w:pPr>
              <w:spacing w:after="0" w:line="240" w:lineRule="auto"/>
              <w:jc w:val="center"/>
              <w:rPr>
                <w:rFonts w:ascii="Arial" w:hAnsi="Arial" w:cs="Arial"/>
                <w:b/>
                <w:lang w:val="es-ES_tradnl"/>
              </w:rPr>
            </w:pPr>
            <w:r w:rsidRPr="003E4187">
              <w:rPr>
                <w:rFonts w:ascii="Arial" w:hAnsi="Arial" w:cs="Arial"/>
                <w:b/>
                <w:lang w:val="es-ES_tradnl"/>
              </w:rPr>
              <w:t>Resultado verificación</w:t>
            </w:r>
          </w:p>
        </w:tc>
      </w:tr>
      <w:tr w:rsidR="00A93322" w:rsidRPr="003E4187" w14:paraId="07B13662" w14:textId="77777777" w:rsidTr="009C09FF">
        <w:trPr>
          <w:trHeight w:val="198"/>
          <w:jc w:val="center"/>
        </w:trPr>
        <w:tc>
          <w:tcPr>
            <w:tcW w:w="3990" w:type="dxa"/>
            <w:vAlign w:val="center"/>
          </w:tcPr>
          <w:p w14:paraId="1FD3DB6B" w14:textId="77777777" w:rsidR="00A93322" w:rsidRPr="003E4187" w:rsidRDefault="00A93322" w:rsidP="00015CF0">
            <w:pPr>
              <w:pStyle w:val="Prrafodelista"/>
              <w:spacing w:after="0" w:line="240" w:lineRule="auto"/>
              <w:ind w:left="0"/>
              <w:contextualSpacing w:val="0"/>
              <w:jc w:val="center"/>
              <w:rPr>
                <w:rFonts w:ascii="Arial" w:hAnsi="Arial" w:cs="Arial"/>
                <w:lang w:val="es-ES_tradnl"/>
              </w:rPr>
            </w:pPr>
            <w:r w:rsidRPr="003E4187">
              <w:rPr>
                <w:rFonts w:ascii="Arial" w:hAnsi="Arial" w:cs="Arial"/>
                <w:lang w:val="es-ES_tradnl"/>
              </w:rPr>
              <w:t>Capacidad Jurídica</w:t>
            </w:r>
          </w:p>
        </w:tc>
        <w:tc>
          <w:tcPr>
            <w:tcW w:w="2436" w:type="dxa"/>
            <w:vAlign w:val="center"/>
          </w:tcPr>
          <w:p w14:paraId="1D956786" w14:textId="77777777" w:rsidR="00A93322" w:rsidRPr="003E4187" w:rsidRDefault="00A93322" w:rsidP="00015CF0">
            <w:pPr>
              <w:spacing w:after="0" w:line="240" w:lineRule="auto"/>
              <w:jc w:val="center"/>
              <w:rPr>
                <w:rFonts w:ascii="Arial" w:hAnsi="Arial" w:cs="Arial"/>
                <w:lang w:val="es-ES_tradnl"/>
              </w:rPr>
            </w:pPr>
            <w:r w:rsidRPr="003E4187">
              <w:rPr>
                <w:rFonts w:ascii="Arial" w:hAnsi="Arial" w:cs="Arial"/>
                <w:lang w:val="es-ES_tradnl"/>
              </w:rPr>
              <w:t>Cumple/No cumple</w:t>
            </w:r>
          </w:p>
        </w:tc>
      </w:tr>
      <w:tr w:rsidR="00A93322" w:rsidRPr="003E4187" w14:paraId="0463F41B" w14:textId="77777777" w:rsidTr="009C09FF">
        <w:trPr>
          <w:trHeight w:val="205"/>
          <w:jc w:val="center"/>
        </w:trPr>
        <w:tc>
          <w:tcPr>
            <w:tcW w:w="3990" w:type="dxa"/>
            <w:vAlign w:val="center"/>
          </w:tcPr>
          <w:p w14:paraId="347FF1A5" w14:textId="77777777" w:rsidR="00A93322" w:rsidRPr="003E4187" w:rsidRDefault="00A93322" w:rsidP="00015CF0">
            <w:pPr>
              <w:pStyle w:val="Prrafodelista"/>
              <w:spacing w:after="0" w:line="240" w:lineRule="auto"/>
              <w:ind w:left="0"/>
              <w:contextualSpacing w:val="0"/>
              <w:jc w:val="center"/>
              <w:rPr>
                <w:rFonts w:ascii="Arial" w:hAnsi="Arial" w:cs="Arial"/>
                <w:lang w:val="es-ES_tradnl"/>
              </w:rPr>
            </w:pPr>
            <w:r w:rsidRPr="003E4187">
              <w:rPr>
                <w:rFonts w:ascii="Arial" w:hAnsi="Arial" w:cs="Arial"/>
                <w:lang w:val="es-ES_tradnl"/>
              </w:rPr>
              <w:t>Capacidad Financiera</w:t>
            </w:r>
          </w:p>
        </w:tc>
        <w:tc>
          <w:tcPr>
            <w:tcW w:w="2436" w:type="dxa"/>
            <w:vAlign w:val="center"/>
          </w:tcPr>
          <w:p w14:paraId="2B660895" w14:textId="77777777" w:rsidR="00A93322" w:rsidRPr="003E4187" w:rsidRDefault="00A93322" w:rsidP="00015CF0">
            <w:pPr>
              <w:spacing w:after="0" w:line="240" w:lineRule="auto"/>
              <w:jc w:val="center"/>
              <w:rPr>
                <w:rFonts w:ascii="Arial" w:hAnsi="Arial" w:cs="Arial"/>
                <w:lang w:val="es-ES_tradnl"/>
              </w:rPr>
            </w:pPr>
            <w:r w:rsidRPr="003E4187">
              <w:rPr>
                <w:rFonts w:ascii="Arial" w:hAnsi="Arial" w:cs="Arial"/>
                <w:lang w:val="es-ES_tradnl"/>
              </w:rPr>
              <w:t>Cumple/No cumple</w:t>
            </w:r>
          </w:p>
        </w:tc>
      </w:tr>
      <w:tr w:rsidR="00A93322" w:rsidRPr="003E4187" w14:paraId="05F5CDCC" w14:textId="77777777" w:rsidTr="009C09FF">
        <w:trPr>
          <w:trHeight w:val="205"/>
          <w:jc w:val="center"/>
        </w:trPr>
        <w:tc>
          <w:tcPr>
            <w:tcW w:w="3990" w:type="dxa"/>
            <w:vAlign w:val="center"/>
          </w:tcPr>
          <w:p w14:paraId="09985739" w14:textId="77777777" w:rsidR="00A93322" w:rsidRPr="003E4187" w:rsidRDefault="00A93322" w:rsidP="00015CF0">
            <w:pPr>
              <w:pStyle w:val="Prrafodelista"/>
              <w:spacing w:after="0" w:line="240" w:lineRule="auto"/>
              <w:ind w:left="0"/>
              <w:contextualSpacing w:val="0"/>
              <w:jc w:val="center"/>
              <w:rPr>
                <w:rFonts w:ascii="Arial" w:hAnsi="Arial" w:cs="Arial"/>
                <w:lang w:val="es-ES_tradnl"/>
              </w:rPr>
            </w:pPr>
            <w:r w:rsidRPr="003E4187">
              <w:rPr>
                <w:rFonts w:ascii="Arial" w:hAnsi="Arial" w:cs="Arial"/>
                <w:lang w:val="es-ES_tradnl"/>
              </w:rPr>
              <w:t>Capacidad Organizacional</w:t>
            </w:r>
          </w:p>
        </w:tc>
        <w:tc>
          <w:tcPr>
            <w:tcW w:w="2436" w:type="dxa"/>
            <w:vAlign w:val="center"/>
          </w:tcPr>
          <w:p w14:paraId="3456EE04" w14:textId="77777777" w:rsidR="00A93322" w:rsidRPr="003E4187" w:rsidRDefault="00A93322" w:rsidP="00015CF0">
            <w:pPr>
              <w:spacing w:after="0" w:line="240" w:lineRule="auto"/>
              <w:jc w:val="center"/>
              <w:rPr>
                <w:rFonts w:ascii="Arial" w:hAnsi="Arial" w:cs="Arial"/>
                <w:lang w:val="es-ES_tradnl"/>
              </w:rPr>
            </w:pPr>
            <w:r w:rsidRPr="003E4187">
              <w:rPr>
                <w:rFonts w:ascii="Arial" w:hAnsi="Arial" w:cs="Arial"/>
                <w:lang w:val="es-ES_tradnl"/>
              </w:rPr>
              <w:t>Cumple/No cumple</w:t>
            </w:r>
          </w:p>
        </w:tc>
      </w:tr>
      <w:tr w:rsidR="00A93322" w:rsidRPr="003E4187" w14:paraId="24A767A7" w14:textId="77777777" w:rsidTr="009C09FF">
        <w:trPr>
          <w:trHeight w:val="205"/>
          <w:jc w:val="center"/>
        </w:trPr>
        <w:tc>
          <w:tcPr>
            <w:tcW w:w="3990" w:type="dxa"/>
            <w:vAlign w:val="center"/>
          </w:tcPr>
          <w:p w14:paraId="41E4C361" w14:textId="08B49294" w:rsidR="00A93322" w:rsidRPr="003E4187" w:rsidRDefault="00B541E4" w:rsidP="00015CF0">
            <w:pPr>
              <w:pStyle w:val="Prrafodelista"/>
              <w:spacing w:after="0" w:line="240" w:lineRule="auto"/>
              <w:ind w:left="0"/>
              <w:contextualSpacing w:val="0"/>
              <w:jc w:val="center"/>
              <w:rPr>
                <w:rFonts w:ascii="Arial" w:hAnsi="Arial" w:cs="Arial"/>
                <w:lang w:val="es-ES_tradnl"/>
              </w:rPr>
            </w:pPr>
            <w:r w:rsidRPr="003E4187">
              <w:rPr>
                <w:rFonts w:ascii="Arial" w:hAnsi="Arial" w:cs="Arial"/>
                <w:lang w:val="es-ES_tradnl"/>
              </w:rPr>
              <w:t>Requisitos Técnicos Habilitantes</w:t>
            </w:r>
          </w:p>
        </w:tc>
        <w:tc>
          <w:tcPr>
            <w:tcW w:w="2436" w:type="dxa"/>
            <w:vAlign w:val="center"/>
          </w:tcPr>
          <w:p w14:paraId="002849E4" w14:textId="77777777" w:rsidR="00A93322" w:rsidRPr="003E4187" w:rsidRDefault="00A93322" w:rsidP="00015CF0">
            <w:pPr>
              <w:spacing w:after="0" w:line="240" w:lineRule="auto"/>
              <w:jc w:val="center"/>
              <w:rPr>
                <w:rFonts w:ascii="Arial" w:hAnsi="Arial" w:cs="Arial"/>
                <w:lang w:val="es-ES_tradnl"/>
              </w:rPr>
            </w:pPr>
            <w:r w:rsidRPr="003E4187">
              <w:rPr>
                <w:rFonts w:ascii="Arial" w:hAnsi="Arial" w:cs="Arial"/>
                <w:lang w:val="es-ES_tradnl"/>
              </w:rPr>
              <w:t>Cumple/No cumple</w:t>
            </w:r>
          </w:p>
        </w:tc>
      </w:tr>
      <w:tr w:rsidR="00A93322" w:rsidRPr="003E4187" w14:paraId="15C32F0E" w14:textId="77777777" w:rsidTr="009C09FF">
        <w:trPr>
          <w:trHeight w:val="205"/>
          <w:jc w:val="center"/>
        </w:trPr>
        <w:tc>
          <w:tcPr>
            <w:tcW w:w="3990" w:type="dxa"/>
            <w:vAlign w:val="center"/>
          </w:tcPr>
          <w:p w14:paraId="45403182" w14:textId="77777777" w:rsidR="00A93322" w:rsidRPr="003E4187" w:rsidRDefault="00A93322" w:rsidP="00015CF0">
            <w:pPr>
              <w:pStyle w:val="Prrafodelista"/>
              <w:spacing w:after="0" w:line="240" w:lineRule="auto"/>
              <w:ind w:left="0"/>
              <w:contextualSpacing w:val="0"/>
              <w:jc w:val="center"/>
              <w:rPr>
                <w:rFonts w:ascii="Arial" w:hAnsi="Arial" w:cs="Arial"/>
                <w:lang w:val="es-ES_tradnl"/>
              </w:rPr>
            </w:pPr>
            <w:r w:rsidRPr="003E4187">
              <w:rPr>
                <w:rFonts w:ascii="Arial" w:hAnsi="Arial" w:cs="Arial"/>
                <w:lang w:val="es-ES_tradnl"/>
              </w:rPr>
              <w:t>Otros Aspectos Técnicos</w:t>
            </w:r>
          </w:p>
        </w:tc>
        <w:tc>
          <w:tcPr>
            <w:tcW w:w="2436" w:type="dxa"/>
            <w:vAlign w:val="center"/>
          </w:tcPr>
          <w:p w14:paraId="4AB82729" w14:textId="77777777" w:rsidR="00A93322" w:rsidRPr="003E4187" w:rsidRDefault="00A93322" w:rsidP="00015CF0">
            <w:pPr>
              <w:spacing w:after="0" w:line="240" w:lineRule="auto"/>
              <w:jc w:val="center"/>
              <w:rPr>
                <w:rFonts w:ascii="Arial" w:hAnsi="Arial" w:cs="Arial"/>
                <w:lang w:val="es-ES_tradnl"/>
              </w:rPr>
            </w:pPr>
            <w:r w:rsidRPr="003E4187">
              <w:rPr>
                <w:rFonts w:ascii="Arial" w:hAnsi="Arial" w:cs="Arial"/>
                <w:lang w:val="es-ES_tradnl"/>
              </w:rPr>
              <w:t>Cumple/No cumple</w:t>
            </w:r>
          </w:p>
        </w:tc>
      </w:tr>
    </w:tbl>
    <w:p w14:paraId="0D0F3DAA" w14:textId="7A148845" w:rsidR="001516E4" w:rsidRPr="003E4187" w:rsidRDefault="001516E4">
      <w:pPr>
        <w:pStyle w:val="Prrafodelista"/>
        <w:widowControl w:val="0"/>
        <w:numPr>
          <w:ilvl w:val="2"/>
          <w:numId w:val="10"/>
        </w:numPr>
        <w:overflowPunct w:val="0"/>
        <w:autoSpaceDE w:val="0"/>
        <w:autoSpaceDN w:val="0"/>
        <w:adjustRightInd w:val="0"/>
        <w:spacing w:before="240" w:after="240" w:line="240" w:lineRule="auto"/>
        <w:ind w:left="709"/>
        <w:contextualSpacing w:val="0"/>
        <w:jc w:val="both"/>
        <w:rPr>
          <w:rFonts w:ascii="Arial" w:hAnsi="Arial" w:cs="Arial"/>
          <w:b/>
          <w:bCs/>
          <w:lang w:val="es-ES_tradnl"/>
        </w:rPr>
      </w:pPr>
      <w:r w:rsidRPr="003E4187">
        <w:rPr>
          <w:rFonts w:ascii="Arial" w:hAnsi="Arial" w:cs="Arial"/>
          <w:b/>
          <w:bCs/>
          <w:lang w:val="es-ES_tradnl"/>
        </w:rPr>
        <w:t xml:space="preserve">Manifestación de Interés en </w:t>
      </w:r>
      <w:r w:rsidR="00A93322" w:rsidRPr="003E4187">
        <w:rPr>
          <w:rFonts w:ascii="Arial" w:hAnsi="Arial" w:cs="Arial"/>
          <w:b/>
          <w:bCs/>
          <w:lang w:val="es-ES_tradnl"/>
        </w:rPr>
        <w:t>Participar</w:t>
      </w:r>
    </w:p>
    <w:p w14:paraId="29C40963" w14:textId="77777777" w:rsidR="001516E4"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 xml:space="preserve">Con el fin de conformar una lista de posibles oferentes, dentro de los tres (3) días hábiles siguientes al acto de apertura del proceso, los interesados en participar deben manifestar su interés a través de la plataforma del </w:t>
      </w:r>
      <w:proofErr w:type="spellStart"/>
      <w:r w:rsidRPr="003E4187">
        <w:rPr>
          <w:rFonts w:ascii="Arial" w:hAnsi="Arial" w:cs="Arial"/>
          <w:sz w:val="22"/>
          <w:szCs w:val="22"/>
          <w:lang w:val="es-ES"/>
        </w:rPr>
        <w:t>SECOP</w:t>
      </w:r>
      <w:proofErr w:type="spellEnd"/>
      <w:r w:rsidRPr="003E4187">
        <w:rPr>
          <w:rFonts w:ascii="Arial" w:hAnsi="Arial" w:cs="Arial"/>
          <w:sz w:val="22"/>
          <w:szCs w:val="22"/>
          <w:lang w:val="es-ES"/>
        </w:rPr>
        <w:t xml:space="preserve"> II – Manifestación de </w:t>
      </w:r>
      <w:proofErr w:type="spellStart"/>
      <w:r w:rsidRPr="003E4187">
        <w:rPr>
          <w:rFonts w:ascii="Arial" w:hAnsi="Arial" w:cs="Arial"/>
          <w:sz w:val="22"/>
          <w:szCs w:val="22"/>
          <w:lang w:val="es-ES"/>
        </w:rPr>
        <w:t>Interes</w:t>
      </w:r>
      <w:proofErr w:type="spellEnd"/>
      <w:r w:rsidRPr="003E4187">
        <w:rPr>
          <w:rFonts w:ascii="Arial" w:hAnsi="Arial" w:cs="Arial"/>
          <w:sz w:val="22"/>
          <w:szCs w:val="22"/>
          <w:lang w:val="es-ES"/>
        </w:rPr>
        <w:t>.</w:t>
      </w:r>
    </w:p>
    <w:p w14:paraId="4CDE3358" w14:textId="77777777" w:rsidR="001516E4"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 xml:space="preserve">La inscripción debe realizarse a partir de las cero (00:00) horas de la fecha de inicio de la inscripción y hasta las veinticuatro (24:00) horas del día de finalización de la inscripción. </w:t>
      </w:r>
    </w:p>
    <w:p w14:paraId="4433C573" w14:textId="77777777" w:rsidR="001516E4"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 xml:space="preserve">Al momento de la inscripción, el sistema asignará un número consecutivo iniciando con el número uno (1) y registrará la fecha y hora de </w:t>
      </w:r>
      <w:proofErr w:type="gramStart"/>
      <w:r w:rsidRPr="003E4187">
        <w:rPr>
          <w:rFonts w:ascii="Arial" w:hAnsi="Arial" w:cs="Arial"/>
          <w:sz w:val="22"/>
          <w:szCs w:val="22"/>
          <w:lang w:val="es-ES"/>
        </w:rPr>
        <w:t>la misma</w:t>
      </w:r>
      <w:proofErr w:type="gramEnd"/>
      <w:r w:rsidRPr="003E4187">
        <w:rPr>
          <w:rFonts w:ascii="Arial" w:hAnsi="Arial" w:cs="Arial"/>
          <w:sz w:val="22"/>
          <w:szCs w:val="22"/>
          <w:lang w:val="es-ES"/>
        </w:rPr>
        <w:t>.</w:t>
      </w:r>
    </w:p>
    <w:p w14:paraId="2B2A39E0" w14:textId="77777777" w:rsidR="001516E4" w:rsidRPr="003E4187" w:rsidRDefault="001516E4" w:rsidP="003E4187">
      <w:pPr>
        <w:pStyle w:val="Sinespaciado"/>
        <w:spacing w:after="240"/>
        <w:jc w:val="both"/>
        <w:rPr>
          <w:rFonts w:ascii="Arial" w:hAnsi="Arial" w:cs="Arial"/>
          <w:sz w:val="22"/>
          <w:szCs w:val="22"/>
        </w:rPr>
      </w:pPr>
      <w:r w:rsidRPr="003E4187">
        <w:rPr>
          <w:rFonts w:ascii="Arial" w:hAnsi="Arial"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73E4E89C" w14:textId="77777777" w:rsidR="001516E4"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 xml:space="preserve">Los proponentes que manifiesten su interés en participar deben presentar propuesta de acuerdo con la inscripción realizada, es decir, como persona natural, persona jurídica, consorcio o unión temporal. La AEROCIVIL no aceptará propuestas presentadas a </w:t>
      </w:r>
      <w:proofErr w:type="spellStart"/>
      <w:r w:rsidRPr="003E4187">
        <w:rPr>
          <w:rFonts w:ascii="Arial" w:hAnsi="Arial" w:cs="Arial"/>
          <w:sz w:val="22"/>
          <w:szCs w:val="22"/>
          <w:lang w:val="es-ES"/>
        </w:rPr>
        <w:t>titulo</w:t>
      </w:r>
      <w:proofErr w:type="spellEnd"/>
      <w:r w:rsidRPr="003E4187">
        <w:rPr>
          <w:rFonts w:ascii="Arial" w:hAnsi="Arial" w:cs="Arial"/>
          <w:sz w:val="22"/>
          <w:szCs w:val="22"/>
          <w:lang w:val="es-ES"/>
        </w:rPr>
        <w:t xml:space="preserve"> </w:t>
      </w:r>
      <w:r w:rsidRPr="003E4187">
        <w:rPr>
          <w:rFonts w:ascii="Arial" w:hAnsi="Arial" w:cs="Arial"/>
          <w:sz w:val="22"/>
          <w:szCs w:val="22"/>
          <w:lang w:val="es-ES"/>
        </w:rPr>
        <w:lastRenderedPageBreak/>
        <w:t>diferente del registrado en la inscripción.</w:t>
      </w:r>
    </w:p>
    <w:p w14:paraId="5F6D5E62" w14:textId="28520148" w:rsidR="001516E4" w:rsidRPr="003E4187" w:rsidRDefault="001516E4" w:rsidP="003E4187">
      <w:pPr>
        <w:pStyle w:val="Sinespaciado"/>
        <w:spacing w:after="240"/>
        <w:jc w:val="both"/>
        <w:rPr>
          <w:rFonts w:ascii="Arial" w:hAnsi="Arial" w:cs="Arial"/>
          <w:sz w:val="22"/>
          <w:szCs w:val="22"/>
        </w:rPr>
      </w:pPr>
      <w:r w:rsidRPr="003E4187">
        <w:rPr>
          <w:rFonts w:ascii="Arial" w:hAnsi="Arial"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14:textId="77777777" w:rsidR="001516E4" w:rsidRPr="003E4187" w:rsidRDefault="001516E4" w:rsidP="003E4187">
      <w:pPr>
        <w:pStyle w:val="Sinespaciado"/>
        <w:spacing w:after="240"/>
        <w:jc w:val="both"/>
        <w:rPr>
          <w:rFonts w:ascii="Arial" w:hAnsi="Arial" w:cs="Arial"/>
          <w:sz w:val="22"/>
          <w:szCs w:val="22"/>
        </w:rPr>
      </w:pPr>
      <w:r w:rsidRPr="003E4187">
        <w:rPr>
          <w:rFonts w:ascii="Arial" w:hAnsi="Arial"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2EB6408B" w14:textId="77777777" w:rsidR="001516E4" w:rsidRPr="003E4187" w:rsidRDefault="001516E4" w:rsidP="003E4187">
      <w:pPr>
        <w:pStyle w:val="Sinespaciado"/>
        <w:spacing w:after="240"/>
        <w:jc w:val="both"/>
        <w:rPr>
          <w:rFonts w:ascii="Arial" w:hAnsi="Arial" w:cs="Arial"/>
          <w:sz w:val="22"/>
          <w:szCs w:val="22"/>
        </w:rPr>
      </w:pPr>
      <w:r w:rsidRPr="003E4187">
        <w:rPr>
          <w:rFonts w:ascii="Arial" w:hAnsi="Arial" w:cs="Arial"/>
          <w:sz w:val="22"/>
          <w:szCs w:val="22"/>
        </w:rPr>
        <w:t>Para el presente proceso la AEROCIVIL no limitará la participación, por tanto, no habrá lugar a sorteo si se reciben más de diez (10) manifestaciones de interés.</w:t>
      </w:r>
    </w:p>
    <w:p w14:paraId="6F79B6CF" w14:textId="77777777" w:rsidR="001516E4" w:rsidRPr="003E4187" w:rsidRDefault="001516E4" w:rsidP="003E4187">
      <w:pPr>
        <w:pStyle w:val="Sinespaciado"/>
        <w:spacing w:after="240"/>
        <w:jc w:val="both"/>
        <w:rPr>
          <w:rFonts w:ascii="Arial" w:hAnsi="Arial" w:cs="Arial"/>
          <w:sz w:val="22"/>
          <w:szCs w:val="22"/>
        </w:rPr>
      </w:pPr>
      <w:r w:rsidRPr="003E4187">
        <w:rPr>
          <w:rFonts w:ascii="Arial" w:hAnsi="Arial" w:cs="Arial"/>
          <w:sz w:val="22"/>
          <w:szCs w:val="22"/>
        </w:rPr>
        <w:t xml:space="preserve">La manifestación de interés en participar es requisito para la presentación de la respectiva oferta. </w:t>
      </w:r>
    </w:p>
    <w:p w14:paraId="6797FBA5" w14:textId="2E0840B4" w:rsidR="001516E4" w:rsidRPr="003E4187" w:rsidRDefault="001516E4" w:rsidP="003E4187">
      <w:pPr>
        <w:pStyle w:val="Sinespaciado"/>
        <w:spacing w:after="240"/>
        <w:jc w:val="both"/>
        <w:rPr>
          <w:rFonts w:ascii="Arial" w:hAnsi="Arial" w:cs="Arial"/>
          <w:sz w:val="22"/>
          <w:szCs w:val="22"/>
        </w:rPr>
      </w:pPr>
      <w:r w:rsidRPr="003E4187">
        <w:rPr>
          <w:rFonts w:ascii="Arial" w:hAnsi="Arial" w:cs="Arial"/>
          <w:sz w:val="22"/>
          <w:szCs w:val="22"/>
        </w:rPr>
        <w:t>En caso de no presentarse manifestaciones de interés dentro del término previsto en el pliego de condiciones y su complementario, la entidad declarará desierto el proceso.</w:t>
      </w:r>
    </w:p>
    <w:p w14:paraId="5FF7D25A"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Generalidades</w:t>
      </w:r>
    </w:p>
    <w:p w14:paraId="5F10C005" w14:textId="77777777" w:rsidR="00463963" w:rsidRPr="003E4187" w:rsidRDefault="00463963">
      <w:pPr>
        <w:pStyle w:val="Sinespaciado"/>
        <w:numPr>
          <w:ilvl w:val="0"/>
          <w:numId w:val="20"/>
        </w:numPr>
        <w:spacing w:after="240"/>
        <w:ind w:left="426"/>
        <w:jc w:val="both"/>
        <w:rPr>
          <w:rFonts w:ascii="Arial" w:hAnsi="Arial" w:cs="Arial"/>
          <w:sz w:val="22"/>
          <w:szCs w:val="22"/>
        </w:rPr>
      </w:pPr>
      <w:r w:rsidRPr="003E4187">
        <w:rPr>
          <w:rFonts w:ascii="Arial" w:hAnsi="Arial" w:cs="Arial"/>
          <w:sz w:val="22"/>
          <w:szCs w:val="22"/>
        </w:rPr>
        <w:t>Únicamente se considerarán habilitados aquellos Proponentes que cumplan todos los requisitos habilitantes, según lo señalado en el Pliego de Condiciones.</w:t>
      </w:r>
    </w:p>
    <w:p w14:paraId="20A364E6" w14:textId="77777777" w:rsidR="00463963" w:rsidRPr="003E4187" w:rsidRDefault="00463963">
      <w:pPr>
        <w:pStyle w:val="Sinespaciado"/>
        <w:numPr>
          <w:ilvl w:val="0"/>
          <w:numId w:val="20"/>
        </w:numPr>
        <w:spacing w:after="240"/>
        <w:ind w:left="426"/>
        <w:jc w:val="both"/>
        <w:rPr>
          <w:rFonts w:ascii="Arial" w:hAnsi="Arial" w:cs="Arial"/>
          <w:sz w:val="22"/>
          <w:szCs w:val="22"/>
        </w:rPr>
      </w:pPr>
      <w:r w:rsidRPr="003E4187">
        <w:rPr>
          <w:rFonts w:ascii="Arial" w:hAnsi="Arial"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3E4187" w:rsidRDefault="00463963">
      <w:pPr>
        <w:pStyle w:val="Sinespaciado"/>
        <w:numPr>
          <w:ilvl w:val="0"/>
          <w:numId w:val="20"/>
        </w:numPr>
        <w:spacing w:after="240"/>
        <w:ind w:left="426"/>
        <w:jc w:val="both"/>
        <w:rPr>
          <w:rFonts w:ascii="Arial" w:hAnsi="Arial" w:cs="Arial"/>
          <w:sz w:val="22"/>
          <w:szCs w:val="22"/>
        </w:rPr>
      </w:pPr>
      <w:r w:rsidRPr="003E4187">
        <w:rPr>
          <w:rFonts w:ascii="Arial" w:hAnsi="Arial" w:cs="Arial"/>
          <w:sz w:val="22"/>
          <w:szCs w:val="22"/>
        </w:rPr>
        <w:t>Todos los Proponentes deben diligenciar los formatos requeridos en el presente proceso</w:t>
      </w:r>
    </w:p>
    <w:p w14:paraId="58E10561" w14:textId="77777777" w:rsidR="00463963" w:rsidRPr="003E4187" w:rsidRDefault="00463963">
      <w:pPr>
        <w:pStyle w:val="Sinespaciado"/>
        <w:numPr>
          <w:ilvl w:val="0"/>
          <w:numId w:val="20"/>
        </w:numPr>
        <w:spacing w:after="240"/>
        <w:ind w:left="426"/>
        <w:jc w:val="both"/>
        <w:rPr>
          <w:rFonts w:ascii="Arial" w:hAnsi="Arial" w:cs="Arial"/>
          <w:sz w:val="22"/>
          <w:szCs w:val="22"/>
        </w:rPr>
      </w:pPr>
      <w:r w:rsidRPr="003E4187">
        <w:rPr>
          <w:rFonts w:ascii="Arial" w:hAnsi="Arial"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642EF785" w14:textId="77777777" w:rsidR="00463963" w:rsidRPr="003E4187"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w:hAnsi="Arial" w:cs="Arial"/>
          <w:b/>
          <w:bCs/>
          <w:lang w:val="es-ES_tradnl"/>
        </w:rPr>
      </w:pPr>
      <w:bookmarkStart w:id="86" w:name="_Toc398128670"/>
      <w:bookmarkEnd w:id="86"/>
      <w:r w:rsidRPr="003E4187">
        <w:rPr>
          <w:rFonts w:ascii="Arial" w:hAnsi="Arial" w:cs="Arial"/>
          <w:b/>
          <w:bCs/>
          <w:lang w:val="es-ES_tradnl"/>
        </w:rPr>
        <w:t xml:space="preserve">CAPACIDAD JURÍDICA  </w:t>
      </w:r>
    </w:p>
    <w:p w14:paraId="75787E13" w14:textId="77777777" w:rsidR="00463963" w:rsidRPr="003E4187" w:rsidRDefault="73FCD480" w:rsidP="003E4187">
      <w:pPr>
        <w:pStyle w:val="Default"/>
        <w:spacing w:after="240"/>
        <w:jc w:val="both"/>
        <w:rPr>
          <w:sz w:val="22"/>
          <w:szCs w:val="22"/>
          <w:lang w:val="es-ES"/>
        </w:rPr>
      </w:pPr>
      <w:r w:rsidRPr="003E4187">
        <w:rPr>
          <w:sz w:val="22"/>
          <w:szCs w:val="22"/>
          <w:lang w:val="es-ES"/>
        </w:rPr>
        <w:t>En el presente Proceso de Contratación pueden participar (i) personas jurídicas, nacionales o extranjeras; (</w:t>
      </w:r>
      <w:proofErr w:type="spellStart"/>
      <w:r w:rsidRPr="003E4187">
        <w:rPr>
          <w:sz w:val="22"/>
          <w:szCs w:val="22"/>
          <w:lang w:val="es-ES"/>
        </w:rPr>
        <w:t>ii</w:t>
      </w:r>
      <w:proofErr w:type="spellEnd"/>
      <w:r w:rsidRPr="003E4187">
        <w:rPr>
          <w:sz w:val="22"/>
          <w:szCs w:val="22"/>
          <w:lang w:val="es-ES"/>
        </w:rPr>
        <w:t>) personas naturales que tengan capacidad para obligarse por sí mismas; y (</w:t>
      </w:r>
      <w:proofErr w:type="spellStart"/>
      <w:r w:rsidRPr="003E4187">
        <w:rPr>
          <w:sz w:val="22"/>
          <w:szCs w:val="22"/>
          <w:lang w:val="es-ES"/>
        </w:rPr>
        <w:t>iii</w:t>
      </w:r>
      <w:proofErr w:type="spellEnd"/>
      <w:r w:rsidRPr="003E4187">
        <w:rPr>
          <w:sz w:val="22"/>
          <w:szCs w:val="22"/>
          <w:lang w:val="es-ES"/>
        </w:rPr>
        <w:t>) consorcios y uniones conformados por las personas naturales o jurídicas en las condiciones previstas anteriormente, cuyo objeto social les permita cumplir con el objeto del Contrato.</w:t>
      </w:r>
    </w:p>
    <w:p w14:paraId="7BACABEF" w14:textId="3A4CDEFA" w:rsidR="00463963" w:rsidRPr="003E4187" w:rsidRDefault="00463963" w:rsidP="003E4187">
      <w:pPr>
        <w:pStyle w:val="Default"/>
        <w:spacing w:after="240"/>
        <w:jc w:val="both"/>
        <w:rPr>
          <w:sz w:val="22"/>
          <w:szCs w:val="22"/>
          <w:lang w:val="es-ES_tradnl"/>
        </w:rPr>
      </w:pPr>
      <w:r w:rsidRPr="003E4187">
        <w:rPr>
          <w:sz w:val="22"/>
          <w:szCs w:val="22"/>
          <w:lang w:val="es-ES_tradnl"/>
        </w:rPr>
        <w:t xml:space="preserve">Las personas jurídicas o proponentes plurales deben tener una duración por lo menos igual a la vigencia del Contrato y </w:t>
      </w:r>
      <w:r w:rsidR="00F73140" w:rsidRPr="003E4187">
        <w:rPr>
          <w:sz w:val="22"/>
          <w:szCs w:val="22"/>
          <w:lang w:val="es-ES_tradnl"/>
        </w:rPr>
        <w:t>tres</w:t>
      </w:r>
      <w:r w:rsidRPr="003E4187">
        <w:rPr>
          <w:sz w:val="22"/>
          <w:szCs w:val="22"/>
          <w:lang w:val="es-ES_tradnl"/>
        </w:rPr>
        <w:t xml:space="preserve"> </w:t>
      </w:r>
      <w:r w:rsidR="00F73140" w:rsidRPr="003E4187">
        <w:rPr>
          <w:sz w:val="22"/>
          <w:szCs w:val="22"/>
          <w:lang w:val="es-ES_tradnl"/>
        </w:rPr>
        <w:t xml:space="preserve">(3) </w:t>
      </w:r>
      <w:r w:rsidRPr="003E4187">
        <w:rPr>
          <w:sz w:val="22"/>
          <w:szCs w:val="22"/>
          <w:lang w:val="es-ES_tradnl"/>
        </w:rPr>
        <w:t>año</w:t>
      </w:r>
      <w:r w:rsidR="00F73140" w:rsidRPr="003E4187">
        <w:rPr>
          <w:sz w:val="22"/>
          <w:szCs w:val="22"/>
          <w:lang w:val="es-ES_tradnl"/>
        </w:rPr>
        <w:t>s</w:t>
      </w:r>
      <w:r w:rsidRPr="003E4187">
        <w:rPr>
          <w:sz w:val="22"/>
          <w:szCs w:val="22"/>
          <w:lang w:val="es-ES_tradnl"/>
        </w:rPr>
        <w:t xml:space="preserve"> más. </w:t>
      </w:r>
    </w:p>
    <w:p w14:paraId="62764753" w14:textId="77777777" w:rsidR="00463963" w:rsidRPr="003E4187" w:rsidRDefault="73FCD480" w:rsidP="003E4187">
      <w:pPr>
        <w:pStyle w:val="Default"/>
        <w:spacing w:after="240"/>
        <w:jc w:val="both"/>
        <w:rPr>
          <w:sz w:val="22"/>
          <w:szCs w:val="22"/>
          <w:lang w:val="es-ES"/>
        </w:rPr>
      </w:pPr>
      <w:bookmarkStart w:id="87" w:name="_Hlk508372531"/>
      <w:r w:rsidRPr="003E4187">
        <w:rPr>
          <w:sz w:val="22"/>
          <w:szCs w:val="22"/>
          <w:lang w:val="es-ES"/>
        </w:rPr>
        <w:lastRenderedPageBreak/>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3E4187">
        <w:rPr>
          <w:sz w:val="22"/>
          <w:szCs w:val="22"/>
          <w:lang w:val="es-ES"/>
        </w:rPr>
        <w:t>disciplinarios  y</w:t>
      </w:r>
      <w:proofErr w:type="gramEnd"/>
      <w:r w:rsidRPr="003E4187">
        <w:rPr>
          <w:sz w:val="22"/>
          <w:szCs w:val="22"/>
          <w:lang w:val="es-ES"/>
        </w:rPr>
        <w:t xml:space="preserve"> certificado de antecedentes judiciales.</w:t>
      </w:r>
    </w:p>
    <w:p w14:paraId="4EFCC062" w14:textId="77777777" w:rsidR="00463963" w:rsidRDefault="73FCD480" w:rsidP="003E4187">
      <w:pPr>
        <w:pStyle w:val="Default"/>
        <w:spacing w:after="240"/>
        <w:jc w:val="both"/>
        <w:rPr>
          <w:sz w:val="22"/>
          <w:szCs w:val="22"/>
          <w:lang w:val="es-ES" w:eastAsia="es-CO"/>
        </w:rPr>
      </w:pPr>
      <w:r w:rsidRPr="003E4187">
        <w:rPr>
          <w:sz w:val="22"/>
          <w:szCs w:val="22"/>
          <w:lang w:val="es-ES"/>
        </w:rPr>
        <w:t xml:space="preserve">De igual manera y en </w:t>
      </w:r>
      <w:proofErr w:type="spellStart"/>
      <w:r w:rsidRPr="003E4187">
        <w:rPr>
          <w:sz w:val="22"/>
          <w:szCs w:val="22"/>
          <w:lang w:val="es-ES"/>
        </w:rPr>
        <w:t>cumplimientpo</w:t>
      </w:r>
      <w:proofErr w:type="spellEnd"/>
      <w:r w:rsidRPr="003E4187">
        <w:rPr>
          <w:sz w:val="22"/>
          <w:szCs w:val="22"/>
          <w:lang w:val="es-ES"/>
        </w:rPr>
        <w:t xml:space="preserve"> de lo señalado en la Ley 1801 de 2016, por la cual </w:t>
      </w:r>
      <w:r w:rsidRPr="003E4187">
        <w:rPr>
          <w:sz w:val="22"/>
          <w:szCs w:val="22"/>
          <w:lang w:val="es-ES" w:eastAsia="es-CO"/>
        </w:rPr>
        <w:t xml:space="preserve">se expide el Código Nacional de Policía y Convivencia, verificará que </w:t>
      </w:r>
      <w:proofErr w:type="gramStart"/>
      <w:r w:rsidRPr="003E4187">
        <w:rPr>
          <w:sz w:val="22"/>
          <w:szCs w:val="22"/>
          <w:lang w:val="es-ES" w:eastAsia="es-CO"/>
        </w:rPr>
        <w:t>el  proponente</w:t>
      </w:r>
      <w:proofErr w:type="gramEnd"/>
      <w:r w:rsidRPr="003E4187">
        <w:rPr>
          <w:sz w:val="22"/>
          <w:szCs w:val="22"/>
          <w:lang w:val="es-ES" w:eastAsia="es-CO"/>
        </w:rPr>
        <w:t xml:space="preserve"> singular y los integrantes del proponente plural no registren medidas correctivas impuestas por la autoridad de Policía.</w:t>
      </w:r>
    </w:p>
    <w:p w14:paraId="5BE7E01C" w14:textId="3AB83F47" w:rsidR="002E782E" w:rsidRPr="003E4187" w:rsidRDefault="002E782E" w:rsidP="003E4187">
      <w:pPr>
        <w:pStyle w:val="Default"/>
        <w:spacing w:after="240"/>
        <w:jc w:val="both"/>
        <w:rPr>
          <w:sz w:val="22"/>
          <w:szCs w:val="22"/>
          <w:lang w:val="es-ES" w:eastAsia="es-CO"/>
        </w:rPr>
      </w:pPr>
      <w:r>
        <w:rPr>
          <w:sz w:val="22"/>
          <w:szCs w:val="22"/>
          <w:lang w:val="es-ES" w:eastAsia="es-CO"/>
        </w:rPr>
        <w:t xml:space="preserve">Así mismo los proponentes deberán presentar certificado de no encontrarse inmersos en el registro </w:t>
      </w:r>
      <w:proofErr w:type="spellStart"/>
      <w:r>
        <w:rPr>
          <w:sz w:val="22"/>
          <w:szCs w:val="22"/>
          <w:lang w:val="es-ES" w:eastAsia="es-CO"/>
        </w:rPr>
        <w:t>REDEAM</w:t>
      </w:r>
      <w:proofErr w:type="spellEnd"/>
      <w:r>
        <w:rPr>
          <w:sz w:val="22"/>
          <w:szCs w:val="22"/>
          <w:lang w:val="es-ES" w:eastAsia="es-CO"/>
        </w:rPr>
        <w:t xml:space="preserve"> ni en el registro de </w:t>
      </w:r>
    </w:p>
    <w:p w14:paraId="6AC96D26" w14:textId="77777777" w:rsidR="00463963" w:rsidRPr="003E4187" w:rsidRDefault="00463963" w:rsidP="003E4187">
      <w:pPr>
        <w:pStyle w:val="Default"/>
        <w:spacing w:after="240"/>
        <w:jc w:val="both"/>
        <w:rPr>
          <w:color w:val="auto"/>
          <w:sz w:val="22"/>
          <w:szCs w:val="22"/>
          <w:lang w:val="es-ES_tradnl"/>
        </w:rPr>
      </w:pPr>
      <w:r w:rsidRPr="003E4187">
        <w:rPr>
          <w:sz w:val="22"/>
          <w:szCs w:val="22"/>
          <w:lang w:val="es-ES_tradnl" w:eastAsia="es-CO"/>
        </w:rPr>
        <w:t>P</w:t>
      </w:r>
      <w:r w:rsidRPr="003E4187">
        <w:rPr>
          <w:color w:val="auto"/>
          <w:sz w:val="22"/>
          <w:szCs w:val="22"/>
          <w:lang w:val="es-ES_tradnl"/>
        </w:rPr>
        <w:t>ara acreditar la capacidad jurídica se deberán presentar los siguientes documentos:</w:t>
      </w:r>
    </w:p>
    <w:bookmarkEnd w:id="87"/>
    <w:p w14:paraId="15767969" w14:textId="77777777" w:rsidR="00463963" w:rsidRPr="003E4187" w:rsidRDefault="73FCD480">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
        </w:rPr>
      </w:pPr>
      <w:r w:rsidRPr="003E4187">
        <w:rPr>
          <w:rFonts w:ascii="Arial" w:hAnsi="Arial" w:cs="Arial"/>
          <w:b/>
          <w:bCs/>
          <w:lang w:val="es-ES"/>
        </w:rPr>
        <w:t xml:space="preserve">Formato </w:t>
      </w:r>
      <w:proofErr w:type="gramStart"/>
      <w:r w:rsidRPr="003E4187">
        <w:rPr>
          <w:rFonts w:ascii="Arial" w:hAnsi="Arial" w:cs="Arial"/>
          <w:b/>
          <w:bCs/>
          <w:lang w:val="es-ES"/>
        </w:rPr>
        <w:t>14  Carta</w:t>
      </w:r>
      <w:proofErr w:type="gramEnd"/>
      <w:r w:rsidRPr="003E4187">
        <w:rPr>
          <w:rFonts w:ascii="Arial" w:hAnsi="Arial" w:cs="Arial"/>
          <w:b/>
          <w:bCs/>
          <w:lang w:val="es-ES"/>
        </w:rPr>
        <w:t xml:space="preserve"> De Presentación de la Oferta</w:t>
      </w:r>
    </w:p>
    <w:p w14:paraId="477200BB" w14:textId="77777777" w:rsidR="00463963" w:rsidRPr="003E4187" w:rsidRDefault="73FCD480" w:rsidP="003E4187">
      <w:pPr>
        <w:spacing w:after="240" w:line="240" w:lineRule="auto"/>
        <w:jc w:val="both"/>
        <w:rPr>
          <w:rFonts w:ascii="Arial" w:hAnsi="Arial" w:cs="Arial"/>
          <w:lang w:val="es-ES"/>
        </w:rPr>
      </w:pPr>
      <w:r w:rsidRPr="003E4187">
        <w:rPr>
          <w:rFonts w:ascii="Arial" w:hAnsi="Arial" w:cs="Arial"/>
          <w:lang w:val="es-ES"/>
        </w:rPr>
        <w:t xml:space="preserve">La carta de presentación debe elaborarse según el modelo adjunto, Tanto el representante legal de la persona jurídica como </w:t>
      </w:r>
      <w:proofErr w:type="gramStart"/>
      <w:r w:rsidRPr="003E4187">
        <w:rPr>
          <w:rFonts w:ascii="Arial" w:hAnsi="Arial" w:cs="Arial"/>
          <w:lang w:val="es-ES"/>
        </w:rPr>
        <w:t>el proponente persona natural</w:t>
      </w:r>
      <w:proofErr w:type="gramEnd"/>
      <w:r w:rsidRPr="003E4187">
        <w:rPr>
          <w:rFonts w:ascii="Arial" w:hAnsi="Arial" w:cs="Arial"/>
          <w:lang w:val="es-ES"/>
        </w:rPr>
        <w:t xml:space="preserve">, deberán aportar fotocopia de su cédula de ciudadanía, extranjería o pasaporte, según corresponda. </w:t>
      </w:r>
    </w:p>
    <w:p w14:paraId="4F57214E"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En caso de oferentes plurales integrado por personas naturales, cada una de las personas que los conforman deben cumplir con el requisito anteriormente enunciado, según sea el caso.  </w:t>
      </w:r>
    </w:p>
    <w:p w14:paraId="55341B89"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La carta de presentación deberá estar suscrita a través de Firma Manuscrita, Firma Electrónica o Firma Digital.</w:t>
      </w:r>
    </w:p>
    <w:p w14:paraId="6FE9C6AA"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El Proponente debe diligenciar los Formatos que correspondan. Todos los espacios en blanco deberán diligenciarse con la información solicitada. </w:t>
      </w:r>
    </w:p>
    <w:p w14:paraId="63610351"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 xml:space="preserve">Pacto de Transparencia </w:t>
      </w:r>
    </w:p>
    <w:p w14:paraId="0F4BA1A6" w14:textId="77777777" w:rsidR="00463963" w:rsidRPr="003E4187" w:rsidRDefault="73FCD480" w:rsidP="003E4187">
      <w:pPr>
        <w:pStyle w:val="Sinespaciado"/>
        <w:spacing w:after="240"/>
        <w:jc w:val="both"/>
        <w:rPr>
          <w:rFonts w:ascii="Arial" w:hAnsi="Arial" w:cs="Arial"/>
          <w:sz w:val="22"/>
          <w:szCs w:val="22"/>
          <w:lang w:val="es-ES"/>
        </w:rPr>
      </w:pPr>
      <w:r w:rsidRPr="003E4187">
        <w:rPr>
          <w:rFonts w:ascii="Arial" w:hAnsi="Arial" w:cs="Arial"/>
          <w:sz w:val="22"/>
          <w:szCs w:val="22"/>
          <w:lang w:val="es-ES"/>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3E4187">
        <w:rPr>
          <w:rFonts w:ascii="Arial" w:hAnsi="Arial" w:cs="Arial"/>
          <w:sz w:val="22"/>
          <w:szCs w:val="22"/>
          <w:lang w:val="es-ES"/>
        </w:rPr>
        <w:t>del mismo</w:t>
      </w:r>
      <w:proofErr w:type="gramEnd"/>
      <w:r w:rsidRPr="003E4187">
        <w:rPr>
          <w:rFonts w:ascii="Arial" w:hAnsi="Arial" w:cs="Arial"/>
          <w:sz w:val="22"/>
          <w:szCs w:val="22"/>
          <w:lang w:val="es-ES"/>
        </w:rPr>
        <w:t xml:space="preserve">, sin perjuicio de que tal incumplimiento tenga consecuencias adicionales. </w:t>
      </w:r>
    </w:p>
    <w:p w14:paraId="05A4BA85"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Existencia y representación legal para empresas nacionales</w:t>
      </w:r>
    </w:p>
    <w:p w14:paraId="1D0FE164" w14:textId="7E76B90E" w:rsidR="00463963" w:rsidRPr="003E4187" w:rsidRDefault="73FCD480" w:rsidP="003E4187">
      <w:pPr>
        <w:autoSpaceDE w:val="0"/>
        <w:autoSpaceDN w:val="0"/>
        <w:adjustRightInd w:val="0"/>
        <w:spacing w:after="240" w:line="240" w:lineRule="auto"/>
        <w:jc w:val="both"/>
        <w:rPr>
          <w:rFonts w:ascii="Arial" w:hAnsi="Arial" w:cs="Arial"/>
          <w:lang w:val="es-ES"/>
        </w:rPr>
      </w:pPr>
      <w:r w:rsidRPr="003E4187">
        <w:rPr>
          <w:rFonts w:ascii="Arial" w:hAnsi="Arial" w:cs="Arial"/>
          <w:lang w:val="es-ES"/>
        </w:rPr>
        <w:t xml:space="preserve">Las personas Jurídicas Nacionales acreditarán su existencia con la presentación </w:t>
      </w:r>
      <w:proofErr w:type="gramStart"/>
      <w:r w:rsidRPr="003E4187">
        <w:rPr>
          <w:rFonts w:ascii="Arial" w:hAnsi="Arial" w:cs="Arial"/>
          <w:lang w:val="es-ES"/>
        </w:rPr>
        <w:t>del  certificado</w:t>
      </w:r>
      <w:proofErr w:type="gramEnd"/>
      <w:r w:rsidRPr="003E4187">
        <w:rPr>
          <w:rFonts w:ascii="Arial" w:hAnsi="Arial" w:cs="Arial"/>
          <w:lang w:val="es-ES"/>
        </w:rPr>
        <w:t xml:space="preserve"> de existencia y representación legal expedido por la Cámara de Comercio del domicilio principal de la persona jurídica, con fecha de expedición no superior a treinta (30) días calendario anteriores a la fecha de cierre del presente proceso. Las </w:t>
      </w:r>
      <w:r w:rsidRPr="003E4187">
        <w:rPr>
          <w:rFonts w:ascii="Arial" w:hAnsi="Arial" w:cs="Arial"/>
          <w:lang w:val="es-ES"/>
        </w:rPr>
        <w:lastRenderedPageBreak/>
        <w:t>sociedades deberán acreditar que su duración no será inferior a la del plazo del contrato y tres (3) años más.</w:t>
      </w:r>
    </w:p>
    <w:p w14:paraId="7A13A924" w14:textId="255CC82A" w:rsidR="00463963" w:rsidRPr="003E4187" w:rsidRDefault="00463963" w:rsidP="003E4187">
      <w:pPr>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211870F9" w14:textId="77777777" w:rsidR="00463963" w:rsidRPr="003E4187" w:rsidRDefault="00463963" w:rsidP="003E4187">
      <w:pPr>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En todo caso todos y cada uno de los integrantes (personas jurídicas) del oferente plural, deberán presentar el Certificado de Existencia y Representación Legal o el documento idóneo correspondiente.</w:t>
      </w:r>
    </w:p>
    <w:p w14:paraId="02232D2E"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 xml:space="preserve">Existencia y representación legal para empresas extranjeras: </w:t>
      </w:r>
    </w:p>
    <w:p w14:paraId="0F8313AE" w14:textId="77777777" w:rsidR="00463963" w:rsidRPr="003E4187" w:rsidRDefault="00463963" w:rsidP="003E4187">
      <w:pPr>
        <w:numPr>
          <w:ilvl w:val="2"/>
          <w:numId w:val="6"/>
        </w:numPr>
        <w:spacing w:after="240" w:line="240" w:lineRule="auto"/>
        <w:ind w:left="1276" w:hanging="709"/>
        <w:jc w:val="both"/>
        <w:rPr>
          <w:rFonts w:ascii="Arial" w:hAnsi="Arial" w:cs="Arial"/>
          <w:lang w:val="es-ES_tradnl"/>
        </w:rPr>
      </w:pPr>
      <w:r w:rsidRPr="003E4187">
        <w:rPr>
          <w:rFonts w:ascii="Arial" w:hAnsi="Arial" w:cs="Arial"/>
          <w:b/>
          <w:lang w:val="es-ES_tradnl"/>
        </w:rPr>
        <w:t>Personas jurídicas extranjeras</w:t>
      </w:r>
      <w:r w:rsidRPr="003E4187">
        <w:rPr>
          <w:rFonts w:ascii="Arial" w:hAnsi="Arial" w:cs="Arial"/>
          <w:lang w:val="es-ES_tradnl"/>
        </w:rPr>
        <w:t xml:space="preserve"> </w:t>
      </w:r>
      <w:r w:rsidRPr="003E4187">
        <w:rPr>
          <w:rFonts w:ascii="Arial" w:hAnsi="Arial" w:cs="Arial"/>
          <w:b/>
          <w:lang w:val="es-ES_tradnl"/>
        </w:rPr>
        <w:t>con sucursal en Colombia</w:t>
      </w:r>
      <w:r w:rsidRPr="003E4187">
        <w:rPr>
          <w:rFonts w:ascii="Arial" w:hAnsi="Arial" w:cs="Arial"/>
          <w:lang w:val="es-ES_tradnl"/>
        </w:rPr>
        <w:t xml:space="preserve"> </w:t>
      </w:r>
    </w:p>
    <w:p w14:paraId="5A4FC213" w14:textId="1DA088E2" w:rsidR="00463963" w:rsidRPr="003E4187" w:rsidRDefault="73FCD480" w:rsidP="003E4187">
      <w:pPr>
        <w:spacing w:after="240" w:line="240" w:lineRule="auto"/>
        <w:jc w:val="both"/>
        <w:rPr>
          <w:rFonts w:ascii="Arial" w:hAnsi="Arial" w:cs="Arial"/>
          <w:lang w:val="es-ES"/>
        </w:rPr>
      </w:pPr>
      <w:r w:rsidRPr="003E4187">
        <w:rPr>
          <w:rFonts w:ascii="Arial" w:hAnsi="Arial" w:cs="Arial"/>
          <w:lang w:val="es-ES"/>
        </w:rPr>
        <w:t xml:space="preserve">Deberán adjuntar el respectivo certificado de Cámara de Comercio de su domicilio, con fecha no superior al cierre del presente proceso. Las sociedades deberán acreditar que su duración no será inferior a la del plazo del contrato y tres (3) años más. </w:t>
      </w:r>
    </w:p>
    <w:p w14:paraId="4C8CCD6B" w14:textId="1A36137C" w:rsidR="00463963" w:rsidRPr="003E4187" w:rsidRDefault="73FCD480" w:rsidP="003E4187">
      <w:pPr>
        <w:spacing w:after="240" w:line="240" w:lineRule="auto"/>
        <w:jc w:val="both"/>
        <w:rPr>
          <w:rFonts w:ascii="Arial" w:hAnsi="Arial" w:cs="Arial"/>
          <w:lang w:val="es-ES"/>
        </w:rPr>
      </w:pPr>
      <w:r w:rsidRPr="003E4187">
        <w:rPr>
          <w:rFonts w:ascii="Arial" w:hAnsi="Arial" w:cs="Arial"/>
          <w:lang w:val="es-ES"/>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3E4187">
        <w:rPr>
          <w:rFonts w:ascii="Arial" w:hAnsi="Arial" w:cs="Arial"/>
          <w:lang w:val="es-ES"/>
        </w:rPr>
        <w:t>seleción</w:t>
      </w:r>
      <w:proofErr w:type="spellEnd"/>
      <w:r w:rsidRPr="003E4187">
        <w:rPr>
          <w:rFonts w:ascii="Arial" w:hAnsi="Arial" w:cs="Arial"/>
          <w:lang w:val="es-ES"/>
        </w:rPr>
        <w:t xml:space="preserve">.  </w:t>
      </w:r>
    </w:p>
    <w:p w14:paraId="61F051C4" w14:textId="77777777" w:rsidR="00463963" w:rsidRPr="003E4187" w:rsidRDefault="00463963" w:rsidP="003E4187">
      <w:pPr>
        <w:numPr>
          <w:ilvl w:val="2"/>
          <w:numId w:val="6"/>
        </w:numPr>
        <w:spacing w:after="240" w:line="240" w:lineRule="auto"/>
        <w:ind w:left="1276" w:hanging="709"/>
        <w:jc w:val="both"/>
        <w:rPr>
          <w:rFonts w:ascii="Arial" w:hAnsi="Arial" w:cs="Arial"/>
          <w:lang w:val="es-ES_tradnl"/>
        </w:rPr>
      </w:pPr>
      <w:r w:rsidRPr="003E4187">
        <w:rPr>
          <w:rFonts w:ascii="Arial" w:hAnsi="Arial" w:cs="Arial"/>
          <w:b/>
          <w:lang w:val="es-ES_tradnl"/>
        </w:rPr>
        <w:t>Personas jurídicas extranjeras sin sucursal en Colombia</w:t>
      </w:r>
    </w:p>
    <w:p w14:paraId="020C5AFF"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8CA74BA" w14:textId="1CA768BB"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La persona jurídica deberá acreditar que su duración no será inferior a la del plazo del contrato y </w:t>
      </w:r>
      <w:r w:rsidR="00F73140" w:rsidRPr="003E4187">
        <w:rPr>
          <w:rFonts w:ascii="Arial" w:hAnsi="Arial" w:cs="Arial"/>
          <w:lang w:val="es-ES_tradnl"/>
        </w:rPr>
        <w:t>tres (3)</w:t>
      </w:r>
      <w:r w:rsidRPr="003E4187">
        <w:rPr>
          <w:rFonts w:ascii="Arial" w:hAnsi="Arial" w:cs="Arial"/>
          <w:lang w:val="es-ES_tradnl"/>
        </w:rPr>
        <w:t xml:space="preserve"> año</w:t>
      </w:r>
      <w:r w:rsidR="00F73140" w:rsidRPr="003E4187">
        <w:rPr>
          <w:rFonts w:ascii="Arial" w:hAnsi="Arial" w:cs="Arial"/>
          <w:lang w:val="es-ES_tradnl"/>
        </w:rPr>
        <w:t>s</w:t>
      </w:r>
      <w:r w:rsidRPr="003E4187">
        <w:rPr>
          <w:rFonts w:ascii="Arial" w:hAnsi="Arial" w:cs="Arial"/>
          <w:lang w:val="es-ES_tradnl"/>
        </w:rPr>
        <w:t xml:space="preserve"> más.</w:t>
      </w:r>
    </w:p>
    <w:p w14:paraId="545D789C" w14:textId="77777777" w:rsidR="00463963" w:rsidRPr="003E4187" w:rsidRDefault="73FCD480">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
        </w:rPr>
      </w:pPr>
      <w:r w:rsidRPr="003E4187">
        <w:rPr>
          <w:rFonts w:ascii="Arial" w:hAnsi="Arial" w:cs="Arial"/>
          <w:b/>
          <w:bCs/>
          <w:lang w:val="es-ES"/>
        </w:rPr>
        <w:t xml:space="preserve">Acta de Junta de Socios, Asamblea General de Accionistas o </w:t>
      </w:r>
      <w:proofErr w:type="gramStart"/>
      <w:r w:rsidRPr="003E4187">
        <w:rPr>
          <w:rFonts w:ascii="Arial" w:hAnsi="Arial" w:cs="Arial"/>
          <w:b/>
          <w:bCs/>
          <w:lang w:val="es-ES"/>
        </w:rPr>
        <w:t>Junta  Directiva</w:t>
      </w:r>
      <w:proofErr w:type="gramEnd"/>
    </w:p>
    <w:p w14:paraId="20B5482F" w14:textId="77777777" w:rsidR="00463963" w:rsidRPr="003E4187" w:rsidRDefault="00463963" w:rsidP="003E4187">
      <w:pPr>
        <w:autoSpaceDE w:val="0"/>
        <w:autoSpaceDN w:val="0"/>
        <w:adjustRightInd w:val="0"/>
        <w:spacing w:after="240" w:line="240" w:lineRule="auto"/>
        <w:jc w:val="both"/>
        <w:rPr>
          <w:rFonts w:ascii="Arial" w:hAnsi="Arial" w:cs="Arial"/>
          <w:u w:val="single"/>
          <w:lang w:val="es-ES_tradnl"/>
        </w:rPr>
      </w:pPr>
      <w:r w:rsidRPr="003E4187">
        <w:rPr>
          <w:rFonts w:ascii="Arial" w:hAnsi="Arial"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1EBFC136" w14:textId="77777777" w:rsidR="00463963" w:rsidRPr="003E4187" w:rsidRDefault="73FCD480" w:rsidP="003E4187">
      <w:pPr>
        <w:autoSpaceDE w:val="0"/>
        <w:autoSpaceDN w:val="0"/>
        <w:adjustRightInd w:val="0"/>
        <w:spacing w:after="240" w:line="240" w:lineRule="auto"/>
        <w:jc w:val="both"/>
        <w:rPr>
          <w:rFonts w:ascii="Arial" w:hAnsi="Arial" w:cs="Arial"/>
          <w:u w:val="single"/>
          <w:lang w:val="es-ES"/>
        </w:rPr>
      </w:pPr>
      <w:r w:rsidRPr="003E4187">
        <w:rPr>
          <w:rFonts w:ascii="Arial" w:hAnsi="Arial" w:cs="Arial"/>
          <w:lang w:val="es-ES"/>
        </w:rPr>
        <w:t xml:space="preserve">Esta Acta debe ser expedida conforme a lo establecido por el Código de Comercio, en especial el Capítulo VII Sección I y el artículo 189, para efectos de que eficacia y validez; </w:t>
      </w:r>
      <w:r w:rsidRPr="003E4187">
        <w:rPr>
          <w:rFonts w:ascii="Arial" w:hAnsi="Arial" w:cs="Arial"/>
          <w:lang w:val="es-ES"/>
        </w:rPr>
        <w:lastRenderedPageBreak/>
        <w:t>teniendo las siguientes alternativas: (i) fotocopia del libro de actas y autenticada por Notario o (</w:t>
      </w:r>
      <w:proofErr w:type="spellStart"/>
      <w:r w:rsidRPr="003E4187">
        <w:rPr>
          <w:rFonts w:ascii="Arial" w:hAnsi="Arial" w:cs="Arial"/>
          <w:lang w:val="es-ES"/>
        </w:rPr>
        <w:t>ii</w:t>
      </w:r>
      <w:proofErr w:type="spellEnd"/>
      <w:r w:rsidRPr="003E4187">
        <w:rPr>
          <w:rFonts w:ascii="Arial" w:hAnsi="Arial" w:cs="Arial"/>
          <w:lang w:val="es-ES"/>
        </w:rPr>
        <w:t>) Fotocopia con inclusión de nota que es fiel copia tomada de su original y firma por el secretario o el presidente.</w:t>
      </w:r>
    </w:p>
    <w:p w14:paraId="40A5A608" w14:textId="77777777" w:rsidR="00463963" w:rsidRPr="003E4187" w:rsidRDefault="00463963" w:rsidP="003E4187">
      <w:pPr>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6D7AF99E"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bookmarkStart w:id="88" w:name="_Toc99029288"/>
      <w:r w:rsidRPr="003E4187">
        <w:rPr>
          <w:rFonts w:ascii="Arial" w:hAnsi="Arial" w:cs="Arial"/>
          <w:b/>
          <w:bCs/>
          <w:lang w:val="es-ES_tradnl"/>
        </w:rPr>
        <w:t>Personas Naturales</w:t>
      </w:r>
      <w:bookmarkEnd w:id="88"/>
    </w:p>
    <w:p w14:paraId="6A9F1848" w14:textId="77777777" w:rsidR="00463963" w:rsidRPr="003E4187" w:rsidRDefault="00463963" w:rsidP="003E4187">
      <w:pPr>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 xml:space="preserve">Deben presentar los siguientes documentos en copia simple: </w:t>
      </w:r>
    </w:p>
    <w:p w14:paraId="0A4F23C9" w14:textId="77777777" w:rsidR="00463963" w:rsidRPr="003E4187" w:rsidRDefault="00463963">
      <w:pPr>
        <w:numPr>
          <w:ilvl w:val="0"/>
          <w:numId w:val="24"/>
        </w:numPr>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t>Persona natural de nacionalidad colombiana: cédula de ciudadanía.</w:t>
      </w:r>
    </w:p>
    <w:p w14:paraId="191C80A8" w14:textId="77777777" w:rsidR="00463963" w:rsidRPr="003E4187" w:rsidRDefault="00463963">
      <w:pPr>
        <w:numPr>
          <w:ilvl w:val="0"/>
          <w:numId w:val="24"/>
        </w:numPr>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t xml:space="preserve">Persona natural extranjera con residencia en Colombia: cédula de extranjería. </w:t>
      </w:r>
    </w:p>
    <w:p w14:paraId="75806E11" w14:textId="77777777" w:rsidR="00463963" w:rsidRPr="003E4187" w:rsidRDefault="00463963">
      <w:pPr>
        <w:numPr>
          <w:ilvl w:val="0"/>
          <w:numId w:val="24"/>
        </w:numPr>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Persona natural extranjera sin domicilio en Colombia: pasaporte.</w:t>
      </w:r>
    </w:p>
    <w:p w14:paraId="61A72B3A" w14:textId="12DA2FA2"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 xml:space="preserve">Certificación de pago de aportes a la seguridad social y parafiscal - Diligenciar en el Formato </w:t>
      </w:r>
      <w:r w:rsidR="00F73140" w:rsidRPr="003E4187">
        <w:rPr>
          <w:rFonts w:ascii="Arial" w:hAnsi="Arial" w:cs="Arial"/>
          <w:b/>
          <w:bCs/>
          <w:lang w:val="es-ES_tradnl"/>
        </w:rPr>
        <w:t>16</w:t>
      </w:r>
      <w:r w:rsidRPr="003E4187">
        <w:rPr>
          <w:rFonts w:ascii="Arial" w:hAnsi="Arial" w:cs="Arial"/>
          <w:b/>
          <w:bCs/>
          <w:lang w:val="es-ES_tradnl"/>
        </w:rPr>
        <w:t>.</w:t>
      </w:r>
    </w:p>
    <w:p w14:paraId="54361682" w14:textId="77777777" w:rsidR="00463963" w:rsidRPr="003E4187" w:rsidRDefault="00463963" w:rsidP="003E4187">
      <w:pPr>
        <w:pStyle w:val="Prrafodelista"/>
        <w:spacing w:after="240" w:line="240" w:lineRule="auto"/>
        <w:ind w:left="0"/>
        <w:contextualSpacing w:val="0"/>
        <w:jc w:val="both"/>
        <w:rPr>
          <w:rFonts w:ascii="Arial" w:hAnsi="Arial" w:cs="Arial"/>
          <w:lang w:val="es-ES_tradnl"/>
        </w:rPr>
      </w:pPr>
      <w:r w:rsidRPr="003E4187">
        <w:rPr>
          <w:rFonts w:ascii="Arial" w:hAnsi="Arial"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B9CC844" w14:textId="77777777" w:rsidR="00463963" w:rsidRPr="003E4187" w:rsidRDefault="73FCD480" w:rsidP="003E4187">
      <w:pPr>
        <w:spacing w:after="240" w:line="240" w:lineRule="auto"/>
        <w:jc w:val="both"/>
        <w:rPr>
          <w:rFonts w:ascii="Arial" w:eastAsia="Times New Roman" w:hAnsi="Arial" w:cs="Arial"/>
          <w:lang w:val="es-ES" w:eastAsia="es-ES"/>
        </w:rPr>
      </w:pPr>
      <w:r w:rsidRPr="003E4187">
        <w:rPr>
          <w:rFonts w:ascii="Arial" w:eastAsia="Times New Roman" w:hAnsi="Arial" w:cs="Arial"/>
          <w:lang w:val="es-ES"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3E4187">
        <w:rPr>
          <w:rFonts w:ascii="Arial" w:eastAsia="Times New Roman" w:hAnsi="Arial" w:cs="Arial"/>
          <w:lang w:val="es-ES" w:eastAsia="es-ES"/>
        </w:rPr>
        <w:t>del mismo</w:t>
      </w:r>
      <w:proofErr w:type="gramEnd"/>
      <w:r w:rsidRPr="003E4187">
        <w:rPr>
          <w:rFonts w:ascii="Arial" w:eastAsia="Times New Roman" w:hAnsi="Arial" w:cs="Arial"/>
          <w:lang w:val="es-ES" w:eastAsia="es-ES"/>
        </w:rPr>
        <w:t>. En este evento el oferente deberá anexar copia del acuerdo de pago correspondiente y el comprobante de pago soporte del mes anterior al cierre del proceso de selección.</w:t>
      </w:r>
    </w:p>
    <w:p w14:paraId="252A5FBF" w14:textId="77777777" w:rsidR="00463963" w:rsidRPr="003E4187" w:rsidRDefault="00463963" w:rsidP="003E4187">
      <w:pPr>
        <w:spacing w:after="240" w:line="240" w:lineRule="auto"/>
        <w:jc w:val="both"/>
        <w:rPr>
          <w:rFonts w:ascii="Arial" w:eastAsia="Times New Roman" w:hAnsi="Arial" w:cs="Arial"/>
          <w:lang w:val="es-ES_tradnl" w:eastAsia="es-ES"/>
        </w:rPr>
      </w:pPr>
      <w:r w:rsidRPr="003E4187">
        <w:rPr>
          <w:rFonts w:ascii="Arial" w:eastAsia="Times New Roman" w:hAnsi="Arial" w:cs="Arial"/>
          <w:lang w:val="es-ES_tradnl" w:eastAsia="es-ES"/>
        </w:rPr>
        <w:t>Esta misma previsión aplica para las personas jurídicas extranjeras con domicilio o sucursal en Colombia las cuales deberán acreditar este requisito respecto del personal vinculado en Colombia.</w:t>
      </w:r>
    </w:p>
    <w:p w14:paraId="74C11A10" w14:textId="77777777" w:rsidR="00463963" w:rsidRPr="003E4187" w:rsidRDefault="73FCD480" w:rsidP="003E4187">
      <w:pPr>
        <w:pStyle w:val="Prrafodelista"/>
        <w:spacing w:after="240" w:line="240" w:lineRule="auto"/>
        <w:ind w:left="0"/>
        <w:contextualSpacing w:val="0"/>
        <w:jc w:val="both"/>
        <w:rPr>
          <w:rFonts w:ascii="Arial" w:hAnsi="Arial" w:cs="Arial"/>
          <w:lang w:val="es-ES"/>
        </w:rPr>
      </w:pPr>
      <w:r w:rsidRPr="003E4187">
        <w:rPr>
          <w:rFonts w:ascii="Arial" w:hAnsi="Arial" w:cs="Arial"/>
          <w:lang w:val="es-ES"/>
        </w:rPr>
        <w:t xml:space="preserve">El proponente, persona natural, con personal a cargo deberá presentar una declaración, bajo la gravedad de juramento que se entiende prestado con la presentación de </w:t>
      </w:r>
      <w:proofErr w:type="gramStart"/>
      <w:r w:rsidRPr="003E4187">
        <w:rPr>
          <w:rFonts w:ascii="Arial" w:hAnsi="Arial" w:cs="Arial"/>
          <w:lang w:val="es-ES"/>
        </w:rPr>
        <w:t>la misma</w:t>
      </w:r>
      <w:proofErr w:type="gramEnd"/>
      <w:r w:rsidRPr="003E4187">
        <w:rPr>
          <w:rFonts w:ascii="Arial" w:hAnsi="Arial" w:cs="Arial"/>
          <w:lang w:val="es-ES"/>
        </w:rPr>
        <w:t>, en la que conste el pago de sus aportes y el de sus empleados a los sistemas de salud, riesgos profesionales, pensiones y aportes a las Cajas de Compensación Familiar, Instituto Colombiano de Bienestar Familiar, Servicio Nacional de Aprendizaje</w:t>
      </w:r>
      <w:r w:rsidRPr="003E4187">
        <w:rPr>
          <w:rFonts w:ascii="Arial" w:hAnsi="Arial" w:cs="Arial"/>
          <w:i/>
          <w:iCs/>
          <w:lang w:val="es-ES"/>
        </w:rPr>
        <w:t xml:space="preserve">. </w:t>
      </w:r>
      <w:r w:rsidRPr="003E4187">
        <w:rPr>
          <w:rFonts w:ascii="Arial" w:hAnsi="Arial" w:cs="Arial"/>
          <w:lang w:val="es-ES"/>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5A7384F4" w14:textId="77777777" w:rsidR="00463963" w:rsidRPr="003E4187" w:rsidRDefault="73FCD480" w:rsidP="003E4187">
      <w:pPr>
        <w:spacing w:after="240" w:line="240" w:lineRule="auto"/>
        <w:jc w:val="both"/>
        <w:rPr>
          <w:rFonts w:ascii="Arial" w:eastAsia="Times New Roman" w:hAnsi="Arial" w:cs="Arial"/>
          <w:lang w:val="es-ES" w:eastAsia="es-ES"/>
        </w:rPr>
      </w:pPr>
      <w:r w:rsidRPr="003E4187">
        <w:rPr>
          <w:rFonts w:ascii="Arial" w:eastAsia="Times New Roman" w:hAnsi="Arial" w:cs="Arial"/>
          <w:lang w:val="es-ES" w:eastAsia="es-ES"/>
        </w:rPr>
        <w:lastRenderedPageBreak/>
        <w:t xml:space="preserve">En caso de presentar acuerdo de pago con las entidades recaudadoras respecto de alguna de las obligaciones mencionadas deberá manifestar que existe el acuerdo y que se encuentra al día en el cumplimiento </w:t>
      </w:r>
      <w:proofErr w:type="gramStart"/>
      <w:r w:rsidRPr="003E4187">
        <w:rPr>
          <w:rFonts w:ascii="Arial" w:eastAsia="Times New Roman" w:hAnsi="Arial" w:cs="Arial"/>
          <w:lang w:val="es-ES" w:eastAsia="es-ES"/>
        </w:rPr>
        <w:t>del mismo</w:t>
      </w:r>
      <w:proofErr w:type="gramEnd"/>
      <w:r w:rsidRPr="003E4187">
        <w:rPr>
          <w:rFonts w:ascii="Arial" w:eastAsia="Times New Roman" w:hAnsi="Arial" w:cs="Arial"/>
          <w:lang w:val="es-ES" w:eastAsia="es-ES"/>
        </w:rPr>
        <w:t>. En este evento el oferente deberá anexar copia del acuerdo de pago correspondiente y el comprobante de pago soporte del mes anterior al cierre del proceso de selección.</w:t>
      </w:r>
    </w:p>
    <w:p w14:paraId="1F4254D3" w14:textId="77777777" w:rsidR="00463963" w:rsidRPr="003E4187" w:rsidRDefault="00463963" w:rsidP="003E4187">
      <w:pPr>
        <w:tabs>
          <w:tab w:val="left" w:pos="-142"/>
        </w:tabs>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24C29AA" w14:textId="77777777" w:rsidR="00463963" w:rsidRPr="003E4187" w:rsidRDefault="00463963" w:rsidP="003E4187">
      <w:pPr>
        <w:tabs>
          <w:tab w:val="left" w:pos="-142"/>
        </w:tabs>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lang w:val="es-ES_tradnl" w:eastAsia="es-ES"/>
        </w:rPr>
        <w:t>Esta misma previsión aplica para las personas naturales extranjeras con domicilio en Colombia las cuales, deberán acreditar este requisito respecto del personal vinculado en Colombia.</w:t>
      </w:r>
    </w:p>
    <w:p w14:paraId="046DDA0C" w14:textId="77777777" w:rsidR="00463963" w:rsidRPr="003E4187" w:rsidRDefault="00463963" w:rsidP="003E4187">
      <w:pPr>
        <w:tabs>
          <w:tab w:val="left" w:pos="-142"/>
        </w:tabs>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lang w:val="es-ES_tradnl" w:eastAsia="es-ES"/>
        </w:rPr>
        <w:t>Cuando se trate de Consorcios o Uniones Temporales, cada uno de sus integrantes, deberá aportar por separado la certificación aquí exigida.</w:t>
      </w:r>
    </w:p>
    <w:p w14:paraId="4FD677EA" w14:textId="77777777" w:rsidR="00463963" w:rsidRPr="003E4187" w:rsidRDefault="73FCD480" w:rsidP="003E4187">
      <w:pPr>
        <w:autoSpaceDE w:val="0"/>
        <w:autoSpaceDN w:val="0"/>
        <w:adjustRightInd w:val="0"/>
        <w:spacing w:after="240" w:line="240" w:lineRule="auto"/>
        <w:jc w:val="both"/>
        <w:rPr>
          <w:rFonts w:ascii="Arial" w:eastAsia="Times New Roman" w:hAnsi="Arial" w:cs="Arial"/>
          <w:lang w:val="es-ES" w:eastAsia="es-ES"/>
        </w:rPr>
      </w:pPr>
      <w:r w:rsidRPr="003E4187">
        <w:rPr>
          <w:rFonts w:ascii="Arial" w:eastAsia="Times New Roman" w:hAnsi="Arial" w:cs="Arial"/>
          <w:lang w:val="es-ES" w:eastAsia="es-ES"/>
        </w:rPr>
        <w:t xml:space="preserve">Adicionalmente el proponente adjudicatario, deberá presentar para la suscripción del respectivo contrato la declaración donde se acredite el pago correspondiente a </w:t>
      </w:r>
      <w:proofErr w:type="gramStart"/>
      <w:r w:rsidRPr="003E4187">
        <w:rPr>
          <w:rFonts w:ascii="Arial" w:eastAsia="Times New Roman" w:hAnsi="Arial" w:cs="Arial"/>
          <w:lang w:val="es-ES" w:eastAsia="es-ES"/>
        </w:rPr>
        <w:t>Seguridad  Social</w:t>
      </w:r>
      <w:proofErr w:type="gramEnd"/>
      <w:r w:rsidRPr="003E4187">
        <w:rPr>
          <w:rFonts w:ascii="Arial" w:eastAsia="Times New Roman" w:hAnsi="Arial" w:cs="Arial"/>
          <w:lang w:val="es-ES" w:eastAsia="es-ES"/>
        </w:rPr>
        <w:t xml:space="preserve"> y Aportes Parafiscales.</w:t>
      </w:r>
    </w:p>
    <w:p w14:paraId="67D1B904" w14:textId="77777777" w:rsidR="00463963" w:rsidRPr="003E4187" w:rsidRDefault="73FCD480" w:rsidP="003E4187">
      <w:pPr>
        <w:autoSpaceDE w:val="0"/>
        <w:autoSpaceDN w:val="0"/>
        <w:adjustRightInd w:val="0"/>
        <w:spacing w:after="240" w:line="240" w:lineRule="auto"/>
        <w:jc w:val="both"/>
        <w:rPr>
          <w:rFonts w:ascii="Arial" w:eastAsia="Times New Roman" w:hAnsi="Arial" w:cs="Arial"/>
          <w:lang w:val="es-ES" w:eastAsia="es-ES"/>
        </w:rPr>
      </w:pPr>
      <w:proofErr w:type="gramStart"/>
      <w:r w:rsidRPr="003E4187">
        <w:rPr>
          <w:rFonts w:ascii="Arial" w:eastAsia="Times New Roman" w:hAnsi="Arial" w:cs="Arial"/>
          <w:lang w:val="es-ES" w:eastAsia="es-ES"/>
        </w:rPr>
        <w:t>En caso que</w:t>
      </w:r>
      <w:proofErr w:type="gramEnd"/>
      <w:r w:rsidRPr="003E4187">
        <w:rPr>
          <w:rFonts w:ascii="Arial" w:eastAsia="Times New Roman" w:hAnsi="Arial" w:cs="Arial"/>
          <w:lang w:val="es-ES" w:eastAsia="es-ES"/>
        </w:rPr>
        <w:t xml:space="preserv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53D2574A" w14:textId="77777777" w:rsidR="00463963" w:rsidRPr="003E4187" w:rsidRDefault="00463963" w:rsidP="003E4187">
      <w:pPr>
        <w:tabs>
          <w:tab w:val="left" w:pos="-142"/>
        </w:tabs>
        <w:autoSpaceDE w:val="0"/>
        <w:autoSpaceDN w:val="0"/>
        <w:adjustRightInd w:val="0"/>
        <w:spacing w:after="240" w:line="240" w:lineRule="auto"/>
        <w:jc w:val="both"/>
        <w:rPr>
          <w:rFonts w:ascii="Arial" w:eastAsia="Times New Roman" w:hAnsi="Arial" w:cs="Arial"/>
          <w:lang w:val="es-ES_tradnl" w:eastAsia="es-ES"/>
        </w:rPr>
      </w:pPr>
      <w:r w:rsidRPr="003E4187">
        <w:rPr>
          <w:rFonts w:ascii="Arial" w:eastAsia="Times New Roman" w:hAnsi="Arial" w:cs="Arial"/>
          <w:b/>
          <w:lang w:val="es-ES_tradnl" w:eastAsia="es-ES"/>
        </w:rPr>
        <w:t>NOTA:</w:t>
      </w:r>
      <w:r w:rsidRPr="003E4187">
        <w:rPr>
          <w:rFonts w:ascii="Arial" w:eastAsia="Times New Roman" w:hAnsi="Arial"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04AB0092" w14:textId="77777777" w:rsidR="00463963" w:rsidRPr="003E4187" w:rsidRDefault="73FCD480" w:rsidP="003E4187">
      <w:pPr>
        <w:autoSpaceDE w:val="0"/>
        <w:autoSpaceDN w:val="0"/>
        <w:adjustRightInd w:val="0"/>
        <w:spacing w:after="240" w:line="240" w:lineRule="auto"/>
        <w:jc w:val="both"/>
        <w:rPr>
          <w:rFonts w:ascii="Arial" w:eastAsia="Times New Roman" w:hAnsi="Arial" w:cs="Arial"/>
          <w:lang w:val="es-ES" w:eastAsia="es-ES"/>
        </w:rPr>
      </w:pPr>
      <w:r w:rsidRPr="003E4187">
        <w:rPr>
          <w:rFonts w:ascii="Arial" w:eastAsia="Times New Roman" w:hAnsi="Arial" w:cs="Arial"/>
          <w:lang w:val="es-ES"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03610CD1"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Garantía de seriedad de la oferta</w:t>
      </w:r>
    </w:p>
    <w:p w14:paraId="4408FC8A" w14:textId="77777777" w:rsidR="00463963" w:rsidRPr="003E4187" w:rsidRDefault="00463963" w:rsidP="003E4187">
      <w:pPr>
        <w:pStyle w:val="textoindependienteprimerasangra210"/>
        <w:spacing w:before="0" w:beforeAutospacing="0" w:after="240" w:afterAutospacing="0"/>
        <w:jc w:val="both"/>
        <w:rPr>
          <w:rFonts w:ascii="Arial" w:hAnsi="Arial" w:cs="Arial"/>
          <w:color w:val="000000"/>
          <w:sz w:val="22"/>
          <w:szCs w:val="22"/>
        </w:rPr>
      </w:pPr>
      <w:bookmarkStart w:id="89" w:name="_Hlk508372669"/>
      <w:r w:rsidRPr="003E4187">
        <w:rPr>
          <w:rFonts w:ascii="Arial" w:hAnsi="Arial" w:cs="Arial"/>
          <w:sz w:val="22"/>
          <w:szCs w:val="22"/>
        </w:rPr>
        <w:t xml:space="preserve">El OFERENTE deberá constituir a su costa y presentar con su oferta, garantía de seriedad de la oferta. </w:t>
      </w:r>
      <w:r w:rsidRPr="003E4187">
        <w:rPr>
          <w:rFonts w:ascii="Arial" w:hAnsi="Arial" w:cs="Arial"/>
          <w:color w:val="000000"/>
          <w:sz w:val="22"/>
          <w:szCs w:val="22"/>
        </w:rPr>
        <w:t>La garantía deberá constituirse con las siguientes indicaciones:</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E4187" w14:paraId="7B1BE84F" w14:textId="77777777" w:rsidTr="542DBD55">
        <w:tc>
          <w:tcPr>
            <w:tcW w:w="3510" w:type="dxa"/>
            <w:vAlign w:val="center"/>
          </w:tcPr>
          <w:p w14:paraId="7FC95D0B" w14:textId="77777777" w:rsidR="00463963" w:rsidRPr="003E4187" w:rsidRDefault="00463963" w:rsidP="00C27677">
            <w:pPr>
              <w:pStyle w:val="textoindependienteprimerasangra210"/>
              <w:spacing w:before="0" w:beforeAutospacing="0" w:after="0" w:afterAutospacing="0"/>
              <w:rPr>
                <w:rFonts w:ascii="Arial" w:hAnsi="Arial" w:cs="Arial"/>
                <w:b/>
                <w:bCs/>
                <w:color w:val="000000"/>
                <w:sz w:val="22"/>
                <w:szCs w:val="22"/>
              </w:rPr>
            </w:pPr>
            <w:r w:rsidRPr="003E4187">
              <w:rPr>
                <w:rFonts w:ascii="Arial" w:hAnsi="Arial" w:cs="Arial"/>
                <w:b/>
                <w:bCs/>
                <w:color w:val="000000"/>
                <w:sz w:val="22"/>
                <w:szCs w:val="22"/>
              </w:rPr>
              <w:lastRenderedPageBreak/>
              <w:t>Asegurado y beneficiario:                </w:t>
            </w:r>
          </w:p>
        </w:tc>
        <w:tc>
          <w:tcPr>
            <w:tcW w:w="5024" w:type="dxa"/>
            <w:vAlign w:val="center"/>
          </w:tcPr>
          <w:p w14:paraId="6B035D37" w14:textId="77777777" w:rsidR="00463963" w:rsidRPr="003E4187" w:rsidRDefault="00463963" w:rsidP="00C27677">
            <w:pPr>
              <w:tabs>
                <w:tab w:val="left" w:pos="5982"/>
              </w:tabs>
              <w:spacing w:after="0" w:line="240" w:lineRule="auto"/>
              <w:jc w:val="both"/>
              <w:rPr>
                <w:rFonts w:ascii="Arial" w:hAnsi="Arial" w:cs="Arial"/>
                <w:b/>
                <w:bCs/>
                <w:color w:val="000000"/>
                <w:lang w:val="es-ES_tradnl"/>
              </w:rPr>
            </w:pPr>
            <w:r w:rsidRPr="003E4187">
              <w:rPr>
                <w:rFonts w:ascii="Arial" w:hAnsi="Arial" w:cs="Arial"/>
                <w:b/>
                <w:bCs/>
                <w:color w:val="000000"/>
                <w:lang w:val="es-ES_tradnl"/>
              </w:rPr>
              <w:t>UNIDAD ADMINISTRATIVA ESPECIAL DE AERONÁUTICA CIVIL</w:t>
            </w:r>
          </w:p>
        </w:tc>
      </w:tr>
      <w:tr w:rsidR="00463963" w:rsidRPr="003E4187" w14:paraId="628B4DD0" w14:textId="77777777" w:rsidTr="542DBD55">
        <w:tc>
          <w:tcPr>
            <w:tcW w:w="3510" w:type="dxa"/>
            <w:vAlign w:val="center"/>
          </w:tcPr>
          <w:p w14:paraId="78AC1D1A" w14:textId="77777777" w:rsidR="00463963" w:rsidRPr="003E4187" w:rsidRDefault="00463963" w:rsidP="2B8A95B4">
            <w:pPr>
              <w:pStyle w:val="textoindependienteprimerasangra210"/>
              <w:spacing w:before="0" w:beforeAutospacing="0" w:after="0" w:afterAutospacing="0"/>
              <w:rPr>
                <w:rFonts w:ascii="Arial" w:hAnsi="Arial" w:cs="Arial"/>
                <w:b/>
                <w:bCs/>
                <w:color w:val="000000"/>
                <w:sz w:val="22"/>
                <w:szCs w:val="22"/>
                <w:lang w:val="es-ES"/>
              </w:rPr>
            </w:pPr>
            <w:proofErr w:type="spellStart"/>
            <w:r w:rsidRPr="2B8A95B4">
              <w:rPr>
                <w:rFonts w:ascii="Arial" w:hAnsi="Arial" w:cs="Arial"/>
                <w:b/>
                <w:bCs/>
                <w:color w:val="000000" w:themeColor="text1"/>
                <w:sz w:val="22"/>
                <w:szCs w:val="22"/>
                <w:lang w:val="es-ES"/>
              </w:rPr>
              <w:t>Nit</w:t>
            </w:r>
            <w:proofErr w:type="spellEnd"/>
            <w:r w:rsidRPr="2B8A95B4">
              <w:rPr>
                <w:rFonts w:ascii="Arial" w:hAnsi="Arial" w:cs="Arial"/>
                <w:b/>
                <w:bCs/>
                <w:color w:val="000000" w:themeColor="text1"/>
                <w:sz w:val="22"/>
                <w:szCs w:val="22"/>
                <w:lang w:val="es-ES"/>
              </w:rPr>
              <w:t>:                                                    </w:t>
            </w:r>
          </w:p>
        </w:tc>
        <w:tc>
          <w:tcPr>
            <w:tcW w:w="5024" w:type="dxa"/>
            <w:vAlign w:val="center"/>
          </w:tcPr>
          <w:p w14:paraId="7DE558C4" w14:textId="77777777" w:rsidR="00463963" w:rsidRPr="003E4187" w:rsidRDefault="00463963" w:rsidP="00C27677">
            <w:pPr>
              <w:tabs>
                <w:tab w:val="left" w:pos="5982"/>
              </w:tabs>
              <w:spacing w:after="0" w:line="240" w:lineRule="auto"/>
              <w:jc w:val="both"/>
              <w:rPr>
                <w:rFonts w:ascii="Arial" w:hAnsi="Arial" w:cs="Arial"/>
                <w:color w:val="000000"/>
                <w:lang w:val="es-ES_tradnl"/>
              </w:rPr>
            </w:pPr>
            <w:r w:rsidRPr="003E4187">
              <w:rPr>
                <w:rFonts w:ascii="Arial" w:hAnsi="Arial" w:cs="Arial"/>
                <w:color w:val="000000"/>
                <w:lang w:val="es-ES_tradnl"/>
              </w:rPr>
              <w:t>899999059-3</w:t>
            </w:r>
          </w:p>
        </w:tc>
      </w:tr>
      <w:tr w:rsidR="00463963" w:rsidRPr="003E4187" w14:paraId="52058091" w14:textId="77777777" w:rsidTr="542DBD55">
        <w:tc>
          <w:tcPr>
            <w:tcW w:w="3510" w:type="dxa"/>
            <w:vAlign w:val="center"/>
          </w:tcPr>
          <w:p w14:paraId="15351316" w14:textId="77777777" w:rsidR="00463963" w:rsidRPr="003E4187" w:rsidRDefault="00463963" w:rsidP="00C27677">
            <w:pPr>
              <w:pStyle w:val="textoindependienteprimerasangra210"/>
              <w:spacing w:before="0" w:beforeAutospacing="0" w:after="0" w:afterAutospacing="0"/>
              <w:rPr>
                <w:rFonts w:ascii="Arial" w:hAnsi="Arial" w:cs="Arial"/>
                <w:b/>
                <w:bCs/>
                <w:color w:val="000000"/>
                <w:sz w:val="22"/>
                <w:szCs w:val="22"/>
              </w:rPr>
            </w:pPr>
            <w:r w:rsidRPr="003E4187">
              <w:rPr>
                <w:rFonts w:ascii="Arial" w:hAnsi="Arial" w:cs="Arial"/>
                <w:b/>
                <w:bCs/>
                <w:color w:val="000000"/>
                <w:sz w:val="22"/>
                <w:szCs w:val="22"/>
              </w:rPr>
              <w:t>Tomador y afianzado:                       </w:t>
            </w:r>
          </w:p>
        </w:tc>
        <w:tc>
          <w:tcPr>
            <w:tcW w:w="5024" w:type="dxa"/>
            <w:vAlign w:val="center"/>
          </w:tcPr>
          <w:p w14:paraId="3029E366" w14:textId="77777777" w:rsidR="00463963" w:rsidRPr="003E4187" w:rsidRDefault="00463963" w:rsidP="00C27677">
            <w:pPr>
              <w:tabs>
                <w:tab w:val="left" w:pos="5982"/>
              </w:tabs>
              <w:spacing w:after="0" w:line="240" w:lineRule="auto"/>
              <w:jc w:val="both"/>
              <w:rPr>
                <w:rFonts w:ascii="Arial" w:hAnsi="Arial" w:cs="Arial"/>
                <w:color w:val="000000"/>
                <w:lang w:val="es-ES_tradnl"/>
              </w:rPr>
            </w:pPr>
            <w:r w:rsidRPr="003E4187">
              <w:rPr>
                <w:rFonts w:ascii="Arial" w:hAnsi="Arial" w:cs="Arial"/>
                <w:color w:val="000000"/>
                <w:lang w:val="es-ES_tradnl"/>
              </w:rPr>
              <w:t>El OFERENTE.</w:t>
            </w:r>
          </w:p>
        </w:tc>
      </w:tr>
      <w:tr w:rsidR="00463963" w:rsidRPr="003E4187" w14:paraId="0981408B" w14:textId="77777777" w:rsidTr="542DBD55">
        <w:tc>
          <w:tcPr>
            <w:tcW w:w="3510" w:type="dxa"/>
            <w:vAlign w:val="center"/>
          </w:tcPr>
          <w:p w14:paraId="38222394" w14:textId="77777777" w:rsidR="00463963" w:rsidRPr="003E4187" w:rsidRDefault="00463963" w:rsidP="00C27677">
            <w:pPr>
              <w:pStyle w:val="textoindependienteprimerasangra210"/>
              <w:spacing w:before="0" w:beforeAutospacing="0" w:after="0" w:afterAutospacing="0"/>
              <w:rPr>
                <w:rFonts w:ascii="Arial" w:hAnsi="Arial" w:cs="Arial"/>
                <w:b/>
                <w:bCs/>
                <w:color w:val="000000"/>
                <w:sz w:val="22"/>
                <w:szCs w:val="22"/>
              </w:rPr>
            </w:pPr>
            <w:r w:rsidRPr="003E4187">
              <w:rPr>
                <w:rFonts w:ascii="Arial" w:hAnsi="Arial" w:cs="Arial"/>
                <w:b/>
                <w:bCs/>
                <w:color w:val="000000"/>
                <w:sz w:val="22"/>
                <w:szCs w:val="22"/>
              </w:rPr>
              <w:t>Valor asegurado:                              </w:t>
            </w:r>
          </w:p>
        </w:tc>
        <w:tc>
          <w:tcPr>
            <w:tcW w:w="5024" w:type="dxa"/>
            <w:vAlign w:val="center"/>
          </w:tcPr>
          <w:p w14:paraId="10BBA3A2" w14:textId="247F876A" w:rsidR="00463963" w:rsidRPr="003E4187" w:rsidRDefault="00463963" w:rsidP="00C27677">
            <w:pPr>
              <w:pStyle w:val="textoindependienteprimerasangra210"/>
              <w:tabs>
                <w:tab w:val="left" w:pos="5982"/>
              </w:tabs>
              <w:spacing w:before="0" w:beforeAutospacing="0" w:after="0" w:afterAutospacing="0"/>
              <w:jc w:val="both"/>
              <w:rPr>
                <w:rFonts w:ascii="Arial" w:hAnsi="Arial" w:cs="Arial"/>
                <w:color w:val="000000"/>
                <w:sz w:val="22"/>
                <w:szCs w:val="22"/>
              </w:rPr>
            </w:pPr>
            <w:r w:rsidRPr="003E4187">
              <w:rPr>
                <w:rFonts w:ascii="Arial" w:hAnsi="Arial" w:cs="Arial"/>
                <w:b/>
                <w:bCs/>
                <w:color w:val="000000"/>
                <w:sz w:val="22"/>
                <w:szCs w:val="22"/>
              </w:rPr>
              <w:t xml:space="preserve">El </w:t>
            </w:r>
            <w:r w:rsidR="00356C09" w:rsidRPr="003E4187">
              <w:rPr>
                <w:rFonts w:ascii="Arial" w:hAnsi="Arial" w:cs="Arial"/>
                <w:b/>
                <w:bCs/>
                <w:color w:val="000000"/>
                <w:sz w:val="22"/>
                <w:szCs w:val="22"/>
              </w:rPr>
              <w:t>diez</w:t>
            </w:r>
            <w:r w:rsidRPr="003E4187">
              <w:rPr>
                <w:rFonts w:ascii="Arial" w:hAnsi="Arial" w:cs="Arial"/>
                <w:b/>
                <w:bCs/>
                <w:color w:val="000000"/>
                <w:sz w:val="22"/>
                <w:szCs w:val="22"/>
              </w:rPr>
              <w:t xml:space="preserve"> por ciento (1</w:t>
            </w:r>
            <w:r w:rsidR="00356C09" w:rsidRPr="003E4187">
              <w:rPr>
                <w:rFonts w:ascii="Arial" w:hAnsi="Arial" w:cs="Arial"/>
                <w:b/>
                <w:bCs/>
                <w:color w:val="000000"/>
                <w:sz w:val="22"/>
                <w:szCs w:val="22"/>
              </w:rPr>
              <w:t>0</w:t>
            </w:r>
            <w:r w:rsidRPr="003E4187">
              <w:rPr>
                <w:rFonts w:ascii="Arial" w:hAnsi="Arial" w:cs="Arial"/>
                <w:b/>
                <w:bCs/>
                <w:color w:val="000000"/>
                <w:sz w:val="22"/>
                <w:szCs w:val="22"/>
              </w:rPr>
              <w:t>%)</w:t>
            </w:r>
            <w:r w:rsidRPr="003E4187">
              <w:rPr>
                <w:rFonts w:ascii="Arial" w:hAnsi="Arial" w:cs="Arial"/>
                <w:color w:val="000000"/>
                <w:sz w:val="22"/>
                <w:szCs w:val="22"/>
              </w:rPr>
              <w:t xml:space="preserve"> del presupuesto oficial</w:t>
            </w:r>
          </w:p>
        </w:tc>
      </w:tr>
      <w:tr w:rsidR="00463963" w:rsidRPr="003E4187" w14:paraId="29FC6B67" w14:textId="77777777" w:rsidTr="542DBD55">
        <w:tc>
          <w:tcPr>
            <w:tcW w:w="3510" w:type="dxa"/>
            <w:vAlign w:val="center"/>
          </w:tcPr>
          <w:p w14:paraId="3E95BAEF" w14:textId="77777777" w:rsidR="00463963" w:rsidRPr="003E4187" w:rsidRDefault="00463963" w:rsidP="00C27677">
            <w:pPr>
              <w:pStyle w:val="textoindependienteprimerasangra210"/>
              <w:spacing w:before="0" w:beforeAutospacing="0" w:after="0" w:afterAutospacing="0"/>
              <w:rPr>
                <w:rFonts w:ascii="Arial" w:hAnsi="Arial" w:cs="Arial"/>
                <w:b/>
                <w:bCs/>
                <w:color w:val="000000"/>
                <w:sz w:val="22"/>
                <w:szCs w:val="22"/>
              </w:rPr>
            </w:pPr>
            <w:r w:rsidRPr="003E4187">
              <w:rPr>
                <w:rFonts w:ascii="Arial" w:hAnsi="Arial" w:cs="Arial"/>
                <w:b/>
                <w:bCs/>
                <w:color w:val="000000"/>
                <w:sz w:val="22"/>
                <w:szCs w:val="22"/>
              </w:rPr>
              <w:t>Vigencia:                                  </w:t>
            </w:r>
          </w:p>
        </w:tc>
        <w:tc>
          <w:tcPr>
            <w:tcW w:w="5024" w:type="dxa"/>
            <w:vAlign w:val="center"/>
          </w:tcPr>
          <w:p w14:paraId="113143A2" w14:textId="77777777" w:rsidR="00463963" w:rsidRPr="003E4187" w:rsidRDefault="00463963" w:rsidP="542DBD55">
            <w:pPr>
              <w:tabs>
                <w:tab w:val="left" w:pos="5982"/>
              </w:tabs>
              <w:spacing w:after="0" w:line="240" w:lineRule="auto"/>
              <w:jc w:val="both"/>
              <w:rPr>
                <w:rFonts w:ascii="Arial" w:hAnsi="Arial" w:cs="Arial"/>
                <w:color w:val="000000"/>
                <w:lang w:val="es-ES"/>
              </w:rPr>
            </w:pPr>
            <w:r w:rsidRPr="542DBD55">
              <w:rPr>
                <w:rFonts w:ascii="Arial" w:hAnsi="Arial" w:cs="Arial"/>
                <w:color w:val="000000" w:themeColor="text1"/>
                <w:lang w:val="es-ES"/>
              </w:rPr>
              <w:t>Noventa (90) días calendario contados a partir del día de la entrega de la oferta.</w:t>
            </w:r>
          </w:p>
        </w:tc>
      </w:tr>
    </w:tbl>
    <w:p w14:paraId="65BF1EC0" w14:textId="77777777" w:rsidR="00463963" w:rsidRPr="003E4187" w:rsidRDefault="00463963" w:rsidP="00C27677">
      <w:pPr>
        <w:pStyle w:val="listaconvietas310"/>
        <w:spacing w:before="240" w:beforeAutospacing="0" w:after="240" w:afterAutospacing="0"/>
        <w:jc w:val="both"/>
        <w:rPr>
          <w:rFonts w:ascii="Arial" w:hAnsi="Arial" w:cs="Arial"/>
          <w:b/>
          <w:bCs/>
          <w:color w:val="000000"/>
          <w:sz w:val="22"/>
          <w:szCs w:val="22"/>
        </w:rPr>
      </w:pPr>
      <w:r w:rsidRPr="003E4187">
        <w:rPr>
          <w:rFonts w:ascii="Arial" w:hAnsi="Arial" w:cs="Arial"/>
          <w:b/>
          <w:bCs/>
          <w:color w:val="000000"/>
          <w:sz w:val="22"/>
          <w:szCs w:val="22"/>
        </w:rPr>
        <w:t>Notas Generales:</w:t>
      </w:r>
    </w:p>
    <w:p w14:paraId="08AB7A04" w14:textId="77777777" w:rsidR="00463963" w:rsidRPr="003E4187" w:rsidRDefault="00463963" w:rsidP="003E4187">
      <w:pPr>
        <w:pStyle w:val="listaconvietas310"/>
        <w:numPr>
          <w:ilvl w:val="3"/>
          <w:numId w:val="8"/>
        </w:numPr>
        <w:spacing w:before="0" w:beforeAutospacing="0" w:after="240" w:afterAutospacing="0"/>
        <w:ind w:left="567"/>
        <w:jc w:val="both"/>
        <w:rPr>
          <w:rFonts w:ascii="Arial" w:hAnsi="Arial" w:cs="Arial"/>
          <w:color w:val="000000"/>
          <w:sz w:val="22"/>
          <w:szCs w:val="22"/>
        </w:rPr>
      </w:pPr>
      <w:r w:rsidRPr="003E4187">
        <w:rPr>
          <w:rFonts w:ascii="Arial" w:hAnsi="Arial"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3E4187" w:rsidRDefault="00463963" w:rsidP="003E4187">
      <w:pPr>
        <w:pStyle w:val="listaconvietas310"/>
        <w:numPr>
          <w:ilvl w:val="3"/>
          <w:numId w:val="8"/>
        </w:numPr>
        <w:spacing w:before="0" w:beforeAutospacing="0" w:after="240" w:afterAutospacing="0"/>
        <w:ind w:left="567"/>
        <w:jc w:val="both"/>
        <w:rPr>
          <w:rFonts w:ascii="Arial" w:hAnsi="Arial" w:cs="Arial"/>
          <w:color w:val="000000"/>
          <w:sz w:val="22"/>
          <w:szCs w:val="22"/>
        </w:rPr>
      </w:pPr>
      <w:r w:rsidRPr="003E4187">
        <w:rPr>
          <w:rFonts w:ascii="Arial" w:hAnsi="Arial"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3E4187" w:rsidRDefault="00463963" w:rsidP="003E4187">
      <w:pPr>
        <w:pStyle w:val="listaconvietas310"/>
        <w:numPr>
          <w:ilvl w:val="3"/>
          <w:numId w:val="8"/>
        </w:numPr>
        <w:spacing w:before="0" w:beforeAutospacing="0" w:after="240" w:afterAutospacing="0"/>
        <w:ind w:left="567"/>
        <w:jc w:val="both"/>
        <w:rPr>
          <w:rFonts w:ascii="Arial" w:hAnsi="Arial" w:cs="Arial"/>
          <w:color w:val="000000"/>
          <w:sz w:val="22"/>
          <w:szCs w:val="22"/>
        </w:rPr>
      </w:pPr>
      <w:r w:rsidRPr="003E4187">
        <w:rPr>
          <w:rFonts w:ascii="Arial" w:hAnsi="Arial"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3E4187" w:rsidRDefault="73FCD480" w:rsidP="003E4187">
      <w:pPr>
        <w:pStyle w:val="listaconvietas310"/>
        <w:numPr>
          <w:ilvl w:val="3"/>
          <w:numId w:val="8"/>
        </w:numPr>
        <w:spacing w:before="0" w:beforeAutospacing="0" w:after="240" w:afterAutospacing="0"/>
        <w:ind w:left="567"/>
        <w:jc w:val="both"/>
        <w:rPr>
          <w:rFonts w:ascii="Arial" w:hAnsi="Arial" w:cs="Arial"/>
          <w:color w:val="000000"/>
          <w:sz w:val="22"/>
          <w:szCs w:val="22"/>
          <w:lang w:val="es-ES"/>
        </w:rPr>
      </w:pPr>
      <w:r w:rsidRPr="003E4187">
        <w:rPr>
          <w:rFonts w:ascii="Arial" w:hAnsi="Arial" w:cs="Arial"/>
          <w:color w:val="000000" w:themeColor="text1"/>
          <w:sz w:val="22"/>
          <w:szCs w:val="22"/>
          <w:lang w:val="es-ES"/>
        </w:rPr>
        <w:t xml:space="preserve">La no entrega de la Garantía de Seriedad junto con la propuesta no será subsanable y será causal de rechazo de </w:t>
      </w:r>
      <w:proofErr w:type="gramStart"/>
      <w:r w:rsidRPr="003E4187">
        <w:rPr>
          <w:rFonts w:ascii="Arial" w:hAnsi="Arial" w:cs="Arial"/>
          <w:color w:val="000000" w:themeColor="text1"/>
          <w:sz w:val="22"/>
          <w:szCs w:val="22"/>
          <w:lang w:val="es-ES"/>
        </w:rPr>
        <w:t>la misma</w:t>
      </w:r>
      <w:proofErr w:type="gramEnd"/>
      <w:r w:rsidRPr="003E4187">
        <w:rPr>
          <w:rFonts w:ascii="Arial" w:hAnsi="Arial" w:cs="Arial"/>
          <w:color w:val="000000" w:themeColor="text1"/>
          <w:sz w:val="22"/>
          <w:szCs w:val="22"/>
          <w:lang w:val="es-ES"/>
        </w:rPr>
        <w:t>.</w:t>
      </w:r>
    </w:p>
    <w:bookmarkEnd w:id="89"/>
    <w:p w14:paraId="10968CF2"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Oferente Plural</w:t>
      </w:r>
    </w:p>
    <w:p w14:paraId="03B66B08" w14:textId="77777777" w:rsidR="00356C09" w:rsidRPr="003E4187" w:rsidRDefault="00356C09" w:rsidP="003E4187">
      <w:pPr>
        <w:spacing w:after="240" w:line="240" w:lineRule="auto"/>
        <w:ind w:right="142"/>
        <w:jc w:val="both"/>
        <w:rPr>
          <w:rFonts w:ascii="Arial" w:hAnsi="Arial" w:cs="Arial"/>
        </w:rPr>
      </w:pPr>
      <w:bookmarkStart w:id="90" w:name="_Hlk513134454"/>
      <w:r w:rsidRPr="003E4187">
        <w:rPr>
          <w:rFonts w:ascii="Arial" w:hAnsi="Arial" w:cs="Arial"/>
        </w:rPr>
        <w:t>El oferente plural deberá diligenciar el “Formato 15 -</w:t>
      </w:r>
      <w:bookmarkStart w:id="91" w:name="_Hlk104920170"/>
      <w:r w:rsidRPr="003E4187">
        <w:rPr>
          <w:rFonts w:ascii="Arial" w:hAnsi="Arial" w:cs="Arial"/>
        </w:rPr>
        <w:t xml:space="preserve"> Constitución Consorcio o Unión Temporal</w:t>
      </w:r>
      <w:bookmarkEnd w:id="91"/>
      <w:r w:rsidRPr="003E4187">
        <w:rPr>
          <w:rFonts w:ascii="Arial" w:hAnsi="Arial" w:cs="Arial"/>
        </w:rPr>
        <w:t>”. Cualquier otra forma o tipo de asociación deben presentar el documento idóneo permitido por la ley</w:t>
      </w:r>
      <w:bookmarkEnd w:id="90"/>
      <w:r w:rsidRPr="003E4187">
        <w:rPr>
          <w:rFonts w:ascii="Arial" w:hAnsi="Arial" w:cs="Arial"/>
        </w:rPr>
        <w:t>.</w:t>
      </w:r>
    </w:p>
    <w:p w14:paraId="46E4FB7C" w14:textId="77777777" w:rsidR="00463963" w:rsidRPr="003E4187"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w:hAnsi="Arial" w:cs="Arial"/>
          <w:b/>
          <w:bCs/>
          <w:lang w:val="es-ES_tradnl"/>
        </w:rPr>
      </w:pPr>
      <w:bookmarkStart w:id="92" w:name="_Toc398128672"/>
      <w:r w:rsidRPr="003E4187">
        <w:rPr>
          <w:rFonts w:ascii="Arial" w:hAnsi="Arial" w:cs="Arial"/>
          <w:b/>
          <w:bCs/>
          <w:lang w:val="es-ES_tradnl"/>
        </w:rPr>
        <w:t>CAPACIDAD FINANCIERA</w:t>
      </w:r>
    </w:p>
    <w:p w14:paraId="1ACF6D1B" w14:textId="71C0A702" w:rsidR="00463963" w:rsidRPr="003E4187" w:rsidRDefault="00463963">
      <w:pPr>
        <w:pStyle w:val="Prrafodelista"/>
        <w:widowControl w:val="0"/>
        <w:numPr>
          <w:ilvl w:val="2"/>
          <w:numId w:val="10"/>
        </w:numPr>
        <w:overflowPunct w:val="0"/>
        <w:autoSpaceDE w:val="0"/>
        <w:autoSpaceDN w:val="0"/>
        <w:adjustRightInd w:val="0"/>
        <w:spacing w:after="240" w:line="240" w:lineRule="auto"/>
        <w:ind w:left="426" w:hanging="426"/>
        <w:contextualSpacing w:val="0"/>
        <w:jc w:val="both"/>
        <w:rPr>
          <w:rFonts w:ascii="Arial" w:hAnsi="Arial" w:cs="Arial"/>
          <w:lang w:val="es-ES_tradnl"/>
        </w:rPr>
      </w:pPr>
      <w:r w:rsidRPr="003E4187">
        <w:rPr>
          <w:rFonts w:ascii="Arial" w:hAnsi="Arial" w:cs="Arial"/>
          <w:b/>
          <w:bCs/>
          <w:lang w:val="es-ES_tradnl"/>
        </w:rPr>
        <w:t>Registro</w:t>
      </w:r>
      <w:r w:rsidRPr="003E4187">
        <w:rPr>
          <w:rFonts w:ascii="Arial" w:hAnsi="Arial" w:cs="Arial"/>
          <w:b/>
          <w:lang w:val="es-ES_tradnl"/>
        </w:rPr>
        <w:t xml:space="preserve"> Único de Proponentes RUP.</w:t>
      </w:r>
      <w:r w:rsidRPr="003E4187">
        <w:rPr>
          <w:rFonts w:ascii="Arial" w:hAnsi="Arial" w:cs="Arial"/>
          <w:lang w:val="es-ES_tradnl"/>
        </w:rPr>
        <w:t xml:space="preserve"> </w:t>
      </w:r>
    </w:p>
    <w:p w14:paraId="73CDC425" w14:textId="2F7A23A5" w:rsidR="00356C09" w:rsidRPr="003E4187" w:rsidRDefault="00356C09" w:rsidP="003E4187">
      <w:pPr>
        <w:spacing w:after="240" w:line="240" w:lineRule="auto"/>
        <w:jc w:val="both"/>
        <w:rPr>
          <w:rFonts w:ascii="Arial" w:hAnsi="Arial" w:cs="Arial"/>
        </w:rPr>
      </w:pPr>
      <w:r w:rsidRPr="003E4187">
        <w:rPr>
          <w:rFonts w:ascii="Arial" w:hAnsi="Arial" w:cs="Arial"/>
        </w:rPr>
        <w:t xml:space="preserve">Documento vigente y en firme a la fecha de cierre del presente </w:t>
      </w:r>
      <w:proofErr w:type="gramStart"/>
      <w:r w:rsidRPr="003E4187">
        <w:rPr>
          <w:rFonts w:ascii="Arial" w:hAnsi="Arial" w:cs="Arial"/>
        </w:rPr>
        <w:t>proceso,  con</w:t>
      </w:r>
      <w:proofErr w:type="gramEnd"/>
      <w:r w:rsidRPr="003E4187">
        <w:rPr>
          <w:rFonts w:ascii="Arial" w:hAnsi="Arial" w:cs="Arial"/>
        </w:rPr>
        <w:t xml:space="preserve"> la </w:t>
      </w:r>
      <w:r w:rsidRPr="003E4187">
        <w:rPr>
          <w:rFonts w:ascii="Arial" w:hAnsi="Arial" w:cs="Arial"/>
          <w:lang w:val="es-ES_tradnl"/>
        </w:rPr>
        <w:t>información</w:t>
      </w:r>
      <w:r w:rsidRPr="003E4187">
        <w:rPr>
          <w:rFonts w:ascii="Arial" w:hAnsi="Arial" w:cs="Arial"/>
        </w:rPr>
        <w:t xml:space="preserve"> financiera a 31 de diciembre de </w:t>
      </w:r>
      <w:r w:rsidRPr="003E4187">
        <w:rPr>
          <w:rFonts w:ascii="Arial" w:hAnsi="Arial" w:cs="Arial"/>
          <w:highlight w:val="lightGray"/>
        </w:rPr>
        <w:t>20</w:t>
      </w:r>
      <w:r w:rsidR="0042283D">
        <w:rPr>
          <w:rFonts w:ascii="Arial" w:hAnsi="Arial" w:cs="Arial"/>
          <w:highlight w:val="lightGray"/>
        </w:rPr>
        <w:t>25</w:t>
      </w:r>
      <w:r w:rsidRPr="003E4187">
        <w:rPr>
          <w:rFonts w:ascii="Arial" w:hAnsi="Arial" w:cs="Arial"/>
          <w:highlight w:val="lightGray"/>
        </w:rPr>
        <w:t>.</w:t>
      </w:r>
      <w:r w:rsidRPr="003E4187">
        <w:rPr>
          <w:rFonts w:ascii="Arial" w:hAnsi="Arial" w:cs="Arial"/>
        </w:rPr>
        <w:t xml:space="preserve"> Si la empresa ha sido constituida en el año </w:t>
      </w:r>
      <w:r w:rsidRPr="003E4187">
        <w:rPr>
          <w:rFonts w:ascii="Arial" w:hAnsi="Arial" w:cs="Arial"/>
          <w:highlight w:val="lightGray"/>
        </w:rPr>
        <w:t>20</w:t>
      </w:r>
      <w:r w:rsidR="0042283D">
        <w:rPr>
          <w:rFonts w:ascii="Arial" w:hAnsi="Arial" w:cs="Arial"/>
          <w:highlight w:val="lightGray"/>
        </w:rPr>
        <w:t>25</w:t>
      </w:r>
      <w:r w:rsidRPr="003E4187">
        <w:rPr>
          <w:rFonts w:ascii="Arial" w:hAnsi="Arial" w:cs="Arial"/>
          <w:highlight w:val="lightGray"/>
        </w:rPr>
        <w:t>,</w:t>
      </w:r>
      <w:r w:rsidRPr="003E4187">
        <w:rPr>
          <w:rFonts w:ascii="Arial" w:hAnsi="Arial" w:cs="Arial"/>
        </w:rPr>
        <w:t xml:space="preserve"> la evaluación financiera de las propuestas se efectuará a partir de la información contenida en el Registro Único de Proponentes (RUP). </w:t>
      </w:r>
    </w:p>
    <w:p w14:paraId="64569A56"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3AFA438"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lastRenderedPageBreak/>
        <w:t>Todos los integrantes de un consorcio, unión temporal o cualquier forma de asociación escogida, deben acreditar individualmente el requisito anterior.</w:t>
      </w:r>
    </w:p>
    <w:p w14:paraId="6B61C88A"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w:t>
      </w:r>
      <w:proofErr w:type="spellStart"/>
      <w:r w:rsidRPr="003E4187">
        <w:rPr>
          <w:rFonts w:ascii="Arial" w:hAnsi="Arial" w:cs="Arial"/>
          <w:lang w:val="es-ES_tradnl"/>
        </w:rPr>
        <w:t>TRM</w:t>
      </w:r>
      <w:proofErr w:type="spellEnd"/>
      <w:r w:rsidRPr="003E4187">
        <w:rPr>
          <w:rFonts w:ascii="Arial" w:hAnsi="Arial" w:cs="Arial"/>
          <w:lang w:val="es-ES_tradnl"/>
        </w:rPr>
        <w:t>)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6BA984C"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 xml:space="preserve">Verificación Capacidad Financiera </w:t>
      </w:r>
    </w:p>
    <w:p w14:paraId="3CEA8303" w14:textId="77777777" w:rsidR="00463963" w:rsidRPr="003E4187" w:rsidRDefault="00463963" w:rsidP="003E4187">
      <w:pPr>
        <w:spacing w:after="240" w:line="240" w:lineRule="auto"/>
        <w:jc w:val="both"/>
        <w:rPr>
          <w:rFonts w:ascii="Arial" w:hAnsi="Arial" w:cs="Arial"/>
          <w:color w:val="000000"/>
          <w:lang w:val="es-ES_tradnl" w:eastAsia="es-CO"/>
        </w:rPr>
      </w:pPr>
      <w:r w:rsidRPr="003E4187">
        <w:rPr>
          <w:rFonts w:ascii="Arial" w:hAnsi="Arial" w:cs="Arial"/>
          <w:color w:val="000000"/>
          <w:lang w:val="es-ES_tradnl" w:eastAsia="es-CO"/>
        </w:rPr>
        <w:t>La verificación de la Capacidad Financiera del proponente es a título de requisito habilitante (cumple o no cumple), y se hará teniendo en cuenta los siguientes indicadores:</w:t>
      </w:r>
    </w:p>
    <w:p w14:paraId="1C8C6E7B" w14:textId="77777777" w:rsidR="00463963" w:rsidRPr="003E4187" w:rsidRDefault="00463963" w:rsidP="003E4187">
      <w:pPr>
        <w:spacing w:after="240" w:line="240" w:lineRule="auto"/>
        <w:jc w:val="center"/>
        <w:rPr>
          <w:rFonts w:ascii="Arial" w:hAnsi="Arial" w:cs="Arial"/>
          <w:b/>
          <w:bCs/>
          <w:color w:val="000000"/>
          <w:lang w:val="es-ES_tradnl" w:eastAsia="es-CO"/>
        </w:rPr>
      </w:pPr>
      <w:r w:rsidRPr="003E4187">
        <w:rPr>
          <w:rFonts w:ascii="Arial" w:hAnsi="Arial" w:cs="Arial"/>
          <w:b/>
          <w:bCs/>
          <w:color w:val="000000"/>
          <w:lang w:val="es-ES_tradnl" w:eastAsia="es-CO"/>
        </w:rPr>
        <w:t xml:space="preserve"> INDICADORES DE CAPACIDAD FINANCIERA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2577"/>
      </w:tblGrid>
      <w:tr w:rsidR="00463963" w:rsidRPr="003E4187" w14:paraId="1FA728FA" w14:textId="77777777" w:rsidTr="542DBD55">
        <w:trPr>
          <w:trHeight w:val="84"/>
          <w:jc w:val="center"/>
        </w:trPr>
        <w:tc>
          <w:tcPr>
            <w:tcW w:w="2868" w:type="dxa"/>
            <w:tcMar>
              <w:top w:w="0" w:type="dxa"/>
              <w:left w:w="108" w:type="dxa"/>
              <w:bottom w:w="0" w:type="dxa"/>
              <w:right w:w="108" w:type="dxa"/>
            </w:tcMar>
            <w:hideMark/>
          </w:tcPr>
          <w:p w14:paraId="3E98E68C"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b/>
                <w:bCs/>
                <w:lang w:val="es-ES_tradnl"/>
              </w:rPr>
              <w:t>Indicador</w:t>
            </w:r>
          </w:p>
        </w:tc>
        <w:tc>
          <w:tcPr>
            <w:tcW w:w="2577" w:type="dxa"/>
            <w:tcMar>
              <w:top w:w="0" w:type="dxa"/>
              <w:left w:w="108" w:type="dxa"/>
              <w:bottom w:w="0" w:type="dxa"/>
              <w:right w:w="108" w:type="dxa"/>
            </w:tcMar>
            <w:hideMark/>
          </w:tcPr>
          <w:p w14:paraId="0AD16F4A"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b/>
                <w:bCs/>
                <w:lang w:val="es-ES_tradnl"/>
              </w:rPr>
              <w:t>Índice requerido</w:t>
            </w:r>
          </w:p>
        </w:tc>
      </w:tr>
      <w:tr w:rsidR="00463963" w:rsidRPr="003E4187" w14:paraId="05693DD4" w14:textId="77777777" w:rsidTr="542DBD55">
        <w:trPr>
          <w:trHeight w:val="84"/>
          <w:jc w:val="center"/>
        </w:trPr>
        <w:tc>
          <w:tcPr>
            <w:tcW w:w="2868" w:type="dxa"/>
            <w:tcMar>
              <w:top w:w="0" w:type="dxa"/>
              <w:left w:w="108" w:type="dxa"/>
              <w:bottom w:w="0" w:type="dxa"/>
              <w:right w:w="108" w:type="dxa"/>
            </w:tcMar>
            <w:hideMark/>
          </w:tcPr>
          <w:p w14:paraId="6ADBB00C"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lang w:val="es-ES_tradnl"/>
              </w:rPr>
              <w:t xml:space="preserve">Liquidez </w:t>
            </w:r>
          </w:p>
        </w:tc>
        <w:tc>
          <w:tcPr>
            <w:tcW w:w="2577" w:type="dxa"/>
            <w:tcMar>
              <w:top w:w="0" w:type="dxa"/>
              <w:left w:w="108" w:type="dxa"/>
              <w:bottom w:w="0" w:type="dxa"/>
              <w:right w:w="108" w:type="dxa"/>
            </w:tcMar>
            <w:hideMark/>
          </w:tcPr>
          <w:p w14:paraId="08FDA32A" w14:textId="08CF142C" w:rsidR="00463963" w:rsidRPr="003E4187" w:rsidRDefault="00463963" w:rsidP="542DBD55">
            <w:pPr>
              <w:spacing w:after="0" w:line="240" w:lineRule="auto"/>
              <w:jc w:val="both"/>
              <w:rPr>
                <w:rFonts w:ascii="Arial" w:hAnsi="Arial" w:cs="Arial"/>
                <w:highlight w:val="lightGray"/>
                <w:lang w:val="es-ES"/>
              </w:rPr>
            </w:pPr>
            <w:r w:rsidRPr="542DBD55">
              <w:rPr>
                <w:rFonts w:ascii="Arial" w:hAnsi="Arial" w:cs="Arial"/>
                <w:highlight w:val="lightGray"/>
                <w:lang w:val="es-ES"/>
              </w:rPr>
              <w:t>Mayor o igual a: </w:t>
            </w:r>
            <w:r w:rsidR="4B654C58" w:rsidRPr="542DBD55">
              <w:rPr>
                <w:rFonts w:ascii="Arial" w:hAnsi="Arial" w:cs="Arial"/>
                <w:highlight w:val="lightGray"/>
                <w:lang w:val="es-ES"/>
              </w:rPr>
              <w:t>1,2</w:t>
            </w:r>
          </w:p>
        </w:tc>
      </w:tr>
      <w:tr w:rsidR="00463963" w:rsidRPr="003E4187" w14:paraId="215BFE2C" w14:textId="77777777" w:rsidTr="542DBD55">
        <w:trPr>
          <w:trHeight w:val="202"/>
          <w:jc w:val="center"/>
        </w:trPr>
        <w:tc>
          <w:tcPr>
            <w:tcW w:w="2868" w:type="dxa"/>
            <w:tcMar>
              <w:top w:w="0" w:type="dxa"/>
              <w:left w:w="108" w:type="dxa"/>
              <w:bottom w:w="0" w:type="dxa"/>
              <w:right w:w="108" w:type="dxa"/>
            </w:tcMar>
            <w:hideMark/>
          </w:tcPr>
          <w:p w14:paraId="3175B101"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color w:val="000000"/>
                <w:lang w:val="es-ES_tradnl"/>
              </w:rPr>
              <w:t xml:space="preserve">Endeudamiento </w:t>
            </w:r>
          </w:p>
        </w:tc>
        <w:tc>
          <w:tcPr>
            <w:tcW w:w="2577" w:type="dxa"/>
            <w:tcMar>
              <w:top w:w="0" w:type="dxa"/>
              <w:left w:w="108" w:type="dxa"/>
              <w:bottom w:w="0" w:type="dxa"/>
              <w:right w:w="108" w:type="dxa"/>
            </w:tcMar>
            <w:hideMark/>
          </w:tcPr>
          <w:p w14:paraId="0B1435AE" w14:textId="702C821C" w:rsidR="00463963" w:rsidRPr="003E4187" w:rsidRDefault="00463963" w:rsidP="542DBD55">
            <w:pPr>
              <w:spacing w:after="0" w:line="240" w:lineRule="auto"/>
              <w:jc w:val="both"/>
              <w:rPr>
                <w:rFonts w:ascii="Arial" w:hAnsi="Arial" w:cs="Arial"/>
                <w:highlight w:val="lightGray"/>
                <w:lang w:val="es-ES"/>
              </w:rPr>
            </w:pPr>
            <w:r w:rsidRPr="542DBD55">
              <w:rPr>
                <w:rFonts w:ascii="Arial" w:hAnsi="Arial" w:cs="Arial"/>
                <w:color w:val="000000" w:themeColor="text1"/>
                <w:highlight w:val="lightGray"/>
                <w:lang w:val="es-ES"/>
              </w:rPr>
              <w:t>Menor o igual a: </w:t>
            </w:r>
            <w:r w:rsidR="60D09CCD" w:rsidRPr="542DBD55">
              <w:rPr>
                <w:rFonts w:ascii="Arial" w:hAnsi="Arial" w:cs="Arial"/>
                <w:color w:val="000000" w:themeColor="text1"/>
                <w:highlight w:val="lightGray"/>
                <w:lang w:val="es-ES"/>
              </w:rPr>
              <w:t>70%</w:t>
            </w:r>
          </w:p>
        </w:tc>
      </w:tr>
      <w:tr w:rsidR="00463963" w:rsidRPr="003E4187" w14:paraId="562F1849" w14:textId="77777777" w:rsidTr="542DBD55">
        <w:trPr>
          <w:trHeight w:val="84"/>
          <w:jc w:val="center"/>
        </w:trPr>
        <w:tc>
          <w:tcPr>
            <w:tcW w:w="2868" w:type="dxa"/>
            <w:tcMar>
              <w:top w:w="0" w:type="dxa"/>
              <w:left w:w="108" w:type="dxa"/>
              <w:bottom w:w="0" w:type="dxa"/>
              <w:right w:w="108" w:type="dxa"/>
            </w:tcMar>
          </w:tcPr>
          <w:p w14:paraId="6132AD08" w14:textId="77777777" w:rsidR="00463963" w:rsidRPr="003E4187" w:rsidRDefault="00463963" w:rsidP="00C27677">
            <w:pPr>
              <w:spacing w:after="0" w:line="240" w:lineRule="auto"/>
              <w:jc w:val="both"/>
              <w:rPr>
                <w:rFonts w:ascii="Arial" w:hAnsi="Arial" w:cs="Arial"/>
                <w:color w:val="000000"/>
                <w:lang w:val="es-ES_tradnl"/>
              </w:rPr>
            </w:pPr>
            <w:r w:rsidRPr="003E4187">
              <w:rPr>
                <w:rFonts w:ascii="Arial" w:hAnsi="Arial" w:cs="Arial"/>
                <w:color w:val="000000"/>
                <w:lang w:val="es-ES_tradnl"/>
              </w:rPr>
              <w:t>Cobertura de Intereses</w:t>
            </w:r>
          </w:p>
        </w:tc>
        <w:tc>
          <w:tcPr>
            <w:tcW w:w="2577" w:type="dxa"/>
            <w:tcMar>
              <w:top w:w="0" w:type="dxa"/>
              <w:left w:w="108" w:type="dxa"/>
              <w:bottom w:w="0" w:type="dxa"/>
              <w:right w:w="108" w:type="dxa"/>
            </w:tcMar>
          </w:tcPr>
          <w:p w14:paraId="7024FDF2" w14:textId="1DCE5D0E" w:rsidR="00463963" w:rsidRPr="003E4187" w:rsidRDefault="00463963" w:rsidP="542DBD55">
            <w:pPr>
              <w:spacing w:after="0" w:line="240" w:lineRule="auto"/>
              <w:jc w:val="both"/>
              <w:rPr>
                <w:rFonts w:ascii="Arial" w:hAnsi="Arial" w:cs="Arial"/>
                <w:color w:val="000000"/>
                <w:highlight w:val="lightGray"/>
                <w:lang w:val="es-ES"/>
              </w:rPr>
            </w:pPr>
            <w:r w:rsidRPr="542DBD55">
              <w:rPr>
                <w:rFonts w:ascii="Arial" w:hAnsi="Arial" w:cs="Arial"/>
                <w:color w:val="000000" w:themeColor="text1"/>
                <w:highlight w:val="lightGray"/>
                <w:lang w:val="es-ES"/>
              </w:rPr>
              <w:t xml:space="preserve">Mayor o igual a: </w:t>
            </w:r>
            <w:r w:rsidR="7F4BEA9A" w:rsidRPr="542DBD55">
              <w:rPr>
                <w:rFonts w:ascii="Arial" w:hAnsi="Arial" w:cs="Arial"/>
                <w:color w:val="000000" w:themeColor="text1"/>
                <w:highlight w:val="lightGray"/>
                <w:lang w:val="es-ES"/>
              </w:rPr>
              <w:t>2</w:t>
            </w:r>
            <w:r w:rsidRPr="542DBD55">
              <w:rPr>
                <w:rFonts w:ascii="Arial" w:hAnsi="Arial" w:cs="Arial"/>
                <w:color w:val="000000" w:themeColor="text1"/>
                <w:highlight w:val="lightGray"/>
                <w:lang w:val="es-ES"/>
              </w:rPr>
              <w:t xml:space="preserve"> veces</w:t>
            </w:r>
          </w:p>
        </w:tc>
      </w:tr>
      <w:tr w:rsidR="00463963" w:rsidRPr="003E4187" w14:paraId="5179DEB5" w14:textId="77777777" w:rsidTr="542DBD55">
        <w:trPr>
          <w:trHeight w:val="84"/>
          <w:jc w:val="center"/>
        </w:trPr>
        <w:tc>
          <w:tcPr>
            <w:tcW w:w="2868" w:type="dxa"/>
            <w:tcMar>
              <w:top w:w="0" w:type="dxa"/>
              <w:left w:w="108" w:type="dxa"/>
              <w:bottom w:w="0" w:type="dxa"/>
              <w:right w:w="108" w:type="dxa"/>
            </w:tcMar>
          </w:tcPr>
          <w:p w14:paraId="67C38D98" w14:textId="77777777" w:rsidR="00463963" w:rsidRPr="003E4187" w:rsidRDefault="00463963" w:rsidP="00C27677">
            <w:pPr>
              <w:spacing w:after="0" w:line="240" w:lineRule="auto"/>
              <w:jc w:val="both"/>
              <w:rPr>
                <w:rFonts w:ascii="Arial" w:hAnsi="Arial" w:cs="Arial"/>
                <w:color w:val="000000"/>
                <w:lang w:val="es-ES_tradnl"/>
              </w:rPr>
            </w:pPr>
            <w:r w:rsidRPr="003E4187">
              <w:rPr>
                <w:rFonts w:ascii="Arial" w:hAnsi="Arial" w:cs="Arial"/>
                <w:color w:val="000000"/>
                <w:lang w:val="es-ES_tradnl"/>
              </w:rPr>
              <w:t>Capital de Trabajo</w:t>
            </w:r>
          </w:p>
        </w:tc>
        <w:tc>
          <w:tcPr>
            <w:tcW w:w="2577" w:type="dxa"/>
            <w:tcMar>
              <w:top w:w="0" w:type="dxa"/>
              <w:left w:w="108" w:type="dxa"/>
              <w:bottom w:w="0" w:type="dxa"/>
              <w:right w:w="108" w:type="dxa"/>
            </w:tcMar>
          </w:tcPr>
          <w:p w14:paraId="541C01B2" w14:textId="5FA1AA63" w:rsidR="00463963" w:rsidRPr="003E4187" w:rsidRDefault="00463963" w:rsidP="542DBD55">
            <w:pPr>
              <w:spacing w:after="0" w:line="240" w:lineRule="auto"/>
              <w:jc w:val="both"/>
              <w:rPr>
                <w:rFonts w:ascii="Arial" w:hAnsi="Arial" w:cs="Arial"/>
                <w:color w:val="000000"/>
                <w:highlight w:val="lightGray"/>
                <w:lang w:val="es-ES"/>
              </w:rPr>
            </w:pPr>
            <w:r w:rsidRPr="542DBD55">
              <w:rPr>
                <w:rFonts w:ascii="Arial" w:hAnsi="Arial" w:cs="Arial"/>
                <w:color w:val="000000" w:themeColor="text1"/>
                <w:highlight w:val="lightGray"/>
                <w:lang w:val="es-ES" w:eastAsia="es-CO"/>
              </w:rPr>
              <w:t>Mayor o igual a: $</w:t>
            </w:r>
            <w:r w:rsidR="32ADC253" w:rsidRPr="542DBD55">
              <w:rPr>
                <w:rFonts w:ascii="Arial" w:hAnsi="Arial" w:cs="Arial"/>
                <w:color w:val="000000" w:themeColor="text1"/>
                <w:highlight w:val="lightGray"/>
                <w:lang w:val="es-ES" w:eastAsia="es-CO"/>
              </w:rPr>
              <w:t>175.000.000</w:t>
            </w:r>
          </w:p>
        </w:tc>
      </w:tr>
      <w:tr w:rsidR="00463963" w:rsidRPr="003E4187" w14:paraId="638A6824" w14:textId="77777777" w:rsidTr="542DBD55">
        <w:trPr>
          <w:trHeight w:val="84"/>
          <w:jc w:val="center"/>
        </w:trPr>
        <w:tc>
          <w:tcPr>
            <w:tcW w:w="2868" w:type="dxa"/>
            <w:tcMar>
              <w:top w:w="0" w:type="dxa"/>
              <w:left w:w="108" w:type="dxa"/>
              <w:bottom w:w="0" w:type="dxa"/>
              <w:right w:w="108" w:type="dxa"/>
            </w:tcMar>
          </w:tcPr>
          <w:p w14:paraId="4B61A5D0" w14:textId="77777777" w:rsidR="00463963" w:rsidRPr="003E4187" w:rsidRDefault="00463963" w:rsidP="00C27677">
            <w:pPr>
              <w:spacing w:after="0" w:line="240" w:lineRule="auto"/>
              <w:jc w:val="both"/>
              <w:rPr>
                <w:rFonts w:ascii="Arial" w:hAnsi="Arial" w:cs="Arial"/>
                <w:color w:val="000000"/>
                <w:lang w:val="es-ES_tradnl"/>
              </w:rPr>
            </w:pPr>
            <w:r w:rsidRPr="003E4187">
              <w:rPr>
                <w:rFonts w:ascii="Arial" w:hAnsi="Arial" w:cs="Arial"/>
                <w:color w:val="000000"/>
                <w:lang w:val="es-ES_tradnl"/>
              </w:rPr>
              <w:t>Patrimonio</w:t>
            </w:r>
          </w:p>
        </w:tc>
        <w:tc>
          <w:tcPr>
            <w:tcW w:w="2577" w:type="dxa"/>
            <w:tcMar>
              <w:top w:w="0" w:type="dxa"/>
              <w:left w:w="108" w:type="dxa"/>
              <w:bottom w:w="0" w:type="dxa"/>
              <w:right w:w="108" w:type="dxa"/>
            </w:tcMar>
          </w:tcPr>
          <w:p w14:paraId="7C22F127" w14:textId="73F8DD58" w:rsidR="00463963" w:rsidRPr="003E4187" w:rsidRDefault="00463963" w:rsidP="542DBD55">
            <w:pPr>
              <w:spacing w:after="0" w:line="240" w:lineRule="auto"/>
              <w:jc w:val="both"/>
              <w:rPr>
                <w:rFonts w:ascii="Arial" w:hAnsi="Arial" w:cs="Arial"/>
                <w:color w:val="000000"/>
                <w:highlight w:val="lightGray"/>
                <w:lang w:val="es-ES" w:eastAsia="es-CO"/>
              </w:rPr>
            </w:pPr>
            <w:r w:rsidRPr="542DBD55">
              <w:rPr>
                <w:rFonts w:ascii="Arial" w:hAnsi="Arial" w:cs="Arial"/>
                <w:color w:val="000000" w:themeColor="text1"/>
                <w:highlight w:val="lightGray"/>
                <w:lang w:val="es-ES" w:eastAsia="es-CO"/>
              </w:rPr>
              <w:t>Mayor o igual a: $</w:t>
            </w:r>
            <w:r w:rsidR="73061EFB" w:rsidRPr="542DBD55">
              <w:rPr>
                <w:rFonts w:ascii="Arial" w:hAnsi="Arial" w:cs="Arial"/>
                <w:color w:val="000000" w:themeColor="text1"/>
                <w:highlight w:val="lightGray"/>
                <w:lang w:val="es-ES" w:eastAsia="es-CO"/>
              </w:rPr>
              <w:t>87.500.000</w:t>
            </w:r>
          </w:p>
        </w:tc>
      </w:tr>
    </w:tbl>
    <w:p w14:paraId="1763956C" w14:textId="77777777" w:rsidR="00463963" w:rsidRPr="003E4187" w:rsidRDefault="00463963" w:rsidP="00C27677">
      <w:pPr>
        <w:spacing w:before="240" w:after="0" w:line="240" w:lineRule="auto"/>
        <w:jc w:val="both"/>
        <w:rPr>
          <w:rFonts w:ascii="Arial" w:hAnsi="Arial" w:cs="Arial"/>
          <w:b/>
          <w:color w:val="000000"/>
          <w:lang w:val="es-ES_tradnl"/>
        </w:rPr>
      </w:pPr>
      <w:r w:rsidRPr="003E4187">
        <w:rPr>
          <w:rFonts w:ascii="Arial" w:hAnsi="Arial" w:cs="Arial"/>
          <w:b/>
          <w:color w:val="000000"/>
          <w:lang w:val="es-ES_tradnl"/>
        </w:rPr>
        <w:t xml:space="preserve">De donde: </w:t>
      </w:r>
    </w:p>
    <w:p w14:paraId="4BB96AE9"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lang w:val="es-ES_tradnl"/>
        </w:rPr>
        <w:t>Liquidez = Activo Corriente / Pasivo Corriente</w:t>
      </w:r>
    </w:p>
    <w:p w14:paraId="23473D7F"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lang w:val="es-ES_tradnl"/>
        </w:rPr>
        <w:t>Endeudamiento = Pasivo Total / Activo Total</w:t>
      </w:r>
    </w:p>
    <w:p w14:paraId="7F0EE43C"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lang w:val="es-ES_tradnl"/>
        </w:rPr>
        <w:t>Capital de Trabajo = Activo Corriente – Pasivo Corriente</w:t>
      </w:r>
    </w:p>
    <w:p w14:paraId="7956CD5A"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lang w:val="es-ES_tradnl"/>
        </w:rPr>
        <w:t>Cobertura de Intereses = Utilidad Operacional / Gastos de Intereses</w:t>
      </w:r>
    </w:p>
    <w:p w14:paraId="1210E3C5"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Patrimonio= Activo Total – Pasivo Total</w:t>
      </w:r>
    </w:p>
    <w:p w14:paraId="40BD32CA"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Las razones financieras se calcularán con base en la información financiera suministrada. </w:t>
      </w:r>
    </w:p>
    <w:p w14:paraId="355251EA" w14:textId="77777777" w:rsidR="00463963" w:rsidRPr="003E4187" w:rsidRDefault="00463963" w:rsidP="003E4187">
      <w:pPr>
        <w:spacing w:after="240" w:line="240" w:lineRule="auto"/>
        <w:jc w:val="both"/>
        <w:rPr>
          <w:rFonts w:ascii="Arial" w:hAnsi="Arial" w:cs="Arial"/>
          <w:lang w:val="es-ES_tradnl"/>
        </w:rPr>
      </w:pPr>
    </w:p>
    <w:p w14:paraId="321D5261" w14:textId="77777777" w:rsidR="00463963" w:rsidRPr="003E4187" w:rsidRDefault="00463963" w:rsidP="003E4187">
      <w:pPr>
        <w:spacing w:after="240" w:line="240" w:lineRule="auto"/>
        <w:jc w:val="both"/>
        <w:rPr>
          <w:rFonts w:ascii="Arial" w:hAnsi="Arial" w:cs="Arial"/>
          <w:b/>
          <w:bCs/>
          <w:lang w:val="es-ES_tradnl"/>
        </w:rPr>
      </w:pPr>
      <w:r w:rsidRPr="003E4187">
        <w:rPr>
          <w:rFonts w:ascii="Arial" w:hAnsi="Arial" w:cs="Arial"/>
          <w:lang w:val="es-ES_tradnl"/>
        </w:rPr>
        <w:lastRenderedPageBreak/>
        <w:t xml:space="preserve">El proponente </w:t>
      </w:r>
      <w:r w:rsidRPr="003E4187">
        <w:rPr>
          <w:rFonts w:ascii="Arial" w:hAnsi="Arial" w:cs="Arial"/>
          <w:b/>
          <w:bCs/>
          <w:lang w:val="es-ES_tradnl"/>
        </w:rPr>
        <w:t>CUMPLE</w:t>
      </w:r>
      <w:r w:rsidRPr="003E4187">
        <w:rPr>
          <w:rFonts w:ascii="Arial" w:hAnsi="Arial" w:cs="Arial"/>
          <w:lang w:val="es-ES_tradnl"/>
        </w:rPr>
        <w:t xml:space="preserve"> con el requisito Capacidad Financiera cuando iguale o supere el requerimiento de los cinco (5) indicadores antes requeridos; de lo contrario, su propuesta será evaluada como </w:t>
      </w:r>
      <w:r w:rsidRPr="003E4187">
        <w:rPr>
          <w:rFonts w:ascii="Arial" w:hAnsi="Arial" w:cs="Arial"/>
          <w:b/>
          <w:bCs/>
          <w:lang w:val="es-ES_tradnl"/>
        </w:rPr>
        <w:t>NO CUMPLE.</w:t>
      </w:r>
    </w:p>
    <w:p w14:paraId="2E8C893C"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Para oferentes individuales que tengan gastos de intereses cero (0), no se calculará el indicador de razón de cobertura de intereses; en este caso, el oferente </w:t>
      </w:r>
      <w:r w:rsidRPr="003E4187">
        <w:rPr>
          <w:rFonts w:ascii="Arial" w:hAnsi="Arial" w:cs="Arial"/>
          <w:b/>
          <w:lang w:val="es-ES_tradnl"/>
        </w:rPr>
        <w:t>CUMPLE</w:t>
      </w:r>
      <w:r w:rsidRPr="003E4187">
        <w:rPr>
          <w:rFonts w:ascii="Arial" w:hAnsi="Arial" w:cs="Arial"/>
          <w:lang w:val="es-ES_tradnl"/>
        </w:rPr>
        <w:t xml:space="preserve"> el indicador. Si la utilidad operacional es negativa, el oferente </w:t>
      </w:r>
      <w:r w:rsidRPr="003E4187">
        <w:rPr>
          <w:rFonts w:ascii="Arial" w:hAnsi="Arial" w:cs="Arial"/>
          <w:b/>
          <w:lang w:val="es-ES_tradnl"/>
        </w:rPr>
        <w:t>NO CUMPLE</w:t>
      </w:r>
      <w:r w:rsidRPr="003E4187">
        <w:rPr>
          <w:rFonts w:ascii="Arial" w:hAnsi="Arial" w:cs="Arial"/>
          <w:lang w:val="es-ES_tradnl"/>
        </w:rPr>
        <w:t xml:space="preserve"> con el indicador de razón de cobertura de intereses. Igualmente, para proponentes individuales cuyos pasivos corrientes sean cero (0), no se calculará el índice de liquidez; en este caso el oferente </w:t>
      </w:r>
      <w:r w:rsidRPr="003E4187">
        <w:rPr>
          <w:rFonts w:ascii="Arial" w:hAnsi="Arial" w:cs="Arial"/>
          <w:b/>
          <w:bCs/>
          <w:lang w:val="es-ES_tradnl"/>
        </w:rPr>
        <w:t>CUMPLE</w:t>
      </w:r>
      <w:r w:rsidRPr="003E4187">
        <w:rPr>
          <w:rFonts w:ascii="Arial" w:hAnsi="Arial" w:cs="Arial"/>
          <w:lang w:val="es-ES_tradnl"/>
        </w:rPr>
        <w:t xml:space="preserve"> con el indicador. </w:t>
      </w:r>
    </w:p>
    <w:p w14:paraId="3463EBEC" w14:textId="77777777" w:rsidR="00463963" w:rsidRPr="003E4187" w:rsidRDefault="00463963" w:rsidP="003E4187">
      <w:pPr>
        <w:pStyle w:val="Invias-VietaNumerada"/>
        <w:spacing w:before="0" w:after="240"/>
        <w:rPr>
          <w:rFonts w:ascii="Arial" w:hAnsi="Arial" w:cs="Arial"/>
          <w:sz w:val="22"/>
          <w:szCs w:val="22"/>
          <w:lang w:val="es-ES_tradnl"/>
        </w:rPr>
      </w:pPr>
      <w:r w:rsidRPr="003E4187">
        <w:rPr>
          <w:rFonts w:ascii="Arial" w:hAnsi="Arial"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5EE32129" w14:textId="77777777" w:rsidR="00463963" w:rsidRPr="003E4187" w:rsidRDefault="00463963" w:rsidP="003E4187">
      <w:pPr>
        <w:spacing w:after="240" w:line="240" w:lineRule="auto"/>
        <w:rPr>
          <w:rFonts w:ascii="Arial" w:hAnsi="Arial" w:cs="Arial"/>
          <w:lang w:val="es-ES_tradnl"/>
        </w:rPr>
      </w:pPr>
      <w:r w:rsidRPr="003E4187">
        <w:rPr>
          <w:rFonts w:ascii="Arial" w:hAnsi="Arial" w:cs="Arial"/>
          <w:lang w:val="es-ES_tradnl"/>
        </w:rPr>
        <w:t>La siguiente es la fórmula aplicable para los indicadores de Liquidez, Endeudamiento y Cobertura de Intereses:</w:t>
      </w:r>
    </w:p>
    <w:p w14:paraId="139194A9" w14:textId="52CAD2FD" w:rsidR="00463963" w:rsidRPr="003E4187" w:rsidRDefault="00463963" w:rsidP="003E4187">
      <w:pPr>
        <w:spacing w:after="240" w:line="240" w:lineRule="auto"/>
        <w:jc w:val="center"/>
        <w:rPr>
          <w:rFonts w:ascii="Arial" w:hAnsi="Arial" w:cs="Arial"/>
          <w:lang w:val="es-ES_tradnl"/>
        </w:rPr>
      </w:pPr>
      <w:r w:rsidRPr="003E4187">
        <w:rPr>
          <w:rFonts w:ascii="Arial" w:hAnsi="Arial" w:cs="Arial"/>
          <w:noProof/>
          <w:lang w:val="es-ES_tradnl"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F42EC64" w14:textId="77777777" w:rsidR="00463963" w:rsidRPr="003E4187" w:rsidRDefault="00463963" w:rsidP="003E4187">
      <w:pPr>
        <w:spacing w:after="240" w:line="240" w:lineRule="auto"/>
        <w:rPr>
          <w:rFonts w:ascii="Arial" w:hAnsi="Arial" w:cs="Arial"/>
          <w:lang w:val="es-ES_tradnl"/>
        </w:rPr>
      </w:pPr>
      <w:r w:rsidRPr="003E4187">
        <w:rPr>
          <w:rFonts w:ascii="Arial" w:hAnsi="Arial" w:cs="Arial"/>
          <w:lang w:val="es-ES_tradnl"/>
        </w:rPr>
        <w:t>Donde n es el número de integrantes del oferente plural.</w:t>
      </w:r>
    </w:p>
    <w:p w14:paraId="5FE33476"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524DD55F" w14:textId="466843DB" w:rsidR="00463963" w:rsidRPr="003E4187" w:rsidRDefault="00000000" w:rsidP="003E4187">
      <w:pPr>
        <w:spacing w:after="240" w:line="240" w:lineRule="auto"/>
        <w:jc w:val="center"/>
        <w:rPr>
          <w:rFonts w:ascii="Arial" w:hAnsi="Arial"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799E08D9" w14:textId="77777777" w:rsidR="00463963" w:rsidRPr="003E4187" w:rsidRDefault="00463963" w:rsidP="003E4187">
      <w:pPr>
        <w:spacing w:after="240" w:line="240" w:lineRule="auto"/>
        <w:rPr>
          <w:rFonts w:ascii="Arial" w:hAnsi="Arial" w:cs="Arial"/>
          <w:lang w:val="es-ES_tradnl"/>
        </w:rPr>
      </w:pPr>
      <w:r w:rsidRPr="003E4187">
        <w:rPr>
          <w:rFonts w:ascii="Arial" w:hAnsi="Arial" w:cs="Arial"/>
          <w:lang w:val="es-ES_tradnl"/>
        </w:rPr>
        <w:t>Donde n es el número de integrantes del oferente plural.</w:t>
      </w:r>
    </w:p>
    <w:p w14:paraId="5AC8213E"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648F00D7" w14:textId="77777777" w:rsidR="00463963" w:rsidRPr="003E4187"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w:hAnsi="Arial" w:cs="Arial"/>
          <w:b/>
          <w:bCs/>
          <w:lang w:val="es-ES_tradnl"/>
        </w:rPr>
      </w:pPr>
      <w:r w:rsidRPr="003E4187">
        <w:rPr>
          <w:rFonts w:ascii="Arial" w:hAnsi="Arial" w:cs="Arial"/>
          <w:b/>
          <w:bCs/>
          <w:lang w:val="es-ES_tradnl"/>
        </w:rPr>
        <w:t>CAPACIDAD ORGANIZACIONAL</w:t>
      </w:r>
    </w:p>
    <w:p w14:paraId="76EEEBF8" w14:textId="0003E53A" w:rsidR="002C148E"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La verificación de la Capacidad Organizacional del proponente es a título de requisito habilitante (cumple o no cumple), y se hará teniendo en cuenta los siguientes indicadores: </w:t>
      </w:r>
    </w:p>
    <w:p w14:paraId="75E235E5" w14:textId="77777777" w:rsidR="00C27677" w:rsidRDefault="00C27677" w:rsidP="003E4187">
      <w:pPr>
        <w:spacing w:after="240" w:line="240" w:lineRule="auto"/>
        <w:jc w:val="center"/>
        <w:rPr>
          <w:rFonts w:ascii="Arial" w:hAnsi="Arial" w:cs="Arial"/>
          <w:b/>
          <w:bCs/>
          <w:color w:val="000000"/>
          <w:lang w:val="es-ES_tradnl"/>
        </w:rPr>
      </w:pPr>
    </w:p>
    <w:p w14:paraId="689AFDAD" w14:textId="5B2D59FD" w:rsidR="00463963" w:rsidRPr="003E4187" w:rsidRDefault="00463963" w:rsidP="003E4187">
      <w:pPr>
        <w:spacing w:after="240" w:line="240" w:lineRule="auto"/>
        <w:jc w:val="center"/>
        <w:rPr>
          <w:rFonts w:ascii="Arial" w:hAnsi="Arial" w:cs="Arial"/>
          <w:b/>
          <w:bCs/>
          <w:color w:val="000000"/>
          <w:lang w:val="es-ES_tradnl"/>
        </w:rPr>
      </w:pPr>
      <w:r w:rsidRPr="003E4187">
        <w:rPr>
          <w:rFonts w:ascii="Arial" w:hAnsi="Arial" w:cs="Arial"/>
          <w:b/>
          <w:bCs/>
          <w:color w:val="000000"/>
          <w:lang w:val="es-ES_tradnl"/>
        </w:rPr>
        <w:lastRenderedPageBreak/>
        <w:t>Indicadores de Capacidad Organizacional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2"/>
        <w:gridCol w:w="2410"/>
      </w:tblGrid>
      <w:tr w:rsidR="00463963" w:rsidRPr="003E4187" w14:paraId="7A971028" w14:textId="77777777" w:rsidTr="542DBD55">
        <w:trPr>
          <w:trHeight w:val="75"/>
          <w:jc w:val="center"/>
        </w:trPr>
        <w:tc>
          <w:tcPr>
            <w:tcW w:w="2972" w:type="dxa"/>
            <w:tcMar>
              <w:top w:w="0" w:type="dxa"/>
              <w:left w:w="108" w:type="dxa"/>
              <w:bottom w:w="0" w:type="dxa"/>
              <w:right w:w="108" w:type="dxa"/>
            </w:tcMar>
          </w:tcPr>
          <w:p w14:paraId="0D372C4D" w14:textId="77777777" w:rsidR="00463963" w:rsidRPr="003E4187" w:rsidRDefault="00463963" w:rsidP="00C27677">
            <w:pPr>
              <w:spacing w:after="0" w:line="240" w:lineRule="auto"/>
              <w:jc w:val="center"/>
              <w:rPr>
                <w:rFonts w:ascii="Arial" w:hAnsi="Arial" w:cs="Arial"/>
                <w:lang w:val="es-ES_tradnl"/>
              </w:rPr>
            </w:pPr>
            <w:r w:rsidRPr="003E4187">
              <w:rPr>
                <w:rFonts w:ascii="Arial" w:hAnsi="Arial" w:cs="Arial"/>
                <w:b/>
                <w:bCs/>
                <w:lang w:val="es-ES_tradnl"/>
              </w:rPr>
              <w:t>Indicador</w:t>
            </w:r>
          </w:p>
        </w:tc>
        <w:tc>
          <w:tcPr>
            <w:tcW w:w="2410" w:type="dxa"/>
            <w:tcMar>
              <w:top w:w="0" w:type="dxa"/>
              <w:left w:w="108" w:type="dxa"/>
              <w:bottom w:w="0" w:type="dxa"/>
              <w:right w:w="108" w:type="dxa"/>
            </w:tcMar>
          </w:tcPr>
          <w:p w14:paraId="18AB3182" w14:textId="77777777" w:rsidR="00463963" w:rsidRPr="003E4187" w:rsidRDefault="00463963" w:rsidP="00C27677">
            <w:pPr>
              <w:spacing w:after="0" w:line="240" w:lineRule="auto"/>
              <w:jc w:val="center"/>
              <w:rPr>
                <w:rFonts w:ascii="Arial" w:hAnsi="Arial" w:cs="Arial"/>
                <w:lang w:val="es-ES_tradnl"/>
              </w:rPr>
            </w:pPr>
            <w:r w:rsidRPr="003E4187">
              <w:rPr>
                <w:rFonts w:ascii="Arial" w:hAnsi="Arial" w:cs="Arial"/>
                <w:b/>
                <w:bCs/>
                <w:lang w:val="es-ES_tradnl"/>
              </w:rPr>
              <w:t>Índice Requerido</w:t>
            </w:r>
          </w:p>
        </w:tc>
      </w:tr>
      <w:tr w:rsidR="00463963" w:rsidRPr="003E4187" w14:paraId="19852D58" w14:textId="77777777" w:rsidTr="542DBD55">
        <w:trPr>
          <w:trHeight w:val="75"/>
          <w:jc w:val="center"/>
        </w:trPr>
        <w:tc>
          <w:tcPr>
            <w:tcW w:w="2972" w:type="dxa"/>
            <w:tcMar>
              <w:top w:w="0" w:type="dxa"/>
              <w:left w:w="108" w:type="dxa"/>
              <w:bottom w:w="0" w:type="dxa"/>
              <w:right w:w="108" w:type="dxa"/>
            </w:tcMar>
            <w:hideMark/>
          </w:tcPr>
          <w:p w14:paraId="1053B6C2"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lang w:val="es-ES_tradnl"/>
              </w:rPr>
              <w:t xml:space="preserve">Rentabilidad del patrimonio </w:t>
            </w:r>
          </w:p>
        </w:tc>
        <w:tc>
          <w:tcPr>
            <w:tcW w:w="2410" w:type="dxa"/>
            <w:tcMar>
              <w:top w:w="0" w:type="dxa"/>
              <w:left w:w="108" w:type="dxa"/>
              <w:bottom w:w="0" w:type="dxa"/>
              <w:right w:w="108" w:type="dxa"/>
            </w:tcMar>
            <w:hideMark/>
          </w:tcPr>
          <w:p w14:paraId="7696FD6D" w14:textId="51F9D9ED" w:rsidR="00463963" w:rsidRPr="003E4187" w:rsidRDefault="00463963" w:rsidP="542DBD55">
            <w:pPr>
              <w:spacing w:after="0" w:line="240" w:lineRule="auto"/>
              <w:jc w:val="both"/>
              <w:rPr>
                <w:rFonts w:ascii="Arial" w:hAnsi="Arial" w:cs="Arial"/>
                <w:highlight w:val="lightGray"/>
                <w:lang w:val="es-ES"/>
              </w:rPr>
            </w:pPr>
            <w:r w:rsidRPr="542DBD55">
              <w:rPr>
                <w:rFonts w:ascii="Arial" w:hAnsi="Arial" w:cs="Arial"/>
                <w:highlight w:val="lightGray"/>
                <w:lang w:val="es-ES"/>
              </w:rPr>
              <w:t xml:space="preserve">Mayor o igual a: </w:t>
            </w:r>
            <w:r w:rsidR="54D9A47C" w:rsidRPr="542DBD55">
              <w:rPr>
                <w:rFonts w:ascii="Arial" w:hAnsi="Arial" w:cs="Arial"/>
                <w:highlight w:val="lightGray"/>
                <w:lang w:val="es-ES"/>
              </w:rPr>
              <w:t>2</w:t>
            </w:r>
            <w:r w:rsidRPr="542DBD55">
              <w:rPr>
                <w:rFonts w:ascii="Arial" w:hAnsi="Arial" w:cs="Arial"/>
                <w:highlight w:val="lightGray"/>
                <w:lang w:val="es-ES"/>
              </w:rPr>
              <w:t>%</w:t>
            </w:r>
          </w:p>
        </w:tc>
      </w:tr>
      <w:tr w:rsidR="00463963" w:rsidRPr="003E4187" w14:paraId="29E67224" w14:textId="77777777" w:rsidTr="542DBD55">
        <w:trPr>
          <w:trHeight w:val="75"/>
          <w:jc w:val="center"/>
        </w:trPr>
        <w:tc>
          <w:tcPr>
            <w:tcW w:w="2972" w:type="dxa"/>
            <w:tcMar>
              <w:top w:w="0" w:type="dxa"/>
              <w:left w:w="108" w:type="dxa"/>
              <w:bottom w:w="0" w:type="dxa"/>
              <w:right w:w="108" w:type="dxa"/>
            </w:tcMar>
            <w:hideMark/>
          </w:tcPr>
          <w:p w14:paraId="25294E6E"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lang w:val="es-ES_tradnl"/>
              </w:rPr>
              <w:t xml:space="preserve">Rentabilidad del Activo </w:t>
            </w:r>
          </w:p>
        </w:tc>
        <w:tc>
          <w:tcPr>
            <w:tcW w:w="2410" w:type="dxa"/>
            <w:tcMar>
              <w:top w:w="0" w:type="dxa"/>
              <w:left w:w="108" w:type="dxa"/>
              <w:bottom w:w="0" w:type="dxa"/>
              <w:right w:w="108" w:type="dxa"/>
            </w:tcMar>
            <w:hideMark/>
          </w:tcPr>
          <w:p w14:paraId="3CB2940C" w14:textId="653BBCAC" w:rsidR="00463963" w:rsidRPr="003E4187" w:rsidRDefault="00463963" w:rsidP="542DBD55">
            <w:pPr>
              <w:spacing w:after="0" w:line="240" w:lineRule="auto"/>
              <w:jc w:val="both"/>
              <w:rPr>
                <w:rFonts w:ascii="Arial" w:hAnsi="Arial" w:cs="Arial"/>
                <w:highlight w:val="lightGray"/>
                <w:lang w:val="es-ES"/>
              </w:rPr>
            </w:pPr>
            <w:r w:rsidRPr="542DBD55">
              <w:rPr>
                <w:rFonts w:ascii="Arial" w:hAnsi="Arial" w:cs="Arial"/>
                <w:highlight w:val="lightGray"/>
                <w:lang w:val="es-ES"/>
              </w:rPr>
              <w:t xml:space="preserve">Mayor o igual a: </w:t>
            </w:r>
            <w:r w:rsidR="75E87113" w:rsidRPr="542DBD55">
              <w:rPr>
                <w:rFonts w:ascii="Arial" w:hAnsi="Arial" w:cs="Arial"/>
                <w:highlight w:val="lightGray"/>
                <w:lang w:val="es-ES"/>
              </w:rPr>
              <w:t>2</w:t>
            </w:r>
            <w:r w:rsidRPr="542DBD55">
              <w:rPr>
                <w:rFonts w:ascii="Arial" w:hAnsi="Arial" w:cs="Arial"/>
                <w:highlight w:val="lightGray"/>
                <w:lang w:val="es-ES"/>
              </w:rPr>
              <w:t>%</w:t>
            </w:r>
          </w:p>
        </w:tc>
      </w:tr>
    </w:tbl>
    <w:p w14:paraId="3C5A6E54" w14:textId="77777777" w:rsidR="00463963" w:rsidRPr="003E4187" w:rsidRDefault="00463963" w:rsidP="00C27677">
      <w:pPr>
        <w:spacing w:before="240" w:after="240" w:line="240" w:lineRule="auto"/>
        <w:jc w:val="both"/>
        <w:rPr>
          <w:rFonts w:ascii="Arial" w:hAnsi="Arial" w:cs="Arial"/>
          <w:b/>
          <w:lang w:val="es-ES_tradnl"/>
        </w:rPr>
      </w:pPr>
      <w:r w:rsidRPr="003E4187">
        <w:rPr>
          <w:rFonts w:ascii="Arial" w:hAnsi="Arial" w:cs="Arial"/>
          <w:b/>
          <w:lang w:val="es-ES_tradnl"/>
        </w:rPr>
        <w:t xml:space="preserve">De donde: </w:t>
      </w:r>
    </w:p>
    <w:p w14:paraId="70A4B472" w14:textId="77777777" w:rsidR="00463963" w:rsidRPr="003E4187" w:rsidRDefault="00463963" w:rsidP="00C27677">
      <w:pPr>
        <w:spacing w:after="0" w:line="240" w:lineRule="auto"/>
        <w:jc w:val="both"/>
        <w:rPr>
          <w:rFonts w:ascii="Arial" w:hAnsi="Arial" w:cs="Arial"/>
          <w:lang w:val="es-ES_tradnl"/>
        </w:rPr>
      </w:pPr>
      <w:r w:rsidRPr="003E4187">
        <w:rPr>
          <w:rFonts w:ascii="Arial" w:hAnsi="Arial" w:cs="Arial"/>
          <w:lang w:val="es-ES_tradnl"/>
        </w:rPr>
        <w:t>Rentabilidad del Patrimonio = Utilidad Operacional / Patrimonio</w:t>
      </w:r>
    </w:p>
    <w:p w14:paraId="79AB6E60"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Rentabilidad del Activo = Utilidad Operacional / Activo Total</w:t>
      </w:r>
    </w:p>
    <w:p w14:paraId="2BE38447" w14:textId="77777777" w:rsidR="00463963" w:rsidRPr="003E4187" w:rsidRDefault="00463963" w:rsidP="003E4187">
      <w:pPr>
        <w:spacing w:after="240" w:line="240" w:lineRule="auto"/>
        <w:jc w:val="both"/>
        <w:rPr>
          <w:rFonts w:ascii="Arial" w:hAnsi="Arial" w:cs="Arial"/>
          <w:b/>
          <w:bCs/>
          <w:lang w:val="es-ES_tradnl"/>
        </w:rPr>
      </w:pPr>
      <w:r w:rsidRPr="003E4187">
        <w:rPr>
          <w:rFonts w:ascii="Arial" w:hAnsi="Arial" w:cs="Arial"/>
          <w:lang w:val="es-ES_tradnl"/>
        </w:rPr>
        <w:t xml:space="preserve">El proponente </w:t>
      </w:r>
      <w:r w:rsidRPr="003E4187">
        <w:rPr>
          <w:rFonts w:ascii="Arial" w:hAnsi="Arial" w:cs="Arial"/>
          <w:b/>
          <w:bCs/>
          <w:lang w:val="es-ES_tradnl"/>
        </w:rPr>
        <w:t>CUMPLE</w:t>
      </w:r>
      <w:r w:rsidRPr="003E4187">
        <w:rPr>
          <w:rFonts w:ascii="Arial" w:hAnsi="Arial" w:cs="Arial"/>
          <w:lang w:val="es-ES_tradnl"/>
        </w:rPr>
        <w:t xml:space="preserve"> con el requisito de Capacidad Organizacional cuando iguale o supere el requerimiento de los dos (2) indicadores antes requeridos; de lo contrario, su propuesta será evaluada como </w:t>
      </w:r>
      <w:r w:rsidRPr="003E4187">
        <w:rPr>
          <w:rFonts w:ascii="Arial" w:hAnsi="Arial" w:cs="Arial"/>
          <w:b/>
          <w:bCs/>
          <w:lang w:val="es-ES_tradnl"/>
        </w:rPr>
        <w:t>NO CUMPLE.</w:t>
      </w:r>
    </w:p>
    <w:p w14:paraId="5555B36F" w14:textId="77777777" w:rsidR="00463963" w:rsidRPr="003E4187" w:rsidRDefault="00463963" w:rsidP="003E4187">
      <w:pPr>
        <w:pStyle w:val="Invias-VietaNumerada"/>
        <w:spacing w:before="0" w:after="240"/>
        <w:rPr>
          <w:rFonts w:ascii="Arial" w:hAnsi="Arial" w:cs="Arial"/>
          <w:sz w:val="22"/>
          <w:szCs w:val="22"/>
          <w:lang w:val="es-ES_tradnl"/>
        </w:rPr>
      </w:pPr>
      <w:r w:rsidRPr="003E4187">
        <w:rPr>
          <w:rFonts w:ascii="Arial" w:hAnsi="Arial"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2856CBC9" w14:textId="374BA03A" w:rsidR="00463963" w:rsidRPr="003E4187" w:rsidRDefault="00463963" w:rsidP="003E4187">
      <w:pPr>
        <w:spacing w:after="240" w:line="240" w:lineRule="auto"/>
        <w:jc w:val="center"/>
        <w:rPr>
          <w:rFonts w:ascii="Arial" w:hAnsi="Arial" w:cs="Arial"/>
          <w:lang w:val="es-ES_tradnl"/>
        </w:rPr>
      </w:pPr>
      <w:r w:rsidRPr="003E4187">
        <w:rPr>
          <w:rFonts w:ascii="Arial" w:hAnsi="Arial" w:cs="Arial"/>
          <w:noProof/>
          <w:lang w:val="es-ES_tradnl"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0B235833" w14:textId="77777777" w:rsidR="00463963" w:rsidRPr="003E4187" w:rsidRDefault="00463963" w:rsidP="003E4187">
      <w:pPr>
        <w:pStyle w:val="Invias-VietaNumerada"/>
        <w:spacing w:before="0" w:after="240"/>
        <w:rPr>
          <w:rFonts w:ascii="Arial" w:hAnsi="Arial" w:cs="Arial"/>
          <w:sz w:val="22"/>
          <w:szCs w:val="22"/>
          <w:lang w:val="es-ES_tradnl"/>
        </w:rPr>
      </w:pPr>
      <w:r w:rsidRPr="003E4187">
        <w:rPr>
          <w:rFonts w:ascii="Arial" w:hAnsi="Arial"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745BB1FE"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034EE1C1" w14:textId="7E4A3462" w:rsidR="00D670B2" w:rsidRPr="003E4187" w:rsidRDefault="00D670B2">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w:hAnsi="Arial" w:cs="Arial"/>
          <w:b/>
          <w:bCs/>
          <w:lang w:val="es-ES_tradnl"/>
        </w:rPr>
      </w:pPr>
      <w:r w:rsidRPr="003E4187">
        <w:rPr>
          <w:rFonts w:ascii="Arial" w:hAnsi="Arial" w:cs="Arial"/>
          <w:b/>
          <w:bCs/>
          <w:lang w:val="es-ES_tradnl"/>
        </w:rPr>
        <w:t>REQUISITOS TÉCNICOS HABILITANTES</w:t>
      </w:r>
    </w:p>
    <w:p w14:paraId="29757402" w14:textId="155BF190"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E</w:t>
      </w:r>
      <w:bookmarkEnd w:id="92"/>
      <w:r w:rsidRPr="003E4187">
        <w:rPr>
          <w:rFonts w:ascii="Arial" w:hAnsi="Arial" w:cs="Arial"/>
          <w:b/>
          <w:bCs/>
          <w:lang w:val="es-ES_tradnl"/>
        </w:rPr>
        <w:t>XPERIENCIA DEL PROPONENTE</w:t>
      </w:r>
    </w:p>
    <w:p w14:paraId="30B48202"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t>Los proponentes interesados en el presente proceso deberán acreditar los requisitos de verificación técnica que a continuación se describen:</w:t>
      </w: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3E4187" w14:paraId="25E308EE" w14:textId="77777777" w:rsidTr="002C148E">
        <w:trPr>
          <w:trHeight w:val="283"/>
          <w:tblHeader/>
          <w:jc w:val="center"/>
        </w:trPr>
        <w:tc>
          <w:tcPr>
            <w:tcW w:w="2972" w:type="dxa"/>
            <w:shd w:val="clear" w:color="auto" w:fill="D0CECE"/>
            <w:vAlign w:val="center"/>
            <w:hideMark/>
          </w:tcPr>
          <w:p w14:paraId="5E53599C" w14:textId="77777777" w:rsidR="00463963" w:rsidRPr="003E4187" w:rsidRDefault="00463963" w:rsidP="00C27677">
            <w:pPr>
              <w:pStyle w:val="Sinespaciado"/>
              <w:jc w:val="center"/>
              <w:rPr>
                <w:rFonts w:ascii="Arial" w:hAnsi="Arial" w:cs="Arial"/>
                <w:b/>
                <w:bCs/>
                <w:sz w:val="22"/>
                <w:szCs w:val="22"/>
              </w:rPr>
            </w:pPr>
            <w:r w:rsidRPr="003E4187">
              <w:rPr>
                <w:rFonts w:ascii="Arial" w:hAnsi="Arial" w:cs="Arial"/>
                <w:b/>
                <w:bCs/>
                <w:sz w:val="22"/>
                <w:szCs w:val="22"/>
              </w:rPr>
              <w:lastRenderedPageBreak/>
              <w:t>FACTOR</w:t>
            </w:r>
          </w:p>
        </w:tc>
        <w:tc>
          <w:tcPr>
            <w:tcW w:w="1701" w:type="dxa"/>
            <w:shd w:val="clear" w:color="auto" w:fill="D0CECE"/>
            <w:vAlign w:val="center"/>
            <w:hideMark/>
          </w:tcPr>
          <w:p w14:paraId="3EA1A5FD" w14:textId="77777777" w:rsidR="00463963" w:rsidRPr="003E4187" w:rsidRDefault="00463963" w:rsidP="00C27677">
            <w:pPr>
              <w:pStyle w:val="Sinespaciado"/>
              <w:jc w:val="center"/>
              <w:rPr>
                <w:rFonts w:ascii="Arial" w:hAnsi="Arial" w:cs="Arial"/>
                <w:b/>
                <w:bCs/>
                <w:sz w:val="22"/>
                <w:szCs w:val="22"/>
              </w:rPr>
            </w:pPr>
            <w:r w:rsidRPr="003E4187">
              <w:rPr>
                <w:rFonts w:ascii="Arial" w:hAnsi="Arial" w:cs="Arial"/>
                <w:b/>
                <w:bCs/>
                <w:sz w:val="22"/>
                <w:szCs w:val="22"/>
              </w:rPr>
              <w:t>EVALUACIÓN</w:t>
            </w:r>
          </w:p>
        </w:tc>
        <w:tc>
          <w:tcPr>
            <w:tcW w:w="1418" w:type="dxa"/>
            <w:shd w:val="clear" w:color="auto" w:fill="D0CECE"/>
            <w:vAlign w:val="center"/>
          </w:tcPr>
          <w:p w14:paraId="5A69BF76" w14:textId="77777777" w:rsidR="00463963" w:rsidRPr="003E4187" w:rsidRDefault="00463963" w:rsidP="00C27677">
            <w:pPr>
              <w:pStyle w:val="Sinespaciado"/>
              <w:jc w:val="center"/>
              <w:rPr>
                <w:rFonts w:ascii="Arial" w:hAnsi="Arial" w:cs="Arial"/>
                <w:b/>
                <w:bCs/>
                <w:sz w:val="22"/>
                <w:szCs w:val="22"/>
              </w:rPr>
            </w:pPr>
            <w:r w:rsidRPr="003E4187">
              <w:rPr>
                <w:rFonts w:ascii="Arial" w:hAnsi="Arial" w:cs="Arial"/>
                <w:b/>
                <w:bCs/>
                <w:sz w:val="22"/>
                <w:szCs w:val="22"/>
              </w:rPr>
              <w:t>APLICA AL PROCESO</w:t>
            </w:r>
          </w:p>
        </w:tc>
      </w:tr>
      <w:tr w:rsidR="00463963" w:rsidRPr="003E4187" w14:paraId="0B591097" w14:textId="77777777" w:rsidTr="002C148E">
        <w:trPr>
          <w:trHeight w:val="283"/>
          <w:jc w:val="center"/>
        </w:trPr>
        <w:tc>
          <w:tcPr>
            <w:tcW w:w="2972" w:type="dxa"/>
            <w:vAlign w:val="center"/>
            <w:hideMark/>
          </w:tcPr>
          <w:p w14:paraId="11DA5DFE" w14:textId="77777777" w:rsidR="00463963" w:rsidRPr="003E4187" w:rsidRDefault="00463963" w:rsidP="00C27677">
            <w:pPr>
              <w:pStyle w:val="Sinespaciado"/>
              <w:jc w:val="center"/>
              <w:rPr>
                <w:rFonts w:ascii="Arial" w:hAnsi="Arial" w:cs="Arial"/>
                <w:sz w:val="22"/>
                <w:szCs w:val="22"/>
              </w:rPr>
            </w:pPr>
            <w:r w:rsidRPr="003E4187">
              <w:rPr>
                <w:rFonts w:ascii="Arial" w:hAnsi="Arial" w:cs="Arial"/>
                <w:sz w:val="22"/>
                <w:szCs w:val="22"/>
              </w:rPr>
              <w:t>Experiencia general del proponente</w:t>
            </w:r>
          </w:p>
        </w:tc>
        <w:tc>
          <w:tcPr>
            <w:tcW w:w="1701" w:type="dxa"/>
            <w:vAlign w:val="center"/>
            <w:hideMark/>
          </w:tcPr>
          <w:p w14:paraId="0154905A" w14:textId="77777777" w:rsidR="00463963" w:rsidRPr="003E4187" w:rsidRDefault="00463963" w:rsidP="00C27677">
            <w:pPr>
              <w:pStyle w:val="Sinespaciado"/>
              <w:jc w:val="center"/>
              <w:rPr>
                <w:rFonts w:ascii="Arial" w:hAnsi="Arial" w:cs="Arial"/>
                <w:bCs/>
                <w:sz w:val="22"/>
                <w:szCs w:val="22"/>
              </w:rPr>
            </w:pPr>
            <w:r w:rsidRPr="003E4187">
              <w:rPr>
                <w:rFonts w:ascii="Arial" w:hAnsi="Arial" w:cs="Arial"/>
                <w:bCs/>
                <w:sz w:val="22"/>
                <w:szCs w:val="22"/>
              </w:rPr>
              <w:t>CUMPLE /</w:t>
            </w:r>
          </w:p>
          <w:p w14:paraId="24326D37" w14:textId="77777777" w:rsidR="00463963" w:rsidRPr="003E4187" w:rsidRDefault="00463963" w:rsidP="00C27677">
            <w:pPr>
              <w:pStyle w:val="Sinespaciado"/>
              <w:jc w:val="center"/>
              <w:rPr>
                <w:rFonts w:ascii="Arial" w:hAnsi="Arial" w:cs="Arial"/>
                <w:bCs/>
                <w:sz w:val="22"/>
                <w:szCs w:val="22"/>
              </w:rPr>
            </w:pPr>
            <w:r w:rsidRPr="003E4187">
              <w:rPr>
                <w:rFonts w:ascii="Arial" w:hAnsi="Arial" w:cs="Arial"/>
                <w:bCs/>
                <w:sz w:val="22"/>
                <w:szCs w:val="22"/>
              </w:rPr>
              <w:t>NO CUMPLE</w:t>
            </w:r>
          </w:p>
        </w:tc>
        <w:tc>
          <w:tcPr>
            <w:tcW w:w="1418" w:type="dxa"/>
            <w:vAlign w:val="center"/>
          </w:tcPr>
          <w:p w14:paraId="3D94AA61" w14:textId="77777777" w:rsidR="00463963" w:rsidRPr="003E4187" w:rsidRDefault="00463963" w:rsidP="00C27677">
            <w:pPr>
              <w:pStyle w:val="Sinespaciado"/>
              <w:jc w:val="center"/>
              <w:rPr>
                <w:rFonts w:ascii="Arial" w:hAnsi="Arial" w:cs="Arial"/>
                <w:bCs/>
                <w:sz w:val="22"/>
                <w:szCs w:val="22"/>
              </w:rPr>
            </w:pPr>
            <w:r w:rsidRPr="003E4187">
              <w:rPr>
                <w:rFonts w:ascii="Arial" w:hAnsi="Arial" w:cs="Arial"/>
                <w:bCs/>
                <w:sz w:val="22"/>
                <w:szCs w:val="22"/>
                <w:highlight w:val="lightGray"/>
              </w:rPr>
              <w:t>(SI o NO)</w:t>
            </w:r>
          </w:p>
        </w:tc>
      </w:tr>
      <w:tr w:rsidR="00463963" w:rsidRPr="003E4187" w14:paraId="2F6B7BD1" w14:textId="77777777" w:rsidTr="002C148E">
        <w:trPr>
          <w:trHeight w:val="283"/>
          <w:jc w:val="center"/>
        </w:trPr>
        <w:tc>
          <w:tcPr>
            <w:tcW w:w="2972" w:type="dxa"/>
            <w:vAlign w:val="center"/>
          </w:tcPr>
          <w:p w14:paraId="72DE1545" w14:textId="77777777" w:rsidR="00463963" w:rsidRPr="003E4187" w:rsidRDefault="00463963" w:rsidP="00C27677">
            <w:pPr>
              <w:pStyle w:val="Sinespaciado"/>
              <w:jc w:val="center"/>
              <w:rPr>
                <w:rFonts w:ascii="Arial" w:hAnsi="Arial" w:cs="Arial"/>
                <w:sz w:val="22"/>
                <w:szCs w:val="22"/>
              </w:rPr>
            </w:pPr>
            <w:r w:rsidRPr="003E4187">
              <w:rPr>
                <w:rFonts w:ascii="Arial" w:hAnsi="Arial" w:cs="Arial"/>
                <w:sz w:val="22"/>
                <w:szCs w:val="22"/>
              </w:rPr>
              <w:t>Experiencia específica del proponente</w:t>
            </w:r>
          </w:p>
        </w:tc>
        <w:tc>
          <w:tcPr>
            <w:tcW w:w="1701" w:type="dxa"/>
            <w:vAlign w:val="center"/>
          </w:tcPr>
          <w:p w14:paraId="4CE2DC8B" w14:textId="77777777" w:rsidR="00463963" w:rsidRPr="003E4187" w:rsidRDefault="00463963" w:rsidP="00C27677">
            <w:pPr>
              <w:pStyle w:val="Sinespaciado"/>
              <w:jc w:val="center"/>
              <w:rPr>
                <w:rFonts w:ascii="Arial" w:hAnsi="Arial" w:cs="Arial"/>
                <w:bCs/>
                <w:sz w:val="22"/>
                <w:szCs w:val="22"/>
              </w:rPr>
            </w:pPr>
            <w:r w:rsidRPr="003E4187">
              <w:rPr>
                <w:rFonts w:ascii="Arial" w:hAnsi="Arial" w:cs="Arial"/>
                <w:bCs/>
                <w:sz w:val="22"/>
                <w:szCs w:val="22"/>
              </w:rPr>
              <w:t>CUMPLE /</w:t>
            </w:r>
          </w:p>
          <w:p w14:paraId="3633B0AA" w14:textId="77777777" w:rsidR="00463963" w:rsidRPr="003E4187" w:rsidRDefault="00463963" w:rsidP="00C27677">
            <w:pPr>
              <w:pStyle w:val="Sinespaciado"/>
              <w:jc w:val="center"/>
              <w:rPr>
                <w:rFonts w:ascii="Arial" w:hAnsi="Arial" w:cs="Arial"/>
                <w:bCs/>
                <w:sz w:val="22"/>
                <w:szCs w:val="22"/>
              </w:rPr>
            </w:pPr>
            <w:r w:rsidRPr="003E4187">
              <w:rPr>
                <w:rFonts w:ascii="Arial" w:hAnsi="Arial" w:cs="Arial"/>
                <w:bCs/>
                <w:sz w:val="22"/>
                <w:szCs w:val="22"/>
              </w:rPr>
              <w:t>NO CUMPLE</w:t>
            </w:r>
          </w:p>
        </w:tc>
        <w:tc>
          <w:tcPr>
            <w:tcW w:w="1418" w:type="dxa"/>
            <w:vAlign w:val="center"/>
          </w:tcPr>
          <w:p w14:paraId="780D405F" w14:textId="77777777" w:rsidR="00463963" w:rsidRPr="003E4187" w:rsidRDefault="00463963" w:rsidP="00C27677">
            <w:pPr>
              <w:pStyle w:val="Sinespaciado"/>
              <w:jc w:val="center"/>
              <w:rPr>
                <w:rFonts w:ascii="Arial" w:hAnsi="Arial" w:cs="Arial"/>
                <w:bCs/>
                <w:sz w:val="22"/>
                <w:szCs w:val="22"/>
              </w:rPr>
            </w:pPr>
            <w:r w:rsidRPr="003E4187">
              <w:rPr>
                <w:rFonts w:ascii="Arial" w:hAnsi="Arial" w:cs="Arial"/>
                <w:bCs/>
                <w:sz w:val="22"/>
                <w:szCs w:val="22"/>
                <w:highlight w:val="lightGray"/>
              </w:rPr>
              <w:t>(SI o NO)</w:t>
            </w:r>
          </w:p>
        </w:tc>
      </w:tr>
    </w:tbl>
    <w:p w14:paraId="6464F8E0" w14:textId="60C2971F" w:rsidR="00463963" w:rsidRPr="003E4187" w:rsidRDefault="00463963">
      <w:pPr>
        <w:pStyle w:val="Prrafodelista"/>
        <w:widowControl w:val="0"/>
        <w:numPr>
          <w:ilvl w:val="2"/>
          <w:numId w:val="10"/>
        </w:numPr>
        <w:overflowPunct w:val="0"/>
        <w:autoSpaceDE w:val="0"/>
        <w:autoSpaceDN w:val="0"/>
        <w:adjustRightInd w:val="0"/>
        <w:spacing w:before="240" w:after="240" w:line="240" w:lineRule="auto"/>
        <w:ind w:left="709"/>
        <w:contextualSpacing w:val="0"/>
        <w:jc w:val="both"/>
        <w:rPr>
          <w:rFonts w:ascii="Arial" w:hAnsi="Arial" w:cs="Arial"/>
          <w:b/>
          <w:bCs/>
          <w:lang w:val="es-ES_tradnl"/>
        </w:rPr>
      </w:pPr>
      <w:r w:rsidRPr="003E4187">
        <w:rPr>
          <w:rFonts w:ascii="Arial" w:hAnsi="Arial" w:cs="Arial"/>
          <w:b/>
          <w:bCs/>
          <w:lang w:val="es-ES_tradnl"/>
        </w:rPr>
        <w:t>EXPERIENCIA GENERAL</w:t>
      </w:r>
    </w:p>
    <w:p w14:paraId="5954E5BA" w14:textId="1F06B0E2" w:rsidR="00C27677" w:rsidRPr="00C27677" w:rsidRDefault="00C27677" w:rsidP="00C27677">
      <w:pPr>
        <w:spacing w:line="240" w:lineRule="auto"/>
        <w:jc w:val="both"/>
        <w:rPr>
          <w:rFonts w:ascii="Arial" w:hAnsi="Arial" w:cs="Arial"/>
        </w:rPr>
      </w:pPr>
      <w:r w:rsidRPr="00C27677">
        <w:rPr>
          <w:rFonts w:ascii="Arial" w:hAnsi="Arial" w:cs="Arial"/>
        </w:rPr>
        <w:t xml:space="preserve">La AEROCIVIL verificará la experiencia general del proponente con la información relacionada en el Formato No.19A –Experiencia General del Proponente, donde debe diligenciar la información de hasta tres (3) contratos registrados en el RUP e identificados en cualquiera de los códigos </w:t>
      </w:r>
      <w:proofErr w:type="spellStart"/>
      <w:r w:rsidRPr="00C27677">
        <w:rPr>
          <w:rFonts w:ascii="Arial" w:hAnsi="Arial" w:cs="Arial"/>
        </w:rPr>
        <w:t>UNSPSC</w:t>
      </w:r>
      <w:proofErr w:type="spellEnd"/>
      <w:r w:rsidRPr="00C27677">
        <w:rPr>
          <w:rFonts w:ascii="Arial" w:hAnsi="Arial" w:cs="Arial"/>
        </w:rPr>
        <w:t xml:space="preserve"> requeridos y que, sumados su valor total, expresado en </w:t>
      </w:r>
      <w:proofErr w:type="spellStart"/>
      <w:r w:rsidRPr="00C27677">
        <w:rPr>
          <w:rFonts w:ascii="Arial" w:hAnsi="Arial" w:cs="Arial"/>
        </w:rPr>
        <w:t>SMMLV</w:t>
      </w:r>
      <w:proofErr w:type="spellEnd"/>
      <w:r w:rsidRPr="00C27677">
        <w:rPr>
          <w:rFonts w:ascii="Arial" w:hAnsi="Arial" w:cs="Arial"/>
        </w:rPr>
        <w:t xml:space="preserve">, sea igual o mayor al cien por ciento (100%) del presupuesto oficial </w:t>
      </w:r>
    </w:p>
    <w:tbl>
      <w:tblPr>
        <w:tblW w:w="5000" w:type="pct"/>
        <w:jc w:val="center"/>
        <w:tblLook w:val="04A0" w:firstRow="1" w:lastRow="0" w:firstColumn="1" w:lastColumn="0" w:noHBand="0" w:noVBand="1"/>
      </w:tblPr>
      <w:tblGrid>
        <w:gridCol w:w="1329"/>
        <w:gridCol w:w="1024"/>
        <w:gridCol w:w="853"/>
        <w:gridCol w:w="1231"/>
        <w:gridCol w:w="1623"/>
        <w:gridCol w:w="2435"/>
      </w:tblGrid>
      <w:tr w:rsidR="00C27677" w:rsidRPr="004759A3" w14:paraId="3CFC2B62" w14:textId="77777777" w:rsidTr="005A63F3">
        <w:trPr>
          <w:trHeight w:val="20"/>
          <w:jc w:val="center"/>
        </w:trPr>
        <w:tc>
          <w:tcPr>
            <w:tcW w:w="782" w:type="pct"/>
            <w:tcBorders>
              <w:top w:val="single" w:sz="4" w:space="0" w:color="000000"/>
              <w:left w:val="single" w:sz="4" w:space="0" w:color="000000"/>
              <w:bottom w:val="single" w:sz="4" w:space="0" w:color="000000"/>
              <w:right w:val="nil"/>
            </w:tcBorders>
            <w:vAlign w:val="center"/>
            <w:hideMark/>
          </w:tcPr>
          <w:p w14:paraId="28FE0922" w14:textId="77777777" w:rsidR="00C27677" w:rsidRPr="00D80E56" w:rsidRDefault="00C27677" w:rsidP="00C27677">
            <w:pPr>
              <w:autoSpaceDE w:val="0"/>
              <w:spacing w:after="0" w:line="240" w:lineRule="auto"/>
              <w:ind w:right="49"/>
              <w:jc w:val="center"/>
              <w:rPr>
                <w:rFonts w:ascii="Arial" w:hAnsi="Arial" w:cs="Arial"/>
                <w:b/>
              </w:rPr>
            </w:pPr>
            <w:r w:rsidRPr="00D80E56">
              <w:rPr>
                <w:rFonts w:ascii="Arial" w:hAnsi="Arial" w:cs="Arial"/>
                <w:b/>
              </w:rPr>
              <w:t>Segmento</w:t>
            </w:r>
          </w:p>
        </w:tc>
        <w:tc>
          <w:tcPr>
            <w:tcW w:w="603" w:type="pct"/>
            <w:tcBorders>
              <w:top w:val="single" w:sz="4" w:space="0" w:color="000000"/>
              <w:left w:val="single" w:sz="4" w:space="0" w:color="000000"/>
              <w:bottom w:val="single" w:sz="4" w:space="0" w:color="000000"/>
              <w:right w:val="nil"/>
            </w:tcBorders>
            <w:vAlign w:val="center"/>
            <w:hideMark/>
          </w:tcPr>
          <w:p w14:paraId="34B11ACB" w14:textId="77777777" w:rsidR="00C27677" w:rsidRPr="00D80E56" w:rsidRDefault="00C27677" w:rsidP="00C27677">
            <w:pPr>
              <w:autoSpaceDE w:val="0"/>
              <w:spacing w:after="0" w:line="240" w:lineRule="auto"/>
              <w:ind w:right="49"/>
              <w:jc w:val="center"/>
              <w:rPr>
                <w:rFonts w:ascii="Arial" w:hAnsi="Arial" w:cs="Arial"/>
                <w:b/>
              </w:rPr>
            </w:pPr>
            <w:r w:rsidRPr="00D80E56">
              <w:rPr>
                <w:rFonts w:ascii="Arial" w:hAnsi="Arial" w:cs="Arial"/>
                <w:b/>
              </w:rPr>
              <w:t>Familia</w:t>
            </w:r>
          </w:p>
        </w:tc>
        <w:tc>
          <w:tcPr>
            <w:tcW w:w="502" w:type="pct"/>
            <w:tcBorders>
              <w:top w:val="single" w:sz="4" w:space="0" w:color="000000"/>
              <w:left w:val="single" w:sz="4" w:space="0" w:color="000000"/>
              <w:bottom w:val="single" w:sz="4" w:space="0" w:color="000000"/>
              <w:right w:val="nil"/>
            </w:tcBorders>
            <w:vAlign w:val="center"/>
            <w:hideMark/>
          </w:tcPr>
          <w:p w14:paraId="095DB57E" w14:textId="77777777" w:rsidR="00C27677" w:rsidRPr="00D80E56" w:rsidRDefault="00C27677" w:rsidP="00C27677">
            <w:pPr>
              <w:autoSpaceDE w:val="0"/>
              <w:spacing w:after="0" w:line="240" w:lineRule="auto"/>
              <w:ind w:right="49"/>
              <w:jc w:val="center"/>
              <w:rPr>
                <w:rFonts w:ascii="Arial" w:hAnsi="Arial" w:cs="Arial"/>
                <w:b/>
              </w:rPr>
            </w:pPr>
            <w:r w:rsidRPr="00D80E56">
              <w:rPr>
                <w:rFonts w:ascii="Arial" w:hAnsi="Arial" w:cs="Arial"/>
                <w:b/>
              </w:rPr>
              <w:t>Clase</w:t>
            </w:r>
          </w:p>
        </w:tc>
        <w:tc>
          <w:tcPr>
            <w:tcW w:w="725" w:type="pct"/>
            <w:tcBorders>
              <w:top w:val="single" w:sz="4" w:space="0" w:color="000000"/>
              <w:left w:val="single" w:sz="4" w:space="0" w:color="000000"/>
              <w:bottom w:val="single" w:sz="4" w:space="0" w:color="000000"/>
              <w:right w:val="single" w:sz="4" w:space="0" w:color="000000"/>
            </w:tcBorders>
            <w:vAlign w:val="center"/>
          </w:tcPr>
          <w:p w14:paraId="6B084AC8" w14:textId="77777777" w:rsidR="00C27677" w:rsidRPr="00D80E56" w:rsidRDefault="00C27677" w:rsidP="00C27677">
            <w:pPr>
              <w:autoSpaceDE w:val="0"/>
              <w:spacing w:after="0" w:line="240" w:lineRule="auto"/>
              <w:ind w:right="49"/>
              <w:jc w:val="center"/>
              <w:rPr>
                <w:rFonts w:ascii="Arial" w:hAnsi="Arial" w:cs="Arial"/>
                <w:b/>
              </w:rPr>
            </w:pPr>
            <w:r w:rsidRPr="00D80E56">
              <w:rPr>
                <w:rFonts w:ascii="Arial" w:hAnsi="Arial" w:cs="Arial"/>
                <w:b/>
              </w:rPr>
              <w:t>Producto</w:t>
            </w:r>
          </w:p>
        </w:tc>
        <w:tc>
          <w:tcPr>
            <w:tcW w:w="955" w:type="pct"/>
            <w:tcBorders>
              <w:top w:val="single" w:sz="4" w:space="0" w:color="000000"/>
              <w:left w:val="single" w:sz="4" w:space="0" w:color="000000"/>
              <w:bottom w:val="single" w:sz="4" w:space="0" w:color="000000"/>
              <w:right w:val="single" w:sz="4" w:space="0" w:color="000000"/>
            </w:tcBorders>
            <w:vAlign w:val="center"/>
            <w:hideMark/>
          </w:tcPr>
          <w:p w14:paraId="3829DAB6" w14:textId="77777777" w:rsidR="00C27677" w:rsidRPr="00D80E56" w:rsidRDefault="00C27677" w:rsidP="00C27677">
            <w:pPr>
              <w:autoSpaceDE w:val="0"/>
              <w:spacing w:after="0" w:line="240" w:lineRule="auto"/>
              <w:ind w:right="49"/>
              <w:jc w:val="center"/>
              <w:rPr>
                <w:rFonts w:ascii="Arial" w:hAnsi="Arial" w:cs="Arial"/>
                <w:b/>
              </w:rPr>
            </w:pPr>
            <w:r w:rsidRPr="00D80E56">
              <w:rPr>
                <w:rFonts w:ascii="Arial" w:hAnsi="Arial" w:cs="Arial"/>
                <w:b/>
              </w:rPr>
              <w:t>Clasificación</w:t>
            </w:r>
          </w:p>
          <w:p w14:paraId="38B83BEE" w14:textId="77777777" w:rsidR="00C27677" w:rsidRPr="00D80E56" w:rsidRDefault="00C27677" w:rsidP="00C27677">
            <w:pPr>
              <w:autoSpaceDE w:val="0"/>
              <w:spacing w:after="0" w:line="240" w:lineRule="auto"/>
              <w:ind w:right="49"/>
              <w:jc w:val="center"/>
              <w:rPr>
                <w:rFonts w:ascii="Arial" w:hAnsi="Arial" w:cs="Arial"/>
                <w:b/>
              </w:rPr>
            </w:pPr>
            <w:proofErr w:type="spellStart"/>
            <w:r w:rsidRPr="00D80E56">
              <w:rPr>
                <w:rFonts w:ascii="Arial" w:hAnsi="Arial" w:cs="Arial"/>
                <w:b/>
              </w:rPr>
              <w:t>UNSPSC</w:t>
            </w:r>
            <w:proofErr w:type="spellEnd"/>
          </w:p>
        </w:tc>
        <w:tc>
          <w:tcPr>
            <w:tcW w:w="1433" w:type="pct"/>
            <w:tcBorders>
              <w:top w:val="single" w:sz="4" w:space="0" w:color="000000"/>
              <w:left w:val="single" w:sz="4" w:space="0" w:color="000000"/>
              <w:bottom w:val="single" w:sz="4" w:space="0" w:color="000000"/>
              <w:right w:val="single" w:sz="4" w:space="0" w:color="000000"/>
            </w:tcBorders>
            <w:vAlign w:val="center"/>
          </w:tcPr>
          <w:p w14:paraId="0EDFDBB3" w14:textId="77777777" w:rsidR="00C27677" w:rsidRPr="00D80E56" w:rsidRDefault="00C27677" w:rsidP="00C27677">
            <w:pPr>
              <w:autoSpaceDE w:val="0"/>
              <w:spacing w:after="0" w:line="240" w:lineRule="auto"/>
              <w:ind w:right="49"/>
              <w:jc w:val="center"/>
              <w:rPr>
                <w:rFonts w:ascii="Arial" w:hAnsi="Arial" w:cs="Arial"/>
                <w:b/>
              </w:rPr>
            </w:pPr>
            <w:r w:rsidRPr="00D80E56">
              <w:rPr>
                <w:rFonts w:ascii="Arial" w:hAnsi="Arial" w:cs="Arial"/>
                <w:b/>
              </w:rPr>
              <w:t>Descripción</w:t>
            </w:r>
          </w:p>
        </w:tc>
      </w:tr>
      <w:tr w:rsidR="00C27677" w:rsidRPr="004759A3" w14:paraId="2EC9E4B4" w14:textId="77777777" w:rsidTr="005A63F3">
        <w:trPr>
          <w:trHeight w:val="20"/>
          <w:jc w:val="center"/>
        </w:trPr>
        <w:tc>
          <w:tcPr>
            <w:tcW w:w="782" w:type="pct"/>
            <w:tcBorders>
              <w:top w:val="single" w:sz="4" w:space="0" w:color="000000"/>
              <w:left w:val="single" w:sz="4" w:space="0" w:color="000000"/>
              <w:bottom w:val="single" w:sz="4" w:space="0" w:color="000000"/>
              <w:right w:val="nil"/>
            </w:tcBorders>
            <w:vAlign w:val="center"/>
          </w:tcPr>
          <w:p w14:paraId="311921C6"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73</w:t>
            </w:r>
          </w:p>
        </w:tc>
        <w:tc>
          <w:tcPr>
            <w:tcW w:w="603" w:type="pct"/>
            <w:tcBorders>
              <w:top w:val="single" w:sz="4" w:space="0" w:color="000000"/>
              <w:left w:val="single" w:sz="4" w:space="0" w:color="000000"/>
              <w:bottom w:val="single" w:sz="4" w:space="0" w:color="000000"/>
              <w:right w:val="nil"/>
            </w:tcBorders>
            <w:vAlign w:val="center"/>
          </w:tcPr>
          <w:p w14:paraId="2C31743C"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15</w:t>
            </w:r>
          </w:p>
        </w:tc>
        <w:tc>
          <w:tcPr>
            <w:tcW w:w="502" w:type="pct"/>
            <w:tcBorders>
              <w:top w:val="single" w:sz="4" w:space="0" w:color="000000"/>
              <w:left w:val="single" w:sz="4" w:space="0" w:color="000000"/>
              <w:bottom w:val="single" w:sz="4" w:space="0" w:color="000000"/>
              <w:right w:val="nil"/>
            </w:tcBorders>
            <w:vAlign w:val="center"/>
          </w:tcPr>
          <w:p w14:paraId="0044EA55"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21</w:t>
            </w:r>
          </w:p>
        </w:tc>
        <w:tc>
          <w:tcPr>
            <w:tcW w:w="725" w:type="pct"/>
            <w:tcBorders>
              <w:top w:val="single" w:sz="4" w:space="0" w:color="000000"/>
              <w:left w:val="single" w:sz="4" w:space="0" w:color="000000"/>
              <w:bottom w:val="single" w:sz="4" w:space="0" w:color="000000"/>
              <w:right w:val="single" w:sz="4" w:space="0" w:color="000000"/>
            </w:tcBorders>
            <w:vAlign w:val="center"/>
          </w:tcPr>
          <w:p w14:paraId="6EDE6BC2"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08</w:t>
            </w:r>
          </w:p>
        </w:tc>
        <w:tc>
          <w:tcPr>
            <w:tcW w:w="955" w:type="pct"/>
            <w:tcBorders>
              <w:top w:val="single" w:sz="4" w:space="0" w:color="000000"/>
              <w:left w:val="single" w:sz="4" w:space="0" w:color="000000"/>
              <w:bottom w:val="single" w:sz="4" w:space="0" w:color="000000"/>
              <w:right w:val="single" w:sz="4" w:space="0" w:color="000000"/>
            </w:tcBorders>
            <w:vAlign w:val="center"/>
          </w:tcPr>
          <w:p w14:paraId="65D8EA1C"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73152108</w:t>
            </w:r>
          </w:p>
        </w:tc>
        <w:tc>
          <w:tcPr>
            <w:tcW w:w="1433" w:type="pct"/>
            <w:tcBorders>
              <w:top w:val="single" w:sz="4" w:space="0" w:color="000000"/>
              <w:left w:val="single" w:sz="4" w:space="0" w:color="000000"/>
              <w:bottom w:val="single" w:sz="4" w:space="0" w:color="000000"/>
              <w:right w:val="single" w:sz="4" w:space="0" w:color="000000"/>
            </w:tcBorders>
          </w:tcPr>
          <w:p w14:paraId="4D9A2D55" w14:textId="77777777" w:rsidR="00C27677" w:rsidRPr="00D80E56" w:rsidRDefault="00C27677" w:rsidP="00C27677">
            <w:pPr>
              <w:autoSpaceDE w:val="0"/>
              <w:snapToGrid w:val="0"/>
              <w:spacing w:after="0" w:line="240" w:lineRule="auto"/>
              <w:ind w:right="49"/>
              <w:jc w:val="center"/>
              <w:rPr>
                <w:rFonts w:ascii="Arial" w:hAnsi="Arial" w:cs="Arial"/>
                <w:highlight w:val="red"/>
              </w:rPr>
            </w:pPr>
            <w:r w:rsidRPr="00D80E56">
              <w:rPr>
                <w:rFonts w:ascii="Arial" w:hAnsi="Arial" w:cs="Arial"/>
              </w:rPr>
              <w:t>Servicio de mantenimiento y reparación de equipos eléctricos</w:t>
            </w:r>
          </w:p>
        </w:tc>
      </w:tr>
      <w:tr w:rsidR="00C27677" w:rsidRPr="004759A3" w14:paraId="3B7A53CE" w14:textId="77777777" w:rsidTr="005A63F3">
        <w:trPr>
          <w:trHeight w:val="20"/>
          <w:jc w:val="center"/>
        </w:trPr>
        <w:tc>
          <w:tcPr>
            <w:tcW w:w="782" w:type="pct"/>
            <w:tcBorders>
              <w:top w:val="single" w:sz="4" w:space="0" w:color="000000"/>
              <w:left w:val="single" w:sz="4" w:space="0" w:color="000000"/>
              <w:bottom w:val="single" w:sz="4" w:space="0" w:color="000000"/>
              <w:right w:val="nil"/>
            </w:tcBorders>
            <w:vAlign w:val="center"/>
          </w:tcPr>
          <w:p w14:paraId="1257AA88" w14:textId="77777777" w:rsidR="00C27677" w:rsidRPr="00D80E56" w:rsidRDefault="00C27677" w:rsidP="00C27677">
            <w:pPr>
              <w:autoSpaceDE w:val="0"/>
              <w:snapToGrid w:val="0"/>
              <w:spacing w:after="0" w:line="240" w:lineRule="auto"/>
              <w:ind w:right="49"/>
              <w:jc w:val="center"/>
              <w:rPr>
                <w:rFonts w:ascii="Arial" w:hAnsi="Arial" w:cs="Arial"/>
              </w:rPr>
            </w:pPr>
            <w:r w:rsidRPr="00D80E56">
              <w:br w:type="page"/>
            </w:r>
            <w:r w:rsidRPr="00D80E56">
              <w:rPr>
                <w:rFonts w:ascii="Arial" w:hAnsi="Arial" w:cs="Arial"/>
              </w:rPr>
              <w:t>72</w:t>
            </w:r>
          </w:p>
        </w:tc>
        <w:tc>
          <w:tcPr>
            <w:tcW w:w="603" w:type="pct"/>
            <w:tcBorders>
              <w:top w:val="single" w:sz="4" w:space="0" w:color="000000"/>
              <w:left w:val="single" w:sz="4" w:space="0" w:color="000000"/>
              <w:bottom w:val="single" w:sz="4" w:space="0" w:color="000000"/>
              <w:right w:val="nil"/>
            </w:tcBorders>
            <w:vAlign w:val="center"/>
          </w:tcPr>
          <w:p w14:paraId="4835CE6A"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15</w:t>
            </w:r>
          </w:p>
        </w:tc>
        <w:tc>
          <w:tcPr>
            <w:tcW w:w="502" w:type="pct"/>
            <w:tcBorders>
              <w:top w:val="single" w:sz="4" w:space="0" w:color="000000"/>
              <w:left w:val="single" w:sz="4" w:space="0" w:color="000000"/>
              <w:bottom w:val="single" w:sz="4" w:space="0" w:color="000000"/>
              <w:right w:val="nil"/>
            </w:tcBorders>
            <w:vAlign w:val="center"/>
          </w:tcPr>
          <w:p w14:paraId="533C9C63"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15</w:t>
            </w:r>
          </w:p>
        </w:tc>
        <w:tc>
          <w:tcPr>
            <w:tcW w:w="725" w:type="pct"/>
            <w:tcBorders>
              <w:top w:val="single" w:sz="4" w:space="0" w:color="000000"/>
              <w:left w:val="single" w:sz="4" w:space="0" w:color="000000"/>
              <w:bottom w:val="single" w:sz="4" w:space="0" w:color="000000"/>
              <w:right w:val="single" w:sz="4" w:space="0" w:color="000000"/>
            </w:tcBorders>
            <w:vAlign w:val="center"/>
          </w:tcPr>
          <w:p w14:paraId="574860AC"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05</w:t>
            </w:r>
          </w:p>
        </w:tc>
        <w:tc>
          <w:tcPr>
            <w:tcW w:w="955" w:type="pct"/>
            <w:tcBorders>
              <w:top w:val="single" w:sz="4" w:space="0" w:color="000000"/>
              <w:left w:val="single" w:sz="4" w:space="0" w:color="000000"/>
              <w:bottom w:val="single" w:sz="4" w:space="0" w:color="000000"/>
              <w:right w:val="single" w:sz="4" w:space="0" w:color="000000"/>
            </w:tcBorders>
            <w:vAlign w:val="center"/>
          </w:tcPr>
          <w:p w14:paraId="0EB1971B" w14:textId="77777777" w:rsidR="00C27677" w:rsidRPr="00D80E56" w:rsidRDefault="00C27677" w:rsidP="00C27677">
            <w:pPr>
              <w:autoSpaceDE w:val="0"/>
              <w:snapToGrid w:val="0"/>
              <w:spacing w:after="0" w:line="240" w:lineRule="auto"/>
              <w:ind w:right="49"/>
              <w:jc w:val="center"/>
              <w:rPr>
                <w:rFonts w:ascii="Arial" w:hAnsi="Arial" w:cs="Arial"/>
              </w:rPr>
            </w:pPr>
            <w:r w:rsidRPr="00D80E56">
              <w:rPr>
                <w:rFonts w:ascii="Arial" w:hAnsi="Arial" w:cs="Arial"/>
              </w:rPr>
              <w:t>72151505</w:t>
            </w:r>
          </w:p>
        </w:tc>
        <w:tc>
          <w:tcPr>
            <w:tcW w:w="1433" w:type="pct"/>
            <w:tcBorders>
              <w:top w:val="single" w:sz="4" w:space="0" w:color="000000"/>
              <w:left w:val="single" w:sz="4" w:space="0" w:color="000000"/>
              <w:bottom w:val="single" w:sz="4" w:space="0" w:color="000000"/>
              <w:right w:val="single" w:sz="4" w:space="0" w:color="000000"/>
            </w:tcBorders>
          </w:tcPr>
          <w:p w14:paraId="4DFE9A82" w14:textId="77777777" w:rsidR="00C27677" w:rsidRPr="00D80E56" w:rsidRDefault="00C27677" w:rsidP="00C27677">
            <w:pPr>
              <w:autoSpaceDE w:val="0"/>
              <w:snapToGrid w:val="0"/>
              <w:spacing w:after="0" w:line="240" w:lineRule="auto"/>
              <w:ind w:right="49"/>
              <w:jc w:val="center"/>
              <w:rPr>
                <w:rFonts w:ascii="Arial" w:hAnsi="Arial" w:cs="Arial"/>
                <w:highlight w:val="red"/>
              </w:rPr>
            </w:pPr>
            <w:r w:rsidRPr="00D80E56">
              <w:rPr>
                <w:rFonts w:ascii="Arial" w:hAnsi="Arial" w:cs="Arial"/>
              </w:rPr>
              <w:t>Servicio de instalación de energía de emergencia o de reserva</w:t>
            </w:r>
          </w:p>
        </w:tc>
      </w:tr>
      <w:tr w:rsidR="005A63F3" w:rsidRPr="004759A3" w14:paraId="5C68C4AE" w14:textId="77777777" w:rsidTr="005A63F3">
        <w:trPr>
          <w:trHeight w:val="20"/>
          <w:jc w:val="center"/>
        </w:trPr>
        <w:tc>
          <w:tcPr>
            <w:tcW w:w="782" w:type="pct"/>
            <w:tcBorders>
              <w:top w:val="single" w:sz="4" w:space="0" w:color="000000"/>
              <w:left w:val="single" w:sz="4" w:space="0" w:color="000000"/>
              <w:bottom w:val="single" w:sz="4" w:space="0" w:color="000000"/>
              <w:right w:val="nil"/>
            </w:tcBorders>
            <w:vAlign w:val="center"/>
          </w:tcPr>
          <w:p w14:paraId="60B4000B" w14:textId="1E0A84E2" w:rsidR="005A63F3" w:rsidRPr="00D80E56" w:rsidRDefault="005A63F3" w:rsidP="005A63F3">
            <w:pPr>
              <w:autoSpaceDE w:val="0"/>
              <w:snapToGrid w:val="0"/>
              <w:spacing w:after="0" w:line="240" w:lineRule="auto"/>
              <w:ind w:right="49"/>
              <w:jc w:val="center"/>
            </w:pPr>
            <w:r w:rsidRPr="001548D3">
              <w:rPr>
                <w:rFonts w:ascii="Arial" w:hAnsi="Arial" w:cs="Arial"/>
              </w:rPr>
              <w:t>83</w:t>
            </w:r>
          </w:p>
        </w:tc>
        <w:tc>
          <w:tcPr>
            <w:tcW w:w="603" w:type="pct"/>
            <w:tcBorders>
              <w:top w:val="single" w:sz="4" w:space="0" w:color="000000"/>
              <w:left w:val="single" w:sz="4" w:space="0" w:color="000000"/>
              <w:bottom w:val="single" w:sz="4" w:space="0" w:color="000000"/>
              <w:right w:val="nil"/>
            </w:tcBorders>
            <w:vAlign w:val="center"/>
          </w:tcPr>
          <w:p w14:paraId="74728AEC" w14:textId="14989A09" w:rsidR="005A63F3" w:rsidRPr="00D80E56" w:rsidRDefault="005A63F3" w:rsidP="005A63F3">
            <w:pPr>
              <w:autoSpaceDE w:val="0"/>
              <w:snapToGrid w:val="0"/>
              <w:spacing w:after="0" w:line="240" w:lineRule="auto"/>
              <w:ind w:right="49"/>
              <w:jc w:val="center"/>
              <w:rPr>
                <w:rFonts w:ascii="Arial" w:hAnsi="Arial" w:cs="Arial"/>
              </w:rPr>
            </w:pPr>
            <w:r>
              <w:rPr>
                <w:rFonts w:ascii="Arial" w:hAnsi="Arial" w:cs="Arial"/>
              </w:rPr>
              <w:t>10</w:t>
            </w:r>
          </w:p>
        </w:tc>
        <w:tc>
          <w:tcPr>
            <w:tcW w:w="502" w:type="pct"/>
            <w:tcBorders>
              <w:top w:val="single" w:sz="4" w:space="0" w:color="000000"/>
              <w:left w:val="single" w:sz="4" w:space="0" w:color="000000"/>
              <w:bottom w:val="single" w:sz="4" w:space="0" w:color="000000"/>
              <w:right w:val="nil"/>
            </w:tcBorders>
            <w:vAlign w:val="center"/>
          </w:tcPr>
          <w:p w14:paraId="69487346" w14:textId="3D5A0D22" w:rsidR="005A63F3" w:rsidRPr="00D80E56" w:rsidRDefault="005A63F3" w:rsidP="005A63F3">
            <w:pPr>
              <w:autoSpaceDE w:val="0"/>
              <w:snapToGrid w:val="0"/>
              <w:spacing w:after="0" w:line="240" w:lineRule="auto"/>
              <w:ind w:right="49"/>
              <w:jc w:val="center"/>
              <w:rPr>
                <w:rFonts w:ascii="Arial" w:hAnsi="Arial" w:cs="Arial"/>
              </w:rPr>
            </w:pPr>
            <w:r>
              <w:rPr>
                <w:rFonts w:ascii="Arial" w:hAnsi="Arial" w:cs="Arial"/>
              </w:rPr>
              <w:t>18</w:t>
            </w:r>
          </w:p>
        </w:tc>
        <w:tc>
          <w:tcPr>
            <w:tcW w:w="725" w:type="pct"/>
            <w:tcBorders>
              <w:top w:val="single" w:sz="4" w:space="0" w:color="000000"/>
              <w:left w:val="single" w:sz="4" w:space="0" w:color="000000"/>
              <w:bottom w:val="single" w:sz="4" w:space="0" w:color="000000"/>
              <w:right w:val="single" w:sz="4" w:space="0" w:color="000000"/>
            </w:tcBorders>
            <w:vAlign w:val="center"/>
          </w:tcPr>
          <w:p w14:paraId="1B7B21DE" w14:textId="42B69E3A" w:rsidR="005A63F3" w:rsidRPr="00D80E56" w:rsidRDefault="005A63F3" w:rsidP="005A63F3">
            <w:pPr>
              <w:autoSpaceDE w:val="0"/>
              <w:snapToGrid w:val="0"/>
              <w:spacing w:after="0" w:line="240" w:lineRule="auto"/>
              <w:ind w:right="49"/>
              <w:jc w:val="center"/>
              <w:rPr>
                <w:rFonts w:ascii="Arial" w:hAnsi="Arial" w:cs="Arial"/>
              </w:rPr>
            </w:pPr>
            <w:r>
              <w:rPr>
                <w:rFonts w:ascii="Arial" w:hAnsi="Arial" w:cs="Arial"/>
              </w:rPr>
              <w:t>00</w:t>
            </w:r>
          </w:p>
        </w:tc>
        <w:tc>
          <w:tcPr>
            <w:tcW w:w="955" w:type="pct"/>
            <w:tcBorders>
              <w:top w:val="single" w:sz="4" w:space="0" w:color="000000"/>
              <w:left w:val="single" w:sz="4" w:space="0" w:color="000000"/>
              <w:bottom w:val="single" w:sz="4" w:space="0" w:color="000000"/>
              <w:right w:val="single" w:sz="4" w:space="0" w:color="000000"/>
            </w:tcBorders>
            <w:vAlign w:val="center"/>
          </w:tcPr>
          <w:p w14:paraId="5DCF0887" w14:textId="72E0FED8" w:rsidR="005A63F3" w:rsidRPr="00D80E56" w:rsidRDefault="005A63F3" w:rsidP="005A63F3">
            <w:pPr>
              <w:autoSpaceDE w:val="0"/>
              <w:snapToGrid w:val="0"/>
              <w:spacing w:after="0" w:line="240" w:lineRule="auto"/>
              <w:ind w:right="49"/>
              <w:jc w:val="center"/>
              <w:rPr>
                <w:rFonts w:ascii="Arial" w:hAnsi="Arial" w:cs="Arial"/>
              </w:rPr>
            </w:pPr>
            <w:r>
              <w:rPr>
                <w:rFonts w:ascii="Arial" w:hAnsi="Arial" w:cs="Arial"/>
              </w:rPr>
              <w:t>83101800</w:t>
            </w:r>
          </w:p>
        </w:tc>
        <w:tc>
          <w:tcPr>
            <w:tcW w:w="1433" w:type="pct"/>
            <w:tcBorders>
              <w:top w:val="single" w:sz="4" w:space="0" w:color="000000"/>
              <w:left w:val="single" w:sz="4" w:space="0" w:color="000000"/>
              <w:bottom w:val="single" w:sz="4" w:space="0" w:color="000000"/>
              <w:right w:val="single" w:sz="4" w:space="0" w:color="000000"/>
            </w:tcBorders>
          </w:tcPr>
          <w:p w14:paraId="6A871CCD" w14:textId="3C9D9443" w:rsidR="005A63F3" w:rsidRPr="00D80E56" w:rsidRDefault="005A63F3" w:rsidP="005A63F3">
            <w:pPr>
              <w:autoSpaceDE w:val="0"/>
              <w:snapToGrid w:val="0"/>
              <w:spacing w:after="0" w:line="240" w:lineRule="auto"/>
              <w:ind w:right="49"/>
              <w:jc w:val="center"/>
              <w:rPr>
                <w:rFonts w:ascii="Arial" w:hAnsi="Arial" w:cs="Arial"/>
              </w:rPr>
            </w:pPr>
            <w:r w:rsidRPr="001548D3">
              <w:rPr>
                <w:rFonts w:ascii="Arial" w:hAnsi="Arial" w:cs="Arial"/>
              </w:rPr>
              <w:t>Servicios eléctricos</w:t>
            </w:r>
          </w:p>
        </w:tc>
      </w:tr>
    </w:tbl>
    <w:p w14:paraId="64BF37A2" w14:textId="77777777" w:rsidR="00C27677" w:rsidRPr="00C27677" w:rsidRDefault="00C27677" w:rsidP="00C27677">
      <w:pPr>
        <w:tabs>
          <w:tab w:val="left" w:pos="-720"/>
        </w:tabs>
        <w:suppressAutoHyphens/>
        <w:spacing w:before="240" w:line="240" w:lineRule="auto"/>
        <w:jc w:val="both"/>
        <w:rPr>
          <w:rFonts w:ascii="Arial" w:eastAsia="Arial Unicode MS" w:hAnsi="Arial" w:cs="Arial"/>
          <w:bCs/>
          <w:spacing w:val="-3"/>
        </w:rPr>
      </w:pPr>
      <w:r w:rsidRPr="00C27677">
        <w:rPr>
          <w:rFonts w:ascii="Arial" w:eastAsia="Arial Unicode MS" w:hAnsi="Arial" w:cs="Arial"/>
          <w:bCs/>
          <w:spacing w:val="-3"/>
        </w:rPr>
        <w:t xml:space="preserve">Las consideraciones </w:t>
      </w:r>
      <w:proofErr w:type="gramStart"/>
      <w:r w:rsidRPr="00C27677">
        <w:rPr>
          <w:rFonts w:ascii="Arial" w:eastAsia="Arial Unicode MS" w:hAnsi="Arial" w:cs="Arial"/>
          <w:bCs/>
          <w:spacing w:val="-3"/>
        </w:rPr>
        <w:t>a</w:t>
      </w:r>
      <w:proofErr w:type="gramEnd"/>
      <w:r w:rsidRPr="00C27677">
        <w:rPr>
          <w:rFonts w:ascii="Arial" w:eastAsia="Arial Unicode MS" w:hAnsi="Arial" w:cs="Arial"/>
          <w:bCs/>
          <w:spacing w:val="-3"/>
        </w:rPr>
        <w:t xml:space="preserve"> tener en cuenta para la acreditación de la experiencia general se encuentran definidas en el complementario al pliego de condiciones.</w:t>
      </w:r>
    </w:p>
    <w:p w14:paraId="1D3282DE" w14:textId="77777777" w:rsidR="00463963" w:rsidRPr="003E4187" w:rsidRDefault="00463963">
      <w:pPr>
        <w:pStyle w:val="Prrafodelista"/>
        <w:widowControl w:val="0"/>
        <w:numPr>
          <w:ilvl w:val="3"/>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 xml:space="preserve">Consideraciones para la Acreditación de la Experiencia General </w:t>
      </w:r>
    </w:p>
    <w:p w14:paraId="32D6363B" w14:textId="552A61E0" w:rsidR="00463963" w:rsidRPr="003E4187" w:rsidRDefault="00463963">
      <w:pPr>
        <w:numPr>
          <w:ilvl w:val="0"/>
          <w:numId w:val="25"/>
        </w:numPr>
        <w:spacing w:after="240" w:line="240" w:lineRule="auto"/>
        <w:ind w:left="426" w:hanging="142"/>
        <w:jc w:val="both"/>
        <w:rPr>
          <w:rFonts w:ascii="Arial" w:hAnsi="Arial" w:cs="Arial"/>
          <w:lang w:val="es-ES_tradnl"/>
        </w:rPr>
      </w:pPr>
      <w:r w:rsidRPr="003E4187">
        <w:rPr>
          <w:rFonts w:ascii="Arial" w:hAnsi="Arial" w:cs="Arial"/>
          <w:lang w:val="es-ES_tradnl"/>
        </w:rPr>
        <w:t xml:space="preserve">Para el presente proceso de selección la experiencia a acreditar deberá encontrarse relacionada en el </w:t>
      </w:r>
      <w:r w:rsidRPr="003E4187">
        <w:rPr>
          <w:rFonts w:ascii="Arial" w:hAnsi="Arial" w:cs="Arial"/>
          <w:b/>
          <w:bCs/>
          <w:lang w:val="es-ES_tradnl"/>
        </w:rPr>
        <w:t>Formato 19</w:t>
      </w:r>
      <w:r w:rsidR="00356C09" w:rsidRPr="003E4187">
        <w:rPr>
          <w:rFonts w:ascii="Arial" w:hAnsi="Arial" w:cs="Arial"/>
          <w:b/>
          <w:bCs/>
          <w:lang w:val="es-ES_tradnl"/>
        </w:rPr>
        <w:t>A</w:t>
      </w:r>
      <w:r w:rsidRPr="003E4187">
        <w:rPr>
          <w:rFonts w:ascii="Arial" w:hAnsi="Arial" w:cs="Arial"/>
          <w:b/>
          <w:bCs/>
          <w:lang w:val="es-ES_tradnl"/>
        </w:rPr>
        <w:t xml:space="preserve"> Experiencia General del Proponente</w:t>
      </w:r>
    </w:p>
    <w:p w14:paraId="7FE2F8F3" w14:textId="77777777" w:rsidR="00463963" w:rsidRPr="003E4187" w:rsidRDefault="73FCD480">
      <w:pPr>
        <w:numPr>
          <w:ilvl w:val="0"/>
          <w:numId w:val="25"/>
        </w:numPr>
        <w:spacing w:after="240" w:line="240" w:lineRule="auto"/>
        <w:ind w:left="426" w:hanging="142"/>
        <w:jc w:val="both"/>
        <w:rPr>
          <w:rFonts w:ascii="Arial" w:hAnsi="Arial" w:cs="Arial"/>
          <w:lang w:val="es-ES"/>
        </w:rPr>
      </w:pPr>
      <w:r w:rsidRPr="003E4187">
        <w:rPr>
          <w:rFonts w:ascii="Arial" w:hAnsi="Arial" w:cs="Arial"/>
          <w:lang w:val="es-ES"/>
        </w:rPr>
        <w:t>En caso de que el proponente acredite contratos en los que haya participado como unión temporal o consorcio o sociedades o promesa de sociedad futura, se le acreditará como experiencia el valor que corresponda a su porcentaje de Participación.</w:t>
      </w:r>
    </w:p>
    <w:p w14:paraId="529D2BB4" w14:textId="77777777" w:rsidR="00463963" w:rsidRPr="003E4187" w:rsidRDefault="00463963">
      <w:pPr>
        <w:numPr>
          <w:ilvl w:val="0"/>
          <w:numId w:val="25"/>
        </w:numPr>
        <w:spacing w:after="240" w:line="240" w:lineRule="auto"/>
        <w:ind w:left="426" w:hanging="142"/>
        <w:jc w:val="both"/>
        <w:rPr>
          <w:rFonts w:ascii="Arial" w:hAnsi="Arial" w:cs="Arial"/>
          <w:lang w:val="es-ES_tradnl"/>
        </w:rPr>
      </w:pPr>
      <w:r w:rsidRPr="003E4187">
        <w:rPr>
          <w:rFonts w:ascii="Arial" w:hAnsi="Arial"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3E4187" w:rsidRDefault="00463963" w:rsidP="003E4187">
      <w:pPr>
        <w:spacing w:after="240" w:line="240" w:lineRule="auto"/>
        <w:ind w:left="426" w:hanging="142"/>
        <w:jc w:val="both"/>
        <w:rPr>
          <w:rFonts w:ascii="Arial" w:hAnsi="Arial" w:cs="Arial"/>
          <w:lang w:val="es-ES_tradnl"/>
        </w:rPr>
      </w:pPr>
    </w:p>
    <w:p w14:paraId="60B108D0" w14:textId="55F9A72A" w:rsidR="00463963" w:rsidRPr="003E4187" w:rsidRDefault="00463963">
      <w:pPr>
        <w:numPr>
          <w:ilvl w:val="0"/>
          <w:numId w:val="25"/>
        </w:numPr>
        <w:spacing w:after="240" w:line="240" w:lineRule="auto"/>
        <w:ind w:left="426" w:hanging="142"/>
        <w:jc w:val="both"/>
        <w:rPr>
          <w:rFonts w:ascii="Arial" w:hAnsi="Arial" w:cs="Arial"/>
          <w:lang w:val="es-ES_tradnl"/>
        </w:rPr>
      </w:pPr>
      <w:r w:rsidRPr="003E4187">
        <w:rPr>
          <w:rFonts w:ascii="Arial" w:hAnsi="Arial" w:cs="Arial"/>
          <w:b/>
          <w:bCs/>
          <w:lang w:val="es-ES_tradnl"/>
        </w:rPr>
        <w:lastRenderedPageBreak/>
        <w:t>Los proponentes extranjeros sin domicilio o sucursal en Colombia, no obligados a tener inscripción en el RUP</w:t>
      </w:r>
      <w:r w:rsidRPr="003E4187">
        <w:rPr>
          <w:rFonts w:ascii="Arial" w:hAnsi="Arial" w:cs="Arial"/>
          <w:lang w:val="es-ES_tradnl"/>
        </w:rPr>
        <w:t xml:space="preserve">, deberán diligenciar el </w:t>
      </w:r>
      <w:r w:rsidRPr="003E4187">
        <w:rPr>
          <w:rFonts w:ascii="Arial" w:hAnsi="Arial" w:cs="Arial"/>
          <w:b/>
          <w:bCs/>
          <w:lang w:val="es-ES_tradnl"/>
        </w:rPr>
        <w:t>Formato 19</w:t>
      </w:r>
      <w:r w:rsidR="00356C09" w:rsidRPr="003E4187">
        <w:rPr>
          <w:rFonts w:ascii="Arial" w:hAnsi="Arial" w:cs="Arial"/>
          <w:b/>
          <w:bCs/>
          <w:lang w:val="es-ES_tradnl"/>
        </w:rPr>
        <w:t>A</w:t>
      </w:r>
      <w:r w:rsidRPr="003E4187">
        <w:rPr>
          <w:rFonts w:ascii="Arial" w:hAnsi="Arial" w:cs="Arial"/>
          <w:b/>
          <w:bCs/>
          <w:lang w:val="es-ES_tradnl"/>
        </w:rPr>
        <w:t xml:space="preserve"> Experiencia General del Proponente</w:t>
      </w:r>
      <w:r w:rsidRPr="003E4187">
        <w:rPr>
          <w:rFonts w:ascii="Arial" w:hAnsi="Arial"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1DB5E0EE" w14:textId="77777777" w:rsidR="00463963" w:rsidRPr="003E4187" w:rsidRDefault="00463963" w:rsidP="00C27677">
      <w:pPr>
        <w:spacing w:after="240" w:line="240" w:lineRule="auto"/>
        <w:jc w:val="both"/>
        <w:rPr>
          <w:rFonts w:ascii="Arial" w:hAnsi="Arial" w:cs="Arial"/>
          <w:spacing w:val="-3"/>
          <w:lang w:val="es-ES_tradnl"/>
        </w:rPr>
      </w:pPr>
      <w:r w:rsidRPr="003E4187">
        <w:rPr>
          <w:rFonts w:ascii="Arial" w:hAnsi="Arial" w:cs="Arial"/>
          <w:lang w:val="es-ES_tradnl"/>
        </w:rPr>
        <w:t xml:space="preserve">Si el valor del contrato está pactado en una moneda extranjera se convertirá a pesos colombianos, dando aplicación a lo contenido en el </w:t>
      </w:r>
      <w:r w:rsidRPr="003E4187">
        <w:rPr>
          <w:rFonts w:ascii="Arial" w:hAnsi="Arial" w:cs="Arial"/>
          <w:b/>
          <w:bCs/>
          <w:lang w:val="es-ES_tradnl"/>
        </w:rPr>
        <w:t xml:space="preserve">literal b del numeral 2.16 </w:t>
      </w:r>
      <w:r w:rsidRPr="003E4187">
        <w:rPr>
          <w:rFonts w:ascii="Arial" w:hAnsi="Arial" w:cs="Arial"/>
          <w:lang w:val="es-ES_tradnl"/>
        </w:rPr>
        <w:t>del presente documento.</w:t>
      </w:r>
    </w:p>
    <w:p w14:paraId="66A8E73C" w14:textId="77777777" w:rsidR="00463963" w:rsidRPr="003E4187" w:rsidRDefault="00463963" w:rsidP="00C27677">
      <w:pPr>
        <w:autoSpaceDE w:val="0"/>
        <w:autoSpaceDN w:val="0"/>
        <w:adjustRightInd w:val="0"/>
        <w:spacing w:after="240" w:line="240" w:lineRule="auto"/>
        <w:jc w:val="both"/>
        <w:rPr>
          <w:rFonts w:ascii="Arial" w:hAnsi="Arial" w:cs="Arial"/>
          <w:b/>
          <w:bCs/>
          <w:lang w:val="es-ES_tradnl"/>
        </w:rPr>
      </w:pPr>
      <w:r w:rsidRPr="003E4187">
        <w:rPr>
          <w:rFonts w:ascii="Arial" w:hAnsi="Arial"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1B7E19D3"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Objeto del contrato</w:t>
      </w:r>
    </w:p>
    <w:p w14:paraId="4FB16AA6"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Número del contrato</w:t>
      </w:r>
    </w:p>
    <w:p w14:paraId="64554894"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Entidad Contratante</w:t>
      </w:r>
    </w:p>
    <w:p w14:paraId="36CE53A5"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El porcentaje de participación, si el contrato se suscribió en consorcio o unión temporal.</w:t>
      </w:r>
    </w:p>
    <w:p w14:paraId="246BC0C7"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La fecha de iniciación del contrato.</w:t>
      </w:r>
    </w:p>
    <w:p w14:paraId="54CF51FB"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La fecha de terminación del contrato.</w:t>
      </w:r>
    </w:p>
    <w:p w14:paraId="3088F329"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El tiempo total de suspensión, cuando este haya sido suspendido en una o varias ocasiones en meses.</w:t>
      </w:r>
    </w:p>
    <w:p w14:paraId="10E531BB"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 xml:space="preserve">Cantidades y valores de cada actividad ejecutada en el contrato certificado, en donde se pueda evidenciar que dicha ejecución cumple con el valor del porcentaje solicitado en </w:t>
      </w:r>
      <w:proofErr w:type="spellStart"/>
      <w:r w:rsidRPr="00C27677">
        <w:rPr>
          <w:rFonts w:ascii="Arial" w:hAnsi="Arial" w:cs="Arial"/>
          <w:lang w:val="es-ES_tradnl"/>
        </w:rPr>
        <w:t>SMMLV</w:t>
      </w:r>
      <w:proofErr w:type="spellEnd"/>
      <w:r w:rsidRPr="00C27677">
        <w:rPr>
          <w:rFonts w:ascii="Arial" w:hAnsi="Arial" w:cs="Arial"/>
          <w:lang w:val="es-ES_tradnl"/>
        </w:rPr>
        <w:t>.</w:t>
      </w:r>
    </w:p>
    <w:p w14:paraId="43B19180"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Firma del Representante legal de la entidad contratante o la Persona autorizada para la expedición de dicho certificado.</w:t>
      </w:r>
    </w:p>
    <w:p w14:paraId="0E27A8AE" w14:textId="77777777" w:rsidR="00C27677" w:rsidRPr="00C27677" w:rsidRDefault="00C27677">
      <w:pPr>
        <w:numPr>
          <w:ilvl w:val="0"/>
          <w:numId w:val="27"/>
        </w:numPr>
        <w:spacing w:after="0" w:line="240" w:lineRule="auto"/>
        <w:rPr>
          <w:rFonts w:ascii="Arial" w:hAnsi="Arial" w:cs="Arial"/>
          <w:lang w:val="es-ES_tradnl"/>
        </w:rPr>
      </w:pPr>
      <w:r w:rsidRPr="00C27677">
        <w:rPr>
          <w:rFonts w:ascii="Arial" w:hAnsi="Arial" w:cs="Arial"/>
          <w:lang w:val="es-ES_tradnl"/>
        </w:rPr>
        <w:t>Calificación de la prestación del servicio.</w:t>
      </w:r>
    </w:p>
    <w:p w14:paraId="1739BFF9" w14:textId="08C46D4B" w:rsidR="00C27677" w:rsidRPr="00C27677" w:rsidRDefault="00C27677" w:rsidP="542DBD55">
      <w:pPr>
        <w:numPr>
          <w:ilvl w:val="0"/>
          <w:numId w:val="27"/>
        </w:numPr>
        <w:spacing w:after="240" w:line="240" w:lineRule="auto"/>
        <w:rPr>
          <w:rFonts w:ascii="Arial" w:hAnsi="Arial" w:cs="Arial"/>
          <w:lang w:val="es-ES"/>
        </w:rPr>
      </w:pPr>
      <w:proofErr w:type="spellStart"/>
      <w:r w:rsidRPr="542DBD55">
        <w:rPr>
          <w:rFonts w:ascii="Arial" w:hAnsi="Arial" w:cs="Arial"/>
          <w:lang w:val="es-ES"/>
        </w:rPr>
        <w:t>Nit</w:t>
      </w:r>
      <w:proofErr w:type="spellEnd"/>
      <w:r w:rsidRPr="542DBD55">
        <w:rPr>
          <w:rFonts w:ascii="Arial" w:hAnsi="Arial" w:cs="Arial"/>
          <w:lang w:val="es-ES"/>
        </w:rPr>
        <w:t xml:space="preserve"> de la entidad contratante.</w:t>
      </w:r>
    </w:p>
    <w:p w14:paraId="1FA06318" w14:textId="658ED976" w:rsidR="00463963" w:rsidRPr="003E4187" w:rsidRDefault="00463963" w:rsidP="00C27677">
      <w:pPr>
        <w:spacing w:after="240" w:line="240" w:lineRule="auto"/>
        <w:jc w:val="both"/>
        <w:rPr>
          <w:rFonts w:ascii="Arial" w:hAnsi="Arial" w:cs="Arial"/>
          <w:lang w:val="es-ES_tradnl"/>
        </w:rPr>
      </w:pPr>
      <w:r w:rsidRPr="003E4187">
        <w:rPr>
          <w:rFonts w:ascii="Arial" w:hAnsi="Arial" w:cs="Arial"/>
          <w:b/>
          <w:bCs/>
          <w:lang w:val="es-ES_tradnl"/>
        </w:rPr>
        <w:t>Certificación para empresas con menos de tres (03) años de constituidas:</w:t>
      </w:r>
      <w:r w:rsidRPr="003E4187">
        <w:rPr>
          <w:rFonts w:ascii="Arial" w:hAnsi="Arial" w:cs="Arial"/>
          <w:lang w:val="es-ES_tradnl"/>
        </w:rPr>
        <w:t xml:space="preserve">  Las p</w:t>
      </w:r>
      <w:r w:rsidRPr="003E4187">
        <w:rPr>
          <w:rFonts w:ascii="Arial" w:hAnsi="Arial"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77D6751D" w14:textId="77777777" w:rsidR="00463963" w:rsidRPr="003E4187" w:rsidRDefault="00463963" w:rsidP="00C27677">
      <w:pPr>
        <w:spacing w:after="240" w:line="240" w:lineRule="auto"/>
        <w:jc w:val="both"/>
        <w:rPr>
          <w:rFonts w:ascii="Arial" w:hAnsi="Arial" w:cs="Arial"/>
          <w:lang w:val="es-ES"/>
        </w:rPr>
      </w:pPr>
      <w:r w:rsidRPr="003E4187">
        <w:rPr>
          <w:rFonts w:ascii="Arial" w:hAnsi="Arial" w:cs="Arial"/>
          <w:b/>
          <w:bCs/>
          <w:color w:val="000000"/>
          <w:kern w:val="32"/>
          <w:lang w:val="es-ES"/>
        </w:rPr>
        <w:t>Nota:</w:t>
      </w:r>
      <w:r w:rsidRPr="003E4187">
        <w:rPr>
          <w:rFonts w:ascii="Arial" w:hAnsi="Arial" w:cs="Arial"/>
          <w:color w:val="000000"/>
          <w:kern w:val="32"/>
          <w:lang w:val="es-ES"/>
        </w:rPr>
        <w:t xml:space="preserve"> De conformidad con el numeral 2.5 del artículo 2.2.1.1.1.5.2. del Decreto 1082 de 2015: “Si la constitución del interesado es menor a tres (3) años, puede acreditar la experiencia de sus accionistas, socios o </w:t>
      </w:r>
      <w:proofErr w:type="gramStart"/>
      <w:r w:rsidRPr="003E4187">
        <w:rPr>
          <w:rFonts w:ascii="Arial" w:hAnsi="Arial" w:cs="Arial"/>
          <w:color w:val="000000"/>
          <w:kern w:val="32"/>
          <w:lang w:val="es-ES"/>
        </w:rPr>
        <w:t>constituyentes”;</w:t>
      </w:r>
      <w:proofErr w:type="gramEnd"/>
      <w:r w:rsidRPr="003E4187">
        <w:rPr>
          <w:rFonts w:ascii="Arial" w:hAnsi="Arial" w:cs="Arial"/>
          <w:color w:val="000000"/>
          <w:kern w:val="32"/>
          <w:lang w:val="es-ES"/>
        </w:rPr>
        <w:t xml:space="preserve">  por lo anterior la entidad tendrá en cuenta solo la experiencia de los accionistas, socios o constituyentes de la sociedad hasta los tres (3) años de Constituida; luego de estos tres (3) años esta experiencia no será validada.</w:t>
      </w:r>
    </w:p>
    <w:p w14:paraId="7CD349E2" w14:textId="09127678" w:rsidR="00463963" w:rsidRDefault="73FCD480">
      <w:pPr>
        <w:numPr>
          <w:ilvl w:val="0"/>
          <w:numId w:val="25"/>
        </w:numPr>
        <w:spacing w:after="240" w:line="240" w:lineRule="auto"/>
        <w:ind w:left="426" w:hanging="142"/>
        <w:jc w:val="both"/>
        <w:rPr>
          <w:rFonts w:ascii="Arial" w:hAnsi="Arial" w:cs="Arial"/>
          <w:lang w:val="es-ES"/>
        </w:rPr>
      </w:pPr>
      <w:r w:rsidRPr="003E4187">
        <w:rPr>
          <w:rFonts w:ascii="Arial" w:hAnsi="Arial" w:cs="Arial"/>
          <w:lang w:val="es-ES"/>
        </w:rPr>
        <w:lastRenderedPageBreak/>
        <w:t xml:space="preserve">En caso de existir discrepancias entre la información registrada en el formato de experiencia y los documentos soporte de </w:t>
      </w:r>
      <w:proofErr w:type="gramStart"/>
      <w:r w:rsidRPr="003E4187">
        <w:rPr>
          <w:rFonts w:ascii="Arial" w:hAnsi="Arial" w:cs="Arial"/>
          <w:lang w:val="es-ES"/>
        </w:rPr>
        <w:t>la misma</w:t>
      </w:r>
      <w:proofErr w:type="gramEnd"/>
      <w:r w:rsidRPr="003E4187">
        <w:rPr>
          <w:rFonts w:ascii="Arial" w:hAnsi="Arial" w:cs="Arial"/>
          <w:lang w:val="es-ES"/>
        </w:rPr>
        <w:t>,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4C7DC41D" w14:textId="77777777" w:rsidR="00C27677" w:rsidRDefault="00C27677" w:rsidP="00C27677">
      <w:pPr>
        <w:autoSpaceDE w:val="0"/>
        <w:autoSpaceDN w:val="0"/>
        <w:spacing w:line="240" w:lineRule="auto"/>
        <w:ind w:right="61"/>
        <w:jc w:val="both"/>
        <w:rPr>
          <w:rFonts w:ascii="Arial" w:hAnsi="Arial" w:cs="Arial"/>
        </w:rPr>
      </w:pPr>
      <w:r w:rsidRPr="00AD6532">
        <w:rPr>
          <w:rFonts w:ascii="Arial" w:hAnsi="Arial" w:cs="Arial"/>
          <w:b/>
          <w:lang w:eastAsia="es-CO"/>
        </w:rPr>
        <w:t xml:space="preserve">NOTA: </w:t>
      </w:r>
      <w:r w:rsidRPr="00AD6532">
        <w:rPr>
          <w:rFonts w:ascii="Arial" w:hAnsi="Arial" w:cs="Arial"/>
          <w:spacing w:val="-3"/>
        </w:rPr>
        <w:t>L</w:t>
      </w:r>
      <w:r w:rsidRPr="00AD6532">
        <w:rPr>
          <w:rFonts w:ascii="Arial" w:hAnsi="Arial" w:cs="Arial"/>
        </w:rPr>
        <w:t>a</w:t>
      </w:r>
      <w:r w:rsidRPr="00AD6532">
        <w:rPr>
          <w:rFonts w:ascii="Arial" w:hAnsi="Arial" w:cs="Arial"/>
          <w:spacing w:val="-6"/>
        </w:rPr>
        <w:t xml:space="preserve"> v</w:t>
      </w:r>
      <w:r w:rsidRPr="00AD6532">
        <w:rPr>
          <w:rFonts w:ascii="Arial" w:hAnsi="Arial" w:cs="Arial"/>
          <w:spacing w:val="-3"/>
        </w:rPr>
        <w:t>al</w:t>
      </w:r>
      <w:r w:rsidRPr="00AD6532">
        <w:rPr>
          <w:rFonts w:ascii="Arial" w:hAnsi="Arial" w:cs="Arial"/>
          <w:spacing w:val="-5"/>
        </w:rPr>
        <w:t>o</w:t>
      </w:r>
      <w:r w:rsidRPr="00AD6532">
        <w:rPr>
          <w:rFonts w:ascii="Arial" w:hAnsi="Arial" w:cs="Arial"/>
          <w:spacing w:val="-1"/>
        </w:rPr>
        <w:t>r</w:t>
      </w:r>
      <w:r w:rsidRPr="00AD6532">
        <w:rPr>
          <w:rFonts w:ascii="Arial" w:hAnsi="Arial" w:cs="Arial"/>
          <w:spacing w:val="-5"/>
        </w:rPr>
        <w:t>a</w:t>
      </w:r>
      <w:r w:rsidRPr="00AD6532">
        <w:rPr>
          <w:rFonts w:ascii="Arial" w:hAnsi="Arial" w:cs="Arial"/>
          <w:spacing w:val="-1"/>
        </w:rPr>
        <w:t>c</w:t>
      </w:r>
      <w:r w:rsidRPr="00AD6532">
        <w:rPr>
          <w:rFonts w:ascii="Arial" w:hAnsi="Arial" w:cs="Arial"/>
          <w:spacing w:val="-6"/>
        </w:rPr>
        <w:t>i</w:t>
      </w:r>
      <w:r w:rsidRPr="00AD6532">
        <w:rPr>
          <w:rFonts w:ascii="Arial" w:hAnsi="Arial" w:cs="Arial"/>
          <w:spacing w:val="-3"/>
        </w:rPr>
        <w:t>ó</w:t>
      </w:r>
      <w:r w:rsidRPr="00AD6532">
        <w:rPr>
          <w:rFonts w:ascii="Arial" w:hAnsi="Arial" w:cs="Arial"/>
        </w:rPr>
        <w:t xml:space="preserve">n </w:t>
      </w:r>
      <w:r w:rsidRPr="00AD6532">
        <w:rPr>
          <w:rFonts w:ascii="Arial" w:hAnsi="Arial" w:cs="Arial"/>
          <w:spacing w:val="-3"/>
        </w:rPr>
        <w:t>d</w:t>
      </w:r>
      <w:r w:rsidRPr="00AD6532">
        <w:rPr>
          <w:rFonts w:ascii="Arial" w:hAnsi="Arial" w:cs="Arial"/>
        </w:rPr>
        <w:t xml:space="preserve">e </w:t>
      </w:r>
      <w:r w:rsidRPr="00AD6532">
        <w:rPr>
          <w:rFonts w:ascii="Arial" w:hAnsi="Arial" w:cs="Arial"/>
          <w:spacing w:val="-3"/>
        </w:rPr>
        <w:t>l</w:t>
      </w:r>
      <w:r w:rsidRPr="00AD6532">
        <w:rPr>
          <w:rFonts w:ascii="Arial" w:hAnsi="Arial" w:cs="Arial"/>
        </w:rPr>
        <w:t xml:space="preserve">a </w:t>
      </w:r>
      <w:r w:rsidRPr="00AD6532">
        <w:rPr>
          <w:rFonts w:ascii="Arial" w:hAnsi="Arial" w:cs="Arial"/>
          <w:spacing w:val="-3"/>
        </w:rPr>
        <w:t>ex</w:t>
      </w:r>
      <w:r w:rsidRPr="00AD6532">
        <w:rPr>
          <w:rFonts w:ascii="Arial" w:hAnsi="Arial" w:cs="Arial"/>
          <w:spacing w:val="-5"/>
        </w:rPr>
        <w:t>pe</w:t>
      </w:r>
      <w:r w:rsidRPr="00AD6532">
        <w:rPr>
          <w:rFonts w:ascii="Arial" w:hAnsi="Arial" w:cs="Arial"/>
          <w:spacing w:val="-1"/>
        </w:rPr>
        <w:t>r</w:t>
      </w:r>
      <w:r w:rsidRPr="00AD6532">
        <w:rPr>
          <w:rFonts w:ascii="Arial" w:hAnsi="Arial" w:cs="Arial"/>
          <w:spacing w:val="-3"/>
        </w:rPr>
        <w:t>ie</w:t>
      </w:r>
      <w:r w:rsidRPr="00AD6532">
        <w:rPr>
          <w:rFonts w:ascii="Arial" w:hAnsi="Arial" w:cs="Arial"/>
          <w:spacing w:val="-5"/>
        </w:rPr>
        <w:t>n</w:t>
      </w:r>
      <w:r w:rsidRPr="00AD6532">
        <w:rPr>
          <w:rFonts w:ascii="Arial" w:hAnsi="Arial" w:cs="Arial"/>
          <w:spacing w:val="-1"/>
        </w:rPr>
        <w:t>c</w:t>
      </w:r>
      <w:r w:rsidRPr="00AD6532">
        <w:rPr>
          <w:rFonts w:ascii="Arial" w:hAnsi="Arial" w:cs="Arial"/>
          <w:spacing w:val="-6"/>
        </w:rPr>
        <w:t>i</w:t>
      </w:r>
      <w:r w:rsidRPr="00AD6532">
        <w:rPr>
          <w:rFonts w:ascii="Arial" w:hAnsi="Arial" w:cs="Arial"/>
        </w:rPr>
        <w:t xml:space="preserve">a </w:t>
      </w:r>
      <w:r w:rsidRPr="00AD6532">
        <w:rPr>
          <w:rFonts w:ascii="Arial" w:hAnsi="Arial" w:cs="Arial"/>
          <w:spacing w:val="-1"/>
        </w:rPr>
        <w:t>s</w:t>
      </w:r>
      <w:r w:rsidRPr="00AD6532">
        <w:rPr>
          <w:rFonts w:ascii="Arial" w:hAnsi="Arial" w:cs="Arial"/>
        </w:rPr>
        <w:t xml:space="preserve">e </w:t>
      </w:r>
      <w:r w:rsidRPr="00AD6532">
        <w:rPr>
          <w:rFonts w:ascii="Arial" w:hAnsi="Arial" w:cs="Arial"/>
          <w:spacing w:val="-3"/>
        </w:rPr>
        <w:t>s</w:t>
      </w:r>
      <w:r w:rsidRPr="00AD6532">
        <w:rPr>
          <w:rFonts w:ascii="Arial" w:hAnsi="Arial" w:cs="Arial"/>
          <w:spacing w:val="-5"/>
        </w:rPr>
        <w:t>u</w:t>
      </w:r>
      <w:r w:rsidRPr="00AD6532">
        <w:rPr>
          <w:rFonts w:ascii="Arial" w:hAnsi="Arial" w:cs="Arial"/>
          <w:spacing w:val="-1"/>
        </w:rPr>
        <w:t>j</w:t>
      </w:r>
      <w:r w:rsidRPr="00AD6532">
        <w:rPr>
          <w:rFonts w:ascii="Arial" w:hAnsi="Arial" w:cs="Arial"/>
          <w:spacing w:val="-5"/>
        </w:rPr>
        <w:t>e</w:t>
      </w:r>
      <w:r w:rsidRPr="00AD6532">
        <w:rPr>
          <w:rFonts w:ascii="Arial" w:hAnsi="Arial" w:cs="Arial"/>
          <w:spacing w:val="-3"/>
        </w:rPr>
        <w:t>t</w:t>
      </w:r>
      <w:r w:rsidRPr="00AD6532">
        <w:rPr>
          <w:rFonts w:ascii="Arial" w:hAnsi="Arial" w:cs="Arial"/>
          <w:spacing w:val="-5"/>
        </w:rPr>
        <w:t>a</w:t>
      </w:r>
      <w:r w:rsidRPr="00AD6532">
        <w:rPr>
          <w:rFonts w:ascii="Arial" w:hAnsi="Arial" w:cs="Arial"/>
          <w:spacing w:val="-1"/>
        </w:rPr>
        <w:t>r</w:t>
      </w:r>
      <w:r w:rsidRPr="00AD6532">
        <w:rPr>
          <w:rFonts w:ascii="Arial" w:hAnsi="Arial" w:cs="Arial"/>
        </w:rPr>
        <w:t xml:space="preserve">á a </w:t>
      </w:r>
      <w:r w:rsidRPr="00AD6532">
        <w:rPr>
          <w:rFonts w:ascii="Arial" w:hAnsi="Arial" w:cs="Arial"/>
          <w:spacing w:val="-3"/>
        </w:rPr>
        <w:t>la</w:t>
      </w:r>
      <w:r w:rsidRPr="00AD6532">
        <w:rPr>
          <w:rFonts w:ascii="Arial" w:hAnsi="Arial" w:cs="Arial"/>
        </w:rPr>
        <w:t xml:space="preserve">s </w:t>
      </w:r>
      <w:r w:rsidRPr="00AD6532">
        <w:rPr>
          <w:rFonts w:ascii="Arial" w:hAnsi="Arial" w:cs="Arial"/>
          <w:spacing w:val="-3"/>
        </w:rPr>
        <w:t>s</w:t>
      </w:r>
      <w:r w:rsidRPr="00AD6532">
        <w:rPr>
          <w:rFonts w:ascii="Arial" w:hAnsi="Arial" w:cs="Arial"/>
          <w:spacing w:val="-6"/>
        </w:rPr>
        <w:t>i</w:t>
      </w:r>
      <w:r w:rsidRPr="00AD6532">
        <w:rPr>
          <w:rFonts w:ascii="Arial" w:hAnsi="Arial" w:cs="Arial"/>
          <w:spacing w:val="-3"/>
        </w:rPr>
        <w:t>gui</w:t>
      </w:r>
      <w:r w:rsidRPr="00AD6532">
        <w:rPr>
          <w:rFonts w:ascii="Arial" w:hAnsi="Arial" w:cs="Arial"/>
          <w:spacing w:val="-5"/>
        </w:rPr>
        <w:t>e</w:t>
      </w:r>
      <w:r w:rsidRPr="00AD6532">
        <w:rPr>
          <w:rFonts w:ascii="Arial" w:hAnsi="Arial" w:cs="Arial"/>
          <w:spacing w:val="-3"/>
        </w:rPr>
        <w:t>n</w:t>
      </w:r>
      <w:r w:rsidRPr="00AD6532">
        <w:rPr>
          <w:rFonts w:ascii="Arial" w:hAnsi="Arial" w:cs="Arial"/>
          <w:spacing w:val="-5"/>
        </w:rPr>
        <w:t>te</w:t>
      </w:r>
      <w:r w:rsidRPr="00AD6532">
        <w:rPr>
          <w:rFonts w:ascii="Arial" w:hAnsi="Arial" w:cs="Arial"/>
        </w:rPr>
        <w:t xml:space="preserve">s </w:t>
      </w:r>
      <w:r w:rsidRPr="00AD6532">
        <w:rPr>
          <w:rFonts w:ascii="Arial" w:hAnsi="Arial" w:cs="Arial"/>
          <w:spacing w:val="-1"/>
        </w:rPr>
        <w:t>r</w:t>
      </w:r>
      <w:r w:rsidRPr="00AD6532">
        <w:rPr>
          <w:rFonts w:ascii="Arial" w:hAnsi="Arial" w:cs="Arial"/>
          <w:spacing w:val="-3"/>
        </w:rPr>
        <w:t>eg</w:t>
      </w:r>
      <w:r w:rsidRPr="00AD6532">
        <w:rPr>
          <w:rFonts w:ascii="Arial" w:hAnsi="Arial" w:cs="Arial"/>
          <w:spacing w:val="-6"/>
        </w:rPr>
        <w:t>l</w:t>
      </w:r>
      <w:r w:rsidRPr="00AD6532">
        <w:rPr>
          <w:rFonts w:ascii="Arial" w:hAnsi="Arial" w:cs="Arial"/>
          <w:spacing w:val="-5"/>
        </w:rPr>
        <w:t>a</w:t>
      </w:r>
      <w:r w:rsidRPr="00AD6532">
        <w:rPr>
          <w:rFonts w:ascii="Arial" w:hAnsi="Arial" w:cs="Arial"/>
        </w:rPr>
        <w:t xml:space="preserve">s </w:t>
      </w:r>
      <w:r w:rsidRPr="00AD6532">
        <w:rPr>
          <w:rFonts w:ascii="Arial" w:hAnsi="Arial" w:cs="Arial"/>
          <w:spacing w:val="-5"/>
        </w:rPr>
        <w:t>e</w:t>
      </w:r>
      <w:r w:rsidRPr="00AD6532">
        <w:rPr>
          <w:rFonts w:ascii="Arial" w:hAnsi="Arial" w:cs="Arial"/>
          <w:spacing w:val="-3"/>
        </w:rPr>
        <w:t>sp</w:t>
      </w:r>
      <w:r w:rsidRPr="00AD6532">
        <w:rPr>
          <w:rFonts w:ascii="Arial" w:hAnsi="Arial" w:cs="Arial"/>
          <w:spacing w:val="-5"/>
        </w:rPr>
        <w:t>e</w:t>
      </w:r>
      <w:r w:rsidRPr="00AD6532">
        <w:rPr>
          <w:rFonts w:ascii="Arial" w:hAnsi="Arial" w:cs="Arial"/>
          <w:spacing w:val="-1"/>
        </w:rPr>
        <w:t>c</w:t>
      </w:r>
      <w:r w:rsidRPr="00AD6532">
        <w:rPr>
          <w:rFonts w:ascii="Arial" w:hAnsi="Arial" w:cs="Arial"/>
          <w:spacing w:val="-3"/>
        </w:rPr>
        <w:t>i</w:t>
      </w:r>
      <w:r w:rsidRPr="00AD6532">
        <w:rPr>
          <w:rFonts w:ascii="Arial" w:hAnsi="Arial" w:cs="Arial"/>
          <w:spacing w:val="-5"/>
        </w:rPr>
        <w:t>a</w:t>
      </w:r>
      <w:r w:rsidRPr="00AD6532">
        <w:rPr>
          <w:rFonts w:ascii="Arial" w:hAnsi="Arial" w:cs="Arial"/>
          <w:spacing w:val="-3"/>
        </w:rPr>
        <w:t>l</w:t>
      </w:r>
      <w:r w:rsidRPr="00AD6532">
        <w:rPr>
          <w:rFonts w:ascii="Arial" w:hAnsi="Arial" w:cs="Arial"/>
          <w:spacing w:val="-5"/>
        </w:rPr>
        <w:t>e</w:t>
      </w:r>
      <w:r w:rsidRPr="00AD6532">
        <w:rPr>
          <w:rFonts w:ascii="Arial" w:hAnsi="Arial" w:cs="Arial"/>
          <w:spacing w:val="-1"/>
        </w:rPr>
        <w:t>s</w:t>
      </w:r>
      <w:r w:rsidRPr="00AD6532">
        <w:rPr>
          <w:rFonts w:ascii="Arial" w:hAnsi="Arial" w:cs="Arial"/>
        </w:rPr>
        <w:t>:</w:t>
      </w:r>
    </w:p>
    <w:p w14:paraId="466D120A" w14:textId="556DFF7D" w:rsidR="00C27677" w:rsidRPr="00C27677" w:rsidRDefault="00C27677">
      <w:pPr>
        <w:numPr>
          <w:ilvl w:val="0"/>
          <w:numId w:val="37"/>
        </w:numPr>
        <w:autoSpaceDE w:val="0"/>
        <w:autoSpaceDN w:val="0"/>
        <w:spacing w:line="240" w:lineRule="auto"/>
        <w:ind w:left="924" w:right="61" w:hanging="357"/>
        <w:jc w:val="both"/>
        <w:rPr>
          <w:rFonts w:ascii="Arial" w:hAnsi="Arial" w:cs="Arial"/>
        </w:rPr>
      </w:pPr>
      <w:r w:rsidRPr="00AD6532">
        <w:rPr>
          <w:rFonts w:ascii="Arial" w:hAnsi="Arial" w:cs="Arial"/>
          <w:spacing w:val="-1"/>
        </w:rPr>
        <w:t>E</w:t>
      </w:r>
      <w:r w:rsidRPr="00AD6532">
        <w:rPr>
          <w:rFonts w:ascii="Arial" w:hAnsi="Arial" w:cs="Arial"/>
        </w:rPr>
        <w:t xml:space="preserve">n </w:t>
      </w:r>
      <w:r w:rsidRPr="00AD6532">
        <w:rPr>
          <w:rFonts w:ascii="Arial" w:hAnsi="Arial" w:cs="Arial"/>
          <w:spacing w:val="1"/>
        </w:rPr>
        <w:t>c</w:t>
      </w:r>
      <w:r w:rsidRPr="00AD6532">
        <w:rPr>
          <w:rFonts w:ascii="Arial" w:hAnsi="Arial" w:cs="Arial"/>
          <w:spacing w:val="-3"/>
        </w:rPr>
        <w:t>a</w:t>
      </w:r>
      <w:r w:rsidRPr="00AD6532">
        <w:rPr>
          <w:rFonts w:ascii="Arial" w:hAnsi="Arial" w:cs="Arial"/>
          <w:spacing w:val="1"/>
        </w:rPr>
        <w:t>s</w:t>
      </w:r>
      <w:r w:rsidRPr="00AD6532">
        <w:rPr>
          <w:rFonts w:ascii="Arial" w:hAnsi="Arial" w:cs="Arial"/>
        </w:rPr>
        <w:t>o de</w:t>
      </w:r>
      <w:r w:rsidRPr="00AD6532">
        <w:rPr>
          <w:rFonts w:ascii="Arial" w:hAnsi="Arial" w:cs="Arial"/>
          <w:spacing w:val="8"/>
        </w:rPr>
        <w:t xml:space="preserve"> C</w:t>
      </w:r>
      <w:r w:rsidRPr="00AD6532">
        <w:rPr>
          <w:rFonts w:ascii="Arial" w:hAnsi="Arial" w:cs="Arial"/>
        </w:rPr>
        <w:t>o</w:t>
      </w:r>
      <w:r w:rsidRPr="00AD6532">
        <w:rPr>
          <w:rFonts w:ascii="Arial" w:hAnsi="Arial" w:cs="Arial"/>
          <w:spacing w:val="-3"/>
        </w:rPr>
        <w:t>n</w:t>
      </w:r>
      <w:r w:rsidRPr="00AD6532">
        <w:rPr>
          <w:rFonts w:ascii="Arial" w:hAnsi="Arial" w:cs="Arial"/>
          <w:spacing w:val="1"/>
        </w:rPr>
        <w:t>s</w:t>
      </w:r>
      <w:r w:rsidRPr="00AD6532">
        <w:rPr>
          <w:rFonts w:ascii="Arial" w:hAnsi="Arial" w:cs="Arial"/>
          <w:spacing w:val="-3"/>
        </w:rPr>
        <w:t>o</w:t>
      </w:r>
      <w:r w:rsidRPr="00AD6532">
        <w:rPr>
          <w:rFonts w:ascii="Arial" w:hAnsi="Arial" w:cs="Arial"/>
          <w:spacing w:val="1"/>
        </w:rPr>
        <w:t>rc</w:t>
      </w:r>
      <w:r w:rsidRPr="00AD6532">
        <w:rPr>
          <w:rFonts w:ascii="Arial" w:hAnsi="Arial" w:cs="Arial"/>
          <w:spacing w:val="-1"/>
        </w:rPr>
        <w:t>i</w:t>
      </w:r>
      <w:r w:rsidRPr="00AD6532">
        <w:rPr>
          <w:rFonts w:ascii="Arial" w:hAnsi="Arial" w:cs="Arial"/>
          <w:spacing w:val="-3"/>
        </w:rPr>
        <w:t>o</w:t>
      </w:r>
      <w:r w:rsidRPr="00AD6532">
        <w:rPr>
          <w:rFonts w:ascii="Arial" w:hAnsi="Arial" w:cs="Arial"/>
        </w:rPr>
        <w:t>s o</w:t>
      </w:r>
      <w:r w:rsidRPr="00AD6532">
        <w:rPr>
          <w:rFonts w:ascii="Arial" w:hAnsi="Arial" w:cs="Arial"/>
          <w:spacing w:val="12"/>
        </w:rPr>
        <w:t xml:space="preserve"> U</w:t>
      </w:r>
      <w:r w:rsidRPr="00AD6532">
        <w:rPr>
          <w:rFonts w:ascii="Arial" w:hAnsi="Arial" w:cs="Arial"/>
        </w:rPr>
        <w:t>n</w:t>
      </w:r>
      <w:r w:rsidRPr="00AD6532">
        <w:rPr>
          <w:rFonts w:ascii="Arial" w:hAnsi="Arial" w:cs="Arial"/>
          <w:spacing w:val="-1"/>
        </w:rPr>
        <w:t>i</w:t>
      </w:r>
      <w:r w:rsidRPr="00AD6532">
        <w:rPr>
          <w:rFonts w:ascii="Arial" w:hAnsi="Arial" w:cs="Arial"/>
        </w:rPr>
        <w:t xml:space="preserve">ones </w:t>
      </w:r>
      <w:r w:rsidRPr="00AD6532">
        <w:rPr>
          <w:rFonts w:ascii="Arial" w:hAnsi="Arial" w:cs="Arial"/>
          <w:spacing w:val="5"/>
        </w:rPr>
        <w:t>T</w:t>
      </w:r>
      <w:r w:rsidRPr="00AD6532">
        <w:rPr>
          <w:rFonts w:ascii="Arial" w:hAnsi="Arial" w:cs="Arial"/>
          <w:spacing w:val="-3"/>
        </w:rPr>
        <w:t>e</w:t>
      </w:r>
      <w:r w:rsidRPr="00AD6532">
        <w:rPr>
          <w:rFonts w:ascii="Arial" w:hAnsi="Arial" w:cs="Arial"/>
          <w:spacing w:val="2"/>
        </w:rPr>
        <w:t>m</w:t>
      </w:r>
      <w:r w:rsidRPr="00AD6532">
        <w:rPr>
          <w:rFonts w:ascii="Arial" w:hAnsi="Arial" w:cs="Arial"/>
        </w:rPr>
        <w:t>p</w:t>
      </w:r>
      <w:r w:rsidRPr="00AD6532">
        <w:rPr>
          <w:rFonts w:ascii="Arial" w:hAnsi="Arial" w:cs="Arial"/>
          <w:spacing w:val="-3"/>
        </w:rPr>
        <w:t>o</w:t>
      </w:r>
      <w:r w:rsidRPr="00AD6532">
        <w:rPr>
          <w:rFonts w:ascii="Arial" w:hAnsi="Arial" w:cs="Arial"/>
          <w:spacing w:val="1"/>
        </w:rPr>
        <w:t>r</w:t>
      </w:r>
      <w:r w:rsidRPr="00AD6532">
        <w:rPr>
          <w:rFonts w:ascii="Arial" w:hAnsi="Arial" w:cs="Arial"/>
        </w:rPr>
        <w:t>a</w:t>
      </w:r>
      <w:r w:rsidRPr="00AD6532">
        <w:rPr>
          <w:rFonts w:ascii="Arial" w:hAnsi="Arial" w:cs="Arial"/>
          <w:spacing w:val="-1"/>
        </w:rPr>
        <w:t>l</w:t>
      </w:r>
      <w:r w:rsidRPr="00AD6532">
        <w:rPr>
          <w:rFonts w:ascii="Arial" w:hAnsi="Arial" w:cs="Arial"/>
        </w:rPr>
        <w:t>e</w:t>
      </w:r>
      <w:r w:rsidRPr="00AD6532">
        <w:rPr>
          <w:rFonts w:ascii="Arial" w:hAnsi="Arial" w:cs="Arial"/>
          <w:spacing w:val="-1"/>
        </w:rPr>
        <w:t>s</w:t>
      </w:r>
      <w:r w:rsidRPr="00AD6532">
        <w:rPr>
          <w:rFonts w:ascii="Arial" w:hAnsi="Arial" w:cs="Arial"/>
        </w:rPr>
        <w:t xml:space="preserve">, </w:t>
      </w:r>
      <w:r w:rsidRPr="00AD6532">
        <w:rPr>
          <w:rFonts w:ascii="Arial" w:hAnsi="Arial" w:cs="Arial"/>
          <w:spacing w:val="-1"/>
        </w:rPr>
        <w:t>l</w:t>
      </w:r>
      <w:r w:rsidRPr="00AD6532">
        <w:rPr>
          <w:rFonts w:ascii="Arial" w:hAnsi="Arial" w:cs="Arial"/>
        </w:rPr>
        <w:t>a e</w:t>
      </w:r>
      <w:r w:rsidRPr="00AD6532">
        <w:rPr>
          <w:rFonts w:ascii="Arial" w:hAnsi="Arial" w:cs="Arial"/>
          <w:spacing w:val="1"/>
        </w:rPr>
        <w:t>x</w:t>
      </w:r>
      <w:r w:rsidRPr="00AD6532">
        <w:rPr>
          <w:rFonts w:ascii="Arial" w:hAnsi="Arial" w:cs="Arial"/>
        </w:rPr>
        <w:t>p</w:t>
      </w:r>
      <w:r w:rsidRPr="00AD6532">
        <w:rPr>
          <w:rFonts w:ascii="Arial" w:hAnsi="Arial" w:cs="Arial"/>
          <w:spacing w:val="-3"/>
        </w:rPr>
        <w:t>e</w:t>
      </w:r>
      <w:r w:rsidRPr="00AD6532">
        <w:rPr>
          <w:rFonts w:ascii="Arial" w:hAnsi="Arial" w:cs="Arial"/>
          <w:spacing w:val="1"/>
        </w:rPr>
        <w:t>r</w:t>
      </w:r>
      <w:r w:rsidRPr="00AD6532">
        <w:rPr>
          <w:rFonts w:ascii="Arial" w:hAnsi="Arial" w:cs="Arial"/>
          <w:spacing w:val="-1"/>
        </w:rPr>
        <w:t>i</w:t>
      </w:r>
      <w:r w:rsidRPr="00AD6532">
        <w:rPr>
          <w:rFonts w:ascii="Arial" w:hAnsi="Arial" w:cs="Arial"/>
        </w:rPr>
        <w:t>e</w:t>
      </w:r>
      <w:r w:rsidRPr="00AD6532">
        <w:rPr>
          <w:rFonts w:ascii="Arial" w:hAnsi="Arial" w:cs="Arial"/>
          <w:spacing w:val="-3"/>
        </w:rPr>
        <w:t>n</w:t>
      </w:r>
      <w:r w:rsidRPr="00AD6532">
        <w:rPr>
          <w:rFonts w:ascii="Arial" w:hAnsi="Arial" w:cs="Arial"/>
          <w:spacing w:val="1"/>
        </w:rPr>
        <w:t>c</w:t>
      </w:r>
      <w:r w:rsidRPr="00AD6532">
        <w:rPr>
          <w:rFonts w:ascii="Arial" w:hAnsi="Arial" w:cs="Arial"/>
          <w:spacing w:val="-1"/>
        </w:rPr>
        <w:t>i</w:t>
      </w:r>
      <w:r w:rsidRPr="00AD6532">
        <w:rPr>
          <w:rFonts w:ascii="Arial" w:hAnsi="Arial" w:cs="Arial"/>
        </w:rPr>
        <w:t xml:space="preserve">a </w:t>
      </w:r>
      <w:r w:rsidRPr="00AD6532">
        <w:rPr>
          <w:rFonts w:ascii="Arial" w:hAnsi="Arial" w:cs="Arial"/>
          <w:spacing w:val="1"/>
        </w:rPr>
        <w:t>s</w:t>
      </w:r>
      <w:r w:rsidRPr="00AD6532">
        <w:rPr>
          <w:rFonts w:ascii="Arial" w:hAnsi="Arial" w:cs="Arial"/>
        </w:rPr>
        <w:t>e</w:t>
      </w:r>
      <w:r w:rsidRPr="00AD6532">
        <w:rPr>
          <w:rFonts w:ascii="Arial" w:hAnsi="Arial" w:cs="Arial"/>
          <w:spacing w:val="1"/>
        </w:rPr>
        <w:t>r</w:t>
      </w:r>
      <w:r w:rsidRPr="00AD6532">
        <w:rPr>
          <w:rFonts w:ascii="Arial" w:hAnsi="Arial" w:cs="Arial"/>
        </w:rPr>
        <w:t xml:space="preserve">á </w:t>
      </w:r>
      <w:r w:rsidRPr="00AD6532">
        <w:rPr>
          <w:rFonts w:ascii="Arial" w:hAnsi="Arial" w:cs="Arial"/>
          <w:spacing w:val="-1"/>
        </w:rPr>
        <w:t>l</w:t>
      </w:r>
      <w:r w:rsidRPr="00AD6532">
        <w:rPr>
          <w:rFonts w:ascii="Arial" w:hAnsi="Arial" w:cs="Arial"/>
        </w:rPr>
        <w:t xml:space="preserve">a </w:t>
      </w:r>
      <w:r w:rsidRPr="00AD6532">
        <w:rPr>
          <w:rFonts w:ascii="Arial" w:hAnsi="Arial" w:cs="Arial"/>
          <w:spacing w:val="1"/>
        </w:rPr>
        <w:t>s</w:t>
      </w:r>
      <w:r w:rsidRPr="00AD6532">
        <w:rPr>
          <w:rFonts w:ascii="Arial" w:hAnsi="Arial" w:cs="Arial"/>
          <w:spacing w:val="-3"/>
        </w:rPr>
        <w:t>u</w:t>
      </w:r>
      <w:r w:rsidRPr="00AD6532">
        <w:rPr>
          <w:rFonts w:ascii="Arial" w:hAnsi="Arial" w:cs="Arial"/>
          <w:spacing w:val="2"/>
        </w:rPr>
        <w:t>m</w:t>
      </w:r>
      <w:r w:rsidRPr="00AD6532">
        <w:rPr>
          <w:rFonts w:ascii="Arial" w:hAnsi="Arial" w:cs="Arial"/>
        </w:rPr>
        <w:t>at</w:t>
      </w:r>
      <w:r w:rsidRPr="00AD6532">
        <w:rPr>
          <w:rFonts w:ascii="Arial" w:hAnsi="Arial" w:cs="Arial"/>
          <w:spacing w:val="-3"/>
        </w:rPr>
        <w:t>o</w:t>
      </w:r>
      <w:r w:rsidRPr="00AD6532">
        <w:rPr>
          <w:rFonts w:ascii="Arial" w:hAnsi="Arial" w:cs="Arial"/>
          <w:spacing w:val="1"/>
        </w:rPr>
        <w:t>r</w:t>
      </w:r>
      <w:r w:rsidRPr="00AD6532">
        <w:rPr>
          <w:rFonts w:ascii="Arial" w:hAnsi="Arial" w:cs="Arial"/>
          <w:spacing w:val="-1"/>
        </w:rPr>
        <w:t>i</w:t>
      </w:r>
      <w:r w:rsidRPr="00AD6532">
        <w:rPr>
          <w:rFonts w:ascii="Arial" w:hAnsi="Arial" w:cs="Arial"/>
        </w:rPr>
        <w:t xml:space="preserve">a de </w:t>
      </w:r>
      <w:r w:rsidRPr="00AD6532">
        <w:rPr>
          <w:rFonts w:ascii="Arial" w:hAnsi="Arial" w:cs="Arial"/>
          <w:spacing w:val="-3"/>
        </w:rPr>
        <w:t>la</w:t>
      </w:r>
      <w:r w:rsidRPr="00AD6532">
        <w:rPr>
          <w:rFonts w:ascii="Arial" w:hAnsi="Arial" w:cs="Arial"/>
        </w:rPr>
        <w:t xml:space="preserve">s </w:t>
      </w:r>
      <w:r w:rsidRPr="00AD6532">
        <w:rPr>
          <w:rFonts w:ascii="Arial" w:hAnsi="Arial" w:cs="Arial"/>
          <w:spacing w:val="-3"/>
        </w:rPr>
        <w:t>e</w:t>
      </w:r>
      <w:r w:rsidRPr="00AD6532">
        <w:rPr>
          <w:rFonts w:ascii="Arial" w:hAnsi="Arial" w:cs="Arial"/>
          <w:spacing w:val="-1"/>
        </w:rPr>
        <w:t>x</w:t>
      </w:r>
      <w:r w:rsidRPr="00AD6532">
        <w:rPr>
          <w:rFonts w:ascii="Arial" w:hAnsi="Arial" w:cs="Arial"/>
          <w:spacing w:val="-3"/>
        </w:rPr>
        <w:t>pe</w:t>
      </w:r>
      <w:r w:rsidRPr="00AD6532">
        <w:rPr>
          <w:rFonts w:ascii="Arial" w:hAnsi="Arial" w:cs="Arial"/>
          <w:spacing w:val="1"/>
        </w:rPr>
        <w:t>r</w:t>
      </w:r>
      <w:r w:rsidRPr="00AD6532">
        <w:rPr>
          <w:rFonts w:ascii="Arial" w:hAnsi="Arial" w:cs="Arial"/>
          <w:spacing w:val="-3"/>
        </w:rPr>
        <w:t>i</w:t>
      </w:r>
      <w:r w:rsidRPr="00AD6532">
        <w:rPr>
          <w:rFonts w:ascii="Arial" w:hAnsi="Arial" w:cs="Arial"/>
        </w:rPr>
        <w:t>e</w:t>
      </w:r>
      <w:r w:rsidRPr="00AD6532">
        <w:rPr>
          <w:rFonts w:ascii="Arial" w:hAnsi="Arial" w:cs="Arial"/>
          <w:spacing w:val="-3"/>
        </w:rPr>
        <w:t>n</w:t>
      </w:r>
      <w:r w:rsidRPr="00AD6532">
        <w:rPr>
          <w:rFonts w:ascii="Arial" w:hAnsi="Arial" w:cs="Arial"/>
          <w:spacing w:val="1"/>
        </w:rPr>
        <w:t>c</w:t>
      </w:r>
      <w:r w:rsidRPr="00AD6532">
        <w:rPr>
          <w:rFonts w:ascii="Arial" w:hAnsi="Arial" w:cs="Arial"/>
          <w:spacing w:val="-3"/>
        </w:rPr>
        <w:t>ia</w:t>
      </w:r>
      <w:r w:rsidRPr="00AD6532">
        <w:rPr>
          <w:rFonts w:ascii="Arial" w:hAnsi="Arial" w:cs="Arial"/>
        </w:rPr>
        <w:t xml:space="preserve">s </w:t>
      </w:r>
      <w:r w:rsidRPr="00AD6532">
        <w:rPr>
          <w:rFonts w:ascii="Arial" w:hAnsi="Arial" w:cs="Arial"/>
          <w:spacing w:val="-3"/>
        </w:rPr>
        <w:t>e</w:t>
      </w:r>
      <w:r w:rsidRPr="00AD6532">
        <w:rPr>
          <w:rFonts w:ascii="Arial" w:hAnsi="Arial" w:cs="Arial"/>
          <w:spacing w:val="1"/>
        </w:rPr>
        <w:t>s</w:t>
      </w:r>
      <w:r w:rsidRPr="00AD6532">
        <w:rPr>
          <w:rFonts w:ascii="Arial" w:hAnsi="Arial" w:cs="Arial"/>
          <w:spacing w:val="-3"/>
        </w:rPr>
        <w:t>pe</w:t>
      </w:r>
      <w:r w:rsidRPr="00AD6532">
        <w:rPr>
          <w:rFonts w:ascii="Arial" w:hAnsi="Arial" w:cs="Arial"/>
          <w:spacing w:val="-1"/>
        </w:rPr>
        <w:t>c</w:t>
      </w:r>
      <w:r w:rsidRPr="00AD6532">
        <w:rPr>
          <w:rFonts w:ascii="Arial" w:hAnsi="Arial" w:cs="Arial"/>
          <w:spacing w:val="-3"/>
        </w:rPr>
        <w:t>í</w:t>
      </w:r>
      <w:r w:rsidRPr="00AD6532">
        <w:rPr>
          <w:rFonts w:ascii="Arial" w:hAnsi="Arial" w:cs="Arial"/>
        </w:rPr>
        <w:t>f</w:t>
      </w:r>
      <w:r w:rsidRPr="00AD6532">
        <w:rPr>
          <w:rFonts w:ascii="Arial" w:hAnsi="Arial" w:cs="Arial"/>
          <w:spacing w:val="-3"/>
        </w:rPr>
        <w:t>i</w:t>
      </w:r>
      <w:r w:rsidRPr="00AD6532">
        <w:rPr>
          <w:rFonts w:ascii="Arial" w:hAnsi="Arial" w:cs="Arial"/>
          <w:spacing w:val="1"/>
        </w:rPr>
        <w:t>c</w:t>
      </w:r>
      <w:r w:rsidRPr="00AD6532">
        <w:rPr>
          <w:rFonts w:ascii="Arial" w:hAnsi="Arial" w:cs="Arial"/>
          <w:spacing w:val="-3"/>
        </w:rPr>
        <w:t>a</w:t>
      </w:r>
      <w:r w:rsidRPr="00AD6532">
        <w:rPr>
          <w:rFonts w:ascii="Arial" w:hAnsi="Arial" w:cs="Arial"/>
        </w:rPr>
        <w:t xml:space="preserve">s de </w:t>
      </w:r>
      <w:r w:rsidRPr="00AD6532">
        <w:rPr>
          <w:rFonts w:ascii="Arial" w:hAnsi="Arial" w:cs="Arial"/>
          <w:spacing w:val="-1"/>
        </w:rPr>
        <w:t>l</w:t>
      </w:r>
      <w:r w:rsidRPr="00AD6532">
        <w:rPr>
          <w:rFonts w:ascii="Arial" w:hAnsi="Arial" w:cs="Arial"/>
          <w:spacing w:val="-3"/>
        </w:rPr>
        <w:t>o</w:t>
      </w:r>
      <w:r w:rsidRPr="00AD6532">
        <w:rPr>
          <w:rFonts w:ascii="Arial" w:hAnsi="Arial" w:cs="Arial"/>
        </w:rPr>
        <w:t xml:space="preserve">s </w:t>
      </w:r>
      <w:r w:rsidRPr="00AD6532">
        <w:rPr>
          <w:rFonts w:ascii="Arial" w:hAnsi="Arial" w:cs="Arial"/>
          <w:spacing w:val="-1"/>
        </w:rPr>
        <w:t>i</w:t>
      </w:r>
      <w:r w:rsidRPr="00AD6532">
        <w:rPr>
          <w:rFonts w:ascii="Arial" w:hAnsi="Arial" w:cs="Arial"/>
          <w:spacing w:val="-3"/>
        </w:rPr>
        <w:t>nt</w:t>
      </w:r>
      <w:r w:rsidRPr="00AD6532">
        <w:rPr>
          <w:rFonts w:ascii="Arial" w:hAnsi="Arial" w:cs="Arial"/>
        </w:rPr>
        <w:t>e</w:t>
      </w:r>
      <w:r w:rsidRPr="00AD6532">
        <w:rPr>
          <w:rFonts w:ascii="Arial" w:hAnsi="Arial" w:cs="Arial"/>
          <w:spacing w:val="-3"/>
        </w:rPr>
        <w:t>g</w:t>
      </w:r>
      <w:r w:rsidRPr="00AD6532">
        <w:rPr>
          <w:rFonts w:ascii="Arial" w:hAnsi="Arial" w:cs="Arial"/>
          <w:spacing w:val="-1"/>
        </w:rPr>
        <w:t>r</w:t>
      </w:r>
      <w:r w:rsidRPr="00AD6532">
        <w:rPr>
          <w:rFonts w:ascii="Arial" w:hAnsi="Arial" w:cs="Arial"/>
        </w:rPr>
        <w:t>a</w:t>
      </w:r>
      <w:r w:rsidRPr="00AD6532">
        <w:rPr>
          <w:rFonts w:ascii="Arial" w:hAnsi="Arial" w:cs="Arial"/>
          <w:spacing w:val="-3"/>
        </w:rPr>
        <w:t>n</w:t>
      </w:r>
      <w:r w:rsidRPr="00AD6532">
        <w:rPr>
          <w:rFonts w:ascii="Arial" w:hAnsi="Arial" w:cs="Arial"/>
        </w:rPr>
        <w:t>t</w:t>
      </w:r>
      <w:r w:rsidRPr="00AD6532">
        <w:rPr>
          <w:rFonts w:ascii="Arial" w:hAnsi="Arial" w:cs="Arial"/>
          <w:spacing w:val="-3"/>
        </w:rPr>
        <w:t>e</w:t>
      </w:r>
      <w:r w:rsidRPr="00AD6532">
        <w:rPr>
          <w:rFonts w:ascii="Arial" w:hAnsi="Arial" w:cs="Arial"/>
        </w:rPr>
        <w:t xml:space="preserve">s </w:t>
      </w:r>
      <w:r w:rsidRPr="00AD6532">
        <w:rPr>
          <w:rFonts w:ascii="Arial" w:hAnsi="Arial" w:cs="Arial"/>
          <w:spacing w:val="-3"/>
        </w:rPr>
        <w:t>q</w:t>
      </w:r>
      <w:r w:rsidRPr="00AD6532">
        <w:rPr>
          <w:rFonts w:ascii="Arial" w:hAnsi="Arial" w:cs="Arial"/>
        </w:rPr>
        <w:t xml:space="preserve">ue </w:t>
      </w:r>
      <w:r w:rsidRPr="00AD6532">
        <w:rPr>
          <w:rFonts w:ascii="Arial" w:hAnsi="Arial" w:cs="Arial"/>
          <w:spacing w:val="-3"/>
        </w:rPr>
        <w:t>l</w:t>
      </w:r>
      <w:r w:rsidRPr="00AD6532">
        <w:rPr>
          <w:rFonts w:ascii="Arial" w:hAnsi="Arial" w:cs="Arial"/>
        </w:rPr>
        <w:t>a te</w:t>
      </w:r>
      <w:r w:rsidRPr="00AD6532">
        <w:rPr>
          <w:rFonts w:ascii="Arial" w:hAnsi="Arial" w:cs="Arial"/>
          <w:spacing w:val="-3"/>
        </w:rPr>
        <w:t>n</w:t>
      </w:r>
      <w:r w:rsidRPr="00AD6532">
        <w:rPr>
          <w:rFonts w:ascii="Arial" w:hAnsi="Arial" w:cs="Arial"/>
        </w:rPr>
        <w:t>g</w:t>
      </w:r>
      <w:r w:rsidRPr="00AD6532">
        <w:rPr>
          <w:rFonts w:ascii="Arial" w:hAnsi="Arial" w:cs="Arial"/>
          <w:spacing w:val="-3"/>
        </w:rPr>
        <w:t>an</w:t>
      </w:r>
      <w:r w:rsidRPr="00AD6532">
        <w:rPr>
          <w:rFonts w:ascii="Arial" w:hAnsi="Arial" w:cs="Arial"/>
        </w:rPr>
        <w:t>.</w:t>
      </w:r>
      <w:r w:rsidRPr="00AD6532">
        <w:rPr>
          <w:rFonts w:ascii="Arial" w:hAnsi="Arial" w:cs="Arial"/>
          <w:spacing w:val="-1"/>
        </w:rPr>
        <w:t xml:space="preserve"> </w:t>
      </w:r>
      <w:r w:rsidRPr="00AD6532">
        <w:rPr>
          <w:rFonts w:ascii="Arial" w:hAnsi="Arial" w:cs="Arial"/>
        </w:rPr>
        <w:t xml:space="preserve">Si </w:t>
      </w:r>
      <w:r w:rsidRPr="00AD6532">
        <w:rPr>
          <w:rFonts w:ascii="Arial" w:hAnsi="Arial" w:cs="Arial"/>
          <w:spacing w:val="-1"/>
        </w:rPr>
        <w:t>l</w:t>
      </w:r>
      <w:r w:rsidRPr="00AD6532">
        <w:rPr>
          <w:rFonts w:ascii="Arial" w:hAnsi="Arial" w:cs="Arial"/>
        </w:rPr>
        <w:t>a t</w:t>
      </w:r>
      <w:r w:rsidRPr="00AD6532">
        <w:rPr>
          <w:rFonts w:ascii="Arial" w:hAnsi="Arial" w:cs="Arial"/>
          <w:spacing w:val="-3"/>
        </w:rPr>
        <w:t>ot</w:t>
      </w:r>
      <w:r w:rsidRPr="00AD6532">
        <w:rPr>
          <w:rFonts w:ascii="Arial" w:hAnsi="Arial" w:cs="Arial"/>
        </w:rPr>
        <w:t>a</w:t>
      </w:r>
      <w:r w:rsidRPr="00AD6532">
        <w:rPr>
          <w:rFonts w:ascii="Arial" w:hAnsi="Arial" w:cs="Arial"/>
          <w:spacing w:val="-1"/>
        </w:rPr>
        <w:t>l</w:t>
      </w:r>
      <w:r w:rsidRPr="00AD6532">
        <w:rPr>
          <w:rFonts w:ascii="Arial" w:hAnsi="Arial" w:cs="Arial"/>
          <w:spacing w:val="-3"/>
        </w:rPr>
        <w:t>i</w:t>
      </w:r>
      <w:r w:rsidRPr="00AD6532">
        <w:rPr>
          <w:rFonts w:ascii="Arial" w:hAnsi="Arial" w:cs="Arial"/>
        </w:rPr>
        <w:t>d</w:t>
      </w:r>
      <w:r w:rsidRPr="00AD6532">
        <w:rPr>
          <w:rFonts w:ascii="Arial" w:hAnsi="Arial" w:cs="Arial"/>
          <w:spacing w:val="-3"/>
        </w:rPr>
        <w:t>a</w:t>
      </w:r>
      <w:r w:rsidRPr="00AD6532">
        <w:rPr>
          <w:rFonts w:ascii="Arial" w:hAnsi="Arial" w:cs="Arial"/>
        </w:rPr>
        <w:t xml:space="preserve">d </w:t>
      </w:r>
      <w:r w:rsidRPr="00AD6532">
        <w:rPr>
          <w:rFonts w:ascii="Arial" w:hAnsi="Arial" w:cs="Arial"/>
          <w:spacing w:val="-3"/>
        </w:rPr>
        <w:t>d</w:t>
      </w:r>
      <w:r w:rsidRPr="00AD6532">
        <w:rPr>
          <w:rFonts w:ascii="Arial" w:hAnsi="Arial" w:cs="Arial"/>
        </w:rPr>
        <w:t xml:space="preserve">e </w:t>
      </w:r>
      <w:r w:rsidRPr="00AD6532">
        <w:rPr>
          <w:rFonts w:ascii="Arial" w:hAnsi="Arial" w:cs="Arial"/>
          <w:spacing w:val="-3"/>
        </w:rPr>
        <w:t>l</w:t>
      </w:r>
      <w:r w:rsidRPr="00AD6532">
        <w:rPr>
          <w:rFonts w:ascii="Arial" w:hAnsi="Arial" w:cs="Arial"/>
        </w:rPr>
        <w:t xml:space="preserve">a </w:t>
      </w:r>
      <w:r w:rsidRPr="00AD6532">
        <w:rPr>
          <w:rFonts w:ascii="Arial" w:hAnsi="Arial" w:cs="Arial"/>
          <w:spacing w:val="-3"/>
        </w:rPr>
        <w:t>e</w:t>
      </w:r>
      <w:r w:rsidRPr="00AD6532">
        <w:rPr>
          <w:rFonts w:ascii="Arial" w:hAnsi="Arial" w:cs="Arial"/>
          <w:spacing w:val="-1"/>
        </w:rPr>
        <w:t>x</w:t>
      </w:r>
      <w:r w:rsidRPr="00AD6532">
        <w:rPr>
          <w:rFonts w:ascii="Arial" w:hAnsi="Arial" w:cs="Arial"/>
          <w:spacing w:val="-3"/>
        </w:rPr>
        <w:t>pe</w:t>
      </w:r>
      <w:r w:rsidRPr="00AD6532">
        <w:rPr>
          <w:rFonts w:ascii="Arial" w:hAnsi="Arial" w:cs="Arial"/>
          <w:spacing w:val="-1"/>
        </w:rPr>
        <w:t>r</w:t>
      </w:r>
      <w:r w:rsidRPr="00AD6532">
        <w:rPr>
          <w:rFonts w:ascii="Arial" w:hAnsi="Arial" w:cs="Arial"/>
          <w:spacing w:val="-3"/>
        </w:rPr>
        <w:t>ien</w:t>
      </w:r>
      <w:r w:rsidRPr="00AD6532">
        <w:rPr>
          <w:rFonts w:ascii="Arial" w:hAnsi="Arial" w:cs="Arial"/>
          <w:spacing w:val="-1"/>
        </w:rPr>
        <w:t>c</w:t>
      </w:r>
      <w:r w:rsidRPr="00AD6532">
        <w:rPr>
          <w:rFonts w:ascii="Arial" w:hAnsi="Arial" w:cs="Arial"/>
          <w:spacing w:val="-3"/>
        </w:rPr>
        <w:t>i</w:t>
      </w:r>
      <w:r w:rsidRPr="00AD6532">
        <w:rPr>
          <w:rFonts w:ascii="Arial" w:hAnsi="Arial" w:cs="Arial"/>
        </w:rPr>
        <w:t xml:space="preserve">a </w:t>
      </w:r>
      <w:r w:rsidRPr="00AD6532">
        <w:rPr>
          <w:rFonts w:ascii="Arial" w:hAnsi="Arial" w:cs="Arial"/>
          <w:spacing w:val="-3"/>
        </w:rPr>
        <w:t>e</w:t>
      </w:r>
      <w:r w:rsidRPr="00AD6532">
        <w:rPr>
          <w:rFonts w:ascii="Arial" w:hAnsi="Arial" w:cs="Arial"/>
        </w:rPr>
        <w:t>s</w:t>
      </w:r>
      <w:r w:rsidRPr="00AD6532">
        <w:rPr>
          <w:rFonts w:ascii="Arial" w:hAnsi="Arial" w:cs="Arial"/>
          <w:spacing w:val="-3"/>
        </w:rPr>
        <w:t>a a</w:t>
      </w:r>
      <w:r w:rsidRPr="00AD6532">
        <w:rPr>
          <w:rFonts w:ascii="Arial" w:hAnsi="Arial" w:cs="Arial"/>
          <w:spacing w:val="-1"/>
        </w:rPr>
        <w:t>cr</w:t>
      </w:r>
      <w:r w:rsidRPr="00AD6532">
        <w:rPr>
          <w:rFonts w:ascii="Arial" w:hAnsi="Arial" w:cs="Arial"/>
          <w:spacing w:val="-3"/>
        </w:rPr>
        <w:t>editad</w:t>
      </w:r>
      <w:r w:rsidRPr="00AD6532">
        <w:rPr>
          <w:rFonts w:ascii="Arial" w:hAnsi="Arial" w:cs="Arial"/>
        </w:rPr>
        <w:t xml:space="preserve">a </w:t>
      </w:r>
      <w:r w:rsidRPr="00AD6532">
        <w:rPr>
          <w:rFonts w:ascii="Arial" w:hAnsi="Arial" w:cs="Arial"/>
          <w:spacing w:val="-3"/>
        </w:rPr>
        <w:t>po</w:t>
      </w:r>
      <w:r w:rsidRPr="00AD6532">
        <w:rPr>
          <w:rFonts w:ascii="Arial" w:hAnsi="Arial" w:cs="Arial"/>
        </w:rPr>
        <w:t xml:space="preserve">r </w:t>
      </w:r>
      <w:r w:rsidRPr="00AD6532">
        <w:rPr>
          <w:rFonts w:ascii="Arial" w:hAnsi="Arial" w:cs="Arial"/>
          <w:spacing w:val="-3"/>
        </w:rPr>
        <w:t>un</w:t>
      </w:r>
      <w:r w:rsidRPr="00AD6532">
        <w:rPr>
          <w:rFonts w:ascii="Arial" w:hAnsi="Arial" w:cs="Arial"/>
        </w:rPr>
        <w:t xml:space="preserve">o </w:t>
      </w:r>
      <w:r w:rsidRPr="00AD6532">
        <w:rPr>
          <w:rFonts w:ascii="Arial" w:hAnsi="Arial" w:cs="Arial"/>
          <w:spacing w:val="-1"/>
        </w:rPr>
        <w:t>s</w:t>
      </w:r>
      <w:r w:rsidRPr="00AD6532">
        <w:rPr>
          <w:rFonts w:ascii="Arial" w:hAnsi="Arial" w:cs="Arial"/>
          <w:spacing w:val="-3"/>
        </w:rPr>
        <w:t>ol</w:t>
      </w:r>
      <w:r w:rsidRPr="00AD6532">
        <w:rPr>
          <w:rFonts w:ascii="Arial" w:hAnsi="Arial" w:cs="Arial"/>
        </w:rPr>
        <w:t xml:space="preserve">o </w:t>
      </w:r>
      <w:r w:rsidRPr="00AD6532">
        <w:rPr>
          <w:rFonts w:ascii="Arial" w:hAnsi="Arial" w:cs="Arial"/>
          <w:spacing w:val="-3"/>
        </w:rPr>
        <w:t>d</w:t>
      </w:r>
      <w:r w:rsidRPr="00AD6532">
        <w:rPr>
          <w:rFonts w:ascii="Arial" w:hAnsi="Arial" w:cs="Arial"/>
        </w:rPr>
        <w:t xml:space="preserve">e </w:t>
      </w:r>
      <w:r w:rsidRPr="00AD6532">
        <w:rPr>
          <w:rFonts w:ascii="Arial" w:hAnsi="Arial" w:cs="Arial"/>
          <w:spacing w:val="-1"/>
        </w:rPr>
        <w:t>l</w:t>
      </w:r>
      <w:r w:rsidRPr="00AD6532">
        <w:rPr>
          <w:rFonts w:ascii="Arial" w:hAnsi="Arial" w:cs="Arial"/>
          <w:spacing w:val="-3"/>
        </w:rPr>
        <w:t>o</w:t>
      </w:r>
      <w:r w:rsidRPr="00AD6532">
        <w:rPr>
          <w:rFonts w:ascii="Arial" w:hAnsi="Arial" w:cs="Arial"/>
        </w:rPr>
        <w:t xml:space="preserve">s </w:t>
      </w:r>
      <w:r w:rsidRPr="00AD6532">
        <w:rPr>
          <w:rFonts w:ascii="Arial" w:hAnsi="Arial" w:cs="Arial"/>
          <w:spacing w:val="-3"/>
        </w:rPr>
        <w:t>integ</w:t>
      </w:r>
      <w:r w:rsidRPr="00AD6532">
        <w:rPr>
          <w:rFonts w:ascii="Arial" w:hAnsi="Arial" w:cs="Arial"/>
          <w:spacing w:val="-1"/>
        </w:rPr>
        <w:t>r</w:t>
      </w:r>
      <w:r w:rsidRPr="00AD6532">
        <w:rPr>
          <w:rFonts w:ascii="Arial" w:hAnsi="Arial" w:cs="Arial"/>
          <w:spacing w:val="-3"/>
        </w:rPr>
        <w:t>ante</w:t>
      </w:r>
      <w:r w:rsidRPr="00AD6532">
        <w:rPr>
          <w:rFonts w:ascii="Arial" w:hAnsi="Arial" w:cs="Arial"/>
        </w:rPr>
        <w:t xml:space="preserve">s </w:t>
      </w:r>
      <w:r w:rsidRPr="00AD6532">
        <w:rPr>
          <w:rFonts w:ascii="Arial" w:hAnsi="Arial" w:cs="Arial"/>
          <w:spacing w:val="-3"/>
        </w:rPr>
        <w:t>de</w:t>
      </w:r>
      <w:r w:rsidRPr="00AD6532">
        <w:rPr>
          <w:rFonts w:ascii="Arial" w:hAnsi="Arial" w:cs="Arial"/>
        </w:rPr>
        <w:t xml:space="preserve">l </w:t>
      </w:r>
      <w:r w:rsidRPr="00AD6532">
        <w:rPr>
          <w:rFonts w:ascii="Arial" w:hAnsi="Arial" w:cs="Arial"/>
          <w:spacing w:val="-1"/>
        </w:rPr>
        <w:t>c</w:t>
      </w:r>
      <w:r w:rsidRPr="00AD6532">
        <w:rPr>
          <w:rFonts w:ascii="Arial" w:hAnsi="Arial" w:cs="Arial"/>
          <w:spacing w:val="-3"/>
        </w:rPr>
        <w:t>on</w:t>
      </w:r>
      <w:r w:rsidRPr="00AD6532">
        <w:rPr>
          <w:rFonts w:ascii="Arial" w:hAnsi="Arial" w:cs="Arial"/>
          <w:spacing w:val="-1"/>
        </w:rPr>
        <w:t>s</w:t>
      </w:r>
      <w:r w:rsidRPr="00AD6532">
        <w:rPr>
          <w:rFonts w:ascii="Arial" w:hAnsi="Arial" w:cs="Arial"/>
          <w:spacing w:val="-3"/>
        </w:rPr>
        <w:t>o</w:t>
      </w:r>
      <w:r w:rsidRPr="00AD6532">
        <w:rPr>
          <w:rFonts w:ascii="Arial" w:hAnsi="Arial" w:cs="Arial"/>
          <w:spacing w:val="-4"/>
        </w:rPr>
        <w:t>r</w:t>
      </w:r>
      <w:r w:rsidRPr="00AD6532">
        <w:rPr>
          <w:rFonts w:ascii="Arial" w:hAnsi="Arial" w:cs="Arial"/>
          <w:spacing w:val="-1"/>
        </w:rPr>
        <w:t>c</w:t>
      </w:r>
      <w:r w:rsidRPr="00AD6532">
        <w:rPr>
          <w:rFonts w:ascii="Arial" w:hAnsi="Arial" w:cs="Arial"/>
          <w:spacing w:val="-3"/>
        </w:rPr>
        <w:t>i</w:t>
      </w:r>
      <w:r w:rsidRPr="00AD6532">
        <w:rPr>
          <w:rFonts w:ascii="Arial" w:hAnsi="Arial" w:cs="Arial"/>
        </w:rPr>
        <w:t>o o u</w:t>
      </w:r>
      <w:r w:rsidRPr="00AD6532">
        <w:rPr>
          <w:rFonts w:ascii="Arial" w:hAnsi="Arial" w:cs="Arial"/>
          <w:spacing w:val="2"/>
        </w:rPr>
        <w:t>n</w:t>
      </w:r>
      <w:r w:rsidRPr="00AD6532">
        <w:rPr>
          <w:rFonts w:ascii="Arial" w:hAnsi="Arial" w:cs="Arial"/>
          <w:spacing w:val="-1"/>
        </w:rPr>
        <w:t>i</w:t>
      </w:r>
      <w:r w:rsidRPr="00AD6532">
        <w:rPr>
          <w:rFonts w:ascii="Arial" w:hAnsi="Arial" w:cs="Arial"/>
          <w:spacing w:val="2"/>
        </w:rPr>
        <w:t>ó</w:t>
      </w:r>
      <w:r w:rsidRPr="00AD6532">
        <w:rPr>
          <w:rFonts w:ascii="Arial" w:hAnsi="Arial" w:cs="Arial"/>
        </w:rPr>
        <w:t>n te</w:t>
      </w:r>
      <w:r w:rsidRPr="00AD6532">
        <w:rPr>
          <w:rFonts w:ascii="Arial" w:hAnsi="Arial" w:cs="Arial"/>
          <w:spacing w:val="5"/>
        </w:rPr>
        <w:t>m</w:t>
      </w:r>
      <w:r w:rsidRPr="00AD6532">
        <w:rPr>
          <w:rFonts w:ascii="Arial" w:hAnsi="Arial" w:cs="Arial"/>
        </w:rPr>
        <w:t>po</w:t>
      </w:r>
      <w:r w:rsidRPr="00AD6532">
        <w:rPr>
          <w:rFonts w:ascii="Arial" w:hAnsi="Arial" w:cs="Arial"/>
          <w:spacing w:val="1"/>
        </w:rPr>
        <w:t>r</w:t>
      </w:r>
      <w:r w:rsidRPr="00AD6532">
        <w:rPr>
          <w:rFonts w:ascii="Arial" w:hAnsi="Arial" w:cs="Arial"/>
        </w:rPr>
        <w:t>a</w:t>
      </w:r>
      <w:r w:rsidRPr="00AD6532">
        <w:rPr>
          <w:rFonts w:ascii="Arial" w:hAnsi="Arial" w:cs="Arial"/>
          <w:spacing w:val="-1"/>
        </w:rPr>
        <w:t>l</w:t>
      </w:r>
      <w:r w:rsidRPr="00AD6532">
        <w:rPr>
          <w:rFonts w:ascii="Arial" w:hAnsi="Arial" w:cs="Arial"/>
        </w:rPr>
        <w:t>, este de</w:t>
      </w:r>
      <w:r w:rsidRPr="00AD6532">
        <w:rPr>
          <w:rFonts w:ascii="Arial" w:hAnsi="Arial" w:cs="Arial"/>
          <w:spacing w:val="2"/>
        </w:rPr>
        <w:t>b</w:t>
      </w:r>
      <w:r w:rsidRPr="00AD6532">
        <w:rPr>
          <w:rFonts w:ascii="Arial" w:hAnsi="Arial" w:cs="Arial"/>
        </w:rPr>
        <w:t>e</w:t>
      </w:r>
      <w:r w:rsidRPr="00AD6532">
        <w:rPr>
          <w:rFonts w:ascii="Arial" w:hAnsi="Arial" w:cs="Arial"/>
          <w:spacing w:val="1"/>
        </w:rPr>
        <w:t>r</w:t>
      </w:r>
      <w:r w:rsidRPr="00AD6532">
        <w:rPr>
          <w:rFonts w:ascii="Arial" w:hAnsi="Arial" w:cs="Arial"/>
        </w:rPr>
        <w:t>á tener una pa</w:t>
      </w:r>
      <w:r w:rsidRPr="00AD6532">
        <w:rPr>
          <w:rFonts w:ascii="Arial" w:hAnsi="Arial" w:cs="Arial"/>
          <w:spacing w:val="1"/>
        </w:rPr>
        <w:t>r</w:t>
      </w:r>
      <w:r w:rsidRPr="00AD6532">
        <w:rPr>
          <w:rFonts w:ascii="Arial" w:hAnsi="Arial" w:cs="Arial"/>
        </w:rPr>
        <w:t>t</w:t>
      </w:r>
      <w:r w:rsidRPr="00AD6532">
        <w:rPr>
          <w:rFonts w:ascii="Arial" w:hAnsi="Arial" w:cs="Arial"/>
          <w:spacing w:val="-1"/>
        </w:rPr>
        <w:t>i</w:t>
      </w:r>
      <w:r w:rsidRPr="00AD6532">
        <w:rPr>
          <w:rFonts w:ascii="Arial" w:hAnsi="Arial" w:cs="Arial"/>
          <w:spacing w:val="1"/>
        </w:rPr>
        <w:t>ci</w:t>
      </w:r>
      <w:r w:rsidRPr="00AD6532">
        <w:rPr>
          <w:rFonts w:ascii="Arial" w:hAnsi="Arial" w:cs="Arial"/>
        </w:rPr>
        <w:t>pa</w:t>
      </w:r>
      <w:r w:rsidRPr="00AD6532">
        <w:rPr>
          <w:rFonts w:ascii="Arial" w:hAnsi="Arial" w:cs="Arial"/>
          <w:spacing w:val="1"/>
        </w:rPr>
        <w:t>ci</w:t>
      </w:r>
      <w:r w:rsidRPr="00AD6532">
        <w:rPr>
          <w:rFonts w:ascii="Arial" w:hAnsi="Arial" w:cs="Arial"/>
        </w:rPr>
        <w:t xml:space="preserve">ón no </w:t>
      </w:r>
      <w:r w:rsidRPr="00AD6532">
        <w:rPr>
          <w:rFonts w:ascii="Arial" w:hAnsi="Arial" w:cs="Arial"/>
          <w:spacing w:val="-1"/>
        </w:rPr>
        <w:t>i</w:t>
      </w:r>
      <w:r w:rsidRPr="00AD6532">
        <w:rPr>
          <w:rFonts w:ascii="Arial" w:hAnsi="Arial" w:cs="Arial"/>
        </w:rPr>
        <w:t>n</w:t>
      </w:r>
      <w:r w:rsidRPr="00AD6532">
        <w:rPr>
          <w:rFonts w:ascii="Arial" w:hAnsi="Arial" w:cs="Arial"/>
          <w:spacing w:val="2"/>
        </w:rPr>
        <w:t>f</w:t>
      </w:r>
      <w:r w:rsidRPr="00AD6532">
        <w:rPr>
          <w:rFonts w:ascii="Arial" w:hAnsi="Arial" w:cs="Arial"/>
        </w:rPr>
        <w:t>e</w:t>
      </w:r>
      <w:r w:rsidRPr="00AD6532">
        <w:rPr>
          <w:rFonts w:ascii="Arial" w:hAnsi="Arial" w:cs="Arial"/>
          <w:spacing w:val="1"/>
        </w:rPr>
        <w:t>r</w:t>
      </w:r>
      <w:r w:rsidRPr="00AD6532">
        <w:rPr>
          <w:rFonts w:ascii="Arial" w:hAnsi="Arial" w:cs="Arial"/>
          <w:spacing w:val="-1"/>
        </w:rPr>
        <w:t>i</w:t>
      </w:r>
      <w:r w:rsidRPr="00AD6532">
        <w:rPr>
          <w:rFonts w:ascii="Arial" w:hAnsi="Arial" w:cs="Arial"/>
        </w:rPr>
        <w:t xml:space="preserve">or al 50% en el </w:t>
      </w:r>
      <w:r w:rsidRPr="00AD6532">
        <w:rPr>
          <w:rFonts w:ascii="Arial" w:hAnsi="Arial" w:cs="Arial"/>
          <w:spacing w:val="-1"/>
        </w:rPr>
        <w:t>c</w:t>
      </w:r>
      <w:r w:rsidRPr="00AD6532">
        <w:rPr>
          <w:rFonts w:ascii="Arial" w:hAnsi="Arial" w:cs="Arial"/>
          <w:spacing w:val="-3"/>
        </w:rPr>
        <w:t>on</w:t>
      </w:r>
      <w:r w:rsidRPr="00AD6532">
        <w:rPr>
          <w:rFonts w:ascii="Arial" w:hAnsi="Arial" w:cs="Arial"/>
          <w:spacing w:val="1"/>
        </w:rPr>
        <w:t>s</w:t>
      </w:r>
      <w:r w:rsidRPr="00AD6532">
        <w:rPr>
          <w:rFonts w:ascii="Arial" w:hAnsi="Arial" w:cs="Arial"/>
          <w:spacing w:val="-3"/>
        </w:rPr>
        <w:t>o</w:t>
      </w:r>
      <w:r w:rsidRPr="00AD6532">
        <w:rPr>
          <w:rFonts w:ascii="Arial" w:hAnsi="Arial" w:cs="Arial"/>
          <w:spacing w:val="-1"/>
        </w:rPr>
        <w:t>rci</w:t>
      </w:r>
      <w:r w:rsidRPr="00AD6532">
        <w:rPr>
          <w:rFonts w:ascii="Arial" w:hAnsi="Arial" w:cs="Arial"/>
        </w:rPr>
        <w:t xml:space="preserve">o o </w:t>
      </w:r>
      <w:r w:rsidRPr="00AD6532">
        <w:rPr>
          <w:rFonts w:ascii="Arial" w:hAnsi="Arial" w:cs="Arial"/>
          <w:spacing w:val="-3"/>
        </w:rPr>
        <w:t>u</w:t>
      </w:r>
      <w:r w:rsidRPr="00AD6532">
        <w:rPr>
          <w:rFonts w:ascii="Arial" w:hAnsi="Arial" w:cs="Arial"/>
        </w:rPr>
        <w:t>n</w:t>
      </w:r>
      <w:r w:rsidRPr="00AD6532">
        <w:rPr>
          <w:rFonts w:ascii="Arial" w:hAnsi="Arial" w:cs="Arial"/>
          <w:spacing w:val="-1"/>
        </w:rPr>
        <w:t>i</w:t>
      </w:r>
      <w:r w:rsidRPr="00AD6532">
        <w:rPr>
          <w:rFonts w:ascii="Arial" w:hAnsi="Arial" w:cs="Arial"/>
          <w:spacing w:val="-3"/>
        </w:rPr>
        <w:t>ó</w:t>
      </w:r>
      <w:r w:rsidRPr="00AD6532">
        <w:rPr>
          <w:rFonts w:ascii="Arial" w:hAnsi="Arial" w:cs="Arial"/>
        </w:rPr>
        <w:t xml:space="preserve">n </w:t>
      </w:r>
      <w:r w:rsidRPr="00AD6532">
        <w:rPr>
          <w:rFonts w:ascii="Arial" w:hAnsi="Arial" w:cs="Arial"/>
          <w:spacing w:val="-3"/>
        </w:rPr>
        <w:t>te</w:t>
      </w:r>
      <w:r w:rsidRPr="00AD6532">
        <w:rPr>
          <w:rFonts w:ascii="Arial" w:hAnsi="Arial" w:cs="Arial"/>
          <w:spacing w:val="2"/>
        </w:rPr>
        <w:t>m</w:t>
      </w:r>
      <w:r w:rsidRPr="00AD6532">
        <w:rPr>
          <w:rFonts w:ascii="Arial" w:hAnsi="Arial" w:cs="Arial"/>
          <w:spacing w:val="-3"/>
        </w:rPr>
        <w:t>po</w:t>
      </w:r>
      <w:r w:rsidRPr="00AD6532">
        <w:rPr>
          <w:rFonts w:ascii="Arial" w:hAnsi="Arial" w:cs="Arial"/>
          <w:spacing w:val="-1"/>
        </w:rPr>
        <w:t>r</w:t>
      </w:r>
      <w:r w:rsidRPr="00AD6532">
        <w:rPr>
          <w:rFonts w:ascii="Arial" w:hAnsi="Arial" w:cs="Arial"/>
        </w:rPr>
        <w:t>a</w:t>
      </w:r>
      <w:r w:rsidRPr="00AD6532">
        <w:rPr>
          <w:rFonts w:ascii="Arial" w:hAnsi="Arial" w:cs="Arial"/>
          <w:spacing w:val="-3"/>
        </w:rPr>
        <w:t>l</w:t>
      </w:r>
      <w:r w:rsidRPr="00AD6532">
        <w:rPr>
          <w:rFonts w:ascii="Arial" w:hAnsi="Arial" w:cs="Arial"/>
        </w:rPr>
        <w:t xml:space="preserve">, </w:t>
      </w:r>
      <w:r w:rsidRPr="00AD6532">
        <w:rPr>
          <w:rFonts w:ascii="Arial" w:hAnsi="Arial" w:cs="Arial"/>
          <w:spacing w:val="-3"/>
        </w:rPr>
        <w:t>e</w:t>
      </w:r>
      <w:r w:rsidRPr="00AD6532">
        <w:rPr>
          <w:rFonts w:ascii="Arial" w:hAnsi="Arial" w:cs="Arial"/>
        </w:rPr>
        <w:t xml:space="preserve">n el </w:t>
      </w:r>
      <w:r w:rsidRPr="00AD6532">
        <w:rPr>
          <w:rFonts w:ascii="Arial" w:hAnsi="Arial" w:cs="Arial"/>
          <w:spacing w:val="-1"/>
        </w:rPr>
        <w:t>c</w:t>
      </w:r>
      <w:r w:rsidRPr="00AD6532">
        <w:rPr>
          <w:rFonts w:ascii="Arial" w:hAnsi="Arial" w:cs="Arial"/>
          <w:spacing w:val="-3"/>
        </w:rPr>
        <w:t>o</w:t>
      </w:r>
      <w:r w:rsidRPr="00AD6532">
        <w:rPr>
          <w:rFonts w:ascii="Arial" w:hAnsi="Arial" w:cs="Arial"/>
        </w:rPr>
        <w:t>n</w:t>
      </w:r>
      <w:r w:rsidRPr="00AD6532">
        <w:rPr>
          <w:rFonts w:ascii="Arial" w:hAnsi="Arial" w:cs="Arial"/>
          <w:spacing w:val="-3"/>
        </w:rPr>
        <w:t>t</w:t>
      </w:r>
      <w:r w:rsidRPr="00AD6532">
        <w:rPr>
          <w:rFonts w:ascii="Arial" w:hAnsi="Arial" w:cs="Arial"/>
          <w:spacing w:val="-1"/>
        </w:rPr>
        <w:t>r</w:t>
      </w:r>
      <w:r w:rsidRPr="00AD6532">
        <w:rPr>
          <w:rFonts w:ascii="Arial" w:hAnsi="Arial" w:cs="Arial"/>
          <w:spacing w:val="-3"/>
        </w:rPr>
        <w:t>a</w:t>
      </w:r>
      <w:r w:rsidRPr="00AD6532">
        <w:rPr>
          <w:rFonts w:ascii="Arial" w:hAnsi="Arial" w:cs="Arial"/>
        </w:rPr>
        <w:t xml:space="preserve">to </w:t>
      </w:r>
      <w:r w:rsidRPr="00AD6532">
        <w:rPr>
          <w:rFonts w:ascii="Arial" w:hAnsi="Arial" w:cs="Arial"/>
          <w:spacing w:val="-3"/>
        </w:rPr>
        <w:t>de</w:t>
      </w:r>
      <w:r w:rsidRPr="00AD6532">
        <w:rPr>
          <w:rFonts w:ascii="Arial" w:hAnsi="Arial" w:cs="Arial"/>
          <w:spacing w:val="-1"/>
        </w:rPr>
        <w:t>riv</w:t>
      </w:r>
      <w:r w:rsidRPr="00AD6532">
        <w:rPr>
          <w:rFonts w:ascii="Arial" w:hAnsi="Arial" w:cs="Arial"/>
          <w:spacing w:val="-3"/>
        </w:rPr>
        <w:t>a</w:t>
      </w:r>
      <w:r w:rsidRPr="00AD6532">
        <w:rPr>
          <w:rFonts w:ascii="Arial" w:hAnsi="Arial" w:cs="Arial"/>
        </w:rPr>
        <w:t xml:space="preserve">do </w:t>
      </w:r>
      <w:r w:rsidRPr="00AD6532">
        <w:rPr>
          <w:rFonts w:ascii="Arial" w:hAnsi="Arial" w:cs="Arial"/>
          <w:spacing w:val="-3"/>
        </w:rPr>
        <w:t>d</w:t>
      </w:r>
      <w:r w:rsidRPr="00AD6532">
        <w:rPr>
          <w:rFonts w:ascii="Arial" w:hAnsi="Arial" w:cs="Arial"/>
        </w:rPr>
        <w:t xml:space="preserve">el </w:t>
      </w:r>
      <w:r w:rsidRPr="00AD6532">
        <w:rPr>
          <w:rFonts w:ascii="Arial" w:hAnsi="Arial" w:cs="Arial"/>
          <w:spacing w:val="-3"/>
        </w:rPr>
        <w:t>p</w:t>
      </w:r>
      <w:r w:rsidRPr="00AD6532">
        <w:rPr>
          <w:rFonts w:ascii="Arial" w:hAnsi="Arial" w:cs="Arial"/>
          <w:spacing w:val="-1"/>
        </w:rPr>
        <w:t>r</w:t>
      </w:r>
      <w:r w:rsidRPr="00AD6532">
        <w:rPr>
          <w:rFonts w:ascii="Arial" w:hAnsi="Arial" w:cs="Arial"/>
          <w:spacing w:val="-3"/>
        </w:rPr>
        <w:t>e</w:t>
      </w:r>
      <w:r w:rsidRPr="00AD6532">
        <w:rPr>
          <w:rFonts w:ascii="Arial" w:hAnsi="Arial" w:cs="Arial"/>
          <w:spacing w:val="-1"/>
        </w:rPr>
        <w:t>s</w:t>
      </w:r>
      <w:r w:rsidRPr="00AD6532">
        <w:rPr>
          <w:rFonts w:ascii="Arial" w:hAnsi="Arial" w:cs="Arial"/>
        </w:rPr>
        <w:t>e</w:t>
      </w:r>
      <w:r w:rsidRPr="00AD6532">
        <w:rPr>
          <w:rFonts w:ascii="Arial" w:hAnsi="Arial" w:cs="Arial"/>
          <w:spacing w:val="-3"/>
        </w:rPr>
        <w:t>n</w:t>
      </w:r>
      <w:r w:rsidRPr="00AD6532">
        <w:rPr>
          <w:rFonts w:ascii="Arial" w:hAnsi="Arial" w:cs="Arial"/>
        </w:rPr>
        <w:t xml:space="preserve">te </w:t>
      </w:r>
      <w:r w:rsidRPr="00AD6532">
        <w:rPr>
          <w:rFonts w:ascii="Arial" w:hAnsi="Arial" w:cs="Arial"/>
          <w:spacing w:val="-3"/>
        </w:rPr>
        <w:t>p</w:t>
      </w:r>
      <w:r w:rsidRPr="00AD6532">
        <w:rPr>
          <w:rFonts w:ascii="Arial" w:hAnsi="Arial" w:cs="Arial"/>
          <w:spacing w:val="-1"/>
        </w:rPr>
        <w:t>r</w:t>
      </w:r>
      <w:r w:rsidRPr="00AD6532">
        <w:rPr>
          <w:rFonts w:ascii="Arial" w:hAnsi="Arial" w:cs="Arial"/>
          <w:spacing w:val="-3"/>
        </w:rPr>
        <w:t>o</w:t>
      </w:r>
      <w:r w:rsidRPr="00AD6532">
        <w:rPr>
          <w:rFonts w:ascii="Arial" w:hAnsi="Arial" w:cs="Arial"/>
          <w:spacing w:val="1"/>
        </w:rPr>
        <w:t>c</w:t>
      </w:r>
      <w:r w:rsidRPr="00AD6532">
        <w:rPr>
          <w:rFonts w:ascii="Arial" w:hAnsi="Arial" w:cs="Arial"/>
          <w:spacing w:val="-3"/>
        </w:rPr>
        <w:t>e</w:t>
      </w:r>
      <w:r w:rsidRPr="00AD6532">
        <w:rPr>
          <w:rFonts w:ascii="Arial" w:hAnsi="Arial" w:cs="Arial"/>
          <w:spacing w:val="-1"/>
        </w:rPr>
        <w:t>s</w:t>
      </w:r>
      <w:r w:rsidRPr="00AD6532">
        <w:rPr>
          <w:rFonts w:ascii="Arial" w:hAnsi="Arial" w:cs="Arial"/>
        </w:rPr>
        <w:t xml:space="preserve">o y </w:t>
      </w:r>
      <w:r w:rsidRPr="00AD6532">
        <w:rPr>
          <w:rFonts w:ascii="Arial" w:hAnsi="Arial" w:cs="Arial"/>
          <w:spacing w:val="-3"/>
        </w:rPr>
        <w:t>e</w:t>
      </w:r>
      <w:r w:rsidRPr="00AD6532">
        <w:rPr>
          <w:rFonts w:ascii="Arial" w:hAnsi="Arial" w:cs="Arial"/>
        </w:rPr>
        <w:t xml:space="preserve">n </w:t>
      </w:r>
      <w:r w:rsidRPr="00AD6532">
        <w:rPr>
          <w:rFonts w:ascii="Arial" w:hAnsi="Arial" w:cs="Arial"/>
          <w:spacing w:val="-1"/>
        </w:rPr>
        <w:t>s</w:t>
      </w:r>
      <w:r w:rsidRPr="00AD6532">
        <w:rPr>
          <w:rFonts w:ascii="Arial" w:hAnsi="Arial" w:cs="Arial"/>
        </w:rPr>
        <w:t>u e</w:t>
      </w:r>
      <w:r w:rsidRPr="00AD6532">
        <w:rPr>
          <w:rFonts w:ascii="Arial" w:hAnsi="Arial" w:cs="Arial"/>
          <w:spacing w:val="1"/>
        </w:rPr>
        <w:t>j</w:t>
      </w:r>
      <w:r w:rsidRPr="00AD6532">
        <w:rPr>
          <w:rFonts w:ascii="Arial" w:hAnsi="Arial" w:cs="Arial"/>
        </w:rPr>
        <w:t>e</w:t>
      </w:r>
      <w:r w:rsidRPr="00AD6532">
        <w:rPr>
          <w:rFonts w:ascii="Arial" w:hAnsi="Arial" w:cs="Arial"/>
          <w:spacing w:val="1"/>
        </w:rPr>
        <w:t>c</w:t>
      </w:r>
      <w:r w:rsidRPr="00AD6532">
        <w:rPr>
          <w:rFonts w:ascii="Arial" w:hAnsi="Arial" w:cs="Arial"/>
        </w:rPr>
        <w:t>u</w:t>
      </w:r>
      <w:r w:rsidRPr="00AD6532">
        <w:rPr>
          <w:rFonts w:ascii="Arial" w:hAnsi="Arial" w:cs="Arial"/>
          <w:spacing w:val="1"/>
        </w:rPr>
        <w:t>c</w:t>
      </w:r>
      <w:r w:rsidRPr="00AD6532">
        <w:rPr>
          <w:rFonts w:ascii="Arial" w:hAnsi="Arial" w:cs="Arial"/>
          <w:spacing w:val="-1"/>
        </w:rPr>
        <w:t>i</w:t>
      </w:r>
      <w:r w:rsidRPr="00AD6532">
        <w:rPr>
          <w:rFonts w:ascii="Arial" w:hAnsi="Arial" w:cs="Arial"/>
        </w:rPr>
        <w:t xml:space="preserve">ón. </w:t>
      </w:r>
      <w:r w:rsidRPr="00AD6532">
        <w:rPr>
          <w:rFonts w:ascii="Arial" w:hAnsi="Arial" w:cs="Arial"/>
          <w:spacing w:val="2"/>
        </w:rPr>
        <w:t>S</w:t>
      </w:r>
      <w:r w:rsidRPr="00AD6532">
        <w:rPr>
          <w:rFonts w:ascii="Arial" w:hAnsi="Arial" w:cs="Arial"/>
        </w:rPr>
        <w:t xml:space="preserve">i </w:t>
      </w:r>
      <w:r w:rsidRPr="00AD6532">
        <w:rPr>
          <w:rFonts w:ascii="Arial" w:hAnsi="Arial" w:cs="Arial"/>
          <w:spacing w:val="-1"/>
        </w:rPr>
        <w:t>l</w:t>
      </w:r>
      <w:r w:rsidRPr="00AD6532">
        <w:rPr>
          <w:rFonts w:ascii="Arial" w:hAnsi="Arial" w:cs="Arial"/>
        </w:rPr>
        <w:t>a experiencia es a</w:t>
      </w:r>
      <w:r w:rsidRPr="00AD6532">
        <w:rPr>
          <w:rFonts w:ascii="Arial" w:hAnsi="Arial" w:cs="Arial"/>
          <w:spacing w:val="1"/>
        </w:rPr>
        <w:t>cr</w:t>
      </w:r>
      <w:r w:rsidRPr="00AD6532">
        <w:rPr>
          <w:rFonts w:ascii="Arial" w:hAnsi="Arial" w:cs="Arial"/>
        </w:rPr>
        <w:t>ed</w:t>
      </w:r>
      <w:r w:rsidRPr="00AD6532">
        <w:rPr>
          <w:rFonts w:ascii="Arial" w:hAnsi="Arial" w:cs="Arial"/>
          <w:spacing w:val="-1"/>
        </w:rPr>
        <w:t>i</w:t>
      </w:r>
      <w:r w:rsidRPr="00AD6532">
        <w:rPr>
          <w:rFonts w:ascii="Arial" w:hAnsi="Arial" w:cs="Arial"/>
        </w:rPr>
        <w:t>ta</w:t>
      </w:r>
      <w:r w:rsidRPr="00AD6532">
        <w:rPr>
          <w:rFonts w:ascii="Arial" w:hAnsi="Arial" w:cs="Arial"/>
          <w:spacing w:val="2"/>
        </w:rPr>
        <w:t>d</w:t>
      </w:r>
      <w:r w:rsidRPr="00AD6532">
        <w:rPr>
          <w:rFonts w:ascii="Arial" w:hAnsi="Arial" w:cs="Arial"/>
        </w:rPr>
        <w:t xml:space="preserve">a por </w:t>
      </w:r>
      <w:r w:rsidRPr="00AD6532">
        <w:rPr>
          <w:rFonts w:ascii="Arial" w:hAnsi="Arial" w:cs="Arial"/>
          <w:spacing w:val="5"/>
        </w:rPr>
        <w:t>m</w:t>
      </w:r>
      <w:r w:rsidRPr="00AD6532">
        <w:rPr>
          <w:rFonts w:ascii="Arial" w:hAnsi="Arial" w:cs="Arial"/>
        </w:rPr>
        <w:t xml:space="preserve">ás de uno </w:t>
      </w:r>
      <w:r w:rsidRPr="00AD6532">
        <w:rPr>
          <w:rFonts w:ascii="Arial" w:hAnsi="Arial" w:cs="Arial"/>
          <w:spacing w:val="2"/>
        </w:rPr>
        <w:t>d</w:t>
      </w:r>
      <w:r w:rsidRPr="00AD6532">
        <w:rPr>
          <w:rFonts w:ascii="Arial" w:hAnsi="Arial" w:cs="Arial"/>
        </w:rPr>
        <w:t xml:space="preserve">e </w:t>
      </w:r>
      <w:r w:rsidRPr="00AD6532">
        <w:rPr>
          <w:rFonts w:ascii="Arial" w:hAnsi="Arial" w:cs="Arial"/>
          <w:spacing w:val="-1"/>
        </w:rPr>
        <w:t>l</w:t>
      </w:r>
      <w:r w:rsidRPr="00AD6532">
        <w:rPr>
          <w:rFonts w:ascii="Arial" w:hAnsi="Arial" w:cs="Arial"/>
        </w:rPr>
        <w:t xml:space="preserve">os </w:t>
      </w:r>
      <w:r w:rsidRPr="00AD6532">
        <w:rPr>
          <w:rFonts w:ascii="Arial" w:hAnsi="Arial" w:cs="Arial"/>
          <w:spacing w:val="-1"/>
        </w:rPr>
        <w:t>i</w:t>
      </w:r>
      <w:r w:rsidRPr="00AD6532">
        <w:rPr>
          <w:rFonts w:ascii="Arial" w:hAnsi="Arial" w:cs="Arial"/>
        </w:rPr>
        <w:t>nt</w:t>
      </w:r>
      <w:r w:rsidRPr="00AD6532">
        <w:rPr>
          <w:rFonts w:ascii="Arial" w:hAnsi="Arial" w:cs="Arial"/>
          <w:spacing w:val="2"/>
        </w:rPr>
        <w:t>e</w:t>
      </w:r>
      <w:r w:rsidRPr="00AD6532">
        <w:rPr>
          <w:rFonts w:ascii="Arial" w:hAnsi="Arial" w:cs="Arial"/>
        </w:rPr>
        <w:t>g</w:t>
      </w:r>
      <w:r w:rsidRPr="00AD6532">
        <w:rPr>
          <w:rFonts w:ascii="Arial" w:hAnsi="Arial" w:cs="Arial"/>
          <w:spacing w:val="1"/>
        </w:rPr>
        <w:t>r</w:t>
      </w:r>
      <w:r w:rsidRPr="00AD6532">
        <w:rPr>
          <w:rFonts w:ascii="Arial" w:hAnsi="Arial" w:cs="Arial"/>
        </w:rPr>
        <w:t>an</w:t>
      </w:r>
      <w:r w:rsidRPr="00AD6532">
        <w:rPr>
          <w:rFonts w:ascii="Arial" w:hAnsi="Arial" w:cs="Arial"/>
          <w:spacing w:val="2"/>
        </w:rPr>
        <w:t>t</w:t>
      </w:r>
      <w:r w:rsidRPr="00AD6532">
        <w:rPr>
          <w:rFonts w:ascii="Arial" w:hAnsi="Arial" w:cs="Arial"/>
        </w:rPr>
        <w:t>es d</w:t>
      </w:r>
      <w:r w:rsidRPr="00AD6532">
        <w:rPr>
          <w:rFonts w:ascii="Arial" w:hAnsi="Arial" w:cs="Arial"/>
          <w:spacing w:val="2"/>
        </w:rPr>
        <w:t>e</w:t>
      </w:r>
      <w:r w:rsidRPr="00AD6532">
        <w:rPr>
          <w:rFonts w:ascii="Arial" w:hAnsi="Arial" w:cs="Arial"/>
        </w:rPr>
        <w:t xml:space="preserve">l </w:t>
      </w:r>
      <w:r w:rsidRPr="00AD6532">
        <w:rPr>
          <w:rFonts w:ascii="Arial" w:hAnsi="Arial" w:cs="Arial"/>
          <w:spacing w:val="1"/>
        </w:rPr>
        <w:t>c</w:t>
      </w:r>
      <w:r w:rsidRPr="00AD6532">
        <w:rPr>
          <w:rFonts w:ascii="Arial" w:hAnsi="Arial" w:cs="Arial"/>
          <w:spacing w:val="2"/>
        </w:rPr>
        <w:t>o</w:t>
      </w:r>
      <w:r w:rsidRPr="00AD6532">
        <w:rPr>
          <w:rFonts w:ascii="Arial" w:hAnsi="Arial" w:cs="Arial"/>
        </w:rPr>
        <w:t>n</w:t>
      </w:r>
      <w:r w:rsidRPr="00AD6532">
        <w:rPr>
          <w:rFonts w:ascii="Arial" w:hAnsi="Arial" w:cs="Arial"/>
          <w:spacing w:val="1"/>
        </w:rPr>
        <w:t>s</w:t>
      </w:r>
      <w:r w:rsidRPr="00AD6532">
        <w:rPr>
          <w:rFonts w:ascii="Arial" w:hAnsi="Arial" w:cs="Arial"/>
        </w:rPr>
        <w:t>o</w:t>
      </w:r>
      <w:r w:rsidRPr="00AD6532">
        <w:rPr>
          <w:rFonts w:ascii="Arial" w:hAnsi="Arial" w:cs="Arial"/>
          <w:spacing w:val="1"/>
        </w:rPr>
        <w:t>rc</w:t>
      </w:r>
      <w:r w:rsidRPr="00AD6532">
        <w:rPr>
          <w:rFonts w:ascii="Arial" w:hAnsi="Arial" w:cs="Arial"/>
          <w:spacing w:val="-1"/>
        </w:rPr>
        <w:t>i</w:t>
      </w:r>
      <w:r w:rsidRPr="00AD6532">
        <w:rPr>
          <w:rFonts w:ascii="Arial" w:hAnsi="Arial" w:cs="Arial"/>
        </w:rPr>
        <w:t xml:space="preserve">o o </w:t>
      </w:r>
      <w:r w:rsidRPr="00AD6532">
        <w:rPr>
          <w:rFonts w:ascii="Arial" w:hAnsi="Arial" w:cs="Arial"/>
          <w:spacing w:val="2"/>
        </w:rPr>
        <w:t>u</w:t>
      </w:r>
      <w:r w:rsidRPr="00AD6532">
        <w:rPr>
          <w:rFonts w:ascii="Arial" w:hAnsi="Arial" w:cs="Arial"/>
        </w:rPr>
        <w:t>n</w:t>
      </w:r>
      <w:r w:rsidRPr="00AD6532">
        <w:rPr>
          <w:rFonts w:ascii="Arial" w:hAnsi="Arial" w:cs="Arial"/>
          <w:spacing w:val="-1"/>
        </w:rPr>
        <w:t>i</w:t>
      </w:r>
      <w:r w:rsidRPr="00AD6532">
        <w:rPr>
          <w:rFonts w:ascii="Arial" w:hAnsi="Arial" w:cs="Arial"/>
          <w:spacing w:val="2"/>
        </w:rPr>
        <w:t>ó</w:t>
      </w:r>
      <w:r w:rsidRPr="00AD6532">
        <w:rPr>
          <w:rFonts w:ascii="Arial" w:hAnsi="Arial" w:cs="Arial"/>
        </w:rPr>
        <w:t>n te</w:t>
      </w:r>
      <w:r w:rsidRPr="00AD6532">
        <w:rPr>
          <w:rFonts w:ascii="Arial" w:hAnsi="Arial" w:cs="Arial"/>
          <w:spacing w:val="5"/>
        </w:rPr>
        <w:t>m</w:t>
      </w:r>
      <w:r w:rsidRPr="00AD6532">
        <w:rPr>
          <w:rFonts w:ascii="Arial" w:hAnsi="Arial" w:cs="Arial"/>
        </w:rPr>
        <w:t>po</w:t>
      </w:r>
      <w:r w:rsidRPr="00AD6532">
        <w:rPr>
          <w:rFonts w:ascii="Arial" w:hAnsi="Arial" w:cs="Arial"/>
          <w:spacing w:val="1"/>
        </w:rPr>
        <w:t>r</w:t>
      </w:r>
      <w:r w:rsidRPr="00AD6532">
        <w:rPr>
          <w:rFonts w:ascii="Arial" w:hAnsi="Arial" w:cs="Arial"/>
        </w:rPr>
        <w:t>a</w:t>
      </w:r>
      <w:r w:rsidRPr="00AD6532">
        <w:rPr>
          <w:rFonts w:ascii="Arial" w:hAnsi="Arial" w:cs="Arial"/>
          <w:spacing w:val="-1"/>
        </w:rPr>
        <w:t>l</w:t>
      </w:r>
      <w:r w:rsidRPr="00AD6532">
        <w:rPr>
          <w:rFonts w:ascii="Arial" w:hAnsi="Arial" w:cs="Arial"/>
        </w:rPr>
        <w:t>, a</w:t>
      </w:r>
      <w:r w:rsidRPr="00AD6532">
        <w:rPr>
          <w:rFonts w:ascii="Arial" w:hAnsi="Arial" w:cs="Arial"/>
          <w:spacing w:val="2"/>
        </w:rPr>
        <w:t>q</w:t>
      </w:r>
      <w:r w:rsidRPr="00AD6532">
        <w:rPr>
          <w:rFonts w:ascii="Arial" w:hAnsi="Arial" w:cs="Arial"/>
        </w:rPr>
        <w:t>u</w:t>
      </w:r>
      <w:r w:rsidRPr="00AD6532">
        <w:rPr>
          <w:rFonts w:ascii="Arial" w:hAnsi="Arial" w:cs="Arial"/>
          <w:spacing w:val="2"/>
        </w:rPr>
        <w:t>e</w:t>
      </w:r>
      <w:r w:rsidRPr="00AD6532">
        <w:rPr>
          <w:rFonts w:ascii="Arial" w:hAnsi="Arial" w:cs="Arial"/>
        </w:rPr>
        <w:t xml:space="preserve">l </w:t>
      </w:r>
      <w:r w:rsidRPr="00AD6532">
        <w:rPr>
          <w:rFonts w:ascii="Arial" w:hAnsi="Arial" w:cs="Arial"/>
          <w:spacing w:val="2"/>
        </w:rPr>
        <w:t>q</w:t>
      </w:r>
      <w:r w:rsidRPr="00AD6532">
        <w:rPr>
          <w:rFonts w:ascii="Arial" w:hAnsi="Arial" w:cs="Arial"/>
        </w:rPr>
        <w:t xml:space="preserve">ue </w:t>
      </w:r>
      <w:r w:rsidRPr="00AD6532">
        <w:rPr>
          <w:rFonts w:ascii="Arial" w:hAnsi="Arial" w:cs="Arial"/>
          <w:spacing w:val="2"/>
        </w:rPr>
        <w:t>a</w:t>
      </w:r>
      <w:r w:rsidRPr="00AD6532">
        <w:rPr>
          <w:rFonts w:ascii="Arial" w:hAnsi="Arial" w:cs="Arial"/>
        </w:rPr>
        <w:t>po</w:t>
      </w:r>
      <w:r w:rsidRPr="00AD6532">
        <w:rPr>
          <w:rFonts w:ascii="Arial" w:hAnsi="Arial" w:cs="Arial"/>
          <w:spacing w:val="1"/>
        </w:rPr>
        <w:t>r</w:t>
      </w:r>
      <w:r w:rsidRPr="00AD6532">
        <w:rPr>
          <w:rFonts w:ascii="Arial" w:hAnsi="Arial" w:cs="Arial"/>
        </w:rPr>
        <w:t xml:space="preserve">te el </w:t>
      </w:r>
      <w:r w:rsidRPr="00AD6532">
        <w:rPr>
          <w:rFonts w:ascii="Arial" w:hAnsi="Arial" w:cs="Arial"/>
          <w:spacing w:val="5"/>
        </w:rPr>
        <w:t>m</w:t>
      </w:r>
      <w:r w:rsidRPr="00AD6532">
        <w:rPr>
          <w:rFonts w:ascii="Arial" w:hAnsi="Arial" w:cs="Arial"/>
          <w:spacing w:val="2"/>
        </w:rPr>
        <w:t>a</w:t>
      </w:r>
      <w:r w:rsidRPr="00AD6532">
        <w:rPr>
          <w:rFonts w:ascii="Arial" w:hAnsi="Arial" w:cs="Arial"/>
          <w:spacing w:val="-6"/>
        </w:rPr>
        <w:t>y</w:t>
      </w:r>
      <w:r w:rsidRPr="00AD6532">
        <w:rPr>
          <w:rFonts w:ascii="Arial" w:hAnsi="Arial" w:cs="Arial"/>
        </w:rPr>
        <w:t xml:space="preserve">or </w:t>
      </w:r>
      <w:r w:rsidRPr="00AD6532">
        <w:rPr>
          <w:rFonts w:ascii="Arial" w:hAnsi="Arial" w:cs="Arial"/>
          <w:spacing w:val="-1"/>
        </w:rPr>
        <w:t>v</w:t>
      </w:r>
      <w:r w:rsidRPr="00AD6532">
        <w:rPr>
          <w:rFonts w:ascii="Arial" w:hAnsi="Arial" w:cs="Arial"/>
          <w:spacing w:val="2"/>
        </w:rPr>
        <w:t>a</w:t>
      </w:r>
      <w:r w:rsidRPr="00AD6532">
        <w:rPr>
          <w:rFonts w:ascii="Arial" w:hAnsi="Arial" w:cs="Arial"/>
          <w:spacing w:val="-1"/>
        </w:rPr>
        <w:t>l</w:t>
      </w:r>
      <w:r w:rsidRPr="00AD6532">
        <w:rPr>
          <w:rFonts w:ascii="Arial" w:hAnsi="Arial" w:cs="Arial"/>
        </w:rPr>
        <w:t xml:space="preserve">or </w:t>
      </w:r>
      <w:r w:rsidRPr="00AD6532">
        <w:rPr>
          <w:rFonts w:ascii="Arial" w:hAnsi="Arial" w:cs="Arial"/>
          <w:spacing w:val="1"/>
        </w:rPr>
        <w:t>r</w:t>
      </w:r>
      <w:r w:rsidRPr="00AD6532">
        <w:rPr>
          <w:rFonts w:ascii="Arial" w:hAnsi="Arial" w:cs="Arial"/>
        </w:rPr>
        <w:t>e</w:t>
      </w:r>
      <w:r w:rsidRPr="00AD6532">
        <w:rPr>
          <w:rFonts w:ascii="Arial" w:hAnsi="Arial" w:cs="Arial"/>
          <w:spacing w:val="1"/>
        </w:rPr>
        <w:t>s</w:t>
      </w:r>
      <w:r w:rsidRPr="00AD6532">
        <w:rPr>
          <w:rFonts w:ascii="Arial" w:hAnsi="Arial" w:cs="Arial"/>
        </w:rPr>
        <w:t>pe</w:t>
      </w:r>
      <w:r w:rsidRPr="00AD6532">
        <w:rPr>
          <w:rFonts w:ascii="Arial" w:hAnsi="Arial" w:cs="Arial"/>
          <w:spacing w:val="-1"/>
        </w:rPr>
        <w:t>c</w:t>
      </w:r>
      <w:r w:rsidRPr="00AD6532">
        <w:rPr>
          <w:rFonts w:ascii="Arial" w:hAnsi="Arial" w:cs="Arial"/>
        </w:rPr>
        <w:t xml:space="preserve">to de </w:t>
      </w:r>
      <w:r w:rsidRPr="00AD6532">
        <w:rPr>
          <w:rFonts w:ascii="Arial" w:hAnsi="Arial" w:cs="Arial"/>
          <w:spacing w:val="-1"/>
        </w:rPr>
        <w:t>l</w:t>
      </w:r>
      <w:r w:rsidRPr="00AD6532">
        <w:rPr>
          <w:rFonts w:ascii="Arial" w:hAnsi="Arial" w:cs="Arial"/>
        </w:rPr>
        <w:t xml:space="preserve">os </w:t>
      </w:r>
      <w:r w:rsidRPr="00AD6532">
        <w:rPr>
          <w:rFonts w:ascii="Arial" w:hAnsi="Arial" w:cs="Arial"/>
          <w:spacing w:val="-3"/>
        </w:rPr>
        <w:t>o</w:t>
      </w:r>
      <w:r w:rsidRPr="00AD6532">
        <w:rPr>
          <w:rFonts w:ascii="Arial" w:hAnsi="Arial" w:cs="Arial"/>
        </w:rPr>
        <w:t>t</w:t>
      </w:r>
      <w:r w:rsidRPr="00AD6532">
        <w:rPr>
          <w:rFonts w:ascii="Arial" w:hAnsi="Arial" w:cs="Arial"/>
          <w:spacing w:val="-1"/>
        </w:rPr>
        <w:t>r</w:t>
      </w:r>
      <w:r w:rsidRPr="00AD6532">
        <w:rPr>
          <w:rFonts w:ascii="Arial" w:hAnsi="Arial" w:cs="Arial"/>
          <w:spacing w:val="-3"/>
        </w:rPr>
        <w:t>o</w:t>
      </w:r>
      <w:r w:rsidRPr="00AD6532">
        <w:rPr>
          <w:rFonts w:ascii="Arial" w:hAnsi="Arial" w:cs="Arial"/>
        </w:rPr>
        <w:t xml:space="preserve">s </w:t>
      </w:r>
      <w:r w:rsidRPr="00AD6532">
        <w:rPr>
          <w:rFonts w:ascii="Arial" w:hAnsi="Arial" w:cs="Arial"/>
          <w:spacing w:val="-1"/>
        </w:rPr>
        <w:t>i</w:t>
      </w:r>
      <w:r w:rsidRPr="00AD6532">
        <w:rPr>
          <w:rFonts w:ascii="Arial" w:hAnsi="Arial" w:cs="Arial"/>
        </w:rPr>
        <w:t>nteg</w:t>
      </w:r>
      <w:r w:rsidRPr="00AD6532">
        <w:rPr>
          <w:rFonts w:ascii="Arial" w:hAnsi="Arial" w:cs="Arial"/>
          <w:spacing w:val="1"/>
        </w:rPr>
        <w:t>r</w:t>
      </w:r>
      <w:r w:rsidRPr="00AD6532">
        <w:rPr>
          <w:rFonts w:ascii="Arial" w:hAnsi="Arial" w:cs="Arial"/>
        </w:rPr>
        <w:t>ant</w:t>
      </w:r>
      <w:r w:rsidRPr="00AD6532">
        <w:rPr>
          <w:rFonts w:ascii="Arial" w:hAnsi="Arial" w:cs="Arial"/>
          <w:spacing w:val="-3"/>
        </w:rPr>
        <w:t>e</w:t>
      </w:r>
      <w:r w:rsidRPr="00AD6532">
        <w:rPr>
          <w:rFonts w:ascii="Arial" w:hAnsi="Arial" w:cs="Arial"/>
          <w:spacing w:val="-1"/>
        </w:rPr>
        <w:t>s</w:t>
      </w:r>
      <w:r w:rsidRPr="00AD6532">
        <w:rPr>
          <w:rFonts w:ascii="Arial" w:hAnsi="Arial" w:cs="Arial"/>
        </w:rPr>
        <w:t>, deb</w:t>
      </w:r>
      <w:r w:rsidRPr="00AD6532">
        <w:rPr>
          <w:rFonts w:ascii="Arial" w:hAnsi="Arial" w:cs="Arial"/>
          <w:spacing w:val="-3"/>
        </w:rPr>
        <w:t>e</w:t>
      </w:r>
      <w:r w:rsidRPr="00AD6532">
        <w:rPr>
          <w:rFonts w:ascii="Arial" w:hAnsi="Arial" w:cs="Arial"/>
          <w:spacing w:val="1"/>
        </w:rPr>
        <w:t>r</w:t>
      </w:r>
      <w:r w:rsidRPr="00AD6532">
        <w:rPr>
          <w:rFonts w:ascii="Arial" w:hAnsi="Arial" w:cs="Arial"/>
        </w:rPr>
        <w:t>á ten</w:t>
      </w:r>
      <w:r w:rsidRPr="00AD6532">
        <w:rPr>
          <w:rFonts w:ascii="Arial" w:hAnsi="Arial" w:cs="Arial"/>
          <w:spacing w:val="-3"/>
        </w:rPr>
        <w:t>e</w:t>
      </w:r>
      <w:r w:rsidRPr="00AD6532">
        <w:rPr>
          <w:rFonts w:ascii="Arial" w:hAnsi="Arial" w:cs="Arial"/>
        </w:rPr>
        <w:t xml:space="preserve">r </w:t>
      </w:r>
      <w:r w:rsidRPr="00AD6532">
        <w:rPr>
          <w:rFonts w:ascii="Arial" w:hAnsi="Arial" w:cs="Arial"/>
          <w:spacing w:val="-3"/>
        </w:rPr>
        <w:t>u</w:t>
      </w:r>
      <w:r w:rsidRPr="00AD6532">
        <w:rPr>
          <w:rFonts w:ascii="Arial" w:hAnsi="Arial" w:cs="Arial"/>
        </w:rPr>
        <w:t>na pa</w:t>
      </w:r>
      <w:r w:rsidRPr="00AD6532">
        <w:rPr>
          <w:rFonts w:ascii="Arial" w:hAnsi="Arial" w:cs="Arial"/>
          <w:spacing w:val="1"/>
        </w:rPr>
        <w:t>r</w:t>
      </w:r>
      <w:r w:rsidRPr="00AD6532">
        <w:rPr>
          <w:rFonts w:ascii="Arial" w:hAnsi="Arial" w:cs="Arial"/>
        </w:rPr>
        <w:t>t</w:t>
      </w:r>
      <w:r w:rsidRPr="00AD6532">
        <w:rPr>
          <w:rFonts w:ascii="Arial" w:hAnsi="Arial" w:cs="Arial"/>
          <w:spacing w:val="-3"/>
        </w:rPr>
        <w:t>i</w:t>
      </w:r>
      <w:r w:rsidRPr="00AD6532">
        <w:rPr>
          <w:rFonts w:ascii="Arial" w:hAnsi="Arial" w:cs="Arial"/>
          <w:spacing w:val="1"/>
        </w:rPr>
        <w:t>c</w:t>
      </w:r>
      <w:r w:rsidRPr="00AD6532">
        <w:rPr>
          <w:rFonts w:ascii="Arial" w:hAnsi="Arial" w:cs="Arial"/>
          <w:spacing w:val="-1"/>
        </w:rPr>
        <w:t>i</w:t>
      </w:r>
      <w:r w:rsidRPr="00AD6532">
        <w:rPr>
          <w:rFonts w:ascii="Arial" w:hAnsi="Arial" w:cs="Arial"/>
        </w:rPr>
        <w:t>p</w:t>
      </w:r>
      <w:r w:rsidRPr="00AD6532">
        <w:rPr>
          <w:rFonts w:ascii="Arial" w:hAnsi="Arial" w:cs="Arial"/>
          <w:spacing w:val="-3"/>
        </w:rPr>
        <w:t>a</w:t>
      </w:r>
      <w:r w:rsidRPr="00AD6532">
        <w:rPr>
          <w:rFonts w:ascii="Arial" w:hAnsi="Arial" w:cs="Arial"/>
          <w:spacing w:val="1"/>
        </w:rPr>
        <w:t>c</w:t>
      </w:r>
      <w:r w:rsidRPr="00AD6532">
        <w:rPr>
          <w:rFonts w:ascii="Arial" w:hAnsi="Arial" w:cs="Arial"/>
          <w:spacing w:val="-1"/>
        </w:rPr>
        <w:t>i</w:t>
      </w:r>
      <w:r w:rsidRPr="00AD6532">
        <w:rPr>
          <w:rFonts w:ascii="Arial" w:hAnsi="Arial" w:cs="Arial"/>
        </w:rPr>
        <w:t xml:space="preserve">ón no </w:t>
      </w:r>
      <w:r w:rsidRPr="00AD6532">
        <w:rPr>
          <w:rFonts w:ascii="Arial" w:hAnsi="Arial" w:cs="Arial"/>
          <w:spacing w:val="-1"/>
        </w:rPr>
        <w:t>i</w:t>
      </w:r>
      <w:r w:rsidRPr="00AD6532">
        <w:rPr>
          <w:rFonts w:ascii="Arial" w:hAnsi="Arial" w:cs="Arial"/>
        </w:rPr>
        <w:t>n</w:t>
      </w:r>
      <w:r w:rsidRPr="00AD6532">
        <w:rPr>
          <w:rFonts w:ascii="Arial" w:hAnsi="Arial" w:cs="Arial"/>
          <w:spacing w:val="2"/>
        </w:rPr>
        <w:t>f</w:t>
      </w:r>
      <w:r w:rsidRPr="00AD6532">
        <w:rPr>
          <w:rFonts w:ascii="Arial" w:hAnsi="Arial" w:cs="Arial"/>
        </w:rPr>
        <w:t>e</w:t>
      </w:r>
      <w:r w:rsidRPr="00AD6532">
        <w:rPr>
          <w:rFonts w:ascii="Arial" w:hAnsi="Arial" w:cs="Arial"/>
          <w:spacing w:val="1"/>
        </w:rPr>
        <w:t>r</w:t>
      </w:r>
      <w:r w:rsidRPr="00AD6532">
        <w:rPr>
          <w:rFonts w:ascii="Arial" w:hAnsi="Arial" w:cs="Arial"/>
          <w:spacing w:val="-1"/>
        </w:rPr>
        <w:t>i</w:t>
      </w:r>
      <w:r w:rsidRPr="00AD6532">
        <w:rPr>
          <w:rFonts w:ascii="Arial" w:hAnsi="Arial" w:cs="Arial"/>
        </w:rPr>
        <w:t xml:space="preserve">or al </w:t>
      </w:r>
      <w:r w:rsidRPr="00AD6532">
        <w:rPr>
          <w:rFonts w:ascii="Arial" w:hAnsi="Arial" w:cs="Arial"/>
          <w:spacing w:val="2"/>
        </w:rPr>
        <w:t>2</w:t>
      </w:r>
      <w:r w:rsidRPr="00AD6532">
        <w:rPr>
          <w:rFonts w:ascii="Arial" w:hAnsi="Arial" w:cs="Arial"/>
        </w:rPr>
        <w:t xml:space="preserve">0% en el </w:t>
      </w:r>
      <w:r w:rsidRPr="00AD6532">
        <w:rPr>
          <w:rFonts w:ascii="Arial" w:hAnsi="Arial" w:cs="Arial"/>
          <w:spacing w:val="1"/>
        </w:rPr>
        <w:t>c</w:t>
      </w:r>
      <w:r w:rsidRPr="00AD6532">
        <w:rPr>
          <w:rFonts w:ascii="Arial" w:hAnsi="Arial" w:cs="Arial"/>
          <w:spacing w:val="2"/>
        </w:rPr>
        <w:t>o</w:t>
      </w:r>
      <w:r w:rsidRPr="00AD6532">
        <w:rPr>
          <w:rFonts w:ascii="Arial" w:hAnsi="Arial" w:cs="Arial"/>
        </w:rPr>
        <w:t>n</w:t>
      </w:r>
      <w:r w:rsidRPr="00AD6532">
        <w:rPr>
          <w:rFonts w:ascii="Arial" w:hAnsi="Arial" w:cs="Arial"/>
          <w:spacing w:val="1"/>
        </w:rPr>
        <w:t>s</w:t>
      </w:r>
      <w:r w:rsidRPr="00AD6532">
        <w:rPr>
          <w:rFonts w:ascii="Arial" w:hAnsi="Arial" w:cs="Arial"/>
        </w:rPr>
        <w:t>o</w:t>
      </w:r>
      <w:r w:rsidRPr="00AD6532">
        <w:rPr>
          <w:rFonts w:ascii="Arial" w:hAnsi="Arial" w:cs="Arial"/>
          <w:spacing w:val="1"/>
        </w:rPr>
        <w:t>rc</w:t>
      </w:r>
      <w:r w:rsidRPr="00AD6532">
        <w:rPr>
          <w:rFonts w:ascii="Arial" w:hAnsi="Arial" w:cs="Arial"/>
          <w:spacing w:val="-1"/>
        </w:rPr>
        <w:t>i</w:t>
      </w:r>
      <w:r w:rsidRPr="00AD6532">
        <w:rPr>
          <w:rFonts w:ascii="Arial" w:hAnsi="Arial" w:cs="Arial"/>
        </w:rPr>
        <w:t>o, u</w:t>
      </w:r>
      <w:r w:rsidRPr="00AD6532">
        <w:rPr>
          <w:rFonts w:ascii="Arial" w:hAnsi="Arial" w:cs="Arial"/>
          <w:spacing w:val="2"/>
        </w:rPr>
        <w:t>n</w:t>
      </w:r>
      <w:r w:rsidRPr="00AD6532">
        <w:rPr>
          <w:rFonts w:ascii="Arial" w:hAnsi="Arial" w:cs="Arial"/>
          <w:spacing w:val="-1"/>
        </w:rPr>
        <w:t>i</w:t>
      </w:r>
      <w:r w:rsidRPr="00AD6532">
        <w:rPr>
          <w:rFonts w:ascii="Arial" w:hAnsi="Arial" w:cs="Arial"/>
        </w:rPr>
        <w:t>ón te</w:t>
      </w:r>
      <w:r w:rsidRPr="00AD6532">
        <w:rPr>
          <w:rFonts w:ascii="Arial" w:hAnsi="Arial" w:cs="Arial"/>
          <w:spacing w:val="5"/>
        </w:rPr>
        <w:t>m</w:t>
      </w:r>
      <w:r w:rsidRPr="00AD6532">
        <w:rPr>
          <w:rFonts w:ascii="Arial" w:hAnsi="Arial" w:cs="Arial"/>
        </w:rPr>
        <w:t>po</w:t>
      </w:r>
      <w:r w:rsidRPr="00AD6532">
        <w:rPr>
          <w:rFonts w:ascii="Arial" w:hAnsi="Arial" w:cs="Arial"/>
          <w:spacing w:val="1"/>
        </w:rPr>
        <w:t>r</w:t>
      </w:r>
      <w:r w:rsidRPr="00AD6532">
        <w:rPr>
          <w:rFonts w:ascii="Arial" w:hAnsi="Arial" w:cs="Arial"/>
        </w:rPr>
        <w:t>a</w:t>
      </w:r>
      <w:r w:rsidRPr="00AD6532">
        <w:rPr>
          <w:rFonts w:ascii="Arial" w:hAnsi="Arial" w:cs="Arial"/>
          <w:spacing w:val="-1"/>
        </w:rPr>
        <w:t>l</w:t>
      </w:r>
      <w:r w:rsidRPr="00AD6532">
        <w:rPr>
          <w:rFonts w:ascii="Arial" w:hAnsi="Arial" w:cs="Arial"/>
        </w:rPr>
        <w:t xml:space="preserve">, en </w:t>
      </w:r>
      <w:r w:rsidRPr="00AD6532">
        <w:rPr>
          <w:rFonts w:ascii="Arial" w:hAnsi="Arial" w:cs="Arial"/>
          <w:spacing w:val="2"/>
        </w:rPr>
        <w:t>e</w:t>
      </w:r>
      <w:r w:rsidRPr="00AD6532">
        <w:rPr>
          <w:rFonts w:ascii="Arial" w:hAnsi="Arial" w:cs="Arial"/>
        </w:rPr>
        <w:t xml:space="preserve">l </w:t>
      </w:r>
      <w:r w:rsidRPr="00AD6532">
        <w:rPr>
          <w:rFonts w:ascii="Arial" w:hAnsi="Arial" w:cs="Arial"/>
          <w:spacing w:val="1"/>
        </w:rPr>
        <w:t>c</w:t>
      </w:r>
      <w:r w:rsidRPr="00AD6532">
        <w:rPr>
          <w:rFonts w:ascii="Arial" w:hAnsi="Arial" w:cs="Arial"/>
        </w:rPr>
        <w:t>ont</w:t>
      </w:r>
      <w:r w:rsidRPr="00AD6532">
        <w:rPr>
          <w:rFonts w:ascii="Arial" w:hAnsi="Arial" w:cs="Arial"/>
          <w:spacing w:val="1"/>
        </w:rPr>
        <w:t>r</w:t>
      </w:r>
      <w:r w:rsidRPr="00AD6532">
        <w:rPr>
          <w:rFonts w:ascii="Arial" w:hAnsi="Arial" w:cs="Arial"/>
          <w:spacing w:val="2"/>
        </w:rPr>
        <w:t>a</w:t>
      </w:r>
      <w:r w:rsidRPr="00AD6532">
        <w:rPr>
          <w:rFonts w:ascii="Arial" w:hAnsi="Arial" w:cs="Arial"/>
        </w:rPr>
        <w:t>to de</w:t>
      </w:r>
      <w:r w:rsidRPr="00AD6532">
        <w:rPr>
          <w:rFonts w:ascii="Arial" w:hAnsi="Arial" w:cs="Arial"/>
          <w:spacing w:val="1"/>
        </w:rPr>
        <w:t>ri</w:t>
      </w:r>
      <w:r w:rsidRPr="00AD6532">
        <w:rPr>
          <w:rFonts w:ascii="Arial" w:hAnsi="Arial" w:cs="Arial"/>
          <w:spacing w:val="-1"/>
        </w:rPr>
        <w:t>v</w:t>
      </w:r>
      <w:r w:rsidRPr="00AD6532">
        <w:rPr>
          <w:rFonts w:ascii="Arial" w:hAnsi="Arial" w:cs="Arial"/>
        </w:rPr>
        <w:t>a</w:t>
      </w:r>
      <w:r w:rsidRPr="00AD6532">
        <w:rPr>
          <w:rFonts w:ascii="Arial" w:hAnsi="Arial" w:cs="Arial"/>
          <w:spacing w:val="2"/>
        </w:rPr>
        <w:t>d</w:t>
      </w:r>
      <w:r w:rsidRPr="00AD6532">
        <w:rPr>
          <w:rFonts w:ascii="Arial" w:hAnsi="Arial" w:cs="Arial"/>
        </w:rPr>
        <w:t xml:space="preserve">o </w:t>
      </w:r>
      <w:r w:rsidRPr="00AD6532">
        <w:rPr>
          <w:rFonts w:ascii="Arial" w:hAnsi="Arial" w:cs="Arial"/>
          <w:spacing w:val="2"/>
        </w:rPr>
        <w:t>d</w:t>
      </w:r>
      <w:r w:rsidRPr="00AD6532">
        <w:rPr>
          <w:rFonts w:ascii="Arial" w:hAnsi="Arial" w:cs="Arial"/>
        </w:rPr>
        <w:t>el p</w:t>
      </w:r>
      <w:r w:rsidRPr="00AD6532">
        <w:rPr>
          <w:rFonts w:ascii="Arial" w:hAnsi="Arial" w:cs="Arial"/>
          <w:spacing w:val="1"/>
        </w:rPr>
        <w:t>r</w:t>
      </w:r>
      <w:r w:rsidRPr="00AD6532">
        <w:rPr>
          <w:rFonts w:ascii="Arial" w:hAnsi="Arial" w:cs="Arial"/>
        </w:rPr>
        <w:t>e</w:t>
      </w:r>
      <w:r w:rsidRPr="00AD6532">
        <w:rPr>
          <w:rFonts w:ascii="Arial" w:hAnsi="Arial" w:cs="Arial"/>
          <w:spacing w:val="1"/>
        </w:rPr>
        <w:t>s</w:t>
      </w:r>
      <w:r w:rsidRPr="00AD6532">
        <w:rPr>
          <w:rFonts w:ascii="Arial" w:hAnsi="Arial" w:cs="Arial"/>
        </w:rPr>
        <w:t>ente p</w:t>
      </w:r>
      <w:r w:rsidRPr="00AD6532">
        <w:rPr>
          <w:rFonts w:ascii="Arial" w:hAnsi="Arial" w:cs="Arial"/>
          <w:spacing w:val="1"/>
        </w:rPr>
        <w:t>r</w:t>
      </w:r>
      <w:r w:rsidRPr="00AD6532">
        <w:rPr>
          <w:rFonts w:ascii="Arial" w:hAnsi="Arial" w:cs="Arial"/>
        </w:rPr>
        <w:t>o</w:t>
      </w:r>
      <w:r w:rsidRPr="00AD6532">
        <w:rPr>
          <w:rFonts w:ascii="Arial" w:hAnsi="Arial" w:cs="Arial"/>
          <w:spacing w:val="1"/>
        </w:rPr>
        <w:t>c</w:t>
      </w:r>
      <w:r w:rsidRPr="00AD6532">
        <w:rPr>
          <w:rFonts w:ascii="Arial" w:hAnsi="Arial" w:cs="Arial"/>
        </w:rPr>
        <w:t>e</w:t>
      </w:r>
      <w:r w:rsidRPr="00AD6532">
        <w:rPr>
          <w:rFonts w:ascii="Arial" w:hAnsi="Arial" w:cs="Arial"/>
          <w:spacing w:val="1"/>
        </w:rPr>
        <w:t>s</w:t>
      </w:r>
      <w:r w:rsidRPr="00AD6532">
        <w:rPr>
          <w:rFonts w:ascii="Arial" w:hAnsi="Arial" w:cs="Arial"/>
        </w:rPr>
        <w:t xml:space="preserve">o y </w:t>
      </w:r>
      <w:r w:rsidRPr="00AD6532">
        <w:rPr>
          <w:rFonts w:ascii="Arial" w:hAnsi="Arial" w:cs="Arial"/>
          <w:spacing w:val="2"/>
        </w:rPr>
        <w:t>e</w:t>
      </w:r>
      <w:r w:rsidRPr="00AD6532">
        <w:rPr>
          <w:rFonts w:ascii="Arial" w:hAnsi="Arial" w:cs="Arial"/>
        </w:rPr>
        <w:t>n</w:t>
      </w:r>
      <w:r w:rsidRPr="00AD6532">
        <w:rPr>
          <w:rFonts w:ascii="Arial" w:hAnsi="Arial" w:cs="Arial"/>
          <w:spacing w:val="1"/>
        </w:rPr>
        <w:t xml:space="preserve"> s</w:t>
      </w:r>
      <w:r w:rsidRPr="00AD6532">
        <w:rPr>
          <w:rFonts w:ascii="Arial" w:hAnsi="Arial" w:cs="Arial"/>
        </w:rPr>
        <w:t xml:space="preserve">u </w:t>
      </w:r>
      <w:r w:rsidRPr="00AD6532">
        <w:rPr>
          <w:rFonts w:ascii="Arial" w:hAnsi="Arial" w:cs="Arial"/>
          <w:spacing w:val="2"/>
        </w:rPr>
        <w:t>e</w:t>
      </w:r>
      <w:r w:rsidRPr="00AD6532">
        <w:rPr>
          <w:rFonts w:ascii="Arial" w:hAnsi="Arial" w:cs="Arial"/>
          <w:spacing w:val="1"/>
        </w:rPr>
        <w:t>j</w:t>
      </w:r>
      <w:r w:rsidRPr="00AD6532">
        <w:rPr>
          <w:rFonts w:ascii="Arial" w:hAnsi="Arial" w:cs="Arial"/>
        </w:rPr>
        <w:t>e</w:t>
      </w:r>
      <w:r w:rsidRPr="00AD6532">
        <w:rPr>
          <w:rFonts w:ascii="Arial" w:hAnsi="Arial" w:cs="Arial"/>
          <w:spacing w:val="1"/>
        </w:rPr>
        <w:t>c</w:t>
      </w:r>
      <w:r w:rsidRPr="00AD6532">
        <w:rPr>
          <w:rFonts w:ascii="Arial" w:hAnsi="Arial" w:cs="Arial"/>
        </w:rPr>
        <w:t>u</w:t>
      </w:r>
      <w:r w:rsidRPr="00AD6532">
        <w:rPr>
          <w:rFonts w:ascii="Arial" w:hAnsi="Arial" w:cs="Arial"/>
          <w:spacing w:val="1"/>
        </w:rPr>
        <w:t>c</w:t>
      </w:r>
      <w:r w:rsidRPr="00AD6532">
        <w:rPr>
          <w:rFonts w:ascii="Arial" w:hAnsi="Arial" w:cs="Arial"/>
          <w:spacing w:val="-1"/>
        </w:rPr>
        <w:t>i</w:t>
      </w:r>
      <w:r w:rsidRPr="00AD6532">
        <w:rPr>
          <w:rFonts w:ascii="Arial" w:hAnsi="Arial" w:cs="Arial"/>
        </w:rPr>
        <w:t>ón.</w:t>
      </w:r>
    </w:p>
    <w:p w14:paraId="1D1D0E36" w14:textId="77777777" w:rsidR="00C27677" w:rsidRPr="00AD6532" w:rsidRDefault="00C27677">
      <w:pPr>
        <w:numPr>
          <w:ilvl w:val="0"/>
          <w:numId w:val="37"/>
        </w:numPr>
        <w:autoSpaceDE w:val="0"/>
        <w:autoSpaceDN w:val="0"/>
        <w:spacing w:line="240" w:lineRule="auto"/>
        <w:ind w:left="924" w:right="64" w:hanging="357"/>
        <w:jc w:val="both"/>
        <w:rPr>
          <w:rFonts w:ascii="Arial" w:hAnsi="Arial" w:cs="Arial"/>
        </w:rPr>
      </w:pPr>
      <w:r w:rsidRPr="00AD6532">
        <w:rPr>
          <w:rFonts w:ascii="Arial" w:hAnsi="Arial" w:cs="Arial"/>
          <w:spacing w:val="-1"/>
        </w:rPr>
        <w:t>E</w:t>
      </w:r>
      <w:r w:rsidRPr="00AD6532">
        <w:rPr>
          <w:rFonts w:ascii="Arial" w:hAnsi="Arial" w:cs="Arial"/>
        </w:rPr>
        <w:t xml:space="preserve">l </w:t>
      </w:r>
      <w:r w:rsidRPr="00AD6532">
        <w:rPr>
          <w:rFonts w:ascii="Arial" w:hAnsi="Arial" w:cs="Arial"/>
          <w:spacing w:val="-1"/>
        </w:rPr>
        <w:t>v</w:t>
      </w:r>
      <w:r w:rsidRPr="00AD6532">
        <w:rPr>
          <w:rFonts w:ascii="Arial" w:hAnsi="Arial" w:cs="Arial"/>
          <w:spacing w:val="2"/>
        </w:rPr>
        <w:t>a</w:t>
      </w:r>
      <w:r w:rsidRPr="00AD6532">
        <w:rPr>
          <w:rFonts w:ascii="Arial" w:hAnsi="Arial" w:cs="Arial"/>
          <w:spacing w:val="-1"/>
        </w:rPr>
        <w:t>l</w:t>
      </w:r>
      <w:r w:rsidRPr="00AD6532">
        <w:rPr>
          <w:rFonts w:ascii="Arial" w:hAnsi="Arial" w:cs="Arial"/>
        </w:rPr>
        <w:t>or</w:t>
      </w:r>
      <w:r w:rsidRPr="00AD6532">
        <w:rPr>
          <w:rFonts w:ascii="Arial" w:hAnsi="Arial" w:cs="Arial"/>
          <w:spacing w:val="2"/>
        </w:rPr>
        <w:t xml:space="preserve"> total de los </w:t>
      </w:r>
      <w:r w:rsidRPr="00AD6532">
        <w:rPr>
          <w:rFonts w:ascii="Arial" w:hAnsi="Arial" w:cs="Arial"/>
          <w:spacing w:val="1"/>
        </w:rPr>
        <w:t>c</w:t>
      </w:r>
      <w:r w:rsidRPr="00AD6532">
        <w:rPr>
          <w:rFonts w:ascii="Arial" w:hAnsi="Arial" w:cs="Arial"/>
        </w:rPr>
        <w:t>on</w:t>
      </w:r>
      <w:r w:rsidRPr="00AD6532">
        <w:rPr>
          <w:rFonts w:ascii="Arial" w:hAnsi="Arial" w:cs="Arial"/>
          <w:spacing w:val="2"/>
        </w:rPr>
        <w:t>t</w:t>
      </w:r>
      <w:r w:rsidRPr="00AD6532">
        <w:rPr>
          <w:rFonts w:ascii="Arial" w:hAnsi="Arial" w:cs="Arial"/>
          <w:spacing w:val="1"/>
        </w:rPr>
        <w:t>r</w:t>
      </w:r>
      <w:r w:rsidRPr="00AD6532">
        <w:rPr>
          <w:rFonts w:ascii="Arial" w:hAnsi="Arial" w:cs="Arial"/>
        </w:rPr>
        <w:t xml:space="preserve">atos </w:t>
      </w:r>
      <w:r w:rsidRPr="00AD6532">
        <w:rPr>
          <w:rFonts w:ascii="Arial" w:hAnsi="Arial" w:cs="Arial"/>
          <w:spacing w:val="1"/>
        </w:rPr>
        <w:t>c</w:t>
      </w:r>
      <w:r w:rsidRPr="00AD6532">
        <w:rPr>
          <w:rFonts w:ascii="Arial" w:hAnsi="Arial" w:cs="Arial"/>
        </w:rPr>
        <w:t>e</w:t>
      </w:r>
      <w:r w:rsidRPr="00AD6532">
        <w:rPr>
          <w:rFonts w:ascii="Arial" w:hAnsi="Arial" w:cs="Arial"/>
          <w:spacing w:val="-1"/>
        </w:rPr>
        <w:t>l</w:t>
      </w:r>
      <w:r w:rsidRPr="00AD6532">
        <w:rPr>
          <w:rFonts w:ascii="Arial" w:hAnsi="Arial" w:cs="Arial"/>
          <w:spacing w:val="2"/>
        </w:rPr>
        <w:t>e</w:t>
      </w:r>
      <w:r w:rsidRPr="00AD6532">
        <w:rPr>
          <w:rFonts w:ascii="Arial" w:hAnsi="Arial" w:cs="Arial"/>
        </w:rPr>
        <w:t>b</w:t>
      </w:r>
      <w:r w:rsidRPr="00AD6532">
        <w:rPr>
          <w:rFonts w:ascii="Arial" w:hAnsi="Arial" w:cs="Arial"/>
          <w:spacing w:val="1"/>
        </w:rPr>
        <w:t>r</w:t>
      </w:r>
      <w:r w:rsidRPr="00AD6532">
        <w:rPr>
          <w:rFonts w:ascii="Arial" w:hAnsi="Arial" w:cs="Arial"/>
        </w:rPr>
        <w:t xml:space="preserve">ados que </w:t>
      </w:r>
      <w:r w:rsidRPr="00AD6532">
        <w:rPr>
          <w:rFonts w:ascii="Arial" w:hAnsi="Arial" w:cs="Arial"/>
          <w:spacing w:val="1"/>
        </w:rPr>
        <w:t>s</w:t>
      </w:r>
      <w:r w:rsidRPr="00AD6532">
        <w:rPr>
          <w:rFonts w:ascii="Arial" w:hAnsi="Arial" w:cs="Arial"/>
        </w:rPr>
        <w:t>e</w:t>
      </w:r>
      <w:r w:rsidRPr="00AD6532">
        <w:rPr>
          <w:rFonts w:ascii="Arial" w:hAnsi="Arial" w:cs="Arial"/>
          <w:spacing w:val="2"/>
        </w:rPr>
        <w:t xml:space="preserve">a </w:t>
      </w:r>
      <w:r w:rsidRPr="00AD6532">
        <w:rPr>
          <w:rFonts w:ascii="Arial" w:hAnsi="Arial" w:cs="Arial"/>
        </w:rPr>
        <w:t>pa</w:t>
      </w:r>
      <w:r w:rsidRPr="00AD6532">
        <w:rPr>
          <w:rFonts w:ascii="Arial" w:hAnsi="Arial" w:cs="Arial"/>
          <w:spacing w:val="1"/>
        </w:rPr>
        <w:t>r</w:t>
      </w:r>
      <w:r w:rsidRPr="00AD6532">
        <w:rPr>
          <w:rFonts w:ascii="Arial" w:hAnsi="Arial" w:cs="Arial"/>
        </w:rPr>
        <w:t>a a</w:t>
      </w:r>
      <w:r w:rsidRPr="00AD6532">
        <w:rPr>
          <w:rFonts w:ascii="Arial" w:hAnsi="Arial" w:cs="Arial"/>
          <w:spacing w:val="1"/>
        </w:rPr>
        <w:t>cr</w:t>
      </w:r>
      <w:r w:rsidRPr="00AD6532">
        <w:rPr>
          <w:rFonts w:ascii="Arial" w:hAnsi="Arial" w:cs="Arial"/>
        </w:rPr>
        <w:t>ed</w:t>
      </w:r>
      <w:r w:rsidRPr="00AD6532">
        <w:rPr>
          <w:rFonts w:ascii="Arial" w:hAnsi="Arial" w:cs="Arial"/>
          <w:spacing w:val="1"/>
        </w:rPr>
        <w:t>i</w:t>
      </w:r>
      <w:r w:rsidRPr="00AD6532">
        <w:rPr>
          <w:rFonts w:ascii="Arial" w:hAnsi="Arial" w:cs="Arial"/>
        </w:rPr>
        <w:t xml:space="preserve">tar </w:t>
      </w:r>
      <w:r w:rsidRPr="00AD6532">
        <w:rPr>
          <w:rFonts w:ascii="Arial" w:hAnsi="Arial" w:cs="Arial"/>
          <w:spacing w:val="1"/>
        </w:rPr>
        <w:t>l</w:t>
      </w:r>
      <w:r w:rsidRPr="00AD6532">
        <w:rPr>
          <w:rFonts w:ascii="Arial" w:hAnsi="Arial" w:cs="Arial"/>
        </w:rPr>
        <w:t>a e</w:t>
      </w:r>
      <w:r w:rsidRPr="00AD6532">
        <w:rPr>
          <w:rFonts w:ascii="Arial" w:hAnsi="Arial" w:cs="Arial"/>
          <w:spacing w:val="4"/>
        </w:rPr>
        <w:t>x</w:t>
      </w:r>
      <w:r w:rsidRPr="00AD6532">
        <w:rPr>
          <w:rFonts w:ascii="Arial" w:hAnsi="Arial" w:cs="Arial"/>
        </w:rPr>
        <w:t>pe</w:t>
      </w:r>
      <w:r w:rsidRPr="00AD6532">
        <w:rPr>
          <w:rFonts w:ascii="Arial" w:hAnsi="Arial" w:cs="Arial"/>
          <w:spacing w:val="1"/>
        </w:rPr>
        <w:t>r</w:t>
      </w:r>
      <w:r w:rsidRPr="00AD6532">
        <w:rPr>
          <w:rFonts w:ascii="Arial" w:hAnsi="Arial" w:cs="Arial"/>
          <w:spacing w:val="-1"/>
        </w:rPr>
        <w:t>i</w:t>
      </w:r>
      <w:r w:rsidRPr="00AD6532">
        <w:rPr>
          <w:rFonts w:ascii="Arial" w:hAnsi="Arial" w:cs="Arial"/>
          <w:spacing w:val="2"/>
        </w:rPr>
        <w:t>e</w:t>
      </w:r>
      <w:r w:rsidRPr="00AD6532">
        <w:rPr>
          <w:rFonts w:ascii="Arial" w:hAnsi="Arial" w:cs="Arial"/>
        </w:rPr>
        <w:t>n</w:t>
      </w:r>
      <w:r w:rsidRPr="00AD6532">
        <w:rPr>
          <w:rFonts w:ascii="Arial" w:hAnsi="Arial" w:cs="Arial"/>
          <w:spacing w:val="1"/>
        </w:rPr>
        <w:t>c</w:t>
      </w:r>
      <w:r w:rsidRPr="00AD6532">
        <w:rPr>
          <w:rFonts w:ascii="Arial" w:hAnsi="Arial" w:cs="Arial"/>
          <w:spacing w:val="-1"/>
        </w:rPr>
        <w:t>i</w:t>
      </w:r>
      <w:r w:rsidRPr="00AD6532">
        <w:rPr>
          <w:rFonts w:ascii="Arial" w:hAnsi="Arial" w:cs="Arial"/>
        </w:rPr>
        <w:t xml:space="preserve">a </w:t>
      </w:r>
      <w:r w:rsidRPr="00AD6532">
        <w:rPr>
          <w:rFonts w:ascii="Arial" w:hAnsi="Arial" w:cs="Arial"/>
          <w:spacing w:val="1"/>
        </w:rPr>
        <w:t>s</w:t>
      </w:r>
      <w:r w:rsidRPr="00AD6532">
        <w:rPr>
          <w:rFonts w:ascii="Arial" w:hAnsi="Arial" w:cs="Arial"/>
        </w:rPr>
        <w:t>e</w:t>
      </w:r>
      <w:r w:rsidRPr="00AD6532">
        <w:rPr>
          <w:rFonts w:ascii="Arial" w:hAnsi="Arial" w:cs="Arial"/>
          <w:spacing w:val="3"/>
        </w:rPr>
        <w:t>r</w:t>
      </w:r>
      <w:r w:rsidRPr="00AD6532">
        <w:rPr>
          <w:rFonts w:ascii="Arial" w:hAnsi="Arial" w:cs="Arial"/>
        </w:rPr>
        <w:t>á aqu</w:t>
      </w:r>
      <w:r w:rsidRPr="00AD6532">
        <w:rPr>
          <w:rFonts w:ascii="Arial" w:hAnsi="Arial" w:cs="Arial"/>
          <w:spacing w:val="2"/>
        </w:rPr>
        <w:t>e</w:t>
      </w:r>
      <w:r w:rsidRPr="00AD6532">
        <w:rPr>
          <w:rFonts w:ascii="Arial" w:hAnsi="Arial" w:cs="Arial"/>
        </w:rPr>
        <w:t xml:space="preserve">l </w:t>
      </w:r>
      <w:r w:rsidRPr="00AD6532">
        <w:rPr>
          <w:rFonts w:ascii="Arial" w:hAnsi="Arial" w:cs="Arial"/>
          <w:spacing w:val="2"/>
        </w:rPr>
        <w:t>q</w:t>
      </w:r>
      <w:r w:rsidRPr="00AD6532">
        <w:rPr>
          <w:rFonts w:ascii="Arial" w:hAnsi="Arial" w:cs="Arial"/>
        </w:rPr>
        <w:t>ue t</w:t>
      </w:r>
      <w:r w:rsidRPr="00AD6532">
        <w:rPr>
          <w:rFonts w:ascii="Arial" w:hAnsi="Arial" w:cs="Arial"/>
          <w:spacing w:val="2"/>
        </w:rPr>
        <w:t>u</w:t>
      </w:r>
      <w:r w:rsidRPr="00AD6532">
        <w:rPr>
          <w:rFonts w:ascii="Arial" w:hAnsi="Arial" w:cs="Arial"/>
          <w:spacing w:val="1"/>
        </w:rPr>
        <w:t>v</w:t>
      </w:r>
      <w:r w:rsidRPr="00AD6532">
        <w:rPr>
          <w:rFonts w:ascii="Arial" w:hAnsi="Arial" w:cs="Arial"/>
          <w:spacing w:val="-1"/>
        </w:rPr>
        <w:t>i</w:t>
      </w:r>
      <w:r w:rsidRPr="00AD6532">
        <w:rPr>
          <w:rFonts w:ascii="Arial" w:hAnsi="Arial" w:cs="Arial"/>
        </w:rPr>
        <w:t>e</w:t>
      </w:r>
      <w:r w:rsidRPr="00AD6532">
        <w:rPr>
          <w:rFonts w:ascii="Arial" w:hAnsi="Arial" w:cs="Arial"/>
          <w:spacing w:val="1"/>
        </w:rPr>
        <w:t>r</w:t>
      </w:r>
      <w:r w:rsidRPr="00AD6532">
        <w:rPr>
          <w:rFonts w:ascii="Arial" w:hAnsi="Arial" w:cs="Arial"/>
        </w:rPr>
        <w:t xml:space="preserve">on a </w:t>
      </w:r>
      <w:r w:rsidRPr="00AD6532">
        <w:rPr>
          <w:rFonts w:ascii="Arial" w:hAnsi="Arial" w:cs="Arial"/>
          <w:spacing w:val="1"/>
        </w:rPr>
        <w:t>l</w:t>
      </w:r>
      <w:r w:rsidRPr="00AD6532">
        <w:rPr>
          <w:rFonts w:ascii="Arial" w:hAnsi="Arial" w:cs="Arial"/>
        </w:rPr>
        <w:t xml:space="preserve">a </w:t>
      </w:r>
      <w:r w:rsidRPr="00AD6532">
        <w:rPr>
          <w:rFonts w:ascii="Arial" w:hAnsi="Arial" w:cs="Arial"/>
          <w:spacing w:val="2"/>
        </w:rPr>
        <w:t>f</w:t>
      </w:r>
      <w:r w:rsidRPr="00AD6532">
        <w:rPr>
          <w:rFonts w:ascii="Arial" w:hAnsi="Arial" w:cs="Arial"/>
        </w:rPr>
        <w:t>e</w:t>
      </w:r>
      <w:r w:rsidRPr="00AD6532">
        <w:rPr>
          <w:rFonts w:ascii="Arial" w:hAnsi="Arial" w:cs="Arial"/>
          <w:spacing w:val="1"/>
        </w:rPr>
        <w:t>c</w:t>
      </w:r>
      <w:r w:rsidRPr="00AD6532">
        <w:rPr>
          <w:rFonts w:ascii="Arial" w:hAnsi="Arial" w:cs="Arial"/>
        </w:rPr>
        <w:t xml:space="preserve">ha de </w:t>
      </w:r>
      <w:r w:rsidRPr="00AD6532">
        <w:rPr>
          <w:rFonts w:ascii="Arial" w:hAnsi="Arial" w:cs="Arial"/>
          <w:spacing w:val="2"/>
        </w:rPr>
        <w:t>t</w:t>
      </w:r>
      <w:r w:rsidRPr="00AD6532">
        <w:rPr>
          <w:rFonts w:ascii="Arial" w:hAnsi="Arial" w:cs="Arial"/>
        </w:rPr>
        <w:t>e</w:t>
      </w:r>
      <w:r w:rsidRPr="00AD6532">
        <w:rPr>
          <w:rFonts w:ascii="Arial" w:hAnsi="Arial" w:cs="Arial"/>
          <w:spacing w:val="1"/>
        </w:rPr>
        <w:t>r</w:t>
      </w:r>
      <w:r w:rsidRPr="00AD6532">
        <w:rPr>
          <w:rFonts w:ascii="Arial" w:hAnsi="Arial" w:cs="Arial"/>
          <w:spacing w:val="5"/>
        </w:rPr>
        <w:t>m</w:t>
      </w:r>
      <w:r w:rsidRPr="00AD6532">
        <w:rPr>
          <w:rFonts w:ascii="Arial" w:hAnsi="Arial" w:cs="Arial"/>
          <w:spacing w:val="-1"/>
        </w:rPr>
        <w:t>i</w:t>
      </w:r>
      <w:r w:rsidRPr="00AD6532">
        <w:rPr>
          <w:rFonts w:ascii="Arial" w:hAnsi="Arial" w:cs="Arial"/>
        </w:rPr>
        <w:t>na</w:t>
      </w:r>
      <w:r w:rsidRPr="00AD6532">
        <w:rPr>
          <w:rFonts w:ascii="Arial" w:hAnsi="Arial" w:cs="Arial"/>
          <w:spacing w:val="1"/>
        </w:rPr>
        <w:t>c</w:t>
      </w:r>
      <w:r w:rsidRPr="00AD6532">
        <w:rPr>
          <w:rFonts w:ascii="Arial" w:hAnsi="Arial" w:cs="Arial"/>
          <w:spacing w:val="-1"/>
        </w:rPr>
        <w:t>i</w:t>
      </w:r>
      <w:r w:rsidRPr="00AD6532">
        <w:rPr>
          <w:rFonts w:ascii="Arial" w:hAnsi="Arial" w:cs="Arial"/>
        </w:rPr>
        <w:t>ón d</w:t>
      </w:r>
      <w:r w:rsidRPr="00AD6532">
        <w:rPr>
          <w:rFonts w:ascii="Arial" w:hAnsi="Arial" w:cs="Arial"/>
          <w:spacing w:val="-3"/>
        </w:rPr>
        <w:t>e</w:t>
      </w:r>
      <w:r w:rsidRPr="00AD6532">
        <w:rPr>
          <w:rFonts w:ascii="Arial" w:hAnsi="Arial" w:cs="Arial"/>
        </w:rPr>
        <w:t xml:space="preserve">l </w:t>
      </w:r>
      <w:r w:rsidRPr="00AD6532">
        <w:rPr>
          <w:rFonts w:ascii="Arial" w:hAnsi="Arial" w:cs="Arial"/>
          <w:spacing w:val="-1"/>
        </w:rPr>
        <w:t>c</w:t>
      </w:r>
      <w:r w:rsidRPr="00AD6532">
        <w:rPr>
          <w:rFonts w:ascii="Arial" w:hAnsi="Arial" w:cs="Arial"/>
        </w:rPr>
        <w:t>o</w:t>
      </w:r>
      <w:r w:rsidRPr="00AD6532">
        <w:rPr>
          <w:rFonts w:ascii="Arial" w:hAnsi="Arial" w:cs="Arial"/>
          <w:spacing w:val="-3"/>
        </w:rPr>
        <w:t>nt</w:t>
      </w:r>
      <w:r w:rsidRPr="00AD6532">
        <w:rPr>
          <w:rFonts w:ascii="Arial" w:hAnsi="Arial" w:cs="Arial"/>
          <w:spacing w:val="-1"/>
        </w:rPr>
        <w:t>r</w:t>
      </w:r>
      <w:r w:rsidRPr="00AD6532">
        <w:rPr>
          <w:rFonts w:ascii="Arial" w:hAnsi="Arial" w:cs="Arial"/>
        </w:rPr>
        <w:t>a</w:t>
      </w:r>
      <w:r w:rsidRPr="00AD6532">
        <w:rPr>
          <w:rFonts w:ascii="Arial" w:hAnsi="Arial" w:cs="Arial"/>
          <w:spacing w:val="-3"/>
        </w:rPr>
        <w:t>t</w:t>
      </w:r>
      <w:r w:rsidRPr="00AD6532">
        <w:rPr>
          <w:rFonts w:ascii="Arial" w:hAnsi="Arial" w:cs="Arial"/>
        </w:rPr>
        <w:t xml:space="preserve">o y </w:t>
      </w:r>
      <w:r w:rsidRPr="00AD6532">
        <w:rPr>
          <w:rFonts w:ascii="Arial" w:hAnsi="Arial" w:cs="Arial"/>
          <w:spacing w:val="-3"/>
        </w:rPr>
        <w:t>l</w:t>
      </w:r>
      <w:r w:rsidRPr="00AD6532">
        <w:rPr>
          <w:rFonts w:ascii="Arial" w:hAnsi="Arial" w:cs="Arial"/>
        </w:rPr>
        <w:t xml:space="preserve">a </w:t>
      </w:r>
      <w:r w:rsidRPr="00AD6532">
        <w:rPr>
          <w:rFonts w:ascii="Arial" w:hAnsi="Arial" w:cs="Arial"/>
          <w:spacing w:val="-1"/>
        </w:rPr>
        <w:t>c</w:t>
      </w:r>
      <w:r w:rsidRPr="00AD6532">
        <w:rPr>
          <w:rFonts w:ascii="Arial" w:hAnsi="Arial" w:cs="Arial"/>
          <w:spacing w:val="-3"/>
        </w:rPr>
        <w:t>o</w:t>
      </w:r>
      <w:r w:rsidRPr="00AD6532">
        <w:rPr>
          <w:rFonts w:ascii="Arial" w:hAnsi="Arial" w:cs="Arial"/>
        </w:rPr>
        <w:t>n</w:t>
      </w:r>
      <w:r w:rsidRPr="00AD6532">
        <w:rPr>
          <w:rFonts w:ascii="Arial" w:hAnsi="Arial" w:cs="Arial"/>
          <w:spacing w:val="-1"/>
        </w:rPr>
        <w:t>v</w:t>
      </w:r>
      <w:r w:rsidRPr="00AD6532">
        <w:rPr>
          <w:rFonts w:ascii="Arial" w:hAnsi="Arial" w:cs="Arial"/>
          <w:spacing w:val="-3"/>
        </w:rPr>
        <w:t>e</w:t>
      </w:r>
      <w:r w:rsidRPr="00AD6532">
        <w:rPr>
          <w:rFonts w:ascii="Arial" w:hAnsi="Arial" w:cs="Arial"/>
          <w:spacing w:val="-1"/>
        </w:rPr>
        <w:t>rsi</w:t>
      </w:r>
      <w:r w:rsidRPr="00AD6532">
        <w:rPr>
          <w:rFonts w:ascii="Arial" w:hAnsi="Arial" w:cs="Arial"/>
          <w:spacing w:val="-3"/>
        </w:rPr>
        <w:t>ó</w:t>
      </w:r>
      <w:r w:rsidRPr="00AD6532">
        <w:rPr>
          <w:rFonts w:ascii="Arial" w:hAnsi="Arial" w:cs="Arial"/>
        </w:rPr>
        <w:t>n a</w:t>
      </w:r>
      <w:r w:rsidRPr="00AD6532">
        <w:rPr>
          <w:rFonts w:ascii="Arial" w:hAnsi="Arial" w:cs="Arial"/>
          <w:spacing w:val="-1"/>
        </w:rPr>
        <w:t xml:space="preserve"> </w:t>
      </w:r>
      <w:r w:rsidRPr="00AD6532">
        <w:rPr>
          <w:rFonts w:ascii="Arial" w:hAnsi="Arial" w:cs="Arial"/>
        </w:rPr>
        <w:t>s</w:t>
      </w:r>
      <w:r w:rsidRPr="00AD6532">
        <w:rPr>
          <w:rFonts w:ascii="Arial" w:hAnsi="Arial" w:cs="Arial"/>
          <w:spacing w:val="-3"/>
        </w:rPr>
        <w:t>al</w:t>
      </w:r>
      <w:r w:rsidRPr="00AD6532">
        <w:rPr>
          <w:rFonts w:ascii="Arial" w:hAnsi="Arial" w:cs="Arial"/>
          <w:spacing w:val="1"/>
        </w:rPr>
        <w:t>a</w:t>
      </w:r>
      <w:r w:rsidRPr="00AD6532">
        <w:rPr>
          <w:rFonts w:ascii="Arial" w:hAnsi="Arial" w:cs="Arial"/>
          <w:spacing w:val="-3"/>
        </w:rPr>
        <w:t>ri</w:t>
      </w:r>
      <w:r w:rsidRPr="00AD6532">
        <w:rPr>
          <w:rFonts w:ascii="Arial" w:hAnsi="Arial" w:cs="Arial"/>
        </w:rPr>
        <w:t>os</w:t>
      </w:r>
      <w:r w:rsidRPr="00AD6532">
        <w:rPr>
          <w:rFonts w:ascii="Arial" w:hAnsi="Arial" w:cs="Arial"/>
          <w:spacing w:val="2"/>
        </w:rPr>
        <w:t xml:space="preserve"> m</w:t>
      </w:r>
      <w:r w:rsidRPr="00AD6532">
        <w:rPr>
          <w:rFonts w:ascii="Arial" w:hAnsi="Arial" w:cs="Arial"/>
          <w:spacing w:val="-3"/>
        </w:rPr>
        <w:t>íni</w:t>
      </w:r>
      <w:r w:rsidRPr="00AD6532">
        <w:rPr>
          <w:rFonts w:ascii="Arial" w:hAnsi="Arial" w:cs="Arial"/>
          <w:spacing w:val="2"/>
        </w:rPr>
        <w:t>m</w:t>
      </w:r>
      <w:r w:rsidRPr="00AD6532">
        <w:rPr>
          <w:rFonts w:ascii="Arial" w:hAnsi="Arial" w:cs="Arial"/>
          <w:spacing w:val="-3"/>
        </w:rPr>
        <w:t>o</w:t>
      </w:r>
      <w:r w:rsidRPr="00AD6532">
        <w:rPr>
          <w:rFonts w:ascii="Arial" w:hAnsi="Arial" w:cs="Arial"/>
        </w:rPr>
        <w:t xml:space="preserve">s </w:t>
      </w:r>
      <w:r w:rsidRPr="00AD6532">
        <w:rPr>
          <w:rFonts w:ascii="Arial" w:hAnsi="Arial" w:cs="Arial"/>
          <w:spacing w:val="2"/>
        </w:rPr>
        <w:t>m</w:t>
      </w:r>
      <w:r w:rsidRPr="00AD6532">
        <w:rPr>
          <w:rFonts w:ascii="Arial" w:hAnsi="Arial" w:cs="Arial"/>
          <w:spacing w:val="-3"/>
        </w:rPr>
        <w:t>en</w:t>
      </w:r>
      <w:r w:rsidRPr="00AD6532">
        <w:rPr>
          <w:rFonts w:ascii="Arial" w:hAnsi="Arial" w:cs="Arial"/>
          <w:spacing w:val="-1"/>
        </w:rPr>
        <w:t>s</w:t>
      </w:r>
      <w:r w:rsidRPr="00AD6532">
        <w:rPr>
          <w:rFonts w:ascii="Arial" w:hAnsi="Arial" w:cs="Arial"/>
          <w:spacing w:val="-3"/>
        </w:rPr>
        <w:t>ua</w:t>
      </w:r>
      <w:r w:rsidRPr="00AD6532">
        <w:rPr>
          <w:rFonts w:ascii="Arial" w:hAnsi="Arial" w:cs="Arial"/>
          <w:spacing w:val="-1"/>
        </w:rPr>
        <w:t>l</w:t>
      </w:r>
      <w:r w:rsidRPr="00AD6532">
        <w:rPr>
          <w:rFonts w:ascii="Arial" w:hAnsi="Arial" w:cs="Arial"/>
          <w:spacing w:val="-3"/>
        </w:rPr>
        <w:t>e</w:t>
      </w:r>
      <w:r w:rsidRPr="00AD6532">
        <w:rPr>
          <w:rFonts w:ascii="Arial" w:hAnsi="Arial" w:cs="Arial"/>
        </w:rPr>
        <w:t xml:space="preserve">s </w:t>
      </w:r>
      <w:r w:rsidRPr="00AD6532">
        <w:rPr>
          <w:rFonts w:ascii="Arial" w:hAnsi="Arial" w:cs="Arial"/>
          <w:spacing w:val="-3"/>
        </w:rPr>
        <w:t>l</w:t>
      </w:r>
      <w:r w:rsidRPr="00AD6532">
        <w:rPr>
          <w:rFonts w:ascii="Arial" w:hAnsi="Arial" w:cs="Arial"/>
        </w:rPr>
        <w:t>e</w:t>
      </w:r>
      <w:r w:rsidRPr="00AD6532">
        <w:rPr>
          <w:rFonts w:ascii="Arial" w:hAnsi="Arial" w:cs="Arial"/>
          <w:spacing w:val="-3"/>
        </w:rPr>
        <w:t>g</w:t>
      </w:r>
      <w:r w:rsidRPr="00AD6532">
        <w:rPr>
          <w:rFonts w:ascii="Arial" w:hAnsi="Arial" w:cs="Arial"/>
        </w:rPr>
        <w:t>a</w:t>
      </w:r>
      <w:r w:rsidRPr="00AD6532">
        <w:rPr>
          <w:rFonts w:ascii="Arial" w:hAnsi="Arial" w:cs="Arial"/>
          <w:spacing w:val="-3"/>
        </w:rPr>
        <w:t>le</w:t>
      </w:r>
      <w:r w:rsidRPr="00AD6532">
        <w:rPr>
          <w:rFonts w:ascii="Arial" w:hAnsi="Arial" w:cs="Arial"/>
        </w:rPr>
        <w:t xml:space="preserve">s </w:t>
      </w:r>
      <w:r w:rsidRPr="00AD6532">
        <w:rPr>
          <w:rFonts w:ascii="Arial" w:hAnsi="Arial" w:cs="Arial"/>
          <w:spacing w:val="1"/>
        </w:rPr>
        <w:t>v</w:t>
      </w:r>
      <w:r w:rsidRPr="00AD6532">
        <w:rPr>
          <w:rFonts w:ascii="Arial" w:hAnsi="Arial" w:cs="Arial"/>
          <w:spacing w:val="-1"/>
        </w:rPr>
        <w:t>i</w:t>
      </w:r>
      <w:r w:rsidRPr="00AD6532">
        <w:rPr>
          <w:rFonts w:ascii="Arial" w:hAnsi="Arial" w:cs="Arial"/>
        </w:rPr>
        <w:t>g</w:t>
      </w:r>
      <w:r w:rsidRPr="00AD6532">
        <w:rPr>
          <w:rFonts w:ascii="Arial" w:hAnsi="Arial" w:cs="Arial"/>
          <w:spacing w:val="2"/>
        </w:rPr>
        <w:t>e</w:t>
      </w:r>
      <w:r w:rsidRPr="00AD6532">
        <w:rPr>
          <w:rFonts w:ascii="Arial" w:hAnsi="Arial" w:cs="Arial"/>
        </w:rPr>
        <w:t xml:space="preserve">ntes </w:t>
      </w:r>
      <w:r w:rsidRPr="00AD6532">
        <w:rPr>
          <w:rFonts w:ascii="Arial" w:hAnsi="Arial" w:cs="Arial"/>
          <w:spacing w:val="1"/>
        </w:rPr>
        <w:t>(</w:t>
      </w:r>
      <w:proofErr w:type="spellStart"/>
      <w:r w:rsidRPr="00AD6532">
        <w:rPr>
          <w:rFonts w:ascii="Arial" w:hAnsi="Arial" w:cs="Arial"/>
          <w:spacing w:val="-1"/>
        </w:rPr>
        <w:t>S</w:t>
      </w:r>
      <w:r w:rsidRPr="00AD6532">
        <w:rPr>
          <w:rFonts w:ascii="Arial" w:hAnsi="Arial" w:cs="Arial"/>
        </w:rPr>
        <w:t>M</w:t>
      </w:r>
      <w:r w:rsidRPr="00AD6532">
        <w:rPr>
          <w:rFonts w:ascii="Arial" w:hAnsi="Arial" w:cs="Arial"/>
          <w:spacing w:val="2"/>
        </w:rPr>
        <w:t>M</w:t>
      </w:r>
      <w:r w:rsidRPr="00AD6532">
        <w:rPr>
          <w:rFonts w:ascii="Arial" w:hAnsi="Arial" w:cs="Arial"/>
        </w:rPr>
        <w:t>L</w:t>
      </w:r>
      <w:r w:rsidRPr="00AD6532">
        <w:rPr>
          <w:rFonts w:ascii="Arial" w:hAnsi="Arial" w:cs="Arial"/>
          <w:spacing w:val="-1"/>
        </w:rPr>
        <w:t>V</w:t>
      </w:r>
      <w:proofErr w:type="spellEnd"/>
      <w:r w:rsidRPr="00AD6532">
        <w:rPr>
          <w:rFonts w:ascii="Arial" w:hAnsi="Arial" w:cs="Arial"/>
        </w:rPr>
        <w:t xml:space="preserve">) </w:t>
      </w:r>
      <w:r w:rsidRPr="00AD6532">
        <w:rPr>
          <w:rFonts w:ascii="Arial" w:hAnsi="Arial" w:cs="Arial"/>
          <w:spacing w:val="1"/>
        </w:rPr>
        <w:t>s</w:t>
      </w:r>
      <w:r w:rsidRPr="00AD6532">
        <w:rPr>
          <w:rFonts w:ascii="Arial" w:hAnsi="Arial" w:cs="Arial"/>
        </w:rPr>
        <w:t>e ha</w:t>
      </w:r>
      <w:r w:rsidRPr="00AD6532">
        <w:rPr>
          <w:rFonts w:ascii="Arial" w:hAnsi="Arial" w:cs="Arial"/>
          <w:spacing w:val="1"/>
        </w:rPr>
        <w:t>r</w:t>
      </w:r>
      <w:r w:rsidRPr="00AD6532">
        <w:rPr>
          <w:rFonts w:ascii="Arial" w:hAnsi="Arial" w:cs="Arial"/>
        </w:rPr>
        <w:t xml:space="preserve">á </w:t>
      </w:r>
      <w:r w:rsidRPr="00AD6532">
        <w:rPr>
          <w:rFonts w:ascii="Arial" w:hAnsi="Arial" w:cs="Arial"/>
          <w:spacing w:val="1"/>
        </w:rPr>
        <w:t>c</w:t>
      </w:r>
      <w:r w:rsidRPr="00AD6532">
        <w:rPr>
          <w:rFonts w:ascii="Arial" w:hAnsi="Arial" w:cs="Arial"/>
          <w:spacing w:val="2"/>
        </w:rPr>
        <w:t>o</w:t>
      </w:r>
      <w:r w:rsidRPr="00AD6532">
        <w:rPr>
          <w:rFonts w:ascii="Arial" w:hAnsi="Arial" w:cs="Arial"/>
        </w:rPr>
        <w:t>n</w:t>
      </w:r>
      <w:r w:rsidRPr="00AD6532">
        <w:rPr>
          <w:rFonts w:ascii="Arial" w:hAnsi="Arial" w:cs="Arial"/>
          <w:spacing w:val="2"/>
        </w:rPr>
        <w:t>f</w:t>
      </w:r>
      <w:r w:rsidRPr="00AD6532">
        <w:rPr>
          <w:rFonts w:ascii="Arial" w:hAnsi="Arial" w:cs="Arial"/>
        </w:rPr>
        <w:t>o</w:t>
      </w:r>
      <w:r w:rsidRPr="00AD6532">
        <w:rPr>
          <w:rFonts w:ascii="Arial" w:hAnsi="Arial" w:cs="Arial"/>
          <w:spacing w:val="-1"/>
        </w:rPr>
        <w:t>r</w:t>
      </w:r>
      <w:r w:rsidRPr="00AD6532">
        <w:rPr>
          <w:rFonts w:ascii="Arial" w:hAnsi="Arial" w:cs="Arial"/>
          <w:spacing w:val="2"/>
        </w:rPr>
        <w:t>m</w:t>
      </w:r>
      <w:r w:rsidRPr="00AD6532">
        <w:rPr>
          <w:rFonts w:ascii="Arial" w:hAnsi="Arial" w:cs="Arial"/>
        </w:rPr>
        <w:t xml:space="preserve">e a la </w:t>
      </w:r>
      <w:r w:rsidRPr="00AD6532">
        <w:rPr>
          <w:rFonts w:ascii="Arial" w:hAnsi="Arial" w:cs="Arial"/>
          <w:spacing w:val="1"/>
        </w:rPr>
        <w:t>v</w:t>
      </w:r>
      <w:r w:rsidRPr="00AD6532">
        <w:rPr>
          <w:rFonts w:ascii="Arial" w:hAnsi="Arial" w:cs="Arial"/>
          <w:spacing w:val="-1"/>
        </w:rPr>
        <w:t>i</w:t>
      </w:r>
      <w:r w:rsidRPr="00AD6532">
        <w:rPr>
          <w:rFonts w:ascii="Arial" w:hAnsi="Arial" w:cs="Arial"/>
        </w:rPr>
        <w:t>g</w:t>
      </w:r>
      <w:r w:rsidRPr="00AD6532">
        <w:rPr>
          <w:rFonts w:ascii="Arial" w:hAnsi="Arial" w:cs="Arial"/>
          <w:spacing w:val="2"/>
        </w:rPr>
        <w:t>e</w:t>
      </w:r>
      <w:r w:rsidRPr="00AD6532">
        <w:rPr>
          <w:rFonts w:ascii="Arial" w:hAnsi="Arial" w:cs="Arial"/>
        </w:rPr>
        <w:t>nte en d</w:t>
      </w:r>
      <w:r w:rsidRPr="00AD6532">
        <w:rPr>
          <w:rFonts w:ascii="Arial" w:hAnsi="Arial" w:cs="Arial"/>
          <w:spacing w:val="-1"/>
        </w:rPr>
        <w:t>i</w:t>
      </w:r>
      <w:r w:rsidRPr="00AD6532">
        <w:rPr>
          <w:rFonts w:ascii="Arial" w:hAnsi="Arial" w:cs="Arial"/>
          <w:spacing w:val="1"/>
        </w:rPr>
        <w:t>c</w:t>
      </w:r>
      <w:r w:rsidRPr="00AD6532">
        <w:rPr>
          <w:rFonts w:ascii="Arial" w:hAnsi="Arial" w:cs="Arial"/>
          <w:spacing w:val="2"/>
        </w:rPr>
        <w:t>h</w:t>
      </w:r>
      <w:r w:rsidRPr="00AD6532">
        <w:rPr>
          <w:rFonts w:ascii="Arial" w:hAnsi="Arial" w:cs="Arial"/>
        </w:rPr>
        <w:t>o a</w:t>
      </w:r>
      <w:r w:rsidRPr="00AD6532">
        <w:rPr>
          <w:rFonts w:ascii="Arial" w:hAnsi="Arial" w:cs="Arial"/>
          <w:spacing w:val="2"/>
        </w:rPr>
        <w:t>ñ</w:t>
      </w:r>
      <w:r w:rsidRPr="00AD6532">
        <w:rPr>
          <w:rFonts w:ascii="Arial" w:hAnsi="Arial" w:cs="Arial"/>
        </w:rPr>
        <w:t>o.</w:t>
      </w:r>
    </w:p>
    <w:p w14:paraId="7EB6ECEE" w14:textId="77777777" w:rsidR="00C27677" w:rsidRPr="00AD6532" w:rsidRDefault="00C27677">
      <w:pPr>
        <w:numPr>
          <w:ilvl w:val="0"/>
          <w:numId w:val="37"/>
        </w:numPr>
        <w:autoSpaceDE w:val="0"/>
        <w:autoSpaceDN w:val="0"/>
        <w:spacing w:line="240" w:lineRule="auto"/>
        <w:ind w:left="924" w:right="60" w:hanging="357"/>
        <w:jc w:val="both"/>
        <w:rPr>
          <w:rFonts w:ascii="Arial" w:hAnsi="Arial" w:cs="Arial"/>
        </w:rPr>
      </w:pPr>
      <w:r w:rsidRPr="00AD6532">
        <w:rPr>
          <w:rFonts w:ascii="Arial" w:hAnsi="Arial" w:cs="Arial"/>
          <w:spacing w:val="-3"/>
        </w:rPr>
        <w:t>E</w:t>
      </w:r>
      <w:r w:rsidRPr="00AD6532">
        <w:rPr>
          <w:rFonts w:ascii="Arial" w:hAnsi="Arial" w:cs="Arial"/>
        </w:rPr>
        <w:t xml:space="preserve">n </w:t>
      </w:r>
      <w:r w:rsidRPr="00AD6532">
        <w:rPr>
          <w:rFonts w:ascii="Arial" w:hAnsi="Arial" w:cs="Arial"/>
          <w:spacing w:val="1"/>
        </w:rPr>
        <w:t>c</w:t>
      </w:r>
      <w:r w:rsidRPr="00AD6532">
        <w:rPr>
          <w:rFonts w:ascii="Arial" w:hAnsi="Arial" w:cs="Arial"/>
          <w:spacing w:val="-3"/>
        </w:rPr>
        <w:t>a</w:t>
      </w:r>
      <w:r w:rsidRPr="00AD6532">
        <w:rPr>
          <w:rFonts w:ascii="Arial" w:hAnsi="Arial" w:cs="Arial"/>
          <w:spacing w:val="-1"/>
        </w:rPr>
        <w:t>s</w:t>
      </w:r>
      <w:r w:rsidRPr="00AD6532">
        <w:rPr>
          <w:rFonts w:ascii="Arial" w:hAnsi="Arial" w:cs="Arial"/>
        </w:rPr>
        <w:t xml:space="preserve">o </w:t>
      </w:r>
      <w:r w:rsidRPr="00AD6532">
        <w:rPr>
          <w:rFonts w:ascii="Arial" w:hAnsi="Arial" w:cs="Arial"/>
          <w:spacing w:val="-3"/>
        </w:rPr>
        <w:t>d</w:t>
      </w:r>
      <w:r w:rsidRPr="00AD6532">
        <w:rPr>
          <w:rFonts w:ascii="Arial" w:hAnsi="Arial" w:cs="Arial"/>
        </w:rPr>
        <w:t xml:space="preserve">e </w:t>
      </w:r>
      <w:r w:rsidRPr="00AD6532">
        <w:rPr>
          <w:rFonts w:ascii="Arial" w:hAnsi="Arial" w:cs="Arial"/>
          <w:spacing w:val="-3"/>
        </w:rPr>
        <w:t>p</w:t>
      </w:r>
      <w:r w:rsidRPr="00AD6532">
        <w:rPr>
          <w:rFonts w:ascii="Arial" w:hAnsi="Arial" w:cs="Arial"/>
          <w:spacing w:val="-1"/>
        </w:rPr>
        <w:t>r</w:t>
      </w:r>
      <w:r w:rsidRPr="00AD6532">
        <w:rPr>
          <w:rFonts w:ascii="Arial" w:hAnsi="Arial" w:cs="Arial"/>
          <w:spacing w:val="-3"/>
        </w:rPr>
        <w:t>e</w:t>
      </w:r>
      <w:r w:rsidRPr="00AD6532">
        <w:rPr>
          <w:rFonts w:ascii="Arial" w:hAnsi="Arial" w:cs="Arial"/>
          <w:spacing w:val="1"/>
        </w:rPr>
        <w:t>s</w:t>
      </w:r>
      <w:r w:rsidRPr="00AD6532">
        <w:rPr>
          <w:rFonts w:ascii="Arial" w:hAnsi="Arial" w:cs="Arial"/>
          <w:spacing w:val="-3"/>
        </w:rPr>
        <w:t>e</w:t>
      </w:r>
      <w:r w:rsidRPr="00AD6532">
        <w:rPr>
          <w:rFonts w:ascii="Arial" w:hAnsi="Arial" w:cs="Arial"/>
        </w:rPr>
        <w:t>n</w:t>
      </w:r>
      <w:r w:rsidRPr="00AD6532">
        <w:rPr>
          <w:rFonts w:ascii="Arial" w:hAnsi="Arial" w:cs="Arial"/>
          <w:spacing w:val="-3"/>
        </w:rPr>
        <w:t>ta</w:t>
      </w:r>
      <w:r w:rsidRPr="00AD6532">
        <w:rPr>
          <w:rFonts w:ascii="Arial" w:hAnsi="Arial" w:cs="Arial"/>
        </w:rPr>
        <w:t xml:space="preserve">r </w:t>
      </w:r>
      <w:r w:rsidRPr="00AD6532">
        <w:rPr>
          <w:rFonts w:ascii="Arial" w:hAnsi="Arial" w:cs="Arial"/>
          <w:spacing w:val="-3"/>
        </w:rPr>
        <w:t>e</w:t>
      </w:r>
      <w:r w:rsidRPr="00AD6532">
        <w:rPr>
          <w:rFonts w:ascii="Arial" w:hAnsi="Arial" w:cs="Arial"/>
        </w:rPr>
        <w:t xml:space="preserve">l </w:t>
      </w:r>
      <w:r w:rsidRPr="00AD6532">
        <w:rPr>
          <w:rFonts w:ascii="Arial" w:hAnsi="Arial" w:cs="Arial"/>
          <w:spacing w:val="-1"/>
        </w:rPr>
        <w:t>v</w:t>
      </w:r>
      <w:r w:rsidRPr="00AD6532">
        <w:rPr>
          <w:rFonts w:ascii="Arial" w:hAnsi="Arial" w:cs="Arial"/>
        </w:rPr>
        <w:t>a</w:t>
      </w:r>
      <w:r w:rsidRPr="00AD6532">
        <w:rPr>
          <w:rFonts w:ascii="Arial" w:hAnsi="Arial" w:cs="Arial"/>
          <w:spacing w:val="-3"/>
        </w:rPr>
        <w:t>lo</w:t>
      </w:r>
      <w:r w:rsidRPr="00AD6532">
        <w:rPr>
          <w:rFonts w:ascii="Arial" w:hAnsi="Arial" w:cs="Arial"/>
        </w:rPr>
        <w:t xml:space="preserve">r </w:t>
      </w:r>
      <w:r w:rsidRPr="00AD6532">
        <w:rPr>
          <w:rFonts w:ascii="Arial" w:hAnsi="Arial" w:cs="Arial"/>
          <w:spacing w:val="-3"/>
        </w:rPr>
        <w:t>e</w:t>
      </w:r>
      <w:r w:rsidRPr="00AD6532">
        <w:rPr>
          <w:rFonts w:ascii="Arial" w:hAnsi="Arial" w:cs="Arial"/>
        </w:rPr>
        <w:t xml:space="preserve">n </w:t>
      </w:r>
      <w:r w:rsidRPr="00AD6532">
        <w:rPr>
          <w:rFonts w:ascii="Arial" w:hAnsi="Arial" w:cs="Arial"/>
          <w:spacing w:val="2"/>
        </w:rPr>
        <w:t>m</w:t>
      </w:r>
      <w:r w:rsidRPr="00AD6532">
        <w:rPr>
          <w:rFonts w:ascii="Arial" w:hAnsi="Arial" w:cs="Arial"/>
          <w:spacing w:val="-3"/>
        </w:rPr>
        <w:t>o</w:t>
      </w:r>
      <w:r w:rsidRPr="00AD6532">
        <w:rPr>
          <w:rFonts w:ascii="Arial" w:hAnsi="Arial" w:cs="Arial"/>
        </w:rPr>
        <w:t>n</w:t>
      </w:r>
      <w:r w:rsidRPr="00AD6532">
        <w:rPr>
          <w:rFonts w:ascii="Arial" w:hAnsi="Arial" w:cs="Arial"/>
          <w:spacing w:val="-3"/>
        </w:rPr>
        <w:t>e</w:t>
      </w:r>
      <w:r w:rsidRPr="00AD6532">
        <w:rPr>
          <w:rFonts w:ascii="Arial" w:hAnsi="Arial" w:cs="Arial"/>
        </w:rPr>
        <w:t xml:space="preserve">da </w:t>
      </w:r>
      <w:r w:rsidRPr="00AD6532">
        <w:rPr>
          <w:rFonts w:ascii="Arial" w:hAnsi="Arial" w:cs="Arial"/>
          <w:spacing w:val="-3"/>
        </w:rPr>
        <w:t>e</w:t>
      </w:r>
      <w:r w:rsidRPr="00AD6532">
        <w:rPr>
          <w:rFonts w:ascii="Arial" w:hAnsi="Arial" w:cs="Arial"/>
          <w:spacing w:val="-1"/>
        </w:rPr>
        <w:t>x</w:t>
      </w:r>
      <w:r w:rsidRPr="00AD6532">
        <w:rPr>
          <w:rFonts w:ascii="Arial" w:hAnsi="Arial" w:cs="Arial"/>
          <w:spacing w:val="-3"/>
        </w:rPr>
        <w:t>t</w:t>
      </w:r>
      <w:r w:rsidRPr="00AD6532">
        <w:rPr>
          <w:rFonts w:ascii="Arial" w:hAnsi="Arial" w:cs="Arial"/>
          <w:spacing w:val="1"/>
        </w:rPr>
        <w:t>r</w:t>
      </w:r>
      <w:r w:rsidRPr="00AD6532">
        <w:rPr>
          <w:rFonts w:ascii="Arial" w:hAnsi="Arial" w:cs="Arial"/>
          <w:spacing w:val="-3"/>
        </w:rPr>
        <w:t>an</w:t>
      </w:r>
      <w:r w:rsidRPr="00AD6532">
        <w:rPr>
          <w:rFonts w:ascii="Arial" w:hAnsi="Arial" w:cs="Arial"/>
          <w:spacing w:val="1"/>
        </w:rPr>
        <w:t>j</w:t>
      </w:r>
      <w:r w:rsidRPr="00AD6532">
        <w:rPr>
          <w:rFonts w:ascii="Arial" w:hAnsi="Arial" w:cs="Arial"/>
          <w:spacing w:val="-3"/>
        </w:rPr>
        <w:t>e</w:t>
      </w:r>
      <w:r w:rsidRPr="00AD6532">
        <w:rPr>
          <w:rFonts w:ascii="Arial" w:hAnsi="Arial" w:cs="Arial"/>
          <w:spacing w:val="-1"/>
        </w:rPr>
        <w:t>r</w:t>
      </w:r>
      <w:r w:rsidRPr="00AD6532">
        <w:rPr>
          <w:rFonts w:ascii="Arial" w:hAnsi="Arial" w:cs="Arial"/>
          <w:spacing w:val="-3"/>
        </w:rPr>
        <w:t>a</w:t>
      </w:r>
      <w:r w:rsidRPr="00AD6532">
        <w:rPr>
          <w:rFonts w:ascii="Arial" w:hAnsi="Arial" w:cs="Arial"/>
        </w:rPr>
        <w:t xml:space="preserve">, </w:t>
      </w:r>
      <w:r w:rsidRPr="00AD6532">
        <w:rPr>
          <w:rFonts w:ascii="Arial" w:hAnsi="Arial" w:cs="Arial"/>
          <w:spacing w:val="-1"/>
        </w:rPr>
        <w:t>s</w:t>
      </w:r>
      <w:r w:rsidRPr="00AD6532">
        <w:rPr>
          <w:rFonts w:ascii="Arial" w:hAnsi="Arial" w:cs="Arial"/>
        </w:rPr>
        <w:t>e a</w:t>
      </w:r>
      <w:r w:rsidRPr="00AD6532">
        <w:rPr>
          <w:rFonts w:ascii="Arial" w:hAnsi="Arial" w:cs="Arial"/>
          <w:spacing w:val="-3"/>
        </w:rPr>
        <w:t>p</w:t>
      </w:r>
      <w:r w:rsidRPr="00AD6532">
        <w:rPr>
          <w:rFonts w:ascii="Arial" w:hAnsi="Arial" w:cs="Arial"/>
          <w:spacing w:val="-1"/>
        </w:rPr>
        <w:t>l</w:t>
      </w:r>
      <w:r w:rsidRPr="00AD6532">
        <w:rPr>
          <w:rFonts w:ascii="Arial" w:hAnsi="Arial" w:cs="Arial"/>
          <w:spacing w:val="-3"/>
        </w:rPr>
        <w:t>i</w:t>
      </w:r>
      <w:r w:rsidRPr="00AD6532">
        <w:rPr>
          <w:rFonts w:ascii="Arial" w:hAnsi="Arial" w:cs="Arial"/>
          <w:spacing w:val="-1"/>
        </w:rPr>
        <w:t>c</w:t>
      </w:r>
      <w:r w:rsidRPr="00AD6532">
        <w:rPr>
          <w:rFonts w:ascii="Arial" w:hAnsi="Arial" w:cs="Arial"/>
          <w:spacing w:val="-3"/>
        </w:rPr>
        <w:t>a</w:t>
      </w:r>
      <w:r w:rsidRPr="00AD6532">
        <w:rPr>
          <w:rFonts w:ascii="Arial" w:hAnsi="Arial" w:cs="Arial"/>
          <w:spacing w:val="1"/>
        </w:rPr>
        <w:t>r</w:t>
      </w:r>
      <w:r w:rsidRPr="00AD6532">
        <w:rPr>
          <w:rFonts w:ascii="Arial" w:hAnsi="Arial" w:cs="Arial"/>
        </w:rPr>
        <w:t xml:space="preserve">á </w:t>
      </w:r>
      <w:r w:rsidRPr="00AD6532">
        <w:rPr>
          <w:rFonts w:ascii="Arial" w:hAnsi="Arial" w:cs="Arial"/>
          <w:spacing w:val="-3"/>
        </w:rPr>
        <w:t>l</w:t>
      </w:r>
      <w:r w:rsidRPr="00AD6532">
        <w:rPr>
          <w:rFonts w:ascii="Arial" w:hAnsi="Arial" w:cs="Arial"/>
        </w:rPr>
        <w:t>o</w:t>
      </w:r>
      <w:r w:rsidRPr="00AD6532">
        <w:rPr>
          <w:rFonts w:ascii="Arial" w:hAnsi="Arial" w:cs="Arial"/>
          <w:spacing w:val="1"/>
        </w:rPr>
        <w:t xml:space="preserve"> si</w:t>
      </w:r>
      <w:r w:rsidRPr="00AD6532">
        <w:rPr>
          <w:rFonts w:ascii="Arial" w:hAnsi="Arial" w:cs="Arial"/>
        </w:rPr>
        <w:t>g</w:t>
      </w:r>
      <w:r w:rsidRPr="00AD6532">
        <w:rPr>
          <w:rFonts w:ascii="Arial" w:hAnsi="Arial" w:cs="Arial"/>
          <w:spacing w:val="2"/>
        </w:rPr>
        <w:t>u</w:t>
      </w:r>
      <w:r w:rsidRPr="00AD6532">
        <w:rPr>
          <w:rFonts w:ascii="Arial" w:hAnsi="Arial" w:cs="Arial"/>
          <w:spacing w:val="-1"/>
        </w:rPr>
        <w:t>i</w:t>
      </w:r>
      <w:r w:rsidRPr="00AD6532">
        <w:rPr>
          <w:rFonts w:ascii="Arial" w:hAnsi="Arial" w:cs="Arial"/>
        </w:rPr>
        <w:t>en</w:t>
      </w:r>
      <w:r w:rsidRPr="00AD6532">
        <w:rPr>
          <w:rFonts w:ascii="Arial" w:hAnsi="Arial" w:cs="Arial"/>
          <w:spacing w:val="2"/>
        </w:rPr>
        <w:t>t</w:t>
      </w:r>
      <w:r w:rsidRPr="00AD6532">
        <w:rPr>
          <w:rFonts w:ascii="Arial" w:hAnsi="Arial" w:cs="Arial"/>
        </w:rPr>
        <w:t xml:space="preserve">e: </w:t>
      </w:r>
      <w:r w:rsidRPr="00AD6532">
        <w:rPr>
          <w:rFonts w:ascii="Arial" w:hAnsi="Arial" w:cs="Arial"/>
          <w:spacing w:val="3"/>
        </w:rPr>
        <w:t>C</w:t>
      </w:r>
      <w:r w:rsidRPr="00AD6532">
        <w:rPr>
          <w:rFonts w:ascii="Arial" w:hAnsi="Arial" w:cs="Arial"/>
        </w:rPr>
        <w:t>uan</w:t>
      </w:r>
      <w:r w:rsidRPr="00AD6532">
        <w:rPr>
          <w:rFonts w:ascii="Arial" w:hAnsi="Arial" w:cs="Arial"/>
          <w:spacing w:val="2"/>
        </w:rPr>
        <w:t>d</w:t>
      </w:r>
      <w:r w:rsidRPr="00AD6532">
        <w:rPr>
          <w:rFonts w:ascii="Arial" w:hAnsi="Arial" w:cs="Arial"/>
        </w:rPr>
        <w:t xml:space="preserve">o </w:t>
      </w:r>
      <w:r w:rsidRPr="00AD6532">
        <w:rPr>
          <w:rFonts w:ascii="Arial" w:hAnsi="Arial" w:cs="Arial"/>
          <w:spacing w:val="2"/>
        </w:rPr>
        <w:t>e</w:t>
      </w:r>
      <w:r w:rsidRPr="00AD6532">
        <w:rPr>
          <w:rFonts w:ascii="Arial" w:hAnsi="Arial" w:cs="Arial"/>
        </w:rPr>
        <w:t xml:space="preserve">l </w:t>
      </w:r>
      <w:r w:rsidRPr="00AD6532">
        <w:rPr>
          <w:rFonts w:ascii="Arial" w:hAnsi="Arial" w:cs="Arial"/>
          <w:spacing w:val="1"/>
        </w:rPr>
        <w:t>v</w:t>
      </w:r>
      <w:r w:rsidRPr="00AD6532">
        <w:rPr>
          <w:rFonts w:ascii="Arial" w:hAnsi="Arial" w:cs="Arial"/>
        </w:rPr>
        <w:t>a</w:t>
      </w:r>
      <w:r w:rsidRPr="00AD6532">
        <w:rPr>
          <w:rFonts w:ascii="Arial" w:hAnsi="Arial" w:cs="Arial"/>
          <w:spacing w:val="-1"/>
        </w:rPr>
        <w:t>l</w:t>
      </w:r>
      <w:r w:rsidRPr="00AD6532">
        <w:rPr>
          <w:rFonts w:ascii="Arial" w:hAnsi="Arial" w:cs="Arial"/>
        </w:rPr>
        <w:t>or e</w:t>
      </w:r>
      <w:r w:rsidRPr="00AD6532">
        <w:rPr>
          <w:rFonts w:ascii="Arial" w:hAnsi="Arial" w:cs="Arial"/>
          <w:spacing w:val="1"/>
        </w:rPr>
        <w:t>s</w:t>
      </w:r>
      <w:r w:rsidRPr="00AD6532">
        <w:rPr>
          <w:rFonts w:ascii="Arial" w:hAnsi="Arial" w:cs="Arial"/>
        </w:rPr>
        <w:t xml:space="preserve">té dado </w:t>
      </w:r>
      <w:r w:rsidRPr="00AD6532">
        <w:rPr>
          <w:rFonts w:ascii="Arial" w:hAnsi="Arial" w:cs="Arial"/>
          <w:spacing w:val="2"/>
        </w:rPr>
        <w:t>e</w:t>
      </w:r>
      <w:r w:rsidRPr="00AD6532">
        <w:rPr>
          <w:rFonts w:ascii="Arial" w:hAnsi="Arial" w:cs="Arial"/>
        </w:rPr>
        <w:t>n dó</w:t>
      </w:r>
      <w:r w:rsidRPr="00AD6532">
        <w:rPr>
          <w:rFonts w:ascii="Arial" w:hAnsi="Arial" w:cs="Arial"/>
          <w:spacing w:val="1"/>
        </w:rPr>
        <w:t>l</w:t>
      </w:r>
      <w:r w:rsidRPr="00AD6532">
        <w:rPr>
          <w:rFonts w:ascii="Arial" w:hAnsi="Arial" w:cs="Arial"/>
        </w:rPr>
        <w:t>a</w:t>
      </w:r>
      <w:r w:rsidRPr="00AD6532">
        <w:rPr>
          <w:rFonts w:ascii="Arial" w:hAnsi="Arial" w:cs="Arial"/>
          <w:spacing w:val="1"/>
        </w:rPr>
        <w:t>r</w:t>
      </w:r>
      <w:r w:rsidRPr="00AD6532">
        <w:rPr>
          <w:rFonts w:ascii="Arial" w:hAnsi="Arial" w:cs="Arial"/>
        </w:rPr>
        <w:t>es a</w:t>
      </w:r>
      <w:r w:rsidRPr="00AD6532">
        <w:rPr>
          <w:rFonts w:ascii="Arial" w:hAnsi="Arial" w:cs="Arial"/>
          <w:spacing w:val="5"/>
        </w:rPr>
        <w:t>m</w:t>
      </w:r>
      <w:r w:rsidRPr="00AD6532">
        <w:rPr>
          <w:rFonts w:ascii="Arial" w:hAnsi="Arial" w:cs="Arial"/>
        </w:rPr>
        <w:t>e</w:t>
      </w:r>
      <w:r w:rsidRPr="00AD6532">
        <w:rPr>
          <w:rFonts w:ascii="Arial" w:hAnsi="Arial" w:cs="Arial"/>
          <w:spacing w:val="1"/>
        </w:rPr>
        <w:t>r</w:t>
      </w:r>
      <w:r w:rsidRPr="00AD6532">
        <w:rPr>
          <w:rFonts w:ascii="Arial" w:hAnsi="Arial" w:cs="Arial"/>
          <w:spacing w:val="-3"/>
        </w:rPr>
        <w:t>i</w:t>
      </w:r>
      <w:r w:rsidRPr="00AD6532">
        <w:rPr>
          <w:rFonts w:ascii="Arial" w:hAnsi="Arial" w:cs="Arial"/>
          <w:spacing w:val="1"/>
        </w:rPr>
        <w:t>c</w:t>
      </w:r>
      <w:r w:rsidRPr="00AD6532">
        <w:rPr>
          <w:rFonts w:ascii="Arial" w:hAnsi="Arial" w:cs="Arial"/>
        </w:rPr>
        <w:t xml:space="preserve">anos </w:t>
      </w:r>
      <w:r w:rsidRPr="00AD6532">
        <w:rPr>
          <w:rFonts w:ascii="Arial" w:hAnsi="Arial" w:cs="Arial"/>
          <w:spacing w:val="1"/>
        </w:rPr>
        <w:t>(</w:t>
      </w:r>
      <w:r w:rsidRPr="00AD6532">
        <w:rPr>
          <w:rFonts w:ascii="Arial" w:hAnsi="Arial" w:cs="Arial"/>
        </w:rPr>
        <w:t>U</w:t>
      </w:r>
      <w:r w:rsidRPr="00AD6532">
        <w:rPr>
          <w:rFonts w:ascii="Arial" w:hAnsi="Arial" w:cs="Arial"/>
          <w:spacing w:val="-1"/>
        </w:rPr>
        <w:t>S</w:t>
      </w:r>
      <w:r w:rsidRPr="00AD6532">
        <w:rPr>
          <w:rFonts w:ascii="Arial" w:hAnsi="Arial" w:cs="Arial"/>
        </w:rPr>
        <w:t xml:space="preserve">D) </w:t>
      </w:r>
      <w:r w:rsidRPr="00AD6532">
        <w:rPr>
          <w:rFonts w:ascii="Arial" w:hAnsi="Arial" w:cs="Arial"/>
          <w:spacing w:val="1"/>
        </w:rPr>
        <w:t>s</w:t>
      </w:r>
      <w:r w:rsidRPr="00AD6532">
        <w:rPr>
          <w:rFonts w:ascii="Arial" w:hAnsi="Arial" w:cs="Arial"/>
        </w:rPr>
        <w:t xml:space="preserve">e </w:t>
      </w:r>
      <w:r w:rsidRPr="00AD6532">
        <w:rPr>
          <w:rFonts w:ascii="Arial" w:hAnsi="Arial" w:cs="Arial"/>
          <w:spacing w:val="1"/>
        </w:rPr>
        <w:t>c</w:t>
      </w:r>
      <w:r w:rsidRPr="00AD6532">
        <w:rPr>
          <w:rFonts w:ascii="Arial" w:hAnsi="Arial" w:cs="Arial"/>
        </w:rPr>
        <w:t>on</w:t>
      </w:r>
      <w:r w:rsidRPr="00AD6532">
        <w:rPr>
          <w:rFonts w:ascii="Arial" w:hAnsi="Arial" w:cs="Arial"/>
          <w:spacing w:val="-1"/>
        </w:rPr>
        <w:t>v</w:t>
      </w:r>
      <w:r w:rsidRPr="00AD6532">
        <w:rPr>
          <w:rFonts w:ascii="Arial" w:hAnsi="Arial" w:cs="Arial"/>
        </w:rPr>
        <w:t>e</w:t>
      </w:r>
      <w:r w:rsidRPr="00AD6532">
        <w:rPr>
          <w:rFonts w:ascii="Arial" w:hAnsi="Arial" w:cs="Arial"/>
          <w:spacing w:val="1"/>
        </w:rPr>
        <w:t>r</w:t>
      </w:r>
      <w:r w:rsidRPr="00AD6532">
        <w:rPr>
          <w:rFonts w:ascii="Arial" w:hAnsi="Arial" w:cs="Arial"/>
        </w:rPr>
        <w:t>t</w:t>
      </w:r>
      <w:r w:rsidRPr="00AD6532">
        <w:rPr>
          <w:rFonts w:ascii="Arial" w:hAnsi="Arial" w:cs="Arial"/>
          <w:spacing w:val="-1"/>
        </w:rPr>
        <w:t>i</w:t>
      </w:r>
      <w:r w:rsidRPr="00AD6532">
        <w:rPr>
          <w:rFonts w:ascii="Arial" w:hAnsi="Arial" w:cs="Arial"/>
          <w:spacing w:val="1"/>
        </w:rPr>
        <w:t>r</w:t>
      </w:r>
      <w:r w:rsidRPr="00AD6532">
        <w:rPr>
          <w:rFonts w:ascii="Arial" w:hAnsi="Arial" w:cs="Arial"/>
        </w:rPr>
        <w:t>á a pe</w:t>
      </w:r>
      <w:r w:rsidRPr="00AD6532">
        <w:rPr>
          <w:rFonts w:ascii="Arial" w:hAnsi="Arial" w:cs="Arial"/>
          <w:spacing w:val="1"/>
        </w:rPr>
        <w:t>s</w:t>
      </w:r>
      <w:r w:rsidRPr="00AD6532">
        <w:rPr>
          <w:rFonts w:ascii="Arial" w:hAnsi="Arial" w:cs="Arial"/>
        </w:rPr>
        <w:t>os</w:t>
      </w:r>
      <w:r w:rsidRPr="00AD6532">
        <w:rPr>
          <w:rFonts w:ascii="Arial" w:hAnsi="Arial" w:cs="Arial"/>
          <w:spacing w:val="1"/>
        </w:rPr>
        <w:t xml:space="preserve"> c</w:t>
      </w:r>
      <w:r w:rsidRPr="00AD6532">
        <w:rPr>
          <w:rFonts w:ascii="Arial" w:hAnsi="Arial" w:cs="Arial"/>
        </w:rPr>
        <w:t>o</w:t>
      </w:r>
      <w:r w:rsidRPr="00AD6532">
        <w:rPr>
          <w:rFonts w:ascii="Arial" w:hAnsi="Arial" w:cs="Arial"/>
          <w:spacing w:val="-1"/>
        </w:rPr>
        <w:t>l</w:t>
      </w:r>
      <w:r w:rsidRPr="00AD6532">
        <w:rPr>
          <w:rFonts w:ascii="Arial" w:hAnsi="Arial" w:cs="Arial"/>
        </w:rPr>
        <w:t>o</w:t>
      </w:r>
      <w:r w:rsidRPr="00AD6532">
        <w:rPr>
          <w:rFonts w:ascii="Arial" w:hAnsi="Arial" w:cs="Arial"/>
          <w:spacing w:val="5"/>
        </w:rPr>
        <w:t>m</w:t>
      </w:r>
      <w:r w:rsidRPr="00AD6532">
        <w:rPr>
          <w:rFonts w:ascii="Arial" w:hAnsi="Arial" w:cs="Arial"/>
        </w:rPr>
        <w:t>b</w:t>
      </w:r>
      <w:r w:rsidRPr="00AD6532">
        <w:rPr>
          <w:rFonts w:ascii="Arial" w:hAnsi="Arial" w:cs="Arial"/>
          <w:spacing w:val="-1"/>
        </w:rPr>
        <w:t>i</w:t>
      </w:r>
      <w:r w:rsidRPr="00AD6532">
        <w:rPr>
          <w:rFonts w:ascii="Arial" w:hAnsi="Arial" w:cs="Arial"/>
        </w:rPr>
        <w:t>anos ut</w:t>
      </w:r>
      <w:r w:rsidRPr="00AD6532">
        <w:rPr>
          <w:rFonts w:ascii="Arial" w:hAnsi="Arial" w:cs="Arial"/>
          <w:spacing w:val="1"/>
        </w:rPr>
        <w:t>i</w:t>
      </w:r>
      <w:r w:rsidRPr="00AD6532">
        <w:rPr>
          <w:rFonts w:ascii="Arial" w:hAnsi="Arial" w:cs="Arial"/>
          <w:spacing w:val="-1"/>
        </w:rPr>
        <w:t>l</w:t>
      </w:r>
      <w:r w:rsidRPr="00AD6532">
        <w:rPr>
          <w:rFonts w:ascii="Arial" w:hAnsi="Arial" w:cs="Arial"/>
          <w:spacing w:val="1"/>
        </w:rPr>
        <w:t>i</w:t>
      </w:r>
      <w:r w:rsidRPr="00AD6532">
        <w:rPr>
          <w:rFonts w:ascii="Arial" w:hAnsi="Arial" w:cs="Arial"/>
          <w:spacing w:val="-1"/>
        </w:rPr>
        <w:t>z</w:t>
      </w:r>
      <w:r w:rsidRPr="00AD6532">
        <w:rPr>
          <w:rFonts w:ascii="Arial" w:hAnsi="Arial" w:cs="Arial"/>
          <w:spacing w:val="2"/>
        </w:rPr>
        <w:t>a</w:t>
      </w:r>
      <w:r w:rsidRPr="00AD6532">
        <w:rPr>
          <w:rFonts w:ascii="Arial" w:hAnsi="Arial" w:cs="Arial"/>
        </w:rPr>
        <w:t>ndo pa</w:t>
      </w:r>
      <w:r w:rsidRPr="00AD6532">
        <w:rPr>
          <w:rFonts w:ascii="Arial" w:hAnsi="Arial" w:cs="Arial"/>
          <w:spacing w:val="1"/>
        </w:rPr>
        <w:t>r</w:t>
      </w:r>
      <w:r w:rsidRPr="00AD6532">
        <w:rPr>
          <w:rFonts w:ascii="Arial" w:hAnsi="Arial" w:cs="Arial"/>
        </w:rPr>
        <w:t>a e</w:t>
      </w:r>
      <w:r w:rsidRPr="00AD6532">
        <w:rPr>
          <w:rFonts w:ascii="Arial" w:hAnsi="Arial" w:cs="Arial"/>
          <w:spacing w:val="1"/>
        </w:rPr>
        <w:t>s</w:t>
      </w:r>
      <w:r w:rsidRPr="00AD6532">
        <w:rPr>
          <w:rFonts w:ascii="Arial" w:hAnsi="Arial" w:cs="Arial"/>
        </w:rPr>
        <w:t xml:space="preserve">a </w:t>
      </w:r>
      <w:r w:rsidRPr="00AD6532">
        <w:rPr>
          <w:rFonts w:ascii="Arial" w:hAnsi="Arial" w:cs="Arial"/>
          <w:spacing w:val="1"/>
        </w:rPr>
        <w:t>c</w:t>
      </w:r>
      <w:r w:rsidRPr="00AD6532">
        <w:rPr>
          <w:rFonts w:ascii="Arial" w:hAnsi="Arial" w:cs="Arial"/>
        </w:rPr>
        <w:t>on</w:t>
      </w:r>
      <w:r w:rsidRPr="00AD6532">
        <w:rPr>
          <w:rFonts w:ascii="Arial" w:hAnsi="Arial" w:cs="Arial"/>
          <w:spacing w:val="-1"/>
        </w:rPr>
        <w:t>v</w:t>
      </w:r>
      <w:r w:rsidRPr="00AD6532">
        <w:rPr>
          <w:rFonts w:ascii="Arial" w:hAnsi="Arial" w:cs="Arial"/>
        </w:rPr>
        <w:t>e</w:t>
      </w:r>
      <w:r w:rsidRPr="00AD6532">
        <w:rPr>
          <w:rFonts w:ascii="Arial" w:hAnsi="Arial" w:cs="Arial"/>
          <w:spacing w:val="1"/>
        </w:rPr>
        <w:t>rsi</w:t>
      </w:r>
      <w:r w:rsidRPr="00AD6532">
        <w:rPr>
          <w:rFonts w:ascii="Arial" w:hAnsi="Arial" w:cs="Arial"/>
        </w:rPr>
        <w:t xml:space="preserve">ón </w:t>
      </w:r>
      <w:r w:rsidRPr="00AD6532">
        <w:rPr>
          <w:rFonts w:ascii="Arial" w:hAnsi="Arial" w:cs="Arial"/>
          <w:spacing w:val="-1"/>
        </w:rPr>
        <w:t>l</w:t>
      </w:r>
      <w:r w:rsidRPr="00AD6532">
        <w:rPr>
          <w:rFonts w:ascii="Arial" w:hAnsi="Arial" w:cs="Arial"/>
        </w:rPr>
        <w:t>a ta</w:t>
      </w:r>
      <w:r w:rsidRPr="00AD6532">
        <w:rPr>
          <w:rFonts w:ascii="Arial" w:hAnsi="Arial" w:cs="Arial"/>
          <w:spacing w:val="1"/>
        </w:rPr>
        <w:t>s</w:t>
      </w:r>
      <w:r w:rsidRPr="00AD6532">
        <w:rPr>
          <w:rFonts w:ascii="Arial" w:hAnsi="Arial" w:cs="Arial"/>
        </w:rPr>
        <w:t xml:space="preserve">a </w:t>
      </w:r>
      <w:r w:rsidRPr="00AD6532">
        <w:rPr>
          <w:rFonts w:ascii="Arial" w:hAnsi="Arial" w:cs="Arial"/>
          <w:spacing w:val="3"/>
        </w:rPr>
        <w:t>r</w:t>
      </w:r>
      <w:r w:rsidRPr="00AD6532">
        <w:rPr>
          <w:rFonts w:ascii="Arial" w:hAnsi="Arial" w:cs="Arial"/>
        </w:rPr>
        <w:t>ep</w:t>
      </w:r>
      <w:r w:rsidRPr="00AD6532">
        <w:rPr>
          <w:rFonts w:ascii="Arial" w:hAnsi="Arial" w:cs="Arial"/>
          <w:spacing w:val="1"/>
        </w:rPr>
        <w:t>r</w:t>
      </w:r>
      <w:r w:rsidRPr="00AD6532">
        <w:rPr>
          <w:rFonts w:ascii="Arial" w:hAnsi="Arial" w:cs="Arial"/>
        </w:rPr>
        <w:t>e</w:t>
      </w:r>
      <w:r w:rsidRPr="00AD6532">
        <w:rPr>
          <w:rFonts w:ascii="Arial" w:hAnsi="Arial" w:cs="Arial"/>
          <w:spacing w:val="1"/>
        </w:rPr>
        <w:t>s</w:t>
      </w:r>
      <w:r w:rsidRPr="00AD6532">
        <w:rPr>
          <w:rFonts w:ascii="Arial" w:hAnsi="Arial" w:cs="Arial"/>
          <w:spacing w:val="2"/>
        </w:rPr>
        <w:t>e</w:t>
      </w:r>
      <w:r w:rsidRPr="00AD6532">
        <w:rPr>
          <w:rFonts w:ascii="Arial" w:hAnsi="Arial" w:cs="Arial"/>
        </w:rPr>
        <w:t>nta</w:t>
      </w:r>
      <w:r w:rsidRPr="00AD6532">
        <w:rPr>
          <w:rFonts w:ascii="Arial" w:hAnsi="Arial" w:cs="Arial"/>
          <w:spacing w:val="2"/>
        </w:rPr>
        <w:t>t</w:t>
      </w:r>
      <w:r w:rsidRPr="00AD6532">
        <w:rPr>
          <w:rFonts w:ascii="Arial" w:hAnsi="Arial" w:cs="Arial"/>
          <w:spacing w:val="-1"/>
        </w:rPr>
        <w:t>i</w:t>
      </w:r>
      <w:r w:rsidRPr="00AD6532">
        <w:rPr>
          <w:rFonts w:ascii="Arial" w:hAnsi="Arial" w:cs="Arial"/>
          <w:spacing w:val="1"/>
        </w:rPr>
        <w:t>v</w:t>
      </w:r>
      <w:r w:rsidRPr="00AD6532">
        <w:rPr>
          <w:rFonts w:ascii="Arial" w:hAnsi="Arial" w:cs="Arial"/>
        </w:rPr>
        <w:t xml:space="preserve">a </w:t>
      </w:r>
      <w:r w:rsidRPr="00AD6532">
        <w:rPr>
          <w:rFonts w:ascii="Arial" w:hAnsi="Arial" w:cs="Arial"/>
          <w:spacing w:val="-3"/>
        </w:rPr>
        <w:t>de</w:t>
      </w:r>
      <w:r w:rsidRPr="00AD6532">
        <w:rPr>
          <w:rFonts w:ascii="Arial" w:hAnsi="Arial" w:cs="Arial"/>
        </w:rPr>
        <w:t xml:space="preserve">l </w:t>
      </w:r>
      <w:r w:rsidRPr="00AD6532">
        <w:rPr>
          <w:rFonts w:ascii="Arial" w:hAnsi="Arial" w:cs="Arial"/>
          <w:spacing w:val="2"/>
        </w:rPr>
        <w:t>m</w:t>
      </w:r>
      <w:r w:rsidRPr="00AD6532">
        <w:rPr>
          <w:rFonts w:ascii="Arial" w:hAnsi="Arial" w:cs="Arial"/>
          <w:spacing w:val="-3"/>
        </w:rPr>
        <w:t>e</w:t>
      </w:r>
      <w:r w:rsidRPr="00AD6532">
        <w:rPr>
          <w:rFonts w:ascii="Arial" w:hAnsi="Arial" w:cs="Arial"/>
          <w:spacing w:val="-1"/>
        </w:rPr>
        <w:t>rc</w:t>
      </w:r>
      <w:r w:rsidRPr="00AD6532">
        <w:rPr>
          <w:rFonts w:ascii="Arial" w:hAnsi="Arial" w:cs="Arial"/>
          <w:spacing w:val="-3"/>
        </w:rPr>
        <w:t>ad</w:t>
      </w:r>
      <w:r w:rsidRPr="00AD6532">
        <w:rPr>
          <w:rFonts w:ascii="Arial" w:hAnsi="Arial" w:cs="Arial"/>
        </w:rPr>
        <w:t xml:space="preserve">o </w:t>
      </w:r>
      <w:r w:rsidRPr="00AD6532">
        <w:rPr>
          <w:rFonts w:ascii="Arial" w:hAnsi="Arial" w:cs="Arial"/>
          <w:spacing w:val="-4"/>
        </w:rPr>
        <w:t>(</w:t>
      </w:r>
      <w:proofErr w:type="spellStart"/>
      <w:r w:rsidRPr="00AD6532">
        <w:rPr>
          <w:rFonts w:ascii="Arial" w:hAnsi="Arial" w:cs="Arial"/>
          <w:spacing w:val="-2"/>
        </w:rPr>
        <w:t>TR</w:t>
      </w:r>
      <w:r w:rsidRPr="00AD6532">
        <w:rPr>
          <w:rFonts w:ascii="Arial" w:hAnsi="Arial" w:cs="Arial"/>
          <w:spacing w:val="-3"/>
        </w:rPr>
        <w:t>M</w:t>
      </w:r>
      <w:proofErr w:type="spellEnd"/>
      <w:r w:rsidRPr="00AD6532">
        <w:rPr>
          <w:rFonts w:ascii="Arial" w:hAnsi="Arial" w:cs="Arial"/>
        </w:rPr>
        <w:t xml:space="preserve">) </w:t>
      </w:r>
      <w:r w:rsidRPr="00AD6532">
        <w:rPr>
          <w:rFonts w:ascii="Arial" w:hAnsi="Arial" w:cs="Arial"/>
          <w:spacing w:val="-3"/>
        </w:rPr>
        <w:t>vigent</w:t>
      </w:r>
      <w:r w:rsidRPr="00AD6532">
        <w:rPr>
          <w:rFonts w:ascii="Arial" w:hAnsi="Arial" w:cs="Arial"/>
        </w:rPr>
        <w:t xml:space="preserve">e </w:t>
      </w:r>
      <w:r w:rsidRPr="00AD6532">
        <w:rPr>
          <w:rFonts w:ascii="Arial" w:hAnsi="Arial" w:cs="Arial"/>
          <w:spacing w:val="-3"/>
        </w:rPr>
        <w:t>pa</w:t>
      </w:r>
      <w:r w:rsidRPr="00AD6532">
        <w:rPr>
          <w:rFonts w:ascii="Arial" w:hAnsi="Arial" w:cs="Arial"/>
          <w:spacing w:val="-1"/>
        </w:rPr>
        <w:t>r</w:t>
      </w:r>
      <w:r w:rsidRPr="00AD6532">
        <w:rPr>
          <w:rFonts w:ascii="Arial" w:hAnsi="Arial" w:cs="Arial"/>
        </w:rPr>
        <w:t xml:space="preserve">a </w:t>
      </w:r>
      <w:r w:rsidRPr="00AD6532">
        <w:rPr>
          <w:rFonts w:ascii="Arial" w:hAnsi="Arial" w:cs="Arial"/>
          <w:spacing w:val="-3"/>
        </w:rPr>
        <w:t>l</w:t>
      </w:r>
      <w:r w:rsidRPr="00AD6532">
        <w:rPr>
          <w:rFonts w:ascii="Arial" w:hAnsi="Arial" w:cs="Arial"/>
        </w:rPr>
        <w:t>a f</w:t>
      </w:r>
      <w:r w:rsidRPr="00AD6532">
        <w:rPr>
          <w:rFonts w:ascii="Arial" w:hAnsi="Arial" w:cs="Arial"/>
          <w:spacing w:val="-3"/>
        </w:rPr>
        <w:t>e</w:t>
      </w:r>
      <w:r w:rsidRPr="00AD6532">
        <w:rPr>
          <w:rFonts w:ascii="Arial" w:hAnsi="Arial" w:cs="Arial"/>
          <w:spacing w:val="-1"/>
        </w:rPr>
        <w:t>c</w:t>
      </w:r>
      <w:r w:rsidRPr="00AD6532">
        <w:rPr>
          <w:rFonts w:ascii="Arial" w:hAnsi="Arial" w:cs="Arial"/>
          <w:spacing w:val="-3"/>
        </w:rPr>
        <w:t>h</w:t>
      </w:r>
      <w:r w:rsidRPr="00AD6532">
        <w:rPr>
          <w:rFonts w:ascii="Arial" w:hAnsi="Arial" w:cs="Arial"/>
        </w:rPr>
        <w:t xml:space="preserve">a </w:t>
      </w:r>
      <w:r w:rsidRPr="00AD6532">
        <w:rPr>
          <w:rFonts w:ascii="Arial" w:hAnsi="Arial" w:cs="Arial"/>
          <w:spacing w:val="-3"/>
        </w:rPr>
        <w:t>d</w:t>
      </w:r>
      <w:r w:rsidRPr="00AD6532">
        <w:rPr>
          <w:rFonts w:ascii="Arial" w:hAnsi="Arial" w:cs="Arial"/>
        </w:rPr>
        <w:t>e f</w:t>
      </w:r>
      <w:r w:rsidRPr="00AD6532">
        <w:rPr>
          <w:rFonts w:ascii="Arial" w:hAnsi="Arial" w:cs="Arial"/>
          <w:spacing w:val="-3"/>
        </w:rPr>
        <w:t>i</w:t>
      </w:r>
      <w:r w:rsidRPr="00AD6532">
        <w:rPr>
          <w:rFonts w:ascii="Arial" w:hAnsi="Arial" w:cs="Arial"/>
          <w:spacing w:val="-4"/>
        </w:rPr>
        <w:t>r</w:t>
      </w:r>
      <w:r w:rsidRPr="00AD6532">
        <w:rPr>
          <w:rFonts w:ascii="Arial" w:hAnsi="Arial" w:cs="Arial"/>
          <w:spacing w:val="-3"/>
        </w:rPr>
        <w:t>m</w:t>
      </w:r>
      <w:r w:rsidRPr="00AD6532">
        <w:rPr>
          <w:rFonts w:ascii="Arial" w:hAnsi="Arial" w:cs="Arial"/>
        </w:rPr>
        <w:t xml:space="preserve">a o </w:t>
      </w:r>
      <w:r w:rsidRPr="00AD6532">
        <w:rPr>
          <w:rFonts w:ascii="Arial" w:hAnsi="Arial" w:cs="Arial"/>
          <w:spacing w:val="-1"/>
        </w:rPr>
        <w:t>s</w:t>
      </w:r>
      <w:r w:rsidRPr="00AD6532">
        <w:rPr>
          <w:rFonts w:ascii="Arial" w:hAnsi="Arial" w:cs="Arial"/>
          <w:spacing w:val="-3"/>
        </w:rPr>
        <w:t>u</w:t>
      </w:r>
      <w:r w:rsidRPr="00AD6532">
        <w:rPr>
          <w:rFonts w:ascii="Arial" w:hAnsi="Arial" w:cs="Arial"/>
          <w:spacing w:val="-1"/>
        </w:rPr>
        <w:t>s</w:t>
      </w:r>
      <w:r w:rsidRPr="00AD6532">
        <w:rPr>
          <w:rFonts w:ascii="Arial" w:hAnsi="Arial" w:cs="Arial"/>
          <w:spacing w:val="-3"/>
        </w:rPr>
        <w:t>c</w:t>
      </w:r>
      <w:r w:rsidRPr="00AD6532">
        <w:rPr>
          <w:rFonts w:ascii="Arial" w:hAnsi="Arial" w:cs="Arial"/>
          <w:spacing w:val="-1"/>
        </w:rPr>
        <w:t>r</w:t>
      </w:r>
      <w:r w:rsidRPr="00AD6532">
        <w:rPr>
          <w:rFonts w:ascii="Arial" w:hAnsi="Arial" w:cs="Arial"/>
          <w:spacing w:val="-3"/>
        </w:rPr>
        <w:t>ip</w:t>
      </w:r>
      <w:r w:rsidRPr="00AD6532">
        <w:rPr>
          <w:rFonts w:ascii="Arial" w:hAnsi="Arial" w:cs="Arial"/>
          <w:spacing w:val="-1"/>
        </w:rPr>
        <w:t>c</w:t>
      </w:r>
      <w:r w:rsidRPr="00AD6532">
        <w:rPr>
          <w:rFonts w:ascii="Arial" w:hAnsi="Arial" w:cs="Arial"/>
          <w:spacing w:val="-3"/>
        </w:rPr>
        <w:t>ió</w:t>
      </w:r>
      <w:r w:rsidRPr="00AD6532">
        <w:rPr>
          <w:rFonts w:ascii="Arial" w:hAnsi="Arial" w:cs="Arial"/>
        </w:rPr>
        <w:t xml:space="preserve">n </w:t>
      </w:r>
      <w:r w:rsidRPr="00AD6532">
        <w:rPr>
          <w:rFonts w:ascii="Arial" w:hAnsi="Arial" w:cs="Arial"/>
          <w:spacing w:val="-3"/>
        </w:rPr>
        <w:t>de</w:t>
      </w:r>
      <w:r w:rsidRPr="00AD6532">
        <w:rPr>
          <w:rFonts w:ascii="Arial" w:hAnsi="Arial" w:cs="Arial"/>
        </w:rPr>
        <w:t xml:space="preserve">l </w:t>
      </w:r>
      <w:r w:rsidRPr="00AD6532">
        <w:rPr>
          <w:rFonts w:ascii="Arial" w:hAnsi="Arial" w:cs="Arial"/>
          <w:spacing w:val="-1"/>
        </w:rPr>
        <w:t>c</w:t>
      </w:r>
      <w:r w:rsidRPr="00AD6532">
        <w:rPr>
          <w:rFonts w:ascii="Arial" w:hAnsi="Arial" w:cs="Arial"/>
          <w:spacing w:val="-3"/>
        </w:rPr>
        <w:t>ont</w:t>
      </w:r>
      <w:r w:rsidRPr="00AD6532">
        <w:rPr>
          <w:rFonts w:ascii="Arial" w:hAnsi="Arial" w:cs="Arial"/>
          <w:spacing w:val="-1"/>
        </w:rPr>
        <w:t>r</w:t>
      </w:r>
      <w:r w:rsidRPr="00AD6532">
        <w:rPr>
          <w:rFonts w:ascii="Arial" w:hAnsi="Arial" w:cs="Arial"/>
          <w:spacing w:val="-3"/>
        </w:rPr>
        <w:t>ato</w:t>
      </w:r>
      <w:r w:rsidRPr="00AD6532">
        <w:rPr>
          <w:rFonts w:ascii="Arial" w:hAnsi="Arial" w:cs="Arial"/>
        </w:rPr>
        <w:t>.</w:t>
      </w:r>
    </w:p>
    <w:p w14:paraId="4AAC52F5" w14:textId="77777777" w:rsidR="00C27677" w:rsidRPr="00AD6532" w:rsidRDefault="00C27677">
      <w:pPr>
        <w:numPr>
          <w:ilvl w:val="0"/>
          <w:numId w:val="37"/>
        </w:numPr>
        <w:autoSpaceDE w:val="0"/>
        <w:autoSpaceDN w:val="0"/>
        <w:spacing w:line="240" w:lineRule="auto"/>
        <w:ind w:left="924" w:right="63" w:hanging="357"/>
        <w:jc w:val="both"/>
        <w:rPr>
          <w:rFonts w:ascii="Arial" w:hAnsi="Arial" w:cs="Arial"/>
        </w:rPr>
      </w:pPr>
      <w:r w:rsidRPr="00AD6532">
        <w:rPr>
          <w:rFonts w:ascii="Arial" w:hAnsi="Arial" w:cs="Arial"/>
          <w:spacing w:val="-3"/>
        </w:rPr>
        <w:t>E</w:t>
      </w:r>
      <w:r w:rsidRPr="00AD6532">
        <w:rPr>
          <w:rFonts w:ascii="Arial" w:hAnsi="Arial" w:cs="Arial"/>
        </w:rPr>
        <w:t xml:space="preserve">l </w:t>
      </w:r>
      <w:r w:rsidRPr="00AD6532">
        <w:rPr>
          <w:rFonts w:ascii="Arial" w:hAnsi="Arial" w:cs="Arial"/>
          <w:spacing w:val="-1"/>
        </w:rPr>
        <w:t>c</w:t>
      </w:r>
      <w:r w:rsidRPr="00AD6532">
        <w:rPr>
          <w:rFonts w:ascii="Arial" w:hAnsi="Arial" w:cs="Arial"/>
        </w:rPr>
        <w:t>o</w:t>
      </w:r>
      <w:r w:rsidRPr="00AD6532">
        <w:rPr>
          <w:rFonts w:ascii="Arial" w:hAnsi="Arial" w:cs="Arial"/>
          <w:spacing w:val="-3"/>
        </w:rPr>
        <w:t>nt</w:t>
      </w:r>
      <w:r w:rsidRPr="00AD6532">
        <w:rPr>
          <w:rFonts w:ascii="Arial" w:hAnsi="Arial" w:cs="Arial"/>
          <w:spacing w:val="-1"/>
        </w:rPr>
        <w:t>r</w:t>
      </w:r>
      <w:r w:rsidRPr="00AD6532">
        <w:rPr>
          <w:rFonts w:ascii="Arial" w:hAnsi="Arial" w:cs="Arial"/>
        </w:rPr>
        <w:t>a</w:t>
      </w:r>
      <w:r w:rsidRPr="00AD6532">
        <w:rPr>
          <w:rFonts w:ascii="Arial" w:hAnsi="Arial" w:cs="Arial"/>
          <w:spacing w:val="-3"/>
        </w:rPr>
        <w:t>t</w:t>
      </w:r>
      <w:r w:rsidRPr="00AD6532">
        <w:rPr>
          <w:rFonts w:ascii="Arial" w:hAnsi="Arial" w:cs="Arial"/>
        </w:rPr>
        <w:t>o d</w:t>
      </w:r>
      <w:r w:rsidRPr="00AD6532">
        <w:rPr>
          <w:rFonts w:ascii="Arial" w:hAnsi="Arial" w:cs="Arial"/>
          <w:spacing w:val="-3"/>
        </w:rPr>
        <w:t>e</w:t>
      </w:r>
      <w:r w:rsidRPr="00AD6532">
        <w:rPr>
          <w:rFonts w:ascii="Arial" w:hAnsi="Arial" w:cs="Arial"/>
        </w:rPr>
        <w:t>b</w:t>
      </w:r>
      <w:r w:rsidRPr="00AD6532">
        <w:rPr>
          <w:rFonts w:ascii="Arial" w:hAnsi="Arial" w:cs="Arial"/>
          <w:spacing w:val="-3"/>
        </w:rPr>
        <w:t>e</w:t>
      </w:r>
      <w:r w:rsidRPr="00AD6532">
        <w:rPr>
          <w:rFonts w:ascii="Arial" w:hAnsi="Arial" w:cs="Arial"/>
          <w:spacing w:val="-1"/>
        </w:rPr>
        <w:t>r</w:t>
      </w:r>
      <w:r w:rsidRPr="00AD6532">
        <w:rPr>
          <w:rFonts w:ascii="Arial" w:hAnsi="Arial" w:cs="Arial"/>
        </w:rPr>
        <w:t xml:space="preserve">á </w:t>
      </w:r>
      <w:r w:rsidRPr="00AD6532">
        <w:rPr>
          <w:rFonts w:ascii="Arial" w:hAnsi="Arial" w:cs="Arial"/>
          <w:spacing w:val="-3"/>
        </w:rPr>
        <w:t>e</w:t>
      </w:r>
      <w:r w:rsidRPr="00AD6532">
        <w:rPr>
          <w:rFonts w:ascii="Arial" w:hAnsi="Arial" w:cs="Arial"/>
          <w:spacing w:val="-1"/>
        </w:rPr>
        <w:t>s</w:t>
      </w:r>
      <w:r w:rsidRPr="00AD6532">
        <w:rPr>
          <w:rFonts w:ascii="Arial" w:hAnsi="Arial" w:cs="Arial"/>
        </w:rPr>
        <w:t>t</w:t>
      </w:r>
      <w:r w:rsidRPr="00AD6532">
        <w:rPr>
          <w:rFonts w:ascii="Arial" w:hAnsi="Arial" w:cs="Arial"/>
          <w:spacing w:val="-3"/>
        </w:rPr>
        <w:t>a</w:t>
      </w:r>
      <w:r w:rsidRPr="00AD6532">
        <w:rPr>
          <w:rFonts w:ascii="Arial" w:hAnsi="Arial" w:cs="Arial"/>
        </w:rPr>
        <w:t>r t</w:t>
      </w:r>
      <w:r w:rsidRPr="00AD6532">
        <w:rPr>
          <w:rFonts w:ascii="Arial" w:hAnsi="Arial" w:cs="Arial"/>
          <w:spacing w:val="-3"/>
        </w:rPr>
        <w:t>e</w:t>
      </w:r>
      <w:r w:rsidRPr="00AD6532">
        <w:rPr>
          <w:rFonts w:ascii="Arial" w:hAnsi="Arial" w:cs="Arial"/>
          <w:spacing w:val="1"/>
        </w:rPr>
        <w:t>r</w:t>
      </w:r>
      <w:r w:rsidRPr="00AD6532">
        <w:rPr>
          <w:rFonts w:ascii="Arial" w:hAnsi="Arial" w:cs="Arial"/>
          <w:spacing w:val="2"/>
        </w:rPr>
        <w:t>m</w:t>
      </w:r>
      <w:r w:rsidRPr="00AD6532">
        <w:rPr>
          <w:rFonts w:ascii="Arial" w:hAnsi="Arial" w:cs="Arial"/>
          <w:spacing w:val="-3"/>
        </w:rPr>
        <w:t>inad</w:t>
      </w:r>
      <w:r w:rsidRPr="00AD6532">
        <w:rPr>
          <w:rFonts w:ascii="Arial" w:hAnsi="Arial" w:cs="Arial"/>
        </w:rPr>
        <w:t xml:space="preserve">o en </w:t>
      </w:r>
      <w:r w:rsidRPr="00AD6532">
        <w:rPr>
          <w:rFonts w:ascii="Arial" w:hAnsi="Arial" w:cs="Arial"/>
          <w:spacing w:val="-3"/>
        </w:rPr>
        <w:t>l</w:t>
      </w:r>
      <w:r w:rsidRPr="00AD6532">
        <w:rPr>
          <w:rFonts w:ascii="Arial" w:hAnsi="Arial" w:cs="Arial"/>
        </w:rPr>
        <w:t>a f</w:t>
      </w:r>
      <w:r w:rsidRPr="00AD6532">
        <w:rPr>
          <w:rFonts w:ascii="Arial" w:hAnsi="Arial" w:cs="Arial"/>
          <w:spacing w:val="-3"/>
        </w:rPr>
        <w:t>e</w:t>
      </w:r>
      <w:r w:rsidRPr="00AD6532">
        <w:rPr>
          <w:rFonts w:ascii="Arial" w:hAnsi="Arial" w:cs="Arial"/>
          <w:spacing w:val="-1"/>
        </w:rPr>
        <w:t>c</w:t>
      </w:r>
      <w:r w:rsidRPr="00AD6532">
        <w:rPr>
          <w:rFonts w:ascii="Arial" w:hAnsi="Arial" w:cs="Arial"/>
          <w:spacing w:val="-3"/>
        </w:rPr>
        <w:t>h</w:t>
      </w:r>
      <w:r w:rsidRPr="00AD6532">
        <w:rPr>
          <w:rFonts w:ascii="Arial" w:hAnsi="Arial" w:cs="Arial"/>
        </w:rPr>
        <w:t xml:space="preserve">a </w:t>
      </w:r>
      <w:r w:rsidRPr="00AD6532">
        <w:rPr>
          <w:rFonts w:ascii="Arial" w:hAnsi="Arial" w:cs="Arial"/>
          <w:spacing w:val="-3"/>
        </w:rPr>
        <w:t>p</w:t>
      </w:r>
      <w:r w:rsidRPr="00AD6532">
        <w:rPr>
          <w:rFonts w:ascii="Arial" w:hAnsi="Arial" w:cs="Arial"/>
          <w:spacing w:val="1"/>
        </w:rPr>
        <w:t>r</w:t>
      </w:r>
      <w:r w:rsidRPr="00AD6532">
        <w:rPr>
          <w:rFonts w:ascii="Arial" w:hAnsi="Arial" w:cs="Arial"/>
          <w:spacing w:val="-3"/>
        </w:rPr>
        <w:t>e</w:t>
      </w:r>
      <w:r w:rsidRPr="00AD6532">
        <w:rPr>
          <w:rFonts w:ascii="Arial" w:hAnsi="Arial" w:cs="Arial"/>
          <w:spacing w:val="-1"/>
        </w:rPr>
        <w:t>v</w:t>
      </w:r>
      <w:r w:rsidRPr="00AD6532">
        <w:rPr>
          <w:rFonts w:ascii="Arial" w:hAnsi="Arial" w:cs="Arial"/>
          <w:spacing w:val="-3"/>
        </w:rPr>
        <w:t>i</w:t>
      </w:r>
      <w:r w:rsidRPr="00AD6532">
        <w:rPr>
          <w:rFonts w:ascii="Arial" w:hAnsi="Arial" w:cs="Arial"/>
          <w:spacing w:val="-1"/>
        </w:rPr>
        <w:t>s</w:t>
      </w:r>
      <w:r w:rsidRPr="00AD6532">
        <w:rPr>
          <w:rFonts w:ascii="Arial" w:hAnsi="Arial" w:cs="Arial"/>
        </w:rPr>
        <w:t xml:space="preserve">ta </w:t>
      </w:r>
      <w:r w:rsidRPr="00AD6532">
        <w:rPr>
          <w:rFonts w:ascii="Arial" w:hAnsi="Arial" w:cs="Arial"/>
          <w:spacing w:val="-3"/>
        </w:rPr>
        <w:t>pa</w:t>
      </w:r>
      <w:r w:rsidRPr="00AD6532">
        <w:rPr>
          <w:rFonts w:ascii="Arial" w:hAnsi="Arial" w:cs="Arial"/>
          <w:spacing w:val="1"/>
        </w:rPr>
        <w:t>r</w:t>
      </w:r>
      <w:r w:rsidRPr="00AD6532">
        <w:rPr>
          <w:rFonts w:ascii="Arial" w:hAnsi="Arial" w:cs="Arial"/>
        </w:rPr>
        <w:t xml:space="preserve">a </w:t>
      </w:r>
      <w:r w:rsidRPr="00AD6532">
        <w:rPr>
          <w:rFonts w:ascii="Arial" w:hAnsi="Arial" w:cs="Arial"/>
          <w:spacing w:val="-3"/>
        </w:rPr>
        <w:t>e</w:t>
      </w:r>
      <w:r w:rsidRPr="00AD6532">
        <w:rPr>
          <w:rFonts w:ascii="Arial" w:hAnsi="Arial" w:cs="Arial"/>
        </w:rPr>
        <w:t xml:space="preserve">l </w:t>
      </w:r>
      <w:r w:rsidRPr="00AD6532">
        <w:rPr>
          <w:rFonts w:ascii="Arial" w:hAnsi="Arial" w:cs="Arial"/>
          <w:spacing w:val="-1"/>
        </w:rPr>
        <w:t>ci</w:t>
      </w:r>
      <w:r w:rsidRPr="00AD6532">
        <w:rPr>
          <w:rFonts w:ascii="Arial" w:hAnsi="Arial" w:cs="Arial"/>
          <w:spacing w:val="-3"/>
        </w:rPr>
        <w:t>e</w:t>
      </w:r>
      <w:r w:rsidRPr="00AD6532">
        <w:rPr>
          <w:rFonts w:ascii="Arial" w:hAnsi="Arial" w:cs="Arial"/>
          <w:spacing w:val="-1"/>
        </w:rPr>
        <w:t>rr</w:t>
      </w:r>
      <w:r w:rsidRPr="00AD6532">
        <w:rPr>
          <w:rFonts w:ascii="Arial" w:hAnsi="Arial" w:cs="Arial"/>
        </w:rPr>
        <w:t xml:space="preserve">e </w:t>
      </w:r>
      <w:r w:rsidRPr="00AD6532">
        <w:rPr>
          <w:rFonts w:ascii="Arial" w:hAnsi="Arial" w:cs="Arial"/>
          <w:spacing w:val="-3"/>
        </w:rPr>
        <w:t>d</w:t>
      </w:r>
      <w:r w:rsidRPr="00AD6532">
        <w:rPr>
          <w:rFonts w:ascii="Arial" w:hAnsi="Arial" w:cs="Arial"/>
        </w:rPr>
        <w:t xml:space="preserve">el </w:t>
      </w:r>
      <w:r w:rsidRPr="00AD6532">
        <w:rPr>
          <w:rFonts w:ascii="Arial" w:hAnsi="Arial" w:cs="Arial"/>
          <w:spacing w:val="-3"/>
        </w:rPr>
        <w:t>té</w:t>
      </w:r>
      <w:r w:rsidRPr="00AD6532">
        <w:rPr>
          <w:rFonts w:ascii="Arial" w:hAnsi="Arial" w:cs="Arial"/>
          <w:spacing w:val="-1"/>
        </w:rPr>
        <w:t>r</w:t>
      </w:r>
      <w:r w:rsidRPr="00AD6532">
        <w:rPr>
          <w:rFonts w:ascii="Arial" w:hAnsi="Arial" w:cs="Arial"/>
          <w:spacing w:val="2"/>
        </w:rPr>
        <w:t>m</w:t>
      </w:r>
      <w:r w:rsidRPr="00AD6532">
        <w:rPr>
          <w:rFonts w:ascii="Arial" w:hAnsi="Arial" w:cs="Arial"/>
          <w:spacing w:val="-3"/>
        </w:rPr>
        <w:t>i</w:t>
      </w:r>
      <w:r w:rsidRPr="00AD6532">
        <w:rPr>
          <w:rFonts w:ascii="Arial" w:hAnsi="Arial" w:cs="Arial"/>
        </w:rPr>
        <w:t>no p</w:t>
      </w:r>
      <w:r w:rsidRPr="00AD6532">
        <w:rPr>
          <w:rFonts w:ascii="Arial" w:hAnsi="Arial" w:cs="Arial"/>
          <w:spacing w:val="-3"/>
        </w:rPr>
        <w:t>a</w:t>
      </w:r>
      <w:r w:rsidRPr="00AD6532">
        <w:rPr>
          <w:rFonts w:ascii="Arial" w:hAnsi="Arial" w:cs="Arial"/>
          <w:spacing w:val="-1"/>
        </w:rPr>
        <w:t>r</w:t>
      </w:r>
      <w:r w:rsidRPr="00AD6532">
        <w:rPr>
          <w:rFonts w:ascii="Arial" w:hAnsi="Arial" w:cs="Arial"/>
        </w:rPr>
        <w:t xml:space="preserve">a </w:t>
      </w:r>
      <w:r w:rsidRPr="00AD6532">
        <w:rPr>
          <w:rFonts w:ascii="Arial" w:hAnsi="Arial" w:cs="Arial"/>
          <w:spacing w:val="-3"/>
        </w:rPr>
        <w:t>p</w:t>
      </w:r>
      <w:r w:rsidRPr="00AD6532">
        <w:rPr>
          <w:rFonts w:ascii="Arial" w:hAnsi="Arial" w:cs="Arial"/>
          <w:spacing w:val="-1"/>
        </w:rPr>
        <w:t>r</w:t>
      </w:r>
      <w:r w:rsidRPr="00AD6532">
        <w:rPr>
          <w:rFonts w:ascii="Arial" w:hAnsi="Arial" w:cs="Arial"/>
          <w:spacing w:val="-3"/>
        </w:rPr>
        <w:t>e</w:t>
      </w:r>
      <w:r w:rsidRPr="00AD6532">
        <w:rPr>
          <w:rFonts w:ascii="Arial" w:hAnsi="Arial" w:cs="Arial"/>
          <w:spacing w:val="1"/>
        </w:rPr>
        <w:t>s</w:t>
      </w:r>
      <w:r w:rsidRPr="00AD6532">
        <w:rPr>
          <w:rFonts w:ascii="Arial" w:hAnsi="Arial" w:cs="Arial"/>
          <w:spacing w:val="-3"/>
        </w:rPr>
        <w:t>en</w:t>
      </w:r>
      <w:r w:rsidRPr="00AD6532">
        <w:rPr>
          <w:rFonts w:ascii="Arial" w:hAnsi="Arial" w:cs="Arial"/>
        </w:rPr>
        <w:t>t</w:t>
      </w:r>
      <w:r w:rsidRPr="00AD6532">
        <w:rPr>
          <w:rFonts w:ascii="Arial" w:hAnsi="Arial" w:cs="Arial"/>
          <w:spacing w:val="-3"/>
        </w:rPr>
        <w:t>a</w:t>
      </w:r>
      <w:r w:rsidRPr="00AD6532">
        <w:rPr>
          <w:rFonts w:ascii="Arial" w:hAnsi="Arial" w:cs="Arial"/>
        </w:rPr>
        <w:t xml:space="preserve">r </w:t>
      </w:r>
      <w:r w:rsidRPr="00AD6532">
        <w:rPr>
          <w:rFonts w:ascii="Arial" w:hAnsi="Arial" w:cs="Arial"/>
          <w:spacing w:val="-3"/>
        </w:rPr>
        <w:t>p</w:t>
      </w:r>
      <w:r w:rsidRPr="00AD6532">
        <w:rPr>
          <w:rFonts w:ascii="Arial" w:hAnsi="Arial" w:cs="Arial"/>
          <w:spacing w:val="-1"/>
        </w:rPr>
        <w:t>r</w:t>
      </w:r>
      <w:r w:rsidRPr="00AD6532">
        <w:rPr>
          <w:rFonts w:ascii="Arial" w:hAnsi="Arial" w:cs="Arial"/>
          <w:spacing w:val="-3"/>
        </w:rPr>
        <w:t>o</w:t>
      </w:r>
      <w:r w:rsidRPr="00AD6532">
        <w:rPr>
          <w:rFonts w:ascii="Arial" w:hAnsi="Arial" w:cs="Arial"/>
        </w:rPr>
        <w:t>p</w:t>
      </w:r>
      <w:r w:rsidRPr="00AD6532">
        <w:rPr>
          <w:rFonts w:ascii="Arial" w:hAnsi="Arial" w:cs="Arial"/>
          <w:spacing w:val="-3"/>
        </w:rPr>
        <w:t>ue</w:t>
      </w:r>
      <w:r w:rsidRPr="00AD6532">
        <w:rPr>
          <w:rFonts w:ascii="Arial" w:hAnsi="Arial" w:cs="Arial"/>
          <w:spacing w:val="1"/>
        </w:rPr>
        <w:t>s</w:t>
      </w:r>
      <w:r w:rsidRPr="00AD6532">
        <w:rPr>
          <w:rFonts w:ascii="Arial" w:hAnsi="Arial" w:cs="Arial"/>
          <w:spacing w:val="-3"/>
        </w:rPr>
        <w:t>ta</w:t>
      </w:r>
      <w:r w:rsidRPr="00AD6532">
        <w:rPr>
          <w:rFonts w:ascii="Arial" w:hAnsi="Arial" w:cs="Arial"/>
          <w:spacing w:val="-1"/>
        </w:rPr>
        <w:t>s</w:t>
      </w:r>
      <w:r w:rsidRPr="00AD6532">
        <w:rPr>
          <w:rFonts w:ascii="Arial" w:hAnsi="Arial" w:cs="Arial"/>
        </w:rPr>
        <w:t>.</w:t>
      </w:r>
    </w:p>
    <w:p w14:paraId="4FF75B71" w14:textId="77777777" w:rsidR="00C27677" w:rsidRPr="00AD6532" w:rsidRDefault="00C27677">
      <w:pPr>
        <w:numPr>
          <w:ilvl w:val="0"/>
          <w:numId w:val="37"/>
        </w:numPr>
        <w:tabs>
          <w:tab w:val="left" w:pos="460"/>
        </w:tabs>
        <w:autoSpaceDE w:val="0"/>
        <w:autoSpaceDN w:val="0"/>
        <w:spacing w:line="240" w:lineRule="auto"/>
        <w:ind w:left="924" w:right="-20" w:hanging="357"/>
        <w:jc w:val="both"/>
        <w:rPr>
          <w:rFonts w:ascii="Arial" w:hAnsi="Arial" w:cs="Arial"/>
          <w:b/>
          <w:spacing w:val="-2"/>
        </w:rPr>
      </w:pPr>
      <w:r w:rsidRPr="00AD6532">
        <w:rPr>
          <w:rFonts w:ascii="Arial" w:hAnsi="Arial" w:cs="Arial"/>
          <w:spacing w:val="-1"/>
        </w:rPr>
        <w:t>E</w:t>
      </w:r>
      <w:r w:rsidRPr="00AD6532">
        <w:rPr>
          <w:rFonts w:ascii="Arial" w:hAnsi="Arial" w:cs="Arial"/>
        </w:rPr>
        <w:t xml:space="preserve">n </w:t>
      </w:r>
      <w:r w:rsidRPr="00AD6532">
        <w:rPr>
          <w:rFonts w:ascii="Arial" w:hAnsi="Arial" w:cs="Arial"/>
          <w:spacing w:val="-1"/>
        </w:rPr>
        <w:t>l</w:t>
      </w:r>
      <w:r w:rsidRPr="00AD6532">
        <w:rPr>
          <w:rFonts w:ascii="Arial" w:hAnsi="Arial" w:cs="Arial"/>
        </w:rPr>
        <w:t xml:space="preserve">os </w:t>
      </w:r>
      <w:r w:rsidRPr="00AD6532">
        <w:rPr>
          <w:rFonts w:ascii="Arial" w:hAnsi="Arial" w:cs="Arial"/>
          <w:spacing w:val="1"/>
        </w:rPr>
        <w:t>c</w:t>
      </w:r>
      <w:r w:rsidRPr="00AD6532">
        <w:rPr>
          <w:rFonts w:ascii="Arial" w:hAnsi="Arial" w:cs="Arial"/>
        </w:rPr>
        <w:t>a</w:t>
      </w:r>
      <w:r w:rsidRPr="00AD6532">
        <w:rPr>
          <w:rFonts w:ascii="Arial" w:hAnsi="Arial" w:cs="Arial"/>
          <w:spacing w:val="1"/>
        </w:rPr>
        <w:t>s</w:t>
      </w:r>
      <w:r w:rsidRPr="00AD6532">
        <w:rPr>
          <w:rFonts w:ascii="Arial" w:hAnsi="Arial" w:cs="Arial"/>
        </w:rPr>
        <w:t xml:space="preserve">os en que el </w:t>
      </w:r>
      <w:r w:rsidRPr="00AD6532">
        <w:rPr>
          <w:rFonts w:ascii="Arial" w:hAnsi="Arial" w:cs="Arial"/>
          <w:spacing w:val="4"/>
        </w:rPr>
        <w:t>c</w:t>
      </w:r>
      <w:r w:rsidRPr="00AD6532">
        <w:rPr>
          <w:rFonts w:ascii="Arial" w:hAnsi="Arial" w:cs="Arial"/>
        </w:rPr>
        <w:t>ont</w:t>
      </w:r>
      <w:r w:rsidRPr="00AD6532">
        <w:rPr>
          <w:rFonts w:ascii="Arial" w:hAnsi="Arial" w:cs="Arial"/>
          <w:spacing w:val="1"/>
        </w:rPr>
        <w:t>r</w:t>
      </w:r>
      <w:r w:rsidRPr="00AD6532">
        <w:rPr>
          <w:rFonts w:ascii="Arial" w:hAnsi="Arial" w:cs="Arial"/>
        </w:rPr>
        <w:t xml:space="preserve">ato o </w:t>
      </w:r>
      <w:r w:rsidRPr="00AD6532">
        <w:rPr>
          <w:rFonts w:ascii="Arial" w:hAnsi="Arial" w:cs="Arial"/>
          <w:spacing w:val="-1"/>
        </w:rPr>
        <w:t>l</w:t>
      </w:r>
      <w:r w:rsidRPr="00AD6532">
        <w:rPr>
          <w:rFonts w:ascii="Arial" w:hAnsi="Arial" w:cs="Arial"/>
        </w:rPr>
        <w:t xml:space="preserve">os </w:t>
      </w:r>
      <w:r w:rsidRPr="00AD6532">
        <w:rPr>
          <w:rFonts w:ascii="Arial" w:hAnsi="Arial" w:cs="Arial"/>
          <w:spacing w:val="1"/>
        </w:rPr>
        <w:t>c</w:t>
      </w:r>
      <w:r w:rsidRPr="00AD6532">
        <w:rPr>
          <w:rFonts w:ascii="Arial" w:hAnsi="Arial" w:cs="Arial"/>
        </w:rPr>
        <w:t>ont</w:t>
      </w:r>
      <w:r w:rsidRPr="00AD6532">
        <w:rPr>
          <w:rFonts w:ascii="Arial" w:hAnsi="Arial" w:cs="Arial"/>
          <w:spacing w:val="1"/>
        </w:rPr>
        <w:t>r</w:t>
      </w:r>
      <w:r w:rsidRPr="00AD6532">
        <w:rPr>
          <w:rFonts w:ascii="Arial" w:hAnsi="Arial" w:cs="Arial"/>
        </w:rPr>
        <w:t>a</w:t>
      </w:r>
      <w:r w:rsidRPr="00AD6532">
        <w:rPr>
          <w:rFonts w:ascii="Arial" w:hAnsi="Arial" w:cs="Arial"/>
          <w:spacing w:val="2"/>
        </w:rPr>
        <w:t>t</w:t>
      </w:r>
      <w:r w:rsidRPr="00AD6532">
        <w:rPr>
          <w:rFonts w:ascii="Arial" w:hAnsi="Arial" w:cs="Arial"/>
        </w:rPr>
        <w:t>os h</w:t>
      </w:r>
      <w:r w:rsidRPr="00AD6532">
        <w:rPr>
          <w:rFonts w:ascii="Arial" w:hAnsi="Arial" w:cs="Arial"/>
          <w:spacing w:val="2"/>
        </w:rPr>
        <w:t>a</w:t>
      </w:r>
      <w:r w:rsidRPr="00AD6532">
        <w:rPr>
          <w:rFonts w:ascii="Arial" w:hAnsi="Arial" w:cs="Arial"/>
          <w:spacing w:val="-3"/>
        </w:rPr>
        <w:t>y</w:t>
      </w:r>
      <w:r w:rsidRPr="00AD6532">
        <w:rPr>
          <w:rFonts w:ascii="Arial" w:hAnsi="Arial" w:cs="Arial"/>
          <w:spacing w:val="2"/>
        </w:rPr>
        <w:t>a</w:t>
      </w:r>
      <w:r w:rsidRPr="00AD6532">
        <w:rPr>
          <w:rFonts w:ascii="Arial" w:hAnsi="Arial" w:cs="Arial"/>
        </w:rPr>
        <w:t>n</w:t>
      </w:r>
      <w:r w:rsidRPr="00AD6532">
        <w:rPr>
          <w:rFonts w:ascii="Arial" w:hAnsi="Arial" w:cs="Arial"/>
          <w:spacing w:val="4"/>
        </w:rPr>
        <w:t xml:space="preserve"> s</w:t>
      </w:r>
      <w:r w:rsidRPr="00AD6532">
        <w:rPr>
          <w:rFonts w:ascii="Arial" w:hAnsi="Arial" w:cs="Arial"/>
          <w:spacing w:val="-1"/>
        </w:rPr>
        <w:t>i</w:t>
      </w:r>
      <w:r w:rsidRPr="00AD6532">
        <w:rPr>
          <w:rFonts w:ascii="Arial" w:hAnsi="Arial" w:cs="Arial"/>
        </w:rPr>
        <w:t xml:space="preserve">do </w:t>
      </w:r>
      <w:r w:rsidRPr="00AD6532">
        <w:rPr>
          <w:rFonts w:ascii="Arial" w:hAnsi="Arial" w:cs="Arial"/>
          <w:spacing w:val="1"/>
        </w:rPr>
        <w:t>c</w:t>
      </w:r>
      <w:r w:rsidRPr="00AD6532">
        <w:rPr>
          <w:rFonts w:ascii="Arial" w:hAnsi="Arial" w:cs="Arial"/>
          <w:spacing w:val="2"/>
        </w:rPr>
        <w:t>e</w:t>
      </w:r>
      <w:r w:rsidRPr="00AD6532">
        <w:rPr>
          <w:rFonts w:ascii="Arial" w:hAnsi="Arial" w:cs="Arial"/>
          <w:spacing w:val="-1"/>
        </w:rPr>
        <w:t>l</w:t>
      </w:r>
      <w:r w:rsidRPr="00AD6532">
        <w:rPr>
          <w:rFonts w:ascii="Arial" w:hAnsi="Arial" w:cs="Arial"/>
          <w:spacing w:val="2"/>
        </w:rPr>
        <w:t>e</w:t>
      </w:r>
      <w:r w:rsidRPr="00AD6532">
        <w:rPr>
          <w:rFonts w:ascii="Arial" w:hAnsi="Arial" w:cs="Arial"/>
        </w:rPr>
        <w:t>b</w:t>
      </w:r>
      <w:r w:rsidRPr="00AD6532">
        <w:rPr>
          <w:rFonts w:ascii="Arial" w:hAnsi="Arial" w:cs="Arial"/>
          <w:spacing w:val="1"/>
        </w:rPr>
        <w:t>r</w:t>
      </w:r>
      <w:r w:rsidRPr="00AD6532">
        <w:rPr>
          <w:rFonts w:ascii="Arial" w:hAnsi="Arial" w:cs="Arial"/>
        </w:rPr>
        <w:t xml:space="preserve">ados en </w:t>
      </w:r>
      <w:r w:rsidRPr="00AD6532">
        <w:rPr>
          <w:rFonts w:ascii="Arial" w:hAnsi="Arial" w:cs="Arial"/>
          <w:spacing w:val="1"/>
        </w:rPr>
        <w:t>c</w:t>
      </w:r>
      <w:r w:rsidRPr="00AD6532">
        <w:rPr>
          <w:rFonts w:ascii="Arial" w:hAnsi="Arial" w:cs="Arial"/>
        </w:rPr>
        <w:t>on</w:t>
      </w:r>
      <w:r w:rsidRPr="00AD6532">
        <w:rPr>
          <w:rFonts w:ascii="Arial" w:hAnsi="Arial" w:cs="Arial"/>
          <w:spacing w:val="1"/>
        </w:rPr>
        <w:t>s</w:t>
      </w:r>
      <w:r w:rsidRPr="00AD6532">
        <w:rPr>
          <w:rFonts w:ascii="Arial" w:hAnsi="Arial" w:cs="Arial"/>
          <w:spacing w:val="-3"/>
        </w:rPr>
        <w:t>o</w:t>
      </w:r>
      <w:r w:rsidRPr="00AD6532">
        <w:rPr>
          <w:rFonts w:ascii="Arial" w:hAnsi="Arial" w:cs="Arial"/>
          <w:spacing w:val="1"/>
        </w:rPr>
        <w:t>rc</w:t>
      </w:r>
      <w:r w:rsidRPr="00AD6532">
        <w:rPr>
          <w:rFonts w:ascii="Arial" w:hAnsi="Arial" w:cs="Arial"/>
          <w:spacing w:val="-1"/>
        </w:rPr>
        <w:t>i</w:t>
      </w:r>
      <w:r w:rsidRPr="00AD6532">
        <w:rPr>
          <w:rFonts w:ascii="Arial" w:hAnsi="Arial" w:cs="Arial"/>
          <w:spacing w:val="-3"/>
        </w:rPr>
        <w:t>o</w:t>
      </w:r>
      <w:r w:rsidRPr="00AD6532">
        <w:rPr>
          <w:rFonts w:ascii="Arial" w:hAnsi="Arial" w:cs="Arial"/>
        </w:rPr>
        <w:t>, un</w:t>
      </w:r>
      <w:r w:rsidRPr="00AD6532">
        <w:rPr>
          <w:rFonts w:ascii="Arial" w:hAnsi="Arial" w:cs="Arial"/>
          <w:spacing w:val="-1"/>
        </w:rPr>
        <w:t>i</w:t>
      </w:r>
      <w:r w:rsidRPr="00AD6532">
        <w:rPr>
          <w:rFonts w:ascii="Arial" w:hAnsi="Arial" w:cs="Arial"/>
        </w:rPr>
        <w:t>ón t</w:t>
      </w:r>
      <w:r w:rsidRPr="00AD6532">
        <w:rPr>
          <w:rFonts w:ascii="Arial" w:hAnsi="Arial" w:cs="Arial"/>
          <w:spacing w:val="-3"/>
        </w:rPr>
        <w:t>e</w:t>
      </w:r>
      <w:r w:rsidRPr="00AD6532">
        <w:rPr>
          <w:rFonts w:ascii="Arial" w:hAnsi="Arial" w:cs="Arial"/>
          <w:spacing w:val="5"/>
        </w:rPr>
        <w:t>m</w:t>
      </w:r>
      <w:r w:rsidRPr="00AD6532">
        <w:rPr>
          <w:rFonts w:ascii="Arial" w:hAnsi="Arial" w:cs="Arial"/>
        </w:rPr>
        <w:t>p</w:t>
      </w:r>
      <w:r w:rsidRPr="00AD6532">
        <w:rPr>
          <w:rFonts w:ascii="Arial" w:hAnsi="Arial" w:cs="Arial"/>
          <w:spacing w:val="-3"/>
        </w:rPr>
        <w:t>o</w:t>
      </w:r>
      <w:r w:rsidRPr="00AD6532">
        <w:rPr>
          <w:rFonts w:ascii="Arial" w:hAnsi="Arial" w:cs="Arial"/>
          <w:spacing w:val="1"/>
        </w:rPr>
        <w:t>r</w:t>
      </w:r>
      <w:r w:rsidRPr="00AD6532">
        <w:rPr>
          <w:rFonts w:ascii="Arial" w:hAnsi="Arial" w:cs="Arial"/>
        </w:rPr>
        <w:t>al o b</w:t>
      </w:r>
      <w:r w:rsidRPr="00AD6532">
        <w:rPr>
          <w:rFonts w:ascii="Arial" w:hAnsi="Arial" w:cs="Arial"/>
          <w:spacing w:val="-3"/>
        </w:rPr>
        <w:t>a</w:t>
      </w:r>
      <w:r w:rsidRPr="00AD6532">
        <w:rPr>
          <w:rFonts w:ascii="Arial" w:hAnsi="Arial" w:cs="Arial"/>
          <w:spacing w:val="1"/>
        </w:rPr>
        <w:t>j</w:t>
      </w:r>
      <w:r w:rsidRPr="00AD6532">
        <w:rPr>
          <w:rFonts w:ascii="Arial" w:hAnsi="Arial" w:cs="Arial"/>
        </w:rPr>
        <w:t xml:space="preserve">o </w:t>
      </w:r>
      <w:r w:rsidRPr="00AD6532">
        <w:rPr>
          <w:rFonts w:ascii="Arial" w:hAnsi="Arial" w:cs="Arial"/>
          <w:spacing w:val="1"/>
        </w:rPr>
        <w:t>c</w:t>
      </w:r>
      <w:r w:rsidRPr="00AD6532">
        <w:rPr>
          <w:rFonts w:ascii="Arial" w:hAnsi="Arial" w:cs="Arial"/>
        </w:rPr>
        <w:t>ua</w:t>
      </w:r>
      <w:r w:rsidRPr="00AD6532">
        <w:rPr>
          <w:rFonts w:ascii="Arial" w:hAnsi="Arial" w:cs="Arial"/>
          <w:spacing w:val="-1"/>
        </w:rPr>
        <w:t>l</w:t>
      </w:r>
      <w:r w:rsidRPr="00AD6532">
        <w:rPr>
          <w:rFonts w:ascii="Arial" w:hAnsi="Arial" w:cs="Arial"/>
        </w:rPr>
        <w:t>qu</w:t>
      </w:r>
      <w:r w:rsidRPr="00AD6532">
        <w:rPr>
          <w:rFonts w:ascii="Arial" w:hAnsi="Arial" w:cs="Arial"/>
          <w:spacing w:val="-1"/>
        </w:rPr>
        <w:t>i</w:t>
      </w:r>
      <w:r w:rsidRPr="00AD6532">
        <w:rPr>
          <w:rFonts w:ascii="Arial" w:hAnsi="Arial" w:cs="Arial"/>
          <w:spacing w:val="-3"/>
        </w:rPr>
        <w:t>e</w:t>
      </w:r>
      <w:r w:rsidRPr="00AD6532">
        <w:rPr>
          <w:rFonts w:ascii="Arial" w:hAnsi="Arial" w:cs="Arial"/>
        </w:rPr>
        <w:t>r ot</w:t>
      </w:r>
      <w:r w:rsidRPr="00AD6532">
        <w:rPr>
          <w:rFonts w:ascii="Arial" w:hAnsi="Arial" w:cs="Arial"/>
          <w:spacing w:val="1"/>
        </w:rPr>
        <w:t>r</w:t>
      </w:r>
      <w:r w:rsidRPr="00AD6532">
        <w:rPr>
          <w:rFonts w:ascii="Arial" w:hAnsi="Arial" w:cs="Arial"/>
        </w:rPr>
        <w:t>a fo</w:t>
      </w:r>
      <w:r w:rsidRPr="00AD6532">
        <w:rPr>
          <w:rFonts w:ascii="Arial" w:hAnsi="Arial" w:cs="Arial"/>
          <w:spacing w:val="-1"/>
        </w:rPr>
        <w:t>r</w:t>
      </w:r>
      <w:r w:rsidRPr="00AD6532">
        <w:rPr>
          <w:rFonts w:ascii="Arial" w:hAnsi="Arial" w:cs="Arial"/>
          <w:spacing w:val="2"/>
        </w:rPr>
        <w:t>m</w:t>
      </w:r>
      <w:r w:rsidRPr="00AD6532">
        <w:rPr>
          <w:rFonts w:ascii="Arial" w:hAnsi="Arial" w:cs="Arial"/>
        </w:rPr>
        <w:t>a de pa</w:t>
      </w:r>
      <w:r w:rsidRPr="00AD6532">
        <w:rPr>
          <w:rFonts w:ascii="Arial" w:hAnsi="Arial" w:cs="Arial"/>
          <w:spacing w:val="-1"/>
        </w:rPr>
        <w:t>r</w:t>
      </w:r>
      <w:r w:rsidRPr="00AD6532">
        <w:rPr>
          <w:rFonts w:ascii="Arial" w:hAnsi="Arial" w:cs="Arial"/>
        </w:rPr>
        <w:t>t</w:t>
      </w:r>
      <w:r w:rsidRPr="00AD6532">
        <w:rPr>
          <w:rFonts w:ascii="Arial" w:hAnsi="Arial" w:cs="Arial"/>
          <w:spacing w:val="-1"/>
        </w:rPr>
        <w:t>i</w:t>
      </w:r>
      <w:r w:rsidRPr="00AD6532">
        <w:rPr>
          <w:rFonts w:ascii="Arial" w:hAnsi="Arial" w:cs="Arial"/>
          <w:spacing w:val="1"/>
        </w:rPr>
        <w:t>c</w:t>
      </w:r>
      <w:r w:rsidRPr="00AD6532">
        <w:rPr>
          <w:rFonts w:ascii="Arial" w:hAnsi="Arial" w:cs="Arial"/>
          <w:spacing w:val="-1"/>
        </w:rPr>
        <w:t>i</w:t>
      </w:r>
      <w:r w:rsidRPr="00AD6532">
        <w:rPr>
          <w:rFonts w:ascii="Arial" w:hAnsi="Arial" w:cs="Arial"/>
        </w:rPr>
        <w:t>p</w:t>
      </w:r>
      <w:r w:rsidRPr="00AD6532">
        <w:rPr>
          <w:rFonts w:ascii="Arial" w:hAnsi="Arial" w:cs="Arial"/>
          <w:spacing w:val="-3"/>
        </w:rPr>
        <w:t>a</w:t>
      </w:r>
      <w:r w:rsidRPr="00AD6532">
        <w:rPr>
          <w:rFonts w:ascii="Arial" w:hAnsi="Arial" w:cs="Arial"/>
          <w:spacing w:val="1"/>
        </w:rPr>
        <w:t>c</w:t>
      </w:r>
      <w:r w:rsidRPr="00AD6532">
        <w:rPr>
          <w:rFonts w:ascii="Arial" w:hAnsi="Arial" w:cs="Arial"/>
          <w:spacing w:val="-3"/>
        </w:rPr>
        <w:t>i</w:t>
      </w:r>
      <w:r w:rsidRPr="00AD6532">
        <w:rPr>
          <w:rFonts w:ascii="Arial" w:hAnsi="Arial" w:cs="Arial"/>
        </w:rPr>
        <w:t xml:space="preserve">ón </w:t>
      </w:r>
      <w:r w:rsidRPr="00AD6532">
        <w:rPr>
          <w:rFonts w:ascii="Arial" w:hAnsi="Arial" w:cs="Arial"/>
          <w:spacing w:val="1"/>
        </w:rPr>
        <w:t>c</w:t>
      </w:r>
      <w:r w:rsidRPr="00AD6532">
        <w:rPr>
          <w:rFonts w:ascii="Arial" w:hAnsi="Arial" w:cs="Arial"/>
        </w:rPr>
        <w:t>o</w:t>
      </w:r>
      <w:r w:rsidRPr="00AD6532">
        <w:rPr>
          <w:rFonts w:ascii="Arial" w:hAnsi="Arial" w:cs="Arial"/>
          <w:spacing w:val="-3"/>
        </w:rPr>
        <w:t>n</w:t>
      </w:r>
      <w:r w:rsidRPr="00AD6532">
        <w:rPr>
          <w:rFonts w:ascii="Arial" w:hAnsi="Arial" w:cs="Arial"/>
          <w:spacing w:val="1"/>
        </w:rPr>
        <w:t>j</w:t>
      </w:r>
      <w:r w:rsidRPr="00AD6532">
        <w:rPr>
          <w:rFonts w:ascii="Arial" w:hAnsi="Arial" w:cs="Arial"/>
        </w:rPr>
        <w:t>unt</w:t>
      </w:r>
      <w:r w:rsidRPr="00AD6532">
        <w:rPr>
          <w:rFonts w:ascii="Arial" w:hAnsi="Arial" w:cs="Arial"/>
          <w:spacing w:val="-3"/>
        </w:rPr>
        <w:t>a</w:t>
      </w:r>
      <w:r w:rsidRPr="00AD6532">
        <w:rPr>
          <w:rFonts w:ascii="Arial" w:hAnsi="Arial" w:cs="Arial"/>
        </w:rPr>
        <w:t xml:space="preserve">, </w:t>
      </w:r>
      <w:r w:rsidRPr="00AD6532">
        <w:rPr>
          <w:rFonts w:ascii="Arial" w:hAnsi="Arial" w:cs="Arial"/>
          <w:spacing w:val="1"/>
        </w:rPr>
        <w:t>s</w:t>
      </w:r>
      <w:r w:rsidRPr="00AD6532">
        <w:rPr>
          <w:rFonts w:ascii="Arial" w:hAnsi="Arial" w:cs="Arial"/>
        </w:rPr>
        <w:t>e</w:t>
      </w:r>
      <w:r w:rsidRPr="00AD6532">
        <w:rPr>
          <w:rFonts w:ascii="Arial" w:hAnsi="Arial" w:cs="Arial"/>
          <w:spacing w:val="1"/>
        </w:rPr>
        <w:t>r</w:t>
      </w:r>
      <w:r w:rsidRPr="00AD6532">
        <w:rPr>
          <w:rFonts w:ascii="Arial" w:hAnsi="Arial" w:cs="Arial"/>
        </w:rPr>
        <w:t>á ten</w:t>
      </w:r>
      <w:r w:rsidRPr="00AD6532">
        <w:rPr>
          <w:rFonts w:ascii="Arial" w:hAnsi="Arial" w:cs="Arial"/>
          <w:spacing w:val="-1"/>
        </w:rPr>
        <w:t>i</w:t>
      </w:r>
      <w:r w:rsidRPr="00AD6532">
        <w:rPr>
          <w:rFonts w:ascii="Arial" w:hAnsi="Arial" w:cs="Arial"/>
          <w:spacing w:val="2"/>
        </w:rPr>
        <w:t>d</w:t>
      </w:r>
      <w:r w:rsidRPr="00AD6532">
        <w:rPr>
          <w:rFonts w:ascii="Arial" w:hAnsi="Arial" w:cs="Arial"/>
        </w:rPr>
        <w:t xml:space="preserve">a en </w:t>
      </w:r>
      <w:r w:rsidRPr="00AD6532">
        <w:rPr>
          <w:rFonts w:ascii="Arial" w:hAnsi="Arial" w:cs="Arial"/>
          <w:spacing w:val="1"/>
        </w:rPr>
        <w:t>c</w:t>
      </w:r>
      <w:r w:rsidRPr="00AD6532">
        <w:rPr>
          <w:rFonts w:ascii="Arial" w:hAnsi="Arial" w:cs="Arial"/>
        </w:rPr>
        <w:t>u</w:t>
      </w:r>
      <w:r w:rsidRPr="00AD6532">
        <w:rPr>
          <w:rFonts w:ascii="Arial" w:hAnsi="Arial" w:cs="Arial"/>
          <w:spacing w:val="2"/>
        </w:rPr>
        <w:t>e</w:t>
      </w:r>
      <w:r w:rsidRPr="00AD6532">
        <w:rPr>
          <w:rFonts w:ascii="Arial" w:hAnsi="Arial" w:cs="Arial"/>
        </w:rPr>
        <w:t xml:space="preserve">nta </w:t>
      </w:r>
      <w:r w:rsidRPr="00AD6532">
        <w:rPr>
          <w:rFonts w:ascii="Arial" w:hAnsi="Arial" w:cs="Arial"/>
          <w:spacing w:val="-1"/>
        </w:rPr>
        <w:t>l</w:t>
      </w:r>
      <w:r w:rsidRPr="00AD6532">
        <w:rPr>
          <w:rFonts w:ascii="Arial" w:hAnsi="Arial" w:cs="Arial"/>
        </w:rPr>
        <w:t>a e</w:t>
      </w:r>
      <w:r w:rsidRPr="00AD6532">
        <w:rPr>
          <w:rFonts w:ascii="Arial" w:hAnsi="Arial" w:cs="Arial"/>
          <w:spacing w:val="1"/>
        </w:rPr>
        <w:t>x</w:t>
      </w:r>
      <w:r w:rsidRPr="00AD6532">
        <w:rPr>
          <w:rFonts w:ascii="Arial" w:hAnsi="Arial" w:cs="Arial"/>
        </w:rPr>
        <w:t>pe</w:t>
      </w:r>
      <w:r w:rsidRPr="00AD6532">
        <w:rPr>
          <w:rFonts w:ascii="Arial" w:hAnsi="Arial" w:cs="Arial"/>
          <w:spacing w:val="1"/>
        </w:rPr>
        <w:t>r</w:t>
      </w:r>
      <w:r w:rsidRPr="00AD6532">
        <w:rPr>
          <w:rFonts w:ascii="Arial" w:hAnsi="Arial" w:cs="Arial"/>
          <w:spacing w:val="-1"/>
        </w:rPr>
        <w:t>i</w:t>
      </w:r>
      <w:r w:rsidRPr="00AD6532">
        <w:rPr>
          <w:rFonts w:ascii="Arial" w:hAnsi="Arial" w:cs="Arial"/>
          <w:spacing w:val="2"/>
        </w:rPr>
        <w:t>e</w:t>
      </w:r>
      <w:r w:rsidRPr="00AD6532">
        <w:rPr>
          <w:rFonts w:ascii="Arial" w:hAnsi="Arial" w:cs="Arial"/>
        </w:rPr>
        <w:t>n</w:t>
      </w:r>
      <w:r w:rsidRPr="00AD6532">
        <w:rPr>
          <w:rFonts w:ascii="Arial" w:hAnsi="Arial" w:cs="Arial"/>
          <w:spacing w:val="1"/>
        </w:rPr>
        <w:t>c</w:t>
      </w:r>
      <w:r w:rsidRPr="00AD6532">
        <w:rPr>
          <w:rFonts w:ascii="Arial" w:hAnsi="Arial" w:cs="Arial"/>
          <w:spacing w:val="-1"/>
        </w:rPr>
        <w:t>i</w:t>
      </w:r>
      <w:r w:rsidRPr="00AD6532">
        <w:rPr>
          <w:rFonts w:ascii="Arial" w:hAnsi="Arial" w:cs="Arial"/>
        </w:rPr>
        <w:t>a de a</w:t>
      </w:r>
      <w:r w:rsidRPr="00AD6532">
        <w:rPr>
          <w:rFonts w:ascii="Arial" w:hAnsi="Arial" w:cs="Arial"/>
          <w:spacing w:val="1"/>
        </w:rPr>
        <w:t>c</w:t>
      </w:r>
      <w:r w:rsidRPr="00AD6532">
        <w:rPr>
          <w:rFonts w:ascii="Arial" w:hAnsi="Arial" w:cs="Arial"/>
        </w:rPr>
        <w:t>ue</w:t>
      </w:r>
      <w:r w:rsidRPr="00AD6532">
        <w:rPr>
          <w:rFonts w:ascii="Arial" w:hAnsi="Arial" w:cs="Arial"/>
          <w:spacing w:val="1"/>
        </w:rPr>
        <w:t>r</w:t>
      </w:r>
      <w:r w:rsidRPr="00AD6532">
        <w:rPr>
          <w:rFonts w:ascii="Arial" w:hAnsi="Arial" w:cs="Arial"/>
        </w:rPr>
        <w:t>do con el po</w:t>
      </w:r>
      <w:r w:rsidRPr="00AD6532">
        <w:rPr>
          <w:rFonts w:ascii="Arial" w:hAnsi="Arial" w:cs="Arial"/>
          <w:spacing w:val="1"/>
        </w:rPr>
        <w:t>rc</w:t>
      </w:r>
      <w:r w:rsidRPr="00AD6532">
        <w:rPr>
          <w:rFonts w:ascii="Arial" w:hAnsi="Arial" w:cs="Arial"/>
        </w:rPr>
        <w:t>enta</w:t>
      </w:r>
      <w:r w:rsidRPr="00AD6532">
        <w:rPr>
          <w:rFonts w:ascii="Arial" w:hAnsi="Arial" w:cs="Arial"/>
          <w:spacing w:val="1"/>
        </w:rPr>
        <w:t>j</w:t>
      </w:r>
      <w:r w:rsidRPr="00AD6532">
        <w:rPr>
          <w:rFonts w:ascii="Arial" w:hAnsi="Arial" w:cs="Arial"/>
        </w:rPr>
        <w:t>e de pa</w:t>
      </w:r>
      <w:r w:rsidRPr="00AD6532">
        <w:rPr>
          <w:rFonts w:ascii="Arial" w:hAnsi="Arial" w:cs="Arial"/>
          <w:spacing w:val="1"/>
        </w:rPr>
        <w:t>r</w:t>
      </w:r>
      <w:r w:rsidRPr="00AD6532">
        <w:rPr>
          <w:rFonts w:ascii="Arial" w:hAnsi="Arial" w:cs="Arial"/>
        </w:rPr>
        <w:t>t</w:t>
      </w:r>
      <w:r w:rsidRPr="00AD6532">
        <w:rPr>
          <w:rFonts w:ascii="Arial" w:hAnsi="Arial" w:cs="Arial"/>
          <w:spacing w:val="-1"/>
        </w:rPr>
        <w:t>i</w:t>
      </w:r>
      <w:r w:rsidRPr="00AD6532">
        <w:rPr>
          <w:rFonts w:ascii="Arial" w:hAnsi="Arial" w:cs="Arial"/>
          <w:spacing w:val="4"/>
        </w:rPr>
        <w:t>c</w:t>
      </w:r>
      <w:r w:rsidRPr="00AD6532">
        <w:rPr>
          <w:rFonts w:ascii="Arial" w:hAnsi="Arial" w:cs="Arial"/>
          <w:spacing w:val="-1"/>
        </w:rPr>
        <w:t>i</w:t>
      </w:r>
      <w:r w:rsidRPr="00AD6532">
        <w:rPr>
          <w:rFonts w:ascii="Arial" w:hAnsi="Arial" w:cs="Arial"/>
        </w:rPr>
        <w:t>pa</w:t>
      </w:r>
      <w:r w:rsidRPr="00AD6532">
        <w:rPr>
          <w:rFonts w:ascii="Arial" w:hAnsi="Arial" w:cs="Arial"/>
          <w:spacing w:val="1"/>
        </w:rPr>
        <w:t>ci</w:t>
      </w:r>
      <w:r w:rsidRPr="00AD6532">
        <w:rPr>
          <w:rFonts w:ascii="Arial" w:hAnsi="Arial" w:cs="Arial"/>
        </w:rPr>
        <w:t>ón.</w:t>
      </w:r>
    </w:p>
    <w:p w14:paraId="5F7BE11B" w14:textId="77777777" w:rsidR="00C27677" w:rsidRPr="00AD6532" w:rsidRDefault="00C27677">
      <w:pPr>
        <w:numPr>
          <w:ilvl w:val="0"/>
          <w:numId w:val="37"/>
        </w:numPr>
        <w:tabs>
          <w:tab w:val="left" w:pos="460"/>
        </w:tabs>
        <w:autoSpaceDE w:val="0"/>
        <w:autoSpaceDN w:val="0"/>
        <w:spacing w:line="240" w:lineRule="auto"/>
        <w:ind w:left="924" w:right="-20" w:hanging="357"/>
        <w:jc w:val="both"/>
        <w:rPr>
          <w:rFonts w:ascii="Arial" w:hAnsi="Arial" w:cs="Arial"/>
        </w:rPr>
      </w:pPr>
      <w:r w:rsidRPr="00AD6532">
        <w:rPr>
          <w:rFonts w:ascii="Arial" w:hAnsi="Arial" w:cs="Arial"/>
          <w:spacing w:val="-2"/>
        </w:rPr>
        <w:t>N</w:t>
      </w:r>
      <w:r w:rsidRPr="00AD6532">
        <w:rPr>
          <w:rFonts w:ascii="Arial" w:hAnsi="Arial" w:cs="Arial"/>
          <w:spacing w:val="-1"/>
        </w:rPr>
        <w:t>o</w:t>
      </w:r>
      <w:r w:rsidRPr="00AD6532">
        <w:rPr>
          <w:rFonts w:ascii="Arial" w:hAnsi="Arial" w:cs="Arial"/>
          <w:spacing w:val="-3"/>
        </w:rPr>
        <w:t>s</w:t>
      </w:r>
      <w:r w:rsidRPr="00AD6532">
        <w:rPr>
          <w:rFonts w:ascii="Arial" w:hAnsi="Arial" w:cs="Arial"/>
          <w:spacing w:val="-1"/>
        </w:rPr>
        <w:t>erá</w:t>
      </w:r>
      <w:r w:rsidRPr="00AD6532">
        <w:rPr>
          <w:rFonts w:ascii="Arial" w:hAnsi="Arial" w:cs="Arial"/>
          <w:spacing w:val="-3"/>
        </w:rPr>
        <w:t>co</w:t>
      </w:r>
      <w:r w:rsidRPr="00AD6532">
        <w:rPr>
          <w:rFonts w:ascii="Arial" w:hAnsi="Arial" w:cs="Arial"/>
          <w:spacing w:val="-1"/>
        </w:rPr>
        <w:t>n</w:t>
      </w:r>
      <w:r w:rsidRPr="00AD6532">
        <w:rPr>
          <w:rFonts w:ascii="Arial" w:hAnsi="Arial" w:cs="Arial"/>
          <w:spacing w:val="-3"/>
        </w:rPr>
        <w:t>sid</w:t>
      </w:r>
      <w:r w:rsidRPr="00AD6532">
        <w:rPr>
          <w:rFonts w:ascii="Arial" w:hAnsi="Arial" w:cs="Arial"/>
          <w:spacing w:val="-1"/>
        </w:rPr>
        <w:t>e</w:t>
      </w:r>
      <w:r w:rsidRPr="00AD6532">
        <w:rPr>
          <w:rFonts w:ascii="Arial" w:hAnsi="Arial" w:cs="Arial"/>
          <w:spacing w:val="-3"/>
        </w:rPr>
        <w:t>radala</w:t>
      </w:r>
      <w:r w:rsidRPr="00AD6532">
        <w:rPr>
          <w:rFonts w:ascii="Arial" w:hAnsi="Arial" w:cs="Arial"/>
          <w:spacing w:val="-1"/>
        </w:rPr>
        <w:t>e</w:t>
      </w:r>
      <w:r w:rsidRPr="00AD6532">
        <w:rPr>
          <w:rFonts w:ascii="Arial" w:hAnsi="Arial" w:cs="Arial"/>
          <w:spacing w:val="-5"/>
        </w:rPr>
        <w:t>x</w:t>
      </w:r>
      <w:r w:rsidRPr="00AD6532">
        <w:rPr>
          <w:rFonts w:ascii="Arial" w:hAnsi="Arial" w:cs="Arial"/>
          <w:spacing w:val="-3"/>
        </w:rPr>
        <w:t>p</w:t>
      </w:r>
      <w:r w:rsidRPr="00AD6532">
        <w:rPr>
          <w:rFonts w:ascii="Arial" w:hAnsi="Arial" w:cs="Arial"/>
          <w:spacing w:val="-1"/>
        </w:rPr>
        <w:t>e</w:t>
      </w:r>
      <w:r w:rsidRPr="00AD6532">
        <w:rPr>
          <w:rFonts w:ascii="Arial" w:hAnsi="Arial" w:cs="Arial"/>
          <w:spacing w:val="-3"/>
        </w:rPr>
        <w:t>rie</w:t>
      </w:r>
      <w:r w:rsidRPr="00AD6532">
        <w:rPr>
          <w:rFonts w:ascii="Arial" w:hAnsi="Arial" w:cs="Arial"/>
          <w:spacing w:val="-1"/>
        </w:rPr>
        <w:t>n</w:t>
      </w:r>
      <w:r w:rsidRPr="00AD6532">
        <w:rPr>
          <w:rFonts w:ascii="Arial" w:hAnsi="Arial" w:cs="Arial"/>
          <w:spacing w:val="-3"/>
        </w:rPr>
        <w:t>ciaadqu</w:t>
      </w:r>
      <w:r w:rsidRPr="00AD6532">
        <w:rPr>
          <w:rFonts w:ascii="Arial" w:hAnsi="Arial" w:cs="Arial"/>
          <w:spacing w:val="-1"/>
        </w:rPr>
        <w:t>i</w:t>
      </w:r>
      <w:r w:rsidRPr="00AD6532">
        <w:rPr>
          <w:rFonts w:ascii="Arial" w:hAnsi="Arial" w:cs="Arial"/>
          <w:spacing w:val="-3"/>
        </w:rPr>
        <w:t>ridae</w:t>
      </w:r>
      <w:r w:rsidRPr="00AD6532">
        <w:rPr>
          <w:rFonts w:ascii="Arial" w:hAnsi="Arial" w:cs="Arial"/>
          <w:spacing w:val="-1"/>
        </w:rPr>
        <w:t>n</w:t>
      </w:r>
      <w:r w:rsidRPr="00AD6532">
        <w:rPr>
          <w:rFonts w:ascii="Arial" w:hAnsi="Arial" w:cs="Arial"/>
          <w:spacing w:val="-3"/>
        </w:rPr>
        <w:t>calid</w:t>
      </w:r>
      <w:r w:rsidRPr="00AD6532">
        <w:rPr>
          <w:rFonts w:ascii="Arial" w:hAnsi="Arial" w:cs="Arial"/>
        </w:rPr>
        <w:t>a</w:t>
      </w:r>
      <w:r w:rsidRPr="00AD6532">
        <w:rPr>
          <w:rFonts w:ascii="Arial" w:hAnsi="Arial" w:cs="Arial"/>
          <w:spacing w:val="-3"/>
        </w:rPr>
        <w:t>dd</w:t>
      </w:r>
      <w:r w:rsidRPr="00AD6532">
        <w:rPr>
          <w:rFonts w:ascii="Arial" w:hAnsi="Arial" w:cs="Arial"/>
          <w:spacing w:val="-1"/>
        </w:rPr>
        <w:t>e</w:t>
      </w:r>
      <w:r w:rsidRPr="00AD6532">
        <w:rPr>
          <w:rFonts w:ascii="Arial" w:hAnsi="Arial" w:cs="Arial"/>
          <w:spacing w:val="-3"/>
        </w:rPr>
        <w:t>su</w:t>
      </w:r>
      <w:r w:rsidRPr="00AD6532">
        <w:rPr>
          <w:rFonts w:ascii="Arial" w:hAnsi="Arial" w:cs="Arial"/>
          <w:spacing w:val="-1"/>
        </w:rPr>
        <w:t>b</w:t>
      </w:r>
      <w:r w:rsidRPr="00AD6532">
        <w:rPr>
          <w:rFonts w:ascii="Arial" w:hAnsi="Arial" w:cs="Arial"/>
          <w:spacing w:val="-3"/>
        </w:rPr>
        <w:t>con</w:t>
      </w:r>
      <w:r w:rsidRPr="00AD6532">
        <w:rPr>
          <w:rFonts w:ascii="Arial" w:hAnsi="Arial" w:cs="Arial"/>
          <w:spacing w:val="-1"/>
        </w:rPr>
        <w:t>t</w:t>
      </w:r>
      <w:r w:rsidRPr="00AD6532">
        <w:rPr>
          <w:rFonts w:ascii="Arial" w:hAnsi="Arial" w:cs="Arial"/>
          <w:spacing w:val="-3"/>
        </w:rPr>
        <w:t>ra</w:t>
      </w:r>
      <w:r w:rsidRPr="00AD6532">
        <w:rPr>
          <w:rFonts w:ascii="Arial" w:hAnsi="Arial" w:cs="Arial"/>
          <w:spacing w:val="-6"/>
        </w:rPr>
        <w:t>t</w:t>
      </w:r>
      <w:r w:rsidRPr="00AD6532">
        <w:rPr>
          <w:rFonts w:ascii="Arial" w:hAnsi="Arial" w:cs="Arial"/>
          <w:spacing w:val="-1"/>
        </w:rPr>
        <w:t>i</w:t>
      </w:r>
      <w:r w:rsidRPr="00AD6532">
        <w:rPr>
          <w:rFonts w:ascii="Arial" w:hAnsi="Arial" w:cs="Arial"/>
          <w:spacing w:val="-3"/>
        </w:rPr>
        <w:t>sta</w:t>
      </w:r>
      <w:r w:rsidRPr="00AD6532">
        <w:rPr>
          <w:rFonts w:ascii="Arial" w:hAnsi="Arial" w:cs="Arial"/>
        </w:rPr>
        <w:t>.</w:t>
      </w:r>
    </w:p>
    <w:p w14:paraId="2E77A798" w14:textId="77777777" w:rsidR="00C27677" w:rsidRPr="00AD6532" w:rsidRDefault="00C27677">
      <w:pPr>
        <w:numPr>
          <w:ilvl w:val="0"/>
          <w:numId w:val="37"/>
        </w:numPr>
        <w:autoSpaceDE w:val="0"/>
        <w:autoSpaceDN w:val="0"/>
        <w:spacing w:line="240" w:lineRule="auto"/>
        <w:ind w:left="924" w:right="60" w:hanging="357"/>
        <w:jc w:val="both"/>
        <w:rPr>
          <w:rFonts w:ascii="Arial" w:hAnsi="Arial" w:cs="Arial"/>
        </w:rPr>
      </w:pPr>
      <w:r w:rsidRPr="00AD6532">
        <w:rPr>
          <w:rFonts w:ascii="Arial" w:hAnsi="Arial" w:cs="Arial"/>
          <w:spacing w:val="-3"/>
        </w:rPr>
        <w:t>E</w:t>
      </w:r>
      <w:r w:rsidRPr="00AD6532">
        <w:rPr>
          <w:rFonts w:ascii="Arial" w:hAnsi="Arial" w:cs="Arial"/>
        </w:rPr>
        <w:t xml:space="preserve">n </w:t>
      </w:r>
      <w:r w:rsidRPr="00AD6532">
        <w:rPr>
          <w:rFonts w:ascii="Arial" w:hAnsi="Arial" w:cs="Arial"/>
          <w:spacing w:val="-3"/>
        </w:rPr>
        <w:t>e</w:t>
      </w:r>
      <w:r w:rsidRPr="00AD6532">
        <w:rPr>
          <w:rFonts w:ascii="Arial" w:hAnsi="Arial" w:cs="Arial"/>
        </w:rPr>
        <w:t xml:space="preserve">l </w:t>
      </w:r>
      <w:r w:rsidRPr="00AD6532">
        <w:rPr>
          <w:rFonts w:ascii="Arial" w:hAnsi="Arial" w:cs="Arial"/>
          <w:spacing w:val="-1"/>
        </w:rPr>
        <w:t>c</w:t>
      </w:r>
      <w:r w:rsidRPr="00AD6532">
        <w:rPr>
          <w:rFonts w:ascii="Arial" w:hAnsi="Arial" w:cs="Arial"/>
          <w:spacing w:val="-3"/>
        </w:rPr>
        <w:t>a</w:t>
      </w:r>
      <w:r w:rsidRPr="00AD6532">
        <w:rPr>
          <w:rFonts w:ascii="Arial" w:hAnsi="Arial" w:cs="Arial"/>
          <w:spacing w:val="-1"/>
        </w:rPr>
        <w:t>s</w:t>
      </w:r>
      <w:r w:rsidRPr="00AD6532">
        <w:rPr>
          <w:rFonts w:ascii="Arial" w:hAnsi="Arial" w:cs="Arial"/>
        </w:rPr>
        <w:t xml:space="preserve">o </w:t>
      </w:r>
      <w:r w:rsidRPr="00AD6532">
        <w:rPr>
          <w:rFonts w:ascii="Arial" w:hAnsi="Arial" w:cs="Arial"/>
          <w:spacing w:val="-3"/>
        </w:rPr>
        <w:t>d</w:t>
      </w:r>
      <w:r w:rsidRPr="00AD6532">
        <w:rPr>
          <w:rFonts w:ascii="Arial" w:hAnsi="Arial" w:cs="Arial"/>
        </w:rPr>
        <w:t xml:space="preserve">e </w:t>
      </w:r>
      <w:r w:rsidRPr="00AD6532">
        <w:rPr>
          <w:rFonts w:ascii="Arial" w:hAnsi="Arial" w:cs="Arial"/>
          <w:spacing w:val="-1"/>
        </w:rPr>
        <w:t>c</w:t>
      </w:r>
      <w:r w:rsidRPr="00AD6532">
        <w:rPr>
          <w:rFonts w:ascii="Arial" w:hAnsi="Arial" w:cs="Arial"/>
          <w:spacing w:val="-3"/>
        </w:rPr>
        <w:t>ont</w:t>
      </w:r>
      <w:r w:rsidRPr="00AD6532">
        <w:rPr>
          <w:rFonts w:ascii="Arial" w:hAnsi="Arial" w:cs="Arial"/>
          <w:spacing w:val="-1"/>
        </w:rPr>
        <w:t>r</w:t>
      </w:r>
      <w:r w:rsidRPr="00AD6532">
        <w:rPr>
          <w:rFonts w:ascii="Arial" w:hAnsi="Arial" w:cs="Arial"/>
          <w:spacing w:val="-3"/>
        </w:rPr>
        <w:t>at</w:t>
      </w:r>
      <w:r w:rsidRPr="00AD6532">
        <w:rPr>
          <w:rFonts w:ascii="Arial" w:hAnsi="Arial" w:cs="Arial"/>
          <w:spacing w:val="-5"/>
        </w:rPr>
        <w:t>o</w:t>
      </w:r>
      <w:r w:rsidRPr="00AD6532">
        <w:rPr>
          <w:rFonts w:ascii="Arial" w:hAnsi="Arial" w:cs="Arial"/>
        </w:rPr>
        <w:t xml:space="preserve">s </w:t>
      </w:r>
      <w:r w:rsidRPr="00AD6532">
        <w:rPr>
          <w:rFonts w:ascii="Arial" w:hAnsi="Arial" w:cs="Arial"/>
          <w:spacing w:val="-3"/>
        </w:rPr>
        <w:t>e</w:t>
      </w:r>
      <w:r w:rsidRPr="00AD6532">
        <w:rPr>
          <w:rFonts w:ascii="Arial" w:hAnsi="Arial" w:cs="Arial"/>
          <w:spacing w:val="-1"/>
        </w:rPr>
        <w:t>j</w:t>
      </w:r>
      <w:r w:rsidRPr="00AD6532">
        <w:rPr>
          <w:rFonts w:ascii="Arial" w:hAnsi="Arial" w:cs="Arial"/>
          <w:spacing w:val="-5"/>
        </w:rPr>
        <w:t>e</w:t>
      </w:r>
      <w:r w:rsidRPr="00AD6532">
        <w:rPr>
          <w:rFonts w:ascii="Arial" w:hAnsi="Arial" w:cs="Arial"/>
          <w:spacing w:val="-3"/>
        </w:rPr>
        <w:t>cutado</w:t>
      </w:r>
      <w:r w:rsidRPr="00AD6532">
        <w:rPr>
          <w:rFonts w:ascii="Arial" w:hAnsi="Arial" w:cs="Arial"/>
        </w:rPr>
        <w:t xml:space="preserve">s </w:t>
      </w:r>
      <w:r w:rsidRPr="00AD6532">
        <w:rPr>
          <w:rFonts w:ascii="Arial" w:hAnsi="Arial" w:cs="Arial"/>
          <w:spacing w:val="-3"/>
        </w:rPr>
        <w:t>pa</w:t>
      </w:r>
      <w:r w:rsidRPr="00AD6532">
        <w:rPr>
          <w:rFonts w:ascii="Arial" w:hAnsi="Arial" w:cs="Arial"/>
          <w:spacing w:val="-1"/>
        </w:rPr>
        <w:t>rc</w:t>
      </w:r>
      <w:r w:rsidRPr="00AD6532">
        <w:rPr>
          <w:rFonts w:ascii="Arial" w:hAnsi="Arial" w:cs="Arial"/>
          <w:spacing w:val="-3"/>
        </w:rPr>
        <w:t>ia</w:t>
      </w:r>
      <w:r w:rsidRPr="00AD6532">
        <w:rPr>
          <w:rFonts w:ascii="Arial" w:hAnsi="Arial" w:cs="Arial"/>
          <w:spacing w:val="-6"/>
        </w:rPr>
        <w:t>l</w:t>
      </w:r>
      <w:r w:rsidRPr="00AD6532">
        <w:rPr>
          <w:rFonts w:ascii="Arial" w:hAnsi="Arial" w:cs="Arial"/>
          <w:spacing w:val="2"/>
        </w:rPr>
        <w:t>m</w:t>
      </w:r>
      <w:r w:rsidRPr="00AD6532">
        <w:rPr>
          <w:rFonts w:ascii="Arial" w:hAnsi="Arial" w:cs="Arial"/>
          <w:spacing w:val="-3"/>
        </w:rPr>
        <w:t>ent</w:t>
      </w:r>
      <w:r w:rsidRPr="00AD6532">
        <w:rPr>
          <w:rFonts w:ascii="Arial" w:hAnsi="Arial" w:cs="Arial"/>
        </w:rPr>
        <w:t xml:space="preserve">e o </w:t>
      </w:r>
      <w:r w:rsidRPr="00AD6532">
        <w:rPr>
          <w:rFonts w:ascii="Arial" w:hAnsi="Arial" w:cs="Arial"/>
          <w:spacing w:val="-1"/>
        </w:rPr>
        <w:t>c</w:t>
      </w:r>
      <w:r w:rsidRPr="00AD6532">
        <w:rPr>
          <w:rFonts w:ascii="Arial" w:hAnsi="Arial" w:cs="Arial"/>
          <w:spacing w:val="-5"/>
        </w:rPr>
        <w:t>o</w:t>
      </w:r>
      <w:r w:rsidRPr="00AD6532">
        <w:rPr>
          <w:rFonts w:ascii="Arial" w:hAnsi="Arial" w:cs="Arial"/>
          <w:spacing w:val="2"/>
        </w:rPr>
        <w:t>m</w:t>
      </w:r>
      <w:r w:rsidRPr="00AD6532">
        <w:rPr>
          <w:rFonts w:ascii="Arial" w:hAnsi="Arial" w:cs="Arial"/>
        </w:rPr>
        <w:t xml:space="preserve">o </w:t>
      </w:r>
      <w:r w:rsidRPr="00AD6532">
        <w:rPr>
          <w:rFonts w:ascii="Arial" w:hAnsi="Arial" w:cs="Arial"/>
          <w:spacing w:val="-1"/>
        </w:rPr>
        <w:t>c</w:t>
      </w:r>
      <w:r w:rsidRPr="00AD6532">
        <w:rPr>
          <w:rFonts w:ascii="Arial" w:hAnsi="Arial" w:cs="Arial"/>
          <w:spacing w:val="-3"/>
        </w:rPr>
        <w:t>on</w:t>
      </w:r>
      <w:r w:rsidRPr="00AD6532">
        <w:rPr>
          <w:rFonts w:ascii="Arial" w:hAnsi="Arial" w:cs="Arial"/>
          <w:spacing w:val="-1"/>
        </w:rPr>
        <w:t>s</w:t>
      </w:r>
      <w:r w:rsidRPr="00AD6532">
        <w:rPr>
          <w:rFonts w:ascii="Arial" w:hAnsi="Arial" w:cs="Arial"/>
          <w:spacing w:val="-5"/>
        </w:rPr>
        <w:t>e</w:t>
      </w:r>
      <w:r w:rsidRPr="00AD6532">
        <w:rPr>
          <w:rFonts w:ascii="Arial" w:hAnsi="Arial" w:cs="Arial"/>
          <w:spacing w:val="-1"/>
        </w:rPr>
        <w:t>c</w:t>
      </w:r>
      <w:r w:rsidRPr="00AD6532">
        <w:rPr>
          <w:rFonts w:ascii="Arial" w:hAnsi="Arial" w:cs="Arial"/>
          <w:spacing w:val="-3"/>
        </w:rPr>
        <w:t>uen</w:t>
      </w:r>
      <w:r w:rsidRPr="00AD6532">
        <w:rPr>
          <w:rFonts w:ascii="Arial" w:hAnsi="Arial" w:cs="Arial"/>
          <w:spacing w:val="-1"/>
        </w:rPr>
        <w:t>c</w:t>
      </w:r>
      <w:r w:rsidRPr="00AD6532">
        <w:rPr>
          <w:rFonts w:ascii="Arial" w:hAnsi="Arial" w:cs="Arial"/>
          <w:spacing w:val="-3"/>
        </w:rPr>
        <w:t>i</w:t>
      </w:r>
      <w:r w:rsidRPr="00AD6532">
        <w:rPr>
          <w:rFonts w:ascii="Arial" w:hAnsi="Arial" w:cs="Arial"/>
        </w:rPr>
        <w:t xml:space="preserve">a </w:t>
      </w:r>
      <w:r w:rsidRPr="00AD6532">
        <w:rPr>
          <w:rFonts w:ascii="Arial" w:hAnsi="Arial" w:cs="Arial"/>
          <w:spacing w:val="-3"/>
        </w:rPr>
        <w:t>d</w:t>
      </w:r>
      <w:r w:rsidRPr="00AD6532">
        <w:rPr>
          <w:rFonts w:ascii="Arial" w:hAnsi="Arial" w:cs="Arial"/>
        </w:rPr>
        <w:t xml:space="preserve">e </w:t>
      </w:r>
      <w:r w:rsidRPr="00AD6532">
        <w:rPr>
          <w:rFonts w:ascii="Arial" w:hAnsi="Arial" w:cs="Arial"/>
          <w:spacing w:val="-1"/>
        </w:rPr>
        <w:t>c</w:t>
      </w:r>
      <w:r w:rsidRPr="00AD6532">
        <w:rPr>
          <w:rFonts w:ascii="Arial" w:hAnsi="Arial" w:cs="Arial"/>
          <w:spacing w:val="-3"/>
        </w:rPr>
        <w:t>e</w:t>
      </w:r>
      <w:r w:rsidRPr="00AD6532">
        <w:rPr>
          <w:rFonts w:ascii="Arial" w:hAnsi="Arial" w:cs="Arial"/>
          <w:spacing w:val="-1"/>
        </w:rPr>
        <w:t>s</w:t>
      </w:r>
      <w:r w:rsidRPr="00AD6532">
        <w:rPr>
          <w:rFonts w:ascii="Arial" w:hAnsi="Arial" w:cs="Arial"/>
          <w:spacing w:val="-3"/>
        </w:rPr>
        <w:t>iones</w:t>
      </w:r>
      <w:r w:rsidRPr="00AD6532">
        <w:rPr>
          <w:rFonts w:ascii="Arial" w:hAnsi="Arial" w:cs="Arial"/>
        </w:rPr>
        <w:t xml:space="preserve">, </w:t>
      </w:r>
      <w:r w:rsidRPr="00AD6532">
        <w:rPr>
          <w:rFonts w:ascii="Arial" w:hAnsi="Arial" w:cs="Arial"/>
          <w:spacing w:val="-1"/>
        </w:rPr>
        <w:t>s</w:t>
      </w:r>
      <w:r w:rsidRPr="00AD6532">
        <w:rPr>
          <w:rFonts w:ascii="Arial" w:hAnsi="Arial" w:cs="Arial"/>
          <w:spacing w:val="-3"/>
        </w:rPr>
        <w:t>ol</w:t>
      </w:r>
      <w:r w:rsidRPr="00AD6532">
        <w:rPr>
          <w:rFonts w:ascii="Arial" w:hAnsi="Arial" w:cs="Arial"/>
          <w:spacing w:val="-5"/>
        </w:rPr>
        <w:t>a</w:t>
      </w:r>
      <w:r w:rsidRPr="00AD6532">
        <w:rPr>
          <w:rFonts w:ascii="Arial" w:hAnsi="Arial" w:cs="Arial"/>
          <w:spacing w:val="2"/>
        </w:rPr>
        <w:t>m</w:t>
      </w:r>
      <w:r w:rsidRPr="00AD6532">
        <w:rPr>
          <w:rFonts w:ascii="Arial" w:hAnsi="Arial" w:cs="Arial"/>
          <w:spacing w:val="-3"/>
        </w:rPr>
        <w:t>ent</w:t>
      </w:r>
      <w:r w:rsidRPr="00AD6532">
        <w:rPr>
          <w:rFonts w:ascii="Arial" w:hAnsi="Arial" w:cs="Arial"/>
        </w:rPr>
        <w:t xml:space="preserve">e </w:t>
      </w:r>
      <w:r w:rsidRPr="00AD6532">
        <w:rPr>
          <w:rFonts w:ascii="Arial" w:hAnsi="Arial" w:cs="Arial"/>
          <w:spacing w:val="-3"/>
        </w:rPr>
        <w:t>s</w:t>
      </w:r>
      <w:r w:rsidRPr="00AD6532">
        <w:rPr>
          <w:rFonts w:ascii="Arial" w:hAnsi="Arial" w:cs="Arial"/>
        </w:rPr>
        <w:t xml:space="preserve">e </w:t>
      </w:r>
      <w:r w:rsidRPr="00AD6532">
        <w:rPr>
          <w:rFonts w:ascii="Arial" w:hAnsi="Arial" w:cs="Arial"/>
          <w:spacing w:val="-3"/>
        </w:rPr>
        <w:t>a</w:t>
      </w:r>
      <w:r w:rsidRPr="00AD6532">
        <w:rPr>
          <w:rFonts w:ascii="Arial" w:hAnsi="Arial" w:cs="Arial"/>
          <w:spacing w:val="-1"/>
        </w:rPr>
        <w:t>c</w:t>
      </w:r>
      <w:r w:rsidRPr="00AD6532">
        <w:rPr>
          <w:rFonts w:ascii="Arial" w:hAnsi="Arial" w:cs="Arial"/>
          <w:spacing w:val="-3"/>
        </w:rPr>
        <w:t>epta</w:t>
      </w:r>
      <w:r w:rsidRPr="00AD6532">
        <w:rPr>
          <w:rFonts w:ascii="Arial" w:hAnsi="Arial" w:cs="Arial"/>
          <w:spacing w:val="-1"/>
        </w:rPr>
        <w:t>r</w:t>
      </w:r>
      <w:r w:rsidRPr="00AD6532">
        <w:rPr>
          <w:rFonts w:ascii="Arial" w:hAnsi="Arial" w:cs="Arial"/>
        </w:rPr>
        <w:t xml:space="preserve">á </w:t>
      </w:r>
      <w:r w:rsidRPr="00AD6532">
        <w:rPr>
          <w:rFonts w:ascii="Arial" w:hAnsi="Arial" w:cs="Arial"/>
          <w:spacing w:val="-1"/>
        </w:rPr>
        <w:t>c</w:t>
      </w:r>
      <w:r w:rsidRPr="00AD6532">
        <w:rPr>
          <w:rFonts w:ascii="Arial" w:hAnsi="Arial" w:cs="Arial"/>
          <w:spacing w:val="-5"/>
        </w:rPr>
        <w:t>o</w:t>
      </w:r>
      <w:r w:rsidRPr="00AD6532">
        <w:rPr>
          <w:rFonts w:ascii="Arial" w:hAnsi="Arial" w:cs="Arial"/>
        </w:rPr>
        <w:t xml:space="preserve">mo </w:t>
      </w:r>
      <w:r w:rsidRPr="00AD6532">
        <w:rPr>
          <w:rFonts w:ascii="Arial" w:hAnsi="Arial" w:cs="Arial"/>
          <w:spacing w:val="-3"/>
        </w:rPr>
        <w:t>e</w:t>
      </w:r>
      <w:r w:rsidRPr="00AD6532">
        <w:rPr>
          <w:rFonts w:ascii="Arial" w:hAnsi="Arial" w:cs="Arial"/>
          <w:spacing w:val="-1"/>
        </w:rPr>
        <w:t>x</w:t>
      </w:r>
      <w:r w:rsidRPr="00AD6532">
        <w:rPr>
          <w:rFonts w:ascii="Arial" w:hAnsi="Arial" w:cs="Arial"/>
          <w:spacing w:val="-3"/>
        </w:rPr>
        <w:t>p</w:t>
      </w:r>
      <w:r w:rsidRPr="00AD6532">
        <w:rPr>
          <w:rFonts w:ascii="Arial" w:hAnsi="Arial" w:cs="Arial"/>
          <w:spacing w:val="-5"/>
        </w:rPr>
        <w:t>e</w:t>
      </w:r>
      <w:r w:rsidRPr="00AD6532">
        <w:rPr>
          <w:rFonts w:ascii="Arial" w:hAnsi="Arial" w:cs="Arial"/>
          <w:spacing w:val="-1"/>
        </w:rPr>
        <w:t>r</w:t>
      </w:r>
      <w:r w:rsidRPr="00AD6532">
        <w:rPr>
          <w:rFonts w:ascii="Arial" w:hAnsi="Arial" w:cs="Arial"/>
          <w:spacing w:val="-3"/>
        </w:rPr>
        <w:t>ien</w:t>
      </w:r>
      <w:r w:rsidRPr="00AD6532">
        <w:rPr>
          <w:rFonts w:ascii="Arial" w:hAnsi="Arial" w:cs="Arial"/>
          <w:spacing w:val="-1"/>
        </w:rPr>
        <w:t>c</w:t>
      </w:r>
      <w:r w:rsidRPr="00AD6532">
        <w:rPr>
          <w:rFonts w:ascii="Arial" w:hAnsi="Arial" w:cs="Arial"/>
          <w:spacing w:val="-3"/>
        </w:rPr>
        <w:t>i</w:t>
      </w:r>
      <w:r w:rsidRPr="00AD6532">
        <w:rPr>
          <w:rFonts w:ascii="Arial" w:hAnsi="Arial" w:cs="Arial"/>
        </w:rPr>
        <w:t xml:space="preserve">a </w:t>
      </w:r>
      <w:r w:rsidRPr="00AD6532">
        <w:rPr>
          <w:rFonts w:ascii="Arial" w:hAnsi="Arial" w:cs="Arial"/>
          <w:spacing w:val="-3"/>
        </w:rPr>
        <w:t>l</w:t>
      </w:r>
      <w:r w:rsidRPr="00AD6532">
        <w:rPr>
          <w:rFonts w:ascii="Arial" w:hAnsi="Arial" w:cs="Arial"/>
        </w:rPr>
        <w:t xml:space="preserve">o </w:t>
      </w:r>
      <w:r w:rsidRPr="00AD6532">
        <w:rPr>
          <w:rFonts w:ascii="Arial" w:hAnsi="Arial" w:cs="Arial"/>
          <w:spacing w:val="-3"/>
        </w:rPr>
        <w:t>e</w:t>
      </w:r>
      <w:r w:rsidRPr="00AD6532">
        <w:rPr>
          <w:rFonts w:ascii="Arial" w:hAnsi="Arial" w:cs="Arial"/>
          <w:spacing w:val="-1"/>
        </w:rPr>
        <w:t>j</w:t>
      </w:r>
      <w:r w:rsidRPr="00AD6532">
        <w:rPr>
          <w:rFonts w:ascii="Arial" w:hAnsi="Arial" w:cs="Arial"/>
          <w:spacing w:val="-3"/>
        </w:rPr>
        <w:t>e</w:t>
      </w:r>
      <w:r w:rsidRPr="00AD6532">
        <w:rPr>
          <w:rFonts w:ascii="Arial" w:hAnsi="Arial" w:cs="Arial"/>
          <w:spacing w:val="-1"/>
        </w:rPr>
        <w:t>c</w:t>
      </w:r>
      <w:r w:rsidRPr="00AD6532">
        <w:rPr>
          <w:rFonts w:ascii="Arial" w:hAnsi="Arial" w:cs="Arial"/>
          <w:spacing w:val="-3"/>
        </w:rPr>
        <w:t>utad</w:t>
      </w:r>
      <w:r w:rsidRPr="00AD6532">
        <w:rPr>
          <w:rFonts w:ascii="Arial" w:hAnsi="Arial" w:cs="Arial"/>
        </w:rPr>
        <w:t xml:space="preserve">o </w:t>
      </w:r>
      <w:r w:rsidRPr="00AD6532">
        <w:rPr>
          <w:rFonts w:ascii="Arial" w:hAnsi="Arial" w:cs="Arial"/>
          <w:spacing w:val="-1"/>
        </w:rPr>
        <w:t>c</w:t>
      </w:r>
      <w:r w:rsidRPr="00AD6532">
        <w:rPr>
          <w:rFonts w:ascii="Arial" w:hAnsi="Arial" w:cs="Arial"/>
          <w:spacing w:val="-5"/>
        </w:rPr>
        <w:t>o</w:t>
      </w:r>
      <w:r w:rsidRPr="00AD6532">
        <w:rPr>
          <w:rFonts w:ascii="Arial" w:hAnsi="Arial" w:cs="Arial"/>
        </w:rPr>
        <w:t xml:space="preserve">mo </w:t>
      </w:r>
      <w:r w:rsidRPr="00AD6532">
        <w:rPr>
          <w:rFonts w:ascii="Arial" w:hAnsi="Arial" w:cs="Arial"/>
          <w:spacing w:val="-1"/>
        </w:rPr>
        <w:t>c</w:t>
      </w:r>
      <w:r w:rsidRPr="00AD6532">
        <w:rPr>
          <w:rFonts w:ascii="Arial" w:hAnsi="Arial" w:cs="Arial"/>
          <w:spacing w:val="-3"/>
        </w:rPr>
        <w:t>on</w:t>
      </w:r>
      <w:r w:rsidRPr="00AD6532">
        <w:rPr>
          <w:rFonts w:ascii="Arial" w:hAnsi="Arial" w:cs="Arial"/>
          <w:spacing w:val="-5"/>
        </w:rPr>
        <w:t>t</w:t>
      </w:r>
      <w:r w:rsidRPr="00AD6532">
        <w:rPr>
          <w:rFonts w:ascii="Arial" w:hAnsi="Arial" w:cs="Arial"/>
          <w:spacing w:val="-1"/>
        </w:rPr>
        <w:t>r</w:t>
      </w:r>
      <w:r w:rsidRPr="00AD6532">
        <w:rPr>
          <w:rFonts w:ascii="Arial" w:hAnsi="Arial" w:cs="Arial"/>
          <w:spacing w:val="-5"/>
        </w:rPr>
        <w:t>a</w:t>
      </w:r>
      <w:r w:rsidRPr="00AD6532">
        <w:rPr>
          <w:rFonts w:ascii="Arial" w:hAnsi="Arial" w:cs="Arial"/>
          <w:spacing w:val="-3"/>
        </w:rPr>
        <w:t>ti</w:t>
      </w:r>
      <w:r w:rsidRPr="00AD6532">
        <w:rPr>
          <w:rFonts w:ascii="Arial" w:hAnsi="Arial" w:cs="Arial"/>
          <w:spacing w:val="-1"/>
        </w:rPr>
        <w:t>s</w:t>
      </w:r>
      <w:r w:rsidRPr="00AD6532">
        <w:rPr>
          <w:rFonts w:ascii="Arial" w:hAnsi="Arial" w:cs="Arial"/>
          <w:spacing w:val="-3"/>
        </w:rPr>
        <w:t>ta</w:t>
      </w:r>
      <w:r w:rsidRPr="00AD6532">
        <w:rPr>
          <w:rFonts w:ascii="Arial" w:hAnsi="Arial" w:cs="Arial"/>
        </w:rPr>
        <w:t xml:space="preserve">, </w:t>
      </w:r>
      <w:r w:rsidRPr="00AD6532">
        <w:rPr>
          <w:rFonts w:ascii="Arial" w:hAnsi="Arial" w:cs="Arial"/>
          <w:spacing w:val="-1"/>
        </w:rPr>
        <w:t>s</w:t>
      </w:r>
      <w:r w:rsidRPr="00AD6532">
        <w:rPr>
          <w:rFonts w:ascii="Arial" w:hAnsi="Arial" w:cs="Arial"/>
          <w:spacing w:val="-3"/>
        </w:rPr>
        <w:t>i</w:t>
      </w:r>
      <w:r w:rsidRPr="00AD6532">
        <w:rPr>
          <w:rFonts w:ascii="Arial" w:hAnsi="Arial" w:cs="Arial"/>
          <w:spacing w:val="-5"/>
        </w:rPr>
        <w:t>e</w:t>
      </w:r>
      <w:r w:rsidRPr="00AD6532">
        <w:rPr>
          <w:rFonts w:ascii="Arial" w:hAnsi="Arial" w:cs="Arial"/>
          <w:spacing w:val="2"/>
        </w:rPr>
        <w:t>m</w:t>
      </w:r>
      <w:r w:rsidRPr="00AD6532">
        <w:rPr>
          <w:rFonts w:ascii="Arial" w:hAnsi="Arial" w:cs="Arial"/>
          <w:spacing w:val="-5"/>
        </w:rPr>
        <w:t>p</w:t>
      </w:r>
      <w:r w:rsidRPr="00AD6532">
        <w:rPr>
          <w:rFonts w:ascii="Arial" w:hAnsi="Arial" w:cs="Arial"/>
          <w:spacing w:val="-1"/>
        </w:rPr>
        <w:t>r</w:t>
      </w:r>
      <w:r w:rsidRPr="00AD6532">
        <w:rPr>
          <w:rFonts w:ascii="Arial" w:hAnsi="Arial" w:cs="Arial"/>
        </w:rPr>
        <w:t xml:space="preserve">e y </w:t>
      </w:r>
      <w:r w:rsidRPr="00AD6532">
        <w:rPr>
          <w:rFonts w:ascii="Arial" w:hAnsi="Arial" w:cs="Arial"/>
          <w:spacing w:val="-1"/>
        </w:rPr>
        <w:t>c</w:t>
      </w:r>
      <w:r w:rsidRPr="00AD6532">
        <w:rPr>
          <w:rFonts w:ascii="Arial" w:hAnsi="Arial" w:cs="Arial"/>
          <w:spacing w:val="-3"/>
        </w:rPr>
        <w:t>uand</w:t>
      </w:r>
      <w:r w:rsidRPr="00AD6532">
        <w:rPr>
          <w:rFonts w:ascii="Arial" w:hAnsi="Arial" w:cs="Arial"/>
        </w:rPr>
        <w:t xml:space="preserve">o </w:t>
      </w:r>
      <w:r w:rsidRPr="00AD6532">
        <w:rPr>
          <w:rFonts w:ascii="Arial" w:hAnsi="Arial" w:cs="Arial"/>
          <w:spacing w:val="-3"/>
        </w:rPr>
        <w:t>e</w:t>
      </w:r>
      <w:r w:rsidRPr="00AD6532">
        <w:rPr>
          <w:rFonts w:ascii="Arial" w:hAnsi="Arial" w:cs="Arial"/>
        </w:rPr>
        <w:t xml:space="preserve">l </w:t>
      </w:r>
      <w:r w:rsidRPr="00AD6532">
        <w:rPr>
          <w:rFonts w:ascii="Arial" w:hAnsi="Arial" w:cs="Arial"/>
          <w:spacing w:val="-1"/>
        </w:rPr>
        <w:t>c</w:t>
      </w:r>
      <w:r w:rsidRPr="00AD6532">
        <w:rPr>
          <w:rFonts w:ascii="Arial" w:hAnsi="Arial" w:cs="Arial"/>
          <w:spacing w:val="-3"/>
        </w:rPr>
        <w:t>ont</w:t>
      </w:r>
      <w:r w:rsidRPr="00AD6532">
        <w:rPr>
          <w:rFonts w:ascii="Arial" w:hAnsi="Arial" w:cs="Arial"/>
          <w:spacing w:val="-1"/>
        </w:rPr>
        <w:t>r</w:t>
      </w:r>
      <w:r w:rsidRPr="00AD6532">
        <w:rPr>
          <w:rFonts w:ascii="Arial" w:hAnsi="Arial" w:cs="Arial"/>
          <w:spacing w:val="-3"/>
        </w:rPr>
        <w:t>at</w:t>
      </w:r>
      <w:r w:rsidRPr="00AD6532">
        <w:rPr>
          <w:rFonts w:ascii="Arial" w:hAnsi="Arial" w:cs="Arial"/>
        </w:rPr>
        <w:t xml:space="preserve">o </w:t>
      </w:r>
      <w:r w:rsidRPr="00AD6532">
        <w:rPr>
          <w:rFonts w:ascii="Arial" w:hAnsi="Arial" w:cs="Arial"/>
          <w:spacing w:val="-3"/>
        </w:rPr>
        <w:t>e</w:t>
      </w:r>
      <w:r w:rsidRPr="00AD6532">
        <w:rPr>
          <w:rFonts w:ascii="Arial" w:hAnsi="Arial" w:cs="Arial"/>
          <w:spacing w:val="-1"/>
        </w:rPr>
        <w:t>s</w:t>
      </w:r>
      <w:r w:rsidRPr="00AD6532">
        <w:rPr>
          <w:rFonts w:ascii="Arial" w:hAnsi="Arial" w:cs="Arial"/>
          <w:spacing w:val="-5"/>
        </w:rPr>
        <w:t>t</w:t>
      </w:r>
      <w:r w:rsidRPr="00AD6532">
        <w:rPr>
          <w:rFonts w:ascii="Arial" w:hAnsi="Arial" w:cs="Arial"/>
        </w:rPr>
        <w:t xml:space="preserve">é </w:t>
      </w:r>
      <w:r w:rsidRPr="00AD6532">
        <w:rPr>
          <w:rFonts w:ascii="Arial" w:hAnsi="Arial" w:cs="Arial"/>
          <w:spacing w:val="-3"/>
        </w:rPr>
        <w:t>te</w:t>
      </w:r>
      <w:r w:rsidRPr="00AD6532">
        <w:rPr>
          <w:rFonts w:ascii="Arial" w:hAnsi="Arial" w:cs="Arial"/>
          <w:spacing w:val="-4"/>
        </w:rPr>
        <w:t>r</w:t>
      </w:r>
      <w:r w:rsidRPr="00AD6532">
        <w:rPr>
          <w:rFonts w:ascii="Arial" w:hAnsi="Arial" w:cs="Arial"/>
          <w:spacing w:val="2"/>
        </w:rPr>
        <w:t>m</w:t>
      </w:r>
      <w:r w:rsidRPr="00AD6532">
        <w:rPr>
          <w:rFonts w:ascii="Arial" w:hAnsi="Arial" w:cs="Arial"/>
          <w:spacing w:val="-3"/>
        </w:rPr>
        <w:t>inado</w:t>
      </w:r>
      <w:r w:rsidRPr="00AD6532">
        <w:rPr>
          <w:rFonts w:ascii="Arial" w:hAnsi="Arial" w:cs="Arial"/>
        </w:rPr>
        <w:t>.</w:t>
      </w:r>
    </w:p>
    <w:p w14:paraId="2AD91BFF" w14:textId="77777777" w:rsidR="00C27677" w:rsidRPr="00AD6532" w:rsidRDefault="00C27677" w:rsidP="00C27677">
      <w:pPr>
        <w:spacing w:line="240" w:lineRule="auto"/>
        <w:ind w:right="-142"/>
        <w:jc w:val="both"/>
        <w:rPr>
          <w:rFonts w:ascii="Arial" w:hAnsi="Arial" w:cs="Arial"/>
        </w:rPr>
      </w:pPr>
      <w:r w:rsidRPr="00AD6532">
        <w:rPr>
          <w:rFonts w:ascii="Arial" w:hAnsi="Arial" w:cs="Arial"/>
        </w:rPr>
        <w:t>Los documentos expedidos en el exterior deben ser debidamente apostillados y traducidos oficialmente.</w:t>
      </w:r>
    </w:p>
    <w:p w14:paraId="1FA86894" w14:textId="77777777" w:rsidR="00C27677" w:rsidRPr="00AD6532" w:rsidRDefault="00C27677" w:rsidP="00C27677">
      <w:pPr>
        <w:spacing w:line="240" w:lineRule="auto"/>
        <w:jc w:val="both"/>
        <w:rPr>
          <w:rFonts w:ascii="Arial" w:hAnsi="Arial" w:cs="Arial"/>
          <w:bCs/>
        </w:rPr>
      </w:pPr>
      <w:r w:rsidRPr="00AD6532">
        <w:rPr>
          <w:rFonts w:ascii="Arial" w:hAnsi="Arial" w:cs="Arial"/>
          <w:bCs/>
        </w:rPr>
        <w:t xml:space="preserve">La información relativa a la EXPERIENCIA se podrá complementar con cualquier otro documento adicional que se requiera cuando la información referida en el presente numeral, no se pueda obtener de la certificación expedida por el ente contratante, podrá </w:t>
      </w:r>
      <w:r w:rsidRPr="00AD6532">
        <w:rPr>
          <w:rFonts w:ascii="Arial" w:hAnsi="Arial" w:cs="Arial"/>
          <w:bCs/>
        </w:rPr>
        <w:lastRenderedPageBreak/>
        <w:t>aporta copia del contrato junto con el acta de terminación de este</w:t>
      </w:r>
      <w:r w:rsidRPr="00AD6532">
        <w:rPr>
          <w:rFonts w:ascii="Arial" w:hAnsi="Arial" w:cs="Arial"/>
          <w:b/>
          <w:bCs/>
        </w:rPr>
        <w:t>.</w:t>
      </w:r>
      <w:r w:rsidRPr="00AD6532">
        <w:rPr>
          <w:rFonts w:ascii="Arial" w:hAnsi="Arial" w:cs="Arial"/>
          <w:bCs/>
        </w:rPr>
        <w:t xml:space="preserve"> El documento adicional para complementar la información relativa a la experiencia deberá ser expedido por la entidad contratante.</w:t>
      </w:r>
    </w:p>
    <w:p w14:paraId="57FC53F2" w14:textId="77777777" w:rsidR="00C27677" w:rsidRPr="00AD6532" w:rsidRDefault="00C27677" w:rsidP="00C27677">
      <w:pPr>
        <w:spacing w:line="240" w:lineRule="auto"/>
        <w:ind w:right="-142"/>
        <w:jc w:val="both"/>
        <w:rPr>
          <w:rFonts w:ascii="Arial" w:hAnsi="Arial" w:cs="Arial"/>
          <w:bCs/>
        </w:rPr>
      </w:pPr>
      <w:r w:rsidRPr="00AD6532">
        <w:rPr>
          <w:rFonts w:ascii="Arial" w:hAnsi="Arial" w:cs="Arial"/>
          <w:bCs/>
        </w:rPr>
        <w:t xml:space="preserve">En caso de que la experiencia general aportada sea en consorcio y/o unión temporal deberá aportarse el documento de constitución de esta. </w:t>
      </w:r>
    </w:p>
    <w:p w14:paraId="156DC6DA" w14:textId="77777777" w:rsidR="00C27677" w:rsidRPr="00AD6532" w:rsidRDefault="00C27677" w:rsidP="00C27677">
      <w:pPr>
        <w:spacing w:line="240" w:lineRule="auto"/>
        <w:jc w:val="both"/>
        <w:rPr>
          <w:rFonts w:ascii="Arial" w:hAnsi="Arial" w:cs="Arial"/>
          <w:bCs/>
        </w:rPr>
      </w:pPr>
      <w:r w:rsidRPr="00AD6532">
        <w:rPr>
          <w:rFonts w:ascii="Arial" w:hAnsi="Arial" w:cs="Arial"/>
          <w:bCs/>
        </w:rPr>
        <w:t>Si el proponente no cumple estos requisitos se calificará NO ADMISIBLE.</w:t>
      </w:r>
    </w:p>
    <w:p w14:paraId="50C66421"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lang w:val="es-ES_tradnl"/>
        </w:rPr>
      </w:pPr>
      <w:r w:rsidRPr="003E4187">
        <w:rPr>
          <w:rFonts w:ascii="Arial" w:hAnsi="Arial" w:cs="Arial"/>
          <w:b/>
          <w:bCs/>
          <w:lang w:val="es-ES_tradnl"/>
        </w:rPr>
        <w:t xml:space="preserve">EXPERIENCIA ESPECÍFICA DEL PROPONENTE </w:t>
      </w:r>
    </w:p>
    <w:p w14:paraId="7F40D94D" w14:textId="77777777" w:rsidR="00C27677" w:rsidRPr="00C27677" w:rsidRDefault="00C27677" w:rsidP="542DBD55">
      <w:pPr>
        <w:suppressAutoHyphens/>
        <w:spacing w:after="240" w:line="240" w:lineRule="auto"/>
        <w:jc w:val="both"/>
        <w:rPr>
          <w:rFonts w:ascii="Arial" w:eastAsia="Arial Unicode MS" w:hAnsi="Arial" w:cs="Arial"/>
          <w:lang w:val="es-ES"/>
        </w:rPr>
      </w:pPr>
      <w:r w:rsidRPr="542DBD55">
        <w:rPr>
          <w:rFonts w:ascii="Arial" w:eastAsia="Arial Unicode MS" w:hAnsi="Arial" w:cs="Arial"/>
          <w:lang w:val="es-ES"/>
        </w:rPr>
        <w:t xml:space="preserve">El oferente deberá acreditar la experiencia especifica hasta con un máximo de tres (03) contratos ejecutados y terminados a entera satisfacción, los cuales deben encontrarse inscritos en el RUP en el clasificador de bienes y servicios requeridos, que la sumatoria de su valor sea igual o superior al 100% del presupuesto oficial expresado en </w:t>
      </w:r>
      <w:proofErr w:type="spellStart"/>
      <w:r w:rsidRPr="542DBD55">
        <w:rPr>
          <w:rFonts w:ascii="Arial" w:eastAsia="Arial Unicode MS" w:hAnsi="Arial" w:cs="Arial"/>
          <w:lang w:val="es-ES"/>
        </w:rPr>
        <w:t>S.M.M.L.V</w:t>
      </w:r>
      <w:proofErr w:type="spellEnd"/>
      <w:r w:rsidRPr="542DBD55">
        <w:rPr>
          <w:rFonts w:ascii="Arial" w:eastAsia="Arial Unicode MS" w:hAnsi="Arial" w:cs="Arial"/>
          <w:lang w:val="es-ES"/>
        </w:rPr>
        <w:t xml:space="preserve">. y cuyo objeto o alcance haya sido; construcción y/o mantenimiento Redes Eléctricas de Media tensión y/o Subestaciones de Media tensión. Por lo menos uno de los contratos debe corresponder a la zona de influencia de la región departamento del Cauca o Valle del Cuaca, este alcance se verificará en el formato No. 19B y en los propios soportes de las </w:t>
      </w:r>
      <w:proofErr w:type="gramStart"/>
      <w:r w:rsidRPr="542DBD55">
        <w:rPr>
          <w:rFonts w:ascii="Arial" w:eastAsia="Arial Unicode MS" w:hAnsi="Arial" w:cs="Arial"/>
          <w:lang w:val="es-ES"/>
        </w:rPr>
        <w:t>experiencia presentadas</w:t>
      </w:r>
      <w:proofErr w:type="gramEnd"/>
      <w:r w:rsidRPr="542DBD55">
        <w:rPr>
          <w:rFonts w:ascii="Arial" w:eastAsia="Arial Unicode MS" w:hAnsi="Arial" w:cs="Arial"/>
          <w:lang w:val="es-ES"/>
        </w:rPr>
        <w:t>.</w:t>
      </w:r>
    </w:p>
    <w:p w14:paraId="4ADDB8F8" w14:textId="77777777" w:rsidR="00C27677" w:rsidRPr="00C27677" w:rsidRDefault="00C27677" w:rsidP="00C27677">
      <w:pPr>
        <w:tabs>
          <w:tab w:val="left" w:pos="-720"/>
        </w:tabs>
        <w:suppressAutoHyphens/>
        <w:spacing w:after="240" w:line="240" w:lineRule="auto"/>
        <w:jc w:val="both"/>
        <w:rPr>
          <w:rFonts w:ascii="Arial" w:eastAsia="Arial Unicode MS" w:hAnsi="Arial" w:cs="Arial"/>
          <w:bCs/>
          <w:lang w:val="es-ES_tradnl"/>
        </w:rPr>
      </w:pPr>
      <w:r w:rsidRPr="00C27677">
        <w:rPr>
          <w:rFonts w:ascii="Arial" w:eastAsia="Arial Unicode MS" w:hAnsi="Arial" w:cs="Arial"/>
          <w:bCs/>
          <w:lang w:val="es-ES_tradnl"/>
        </w:rPr>
        <w:t>La experiencia podrá ser acreditada a través de máximo (3) Certificaciones de experiencia o copia de contratos totalmente ejecutados, adjuntando el acta de recibo a satisfacción o liquidación del contrato, suscritos con personas jurídicas de naturaleza pública o privada o personas naturales. Para el caso de contratos suscritos con personas privadas sean naturales o jurídicas debe adjuntar adicional a la copia del contrato el acta de recepción o factura.</w:t>
      </w:r>
    </w:p>
    <w:p w14:paraId="2C72D233" w14:textId="77777777" w:rsidR="00C27677" w:rsidRPr="00C27677" w:rsidRDefault="00C27677" w:rsidP="00C27677">
      <w:pPr>
        <w:tabs>
          <w:tab w:val="left" w:pos="-720"/>
        </w:tabs>
        <w:suppressAutoHyphens/>
        <w:spacing w:after="240" w:line="240" w:lineRule="auto"/>
        <w:jc w:val="both"/>
        <w:rPr>
          <w:rFonts w:ascii="Arial" w:eastAsia="Arial Unicode MS" w:hAnsi="Arial" w:cs="Arial"/>
          <w:bCs/>
          <w:lang w:val="es-ES_tradnl"/>
        </w:rPr>
      </w:pPr>
      <w:r w:rsidRPr="00C27677">
        <w:rPr>
          <w:rFonts w:ascii="Arial" w:eastAsia="Arial Unicode MS" w:hAnsi="Arial" w:cs="Arial"/>
          <w:bCs/>
          <w:lang w:val="es-ES_tradnl"/>
        </w:rPr>
        <w:t>Cuando el proponente certifique la experiencia con contratos en los cuales participó en unión temporal o consorcio, se le acreditará como experiencia el valor que corresponda a su porcentaje de participación</w:t>
      </w:r>
    </w:p>
    <w:p w14:paraId="644E1F58" w14:textId="55661056" w:rsidR="00C27677" w:rsidRPr="003E4187" w:rsidRDefault="00C27677" w:rsidP="00C27677">
      <w:pPr>
        <w:tabs>
          <w:tab w:val="left" w:pos="-720"/>
        </w:tabs>
        <w:suppressAutoHyphens/>
        <w:spacing w:after="240" w:line="240" w:lineRule="auto"/>
        <w:jc w:val="both"/>
        <w:rPr>
          <w:rFonts w:ascii="Arial" w:eastAsia="Arial Unicode MS" w:hAnsi="Arial" w:cs="Arial"/>
          <w:bCs/>
          <w:lang w:val="es-ES_tradnl"/>
        </w:rPr>
      </w:pPr>
      <w:r w:rsidRPr="00C27677">
        <w:rPr>
          <w:rFonts w:ascii="Arial" w:eastAsia="Arial Unicode MS" w:hAnsi="Arial" w:cs="Arial"/>
          <w:bCs/>
          <w:lang w:val="es-ES_tradnl"/>
        </w:rPr>
        <w:t xml:space="preserve">Se deben anexar los soportes correspondientes, como: certificación del cliente, Acta de Recibo Final o Acta de Liquidación, donde se pueda establecer claramente la Entidad contratante, el objeto contractual, valor final del contrato, fecha de inicio y finalización de este, cantidades y valores de cada actividad ejecutada en el contrato certificado, en donde se pueda evidenciar que dicha ejecución cumple con el valor del porcentaje solicitado en </w:t>
      </w:r>
      <w:proofErr w:type="spellStart"/>
      <w:r w:rsidRPr="00C27677">
        <w:rPr>
          <w:rFonts w:ascii="Arial" w:eastAsia="Arial Unicode MS" w:hAnsi="Arial" w:cs="Arial"/>
          <w:bCs/>
          <w:lang w:val="es-ES_tradnl"/>
        </w:rPr>
        <w:t>SMMLV</w:t>
      </w:r>
      <w:proofErr w:type="spellEnd"/>
      <w:r w:rsidRPr="00C27677">
        <w:rPr>
          <w:rFonts w:ascii="Arial" w:eastAsia="Arial Unicode MS" w:hAnsi="Arial" w:cs="Arial"/>
          <w:bCs/>
          <w:lang w:val="es-ES_tradnl"/>
        </w:rPr>
        <w:t>.</w:t>
      </w:r>
    </w:p>
    <w:p w14:paraId="1481A4D8" w14:textId="77777777" w:rsidR="00463963" w:rsidRPr="003E4187" w:rsidRDefault="00463963">
      <w:pPr>
        <w:pStyle w:val="Prrafodelista"/>
        <w:widowControl w:val="0"/>
        <w:numPr>
          <w:ilvl w:val="3"/>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Consideraciones para la Acreditación de la Experiencia Específica</w:t>
      </w:r>
    </w:p>
    <w:p w14:paraId="4C9DBAED" w14:textId="3D0B989B" w:rsidR="00463963" w:rsidRPr="003E4187" w:rsidRDefault="00C27677" w:rsidP="003E4187">
      <w:pPr>
        <w:pStyle w:val="Sinespaciado"/>
        <w:spacing w:after="240"/>
        <w:jc w:val="both"/>
        <w:rPr>
          <w:rFonts w:ascii="Arial" w:hAnsi="Arial" w:cs="Arial"/>
          <w:sz w:val="22"/>
          <w:szCs w:val="22"/>
        </w:rPr>
      </w:pPr>
      <w:bookmarkStart w:id="93" w:name="_Hlk12447445"/>
      <w:r w:rsidRPr="00C27677">
        <w:rPr>
          <w:rFonts w:ascii="Arial" w:hAnsi="Arial" w:cs="Arial"/>
          <w:sz w:val="22"/>
          <w:szCs w:val="22"/>
        </w:rPr>
        <w:t>El proponente debe presentar entre los folios contentivos de su ofrecimiento, máximo (3) certificaciones de contratos celebrados y ejecutados con personas jurídicas de naturaleza pública o privada o personas naturales, relacionadas con el objeto del presente proceso y/o afines, cuyo valor en conjunto equivalga mínimo al 100% del presupuesto oficial previsto para el mismo.</w:t>
      </w:r>
    </w:p>
    <w:bookmarkEnd w:id="93"/>
    <w:p w14:paraId="38D4421A" w14:textId="6751A374"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b/>
          <w:bCs/>
          <w:iCs/>
          <w:lang w:val="es-ES_tradnl"/>
        </w:rPr>
      </w:pPr>
      <w:r w:rsidRPr="003E4187">
        <w:rPr>
          <w:rFonts w:ascii="Arial" w:hAnsi="Arial" w:cs="Arial"/>
          <w:lang w:val="es-ES_tradnl"/>
        </w:rPr>
        <w:t xml:space="preserve">El proponente debe relacionar en el </w:t>
      </w:r>
      <w:r w:rsidRPr="003E4187">
        <w:rPr>
          <w:rFonts w:ascii="Arial" w:hAnsi="Arial" w:cs="Arial"/>
          <w:b/>
          <w:bCs/>
          <w:lang w:val="es-ES_tradnl"/>
        </w:rPr>
        <w:t xml:space="preserve">Formato </w:t>
      </w:r>
      <w:r w:rsidR="00356C09" w:rsidRPr="003E4187">
        <w:rPr>
          <w:rFonts w:ascii="Arial" w:hAnsi="Arial" w:cs="Arial"/>
          <w:b/>
          <w:bCs/>
          <w:lang w:val="es-ES_tradnl"/>
        </w:rPr>
        <w:t>19B</w:t>
      </w:r>
      <w:r w:rsidRPr="003E4187">
        <w:rPr>
          <w:rFonts w:ascii="Arial" w:hAnsi="Arial" w:cs="Arial"/>
          <w:b/>
          <w:bCs/>
          <w:lang w:val="es-ES_tradnl"/>
        </w:rPr>
        <w:t xml:space="preserve"> Experiencia Específica del Proponente</w:t>
      </w:r>
      <w:r w:rsidRPr="003E4187">
        <w:rPr>
          <w:rFonts w:ascii="Arial" w:hAnsi="Arial" w:cs="Arial"/>
          <w:lang w:val="es-ES_tradnl"/>
        </w:rPr>
        <w:t xml:space="preserve">, los contratos que pretenda hacer valer para la evaluación de su </w:t>
      </w:r>
      <w:r w:rsidRPr="003E4187">
        <w:rPr>
          <w:rFonts w:ascii="Arial" w:hAnsi="Arial" w:cs="Arial"/>
          <w:lang w:val="es-ES_tradnl"/>
        </w:rPr>
        <w:lastRenderedPageBreak/>
        <w:t>propuesta, dicho formato debe estar diligenciado en su totalidad.</w:t>
      </w:r>
      <w:r w:rsidRPr="003E4187">
        <w:rPr>
          <w:rFonts w:ascii="Arial" w:hAnsi="Arial" w:cs="Arial"/>
          <w:iCs/>
          <w:lang w:val="es-ES_tradnl"/>
        </w:rPr>
        <w:t xml:space="preserve"> Sólo serán tenidos en cuenta contratos que hayan sido iniciados, ejecutados y terminados.</w:t>
      </w:r>
    </w:p>
    <w:p w14:paraId="7D817BD8" w14:textId="77777777"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b/>
          <w:bCs/>
          <w:lang w:val="es-ES_tradnl"/>
        </w:rPr>
      </w:pPr>
      <w:r w:rsidRPr="003E4187">
        <w:rPr>
          <w:rFonts w:ascii="Arial" w:hAnsi="Arial"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1D399ACE" w14:textId="77777777" w:rsidR="00463963" w:rsidRPr="003E4187" w:rsidRDefault="00463963">
      <w:pPr>
        <w:numPr>
          <w:ilvl w:val="0"/>
          <w:numId w:val="27"/>
        </w:numPr>
        <w:spacing w:after="0" w:line="240" w:lineRule="auto"/>
        <w:rPr>
          <w:rFonts w:ascii="Arial" w:hAnsi="Arial" w:cs="Arial"/>
          <w:lang w:val="es-ES_tradnl"/>
        </w:rPr>
      </w:pPr>
      <w:r w:rsidRPr="003E4187">
        <w:rPr>
          <w:rFonts w:ascii="Arial" w:hAnsi="Arial" w:cs="Arial"/>
          <w:lang w:val="es-ES_tradnl"/>
        </w:rPr>
        <w:t xml:space="preserve">Objeto del contrato (Si aplica) </w:t>
      </w:r>
    </w:p>
    <w:p w14:paraId="45F488F5" w14:textId="77777777" w:rsidR="00463963" w:rsidRPr="003E4187" w:rsidRDefault="00463963">
      <w:pPr>
        <w:numPr>
          <w:ilvl w:val="0"/>
          <w:numId w:val="27"/>
        </w:numPr>
        <w:spacing w:after="0" w:line="240" w:lineRule="auto"/>
        <w:rPr>
          <w:rFonts w:ascii="Arial" w:hAnsi="Arial" w:cs="Arial"/>
          <w:lang w:val="es-ES_tradnl"/>
        </w:rPr>
      </w:pPr>
      <w:r w:rsidRPr="003E4187">
        <w:rPr>
          <w:rFonts w:ascii="Arial" w:hAnsi="Arial" w:cs="Arial"/>
          <w:lang w:val="es-ES_tradnl"/>
        </w:rPr>
        <w:t>Número del contrato (Si aplica)</w:t>
      </w:r>
    </w:p>
    <w:p w14:paraId="5136FAB7" w14:textId="77777777" w:rsidR="00463963" w:rsidRPr="003E4187" w:rsidRDefault="00463963">
      <w:pPr>
        <w:numPr>
          <w:ilvl w:val="0"/>
          <w:numId w:val="27"/>
        </w:numPr>
        <w:spacing w:after="0" w:line="240" w:lineRule="auto"/>
        <w:rPr>
          <w:rFonts w:ascii="Arial" w:hAnsi="Arial" w:cs="Arial"/>
          <w:lang w:val="es-ES_tradnl"/>
        </w:rPr>
      </w:pPr>
      <w:r w:rsidRPr="003E4187">
        <w:rPr>
          <w:rFonts w:ascii="Arial" w:hAnsi="Arial" w:cs="Arial"/>
          <w:lang w:val="es-ES_tradnl"/>
        </w:rPr>
        <w:t xml:space="preserve">Entidad Contratante </w:t>
      </w:r>
    </w:p>
    <w:p w14:paraId="453D24E8" w14:textId="77777777" w:rsidR="00463963" w:rsidRPr="003E4187" w:rsidRDefault="00463963">
      <w:pPr>
        <w:numPr>
          <w:ilvl w:val="0"/>
          <w:numId w:val="27"/>
        </w:numPr>
        <w:spacing w:after="0" w:line="240" w:lineRule="auto"/>
        <w:rPr>
          <w:rFonts w:ascii="Arial" w:hAnsi="Arial" w:cs="Arial"/>
          <w:lang w:val="es-ES_tradnl"/>
        </w:rPr>
      </w:pPr>
      <w:r w:rsidRPr="003E4187">
        <w:rPr>
          <w:rFonts w:ascii="Arial" w:hAnsi="Arial" w:cs="Arial"/>
          <w:lang w:val="es-ES_tradnl"/>
        </w:rPr>
        <w:t>Valor inicial del contrato</w:t>
      </w:r>
    </w:p>
    <w:p w14:paraId="55BDBDBC" w14:textId="77777777" w:rsidR="00463963" w:rsidRPr="003E4187" w:rsidRDefault="00463963">
      <w:pPr>
        <w:numPr>
          <w:ilvl w:val="0"/>
          <w:numId w:val="27"/>
        </w:numPr>
        <w:spacing w:after="0" w:line="240" w:lineRule="auto"/>
        <w:rPr>
          <w:rFonts w:ascii="Arial" w:hAnsi="Arial" w:cs="Arial"/>
          <w:lang w:val="es-ES_tradnl"/>
        </w:rPr>
      </w:pPr>
      <w:r w:rsidRPr="003E4187">
        <w:rPr>
          <w:rFonts w:ascii="Arial" w:hAnsi="Arial" w:cs="Arial"/>
          <w:lang w:val="es-ES_tradnl"/>
        </w:rPr>
        <w:t xml:space="preserve">Valor final ejecutado del contrato </w:t>
      </w:r>
    </w:p>
    <w:p w14:paraId="6B24ACE3" w14:textId="77777777" w:rsidR="00463963" w:rsidRPr="003E4187" w:rsidRDefault="73FCD480">
      <w:pPr>
        <w:numPr>
          <w:ilvl w:val="0"/>
          <w:numId w:val="27"/>
        </w:numPr>
        <w:spacing w:after="0" w:line="240" w:lineRule="auto"/>
        <w:rPr>
          <w:rFonts w:ascii="Arial" w:hAnsi="Arial" w:cs="Arial"/>
          <w:lang w:val="es-ES"/>
        </w:rPr>
      </w:pPr>
      <w:r w:rsidRPr="003E4187">
        <w:rPr>
          <w:rFonts w:ascii="Arial" w:hAnsi="Arial" w:cs="Arial"/>
          <w:lang w:val="es-ES"/>
        </w:rPr>
        <w:t xml:space="preserve">Actividades y/o bienes ejecutados (Si aplica, conforme al literal </w:t>
      </w:r>
      <w:proofErr w:type="spellStart"/>
      <w:r w:rsidRPr="003E4187">
        <w:rPr>
          <w:rFonts w:ascii="Arial" w:hAnsi="Arial" w:cs="Arial"/>
          <w:lang w:val="es-ES"/>
        </w:rPr>
        <w:t>iii</w:t>
      </w:r>
      <w:proofErr w:type="spellEnd"/>
      <w:r w:rsidRPr="003E4187">
        <w:rPr>
          <w:rFonts w:ascii="Arial" w:hAnsi="Arial" w:cs="Arial"/>
          <w:lang w:val="es-ES"/>
        </w:rPr>
        <w:t xml:space="preserve"> del presente numeral)</w:t>
      </w:r>
    </w:p>
    <w:p w14:paraId="79096743" w14:textId="77777777" w:rsidR="00463963" w:rsidRPr="003E4187" w:rsidRDefault="00463963">
      <w:pPr>
        <w:numPr>
          <w:ilvl w:val="0"/>
          <w:numId w:val="27"/>
        </w:numPr>
        <w:spacing w:after="0" w:line="240" w:lineRule="auto"/>
        <w:rPr>
          <w:rFonts w:ascii="Arial" w:hAnsi="Arial" w:cs="Arial"/>
          <w:lang w:val="es-ES_tradnl"/>
        </w:rPr>
      </w:pPr>
      <w:r w:rsidRPr="003E4187">
        <w:rPr>
          <w:rFonts w:ascii="Arial" w:hAnsi="Arial" w:cs="Arial"/>
          <w:lang w:val="es-ES_tradnl"/>
        </w:rPr>
        <w:t xml:space="preserve">Fecha de inicio (debe indicar día, mes y año) </w:t>
      </w:r>
    </w:p>
    <w:p w14:paraId="78CB7DA2" w14:textId="77777777" w:rsidR="00463963" w:rsidRPr="003E4187" w:rsidRDefault="00463963">
      <w:pPr>
        <w:numPr>
          <w:ilvl w:val="0"/>
          <w:numId w:val="27"/>
        </w:numPr>
        <w:spacing w:after="0" w:line="240" w:lineRule="auto"/>
        <w:rPr>
          <w:rFonts w:ascii="Arial" w:hAnsi="Arial" w:cs="Arial"/>
          <w:lang w:val="es-ES_tradnl"/>
        </w:rPr>
      </w:pPr>
      <w:r w:rsidRPr="003E4187">
        <w:rPr>
          <w:rFonts w:ascii="Arial" w:hAnsi="Arial" w:cs="Arial"/>
          <w:lang w:val="es-ES_tradnl"/>
        </w:rPr>
        <w:t xml:space="preserve">Fecha de terminación del contrato (debe indicar día, mes y año) </w:t>
      </w:r>
    </w:p>
    <w:p w14:paraId="319F9947" w14:textId="77777777" w:rsidR="00463963" w:rsidRPr="003E4187" w:rsidRDefault="00463963">
      <w:pPr>
        <w:numPr>
          <w:ilvl w:val="0"/>
          <w:numId w:val="27"/>
        </w:numPr>
        <w:spacing w:after="240" w:line="240" w:lineRule="auto"/>
        <w:rPr>
          <w:rFonts w:ascii="Arial" w:hAnsi="Arial" w:cs="Arial"/>
          <w:lang w:val="es-ES_tradnl"/>
        </w:rPr>
      </w:pPr>
      <w:r w:rsidRPr="003E4187">
        <w:rPr>
          <w:rFonts w:ascii="Arial" w:hAnsi="Arial" w:cs="Arial"/>
          <w:lang w:val="es-ES_tradnl"/>
        </w:rPr>
        <w:t>Nombre, cargo y datos de contacto de la persona que expide la certificación (para certificaciones)</w:t>
      </w:r>
    </w:p>
    <w:p w14:paraId="52C80226" w14:textId="77777777" w:rsidR="00463963" w:rsidRPr="003E4187" w:rsidRDefault="00463963" w:rsidP="003E4187">
      <w:pPr>
        <w:autoSpaceDE w:val="0"/>
        <w:autoSpaceDN w:val="0"/>
        <w:adjustRightInd w:val="0"/>
        <w:spacing w:after="240" w:line="240" w:lineRule="auto"/>
        <w:ind w:left="426"/>
        <w:jc w:val="both"/>
        <w:rPr>
          <w:rFonts w:ascii="Arial" w:hAnsi="Arial" w:cs="Arial"/>
          <w:color w:val="000000"/>
          <w:lang w:val="es-ES_tradnl"/>
        </w:rPr>
      </w:pPr>
    </w:p>
    <w:p w14:paraId="5E073EF9" w14:textId="77777777" w:rsidR="00463963" w:rsidRPr="003E4187" w:rsidRDefault="73FCD480">
      <w:pPr>
        <w:numPr>
          <w:ilvl w:val="0"/>
          <w:numId w:val="26"/>
        </w:numPr>
        <w:autoSpaceDE w:val="0"/>
        <w:autoSpaceDN w:val="0"/>
        <w:adjustRightInd w:val="0"/>
        <w:spacing w:after="240" w:line="240" w:lineRule="auto"/>
        <w:ind w:left="426" w:hanging="142"/>
        <w:jc w:val="both"/>
        <w:rPr>
          <w:rFonts w:ascii="Arial" w:hAnsi="Arial" w:cs="Arial"/>
          <w:lang w:val="es-ES"/>
        </w:rPr>
      </w:pPr>
      <w:r w:rsidRPr="003E4187">
        <w:rPr>
          <w:rFonts w:ascii="Arial" w:hAnsi="Arial" w:cs="Arial"/>
          <w:lang w:val="es-ES"/>
        </w:rPr>
        <w:t xml:space="preserve">En el caso de </w:t>
      </w:r>
      <w:proofErr w:type="gramStart"/>
      <w:r w:rsidRPr="003E4187">
        <w:rPr>
          <w:rFonts w:ascii="Arial" w:hAnsi="Arial" w:cs="Arial"/>
          <w:lang w:val="es-ES"/>
        </w:rPr>
        <w:t>que</w:t>
      </w:r>
      <w:proofErr w:type="gramEnd"/>
      <w:r w:rsidRPr="003E4187">
        <w:rPr>
          <w:rFonts w:ascii="Arial" w:hAnsi="Arial" w:cs="Arial"/>
          <w:lang w:val="es-ES"/>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60953C27" w14:textId="77777777"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color w:val="000000"/>
          <w:lang w:val="es-ES_tradnl"/>
        </w:rPr>
      </w:pPr>
      <w:r w:rsidRPr="003E4187">
        <w:rPr>
          <w:rFonts w:ascii="Arial" w:hAnsi="Arial" w:cs="Arial"/>
          <w:lang w:val="es-ES_tradnl"/>
        </w:rPr>
        <w:t>Los contratos que se acrediten como experiencia especifica del proponente pueden ser los mismos que</w:t>
      </w:r>
      <w:r w:rsidRPr="003E4187">
        <w:rPr>
          <w:rFonts w:ascii="Arial" w:hAnsi="Arial" w:cs="Arial"/>
          <w:color w:val="000000"/>
          <w:lang w:val="es-ES_tradnl"/>
        </w:rPr>
        <w:t xml:space="preserve"> se relacionan en la Experiencia general del proponente, siempre y cuando cumplan las condiciones solicitadas.</w:t>
      </w:r>
    </w:p>
    <w:p w14:paraId="027EAD91" w14:textId="77777777" w:rsidR="00463963" w:rsidRPr="003E4187" w:rsidRDefault="73FCD480">
      <w:pPr>
        <w:numPr>
          <w:ilvl w:val="0"/>
          <w:numId w:val="26"/>
        </w:numPr>
        <w:autoSpaceDE w:val="0"/>
        <w:autoSpaceDN w:val="0"/>
        <w:adjustRightInd w:val="0"/>
        <w:spacing w:after="240" w:line="240" w:lineRule="auto"/>
        <w:ind w:left="426" w:hanging="142"/>
        <w:jc w:val="both"/>
        <w:rPr>
          <w:rFonts w:ascii="Arial" w:hAnsi="Arial" w:cs="Arial"/>
          <w:lang w:val="es-ES"/>
        </w:rPr>
      </w:pPr>
      <w:r w:rsidRPr="003E4187">
        <w:rPr>
          <w:rFonts w:ascii="Arial" w:hAnsi="Arial" w:cs="Arial"/>
          <w:lang w:val="es-ES"/>
        </w:rPr>
        <w:t>En caso de que el proponente acredite contratos en los que haya participado como unión temporal o consorcio o sociedades o promesa de sociedad futura, se le acreditará como experiencia el valor que corresponda a su porcentaje de Participación.</w:t>
      </w:r>
    </w:p>
    <w:p w14:paraId="23A1179E" w14:textId="77777777"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color w:val="000000"/>
          <w:lang w:val="es-ES_tradnl"/>
        </w:rPr>
      </w:pPr>
      <w:r w:rsidRPr="003E4187">
        <w:rPr>
          <w:rFonts w:ascii="Arial" w:hAnsi="Arial"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3E4187">
        <w:rPr>
          <w:rFonts w:ascii="Arial" w:hAnsi="Arial" w:cs="Arial"/>
          <w:color w:val="000000"/>
          <w:lang w:val="es-ES_tradnl"/>
        </w:rPr>
        <w:t xml:space="preserve"> un proponente plural para participar en el presente proceso). El porcentaje de participación a considerar será el reportado en el Registro Único de Proponentes – RUP.</w:t>
      </w:r>
    </w:p>
    <w:p w14:paraId="6FE45D7B" w14:textId="278EA050"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lang w:val="es-ES_tradnl"/>
        </w:rPr>
      </w:pPr>
      <w:r w:rsidRPr="003E4187">
        <w:rPr>
          <w:rFonts w:ascii="Arial" w:hAnsi="Arial" w:cs="Arial"/>
          <w:b/>
          <w:bCs/>
          <w:lang w:val="es-ES_tradnl"/>
        </w:rPr>
        <w:t>Los proponentes extranjeros sin domicilio o sucursal en Colombia, no obligados a tener inscripción en el RUP</w:t>
      </w:r>
      <w:r w:rsidRPr="003E4187">
        <w:rPr>
          <w:rFonts w:ascii="Arial" w:hAnsi="Arial" w:cs="Arial"/>
          <w:lang w:val="es-ES_tradnl"/>
        </w:rPr>
        <w:t xml:space="preserve">, deberán diligenciar el </w:t>
      </w:r>
      <w:r w:rsidRPr="003E4187">
        <w:rPr>
          <w:rFonts w:ascii="Arial" w:hAnsi="Arial" w:cs="Arial"/>
          <w:b/>
          <w:bCs/>
          <w:lang w:val="es-ES_tradnl"/>
        </w:rPr>
        <w:t xml:space="preserve">Formato </w:t>
      </w:r>
      <w:r w:rsidR="00356C09" w:rsidRPr="003E4187">
        <w:rPr>
          <w:rFonts w:ascii="Arial" w:hAnsi="Arial" w:cs="Arial"/>
          <w:b/>
          <w:bCs/>
          <w:lang w:val="es-ES_tradnl"/>
        </w:rPr>
        <w:t>19B</w:t>
      </w:r>
      <w:r w:rsidRPr="003E4187">
        <w:rPr>
          <w:rFonts w:ascii="Arial" w:hAnsi="Arial" w:cs="Arial"/>
          <w:b/>
          <w:bCs/>
          <w:lang w:val="es-ES_tradnl"/>
        </w:rPr>
        <w:t xml:space="preserve"> Experiencia Específica del Proponente</w:t>
      </w:r>
      <w:r w:rsidRPr="003E4187">
        <w:rPr>
          <w:rFonts w:ascii="Arial" w:hAnsi="Arial" w:cs="Arial"/>
          <w:lang w:val="es-ES_tradnl"/>
        </w:rPr>
        <w:t xml:space="preserve">, adjuntando las certificaciones </w:t>
      </w:r>
      <w:r w:rsidRPr="003E4187">
        <w:rPr>
          <w:rFonts w:ascii="Arial" w:hAnsi="Arial" w:cs="Arial"/>
          <w:lang w:val="es-ES_tradnl"/>
        </w:rPr>
        <w:lastRenderedPageBreak/>
        <w:t>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755F9728" w14:textId="77777777"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spacing w:val="-3"/>
          <w:lang w:val="es-ES_tradnl"/>
        </w:rPr>
      </w:pPr>
      <w:r w:rsidRPr="003E4187">
        <w:rPr>
          <w:rFonts w:ascii="Arial" w:hAnsi="Arial" w:cs="Arial"/>
          <w:bCs/>
          <w:lang w:val="es-ES_tradnl"/>
        </w:rPr>
        <w:t>Si</w:t>
      </w:r>
      <w:r w:rsidRPr="003E4187">
        <w:rPr>
          <w:rFonts w:ascii="Arial" w:hAnsi="Arial" w:cs="Arial"/>
          <w:lang w:val="es-ES_tradnl"/>
        </w:rPr>
        <w:t xml:space="preserve"> el valor del contrato está pactado en una moneda extranjera se convertirá a pesos colombianos, dando aplicación a lo contenido en el </w:t>
      </w:r>
      <w:r w:rsidRPr="003E4187">
        <w:rPr>
          <w:rFonts w:ascii="Arial" w:hAnsi="Arial" w:cs="Arial"/>
          <w:b/>
          <w:bCs/>
          <w:lang w:val="es-ES_tradnl"/>
        </w:rPr>
        <w:t xml:space="preserve">literal b del numeral 2.16 </w:t>
      </w:r>
      <w:r w:rsidRPr="003E4187">
        <w:rPr>
          <w:rFonts w:ascii="Arial" w:hAnsi="Arial" w:cs="Arial"/>
          <w:lang w:val="es-ES_tradnl"/>
        </w:rPr>
        <w:t>del presente documento.</w:t>
      </w:r>
    </w:p>
    <w:p w14:paraId="26EFAB99" w14:textId="77777777"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bCs/>
          <w:color w:val="000000"/>
          <w:kern w:val="32"/>
          <w:lang w:val="es-ES_tradnl"/>
        </w:rPr>
      </w:pPr>
      <w:r w:rsidRPr="003E4187">
        <w:rPr>
          <w:rFonts w:ascii="Arial" w:hAnsi="Arial" w:cs="Arial"/>
          <w:b/>
          <w:bCs/>
          <w:lang w:val="es-ES_tradnl"/>
        </w:rPr>
        <w:t>Certificación para empresas con menos de tres (03) años de constituidas:</w:t>
      </w:r>
      <w:r w:rsidRPr="003E4187">
        <w:rPr>
          <w:rFonts w:ascii="Arial" w:hAnsi="Arial" w:cs="Arial"/>
          <w:lang w:val="es-ES_tradnl"/>
        </w:rPr>
        <w:t xml:space="preserve"> Para</w:t>
      </w:r>
      <w:r w:rsidRPr="003E4187">
        <w:rPr>
          <w:rFonts w:ascii="Arial" w:hAnsi="Arial"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E4F17B3" w14:textId="77777777" w:rsidR="00463963" w:rsidRPr="003E4187" w:rsidRDefault="00463963" w:rsidP="00C27677">
      <w:pPr>
        <w:spacing w:after="240" w:line="240" w:lineRule="auto"/>
        <w:jc w:val="both"/>
        <w:rPr>
          <w:rFonts w:ascii="Arial" w:hAnsi="Arial" w:cs="Arial"/>
          <w:lang w:val="es-ES_tradnl"/>
        </w:rPr>
      </w:pPr>
      <w:r w:rsidRPr="003E4187">
        <w:rPr>
          <w:rFonts w:ascii="Arial" w:hAnsi="Arial" w:cs="Arial"/>
          <w:lang w:val="es-ES_tradnl"/>
        </w:rPr>
        <w:t>Certificación para empresas con menos de tres (03) años de constituidas:  Las p</w:t>
      </w:r>
      <w:r w:rsidRPr="003E4187">
        <w:rPr>
          <w:rFonts w:ascii="Arial" w:hAnsi="Arial"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76E2CDEB" w14:textId="77777777" w:rsidR="00463963" w:rsidRPr="003E4187" w:rsidRDefault="00463963" w:rsidP="00C27677">
      <w:pPr>
        <w:spacing w:after="240" w:line="240" w:lineRule="auto"/>
        <w:jc w:val="both"/>
        <w:rPr>
          <w:rFonts w:ascii="Arial" w:hAnsi="Arial" w:cs="Arial"/>
          <w:lang w:val="es-ES"/>
        </w:rPr>
      </w:pPr>
      <w:r w:rsidRPr="003E4187">
        <w:rPr>
          <w:rFonts w:ascii="Arial" w:hAnsi="Arial" w:cs="Arial"/>
          <w:b/>
          <w:bCs/>
          <w:color w:val="000000"/>
          <w:kern w:val="32"/>
          <w:lang w:val="es-ES"/>
        </w:rPr>
        <w:t>Nota:</w:t>
      </w:r>
      <w:r w:rsidRPr="003E4187">
        <w:rPr>
          <w:rFonts w:ascii="Arial" w:hAnsi="Arial" w:cs="Arial"/>
          <w:color w:val="000000"/>
          <w:kern w:val="32"/>
          <w:lang w:val="es-ES"/>
        </w:rPr>
        <w:t xml:space="preserve"> De conformidad con el numeral 2.5 del artículo 2.2.1.1.1.5.2. del Decreto 1082 de 2015: “Si la constitución del interesado es menor a tres (3) años, puede acreditar la experiencia de sus accionistas, socios o </w:t>
      </w:r>
      <w:proofErr w:type="gramStart"/>
      <w:r w:rsidRPr="003E4187">
        <w:rPr>
          <w:rFonts w:ascii="Arial" w:hAnsi="Arial" w:cs="Arial"/>
          <w:color w:val="000000"/>
          <w:kern w:val="32"/>
          <w:lang w:val="es-ES"/>
        </w:rPr>
        <w:t>constituyentes”;</w:t>
      </w:r>
      <w:proofErr w:type="gramEnd"/>
      <w:r w:rsidRPr="003E4187">
        <w:rPr>
          <w:rFonts w:ascii="Arial" w:hAnsi="Arial" w:cs="Arial"/>
          <w:color w:val="000000"/>
          <w:kern w:val="32"/>
          <w:lang w:val="es-ES"/>
        </w:rPr>
        <w:t xml:space="preserve">  por lo anterior la entidad tendrá en cuenta solo la experiencia de los accionistas, socios o constituyentes de la sociedad hasta los tres (3) años de Constituida; luego de estos tres (3) años esta experiencia no será validada.</w:t>
      </w:r>
    </w:p>
    <w:p w14:paraId="5F84D16D" w14:textId="77777777"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color w:val="000000"/>
          <w:kern w:val="32"/>
          <w:lang w:val="es-ES"/>
        </w:rPr>
      </w:pPr>
      <w:r w:rsidRPr="003E4187">
        <w:rPr>
          <w:rFonts w:ascii="Arial" w:hAnsi="Arial" w:cs="Arial"/>
          <w:lang w:val="es-ES"/>
        </w:rPr>
        <w:t xml:space="preserve">En </w:t>
      </w:r>
      <w:r w:rsidRPr="003E4187">
        <w:rPr>
          <w:rFonts w:ascii="Arial" w:hAnsi="Arial" w:cs="Arial"/>
          <w:color w:val="000000"/>
          <w:kern w:val="32"/>
          <w:lang w:val="es-ES"/>
        </w:rPr>
        <w:t xml:space="preserve">caso de existir discrepancias entre la información registrada en el formato de experiencia y los documentos soporte de </w:t>
      </w:r>
      <w:proofErr w:type="gramStart"/>
      <w:r w:rsidRPr="003E4187">
        <w:rPr>
          <w:rFonts w:ascii="Arial" w:hAnsi="Arial" w:cs="Arial"/>
          <w:color w:val="000000"/>
          <w:kern w:val="32"/>
          <w:lang w:val="es-ES"/>
        </w:rPr>
        <w:t>la misma</w:t>
      </w:r>
      <w:proofErr w:type="gramEnd"/>
      <w:r w:rsidRPr="003E4187">
        <w:rPr>
          <w:rFonts w:ascii="Arial" w:hAnsi="Arial" w:cs="Arial"/>
          <w:color w:val="000000"/>
          <w:kern w:val="32"/>
          <w:lang w:val="es-ES"/>
        </w:rPr>
        <w:t>,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468BC341" w14:textId="77777777" w:rsidR="00463963" w:rsidRPr="003E4187" w:rsidRDefault="00463963">
      <w:pPr>
        <w:numPr>
          <w:ilvl w:val="0"/>
          <w:numId w:val="26"/>
        </w:numPr>
        <w:autoSpaceDE w:val="0"/>
        <w:autoSpaceDN w:val="0"/>
        <w:adjustRightInd w:val="0"/>
        <w:spacing w:after="240" w:line="240" w:lineRule="auto"/>
        <w:ind w:left="426" w:hanging="142"/>
        <w:jc w:val="both"/>
        <w:rPr>
          <w:rFonts w:ascii="Arial" w:hAnsi="Arial" w:cs="Arial"/>
          <w:iCs/>
          <w:lang w:val="es-ES_tradnl"/>
        </w:rPr>
      </w:pPr>
      <w:r w:rsidRPr="003E4187">
        <w:rPr>
          <w:rFonts w:ascii="Arial" w:hAnsi="Arial" w:cs="Arial"/>
          <w:bCs/>
          <w:color w:val="000000"/>
          <w:kern w:val="32"/>
          <w:lang w:val="es-ES_tradnl"/>
        </w:rPr>
        <w:t>Para efectos de la acreditación de la experiencia requerida en el presente proceso de selección, no se aceptarán</w:t>
      </w:r>
      <w:r w:rsidRPr="003E4187">
        <w:rPr>
          <w:rFonts w:ascii="Arial" w:hAnsi="Arial" w:cs="Arial"/>
          <w:iCs/>
          <w:lang w:val="es-ES_tradnl"/>
        </w:rPr>
        <w:t xml:space="preserve"> Subcontratos, ni contratos ejecutados bajo la modalidad de administración delegada u oferta mercantil.</w:t>
      </w:r>
    </w:p>
    <w:p w14:paraId="1A06E096" w14:textId="77777777" w:rsidR="00C27677" w:rsidRPr="00C27677" w:rsidRDefault="00C27677" w:rsidP="542DBD55">
      <w:pPr>
        <w:pStyle w:val="Sinespaciado"/>
        <w:spacing w:after="240"/>
        <w:jc w:val="both"/>
        <w:rPr>
          <w:rFonts w:ascii="Arial" w:hAnsi="Arial" w:cs="Arial"/>
          <w:sz w:val="22"/>
          <w:szCs w:val="22"/>
          <w:lang w:val="es-ES"/>
        </w:rPr>
      </w:pPr>
      <w:r w:rsidRPr="542DBD55">
        <w:rPr>
          <w:rFonts w:ascii="Arial" w:hAnsi="Arial" w:cs="Arial"/>
          <w:sz w:val="22"/>
          <w:szCs w:val="22"/>
          <w:lang w:val="es-ES"/>
        </w:rPr>
        <w:t xml:space="preserve">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 No podrá acumularse a la vez, la experiencia de los socios y la de la persona jurídica cuando éstos se asocien entre sí </w:t>
      </w:r>
      <w:r w:rsidRPr="542DBD55">
        <w:rPr>
          <w:rFonts w:ascii="Arial" w:hAnsi="Arial" w:cs="Arial"/>
          <w:sz w:val="22"/>
          <w:szCs w:val="22"/>
          <w:lang w:val="es-ES"/>
        </w:rPr>
        <w:lastRenderedPageBreak/>
        <w:t>para presentar propuesta bajo alguna de las modalidades previstas en el Artículo 7 de la Ley 80 de 1993.</w:t>
      </w:r>
    </w:p>
    <w:p w14:paraId="53C06581" w14:textId="77777777" w:rsidR="00C27677" w:rsidRPr="00C27677" w:rsidRDefault="00C27677" w:rsidP="542DBD55">
      <w:pPr>
        <w:pStyle w:val="Sinespaciado"/>
        <w:spacing w:after="240"/>
        <w:jc w:val="both"/>
        <w:rPr>
          <w:rFonts w:ascii="Arial" w:hAnsi="Arial" w:cs="Arial"/>
          <w:sz w:val="22"/>
          <w:szCs w:val="22"/>
          <w:lang w:val="es-ES"/>
        </w:rPr>
      </w:pPr>
      <w:r w:rsidRPr="542DBD55">
        <w:rPr>
          <w:rFonts w:ascii="Arial" w:hAnsi="Arial" w:cs="Arial"/>
          <w:sz w:val="22"/>
          <w:szCs w:val="22"/>
          <w:lang w:val="es-ES"/>
        </w:rPr>
        <w:t xml:space="preserve">Los contratos celebrados con la Aeronáutica Civil cuyo objeto haya sido igual al solicitado en la presente contratación, no necesitan ser certificados, pero deben ser relacionados con el número </w:t>
      </w:r>
      <w:proofErr w:type="gramStart"/>
      <w:r w:rsidRPr="542DBD55">
        <w:rPr>
          <w:rFonts w:ascii="Arial" w:hAnsi="Arial" w:cs="Arial"/>
          <w:sz w:val="22"/>
          <w:szCs w:val="22"/>
          <w:lang w:val="es-ES"/>
        </w:rPr>
        <w:t>del mismo</w:t>
      </w:r>
      <w:proofErr w:type="gramEnd"/>
      <w:r w:rsidRPr="542DBD55">
        <w:rPr>
          <w:rFonts w:ascii="Arial" w:hAnsi="Arial" w:cs="Arial"/>
          <w:sz w:val="22"/>
          <w:szCs w:val="22"/>
          <w:lang w:val="es-ES"/>
        </w:rPr>
        <w:t xml:space="preserve"> y la fecha de ejecución.</w:t>
      </w:r>
    </w:p>
    <w:p w14:paraId="2A7B23DB" w14:textId="6618B95E" w:rsidR="00C27677" w:rsidRPr="00C27677" w:rsidRDefault="00C27677" w:rsidP="00C27677">
      <w:pPr>
        <w:pStyle w:val="Sinespaciado"/>
        <w:spacing w:after="240"/>
        <w:jc w:val="both"/>
        <w:rPr>
          <w:rFonts w:ascii="Arial" w:hAnsi="Arial" w:cs="Arial"/>
          <w:sz w:val="22"/>
          <w:szCs w:val="22"/>
        </w:rPr>
      </w:pPr>
      <w:r w:rsidRPr="00C27677">
        <w:rPr>
          <w:rFonts w:ascii="Arial" w:hAnsi="Arial" w:cs="Arial"/>
          <w:sz w:val="22"/>
          <w:szCs w:val="22"/>
        </w:rPr>
        <w:t xml:space="preserve">El valor de la certificación que presente el proponente se proyectará a valor presente, considerando su valor a la fecha de terminación en </w:t>
      </w:r>
      <w:proofErr w:type="spellStart"/>
      <w:r w:rsidRPr="00C27677">
        <w:rPr>
          <w:rFonts w:ascii="Arial" w:hAnsi="Arial" w:cs="Arial"/>
          <w:sz w:val="22"/>
          <w:szCs w:val="22"/>
        </w:rPr>
        <w:t>SMMLV</w:t>
      </w:r>
      <w:proofErr w:type="spellEnd"/>
      <w:r w:rsidRPr="00C27677">
        <w:rPr>
          <w:rFonts w:ascii="Arial" w:hAnsi="Arial" w:cs="Arial"/>
          <w:sz w:val="22"/>
          <w:szCs w:val="22"/>
        </w:rPr>
        <w:t>. La Entidad se reserva el derecho de verificar la información suministrada por los oferentes; si se advierten discrepancias entre la información suministrada y lo establecido en la propuesta será objeto de RECHAZO, sin perjuicio de las demás actuaciones que se promuevan.</w:t>
      </w:r>
    </w:p>
    <w:p w14:paraId="5ECBCEA7" w14:textId="77777777" w:rsidR="00463963" w:rsidRPr="003E4187"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3E4187">
        <w:rPr>
          <w:rFonts w:ascii="Arial" w:hAnsi="Arial" w:cs="Arial"/>
          <w:b/>
          <w:bCs/>
          <w:lang w:val="es-ES_tradnl"/>
        </w:rPr>
        <w:t>CRITERIOS DIFERENCIALES EMPRENDIMIENTOS O EMPRESAS DE MUJERES Y MIPYMES</w:t>
      </w:r>
    </w:p>
    <w:p w14:paraId="4BC3C6FE" w14:textId="77777777" w:rsidR="00463963" w:rsidRPr="003E4187" w:rsidRDefault="00463963" w:rsidP="003E4187">
      <w:pPr>
        <w:spacing w:after="240" w:line="240" w:lineRule="auto"/>
        <w:jc w:val="both"/>
        <w:rPr>
          <w:rFonts w:ascii="Arial" w:hAnsi="Arial" w:cs="Arial"/>
          <w:lang w:val="es-ES_tradnl"/>
        </w:rPr>
      </w:pPr>
    </w:p>
    <w:p w14:paraId="30B5CE73" w14:textId="77777777" w:rsidR="00463963" w:rsidRPr="003E4187" w:rsidRDefault="73FCD480" w:rsidP="003E4187">
      <w:pPr>
        <w:spacing w:after="240" w:line="240" w:lineRule="auto"/>
        <w:jc w:val="both"/>
        <w:rPr>
          <w:rFonts w:ascii="Arial" w:hAnsi="Arial" w:cs="Arial"/>
          <w:lang w:val="es-ES"/>
        </w:rPr>
      </w:pPr>
      <w:r w:rsidRPr="003E4187">
        <w:rPr>
          <w:rFonts w:ascii="Arial" w:hAnsi="Arial" w:cs="Arial"/>
          <w:lang w:val="es-ES"/>
        </w:rPr>
        <w:t xml:space="preserve">Tanto para la experiencia general como específica, el Proponente persona natural o jurídica que acredite la calidad de </w:t>
      </w:r>
      <w:proofErr w:type="spellStart"/>
      <w:r w:rsidRPr="003E4187">
        <w:rPr>
          <w:rFonts w:ascii="Arial" w:hAnsi="Arial" w:cs="Arial"/>
          <w:lang w:val="es-ES"/>
        </w:rPr>
        <w:t>Mipyme</w:t>
      </w:r>
      <w:proofErr w:type="spellEnd"/>
      <w:r w:rsidRPr="003E4187">
        <w:rPr>
          <w:rFonts w:ascii="Arial" w:hAnsi="Arial" w:cs="Arial"/>
          <w:lang w:val="es-ES"/>
        </w:rPr>
        <w:t xml:space="preserv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w:t>
      </w:r>
      <w:r w:rsidRPr="003E4187">
        <w:rPr>
          <w:rFonts w:ascii="Arial" w:hAnsi="Arial" w:cs="Arial"/>
          <w:highlight w:val="lightGray"/>
          <w:lang w:val="es-ES"/>
        </w:rPr>
        <w:t>tres (3)</w:t>
      </w:r>
      <w:r w:rsidRPr="003E4187">
        <w:rPr>
          <w:rFonts w:ascii="Arial" w:hAnsi="Arial" w:cs="Arial"/>
          <w:lang w:val="es-ES"/>
        </w:rPr>
        <w:t xml:space="preserve"> inicialmente previstos, para un total máximo de </w:t>
      </w:r>
      <w:r w:rsidRPr="003E4187">
        <w:rPr>
          <w:rFonts w:ascii="Arial" w:hAnsi="Arial" w:cs="Arial"/>
          <w:highlight w:val="lightGray"/>
          <w:lang w:val="es-ES"/>
        </w:rPr>
        <w:t>cuatro (4)</w:t>
      </w:r>
      <w:r w:rsidRPr="003E4187">
        <w:rPr>
          <w:rFonts w:ascii="Arial" w:hAnsi="Arial" w:cs="Arial"/>
          <w:lang w:val="es-ES"/>
        </w:rPr>
        <w:t xml:space="preserve"> contratos.</w:t>
      </w:r>
    </w:p>
    <w:p w14:paraId="125048C0" w14:textId="77777777" w:rsidR="00463963" w:rsidRPr="003E4187" w:rsidRDefault="73FCD480" w:rsidP="003E4187">
      <w:pPr>
        <w:spacing w:after="240" w:line="240" w:lineRule="auto"/>
        <w:jc w:val="both"/>
        <w:rPr>
          <w:rFonts w:ascii="Arial" w:hAnsi="Arial" w:cs="Arial"/>
          <w:lang w:val="es-ES"/>
        </w:rPr>
      </w:pPr>
      <w:r w:rsidRPr="003E4187">
        <w:rPr>
          <w:rFonts w:ascii="Arial" w:hAnsi="Arial" w:cs="Arial"/>
          <w:lang w:val="es-ES"/>
        </w:rPr>
        <w:t xml:space="preserve">En caso de que el Proponente persona natural o jurídica acredite la calidad de </w:t>
      </w:r>
      <w:proofErr w:type="spellStart"/>
      <w:r w:rsidRPr="003E4187">
        <w:rPr>
          <w:rFonts w:ascii="Arial" w:hAnsi="Arial" w:cs="Arial"/>
          <w:lang w:val="es-ES"/>
        </w:rPr>
        <w:t>Mipyme</w:t>
      </w:r>
      <w:proofErr w:type="spellEnd"/>
      <w:r w:rsidRPr="003E4187">
        <w:rPr>
          <w:rFonts w:ascii="Arial" w:hAnsi="Arial" w:cs="Arial"/>
          <w:lang w:val="es-ES"/>
        </w:rPr>
        <w:t xml:space="preserve"> y de emprendimiento y empresa de mujeres con domicilio en el territorio nacional de manera conjunta, podrá acreditar la experiencia solicitada con </w:t>
      </w:r>
      <w:r w:rsidRPr="003E4187">
        <w:rPr>
          <w:rFonts w:ascii="Arial" w:hAnsi="Arial" w:cs="Arial"/>
          <w:highlight w:val="lightGray"/>
          <w:lang w:val="es-ES"/>
        </w:rPr>
        <w:t>dos (2)</w:t>
      </w:r>
      <w:r w:rsidRPr="003E4187">
        <w:rPr>
          <w:rFonts w:ascii="Arial" w:hAnsi="Arial" w:cs="Arial"/>
          <w:lang w:val="es-ES"/>
        </w:rPr>
        <w:t xml:space="preserve"> contratos adicionales a los </w:t>
      </w:r>
      <w:r w:rsidRPr="003E4187">
        <w:rPr>
          <w:rFonts w:ascii="Arial" w:hAnsi="Arial" w:cs="Arial"/>
          <w:highlight w:val="lightGray"/>
          <w:lang w:val="es-ES"/>
        </w:rPr>
        <w:t>tres (3)</w:t>
      </w:r>
      <w:r w:rsidRPr="003E4187">
        <w:rPr>
          <w:rFonts w:ascii="Arial" w:hAnsi="Arial" w:cs="Arial"/>
          <w:lang w:val="es-ES"/>
        </w:rPr>
        <w:t xml:space="preserve"> inicialmente previstos, para un total de máximo </w:t>
      </w:r>
      <w:r w:rsidRPr="003E4187">
        <w:rPr>
          <w:rFonts w:ascii="Arial" w:hAnsi="Arial" w:cs="Arial"/>
          <w:highlight w:val="lightGray"/>
          <w:lang w:val="es-ES"/>
        </w:rPr>
        <w:t>cinco (5)</w:t>
      </w:r>
      <w:r w:rsidRPr="003E4187">
        <w:rPr>
          <w:rFonts w:ascii="Arial" w:hAnsi="Arial" w:cs="Arial"/>
          <w:lang w:val="es-ES"/>
        </w:rPr>
        <w:t xml:space="preserve"> contratos.</w:t>
      </w:r>
    </w:p>
    <w:p w14:paraId="01D0E2C7" w14:textId="77777777" w:rsidR="00463963" w:rsidRPr="003E4187" w:rsidRDefault="73FCD480" w:rsidP="003E4187">
      <w:pPr>
        <w:spacing w:after="240" w:line="240" w:lineRule="auto"/>
        <w:jc w:val="both"/>
        <w:rPr>
          <w:rFonts w:ascii="Arial" w:hAnsi="Arial" w:cs="Arial"/>
          <w:lang w:val="es-ES"/>
        </w:rPr>
      </w:pPr>
      <w:r w:rsidRPr="003E4187">
        <w:rPr>
          <w:rFonts w:ascii="Arial" w:hAnsi="Arial" w:cs="Arial"/>
          <w:lang w:val="es-ES"/>
        </w:rPr>
        <w:t xml:space="preserve">Para el caso de Proponentes Plurales bastará con que uno de sus integrantes tenga una participación igual o superior al diez por ciento (10%) en el consorcio o en la unión temporal y acredite la calidad de </w:t>
      </w:r>
      <w:proofErr w:type="spellStart"/>
      <w:r w:rsidRPr="003E4187">
        <w:rPr>
          <w:rFonts w:ascii="Arial" w:hAnsi="Arial" w:cs="Arial"/>
          <w:lang w:val="es-ES"/>
        </w:rPr>
        <w:t>Mipyme</w:t>
      </w:r>
      <w:proofErr w:type="spellEnd"/>
      <w:r w:rsidRPr="003E4187">
        <w:rPr>
          <w:rFonts w:ascii="Arial" w:hAnsi="Arial" w:cs="Arial"/>
          <w:lang w:val="es-ES"/>
        </w:rPr>
        <w:t xml:space="preserv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w:t>
      </w:r>
      <w:r w:rsidRPr="003E4187">
        <w:rPr>
          <w:rFonts w:ascii="Arial" w:hAnsi="Arial" w:cs="Arial"/>
          <w:highlight w:val="lightGray"/>
          <w:lang w:val="es-ES"/>
        </w:rPr>
        <w:t>tres (3)</w:t>
      </w:r>
      <w:r w:rsidRPr="003E4187">
        <w:rPr>
          <w:rFonts w:ascii="Arial" w:hAnsi="Arial" w:cs="Arial"/>
          <w:lang w:val="es-ES"/>
        </w:rPr>
        <w:t xml:space="preserve"> inicialmente previstos, para un total de máximo </w:t>
      </w:r>
      <w:r w:rsidRPr="003E4187">
        <w:rPr>
          <w:rFonts w:ascii="Arial" w:hAnsi="Arial" w:cs="Arial"/>
          <w:highlight w:val="lightGray"/>
          <w:lang w:val="es-ES"/>
        </w:rPr>
        <w:t>cuatro (4)</w:t>
      </w:r>
      <w:r w:rsidRPr="003E4187">
        <w:rPr>
          <w:rFonts w:ascii="Arial" w:hAnsi="Arial" w:cs="Arial"/>
          <w:lang w:val="es-ES"/>
        </w:rPr>
        <w:t xml:space="preserve"> contratos.</w:t>
      </w:r>
    </w:p>
    <w:p w14:paraId="0AC8DF29" w14:textId="77777777" w:rsidR="00463963" w:rsidRPr="003E4187" w:rsidRDefault="73FCD480" w:rsidP="003E4187">
      <w:pPr>
        <w:spacing w:after="240" w:line="240" w:lineRule="auto"/>
        <w:jc w:val="both"/>
        <w:rPr>
          <w:rFonts w:ascii="Arial" w:hAnsi="Arial" w:cs="Arial"/>
          <w:lang w:val="es-ES"/>
        </w:rPr>
      </w:pPr>
      <w:r w:rsidRPr="003E4187">
        <w:rPr>
          <w:rFonts w:ascii="Arial" w:hAnsi="Arial" w:cs="Arial"/>
          <w:lang w:val="es-ES"/>
        </w:rPr>
        <w:t xml:space="preserve">En caso de que el mismo integrante u otro del Proponente Plural tenga una participación igual o superior al diez por ciento (10%) en el consorcio o en la unión temporal y acredite la calidad de </w:t>
      </w:r>
      <w:proofErr w:type="spellStart"/>
      <w:r w:rsidRPr="003E4187">
        <w:rPr>
          <w:rFonts w:ascii="Arial" w:hAnsi="Arial" w:cs="Arial"/>
          <w:lang w:val="es-ES"/>
        </w:rPr>
        <w:t>Mipyme</w:t>
      </w:r>
      <w:proofErr w:type="spellEnd"/>
      <w:r w:rsidRPr="003E4187">
        <w:rPr>
          <w:rFonts w:ascii="Arial" w:hAnsi="Arial" w:cs="Arial"/>
          <w:lang w:val="es-ES"/>
        </w:rPr>
        <w:t xml:space="preserve"> y de emprendimiento y empresas de mujeres con domicilio en el territorio nacional de manera conjunta o separada, podrá acreditar la experiencia solicitada con dos (2) contratos adicionales a los </w:t>
      </w:r>
      <w:r w:rsidRPr="003E4187">
        <w:rPr>
          <w:rFonts w:ascii="Arial" w:hAnsi="Arial" w:cs="Arial"/>
          <w:highlight w:val="lightGray"/>
          <w:lang w:val="es-ES"/>
        </w:rPr>
        <w:t>tres (3)</w:t>
      </w:r>
      <w:r w:rsidRPr="003E4187">
        <w:rPr>
          <w:rFonts w:ascii="Arial" w:hAnsi="Arial" w:cs="Arial"/>
          <w:lang w:val="es-ES"/>
        </w:rPr>
        <w:t xml:space="preserve"> inicialmente previstos, para un total de máximo </w:t>
      </w:r>
      <w:r w:rsidRPr="003E4187">
        <w:rPr>
          <w:rFonts w:ascii="Arial" w:hAnsi="Arial" w:cs="Arial"/>
          <w:highlight w:val="lightGray"/>
          <w:lang w:val="es-ES"/>
        </w:rPr>
        <w:t>cinco (5)</w:t>
      </w:r>
      <w:r w:rsidRPr="003E4187">
        <w:rPr>
          <w:rFonts w:ascii="Arial" w:hAnsi="Arial" w:cs="Arial"/>
          <w:lang w:val="es-ES"/>
        </w:rPr>
        <w:t xml:space="preserve"> contratos. En todo caso no será posible aportar más de dos (2) contratos adicionales aun cuando otros integrantes del Proponente Plural también cumplan las condiciones previamente definidas.</w:t>
      </w:r>
    </w:p>
    <w:p w14:paraId="6077D30A" w14:textId="0FF2EB1F" w:rsidR="00463963" w:rsidRPr="003E4187" w:rsidRDefault="73FCD480" w:rsidP="003E4187">
      <w:pPr>
        <w:spacing w:after="240" w:line="240" w:lineRule="auto"/>
        <w:jc w:val="both"/>
        <w:rPr>
          <w:rFonts w:ascii="Arial" w:hAnsi="Arial" w:cs="Arial"/>
          <w:lang w:val="es-ES"/>
        </w:rPr>
      </w:pPr>
      <w:r w:rsidRPr="003E4187">
        <w:rPr>
          <w:rFonts w:ascii="Arial" w:hAnsi="Arial" w:cs="Arial"/>
          <w:lang w:val="es-ES"/>
        </w:rPr>
        <w:lastRenderedPageBreak/>
        <w:t xml:space="preserve">Para acreditar la calidad de </w:t>
      </w:r>
      <w:proofErr w:type="spellStart"/>
      <w:r w:rsidRPr="003E4187">
        <w:rPr>
          <w:rFonts w:ascii="Arial" w:hAnsi="Arial" w:cs="Arial"/>
          <w:lang w:val="es-ES"/>
        </w:rPr>
        <w:t>Mipyme</w:t>
      </w:r>
      <w:proofErr w:type="spellEnd"/>
      <w:r w:rsidRPr="003E4187">
        <w:rPr>
          <w:rFonts w:ascii="Arial" w:hAnsi="Arial" w:cs="Arial"/>
          <w:lang w:val="es-ES"/>
        </w:rPr>
        <w:t xml:space="preserve"> y/o de emprendimiento y empresa de mujeres el Proponente deberá diligenciar el “Formato 24- Acreditación de emprendimientos y empresas de mujeres” y/o el “Formato 23 - Acreditación </w:t>
      </w:r>
      <w:proofErr w:type="spellStart"/>
      <w:r w:rsidRPr="003E4187">
        <w:rPr>
          <w:rFonts w:ascii="Arial" w:hAnsi="Arial" w:cs="Arial"/>
          <w:lang w:val="es-ES"/>
        </w:rPr>
        <w:t>Mipyme</w:t>
      </w:r>
      <w:proofErr w:type="spellEnd"/>
      <w:r w:rsidRPr="003E4187">
        <w:rPr>
          <w:rFonts w:ascii="Arial" w:hAnsi="Arial" w:cs="Arial"/>
          <w:lang w:val="es-ES"/>
        </w:rPr>
        <w:t>” y aportar la documentación requerida en los artículos 2.2.1.2.4.2.4 y 2.2.1.2.4.2.14 del Decreto 1082 de 2015, o la norma que lo modifique, complemente o sustituya.</w:t>
      </w:r>
    </w:p>
    <w:p w14:paraId="3338CA30" w14:textId="77777777" w:rsidR="00463963" w:rsidRPr="003E4187"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w:hAnsi="Arial" w:cs="Arial"/>
          <w:b/>
          <w:bCs/>
          <w:lang w:val="es-ES_tradnl"/>
        </w:rPr>
      </w:pPr>
      <w:r w:rsidRPr="003E4187">
        <w:rPr>
          <w:rFonts w:ascii="Arial" w:hAnsi="Arial" w:cs="Arial"/>
          <w:b/>
          <w:bCs/>
          <w:lang w:val="es-ES_tradnl"/>
        </w:rPr>
        <w:t>OTROS ASPECTOS TÉCNICOS DE OBLIGATORIO CUMPLIMIENTO</w:t>
      </w:r>
    </w:p>
    <w:p w14:paraId="469484A3" w14:textId="77777777" w:rsidR="00463963" w:rsidRPr="003E4187" w:rsidRDefault="73FCD480">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
        </w:rPr>
      </w:pPr>
      <w:r w:rsidRPr="003E4187">
        <w:rPr>
          <w:rFonts w:ascii="Arial" w:hAnsi="Arial" w:cs="Arial"/>
          <w:b/>
          <w:bCs/>
          <w:lang w:val="es-ES"/>
        </w:rPr>
        <w:t xml:space="preserve">FORMATO </w:t>
      </w:r>
      <w:proofErr w:type="gramStart"/>
      <w:r w:rsidRPr="003E4187">
        <w:rPr>
          <w:rFonts w:ascii="Arial" w:hAnsi="Arial" w:cs="Arial"/>
          <w:b/>
          <w:bCs/>
          <w:lang w:val="es-ES"/>
        </w:rPr>
        <w:t>8  ESPECIFICACIONES</w:t>
      </w:r>
      <w:proofErr w:type="gramEnd"/>
      <w:r w:rsidRPr="003E4187">
        <w:rPr>
          <w:rFonts w:ascii="Arial" w:hAnsi="Arial" w:cs="Arial"/>
          <w:b/>
          <w:bCs/>
          <w:lang w:val="es-ES"/>
        </w:rPr>
        <w:t xml:space="preserve"> TÉCNICAS </w:t>
      </w:r>
    </w:p>
    <w:p w14:paraId="0B30A567" w14:textId="77777777" w:rsidR="00463963" w:rsidRPr="003E4187" w:rsidRDefault="73FCD480" w:rsidP="003E4187">
      <w:pPr>
        <w:pStyle w:val="Capitulo2"/>
        <w:spacing w:after="240"/>
        <w:ind w:left="0" w:right="0"/>
        <w:rPr>
          <w:rFonts w:ascii="Arial" w:hAnsi="Arial"/>
          <w:lang w:val="es-ES"/>
        </w:rPr>
      </w:pPr>
      <w:r w:rsidRPr="003E4187">
        <w:rPr>
          <w:rFonts w:ascii="Arial" w:hAnsi="Arial"/>
          <w:lang w:val="es-ES"/>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3E4187">
        <w:rPr>
          <w:rFonts w:ascii="Arial" w:hAnsi="Arial"/>
          <w:lang w:val="es-ES"/>
        </w:rPr>
        <w:t>del  Formato</w:t>
      </w:r>
      <w:proofErr w:type="gramEnd"/>
      <w:r w:rsidRPr="003E4187">
        <w:rPr>
          <w:rFonts w:ascii="Arial" w:hAnsi="Arial"/>
          <w:lang w:val="es-ES"/>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002DBA89" w14:textId="6DB9288A" w:rsidR="0027222F" w:rsidRDefault="0027222F">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27222F">
        <w:rPr>
          <w:rFonts w:ascii="Arial" w:hAnsi="Arial" w:cs="Arial"/>
          <w:b/>
          <w:bCs/>
          <w:lang w:val="es-ES_tradnl"/>
        </w:rPr>
        <w:t>Aspectos técnicos de obligatorio cumplimiento</w:t>
      </w:r>
      <w:r w:rsidR="00463963" w:rsidRPr="0027222F">
        <w:rPr>
          <w:rFonts w:ascii="Arial" w:hAnsi="Arial" w:cs="Arial"/>
          <w:b/>
          <w:bCs/>
          <w:highlight w:val="lightGray"/>
          <w:lang w:val="es-ES_tradnl"/>
        </w:rPr>
        <w:t xml:space="preserve"> </w:t>
      </w:r>
    </w:p>
    <w:p w14:paraId="5F04FF20" w14:textId="510B50CB" w:rsidR="0027222F" w:rsidRPr="0027222F" w:rsidRDefault="0027222F" w:rsidP="0027222F">
      <w:pPr>
        <w:widowControl w:val="0"/>
        <w:overflowPunct w:val="0"/>
        <w:autoSpaceDE w:val="0"/>
        <w:autoSpaceDN w:val="0"/>
        <w:adjustRightInd w:val="0"/>
        <w:spacing w:after="240" w:line="240" w:lineRule="auto"/>
        <w:ind w:left="-11"/>
        <w:jc w:val="both"/>
        <w:rPr>
          <w:rFonts w:ascii="Arial" w:hAnsi="Arial" w:cs="Arial"/>
          <w:lang w:val="es-ES_tradnl"/>
        </w:rPr>
      </w:pPr>
      <w:r w:rsidRPr="0027222F">
        <w:rPr>
          <w:rFonts w:ascii="Arial" w:hAnsi="Arial" w:cs="Arial"/>
          <w:lang w:val="es-ES_tradnl"/>
        </w:rPr>
        <w:t xml:space="preserve">El proponente debe anexar los documentos que soporten claramente el cumplimiento de las especificaciones técnicas detalladas solicitadas las cuales son de obligatorio cumplimiento en el entendido que son las características técnicas requeridas para suplir la necesidad del objeto a contratar. </w:t>
      </w:r>
    </w:p>
    <w:p w14:paraId="1F3420DD" w14:textId="77777777" w:rsidR="0027222F" w:rsidRPr="0027222F" w:rsidRDefault="0027222F" w:rsidP="0027222F">
      <w:pPr>
        <w:widowControl w:val="0"/>
        <w:overflowPunct w:val="0"/>
        <w:autoSpaceDE w:val="0"/>
        <w:autoSpaceDN w:val="0"/>
        <w:adjustRightInd w:val="0"/>
        <w:spacing w:after="240" w:line="240" w:lineRule="auto"/>
        <w:ind w:left="-11"/>
        <w:jc w:val="both"/>
        <w:rPr>
          <w:rFonts w:ascii="Arial" w:hAnsi="Arial" w:cs="Arial"/>
          <w:lang w:val="es-ES_tradnl"/>
        </w:rPr>
      </w:pPr>
      <w:r w:rsidRPr="0027222F">
        <w:rPr>
          <w:rFonts w:ascii="Arial" w:hAnsi="Arial" w:cs="Arial"/>
          <w:lang w:val="es-ES_tradnl"/>
        </w:rPr>
        <w:t>El oferente debe presentar información técnica, tales como catálogos y manuales de los ítems ofrecidos, los cuales serán utilizados por la Aeronáutica Civil para comprobar las características técnicas de los servicios ofertados.</w:t>
      </w:r>
    </w:p>
    <w:p w14:paraId="27AC261C" w14:textId="77777777" w:rsidR="0027222F" w:rsidRPr="0027222F" w:rsidRDefault="0027222F" w:rsidP="0027222F">
      <w:pPr>
        <w:widowControl w:val="0"/>
        <w:overflowPunct w:val="0"/>
        <w:autoSpaceDE w:val="0"/>
        <w:autoSpaceDN w:val="0"/>
        <w:adjustRightInd w:val="0"/>
        <w:spacing w:after="240" w:line="240" w:lineRule="auto"/>
        <w:ind w:left="-11"/>
        <w:jc w:val="both"/>
        <w:rPr>
          <w:rFonts w:ascii="Arial" w:hAnsi="Arial" w:cs="Arial"/>
          <w:lang w:val="es-ES_tradnl"/>
        </w:rPr>
      </w:pPr>
      <w:r w:rsidRPr="0027222F">
        <w:rPr>
          <w:rFonts w:ascii="Arial" w:hAnsi="Arial" w:cs="Arial"/>
          <w:lang w:val="es-ES_tradnl"/>
        </w:rPr>
        <w:t>Este documento describe las especificaciones técnicas mínimas requeridas, y establece los servicios que deben ser ejecutados durante el desarrollo contractual. Con respecto a las especificaciones técnicas mínimas, el proponente debe contestar punto a punto, en detalle y sustentando su respuesta</w:t>
      </w:r>
    </w:p>
    <w:p w14:paraId="0FF979DE" w14:textId="77777777" w:rsidR="0027222F" w:rsidRPr="0027222F" w:rsidRDefault="0027222F" w:rsidP="0027222F">
      <w:pPr>
        <w:widowControl w:val="0"/>
        <w:overflowPunct w:val="0"/>
        <w:autoSpaceDE w:val="0"/>
        <w:autoSpaceDN w:val="0"/>
        <w:adjustRightInd w:val="0"/>
        <w:spacing w:after="240" w:line="240" w:lineRule="auto"/>
        <w:ind w:left="-11"/>
        <w:jc w:val="both"/>
        <w:rPr>
          <w:rFonts w:ascii="Arial" w:hAnsi="Arial" w:cs="Arial"/>
          <w:lang w:val="es-ES_tradnl"/>
        </w:rPr>
      </w:pPr>
      <w:r w:rsidRPr="0027222F">
        <w:rPr>
          <w:rFonts w:ascii="Arial" w:hAnsi="Arial" w:cs="Arial"/>
          <w:lang w:val="es-ES_tradnl"/>
        </w:rPr>
        <w:t>Con la presentación de la propuesta se entiende que el proponente examinó cuidadosamente las condiciones y especificaciones técnicas mínimas requeridas, y por lo tanto acepta los requerimientos realizados por la Entidad; En ese orden de ideas, los documentos de la propuesta deben estar completos y acordes a las actividades a ejecutar. Las respuestas serán verificadas con la información suministrada y anexa a la propuesta.</w:t>
      </w:r>
    </w:p>
    <w:p w14:paraId="5F733C85" w14:textId="77777777" w:rsidR="0027222F" w:rsidRPr="0027222F" w:rsidRDefault="0027222F">
      <w:pPr>
        <w:pStyle w:val="Prrafodelista"/>
        <w:numPr>
          <w:ilvl w:val="0"/>
          <w:numId w:val="40"/>
        </w:numPr>
        <w:autoSpaceDE w:val="0"/>
        <w:autoSpaceDN w:val="0"/>
        <w:adjustRightInd w:val="0"/>
        <w:spacing w:line="240" w:lineRule="auto"/>
        <w:contextualSpacing w:val="0"/>
        <w:rPr>
          <w:rFonts w:ascii="Arial" w:hAnsi="Arial" w:cs="Arial"/>
          <w:b/>
          <w:lang w:eastAsia="es-CO"/>
        </w:rPr>
      </w:pPr>
      <w:bookmarkStart w:id="94" w:name="_Hlk144220511"/>
      <w:r w:rsidRPr="0027222F">
        <w:rPr>
          <w:rFonts w:ascii="Arial" w:hAnsi="Arial" w:cs="Arial"/>
          <w:b/>
          <w:lang w:eastAsia="es-CO"/>
        </w:rPr>
        <w:t xml:space="preserve">Presentación de la oferta. </w:t>
      </w:r>
    </w:p>
    <w:p w14:paraId="1C6EB456"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 xml:space="preserve">La oferta se asumirá como solución completa a las necesidades planteadas en el presente estudio, por lo tanto, cualquier costo adicional requerido para cumplir con el objeto de la contratación será asumido por el contratista. </w:t>
      </w:r>
    </w:p>
    <w:p w14:paraId="1A14102E"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lastRenderedPageBreak/>
        <w:t>Todos los numerales del presente capítulo son requisitos indispensables y obligan al contratista a ejecutarlos de acuerdo con lo especificado.</w:t>
      </w:r>
    </w:p>
    <w:p w14:paraId="177D3B22" w14:textId="77777777" w:rsidR="0027222F" w:rsidRPr="0027222F" w:rsidRDefault="0027222F" w:rsidP="0027222F">
      <w:pPr>
        <w:autoSpaceDE w:val="0"/>
        <w:autoSpaceDN w:val="0"/>
        <w:adjustRightInd w:val="0"/>
        <w:spacing w:line="240" w:lineRule="auto"/>
        <w:jc w:val="both"/>
        <w:rPr>
          <w:rFonts w:ascii="Arial" w:hAnsi="Arial" w:cs="Arial"/>
          <w:lang w:eastAsia="es-CO"/>
        </w:rPr>
      </w:pPr>
      <w:r w:rsidRPr="0027222F">
        <w:rPr>
          <w:rFonts w:ascii="Arial" w:hAnsi="Arial" w:cs="Arial"/>
          <w:lang w:eastAsia="es-CO"/>
        </w:rPr>
        <w:t>La entidad requiere garantizar la continuidad y seguridad operativa de la infraestructura eléctrica en la Estacion Aeronáutica VOR/</w:t>
      </w:r>
      <w:proofErr w:type="spellStart"/>
      <w:r w:rsidRPr="0027222F">
        <w:rPr>
          <w:rFonts w:ascii="Arial" w:hAnsi="Arial" w:cs="Arial"/>
          <w:lang w:eastAsia="es-CO"/>
        </w:rPr>
        <w:t>DME</w:t>
      </w:r>
      <w:proofErr w:type="spellEnd"/>
      <w:r w:rsidRPr="0027222F">
        <w:rPr>
          <w:rFonts w:ascii="Arial" w:hAnsi="Arial" w:cs="Arial"/>
          <w:lang w:eastAsia="es-CO"/>
        </w:rPr>
        <w:t xml:space="preserve"> y Casa Emisora Buenaventura y en la subestación regional del Aeropuerto de Palmira. El estado de deterioro de la red de media tensión, transformadores y sistemas de protección hace imperativo ejecutar mantenimientos preventivos y correctivos que reduzcan riesgos eléctricos y mecánicos, asegurando la confiabilidad de los servicios aeronáuticos y de comunicaciones.</w:t>
      </w:r>
    </w:p>
    <w:p w14:paraId="006DFFC5" w14:textId="77777777" w:rsidR="0027222F" w:rsidRPr="0027222F" w:rsidRDefault="0027222F" w:rsidP="0027222F">
      <w:pPr>
        <w:autoSpaceDE w:val="0"/>
        <w:autoSpaceDN w:val="0"/>
        <w:adjustRightInd w:val="0"/>
        <w:spacing w:line="240" w:lineRule="auto"/>
        <w:jc w:val="both"/>
        <w:rPr>
          <w:rFonts w:ascii="Arial" w:hAnsi="Arial" w:cs="Arial"/>
          <w:lang w:eastAsia="es-CO"/>
        </w:rPr>
      </w:pPr>
      <w:r w:rsidRPr="0027222F">
        <w:rPr>
          <w:rFonts w:ascii="Arial" w:hAnsi="Arial" w:cs="Arial"/>
          <w:lang w:eastAsia="es-CO"/>
        </w:rPr>
        <w:t xml:space="preserve">Durante el plazo de ejecución del contrato, el contratista deberá realizar el suministro, instalación y puesta en funcionamiento de la acometida eléctrica tipo ecológico que alimenta la casa emisora y la estación VOR, incluyendo el sistema de cableado de guarda desde el alimentador principal del aeropuerto. Asimismo, se ejecutará el mantenimiento integral de los transformadores tipo </w:t>
      </w:r>
      <w:proofErr w:type="spellStart"/>
      <w:r w:rsidRPr="0027222F">
        <w:rPr>
          <w:rFonts w:ascii="Arial" w:hAnsi="Arial" w:cs="Arial"/>
          <w:lang w:eastAsia="es-CO"/>
        </w:rPr>
        <w:t>Pad</w:t>
      </w:r>
      <w:proofErr w:type="spellEnd"/>
      <w:r w:rsidRPr="0027222F">
        <w:rPr>
          <w:rFonts w:ascii="Arial" w:hAnsi="Arial" w:cs="Arial"/>
          <w:lang w:eastAsia="es-CO"/>
        </w:rPr>
        <w:t xml:space="preserve"> </w:t>
      </w:r>
      <w:proofErr w:type="spellStart"/>
      <w:r w:rsidRPr="0027222F">
        <w:rPr>
          <w:rFonts w:ascii="Arial" w:hAnsi="Arial" w:cs="Arial"/>
          <w:lang w:eastAsia="es-CO"/>
        </w:rPr>
        <w:t>Mounted</w:t>
      </w:r>
      <w:proofErr w:type="spellEnd"/>
      <w:r w:rsidRPr="0027222F">
        <w:rPr>
          <w:rFonts w:ascii="Arial" w:hAnsi="Arial" w:cs="Arial"/>
          <w:lang w:eastAsia="es-CO"/>
        </w:rPr>
        <w:t xml:space="preserve"> de 15 </w:t>
      </w:r>
      <w:proofErr w:type="spellStart"/>
      <w:r w:rsidRPr="0027222F">
        <w:rPr>
          <w:rFonts w:ascii="Arial" w:hAnsi="Arial" w:cs="Arial"/>
          <w:lang w:eastAsia="es-CO"/>
        </w:rPr>
        <w:t>KVA</w:t>
      </w:r>
      <w:proofErr w:type="spellEnd"/>
      <w:r w:rsidRPr="0027222F">
        <w:rPr>
          <w:rFonts w:ascii="Arial" w:hAnsi="Arial" w:cs="Arial"/>
          <w:lang w:eastAsia="es-CO"/>
        </w:rPr>
        <w:t xml:space="preserve"> y 30 </w:t>
      </w:r>
      <w:proofErr w:type="spellStart"/>
      <w:r w:rsidRPr="0027222F">
        <w:rPr>
          <w:rFonts w:ascii="Arial" w:hAnsi="Arial" w:cs="Arial"/>
          <w:lang w:eastAsia="es-CO"/>
        </w:rPr>
        <w:t>KVA</w:t>
      </w:r>
      <w:proofErr w:type="spellEnd"/>
      <w:r w:rsidRPr="0027222F">
        <w:rPr>
          <w:rFonts w:ascii="Arial" w:hAnsi="Arial" w:cs="Arial"/>
          <w:lang w:eastAsia="es-CO"/>
        </w:rPr>
        <w:t>, con actividades de cambio de aceite, fusibles, aisladores, pintura y remarcación, además de la sustitución de cableado aéreo ecológico y protecciones para mitigar fallas por contacto con árboles y condiciones climáticas adversas.</w:t>
      </w:r>
    </w:p>
    <w:p w14:paraId="080B9FBD" w14:textId="77777777" w:rsidR="0027222F" w:rsidRPr="0027222F" w:rsidRDefault="0027222F" w:rsidP="0027222F">
      <w:pPr>
        <w:autoSpaceDE w:val="0"/>
        <w:autoSpaceDN w:val="0"/>
        <w:adjustRightInd w:val="0"/>
        <w:spacing w:line="240" w:lineRule="auto"/>
        <w:jc w:val="both"/>
        <w:rPr>
          <w:rFonts w:ascii="Arial" w:hAnsi="Arial" w:cs="Arial"/>
          <w:lang w:eastAsia="es-CO"/>
        </w:rPr>
      </w:pPr>
      <w:r w:rsidRPr="0027222F">
        <w:rPr>
          <w:rFonts w:ascii="Arial" w:hAnsi="Arial" w:cs="Arial"/>
          <w:lang w:eastAsia="es-CO"/>
        </w:rPr>
        <w:t xml:space="preserve">Adicionalmente, en el Aeropuerto de Palmira subestación aeronáutica, se requiere el mantenimiento especializado de dos UPS marca Verty, referencia </w:t>
      </w:r>
      <w:proofErr w:type="spellStart"/>
      <w:r w:rsidRPr="0027222F">
        <w:rPr>
          <w:rFonts w:ascii="Arial" w:hAnsi="Arial" w:cs="Arial"/>
          <w:lang w:eastAsia="es-CO"/>
        </w:rPr>
        <w:t>NXr</w:t>
      </w:r>
      <w:proofErr w:type="spellEnd"/>
      <w:r w:rsidRPr="0027222F">
        <w:rPr>
          <w:rFonts w:ascii="Arial" w:hAnsi="Arial" w:cs="Arial"/>
          <w:lang w:eastAsia="es-CO"/>
        </w:rPr>
        <w:t xml:space="preserve"> – 120 </w:t>
      </w:r>
      <w:proofErr w:type="spellStart"/>
      <w:r w:rsidRPr="0027222F">
        <w:rPr>
          <w:rFonts w:ascii="Arial" w:hAnsi="Arial" w:cs="Arial"/>
          <w:lang w:eastAsia="es-CO"/>
        </w:rPr>
        <w:t>KVA</w:t>
      </w:r>
      <w:proofErr w:type="spellEnd"/>
      <w:r w:rsidRPr="0027222F">
        <w:rPr>
          <w:rFonts w:ascii="Arial" w:hAnsi="Arial" w:cs="Arial"/>
          <w:lang w:eastAsia="es-CO"/>
        </w:rPr>
        <w:t>, que incluye la actualización de su sistema de parametrización de firmware. Estas acciones son esenciales para garantizar la estabilidad energética de los sistemas críticos de navegación y comunicaciones, fortaleciendo la seguridad operacional y la confiabilidad de los servicios aeroportuarios en la región.</w:t>
      </w:r>
    </w:p>
    <w:p w14:paraId="14115FF7" w14:textId="77777777" w:rsidR="0027222F" w:rsidRPr="0027222F" w:rsidRDefault="0027222F" w:rsidP="0027222F">
      <w:pPr>
        <w:autoSpaceDE w:val="0"/>
        <w:autoSpaceDN w:val="0"/>
        <w:adjustRightInd w:val="0"/>
        <w:spacing w:line="240" w:lineRule="auto"/>
        <w:jc w:val="both"/>
        <w:rPr>
          <w:rFonts w:ascii="Arial" w:hAnsi="Arial" w:cs="Arial"/>
          <w:lang w:eastAsia="es-CO"/>
        </w:rPr>
      </w:pPr>
      <w:r w:rsidRPr="0027222F">
        <w:rPr>
          <w:rFonts w:ascii="Arial" w:hAnsi="Arial" w:cs="Arial"/>
          <w:lang w:eastAsia="es-CO"/>
        </w:rPr>
        <w:t>Es indispensable que el proponente en su propuesta adjunte las fichas técnicas de (</w:t>
      </w:r>
      <w:proofErr w:type="spellStart"/>
      <w:r w:rsidRPr="0027222F">
        <w:rPr>
          <w:rFonts w:ascii="Arial" w:hAnsi="Arial" w:cs="Arial"/>
          <w:lang w:eastAsia="es-CO"/>
        </w:rPr>
        <w:t>DPS</w:t>
      </w:r>
      <w:proofErr w:type="spellEnd"/>
      <w:r w:rsidRPr="0027222F">
        <w:rPr>
          <w:rFonts w:ascii="Arial" w:hAnsi="Arial" w:cs="Arial"/>
          <w:lang w:eastAsia="es-CO"/>
        </w:rPr>
        <w:t>, Cable de guarda 3/8, Cable Tipo Ecológico No, 1/0, Sistemas de Tierra) y las hojas de información de los repuestos a utilizar en el mantenimiento y recuperación líneas Aéreas de MT. Estas fichas técnicas deberán certificarse mediante documento adjunto a la propuesta presentada, debidamente firmado por el Gerente o representante legal de la Firma proponente. Se evaluará CUMPLE NO CUMPLE.</w:t>
      </w:r>
    </w:p>
    <w:p w14:paraId="56538F8D" w14:textId="77777777" w:rsidR="0027222F" w:rsidRPr="0027222F" w:rsidRDefault="0027222F">
      <w:pPr>
        <w:pStyle w:val="Prrafodelista"/>
        <w:numPr>
          <w:ilvl w:val="0"/>
          <w:numId w:val="40"/>
        </w:numPr>
        <w:autoSpaceDE w:val="0"/>
        <w:autoSpaceDN w:val="0"/>
        <w:adjustRightInd w:val="0"/>
        <w:spacing w:line="240" w:lineRule="auto"/>
        <w:contextualSpacing w:val="0"/>
        <w:rPr>
          <w:rFonts w:ascii="Arial" w:hAnsi="Arial" w:cs="Arial"/>
          <w:color w:val="000000"/>
          <w:lang w:eastAsia="es-CO"/>
        </w:rPr>
      </w:pPr>
      <w:r w:rsidRPr="0027222F">
        <w:rPr>
          <w:rFonts w:ascii="Arial" w:hAnsi="Arial" w:cs="Arial"/>
          <w:b/>
          <w:bCs/>
          <w:color w:val="000000"/>
          <w:lang w:eastAsia="es-CO"/>
        </w:rPr>
        <w:t xml:space="preserve">Productos ocasionales. </w:t>
      </w:r>
    </w:p>
    <w:p w14:paraId="2A87311B"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 xml:space="preserve">Se entiende por productos ocasionales, aquellos que no están incluidos en el formato 7 pero que por necesidades del servicio puedan llegar a requerirse para atender imprevistos o contingencias, siempre y cuando su valor se ajuste a los precios del mercado y que se relacione con la destinación presupuestal de la presente contratación. Para incluir un producto ocasional a la lista del formato 7 deberá tener el visto bueno del supervisor del contrato y Jefatura del Grupo de Mantenimiento. </w:t>
      </w:r>
    </w:p>
    <w:p w14:paraId="34939C3C" w14:textId="77777777" w:rsidR="0027222F" w:rsidRPr="0027222F" w:rsidRDefault="0027222F">
      <w:pPr>
        <w:pStyle w:val="Prrafodelista"/>
        <w:numPr>
          <w:ilvl w:val="0"/>
          <w:numId w:val="40"/>
        </w:numPr>
        <w:autoSpaceDE w:val="0"/>
        <w:autoSpaceDN w:val="0"/>
        <w:adjustRightInd w:val="0"/>
        <w:spacing w:line="240" w:lineRule="auto"/>
        <w:contextualSpacing w:val="0"/>
        <w:rPr>
          <w:rFonts w:ascii="Arial" w:hAnsi="Arial" w:cs="Arial"/>
          <w:color w:val="000000"/>
          <w:lang w:eastAsia="es-CO"/>
        </w:rPr>
      </w:pPr>
      <w:r w:rsidRPr="0027222F">
        <w:rPr>
          <w:rFonts w:ascii="Arial" w:hAnsi="Arial" w:cs="Arial"/>
          <w:b/>
          <w:bCs/>
          <w:color w:val="000000"/>
          <w:lang w:eastAsia="es-CO"/>
        </w:rPr>
        <w:t xml:space="preserve">Atención de reclamos y devoluciones. </w:t>
      </w:r>
    </w:p>
    <w:p w14:paraId="573AC870"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En el evento que se presenten devoluciones debido a mala calidad de los productos químicos a utilizar en el mantenimiento o de especificaciones diferentes o inferiores a las requeridas se deberá dar cumplimiento a la devolución y el contratista deberá asumir los costos de la devolución. El plazo de entrega por devolución o reclamación no deberá ser mayor a cuarenta (48) horas.</w:t>
      </w:r>
    </w:p>
    <w:p w14:paraId="74B1BADE" w14:textId="77777777" w:rsidR="0027222F" w:rsidRPr="0027222F" w:rsidRDefault="0027222F">
      <w:pPr>
        <w:pStyle w:val="Prrafodelista"/>
        <w:numPr>
          <w:ilvl w:val="0"/>
          <w:numId w:val="40"/>
        </w:numPr>
        <w:autoSpaceDE w:val="0"/>
        <w:autoSpaceDN w:val="0"/>
        <w:adjustRightInd w:val="0"/>
        <w:spacing w:line="240" w:lineRule="auto"/>
        <w:contextualSpacing w:val="0"/>
        <w:rPr>
          <w:rFonts w:ascii="Arial" w:hAnsi="Arial" w:cs="Arial"/>
          <w:color w:val="000000"/>
          <w:lang w:eastAsia="es-CO"/>
        </w:rPr>
      </w:pPr>
      <w:r w:rsidRPr="0027222F">
        <w:rPr>
          <w:rFonts w:ascii="Arial" w:hAnsi="Arial" w:cs="Arial"/>
          <w:b/>
          <w:bCs/>
          <w:color w:val="000000"/>
          <w:lang w:eastAsia="es-CO"/>
        </w:rPr>
        <w:lastRenderedPageBreak/>
        <w:t xml:space="preserve">Precios. </w:t>
      </w:r>
    </w:p>
    <w:p w14:paraId="756FB540"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 xml:space="preserve">Los precios ofrecidos para las diferentes modalidades del servicio a contratar durante el plazo de ejecución del contrato serán los vigentes a la fecha de presentación de la propuesta y deben cubrir todos los costos de los diversos trabajos a realizar, tales como: logística de desplazamiento al sitio, pago de </w:t>
      </w:r>
      <w:proofErr w:type="spellStart"/>
      <w:r w:rsidRPr="0027222F">
        <w:rPr>
          <w:rFonts w:ascii="Arial" w:hAnsi="Arial" w:cs="Arial"/>
          <w:color w:val="000000"/>
          <w:lang w:eastAsia="es-CO"/>
        </w:rPr>
        <w:t>stickers</w:t>
      </w:r>
      <w:proofErr w:type="spellEnd"/>
      <w:r w:rsidRPr="0027222F">
        <w:rPr>
          <w:rFonts w:ascii="Arial" w:hAnsi="Arial" w:cs="Arial"/>
          <w:color w:val="000000"/>
          <w:lang w:eastAsia="es-CO"/>
        </w:rPr>
        <w:t xml:space="preserve"> por concepto de permisos en áreas restringidas,  impuestos, herramientas, equipos, imprevistos, gastos de administración, incrementos del precio del dólar y utilidades del proponente entre otros. Estos precios no estarán sujetos a revisiones ni cambios, salvo el incremento equivalente al acumulado del Índice de Precios al Consumidor que se presente desde que se inicie el contrato hasta el momento de la cotización por parte del contratista y previa verificación de los precios de insumos y/o servicios vigentes en el mercado. </w:t>
      </w:r>
    </w:p>
    <w:p w14:paraId="01DFF0D3" w14:textId="77777777" w:rsidR="0027222F" w:rsidRPr="0027222F" w:rsidRDefault="0027222F" w:rsidP="0027222F">
      <w:pPr>
        <w:spacing w:line="240" w:lineRule="auto"/>
        <w:jc w:val="both"/>
        <w:rPr>
          <w:rFonts w:ascii="Arial" w:hAnsi="Arial" w:cs="Arial"/>
        </w:rPr>
      </w:pPr>
      <w:r w:rsidRPr="0027222F">
        <w:rPr>
          <w:rFonts w:ascii="Arial" w:hAnsi="Arial" w:cs="Arial"/>
        </w:rPr>
        <w:t>En caso de solicitarse un servicio o producto químico que no esté relacionado en los presentes términos de referencia, el contratista debe comprometerse a garantizar el servicio, el cual deberá ser acordado y autorizado por el supervisor del contrato.</w:t>
      </w:r>
    </w:p>
    <w:p w14:paraId="6B2A1FDC" w14:textId="77777777" w:rsidR="0027222F" w:rsidRPr="0027222F" w:rsidRDefault="0027222F">
      <w:pPr>
        <w:pStyle w:val="Prrafodelista"/>
        <w:numPr>
          <w:ilvl w:val="0"/>
          <w:numId w:val="40"/>
        </w:numPr>
        <w:autoSpaceDE w:val="0"/>
        <w:autoSpaceDN w:val="0"/>
        <w:adjustRightInd w:val="0"/>
        <w:spacing w:line="240" w:lineRule="auto"/>
        <w:contextualSpacing w:val="0"/>
        <w:jc w:val="both"/>
        <w:rPr>
          <w:rFonts w:ascii="Arial" w:eastAsia="Arial Unicode MS" w:hAnsi="Arial" w:cs="Arial"/>
          <w:bCs/>
          <w:lang w:val="es-ES_tradnl" w:eastAsia="x-none"/>
        </w:rPr>
      </w:pPr>
      <w:r w:rsidRPr="0027222F">
        <w:rPr>
          <w:rFonts w:ascii="Arial" w:eastAsia="Arial Unicode MS" w:hAnsi="Arial" w:cs="Arial"/>
          <w:b/>
          <w:lang w:val="es-ES_tradnl" w:eastAsia="x-none"/>
        </w:rPr>
        <w:t>Suministro de repuestos</w:t>
      </w:r>
    </w:p>
    <w:p w14:paraId="282B5729" w14:textId="77777777" w:rsidR="0027222F" w:rsidRPr="0027222F" w:rsidRDefault="0027222F" w:rsidP="0027222F">
      <w:pPr>
        <w:autoSpaceDE w:val="0"/>
        <w:autoSpaceDN w:val="0"/>
        <w:adjustRightInd w:val="0"/>
        <w:spacing w:line="240" w:lineRule="auto"/>
        <w:jc w:val="both"/>
        <w:rPr>
          <w:rFonts w:ascii="Arial" w:eastAsia="Arial Unicode MS" w:hAnsi="Arial" w:cs="Arial"/>
          <w:bCs/>
          <w:lang w:val="es-ES_tradnl" w:eastAsia="x-none"/>
        </w:rPr>
      </w:pPr>
      <w:r w:rsidRPr="0027222F">
        <w:rPr>
          <w:rFonts w:ascii="Arial" w:eastAsia="Arial Unicode MS" w:hAnsi="Arial" w:cs="Arial"/>
          <w:bCs/>
          <w:lang w:val="es-ES_tradnl" w:eastAsia="x-none"/>
        </w:rPr>
        <w:t>El oferente deberá suministrar e instalar elementos nuevos y originales en los sistemas eléctricos intervenidos de propiedad de la Aeronáutica Civil, que son parte del objeto del presente contrato previa autorización escrita del supervisor del contrato; cubrir las garantías establecidas por los fabricantes de estos elementos.</w:t>
      </w:r>
    </w:p>
    <w:p w14:paraId="313CDE8E" w14:textId="77777777" w:rsidR="0027222F" w:rsidRPr="0027222F" w:rsidRDefault="0027222F" w:rsidP="0027222F">
      <w:pPr>
        <w:autoSpaceDE w:val="0"/>
        <w:autoSpaceDN w:val="0"/>
        <w:adjustRightInd w:val="0"/>
        <w:spacing w:line="240" w:lineRule="auto"/>
        <w:jc w:val="both"/>
        <w:rPr>
          <w:rFonts w:ascii="Arial" w:eastAsia="Arial Unicode MS" w:hAnsi="Arial" w:cs="Arial"/>
          <w:bCs/>
          <w:lang w:val="es-ES_tradnl" w:eastAsia="x-none"/>
        </w:rPr>
      </w:pPr>
      <w:r w:rsidRPr="0027222F">
        <w:rPr>
          <w:rFonts w:ascii="Arial" w:eastAsia="Arial Unicode MS" w:hAnsi="Arial" w:cs="Arial"/>
          <w:bCs/>
          <w:lang w:val="es-ES_tradnl" w:eastAsia="x-none"/>
        </w:rPr>
        <w:t xml:space="preserve">El contratista debe garantizar el suministro inmediato de repuestos para todas las referencias de sistemas relacionadas en los presentes términos de referencia o los existentes al momento de la revisión. </w:t>
      </w:r>
    </w:p>
    <w:p w14:paraId="3D7087F1" w14:textId="77777777" w:rsidR="0027222F" w:rsidRPr="0027222F" w:rsidRDefault="0027222F" w:rsidP="0027222F">
      <w:pPr>
        <w:autoSpaceDE w:val="0"/>
        <w:autoSpaceDN w:val="0"/>
        <w:adjustRightInd w:val="0"/>
        <w:spacing w:line="240" w:lineRule="auto"/>
        <w:jc w:val="both"/>
        <w:rPr>
          <w:rFonts w:ascii="Arial" w:eastAsia="Arial Unicode MS" w:hAnsi="Arial" w:cs="Arial"/>
          <w:bCs/>
          <w:lang w:val="es-ES_tradnl" w:eastAsia="x-none"/>
        </w:rPr>
      </w:pPr>
      <w:r w:rsidRPr="0027222F">
        <w:rPr>
          <w:rFonts w:ascii="Arial" w:eastAsia="Arial Unicode MS" w:hAnsi="Arial" w:cs="Arial"/>
          <w:bCs/>
          <w:lang w:val="es-ES_tradnl" w:eastAsia="x-none"/>
        </w:rPr>
        <w:t xml:space="preserve">La Regional Occidente se reserva el derecho de verificar que los precios de los repuestos se ajusten a los del mercado, o los ofertados en la bolsa de repuestos. </w:t>
      </w:r>
    </w:p>
    <w:p w14:paraId="48194495" w14:textId="77777777" w:rsidR="0027222F" w:rsidRPr="0027222F" w:rsidRDefault="0027222F" w:rsidP="0027222F">
      <w:pPr>
        <w:autoSpaceDE w:val="0"/>
        <w:autoSpaceDN w:val="0"/>
        <w:adjustRightInd w:val="0"/>
        <w:spacing w:line="240" w:lineRule="auto"/>
        <w:jc w:val="both"/>
        <w:rPr>
          <w:rFonts w:ascii="Arial" w:eastAsia="Arial Unicode MS" w:hAnsi="Arial" w:cs="Arial"/>
          <w:bCs/>
          <w:lang w:val="es-ES_tradnl" w:eastAsia="x-none"/>
        </w:rPr>
      </w:pPr>
      <w:r w:rsidRPr="0027222F">
        <w:rPr>
          <w:rFonts w:ascii="Arial" w:eastAsia="Arial Unicode MS" w:hAnsi="Arial" w:cs="Arial"/>
          <w:bCs/>
          <w:lang w:val="es-ES_tradnl" w:eastAsia="x-none"/>
        </w:rPr>
        <w:t>Estos repuestos serán requeridos por falla del sistema o requerirse para su normal funcionamiento y hacen parte formal del buen funcionamiento del equipo para su operatividad.</w:t>
      </w:r>
    </w:p>
    <w:p w14:paraId="2D222ABE" w14:textId="77777777" w:rsidR="0027222F" w:rsidRPr="0027222F" w:rsidRDefault="0027222F" w:rsidP="0027222F">
      <w:pPr>
        <w:autoSpaceDE w:val="0"/>
        <w:autoSpaceDN w:val="0"/>
        <w:adjustRightInd w:val="0"/>
        <w:spacing w:line="240" w:lineRule="auto"/>
        <w:jc w:val="both"/>
        <w:rPr>
          <w:rFonts w:ascii="Arial" w:eastAsia="Arial Unicode MS" w:hAnsi="Arial" w:cs="Arial"/>
          <w:bCs/>
          <w:lang w:val="es-ES_tradnl" w:eastAsia="x-none"/>
        </w:rPr>
      </w:pPr>
      <w:r w:rsidRPr="0027222F">
        <w:rPr>
          <w:rFonts w:ascii="Arial" w:eastAsia="Arial Unicode MS" w:hAnsi="Arial" w:cs="Arial"/>
          <w:bCs/>
          <w:lang w:val="es-ES_tradnl" w:eastAsia="x-none"/>
        </w:rPr>
        <w:t>La aeronáutica NO suministrara insumos para los mantenimientos, es decir que todos los elementos necesarios para la realización del mantenimiento correctivo básico lo asumirán el Contratista con el presente contrato según formato No.7 y No.8.</w:t>
      </w:r>
    </w:p>
    <w:p w14:paraId="19BBD943" w14:textId="77777777" w:rsidR="0027222F" w:rsidRPr="0027222F" w:rsidRDefault="0027222F">
      <w:pPr>
        <w:pStyle w:val="Prrafodelista"/>
        <w:numPr>
          <w:ilvl w:val="0"/>
          <w:numId w:val="40"/>
        </w:numPr>
        <w:autoSpaceDE w:val="0"/>
        <w:autoSpaceDN w:val="0"/>
        <w:adjustRightInd w:val="0"/>
        <w:spacing w:line="240" w:lineRule="auto"/>
        <w:contextualSpacing w:val="0"/>
        <w:jc w:val="both"/>
        <w:rPr>
          <w:rFonts w:ascii="Arial" w:eastAsia="Arial Unicode MS" w:hAnsi="Arial" w:cs="Arial"/>
          <w:b/>
          <w:lang w:val="es-ES_tradnl" w:eastAsia="x-none"/>
        </w:rPr>
      </w:pPr>
      <w:r w:rsidRPr="0027222F">
        <w:rPr>
          <w:rFonts w:ascii="Arial" w:eastAsia="Arial Unicode MS" w:hAnsi="Arial" w:cs="Arial"/>
          <w:b/>
          <w:lang w:val="es-ES_tradnl" w:eastAsia="x-none"/>
        </w:rPr>
        <w:t>Lista de precios</w:t>
      </w:r>
    </w:p>
    <w:p w14:paraId="1F70F39B" w14:textId="77777777" w:rsidR="0027222F" w:rsidRPr="0027222F" w:rsidRDefault="0027222F" w:rsidP="0027222F">
      <w:pPr>
        <w:autoSpaceDE w:val="0"/>
        <w:autoSpaceDN w:val="0"/>
        <w:adjustRightInd w:val="0"/>
        <w:spacing w:line="240" w:lineRule="auto"/>
        <w:jc w:val="both"/>
        <w:rPr>
          <w:rFonts w:ascii="Arial" w:eastAsia="Arial Unicode MS" w:hAnsi="Arial" w:cs="Arial"/>
          <w:bCs/>
          <w:lang w:val="es-ES_tradnl" w:eastAsia="x-none"/>
        </w:rPr>
      </w:pPr>
      <w:r w:rsidRPr="0027222F">
        <w:rPr>
          <w:rFonts w:ascii="Arial" w:eastAsia="Arial Unicode MS" w:hAnsi="Arial" w:cs="Arial"/>
          <w:bCs/>
          <w:lang w:val="es-ES_tradnl" w:eastAsia="x-none"/>
        </w:rPr>
        <w:t>Los precios ofrecidos para las diferentes modalidades del servicio contratado durante el plazo de ejecución del contrato serán los vigentes a la fecha de presentación de la propuesta y deben cubrir todos los costos de los diversos trabajos a realizar, impuestos, herramientas, equipos, transporte, imprevistos, gastos de administración, incrementos del precio del dólar y utilidades del contratista entre otros. Estos precios no estarán sujetos a revisiones ni cambios.</w:t>
      </w:r>
    </w:p>
    <w:p w14:paraId="2EC35A71" w14:textId="77777777" w:rsidR="0027222F" w:rsidRPr="0027222F" w:rsidRDefault="0027222F" w:rsidP="0027222F">
      <w:pPr>
        <w:autoSpaceDE w:val="0"/>
        <w:autoSpaceDN w:val="0"/>
        <w:adjustRightInd w:val="0"/>
        <w:spacing w:line="240" w:lineRule="auto"/>
        <w:jc w:val="both"/>
        <w:rPr>
          <w:rFonts w:ascii="Arial" w:eastAsia="Arial Unicode MS" w:hAnsi="Arial" w:cs="Arial"/>
          <w:bCs/>
          <w:lang w:val="es-ES_tradnl" w:eastAsia="x-none"/>
        </w:rPr>
      </w:pPr>
      <w:r w:rsidRPr="0027222F">
        <w:rPr>
          <w:rFonts w:ascii="Arial" w:eastAsia="Arial Unicode MS" w:hAnsi="Arial" w:cs="Arial"/>
          <w:bCs/>
          <w:lang w:val="es-ES_tradnl" w:eastAsia="x-none"/>
        </w:rPr>
        <w:t xml:space="preserve">En caso de solicitarse un servicio o repuestos que no esté relacionado en los presentes términos de referencia, el contratista debe comprometerse a garantizar los precios más </w:t>
      </w:r>
      <w:r w:rsidRPr="0027222F">
        <w:rPr>
          <w:rFonts w:ascii="Arial" w:eastAsia="Arial Unicode MS" w:hAnsi="Arial" w:cs="Arial"/>
          <w:bCs/>
          <w:lang w:val="es-ES_tradnl" w:eastAsia="x-none"/>
        </w:rPr>
        <w:lastRenderedPageBreak/>
        <w:t>bajos del mercado. Este servicio o repuestos deberán ser acordado y autorizado por el supervisor del contrato, previa revisión y cotizaciones.</w:t>
      </w:r>
    </w:p>
    <w:p w14:paraId="72CFE4AF" w14:textId="77777777" w:rsidR="0027222F" w:rsidRPr="0027222F" w:rsidRDefault="0027222F">
      <w:pPr>
        <w:pStyle w:val="Prrafodelista"/>
        <w:numPr>
          <w:ilvl w:val="0"/>
          <w:numId w:val="40"/>
        </w:numPr>
        <w:autoSpaceDE w:val="0"/>
        <w:autoSpaceDN w:val="0"/>
        <w:adjustRightInd w:val="0"/>
        <w:spacing w:line="240" w:lineRule="auto"/>
        <w:contextualSpacing w:val="0"/>
        <w:jc w:val="both"/>
        <w:rPr>
          <w:rFonts w:ascii="Arial" w:hAnsi="Arial" w:cs="Arial"/>
          <w:color w:val="000000"/>
          <w:lang w:eastAsia="es-CO"/>
        </w:rPr>
      </w:pPr>
      <w:r w:rsidRPr="0027222F">
        <w:rPr>
          <w:rFonts w:ascii="Arial" w:hAnsi="Arial" w:cs="Arial"/>
          <w:b/>
          <w:bCs/>
          <w:color w:val="000000"/>
          <w:lang w:eastAsia="es-CO"/>
        </w:rPr>
        <w:t xml:space="preserve">Equipos y herramientas. </w:t>
      </w:r>
    </w:p>
    <w:p w14:paraId="076B7D3F" w14:textId="77777777" w:rsidR="0027222F" w:rsidRPr="0027222F" w:rsidRDefault="0027222F" w:rsidP="0027222F">
      <w:pPr>
        <w:spacing w:line="240" w:lineRule="auto"/>
        <w:jc w:val="both"/>
        <w:rPr>
          <w:rFonts w:ascii="Arial" w:hAnsi="Arial" w:cs="Arial"/>
        </w:rPr>
      </w:pPr>
      <w:r w:rsidRPr="0027222F">
        <w:rPr>
          <w:rFonts w:ascii="Arial" w:hAnsi="Arial" w:cs="Arial"/>
          <w:color w:val="000000"/>
          <w:lang w:eastAsia="es-CO"/>
        </w:rPr>
        <w:t xml:space="preserve">El oferente debe garantizar la disponibilidad permanente de equipos y herramientas para atender los servicios de mantenimiento preventivo y correctivo de los sistemas eléctricos de MT en la </w:t>
      </w:r>
      <w:r w:rsidRPr="0027222F">
        <w:rPr>
          <w:rFonts w:ascii="Arial" w:hAnsi="Arial" w:cs="Arial"/>
        </w:rPr>
        <w:t>estación aeronáutica VOR/</w:t>
      </w:r>
      <w:proofErr w:type="spellStart"/>
      <w:r w:rsidRPr="0027222F">
        <w:rPr>
          <w:rFonts w:ascii="Arial" w:hAnsi="Arial" w:cs="Arial"/>
        </w:rPr>
        <w:t>DME</w:t>
      </w:r>
      <w:proofErr w:type="spellEnd"/>
      <w:r w:rsidRPr="0027222F">
        <w:rPr>
          <w:rFonts w:ascii="Arial" w:hAnsi="Arial" w:cs="Arial"/>
        </w:rPr>
        <w:t xml:space="preserve"> y Casa Emisora estación aeronáutica Buenaventura.</w:t>
      </w:r>
    </w:p>
    <w:p w14:paraId="2FCF7C11" w14:textId="77777777" w:rsidR="0027222F" w:rsidRPr="0027222F" w:rsidRDefault="0027222F" w:rsidP="0027222F">
      <w:pPr>
        <w:pStyle w:val="Textoindependiente"/>
        <w:spacing w:after="200" w:line="240" w:lineRule="auto"/>
        <w:ind w:right="263"/>
        <w:rPr>
          <w:rFonts w:ascii="Arial" w:hAnsi="Arial" w:cs="Arial"/>
          <w:i/>
          <w:iCs/>
        </w:rPr>
      </w:pPr>
      <w:r w:rsidRPr="0027222F">
        <w:rPr>
          <w:rFonts w:ascii="Arial" w:hAnsi="Arial" w:cs="Arial"/>
          <w:iCs/>
        </w:rPr>
        <w:t>El equipo mínimo con el cual debe contar la Firma contratista es el siguiente:</w:t>
      </w:r>
    </w:p>
    <w:p w14:paraId="73C54610"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Herramientas de mano</w:t>
      </w:r>
    </w:p>
    <w:p w14:paraId="721DD656"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Herramientas neumáticas o hidráulicas</w:t>
      </w:r>
    </w:p>
    <w:p w14:paraId="7DB48B43"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Herramientas eléctricas</w:t>
      </w:r>
    </w:p>
    <w:p w14:paraId="124F8A72"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Herramientas de tensado</w:t>
      </w:r>
    </w:p>
    <w:p w14:paraId="107EE9B2"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Herramientas de corte</w:t>
      </w:r>
    </w:p>
    <w:p w14:paraId="6FD80091"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Herramientas para sujetar piezas</w:t>
      </w:r>
    </w:p>
    <w:p w14:paraId="4C9AAFA3"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Herramientas de medición (Flexómetro, Micrómetro, Goniómetro)</w:t>
      </w:r>
    </w:p>
    <w:p w14:paraId="6550EEE2"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Escaleras</w:t>
      </w:r>
    </w:p>
    <w:p w14:paraId="6CE938CE"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Arnés</w:t>
      </w:r>
    </w:p>
    <w:p w14:paraId="4A351578"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Medidor de aislamiento</w:t>
      </w:r>
    </w:p>
    <w:p w14:paraId="71858651"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Regla graduada</w:t>
      </w:r>
    </w:p>
    <w:p w14:paraId="2A7EB695" w14:textId="77777777" w:rsidR="0027222F" w:rsidRPr="0027222F" w:rsidRDefault="0027222F">
      <w:pPr>
        <w:pStyle w:val="Textoindependiente"/>
        <w:widowControl w:val="0"/>
        <w:numPr>
          <w:ilvl w:val="2"/>
          <w:numId w:val="41"/>
        </w:numPr>
        <w:autoSpaceDE w:val="0"/>
        <w:autoSpaceDN w:val="0"/>
        <w:spacing w:after="0" w:line="240" w:lineRule="auto"/>
        <w:ind w:right="263"/>
        <w:jc w:val="both"/>
        <w:rPr>
          <w:rFonts w:ascii="Arial" w:hAnsi="Arial" w:cs="Arial"/>
          <w:i/>
          <w:iCs/>
        </w:rPr>
      </w:pPr>
      <w:r w:rsidRPr="0027222F">
        <w:rPr>
          <w:rFonts w:ascii="Arial" w:hAnsi="Arial" w:cs="Arial"/>
          <w:iCs/>
        </w:rPr>
        <w:t>Calibre o pie de rey</w:t>
      </w:r>
    </w:p>
    <w:p w14:paraId="5A2F2DFF" w14:textId="77777777" w:rsidR="0027222F" w:rsidRPr="0027222F" w:rsidRDefault="0027222F">
      <w:pPr>
        <w:pStyle w:val="Textoindependiente"/>
        <w:widowControl w:val="0"/>
        <w:numPr>
          <w:ilvl w:val="2"/>
          <w:numId w:val="41"/>
        </w:numPr>
        <w:autoSpaceDE w:val="0"/>
        <w:autoSpaceDN w:val="0"/>
        <w:spacing w:after="200" w:line="240" w:lineRule="auto"/>
        <w:ind w:right="263"/>
        <w:jc w:val="both"/>
        <w:rPr>
          <w:rFonts w:ascii="Arial" w:hAnsi="Arial" w:cs="Arial"/>
          <w:i/>
          <w:iCs/>
        </w:rPr>
      </w:pPr>
      <w:r w:rsidRPr="0027222F">
        <w:rPr>
          <w:rFonts w:ascii="Arial" w:hAnsi="Arial" w:cs="Arial"/>
          <w:iCs/>
        </w:rPr>
        <w:t>Torquímetro</w:t>
      </w:r>
    </w:p>
    <w:p w14:paraId="480FD654" w14:textId="77777777" w:rsidR="0027222F" w:rsidRPr="0027222F" w:rsidRDefault="0027222F" w:rsidP="0027222F">
      <w:pPr>
        <w:spacing w:line="240" w:lineRule="auto"/>
        <w:jc w:val="both"/>
        <w:rPr>
          <w:rFonts w:ascii="Arial" w:hAnsi="Arial" w:cs="Arial"/>
          <w:bCs/>
        </w:rPr>
      </w:pPr>
      <w:r w:rsidRPr="0027222F">
        <w:rPr>
          <w:rFonts w:ascii="Arial" w:hAnsi="Arial" w:cs="Arial"/>
        </w:rPr>
        <w:t xml:space="preserve">Esta disponibilidad deberá certificarse mediante documento adjunto a la propuesta presentada, debidamente firmado por el Gerente o representante legal de la Firma proponente y/o persona natural.  Se evaluará </w:t>
      </w:r>
      <w:r w:rsidRPr="0027222F">
        <w:rPr>
          <w:rFonts w:ascii="Arial" w:hAnsi="Arial" w:cs="Arial"/>
          <w:bCs/>
        </w:rPr>
        <w:t>CUMPLE / NO CUMPLE.</w:t>
      </w:r>
    </w:p>
    <w:p w14:paraId="28319892" w14:textId="77777777" w:rsidR="0027222F" w:rsidRPr="0027222F" w:rsidRDefault="0027222F">
      <w:pPr>
        <w:pStyle w:val="Prrafodelista"/>
        <w:numPr>
          <w:ilvl w:val="0"/>
          <w:numId w:val="40"/>
        </w:numPr>
        <w:autoSpaceDE w:val="0"/>
        <w:autoSpaceDN w:val="0"/>
        <w:adjustRightInd w:val="0"/>
        <w:spacing w:line="240" w:lineRule="auto"/>
        <w:contextualSpacing w:val="0"/>
        <w:jc w:val="both"/>
        <w:rPr>
          <w:rFonts w:ascii="Arial" w:eastAsia="Arial Unicode MS" w:hAnsi="Arial" w:cs="Arial"/>
          <w:bCs/>
          <w:iCs/>
          <w:lang w:val="es-ES_tradnl" w:eastAsia="x-none"/>
        </w:rPr>
      </w:pPr>
      <w:r w:rsidRPr="0027222F">
        <w:rPr>
          <w:rFonts w:ascii="Arial" w:eastAsia="Arial Unicode MS" w:hAnsi="Arial" w:cs="Arial"/>
          <w:b/>
          <w:iCs/>
          <w:lang w:val="es-ES_tradnl" w:eastAsia="x-none"/>
        </w:rPr>
        <w:t>Disponibilidad del servicio</w:t>
      </w:r>
      <w:r w:rsidRPr="0027222F">
        <w:rPr>
          <w:rFonts w:ascii="Arial" w:eastAsia="Arial Unicode MS" w:hAnsi="Arial" w:cs="Arial"/>
          <w:bCs/>
          <w:iCs/>
          <w:lang w:val="es-ES_tradnl" w:eastAsia="x-none"/>
        </w:rPr>
        <w:t>.</w:t>
      </w:r>
    </w:p>
    <w:p w14:paraId="2F96B5AF" w14:textId="77777777" w:rsidR="0027222F" w:rsidRPr="0027222F" w:rsidRDefault="0027222F" w:rsidP="0027222F">
      <w:pPr>
        <w:autoSpaceDE w:val="0"/>
        <w:autoSpaceDN w:val="0"/>
        <w:adjustRightInd w:val="0"/>
        <w:spacing w:line="240" w:lineRule="auto"/>
        <w:jc w:val="both"/>
        <w:rPr>
          <w:rFonts w:ascii="Arial" w:eastAsia="Arial Unicode MS" w:hAnsi="Arial" w:cs="Arial"/>
          <w:bCs/>
          <w:iCs/>
          <w:lang w:val="es-ES_tradnl" w:eastAsia="x-none"/>
        </w:rPr>
      </w:pPr>
      <w:r w:rsidRPr="0027222F">
        <w:rPr>
          <w:rFonts w:ascii="Arial" w:eastAsia="Arial Unicode MS" w:hAnsi="Arial" w:cs="Arial"/>
          <w:bCs/>
          <w:iCs/>
          <w:lang w:val="es-ES_tradnl" w:eastAsia="x-none"/>
        </w:rPr>
        <w:t>El oferente debe garantizar la prestación del servicio cuando se requiera durante las ocho (8) horas del día de lunes a sábado de 8:00 AM a 5:00 PM. Deberá prestar el servicio en las instalaciones de la Aeronáutica Civil objeto de esta contratación.</w:t>
      </w:r>
    </w:p>
    <w:p w14:paraId="6DF3BC42" w14:textId="77777777" w:rsidR="0027222F" w:rsidRPr="0027222F" w:rsidRDefault="0027222F" w:rsidP="542DBD55">
      <w:pPr>
        <w:autoSpaceDE w:val="0"/>
        <w:autoSpaceDN w:val="0"/>
        <w:adjustRightInd w:val="0"/>
        <w:spacing w:line="240" w:lineRule="auto"/>
        <w:jc w:val="both"/>
        <w:rPr>
          <w:rFonts w:ascii="Arial" w:eastAsia="Arial Unicode MS" w:hAnsi="Arial" w:cs="Arial"/>
          <w:lang w:val="es-ES"/>
        </w:rPr>
      </w:pPr>
      <w:r w:rsidRPr="542DBD55">
        <w:rPr>
          <w:rFonts w:ascii="Arial" w:eastAsia="Arial Unicode MS" w:hAnsi="Arial" w:cs="Arial"/>
          <w:lang w:val="es-ES"/>
        </w:rPr>
        <w:t>En caso de emergencias u urgencias, la firma oferente deberá contar con comunicación telefónica directa las 24/7 y en acuerdo con el supervisor del proceso se realizará la atención de la falla en un tiempo no mayor a 72 horas.</w:t>
      </w:r>
    </w:p>
    <w:p w14:paraId="622AC93F" w14:textId="77777777" w:rsidR="0027222F" w:rsidRPr="0027222F" w:rsidRDefault="0027222F" w:rsidP="0027222F">
      <w:pPr>
        <w:autoSpaceDE w:val="0"/>
        <w:autoSpaceDN w:val="0"/>
        <w:adjustRightInd w:val="0"/>
        <w:spacing w:line="240" w:lineRule="auto"/>
        <w:jc w:val="both"/>
        <w:rPr>
          <w:rFonts w:ascii="Arial" w:eastAsia="Arial Unicode MS" w:hAnsi="Arial" w:cs="Arial"/>
          <w:bCs/>
          <w:iCs/>
          <w:lang w:val="es-ES_tradnl" w:eastAsia="x-none"/>
        </w:rPr>
      </w:pPr>
      <w:r w:rsidRPr="0027222F">
        <w:rPr>
          <w:rFonts w:ascii="Arial" w:eastAsia="Arial Unicode MS" w:hAnsi="Arial" w:cs="Arial"/>
          <w:bCs/>
          <w:iCs/>
          <w:lang w:val="es-ES_tradnl" w:eastAsia="x-none"/>
        </w:rPr>
        <w:t xml:space="preserve">Los sistemas de energía primaria de los aeropuertos son prioridad en la seguridad operacional y la prestación del servicio operación Aeroportuaria y </w:t>
      </w:r>
      <w:proofErr w:type="spellStart"/>
      <w:r w:rsidRPr="0027222F">
        <w:rPr>
          <w:rFonts w:ascii="Arial" w:eastAsia="Arial Unicode MS" w:hAnsi="Arial" w:cs="Arial"/>
          <w:bCs/>
          <w:iCs/>
          <w:lang w:val="es-ES_tradnl" w:eastAsia="x-none"/>
        </w:rPr>
        <w:t>CNS</w:t>
      </w:r>
      <w:proofErr w:type="spellEnd"/>
      <w:r w:rsidRPr="0027222F">
        <w:rPr>
          <w:rFonts w:ascii="Arial" w:eastAsia="Arial Unicode MS" w:hAnsi="Arial" w:cs="Arial"/>
          <w:bCs/>
          <w:iCs/>
          <w:lang w:val="es-ES_tradnl" w:eastAsia="x-none"/>
        </w:rPr>
        <w:t>-MET-SE-</w:t>
      </w:r>
      <w:proofErr w:type="spellStart"/>
      <w:r w:rsidRPr="0027222F">
        <w:rPr>
          <w:rFonts w:ascii="Arial" w:eastAsia="Arial Unicode MS" w:hAnsi="Arial" w:cs="Arial"/>
          <w:bCs/>
          <w:iCs/>
          <w:lang w:val="es-ES_tradnl" w:eastAsia="x-none"/>
        </w:rPr>
        <w:t>AVNA</w:t>
      </w:r>
      <w:proofErr w:type="spellEnd"/>
      <w:r w:rsidRPr="0027222F">
        <w:rPr>
          <w:rFonts w:ascii="Arial" w:eastAsia="Arial Unicode MS" w:hAnsi="Arial" w:cs="Arial"/>
          <w:bCs/>
          <w:iCs/>
          <w:lang w:val="es-ES_tradnl" w:eastAsia="x-none"/>
        </w:rPr>
        <w:t xml:space="preserve">, por eso los sistemas en el RAC-210 deben ser redundantes, pero su atención y disponibilidad debe estar al 100% durante la operación de los servicios de ATM – </w:t>
      </w:r>
      <w:proofErr w:type="spellStart"/>
      <w:r w:rsidRPr="0027222F">
        <w:rPr>
          <w:rFonts w:ascii="Arial" w:eastAsia="Arial Unicode MS" w:hAnsi="Arial" w:cs="Arial"/>
          <w:bCs/>
          <w:iCs/>
          <w:lang w:val="es-ES_tradnl" w:eastAsia="x-none"/>
        </w:rPr>
        <w:t>CNS</w:t>
      </w:r>
      <w:proofErr w:type="spellEnd"/>
      <w:r w:rsidRPr="0027222F">
        <w:rPr>
          <w:rFonts w:ascii="Arial" w:eastAsia="Arial Unicode MS" w:hAnsi="Arial" w:cs="Arial"/>
          <w:bCs/>
          <w:iCs/>
          <w:lang w:val="es-ES_tradnl" w:eastAsia="x-none"/>
        </w:rPr>
        <w:t>, por lo cual su mantenimiento requiere atención preventiva o correctiva de para recuperar los sistemas afectados.</w:t>
      </w:r>
    </w:p>
    <w:p w14:paraId="65B85C05" w14:textId="77777777" w:rsidR="0027222F" w:rsidRPr="0027222F" w:rsidRDefault="0027222F" w:rsidP="0027222F">
      <w:pPr>
        <w:autoSpaceDE w:val="0"/>
        <w:autoSpaceDN w:val="0"/>
        <w:adjustRightInd w:val="0"/>
        <w:spacing w:line="240" w:lineRule="auto"/>
        <w:jc w:val="both"/>
        <w:rPr>
          <w:rFonts w:ascii="Arial" w:eastAsia="Arial Unicode MS" w:hAnsi="Arial" w:cs="Arial"/>
          <w:bCs/>
          <w:iCs/>
          <w:lang w:val="es-ES_tradnl" w:eastAsia="x-none"/>
        </w:rPr>
      </w:pPr>
      <w:r w:rsidRPr="0027222F">
        <w:rPr>
          <w:rFonts w:ascii="Arial" w:eastAsia="Arial Unicode MS" w:hAnsi="Arial" w:cs="Arial"/>
          <w:bCs/>
          <w:iCs/>
          <w:lang w:val="es-ES_tradnl" w:eastAsia="x-none"/>
        </w:rPr>
        <w:t>El oferente dará prioridad a los sistemas aeronáuticos de carácter técnico que impliquen afectación de los servicios en la estación, atendiendo estos sistemas según cronograma adicional acordado con el supervisor.</w:t>
      </w:r>
    </w:p>
    <w:p w14:paraId="14CE894C" w14:textId="77777777" w:rsidR="0027222F" w:rsidRPr="0027222F" w:rsidRDefault="0027222F" w:rsidP="0027222F">
      <w:pPr>
        <w:autoSpaceDE w:val="0"/>
        <w:autoSpaceDN w:val="0"/>
        <w:adjustRightInd w:val="0"/>
        <w:spacing w:line="240" w:lineRule="auto"/>
        <w:jc w:val="both"/>
        <w:rPr>
          <w:rFonts w:ascii="Arial" w:hAnsi="Arial" w:cs="Arial"/>
          <w:bCs/>
          <w:color w:val="000000"/>
          <w:lang w:eastAsia="es-CO"/>
        </w:rPr>
      </w:pPr>
      <w:r w:rsidRPr="0027222F">
        <w:rPr>
          <w:rFonts w:ascii="Arial" w:hAnsi="Arial" w:cs="Arial"/>
          <w:color w:val="000000"/>
          <w:lang w:eastAsia="es-CO"/>
        </w:rPr>
        <w:lastRenderedPageBreak/>
        <w:t xml:space="preserve">Esta disponibilidad deberá certificarse mediante documento adjunto a la propuesta presentada, debidamente firmado por el Gerente o representante legal de la Firma proponente. El oferente en su propuesta deberá presentar este requisito y hará parte de la evaluación técnica.  Se evaluará </w:t>
      </w:r>
      <w:r w:rsidRPr="0027222F">
        <w:rPr>
          <w:rFonts w:ascii="Arial" w:hAnsi="Arial" w:cs="Arial"/>
          <w:bCs/>
          <w:color w:val="000000"/>
          <w:lang w:eastAsia="es-CO"/>
        </w:rPr>
        <w:t>CUMPLE / NO CUMPLE.</w:t>
      </w:r>
    </w:p>
    <w:p w14:paraId="0F0783FA" w14:textId="77777777" w:rsidR="0027222F" w:rsidRPr="0027222F" w:rsidRDefault="0027222F">
      <w:pPr>
        <w:pStyle w:val="Prrafodelista"/>
        <w:numPr>
          <w:ilvl w:val="0"/>
          <w:numId w:val="40"/>
        </w:numPr>
        <w:tabs>
          <w:tab w:val="left" w:pos="2185"/>
        </w:tabs>
        <w:spacing w:line="240" w:lineRule="auto"/>
        <w:contextualSpacing w:val="0"/>
        <w:rPr>
          <w:rFonts w:ascii="Arial" w:hAnsi="Arial" w:cs="Arial"/>
          <w:lang w:eastAsia="es-CO"/>
        </w:rPr>
      </w:pPr>
      <w:r w:rsidRPr="0027222F">
        <w:rPr>
          <w:rFonts w:ascii="Arial" w:hAnsi="Arial" w:cs="Arial"/>
          <w:b/>
          <w:bCs/>
          <w:spacing w:val="-6"/>
          <w:lang w:eastAsia="es-CO"/>
        </w:rPr>
        <w:t>M</w:t>
      </w:r>
      <w:r w:rsidRPr="0027222F">
        <w:rPr>
          <w:rFonts w:ascii="Arial" w:hAnsi="Arial" w:cs="Arial"/>
          <w:b/>
          <w:bCs/>
          <w:spacing w:val="2"/>
          <w:lang w:eastAsia="es-CO"/>
        </w:rPr>
        <w:t>e</w:t>
      </w:r>
      <w:r w:rsidRPr="0027222F">
        <w:rPr>
          <w:rFonts w:ascii="Arial" w:hAnsi="Arial" w:cs="Arial"/>
          <w:b/>
          <w:bCs/>
          <w:lang w:eastAsia="es-CO"/>
        </w:rPr>
        <w:t>d</w:t>
      </w:r>
      <w:r w:rsidRPr="0027222F">
        <w:rPr>
          <w:rFonts w:ascii="Arial" w:hAnsi="Arial" w:cs="Arial"/>
          <w:b/>
          <w:bCs/>
          <w:spacing w:val="-4"/>
          <w:lang w:eastAsia="es-CO"/>
        </w:rPr>
        <w:t>i</w:t>
      </w:r>
      <w:r w:rsidRPr="0027222F">
        <w:rPr>
          <w:rFonts w:ascii="Arial" w:hAnsi="Arial" w:cs="Arial"/>
          <w:b/>
          <w:bCs/>
          <w:lang w:eastAsia="es-CO"/>
        </w:rPr>
        <w:t>d</w:t>
      </w:r>
      <w:r w:rsidRPr="0027222F">
        <w:rPr>
          <w:rFonts w:ascii="Arial" w:hAnsi="Arial" w:cs="Arial"/>
          <w:b/>
          <w:bCs/>
          <w:spacing w:val="1"/>
          <w:lang w:eastAsia="es-CO"/>
        </w:rPr>
        <w:t>a</w:t>
      </w:r>
      <w:r w:rsidRPr="0027222F">
        <w:rPr>
          <w:rFonts w:ascii="Arial" w:hAnsi="Arial" w:cs="Arial"/>
          <w:b/>
          <w:bCs/>
          <w:lang w:eastAsia="es-CO"/>
        </w:rPr>
        <w:t>s</w:t>
      </w:r>
      <w:r w:rsidRPr="0027222F">
        <w:rPr>
          <w:rFonts w:ascii="Arial" w:hAnsi="Arial" w:cs="Arial"/>
          <w:b/>
          <w:bCs/>
          <w:spacing w:val="-2"/>
          <w:lang w:eastAsia="es-CO"/>
        </w:rPr>
        <w:t xml:space="preserve"> </w:t>
      </w:r>
      <w:r w:rsidRPr="0027222F">
        <w:rPr>
          <w:rFonts w:ascii="Arial" w:hAnsi="Arial" w:cs="Arial"/>
          <w:b/>
          <w:bCs/>
          <w:lang w:eastAsia="es-CO"/>
        </w:rPr>
        <w:t>de</w:t>
      </w:r>
      <w:r w:rsidRPr="0027222F">
        <w:rPr>
          <w:rFonts w:ascii="Arial" w:hAnsi="Arial" w:cs="Arial"/>
          <w:b/>
          <w:bCs/>
          <w:spacing w:val="3"/>
          <w:lang w:eastAsia="es-CO"/>
        </w:rPr>
        <w:t xml:space="preserve"> </w:t>
      </w:r>
      <w:r w:rsidRPr="0027222F">
        <w:rPr>
          <w:rFonts w:ascii="Arial" w:hAnsi="Arial" w:cs="Arial"/>
          <w:b/>
          <w:bCs/>
          <w:spacing w:val="-3"/>
          <w:lang w:eastAsia="es-CO"/>
        </w:rPr>
        <w:t>s</w:t>
      </w:r>
      <w:r w:rsidRPr="0027222F">
        <w:rPr>
          <w:rFonts w:ascii="Arial" w:hAnsi="Arial" w:cs="Arial"/>
          <w:b/>
          <w:bCs/>
          <w:spacing w:val="2"/>
          <w:lang w:eastAsia="es-CO"/>
        </w:rPr>
        <w:t>e</w:t>
      </w:r>
      <w:r w:rsidRPr="0027222F">
        <w:rPr>
          <w:rFonts w:ascii="Arial" w:hAnsi="Arial" w:cs="Arial"/>
          <w:b/>
          <w:bCs/>
          <w:lang w:eastAsia="es-CO"/>
        </w:rPr>
        <w:t>g</w:t>
      </w:r>
      <w:r w:rsidRPr="0027222F">
        <w:rPr>
          <w:rFonts w:ascii="Arial" w:hAnsi="Arial" w:cs="Arial"/>
          <w:b/>
          <w:bCs/>
          <w:spacing w:val="-1"/>
          <w:lang w:eastAsia="es-CO"/>
        </w:rPr>
        <w:t>u</w:t>
      </w:r>
      <w:r w:rsidRPr="0027222F">
        <w:rPr>
          <w:rFonts w:ascii="Arial" w:hAnsi="Arial" w:cs="Arial"/>
          <w:b/>
          <w:bCs/>
          <w:lang w:eastAsia="es-CO"/>
        </w:rPr>
        <w:t>r</w:t>
      </w:r>
      <w:r w:rsidRPr="0027222F">
        <w:rPr>
          <w:rFonts w:ascii="Arial" w:hAnsi="Arial" w:cs="Arial"/>
          <w:b/>
          <w:bCs/>
          <w:spacing w:val="-3"/>
          <w:lang w:eastAsia="es-CO"/>
        </w:rPr>
        <w:t>i</w:t>
      </w:r>
      <w:r w:rsidRPr="0027222F">
        <w:rPr>
          <w:rFonts w:ascii="Arial" w:hAnsi="Arial" w:cs="Arial"/>
          <w:b/>
          <w:bCs/>
          <w:lang w:eastAsia="es-CO"/>
        </w:rPr>
        <w:t>d</w:t>
      </w:r>
      <w:r w:rsidRPr="0027222F">
        <w:rPr>
          <w:rFonts w:ascii="Arial" w:hAnsi="Arial" w:cs="Arial"/>
          <w:b/>
          <w:bCs/>
          <w:spacing w:val="1"/>
          <w:lang w:eastAsia="es-CO"/>
        </w:rPr>
        <w:t>a</w:t>
      </w:r>
      <w:r w:rsidRPr="0027222F">
        <w:rPr>
          <w:rFonts w:ascii="Arial" w:hAnsi="Arial" w:cs="Arial"/>
          <w:b/>
          <w:bCs/>
          <w:lang w:eastAsia="es-CO"/>
        </w:rPr>
        <w:t>d.</w:t>
      </w:r>
    </w:p>
    <w:p w14:paraId="2E5ECB56" w14:textId="77777777" w:rsidR="0027222F" w:rsidRPr="0027222F" w:rsidRDefault="0027222F" w:rsidP="0027222F">
      <w:pPr>
        <w:widowControl w:val="0"/>
        <w:autoSpaceDE w:val="0"/>
        <w:autoSpaceDN w:val="0"/>
        <w:adjustRightInd w:val="0"/>
        <w:spacing w:line="240" w:lineRule="auto"/>
        <w:ind w:right="178"/>
        <w:jc w:val="both"/>
        <w:rPr>
          <w:rFonts w:ascii="Arial" w:hAnsi="Arial" w:cs="Arial"/>
          <w:lang w:eastAsia="es-CO"/>
        </w:rPr>
      </w:pPr>
      <w:r w:rsidRPr="0027222F">
        <w:rPr>
          <w:rFonts w:ascii="Arial" w:hAnsi="Arial" w:cs="Arial"/>
          <w:spacing w:val="1"/>
          <w:lang w:eastAsia="es-CO"/>
        </w:rPr>
        <w:t>S</w:t>
      </w:r>
      <w:r w:rsidRPr="0027222F">
        <w:rPr>
          <w:rFonts w:ascii="Arial" w:hAnsi="Arial" w:cs="Arial"/>
          <w:spacing w:val="2"/>
          <w:lang w:eastAsia="es-CO"/>
        </w:rPr>
        <w:t>e</w:t>
      </w:r>
      <w:r w:rsidRPr="0027222F">
        <w:rPr>
          <w:rFonts w:ascii="Arial" w:hAnsi="Arial" w:cs="Arial"/>
          <w:spacing w:val="-2"/>
          <w:lang w:eastAsia="es-CO"/>
        </w:rPr>
        <w:t>r</w:t>
      </w:r>
      <w:r w:rsidRPr="0027222F">
        <w:rPr>
          <w:rFonts w:ascii="Arial" w:hAnsi="Arial" w:cs="Arial"/>
          <w:lang w:eastAsia="es-CO"/>
        </w:rPr>
        <w:t>á</w:t>
      </w:r>
      <w:r w:rsidRPr="0027222F">
        <w:rPr>
          <w:rFonts w:ascii="Arial" w:hAnsi="Arial" w:cs="Arial"/>
          <w:spacing w:val="3"/>
          <w:lang w:eastAsia="es-CO"/>
        </w:rPr>
        <w:t xml:space="preserve"> </w:t>
      </w:r>
      <w:r w:rsidRPr="0027222F">
        <w:rPr>
          <w:rFonts w:ascii="Arial" w:hAnsi="Arial" w:cs="Arial"/>
          <w:spacing w:val="2"/>
          <w:lang w:eastAsia="es-CO"/>
        </w:rPr>
        <w:t>ob</w:t>
      </w:r>
      <w:r w:rsidRPr="0027222F">
        <w:rPr>
          <w:rFonts w:ascii="Arial" w:hAnsi="Arial" w:cs="Arial"/>
          <w:spacing w:val="-1"/>
          <w:lang w:eastAsia="es-CO"/>
        </w:rPr>
        <w:t>l</w:t>
      </w:r>
      <w:r w:rsidRPr="0027222F">
        <w:rPr>
          <w:rFonts w:ascii="Arial" w:hAnsi="Arial" w:cs="Arial"/>
          <w:spacing w:val="-6"/>
          <w:lang w:eastAsia="es-CO"/>
        </w:rPr>
        <w:t>i</w:t>
      </w:r>
      <w:r w:rsidRPr="0027222F">
        <w:rPr>
          <w:rFonts w:ascii="Arial" w:hAnsi="Arial" w:cs="Arial"/>
          <w:spacing w:val="2"/>
          <w:lang w:eastAsia="es-CO"/>
        </w:rPr>
        <w:t>ga</w:t>
      </w:r>
      <w:r w:rsidRPr="0027222F">
        <w:rPr>
          <w:rFonts w:ascii="Arial" w:hAnsi="Arial" w:cs="Arial"/>
          <w:lang w:eastAsia="es-CO"/>
        </w:rPr>
        <w:t>c</w:t>
      </w:r>
      <w:r w:rsidRPr="0027222F">
        <w:rPr>
          <w:rFonts w:ascii="Arial" w:hAnsi="Arial" w:cs="Arial"/>
          <w:spacing w:val="-6"/>
          <w:lang w:eastAsia="es-CO"/>
        </w:rPr>
        <w:t>i</w:t>
      </w:r>
      <w:r w:rsidRPr="0027222F">
        <w:rPr>
          <w:rFonts w:ascii="Arial" w:hAnsi="Arial" w:cs="Arial"/>
          <w:spacing w:val="2"/>
          <w:lang w:eastAsia="es-CO"/>
        </w:rPr>
        <w:t>ó</w:t>
      </w:r>
      <w:r w:rsidRPr="0027222F">
        <w:rPr>
          <w:rFonts w:ascii="Arial" w:hAnsi="Arial" w:cs="Arial"/>
          <w:lang w:eastAsia="es-CO"/>
        </w:rPr>
        <w:t>n</w:t>
      </w:r>
      <w:r w:rsidRPr="0027222F">
        <w:rPr>
          <w:rFonts w:ascii="Arial" w:hAnsi="Arial" w:cs="Arial"/>
          <w:spacing w:val="3"/>
          <w:lang w:eastAsia="es-CO"/>
        </w:rPr>
        <w:t xml:space="preserve"> </w:t>
      </w:r>
      <w:r w:rsidRPr="0027222F">
        <w:rPr>
          <w:rFonts w:ascii="Arial" w:hAnsi="Arial" w:cs="Arial"/>
          <w:spacing w:val="2"/>
          <w:lang w:eastAsia="es-CO"/>
        </w:rPr>
        <w:t>de</w:t>
      </w:r>
      <w:r w:rsidRPr="0027222F">
        <w:rPr>
          <w:rFonts w:ascii="Arial" w:hAnsi="Arial" w:cs="Arial"/>
          <w:lang w:eastAsia="es-CO"/>
        </w:rPr>
        <w:t>l</w:t>
      </w:r>
      <w:r w:rsidRPr="0027222F">
        <w:rPr>
          <w:rFonts w:ascii="Arial" w:hAnsi="Arial" w:cs="Arial"/>
          <w:spacing w:val="5"/>
          <w:lang w:eastAsia="es-CO"/>
        </w:rPr>
        <w:t xml:space="preserve"> proponente y futuro contratista</w:t>
      </w:r>
      <w:r w:rsidRPr="0027222F">
        <w:rPr>
          <w:rFonts w:ascii="Arial" w:hAnsi="Arial" w:cs="Arial"/>
          <w:spacing w:val="8"/>
          <w:lang w:eastAsia="es-CO"/>
        </w:rPr>
        <w:t xml:space="preserve"> </w:t>
      </w:r>
      <w:r w:rsidRPr="0027222F">
        <w:rPr>
          <w:rFonts w:ascii="Arial" w:hAnsi="Arial" w:cs="Arial"/>
          <w:spacing w:val="-4"/>
          <w:lang w:eastAsia="es-CO"/>
        </w:rPr>
        <w:t>t</w:t>
      </w:r>
      <w:r w:rsidRPr="0027222F">
        <w:rPr>
          <w:rFonts w:ascii="Arial" w:hAnsi="Arial" w:cs="Arial"/>
          <w:spacing w:val="2"/>
          <w:lang w:eastAsia="es-CO"/>
        </w:rPr>
        <w:t>o</w:t>
      </w:r>
      <w:r w:rsidRPr="0027222F">
        <w:rPr>
          <w:rFonts w:ascii="Arial" w:hAnsi="Arial" w:cs="Arial"/>
          <w:spacing w:val="-2"/>
          <w:lang w:eastAsia="es-CO"/>
        </w:rPr>
        <w:t>m</w:t>
      </w:r>
      <w:r w:rsidRPr="0027222F">
        <w:rPr>
          <w:rFonts w:ascii="Arial" w:hAnsi="Arial" w:cs="Arial"/>
          <w:spacing w:val="2"/>
          <w:lang w:eastAsia="es-CO"/>
        </w:rPr>
        <w:t>a</w:t>
      </w:r>
      <w:r w:rsidRPr="0027222F">
        <w:rPr>
          <w:rFonts w:ascii="Arial" w:hAnsi="Arial" w:cs="Arial"/>
          <w:lang w:eastAsia="es-CO"/>
        </w:rPr>
        <w:t>r</w:t>
      </w:r>
      <w:r w:rsidRPr="0027222F">
        <w:rPr>
          <w:rFonts w:ascii="Arial" w:hAnsi="Arial" w:cs="Arial"/>
          <w:spacing w:val="4"/>
          <w:lang w:eastAsia="es-CO"/>
        </w:rPr>
        <w:t xml:space="preserve"> </w:t>
      </w:r>
      <w:r w:rsidRPr="0027222F">
        <w:rPr>
          <w:rFonts w:ascii="Arial" w:hAnsi="Arial" w:cs="Arial"/>
          <w:spacing w:val="-4"/>
          <w:lang w:eastAsia="es-CO"/>
        </w:rPr>
        <w:t>t</w:t>
      </w:r>
      <w:r w:rsidRPr="0027222F">
        <w:rPr>
          <w:rFonts w:ascii="Arial" w:hAnsi="Arial" w:cs="Arial"/>
          <w:spacing w:val="2"/>
          <w:lang w:eastAsia="es-CO"/>
        </w:rPr>
        <w:t>o</w:t>
      </w:r>
      <w:r w:rsidRPr="0027222F">
        <w:rPr>
          <w:rFonts w:ascii="Arial" w:hAnsi="Arial" w:cs="Arial"/>
          <w:spacing w:val="-3"/>
          <w:lang w:eastAsia="es-CO"/>
        </w:rPr>
        <w:t>d</w:t>
      </w:r>
      <w:r w:rsidRPr="0027222F">
        <w:rPr>
          <w:rFonts w:ascii="Arial" w:hAnsi="Arial" w:cs="Arial"/>
          <w:spacing w:val="2"/>
          <w:lang w:eastAsia="es-CO"/>
        </w:rPr>
        <w:t>a</w:t>
      </w:r>
      <w:r w:rsidRPr="0027222F">
        <w:rPr>
          <w:rFonts w:ascii="Arial" w:hAnsi="Arial" w:cs="Arial"/>
          <w:lang w:eastAsia="es-CO"/>
        </w:rPr>
        <w:t>s</w:t>
      </w:r>
      <w:r w:rsidRPr="0027222F">
        <w:rPr>
          <w:rFonts w:ascii="Arial" w:hAnsi="Arial" w:cs="Arial"/>
          <w:spacing w:val="6"/>
          <w:lang w:eastAsia="es-CO"/>
        </w:rPr>
        <w:t xml:space="preserve"> </w:t>
      </w:r>
      <w:r w:rsidRPr="0027222F">
        <w:rPr>
          <w:rFonts w:ascii="Arial" w:hAnsi="Arial" w:cs="Arial"/>
          <w:spacing w:val="-1"/>
          <w:lang w:eastAsia="es-CO"/>
        </w:rPr>
        <w:t>l</w:t>
      </w:r>
      <w:r w:rsidRPr="0027222F">
        <w:rPr>
          <w:rFonts w:ascii="Arial" w:hAnsi="Arial" w:cs="Arial"/>
          <w:spacing w:val="2"/>
          <w:lang w:eastAsia="es-CO"/>
        </w:rPr>
        <w:t>a</w:t>
      </w:r>
      <w:r w:rsidRPr="0027222F">
        <w:rPr>
          <w:rFonts w:ascii="Arial" w:hAnsi="Arial" w:cs="Arial"/>
          <w:lang w:eastAsia="es-CO"/>
        </w:rPr>
        <w:t>s</w:t>
      </w:r>
      <w:r w:rsidRPr="0027222F">
        <w:rPr>
          <w:rFonts w:ascii="Arial" w:hAnsi="Arial" w:cs="Arial"/>
          <w:spacing w:val="1"/>
          <w:lang w:eastAsia="es-CO"/>
        </w:rPr>
        <w:t xml:space="preserve"> </w:t>
      </w:r>
      <w:r w:rsidRPr="0027222F">
        <w:rPr>
          <w:rFonts w:ascii="Arial" w:hAnsi="Arial" w:cs="Arial"/>
          <w:spacing w:val="-2"/>
          <w:lang w:eastAsia="es-CO"/>
        </w:rPr>
        <w:t>m</w:t>
      </w:r>
      <w:r w:rsidRPr="0027222F">
        <w:rPr>
          <w:rFonts w:ascii="Arial" w:hAnsi="Arial" w:cs="Arial"/>
          <w:spacing w:val="2"/>
          <w:lang w:eastAsia="es-CO"/>
        </w:rPr>
        <w:t>ed</w:t>
      </w:r>
      <w:r w:rsidRPr="0027222F">
        <w:rPr>
          <w:rFonts w:ascii="Arial" w:hAnsi="Arial" w:cs="Arial"/>
          <w:spacing w:val="-1"/>
          <w:lang w:eastAsia="es-CO"/>
        </w:rPr>
        <w:t>i</w:t>
      </w:r>
      <w:r w:rsidRPr="0027222F">
        <w:rPr>
          <w:rFonts w:ascii="Arial" w:hAnsi="Arial" w:cs="Arial"/>
          <w:spacing w:val="-3"/>
          <w:lang w:eastAsia="es-CO"/>
        </w:rPr>
        <w:t>d</w:t>
      </w:r>
      <w:r w:rsidRPr="0027222F">
        <w:rPr>
          <w:rFonts w:ascii="Arial" w:hAnsi="Arial" w:cs="Arial"/>
          <w:spacing w:val="2"/>
          <w:lang w:eastAsia="es-CO"/>
        </w:rPr>
        <w:t>a</w:t>
      </w:r>
      <w:r w:rsidRPr="0027222F">
        <w:rPr>
          <w:rFonts w:ascii="Arial" w:hAnsi="Arial" w:cs="Arial"/>
          <w:lang w:eastAsia="es-CO"/>
        </w:rPr>
        <w:t>s</w:t>
      </w:r>
      <w:r w:rsidRPr="0027222F">
        <w:rPr>
          <w:rFonts w:ascii="Arial" w:hAnsi="Arial" w:cs="Arial"/>
          <w:spacing w:val="1"/>
          <w:lang w:eastAsia="es-CO"/>
        </w:rPr>
        <w:t xml:space="preserve"> </w:t>
      </w:r>
      <w:r w:rsidRPr="0027222F">
        <w:rPr>
          <w:rFonts w:ascii="Arial" w:hAnsi="Arial" w:cs="Arial"/>
          <w:spacing w:val="2"/>
          <w:lang w:eastAsia="es-CO"/>
        </w:rPr>
        <w:t>d</w:t>
      </w:r>
      <w:r w:rsidRPr="0027222F">
        <w:rPr>
          <w:rFonts w:ascii="Arial" w:hAnsi="Arial" w:cs="Arial"/>
          <w:lang w:eastAsia="es-CO"/>
        </w:rPr>
        <w:t>e</w:t>
      </w:r>
      <w:r w:rsidRPr="0027222F">
        <w:rPr>
          <w:rFonts w:ascii="Arial" w:hAnsi="Arial" w:cs="Arial"/>
          <w:spacing w:val="8"/>
          <w:lang w:eastAsia="es-CO"/>
        </w:rPr>
        <w:t xml:space="preserve"> </w:t>
      </w:r>
      <w:r w:rsidRPr="0027222F">
        <w:rPr>
          <w:rFonts w:ascii="Arial" w:hAnsi="Arial" w:cs="Arial"/>
          <w:spacing w:val="-5"/>
          <w:lang w:eastAsia="es-CO"/>
        </w:rPr>
        <w:t>s</w:t>
      </w:r>
      <w:r w:rsidRPr="0027222F">
        <w:rPr>
          <w:rFonts w:ascii="Arial" w:hAnsi="Arial" w:cs="Arial"/>
          <w:spacing w:val="2"/>
          <w:lang w:eastAsia="es-CO"/>
        </w:rPr>
        <w:t>e</w:t>
      </w:r>
      <w:r w:rsidRPr="0027222F">
        <w:rPr>
          <w:rFonts w:ascii="Arial" w:hAnsi="Arial" w:cs="Arial"/>
          <w:spacing w:val="-3"/>
          <w:lang w:eastAsia="es-CO"/>
        </w:rPr>
        <w:t>g</w:t>
      </w:r>
      <w:r w:rsidRPr="0027222F">
        <w:rPr>
          <w:rFonts w:ascii="Arial" w:hAnsi="Arial" w:cs="Arial"/>
          <w:spacing w:val="2"/>
          <w:lang w:eastAsia="es-CO"/>
        </w:rPr>
        <w:t>u</w:t>
      </w:r>
      <w:r w:rsidRPr="0027222F">
        <w:rPr>
          <w:rFonts w:ascii="Arial" w:hAnsi="Arial" w:cs="Arial"/>
          <w:spacing w:val="-2"/>
          <w:lang w:eastAsia="es-CO"/>
        </w:rPr>
        <w:t>r</w:t>
      </w:r>
      <w:r w:rsidRPr="0027222F">
        <w:rPr>
          <w:rFonts w:ascii="Arial" w:hAnsi="Arial" w:cs="Arial"/>
          <w:spacing w:val="-1"/>
          <w:lang w:eastAsia="es-CO"/>
        </w:rPr>
        <w:t>i</w:t>
      </w:r>
      <w:r w:rsidRPr="0027222F">
        <w:rPr>
          <w:rFonts w:ascii="Arial" w:hAnsi="Arial" w:cs="Arial"/>
          <w:spacing w:val="-3"/>
          <w:lang w:eastAsia="es-CO"/>
        </w:rPr>
        <w:t>d</w:t>
      </w:r>
      <w:r w:rsidRPr="0027222F">
        <w:rPr>
          <w:rFonts w:ascii="Arial" w:hAnsi="Arial" w:cs="Arial"/>
          <w:spacing w:val="2"/>
          <w:lang w:eastAsia="es-CO"/>
        </w:rPr>
        <w:t>a</w:t>
      </w:r>
      <w:r w:rsidRPr="0027222F">
        <w:rPr>
          <w:rFonts w:ascii="Arial" w:hAnsi="Arial" w:cs="Arial"/>
          <w:lang w:eastAsia="es-CO"/>
        </w:rPr>
        <w:t>d</w:t>
      </w:r>
      <w:r w:rsidRPr="0027222F">
        <w:rPr>
          <w:rFonts w:ascii="Arial" w:hAnsi="Arial" w:cs="Arial"/>
          <w:spacing w:val="8"/>
          <w:lang w:eastAsia="es-CO"/>
        </w:rPr>
        <w:t xml:space="preserve"> </w:t>
      </w:r>
      <w:r w:rsidRPr="0027222F">
        <w:rPr>
          <w:rFonts w:ascii="Arial" w:hAnsi="Arial" w:cs="Arial"/>
          <w:spacing w:val="-6"/>
          <w:lang w:eastAsia="es-CO"/>
        </w:rPr>
        <w:t>i</w:t>
      </w:r>
      <w:r w:rsidRPr="0027222F">
        <w:rPr>
          <w:rFonts w:ascii="Arial" w:hAnsi="Arial" w:cs="Arial"/>
          <w:spacing w:val="2"/>
          <w:lang w:eastAsia="es-CO"/>
        </w:rPr>
        <w:t>n</w:t>
      </w:r>
      <w:r w:rsidRPr="0027222F">
        <w:rPr>
          <w:rFonts w:ascii="Arial" w:hAnsi="Arial" w:cs="Arial"/>
          <w:spacing w:val="-3"/>
          <w:lang w:eastAsia="es-CO"/>
        </w:rPr>
        <w:t>d</w:t>
      </w:r>
      <w:r w:rsidRPr="0027222F">
        <w:rPr>
          <w:rFonts w:ascii="Arial" w:hAnsi="Arial" w:cs="Arial"/>
          <w:spacing w:val="2"/>
          <w:lang w:eastAsia="es-CO"/>
        </w:rPr>
        <w:t>u</w:t>
      </w:r>
      <w:r w:rsidRPr="0027222F">
        <w:rPr>
          <w:rFonts w:ascii="Arial" w:hAnsi="Arial" w:cs="Arial"/>
          <w:lang w:eastAsia="es-CO"/>
        </w:rPr>
        <w:t>s</w:t>
      </w:r>
      <w:r w:rsidRPr="0027222F">
        <w:rPr>
          <w:rFonts w:ascii="Arial" w:hAnsi="Arial" w:cs="Arial"/>
          <w:spacing w:val="1"/>
          <w:lang w:eastAsia="es-CO"/>
        </w:rPr>
        <w:t>t</w:t>
      </w:r>
      <w:r w:rsidRPr="0027222F">
        <w:rPr>
          <w:rFonts w:ascii="Arial" w:hAnsi="Arial" w:cs="Arial"/>
          <w:spacing w:val="-2"/>
          <w:lang w:eastAsia="es-CO"/>
        </w:rPr>
        <w:t>r</w:t>
      </w:r>
      <w:r w:rsidRPr="0027222F">
        <w:rPr>
          <w:rFonts w:ascii="Arial" w:hAnsi="Arial" w:cs="Arial"/>
          <w:spacing w:val="-1"/>
          <w:lang w:eastAsia="es-CO"/>
        </w:rPr>
        <w:t>i</w:t>
      </w:r>
      <w:r w:rsidRPr="0027222F">
        <w:rPr>
          <w:rFonts w:ascii="Arial" w:hAnsi="Arial" w:cs="Arial"/>
          <w:spacing w:val="2"/>
          <w:lang w:eastAsia="es-CO"/>
        </w:rPr>
        <w:t>a</w:t>
      </w:r>
      <w:r w:rsidRPr="0027222F">
        <w:rPr>
          <w:rFonts w:ascii="Arial" w:hAnsi="Arial" w:cs="Arial"/>
          <w:lang w:eastAsia="es-CO"/>
        </w:rPr>
        <w:t xml:space="preserve">l </w:t>
      </w:r>
      <w:r w:rsidRPr="0027222F">
        <w:rPr>
          <w:rFonts w:ascii="Arial" w:hAnsi="Arial" w:cs="Arial"/>
          <w:spacing w:val="2"/>
          <w:lang w:eastAsia="es-CO"/>
        </w:rPr>
        <w:t>ne</w:t>
      </w:r>
      <w:r w:rsidRPr="0027222F">
        <w:rPr>
          <w:rFonts w:ascii="Arial" w:hAnsi="Arial" w:cs="Arial"/>
          <w:spacing w:val="-5"/>
          <w:lang w:eastAsia="es-CO"/>
        </w:rPr>
        <w:t>c</w:t>
      </w:r>
      <w:r w:rsidRPr="0027222F">
        <w:rPr>
          <w:rFonts w:ascii="Arial" w:hAnsi="Arial" w:cs="Arial"/>
          <w:spacing w:val="2"/>
          <w:lang w:eastAsia="es-CO"/>
        </w:rPr>
        <w:t>e</w:t>
      </w:r>
      <w:r w:rsidRPr="0027222F">
        <w:rPr>
          <w:rFonts w:ascii="Arial" w:hAnsi="Arial" w:cs="Arial"/>
          <w:lang w:eastAsia="es-CO"/>
        </w:rPr>
        <w:t>s</w:t>
      </w:r>
      <w:r w:rsidRPr="0027222F">
        <w:rPr>
          <w:rFonts w:ascii="Arial" w:hAnsi="Arial" w:cs="Arial"/>
          <w:spacing w:val="2"/>
          <w:lang w:eastAsia="es-CO"/>
        </w:rPr>
        <w:t>a</w:t>
      </w:r>
      <w:r w:rsidRPr="0027222F">
        <w:rPr>
          <w:rFonts w:ascii="Arial" w:hAnsi="Arial" w:cs="Arial"/>
          <w:spacing w:val="-2"/>
          <w:lang w:eastAsia="es-CO"/>
        </w:rPr>
        <w:t>r</w:t>
      </w:r>
      <w:r w:rsidRPr="0027222F">
        <w:rPr>
          <w:rFonts w:ascii="Arial" w:hAnsi="Arial" w:cs="Arial"/>
          <w:spacing w:val="-1"/>
          <w:lang w:eastAsia="es-CO"/>
        </w:rPr>
        <w:t>i</w:t>
      </w:r>
      <w:r w:rsidRPr="0027222F">
        <w:rPr>
          <w:rFonts w:ascii="Arial" w:hAnsi="Arial" w:cs="Arial"/>
          <w:lang w:eastAsia="es-CO"/>
        </w:rPr>
        <w:t>a</w:t>
      </w:r>
      <w:r w:rsidRPr="0027222F">
        <w:rPr>
          <w:rFonts w:ascii="Arial" w:hAnsi="Arial" w:cs="Arial"/>
          <w:spacing w:val="3"/>
          <w:lang w:eastAsia="es-CO"/>
        </w:rPr>
        <w:t xml:space="preserve"> </w:t>
      </w:r>
      <w:r w:rsidRPr="0027222F">
        <w:rPr>
          <w:rFonts w:ascii="Arial" w:hAnsi="Arial" w:cs="Arial"/>
          <w:spacing w:val="-3"/>
          <w:lang w:eastAsia="es-CO"/>
        </w:rPr>
        <w:t>p</w:t>
      </w:r>
      <w:r w:rsidRPr="0027222F">
        <w:rPr>
          <w:rFonts w:ascii="Arial" w:hAnsi="Arial" w:cs="Arial"/>
          <w:spacing w:val="2"/>
          <w:lang w:eastAsia="es-CO"/>
        </w:rPr>
        <w:t>a</w:t>
      </w:r>
      <w:r w:rsidRPr="0027222F">
        <w:rPr>
          <w:rFonts w:ascii="Arial" w:hAnsi="Arial" w:cs="Arial"/>
          <w:spacing w:val="-2"/>
          <w:lang w:eastAsia="es-CO"/>
        </w:rPr>
        <w:t>r</w:t>
      </w:r>
      <w:r w:rsidRPr="0027222F">
        <w:rPr>
          <w:rFonts w:ascii="Arial" w:hAnsi="Arial" w:cs="Arial"/>
          <w:lang w:eastAsia="es-CO"/>
        </w:rPr>
        <w:t>a</w:t>
      </w:r>
      <w:r w:rsidRPr="0027222F">
        <w:rPr>
          <w:rFonts w:ascii="Arial" w:hAnsi="Arial" w:cs="Arial"/>
          <w:spacing w:val="3"/>
          <w:lang w:eastAsia="es-CO"/>
        </w:rPr>
        <w:t xml:space="preserve"> </w:t>
      </w:r>
      <w:r w:rsidRPr="0027222F">
        <w:rPr>
          <w:rFonts w:ascii="Arial" w:hAnsi="Arial" w:cs="Arial"/>
          <w:spacing w:val="2"/>
          <w:lang w:eastAsia="es-CO"/>
        </w:rPr>
        <w:t>e</w:t>
      </w:r>
      <w:r w:rsidRPr="0027222F">
        <w:rPr>
          <w:rFonts w:ascii="Arial" w:hAnsi="Arial" w:cs="Arial"/>
          <w:lang w:eastAsia="es-CO"/>
        </w:rPr>
        <w:t>v</w:t>
      </w:r>
      <w:r w:rsidRPr="0027222F">
        <w:rPr>
          <w:rFonts w:ascii="Arial" w:hAnsi="Arial" w:cs="Arial"/>
          <w:spacing w:val="-1"/>
          <w:lang w:eastAsia="es-CO"/>
        </w:rPr>
        <w:t>i</w:t>
      </w:r>
      <w:r w:rsidRPr="0027222F">
        <w:rPr>
          <w:rFonts w:ascii="Arial" w:hAnsi="Arial" w:cs="Arial"/>
          <w:spacing w:val="-4"/>
          <w:lang w:eastAsia="es-CO"/>
        </w:rPr>
        <w:t>t</w:t>
      </w:r>
      <w:r w:rsidRPr="0027222F">
        <w:rPr>
          <w:rFonts w:ascii="Arial" w:hAnsi="Arial" w:cs="Arial"/>
          <w:spacing w:val="2"/>
          <w:lang w:eastAsia="es-CO"/>
        </w:rPr>
        <w:t>a</w:t>
      </w:r>
      <w:r w:rsidRPr="0027222F">
        <w:rPr>
          <w:rFonts w:ascii="Arial" w:hAnsi="Arial" w:cs="Arial"/>
          <w:lang w:eastAsia="es-CO"/>
        </w:rPr>
        <w:t xml:space="preserve">r </w:t>
      </w:r>
      <w:r w:rsidRPr="0027222F">
        <w:rPr>
          <w:rFonts w:ascii="Arial" w:hAnsi="Arial" w:cs="Arial"/>
          <w:spacing w:val="2"/>
          <w:lang w:eastAsia="es-CO"/>
        </w:rPr>
        <w:t>a</w:t>
      </w:r>
      <w:r w:rsidRPr="0027222F">
        <w:rPr>
          <w:rFonts w:ascii="Arial" w:hAnsi="Arial" w:cs="Arial"/>
          <w:lang w:eastAsia="es-CO"/>
        </w:rPr>
        <w:t>cc</w:t>
      </w:r>
      <w:r w:rsidRPr="0027222F">
        <w:rPr>
          <w:rFonts w:ascii="Arial" w:hAnsi="Arial" w:cs="Arial"/>
          <w:spacing w:val="-1"/>
          <w:lang w:eastAsia="es-CO"/>
        </w:rPr>
        <w:t>i</w:t>
      </w:r>
      <w:r w:rsidRPr="0027222F">
        <w:rPr>
          <w:rFonts w:ascii="Arial" w:hAnsi="Arial" w:cs="Arial"/>
          <w:spacing w:val="-3"/>
          <w:lang w:eastAsia="es-CO"/>
        </w:rPr>
        <w:t>d</w:t>
      </w:r>
      <w:r w:rsidRPr="0027222F">
        <w:rPr>
          <w:rFonts w:ascii="Arial" w:hAnsi="Arial" w:cs="Arial"/>
          <w:spacing w:val="2"/>
          <w:lang w:eastAsia="es-CO"/>
        </w:rPr>
        <w:t>en</w:t>
      </w:r>
      <w:r w:rsidRPr="0027222F">
        <w:rPr>
          <w:rFonts w:ascii="Arial" w:hAnsi="Arial" w:cs="Arial"/>
          <w:spacing w:val="-4"/>
          <w:lang w:eastAsia="es-CO"/>
        </w:rPr>
        <w:t>t</w:t>
      </w:r>
      <w:r w:rsidRPr="0027222F">
        <w:rPr>
          <w:rFonts w:ascii="Arial" w:hAnsi="Arial" w:cs="Arial"/>
          <w:spacing w:val="2"/>
          <w:lang w:eastAsia="es-CO"/>
        </w:rPr>
        <w:t>e</w:t>
      </w:r>
      <w:r w:rsidRPr="0027222F">
        <w:rPr>
          <w:rFonts w:ascii="Arial" w:hAnsi="Arial" w:cs="Arial"/>
          <w:lang w:eastAsia="es-CO"/>
        </w:rPr>
        <w:t>s</w:t>
      </w:r>
      <w:r w:rsidRPr="0027222F">
        <w:rPr>
          <w:rFonts w:ascii="Arial" w:hAnsi="Arial" w:cs="Arial"/>
          <w:spacing w:val="-13"/>
          <w:lang w:eastAsia="es-CO"/>
        </w:rPr>
        <w:t xml:space="preserve"> </w:t>
      </w:r>
      <w:r w:rsidRPr="0027222F">
        <w:rPr>
          <w:rFonts w:ascii="Arial" w:hAnsi="Arial" w:cs="Arial"/>
          <w:spacing w:val="-3"/>
          <w:lang w:eastAsia="es-CO"/>
        </w:rPr>
        <w:t>e</w:t>
      </w:r>
      <w:r w:rsidRPr="0027222F">
        <w:rPr>
          <w:rFonts w:ascii="Arial" w:hAnsi="Arial" w:cs="Arial"/>
          <w:lang w:eastAsia="es-CO"/>
        </w:rPr>
        <w:t>n</w:t>
      </w:r>
      <w:r w:rsidRPr="0027222F">
        <w:rPr>
          <w:rFonts w:ascii="Arial" w:hAnsi="Arial" w:cs="Arial"/>
          <w:spacing w:val="-11"/>
          <w:lang w:eastAsia="es-CO"/>
        </w:rPr>
        <w:t xml:space="preserve"> </w:t>
      </w:r>
      <w:r w:rsidRPr="0027222F">
        <w:rPr>
          <w:rFonts w:ascii="Arial" w:hAnsi="Arial" w:cs="Arial"/>
          <w:spacing w:val="2"/>
          <w:lang w:eastAsia="es-CO"/>
        </w:rPr>
        <w:t>e</w:t>
      </w:r>
      <w:r w:rsidRPr="0027222F">
        <w:rPr>
          <w:rFonts w:ascii="Arial" w:hAnsi="Arial" w:cs="Arial"/>
          <w:lang w:eastAsia="es-CO"/>
        </w:rPr>
        <w:t>l</w:t>
      </w:r>
      <w:r w:rsidRPr="0027222F">
        <w:rPr>
          <w:rFonts w:ascii="Arial" w:hAnsi="Arial" w:cs="Arial"/>
          <w:spacing w:val="-11"/>
          <w:lang w:eastAsia="es-CO"/>
        </w:rPr>
        <w:t xml:space="preserve"> </w:t>
      </w:r>
      <w:r w:rsidRPr="0027222F">
        <w:rPr>
          <w:rFonts w:ascii="Arial" w:hAnsi="Arial" w:cs="Arial"/>
          <w:spacing w:val="-3"/>
          <w:lang w:eastAsia="es-CO"/>
        </w:rPr>
        <w:t>p</w:t>
      </w:r>
      <w:r w:rsidRPr="0027222F">
        <w:rPr>
          <w:rFonts w:ascii="Arial" w:hAnsi="Arial" w:cs="Arial"/>
          <w:spacing w:val="2"/>
          <w:lang w:eastAsia="es-CO"/>
        </w:rPr>
        <w:t>e</w:t>
      </w:r>
      <w:r w:rsidRPr="0027222F">
        <w:rPr>
          <w:rFonts w:ascii="Arial" w:hAnsi="Arial" w:cs="Arial"/>
          <w:spacing w:val="-2"/>
          <w:lang w:eastAsia="es-CO"/>
        </w:rPr>
        <w:t>r</w:t>
      </w:r>
      <w:r w:rsidRPr="0027222F">
        <w:rPr>
          <w:rFonts w:ascii="Arial" w:hAnsi="Arial" w:cs="Arial"/>
          <w:lang w:eastAsia="es-CO"/>
        </w:rPr>
        <w:t>s</w:t>
      </w:r>
      <w:r w:rsidRPr="0027222F">
        <w:rPr>
          <w:rFonts w:ascii="Arial" w:hAnsi="Arial" w:cs="Arial"/>
          <w:spacing w:val="2"/>
          <w:lang w:eastAsia="es-CO"/>
        </w:rPr>
        <w:t>o</w:t>
      </w:r>
      <w:r w:rsidRPr="0027222F">
        <w:rPr>
          <w:rFonts w:ascii="Arial" w:hAnsi="Arial" w:cs="Arial"/>
          <w:spacing w:val="-3"/>
          <w:lang w:eastAsia="es-CO"/>
        </w:rPr>
        <w:t>n</w:t>
      </w:r>
      <w:r w:rsidRPr="0027222F">
        <w:rPr>
          <w:rFonts w:ascii="Arial" w:hAnsi="Arial" w:cs="Arial"/>
          <w:spacing w:val="2"/>
          <w:lang w:eastAsia="es-CO"/>
        </w:rPr>
        <w:t>a</w:t>
      </w:r>
      <w:r w:rsidRPr="0027222F">
        <w:rPr>
          <w:rFonts w:ascii="Arial" w:hAnsi="Arial" w:cs="Arial"/>
          <w:lang w:eastAsia="es-CO"/>
        </w:rPr>
        <w:t>l</w:t>
      </w:r>
      <w:r w:rsidRPr="0027222F">
        <w:rPr>
          <w:rFonts w:ascii="Arial" w:hAnsi="Arial" w:cs="Arial"/>
          <w:spacing w:val="-14"/>
          <w:lang w:eastAsia="es-CO"/>
        </w:rPr>
        <w:t xml:space="preserve"> </w:t>
      </w:r>
      <w:r w:rsidRPr="0027222F">
        <w:rPr>
          <w:rFonts w:ascii="Arial" w:hAnsi="Arial" w:cs="Arial"/>
          <w:spacing w:val="-3"/>
          <w:lang w:eastAsia="es-CO"/>
        </w:rPr>
        <w:t>q</w:t>
      </w:r>
      <w:r w:rsidRPr="0027222F">
        <w:rPr>
          <w:rFonts w:ascii="Arial" w:hAnsi="Arial" w:cs="Arial"/>
          <w:spacing w:val="2"/>
          <w:lang w:eastAsia="es-CO"/>
        </w:rPr>
        <w:t>u</w:t>
      </w:r>
      <w:r w:rsidRPr="0027222F">
        <w:rPr>
          <w:rFonts w:ascii="Arial" w:hAnsi="Arial" w:cs="Arial"/>
          <w:lang w:eastAsia="es-CO"/>
        </w:rPr>
        <w:t>e</w:t>
      </w:r>
      <w:r w:rsidRPr="0027222F">
        <w:rPr>
          <w:rFonts w:ascii="Arial" w:hAnsi="Arial" w:cs="Arial"/>
          <w:spacing w:val="-11"/>
          <w:lang w:eastAsia="es-CO"/>
        </w:rPr>
        <w:t xml:space="preserve"> </w:t>
      </w:r>
      <w:r w:rsidRPr="0027222F">
        <w:rPr>
          <w:rFonts w:ascii="Arial" w:hAnsi="Arial" w:cs="Arial"/>
          <w:spacing w:val="2"/>
          <w:lang w:eastAsia="es-CO"/>
        </w:rPr>
        <w:t>e</w:t>
      </w:r>
      <w:r w:rsidRPr="0027222F">
        <w:rPr>
          <w:rFonts w:ascii="Arial" w:hAnsi="Arial" w:cs="Arial"/>
          <w:spacing w:val="-5"/>
          <w:lang w:eastAsia="es-CO"/>
        </w:rPr>
        <w:t>s</w:t>
      </w:r>
      <w:r w:rsidRPr="0027222F">
        <w:rPr>
          <w:rFonts w:ascii="Arial" w:hAnsi="Arial" w:cs="Arial"/>
          <w:spacing w:val="1"/>
          <w:lang w:eastAsia="es-CO"/>
        </w:rPr>
        <w:t>t</w:t>
      </w:r>
      <w:r w:rsidRPr="0027222F">
        <w:rPr>
          <w:rFonts w:ascii="Arial" w:hAnsi="Arial" w:cs="Arial"/>
          <w:lang w:eastAsia="es-CO"/>
        </w:rPr>
        <w:t>á</w:t>
      </w:r>
      <w:r w:rsidRPr="0027222F">
        <w:rPr>
          <w:rFonts w:ascii="Arial" w:hAnsi="Arial" w:cs="Arial"/>
          <w:spacing w:val="-11"/>
          <w:lang w:eastAsia="es-CO"/>
        </w:rPr>
        <w:t xml:space="preserve"> </w:t>
      </w:r>
      <w:r w:rsidRPr="0027222F">
        <w:rPr>
          <w:rFonts w:ascii="Arial" w:hAnsi="Arial" w:cs="Arial"/>
          <w:lang w:eastAsia="es-CO"/>
        </w:rPr>
        <w:t>a</w:t>
      </w:r>
      <w:r w:rsidRPr="0027222F">
        <w:rPr>
          <w:rFonts w:ascii="Arial" w:hAnsi="Arial" w:cs="Arial"/>
          <w:spacing w:val="-11"/>
          <w:lang w:eastAsia="es-CO"/>
        </w:rPr>
        <w:t xml:space="preserve"> </w:t>
      </w:r>
      <w:r w:rsidRPr="0027222F">
        <w:rPr>
          <w:rFonts w:ascii="Arial" w:hAnsi="Arial" w:cs="Arial"/>
          <w:spacing w:val="-5"/>
          <w:lang w:eastAsia="es-CO"/>
        </w:rPr>
        <w:t>s</w:t>
      </w:r>
      <w:r w:rsidRPr="0027222F">
        <w:rPr>
          <w:rFonts w:ascii="Arial" w:hAnsi="Arial" w:cs="Arial"/>
          <w:lang w:eastAsia="es-CO"/>
        </w:rPr>
        <w:t>u</w:t>
      </w:r>
      <w:r w:rsidRPr="0027222F">
        <w:rPr>
          <w:rFonts w:ascii="Arial" w:hAnsi="Arial" w:cs="Arial"/>
          <w:spacing w:val="-11"/>
          <w:lang w:eastAsia="es-CO"/>
        </w:rPr>
        <w:t xml:space="preserve"> </w:t>
      </w:r>
      <w:r w:rsidRPr="0027222F">
        <w:rPr>
          <w:rFonts w:ascii="Arial" w:hAnsi="Arial" w:cs="Arial"/>
          <w:lang w:eastAsia="es-CO"/>
        </w:rPr>
        <w:t>c</w:t>
      </w:r>
      <w:r w:rsidRPr="0027222F">
        <w:rPr>
          <w:rFonts w:ascii="Arial" w:hAnsi="Arial" w:cs="Arial"/>
          <w:spacing w:val="2"/>
          <w:lang w:eastAsia="es-CO"/>
        </w:rPr>
        <w:t>a</w:t>
      </w:r>
      <w:r w:rsidRPr="0027222F">
        <w:rPr>
          <w:rFonts w:ascii="Arial" w:hAnsi="Arial" w:cs="Arial"/>
          <w:spacing w:val="-2"/>
          <w:lang w:eastAsia="es-CO"/>
        </w:rPr>
        <w:t>r</w:t>
      </w:r>
      <w:r w:rsidRPr="0027222F">
        <w:rPr>
          <w:rFonts w:ascii="Arial" w:hAnsi="Arial" w:cs="Arial"/>
          <w:spacing w:val="-3"/>
          <w:lang w:eastAsia="es-CO"/>
        </w:rPr>
        <w:t>g</w:t>
      </w:r>
      <w:r w:rsidRPr="0027222F">
        <w:rPr>
          <w:rFonts w:ascii="Arial" w:hAnsi="Arial" w:cs="Arial"/>
          <w:lang w:eastAsia="es-CO"/>
        </w:rPr>
        <w:t>o</w:t>
      </w:r>
      <w:r w:rsidRPr="0027222F">
        <w:rPr>
          <w:rFonts w:ascii="Arial" w:hAnsi="Arial" w:cs="Arial"/>
          <w:spacing w:val="-11"/>
          <w:lang w:eastAsia="es-CO"/>
        </w:rPr>
        <w:t xml:space="preserve"> </w:t>
      </w:r>
      <w:r w:rsidRPr="0027222F">
        <w:rPr>
          <w:rFonts w:ascii="Arial" w:hAnsi="Arial" w:cs="Arial"/>
          <w:lang w:eastAsia="es-CO"/>
        </w:rPr>
        <w:t>u</w:t>
      </w:r>
      <w:r w:rsidRPr="0027222F">
        <w:rPr>
          <w:rFonts w:ascii="Arial" w:hAnsi="Arial" w:cs="Arial"/>
          <w:spacing w:val="-11"/>
          <w:lang w:eastAsia="es-CO"/>
        </w:rPr>
        <w:t xml:space="preserve"> </w:t>
      </w:r>
      <w:r w:rsidRPr="0027222F">
        <w:rPr>
          <w:rFonts w:ascii="Arial" w:hAnsi="Arial" w:cs="Arial"/>
          <w:spacing w:val="-3"/>
          <w:lang w:eastAsia="es-CO"/>
        </w:rPr>
        <w:t>o</w:t>
      </w:r>
      <w:r w:rsidRPr="0027222F">
        <w:rPr>
          <w:rFonts w:ascii="Arial" w:hAnsi="Arial" w:cs="Arial"/>
          <w:spacing w:val="1"/>
          <w:lang w:eastAsia="es-CO"/>
        </w:rPr>
        <w:t>t</w:t>
      </w:r>
      <w:r w:rsidRPr="0027222F">
        <w:rPr>
          <w:rFonts w:ascii="Arial" w:hAnsi="Arial" w:cs="Arial"/>
          <w:spacing w:val="-2"/>
          <w:lang w:eastAsia="es-CO"/>
        </w:rPr>
        <w:t>r</w:t>
      </w:r>
      <w:r w:rsidRPr="0027222F">
        <w:rPr>
          <w:rFonts w:ascii="Arial" w:hAnsi="Arial" w:cs="Arial"/>
          <w:lang w:eastAsia="es-CO"/>
        </w:rPr>
        <w:t>o</w:t>
      </w:r>
      <w:r w:rsidRPr="0027222F">
        <w:rPr>
          <w:rFonts w:ascii="Arial" w:hAnsi="Arial" w:cs="Arial"/>
          <w:spacing w:val="-11"/>
          <w:lang w:eastAsia="es-CO"/>
        </w:rPr>
        <w:t xml:space="preserve"> </w:t>
      </w:r>
      <w:r w:rsidRPr="0027222F">
        <w:rPr>
          <w:rFonts w:ascii="Arial" w:hAnsi="Arial" w:cs="Arial"/>
          <w:spacing w:val="2"/>
          <w:lang w:eastAsia="es-CO"/>
        </w:rPr>
        <w:t>q</w:t>
      </w:r>
      <w:r w:rsidRPr="0027222F">
        <w:rPr>
          <w:rFonts w:ascii="Arial" w:hAnsi="Arial" w:cs="Arial"/>
          <w:spacing w:val="-3"/>
          <w:lang w:eastAsia="es-CO"/>
        </w:rPr>
        <w:t>u</w:t>
      </w:r>
      <w:r w:rsidRPr="0027222F">
        <w:rPr>
          <w:rFonts w:ascii="Arial" w:hAnsi="Arial" w:cs="Arial"/>
          <w:lang w:eastAsia="es-CO"/>
        </w:rPr>
        <w:t>e</w:t>
      </w:r>
      <w:r w:rsidRPr="0027222F">
        <w:rPr>
          <w:rFonts w:ascii="Arial" w:hAnsi="Arial" w:cs="Arial"/>
          <w:spacing w:val="-11"/>
          <w:lang w:eastAsia="es-CO"/>
        </w:rPr>
        <w:t xml:space="preserve"> </w:t>
      </w:r>
      <w:r w:rsidRPr="0027222F">
        <w:rPr>
          <w:rFonts w:ascii="Arial" w:hAnsi="Arial" w:cs="Arial"/>
          <w:spacing w:val="1"/>
          <w:lang w:eastAsia="es-CO"/>
        </w:rPr>
        <w:t>t</w:t>
      </w:r>
      <w:r w:rsidRPr="0027222F">
        <w:rPr>
          <w:rFonts w:ascii="Arial" w:hAnsi="Arial" w:cs="Arial"/>
          <w:spacing w:val="-2"/>
          <w:lang w:eastAsia="es-CO"/>
        </w:rPr>
        <w:t>r</w:t>
      </w:r>
      <w:r w:rsidRPr="0027222F">
        <w:rPr>
          <w:rFonts w:ascii="Arial" w:hAnsi="Arial" w:cs="Arial"/>
          <w:spacing w:val="-3"/>
          <w:lang w:eastAsia="es-CO"/>
        </w:rPr>
        <w:t>a</w:t>
      </w:r>
      <w:r w:rsidRPr="0027222F">
        <w:rPr>
          <w:rFonts w:ascii="Arial" w:hAnsi="Arial" w:cs="Arial"/>
          <w:spacing w:val="2"/>
          <w:lang w:eastAsia="es-CO"/>
        </w:rPr>
        <w:t>ba</w:t>
      </w:r>
      <w:r w:rsidRPr="0027222F">
        <w:rPr>
          <w:rFonts w:ascii="Arial" w:hAnsi="Arial" w:cs="Arial"/>
          <w:spacing w:val="-1"/>
          <w:lang w:eastAsia="es-CO"/>
        </w:rPr>
        <w:t>j</w:t>
      </w:r>
      <w:r w:rsidRPr="0027222F">
        <w:rPr>
          <w:rFonts w:ascii="Arial" w:hAnsi="Arial" w:cs="Arial"/>
          <w:lang w:eastAsia="es-CO"/>
        </w:rPr>
        <w:t>e</w:t>
      </w:r>
      <w:r w:rsidRPr="0027222F">
        <w:rPr>
          <w:rFonts w:ascii="Arial" w:hAnsi="Arial" w:cs="Arial"/>
          <w:spacing w:val="-16"/>
          <w:lang w:eastAsia="es-CO"/>
        </w:rPr>
        <w:t xml:space="preserve"> </w:t>
      </w:r>
      <w:r w:rsidRPr="0027222F">
        <w:rPr>
          <w:rFonts w:ascii="Arial" w:hAnsi="Arial" w:cs="Arial"/>
          <w:spacing w:val="2"/>
          <w:lang w:eastAsia="es-CO"/>
        </w:rPr>
        <w:t>e</w:t>
      </w:r>
      <w:r w:rsidRPr="0027222F">
        <w:rPr>
          <w:rFonts w:ascii="Arial" w:hAnsi="Arial" w:cs="Arial"/>
          <w:lang w:eastAsia="es-CO"/>
        </w:rPr>
        <w:t>n</w:t>
      </w:r>
      <w:r w:rsidRPr="0027222F">
        <w:rPr>
          <w:rFonts w:ascii="Arial" w:hAnsi="Arial" w:cs="Arial"/>
          <w:spacing w:val="-11"/>
          <w:lang w:eastAsia="es-CO"/>
        </w:rPr>
        <w:t xml:space="preserve"> </w:t>
      </w:r>
      <w:r w:rsidRPr="0027222F">
        <w:rPr>
          <w:rFonts w:ascii="Arial" w:hAnsi="Arial" w:cs="Arial"/>
          <w:spacing w:val="2"/>
          <w:lang w:eastAsia="es-CO"/>
        </w:rPr>
        <w:t>e</w:t>
      </w:r>
      <w:r w:rsidRPr="0027222F">
        <w:rPr>
          <w:rFonts w:ascii="Arial" w:hAnsi="Arial" w:cs="Arial"/>
          <w:lang w:eastAsia="es-CO"/>
        </w:rPr>
        <w:t>l</w:t>
      </w:r>
      <w:r w:rsidRPr="0027222F">
        <w:rPr>
          <w:rFonts w:ascii="Arial" w:hAnsi="Arial" w:cs="Arial"/>
          <w:spacing w:val="-14"/>
          <w:lang w:eastAsia="es-CO"/>
        </w:rPr>
        <w:t xml:space="preserve"> </w:t>
      </w:r>
      <w:r w:rsidRPr="0027222F">
        <w:rPr>
          <w:rFonts w:ascii="Arial" w:hAnsi="Arial" w:cs="Arial"/>
          <w:lang w:eastAsia="es-CO"/>
        </w:rPr>
        <w:t>s</w:t>
      </w:r>
      <w:r w:rsidRPr="0027222F">
        <w:rPr>
          <w:rFonts w:ascii="Arial" w:hAnsi="Arial" w:cs="Arial"/>
          <w:spacing w:val="-1"/>
          <w:lang w:eastAsia="es-CO"/>
        </w:rPr>
        <w:t>i</w:t>
      </w:r>
      <w:r w:rsidRPr="0027222F">
        <w:rPr>
          <w:rFonts w:ascii="Arial" w:hAnsi="Arial" w:cs="Arial"/>
          <w:spacing w:val="1"/>
          <w:lang w:eastAsia="es-CO"/>
        </w:rPr>
        <w:t>t</w:t>
      </w:r>
      <w:r w:rsidRPr="0027222F">
        <w:rPr>
          <w:rFonts w:ascii="Arial" w:hAnsi="Arial" w:cs="Arial"/>
          <w:spacing w:val="-6"/>
          <w:lang w:eastAsia="es-CO"/>
        </w:rPr>
        <w:t>i</w:t>
      </w:r>
      <w:r w:rsidRPr="0027222F">
        <w:rPr>
          <w:rFonts w:ascii="Arial" w:hAnsi="Arial" w:cs="Arial"/>
          <w:lang w:eastAsia="es-CO"/>
        </w:rPr>
        <w:t>o. P</w:t>
      </w:r>
      <w:r w:rsidRPr="0027222F">
        <w:rPr>
          <w:rFonts w:ascii="Arial" w:hAnsi="Arial" w:cs="Arial"/>
          <w:spacing w:val="2"/>
          <w:lang w:eastAsia="es-CO"/>
        </w:rPr>
        <w:t>a</w:t>
      </w:r>
      <w:r w:rsidRPr="0027222F">
        <w:rPr>
          <w:rFonts w:ascii="Arial" w:hAnsi="Arial" w:cs="Arial"/>
          <w:spacing w:val="-2"/>
          <w:lang w:eastAsia="es-CO"/>
        </w:rPr>
        <w:t>r</w:t>
      </w:r>
      <w:r w:rsidRPr="0027222F">
        <w:rPr>
          <w:rFonts w:ascii="Arial" w:hAnsi="Arial" w:cs="Arial"/>
          <w:lang w:eastAsia="es-CO"/>
        </w:rPr>
        <w:t>a</w:t>
      </w:r>
      <w:r w:rsidRPr="0027222F">
        <w:rPr>
          <w:rFonts w:ascii="Arial" w:hAnsi="Arial" w:cs="Arial"/>
          <w:spacing w:val="56"/>
          <w:lang w:eastAsia="es-CO"/>
        </w:rPr>
        <w:t xml:space="preserve"> </w:t>
      </w:r>
      <w:r w:rsidRPr="0027222F">
        <w:rPr>
          <w:rFonts w:ascii="Arial" w:hAnsi="Arial" w:cs="Arial"/>
          <w:spacing w:val="2"/>
          <w:lang w:eastAsia="es-CO"/>
        </w:rPr>
        <w:t>e</w:t>
      </w:r>
      <w:r w:rsidRPr="0027222F">
        <w:rPr>
          <w:rFonts w:ascii="Arial" w:hAnsi="Arial" w:cs="Arial"/>
          <w:spacing w:val="-1"/>
          <w:lang w:eastAsia="es-CO"/>
        </w:rPr>
        <w:t>ll</w:t>
      </w:r>
      <w:r w:rsidRPr="0027222F">
        <w:rPr>
          <w:rFonts w:ascii="Arial" w:hAnsi="Arial" w:cs="Arial"/>
          <w:lang w:eastAsia="es-CO"/>
        </w:rPr>
        <w:t>o</w:t>
      </w:r>
      <w:r w:rsidRPr="0027222F">
        <w:rPr>
          <w:rFonts w:ascii="Arial" w:hAnsi="Arial" w:cs="Arial"/>
          <w:spacing w:val="61"/>
          <w:lang w:eastAsia="es-CO"/>
        </w:rPr>
        <w:t xml:space="preserve"> </w:t>
      </w:r>
      <w:r w:rsidRPr="0027222F">
        <w:rPr>
          <w:rFonts w:ascii="Arial" w:hAnsi="Arial" w:cs="Arial"/>
          <w:spacing w:val="-3"/>
          <w:lang w:eastAsia="es-CO"/>
        </w:rPr>
        <w:t>d</w:t>
      </w:r>
      <w:r w:rsidRPr="0027222F">
        <w:rPr>
          <w:rFonts w:ascii="Arial" w:hAnsi="Arial" w:cs="Arial"/>
          <w:spacing w:val="2"/>
          <w:lang w:eastAsia="es-CO"/>
        </w:rPr>
        <w:t>e</w:t>
      </w:r>
      <w:r w:rsidRPr="0027222F">
        <w:rPr>
          <w:rFonts w:ascii="Arial" w:hAnsi="Arial" w:cs="Arial"/>
          <w:spacing w:val="-3"/>
          <w:lang w:eastAsia="es-CO"/>
        </w:rPr>
        <w:t>b</w:t>
      </w:r>
      <w:r w:rsidRPr="0027222F">
        <w:rPr>
          <w:rFonts w:ascii="Arial" w:hAnsi="Arial" w:cs="Arial"/>
          <w:spacing w:val="2"/>
          <w:lang w:eastAsia="es-CO"/>
        </w:rPr>
        <w:t>e</w:t>
      </w:r>
      <w:r w:rsidRPr="0027222F">
        <w:rPr>
          <w:rFonts w:ascii="Arial" w:hAnsi="Arial" w:cs="Arial"/>
          <w:spacing w:val="-2"/>
          <w:lang w:eastAsia="es-CO"/>
        </w:rPr>
        <w:t>r</w:t>
      </w:r>
      <w:r w:rsidRPr="0027222F">
        <w:rPr>
          <w:rFonts w:ascii="Arial" w:hAnsi="Arial" w:cs="Arial"/>
          <w:lang w:eastAsia="es-CO"/>
        </w:rPr>
        <w:t>á</w:t>
      </w:r>
      <w:r w:rsidRPr="0027222F">
        <w:rPr>
          <w:rFonts w:ascii="Arial" w:hAnsi="Arial" w:cs="Arial"/>
          <w:spacing w:val="56"/>
          <w:lang w:eastAsia="es-CO"/>
        </w:rPr>
        <w:t xml:space="preserve"> </w:t>
      </w:r>
      <w:r w:rsidRPr="0027222F">
        <w:rPr>
          <w:rFonts w:ascii="Arial" w:hAnsi="Arial" w:cs="Arial"/>
          <w:spacing w:val="2"/>
          <w:lang w:eastAsia="es-CO"/>
        </w:rPr>
        <w:t>a</w:t>
      </w:r>
      <w:r w:rsidRPr="0027222F">
        <w:rPr>
          <w:rFonts w:ascii="Arial" w:hAnsi="Arial" w:cs="Arial"/>
          <w:spacing w:val="-3"/>
          <w:lang w:eastAsia="es-CO"/>
        </w:rPr>
        <w:t>d</w:t>
      </w:r>
      <w:r w:rsidRPr="0027222F">
        <w:rPr>
          <w:rFonts w:ascii="Arial" w:hAnsi="Arial" w:cs="Arial"/>
          <w:spacing w:val="2"/>
          <w:lang w:eastAsia="es-CO"/>
        </w:rPr>
        <w:t>op</w:t>
      </w:r>
      <w:r w:rsidRPr="0027222F">
        <w:rPr>
          <w:rFonts w:ascii="Arial" w:hAnsi="Arial" w:cs="Arial"/>
          <w:spacing w:val="-4"/>
          <w:lang w:eastAsia="es-CO"/>
        </w:rPr>
        <w:t>t</w:t>
      </w:r>
      <w:r w:rsidRPr="0027222F">
        <w:rPr>
          <w:rFonts w:ascii="Arial" w:hAnsi="Arial" w:cs="Arial"/>
          <w:spacing w:val="2"/>
          <w:lang w:eastAsia="es-CO"/>
        </w:rPr>
        <w:t>a</w:t>
      </w:r>
      <w:r w:rsidRPr="0027222F">
        <w:rPr>
          <w:rFonts w:ascii="Arial" w:hAnsi="Arial" w:cs="Arial"/>
          <w:lang w:eastAsia="es-CO"/>
        </w:rPr>
        <w:t>r</w:t>
      </w:r>
      <w:r w:rsidRPr="0027222F">
        <w:rPr>
          <w:rFonts w:ascii="Arial" w:hAnsi="Arial" w:cs="Arial"/>
          <w:spacing w:val="57"/>
          <w:lang w:eastAsia="es-CO"/>
        </w:rPr>
        <w:t xml:space="preserve"> </w:t>
      </w:r>
      <w:r w:rsidRPr="0027222F">
        <w:rPr>
          <w:rFonts w:ascii="Arial" w:hAnsi="Arial" w:cs="Arial"/>
          <w:spacing w:val="-1"/>
          <w:lang w:eastAsia="es-CO"/>
        </w:rPr>
        <w:t>l</w:t>
      </w:r>
      <w:r w:rsidRPr="0027222F">
        <w:rPr>
          <w:rFonts w:ascii="Arial" w:hAnsi="Arial" w:cs="Arial"/>
          <w:spacing w:val="2"/>
          <w:lang w:eastAsia="es-CO"/>
        </w:rPr>
        <w:t>a</w:t>
      </w:r>
      <w:r w:rsidRPr="0027222F">
        <w:rPr>
          <w:rFonts w:ascii="Arial" w:hAnsi="Arial" w:cs="Arial"/>
          <w:lang w:eastAsia="es-CO"/>
        </w:rPr>
        <w:t>s</w:t>
      </w:r>
      <w:r w:rsidRPr="0027222F">
        <w:rPr>
          <w:rFonts w:ascii="Arial" w:hAnsi="Arial" w:cs="Arial"/>
          <w:spacing w:val="59"/>
          <w:lang w:eastAsia="es-CO"/>
        </w:rPr>
        <w:t xml:space="preserve"> </w:t>
      </w:r>
      <w:r w:rsidRPr="0027222F">
        <w:rPr>
          <w:rFonts w:ascii="Arial" w:hAnsi="Arial" w:cs="Arial"/>
          <w:spacing w:val="-3"/>
          <w:lang w:eastAsia="es-CO"/>
        </w:rPr>
        <w:t>n</w:t>
      </w:r>
      <w:r w:rsidRPr="0027222F">
        <w:rPr>
          <w:rFonts w:ascii="Arial" w:hAnsi="Arial" w:cs="Arial"/>
          <w:spacing w:val="2"/>
          <w:lang w:eastAsia="es-CO"/>
        </w:rPr>
        <w:t>o</w:t>
      </w:r>
      <w:r w:rsidRPr="0027222F">
        <w:rPr>
          <w:rFonts w:ascii="Arial" w:hAnsi="Arial" w:cs="Arial"/>
          <w:spacing w:val="-2"/>
          <w:lang w:eastAsia="es-CO"/>
        </w:rPr>
        <w:t>rm</w:t>
      </w:r>
      <w:r w:rsidRPr="0027222F">
        <w:rPr>
          <w:rFonts w:ascii="Arial" w:hAnsi="Arial" w:cs="Arial"/>
          <w:spacing w:val="2"/>
          <w:lang w:eastAsia="es-CO"/>
        </w:rPr>
        <w:t>a</w:t>
      </w:r>
      <w:r w:rsidRPr="0027222F">
        <w:rPr>
          <w:rFonts w:ascii="Arial" w:hAnsi="Arial" w:cs="Arial"/>
          <w:lang w:eastAsia="es-CO"/>
        </w:rPr>
        <w:t>s</w:t>
      </w:r>
      <w:r w:rsidRPr="0027222F">
        <w:rPr>
          <w:rFonts w:ascii="Arial" w:hAnsi="Arial" w:cs="Arial"/>
          <w:spacing w:val="54"/>
          <w:lang w:eastAsia="es-CO"/>
        </w:rPr>
        <w:t xml:space="preserve"> </w:t>
      </w:r>
      <w:r w:rsidRPr="0027222F">
        <w:rPr>
          <w:rFonts w:ascii="Arial" w:hAnsi="Arial" w:cs="Arial"/>
          <w:spacing w:val="-3"/>
          <w:lang w:eastAsia="es-CO"/>
        </w:rPr>
        <w:t>o</w:t>
      </w:r>
      <w:r w:rsidRPr="0027222F">
        <w:rPr>
          <w:rFonts w:ascii="Arial" w:hAnsi="Arial" w:cs="Arial"/>
          <w:spacing w:val="6"/>
          <w:lang w:eastAsia="es-CO"/>
        </w:rPr>
        <w:t>f</w:t>
      </w:r>
      <w:r w:rsidRPr="0027222F">
        <w:rPr>
          <w:rFonts w:ascii="Arial" w:hAnsi="Arial" w:cs="Arial"/>
          <w:spacing w:val="-1"/>
          <w:lang w:eastAsia="es-CO"/>
        </w:rPr>
        <w:t>i</w:t>
      </w:r>
      <w:r w:rsidRPr="0027222F">
        <w:rPr>
          <w:rFonts w:ascii="Arial" w:hAnsi="Arial" w:cs="Arial"/>
          <w:lang w:eastAsia="es-CO"/>
        </w:rPr>
        <w:t>c</w:t>
      </w:r>
      <w:r w:rsidRPr="0027222F">
        <w:rPr>
          <w:rFonts w:ascii="Arial" w:hAnsi="Arial" w:cs="Arial"/>
          <w:spacing w:val="-1"/>
          <w:lang w:eastAsia="es-CO"/>
        </w:rPr>
        <w:t>i</w:t>
      </w:r>
      <w:r w:rsidRPr="0027222F">
        <w:rPr>
          <w:rFonts w:ascii="Arial" w:hAnsi="Arial" w:cs="Arial"/>
          <w:spacing w:val="2"/>
          <w:lang w:eastAsia="es-CO"/>
        </w:rPr>
        <w:t>a</w:t>
      </w:r>
      <w:r w:rsidRPr="0027222F">
        <w:rPr>
          <w:rFonts w:ascii="Arial" w:hAnsi="Arial" w:cs="Arial"/>
          <w:spacing w:val="-1"/>
          <w:lang w:eastAsia="es-CO"/>
        </w:rPr>
        <w:t>l</w:t>
      </w:r>
      <w:r w:rsidRPr="0027222F">
        <w:rPr>
          <w:rFonts w:ascii="Arial" w:hAnsi="Arial" w:cs="Arial"/>
          <w:spacing w:val="-3"/>
          <w:lang w:eastAsia="es-CO"/>
        </w:rPr>
        <w:t>e</w:t>
      </w:r>
      <w:r w:rsidRPr="0027222F">
        <w:rPr>
          <w:rFonts w:ascii="Arial" w:hAnsi="Arial" w:cs="Arial"/>
          <w:lang w:eastAsia="es-CO"/>
        </w:rPr>
        <w:t>s</w:t>
      </w:r>
      <w:r w:rsidRPr="0027222F">
        <w:rPr>
          <w:rFonts w:ascii="Arial" w:hAnsi="Arial" w:cs="Arial"/>
          <w:spacing w:val="54"/>
          <w:lang w:eastAsia="es-CO"/>
        </w:rPr>
        <w:t xml:space="preserve"> </w:t>
      </w:r>
      <w:r w:rsidRPr="0027222F">
        <w:rPr>
          <w:rFonts w:ascii="Arial" w:hAnsi="Arial" w:cs="Arial"/>
          <w:spacing w:val="2"/>
          <w:lang w:eastAsia="es-CO"/>
        </w:rPr>
        <w:t>d</w:t>
      </w:r>
      <w:r w:rsidRPr="0027222F">
        <w:rPr>
          <w:rFonts w:ascii="Arial" w:hAnsi="Arial" w:cs="Arial"/>
          <w:lang w:eastAsia="es-CO"/>
        </w:rPr>
        <w:t xml:space="preserve">e </w:t>
      </w:r>
      <w:r w:rsidRPr="0027222F">
        <w:rPr>
          <w:rFonts w:ascii="Arial" w:hAnsi="Arial" w:cs="Arial"/>
          <w:spacing w:val="-5"/>
          <w:lang w:eastAsia="es-CO"/>
        </w:rPr>
        <w:t>s</w:t>
      </w:r>
      <w:r w:rsidRPr="0027222F">
        <w:rPr>
          <w:rFonts w:ascii="Arial" w:hAnsi="Arial" w:cs="Arial"/>
          <w:spacing w:val="2"/>
          <w:lang w:eastAsia="es-CO"/>
        </w:rPr>
        <w:t>e</w:t>
      </w:r>
      <w:r w:rsidRPr="0027222F">
        <w:rPr>
          <w:rFonts w:ascii="Arial" w:hAnsi="Arial" w:cs="Arial"/>
          <w:spacing w:val="-3"/>
          <w:lang w:eastAsia="es-CO"/>
        </w:rPr>
        <w:t>g</w:t>
      </w:r>
      <w:r w:rsidRPr="0027222F">
        <w:rPr>
          <w:rFonts w:ascii="Arial" w:hAnsi="Arial" w:cs="Arial"/>
          <w:spacing w:val="2"/>
          <w:lang w:eastAsia="es-CO"/>
        </w:rPr>
        <w:t>u</w:t>
      </w:r>
      <w:r w:rsidRPr="0027222F">
        <w:rPr>
          <w:rFonts w:ascii="Arial" w:hAnsi="Arial" w:cs="Arial"/>
          <w:spacing w:val="-2"/>
          <w:lang w:eastAsia="es-CO"/>
        </w:rPr>
        <w:t>r</w:t>
      </w:r>
      <w:r w:rsidRPr="0027222F">
        <w:rPr>
          <w:rFonts w:ascii="Arial" w:hAnsi="Arial" w:cs="Arial"/>
          <w:spacing w:val="-1"/>
          <w:lang w:eastAsia="es-CO"/>
        </w:rPr>
        <w:t>i</w:t>
      </w:r>
      <w:r w:rsidRPr="0027222F">
        <w:rPr>
          <w:rFonts w:ascii="Arial" w:hAnsi="Arial" w:cs="Arial"/>
          <w:spacing w:val="2"/>
          <w:lang w:eastAsia="es-CO"/>
        </w:rPr>
        <w:t>d</w:t>
      </w:r>
      <w:r w:rsidRPr="0027222F">
        <w:rPr>
          <w:rFonts w:ascii="Arial" w:hAnsi="Arial" w:cs="Arial"/>
          <w:spacing w:val="-3"/>
          <w:lang w:eastAsia="es-CO"/>
        </w:rPr>
        <w:t>a</w:t>
      </w:r>
      <w:r w:rsidRPr="0027222F">
        <w:rPr>
          <w:rFonts w:ascii="Arial" w:hAnsi="Arial" w:cs="Arial"/>
          <w:lang w:eastAsia="es-CO"/>
        </w:rPr>
        <w:t xml:space="preserve">d </w:t>
      </w:r>
      <w:r w:rsidRPr="0027222F">
        <w:rPr>
          <w:rFonts w:ascii="Arial" w:hAnsi="Arial" w:cs="Arial"/>
          <w:spacing w:val="-1"/>
          <w:lang w:eastAsia="es-CO"/>
        </w:rPr>
        <w:t>i</w:t>
      </w:r>
      <w:r w:rsidRPr="0027222F">
        <w:rPr>
          <w:rFonts w:ascii="Arial" w:hAnsi="Arial" w:cs="Arial"/>
          <w:spacing w:val="2"/>
          <w:lang w:eastAsia="es-CO"/>
        </w:rPr>
        <w:t>n</w:t>
      </w:r>
      <w:r w:rsidRPr="0027222F">
        <w:rPr>
          <w:rFonts w:ascii="Arial" w:hAnsi="Arial" w:cs="Arial"/>
          <w:spacing w:val="-3"/>
          <w:lang w:eastAsia="es-CO"/>
        </w:rPr>
        <w:t>d</w:t>
      </w:r>
      <w:r w:rsidRPr="0027222F">
        <w:rPr>
          <w:rFonts w:ascii="Arial" w:hAnsi="Arial" w:cs="Arial"/>
          <w:spacing w:val="2"/>
          <w:lang w:eastAsia="es-CO"/>
        </w:rPr>
        <w:t>u</w:t>
      </w:r>
      <w:r w:rsidRPr="0027222F">
        <w:rPr>
          <w:rFonts w:ascii="Arial" w:hAnsi="Arial" w:cs="Arial"/>
          <w:lang w:eastAsia="es-CO"/>
        </w:rPr>
        <w:t>s</w:t>
      </w:r>
      <w:r w:rsidRPr="0027222F">
        <w:rPr>
          <w:rFonts w:ascii="Arial" w:hAnsi="Arial" w:cs="Arial"/>
          <w:spacing w:val="1"/>
          <w:lang w:eastAsia="es-CO"/>
        </w:rPr>
        <w:t>t</w:t>
      </w:r>
      <w:r w:rsidRPr="0027222F">
        <w:rPr>
          <w:rFonts w:ascii="Arial" w:hAnsi="Arial" w:cs="Arial"/>
          <w:spacing w:val="-2"/>
          <w:lang w:eastAsia="es-CO"/>
        </w:rPr>
        <w:t>r</w:t>
      </w:r>
      <w:r w:rsidRPr="0027222F">
        <w:rPr>
          <w:rFonts w:ascii="Arial" w:hAnsi="Arial" w:cs="Arial"/>
          <w:spacing w:val="-1"/>
          <w:lang w:eastAsia="es-CO"/>
        </w:rPr>
        <w:t>i</w:t>
      </w:r>
      <w:r w:rsidRPr="0027222F">
        <w:rPr>
          <w:rFonts w:ascii="Arial" w:hAnsi="Arial" w:cs="Arial"/>
          <w:spacing w:val="2"/>
          <w:lang w:eastAsia="es-CO"/>
        </w:rPr>
        <w:t>a</w:t>
      </w:r>
      <w:r w:rsidRPr="0027222F">
        <w:rPr>
          <w:rFonts w:ascii="Arial" w:hAnsi="Arial" w:cs="Arial"/>
          <w:lang w:eastAsia="es-CO"/>
        </w:rPr>
        <w:t>l</w:t>
      </w:r>
      <w:r w:rsidRPr="0027222F">
        <w:rPr>
          <w:rFonts w:ascii="Arial" w:hAnsi="Arial" w:cs="Arial"/>
          <w:spacing w:val="58"/>
          <w:lang w:eastAsia="es-CO"/>
        </w:rPr>
        <w:t xml:space="preserve"> </w:t>
      </w:r>
      <w:r w:rsidRPr="0027222F">
        <w:rPr>
          <w:rFonts w:ascii="Arial" w:hAnsi="Arial" w:cs="Arial"/>
          <w:lang w:eastAsia="es-CO"/>
        </w:rPr>
        <w:t>y</w:t>
      </w:r>
      <w:r w:rsidRPr="0027222F">
        <w:rPr>
          <w:rFonts w:ascii="Arial" w:hAnsi="Arial" w:cs="Arial"/>
          <w:spacing w:val="54"/>
          <w:lang w:eastAsia="es-CO"/>
        </w:rPr>
        <w:t xml:space="preserve"> </w:t>
      </w:r>
      <w:r w:rsidRPr="0027222F">
        <w:rPr>
          <w:rFonts w:ascii="Arial" w:hAnsi="Arial" w:cs="Arial"/>
          <w:spacing w:val="2"/>
          <w:lang w:eastAsia="es-CO"/>
        </w:rPr>
        <w:t>e</w:t>
      </w:r>
      <w:r w:rsidRPr="0027222F">
        <w:rPr>
          <w:rFonts w:ascii="Arial" w:hAnsi="Arial" w:cs="Arial"/>
          <w:lang w:eastAsia="es-CO"/>
        </w:rPr>
        <w:t xml:space="preserve">n la actualidad </w:t>
      </w:r>
      <w:r w:rsidRPr="0027222F">
        <w:rPr>
          <w:rFonts w:ascii="Arial" w:hAnsi="Arial" w:cs="Arial"/>
          <w:spacing w:val="-1"/>
          <w:lang w:eastAsia="es-CO"/>
        </w:rPr>
        <w:t>l</w:t>
      </w:r>
      <w:r w:rsidRPr="0027222F">
        <w:rPr>
          <w:rFonts w:ascii="Arial" w:hAnsi="Arial" w:cs="Arial"/>
          <w:spacing w:val="2"/>
          <w:lang w:eastAsia="es-CO"/>
        </w:rPr>
        <w:t>a</w:t>
      </w:r>
      <w:r w:rsidRPr="0027222F">
        <w:rPr>
          <w:rFonts w:ascii="Arial" w:hAnsi="Arial" w:cs="Arial"/>
          <w:lang w:eastAsia="es-CO"/>
        </w:rPr>
        <w:t xml:space="preserve">s </w:t>
      </w:r>
      <w:r w:rsidRPr="0027222F">
        <w:rPr>
          <w:rFonts w:ascii="Arial" w:hAnsi="Arial" w:cs="Arial"/>
          <w:spacing w:val="2"/>
          <w:lang w:eastAsia="es-CO"/>
        </w:rPr>
        <w:t>d</w:t>
      </w:r>
      <w:r w:rsidRPr="0027222F">
        <w:rPr>
          <w:rFonts w:ascii="Arial" w:hAnsi="Arial" w:cs="Arial"/>
          <w:lang w:eastAsia="es-CO"/>
        </w:rPr>
        <w:t xml:space="preserve">e </w:t>
      </w:r>
      <w:r w:rsidRPr="0027222F">
        <w:rPr>
          <w:rFonts w:ascii="Arial" w:hAnsi="Arial" w:cs="Arial"/>
          <w:spacing w:val="1"/>
          <w:lang w:eastAsia="es-CO"/>
        </w:rPr>
        <w:t>B</w:t>
      </w:r>
      <w:r w:rsidRPr="0027222F">
        <w:rPr>
          <w:rFonts w:ascii="Arial" w:hAnsi="Arial" w:cs="Arial"/>
          <w:spacing w:val="-1"/>
          <w:lang w:eastAsia="es-CO"/>
        </w:rPr>
        <w:t>i</w:t>
      </w:r>
      <w:r w:rsidRPr="0027222F">
        <w:rPr>
          <w:rFonts w:ascii="Arial" w:hAnsi="Arial" w:cs="Arial"/>
          <w:spacing w:val="2"/>
          <w:lang w:eastAsia="es-CO"/>
        </w:rPr>
        <w:t>o</w:t>
      </w:r>
      <w:r w:rsidRPr="0027222F">
        <w:rPr>
          <w:rFonts w:ascii="Arial" w:hAnsi="Arial" w:cs="Arial"/>
          <w:lang w:eastAsia="es-CO"/>
        </w:rPr>
        <w:t>s</w:t>
      </w:r>
      <w:r w:rsidRPr="0027222F">
        <w:rPr>
          <w:rFonts w:ascii="Arial" w:hAnsi="Arial" w:cs="Arial"/>
          <w:spacing w:val="-3"/>
          <w:lang w:eastAsia="es-CO"/>
        </w:rPr>
        <w:t>e</w:t>
      </w:r>
      <w:r w:rsidRPr="0027222F">
        <w:rPr>
          <w:rFonts w:ascii="Arial" w:hAnsi="Arial" w:cs="Arial"/>
          <w:spacing w:val="2"/>
          <w:lang w:eastAsia="es-CO"/>
        </w:rPr>
        <w:t>gu</w:t>
      </w:r>
      <w:r w:rsidRPr="0027222F">
        <w:rPr>
          <w:rFonts w:ascii="Arial" w:hAnsi="Arial" w:cs="Arial"/>
          <w:spacing w:val="-2"/>
          <w:lang w:eastAsia="es-CO"/>
        </w:rPr>
        <w:t>r</w:t>
      </w:r>
      <w:r w:rsidRPr="0027222F">
        <w:rPr>
          <w:rFonts w:ascii="Arial" w:hAnsi="Arial" w:cs="Arial"/>
          <w:spacing w:val="-1"/>
          <w:lang w:eastAsia="es-CO"/>
        </w:rPr>
        <w:t>i</w:t>
      </w:r>
      <w:r w:rsidRPr="0027222F">
        <w:rPr>
          <w:rFonts w:ascii="Arial" w:hAnsi="Arial" w:cs="Arial"/>
          <w:spacing w:val="-3"/>
          <w:lang w:eastAsia="es-CO"/>
        </w:rPr>
        <w:t>d</w:t>
      </w:r>
      <w:r w:rsidRPr="0027222F">
        <w:rPr>
          <w:rFonts w:ascii="Arial" w:hAnsi="Arial" w:cs="Arial"/>
          <w:spacing w:val="2"/>
          <w:lang w:eastAsia="es-CO"/>
        </w:rPr>
        <w:t>a</w:t>
      </w:r>
      <w:r w:rsidRPr="0027222F">
        <w:rPr>
          <w:rFonts w:ascii="Arial" w:hAnsi="Arial" w:cs="Arial"/>
          <w:spacing w:val="-3"/>
          <w:lang w:eastAsia="es-CO"/>
        </w:rPr>
        <w:t>d</w:t>
      </w:r>
      <w:r w:rsidRPr="0027222F">
        <w:rPr>
          <w:rFonts w:ascii="Arial" w:hAnsi="Arial" w:cs="Arial"/>
          <w:lang w:eastAsia="es-CO"/>
        </w:rPr>
        <w:t>.</w:t>
      </w:r>
      <w:r w:rsidRPr="0027222F">
        <w:rPr>
          <w:rFonts w:ascii="Arial" w:hAnsi="Arial" w:cs="Arial"/>
          <w:spacing w:val="3"/>
          <w:lang w:eastAsia="es-CO"/>
        </w:rPr>
        <w:t xml:space="preserve"> </w:t>
      </w:r>
      <w:r w:rsidRPr="0027222F">
        <w:rPr>
          <w:rFonts w:ascii="Arial" w:hAnsi="Arial" w:cs="Arial"/>
          <w:spacing w:val="1"/>
          <w:lang w:eastAsia="es-CO"/>
        </w:rPr>
        <w:t>E</w:t>
      </w:r>
      <w:r w:rsidRPr="0027222F">
        <w:rPr>
          <w:rFonts w:ascii="Arial" w:hAnsi="Arial" w:cs="Arial"/>
          <w:lang w:eastAsia="es-CO"/>
        </w:rPr>
        <w:t>l</w:t>
      </w:r>
      <w:r w:rsidRPr="0027222F">
        <w:rPr>
          <w:rFonts w:ascii="Arial" w:hAnsi="Arial" w:cs="Arial"/>
          <w:spacing w:val="6"/>
          <w:lang w:eastAsia="es-CO"/>
        </w:rPr>
        <w:t xml:space="preserve"> </w:t>
      </w:r>
      <w:r w:rsidRPr="0027222F">
        <w:rPr>
          <w:rFonts w:ascii="Arial" w:hAnsi="Arial" w:cs="Arial"/>
          <w:spacing w:val="-1"/>
          <w:lang w:eastAsia="es-CO"/>
        </w:rPr>
        <w:t>C</w:t>
      </w:r>
      <w:r w:rsidRPr="0027222F">
        <w:rPr>
          <w:rFonts w:ascii="Arial" w:hAnsi="Arial" w:cs="Arial"/>
          <w:spacing w:val="-3"/>
          <w:lang w:eastAsia="es-CO"/>
        </w:rPr>
        <w:t>o</w:t>
      </w:r>
      <w:r w:rsidRPr="0027222F">
        <w:rPr>
          <w:rFonts w:ascii="Arial" w:hAnsi="Arial" w:cs="Arial"/>
          <w:spacing w:val="2"/>
          <w:lang w:eastAsia="es-CO"/>
        </w:rPr>
        <w:t>n</w:t>
      </w:r>
      <w:r w:rsidRPr="0027222F">
        <w:rPr>
          <w:rFonts w:ascii="Arial" w:hAnsi="Arial" w:cs="Arial"/>
          <w:spacing w:val="1"/>
          <w:lang w:eastAsia="es-CO"/>
        </w:rPr>
        <w:t>t</w:t>
      </w:r>
      <w:r w:rsidRPr="0027222F">
        <w:rPr>
          <w:rFonts w:ascii="Arial" w:hAnsi="Arial" w:cs="Arial"/>
          <w:spacing w:val="-2"/>
          <w:lang w:eastAsia="es-CO"/>
        </w:rPr>
        <w:t>r</w:t>
      </w:r>
      <w:r w:rsidRPr="0027222F">
        <w:rPr>
          <w:rFonts w:ascii="Arial" w:hAnsi="Arial" w:cs="Arial"/>
          <w:spacing w:val="-3"/>
          <w:lang w:eastAsia="es-CO"/>
        </w:rPr>
        <w:t>a</w:t>
      </w:r>
      <w:r w:rsidRPr="0027222F">
        <w:rPr>
          <w:rFonts w:ascii="Arial" w:hAnsi="Arial" w:cs="Arial"/>
          <w:spacing w:val="1"/>
          <w:lang w:eastAsia="es-CO"/>
        </w:rPr>
        <w:t>t</w:t>
      </w:r>
      <w:r w:rsidRPr="0027222F">
        <w:rPr>
          <w:rFonts w:ascii="Arial" w:hAnsi="Arial" w:cs="Arial"/>
          <w:spacing w:val="-1"/>
          <w:lang w:eastAsia="es-CO"/>
        </w:rPr>
        <w:t>i</w:t>
      </w:r>
      <w:r w:rsidRPr="0027222F">
        <w:rPr>
          <w:rFonts w:ascii="Arial" w:hAnsi="Arial" w:cs="Arial"/>
          <w:lang w:eastAsia="es-CO"/>
        </w:rPr>
        <w:t>s</w:t>
      </w:r>
      <w:r w:rsidRPr="0027222F">
        <w:rPr>
          <w:rFonts w:ascii="Arial" w:hAnsi="Arial" w:cs="Arial"/>
          <w:spacing w:val="1"/>
          <w:lang w:eastAsia="es-CO"/>
        </w:rPr>
        <w:t>t</w:t>
      </w:r>
      <w:r w:rsidRPr="0027222F">
        <w:rPr>
          <w:rFonts w:ascii="Arial" w:hAnsi="Arial" w:cs="Arial"/>
          <w:lang w:eastAsia="es-CO"/>
        </w:rPr>
        <w:t>a</w:t>
      </w:r>
      <w:r w:rsidRPr="0027222F">
        <w:rPr>
          <w:rFonts w:ascii="Arial" w:hAnsi="Arial" w:cs="Arial"/>
          <w:spacing w:val="4"/>
          <w:lang w:eastAsia="es-CO"/>
        </w:rPr>
        <w:t xml:space="preserve"> </w:t>
      </w:r>
      <w:r w:rsidRPr="0027222F">
        <w:rPr>
          <w:rFonts w:ascii="Arial" w:hAnsi="Arial" w:cs="Arial"/>
          <w:spacing w:val="-5"/>
          <w:lang w:eastAsia="es-CO"/>
        </w:rPr>
        <w:t>s</w:t>
      </w:r>
      <w:r w:rsidRPr="0027222F">
        <w:rPr>
          <w:rFonts w:ascii="Arial" w:hAnsi="Arial" w:cs="Arial"/>
          <w:spacing w:val="2"/>
          <w:lang w:eastAsia="es-CO"/>
        </w:rPr>
        <w:t>e</w:t>
      </w:r>
      <w:r w:rsidRPr="0027222F">
        <w:rPr>
          <w:rFonts w:ascii="Arial" w:hAnsi="Arial" w:cs="Arial"/>
          <w:spacing w:val="-2"/>
          <w:lang w:eastAsia="es-CO"/>
        </w:rPr>
        <w:t>r</w:t>
      </w:r>
      <w:r w:rsidRPr="0027222F">
        <w:rPr>
          <w:rFonts w:ascii="Arial" w:hAnsi="Arial" w:cs="Arial"/>
          <w:lang w:eastAsia="es-CO"/>
        </w:rPr>
        <w:t>á</w:t>
      </w:r>
      <w:r w:rsidRPr="0027222F">
        <w:rPr>
          <w:rFonts w:ascii="Arial" w:hAnsi="Arial" w:cs="Arial"/>
          <w:spacing w:val="9"/>
          <w:lang w:eastAsia="es-CO"/>
        </w:rPr>
        <w:t xml:space="preserve"> </w:t>
      </w:r>
      <w:r w:rsidRPr="0027222F">
        <w:rPr>
          <w:rFonts w:ascii="Arial" w:hAnsi="Arial" w:cs="Arial"/>
          <w:spacing w:val="-6"/>
          <w:lang w:eastAsia="es-CO"/>
        </w:rPr>
        <w:t>r</w:t>
      </w:r>
      <w:r w:rsidRPr="0027222F">
        <w:rPr>
          <w:rFonts w:ascii="Arial" w:hAnsi="Arial" w:cs="Arial"/>
          <w:spacing w:val="2"/>
          <w:lang w:eastAsia="es-CO"/>
        </w:rPr>
        <w:t>e</w:t>
      </w:r>
      <w:r w:rsidRPr="0027222F">
        <w:rPr>
          <w:rFonts w:ascii="Arial" w:hAnsi="Arial" w:cs="Arial"/>
          <w:lang w:eastAsia="es-CO"/>
        </w:rPr>
        <w:t>s</w:t>
      </w:r>
      <w:r w:rsidRPr="0027222F">
        <w:rPr>
          <w:rFonts w:ascii="Arial" w:hAnsi="Arial" w:cs="Arial"/>
          <w:spacing w:val="-3"/>
          <w:lang w:eastAsia="es-CO"/>
        </w:rPr>
        <w:t>p</w:t>
      </w:r>
      <w:r w:rsidRPr="0027222F">
        <w:rPr>
          <w:rFonts w:ascii="Arial" w:hAnsi="Arial" w:cs="Arial"/>
          <w:spacing w:val="2"/>
          <w:lang w:eastAsia="es-CO"/>
        </w:rPr>
        <w:t>on</w:t>
      </w:r>
      <w:r w:rsidRPr="0027222F">
        <w:rPr>
          <w:rFonts w:ascii="Arial" w:hAnsi="Arial" w:cs="Arial"/>
          <w:spacing w:val="-5"/>
          <w:lang w:eastAsia="es-CO"/>
        </w:rPr>
        <w:t>s</w:t>
      </w:r>
      <w:r w:rsidRPr="0027222F">
        <w:rPr>
          <w:rFonts w:ascii="Arial" w:hAnsi="Arial" w:cs="Arial"/>
          <w:spacing w:val="2"/>
          <w:lang w:eastAsia="es-CO"/>
        </w:rPr>
        <w:t>ab</w:t>
      </w:r>
      <w:r w:rsidRPr="0027222F">
        <w:rPr>
          <w:rFonts w:ascii="Arial" w:hAnsi="Arial" w:cs="Arial"/>
          <w:spacing w:val="-6"/>
          <w:lang w:eastAsia="es-CO"/>
        </w:rPr>
        <w:t>l</w:t>
      </w:r>
      <w:r w:rsidRPr="0027222F">
        <w:rPr>
          <w:rFonts w:ascii="Arial" w:hAnsi="Arial" w:cs="Arial"/>
          <w:lang w:eastAsia="es-CO"/>
        </w:rPr>
        <w:t>e</w:t>
      </w:r>
      <w:r w:rsidRPr="0027222F">
        <w:rPr>
          <w:rFonts w:ascii="Arial" w:hAnsi="Arial" w:cs="Arial"/>
          <w:spacing w:val="4"/>
          <w:lang w:eastAsia="es-CO"/>
        </w:rPr>
        <w:t xml:space="preserve"> </w:t>
      </w:r>
      <w:r w:rsidRPr="0027222F">
        <w:rPr>
          <w:rFonts w:ascii="Arial" w:hAnsi="Arial" w:cs="Arial"/>
          <w:spacing w:val="-3"/>
          <w:lang w:eastAsia="es-CO"/>
        </w:rPr>
        <w:t>p</w:t>
      </w:r>
      <w:r w:rsidRPr="0027222F">
        <w:rPr>
          <w:rFonts w:ascii="Arial" w:hAnsi="Arial" w:cs="Arial"/>
          <w:spacing w:val="2"/>
          <w:lang w:eastAsia="es-CO"/>
        </w:rPr>
        <w:t>o</w:t>
      </w:r>
      <w:r w:rsidRPr="0027222F">
        <w:rPr>
          <w:rFonts w:ascii="Arial" w:hAnsi="Arial" w:cs="Arial"/>
          <w:lang w:eastAsia="es-CO"/>
        </w:rPr>
        <w:t>r</w:t>
      </w:r>
      <w:r w:rsidRPr="0027222F">
        <w:rPr>
          <w:rFonts w:ascii="Arial" w:hAnsi="Arial" w:cs="Arial"/>
          <w:spacing w:val="5"/>
          <w:lang w:eastAsia="es-CO"/>
        </w:rPr>
        <w:t xml:space="preserve"> </w:t>
      </w:r>
      <w:r w:rsidRPr="0027222F">
        <w:rPr>
          <w:rFonts w:ascii="Arial" w:hAnsi="Arial" w:cs="Arial"/>
          <w:spacing w:val="-1"/>
          <w:lang w:eastAsia="es-CO"/>
        </w:rPr>
        <w:t>l</w:t>
      </w:r>
      <w:r w:rsidRPr="0027222F">
        <w:rPr>
          <w:rFonts w:ascii="Arial" w:hAnsi="Arial" w:cs="Arial"/>
          <w:spacing w:val="2"/>
          <w:lang w:eastAsia="es-CO"/>
        </w:rPr>
        <w:t>o</w:t>
      </w:r>
      <w:r w:rsidRPr="0027222F">
        <w:rPr>
          <w:rFonts w:ascii="Arial" w:hAnsi="Arial" w:cs="Arial"/>
          <w:lang w:eastAsia="es-CO"/>
        </w:rPr>
        <w:t>s</w:t>
      </w:r>
      <w:r w:rsidRPr="0027222F">
        <w:rPr>
          <w:rFonts w:ascii="Arial" w:hAnsi="Arial" w:cs="Arial"/>
          <w:spacing w:val="2"/>
          <w:lang w:eastAsia="es-CO"/>
        </w:rPr>
        <w:t xml:space="preserve"> a</w:t>
      </w:r>
      <w:r w:rsidRPr="0027222F">
        <w:rPr>
          <w:rFonts w:ascii="Arial" w:hAnsi="Arial" w:cs="Arial"/>
          <w:lang w:eastAsia="es-CO"/>
        </w:rPr>
        <w:t>cc</w:t>
      </w:r>
      <w:r w:rsidRPr="0027222F">
        <w:rPr>
          <w:rFonts w:ascii="Arial" w:hAnsi="Arial" w:cs="Arial"/>
          <w:spacing w:val="-6"/>
          <w:lang w:eastAsia="es-CO"/>
        </w:rPr>
        <w:t>i</w:t>
      </w:r>
      <w:r w:rsidRPr="0027222F">
        <w:rPr>
          <w:rFonts w:ascii="Arial" w:hAnsi="Arial" w:cs="Arial"/>
          <w:spacing w:val="2"/>
          <w:lang w:eastAsia="es-CO"/>
        </w:rPr>
        <w:t>d</w:t>
      </w:r>
      <w:r w:rsidRPr="0027222F">
        <w:rPr>
          <w:rFonts w:ascii="Arial" w:hAnsi="Arial" w:cs="Arial"/>
          <w:spacing w:val="-3"/>
          <w:lang w:eastAsia="es-CO"/>
        </w:rPr>
        <w:t>e</w:t>
      </w:r>
      <w:r w:rsidRPr="0027222F">
        <w:rPr>
          <w:rFonts w:ascii="Arial" w:hAnsi="Arial" w:cs="Arial"/>
          <w:spacing w:val="2"/>
          <w:lang w:eastAsia="es-CO"/>
        </w:rPr>
        <w:t>n</w:t>
      </w:r>
      <w:r w:rsidRPr="0027222F">
        <w:rPr>
          <w:rFonts w:ascii="Arial" w:hAnsi="Arial" w:cs="Arial"/>
          <w:spacing w:val="1"/>
          <w:lang w:eastAsia="es-CO"/>
        </w:rPr>
        <w:t>t</w:t>
      </w:r>
      <w:r w:rsidRPr="0027222F">
        <w:rPr>
          <w:rFonts w:ascii="Arial" w:hAnsi="Arial" w:cs="Arial"/>
          <w:spacing w:val="-3"/>
          <w:lang w:eastAsia="es-CO"/>
        </w:rPr>
        <w:t>e</w:t>
      </w:r>
      <w:r w:rsidRPr="0027222F">
        <w:rPr>
          <w:rFonts w:ascii="Arial" w:hAnsi="Arial" w:cs="Arial"/>
          <w:lang w:eastAsia="es-CO"/>
        </w:rPr>
        <w:t>s</w:t>
      </w:r>
      <w:r w:rsidRPr="0027222F">
        <w:rPr>
          <w:rFonts w:ascii="Arial" w:hAnsi="Arial" w:cs="Arial"/>
          <w:spacing w:val="2"/>
          <w:lang w:eastAsia="es-CO"/>
        </w:rPr>
        <w:t xml:space="preserve"> q</w:t>
      </w:r>
      <w:r w:rsidRPr="0027222F">
        <w:rPr>
          <w:rFonts w:ascii="Arial" w:hAnsi="Arial" w:cs="Arial"/>
          <w:spacing w:val="-3"/>
          <w:lang w:eastAsia="es-CO"/>
        </w:rPr>
        <w:t>u</w:t>
      </w:r>
      <w:r w:rsidRPr="0027222F">
        <w:rPr>
          <w:rFonts w:ascii="Arial" w:hAnsi="Arial" w:cs="Arial"/>
          <w:spacing w:val="2"/>
          <w:lang w:eastAsia="es-CO"/>
        </w:rPr>
        <w:t>e</w:t>
      </w:r>
      <w:r w:rsidRPr="0027222F">
        <w:rPr>
          <w:rFonts w:ascii="Arial" w:hAnsi="Arial" w:cs="Arial"/>
          <w:lang w:eastAsia="es-CO"/>
        </w:rPr>
        <w:t>,</w:t>
      </w:r>
      <w:r w:rsidRPr="0027222F">
        <w:rPr>
          <w:rFonts w:ascii="Arial" w:hAnsi="Arial" w:cs="Arial"/>
          <w:spacing w:val="16"/>
          <w:lang w:eastAsia="es-CO"/>
        </w:rPr>
        <w:t xml:space="preserve"> </w:t>
      </w:r>
      <w:r w:rsidRPr="0027222F">
        <w:rPr>
          <w:rFonts w:ascii="Arial" w:hAnsi="Arial" w:cs="Arial"/>
          <w:spacing w:val="2"/>
          <w:lang w:eastAsia="es-CO"/>
        </w:rPr>
        <w:t>po</w:t>
      </w:r>
      <w:r w:rsidRPr="0027222F">
        <w:rPr>
          <w:rFonts w:ascii="Arial" w:hAnsi="Arial" w:cs="Arial"/>
          <w:lang w:eastAsia="es-CO"/>
        </w:rPr>
        <w:t xml:space="preserve">r </w:t>
      </w:r>
      <w:r w:rsidRPr="0027222F">
        <w:rPr>
          <w:rFonts w:ascii="Arial" w:hAnsi="Arial" w:cs="Arial"/>
          <w:spacing w:val="-2"/>
          <w:lang w:eastAsia="es-CO"/>
        </w:rPr>
        <w:t>m</w:t>
      </w:r>
      <w:r w:rsidRPr="0027222F">
        <w:rPr>
          <w:rFonts w:ascii="Arial" w:hAnsi="Arial" w:cs="Arial"/>
          <w:spacing w:val="2"/>
          <w:lang w:eastAsia="es-CO"/>
        </w:rPr>
        <w:t>o</w:t>
      </w:r>
      <w:r w:rsidRPr="0027222F">
        <w:rPr>
          <w:rFonts w:ascii="Arial" w:hAnsi="Arial" w:cs="Arial"/>
          <w:spacing w:val="1"/>
          <w:lang w:eastAsia="es-CO"/>
        </w:rPr>
        <w:t>t</w:t>
      </w:r>
      <w:r w:rsidRPr="0027222F">
        <w:rPr>
          <w:rFonts w:ascii="Arial" w:hAnsi="Arial" w:cs="Arial"/>
          <w:spacing w:val="-1"/>
          <w:lang w:eastAsia="es-CO"/>
        </w:rPr>
        <w:t>i</w:t>
      </w:r>
      <w:r w:rsidRPr="0027222F">
        <w:rPr>
          <w:rFonts w:ascii="Arial" w:hAnsi="Arial" w:cs="Arial"/>
          <w:spacing w:val="-5"/>
          <w:lang w:eastAsia="es-CO"/>
        </w:rPr>
        <w:t>v</w:t>
      </w:r>
      <w:r w:rsidRPr="0027222F">
        <w:rPr>
          <w:rFonts w:ascii="Arial" w:hAnsi="Arial" w:cs="Arial"/>
          <w:lang w:eastAsia="es-CO"/>
        </w:rPr>
        <w:t>o</w:t>
      </w:r>
      <w:r w:rsidRPr="0027222F">
        <w:rPr>
          <w:rFonts w:ascii="Arial" w:hAnsi="Arial" w:cs="Arial"/>
          <w:spacing w:val="4"/>
          <w:lang w:eastAsia="es-CO"/>
        </w:rPr>
        <w:t xml:space="preserve"> </w:t>
      </w:r>
      <w:r w:rsidRPr="0027222F">
        <w:rPr>
          <w:rFonts w:ascii="Arial" w:hAnsi="Arial" w:cs="Arial"/>
          <w:spacing w:val="2"/>
          <w:lang w:eastAsia="es-CO"/>
        </w:rPr>
        <w:t>d</w:t>
      </w:r>
      <w:r w:rsidRPr="0027222F">
        <w:rPr>
          <w:rFonts w:ascii="Arial" w:hAnsi="Arial" w:cs="Arial"/>
          <w:lang w:eastAsia="es-CO"/>
        </w:rPr>
        <w:t>e</w:t>
      </w:r>
      <w:r w:rsidRPr="0027222F">
        <w:rPr>
          <w:rFonts w:ascii="Arial" w:hAnsi="Arial" w:cs="Arial"/>
          <w:spacing w:val="4"/>
          <w:lang w:eastAsia="es-CO"/>
        </w:rPr>
        <w:t xml:space="preserve"> </w:t>
      </w:r>
      <w:r w:rsidRPr="0027222F">
        <w:rPr>
          <w:rFonts w:ascii="Arial" w:hAnsi="Arial" w:cs="Arial"/>
          <w:spacing w:val="-3"/>
          <w:lang w:eastAsia="es-CO"/>
        </w:rPr>
        <w:t>n</w:t>
      </w:r>
      <w:r w:rsidRPr="0027222F">
        <w:rPr>
          <w:rFonts w:ascii="Arial" w:hAnsi="Arial" w:cs="Arial"/>
          <w:spacing w:val="2"/>
          <w:lang w:eastAsia="es-CO"/>
        </w:rPr>
        <w:t>eg</w:t>
      </w:r>
      <w:r w:rsidRPr="0027222F">
        <w:rPr>
          <w:rFonts w:ascii="Arial" w:hAnsi="Arial" w:cs="Arial"/>
          <w:spacing w:val="-1"/>
          <w:lang w:eastAsia="es-CO"/>
        </w:rPr>
        <w:t>li</w:t>
      </w:r>
      <w:r w:rsidRPr="0027222F">
        <w:rPr>
          <w:rFonts w:ascii="Arial" w:hAnsi="Arial" w:cs="Arial"/>
          <w:spacing w:val="-3"/>
          <w:lang w:eastAsia="es-CO"/>
        </w:rPr>
        <w:t>g</w:t>
      </w:r>
      <w:r w:rsidRPr="0027222F">
        <w:rPr>
          <w:rFonts w:ascii="Arial" w:hAnsi="Arial" w:cs="Arial"/>
          <w:spacing w:val="2"/>
          <w:lang w:eastAsia="es-CO"/>
        </w:rPr>
        <w:t>en</w:t>
      </w:r>
      <w:r w:rsidRPr="0027222F">
        <w:rPr>
          <w:rFonts w:ascii="Arial" w:hAnsi="Arial" w:cs="Arial"/>
          <w:lang w:eastAsia="es-CO"/>
        </w:rPr>
        <w:t>c</w:t>
      </w:r>
      <w:r w:rsidRPr="0027222F">
        <w:rPr>
          <w:rFonts w:ascii="Arial" w:hAnsi="Arial" w:cs="Arial"/>
          <w:spacing w:val="-6"/>
          <w:lang w:eastAsia="es-CO"/>
        </w:rPr>
        <w:t>i</w:t>
      </w:r>
      <w:r w:rsidRPr="0027222F">
        <w:rPr>
          <w:rFonts w:ascii="Arial" w:hAnsi="Arial" w:cs="Arial"/>
          <w:lang w:eastAsia="es-CO"/>
        </w:rPr>
        <w:t>a</w:t>
      </w:r>
      <w:r w:rsidRPr="0027222F">
        <w:rPr>
          <w:rFonts w:ascii="Arial" w:hAnsi="Arial" w:cs="Arial"/>
          <w:spacing w:val="4"/>
          <w:lang w:eastAsia="es-CO"/>
        </w:rPr>
        <w:t xml:space="preserve"> </w:t>
      </w:r>
      <w:r w:rsidRPr="0027222F">
        <w:rPr>
          <w:rFonts w:ascii="Arial" w:hAnsi="Arial" w:cs="Arial"/>
          <w:lang w:eastAsia="es-CO"/>
        </w:rPr>
        <w:t xml:space="preserve">o </w:t>
      </w:r>
      <w:r w:rsidRPr="0027222F">
        <w:rPr>
          <w:rFonts w:ascii="Arial" w:hAnsi="Arial" w:cs="Arial"/>
          <w:spacing w:val="2"/>
          <w:lang w:eastAsia="es-CO"/>
        </w:rPr>
        <w:t>de</w:t>
      </w:r>
      <w:r w:rsidRPr="0027222F">
        <w:rPr>
          <w:rFonts w:ascii="Arial" w:hAnsi="Arial" w:cs="Arial"/>
          <w:lang w:eastAsia="es-CO"/>
        </w:rPr>
        <w:t>s</w:t>
      </w:r>
      <w:r w:rsidRPr="0027222F">
        <w:rPr>
          <w:rFonts w:ascii="Arial" w:hAnsi="Arial" w:cs="Arial"/>
          <w:spacing w:val="-5"/>
          <w:lang w:eastAsia="es-CO"/>
        </w:rPr>
        <w:t>c</w:t>
      </w:r>
      <w:r w:rsidRPr="0027222F">
        <w:rPr>
          <w:rFonts w:ascii="Arial" w:hAnsi="Arial" w:cs="Arial"/>
          <w:spacing w:val="2"/>
          <w:lang w:eastAsia="es-CO"/>
        </w:rPr>
        <w:t>u</w:t>
      </w:r>
      <w:r w:rsidRPr="0027222F">
        <w:rPr>
          <w:rFonts w:ascii="Arial" w:hAnsi="Arial" w:cs="Arial"/>
          <w:spacing w:val="-1"/>
          <w:lang w:eastAsia="es-CO"/>
        </w:rPr>
        <w:t>i</w:t>
      </w:r>
      <w:r w:rsidRPr="0027222F">
        <w:rPr>
          <w:rFonts w:ascii="Arial" w:hAnsi="Arial" w:cs="Arial"/>
          <w:spacing w:val="-3"/>
          <w:lang w:eastAsia="es-CO"/>
        </w:rPr>
        <w:t>d</w:t>
      </w:r>
      <w:r w:rsidRPr="0027222F">
        <w:rPr>
          <w:rFonts w:ascii="Arial" w:hAnsi="Arial" w:cs="Arial"/>
          <w:lang w:eastAsia="es-CO"/>
        </w:rPr>
        <w:t>o</w:t>
      </w:r>
      <w:r w:rsidRPr="0027222F">
        <w:rPr>
          <w:rFonts w:ascii="Arial" w:hAnsi="Arial" w:cs="Arial"/>
          <w:spacing w:val="-2"/>
          <w:lang w:eastAsia="es-CO"/>
        </w:rPr>
        <w:t xml:space="preserve"> </w:t>
      </w:r>
      <w:r w:rsidRPr="0027222F">
        <w:rPr>
          <w:rFonts w:ascii="Arial" w:hAnsi="Arial" w:cs="Arial"/>
          <w:spacing w:val="2"/>
          <w:lang w:eastAsia="es-CO"/>
        </w:rPr>
        <w:t>d</w:t>
      </w:r>
      <w:r w:rsidRPr="0027222F">
        <w:rPr>
          <w:rFonts w:ascii="Arial" w:hAnsi="Arial" w:cs="Arial"/>
          <w:lang w:eastAsia="es-CO"/>
        </w:rPr>
        <w:t>e</w:t>
      </w:r>
      <w:r w:rsidRPr="0027222F">
        <w:rPr>
          <w:rFonts w:ascii="Arial" w:hAnsi="Arial" w:cs="Arial"/>
          <w:spacing w:val="-2"/>
          <w:lang w:eastAsia="es-CO"/>
        </w:rPr>
        <w:t xml:space="preserve"> </w:t>
      </w:r>
      <w:r w:rsidRPr="0027222F">
        <w:rPr>
          <w:rFonts w:ascii="Arial" w:hAnsi="Arial" w:cs="Arial"/>
          <w:lang w:eastAsia="es-CO"/>
        </w:rPr>
        <w:t>s</w:t>
      </w:r>
      <w:r w:rsidRPr="0027222F">
        <w:rPr>
          <w:rFonts w:ascii="Arial" w:hAnsi="Arial" w:cs="Arial"/>
          <w:spacing w:val="2"/>
          <w:lang w:eastAsia="es-CO"/>
        </w:rPr>
        <w:t>u</w:t>
      </w:r>
      <w:r w:rsidRPr="0027222F">
        <w:rPr>
          <w:rFonts w:ascii="Arial" w:hAnsi="Arial" w:cs="Arial"/>
          <w:lang w:eastAsia="es-CO"/>
        </w:rPr>
        <w:t>s</w:t>
      </w:r>
      <w:r w:rsidRPr="0027222F">
        <w:rPr>
          <w:rFonts w:ascii="Arial" w:hAnsi="Arial" w:cs="Arial"/>
          <w:spacing w:val="-4"/>
          <w:lang w:eastAsia="es-CO"/>
        </w:rPr>
        <w:t xml:space="preserve"> </w:t>
      </w:r>
      <w:r w:rsidRPr="0027222F">
        <w:rPr>
          <w:rFonts w:ascii="Arial" w:hAnsi="Arial" w:cs="Arial"/>
          <w:spacing w:val="2"/>
          <w:lang w:eastAsia="es-CO"/>
        </w:rPr>
        <w:t>b</w:t>
      </w:r>
      <w:r w:rsidRPr="0027222F">
        <w:rPr>
          <w:rFonts w:ascii="Arial" w:hAnsi="Arial" w:cs="Arial"/>
          <w:spacing w:val="-6"/>
          <w:lang w:eastAsia="es-CO"/>
        </w:rPr>
        <w:t>i</w:t>
      </w:r>
      <w:r w:rsidRPr="0027222F">
        <w:rPr>
          <w:rFonts w:ascii="Arial" w:hAnsi="Arial" w:cs="Arial"/>
          <w:spacing w:val="2"/>
          <w:lang w:eastAsia="es-CO"/>
        </w:rPr>
        <w:t>e</w:t>
      </w:r>
      <w:r w:rsidRPr="0027222F">
        <w:rPr>
          <w:rFonts w:ascii="Arial" w:hAnsi="Arial" w:cs="Arial"/>
          <w:spacing w:val="-3"/>
          <w:lang w:eastAsia="es-CO"/>
        </w:rPr>
        <w:t>n</w:t>
      </w:r>
      <w:r w:rsidRPr="0027222F">
        <w:rPr>
          <w:rFonts w:ascii="Arial" w:hAnsi="Arial" w:cs="Arial"/>
          <w:spacing w:val="2"/>
          <w:lang w:eastAsia="es-CO"/>
        </w:rPr>
        <w:t>e</w:t>
      </w:r>
      <w:r w:rsidRPr="0027222F">
        <w:rPr>
          <w:rFonts w:ascii="Arial" w:hAnsi="Arial" w:cs="Arial"/>
          <w:lang w:eastAsia="es-CO"/>
        </w:rPr>
        <w:t>s</w:t>
      </w:r>
      <w:r w:rsidRPr="0027222F">
        <w:rPr>
          <w:rFonts w:ascii="Arial" w:hAnsi="Arial" w:cs="Arial"/>
          <w:spacing w:val="-3"/>
          <w:lang w:eastAsia="es-CO"/>
        </w:rPr>
        <w:t xml:space="preserve"> </w:t>
      </w:r>
      <w:r w:rsidRPr="0027222F">
        <w:rPr>
          <w:rFonts w:ascii="Arial" w:hAnsi="Arial" w:cs="Arial"/>
          <w:lang w:eastAsia="es-CO"/>
        </w:rPr>
        <w:t>o</w:t>
      </w:r>
      <w:r w:rsidRPr="0027222F">
        <w:rPr>
          <w:rFonts w:ascii="Arial" w:hAnsi="Arial" w:cs="Arial"/>
          <w:spacing w:val="-2"/>
          <w:lang w:eastAsia="es-CO"/>
        </w:rPr>
        <w:t xml:space="preserve"> </w:t>
      </w:r>
      <w:r w:rsidRPr="0027222F">
        <w:rPr>
          <w:rFonts w:ascii="Arial" w:hAnsi="Arial" w:cs="Arial"/>
          <w:spacing w:val="2"/>
          <w:lang w:eastAsia="es-CO"/>
        </w:rPr>
        <w:t>pe</w:t>
      </w:r>
      <w:r w:rsidRPr="0027222F">
        <w:rPr>
          <w:rFonts w:ascii="Arial" w:hAnsi="Arial" w:cs="Arial"/>
          <w:spacing w:val="-2"/>
          <w:lang w:eastAsia="es-CO"/>
        </w:rPr>
        <w:t>r</w:t>
      </w:r>
      <w:r w:rsidRPr="0027222F">
        <w:rPr>
          <w:rFonts w:ascii="Arial" w:hAnsi="Arial" w:cs="Arial"/>
          <w:spacing w:val="-5"/>
          <w:lang w:eastAsia="es-CO"/>
        </w:rPr>
        <w:t>s</w:t>
      </w:r>
      <w:r w:rsidRPr="0027222F">
        <w:rPr>
          <w:rFonts w:ascii="Arial" w:hAnsi="Arial" w:cs="Arial"/>
          <w:spacing w:val="2"/>
          <w:lang w:eastAsia="es-CO"/>
        </w:rPr>
        <w:t>o</w:t>
      </w:r>
      <w:r w:rsidRPr="0027222F">
        <w:rPr>
          <w:rFonts w:ascii="Arial" w:hAnsi="Arial" w:cs="Arial"/>
          <w:spacing w:val="-3"/>
          <w:lang w:eastAsia="es-CO"/>
        </w:rPr>
        <w:t>n</w:t>
      </w:r>
      <w:r w:rsidRPr="0027222F">
        <w:rPr>
          <w:rFonts w:ascii="Arial" w:hAnsi="Arial" w:cs="Arial"/>
          <w:spacing w:val="2"/>
          <w:lang w:eastAsia="es-CO"/>
        </w:rPr>
        <w:t>a</w:t>
      </w:r>
      <w:r w:rsidRPr="0027222F">
        <w:rPr>
          <w:rFonts w:ascii="Arial" w:hAnsi="Arial" w:cs="Arial"/>
          <w:spacing w:val="-1"/>
          <w:lang w:eastAsia="es-CO"/>
        </w:rPr>
        <w:t>l</w:t>
      </w:r>
      <w:r w:rsidRPr="0027222F">
        <w:rPr>
          <w:rFonts w:ascii="Arial" w:hAnsi="Arial" w:cs="Arial"/>
          <w:lang w:eastAsia="es-CO"/>
        </w:rPr>
        <w:t>,</w:t>
      </w:r>
      <w:r w:rsidRPr="0027222F">
        <w:rPr>
          <w:rFonts w:ascii="Arial" w:hAnsi="Arial" w:cs="Arial"/>
          <w:spacing w:val="2"/>
          <w:lang w:eastAsia="es-CO"/>
        </w:rPr>
        <w:t xml:space="preserve"> </w:t>
      </w:r>
      <w:r w:rsidRPr="0027222F">
        <w:rPr>
          <w:rFonts w:ascii="Arial" w:hAnsi="Arial" w:cs="Arial"/>
          <w:spacing w:val="-5"/>
          <w:lang w:eastAsia="es-CO"/>
        </w:rPr>
        <w:t>s</w:t>
      </w:r>
      <w:r w:rsidRPr="0027222F">
        <w:rPr>
          <w:rFonts w:ascii="Arial" w:hAnsi="Arial" w:cs="Arial"/>
          <w:spacing w:val="-3"/>
          <w:lang w:eastAsia="es-CO"/>
        </w:rPr>
        <w:t>u</w:t>
      </w:r>
      <w:r w:rsidRPr="0027222F">
        <w:rPr>
          <w:rFonts w:ascii="Arial" w:hAnsi="Arial" w:cs="Arial"/>
          <w:spacing w:val="6"/>
          <w:lang w:eastAsia="es-CO"/>
        </w:rPr>
        <w:t>f</w:t>
      </w:r>
      <w:r w:rsidRPr="0027222F">
        <w:rPr>
          <w:rFonts w:ascii="Arial" w:hAnsi="Arial" w:cs="Arial"/>
          <w:spacing w:val="-2"/>
          <w:lang w:eastAsia="es-CO"/>
        </w:rPr>
        <w:t>r</w:t>
      </w:r>
      <w:r w:rsidRPr="0027222F">
        <w:rPr>
          <w:rFonts w:ascii="Arial" w:hAnsi="Arial" w:cs="Arial"/>
          <w:lang w:eastAsia="es-CO"/>
        </w:rPr>
        <w:t>a</w:t>
      </w:r>
      <w:r w:rsidRPr="0027222F">
        <w:rPr>
          <w:rFonts w:ascii="Arial" w:hAnsi="Arial" w:cs="Arial"/>
          <w:spacing w:val="-2"/>
          <w:lang w:eastAsia="es-CO"/>
        </w:rPr>
        <w:t xml:space="preserve"> </w:t>
      </w:r>
      <w:r w:rsidRPr="0027222F">
        <w:rPr>
          <w:rFonts w:ascii="Arial" w:hAnsi="Arial" w:cs="Arial"/>
          <w:spacing w:val="2"/>
          <w:lang w:eastAsia="es-CO"/>
        </w:rPr>
        <w:t>e</w:t>
      </w:r>
      <w:r w:rsidRPr="0027222F">
        <w:rPr>
          <w:rFonts w:ascii="Arial" w:hAnsi="Arial" w:cs="Arial"/>
          <w:lang w:eastAsia="es-CO"/>
        </w:rPr>
        <w:t>l</w:t>
      </w:r>
      <w:r w:rsidRPr="0027222F">
        <w:rPr>
          <w:rFonts w:ascii="Arial" w:hAnsi="Arial" w:cs="Arial"/>
          <w:spacing w:val="-4"/>
          <w:lang w:eastAsia="es-CO"/>
        </w:rPr>
        <w:t xml:space="preserve"> </w:t>
      </w:r>
      <w:r w:rsidRPr="0027222F">
        <w:rPr>
          <w:rFonts w:ascii="Arial" w:hAnsi="Arial" w:cs="Arial"/>
          <w:spacing w:val="-3"/>
          <w:lang w:eastAsia="es-CO"/>
        </w:rPr>
        <w:t>p</w:t>
      </w:r>
      <w:r w:rsidRPr="0027222F">
        <w:rPr>
          <w:rFonts w:ascii="Arial" w:hAnsi="Arial" w:cs="Arial"/>
          <w:spacing w:val="2"/>
          <w:lang w:eastAsia="es-CO"/>
        </w:rPr>
        <w:t>e</w:t>
      </w:r>
      <w:r w:rsidRPr="0027222F">
        <w:rPr>
          <w:rFonts w:ascii="Arial" w:hAnsi="Arial" w:cs="Arial"/>
          <w:spacing w:val="-2"/>
          <w:lang w:eastAsia="es-CO"/>
        </w:rPr>
        <w:t>r</w:t>
      </w:r>
      <w:r w:rsidRPr="0027222F">
        <w:rPr>
          <w:rFonts w:ascii="Arial" w:hAnsi="Arial" w:cs="Arial"/>
          <w:lang w:eastAsia="es-CO"/>
        </w:rPr>
        <w:t>s</w:t>
      </w:r>
      <w:r w:rsidRPr="0027222F">
        <w:rPr>
          <w:rFonts w:ascii="Arial" w:hAnsi="Arial" w:cs="Arial"/>
          <w:spacing w:val="-3"/>
          <w:lang w:eastAsia="es-CO"/>
        </w:rPr>
        <w:t>o</w:t>
      </w:r>
      <w:r w:rsidRPr="0027222F">
        <w:rPr>
          <w:rFonts w:ascii="Arial" w:hAnsi="Arial" w:cs="Arial"/>
          <w:spacing w:val="2"/>
          <w:lang w:eastAsia="es-CO"/>
        </w:rPr>
        <w:t>na</w:t>
      </w:r>
      <w:r w:rsidRPr="0027222F">
        <w:rPr>
          <w:rFonts w:ascii="Arial" w:hAnsi="Arial" w:cs="Arial"/>
          <w:lang w:eastAsia="es-CO"/>
        </w:rPr>
        <w:t>l</w:t>
      </w:r>
      <w:r w:rsidRPr="0027222F">
        <w:rPr>
          <w:rFonts w:ascii="Arial" w:hAnsi="Arial" w:cs="Arial"/>
          <w:spacing w:val="-4"/>
          <w:lang w:eastAsia="es-CO"/>
        </w:rPr>
        <w:t xml:space="preserve"> </w:t>
      </w:r>
      <w:r w:rsidRPr="0027222F">
        <w:rPr>
          <w:rFonts w:ascii="Arial" w:hAnsi="Arial" w:cs="Arial"/>
          <w:spacing w:val="2"/>
          <w:lang w:eastAsia="es-CO"/>
        </w:rPr>
        <w:t>d</w:t>
      </w:r>
      <w:r w:rsidRPr="0027222F">
        <w:rPr>
          <w:rFonts w:ascii="Arial" w:hAnsi="Arial" w:cs="Arial"/>
          <w:lang w:eastAsia="es-CO"/>
        </w:rPr>
        <w:t>e</w:t>
      </w:r>
      <w:r w:rsidRPr="0027222F">
        <w:rPr>
          <w:rFonts w:ascii="Arial" w:hAnsi="Arial" w:cs="Arial"/>
          <w:spacing w:val="-2"/>
          <w:lang w:eastAsia="es-CO"/>
        </w:rPr>
        <w:t xml:space="preserve"> </w:t>
      </w:r>
      <w:r w:rsidRPr="0027222F">
        <w:rPr>
          <w:rFonts w:ascii="Arial" w:hAnsi="Arial" w:cs="Arial"/>
          <w:spacing w:val="-1"/>
          <w:lang w:eastAsia="es-CO"/>
        </w:rPr>
        <w:t>l</w:t>
      </w:r>
      <w:r w:rsidRPr="0027222F">
        <w:rPr>
          <w:rFonts w:ascii="Arial" w:hAnsi="Arial" w:cs="Arial"/>
          <w:lang w:eastAsia="es-CO"/>
        </w:rPr>
        <w:t>a</w:t>
      </w:r>
      <w:r w:rsidRPr="0027222F">
        <w:rPr>
          <w:rFonts w:ascii="Arial" w:hAnsi="Arial" w:cs="Arial"/>
          <w:spacing w:val="-2"/>
          <w:lang w:eastAsia="es-CO"/>
        </w:rPr>
        <w:t xml:space="preserve"> </w:t>
      </w:r>
      <w:r w:rsidRPr="0027222F">
        <w:rPr>
          <w:rFonts w:ascii="Arial" w:hAnsi="Arial" w:cs="Arial"/>
          <w:spacing w:val="-1"/>
          <w:lang w:eastAsia="es-CO"/>
        </w:rPr>
        <w:t>UN</w:t>
      </w:r>
      <w:r w:rsidRPr="0027222F">
        <w:rPr>
          <w:rFonts w:ascii="Arial" w:hAnsi="Arial" w:cs="Arial"/>
          <w:spacing w:val="-4"/>
          <w:lang w:eastAsia="es-CO"/>
        </w:rPr>
        <w:t>I</w:t>
      </w:r>
      <w:r w:rsidRPr="0027222F">
        <w:rPr>
          <w:rFonts w:ascii="Arial" w:hAnsi="Arial" w:cs="Arial"/>
          <w:spacing w:val="-1"/>
          <w:lang w:eastAsia="es-CO"/>
        </w:rPr>
        <w:t>D</w:t>
      </w:r>
      <w:r w:rsidRPr="0027222F">
        <w:rPr>
          <w:rFonts w:ascii="Arial" w:hAnsi="Arial" w:cs="Arial"/>
          <w:spacing w:val="1"/>
          <w:lang w:eastAsia="es-CO"/>
        </w:rPr>
        <w:t>A</w:t>
      </w:r>
      <w:r w:rsidRPr="0027222F">
        <w:rPr>
          <w:rFonts w:ascii="Arial" w:hAnsi="Arial" w:cs="Arial"/>
          <w:lang w:eastAsia="es-CO"/>
        </w:rPr>
        <w:t xml:space="preserve">D </w:t>
      </w:r>
      <w:r w:rsidRPr="0027222F">
        <w:rPr>
          <w:rFonts w:ascii="Arial" w:hAnsi="Arial" w:cs="Arial"/>
          <w:spacing w:val="1"/>
          <w:lang w:eastAsia="es-CO"/>
        </w:rPr>
        <w:t>A</w:t>
      </w:r>
      <w:r w:rsidRPr="0027222F">
        <w:rPr>
          <w:rFonts w:ascii="Arial" w:hAnsi="Arial" w:cs="Arial"/>
          <w:spacing w:val="-1"/>
          <w:lang w:eastAsia="es-CO"/>
        </w:rPr>
        <w:t>D</w:t>
      </w:r>
      <w:r w:rsidRPr="0027222F">
        <w:rPr>
          <w:rFonts w:ascii="Arial" w:hAnsi="Arial" w:cs="Arial"/>
          <w:spacing w:val="-6"/>
          <w:lang w:eastAsia="es-CO"/>
        </w:rPr>
        <w:t>M</w:t>
      </w:r>
      <w:r w:rsidRPr="0027222F">
        <w:rPr>
          <w:rFonts w:ascii="Arial" w:hAnsi="Arial" w:cs="Arial"/>
          <w:spacing w:val="-4"/>
          <w:lang w:eastAsia="es-CO"/>
        </w:rPr>
        <w:t>I</w:t>
      </w:r>
      <w:r w:rsidRPr="0027222F">
        <w:rPr>
          <w:rFonts w:ascii="Arial" w:hAnsi="Arial" w:cs="Arial"/>
          <w:spacing w:val="4"/>
          <w:lang w:eastAsia="es-CO"/>
        </w:rPr>
        <w:t>N</w:t>
      </w:r>
      <w:r w:rsidRPr="0027222F">
        <w:rPr>
          <w:rFonts w:ascii="Arial" w:hAnsi="Arial" w:cs="Arial"/>
          <w:spacing w:val="-4"/>
          <w:lang w:eastAsia="es-CO"/>
        </w:rPr>
        <w:t>I</w:t>
      </w:r>
      <w:r w:rsidRPr="0027222F">
        <w:rPr>
          <w:rFonts w:ascii="Arial" w:hAnsi="Arial" w:cs="Arial"/>
          <w:spacing w:val="1"/>
          <w:lang w:eastAsia="es-CO"/>
        </w:rPr>
        <w:t>S</w:t>
      </w:r>
      <w:r w:rsidRPr="0027222F">
        <w:rPr>
          <w:rFonts w:ascii="Arial" w:hAnsi="Arial" w:cs="Arial"/>
          <w:lang w:eastAsia="es-CO"/>
        </w:rPr>
        <w:t>T</w:t>
      </w:r>
      <w:r w:rsidRPr="0027222F">
        <w:rPr>
          <w:rFonts w:ascii="Arial" w:hAnsi="Arial" w:cs="Arial"/>
          <w:spacing w:val="-2"/>
          <w:lang w:eastAsia="es-CO"/>
        </w:rPr>
        <w:t>R</w:t>
      </w:r>
      <w:r w:rsidRPr="0027222F">
        <w:rPr>
          <w:rFonts w:ascii="Arial" w:hAnsi="Arial" w:cs="Arial"/>
          <w:spacing w:val="1"/>
          <w:lang w:eastAsia="es-CO"/>
        </w:rPr>
        <w:t>A</w:t>
      </w:r>
      <w:r w:rsidRPr="0027222F">
        <w:rPr>
          <w:rFonts w:ascii="Arial" w:hAnsi="Arial" w:cs="Arial"/>
          <w:lang w:eastAsia="es-CO"/>
        </w:rPr>
        <w:t>T</w:t>
      </w:r>
      <w:r w:rsidRPr="0027222F">
        <w:rPr>
          <w:rFonts w:ascii="Arial" w:hAnsi="Arial" w:cs="Arial"/>
          <w:spacing w:val="-4"/>
          <w:lang w:eastAsia="es-CO"/>
        </w:rPr>
        <w:t>I</w:t>
      </w:r>
      <w:r w:rsidRPr="0027222F">
        <w:rPr>
          <w:rFonts w:ascii="Arial" w:hAnsi="Arial" w:cs="Arial"/>
          <w:spacing w:val="1"/>
          <w:lang w:eastAsia="es-CO"/>
        </w:rPr>
        <w:t>V</w:t>
      </w:r>
      <w:r w:rsidRPr="0027222F">
        <w:rPr>
          <w:rFonts w:ascii="Arial" w:hAnsi="Arial" w:cs="Arial"/>
          <w:lang w:eastAsia="es-CO"/>
        </w:rPr>
        <w:t>A</w:t>
      </w:r>
      <w:r w:rsidRPr="0027222F">
        <w:rPr>
          <w:rFonts w:ascii="Arial" w:hAnsi="Arial" w:cs="Arial"/>
          <w:spacing w:val="3"/>
          <w:lang w:eastAsia="es-CO"/>
        </w:rPr>
        <w:t xml:space="preserve"> </w:t>
      </w:r>
      <w:r w:rsidRPr="0027222F">
        <w:rPr>
          <w:rFonts w:ascii="Arial" w:hAnsi="Arial" w:cs="Arial"/>
          <w:spacing w:val="1"/>
          <w:lang w:eastAsia="es-CO"/>
        </w:rPr>
        <w:t>E</w:t>
      </w:r>
      <w:r w:rsidRPr="0027222F">
        <w:rPr>
          <w:rFonts w:ascii="Arial" w:hAnsi="Arial" w:cs="Arial"/>
          <w:spacing w:val="-3"/>
          <w:lang w:eastAsia="es-CO"/>
        </w:rPr>
        <w:t>S</w:t>
      </w:r>
      <w:r w:rsidRPr="0027222F">
        <w:rPr>
          <w:rFonts w:ascii="Arial" w:hAnsi="Arial" w:cs="Arial"/>
          <w:spacing w:val="1"/>
          <w:lang w:eastAsia="es-CO"/>
        </w:rPr>
        <w:t>PE</w:t>
      </w:r>
      <w:r w:rsidRPr="0027222F">
        <w:rPr>
          <w:rFonts w:ascii="Arial" w:hAnsi="Arial" w:cs="Arial"/>
          <w:spacing w:val="-1"/>
          <w:lang w:eastAsia="es-CO"/>
        </w:rPr>
        <w:t>C</w:t>
      </w:r>
      <w:r w:rsidRPr="0027222F">
        <w:rPr>
          <w:rFonts w:ascii="Arial" w:hAnsi="Arial" w:cs="Arial"/>
          <w:spacing w:val="-4"/>
          <w:lang w:eastAsia="es-CO"/>
        </w:rPr>
        <w:t>I</w:t>
      </w:r>
      <w:r w:rsidRPr="0027222F">
        <w:rPr>
          <w:rFonts w:ascii="Arial" w:hAnsi="Arial" w:cs="Arial"/>
          <w:spacing w:val="1"/>
          <w:lang w:eastAsia="es-CO"/>
        </w:rPr>
        <w:t>A</w:t>
      </w:r>
      <w:r w:rsidRPr="0027222F">
        <w:rPr>
          <w:rFonts w:ascii="Arial" w:hAnsi="Arial" w:cs="Arial"/>
          <w:lang w:eastAsia="es-CO"/>
        </w:rPr>
        <w:t>L</w:t>
      </w:r>
      <w:r w:rsidRPr="0027222F">
        <w:rPr>
          <w:rFonts w:ascii="Arial" w:hAnsi="Arial" w:cs="Arial"/>
          <w:spacing w:val="-6"/>
          <w:lang w:eastAsia="es-CO"/>
        </w:rPr>
        <w:t xml:space="preserve"> </w:t>
      </w:r>
      <w:r w:rsidRPr="0027222F">
        <w:rPr>
          <w:rFonts w:ascii="Arial" w:hAnsi="Arial" w:cs="Arial"/>
          <w:spacing w:val="-1"/>
          <w:lang w:eastAsia="es-CO"/>
        </w:rPr>
        <w:t>D</w:t>
      </w:r>
      <w:r w:rsidRPr="0027222F">
        <w:rPr>
          <w:rFonts w:ascii="Arial" w:hAnsi="Arial" w:cs="Arial"/>
          <w:lang w:eastAsia="es-CO"/>
        </w:rPr>
        <w:t xml:space="preserve">E </w:t>
      </w:r>
      <w:r w:rsidRPr="0027222F">
        <w:rPr>
          <w:rFonts w:ascii="Arial" w:hAnsi="Arial" w:cs="Arial"/>
          <w:spacing w:val="1"/>
          <w:lang w:eastAsia="es-CO"/>
        </w:rPr>
        <w:t>AE</w:t>
      </w:r>
      <w:r w:rsidRPr="0027222F">
        <w:rPr>
          <w:rFonts w:ascii="Arial" w:hAnsi="Arial" w:cs="Arial"/>
          <w:spacing w:val="-1"/>
          <w:lang w:eastAsia="es-CO"/>
        </w:rPr>
        <w:t>R</w:t>
      </w:r>
      <w:r w:rsidRPr="0027222F">
        <w:rPr>
          <w:rFonts w:ascii="Arial" w:hAnsi="Arial" w:cs="Arial"/>
          <w:spacing w:val="1"/>
          <w:lang w:eastAsia="es-CO"/>
        </w:rPr>
        <w:t>O</w:t>
      </w:r>
      <w:r w:rsidRPr="0027222F">
        <w:rPr>
          <w:rFonts w:ascii="Arial" w:hAnsi="Arial" w:cs="Arial"/>
          <w:spacing w:val="-1"/>
          <w:lang w:eastAsia="es-CO"/>
        </w:rPr>
        <w:t>N</w:t>
      </w:r>
      <w:r w:rsidRPr="0027222F">
        <w:rPr>
          <w:rFonts w:ascii="Arial" w:hAnsi="Arial" w:cs="Arial"/>
          <w:spacing w:val="1"/>
          <w:lang w:eastAsia="es-CO"/>
        </w:rPr>
        <w:t>Á</w:t>
      </w:r>
      <w:r w:rsidRPr="0027222F">
        <w:rPr>
          <w:rFonts w:ascii="Arial" w:hAnsi="Arial" w:cs="Arial"/>
          <w:spacing w:val="-1"/>
          <w:lang w:eastAsia="es-CO"/>
        </w:rPr>
        <w:t>U</w:t>
      </w:r>
      <w:r w:rsidRPr="0027222F">
        <w:rPr>
          <w:rFonts w:ascii="Arial" w:hAnsi="Arial" w:cs="Arial"/>
          <w:lang w:eastAsia="es-CO"/>
        </w:rPr>
        <w:t>T</w:t>
      </w:r>
      <w:r w:rsidRPr="0027222F">
        <w:rPr>
          <w:rFonts w:ascii="Arial" w:hAnsi="Arial" w:cs="Arial"/>
          <w:spacing w:val="-4"/>
          <w:lang w:eastAsia="es-CO"/>
        </w:rPr>
        <w:t>I</w:t>
      </w:r>
      <w:r w:rsidRPr="0027222F">
        <w:rPr>
          <w:rFonts w:ascii="Arial" w:hAnsi="Arial" w:cs="Arial"/>
          <w:spacing w:val="-1"/>
          <w:lang w:eastAsia="es-CO"/>
        </w:rPr>
        <w:t>C</w:t>
      </w:r>
      <w:r w:rsidRPr="0027222F">
        <w:rPr>
          <w:rFonts w:ascii="Arial" w:hAnsi="Arial" w:cs="Arial"/>
          <w:lang w:eastAsia="es-CO"/>
        </w:rPr>
        <w:t>A</w:t>
      </w:r>
      <w:r w:rsidRPr="0027222F">
        <w:rPr>
          <w:rFonts w:ascii="Arial" w:hAnsi="Arial" w:cs="Arial"/>
          <w:spacing w:val="3"/>
          <w:lang w:eastAsia="es-CO"/>
        </w:rPr>
        <w:t xml:space="preserve"> </w:t>
      </w:r>
      <w:r w:rsidRPr="0027222F">
        <w:rPr>
          <w:rFonts w:ascii="Arial" w:hAnsi="Arial" w:cs="Arial"/>
          <w:spacing w:val="-1"/>
          <w:lang w:eastAsia="es-CO"/>
        </w:rPr>
        <w:t>C</w:t>
      </w:r>
      <w:r w:rsidRPr="0027222F">
        <w:rPr>
          <w:rFonts w:ascii="Arial" w:hAnsi="Arial" w:cs="Arial"/>
          <w:spacing w:val="-4"/>
          <w:lang w:eastAsia="es-CO"/>
        </w:rPr>
        <w:t>I</w:t>
      </w:r>
      <w:r w:rsidRPr="0027222F">
        <w:rPr>
          <w:rFonts w:ascii="Arial" w:hAnsi="Arial" w:cs="Arial"/>
          <w:spacing w:val="1"/>
          <w:lang w:eastAsia="es-CO"/>
        </w:rPr>
        <w:t>V</w:t>
      </w:r>
      <w:r w:rsidRPr="0027222F">
        <w:rPr>
          <w:rFonts w:ascii="Arial" w:hAnsi="Arial" w:cs="Arial"/>
          <w:spacing w:val="-4"/>
          <w:lang w:eastAsia="es-CO"/>
        </w:rPr>
        <w:t>I</w:t>
      </w:r>
      <w:r w:rsidRPr="0027222F">
        <w:rPr>
          <w:rFonts w:ascii="Arial" w:hAnsi="Arial" w:cs="Arial"/>
          <w:lang w:eastAsia="es-CO"/>
        </w:rPr>
        <w:t>L</w:t>
      </w:r>
      <w:r w:rsidRPr="0027222F">
        <w:rPr>
          <w:rFonts w:ascii="Arial" w:hAnsi="Arial" w:cs="Arial"/>
          <w:spacing w:val="3"/>
          <w:lang w:eastAsia="es-CO"/>
        </w:rPr>
        <w:t xml:space="preserve"> </w:t>
      </w:r>
      <w:r w:rsidRPr="0027222F">
        <w:rPr>
          <w:rFonts w:ascii="Arial" w:hAnsi="Arial" w:cs="Arial"/>
          <w:lang w:eastAsia="es-CO"/>
        </w:rPr>
        <w:t>o</w:t>
      </w:r>
      <w:r w:rsidRPr="0027222F">
        <w:rPr>
          <w:rFonts w:ascii="Arial" w:hAnsi="Arial" w:cs="Arial"/>
          <w:spacing w:val="-2"/>
          <w:lang w:eastAsia="es-CO"/>
        </w:rPr>
        <w:t xml:space="preserve"> </w:t>
      </w:r>
      <w:r w:rsidRPr="0027222F">
        <w:rPr>
          <w:rFonts w:ascii="Arial" w:hAnsi="Arial" w:cs="Arial"/>
          <w:spacing w:val="-3"/>
          <w:lang w:eastAsia="es-CO"/>
        </w:rPr>
        <w:t>d</w:t>
      </w:r>
      <w:r w:rsidRPr="0027222F">
        <w:rPr>
          <w:rFonts w:ascii="Arial" w:hAnsi="Arial" w:cs="Arial"/>
          <w:lang w:eastAsia="es-CO"/>
        </w:rPr>
        <w:t>e</w:t>
      </w:r>
      <w:r w:rsidRPr="0027222F">
        <w:rPr>
          <w:rFonts w:ascii="Arial" w:hAnsi="Arial" w:cs="Arial"/>
          <w:spacing w:val="-2"/>
          <w:lang w:eastAsia="es-CO"/>
        </w:rPr>
        <w:t xml:space="preserve"> </w:t>
      </w:r>
      <w:r w:rsidRPr="0027222F">
        <w:rPr>
          <w:rFonts w:ascii="Arial" w:hAnsi="Arial" w:cs="Arial"/>
          <w:spacing w:val="2"/>
          <w:lang w:eastAsia="es-CO"/>
        </w:rPr>
        <w:t>o</w:t>
      </w:r>
      <w:r w:rsidRPr="0027222F">
        <w:rPr>
          <w:rFonts w:ascii="Arial" w:hAnsi="Arial" w:cs="Arial"/>
          <w:spacing w:val="1"/>
          <w:lang w:eastAsia="es-CO"/>
        </w:rPr>
        <w:t>t</w:t>
      </w:r>
      <w:r w:rsidRPr="0027222F">
        <w:rPr>
          <w:rFonts w:ascii="Arial" w:hAnsi="Arial" w:cs="Arial"/>
          <w:spacing w:val="-2"/>
          <w:lang w:eastAsia="es-CO"/>
        </w:rPr>
        <w:t>r</w:t>
      </w:r>
      <w:r w:rsidRPr="0027222F">
        <w:rPr>
          <w:rFonts w:ascii="Arial" w:hAnsi="Arial" w:cs="Arial"/>
          <w:spacing w:val="2"/>
          <w:lang w:eastAsia="es-CO"/>
        </w:rPr>
        <w:t>o</w:t>
      </w:r>
      <w:r w:rsidRPr="0027222F">
        <w:rPr>
          <w:rFonts w:ascii="Arial" w:hAnsi="Arial" w:cs="Arial"/>
          <w:lang w:eastAsia="es-CO"/>
        </w:rPr>
        <w:t>s.</w:t>
      </w:r>
    </w:p>
    <w:p w14:paraId="1F7EDAE6" w14:textId="77777777" w:rsidR="0027222F" w:rsidRPr="0027222F" w:rsidRDefault="0027222F">
      <w:pPr>
        <w:pStyle w:val="Prrafodelista"/>
        <w:numPr>
          <w:ilvl w:val="0"/>
          <w:numId w:val="40"/>
        </w:numPr>
        <w:spacing w:line="240" w:lineRule="auto"/>
        <w:jc w:val="both"/>
        <w:rPr>
          <w:rFonts w:ascii="Arial" w:hAnsi="Arial" w:cs="Arial"/>
          <w:b/>
          <w:bCs/>
        </w:rPr>
      </w:pPr>
      <w:r w:rsidRPr="0027222F">
        <w:rPr>
          <w:rFonts w:ascii="Arial" w:hAnsi="Arial" w:cs="Arial"/>
          <w:b/>
          <w:bCs/>
        </w:rPr>
        <w:t>Ilustración de dotación EPI/EPP a utilizar en las diferentes labores a realizar.</w:t>
      </w:r>
    </w:p>
    <w:p w14:paraId="03266D32" w14:textId="77777777" w:rsidR="0027222F" w:rsidRPr="0027222F" w:rsidRDefault="0027222F" w:rsidP="0027222F">
      <w:pPr>
        <w:spacing w:line="240" w:lineRule="auto"/>
        <w:jc w:val="both"/>
        <w:rPr>
          <w:rFonts w:ascii="Arial" w:hAnsi="Arial" w:cs="Arial"/>
          <w:bCs/>
        </w:rPr>
      </w:pPr>
      <w:r w:rsidRPr="0027222F">
        <w:rPr>
          <w:rFonts w:ascii="Arial" w:hAnsi="Arial" w:cs="Arial"/>
          <w:bCs/>
        </w:rPr>
        <w:t xml:space="preserve">El oferente debe comprometerse a prestar el servicio en las modalidades señaladas en el Formato No 7. Para ello, deberá diligenciar en su propuesta los campos faltantes de los siguientes cuadros detallando las características, uso y foto de los elementos solicitados. </w:t>
      </w:r>
    </w:p>
    <w:p w14:paraId="197A3D5F" w14:textId="77777777" w:rsidR="0027222F" w:rsidRPr="0027222F" w:rsidRDefault="0027222F" w:rsidP="0027222F">
      <w:pPr>
        <w:spacing w:line="240" w:lineRule="auto"/>
        <w:jc w:val="both"/>
        <w:rPr>
          <w:rFonts w:ascii="Arial" w:hAnsi="Arial" w:cs="Arial"/>
        </w:rPr>
      </w:pPr>
      <w:r w:rsidRPr="0027222F">
        <w:rPr>
          <w:rFonts w:ascii="Arial" w:hAnsi="Arial" w:cs="Arial"/>
        </w:rPr>
        <w:t>Se debe tener en cuenta que el trabajo a ejecutar es una labor de ALTO RIESGO, por lo tanto, se requiere que los técnicos que vayan a realizar esta labor cumplan con todas las condiciones y protocolos de TRABAJO SEGURO EN ALTURAS:</w:t>
      </w:r>
    </w:p>
    <w:p w14:paraId="3639366E" w14:textId="77777777" w:rsidR="0027222F" w:rsidRPr="0027222F" w:rsidRDefault="0027222F" w:rsidP="0027222F">
      <w:pPr>
        <w:spacing w:line="240" w:lineRule="auto"/>
        <w:jc w:val="both"/>
        <w:rPr>
          <w:rFonts w:ascii="Arial" w:hAnsi="Arial" w:cs="Arial"/>
          <w:bCs/>
        </w:rPr>
      </w:pPr>
      <w:r w:rsidRPr="0027222F">
        <w:rPr>
          <w:rFonts w:ascii="Arial" w:hAnsi="Arial" w:cs="Arial"/>
          <w:bCs/>
        </w:rPr>
        <w:t>Dotación de los elementos de protección individual (EPI), Certificados con las normas técnicas nacionales e internacionales así:</w:t>
      </w:r>
    </w:p>
    <w:p w14:paraId="6580878B" w14:textId="77777777" w:rsidR="0027222F" w:rsidRPr="0027222F" w:rsidRDefault="0027222F">
      <w:pPr>
        <w:numPr>
          <w:ilvl w:val="0"/>
          <w:numId w:val="38"/>
        </w:numPr>
        <w:spacing w:after="0" w:line="240" w:lineRule="auto"/>
        <w:jc w:val="both"/>
        <w:rPr>
          <w:rFonts w:ascii="Arial" w:hAnsi="Arial" w:cs="Arial"/>
          <w:bCs/>
        </w:rPr>
      </w:pPr>
      <w:r w:rsidRPr="0027222F">
        <w:rPr>
          <w:rFonts w:ascii="Arial" w:hAnsi="Arial" w:cs="Arial"/>
          <w:bCs/>
        </w:rPr>
        <w:t>Arneses (de cuerpo completo con los diferentes puntos de sujeción)</w:t>
      </w:r>
    </w:p>
    <w:p w14:paraId="0EDCCA59" w14:textId="77777777" w:rsidR="0027222F" w:rsidRPr="0027222F" w:rsidRDefault="0027222F">
      <w:pPr>
        <w:numPr>
          <w:ilvl w:val="0"/>
          <w:numId w:val="38"/>
        </w:numPr>
        <w:spacing w:after="0" w:line="240" w:lineRule="auto"/>
        <w:jc w:val="both"/>
        <w:rPr>
          <w:rFonts w:ascii="Arial" w:hAnsi="Arial" w:cs="Arial"/>
          <w:bCs/>
        </w:rPr>
      </w:pPr>
      <w:r w:rsidRPr="0027222F">
        <w:rPr>
          <w:rFonts w:ascii="Arial" w:hAnsi="Arial" w:cs="Arial"/>
          <w:bCs/>
        </w:rPr>
        <w:t>Mosquetones (automáticos en acero con una resistencia de 22KN)</w:t>
      </w:r>
    </w:p>
    <w:p w14:paraId="474B6C8F" w14:textId="77777777" w:rsidR="0027222F" w:rsidRPr="0027222F" w:rsidRDefault="0027222F">
      <w:pPr>
        <w:numPr>
          <w:ilvl w:val="0"/>
          <w:numId w:val="38"/>
        </w:numPr>
        <w:spacing w:after="0" w:line="240" w:lineRule="auto"/>
        <w:jc w:val="both"/>
        <w:rPr>
          <w:rFonts w:ascii="Arial" w:hAnsi="Arial" w:cs="Arial"/>
          <w:bCs/>
        </w:rPr>
      </w:pPr>
      <w:r w:rsidRPr="0027222F">
        <w:rPr>
          <w:rFonts w:ascii="Arial" w:hAnsi="Arial" w:cs="Arial"/>
          <w:bCs/>
        </w:rPr>
        <w:t>Correas (ancho mínimo de 41mms y resistencia de 22KN)</w:t>
      </w:r>
    </w:p>
    <w:p w14:paraId="33907494" w14:textId="77777777" w:rsidR="0027222F" w:rsidRPr="0027222F" w:rsidRDefault="0027222F">
      <w:pPr>
        <w:numPr>
          <w:ilvl w:val="0"/>
          <w:numId w:val="38"/>
        </w:numPr>
        <w:spacing w:after="0" w:line="240" w:lineRule="auto"/>
        <w:jc w:val="both"/>
        <w:rPr>
          <w:rFonts w:ascii="Arial" w:hAnsi="Arial" w:cs="Arial"/>
          <w:bCs/>
        </w:rPr>
      </w:pPr>
      <w:r w:rsidRPr="0027222F">
        <w:rPr>
          <w:rFonts w:ascii="Arial" w:hAnsi="Arial" w:cs="Arial"/>
          <w:bCs/>
        </w:rPr>
        <w:t>Cabos de anclaje o eslingas retractiles (resistencia de 22KN)</w:t>
      </w:r>
    </w:p>
    <w:p w14:paraId="47D5284F" w14:textId="77777777" w:rsidR="0027222F" w:rsidRPr="0027222F" w:rsidRDefault="0027222F">
      <w:pPr>
        <w:numPr>
          <w:ilvl w:val="0"/>
          <w:numId w:val="38"/>
        </w:numPr>
        <w:spacing w:after="0" w:line="240" w:lineRule="auto"/>
        <w:jc w:val="both"/>
        <w:rPr>
          <w:rFonts w:ascii="Arial" w:hAnsi="Arial" w:cs="Arial"/>
          <w:bCs/>
        </w:rPr>
      </w:pPr>
      <w:r w:rsidRPr="0027222F">
        <w:rPr>
          <w:rFonts w:ascii="Arial" w:hAnsi="Arial" w:cs="Arial"/>
          <w:bCs/>
        </w:rPr>
        <w:t>Absorbedores de energía (resistencia mínima 22KN)</w:t>
      </w:r>
    </w:p>
    <w:p w14:paraId="577830AB" w14:textId="77777777" w:rsidR="0027222F" w:rsidRPr="0027222F" w:rsidRDefault="0027222F">
      <w:pPr>
        <w:numPr>
          <w:ilvl w:val="0"/>
          <w:numId w:val="38"/>
        </w:numPr>
        <w:spacing w:after="0" w:line="240" w:lineRule="auto"/>
        <w:jc w:val="both"/>
        <w:rPr>
          <w:rFonts w:ascii="Arial" w:hAnsi="Arial" w:cs="Arial"/>
          <w:bCs/>
        </w:rPr>
      </w:pPr>
      <w:r w:rsidRPr="0027222F">
        <w:rPr>
          <w:rFonts w:ascii="Arial" w:hAnsi="Arial" w:cs="Arial"/>
          <w:bCs/>
        </w:rPr>
        <w:t>Casco (con barbuquejos de mínimo 3 puntos de sujeción)</w:t>
      </w:r>
    </w:p>
    <w:p w14:paraId="38F00562" w14:textId="77777777" w:rsidR="0027222F" w:rsidRPr="0027222F" w:rsidRDefault="0027222F">
      <w:pPr>
        <w:numPr>
          <w:ilvl w:val="0"/>
          <w:numId w:val="38"/>
        </w:numPr>
        <w:spacing w:after="0" w:line="240" w:lineRule="auto"/>
        <w:jc w:val="both"/>
        <w:rPr>
          <w:rFonts w:ascii="Arial" w:hAnsi="Arial" w:cs="Arial"/>
          <w:bCs/>
        </w:rPr>
      </w:pPr>
      <w:r w:rsidRPr="0027222F">
        <w:rPr>
          <w:rFonts w:ascii="Arial" w:hAnsi="Arial" w:cs="Arial"/>
          <w:bCs/>
        </w:rPr>
        <w:t>Cuerdas dinámicas y estáticas</w:t>
      </w:r>
    </w:p>
    <w:p w14:paraId="6B0B64B4" w14:textId="77777777" w:rsidR="0027222F" w:rsidRPr="0027222F" w:rsidRDefault="0027222F">
      <w:pPr>
        <w:numPr>
          <w:ilvl w:val="0"/>
          <w:numId w:val="38"/>
        </w:numPr>
        <w:spacing w:after="0" w:line="240" w:lineRule="auto"/>
        <w:rPr>
          <w:rFonts w:ascii="Arial" w:hAnsi="Arial" w:cs="Arial"/>
          <w:bCs/>
        </w:rPr>
      </w:pPr>
      <w:r w:rsidRPr="0027222F">
        <w:rPr>
          <w:rFonts w:ascii="Arial" w:hAnsi="Arial" w:cs="Arial"/>
          <w:bCs/>
        </w:rPr>
        <w:t>Bloqueadores de caída.</w:t>
      </w:r>
    </w:p>
    <w:p w14:paraId="2F234102" w14:textId="77777777" w:rsidR="0027222F" w:rsidRPr="0027222F" w:rsidRDefault="0027222F">
      <w:pPr>
        <w:numPr>
          <w:ilvl w:val="0"/>
          <w:numId w:val="38"/>
        </w:numPr>
        <w:spacing w:after="0" w:line="240" w:lineRule="auto"/>
        <w:rPr>
          <w:rFonts w:ascii="Arial" w:hAnsi="Arial" w:cs="Arial"/>
          <w:bCs/>
        </w:rPr>
      </w:pPr>
      <w:r w:rsidRPr="0027222F">
        <w:rPr>
          <w:rFonts w:ascii="Arial" w:hAnsi="Arial" w:cs="Arial"/>
          <w:bCs/>
        </w:rPr>
        <w:t>Implementar los puntos y mecanismos de anclaje que soporten las cargas requeridas de 22.2KN por trabajador.</w:t>
      </w:r>
    </w:p>
    <w:p w14:paraId="7681A7B0" w14:textId="77777777" w:rsidR="0027222F" w:rsidRPr="0027222F" w:rsidRDefault="0027222F">
      <w:pPr>
        <w:numPr>
          <w:ilvl w:val="0"/>
          <w:numId w:val="38"/>
        </w:numPr>
        <w:spacing w:line="240" w:lineRule="auto"/>
        <w:jc w:val="both"/>
        <w:rPr>
          <w:rFonts w:ascii="Arial" w:hAnsi="Arial" w:cs="Arial"/>
          <w:bCs/>
        </w:rPr>
      </w:pPr>
      <w:r w:rsidRPr="0027222F">
        <w:rPr>
          <w:rFonts w:ascii="Arial" w:hAnsi="Arial" w:cs="Arial"/>
          <w:bCs/>
        </w:rPr>
        <w:t>Incluir dentro del plan de emergencias un procedimiento para rescate en alturas con personal calificado y entrenado.</w:t>
      </w:r>
    </w:p>
    <w:p w14:paraId="2EF6478C" w14:textId="77777777" w:rsidR="0027222F" w:rsidRPr="0027222F" w:rsidRDefault="0027222F" w:rsidP="0027222F">
      <w:pPr>
        <w:spacing w:line="240" w:lineRule="auto"/>
        <w:jc w:val="both"/>
        <w:rPr>
          <w:rFonts w:ascii="Arial" w:hAnsi="Arial" w:cs="Arial"/>
          <w:bCs/>
        </w:rPr>
      </w:pPr>
      <w:r w:rsidRPr="0027222F">
        <w:rPr>
          <w:rFonts w:ascii="Arial" w:hAnsi="Arial" w:cs="Arial"/>
          <w:bCs/>
        </w:rPr>
        <w:t>Disponer de personal autorizado (Supervisor), competitivo y calificado para el desarrollo de trabajos en altura, los cuales deben contar con un examen psicofísico y no deben presentar existencias patológicas metabólicas, cardiovasculares, mentales o neurológicas o de otro tipo que generen alguna de las siguientes restricciones:</w:t>
      </w:r>
    </w:p>
    <w:p w14:paraId="392389BF" w14:textId="77777777" w:rsidR="0027222F" w:rsidRPr="0027222F" w:rsidRDefault="0027222F">
      <w:pPr>
        <w:numPr>
          <w:ilvl w:val="0"/>
          <w:numId w:val="39"/>
        </w:numPr>
        <w:spacing w:after="0" w:line="240" w:lineRule="auto"/>
        <w:jc w:val="both"/>
        <w:rPr>
          <w:rFonts w:ascii="Arial" w:hAnsi="Arial" w:cs="Arial"/>
          <w:bCs/>
        </w:rPr>
      </w:pPr>
      <w:r w:rsidRPr="0027222F">
        <w:rPr>
          <w:rFonts w:ascii="Arial" w:hAnsi="Arial" w:cs="Arial"/>
          <w:bCs/>
        </w:rPr>
        <w:t xml:space="preserve">Vértigo o mareo.                   </w:t>
      </w:r>
    </w:p>
    <w:p w14:paraId="23682D98" w14:textId="77777777" w:rsidR="0027222F" w:rsidRPr="0027222F" w:rsidRDefault="0027222F">
      <w:pPr>
        <w:numPr>
          <w:ilvl w:val="0"/>
          <w:numId w:val="39"/>
        </w:numPr>
        <w:spacing w:after="0" w:line="240" w:lineRule="auto"/>
        <w:jc w:val="both"/>
        <w:rPr>
          <w:rFonts w:ascii="Arial" w:hAnsi="Arial" w:cs="Arial"/>
          <w:bCs/>
        </w:rPr>
      </w:pPr>
      <w:r w:rsidRPr="0027222F">
        <w:rPr>
          <w:rFonts w:ascii="Arial" w:hAnsi="Arial" w:cs="Arial"/>
          <w:bCs/>
        </w:rPr>
        <w:t>Alteraciones de equilibrio.</w:t>
      </w:r>
    </w:p>
    <w:p w14:paraId="6EA9E573" w14:textId="77777777" w:rsidR="0027222F" w:rsidRPr="0027222F" w:rsidRDefault="0027222F">
      <w:pPr>
        <w:numPr>
          <w:ilvl w:val="0"/>
          <w:numId w:val="39"/>
        </w:numPr>
        <w:spacing w:after="0" w:line="240" w:lineRule="auto"/>
        <w:jc w:val="both"/>
        <w:rPr>
          <w:rFonts w:ascii="Arial" w:hAnsi="Arial" w:cs="Arial"/>
          <w:bCs/>
        </w:rPr>
      </w:pPr>
      <w:r w:rsidRPr="0027222F">
        <w:rPr>
          <w:rFonts w:ascii="Arial" w:hAnsi="Arial" w:cs="Arial"/>
          <w:bCs/>
        </w:rPr>
        <w:lastRenderedPageBreak/>
        <w:t>Alteraciones de audición.</w:t>
      </w:r>
    </w:p>
    <w:p w14:paraId="06D466B1" w14:textId="77777777" w:rsidR="0027222F" w:rsidRPr="0027222F" w:rsidRDefault="0027222F">
      <w:pPr>
        <w:numPr>
          <w:ilvl w:val="0"/>
          <w:numId w:val="39"/>
        </w:numPr>
        <w:spacing w:after="0" w:line="240" w:lineRule="auto"/>
        <w:jc w:val="both"/>
        <w:rPr>
          <w:rFonts w:ascii="Arial" w:hAnsi="Arial" w:cs="Arial"/>
          <w:bCs/>
        </w:rPr>
      </w:pPr>
      <w:r w:rsidRPr="0027222F">
        <w:rPr>
          <w:rFonts w:ascii="Arial" w:hAnsi="Arial" w:cs="Arial"/>
          <w:bCs/>
        </w:rPr>
        <w:t>Fobias a la altura.</w:t>
      </w:r>
    </w:p>
    <w:p w14:paraId="1D7435CC" w14:textId="77777777" w:rsidR="0027222F" w:rsidRPr="0027222F" w:rsidRDefault="0027222F">
      <w:pPr>
        <w:numPr>
          <w:ilvl w:val="0"/>
          <w:numId w:val="39"/>
        </w:numPr>
        <w:spacing w:after="0" w:line="240" w:lineRule="auto"/>
        <w:jc w:val="both"/>
        <w:rPr>
          <w:rFonts w:ascii="Arial" w:hAnsi="Arial" w:cs="Arial"/>
          <w:bCs/>
        </w:rPr>
      </w:pPr>
      <w:r w:rsidRPr="0027222F">
        <w:rPr>
          <w:rFonts w:ascii="Arial" w:hAnsi="Arial" w:cs="Arial"/>
          <w:bCs/>
        </w:rPr>
        <w:t>Ceguera temporal o permanente.</w:t>
      </w:r>
    </w:p>
    <w:p w14:paraId="0E408E02" w14:textId="77777777" w:rsidR="0027222F" w:rsidRPr="0027222F" w:rsidRDefault="0027222F">
      <w:pPr>
        <w:numPr>
          <w:ilvl w:val="0"/>
          <w:numId w:val="39"/>
        </w:numPr>
        <w:spacing w:line="240" w:lineRule="auto"/>
        <w:jc w:val="both"/>
        <w:rPr>
          <w:rFonts w:ascii="Arial" w:hAnsi="Arial" w:cs="Arial"/>
        </w:rPr>
      </w:pPr>
      <w:r w:rsidRPr="0027222F">
        <w:rPr>
          <w:rFonts w:ascii="Arial" w:hAnsi="Arial" w:cs="Arial"/>
          <w:bCs/>
        </w:rPr>
        <w:t xml:space="preserve">Alteraciones de agudeza visual.   </w:t>
      </w:r>
    </w:p>
    <w:p w14:paraId="26FFE9D3" w14:textId="77777777" w:rsidR="0027222F" w:rsidRPr="0027222F" w:rsidRDefault="0027222F" w:rsidP="0027222F">
      <w:pPr>
        <w:spacing w:line="240" w:lineRule="auto"/>
        <w:jc w:val="both"/>
        <w:rPr>
          <w:rFonts w:ascii="Arial" w:hAnsi="Arial" w:cs="Arial"/>
          <w:bCs/>
        </w:rPr>
      </w:pPr>
      <w:r w:rsidRPr="0027222F">
        <w:rPr>
          <w:rFonts w:ascii="Arial" w:eastAsia="Calibri" w:hAnsi="Arial" w:cs="Arial"/>
          <w:lang w:eastAsia="es-CO"/>
        </w:rPr>
        <w:t xml:space="preserve">Los cuadros relacionados a continuación deberán ser diligenciados por el proponente. </w:t>
      </w:r>
      <w:r w:rsidRPr="0027222F">
        <w:rPr>
          <w:rFonts w:ascii="Arial" w:hAnsi="Arial" w:cs="Arial"/>
          <w:bCs/>
        </w:rPr>
        <w:t xml:space="preserve">El oferente en su propuesta deberá presentar este requisito y hará parte de la evaluación técnica. Se evaluará CUMPLE / NO CUMPLE. </w:t>
      </w: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2"/>
        <w:gridCol w:w="2650"/>
        <w:gridCol w:w="2693"/>
        <w:gridCol w:w="1418"/>
        <w:gridCol w:w="1838"/>
      </w:tblGrid>
      <w:tr w:rsidR="0027222F" w:rsidRPr="0027222F" w14:paraId="7580BB5F" w14:textId="77777777" w:rsidTr="006517A8">
        <w:trPr>
          <w:trHeight w:val="231"/>
          <w:jc w:val="center"/>
        </w:trPr>
        <w:tc>
          <w:tcPr>
            <w:tcW w:w="1462" w:type="dxa"/>
          </w:tcPr>
          <w:p w14:paraId="771BD2B0"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Cantidad</w:t>
            </w:r>
          </w:p>
        </w:tc>
        <w:tc>
          <w:tcPr>
            <w:tcW w:w="2650" w:type="dxa"/>
          </w:tcPr>
          <w:p w14:paraId="016E959D"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Equipos</w:t>
            </w:r>
          </w:p>
        </w:tc>
        <w:tc>
          <w:tcPr>
            <w:tcW w:w="2693" w:type="dxa"/>
          </w:tcPr>
          <w:p w14:paraId="0A6E5C44"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Características</w:t>
            </w:r>
          </w:p>
        </w:tc>
        <w:tc>
          <w:tcPr>
            <w:tcW w:w="1418" w:type="dxa"/>
          </w:tcPr>
          <w:p w14:paraId="46D640F8"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Uso</w:t>
            </w:r>
          </w:p>
        </w:tc>
        <w:tc>
          <w:tcPr>
            <w:tcW w:w="1838" w:type="dxa"/>
          </w:tcPr>
          <w:p w14:paraId="24874C24"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Foto elemento.</w:t>
            </w:r>
          </w:p>
        </w:tc>
      </w:tr>
      <w:tr w:rsidR="0027222F" w:rsidRPr="0027222F" w14:paraId="74DF2F89" w14:textId="77777777" w:rsidTr="006517A8">
        <w:trPr>
          <w:trHeight w:val="235"/>
          <w:jc w:val="center"/>
        </w:trPr>
        <w:tc>
          <w:tcPr>
            <w:tcW w:w="1462" w:type="dxa"/>
          </w:tcPr>
          <w:p w14:paraId="66A1117D" w14:textId="77777777" w:rsidR="0027222F" w:rsidRPr="0027222F" w:rsidRDefault="0027222F" w:rsidP="0027222F">
            <w:pPr>
              <w:spacing w:after="0" w:line="240" w:lineRule="auto"/>
              <w:jc w:val="both"/>
              <w:rPr>
                <w:rFonts w:ascii="Arial" w:hAnsi="Arial" w:cs="Arial"/>
                <w:b/>
                <w:sz w:val="20"/>
                <w:szCs w:val="20"/>
              </w:rPr>
            </w:pPr>
          </w:p>
        </w:tc>
        <w:tc>
          <w:tcPr>
            <w:tcW w:w="2650" w:type="dxa"/>
          </w:tcPr>
          <w:p w14:paraId="4C28CA7E"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Arnés de cuerpo completo </w:t>
            </w:r>
          </w:p>
        </w:tc>
        <w:tc>
          <w:tcPr>
            <w:tcW w:w="2693" w:type="dxa"/>
          </w:tcPr>
          <w:p w14:paraId="53ED14B2" w14:textId="77777777" w:rsidR="0027222F" w:rsidRPr="0027222F" w:rsidRDefault="0027222F" w:rsidP="0027222F">
            <w:pPr>
              <w:spacing w:after="0" w:line="240" w:lineRule="auto"/>
              <w:jc w:val="both"/>
              <w:rPr>
                <w:rFonts w:ascii="Arial" w:hAnsi="Arial" w:cs="Arial"/>
                <w:b/>
                <w:sz w:val="20"/>
                <w:szCs w:val="20"/>
              </w:rPr>
            </w:pPr>
            <w:r w:rsidRPr="0027222F">
              <w:rPr>
                <w:rFonts w:ascii="Arial" w:hAnsi="Arial" w:cs="Arial"/>
                <w:b/>
                <w:sz w:val="20"/>
                <w:szCs w:val="20"/>
              </w:rPr>
              <w:t xml:space="preserve"> </w:t>
            </w:r>
          </w:p>
        </w:tc>
        <w:tc>
          <w:tcPr>
            <w:tcW w:w="1418" w:type="dxa"/>
          </w:tcPr>
          <w:p w14:paraId="493FD119" w14:textId="77777777" w:rsidR="0027222F" w:rsidRPr="0027222F" w:rsidRDefault="0027222F" w:rsidP="0027222F">
            <w:pPr>
              <w:spacing w:after="0" w:line="240" w:lineRule="auto"/>
              <w:jc w:val="both"/>
              <w:rPr>
                <w:rFonts w:ascii="Arial" w:hAnsi="Arial" w:cs="Arial"/>
                <w:b/>
                <w:sz w:val="20"/>
                <w:szCs w:val="20"/>
              </w:rPr>
            </w:pPr>
          </w:p>
        </w:tc>
        <w:tc>
          <w:tcPr>
            <w:tcW w:w="1838" w:type="dxa"/>
          </w:tcPr>
          <w:p w14:paraId="30457D28" w14:textId="77777777" w:rsidR="0027222F" w:rsidRPr="0027222F" w:rsidRDefault="0027222F" w:rsidP="0027222F">
            <w:pPr>
              <w:spacing w:after="0" w:line="240" w:lineRule="auto"/>
              <w:jc w:val="both"/>
              <w:rPr>
                <w:rFonts w:ascii="Arial" w:hAnsi="Arial" w:cs="Arial"/>
                <w:b/>
                <w:sz w:val="20"/>
                <w:szCs w:val="20"/>
              </w:rPr>
            </w:pPr>
          </w:p>
        </w:tc>
      </w:tr>
      <w:tr w:rsidR="0027222F" w:rsidRPr="0027222F" w14:paraId="37CDF5C3" w14:textId="77777777" w:rsidTr="006517A8">
        <w:trPr>
          <w:trHeight w:val="423"/>
          <w:jc w:val="center"/>
        </w:trPr>
        <w:tc>
          <w:tcPr>
            <w:tcW w:w="1462" w:type="dxa"/>
          </w:tcPr>
          <w:p w14:paraId="312F89F7" w14:textId="77777777" w:rsidR="0027222F" w:rsidRPr="0027222F" w:rsidRDefault="0027222F" w:rsidP="0027222F">
            <w:pPr>
              <w:spacing w:after="0" w:line="240" w:lineRule="auto"/>
              <w:jc w:val="both"/>
              <w:rPr>
                <w:rFonts w:ascii="Arial" w:hAnsi="Arial" w:cs="Arial"/>
                <w:b/>
                <w:sz w:val="20"/>
                <w:szCs w:val="20"/>
              </w:rPr>
            </w:pPr>
          </w:p>
        </w:tc>
        <w:tc>
          <w:tcPr>
            <w:tcW w:w="2650" w:type="dxa"/>
          </w:tcPr>
          <w:p w14:paraId="07CC917D"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Eslinga doble en Y con absorbedlo de energía </w:t>
            </w:r>
          </w:p>
        </w:tc>
        <w:tc>
          <w:tcPr>
            <w:tcW w:w="2693" w:type="dxa"/>
          </w:tcPr>
          <w:p w14:paraId="4DF62A32" w14:textId="77777777" w:rsidR="0027222F" w:rsidRPr="0027222F" w:rsidRDefault="0027222F" w:rsidP="0027222F">
            <w:pPr>
              <w:spacing w:after="0" w:line="240" w:lineRule="auto"/>
              <w:jc w:val="both"/>
              <w:rPr>
                <w:rFonts w:ascii="Arial" w:hAnsi="Arial" w:cs="Arial"/>
                <w:b/>
                <w:sz w:val="20"/>
                <w:szCs w:val="20"/>
              </w:rPr>
            </w:pPr>
          </w:p>
        </w:tc>
        <w:tc>
          <w:tcPr>
            <w:tcW w:w="1418" w:type="dxa"/>
          </w:tcPr>
          <w:p w14:paraId="77BDAC6F" w14:textId="77777777" w:rsidR="0027222F" w:rsidRPr="0027222F" w:rsidRDefault="0027222F" w:rsidP="0027222F">
            <w:pPr>
              <w:spacing w:after="0" w:line="240" w:lineRule="auto"/>
              <w:jc w:val="both"/>
              <w:rPr>
                <w:rFonts w:ascii="Arial" w:hAnsi="Arial" w:cs="Arial"/>
                <w:b/>
                <w:sz w:val="20"/>
                <w:szCs w:val="20"/>
              </w:rPr>
            </w:pPr>
          </w:p>
        </w:tc>
        <w:tc>
          <w:tcPr>
            <w:tcW w:w="1838" w:type="dxa"/>
          </w:tcPr>
          <w:p w14:paraId="428D0A39" w14:textId="77777777" w:rsidR="0027222F" w:rsidRPr="0027222F" w:rsidRDefault="0027222F" w:rsidP="0027222F">
            <w:pPr>
              <w:spacing w:after="0" w:line="240" w:lineRule="auto"/>
              <w:jc w:val="both"/>
              <w:rPr>
                <w:rFonts w:ascii="Arial" w:hAnsi="Arial" w:cs="Arial"/>
                <w:b/>
                <w:sz w:val="20"/>
                <w:szCs w:val="20"/>
              </w:rPr>
            </w:pPr>
          </w:p>
        </w:tc>
      </w:tr>
      <w:tr w:rsidR="0027222F" w:rsidRPr="0027222F" w14:paraId="4C239999" w14:textId="77777777" w:rsidTr="006517A8">
        <w:trPr>
          <w:trHeight w:val="260"/>
          <w:jc w:val="center"/>
        </w:trPr>
        <w:tc>
          <w:tcPr>
            <w:tcW w:w="1462" w:type="dxa"/>
          </w:tcPr>
          <w:p w14:paraId="735A177F" w14:textId="77777777" w:rsidR="0027222F" w:rsidRPr="0027222F" w:rsidRDefault="0027222F" w:rsidP="0027222F">
            <w:pPr>
              <w:spacing w:after="0" w:line="240" w:lineRule="auto"/>
              <w:jc w:val="both"/>
              <w:rPr>
                <w:rFonts w:ascii="Arial" w:hAnsi="Arial" w:cs="Arial"/>
                <w:b/>
                <w:sz w:val="20"/>
                <w:szCs w:val="20"/>
              </w:rPr>
            </w:pPr>
          </w:p>
        </w:tc>
        <w:tc>
          <w:tcPr>
            <w:tcW w:w="2650" w:type="dxa"/>
          </w:tcPr>
          <w:p w14:paraId="62446549"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Adaptador de anclaje </w:t>
            </w:r>
          </w:p>
        </w:tc>
        <w:tc>
          <w:tcPr>
            <w:tcW w:w="2693" w:type="dxa"/>
          </w:tcPr>
          <w:p w14:paraId="74EE8EFD" w14:textId="77777777" w:rsidR="0027222F" w:rsidRPr="0027222F" w:rsidRDefault="0027222F" w:rsidP="0027222F">
            <w:pPr>
              <w:spacing w:after="0" w:line="240" w:lineRule="auto"/>
              <w:jc w:val="both"/>
              <w:rPr>
                <w:rFonts w:ascii="Arial" w:hAnsi="Arial" w:cs="Arial"/>
                <w:b/>
                <w:sz w:val="20"/>
                <w:szCs w:val="20"/>
              </w:rPr>
            </w:pPr>
          </w:p>
        </w:tc>
        <w:tc>
          <w:tcPr>
            <w:tcW w:w="1418" w:type="dxa"/>
          </w:tcPr>
          <w:p w14:paraId="7EF06835" w14:textId="77777777" w:rsidR="0027222F" w:rsidRPr="0027222F" w:rsidRDefault="0027222F" w:rsidP="0027222F">
            <w:pPr>
              <w:spacing w:after="0" w:line="240" w:lineRule="auto"/>
              <w:jc w:val="both"/>
              <w:rPr>
                <w:rFonts w:ascii="Arial" w:hAnsi="Arial" w:cs="Arial"/>
                <w:b/>
                <w:sz w:val="20"/>
                <w:szCs w:val="20"/>
              </w:rPr>
            </w:pPr>
          </w:p>
        </w:tc>
        <w:tc>
          <w:tcPr>
            <w:tcW w:w="1838" w:type="dxa"/>
          </w:tcPr>
          <w:p w14:paraId="67DAB376" w14:textId="77777777" w:rsidR="0027222F" w:rsidRPr="0027222F" w:rsidRDefault="0027222F" w:rsidP="0027222F">
            <w:pPr>
              <w:spacing w:after="0" w:line="240" w:lineRule="auto"/>
              <w:jc w:val="both"/>
              <w:rPr>
                <w:rFonts w:ascii="Arial" w:hAnsi="Arial" w:cs="Arial"/>
                <w:b/>
                <w:sz w:val="20"/>
                <w:szCs w:val="20"/>
              </w:rPr>
            </w:pPr>
          </w:p>
        </w:tc>
      </w:tr>
      <w:tr w:rsidR="0027222F" w:rsidRPr="0027222F" w14:paraId="5BCB354F" w14:textId="77777777" w:rsidTr="006517A8">
        <w:trPr>
          <w:trHeight w:val="155"/>
          <w:jc w:val="center"/>
        </w:trPr>
        <w:tc>
          <w:tcPr>
            <w:tcW w:w="1462" w:type="dxa"/>
          </w:tcPr>
          <w:p w14:paraId="0CC8535C" w14:textId="77777777" w:rsidR="0027222F" w:rsidRPr="0027222F" w:rsidRDefault="0027222F" w:rsidP="0027222F">
            <w:pPr>
              <w:spacing w:after="0" w:line="240" w:lineRule="auto"/>
              <w:jc w:val="both"/>
              <w:rPr>
                <w:rFonts w:ascii="Arial" w:hAnsi="Arial" w:cs="Arial"/>
                <w:b/>
                <w:sz w:val="20"/>
                <w:szCs w:val="20"/>
              </w:rPr>
            </w:pPr>
          </w:p>
        </w:tc>
        <w:tc>
          <w:tcPr>
            <w:tcW w:w="2650" w:type="dxa"/>
          </w:tcPr>
          <w:p w14:paraId="7C329C8D"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Línea de vida vertical </w:t>
            </w:r>
          </w:p>
        </w:tc>
        <w:tc>
          <w:tcPr>
            <w:tcW w:w="2693" w:type="dxa"/>
          </w:tcPr>
          <w:p w14:paraId="3CACCCE7" w14:textId="77777777" w:rsidR="0027222F" w:rsidRPr="0027222F" w:rsidRDefault="0027222F" w:rsidP="0027222F">
            <w:pPr>
              <w:spacing w:after="0" w:line="240" w:lineRule="auto"/>
              <w:jc w:val="both"/>
              <w:rPr>
                <w:rFonts w:ascii="Arial" w:hAnsi="Arial" w:cs="Arial"/>
                <w:b/>
                <w:sz w:val="20"/>
                <w:szCs w:val="20"/>
              </w:rPr>
            </w:pPr>
          </w:p>
        </w:tc>
        <w:tc>
          <w:tcPr>
            <w:tcW w:w="1418" w:type="dxa"/>
          </w:tcPr>
          <w:p w14:paraId="4C3D812D" w14:textId="77777777" w:rsidR="0027222F" w:rsidRPr="0027222F" w:rsidRDefault="0027222F" w:rsidP="0027222F">
            <w:pPr>
              <w:spacing w:after="0" w:line="240" w:lineRule="auto"/>
              <w:jc w:val="both"/>
              <w:rPr>
                <w:rFonts w:ascii="Arial" w:hAnsi="Arial" w:cs="Arial"/>
                <w:b/>
                <w:sz w:val="20"/>
                <w:szCs w:val="20"/>
              </w:rPr>
            </w:pPr>
          </w:p>
        </w:tc>
        <w:tc>
          <w:tcPr>
            <w:tcW w:w="1838" w:type="dxa"/>
          </w:tcPr>
          <w:p w14:paraId="6E916B38" w14:textId="77777777" w:rsidR="0027222F" w:rsidRPr="0027222F" w:rsidRDefault="0027222F" w:rsidP="0027222F">
            <w:pPr>
              <w:spacing w:after="0" w:line="240" w:lineRule="auto"/>
              <w:jc w:val="both"/>
              <w:rPr>
                <w:rFonts w:ascii="Arial" w:hAnsi="Arial" w:cs="Arial"/>
                <w:b/>
                <w:sz w:val="20"/>
                <w:szCs w:val="20"/>
              </w:rPr>
            </w:pPr>
          </w:p>
        </w:tc>
      </w:tr>
      <w:tr w:rsidR="0027222F" w:rsidRPr="0027222F" w14:paraId="604A067A" w14:textId="77777777" w:rsidTr="006517A8">
        <w:trPr>
          <w:trHeight w:val="155"/>
          <w:jc w:val="center"/>
        </w:trPr>
        <w:tc>
          <w:tcPr>
            <w:tcW w:w="1462" w:type="dxa"/>
          </w:tcPr>
          <w:p w14:paraId="1DC8FC2E" w14:textId="77777777" w:rsidR="0027222F" w:rsidRPr="0027222F" w:rsidRDefault="0027222F" w:rsidP="0027222F">
            <w:pPr>
              <w:spacing w:after="0" w:line="240" w:lineRule="auto"/>
              <w:jc w:val="both"/>
              <w:rPr>
                <w:rFonts w:ascii="Arial" w:hAnsi="Arial" w:cs="Arial"/>
                <w:b/>
                <w:sz w:val="20"/>
                <w:szCs w:val="20"/>
              </w:rPr>
            </w:pPr>
          </w:p>
        </w:tc>
        <w:tc>
          <w:tcPr>
            <w:tcW w:w="2650" w:type="dxa"/>
          </w:tcPr>
          <w:p w14:paraId="427F3A71" w14:textId="77777777" w:rsidR="0027222F" w:rsidRPr="0027222F" w:rsidRDefault="0027222F" w:rsidP="0027222F">
            <w:pPr>
              <w:spacing w:after="0" w:line="240" w:lineRule="auto"/>
              <w:jc w:val="both"/>
              <w:rPr>
                <w:rFonts w:ascii="Arial" w:hAnsi="Arial" w:cs="Arial"/>
                <w:sz w:val="20"/>
                <w:szCs w:val="20"/>
              </w:rPr>
            </w:pPr>
            <w:proofErr w:type="gramStart"/>
            <w:r w:rsidRPr="0027222F">
              <w:rPr>
                <w:rFonts w:ascii="Arial" w:hAnsi="Arial" w:cs="Arial"/>
                <w:sz w:val="20"/>
                <w:szCs w:val="20"/>
              </w:rPr>
              <w:t>Freno anticaídas</w:t>
            </w:r>
            <w:proofErr w:type="gramEnd"/>
            <w:r w:rsidRPr="0027222F">
              <w:rPr>
                <w:rFonts w:ascii="Arial" w:hAnsi="Arial" w:cs="Arial"/>
                <w:sz w:val="20"/>
                <w:szCs w:val="20"/>
              </w:rPr>
              <w:t xml:space="preserve"> para línea de vida </w:t>
            </w:r>
          </w:p>
        </w:tc>
        <w:tc>
          <w:tcPr>
            <w:tcW w:w="2693" w:type="dxa"/>
          </w:tcPr>
          <w:p w14:paraId="25F1D0B4" w14:textId="77777777" w:rsidR="0027222F" w:rsidRPr="0027222F" w:rsidRDefault="0027222F" w:rsidP="0027222F">
            <w:pPr>
              <w:spacing w:after="0" w:line="240" w:lineRule="auto"/>
              <w:jc w:val="both"/>
              <w:rPr>
                <w:rFonts w:ascii="Arial" w:hAnsi="Arial" w:cs="Arial"/>
                <w:b/>
                <w:sz w:val="20"/>
                <w:szCs w:val="20"/>
              </w:rPr>
            </w:pPr>
          </w:p>
        </w:tc>
        <w:tc>
          <w:tcPr>
            <w:tcW w:w="1418" w:type="dxa"/>
          </w:tcPr>
          <w:p w14:paraId="48E04017" w14:textId="77777777" w:rsidR="0027222F" w:rsidRPr="0027222F" w:rsidRDefault="0027222F" w:rsidP="0027222F">
            <w:pPr>
              <w:spacing w:after="0" w:line="240" w:lineRule="auto"/>
              <w:jc w:val="both"/>
              <w:rPr>
                <w:rFonts w:ascii="Arial" w:hAnsi="Arial" w:cs="Arial"/>
                <w:b/>
                <w:sz w:val="20"/>
                <w:szCs w:val="20"/>
              </w:rPr>
            </w:pPr>
          </w:p>
        </w:tc>
        <w:tc>
          <w:tcPr>
            <w:tcW w:w="1838" w:type="dxa"/>
          </w:tcPr>
          <w:p w14:paraId="5E077CC2" w14:textId="77777777" w:rsidR="0027222F" w:rsidRPr="0027222F" w:rsidRDefault="0027222F" w:rsidP="0027222F">
            <w:pPr>
              <w:spacing w:after="0" w:line="240" w:lineRule="auto"/>
              <w:jc w:val="both"/>
              <w:rPr>
                <w:rFonts w:ascii="Arial" w:hAnsi="Arial" w:cs="Arial"/>
                <w:b/>
                <w:sz w:val="20"/>
                <w:szCs w:val="20"/>
              </w:rPr>
            </w:pPr>
          </w:p>
        </w:tc>
      </w:tr>
      <w:tr w:rsidR="0027222F" w:rsidRPr="0027222F" w14:paraId="1934F55A" w14:textId="77777777" w:rsidTr="006517A8">
        <w:trPr>
          <w:trHeight w:val="155"/>
          <w:jc w:val="center"/>
        </w:trPr>
        <w:tc>
          <w:tcPr>
            <w:tcW w:w="1462" w:type="dxa"/>
          </w:tcPr>
          <w:p w14:paraId="12E754A8" w14:textId="77777777" w:rsidR="0027222F" w:rsidRPr="0027222F" w:rsidRDefault="0027222F" w:rsidP="0027222F">
            <w:pPr>
              <w:spacing w:after="0" w:line="240" w:lineRule="auto"/>
              <w:jc w:val="both"/>
              <w:rPr>
                <w:rFonts w:ascii="Arial" w:hAnsi="Arial" w:cs="Arial"/>
                <w:b/>
                <w:sz w:val="20"/>
                <w:szCs w:val="20"/>
              </w:rPr>
            </w:pPr>
          </w:p>
        </w:tc>
        <w:tc>
          <w:tcPr>
            <w:tcW w:w="2650" w:type="dxa"/>
          </w:tcPr>
          <w:p w14:paraId="4FA77ECE"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Eslinga de posicionamiento </w:t>
            </w:r>
          </w:p>
        </w:tc>
        <w:tc>
          <w:tcPr>
            <w:tcW w:w="2693" w:type="dxa"/>
          </w:tcPr>
          <w:p w14:paraId="67B89381" w14:textId="77777777" w:rsidR="0027222F" w:rsidRPr="0027222F" w:rsidRDefault="0027222F" w:rsidP="0027222F">
            <w:pPr>
              <w:spacing w:after="0" w:line="240" w:lineRule="auto"/>
              <w:jc w:val="both"/>
              <w:rPr>
                <w:rFonts w:ascii="Arial" w:hAnsi="Arial" w:cs="Arial"/>
                <w:b/>
                <w:sz w:val="20"/>
                <w:szCs w:val="20"/>
              </w:rPr>
            </w:pPr>
          </w:p>
        </w:tc>
        <w:tc>
          <w:tcPr>
            <w:tcW w:w="1418" w:type="dxa"/>
          </w:tcPr>
          <w:p w14:paraId="2EFFA091" w14:textId="77777777" w:rsidR="0027222F" w:rsidRPr="0027222F" w:rsidRDefault="0027222F" w:rsidP="0027222F">
            <w:pPr>
              <w:spacing w:after="0" w:line="240" w:lineRule="auto"/>
              <w:jc w:val="both"/>
              <w:rPr>
                <w:rFonts w:ascii="Arial" w:hAnsi="Arial" w:cs="Arial"/>
                <w:b/>
                <w:sz w:val="20"/>
                <w:szCs w:val="20"/>
              </w:rPr>
            </w:pPr>
          </w:p>
        </w:tc>
        <w:tc>
          <w:tcPr>
            <w:tcW w:w="1838" w:type="dxa"/>
          </w:tcPr>
          <w:p w14:paraId="1FBFB950" w14:textId="77777777" w:rsidR="0027222F" w:rsidRPr="0027222F" w:rsidRDefault="0027222F" w:rsidP="0027222F">
            <w:pPr>
              <w:spacing w:after="0" w:line="240" w:lineRule="auto"/>
              <w:jc w:val="both"/>
              <w:rPr>
                <w:rFonts w:ascii="Arial" w:hAnsi="Arial" w:cs="Arial"/>
                <w:b/>
                <w:sz w:val="20"/>
                <w:szCs w:val="20"/>
              </w:rPr>
            </w:pPr>
          </w:p>
        </w:tc>
      </w:tr>
      <w:tr w:rsidR="0027222F" w:rsidRPr="0027222F" w14:paraId="4749F350" w14:textId="77777777" w:rsidTr="006517A8">
        <w:trPr>
          <w:trHeight w:val="155"/>
          <w:jc w:val="center"/>
        </w:trPr>
        <w:tc>
          <w:tcPr>
            <w:tcW w:w="1462" w:type="dxa"/>
          </w:tcPr>
          <w:p w14:paraId="1FB53585" w14:textId="77777777" w:rsidR="0027222F" w:rsidRPr="0027222F" w:rsidRDefault="0027222F" w:rsidP="0027222F">
            <w:pPr>
              <w:spacing w:after="0" w:line="240" w:lineRule="auto"/>
              <w:jc w:val="both"/>
              <w:rPr>
                <w:rFonts w:ascii="Arial" w:hAnsi="Arial" w:cs="Arial"/>
                <w:b/>
                <w:sz w:val="20"/>
                <w:szCs w:val="20"/>
              </w:rPr>
            </w:pPr>
          </w:p>
        </w:tc>
        <w:tc>
          <w:tcPr>
            <w:tcW w:w="2650" w:type="dxa"/>
          </w:tcPr>
          <w:p w14:paraId="05D2EF29"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Línea de vida auto retráctil </w:t>
            </w:r>
          </w:p>
        </w:tc>
        <w:tc>
          <w:tcPr>
            <w:tcW w:w="2693" w:type="dxa"/>
          </w:tcPr>
          <w:p w14:paraId="082DA215" w14:textId="77777777" w:rsidR="0027222F" w:rsidRPr="0027222F" w:rsidRDefault="0027222F" w:rsidP="0027222F">
            <w:pPr>
              <w:spacing w:after="0" w:line="240" w:lineRule="auto"/>
              <w:jc w:val="both"/>
              <w:rPr>
                <w:rFonts w:ascii="Arial" w:hAnsi="Arial" w:cs="Arial"/>
                <w:b/>
                <w:sz w:val="20"/>
                <w:szCs w:val="20"/>
              </w:rPr>
            </w:pPr>
          </w:p>
        </w:tc>
        <w:tc>
          <w:tcPr>
            <w:tcW w:w="1418" w:type="dxa"/>
          </w:tcPr>
          <w:p w14:paraId="59AFBD38" w14:textId="77777777" w:rsidR="0027222F" w:rsidRPr="0027222F" w:rsidRDefault="0027222F" w:rsidP="0027222F">
            <w:pPr>
              <w:spacing w:after="0" w:line="240" w:lineRule="auto"/>
              <w:jc w:val="both"/>
              <w:rPr>
                <w:rFonts w:ascii="Arial" w:hAnsi="Arial" w:cs="Arial"/>
                <w:b/>
                <w:sz w:val="20"/>
                <w:szCs w:val="20"/>
              </w:rPr>
            </w:pPr>
          </w:p>
        </w:tc>
        <w:tc>
          <w:tcPr>
            <w:tcW w:w="1838" w:type="dxa"/>
          </w:tcPr>
          <w:p w14:paraId="45FAF305" w14:textId="77777777" w:rsidR="0027222F" w:rsidRPr="0027222F" w:rsidRDefault="0027222F" w:rsidP="0027222F">
            <w:pPr>
              <w:spacing w:after="0" w:line="240" w:lineRule="auto"/>
              <w:jc w:val="both"/>
              <w:rPr>
                <w:rFonts w:ascii="Arial" w:hAnsi="Arial" w:cs="Arial"/>
                <w:b/>
                <w:sz w:val="20"/>
                <w:szCs w:val="20"/>
              </w:rPr>
            </w:pPr>
          </w:p>
        </w:tc>
      </w:tr>
    </w:tbl>
    <w:p w14:paraId="0186F78F" w14:textId="77777777" w:rsidR="0027222F" w:rsidRPr="0027222F" w:rsidRDefault="0027222F">
      <w:pPr>
        <w:pStyle w:val="Prrafodelista"/>
        <w:widowControl w:val="0"/>
        <w:numPr>
          <w:ilvl w:val="0"/>
          <w:numId w:val="40"/>
        </w:numPr>
        <w:tabs>
          <w:tab w:val="left" w:pos="-720"/>
          <w:tab w:val="left" w:pos="0"/>
          <w:tab w:val="center" w:pos="6237"/>
        </w:tabs>
        <w:suppressAutoHyphens/>
        <w:overflowPunct w:val="0"/>
        <w:autoSpaceDE w:val="0"/>
        <w:autoSpaceDN w:val="0"/>
        <w:adjustRightInd w:val="0"/>
        <w:spacing w:before="240" w:line="240" w:lineRule="auto"/>
        <w:jc w:val="both"/>
        <w:textAlignment w:val="baseline"/>
        <w:rPr>
          <w:rFonts w:ascii="Arial" w:hAnsi="Arial" w:cs="Arial"/>
          <w:b/>
        </w:rPr>
      </w:pPr>
      <w:proofErr w:type="spellStart"/>
      <w:r w:rsidRPr="0027222F">
        <w:rPr>
          <w:rFonts w:ascii="Arial" w:hAnsi="Arial" w:cs="Arial"/>
          <w:b/>
        </w:rPr>
        <w:t>E.P.P</w:t>
      </w:r>
      <w:proofErr w:type="spellEnd"/>
      <w:r w:rsidRPr="0027222F">
        <w:rPr>
          <w:rFonts w:ascii="Arial" w:hAnsi="Arial" w:cs="Arial"/>
          <w:b/>
        </w:rPr>
        <w:t>. Los elementos de protección Personal a utilizar son:</w:t>
      </w:r>
    </w:p>
    <w:tbl>
      <w:tblPr>
        <w:tblW w:w="10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477"/>
        <w:gridCol w:w="2835"/>
        <w:gridCol w:w="1418"/>
        <w:gridCol w:w="1819"/>
      </w:tblGrid>
      <w:tr w:rsidR="0027222F" w:rsidRPr="0027222F" w14:paraId="010E1798" w14:textId="77777777" w:rsidTr="006517A8">
        <w:trPr>
          <w:trHeight w:val="232"/>
          <w:jc w:val="center"/>
        </w:trPr>
        <w:tc>
          <w:tcPr>
            <w:tcW w:w="1560" w:type="dxa"/>
          </w:tcPr>
          <w:p w14:paraId="287F8A7A"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Cantidad</w:t>
            </w:r>
          </w:p>
        </w:tc>
        <w:tc>
          <w:tcPr>
            <w:tcW w:w="2477" w:type="dxa"/>
          </w:tcPr>
          <w:p w14:paraId="3FF04386"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Equipos</w:t>
            </w:r>
          </w:p>
        </w:tc>
        <w:tc>
          <w:tcPr>
            <w:tcW w:w="2835" w:type="dxa"/>
          </w:tcPr>
          <w:p w14:paraId="7F5B3BA9"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Características</w:t>
            </w:r>
          </w:p>
        </w:tc>
        <w:tc>
          <w:tcPr>
            <w:tcW w:w="1418" w:type="dxa"/>
          </w:tcPr>
          <w:p w14:paraId="6A0CD1F4"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Uso</w:t>
            </w:r>
          </w:p>
        </w:tc>
        <w:tc>
          <w:tcPr>
            <w:tcW w:w="1819" w:type="dxa"/>
          </w:tcPr>
          <w:p w14:paraId="08DF7EBF"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Foto elemento</w:t>
            </w:r>
          </w:p>
        </w:tc>
      </w:tr>
      <w:tr w:rsidR="0027222F" w:rsidRPr="0027222F" w14:paraId="4F1965D4" w14:textId="77777777" w:rsidTr="006517A8">
        <w:trPr>
          <w:trHeight w:val="224"/>
          <w:jc w:val="center"/>
        </w:trPr>
        <w:tc>
          <w:tcPr>
            <w:tcW w:w="1560" w:type="dxa"/>
          </w:tcPr>
          <w:p w14:paraId="14ABCA29" w14:textId="77777777" w:rsidR="0027222F" w:rsidRPr="0027222F" w:rsidRDefault="0027222F" w:rsidP="0027222F">
            <w:pPr>
              <w:spacing w:after="0" w:line="240" w:lineRule="auto"/>
              <w:jc w:val="center"/>
              <w:rPr>
                <w:rFonts w:ascii="Arial" w:hAnsi="Arial" w:cs="Arial"/>
                <w:sz w:val="20"/>
                <w:szCs w:val="20"/>
              </w:rPr>
            </w:pPr>
          </w:p>
        </w:tc>
        <w:tc>
          <w:tcPr>
            <w:tcW w:w="2477" w:type="dxa"/>
          </w:tcPr>
          <w:p w14:paraId="1D773341"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Casco tipo II</w:t>
            </w:r>
          </w:p>
        </w:tc>
        <w:tc>
          <w:tcPr>
            <w:tcW w:w="2835" w:type="dxa"/>
          </w:tcPr>
          <w:p w14:paraId="00F617FA"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7C0274FF"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054F526A"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3188B3E7" w14:textId="77777777" w:rsidTr="006517A8">
        <w:trPr>
          <w:trHeight w:val="434"/>
          <w:jc w:val="center"/>
        </w:trPr>
        <w:tc>
          <w:tcPr>
            <w:tcW w:w="1560" w:type="dxa"/>
          </w:tcPr>
          <w:p w14:paraId="1C644E22"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4F163934"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Barbuquejo de tres puntos de apoyo</w:t>
            </w:r>
          </w:p>
        </w:tc>
        <w:tc>
          <w:tcPr>
            <w:tcW w:w="2835" w:type="dxa"/>
          </w:tcPr>
          <w:p w14:paraId="229D6B57"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0C2BAE38"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02C74402"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2A2A26FD" w14:textId="77777777" w:rsidTr="006517A8">
        <w:trPr>
          <w:trHeight w:val="149"/>
          <w:jc w:val="center"/>
        </w:trPr>
        <w:tc>
          <w:tcPr>
            <w:tcW w:w="1560" w:type="dxa"/>
          </w:tcPr>
          <w:p w14:paraId="646A8115"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64E6DD24"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Gafas de seguridad </w:t>
            </w:r>
          </w:p>
        </w:tc>
        <w:tc>
          <w:tcPr>
            <w:tcW w:w="2835" w:type="dxa"/>
          </w:tcPr>
          <w:p w14:paraId="07BE981B"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35DDF81C"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1F841BC5"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72A7C11C" w14:textId="77777777" w:rsidTr="006517A8">
        <w:trPr>
          <w:trHeight w:val="157"/>
          <w:jc w:val="center"/>
        </w:trPr>
        <w:tc>
          <w:tcPr>
            <w:tcW w:w="1560" w:type="dxa"/>
          </w:tcPr>
          <w:p w14:paraId="2E268A42"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1792D15B"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Guantes antideslizantes </w:t>
            </w:r>
          </w:p>
        </w:tc>
        <w:tc>
          <w:tcPr>
            <w:tcW w:w="2835" w:type="dxa"/>
          </w:tcPr>
          <w:p w14:paraId="76765F8E"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363CC013"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53A16B8C"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365737BE" w14:textId="77777777" w:rsidTr="006517A8">
        <w:trPr>
          <w:trHeight w:val="157"/>
          <w:jc w:val="center"/>
        </w:trPr>
        <w:tc>
          <w:tcPr>
            <w:tcW w:w="1560" w:type="dxa"/>
          </w:tcPr>
          <w:p w14:paraId="28A8348D"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57F4D5EB"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Protección respiratoria </w:t>
            </w:r>
          </w:p>
        </w:tc>
        <w:tc>
          <w:tcPr>
            <w:tcW w:w="2835" w:type="dxa"/>
          </w:tcPr>
          <w:p w14:paraId="66BF8A43"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5D2809C6"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640BDE2C"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12D96D86" w14:textId="77777777" w:rsidTr="006517A8">
        <w:trPr>
          <w:trHeight w:val="173"/>
          <w:jc w:val="center"/>
        </w:trPr>
        <w:tc>
          <w:tcPr>
            <w:tcW w:w="1560" w:type="dxa"/>
          </w:tcPr>
          <w:p w14:paraId="4B02543B"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33663DF7"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Botas de seguridad </w:t>
            </w:r>
          </w:p>
        </w:tc>
        <w:tc>
          <w:tcPr>
            <w:tcW w:w="2835" w:type="dxa"/>
          </w:tcPr>
          <w:p w14:paraId="74640119"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3B8B0A27"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60114D90"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1E4DE1F2" w14:textId="77777777" w:rsidTr="006517A8">
        <w:trPr>
          <w:trHeight w:val="157"/>
          <w:jc w:val="center"/>
        </w:trPr>
        <w:tc>
          <w:tcPr>
            <w:tcW w:w="1560" w:type="dxa"/>
          </w:tcPr>
          <w:p w14:paraId="3A4B69D9"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7A287E33"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Guantes en nitrilo </w:t>
            </w:r>
          </w:p>
        </w:tc>
        <w:tc>
          <w:tcPr>
            <w:tcW w:w="2835" w:type="dxa"/>
          </w:tcPr>
          <w:p w14:paraId="7E7E5898"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5019B8FA"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05DA2F1B"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6E220056" w14:textId="77777777" w:rsidTr="006517A8">
        <w:trPr>
          <w:trHeight w:val="157"/>
          <w:jc w:val="center"/>
        </w:trPr>
        <w:tc>
          <w:tcPr>
            <w:tcW w:w="10109" w:type="dxa"/>
            <w:gridSpan w:val="5"/>
          </w:tcPr>
          <w:p w14:paraId="2CE1D12A"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Para trabajos en caliente (soldadura)</w:t>
            </w:r>
          </w:p>
        </w:tc>
      </w:tr>
      <w:tr w:rsidR="0027222F" w:rsidRPr="0027222F" w14:paraId="03430F74" w14:textId="77777777" w:rsidTr="006517A8">
        <w:trPr>
          <w:trHeight w:val="157"/>
          <w:jc w:val="center"/>
        </w:trPr>
        <w:tc>
          <w:tcPr>
            <w:tcW w:w="1560" w:type="dxa"/>
          </w:tcPr>
          <w:p w14:paraId="2973D968"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Cantidad</w:t>
            </w:r>
          </w:p>
        </w:tc>
        <w:tc>
          <w:tcPr>
            <w:tcW w:w="2477" w:type="dxa"/>
          </w:tcPr>
          <w:p w14:paraId="5C682F7D"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Equipo</w:t>
            </w:r>
          </w:p>
        </w:tc>
        <w:tc>
          <w:tcPr>
            <w:tcW w:w="2835" w:type="dxa"/>
          </w:tcPr>
          <w:p w14:paraId="23F2BDE8"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Características</w:t>
            </w:r>
          </w:p>
        </w:tc>
        <w:tc>
          <w:tcPr>
            <w:tcW w:w="1418" w:type="dxa"/>
          </w:tcPr>
          <w:p w14:paraId="326C2B8C"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Uso</w:t>
            </w:r>
          </w:p>
        </w:tc>
        <w:tc>
          <w:tcPr>
            <w:tcW w:w="1819" w:type="dxa"/>
          </w:tcPr>
          <w:p w14:paraId="7ACF7186"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Foto elemento</w:t>
            </w:r>
          </w:p>
        </w:tc>
      </w:tr>
      <w:tr w:rsidR="0027222F" w:rsidRPr="0027222F" w14:paraId="324CC27A" w14:textId="77777777" w:rsidTr="006517A8">
        <w:trPr>
          <w:trHeight w:val="157"/>
          <w:jc w:val="center"/>
        </w:trPr>
        <w:tc>
          <w:tcPr>
            <w:tcW w:w="1560" w:type="dxa"/>
          </w:tcPr>
          <w:p w14:paraId="3EB48CAA"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2F852017"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Careta para soldar </w:t>
            </w:r>
          </w:p>
        </w:tc>
        <w:tc>
          <w:tcPr>
            <w:tcW w:w="2835" w:type="dxa"/>
          </w:tcPr>
          <w:p w14:paraId="212CE408"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5234B9EE"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4BCDD40D"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365B4945" w14:textId="77777777" w:rsidTr="006517A8">
        <w:trPr>
          <w:trHeight w:val="157"/>
          <w:jc w:val="center"/>
        </w:trPr>
        <w:tc>
          <w:tcPr>
            <w:tcW w:w="1560" w:type="dxa"/>
          </w:tcPr>
          <w:p w14:paraId="45CD8E4C"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79D8DA7D"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Capucha en jean </w:t>
            </w:r>
          </w:p>
        </w:tc>
        <w:tc>
          <w:tcPr>
            <w:tcW w:w="2835" w:type="dxa"/>
          </w:tcPr>
          <w:p w14:paraId="0F42E84C"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14D65AE4"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7E69A7E7"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04178962" w14:textId="77777777" w:rsidTr="006517A8">
        <w:trPr>
          <w:trHeight w:val="157"/>
          <w:jc w:val="center"/>
        </w:trPr>
        <w:tc>
          <w:tcPr>
            <w:tcW w:w="1560" w:type="dxa"/>
          </w:tcPr>
          <w:p w14:paraId="6716BBBF"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6E2D8CDD"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Protección respiratoria con filtros</w:t>
            </w:r>
          </w:p>
        </w:tc>
        <w:tc>
          <w:tcPr>
            <w:tcW w:w="2835" w:type="dxa"/>
          </w:tcPr>
          <w:p w14:paraId="6481EB80"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67347905"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6313A7C1"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7916E24B" w14:textId="77777777" w:rsidTr="006517A8">
        <w:trPr>
          <w:trHeight w:val="157"/>
          <w:jc w:val="center"/>
        </w:trPr>
        <w:tc>
          <w:tcPr>
            <w:tcW w:w="1560" w:type="dxa"/>
          </w:tcPr>
          <w:p w14:paraId="15FE2828"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525738CF"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Mangas en carnaza </w:t>
            </w:r>
          </w:p>
        </w:tc>
        <w:tc>
          <w:tcPr>
            <w:tcW w:w="2835" w:type="dxa"/>
          </w:tcPr>
          <w:p w14:paraId="772B3277"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4F3BF431"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4A13EA78"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2F71400E" w14:textId="77777777" w:rsidTr="006517A8">
        <w:trPr>
          <w:trHeight w:val="157"/>
          <w:jc w:val="center"/>
        </w:trPr>
        <w:tc>
          <w:tcPr>
            <w:tcW w:w="1560" w:type="dxa"/>
          </w:tcPr>
          <w:p w14:paraId="7DF45C3E"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2283A040"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Peto en carnaza </w:t>
            </w:r>
          </w:p>
        </w:tc>
        <w:tc>
          <w:tcPr>
            <w:tcW w:w="2835" w:type="dxa"/>
          </w:tcPr>
          <w:p w14:paraId="2EA7761E"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696B1F95"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4DA78A4B"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333B49C2" w14:textId="77777777" w:rsidTr="006517A8">
        <w:trPr>
          <w:trHeight w:val="157"/>
          <w:jc w:val="center"/>
        </w:trPr>
        <w:tc>
          <w:tcPr>
            <w:tcW w:w="1560" w:type="dxa"/>
          </w:tcPr>
          <w:p w14:paraId="26B326A3"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41DE14FB"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Polainas en carnaza </w:t>
            </w:r>
          </w:p>
        </w:tc>
        <w:tc>
          <w:tcPr>
            <w:tcW w:w="2835" w:type="dxa"/>
          </w:tcPr>
          <w:p w14:paraId="7FD7ABE2"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0FEA00FB"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1F3444AC"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09D2DE94" w14:textId="77777777" w:rsidTr="006517A8">
        <w:trPr>
          <w:trHeight w:val="157"/>
          <w:jc w:val="center"/>
        </w:trPr>
        <w:tc>
          <w:tcPr>
            <w:tcW w:w="1560" w:type="dxa"/>
          </w:tcPr>
          <w:p w14:paraId="04897810"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28CFB676"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Botas para soldar </w:t>
            </w:r>
          </w:p>
        </w:tc>
        <w:tc>
          <w:tcPr>
            <w:tcW w:w="2835" w:type="dxa"/>
          </w:tcPr>
          <w:p w14:paraId="43978CA2"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27FAEC6F"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604D2009"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007BDE06" w14:textId="77777777" w:rsidTr="006517A8">
        <w:trPr>
          <w:trHeight w:val="157"/>
          <w:jc w:val="center"/>
        </w:trPr>
        <w:tc>
          <w:tcPr>
            <w:tcW w:w="1560" w:type="dxa"/>
          </w:tcPr>
          <w:p w14:paraId="79B1770E" w14:textId="77777777" w:rsidR="0027222F" w:rsidRPr="0027222F" w:rsidRDefault="0027222F" w:rsidP="0027222F">
            <w:pPr>
              <w:spacing w:after="0" w:line="240" w:lineRule="auto"/>
              <w:jc w:val="both"/>
              <w:rPr>
                <w:rFonts w:ascii="Arial" w:hAnsi="Arial" w:cs="Arial"/>
                <w:sz w:val="20"/>
                <w:szCs w:val="20"/>
              </w:rPr>
            </w:pPr>
          </w:p>
        </w:tc>
        <w:tc>
          <w:tcPr>
            <w:tcW w:w="2477" w:type="dxa"/>
          </w:tcPr>
          <w:p w14:paraId="28314322"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Guantes en carnaza </w:t>
            </w:r>
          </w:p>
        </w:tc>
        <w:tc>
          <w:tcPr>
            <w:tcW w:w="2835" w:type="dxa"/>
          </w:tcPr>
          <w:p w14:paraId="04E92A53" w14:textId="77777777" w:rsidR="0027222F" w:rsidRPr="0027222F" w:rsidRDefault="0027222F" w:rsidP="0027222F">
            <w:pPr>
              <w:spacing w:after="0" w:line="240" w:lineRule="auto"/>
              <w:jc w:val="both"/>
              <w:rPr>
                <w:rFonts w:ascii="Arial" w:hAnsi="Arial" w:cs="Arial"/>
                <w:sz w:val="20"/>
                <w:szCs w:val="20"/>
              </w:rPr>
            </w:pPr>
          </w:p>
        </w:tc>
        <w:tc>
          <w:tcPr>
            <w:tcW w:w="1418" w:type="dxa"/>
          </w:tcPr>
          <w:p w14:paraId="000963C2" w14:textId="77777777" w:rsidR="0027222F" w:rsidRPr="0027222F" w:rsidRDefault="0027222F" w:rsidP="0027222F">
            <w:pPr>
              <w:spacing w:after="0" w:line="240" w:lineRule="auto"/>
              <w:jc w:val="both"/>
              <w:rPr>
                <w:rFonts w:ascii="Arial" w:hAnsi="Arial" w:cs="Arial"/>
                <w:sz w:val="20"/>
                <w:szCs w:val="20"/>
              </w:rPr>
            </w:pPr>
          </w:p>
        </w:tc>
        <w:tc>
          <w:tcPr>
            <w:tcW w:w="1819" w:type="dxa"/>
          </w:tcPr>
          <w:p w14:paraId="0344C666" w14:textId="77777777" w:rsidR="0027222F" w:rsidRPr="0027222F" w:rsidRDefault="0027222F" w:rsidP="0027222F">
            <w:pPr>
              <w:spacing w:after="0" w:line="240" w:lineRule="auto"/>
              <w:jc w:val="both"/>
              <w:rPr>
                <w:rFonts w:ascii="Arial" w:hAnsi="Arial" w:cs="Arial"/>
                <w:sz w:val="20"/>
                <w:szCs w:val="20"/>
              </w:rPr>
            </w:pPr>
          </w:p>
        </w:tc>
      </w:tr>
    </w:tbl>
    <w:p w14:paraId="2B013855" w14:textId="77777777" w:rsidR="0027222F" w:rsidRPr="0027222F" w:rsidRDefault="0027222F" w:rsidP="0027222F">
      <w:pPr>
        <w:widowControl w:val="0"/>
        <w:numPr>
          <w:ilvl w:val="12"/>
          <w:numId w:val="0"/>
        </w:numPr>
        <w:tabs>
          <w:tab w:val="left" w:pos="-720"/>
          <w:tab w:val="left" w:pos="0"/>
          <w:tab w:val="center" w:pos="6237"/>
        </w:tabs>
        <w:suppressAutoHyphens/>
        <w:overflowPunct w:val="0"/>
        <w:autoSpaceDE w:val="0"/>
        <w:autoSpaceDN w:val="0"/>
        <w:adjustRightInd w:val="0"/>
        <w:spacing w:line="240" w:lineRule="auto"/>
        <w:jc w:val="both"/>
        <w:textAlignment w:val="baseline"/>
        <w:rPr>
          <w:rFonts w:ascii="Arial" w:hAnsi="Arial" w:cs="Arial"/>
          <w:b/>
        </w:rPr>
      </w:pPr>
    </w:p>
    <w:p w14:paraId="68DAE658" w14:textId="77777777" w:rsidR="0027222F" w:rsidRPr="0027222F" w:rsidRDefault="0027222F">
      <w:pPr>
        <w:pStyle w:val="Prrafodelista"/>
        <w:widowControl w:val="0"/>
        <w:numPr>
          <w:ilvl w:val="0"/>
          <w:numId w:val="40"/>
        </w:numPr>
        <w:tabs>
          <w:tab w:val="left" w:pos="-720"/>
          <w:tab w:val="left" w:pos="0"/>
          <w:tab w:val="center" w:pos="6237"/>
        </w:tabs>
        <w:suppressAutoHyphens/>
        <w:overflowPunct w:val="0"/>
        <w:autoSpaceDE w:val="0"/>
        <w:autoSpaceDN w:val="0"/>
        <w:adjustRightInd w:val="0"/>
        <w:spacing w:line="240" w:lineRule="auto"/>
        <w:jc w:val="both"/>
        <w:textAlignment w:val="baseline"/>
        <w:rPr>
          <w:rFonts w:ascii="Arial" w:hAnsi="Arial" w:cs="Arial"/>
          <w:b/>
        </w:rPr>
      </w:pPr>
      <w:r w:rsidRPr="0027222F">
        <w:rPr>
          <w:rFonts w:ascii="Arial" w:hAnsi="Arial" w:cs="Arial"/>
          <w:b/>
        </w:rPr>
        <w:t>Plan de emergencia. Se requieren los siguientes equipos.</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549"/>
        <w:gridCol w:w="1938"/>
        <w:gridCol w:w="1746"/>
        <w:gridCol w:w="2146"/>
      </w:tblGrid>
      <w:tr w:rsidR="0027222F" w:rsidRPr="0027222F" w14:paraId="494A6FC3" w14:textId="77777777" w:rsidTr="0027222F">
        <w:trPr>
          <w:jc w:val="center"/>
        </w:trPr>
        <w:tc>
          <w:tcPr>
            <w:tcW w:w="1435" w:type="dxa"/>
          </w:tcPr>
          <w:p w14:paraId="5DBB9E47"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Cantidad</w:t>
            </w:r>
          </w:p>
        </w:tc>
        <w:tc>
          <w:tcPr>
            <w:tcW w:w="2549" w:type="dxa"/>
          </w:tcPr>
          <w:p w14:paraId="01B3F638"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Equipos</w:t>
            </w:r>
          </w:p>
        </w:tc>
        <w:tc>
          <w:tcPr>
            <w:tcW w:w="1938" w:type="dxa"/>
          </w:tcPr>
          <w:p w14:paraId="6FF96F73"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Características</w:t>
            </w:r>
          </w:p>
        </w:tc>
        <w:tc>
          <w:tcPr>
            <w:tcW w:w="1746" w:type="dxa"/>
          </w:tcPr>
          <w:p w14:paraId="4F3575F5"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Uso</w:t>
            </w:r>
          </w:p>
        </w:tc>
        <w:tc>
          <w:tcPr>
            <w:tcW w:w="2146" w:type="dxa"/>
          </w:tcPr>
          <w:p w14:paraId="50FB070D" w14:textId="77777777" w:rsidR="0027222F" w:rsidRPr="0027222F" w:rsidRDefault="0027222F" w:rsidP="0027222F">
            <w:pPr>
              <w:spacing w:after="0" w:line="240" w:lineRule="auto"/>
              <w:jc w:val="center"/>
              <w:rPr>
                <w:rFonts w:ascii="Arial" w:hAnsi="Arial" w:cs="Arial"/>
                <w:b/>
                <w:sz w:val="20"/>
                <w:szCs w:val="20"/>
              </w:rPr>
            </w:pPr>
            <w:r w:rsidRPr="0027222F">
              <w:rPr>
                <w:rFonts w:ascii="Arial" w:hAnsi="Arial" w:cs="Arial"/>
                <w:b/>
                <w:sz w:val="20"/>
                <w:szCs w:val="20"/>
              </w:rPr>
              <w:t>Foto elemento</w:t>
            </w:r>
          </w:p>
        </w:tc>
      </w:tr>
      <w:tr w:rsidR="0027222F" w:rsidRPr="0027222F" w14:paraId="443EC704" w14:textId="77777777" w:rsidTr="0027222F">
        <w:trPr>
          <w:jc w:val="center"/>
        </w:trPr>
        <w:tc>
          <w:tcPr>
            <w:tcW w:w="1435" w:type="dxa"/>
          </w:tcPr>
          <w:p w14:paraId="47AE7736"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0B2037A0"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Poleas dobles con placas oscilantes</w:t>
            </w:r>
          </w:p>
        </w:tc>
        <w:tc>
          <w:tcPr>
            <w:tcW w:w="1938" w:type="dxa"/>
          </w:tcPr>
          <w:p w14:paraId="6E02A2E7"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76307771"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3C63303F"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61977DE4" w14:textId="77777777" w:rsidTr="0027222F">
        <w:trPr>
          <w:jc w:val="center"/>
        </w:trPr>
        <w:tc>
          <w:tcPr>
            <w:tcW w:w="1435" w:type="dxa"/>
          </w:tcPr>
          <w:p w14:paraId="3765AE09"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52D250FB"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Mosquetones </w:t>
            </w:r>
          </w:p>
        </w:tc>
        <w:tc>
          <w:tcPr>
            <w:tcW w:w="1938" w:type="dxa"/>
          </w:tcPr>
          <w:p w14:paraId="6979927C"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77F58F10"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227E47DC"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22E987A8" w14:textId="77777777" w:rsidTr="0027222F">
        <w:trPr>
          <w:jc w:val="center"/>
        </w:trPr>
        <w:tc>
          <w:tcPr>
            <w:tcW w:w="1435" w:type="dxa"/>
          </w:tcPr>
          <w:p w14:paraId="0BC56BCC"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2FC52E07"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Poleas sencillas de placas oscilantes</w:t>
            </w:r>
          </w:p>
        </w:tc>
        <w:tc>
          <w:tcPr>
            <w:tcW w:w="1938" w:type="dxa"/>
          </w:tcPr>
          <w:p w14:paraId="3A838FDF"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643322DE"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18CD9C15"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57DBCD56" w14:textId="77777777" w:rsidTr="0027222F">
        <w:trPr>
          <w:jc w:val="center"/>
        </w:trPr>
        <w:tc>
          <w:tcPr>
            <w:tcW w:w="1435" w:type="dxa"/>
          </w:tcPr>
          <w:p w14:paraId="7405EA15"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21F20E5C"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Cuerdas estáticas certificadas 12 milímetros </w:t>
            </w:r>
          </w:p>
        </w:tc>
        <w:tc>
          <w:tcPr>
            <w:tcW w:w="1938" w:type="dxa"/>
          </w:tcPr>
          <w:p w14:paraId="5E1D9418"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2FC75129"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0C814FB7"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102CD07B" w14:textId="77777777" w:rsidTr="0027222F">
        <w:trPr>
          <w:jc w:val="center"/>
        </w:trPr>
        <w:tc>
          <w:tcPr>
            <w:tcW w:w="1435" w:type="dxa"/>
          </w:tcPr>
          <w:p w14:paraId="26613C61"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7B560A6F" w14:textId="77777777" w:rsidR="0027222F" w:rsidRPr="0027222F" w:rsidRDefault="0027222F" w:rsidP="0027222F">
            <w:pPr>
              <w:spacing w:after="0" w:line="240" w:lineRule="auto"/>
              <w:jc w:val="both"/>
              <w:rPr>
                <w:rFonts w:ascii="Arial" w:hAnsi="Arial" w:cs="Arial"/>
                <w:sz w:val="20"/>
                <w:szCs w:val="20"/>
              </w:rPr>
            </w:pPr>
            <w:proofErr w:type="spellStart"/>
            <w:r w:rsidRPr="0027222F">
              <w:rPr>
                <w:rFonts w:ascii="Arial" w:hAnsi="Arial" w:cs="Arial"/>
                <w:sz w:val="20"/>
                <w:szCs w:val="20"/>
              </w:rPr>
              <w:t>Descendedores</w:t>
            </w:r>
            <w:proofErr w:type="spellEnd"/>
            <w:r w:rsidRPr="0027222F">
              <w:rPr>
                <w:rFonts w:ascii="Arial" w:hAnsi="Arial" w:cs="Arial"/>
                <w:sz w:val="20"/>
                <w:szCs w:val="20"/>
              </w:rPr>
              <w:t xml:space="preserve"> tipo “ocho”</w:t>
            </w:r>
          </w:p>
        </w:tc>
        <w:tc>
          <w:tcPr>
            <w:tcW w:w="1938" w:type="dxa"/>
          </w:tcPr>
          <w:p w14:paraId="2EDB432E"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2CAD031E"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045D73B6"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38D477FC" w14:textId="77777777" w:rsidTr="0027222F">
        <w:trPr>
          <w:jc w:val="center"/>
        </w:trPr>
        <w:tc>
          <w:tcPr>
            <w:tcW w:w="1435" w:type="dxa"/>
          </w:tcPr>
          <w:p w14:paraId="2246BD7A"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0EDFAD0B"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Radios de comunicación </w:t>
            </w:r>
          </w:p>
        </w:tc>
        <w:tc>
          <w:tcPr>
            <w:tcW w:w="1938" w:type="dxa"/>
          </w:tcPr>
          <w:p w14:paraId="35FE298E"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728D0D04"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283949E4"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3B282570" w14:textId="77777777" w:rsidTr="0027222F">
        <w:trPr>
          <w:jc w:val="center"/>
        </w:trPr>
        <w:tc>
          <w:tcPr>
            <w:tcW w:w="1435" w:type="dxa"/>
          </w:tcPr>
          <w:p w14:paraId="4A0BD550"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430344F0"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Conos de seguridad</w:t>
            </w:r>
          </w:p>
        </w:tc>
        <w:tc>
          <w:tcPr>
            <w:tcW w:w="1938" w:type="dxa"/>
          </w:tcPr>
          <w:p w14:paraId="6F789416"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7FD5F537"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4E2D4E78"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243869BB" w14:textId="77777777" w:rsidTr="0027222F">
        <w:trPr>
          <w:jc w:val="center"/>
        </w:trPr>
        <w:tc>
          <w:tcPr>
            <w:tcW w:w="1435" w:type="dxa"/>
          </w:tcPr>
          <w:p w14:paraId="0E311D58"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0D3F82C7"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Cita de seguridad </w:t>
            </w:r>
          </w:p>
        </w:tc>
        <w:tc>
          <w:tcPr>
            <w:tcW w:w="1938" w:type="dxa"/>
          </w:tcPr>
          <w:p w14:paraId="5888BC8C"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10B61FCD"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35EEC641"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5F996B34" w14:textId="77777777" w:rsidTr="0027222F">
        <w:trPr>
          <w:jc w:val="center"/>
        </w:trPr>
        <w:tc>
          <w:tcPr>
            <w:tcW w:w="1435" w:type="dxa"/>
          </w:tcPr>
          <w:p w14:paraId="233CF4AA"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7482ED67"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Mamparas </w:t>
            </w:r>
          </w:p>
        </w:tc>
        <w:tc>
          <w:tcPr>
            <w:tcW w:w="1938" w:type="dxa"/>
          </w:tcPr>
          <w:p w14:paraId="5DDA8BD7"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2433A806"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6CC1BDC0"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7F11D941" w14:textId="77777777" w:rsidTr="0027222F">
        <w:trPr>
          <w:jc w:val="center"/>
        </w:trPr>
        <w:tc>
          <w:tcPr>
            <w:tcW w:w="1435" w:type="dxa"/>
          </w:tcPr>
          <w:p w14:paraId="1BB29EDB"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2E84FFCA" w14:textId="77777777" w:rsidR="0027222F" w:rsidRPr="0027222F" w:rsidRDefault="0027222F" w:rsidP="0027222F">
            <w:pPr>
              <w:spacing w:after="0" w:line="240" w:lineRule="auto"/>
              <w:jc w:val="both"/>
              <w:rPr>
                <w:rFonts w:ascii="Arial" w:hAnsi="Arial" w:cs="Arial"/>
                <w:sz w:val="20"/>
                <w:szCs w:val="20"/>
              </w:rPr>
            </w:pPr>
            <w:proofErr w:type="spellStart"/>
            <w:r w:rsidRPr="0027222F">
              <w:rPr>
                <w:rFonts w:ascii="Arial" w:hAnsi="Arial" w:cs="Arial"/>
                <w:sz w:val="20"/>
                <w:szCs w:val="20"/>
              </w:rPr>
              <w:t>Botiquin</w:t>
            </w:r>
            <w:proofErr w:type="spellEnd"/>
            <w:r w:rsidRPr="0027222F">
              <w:rPr>
                <w:rFonts w:ascii="Arial" w:hAnsi="Arial" w:cs="Arial"/>
                <w:sz w:val="20"/>
                <w:szCs w:val="20"/>
              </w:rPr>
              <w:t xml:space="preserve">  </w:t>
            </w:r>
          </w:p>
        </w:tc>
        <w:tc>
          <w:tcPr>
            <w:tcW w:w="1938" w:type="dxa"/>
          </w:tcPr>
          <w:p w14:paraId="3F55C61E"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589E4FA7"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4C62A2F1"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0D15B2E1" w14:textId="77777777" w:rsidTr="0027222F">
        <w:trPr>
          <w:jc w:val="center"/>
        </w:trPr>
        <w:tc>
          <w:tcPr>
            <w:tcW w:w="1435" w:type="dxa"/>
          </w:tcPr>
          <w:p w14:paraId="6AC88D6B"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2AE636FC"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Extintor </w:t>
            </w:r>
          </w:p>
        </w:tc>
        <w:tc>
          <w:tcPr>
            <w:tcW w:w="1938" w:type="dxa"/>
          </w:tcPr>
          <w:p w14:paraId="5CD837CA"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6DE11CD8"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701C69DA"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02023227" w14:textId="77777777" w:rsidTr="0027222F">
        <w:trPr>
          <w:jc w:val="center"/>
        </w:trPr>
        <w:tc>
          <w:tcPr>
            <w:tcW w:w="1435" w:type="dxa"/>
          </w:tcPr>
          <w:p w14:paraId="147C1DC2"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788E61E8"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Camilla </w:t>
            </w:r>
          </w:p>
        </w:tc>
        <w:tc>
          <w:tcPr>
            <w:tcW w:w="1938" w:type="dxa"/>
          </w:tcPr>
          <w:p w14:paraId="094EF799"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357D54DE"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242D898A" w14:textId="77777777" w:rsidR="0027222F" w:rsidRPr="0027222F" w:rsidRDefault="0027222F" w:rsidP="0027222F">
            <w:pPr>
              <w:spacing w:after="0" w:line="240" w:lineRule="auto"/>
              <w:jc w:val="both"/>
              <w:rPr>
                <w:rFonts w:ascii="Arial" w:hAnsi="Arial" w:cs="Arial"/>
                <w:sz w:val="20"/>
                <w:szCs w:val="20"/>
              </w:rPr>
            </w:pPr>
          </w:p>
        </w:tc>
      </w:tr>
      <w:tr w:rsidR="0027222F" w:rsidRPr="0027222F" w14:paraId="7B735383" w14:textId="77777777" w:rsidTr="0027222F">
        <w:trPr>
          <w:jc w:val="center"/>
        </w:trPr>
        <w:tc>
          <w:tcPr>
            <w:tcW w:w="1435" w:type="dxa"/>
          </w:tcPr>
          <w:p w14:paraId="294AAC6E" w14:textId="77777777" w:rsidR="0027222F" w:rsidRPr="0027222F" w:rsidRDefault="0027222F" w:rsidP="0027222F">
            <w:pPr>
              <w:spacing w:after="0" w:line="240" w:lineRule="auto"/>
              <w:jc w:val="both"/>
              <w:rPr>
                <w:rFonts w:ascii="Arial" w:hAnsi="Arial" w:cs="Arial"/>
                <w:sz w:val="20"/>
                <w:szCs w:val="20"/>
              </w:rPr>
            </w:pPr>
          </w:p>
        </w:tc>
        <w:tc>
          <w:tcPr>
            <w:tcW w:w="2549" w:type="dxa"/>
          </w:tcPr>
          <w:p w14:paraId="30C5BC86"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 xml:space="preserve">Inmovilizadores </w:t>
            </w:r>
          </w:p>
        </w:tc>
        <w:tc>
          <w:tcPr>
            <w:tcW w:w="1938" w:type="dxa"/>
          </w:tcPr>
          <w:p w14:paraId="2CDE32E1" w14:textId="77777777" w:rsidR="0027222F" w:rsidRPr="0027222F" w:rsidRDefault="0027222F" w:rsidP="0027222F">
            <w:pPr>
              <w:spacing w:after="0" w:line="240" w:lineRule="auto"/>
              <w:jc w:val="both"/>
              <w:rPr>
                <w:rFonts w:ascii="Arial" w:hAnsi="Arial" w:cs="Arial"/>
                <w:sz w:val="20"/>
                <w:szCs w:val="20"/>
              </w:rPr>
            </w:pPr>
          </w:p>
        </w:tc>
        <w:tc>
          <w:tcPr>
            <w:tcW w:w="1746" w:type="dxa"/>
          </w:tcPr>
          <w:p w14:paraId="63529F2D" w14:textId="77777777" w:rsidR="0027222F" w:rsidRPr="0027222F" w:rsidRDefault="0027222F" w:rsidP="0027222F">
            <w:pPr>
              <w:spacing w:after="0" w:line="240" w:lineRule="auto"/>
              <w:jc w:val="both"/>
              <w:rPr>
                <w:rFonts w:ascii="Arial" w:hAnsi="Arial" w:cs="Arial"/>
                <w:sz w:val="20"/>
                <w:szCs w:val="20"/>
              </w:rPr>
            </w:pPr>
          </w:p>
        </w:tc>
        <w:tc>
          <w:tcPr>
            <w:tcW w:w="2146" w:type="dxa"/>
          </w:tcPr>
          <w:p w14:paraId="73B17F73" w14:textId="77777777" w:rsidR="0027222F" w:rsidRPr="0027222F" w:rsidRDefault="0027222F" w:rsidP="0027222F">
            <w:pPr>
              <w:spacing w:after="0" w:line="240" w:lineRule="auto"/>
              <w:jc w:val="both"/>
              <w:rPr>
                <w:rFonts w:ascii="Arial" w:hAnsi="Arial" w:cs="Arial"/>
                <w:sz w:val="20"/>
                <w:szCs w:val="20"/>
              </w:rPr>
            </w:pPr>
          </w:p>
        </w:tc>
      </w:tr>
    </w:tbl>
    <w:p w14:paraId="4CBEE57E" w14:textId="77777777" w:rsidR="0027222F" w:rsidRPr="0027222F" w:rsidRDefault="0027222F">
      <w:pPr>
        <w:pStyle w:val="Prrafodelista"/>
        <w:numPr>
          <w:ilvl w:val="0"/>
          <w:numId w:val="40"/>
        </w:numPr>
        <w:spacing w:before="240" w:line="240" w:lineRule="auto"/>
        <w:contextualSpacing w:val="0"/>
        <w:jc w:val="both"/>
        <w:rPr>
          <w:rFonts w:ascii="Arial" w:hAnsi="Arial" w:cs="Arial"/>
          <w:b/>
          <w:bCs/>
        </w:rPr>
      </w:pPr>
      <w:r w:rsidRPr="0027222F">
        <w:rPr>
          <w:rFonts w:ascii="Arial" w:hAnsi="Arial" w:cs="Arial"/>
          <w:b/>
          <w:bCs/>
        </w:rPr>
        <w:t>Limpieza general.</w:t>
      </w:r>
    </w:p>
    <w:p w14:paraId="385A2975" w14:textId="77777777" w:rsidR="0027222F" w:rsidRPr="0027222F" w:rsidRDefault="0027222F" w:rsidP="0027222F">
      <w:pPr>
        <w:spacing w:line="240" w:lineRule="auto"/>
        <w:jc w:val="both"/>
        <w:rPr>
          <w:rFonts w:ascii="Arial" w:hAnsi="Arial" w:cs="Arial"/>
        </w:rPr>
      </w:pPr>
      <w:r w:rsidRPr="0027222F">
        <w:rPr>
          <w:rFonts w:ascii="Arial" w:hAnsi="Arial" w:cs="Arial"/>
        </w:rPr>
        <w:t xml:space="preserve">El oferente deberá certificar que evitará acumulación de materiales sobrantes en la ejecución del contrato. Por la tanto, al final de cada jordana deberá dejar limpia el área de todo material extraño a fin de prevenir posibles daños o accidentes en las personas que puedan transitar por las áreas de trabajo. </w:t>
      </w:r>
    </w:p>
    <w:p w14:paraId="5BB0C44E" w14:textId="77777777" w:rsidR="0027222F" w:rsidRPr="0027222F" w:rsidRDefault="0027222F" w:rsidP="0027222F">
      <w:pPr>
        <w:spacing w:line="240" w:lineRule="auto"/>
        <w:jc w:val="both"/>
        <w:rPr>
          <w:rFonts w:ascii="Arial" w:hAnsi="Arial" w:cs="Arial"/>
        </w:rPr>
      </w:pPr>
      <w:r w:rsidRPr="0027222F">
        <w:rPr>
          <w:rFonts w:ascii="Arial" w:hAnsi="Arial" w:cs="Arial"/>
        </w:rPr>
        <w:t>Para los materiales sobrantes, el oferente debe realizar un plan de recolección y disponer de los mismos en áreas adecuadas para tal fin. El oferente deberá solicitar la aceptación por parte del supervisor del lugar escogido para llevar los desechos, materiales y sobrantes.</w:t>
      </w:r>
    </w:p>
    <w:p w14:paraId="55B1EB15" w14:textId="77777777" w:rsidR="0027222F" w:rsidRPr="0027222F" w:rsidRDefault="0027222F" w:rsidP="0027222F">
      <w:pPr>
        <w:spacing w:line="240" w:lineRule="auto"/>
        <w:jc w:val="both"/>
        <w:rPr>
          <w:rFonts w:ascii="Arial" w:hAnsi="Arial" w:cs="Arial"/>
          <w:bCs/>
        </w:rPr>
      </w:pPr>
      <w:r w:rsidRPr="0027222F">
        <w:rPr>
          <w:rFonts w:ascii="Arial" w:hAnsi="Arial" w:cs="Arial"/>
        </w:rPr>
        <w:t xml:space="preserve">Esta disponibilidad deberá certificarse mediante documento adjunto a la propuesta presentada, debidamente firmado por el Gerente o representante legal de la Firma proponente y/o persona natural.  Se evaluará </w:t>
      </w:r>
      <w:r w:rsidRPr="0027222F">
        <w:rPr>
          <w:rFonts w:ascii="Arial" w:hAnsi="Arial" w:cs="Arial"/>
          <w:bCs/>
        </w:rPr>
        <w:t>CUMPLE / NO CUMPLE.</w:t>
      </w:r>
    </w:p>
    <w:p w14:paraId="25946AE8" w14:textId="77777777" w:rsidR="0027222F" w:rsidRPr="0027222F" w:rsidRDefault="0027222F">
      <w:pPr>
        <w:pStyle w:val="Prrafodelista"/>
        <w:numPr>
          <w:ilvl w:val="0"/>
          <w:numId w:val="40"/>
        </w:numPr>
        <w:autoSpaceDE w:val="0"/>
        <w:autoSpaceDN w:val="0"/>
        <w:adjustRightInd w:val="0"/>
        <w:spacing w:line="240" w:lineRule="auto"/>
        <w:contextualSpacing w:val="0"/>
        <w:rPr>
          <w:rFonts w:ascii="Arial" w:hAnsi="Arial" w:cs="Arial"/>
          <w:color w:val="000000"/>
          <w:lang w:eastAsia="es-CO"/>
        </w:rPr>
      </w:pPr>
      <w:r w:rsidRPr="0027222F">
        <w:rPr>
          <w:rFonts w:ascii="Arial" w:hAnsi="Arial" w:cs="Arial"/>
          <w:b/>
          <w:bCs/>
          <w:color w:val="000000"/>
          <w:lang w:eastAsia="es-CO"/>
        </w:rPr>
        <w:t xml:space="preserve">Personal. </w:t>
      </w:r>
    </w:p>
    <w:p w14:paraId="3641FAF2"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El oferente deberá contar con personal idóneo con experiencia para el cumplir con el objeto de la presente contratación.</w:t>
      </w:r>
      <w:bookmarkStart w:id="95" w:name="_Hlk197946943"/>
    </w:p>
    <w:tbl>
      <w:tblPr>
        <w:tblpPr w:leftFromText="141" w:rightFromText="141" w:vertAnchor="text" w:horzAnchor="margin" w:tblpXSpec="center" w:tblpY="116"/>
        <w:tblW w:w="9771" w:type="dxa"/>
        <w:tblCellMar>
          <w:left w:w="70" w:type="dxa"/>
          <w:right w:w="70" w:type="dxa"/>
        </w:tblCellMar>
        <w:tblLook w:val="04A0" w:firstRow="1" w:lastRow="0" w:firstColumn="1" w:lastColumn="0" w:noHBand="0" w:noVBand="1"/>
      </w:tblPr>
      <w:tblGrid>
        <w:gridCol w:w="1124"/>
        <w:gridCol w:w="2268"/>
        <w:gridCol w:w="6379"/>
      </w:tblGrid>
      <w:tr w:rsidR="0027222F" w:rsidRPr="0027222F" w14:paraId="17C35DEC" w14:textId="77777777" w:rsidTr="0027222F">
        <w:trPr>
          <w:trHeight w:val="266"/>
          <w:tblHeader/>
        </w:trPr>
        <w:tc>
          <w:tcPr>
            <w:tcW w:w="9771" w:type="dxa"/>
            <w:gridSpan w:val="3"/>
            <w:tcBorders>
              <w:top w:val="single" w:sz="8" w:space="0" w:color="auto"/>
              <w:left w:val="single" w:sz="8" w:space="0" w:color="auto"/>
              <w:bottom w:val="single" w:sz="8" w:space="0" w:color="auto"/>
              <w:right w:val="single" w:sz="8" w:space="0" w:color="000000"/>
            </w:tcBorders>
            <w:shd w:val="clear" w:color="000000" w:fill="BFBFBF" w:themeFill="background1" w:themeFillShade="BF"/>
            <w:vAlign w:val="center"/>
            <w:hideMark/>
          </w:tcPr>
          <w:p w14:paraId="1C44D59B" w14:textId="77777777" w:rsidR="0027222F" w:rsidRPr="0027222F" w:rsidRDefault="0027222F" w:rsidP="0027222F">
            <w:pPr>
              <w:spacing w:after="0" w:line="240" w:lineRule="auto"/>
              <w:jc w:val="center"/>
              <w:rPr>
                <w:rFonts w:ascii="Arial" w:hAnsi="Arial" w:cs="Arial"/>
                <w:b/>
                <w:bCs/>
                <w:color w:val="000000"/>
                <w:sz w:val="20"/>
                <w:szCs w:val="20"/>
                <w:lang w:eastAsia="es-CO"/>
              </w:rPr>
            </w:pPr>
            <w:r w:rsidRPr="0027222F">
              <w:rPr>
                <w:rFonts w:ascii="Arial" w:hAnsi="Arial" w:cs="Arial"/>
                <w:b/>
                <w:bCs/>
                <w:color w:val="000000"/>
                <w:sz w:val="20"/>
                <w:szCs w:val="20"/>
                <w:lang w:eastAsia="es-CO"/>
              </w:rPr>
              <w:t>EQUIPO DE TRABAJO</w:t>
            </w:r>
          </w:p>
        </w:tc>
      </w:tr>
      <w:tr w:rsidR="0027222F" w:rsidRPr="0027222F" w14:paraId="6C047055" w14:textId="77777777" w:rsidTr="0027222F">
        <w:trPr>
          <w:trHeight w:val="266"/>
          <w:tblHeader/>
        </w:trPr>
        <w:tc>
          <w:tcPr>
            <w:tcW w:w="1124" w:type="dxa"/>
            <w:tcBorders>
              <w:top w:val="nil"/>
              <w:left w:val="single" w:sz="8" w:space="0" w:color="auto"/>
              <w:bottom w:val="single" w:sz="8" w:space="0" w:color="auto"/>
              <w:right w:val="single" w:sz="8" w:space="0" w:color="auto"/>
            </w:tcBorders>
            <w:shd w:val="clear" w:color="000000" w:fill="BFBFBF" w:themeFill="background1" w:themeFillShade="BF"/>
            <w:vAlign w:val="center"/>
            <w:hideMark/>
          </w:tcPr>
          <w:p w14:paraId="3CF6EC91" w14:textId="77777777" w:rsidR="0027222F" w:rsidRPr="0027222F" w:rsidRDefault="0027222F" w:rsidP="0027222F">
            <w:pPr>
              <w:spacing w:after="0" w:line="240" w:lineRule="auto"/>
              <w:jc w:val="center"/>
              <w:rPr>
                <w:rFonts w:ascii="Arial" w:hAnsi="Arial" w:cs="Arial"/>
                <w:b/>
                <w:bCs/>
                <w:color w:val="000000"/>
                <w:sz w:val="20"/>
                <w:szCs w:val="20"/>
                <w:lang w:eastAsia="es-CO"/>
              </w:rPr>
            </w:pPr>
            <w:r w:rsidRPr="0027222F">
              <w:rPr>
                <w:rFonts w:ascii="Arial" w:hAnsi="Arial" w:cs="Arial"/>
                <w:b/>
                <w:bCs/>
                <w:color w:val="000000"/>
                <w:sz w:val="20"/>
                <w:szCs w:val="20"/>
                <w:lang w:eastAsia="es-CO"/>
              </w:rPr>
              <w:t>ROL</w:t>
            </w:r>
          </w:p>
        </w:tc>
        <w:tc>
          <w:tcPr>
            <w:tcW w:w="2268" w:type="dxa"/>
            <w:tcBorders>
              <w:top w:val="nil"/>
              <w:left w:val="nil"/>
              <w:bottom w:val="single" w:sz="8" w:space="0" w:color="auto"/>
              <w:right w:val="single" w:sz="8" w:space="0" w:color="auto"/>
            </w:tcBorders>
            <w:shd w:val="clear" w:color="000000" w:fill="BFBFBF" w:themeFill="background1" w:themeFillShade="BF"/>
            <w:vAlign w:val="center"/>
            <w:hideMark/>
          </w:tcPr>
          <w:p w14:paraId="67DE5B9A" w14:textId="77777777" w:rsidR="0027222F" w:rsidRPr="0027222F" w:rsidRDefault="0027222F" w:rsidP="0027222F">
            <w:pPr>
              <w:spacing w:after="0" w:line="240" w:lineRule="auto"/>
              <w:jc w:val="center"/>
              <w:rPr>
                <w:rFonts w:ascii="Arial" w:hAnsi="Arial" w:cs="Arial"/>
                <w:b/>
                <w:bCs/>
                <w:color w:val="000000"/>
                <w:sz w:val="20"/>
                <w:szCs w:val="20"/>
                <w:lang w:eastAsia="es-CO"/>
              </w:rPr>
            </w:pPr>
            <w:r w:rsidRPr="0027222F">
              <w:rPr>
                <w:rFonts w:ascii="Arial" w:hAnsi="Arial" w:cs="Arial"/>
                <w:b/>
                <w:bCs/>
                <w:color w:val="000000"/>
                <w:sz w:val="20"/>
                <w:szCs w:val="20"/>
                <w:lang w:eastAsia="es-CO"/>
              </w:rPr>
              <w:t>FORMACIÓN ACADÉMICA</w:t>
            </w:r>
          </w:p>
        </w:tc>
        <w:tc>
          <w:tcPr>
            <w:tcW w:w="6379" w:type="dxa"/>
            <w:tcBorders>
              <w:top w:val="nil"/>
              <w:left w:val="nil"/>
              <w:bottom w:val="single" w:sz="8" w:space="0" w:color="auto"/>
              <w:right w:val="single" w:sz="8" w:space="0" w:color="auto"/>
            </w:tcBorders>
            <w:shd w:val="clear" w:color="000000" w:fill="BFBFBF" w:themeFill="background1" w:themeFillShade="BF"/>
            <w:vAlign w:val="center"/>
            <w:hideMark/>
          </w:tcPr>
          <w:p w14:paraId="586D167C" w14:textId="77777777" w:rsidR="0027222F" w:rsidRPr="0027222F" w:rsidRDefault="0027222F" w:rsidP="0027222F">
            <w:pPr>
              <w:spacing w:after="0" w:line="240" w:lineRule="auto"/>
              <w:jc w:val="center"/>
              <w:rPr>
                <w:rFonts w:ascii="Arial" w:hAnsi="Arial" w:cs="Arial"/>
                <w:b/>
                <w:bCs/>
                <w:color w:val="000000"/>
                <w:sz w:val="20"/>
                <w:szCs w:val="20"/>
                <w:lang w:eastAsia="es-CO"/>
              </w:rPr>
            </w:pPr>
            <w:r w:rsidRPr="0027222F">
              <w:rPr>
                <w:rFonts w:ascii="Arial" w:hAnsi="Arial" w:cs="Arial"/>
                <w:b/>
                <w:bCs/>
                <w:color w:val="000000"/>
                <w:sz w:val="20"/>
                <w:szCs w:val="20"/>
                <w:lang w:eastAsia="es-CO"/>
              </w:rPr>
              <w:t>EXPERIENCIA ESPECIFICA</w:t>
            </w:r>
          </w:p>
        </w:tc>
      </w:tr>
      <w:tr w:rsidR="0027222F" w:rsidRPr="0027222F" w14:paraId="1E874776" w14:textId="77777777" w:rsidTr="006517A8">
        <w:trPr>
          <w:trHeight w:val="593"/>
        </w:trPr>
        <w:tc>
          <w:tcPr>
            <w:tcW w:w="1124" w:type="dxa"/>
            <w:tcBorders>
              <w:top w:val="nil"/>
              <w:left w:val="single" w:sz="8" w:space="0" w:color="auto"/>
              <w:bottom w:val="single" w:sz="8" w:space="0" w:color="auto"/>
              <w:right w:val="single" w:sz="8" w:space="0" w:color="auto"/>
            </w:tcBorders>
            <w:vAlign w:val="center"/>
          </w:tcPr>
          <w:p w14:paraId="01564C31" w14:textId="77777777" w:rsidR="0027222F" w:rsidRPr="0027222F" w:rsidRDefault="0027222F" w:rsidP="0027222F">
            <w:pPr>
              <w:spacing w:after="0" w:line="240" w:lineRule="auto"/>
              <w:jc w:val="both"/>
              <w:rPr>
                <w:rFonts w:ascii="Arial" w:hAnsi="Arial" w:cs="Arial"/>
                <w:color w:val="000000"/>
                <w:sz w:val="20"/>
                <w:szCs w:val="20"/>
                <w:lang w:eastAsia="es-CO"/>
              </w:rPr>
            </w:pPr>
            <w:r w:rsidRPr="0027222F">
              <w:rPr>
                <w:rFonts w:ascii="Arial" w:hAnsi="Arial" w:cs="Arial"/>
                <w:color w:val="000000"/>
                <w:sz w:val="20"/>
                <w:szCs w:val="20"/>
                <w:lang w:eastAsia="es-CO"/>
              </w:rPr>
              <w:t>Ingeniero residente</w:t>
            </w:r>
          </w:p>
        </w:tc>
        <w:tc>
          <w:tcPr>
            <w:tcW w:w="2268" w:type="dxa"/>
            <w:tcBorders>
              <w:top w:val="nil"/>
              <w:left w:val="nil"/>
              <w:bottom w:val="single" w:sz="8" w:space="0" w:color="auto"/>
              <w:right w:val="single" w:sz="8" w:space="0" w:color="auto"/>
            </w:tcBorders>
            <w:vAlign w:val="center"/>
          </w:tcPr>
          <w:p w14:paraId="66B5A913" w14:textId="77777777" w:rsidR="0027222F" w:rsidRPr="0027222F" w:rsidRDefault="0027222F" w:rsidP="0027222F">
            <w:pPr>
              <w:spacing w:after="0" w:line="240" w:lineRule="auto"/>
              <w:rPr>
                <w:rFonts w:ascii="Arial" w:hAnsi="Arial" w:cs="Arial"/>
                <w:color w:val="000000"/>
                <w:sz w:val="20"/>
                <w:szCs w:val="20"/>
                <w:lang w:eastAsia="es-CO"/>
              </w:rPr>
            </w:pPr>
            <w:r w:rsidRPr="0027222F">
              <w:rPr>
                <w:rFonts w:ascii="Arial" w:hAnsi="Arial" w:cs="Arial"/>
                <w:color w:val="000000"/>
                <w:sz w:val="20"/>
                <w:szCs w:val="20"/>
                <w:lang w:eastAsia="es-CO"/>
              </w:rPr>
              <w:t>Ingeniero Electricista.</w:t>
            </w:r>
          </w:p>
        </w:tc>
        <w:tc>
          <w:tcPr>
            <w:tcW w:w="6379" w:type="dxa"/>
            <w:tcBorders>
              <w:top w:val="nil"/>
              <w:left w:val="nil"/>
              <w:bottom w:val="single" w:sz="8" w:space="0" w:color="auto"/>
              <w:right w:val="single" w:sz="8" w:space="0" w:color="auto"/>
            </w:tcBorders>
            <w:vAlign w:val="center"/>
          </w:tcPr>
          <w:p w14:paraId="62241D5C" w14:textId="77777777" w:rsidR="0027222F" w:rsidRPr="0027222F" w:rsidRDefault="0027222F" w:rsidP="0027222F">
            <w:pPr>
              <w:spacing w:after="0" w:line="240" w:lineRule="auto"/>
              <w:jc w:val="both"/>
              <w:rPr>
                <w:rFonts w:ascii="Arial" w:hAnsi="Arial" w:cs="Arial"/>
                <w:color w:val="000000"/>
                <w:sz w:val="20"/>
                <w:szCs w:val="20"/>
                <w:lang w:eastAsia="es-CO"/>
              </w:rPr>
            </w:pPr>
            <w:r w:rsidRPr="0027222F">
              <w:rPr>
                <w:rFonts w:ascii="Arial" w:hAnsi="Arial" w:cs="Arial"/>
                <w:color w:val="000000"/>
                <w:sz w:val="20"/>
                <w:szCs w:val="20"/>
                <w:lang w:eastAsia="es-CO"/>
              </w:rPr>
              <w:t xml:space="preserve">3 años de experiencia demostrable en </w:t>
            </w:r>
            <w:proofErr w:type="gramStart"/>
            <w:r w:rsidRPr="0027222F">
              <w:rPr>
                <w:rFonts w:ascii="Arial" w:hAnsi="Arial" w:cs="Arial"/>
                <w:color w:val="000000"/>
                <w:sz w:val="20"/>
                <w:szCs w:val="20"/>
                <w:lang w:eastAsia="es-CO"/>
              </w:rPr>
              <w:t>el instalación</w:t>
            </w:r>
            <w:proofErr w:type="gramEnd"/>
            <w:r w:rsidRPr="0027222F">
              <w:rPr>
                <w:rFonts w:ascii="Arial" w:hAnsi="Arial" w:cs="Arial"/>
                <w:color w:val="000000"/>
                <w:sz w:val="20"/>
                <w:szCs w:val="20"/>
                <w:lang w:eastAsia="es-CO"/>
              </w:rPr>
              <w:t>, montaje y/o mantenimiento preventivo y/o correctivo de redes eléctricas de MT aéreas.</w:t>
            </w:r>
          </w:p>
        </w:tc>
      </w:tr>
      <w:tr w:rsidR="0027222F" w:rsidRPr="0027222F" w14:paraId="476FC958" w14:textId="77777777" w:rsidTr="006517A8">
        <w:trPr>
          <w:trHeight w:val="593"/>
        </w:trPr>
        <w:tc>
          <w:tcPr>
            <w:tcW w:w="1124" w:type="dxa"/>
            <w:tcBorders>
              <w:top w:val="nil"/>
              <w:left w:val="single" w:sz="8" w:space="0" w:color="auto"/>
              <w:bottom w:val="single" w:sz="8" w:space="0" w:color="auto"/>
              <w:right w:val="single" w:sz="8" w:space="0" w:color="auto"/>
            </w:tcBorders>
            <w:vAlign w:val="center"/>
          </w:tcPr>
          <w:p w14:paraId="46CD4911" w14:textId="77777777" w:rsidR="0027222F" w:rsidRPr="0027222F" w:rsidRDefault="0027222F" w:rsidP="0027222F">
            <w:pPr>
              <w:spacing w:after="0" w:line="240" w:lineRule="auto"/>
              <w:jc w:val="both"/>
              <w:rPr>
                <w:rFonts w:ascii="Arial" w:hAnsi="Arial" w:cs="Arial"/>
                <w:color w:val="000000"/>
                <w:sz w:val="20"/>
                <w:szCs w:val="20"/>
                <w:lang w:eastAsia="es-CO"/>
              </w:rPr>
            </w:pPr>
            <w:r w:rsidRPr="0027222F">
              <w:rPr>
                <w:rFonts w:ascii="Arial" w:hAnsi="Arial" w:cs="Arial"/>
                <w:color w:val="000000"/>
                <w:sz w:val="20"/>
                <w:szCs w:val="20"/>
                <w:lang w:eastAsia="es-CO"/>
              </w:rPr>
              <w:t>Técnico y/o Tecnólogo</w:t>
            </w:r>
          </w:p>
        </w:tc>
        <w:tc>
          <w:tcPr>
            <w:tcW w:w="2268" w:type="dxa"/>
            <w:tcBorders>
              <w:top w:val="nil"/>
              <w:left w:val="nil"/>
              <w:bottom w:val="single" w:sz="8" w:space="0" w:color="auto"/>
              <w:right w:val="single" w:sz="8" w:space="0" w:color="auto"/>
            </w:tcBorders>
            <w:vAlign w:val="center"/>
          </w:tcPr>
          <w:p w14:paraId="4C78EACA" w14:textId="77777777" w:rsidR="0027222F" w:rsidRPr="0027222F" w:rsidRDefault="0027222F" w:rsidP="0027222F">
            <w:pPr>
              <w:spacing w:after="0" w:line="240" w:lineRule="auto"/>
              <w:rPr>
                <w:rFonts w:ascii="Arial" w:hAnsi="Arial" w:cs="Arial"/>
                <w:color w:val="000000"/>
                <w:sz w:val="20"/>
                <w:szCs w:val="20"/>
                <w:lang w:eastAsia="es-CO"/>
              </w:rPr>
            </w:pPr>
            <w:r w:rsidRPr="0027222F">
              <w:rPr>
                <w:rFonts w:ascii="Arial" w:hAnsi="Arial" w:cs="Arial"/>
                <w:color w:val="000000"/>
                <w:sz w:val="20"/>
                <w:szCs w:val="20"/>
                <w:lang w:eastAsia="es-CO"/>
              </w:rPr>
              <w:t>Técnico o Tecnólogo electricista</w:t>
            </w:r>
          </w:p>
        </w:tc>
        <w:tc>
          <w:tcPr>
            <w:tcW w:w="6379" w:type="dxa"/>
            <w:tcBorders>
              <w:top w:val="nil"/>
              <w:left w:val="nil"/>
              <w:bottom w:val="single" w:sz="8" w:space="0" w:color="auto"/>
              <w:right w:val="single" w:sz="8" w:space="0" w:color="auto"/>
            </w:tcBorders>
            <w:vAlign w:val="center"/>
          </w:tcPr>
          <w:p w14:paraId="55D42A83" w14:textId="77777777" w:rsidR="0027222F" w:rsidRPr="0027222F" w:rsidRDefault="0027222F" w:rsidP="0027222F">
            <w:pPr>
              <w:spacing w:after="0" w:line="240" w:lineRule="auto"/>
              <w:jc w:val="both"/>
              <w:rPr>
                <w:rFonts w:ascii="Arial" w:hAnsi="Arial" w:cs="Arial"/>
                <w:color w:val="000000"/>
                <w:sz w:val="20"/>
                <w:szCs w:val="20"/>
                <w:lang w:eastAsia="es-CO"/>
              </w:rPr>
            </w:pPr>
            <w:r w:rsidRPr="0027222F">
              <w:rPr>
                <w:rFonts w:ascii="Arial" w:hAnsi="Arial" w:cs="Arial"/>
                <w:color w:val="000000"/>
                <w:sz w:val="20"/>
                <w:szCs w:val="20"/>
                <w:lang w:eastAsia="es-CO"/>
              </w:rPr>
              <w:t>4 años de experiencia demostrable en el montaje y/o mantenimiento preventivo y/o correctivo de redes eléctricas de MT aéreas.</w:t>
            </w:r>
          </w:p>
        </w:tc>
      </w:tr>
      <w:tr w:rsidR="0027222F" w:rsidRPr="0027222F" w14:paraId="3A6AFB2C" w14:textId="77777777" w:rsidTr="006517A8">
        <w:trPr>
          <w:trHeight w:val="593"/>
        </w:trPr>
        <w:tc>
          <w:tcPr>
            <w:tcW w:w="1124" w:type="dxa"/>
            <w:tcBorders>
              <w:top w:val="nil"/>
              <w:left w:val="single" w:sz="8" w:space="0" w:color="auto"/>
              <w:bottom w:val="single" w:sz="8" w:space="0" w:color="auto"/>
              <w:right w:val="single" w:sz="8" w:space="0" w:color="auto"/>
            </w:tcBorders>
            <w:vAlign w:val="center"/>
            <w:hideMark/>
          </w:tcPr>
          <w:p w14:paraId="268C0212" w14:textId="77777777" w:rsidR="0027222F" w:rsidRPr="0027222F" w:rsidRDefault="0027222F" w:rsidP="0027222F">
            <w:pPr>
              <w:spacing w:after="0" w:line="240" w:lineRule="auto"/>
              <w:jc w:val="both"/>
              <w:rPr>
                <w:rFonts w:ascii="Arial" w:hAnsi="Arial" w:cs="Arial"/>
                <w:color w:val="000000"/>
                <w:sz w:val="20"/>
                <w:szCs w:val="20"/>
                <w:lang w:eastAsia="es-CO"/>
              </w:rPr>
            </w:pPr>
            <w:r w:rsidRPr="0027222F">
              <w:rPr>
                <w:rFonts w:ascii="Arial" w:hAnsi="Arial" w:cs="Arial"/>
                <w:color w:val="000000"/>
                <w:sz w:val="20"/>
                <w:szCs w:val="20"/>
                <w:lang w:eastAsia="es-CO"/>
              </w:rPr>
              <w:t>SST</w:t>
            </w:r>
          </w:p>
        </w:tc>
        <w:tc>
          <w:tcPr>
            <w:tcW w:w="2268" w:type="dxa"/>
            <w:tcBorders>
              <w:top w:val="nil"/>
              <w:left w:val="nil"/>
              <w:bottom w:val="single" w:sz="8" w:space="0" w:color="auto"/>
              <w:right w:val="single" w:sz="8" w:space="0" w:color="auto"/>
            </w:tcBorders>
            <w:vAlign w:val="center"/>
            <w:hideMark/>
          </w:tcPr>
          <w:p w14:paraId="643842DB" w14:textId="77777777" w:rsidR="0027222F" w:rsidRPr="0027222F" w:rsidRDefault="0027222F" w:rsidP="0027222F">
            <w:pPr>
              <w:spacing w:after="0" w:line="240" w:lineRule="auto"/>
              <w:rPr>
                <w:rFonts w:ascii="Arial" w:hAnsi="Arial" w:cs="Arial"/>
                <w:color w:val="000000"/>
                <w:sz w:val="20"/>
                <w:szCs w:val="20"/>
                <w:lang w:eastAsia="es-CO"/>
              </w:rPr>
            </w:pPr>
            <w:r w:rsidRPr="0027222F">
              <w:rPr>
                <w:rFonts w:ascii="Arial" w:hAnsi="Arial" w:cs="Arial"/>
                <w:color w:val="000000"/>
                <w:sz w:val="20"/>
                <w:szCs w:val="20"/>
                <w:lang w:eastAsia="es-CO"/>
              </w:rPr>
              <w:t>Seguridad y Salud en el Trabajo.</w:t>
            </w:r>
          </w:p>
        </w:tc>
        <w:tc>
          <w:tcPr>
            <w:tcW w:w="6379" w:type="dxa"/>
            <w:tcBorders>
              <w:top w:val="nil"/>
              <w:left w:val="nil"/>
              <w:bottom w:val="single" w:sz="8" w:space="0" w:color="auto"/>
              <w:right w:val="single" w:sz="8" w:space="0" w:color="auto"/>
            </w:tcBorders>
            <w:vAlign w:val="center"/>
            <w:hideMark/>
          </w:tcPr>
          <w:p w14:paraId="5D69AEFD" w14:textId="77777777" w:rsidR="0027222F" w:rsidRPr="0027222F" w:rsidRDefault="0027222F" w:rsidP="0027222F">
            <w:pPr>
              <w:spacing w:after="0" w:line="240" w:lineRule="auto"/>
              <w:jc w:val="both"/>
              <w:rPr>
                <w:rFonts w:ascii="Arial" w:hAnsi="Arial" w:cs="Arial"/>
                <w:color w:val="000000"/>
                <w:sz w:val="20"/>
                <w:szCs w:val="20"/>
                <w:lang w:eastAsia="es-CO"/>
              </w:rPr>
            </w:pPr>
            <w:r w:rsidRPr="0027222F">
              <w:rPr>
                <w:rFonts w:ascii="Arial" w:hAnsi="Arial" w:cs="Arial"/>
                <w:color w:val="000000"/>
                <w:sz w:val="20"/>
                <w:szCs w:val="20"/>
                <w:lang w:eastAsia="es-CO"/>
              </w:rPr>
              <w:t>Especialista o profesional o Tecnólogo o Técnico en Seguridad y Salud en el Trabajo con licencia vigente.</w:t>
            </w:r>
          </w:p>
        </w:tc>
      </w:tr>
    </w:tbl>
    <w:p w14:paraId="3532A9F7"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985"/>
        <w:gridCol w:w="1984"/>
        <w:gridCol w:w="2681"/>
      </w:tblGrid>
      <w:tr w:rsidR="0027222F" w:rsidRPr="0027222F" w14:paraId="254C1034" w14:textId="77777777" w:rsidTr="0027222F">
        <w:trPr>
          <w:trHeight w:val="114"/>
          <w:tblHeader/>
          <w:jc w:val="center"/>
        </w:trPr>
        <w:tc>
          <w:tcPr>
            <w:tcW w:w="10047" w:type="dxa"/>
            <w:gridSpan w:val="4"/>
            <w:shd w:val="clear" w:color="auto" w:fill="DDD9C3" w:themeFill="background2" w:themeFillShade="E6"/>
            <w:hideMark/>
          </w:tcPr>
          <w:p w14:paraId="73AF408B" w14:textId="77777777" w:rsidR="0027222F" w:rsidRPr="0027222F" w:rsidRDefault="0027222F" w:rsidP="0027222F">
            <w:pPr>
              <w:tabs>
                <w:tab w:val="left" w:pos="-720"/>
              </w:tabs>
              <w:suppressAutoHyphens/>
              <w:spacing w:after="0" w:line="240" w:lineRule="auto"/>
              <w:jc w:val="center"/>
              <w:rPr>
                <w:rFonts w:ascii="Arial" w:hAnsi="Arial" w:cs="Arial"/>
                <w:b/>
                <w:bCs/>
                <w:color w:val="000000"/>
                <w:sz w:val="20"/>
                <w:szCs w:val="20"/>
              </w:rPr>
            </w:pPr>
            <w:bookmarkStart w:id="96" w:name="_Hlk143438302"/>
            <w:r w:rsidRPr="0027222F">
              <w:rPr>
                <w:rFonts w:ascii="Arial" w:hAnsi="Arial" w:cs="Arial"/>
                <w:b/>
                <w:bCs/>
                <w:color w:val="000000"/>
                <w:sz w:val="20"/>
                <w:szCs w:val="20"/>
              </w:rPr>
              <w:lastRenderedPageBreak/>
              <w:t>EQUIPO DE TRABAJO</w:t>
            </w:r>
          </w:p>
        </w:tc>
      </w:tr>
      <w:tr w:rsidR="0027222F" w:rsidRPr="0027222F" w14:paraId="5D44CFA3" w14:textId="77777777" w:rsidTr="0027222F">
        <w:trPr>
          <w:trHeight w:val="145"/>
          <w:tblHeader/>
          <w:jc w:val="center"/>
        </w:trPr>
        <w:tc>
          <w:tcPr>
            <w:tcW w:w="3397" w:type="dxa"/>
            <w:vMerge w:val="restart"/>
            <w:shd w:val="clear" w:color="auto" w:fill="DDD9C3" w:themeFill="background2" w:themeFillShade="E6"/>
            <w:vAlign w:val="center"/>
            <w:hideMark/>
          </w:tcPr>
          <w:p w14:paraId="72167088" w14:textId="77777777" w:rsidR="0027222F" w:rsidRPr="0027222F" w:rsidRDefault="0027222F" w:rsidP="0027222F">
            <w:pPr>
              <w:tabs>
                <w:tab w:val="left" w:pos="-720"/>
              </w:tabs>
              <w:suppressAutoHyphens/>
              <w:spacing w:after="0" w:line="240" w:lineRule="auto"/>
              <w:jc w:val="center"/>
              <w:rPr>
                <w:rFonts w:ascii="Arial" w:hAnsi="Arial" w:cs="Arial"/>
                <w:b/>
                <w:bCs/>
                <w:color w:val="000000"/>
                <w:sz w:val="20"/>
                <w:szCs w:val="20"/>
              </w:rPr>
            </w:pPr>
            <w:r w:rsidRPr="0027222F">
              <w:rPr>
                <w:rFonts w:ascii="Arial" w:hAnsi="Arial" w:cs="Arial"/>
                <w:b/>
                <w:bCs/>
                <w:color w:val="000000"/>
                <w:sz w:val="20"/>
                <w:szCs w:val="20"/>
              </w:rPr>
              <w:t>ROL</w:t>
            </w:r>
          </w:p>
        </w:tc>
        <w:tc>
          <w:tcPr>
            <w:tcW w:w="1985" w:type="dxa"/>
            <w:vMerge w:val="restart"/>
            <w:shd w:val="clear" w:color="auto" w:fill="DDD9C3" w:themeFill="background2" w:themeFillShade="E6"/>
            <w:vAlign w:val="center"/>
            <w:hideMark/>
          </w:tcPr>
          <w:p w14:paraId="61E802D9" w14:textId="77777777" w:rsidR="0027222F" w:rsidRPr="0027222F" w:rsidRDefault="0027222F" w:rsidP="0027222F">
            <w:pPr>
              <w:tabs>
                <w:tab w:val="left" w:pos="-720"/>
              </w:tabs>
              <w:suppressAutoHyphens/>
              <w:spacing w:after="0" w:line="240" w:lineRule="auto"/>
              <w:jc w:val="center"/>
              <w:rPr>
                <w:rFonts w:ascii="Arial" w:hAnsi="Arial" w:cs="Arial"/>
                <w:b/>
                <w:bCs/>
                <w:color w:val="000000"/>
                <w:sz w:val="20"/>
                <w:szCs w:val="20"/>
              </w:rPr>
            </w:pPr>
            <w:r w:rsidRPr="0027222F">
              <w:rPr>
                <w:rFonts w:ascii="Arial" w:hAnsi="Arial" w:cs="Arial"/>
                <w:b/>
                <w:bCs/>
                <w:color w:val="000000"/>
                <w:sz w:val="20"/>
                <w:szCs w:val="20"/>
              </w:rPr>
              <w:t>FORMACIÓN ACADÉMICA</w:t>
            </w:r>
          </w:p>
        </w:tc>
        <w:tc>
          <w:tcPr>
            <w:tcW w:w="4665" w:type="dxa"/>
            <w:gridSpan w:val="2"/>
            <w:shd w:val="clear" w:color="auto" w:fill="DDD9C3" w:themeFill="background2" w:themeFillShade="E6"/>
            <w:vAlign w:val="center"/>
            <w:hideMark/>
          </w:tcPr>
          <w:p w14:paraId="1CC218F9" w14:textId="77777777" w:rsidR="0027222F" w:rsidRPr="0027222F" w:rsidRDefault="0027222F" w:rsidP="0027222F">
            <w:pPr>
              <w:tabs>
                <w:tab w:val="left" w:pos="-720"/>
              </w:tabs>
              <w:suppressAutoHyphens/>
              <w:spacing w:after="0" w:line="240" w:lineRule="auto"/>
              <w:jc w:val="center"/>
              <w:rPr>
                <w:rFonts w:ascii="Arial" w:hAnsi="Arial" w:cs="Arial"/>
                <w:b/>
                <w:bCs/>
                <w:color w:val="000000"/>
                <w:sz w:val="20"/>
                <w:szCs w:val="20"/>
              </w:rPr>
            </w:pPr>
            <w:r w:rsidRPr="0027222F">
              <w:rPr>
                <w:rFonts w:ascii="Arial" w:hAnsi="Arial" w:cs="Arial"/>
                <w:b/>
                <w:bCs/>
                <w:color w:val="000000"/>
                <w:sz w:val="20"/>
                <w:szCs w:val="20"/>
              </w:rPr>
              <w:t>EXPERIENCIA</w:t>
            </w:r>
          </w:p>
        </w:tc>
      </w:tr>
      <w:tr w:rsidR="0027222F" w:rsidRPr="0027222F" w14:paraId="7C851187" w14:textId="77777777" w:rsidTr="0027222F">
        <w:trPr>
          <w:trHeight w:val="70"/>
          <w:tblHeader/>
          <w:jc w:val="center"/>
        </w:trPr>
        <w:tc>
          <w:tcPr>
            <w:tcW w:w="3397" w:type="dxa"/>
            <w:vMerge/>
            <w:shd w:val="clear" w:color="auto" w:fill="DDD9C3" w:themeFill="background2" w:themeFillShade="E6"/>
            <w:vAlign w:val="center"/>
            <w:hideMark/>
          </w:tcPr>
          <w:p w14:paraId="33DE8F7C" w14:textId="77777777" w:rsidR="0027222F" w:rsidRPr="0027222F" w:rsidRDefault="0027222F" w:rsidP="0027222F">
            <w:pPr>
              <w:tabs>
                <w:tab w:val="left" w:pos="-720"/>
              </w:tabs>
              <w:suppressAutoHyphens/>
              <w:spacing w:after="0" w:line="240" w:lineRule="auto"/>
              <w:jc w:val="center"/>
              <w:rPr>
                <w:rFonts w:ascii="Arial" w:hAnsi="Arial" w:cs="Arial"/>
                <w:b/>
                <w:bCs/>
                <w:color w:val="000000"/>
                <w:sz w:val="20"/>
                <w:szCs w:val="20"/>
              </w:rPr>
            </w:pPr>
          </w:p>
        </w:tc>
        <w:tc>
          <w:tcPr>
            <w:tcW w:w="1985" w:type="dxa"/>
            <w:vMerge/>
            <w:shd w:val="clear" w:color="auto" w:fill="DDD9C3" w:themeFill="background2" w:themeFillShade="E6"/>
            <w:vAlign w:val="center"/>
            <w:hideMark/>
          </w:tcPr>
          <w:p w14:paraId="7C3357C4" w14:textId="77777777" w:rsidR="0027222F" w:rsidRPr="0027222F" w:rsidRDefault="0027222F" w:rsidP="0027222F">
            <w:pPr>
              <w:tabs>
                <w:tab w:val="left" w:pos="-720"/>
              </w:tabs>
              <w:suppressAutoHyphens/>
              <w:spacing w:after="0" w:line="240" w:lineRule="auto"/>
              <w:jc w:val="center"/>
              <w:rPr>
                <w:rFonts w:ascii="Arial" w:hAnsi="Arial" w:cs="Arial"/>
                <w:b/>
                <w:bCs/>
                <w:color w:val="000000"/>
                <w:sz w:val="20"/>
                <w:szCs w:val="20"/>
              </w:rPr>
            </w:pPr>
          </w:p>
        </w:tc>
        <w:tc>
          <w:tcPr>
            <w:tcW w:w="1984" w:type="dxa"/>
            <w:shd w:val="clear" w:color="auto" w:fill="DDD9C3" w:themeFill="background2" w:themeFillShade="E6"/>
            <w:vAlign w:val="center"/>
            <w:hideMark/>
          </w:tcPr>
          <w:p w14:paraId="58BB0498" w14:textId="77777777" w:rsidR="0027222F" w:rsidRPr="0027222F" w:rsidRDefault="0027222F" w:rsidP="0027222F">
            <w:pPr>
              <w:tabs>
                <w:tab w:val="left" w:pos="-720"/>
              </w:tabs>
              <w:suppressAutoHyphens/>
              <w:spacing w:after="0" w:line="240" w:lineRule="auto"/>
              <w:jc w:val="center"/>
              <w:rPr>
                <w:rFonts w:ascii="Arial" w:hAnsi="Arial" w:cs="Arial"/>
                <w:b/>
                <w:bCs/>
                <w:color w:val="000000"/>
                <w:sz w:val="20"/>
                <w:szCs w:val="20"/>
              </w:rPr>
            </w:pPr>
            <w:r w:rsidRPr="0027222F">
              <w:rPr>
                <w:rFonts w:ascii="Arial" w:hAnsi="Arial" w:cs="Arial"/>
                <w:b/>
                <w:bCs/>
                <w:color w:val="000000"/>
                <w:sz w:val="20"/>
                <w:szCs w:val="20"/>
              </w:rPr>
              <w:t>GENERAL</w:t>
            </w:r>
          </w:p>
        </w:tc>
        <w:tc>
          <w:tcPr>
            <w:tcW w:w="2681" w:type="dxa"/>
            <w:shd w:val="clear" w:color="auto" w:fill="DDD9C3" w:themeFill="background2" w:themeFillShade="E6"/>
            <w:vAlign w:val="center"/>
            <w:hideMark/>
          </w:tcPr>
          <w:p w14:paraId="19AC27F1" w14:textId="77777777" w:rsidR="0027222F" w:rsidRPr="0027222F" w:rsidRDefault="0027222F" w:rsidP="0027222F">
            <w:pPr>
              <w:tabs>
                <w:tab w:val="left" w:pos="-720"/>
              </w:tabs>
              <w:suppressAutoHyphens/>
              <w:spacing w:after="0" w:line="240" w:lineRule="auto"/>
              <w:jc w:val="center"/>
              <w:rPr>
                <w:rFonts w:ascii="Arial" w:hAnsi="Arial" w:cs="Arial"/>
                <w:b/>
                <w:bCs/>
                <w:color w:val="000000"/>
                <w:sz w:val="20"/>
                <w:szCs w:val="20"/>
              </w:rPr>
            </w:pPr>
            <w:r w:rsidRPr="0027222F">
              <w:rPr>
                <w:rFonts w:ascii="Arial" w:hAnsi="Arial" w:cs="Arial"/>
                <w:b/>
                <w:bCs/>
                <w:color w:val="000000"/>
                <w:sz w:val="20"/>
                <w:szCs w:val="20"/>
              </w:rPr>
              <w:t>ESPECIFICA</w:t>
            </w:r>
          </w:p>
        </w:tc>
      </w:tr>
      <w:tr w:rsidR="0027222F" w:rsidRPr="0027222F" w14:paraId="0F41BDD7" w14:textId="77777777" w:rsidTr="0027222F">
        <w:trPr>
          <w:trHeight w:val="128"/>
          <w:jc w:val="center"/>
        </w:trPr>
        <w:tc>
          <w:tcPr>
            <w:tcW w:w="3397" w:type="dxa"/>
          </w:tcPr>
          <w:p w14:paraId="17FE651A"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r w:rsidRPr="0027222F">
              <w:rPr>
                <w:rFonts w:ascii="Arial" w:hAnsi="Arial" w:cs="Arial"/>
                <w:sz w:val="20"/>
                <w:szCs w:val="20"/>
              </w:rPr>
              <w:t>Ingeniero Electricista. Como residente de campo (Obligatorio anexar Matricula Profesional del consejo respectivo). Certificado capacitación de trabajos electrificación rural en redes de MT.</w:t>
            </w:r>
          </w:p>
        </w:tc>
        <w:tc>
          <w:tcPr>
            <w:tcW w:w="1985" w:type="dxa"/>
          </w:tcPr>
          <w:p w14:paraId="15795011"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lang w:val="en-US"/>
              </w:rPr>
            </w:pPr>
          </w:p>
        </w:tc>
        <w:tc>
          <w:tcPr>
            <w:tcW w:w="1984" w:type="dxa"/>
          </w:tcPr>
          <w:p w14:paraId="6A0169CD"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p>
        </w:tc>
        <w:tc>
          <w:tcPr>
            <w:tcW w:w="2681" w:type="dxa"/>
          </w:tcPr>
          <w:p w14:paraId="5344BE34"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p>
        </w:tc>
      </w:tr>
      <w:tr w:rsidR="0027222F" w:rsidRPr="0027222F" w14:paraId="32F0D27A" w14:textId="77777777" w:rsidTr="0027222F">
        <w:trPr>
          <w:trHeight w:val="313"/>
          <w:jc w:val="center"/>
        </w:trPr>
        <w:tc>
          <w:tcPr>
            <w:tcW w:w="3397" w:type="dxa"/>
          </w:tcPr>
          <w:p w14:paraId="681C98A0"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Técnico electricista con matrícula profesional CONTE Categoría TE-3, o TE-4 y TE5.</w:t>
            </w:r>
          </w:p>
          <w:p w14:paraId="2C1822D2"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Certificado capacitación de trabajo redes eléctricas de MT</w:t>
            </w:r>
          </w:p>
          <w:p w14:paraId="34FC8CF5"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o Tecnólogo electricista. (Obligatorio anexar Matricula Profesional del consejo respectivo).</w:t>
            </w:r>
          </w:p>
          <w:p w14:paraId="57B87575"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r w:rsidRPr="0027222F">
              <w:rPr>
                <w:rFonts w:ascii="Arial" w:hAnsi="Arial" w:cs="Arial"/>
                <w:sz w:val="20"/>
                <w:szCs w:val="20"/>
              </w:rPr>
              <w:t>Certificado capacitación de trabajo redes eléctricas de MT.</w:t>
            </w:r>
          </w:p>
        </w:tc>
        <w:tc>
          <w:tcPr>
            <w:tcW w:w="1985" w:type="dxa"/>
          </w:tcPr>
          <w:p w14:paraId="5A7EFD44"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lang w:val="en-US"/>
              </w:rPr>
            </w:pPr>
          </w:p>
        </w:tc>
        <w:tc>
          <w:tcPr>
            <w:tcW w:w="1984" w:type="dxa"/>
          </w:tcPr>
          <w:p w14:paraId="54C70BE5"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p>
        </w:tc>
        <w:tc>
          <w:tcPr>
            <w:tcW w:w="2681" w:type="dxa"/>
          </w:tcPr>
          <w:p w14:paraId="73202322"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p>
        </w:tc>
      </w:tr>
      <w:tr w:rsidR="0027222F" w:rsidRPr="0027222F" w14:paraId="1412438F" w14:textId="77777777" w:rsidTr="0027222F">
        <w:trPr>
          <w:trHeight w:val="313"/>
          <w:jc w:val="center"/>
        </w:trPr>
        <w:tc>
          <w:tcPr>
            <w:tcW w:w="3397" w:type="dxa"/>
          </w:tcPr>
          <w:p w14:paraId="5BC7675D"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r w:rsidRPr="0027222F">
              <w:rPr>
                <w:rFonts w:ascii="Arial" w:hAnsi="Arial" w:cs="Arial"/>
                <w:sz w:val="20"/>
                <w:szCs w:val="20"/>
              </w:rPr>
              <w:t>Seguridad y Salud en el Trabajo</w:t>
            </w:r>
          </w:p>
        </w:tc>
        <w:tc>
          <w:tcPr>
            <w:tcW w:w="1985" w:type="dxa"/>
          </w:tcPr>
          <w:p w14:paraId="0BD53AD9"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lang w:val="en-US"/>
              </w:rPr>
            </w:pPr>
          </w:p>
        </w:tc>
        <w:tc>
          <w:tcPr>
            <w:tcW w:w="1984" w:type="dxa"/>
          </w:tcPr>
          <w:p w14:paraId="0E3F4511"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p>
        </w:tc>
        <w:tc>
          <w:tcPr>
            <w:tcW w:w="2681" w:type="dxa"/>
          </w:tcPr>
          <w:p w14:paraId="2C49536D" w14:textId="77777777" w:rsidR="0027222F" w:rsidRPr="0027222F" w:rsidRDefault="0027222F" w:rsidP="0027222F">
            <w:pPr>
              <w:tabs>
                <w:tab w:val="left" w:pos="-720"/>
              </w:tabs>
              <w:suppressAutoHyphens/>
              <w:spacing w:after="0" w:line="240" w:lineRule="auto"/>
              <w:jc w:val="both"/>
              <w:rPr>
                <w:rFonts w:ascii="Arial" w:hAnsi="Arial" w:cs="Arial"/>
                <w:color w:val="000000"/>
                <w:sz w:val="20"/>
                <w:szCs w:val="20"/>
              </w:rPr>
            </w:pPr>
          </w:p>
        </w:tc>
      </w:tr>
      <w:bookmarkEnd w:id="96"/>
    </w:tbl>
    <w:p w14:paraId="1BB678F4" w14:textId="77777777" w:rsidR="0027222F" w:rsidRPr="0027222F" w:rsidRDefault="0027222F" w:rsidP="0027222F">
      <w:pPr>
        <w:autoSpaceDE w:val="0"/>
        <w:autoSpaceDN w:val="0"/>
        <w:adjustRightInd w:val="0"/>
        <w:spacing w:line="240" w:lineRule="auto"/>
        <w:jc w:val="both"/>
        <w:rPr>
          <w:rFonts w:ascii="Arial" w:hAnsi="Arial" w:cs="Arial"/>
          <w:color w:val="000000"/>
          <w:highlight w:val="yellow"/>
          <w:lang w:eastAsia="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6237"/>
        <w:gridCol w:w="1560"/>
        <w:gridCol w:w="1298"/>
      </w:tblGrid>
      <w:tr w:rsidR="0027222F" w:rsidRPr="0027222F" w14:paraId="079B5243" w14:textId="77777777" w:rsidTr="006517A8">
        <w:trPr>
          <w:trHeight w:val="423"/>
          <w:jc w:val="center"/>
        </w:trPr>
        <w:tc>
          <w:tcPr>
            <w:tcW w:w="56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hideMark/>
          </w:tcPr>
          <w:p w14:paraId="424ADE5D" w14:textId="77777777" w:rsidR="0027222F" w:rsidRPr="0027222F" w:rsidRDefault="0027222F" w:rsidP="0027222F">
            <w:pPr>
              <w:spacing w:after="0" w:line="240" w:lineRule="auto"/>
              <w:jc w:val="center"/>
              <w:rPr>
                <w:rFonts w:ascii="Arial" w:hAnsi="Arial" w:cs="Arial"/>
                <w:b/>
                <w:bCs/>
                <w:sz w:val="20"/>
                <w:szCs w:val="20"/>
              </w:rPr>
            </w:pPr>
          </w:p>
        </w:tc>
        <w:tc>
          <w:tcPr>
            <w:tcW w:w="6237" w:type="dxa"/>
            <w:tcBorders>
              <w:top w:val="single" w:sz="4" w:space="0" w:color="000000"/>
              <w:left w:val="single" w:sz="4" w:space="0" w:color="auto"/>
              <w:bottom w:val="single" w:sz="4" w:space="0" w:color="000000"/>
              <w:right w:val="single" w:sz="4" w:space="0" w:color="auto"/>
            </w:tcBorders>
            <w:shd w:val="clear" w:color="auto" w:fill="BFBFBF" w:themeFill="background1" w:themeFillShade="BF"/>
            <w:vAlign w:val="center"/>
            <w:hideMark/>
          </w:tcPr>
          <w:p w14:paraId="4D4178B1" w14:textId="77777777" w:rsidR="0027222F" w:rsidRPr="0027222F" w:rsidRDefault="0027222F" w:rsidP="0027222F">
            <w:pPr>
              <w:spacing w:after="0" w:line="240" w:lineRule="auto"/>
              <w:jc w:val="center"/>
              <w:rPr>
                <w:rFonts w:ascii="Arial" w:hAnsi="Arial" w:cs="Arial"/>
                <w:b/>
                <w:bCs/>
                <w:sz w:val="20"/>
                <w:szCs w:val="20"/>
              </w:rPr>
            </w:pPr>
            <w:r w:rsidRPr="0027222F">
              <w:rPr>
                <w:rFonts w:ascii="Arial" w:hAnsi="Arial" w:cs="Arial"/>
                <w:b/>
                <w:bCs/>
                <w:sz w:val="20"/>
                <w:szCs w:val="20"/>
              </w:rPr>
              <w:t>Perfil o Rol</w:t>
            </w:r>
          </w:p>
        </w:tc>
        <w:tc>
          <w:tcPr>
            <w:tcW w:w="1560" w:type="dxa"/>
            <w:tcBorders>
              <w:top w:val="single" w:sz="4" w:space="0" w:color="000000"/>
              <w:left w:val="single" w:sz="4" w:space="0" w:color="auto"/>
              <w:bottom w:val="single" w:sz="4" w:space="0" w:color="000000"/>
              <w:right w:val="single" w:sz="4" w:space="0" w:color="auto"/>
            </w:tcBorders>
            <w:shd w:val="clear" w:color="auto" w:fill="BFBFBF" w:themeFill="background1" w:themeFillShade="BF"/>
            <w:vAlign w:val="center"/>
            <w:hideMark/>
          </w:tcPr>
          <w:p w14:paraId="63BFEF26" w14:textId="77777777" w:rsidR="0027222F" w:rsidRPr="0027222F" w:rsidRDefault="0027222F" w:rsidP="0027222F">
            <w:pPr>
              <w:spacing w:after="0" w:line="240" w:lineRule="auto"/>
              <w:jc w:val="center"/>
              <w:rPr>
                <w:rFonts w:ascii="Arial" w:hAnsi="Arial" w:cs="Arial"/>
                <w:b/>
                <w:bCs/>
                <w:sz w:val="20"/>
                <w:szCs w:val="20"/>
              </w:rPr>
            </w:pPr>
            <w:r w:rsidRPr="0027222F">
              <w:rPr>
                <w:rFonts w:ascii="Arial" w:hAnsi="Arial" w:cs="Arial"/>
                <w:b/>
                <w:bCs/>
                <w:sz w:val="20"/>
                <w:szCs w:val="20"/>
              </w:rPr>
              <w:t>Cantidad de Profesionales</w:t>
            </w:r>
          </w:p>
        </w:tc>
        <w:tc>
          <w:tcPr>
            <w:tcW w:w="1298" w:type="dxa"/>
            <w:tcBorders>
              <w:top w:val="single" w:sz="4" w:space="0" w:color="000000"/>
              <w:left w:val="single" w:sz="4" w:space="0" w:color="auto"/>
              <w:bottom w:val="single" w:sz="4" w:space="0" w:color="000000"/>
              <w:right w:val="single" w:sz="4" w:space="0" w:color="000000"/>
            </w:tcBorders>
            <w:shd w:val="clear" w:color="auto" w:fill="BFBFBF" w:themeFill="background1" w:themeFillShade="BF"/>
            <w:vAlign w:val="center"/>
          </w:tcPr>
          <w:p w14:paraId="55465E45" w14:textId="77777777" w:rsidR="0027222F" w:rsidRPr="0027222F" w:rsidRDefault="0027222F" w:rsidP="0027222F">
            <w:pPr>
              <w:spacing w:after="0" w:line="240" w:lineRule="auto"/>
              <w:jc w:val="center"/>
              <w:rPr>
                <w:rFonts w:ascii="Arial" w:hAnsi="Arial" w:cs="Arial"/>
                <w:b/>
                <w:bCs/>
                <w:sz w:val="20"/>
                <w:szCs w:val="20"/>
              </w:rPr>
            </w:pPr>
            <w:r w:rsidRPr="0027222F">
              <w:rPr>
                <w:rFonts w:ascii="Arial" w:hAnsi="Arial" w:cs="Arial"/>
                <w:b/>
                <w:bCs/>
                <w:sz w:val="20"/>
                <w:szCs w:val="20"/>
              </w:rPr>
              <w:t>% Dedicación</w:t>
            </w:r>
          </w:p>
        </w:tc>
      </w:tr>
      <w:tr w:rsidR="0027222F" w:rsidRPr="0027222F" w14:paraId="5B2FFF7A" w14:textId="77777777" w:rsidTr="006517A8">
        <w:trPr>
          <w:trHeight w:val="6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CAF9BF8"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1</w:t>
            </w:r>
          </w:p>
        </w:tc>
        <w:tc>
          <w:tcPr>
            <w:tcW w:w="6237" w:type="dxa"/>
            <w:tcBorders>
              <w:top w:val="single" w:sz="4" w:space="0" w:color="000000"/>
              <w:left w:val="single" w:sz="4" w:space="0" w:color="000000"/>
              <w:bottom w:val="single" w:sz="4" w:space="0" w:color="000000"/>
              <w:right w:val="single" w:sz="4" w:space="0" w:color="000000"/>
            </w:tcBorders>
          </w:tcPr>
          <w:p w14:paraId="27FF6BD0"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Ingeniero Electricista. Como residente de campo (Obligatorio anexar Matricula Profesional del consejo respectivo). Certificado capacitación de trabajos electrificación rural en redes de MT.</w:t>
            </w:r>
          </w:p>
        </w:tc>
        <w:tc>
          <w:tcPr>
            <w:tcW w:w="1560" w:type="dxa"/>
            <w:tcBorders>
              <w:top w:val="single" w:sz="4" w:space="0" w:color="000000"/>
              <w:left w:val="single" w:sz="4" w:space="0" w:color="000000"/>
              <w:bottom w:val="single" w:sz="4" w:space="0" w:color="000000"/>
              <w:right w:val="single" w:sz="4" w:space="0" w:color="000000"/>
            </w:tcBorders>
            <w:vAlign w:val="center"/>
          </w:tcPr>
          <w:p w14:paraId="0CD7C1A3"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1</w:t>
            </w:r>
          </w:p>
        </w:tc>
        <w:tc>
          <w:tcPr>
            <w:tcW w:w="1298" w:type="dxa"/>
            <w:tcBorders>
              <w:top w:val="single" w:sz="4" w:space="0" w:color="000000"/>
              <w:left w:val="single" w:sz="4" w:space="0" w:color="000000"/>
              <w:bottom w:val="single" w:sz="4" w:space="0" w:color="000000"/>
              <w:right w:val="single" w:sz="4" w:space="0" w:color="000000"/>
            </w:tcBorders>
            <w:vAlign w:val="center"/>
          </w:tcPr>
          <w:p w14:paraId="4C2C5119"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 xml:space="preserve">100% </w:t>
            </w:r>
          </w:p>
        </w:tc>
      </w:tr>
      <w:tr w:rsidR="0027222F" w:rsidRPr="0027222F" w14:paraId="31A72554" w14:textId="77777777" w:rsidTr="006517A8">
        <w:trPr>
          <w:trHeight w:val="385"/>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B68CB87"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2</w:t>
            </w:r>
          </w:p>
        </w:tc>
        <w:tc>
          <w:tcPr>
            <w:tcW w:w="6237" w:type="dxa"/>
            <w:tcBorders>
              <w:top w:val="single" w:sz="4" w:space="0" w:color="000000"/>
              <w:left w:val="single" w:sz="4" w:space="0" w:color="000000"/>
              <w:bottom w:val="single" w:sz="4" w:space="0" w:color="000000"/>
              <w:right w:val="single" w:sz="4" w:space="0" w:color="000000"/>
            </w:tcBorders>
          </w:tcPr>
          <w:p w14:paraId="5E54DC92"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Técnico electricista con matrícula profesional CONTE Categoría TE-3, o TE-4 y TE5.</w:t>
            </w:r>
          </w:p>
          <w:p w14:paraId="789EC7C5"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Certificado capacitación de trabajo redes eléctricas de MT</w:t>
            </w:r>
          </w:p>
          <w:p w14:paraId="7E62BEA2"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o Tecnólogo electricista. (Obligatorio anexar Matricula Profesional del consejo respectivo).</w:t>
            </w:r>
          </w:p>
          <w:p w14:paraId="2D38469D"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Certificado capacitación de trabajo redes eléctricas de MT.</w:t>
            </w:r>
          </w:p>
        </w:tc>
        <w:tc>
          <w:tcPr>
            <w:tcW w:w="1560" w:type="dxa"/>
            <w:tcBorders>
              <w:top w:val="single" w:sz="4" w:space="0" w:color="000000"/>
              <w:left w:val="single" w:sz="4" w:space="0" w:color="000000"/>
              <w:bottom w:val="single" w:sz="4" w:space="0" w:color="000000"/>
              <w:right w:val="single" w:sz="4" w:space="0" w:color="000000"/>
            </w:tcBorders>
            <w:vAlign w:val="center"/>
          </w:tcPr>
          <w:p w14:paraId="62F9AEF4"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4</w:t>
            </w:r>
          </w:p>
        </w:tc>
        <w:tc>
          <w:tcPr>
            <w:tcW w:w="1298" w:type="dxa"/>
            <w:tcBorders>
              <w:top w:val="single" w:sz="4" w:space="0" w:color="000000"/>
              <w:left w:val="single" w:sz="4" w:space="0" w:color="000000"/>
              <w:bottom w:val="single" w:sz="4" w:space="0" w:color="000000"/>
              <w:right w:val="single" w:sz="4" w:space="0" w:color="000000"/>
            </w:tcBorders>
            <w:vAlign w:val="center"/>
          </w:tcPr>
          <w:p w14:paraId="1FB9B024"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100%</w:t>
            </w:r>
          </w:p>
        </w:tc>
      </w:tr>
      <w:tr w:rsidR="0027222F" w:rsidRPr="0027222F" w14:paraId="6575EE6D" w14:textId="77777777" w:rsidTr="006517A8">
        <w:trPr>
          <w:trHeight w:val="385"/>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44FCF98"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3</w:t>
            </w:r>
          </w:p>
        </w:tc>
        <w:tc>
          <w:tcPr>
            <w:tcW w:w="6237" w:type="dxa"/>
            <w:tcBorders>
              <w:top w:val="single" w:sz="4" w:space="0" w:color="000000"/>
              <w:left w:val="single" w:sz="4" w:space="0" w:color="000000"/>
              <w:bottom w:val="single" w:sz="4" w:space="0" w:color="000000"/>
              <w:right w:val="single" w:sz="4" w:space="0" w:color="000000"/>
            </w:tcBorders>
          </w:tcPr>
          <w:p w14:paraId="34DBF062" w14:textId="77777777" w:rsidR="0027222F" w:rsidRPr="0027222F" w:rsidRDefault="0027222F" w:rsidP="0027222F">
            <w:pPr>
              <w:spacing w:after="0" w:line="240" w:lineRule="auto"/>
              <w:jc w:val="both"/>
              <w:rPr>
                <w:rFonts w:ascii="Arial" w:hAnsi="Arial" w:cs="Arial"/>
                <w:sz w:val="20"/>
                <w:szCs w:val="20"/>
              </w:rPr>
            </w:pPr>
            <w:r w:rsidRPr="0027222F">
              <w:rPr>
                <w:rFonts w:ascii="Arial" w:hAnsi="Arial" w:cs="Arial"/>
                <w:sz w:val="20"/>
                <w:szCs w:val="20"/>
              </w:rPr>
              <w:t>Seguridad y Salud en el Trabajo</w:t>
            </w:r>
          </w:p>
        </w:tc>
        <w:tc>
          <w:tcPr>
            <w:tcW w:w="1560" w:type="dxa"/>
            <w:tcBorders>
              <w:top w:val="single" w:sz="4" w:space="0" w:color="000000"/>
              <w:left w:val="single" w:sz="4" w:space="0" w:color="000000"/>
              <w:bottom w:val="single" w:sz="4" w:space="0" w:color="000000"/>
              <w:right w:val="single" w:sz="4" w:space="0" w:color="000000"/>
            </w:tcBorders>
            <w:vAlign w:val="center"/>
          </w:tcPr>
          <w:p w14:paraId="74A1A44F"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1</w:t>
            </w:r>
          </w:p>
        </w:tc>
        <w:tc>
          <w:tcPr>
            <w:tcW w:w="1298" w:type="dxa"/>
            <w:tcBorders>
              <w:top w:val="single" w:sz="4" w:space="0" w:color="000000"/>
              <w:left w:val="single" w:sz="4" w:space="0" w:color="000000"/>
              <w:bottom w:val="single" w:sz="4" w:space="0" w:color="000000"/>
              <w:right w:val="single" w:sz="4" w:space="0" w:color="000000"/>
            </w:tcBorders>
            <w:vAlign w:val="center"/>
          </w:tcPr>
          <w:p w14:paraId="78295A30" w14:textId="77777777" w:rsidR="0027222F" w:rsidRPr="0027222F" w:rsidRDefault="0027222F" w:rsidP="0027222F">
            <w:pPr>
              <w:spacing w:after="0" w:line="240" w:lineRule="auto"/>
              <w:jc w:val="center"/>
              <w:rPr>
                <w:rFonts w:ascii="Arial" w:hAnsi="Arial" w:cs="Arial"/>
                <w:sz w:val="20"/>
                <w:szCs w:val="20"/>
              </w:rPr>
            </w:pPr>
            <w:r w:rsidRPr="0027222F">
              <w:rPr>
                <w:rFonts w:ascii="Arial" w:hAnsi="Arial" w:cs="Arial"/>
                <w:sz w:val="20"/>
                <w:szCs w:val="20"/>
              </w:rPr>
              <w:t>100%</w:t>
            </w:r>
          </w:p>
        </w:tc>
      </w:tr>
    </w:tbl>
    <w:bookmarkEnd w:id="95"/>
    <w:p w14:paraId="7848C9B3" w14:textId="77777777" w:rsidR="0027222F" w:rsidRPr="0027222F" w:rsidRDefault="0027222F" w:rsidP="0027222F">
      <w:pPr>
        <w:autoSpaceDE w:val="0"/>
        <w:autoSpaceDN w:val="0"/>
        <w:adjustRightInd w:val="0"/>
        <w:spacing w:before="240" w:line="240" w:lineRule="auto"/>
        <w:jc w:val="both"/>
        <w:rPr>
          <w:rFonts w:ascii="Arial" w:hAnsi="Arial" w:cs="Arial"/>
          <w:b/>
          <w:color w:val="000000"/>
          <w:lang w:eastAsia="es-CO"/>
        </w:rPr>
      </w:pPr>
      <w:r w:rsidRPr="0027222F">
        <w:rPr>
          <w:rFonts w:ascii="Arial" w:hAnsi="Arial" w:cs="Arial"/>
          <w:color w:val="000000"/>
          <w:lang w:eastAsia="es-CO"/>
        </w:rPr>
        <w:t xml:space="preserve">El oferente deberá relacionar en su propuesta esta disponibilidad y deberá certificarse mediante documento adjunto a la propuesta presentada, debidamente firmado por el Gerente o representante legal de la Firma proponente. El oferente en su propuesta deberá presentar este requisito y hará parte de la evaluación técnica. Se evaluará </w:t>
      </w:r>
      <w:r w:rsidRPr="0027222F">
        <w:rPr>
          <w:rFonts w:ascii="Arial" w:hAnsi="Arial" w:cs="Arial"/>
          <w:bCs/>
          <w:color w:val="000000"/>
          <w:lang w:eastAsia="es-CO"/>
        </w:rPr>
        <w:t>CUMPLE / NO CUMPLE.</w:t>
      </w:r>
    </w:p>
    <w:p w14:paraId="04B2550C" w14:textId="77777777" w:rsidR="0027222F" w:rsidRPr="0027222F" w:rsidRDefault="0027222F">
      <w:pPr>
        <w:pStyle w:val="Prrafodelista"/>
        <w:numPr>
          <w:ilvl w:val="0"/>
          <w:numId w:val="40"/>
        </w:numPr>
        <w:autoSpaceDE w:val="0"/>
        <w:autoSpaceDN w:val="0"/>
        <w:adjustRightInd w:val="0"/>
        <w:spacing w:line="240" w:lineRule="auto"/>
        <w:contextualSpacing w:val="0"/>
        <w:jc w:val="both"/>
        <w:rPr>
          <w:rFonts w:ascii="Arial" w:hAnsi="Arial" w:cs="Arial"/>
          <w:b/>
          <w:color w:val="000000"/>
          <w:lang w:eastAsia="es-CO"/>
        </w:rPr>
      </w:pPr>
      <w:r w:rsidRPr="0027222F">
        <w:rPr>
          <w:rFonts w:ascii="Arial" w:hAnsi="Arial" w:cs="Arial"/>
          <w:b/>
          <w:color w:val="000000"/>
          <w:lang w:eastAsia="es-CO"/>
        </w:rPr>
        <w:t>Cronograma.</w:t>
      </w:r>
    </w:p>
    <w:p w14:paraId="58D77182"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El oferente favorecido deberá presentar un cronograma de actividades y el plazo de ejecución impreso y en medio magnético USB, en los cinco días hábiles siguientes a la comunicación de adjudicación.</w:t>
      </w:r>
    </w:p>
    <w:p w14:paraId="650329AD" w14:textId="77777777" w:rsidR="0027222F" w:rsidRPr="0027222F" w:rsidRDefault="0027222F">
      <w:pPr>
        <w:pStyle w:val="Prrafodelista"/>
        <w:numPr>
          <w:ilvl w:val="0"/>
          <w:numId w:val="40"/>
        </w:numPr>
        <w:spacing w:line="240" w:lineRule="auto"/>
        <w:contextualSpacing w:val="0"/>
        <w:jc w:val="both"/>
        <w:rPr>
          <w:rFonts w:ascii="Arial" w:hAnsi="Arial" w:cs="Arial"/>
          <w:b/>
          <w:bCs/>
          <w:snapToGrid w:val="0"/>
        </w:rPr>
      </w:pPr>
      <w:r w:rsidRPr="0027222F">
        <w:rPr>
          <w:rFonts w:ascii="Arial" w:hAnsi="Arial" w:cs="Arial"/>
          <w:b/>
          <w:bCs/>
          <w:snapToGrid w:val="0"/>
        </w:rPr>
        <w:t>Garantías técnicas</w:t>
      </w:r>
    </w:p>
    <w:p w14:paraId="790D4651"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 xml:space="preserve">Es requisito que el proponente garantice por escrito en su propuesta, que el bien o servicios y/o elementos que suministrará durante el mantenimiento en caso de que le </w:t>
      </w:r>
      <w:r w:rsidRPr="0027222F">
        <w:rPr>
          <w:rFonts w:ascii="Arial" w:hAnsi="Arial" w:cs="Arial"/>
          <w:color w:val="000000"/>
          <w:lang w:eastAsia="es-CO"/>
        </w:rPr>
        <w:lastRenderedPageBreak/>
        <w:t xml:space="preserve">sea adjudicado son original de fábrica y acordes con las especificaciones y tolerancias dadas por los fabricantes y presentadas en la oferta. El Oferente debe presentar el plan de garantías de acuerdo con lo descrito en los presentes Términos de Referencia. </w:t>
      </w:r>
    </w:p>
    <w:p w14:paraId="3FC68858"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 xml:space="preserve">La garantía mínima exigida es: </w:t>
      </w:r>
    </w:p>
    <w:p w14:paraId="6C099D59" w14:textId="77777777" w:rsidR="0027222F" w:rsidRPr="0027222F" w:rsidRDefault="0027222F" w:rsidP="0027222F">
      <w:pPr>
        <w:autoSpaceDE w:val="0"/>
        <w:autoSpaceDN w:val="0"/>
        <w:adjustRightInd w:val="0"/>
        <w:spacing w:line="240" w:lineRule="auto"/>
        <w:jc w:val="both"/>
        <w:rPr>
          <w:rFonts w:ascii="Arial" w:hAnsi="Arial" w:cs="Arial"/>
          <w:color w:val="000000"/>
          <w:lang w:eastAsia="es-CO"/>
        </w:rPr>
      </w:pPr>
      <w:r w:rsidRPr="0027222F">
        <w:rPr>
          <w:rFonts w:ascii="Arial" w:hAnsi="Arial" w:cs="Arial"/>
          <w:color w:val="000000"/>
          <w:lang w:eastAsia="es-CO"/>
        </w:rPr>
        <w:t xml:space="preserve">Mínimo doce (12) meses, contados a partir de la fecha del acta de recibo final del servicio. Tiempo durante el cual se hará aplicable la garantía en los términos descritos. </w:t>
      </w:r>
    </w:p>
    <w:bookmarkEnd w:id="94"/>
    <w:p w14:paraId="06A26638" w14:textId="47AD65E9" w:rsidR="0027222F" w:rsidRDefault="0027222F">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27222F">
        <w:rPr>
          <w:rFonts w:ascii="Arial" w:hAnsi="Arial" w:cs="Arial"/>
          <w:b/>
          <w:bCs/>
          <w:lang w:val="es-ES_tradnl"/>
        </w:rPr>
        <w:t>Formato 8 - Especificaciones Técnicas</w:t>
      </w:r>
      <w:r w:rsidR="00463963" w:rsidRPr="0027222F">
        <w:rPr>
          <w:rFonts w:ascii="Arial" w:hAnsi="Arial" w:cs="Arial"/>
          <w:b/>
          <w:bCs/>
          <w:highlight w:val="lightGray"/>
          <w:lang w:val="es-ES_tradnl"/>
        </w:rPr>
        <w:t xml:space="preserve"> </w:t>
      </w:r>
    </w:p>
    <w:p w14:paraId="38A5C374" w14:textId="7A654AB0" w:rsidR="0027222F" w:rsidRPr="0027222F" w:rsidRDefault="0027222F" w:rsidP="0027222F">
      <w:pPr>
        <w:widowControl w:val="0"/>
        <w:overflowPunct w:val="0"/>
        <w:autoSpaceDE w:val="0"/>
        <w:autoSpaceDN w:val="0"/>
        <w:adjustRightInd w:val="0"/>
        <w:spacing w:after="240" w:line="240" w:lineRule="auto"/>
        <w:ind w:left="-11"/>
        <w:jc w:val="both"/>
        <w:rPr>
          <w:rFonts w:ascii="Arial" w:hAnsi="Arial" w:cs="Arial"/>
          <w:lang w:val="es-ES_tradnl"/>
        </w:rPr>
      </w:pPr>
      <w:r w:rsidRPr="0027222F">
        <w:rPr>
          <w:rFonts w:ascii="Arial" w:hAnsi="Arial" w:cs="Arial"/>
          <w:lang w:val="es-ES_tradnl"/>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4A881E82" w14:textId="3DFCD910" w:rsidR="0027222F" w:rsidRPr="0027222F" w:rsidRDefault="0027222F">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27222F">
        <w:rPr>
          <w:rFonts w:ascii="Arial" w:hAnsi="Arial" w:cs="Arial"/>
          <w:b/>
          <w:bCs/>
          <w:lang w:val="es-ES_tradnl"/>
        </w:rPr>
        <w:t>Certificado de Garantía de los Bienes o Servicios</w:t>
      </w:r>
      <w:r>
        <w:rPr>
          <w:rFonts w:ascii="Arial" w:hAnsi="Arial" w:cs="Arial"/>
          <w:b/>
          <w:bCs/>
          <w:highlight w:val="lightGray"/>
          <w:lang w:val="es-ES_tradnl"/>
        </w:rPr>
        <w:t>.</w:t>
      </w:r>
      <w:r w:rsidR="00463963" w:rsidRPr="0027222F">
        <w:rPr>
          <w:rFonts w:ascii="Arial" w:hAnsi="Arial" w:cs="Arial"/>
          <w:b/>
          <w:bCs/>
          <w:highlight w:val="lightGray"/>
          <w:lang w:val="es-ES_tradnl"/>
        </w:rPr>
        <w:t xml:space="preserve"> </w:t>
      </w:r>
    </w:p>
    <w:p w14:paraId="302749D7" w14:textId="59A6F22E" w:rsidR="0027222F" w:rsidRPr="0027222F" w:rsidRDefault="0027222F" w:rsidP="0027222F">
      <w:pPr>
        <w:widowControl w:val="0"/>
        <w:overflowPunct w:val="0"/>
        <w:autoSpaceDE w:val="0"/>
        <w:autoSpaceDN w:val="0"/>
        <w:adjustRightInd w:val="0"/>
        <w:spacing w:after="240" w:line="240" w:lineRule="auto"/>
        <w:ind w:left="-11"/>
        <w:jc w:val="both"/>
        <w:rPr>
          <w:rFonts w:ascii="Arial" w:hAnsi="Arial" w:cs="Arial"/>
          <w:lang w:val="es-ES_tradnl"/>
        </w:rPr>
      </w:pPr>
      <w:r w:rsidRPr="0027222F">
        <w:rPr>
          <w:rFonts w:ascii="Arial" w:hAnsi="Arial" w:cs="Arial"/>
          <w:lang w:val="es-ES_tradnl"/>
        </w:rPr>
        <w:t>El proponente debe anexar junto con la propuesta documento suscrito por el Representante Legal, mediante la cual se compromete, en caso de resultar adjudicatario, a otorgar un tiempo de garantía para los bienes y/o servicios hasta la fecha de terminación del plazo de la garantía técnica que cubra los bienes establecida en el formato 8 Especificaciones Técnicas.</w:t>
      </w:r>
    </w:p>
    <w:p w14:paraId="3E7665FB" w14:textId="77777777" w:rsidR="0027222F" w:rsidRPr="0027222F"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bCs/>
          <w:lang w:val="es-ES_tradnl"/>
        </w:rPr>
      </w:pPr>
      <w:r w:rsidRPr="0027222F">
        <w:rPr>
          <w:rFonts w:ascii="Arial" w:hAnsi="Arial" w:cs="Arial"/>
          <w:b/>
          <w:bCs/>
          <w:highlight w:val="lightGray"/>
          <w:lang w:val="es-ES_tradnl"/>
        </w:rPr>
        <w:t xml:space="preserve"> </w:t>
      </w:r>
      <w:r w:rsidR="0027222F" w:rsidRPr="0027222F">
        <w:rPr>
          <w:rFonts w:ascii="Arial" w:hAnsi="Arial" w:cs="Arial"/>
          <w:b/>
          <w:bCs/>
          <w:lang w:val="es-ES_tradnl"/>
        </w:rPr>
        <w:t>Fichas Técnicas</w:t>
      </w:r>
    </w:p>
    <w:p w14:paraId="62E8F50E" w14:textId="77777777" w:rsidR="0027222F" w:rsidRPr="0027222F" w:rsidRDefault="0027222F" w:rsidP="0027222F">
      <w:pPr>
        <w:widowControl w:val="0"/>
        <w:overflowPunct w:val="0"/>
        <w:autoSpaceDE w:val="0"/>
        <w:autoSpaceDN w:val="0"/>
        <w:adjustRightInd w:val="0"/>
        <w:spacing w:after="240" w:line="240" w:lineRule="auto"/>
        <w:ind w:left="-11"/>
        <w:jc w:val="both"/>
        <w:rPr>
          <w:rFonts w:ascii="Arial" w:hAnsi="Arial" w:cs="Arial"/>
          <w:lang w:val="es-ES_tradnl"/>
        </w:rPr>
      </w:pPr>
      <w:r w:rsidRPr="0027222F">
        <w:rPr>
          <w:rFonts w:ascii="Arial" w:hAnsi="Arial" w:cs="Arial"/>
          <w:lang w:val="es-ES_tradnl"/>
        </w:rPr>
        <w:t>El Proponente para cumplir con lo solicitado Fichas técnicas</w:t>
      </w:r>
      <w:r w:rsidRPr="0027222F">
        <w:rPr>
          <w:rFonts w:ascii="Arial" w:hAnsi="Arial" w:cs="Arial"/>
          <w:b/>
          <w:bCs/>
          <w:lang w:val="es-ES_tradnl"/>
        </w:rPr>
        <w:t xml:space="preserve"> (</w:t>
      </w:r>
      <w:proofErr w:type="spellStart"/>
      <w:r w:rsidRPr="0027222F">
        <w:rPr>
          <w:rFonts w:ascii="Arial" w:hAnsi="Arial" w:cs="Arial"/>
          <w:b/>
          <w:bCs/>
          <w:lang w:val="es-ES_tradnl"/>
        </w:rPr>
        <w:t>DPS</w:t>
      </w:r>
      <w:proofErr w:type="spellEnd"/>
      <w:r w:rsidRPr="0027222F">
        <w:rPr>
          <w:rFonts w:ascii="Arial" w:hAnsi="Arial" w:cs="Arial"/>
          <w:b/>
          <w:bCs/>
          <w:lang w:val="es-ES_tradnl"/>
        </w:rPr>
        <w:t xml:space="preserve">, Cable de guarda 3/8, Cable </w:t>
      </w:r>
      <w:proofErr w:type="spellStart"/>
      <w:r w:rsidRPr="0027222F">
        <w:rPr>
          <w:rFonts w:ascii="Arial" w:hAnsi="Arial" w:cs="Arial"/>
          <w:b/>
          <w:bCs/>
          <w:lang w:val="es-ES_tradnl"/>
        </w:rPr>
        <w:t>ACSR</w:t>
      </w:r>
      <w:proofErr w:type="spellEnd"/>
      <w:r w:rsidRPr="0027222F">
        <w:rPr>
          <w:rFonts w:ascii="Arial" w:hAnsi="Arial" w:cs="Arial"/>
          <w:b/>
          <w:bCs/>
          <w:lang w:val="es-ES_tradnl"/>
        </w:rPr>
        <w:t xml:space="preserve"> No, 1/0), </w:t>
      </w:r>
      <w:r w:rsidRPr="0027222F">
        <w:rPr>
          <w:rFonts w:ascii="Arial" w:hAnsi="Arial" w:cs="Arial"/>
          <w:lang w:val="es-ES_tradnl"/>
        </w:rPr>
        <w:t>deberá aportar los catálogos del fabricante o la ficha del fabricante de los bienes ofertados.</w:t>
      </w:r>
    </w:p>
    <w:p w14:paraId="6D7C209F" w14:textId="39FAF53D" w:rsidR="00463963" w:rsidRPr="0027222F" w:rsidRDefault="0027222F" w:rsidP="0027222F">
      <w:pPr>
        <w:widowControl w:val="0"/>
        <w:overflowPunct w:val="0"/>
        <w:autoSpaceDE w:val="0"/>
        <w:autoSpaceDN w:val="0"/>
        <w:adjustRightInd w:val="0"/>
        <w:spacing w:after="240" w:line="240" w:lineRule="auto"/>
        <w:ind w:left="-11"/>
        <w:jc w:val="both"/>
        <w:rPr>
          <w:rFonts w:ascii="Arial" w:hAnsi="Arial" w:cs="Arial"/>
          <w:lang w:val="es-ES_tradnl"/>
        </w:rPr>
      </w:pPr>
      <w:r w:rsidRPr="0027222F">
        <w:rPr>
          <w:rFonts w:ascii="Arial" w:hAnsi="Arial" w:cs="Arial"/>
          <w:lang w:val="es-ES_tradnl"/>
        </w:rPr>
        <w:t>Nota 1: La oferta no puede estar condicionada. Si el proponente en propuesta presenta algún condicionamiento, este no será tenido en cuenta por la Entidad</w:t>
      </w:r>
      <w:r w:rsidR="00463963" w:rsidRPr="0027222F">
        <w:rPr>
          <w:rFonts w:ascii="Arial" w:hAnsi="Arial" w:cs="Arial"/>
          <w:highlight w:val="lightGray"/>
          <w:lang w:val="es-ES_tradnl"/>
        </w:rPr>
        <w:t xml:space="preserve"> </w:t>
      </w:r>
    </w:p>
    <w:p w14:paraId="4DFC6FEB" w14:textId="77777777" w:rsidR="00463963" w:rsidRPr="003E4187" w:rsidRDefault="00463963" w:rsidP="003E4187">
      <w:pPr>
        <w:pStyle w:val="Sinespaciado"/>
        <w:spacing w:after="240"/>
        <w:jc w:val="both"/>
        <w:rPr>
          <w:rFonts w:ascii="Arial" w:hAnsi="Arial" w:cs="Arial"/>
          <w:sz w:val="22"/>
          <w:szCs w:val="22"/>
        </w:rPr>
      </w:pPr>
    </w:p>
    <w:p w14:paraId="685E6375" w14:textId="77777777" w:rsidR="00463963" w:rsidRPr="003E4187" w:rsidRDefault="00463963" w:rsidP="003E4187">
      <w:pPr>
        <w:pStyle w:val="Sinespaciado"/>
        <w:spacing w:after="240"/>
        <w:jc w:val="both"/>
        <w:rPr>
          <w:rFonts w:ascii="Arial" w:hAnsi="Arial" w:cs="Arial"/>
          <w:sz w:val="22"/>
          <w:szCs w:val="22"/>
          <w:highlight w:val="yellow"/>
        </w:rPr>
      </w:pPr>
    </w:p>
    <w:p w14:paraId="081A7E96" w14:textId="77777777" w:rsidR="00463963" w:rsidRPr="003E4187" w:rsidRDefault="00463963" w:rsidP="005C0F96">
      <w:pPr>
        <w:pStyle w:val="Ttulo2"/>
        <w:spacing w:before="0" w:line="240" w:lineRule="auto"/>
        <w:jc w:val="center"/>
        <w:rPr>
          <w:rFonts w:ascii="Arial" w:hAnsi="Arial" w:cs="Arial"/>
          <w:color w:val="auto"/>
          <w:sz w:val="22"/>
          <w:szCs w:val="22"/>
          <w:lang w:val="es-ES_tradnl"/>
        </w:rPr>
      </w:pPr>
      <w:bookmarkStart w:id="97" w:name="_Toc398128680"/>
      <w:r w:rsidRPr="003E4187">
        <w:rPr>
          <w:rFonts w:ascii="Arial" w:hAnsi="Arial" w:cs="Arial"/>
          <w:color w:val="auto"/>
          <w:sz w:val="22"/>
          <w:szCs w:val="22"/>
          <w:lang w:val="es-ES_tradnl"/>
        </w:rPr>
        <w:br w:type="page"/>
      </w:r>
      <w:r w:rsidRPr="003E4187">
        <w:rPr>
          <w:rFonts w:ascii="Arial" w:hAnsi="Arial" w:cs="Arial"/>
          <w:color w:val="auto"/>
          <w:sz w:val="22"/>
          <w:szCs w:val="22"/>
          <w:lang w:val="es-ES_tradnl"/>
        </w:rPr>
        <w:lastRenderedPageBreak/>
        <w:t>CAPITULO V</w:t>
      </w:r>
    </w:p>
    <w:p w14:paraId="7B76F65D" w14:textId="77777777" w:rsidR="00463963" w:rsidRPr="003E4187" w:rsidRDefault="00463963" w:rsidP="003E4187">
      <w:pPr>
        <w:keepNext/>
        <w:keepLines/>
        <w:spacing w:after="240" w:line="240" w:lineRule="auto"/>
        <w:jc w:val="center"/>
        <w:outlineLvl w:val="0"/>
        <w:rPr>
          <w:rFonts w:ascii="Arial" w:eastAsia="Yu Gothic Light" w:hAnsi="Arial" w:cs="Arial"/>
          <w:b/>
          <w:lang w:val="es-ES_tradnl"/>
        </w:rPr>
      </w:pPr>
      <w:bookmarkStart w:id="98" w:name="_Toc84417017"/>
      <w:r w:rsidRPr="003E4187">
        <w:rPr>
          <w:rFonts w:ascii="Arial" w:eastAsia="Yu Gothic Light" w:hAnsi="Arial" w:cs="Arial"/>
          <w:b/>
          <w:lang w:val="es-ES_tradnl"/>
        </w:rPr>
        <w:t>CRITERIOS DE EVALUACIÓN Y CRITERIOS DE DESEMPATE</w:t>
      </w:r>
      <w:bookmarkEnd w:id="98"/>
    </w:p>
    <w:p w14:paraId="3F2D6F3E" w14:textId="77777777" w:rsidR="00463963" w:rsidRPr="003E4187" w:rsidRDefault="00463963">
      <w:pPr>
        <w:pStyle w:val="Prrafodelista"/>
        <w:widowControl w:val="0"/>
        <w:numPr>
          <w:ilvl w:val="1"/>
          <w:numId w:val="28"/>
        </w:numPr>
        <w:overflowPunct w:val="0"/>
        <w:autoSpaceDE w:val="0"/>
        <w:autoSpaceDN w:val="0"/>
        <w:adjustRightInd w:val="0"/>
        <w:spacing w:after="240" w:line="240" w:lineRule="auto"/>
        <w:contextualSpacing w:val="0"/>
        <w:jc w:val="both"/>
        <w:rPr>
          <w:rFonts w:ascii="Arial" w:hAnsi="Arial" w:cs="Arial"/>
          <w:b/>
          <w:bCs/>
          <w:lang w:val="es-ES_tradnl"/>
        </w:rPr>
      </w:pPr>
      <w:r w:rsidRPr="003E4187">
        <w:rPr>
          <w:rFonts w:ascii="Arial" w:hAnsi="Arial" w:cs="Arial"/>
          <w:b/>
          <w:bCs/>
          <w:lang w:val="es-ES_tradnl"/>
        </w:rPr>
        <w:t>CRITERIOS DE EVALUACIÓN</w:t>
      </w:r>
    </w:p>
    <w:p w14:paraId="344203C2" w14:textId="77777777" w:rsidR="00463963" w:rsidRPr="003E4187" w:rsidRDefault="00463963" w:rsidP="003E4187">
      <w:pPr>
        <w:pStyle w:val="Sinespaciado"/>
        <w:spacing w:after="240"/>
        <w:jc w:val="both"/>
        <w:rPr>
          <w:rFonts w:ascii="Arial" w:hAnsi="Arial" w:cs="Arial"/>
          <w:sz w:val="22"/>
          <w:szCs w:val="22"/>
        </w:rPr>
      </w:pPr>
      <w:r w:rsidRPr="003E4187">
        <w:rPr>
          <w:rFonts w:ascii="Arial" w:hAnsi="Arial" w:cs="Arial"/>
          <w:sz w:val="22"/>
          <w:szCs w:val="22"/>
        </w:rPr>
        <w:t>La Aerocivil ha determinado los siguientes factores de evaluación y ponderación, ajustados a lo dispuesto en el Decreto 1082 de 2015 y demás normas que lo modifiquen, adiciones o complementen:</w:t>
      </w: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463963" w:rsidRPr="003E4187" w14:paraId="574F9DD4"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vAlign w:val="center"/>
            <w:hideMark/>
          </w:tcPr>
          <w:p w14:paraId="305C0F25" w14:textId="77777777" w:rsidR="00463963" w:rsidRPr="003E4187" w:rsidRDefault="00463963" w:rsidP="0027222F">
            <w:pPr>
              <w:pStyle w:val="Textodenotaalfinal"/>
              <w:jc w:val="center"/>
              <w:rPr>
                <w:rFonts w:ascii="Arial" w:hAnsi="Arial" w:cs="Arial"/>
                <w:b/>
                <w:bCs/>
                <w:sz w:val="22"/>
                <w:szCs w:val="22"/>
              </w:rPr>
            </w:pPr>
            <w:r w:rsidRPr="003E4187">
              <w:rPr>
                <w:rFonts w:ascii="Arial" w:hAnsi="Arial" w:cs="Arial"/>
                <w:b/>
                <w:bCs/>
                <w:sz w:val="22"/>
                <w:szCs w:val="22"/>
              </w:rPr>
              <w:t>Criterio de ponderación</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hideMark/>
          </w:tcPr>
          <w:p w14:paraId="56BDDC1A" w14:textId="77777777" w:rsidR="00463963" w:rsidRPr="003E4187" w:rsidRDefault="00463963" w:rsidP="0027222F">
            <w:pPr>
              <w:pStyle w:val="Textodenotaalfinal"/>
              <w:jc w:val="center"/>
              <w:rPr>
                <w:rFonts w:ascii="Arial" w:hAnsi="Arial" w:cs="Arial"/>
                <w:b/>
                <w:bCs/>
                <w:sz w:val="22"/>
                <w:szCs w:val="22"/>
              </w:rPr>
            </w:pPr>
            <w:r w:rsidRPr="003E4187">
              <w:rPr>
                <w:rFonts w:ascii="Arial" w:hAnsi="Arial" w:cs="Arial"/>
                <w:b/>
                <w:bCs/>
                <w:sz w:val="22"/>
                <w:szCs w:val="22"/>
              </w:rPr>
              <w:t>Puntaje</w:t>
            </w:r>
          </w:p>
          <w:p w14:paraId="4CB1AD3B" w14:textId="77777777" w:rsidR="00463963" w:rsidRPr="003E4187" w:rsidRDefault="00463963" w:rsidP="0027222F">
            <w:pPr>
              <w:pStyle w:val="Textodenotaalfinal"/>
              <w:jc w:val="center"/>
              <w:rPr>
                <w:rFonts w:ascii="Arial" w:hAnsi="Arial" w:cs="Arial"/>
                <w:b/>
                <w:bCs/>
                <w:sz w:val="22"/>
                <w:szCs w:val="22"/>
              </w:rPr>
            </w:pPr>
          </w:p>
        </w:tc>
      </w:tr>
      <w:tr w:rsidR="00463963" w:rsidRPr="003E4187" w14:paraId="4B4163E4" w14:textId="77777777" w:rsidTr="73FCD480">
        <w:trPr>
          <w:trHeight w:val="7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66AF59" w14:textId="77777777" w:rsidR="00463963" w:rsidRPr="003E4187" w:rsidRDefault="00463963" w:rsidP="0027222F">
            <w:pPr>
              <w:pStyle w:val="Textodenotaalfinal"/>
              <w:rPr>
                <w:rFonts w:ascii="Arial" w:hAnsi="Arial" w:cs="Arial"/>
                <w:bCs/>
                <w:sz w:val="22"/>
                <w:szCs w:val="22"/>
              </w:rPr>
            </w:pPr>
            <w:r w:rsidRPr="003E4187">
              <w:rPr>
                <w:rFonts w:ascii="Arial" w:hAnsi="Arial" w:cs="Arial"/>
                <w:sz w:val="22"/>
                <w:szCs w:val="22"/>
              </w:rPr>
              <w:t>Propuesta Económica o Precio</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61C14D" w14:textId="6A49EA86" w:rsidR="00463963" w:rsidRPr="003E4187" w:rsidRDefault="00B02D0B" w:rsidP="0027222F">
            <w:pPr>
              <w:pStyle w:val="Textodenotaalfinal"/>
              <w:jc w:val="center"/>
              <w:rPr>
                <w:rFonts w:ascii="Arial" w:hAnsi="Arial" w:cs="Arial"/>
                <w:bCs/>
                <w:sz w:val="22"/>
                <w:szCs w:val="22"/>
              </w:rPr>
            </w:pPr>
            <w:r w:rsidRPr="003E4187">
              <w:rPr>
                <w:rFonts w:ascii="Arial" w:hAnsi="Arial" w:cs="Arial"/>
                <w:bCs/>
                <w:sz w:val="22"/>
                <w:szCs w:val="22"/>
              </w:rPr>
              <w:t>7</w:t>
            </w:r>
            <w:r w:rsidR="00A04C90" w:rsidRPr="003E4187">
              <w:rPr>
                <w:rFonts w:ascii="Arial" w:hAnsi="Arial" w:cs="Arial"/>
                <w:bCs/>
                <w:sz w:val="22"/>
                <w:szCs w:val="22"/>
              </w:rPr>
              <w:t>0</w:t>
            </w:r>
            <w:r w:rsidR="00463963" w:rsidRPr="003E4187">
              <w:rPr>
                <w:rFonts w:ascii="Arial" w:hAnsi="Arial" w:cs="Arial"/>
                <w:bCs/>
                <w:sz w:val="22"/>
                <w:szCs w:val="22"/>
              </w:rPr>
              <w:t>,00</w:t>
            </w:r>
          </w:p>
        </w:tc>
      </w:tr>
      <w:tr w:rsidR="00463963" w:rsidRPr="003E4187" w14:paraId="6D765164" w14:textId="77777777" w:rsidTr="73FCD480">
        <w:trPr>
          <w:trHeight w:val="7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A1EF28" w14:textId="77777777" w:rsidR="00463963" w:rsidRPr="003E4187" w:rsidRDefault="00463963" w:rsidP="0027222F">
            <w:pPr>
              <w:pStyle w:val="Textodenotaalfinal"/>
              <w:rPr>
                <w:rFonts w:ascii="Arial" w:hAnsi="Arial" w:cs="Arial"/>
                <w:sz w:val="22"/>
                <w:szCs w:val="22"/>
              </w:rPr>
            </w:pPr>
            <w:r w:rsidRPr="003E4187">
              <w:rPr>
                <w:rFonts w:ascii="Arial" w:hAnsi="Arial" w:cs="Arial"/>
                <w:bCs/>
                <w:sz w:val="22"/>
                <w:szCs w:val="22"/>
              </w:rPr>
              <w:t xml:space="preserve">Factor Técnico de Calidad </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609664" w14:textId="7B296B71" w:rsidR="00463963" w:rsidRPr="003E4187" w:rsidRDefault="00B02D0B" w:rsidP="0027222F">
            <w:pPr>
              <w:pStyle w:val="Textodenotaalfinal"/>
              <w:jc w:val="center"/>
              <w:rPr>
                <w:rFonts w:ascii="Arial" w:hAnsi="Arial" w:cs="Arial"/>
                <w:bCs/>
                <w:sz w:val="22"/>
                <w:szCs w:val="22"/>
              </w:rPr>
            </w:pPr>
            <w:r w:rsidRPr="003E4187">
              <w:rPr>
                <w:rFonts w:ascii="Arial" w:hAnsi="Arial" w:cs="Arial"/>
                <w:bCs/>
                <w:sz w:val="22"/>
                <w:szCs w:val="22"/>
              </w:rPr>
              <w:t>1</w:t>
            </w:r>
            <w:r w:rsidR="00A04C90" w:rsidRPr="003E4187">
              <w:rPr>
                <w:rFonts w:ascii="Arial" w:hAnsi="Arial" w:cs="Arial"/>
                <w:bCs/>
                <w:sz w:val="22"/>
                <w:szCs w:val="22"/>
              </w:rPr>
              <w:t>9</w:t>
            </w:r>
            <w:r w:rsidR="00463963" w:rsidRPr="003E4187">
              <w:rPr>
                <w:rFonts w:ascii="Arial" w:hAnsi="Arial" w:cs="Arial"/>
                <w:bCs/>
                <w:sz w:val="22"/>
                <w:szCs w:val="22"/>
              </w:rPr>
              <w:t>,75</w:t>
            </w:r>
          </w:p>
        </w:tc>
      </w:tr>
      <w:tr w:rsidR="00463963" w:rsidRPr="003E4187" w14:paraId="54AAC0E2" w14:textId="77777777" w:rsidTr="73FCD480">
        <w:trPr>
          <w:trHeight w:val="65"/>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F1D6C13" w14:textId="77777777" w:rsidR="00463963" w:rsidRPr="003E4187" w:rsidRDefault="00463963" w:rsidP="0027222F">
            <w:pPr>
              <w:pStyle w:val="Textodenotaalfinal"/>
              <w:rPr>
                <w:rFonts w:ascii="Arial" w:hAnsi="Arial" w:cs="Arial"/>
                <w:sz w:val="22"/>
                <w:szCs w:val="22"/>
              </w:rPr>
            </w:pPr>
            <w:r w:rsidRPr="003E4187">
              <w:rPr>
                <w:rFonts w:ascii="Arial" w:hAnsi="Arial" w:cs="Arial"/>
                <w:sz w:val="22"/>
                <w:szCs w:val="22"/>
              </w:rPr>
              <w:t>Apoyo a la Industria Nacional</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C813C1" w14:textId="77777777" w:rsidR="00463963" w:rsidRPr="003E4187" w:rsidRDefault="00463963" w:rsidP="0027222F">
            <w:pPr>
              <w:pStyle w:val="Textodenotaalfinal"/>
              <w:jc w:val="center"/>
              <w:rPr>
                <w:rFonts w:ascii="Arial" w:hAnsi="Arial" w:cs="Arial"/>
                <w:bCs/>
                <w:sz w:val="22"/>
                <w:szCs w:val="22"/>
              </w:rPr>
            </w:pPr>
            <w:r w:rsidRPr="003E4187">
              <w:rPr>
                <w:rFonts w:ascii="Arial" w:hAnsi="Arial" w:cs="Arial"/>
                <w:bCs/>
                <w:sz w:val="22"/>
                <w:szCs w:val="22"/>
              </w:rPr>
              <w:t>10,00</w:t>
            </w:r>
          </w:p>
        </w:tc>
      </w:tr>
      <w:tr w:rsidR="00463963" w:rsidRPr="003E4187" w14:paraId="4B57D529"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6E1760E" w14:textId="77777777" w:rsidR="00463963" w:rsidRPr="003E4187" w:rsidRDefault="00463963" w:rsidP="0027222F">
            <w:pPr>
              <w:pStyle w:val="Textodenotaalfinal"/>
              <w:rPr>
                <w:rFonts w:ascii="Arial" w:hAnsi="Arial" w:cs="Arial"/>
                <w:bCs/>
                <w:sz w:val="22"/>
                <w:szCs w:val="22"/>
              </w:rPr>
            </w:pPr>
            <w:r w:rsidRPr="003E4187">
              <w:rPr>
                <w:rFonts w:ascii="Arial" w:hAnsi="Arial" w:cs="Arial"/>
                <w:bCs/>
                <w:sz w:val="22"/>
                <w:szCs w:val="22"/>
              </w:rPr>
              <w:t>Emprendimiento o Empresas de Mujeres (Decreto 1860 de 2021)</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7AC802" w14:textId="77777777" w:rsidR="00463963" w:rsidRPr="003E4187" w:rsidRDefault="00463963" w:rsidP="0027222F">
            <w:pPr>
              <w:pStyle w:val="Textodenotaalfinal"/>
              <w:jc w:val="center"/>
              <w:rPr>
                <w:rFonts w:ascii="Arial" w:hAnsi="Arial" w:cs="Arial"/>
                <w:bCs/>
                <w:sz w:val="22"/>
                <w:szCs w:val="22"/>
              </w:rPr>
            </w:pPr>
            <w:r w:rsidRPr="003E4187">
              <w:rPr>
                <w:rFonts w:ascii="Arial" w:hAnsi="Arial" w:cs="Arial"/>
                <w:bCs/>
                <w:sz w:val="22"/>
                <w:szCs w:val="22"/>
              </w:rPr>
              <w:t>0,25</w:t>
            </w:r>
          </w:p>
        </w:tc>
      </w:tr>
      <w:tr w:rsidR="00463963" w:rsidRPr="003E4187" w14:paraId="18041E47"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9956F9" w14:textId="77777777" w:rsidR="00463963" w:rsidRPr="003E4187" w:rsidRDefault="73FCD480" w:rsidP="0027222F">
            <w:pPr>
              <w:pStyle w:val="Textodenotaalfinal"/>
              <w:jc w:val="center"/>
              <w:rPr>
                <w:rFonts w:ascii="Arial" w:hAnsi="Arial" w:cs="Arial"/>
                <w:sz w:val="22"/>
                <w:szCs w:val="22"/>
                <w:lang w:val="es-ES"/>
              </w:rPr>
            </w:pPr>
            <w:proofErr w:type="gramStart"/>
            <w:r w:rsidRPr="003E4187">
              <w:rPr>
                <w:rFonts w:ascii="Arial" w:hAnsi="Arial" w:cs="Arial"/>
                <w:b/>
                <w:bCs/>
                <w:sz w:val="22"/>
                <w:szCs w:val="22"/>
                <w:lang w:val="es-ES"/>
              </w:rPr>
              <w:t>TOTAL</w:t>
            </w:r>
            <w:proofErr w:type="gramEnd"/>
            <w:r w:rsidRPr="003E4187">
              <w:rPr>
                <w:rFonts w:ascii="Arial" w:hAnsi="Arial" w:cs="Arial"/>
                <w:b/>
                <w:bCs/>
                <w:sz w:val="22"/>
                <w:szCs w:val="22"/>
                <w:lang w:val="es-ES"/>
              </w:rPr>
              <w:t xml:space="preserve"> PUNTOS</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AA301A" w14:textId="77777777" w:rsidR="00463963" w:rsidRPr="003E4187" w:rsidRDefault="00463963" w:rsidP="0027222F">
            <w:pPr>
              <w:pStyle w:val="Textodenotaalfinal"/>
              <w:jc w:val="center"/>
              <w:rPr>
                <w:rFonts w:ascii="Arial" w:hAnsi="Arial" w:cs="Arial"/>
                <w:bCs/>
                <w:sz w:val="22"/>
                <w:szCs w:val="22"/>
              </w:rPr>
            </w:pPr>
            <w:r w:rsidRPr="003E4187">
              <w:rPr>
                <w:rFonts w:ascii="Arial" w:hAnsi="Arial" w:cs="Arial"/>
                <w:bCs/>
                <w:sz w:val="22"/>
                <w:szCs w:val="22"/>
              </w:rPr>
              <w:t>100,00</w:t>
            </w:r>
          </w:p>
        </w:tc>
      </w:tr>
    </w:tbl>
    <w:p w14:paraId="340DAD03" w14:textId="77777777" w:rsidR="00463963" w:rsidRPr="003E4187" w:rsidRDefault="73FCD480" w:rsidP="0027222F">
      <w:pPr>
        <w:pStyle w:val="Sinespaciado"/>
        <w:spacing w:before="240" w:after="240"/>
        <w:jc w:val="both"/>
        <w:rPr>
          <w:rFonts w:ascii="Arial" w:hAnsi="Arial" w:cs="Arial"/>
          <w:sz w:val="22"/>
          <w:szCs w:val="22"/>
          <w:lang w:val="es-ES"/>
        </w:rPr>
      </w:pPr>
      <w:r w:rsidRPr="003E4187">
        <w:rPr>
          <w:rFonts w:ascii="Arial" w:hAnsi="Arial" w:cs="Arial"/>
          <w:sz w:val="22"/>
          <w:szCs w:val="22"/>
          <w:lang w:val="es-ES"/>
        </w:rPr>
        <w:t xml:space="preserve">Por tratarse de criterios de ponderación, los mismos no serán objeto de </w:t>
      </w:r>
      <w:proofErr w:type="spellStart"/>
      <w:r w:rsidRPr="003E4187">
        <w:rPr>
          <w:rFonts w:ascii="Arial" w:hAnsi="Arial" w:cs="Arial"/>
          <w:sz w:val="22"/>
          <w:szCs w:val="22"/>
          <w:lang w:val="es-ES"/>
        </w:rPr>
        <w:t>subsanabilidad</w:t>
      </w:r>
      <w:proofErr w:type="spellEnd"/>
      <w:r w:rsidRPr="003E4187">
        <w:rPr>
          <w:rFonts w:ascii="Arial" w:hAnsi="Arial" w:cs="Arial"/>
          <w:sz w:val="22"/>
          <w:szCs w:val="22"/>
          <w:lang w:val="es-ES"/>
        </w:rPr>
        <w:t>, por lo tanto, se recomienda a los proponentes leer detenidamente todos y cada uno de los requisitos establecidos con el fin de obtener el puntaje.</w:t>
      </w:r>
    </w:p>
    <w:p w14:paraId="6FCC0F46" w14:textId="77777777" w:rsidR="00463963" w:rsidRPr="003E4187" w:rsidRDefault="00463963">
      <w:pPr>
        <w:pStyle w:val="Prrafodelista"/>
        <w:widowControl w:val="0"/>
        <w:numPr>
          <w:ilvl w:val="2"/>
          <w:numId w:val="28"/>
        </w:numPr>
        <w:overflowPunct w:val="0"/>
        <w:autoSpaceDE w:val="0"/>
        <w:autoSpaceDN w:val="0"/>
        <w:adjustRightInd w:val="0"/>
        <w:spacing w:after="240" w:line="240" w:lineRule="auto"/>
        <w:contextualSpacing w:val="0"/>
        <w:jc w:val="both"/>
        <w:rPr>
          <w:rFonts w:ascii="Arial" w:hAnsi="Arial" w:cs="Arial"/>
          <w:b/>
          <w:bCs/>
          <w:lang w:val="es-ES_tradnl"/>
        </w:rPr>
      </w:pPr>
      <w:r w:rsidRPr="003E4187">
        <w:rPr>
          <w:rFonts w:ascii="Arial" w:hAnsi="Arial" w:cs="Arial"/>
          <w:b/>
          <w:bCs/>
          <w:lang w:val="es-ES_tradnl"/>
        </w:rPr>
        <w:t>PROPUESTA ECONÓMICA O PRECIO (70 PUNTOS)</w:t>
      </w:r>
    </w:p>
    <w:p w14:paraId="1EF48AEE" w14:textId="24D42004" w:rsidR="00463963" w:rsidRPr="003E4187" w:rsidRDefault="00463963" w:rsidP="003E4187">
      <w:pPr>
        <w:widowControl w:val="0"/>
        <w:overflowPunct w:val="0"/>
        <w:autoSpaceDE w:val="0"/>
        <w:autoSpaceDN w:val="0"/>
        <w:adjustRightInd w:val="0"/>
        <w:spacing w:after="240" w:line="240" w:lineRule="auto"/>
        <w:jc w:val="both"/>
        <w:rPr>
          <w:rFonts w:ascii="Arial" w:hAnsi="Arial" w:cs="Arial"/>
          <w:lang w:val="es-ES_tradnl"/>
        </w:rPr>
      </w:pPr>
      <w:bookmarkStart w:id="99" w:name="_Hlk520467935"/>
      <w:r w:rsidRPr="003E4187">
        <w:rPr>
          <w:rFonts w:ascii="Arial" w:hAnsi="Arial" w:cs="Arial"/>
          <w:lang w:val="es-ES_tradnl"/>
        </w:rPr>
        <w:t>La Entidad seleccionará el método de ponderación de la propuesta económica de acuerdo con l</w:t>
      </w:r>
      <w:r w:rsidR="00B02D0B" w:rsidRPr="003E4187">
        <w:rPr>
          <w:rFonts w:ascii="Arial" w:hAnsi="Arial" w:cs="Arial"/>
          <w:lang w:val="es-ES_tradnl"/>
        </w:rPr>
        <w:t>o</w:t>
      </w:r>
      <w:r w:rsidRPr="003E4187">
        <w:rPr>
          <w:rFonts w:ascii="Arial" w:hAnsi="Arial" w:cs="Arial"/>
          <w:lang w:val="es-ES_tradnl"/>
        </w:rPr>
        <w:t xml:space="preserve">s siguientes </w:t>
      </w:r>
      <w:r w:rsidR="00B02D0B" w:rsidRPr="003E4187">
        <w:rPr>
          <w:rFonts w:ascii="Arial" w:hAnsi="Arial" w:cs="Arial"/>
          <w:lang w:val="es-ES_tradnl" w:eastAsia="es-CO"/>
        </w:rPr>
        <w:t>métodos de evaluación de la oferta económica:</w:t>
      </w:r>
      <w:bookmarkStart w:id="100" w:name="_Hlk51166607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3E4187" w14:paraId="2332A786" w14:textId="77777777" w:rsidTr="00B02D0B">
        <w:trPr>
          <w:trHeight w:val="93"/>
          <w:tblHeader/>
          <w:jc w:val="center"/>
        </w:trPr>
        <w:tc>
          <w:tcPr>
            <w:tcW w:w="5837" w:type="dxa"/>
            <w:shd w:val="clear" w:color="auto" w:fill="D9D9D9" w:themeFill="background1" w:themeFillShade="D9"/>
          </w:tcPr>
          <w:bookmarkEnd w:id="99"/>
          <w:bookmarkEnd w:id="100"/>
          <w:p w14:paraId="04FE19DB" w14:textId="77777777" w:rsidR="00B02D0B" w:rsidRPr="003E4187" w:rsidRDefault="00B02D0B" w:rsidP="0027222F">
            <w:pPr>
              <w:autoSpaceDE w:val="0"/>
              <w:autoSpaceDN w:val="0"/>
              <w:adjustRightInd w:val="0"/>
              <w:spacing w:after="0" w:line="240" w:lineRule="auto"/>
              <w:jc w:val="center"/>
              <w:rPr>
                <w:rFonts w:ascii="Arial" w:hAnsi="Arial" w:cs="Arial"/>
                <w:lang w:val="es-ES_tradnl"/>
              </w:rPr>
            </w:pPr>
            <w:r w:rsidRPr="003E4187">
              <w:rPr>
                <w:rFonts w:ascii="Arial" w:hAnsi="Arial" w:cs="Arial"/>
                <w:b/>
                <w:bCs/>
                <w:lang w:val="es-ES_tradnl"/>
              </w:rPr>
              <w:t>Método</w:t>
            </w:r>
          </w:p>
        </w:tc>
      </w:tr>
      <w:tr w:rsidR="00B02D0B" w:rsidRPr="003E4187" w14:paraId="77819742" w14:textId="77777777" w:rsidTr="009C09FF">
        <w:trPr>
          <w:trHeight w:val="93"/>
          <w:jc w:val="center"/>
        </w:trPr>
        <w:tc>
          <w:tcPr>
            <w:tcW w:w="5837" w:type="dxa"/>
          </w:tcPr>
          <w:p w14:paraId="695185A9" w14:textId="77777777" w:rsidR="00B02D0B" w:rsidRPr="003E4187" w:rsidRDefault="00B02D0B">
            <w:pPr>
              <w:numPr>
                <w:ilvl w:val="0"/>
                <w:numId w:val="36"/>
              </w:numPr>
              <w:autoSpaceDE w:val="0"/>
              <w:autoSpaceDN w:val="0"/>
              <w:adjustRightInd w:val="0"/>
              <w:spacing w:after="0" w:line="240" w:lineRule="auto"/>
              <w:ind w:left="1080"/>
              <w:jc w:val="both"/>
              <w:rPr>
                <w:rFonts w:ascii="Arial" w:hAnsi="Arial" w:cs="Arial"/>
                <w:lang w:val="es-ES_tradnl"/>
              </w:rPr>
            </w:pPr>
            <w:r w:rsidRPr="003E4187">
              <w:rPr>
                <w:rFonts w:ascii="Arial" w:hAnsi="Arial" w:cs="Arial"/>
                <w:lang w:val="es-ES_tradnl"/>
              </w:rPr>
              <w:t xml:space="preserve">Media aritmética </w:t>
            </w:r>
          </w:p>
        </w:tc>
      </w:tr>
      <w:tr w:rsidR="00B02D0B" w:rsidRPr="003E4187" w14:paraId="7F551D76" w14:textId="77777777" w:rsidTr="009C09FF">
        <w:trPr>
          <w:trHeight w:val="93"/>
          <w:jc w:val="center"/>
        </w:trPr>
        <w:tc>
          <w:tcPr>
            <w:tcW w:w="5837" w:type="dxa"/>
          </w:tcPr>
          <w:p w14:paraId="4194AA46" w14:textId="77777777" w:rsidR="00B02D0B" w:rsidRPr="003E4187" w:rsidRDefault="00B02D0B">
            <w:pPr>
              <w:numPr>
                <w:ilvl w:val="0"/>
                <w:numId w:val="36"/>
              </w:numPr>
              <w:autoSpaceDE w:val="0"/>
              <w:autoSpaceDN w:val="0"/>
              <w:adjustRightInd w:val="0"/>
              <w:spacing w:after="0" w:line="240" w:lineRule="auto"/>
              <w:ind w:left="1080"/>
              <w:jc w:val="both"/>
              <w:rPr>
                <w:rFonts w:ascii="Arial" w:hAnsi="Arial" w:cs="Arial"/>
                <w:lang w:val="es-ES_tradnl"/>
              </w:rPr>
            </w:pPr>
            <w:r w:rsidRPr="003E4187">
              <w:rPr>
                <w:rFonts w:ascii="Arial" w:hAnsi="Arial" w:cs="Arial"/>
                <w:lang w:val="es-ES_tradnl"/>
              </w:rPr>
              <w:t xml:space="preserve">Media aritmética alta </w:t>
            </w:r>
          </w:p>
        </w:tc>
      </w:tr>
      <w:tr w:rsidR="00B02D0B" w:rsidRPr="003E4187" w14:paraId="762F7F13" w14:textId="77777777" w:rsidTr="009C09FF">
        <w:trPr>
          <w:trHeight w:val="93"/>
          <w:jc w:val="center"/>
        </w:trPr>
        <w:tc>
          <w:tcPr>
            <w:tcW w:w="5837" w:type="dxa"/>
          </w:tcPr>
          <w:p w14:paraId="7F58367E" w14:textId="77777777" w:rsidR="00B02D0B" w:rsidRPr="003E4187" w:rsidRDefault="00B02D0B">
            <w:pPr>
              <w:numPr>
                <w:ilvl w:val="0"/>
                <w:numId w:val="36"/>
              </w:numPr>
              <w:autoSpaceDE w:val="0"/>
              <w:autoSpaceDN w:val="0"/>
              <w:adjustRightInd w:val="0"/>
              <w:spacing w:after="0" w:line="240" w:lineRule="auto"/>
              <w:ind w:left="1080"/>
              <w:jc w:val="both"/>
              <w:rPr>
                <w:rFonts w:ascii="Arial" w:hAnsi="Arial" w:cs="Arial"/>
                <w:lang w:val="es-ES_tradnl"/>
              </w:rPr>
            </w:pPr>
            <w:r w:rsidRPr="003E4187">
              <w:rPr>
                <w:rFonts w:ascii="Arial" w:hAnsi="Arial" w:cs="Arial"/>
                <w:lang w:val="es-ES_tradnl"/>
              </w:rPr>
              <w:t xml:space="preserve">Media geométrica con presupuesto oficial </w:t>
            </w:r>
          </w:p>
        </w:tc>
      </w:tr>
      <w:tr w:rsidR="00B02D0B" w:rsidRPr="003E4187" w14:paraId="64D7836B" w14:textId="77777777" w:rsidTr="009C09FF">
        <w:trPr>
          <w:trHeight w:val="93"/>
          <w:jc w:val="center"/>
        </w:trPr>
        <w:tc>
          <w:tcPr>
            <w:tcW w:w="5837" w:type="dxa"/>
          </w:tcPr>
          <w:p w14:paraId="172AED1F" w14:textId="77777777" w:rsidR="00B02D0B" w:rsidRPr="003E4187" w:rsidRDefault="00B02D0B">
            <w:pPr>
              <w:numPr>
                <w:ilvl w:val="0"/>
                <w:numId w:val="36"/>
              </w:numPr>
              <w:autoSpaceDE w:val="0"/>
              <w:autoSpaceDN w:val="0"/>
              <w:adjustRightInd w:val="0"/>
              <w:spacing w:after="0" w:line="240" w:lineRule="auto"/>
              <w:ind w:left="1080"/>
              <w:jc w:val="both"/>
              <w:rPr>
                <w:rFonts w:ascii="Arial" w:hAnsi="Arial" w:cs="Arial"/>
                <w:lang w:val="es-ES_tradnl"/>
              </w:rPr>
            </w:pPr>
            <w:r w:rsidRPr="003E4187">
              <w:rPr>
                <w:rFonts w:ascii="Arial" w:hAnsi="Arial" w:cs="Arial"/>
                <w:lang w:val="es-ES_tradnl"/>
              </w:rPr>
              <w:t xml:space="preserve">Menor valor </w:t>
            </w:r>
          </w:p>
        </w:tc>
      </w:tr>
    </w:tbl>
    <w:p w14:paraId="445F0C25" w14:textId="10EB5277" w:rsidR="00B02D0B" w:rsidRPr="003E4187" w:rsidRDefault="00B02D0B" w:rsidP="542DBD55">
      <w:pPr>
        <w:widowControl w:val="0"/>
        <w:overflowPunct w:val="0"/>
        <w:autoSpaceDE w:val="0"/>
        <w:autoSpaceDN w:val="0"/>
        <w:adjustRightInd w:val="0"/>
        <w:spacing w:before="240" w:after="240" w:line="240" w:lineRule="auto"/>
        <w:jc w:val="both"/>
        <w:rPr>
          <w:rFonts w:ascii="Arial" w:hAnsi="Arial" w:cs="Arial"/>
          <w:lang w:val="es-ES" w:eastAsia="es-CO"/>
        </w:rPr>
      </w:pPr>
      <w:bookmarkStart w:id="101" w:name="_Hlk512620473"/>
      <w:r w:rsidRPr="542DBD55">
        <w:rPr>
          <w:rFonts w:ascii="Arial" w:hAnsi="Arial" w:cs="Arial"/>
          <w:lang w:val="es-ES" w:eastAsia="es-CO"/>
        </w:rPr>
        <w:t xml:space="preserve">Para la determinación del método se tomarán los primeros dos decimales de la </w:t>
      </w:r>
      <w:proofErr w:type="spellStart"/>
      <w:r w:rsidRPr="542DBD55">
        <w:rPr>
          <w:rFonts w:ascii="Arial" w:hAnsi="Arial" w:cs="Arial"/>
          <w:lang w:val="es-ES" w:eastAsia="es-CO"/>
        </w:rPr>
        <w:t>TRM</w:t>
      </w:r>
      <w:proofErr w:type="spellEnd"/>
      <w:r w:rsidRPr="542DBD55">
        <w:rPr>
          <w:rFonts w:ascii="Arial" w:hAnsi="Arial" w:cs="Arial"/>
          <w:lang w:val="es-ES" w:eastAsia="es-CO"/>
        </w:rPr>
        <w:t xml:space="preserve"> que rija el día anterior para la publicación del informe de evaluación definitivo </w:t>
      </w:r>
      <w:proofErr w:type="gramStart"/>
      <w:r w:rsidRPr="542DBD55">
        <w:rPr>
          <w:rFonts w:ascii="Arial" w:hAnsi="Arial" w:cs="Arial"/>
          <w:lang w:val="es-ES" w:eastAsia="es-CO"/>
        </w:rPr>
        <w:t>del  cronograma</w:t>
      </w:r>
      <w:proofErr w:type="gramEnd"/>
      <w:r w:rsidRPr="542DBD55">
        <w:rPr>
          <w:rFonts w:ascii="Arial" w:hAnsi="Arial" w:cs="Arial"/>
          <w:lang w:val="es-ES" w:eastAsia="es-CO"/>
        </w:rPr>
        <w:t xml:space="preserve"> vigente al momento del cierre, así éste se modifique. El método debe ser escogido de acuerdo con los rangos establecidos en la tabla que se presenta a continuación.</w:t>
      </w:r>
      <w:bookmarkEnd w:id="101"/>
    </w:p>
    <w:p w14:paraId="0D61C016" w14:textId="0C7FDFD0" w:rsidR="00B02D0B" w:rsidRPr="003E4187" w:rsidRDefault="00B02D0B" w:rsidP="003E4187">
      <w:pPr>
        <w:widowControl w:val="0"/>
        <w:overflowPunct w:val="0"/>
        <w:autoSpaceDE w:val="0"/>
        <w:autoSpaceDN w:val="0"/>
        <w:adjustRightInd w:val="0"/>
        <w:spacing w:after="240" w:line="240" w:lineRule="auto"/>
        <w:ind w:left="1416" w:firstLine="708"/>
        <w:jc w:val="both"/>
        <w:rPr>
          <w:rFonts w:ascii="Arial" w:hAnsi="Arial" w:cs="Arial"/>
          <w:b/>
          <w:bCs/>
          <w:lang w:val="es-ES_tradnl" w:eastAsia="es-CO"/>
        </w:rPr>
      </w:pPr>
      <w:r w:rsidRPr="003E4187">
        <w:rPr>
          <w:rFonts w:ascii="Arial" w:hAnsi="Arial" w:cs="Arial"/>
          <w:b/>
          <w:bCs/>
          <w:lang w:val="es-ES_tradnl" w:eastAsia="es-CO"/>
        </w:rPr>
        <w:t xml:space="preserve">Asignación de método de evaluación según </w:t>
      </w:r>
      <w:proofErr w:type="spellStart"/>
      <w:r w:rsidRPr="003E4187">
        <w:rPr>
          <w:rFonts w:ascii="Arial" w:hAnsi="Arial" w:cs="Arial"/>
          <w:b/>
          <w:bCs/>
          <w:lang w:val="es-ES_tradnl" w:eastAsia="es-CO"/>
        </w:rPr>
        <w:t>TRM</w:t>
      </w:r>
      <w:proofErr w:type="spellEnd"/>
      <w:r w:rsidRPr="003E4187">
        <w:rPr>
          <w:rFonts w:ascii="Arial" w:hAnsi="Arial" w:cs="Arial"/>
          <w:b/>
          <w:bCs/>
          <w:lang w:val="es-ES_tradnl" w:eastAsia="es-C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1048"/>
        <w:gridCol w:w="4465"/>
      </w:tblGrid>
      <w:tr w:rsidR="00B02D0B" w:rsidRPr="003E4187" w14:paraId="199F000D" w14:textId="77777777" w:rsidTr="0027222F">
        <w:trPr>
          <w:trHeight w:val="340"/>
          <w:jc w:val="center"/>
        </w:trPr>
        <w:tc>
          <w:tcPr>
            <w:tcW w:w="1853" w:type="dxa"/>
            <w:shd w:val="clear" w:color="auto" w:fill="D9D9D9" w:themeFill="background1" w:themeFillShade="D9"/>
          </w:tcPr>
          <w:p w14:paraId="3B98D828" w14:textId="77777777" w:rsidR="00B02D0B" w:rsidRPr="003E4187" w:rsidRDefault="73FCD480" w:rsidP="0027222F">
            <w:pPr>
              <w:widowControl w:val="0"/>
              <w:overflowPunct w:val="0"/>
              <w:autoSpaceDE w:val="0"/>
              <w:autoSpaceDN w:val="0"/>
              <w:adjustRightInd w:val="0"/>
              <w:spacing w:after="0" w:line="240" w:lineRule="auto"/>
              <w:jc w:val="center"/>
              <w:rPr>
                <w:rFonts w:ascii="Arial" w:hAnsi="Arial" w:cs="Arial"/>
                <w:b/>
                <w:bCs/>
                <w:lang w:val="es-ES" w:eastAsia="es-CO"/>
              </w:rPr>
            </w:pPr>
            <w:proofErr w:type="gramStart"/>
            <w:r w:rsidRPr="003E4187">
              <w:rPr>
                <w:rFonts w:ascii="Arial" w:hAnsi="Arial" w:cs="Arial"/>
                <w:b/>
                <w:bCs/>
                <w:lang w:val="es-ES" w:eastAsia="es-CO"/>
              </w:rPr>
              <w:t>Rango  (</w:t>
            </w:r>
            <w:proofErr w:type="gramEnd"/>
            <w:r w:rsidRPr="003E4187">
              <w:rPr>
                <w:rFonts w:ascii="Arial" w:hAnsi="Arial" w:cs="Arial"/>
                <w:b/>
                <w:bCs/>
                <w:lang w:val="es-ES" w:eastAsia="es-CO"/>
              </w:rPr>
              <w:t>inclusive)</w:t>
            </w:r>
          </w:p>
        </w:tc>
        <w:tc>
          <w:tcPr>
            <w:tcW w:w="1048" w:type="dxa"/>
            <w:shd w:val="clear" w:color="auto" w:fill="D9D9D9" w:themeFill="background1" w:themeFillShade="D9"/>
          </w:tcPr>
          <w:p w14:paraId="71A93ED6" w14:textId="77777777" w:rsidR="00B02D0B" w:rsidRPr="003E4187" w:rsidRDefault="00B02D0B" w:rsidP="0027222F">
            <w:pPr>
              <w:widowControl w:val="0"/>
              <w:overflowPunct w:val="0"/>
              <w:autoSpaceDE w:val="0"/>
              <w:autoSpaceDN w:val="0"/>
              <w:adjustRightInd w:val="0"/>
              <w:spacing w:after="0" w:line="240" w:lineRule="auto"/>
              <w:jc w:val="center"/>
              <w:rPr>
                <w:rFonts w:ascii="Arial" w:hAnsi="Arial" w:cs="Arial"/>
                <w:b/>
                <w:lang w:val="es-ES_tradnl" w:eastAsia="es-CO"/>
              </w:rPr>
            </w:pPr>
            <w:r w:rsidRPr="003E4187">
              <w:rPr>
                <w:rFonts w:ascii="Arial" w:hAnsi="Arial" w:cs="Arial"/>
                <w:b/>
                <w:lang w:val="es-ES_tradnl" w:eastAsia="es-CO"/>
              </w:rPr>
              <w:t>Número</w:t>
            </w:r>
          </w:p>
        </w:tc>
        <w:tc>
          <w:tcPr>
            <w:tcW w:w="4465" w:type="dxa"/>
            <w:shd w:val="clear" w:color="auto" w:fill="D9D9D9" w:themeFill="background1" w:themeFillShade="D9"/>
          </w:tcPr>
          <w:p w14:paraId="04DC7C73" w14:textId="77777777" w:rsidR="00B02D0B" w:rsidRPr="003E4187" w:rsidRDefault="00B02D0B" w:rsidP="0027222F">
            <w:pPr>
              <w:widowControl w:val="0"/>
              <w:overflowPunct w:val="0"/>
              <w:autoSpaceDE w:val="0"/>
              <w:autoSpaceDN w:val="0"/>
              <w:adjustRightInd w:val="0"/>
              <w:spacing w:after="0" w:line="240" w:lineRule="auto"/>
              <w:jc w:val="center"/>
              <w:rPr>
                <w:rFonts w:ascii="Arial" w:hAnsi="Arial" w:cs="Arial"/>
                <w:b/>
                <w:lang w:val="es-ES_tradnl" w:eastAsia="es-CO"/>
              </w:rPr>
            </w:pPr>
            <w:r w:rsidRPr="003E4187">
              <w:rPr>
                <w:rFonts w:ascii="Arial" w:hAnsi="Arial" w:cs="Arial"/>
                <w:b/>
                <w:lang w:val="es-ES_tradnl" w:eastAsia="es-CO"/>
              </w:rPr>
              <w:t>Método</w:t>
            </w:r>
          </w:p>
        </w:tc>
      </w:tr>
      <w:tr w:rsidR="00B02D0B" w:rsidRPr="003E4187" w14:paraId="4B0C6D61" w14:textId="77777777" w:rsidTr="0027222F">
        <w:trPr>
          <w:trHeight w:val="340"/>
          <w:jc w:val="center"/>
        </w:trPr>
        <w:tc>
          <w:tcPr>
            <w:tcW w:w="1853" w:type="dxa"/>
          </w:tcPr>
          <w:p w14:paraId="03D1B603" w14:textId="77777777" w:rsidR="00B02D0B" w:rsidRPr="003E4187" w:rsidRDefault="73FCD480" w:rsidP="0027222F">
            <w:pPr>
              <w:widowControl w:val="0"/>
              <w:overflowPunct w:val="0"/>
              <w:autoSpaceDE w:val="0"/>
              <w:autoSpaceDN w:val="0"/>
              <w:adjustRightInd w:val="0"/>
              <w:spacing w:after="0" w:line="240" w:lineRule="auto"/>
              <w:jc w:val="both"/>
              <w:rPr>
                <w:rFonts w:ascii="Arial" w:hAnsi="Arial" w:cs="Arial"/>
                <w:lang w:val="es-ES" w:eastAsia="es-CO"/>
              </w:rPr>
            </w:pPr>
            <w:proofErr w:type="gramStart"/>
            <w:r w:rsidRPr="003E4187">
              <w:rPr>
                <w:rFonts w:ascii="Arial" w:hAnsi="Arial" w:cs="Arial"/>
                <w:lang w:val="es-ES" w:eastAsia="es-CO"/>
              </w:rPr>
              <w:t>De  0.00</w:t>
            </w:r>
            <w:proofErr w:type="gramEnd"/>
            <w:r w:rsidRPr="003E4187">
              <w:rPr>
                <w:rFonts w:ascii="Arial" w:hAnsi="Arial" w:cs="Arial"/>
                <w:lang w:val="es-ES" w:eastAsia="es-CO"/>
              </w:rPr>
              <w:t xml:space="preserve">  </w:t>
            </w:r>
            <w:proofErr w:type="gramStart"/>
            <w:r w:rsidRPr="003E4187">
              <w:rPr>
                <w:rFonts w:ascii="Arial" w:hAnsi="Arial" w:cs="Arial"/>
                <w:lang w:val="es-ES" w:eastAsia="es-CO"/>
              </w:rPr>
              <w:t>a  0</w:t>
            </w:r>
            <w:proofErr w:type="gramEnd"/>
            <w:r w:rsidRPr="003E4187">
              <w:rPr>
                <w:rFonts w:ascii="Arial" w:hAnsi="Arial" w:cs="Arial"/>
                <w:lang w:val="es-ES" w:eastAsia="es-CO"/>
              </w:rPr>
              <w:t>.24</w:t>
            </w:r>
          </w:p>
        </w:tc>
        <w:tc>
          <w:tcPr>
            <w:tcW w:w="1048" w:type="dxa"/>
          </w:tcPr>
          <w:p w14:paraId="1F4048EA" w14:textId="77777777" w:rsidR="00B02D0B" w:rsidRPr="003E4187" w:rsidRDefault="00B02D0B" w:rsidP="0027222F">
            <w:pPr>
              <w:widowControl w:val="0"/>
              <w:overflowPunct w:val="0"/>
              <w:autoSpaceDE w:val="0"/>
              <w:autoSpaceDN w:val="0"/>
              <w:adjustRightInd w:val="0"/>
              <w:spacing w:after="0" w:line="240" w:lineRule="auto"/>
              <w:jc w:val="center"/>
              <w:rPr>
                <w:rFonts w:ascii="Arial" w:hAnsi="Arial" w:cs="Arial"/>
                <w:lang w:val="es-ES_tradnl" w:eastAsia="es-CO"/>
              </w:rPr>
            </w:pPr>
            <w:r w:rsidRPr="003E4187">
              <w:rPr>
                <w:rFonts w:ascii="Arial" w:hAnsi="Arial" w:cs="Arial"/>
                <w:lang w:val="es-ES_tradnl" w:eastAsia="es-CO"/>
              </w:rPr>
              <w:t>1</w:t>
            </w:r>
          </w:p>
        </w:tc>
        <w:tc>
          <w:tcPr>
            <w:tcW w:w="4465" w:type="dxa"/>
          </w:tcPr>
          <w:p w14:paraId="0039F8DA" w14:textId="77777777" w:rsidR="00B02D0B" w:rsidRPr="003E4187" w:rsidRDefault="00B02D0B" w:rsidP="0027222F">
            <w:pPr>
              <w:widowControl w:val="0"/>
              <w:overflowPunct w:val="0"/>
              <w:autoSpaceDE w:val="0"/>
              <w:autoSpaceDN w:val="0"/>
              <w:adjustRightInd w:val="0"/>
              <w:spacing w:after="0" w:line="240" w:lineRule="auto"/>
              <w:jc w:val="both"/>
              <w:rPr>
                <w:rFonts w:ascii="Arial" w:hAnsi="Arial" w:cs="Arial"/>
                <w:lang w:val="es-ES_tradnl" w:eastAsia="es-CO"/>
              </w:rPr>
            </w:pPr>
            <w:r w:rsidRPr="003E4187">
              <w:rPr>
                <w:rFonts w:ascii="Arial" w:hAnsi="Arial" w:cs="Arial"/>
                <w:lang w:val="es-ES_tradnl" w:eastAsia="es-CO"/>
              </w:rPr>
              <w:t>Media aritmética</w:t>
            </w:r>
          </w:p>
        </w:tc>
      </w:tr>
      <w:tr w:rsidR="00B02D0B" w:rsidRPr="003E4187" w14:paraId="33A77E5F" w14:textId="77777777" w:rsidTr="0027222F">
        <w:trPr>
          <w:trHeight w:val="340"/>
          <w:jc w:val="center"/>
        </w:trPr>
        <w:tc>
          <w:tcPr>
            <w:tcW w:w="1853" w:type="dxa"/>
          </w:tcPr>
          <w:p w14:paraId="36CD0632" w14:textId="77777777" w:rsidR="00B02D0B" w:rsidRPr="003E4187" w:rsidRDefault="73FCD480" w:rsidP="0027222F">
            <w:pPr>
              <w:widowControl w:val="0"/>
              <w:overflowPunct w:val="0"/>
              <w:autoSpaceDE w:val="0"/>
              <w:autoSpaceDN w:val="0"/>
              <w:adjustRightInd w:val="0"/>
              <w:spacing w:after="0" w:line="240" w:lineRule="auto"/>
              <w:jc w:val="both"/>
              <w:rPr>
                <w:rFonts w:ascii="Arial" w:hAnsi="Arial" w:cs="Arial"/>
                <w:lang w:val="es-ES" w:eastAsia="es-CO"/>
              </w:rPr>
            </w:pPr>
            <w:proofErr w:type="gramStart"/>
            <w:r w:rsidRPr="003E4187">
              <w:rPr>
                <w:rFonts w:ascii="Arial" w:hAnsi="Arial" w:cs="Arial"/>
                <w:lang w:val="es-ES" w:eastAsia="es-CO"/>
              </w:rPr>
              <w:t>De  0.25</w:t>
            </w:r>
            <w:proofErr w:type="gramEnd"/>
            <w:r w:rsidRPr="003E4187">
              <w:rPr>
                <w:rFonts w:ascii="Arial" w:hAnsi="Arial" w:cs="Arial"/>
                <w:lang w:val="es-ES" w:eastAsia="es-CO"/>
              </w:rPr>
              <w:t xml:space="preserve">  </w:t>
            </w:r>
            <w:proofErr w:type="gramStart"/>
            <w:r w:rsidRPr="003E4187">
              <w:rPr>
                <w:rFonts w:ascii="Arial" w:hAnsi="Arial" w:cs="Arial"/>
                <w:lang w:val="es-ES" w:eastAsia="es-CO"/>
              </w:rPr>
              <w:t>a  0</w:t>
            </w:r>
            <w:proofErr w:type="gramEnd"/>
            <w:r w:rsidRPr="003E4187">
              <w:rPr>
                <w:rFonts w:ascii="Arial" w:hAnsi="Arial" w:cs="Arial"/>
                <w:lang w:val="es-ES" w:eastAsia="es-CO"/>
              </w:rPr>
              <w:t>.49</w:t>
            </w:r>
          </w:p>
        </w:tc>
        <w:tc>
          <w:tcPr>
            <w:tcW w:w="1048" w:type="dxa"/>
          </w:tcPr>
          <w:p w14:paraId="727379DD" w14:textId="77777777" w:rsidR="00B02D0B" w:rsidRPr="003E4187" w:rsidRDefault="00B02D0B" w:rsidP="0027222F">
            <w:pPr>
              <w:widowControl w:val="0"/>
              <w:overflowPunct w:val="0"/>
              <w:autoSpaceDE w:val="0"/>
              <w:autoSpaceDN w:val="0"/>
              <w:adjustRightInd w:val="0"/>
              <w:spacing w:after="0" w:line="240" w:lineRule="auto"/>
              <w:jc w:val="center"/>
              <w:rPr>
                <w:rFonts w:ascii="Arial" w:hAnsi="Arial" w:cs="Arial"/>
                <w:lang w:val="es-ES_tradnl" w:eastAsia="es-CO"/>
              </w:rPr>
            </w:pPr>
            <w:r w:rsidRPr="003E4187">
              <w:rPr>
                <w:rFonts w:ascii="Arial" w:hAnsi="Arial" w:cs="Arial"/>
                <w:lang w:val="es-ES_tradnl" w:eastAsia="es-CO"/>
              </w:rPr>
              <w:t>2</w:t>
            </w:r>
          </w:p>
        </w:tc>
        <w:tc>
          <w:tcPr>
            <w:tcW w:w="4465" w:type="dxa"/>
          </w:tcPr>
          <w:p w14:paraId="5316FAFC" w14:textId="77777777" w:rsidR="00B02D0B" w:rsidRPr="003E4187" w:rsidRDefault="00B02D0B" w:rsidP="0027222F">
            <w:pPr>
              <w:widowControl w:val="0"/>
              <w:overflowPunct w:val="0"/>
              <w:autoSpaceDE w:val="0"/>
              <w:autoSpaceDN w:val="0"/>
              <w:adjustRightInd w:val="0"/>
              <w:spacing w:after="0" w:line="240" w:lineRule="auto"/>
              <w:jc w:val="both"/>
              <w:rPr>
                <w:rFonts w:ascii="Arial" w:hAnsi="Arial" w:cs="Arial"/>
                <w:lang w:val="es-ES_tradnl" w:eastAsia="es-CO"/>
              </w:rPr>
            </w:pPr>
            <w:r w:rsidRPr="003E4187">
              <w:rPr>
                <w:rFonts w:ascii="Arial" w:hAnsi="Arial" w:cs="Arial"/>
                <w:lang w:val="es-ES_tradnl" w:eastAsia="es-CO"/>
              </w:rPr>
              <w:t>Media aritmética alta</w:t>
            </w:r>
          </w:p>
        </w:tc>
      </w:tr>
      <w:tr w:rsidR="00B02D0B" w:rsidRPr="003E4187" w14:paraId="3D5F5552" w14:textId="77777777" w:rsidTr="0027222F">
        <w:trPr>
          <w:trHeight w:val="340"/>
          <w:jc w:val="center"/>
        </w:trPr>
        <w:tc>
          <w:tcPr>
            <w:tcW w:w="1853" w:type="dxa"/>
          </w:tcPr>
          <w:p w14:paraId="3BA7E0C6" w14:textId="77777777" w:rsidR="00B02D0B" w:rsidRPr="003E4187" w:rsidRDefault="73FCD480" w:rsidP="0027222F">
            <w:pPr>
              <w:widowControl w:val="0"/>
              <w:overflowPunct w:val="0"/>
              <w:autoSpaceDE w:val="0"/>
              <w:autoSpaceDN w:val="0"/>
              <w:adjustRightInd w:val="0"/>
              <w:spacing w:after="0" w:line="240" w:lineRule="auto"/>
              <w:jc w:val="both"/>
              <w:rPr>
                <w:rFonts w:ascii="Arial" w:hAnsi="Arial" w:cs="Arial"/>
                <w:lang w:val="es-ES" w:eastAsia="es-CO"/>
              </w:rPr>
            </w:pPr>
            <w:proofErr w:type="gramStart"/>
            <w:r w:rsidRPr="003E4187">
              <w:rPr>
                <w:rFonts w:ascii="Arial" w:hAnsi="Arial" w:cs="Arial"/>
                <w:lang w:val="es-ES" w:eastAsia="es-CO"/>
              </w:rPr>
              <w:t>De  0.50</w:t>
            </w:r>
            <w:proofErr w:type="gramEnd"/>
            <w:r w:rsidRPr="003E4187">
              <w:rPr>
                <w:rFonts w:ascii="Arial" w:hAnsi="Arial" w:cs="Arial"/>
                <w:lang w:val="es-ES" w:eastAsia="es-CO"/>
              </w:rPr>
              <w:t xml:space="preserve">  </w:t>
            </w:r>
            <w:proofErr w:type="gramStart"/>
            <w:r w:rsidRPr="003E4187">
              <w:rPr>
                <w:rFonts w:ascii="Arial" w:hAnsi="Arial" w:cs="Arial"/>
                <w:lang w:val="es-ES" w:eastAsia="es-CO"/>
              </w:rPr>
              <w:t>a  0</w:t>
            </w:r>
            <w:proofErr w:type="gramEnd"/>
            <w:r w:rsidRPr="003E4187">
              <w:rPr>
                <w:rFonts w:ascii="Arial" w:hAnsi="Arial" w:cs="Arial"/>
                <w:lang w:val="es-ES" w:eastAsia="es-CO"/>
              </w:rPr>
              <w:t>.74</w:t>
            </w:r>
          </w:p>
        </w:tc>
        <w:tc>
          <w:tcPr>
            <w:tcW w:w="1048" w:type="dxa"/>
          </w:tcPr>
          <w:p w14:paraId="3266D2BD" w14:textId="77777777" w:rsidR="00B02D0B" w:rsidRPr="003E4187" w:rsidRDefault="00B02D0B" w:rsidP="0027222F">
            <w:pPr>
              <w:widowControl w:val="0"/>
              <w:overflowPunct w:val="0"/>
              <w:autoSpaceDE w:val="0"/>
              <w:autoSpaceDN w:val="0"/>
              <w:adjustRightInd w:val="0"/>
              <w:spacing w:after="0" w:line="240" w:lineRule="auto"/>
              <w:jc w:val="center"/>
              <w:rPr>
                <w:rFonts w:ascii="Arial" w:hAnsi="Arial" w:cs="Arial"/>
                <w:lang w:val="es-ES_tradnl" w:eastAsia="es-CO"/>
              </w:rPr>
            </w:pPr>
            <w:r w:rsidRPr="003E4187">
              <w:rPr>
                <w:rFonts w:ascii="Arial" w:hAnsi="Arial" w:cs="Arial"/>
                <w:lang w:val="es-ES_tradnl" w:eastAsia="es-CO"/>
              </w:rPr>
              <w:t>3</w:t>
            </w:r>
          </w:p>
        </w:tc>
        <w:tc>
          <w:tcPr>
            <w:tcW w:w="4465" w:type="dxa"/>
          </w:tcPr>
          <w:p w14:paraId="2DAF6917" w14:textId="77777777" w:rsidR="00B02D0B" w:rsidRPr="003E4187" w:rsidRDefault="00B02D0B" w:rsidP="0027222F">
            <w:pPr>
              <w:widowControl w:val="0"/>
              <w:overflowPunct w:val="0"/>
              <w:autoSpaceDE w:val="0"/>
              <w:autoSpaceDN w:val="0"/>
              <w:adjustRightInd w:val="0"/>
              <w:spacing w:after="0" w:line="240" w:lineRule="auto"/>
              <w:jc w:val="both"/>
              <w:rPr>
                <w:rFonts w:ascii="Arial" w:hAnsi="Arial" w:cs="Arial"/>
                <w:lang w:val="es-ES_tradnl" w:eastAsia="es-CO"/>
              </w:rPr>
            </w:pPr>
            <w:r w:rsidRPr="003E4187">
              <w:rPr>
                <w:rFonts w:ascii="Arial" w:hAnsi="Arial" w:cs="Arial"/>
                <w:lang w:val="es-ES_tradnl" w:eastAsia="es-CO"/>
              </w:rPr>
              <w:t>Media geométrica con presupuesto oficial</w:t>
            </w:r>
          </w:p>
        </w:tc>
      </w:tr>
      <w:tr w:rsidR="00B02D0B" w:rsidRPr="003E4187" w14:paraId="6F51E140" w14:textId="77777777" w:rsidTr="0027222F">
        <w:trPr>
          <w:trHeight w:val="340"/>
          <w:jc w:val="center"/>
        </w:trPr>
        <w:tc>
          <w:tcPr>
            <w:tcW w:w="1853" w:type="dxa"/>
          </w:tcPr>
          <w:p w14:paraId="0D590CF3" w14:textId="77777777" w:rsidR="00B02D0B" w:rsidRPr="003E4187" w:rsidRDefault="73FCD480" w:rsidP="0027222F">
            <w:pPr>
              <w:widowControl w:val="0"/>
              <w:overflowPunct w:val="0"/>
              <w:autoSpaceDE w:val="0"/>
              <w:autoSpaceDN w:val="0"/>
              <w:adjustRightInd w:val="0"/>
              <w:spacing w:after="0" w:line="240" w:lineRule="auto"/>
              <w:jc w:val="both"/>
              <w:rPr>
                <w:rFonts w:ascii="Arial" w:hAnsi="Arial" w:cs="Arial"/>
                <w:lang w:val="es-ES" w:eastAsia="es-CO"/>
              </w:rPr>
            </w:pPr>
            <w:proofErr w:type="gramStart"/>
            <w:r w:rsidRPr="003E4187">
              <w:rPr>
                <w:rFonts w:ascii="Arial" w:hAnsi="Arial" w:cs="Arial"/>
                <w:lang w:val="es-ES" w:eastAsia="es-CO"/>
              </w:rPr>
              <w:t>De  0.75</w:t>
            </w:r>
            <w:proofErr w:type="gramEnd"/>
            <w:r w:rsidRPr="003E4187">
              <w:rPr>
                <w:rFonts w:ascii="Arial" w:hAnsi="Arial" w:cs="Arial"/>
                <w:lang w:val="es-ES" w:eastAsia="es-CO"/>
              </w:rPr>
              <w:t xml:space="preserve">  </w:t>
            </w:r>
            <w:proofErr w:type="gramStart"/>
            <w:r w:rsidRPr="003E4187">
              <w:rPr>
                <w:rFonts w:ascii="Arial" w:hAnsi="Arial" w:cs="Arial"/>
                <w:lang w:val="es-ES" w:eastAsia="es-CO"/>
              </w:rPr>
              <w:t>a  0</w:t>
            </w:r>
            <w:proofErr w:type="gramEnd"/>
            <w:r w:rsidRPr="003E4187">
              <w:rPr>
                <w:rFonts w:ascii="Arial" w:hAnsi="Arial" w:cs="Arial"/>
                <w:lang w:val="es-ES" w:eastAsia="es-CO"/>
              </w:rPr>
              <w:t>.99</w:t>
            </w:r>
          </w:p>
        </w:tc>
        <w:tc>
          <w:tcPr>
            <w:tcW w:w="1048" w:type="dxa"/>
          </w:tcPr>
          <w:p w14:paraId="2C5277CE" w14:textId="77777777" w:rsidR="00B02D0B" w:rsidRPr="003E4187" w:rsidRDefault="00B02D0B" w:rsidP="0027222F">
            <w:pPr>
              <w:widowControl w:val="0"/>
              <w:overflowPunct w:val="0"/>
              <w:autoSpaceDE w:val="0"/>
              <w:autoSpaceDN w:val="0"/>
              <w:adjustRightInd w:val="0"/>
              <w:spacing w:after="0" w:line="240" w:lineRule="auto"/>
              <w:jc w:val="center"/>
              <w:rPr>
                <w:rFonts w:ascii="Arial" w:hAnsi="Arial" w:cs="Arial"/>
                <w:lang w:val="es-ES_tradnl" w:eastAsia="es-CO"/>
              </w:rPr>
            </w:pPr>
            <w:r w:rsidRPr="003E4187">
              <w:rPr>
                <w:rFonts w:ascii="Arial" w:hAnsi="Arial" w:cs="Arial"/>
                <w:lang w:val="es-ES_tradnl" w:eastAsia="es-CO"/>
              </w:rPr>
              <w:t>4</w:t>
            </w:r>
          </w:p>
        </w:tc>
        <w:tc>
          <w:tcPr>
            <w:tcW w:w="4465" w:type="dxa"/>
          </w:tcPr>
          <w:p w14:paraId="72CAF625" w14:textId="77777777" w:rsidR="00B02D0B" w:rsidRPr="003E4187" w:rsidRDefault="00B02D0B" w:rsidP="0027222F">
            <w:pPr>
              <w:widowControl w:val="0"/>
              <w:overflowPunct w:val="0"/>
              <w:autoSpaceDE w:val="0"/>
              <w:autoSpaceDN w:val="0"/>
              <w:adjustRightInd w:val="0"/>
              <w:spacing w:after="0" w:line="240" w:lineRule="auto"/>
              <w:jc w:val="both"/>
              <w:rPr>
                <w:rFonts w:ascii="Arial" w:hAnsi="Arial" w:cs="Arial"/>
                <w:lang w:val="es-ES_tradnl" w:eastAsia="es-CO"/>
              </w:rPr>
            </w:pPr>
            <w:r w:rsidRPr="003E4187">
              <w:rPr>
                <w:rFonts w:ascii="Arial" w:hAnsi="Arial" w:cs="Arial"/>
                <w:lang w:val="es-ES_tradnl" w:eastAsia="es-CO"/>
              </w:rPr>
              <w:t>Menor valor</w:t>
            </w:r>
          </w:p>
        </w:tc>
      </w:tr>
    </w:tbl>
    <w:p w14:paraId="02F35C9F" w14:textId="4E05EDB1" w:rsidR="00B02D0B" w:rsidRPr="003E4187" w:rsidRDefault="00B02D0B">
      <w:pPr>
        <w:pStyle w:val="Prrafodelista"/>
        <w:widowControl w:val="0"/>
        <w:numPr>
          <w:ilvl w:val="3"/>
          <w:numId w:val="28"/>
        </w:numPr>
        <w:overflowPunct w:val="0"/>
        <w:autoSpaceDE w:val="0"/>
        <w:autoSpaceDN w:val="0"/>
        <w:adjustRightInd w:val="0"/>
        <w:spacing w:before="240" w:after="240" w:line="240" w:lineRule="auto"/>
        <w:contextualSpacing w:val="0"/>
        <w:jc w:val="both"/>
        <w:rPr>
          <w:rFonts w:ascii="Arial" w:hAnsi="Arial" w:cs="Arial"/>
          <w:b/>
          <w:lang w:val="es-ES_tradnl" w:eastAsia="es-CO"/>
        </w:rPr>
      </w:pPr>
      <w:r w:rsidRPr="003E4187">
        <w:rPr>
          <w:rFonts w:ascii="Arial" w:hAnsi="Arial" w:cs="Arial"/>
          <w:b/>
          <w:lang w:val="es-ES_tradnl" w:eastAsia="es-CO"/>
        </w:rPr>
        <w:lastRenderedPageBreak/>
        <w:t>Media Aritmética</w:t>
      </w:r>
    </w:p>
    <w:p w14:paraId="4D34E6E0" w14:textId="58800D2E" w:rsidR="00B02D0B" w:rsidRPr="003E4187" w:rsidRDefault="00B02D0B" w:rsidP="003E4187">
      <w:pPr>
        <w:tabs>
          <w:tab w:val="left" w:pos="0"/>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3E4187" w:rsidRDefault="00B02D0B" w:rsidP="003E4187">
      <w:pPr>
        <w:tabs>
          <w:tab w:val="left" w:pos="-142"/>
        </w:tabs>
        <w:autoSpaceDE w:val="0"/>
        <w:autoSpaceDN w:val="0"/>
        <w:adjustRightInd w:val="0"/>
        <w:spacing w:after="240" w:line="240" w:lineRule="auto"/>
        <w:jc w:val="center"/>
        <w:rPr>
          <w:rFonts w:ascii="Arial" w:hAnsi="Arial" w:cs="Arial"/>
          <w:lang w:val="es-ES_tradnl"/>
        </w:rPr>
      </w:pPr>
      <w:r w:rsidRPr="003E4187">
        <w:rPr>
          <w:rFonts w:ascii="Arial" w:hAnsi="Arial" w:cs="Arial"/>
          <w:noProof/>
          <w:position w:val="-28"/>
          <w:lang w:val="es-ES_tradnl"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t>Donde,</w:t>
      </w:r>
    </w:p>
    <w:tbl>
      <w:tblPr>
        <w:tblW w:w="0" w:type="auto"/>
        <w:jc w:val="center"/>
        <w:tblLook w:val="00A0" w:firstRow="1" w:lastRow="0" w:firstColumn="1" w:lastColumn="0" w:noHBand="0" w:noVBand="0"/>
      </w:tblPr>
      <w:tblGrid>
        <w:gridCol w:w="876"/>
        <w:gridCol w:w="411"/>
        <w:gridCol w:w="7218"/>
      </w:tblGrid>
      <w:tr w:rsidR="00B02D0B" w:rsidRPr="003E4187" w14:paraId="3B0B7256" w14:textId="77777777" w:rsidTr="009C09FF">
        <w:trPr>
          <w:jc w:val="center"/>
        </w:trPr>
        <w:tc>
          <w:tcPr>
            <w:tcW w:w="946" w:type="dxa"/>
          </w:tcPr>
          <w:p w14:paraId="2D52A68D"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hAnsi="Arial" w:cs="Arial"/>
                <w:b/>
                <w:noProof/>
                <w:position w:val="-4"/>
                <w:lang w:val="es-ES_tradnl"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8252" w:type="dxa"/>
          </w:tcPr>
          <w:p w14:paraId="74109405" w14:textId="77777777" w:rsidR="00B02D0B" w:rsidRPr="003E4187" w:rsidRDefault="00B02D0B" w:rsidP="0027222F">
            <w:pPr>
              <w:spacing w:after="0" w:line="240" w:lineRule="auto"/>
              <w:jc w:val="both"/>
              <w:rPr>
                <w:rFonts w:ascii="Arial" w:eastAsia="Calibri" w:hAnsi="Arial" w:cs="Arial"/>
                <w:lang w:val="es-ES_tradnl"/>
              </w:rPr>
            </w:pPr>
            <w:r w:rsidRPr="003E4187">
              <w:rPr>
                <w:rFonts w:ascii="Arial" w:eastAsia="Calibri" w:hAnsi="Arial" w:cs="Arial"/>
                <w:lang w:val="es-ES_tradnl"/>
              </w:rPr>
              <w:t>Media aritmética.</w:t>
            </w:r>
          </w:p>
        </w:tc>
      </w:tr>
      <w:tr w:rsidR="00B02D0B" w:rsidRPr="003E4187" w14:paraId="58FEDEE6" w14:textId="77777777" w:rsidTr="009C09FF">
        <w:trPr>
          <w:jc w:val="center"/>
        </w:trPr>
        <w:tc>
          <w:tcPr>
            <w:tcW w:w="946" w:type="dxa"/>
          </w:tcPr>
          <w:p w14:paraId="412E2416" w14:textId="77777777" w:rsidR="00B02D0B" w:rsidRPr="003E4187" w:rsidRDefault="00B02D0B" w:rsidP="0027222F">
            <w:pPr>
              <w:spacing w:after="0" w:line="240" w:lineRule="auto"/>
              <w:jc w:val="both"/>
              <w:rPr>
                <w:rFonts w:ascii="Arial" w:eastAsia="Calibri" w:hAnsi="Arial" w:cs="Arial"/>
                <w:b/>
                <w:vertAlign w:val="subscript"/>
                <w:lang w:val="es-ES_tradnl"/>
              </w:rPr>
            </w:pPr>
            <w:r w:rsidRPr="003E4187">
              <w:rPr>
                <w:rFonts w:ascii="Arial" w:eastAsia="Calibri" w:hAnsi="Arial" w:cs="Arial"/>
                <w:b/>
                <w:lang w:val="es-ES_tradnl"/>
              </w:rPr>
              <w:t>x</w:t>
            </w:r>
            <w:r w:rsidRPr="003E4187">
              <w:rPr>
                <w:rFonts w:ascii="Arial" w:eastAsia="Calibri" w:hAnsi="Arial" w:cs="Arial"/>
                <w:b/>
                <w:vertAlign w:val="subscript"/>
                <w:lang w:val="es-ES_tradnl"/>
              </w:rPr>
              <w:t>i</w:t>
            </w:r>
          </w:p>
        </w:tc>
        <w:tc>
          <w:tcPr>
            <w:tcW w:w="423" w:type="dxa"/>
          </w:tcPr>
          <w:p w14:paraId="222B277A"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8252" w:type="dxa"/>
          </w:tcPr>
          <w:p w14:paraId="6C9631BC" w14:textId="77777777" w:rsidR="00B02D0B" w:rsidRPr="003E4187" w:rsidRDefault="00B02D0B" w:rsidP="0027222F">
            <w:pPr>
              <w:spacing w:after="0" w:line="240" w:lineRule="auto"/>
              <w:jc w:val="both"/>
              <w:rPr>
                <w:rFonts w:ascii="Arial" w:eastAsia="Calibri" w:hAnsi="Arial" w:cs="Arial"/>
                <w:lang w:val="es-ES_tradnl"/>
              </w:rPr>
            </w:pPr>
            <w:r w:rsidRPr="003E4187">
              <w:rPr>
                <w:rFonts w:ascii="Arial" w:eastAsia="Calibri" w:hAnsi="Arial" w:cs="Arial"/>
                <w:lang w:val="es-ES_tradnl"/>
              </w:rPr>
              <w:t>Valor total corregido de la propuesta i</w:t>
            </w:r>
          </w:p>
        </w:tc>
      </w:tr>
      <w:tr w:rsidR="00B02D0B" w:rsidRPr="003E4187" w14:paraId="2FD428B8" w14:textId="77777777" w:rsidTr="009C09FF">
        <w:trPr>
          <w:jc w:val="center"/>
        </w:trPr>
        <w:tc>
          <w:tcPr>
            <w:tcW w:w="946" w:type="dxa"/>
          </w:tcPr>
          <w:p w14:paraId="44BA0315" w14:textId="77777777" w:rsidR="00B02D0B" w:rsidRPr="003E4187" w:rsidRDefault="00B02D0B" w:rsidP="003E4187">
            <w:pPr>
              <w:spacing w:after="240" w:line="240" w:lineRule="auto"/>
              <w:jc w:val="both"/>
              <w:rPr>
                <w:rFonts w:ascii="Arial" w:eastAsia="Calibri" w:hAnsi="Arial" w:cs="Arial"/>
                <w:b/>
                <w:lang w:val="es-ES_tradnl"/>
              </w:rPr>
            </w:pPr>
            <w:r w:rsidRPr="003E4187">
              <w:rPr>
                <w:rFonts w:ascii="Arial" w:eastAsia="Calibri" w:hAnsi="Arial" w:cs="Arial"/>
                <w:b/>
                <w:lang w:val="es-ES_tradnl"/>
              </w:rPr>
              <w:t>N</w:t>
            </w:r>
          </w:p>
        </w:tc>
        <w:tc>
          <w:tcPr>
            <w:tcW w:w="423" w:type="dxa"/>
          </w:tcPr>
          <w:p w14:paraId="2F151B31" w14:textId="77777777" w:rsidR="00B02D0B" w:rsidRPr="003E4187" w:rsidRDefault="00B02D0B" w:rsidP="003E4187">
            <w:pPr>
              <w:spacing w:after="24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8252" w:type="dxa"/>
          </w:tcPr>
          <w:p w14:paraId="1DD5D835" w14:textId="540DFB2A" w:rsidR="00B02D0B" w:rsidRPr="003E4187" w:rsidRDefault="00B02D0B" w:rsidP="003E4187">
            <w:pPr>
              <w:spacing w:after="240" w:line="240" w:lineRule="auto"/>
              <w:jc w:val="both"/>
              <w:rPr>
                <w:rFonts w:ascii="Arial" w:eastAsia="Calibri" w:hAnsi="Arial" w:cs="Arial"/>
                <w:lang w:val="es-ES_tradnl"/>
              </w:rPr>
            </w:pPr>
            <w:r w:rsidRPr="003E4187">
              <w:rPr>
                <w:rFonts w:ascii="Arial" w:eastAsia="Calibri" w:hAnsi="Arial" w:cs="Arial"/>
                <w:lang w:val="es-ES_tradnl"/>
              </w:rPr>
              <w:t>Número total de las propuestas válidas presentadas.</w:t>
            </w:r>
          </w:p>
        </w:tc>
      </w:tr>
    </w:tbl>
    <w:p w14:paraId="792AEEE9" w14:textId="37694F87" w:rsidR="00B02D0B" w:rsidRPr="003E4187" w:rsidRDefault="00B02D0B" w:rsidP="003E4187">
      <w:pPr>
        <w:spacing w:after="240" w:line="240" w:lineRule="auto"/>
        <w:jc w:val="both"/>
        <w:rPr>
          <w:rFonts w:ascii="Arial" w:hAnsi="Arial" w:cs="Arial"/>
          <w:b/>
          <w:lang w:val="es-ES_tradnl"/>
        </w:rPr>
      </w:pPr>
      <w:r w:rsidRPr="003E4187">
        <w:rPr>
          <w:rFonts w:ascii="Arial" w:hAnsi="Arial" w:cs="Arial"/>
          <w:b/>
          <w:lang w:val="es-ES_tradnl"/>
        </w:rPr>
        <w:t>Ponderación de las propuestas por el método de la Media Aritmética.</w:t>
      </w:r>
    </w:p>
    <w:p w14:paraId="7D9703C4"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Obtenida la media aritmética se procederá a ponderar las propuestas de acuerdo con la siguiente formula.</w:t>
      </w:r>
    </w:p>
    <w:p w14:paraId="25787B5A" w14:textId="77777777" w:rsidR="00B02D0B" w:rsidRPr="003E4187" w:rsidRDefault="00B02D0B" w:rsidP="542DBD55">
      <w:pPr>
        <w:overflowPunct w:val="0"/>
        <w:autoSpaceDE w:val="0"/>
        <w:autoSpaceDN w:val="0"/>
        <w:spacing w:after="240" w:line="240" w:lineRule="auto"/>
        <w:jc w:val="both"/>
        <w:rPr>
          <w:rFonts w:ascii="Arial" w:eastAsia="Calibri" w:hAnsi="Arial" w:cs="Arial"/>
          <w:lang w:val="es-ES" w:eastAsia="es-ES"/>
        </w:rPr>
      </w:pPr>
      <w:r w:rsidRPr="542DBD55">
        <w:rPr>
          <w:rFonts w:ascii="Arial" w:eastAsia="Calibri" w:hAnsi="Arial" w:cs="Arial"/>
          <w:lang w:val="es-ES" w:eastAsia="es-ES"/>
        </w:rPr>
        <w:t>                      </w:t>
      </w:r>
      <w:r>
        <w:tab/>
      </w:r>
      <w:r w:rsidRPr="542DBD55">
        <w:rPr>
          <w:rFonts w:ascii="Arial" w:eastAsia="Calibri" w:hAnsi="Arial" w:cs="Arial"/>
          <w:lang w:val="es-ES" w:eastAsia="es-ES"/>
        </w:rPr>
        <w:t>[</w:t>
      </w:r>
      <w:r w:rsidRPr="542DBD55">
        <w:rPr>
          <w:rFonts w:ascii="Arial" w:eastAsia="Calibri" w:hAnsi="Arial" w:cs="Arial"/>
          <w:b/>
          <w:bCs/>
          <w:lang w:val="es-ES" w:eastAsia="es-ES"/>
        </w:rPr>
        <w:t>70Puntos</w:t>
      </w:r>
      <w:r w:rsidRPr="542DBD55">
        <w:rPr>
          <w:rFonts w:ascii="Arial" w:eastAsia="Calibri" w:hAnsi="Arial" w:cs="Arial"/>
          <w:lang w:val="es-ES" w:eastAsia="es-ES"/>
        </w:rPr>
        <w:t xml:space="preserve">] x </w:t>
      </w:r>
      <w:r>
        <w:rPr>
          <w:noProof/>
        </w:rPr>
        <w:drawing>
          <wp:inline distT="0" distB="0" distL="0" distR="0" wp14:anchorId="6D089EC4" wp14:editId="14EACCDE">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542DBD55">
        <w:rPr>
          <w:rFonts w:ascii="Arial" w:eastAsia="Calibri" w:hAnsi="Arial" w:cs="Arial"/>
          <w:lang w:val="es-ES" w:eastAsia="es-ES"/>
        </w:rPr>
        <w:t xml:space="preserve">para valores menores o iguales </w:t>
      </w:r>
      <w:proofErr w:type="gramStart"/>
      <w:r w:rsidRPr="542DBD55">
        <w:rPr>
          <w:rFonts w:ascii="Arial" w:eastAsia="Calibri" w:hAnsi="Arial" w:cs="Arial"/>
          <w:lang w:val="es-ES" w:eastAsia="es-ES"/>
        </w:rPr>
        <w:t>a  ̅</w:t>
      </w:r>
      <w:proofErr w:type="gramEnd"/>
      <w:r w:rsidRPr="542DBD55">
        <w:rPr>
          <w:rFonts w:ascii="Arial" w:eastAsia="Calibri" w:hAnsi="Arial" w:cs="Arial"/>
          <w:lang w:val="es-ES" w:eastAsia="es-ES"/>
        </w:rPr>
        <w:t xml:space="preserve">X </w:t>
      </w:r>
    </w:p>
    <w:p w14:paraId="1A20FCFF" w14:textId="77777777" w:rsidR="00B02D0B" w:rsidRPr="003E4187" w:rsidRDefault="00B02D0B" w:rsidP="003E4187">
      <w:pPr>
        <w:overflowPunct w:val="0"/>
        <w:autoSpaceDE w:val="0"/>
        <w:autoSpaceDN w:val="0"/>
        <w:spacing w:after="24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Puntaje i = </w:t>
      </w:r>
    </w:p>
    <w:p w14:paraId="7E96792E" w14:textId="77777777" w:rsidR="00B02D0B" w:rsidRPr="003E4187" w:rsidRDefault="00B02D0B" w:rsidP="542DBD55">
      <w:pPr>
        <w:overflowPunct w:val="0"/>
        <w:autoSpaceDE w:val="0"/>
        <w:autoSpaceDN w:val="0"/>
        <w:spacing w:after="240" w:line="240" w:lineRule="auto"/>
        <w:jc w:val="both"/>
        <w:rPr>
          <w:rFonts w:ascii="Arial" w:eastAsia="Calibri" w:hAnsi="Arial" w:cs="Arial"/>
          <w:lang w:val="es-ES" w:eastAsia="es-ES"/>
        </w:rPr>
      </w:pPr>
      <w:r w:rsidRPr="542DBD55">
        <w:rPr>
          <w:rFonts w:ascii="Arial" w:eastAsia="Calibri" w:hAnsi="Arial" w:cs="Arial"/>
          <w:lang w:val="es-ES" w:eastAsia="es-ES"/>
        </w:rPr>
        <w:t>                    </w:t>
      </w:r>
      <w:r>
        <w:tab/>
      </w:r>
      <w:r w:rsidRPr="542DBD55">
        <w:rPr>
          <w:rFonts w:ascii="Arial" w:eastAsia="Calibri" w:hAnsi="Arial" w:cs="Arial"/>
          <w:lang w:val="es-ES" w:eastAsia="es-ES"/>
        </w:rPr>
        <w:t>[</w:t>
      </w:r>
      <w:r w:rsidRPr="542DBD55">
        <w:rPr>
          <w:rFonts w:ascii="Arial" w:eastAsia="Calibri" w:hAnsi="Arial" w:cs="Arial"/>
          <w:b/>
          <w:bCs/>
          <w:lang w:val="es-ES" w:eastAsia="es-ES"/>
        </w:rPr>
        <w:t>70 Puntos</w:t>
      </w:r>
      <w:r w:rsidRPr="542DBD55">
        <w:rPr>
          <w:rFonts w:ascii="Arial" w:eastAsia="Calibri" w:hAnsi="Arial" w:cs="Arial"/>
          <w:lang w:val="es-ES" w:eastAsia="es-ES"/>
        </w:rPr>
        <w:t xml:space="preserve">] x </w:t>
      </w:r>
      <w:r>
        <w:rPr>
          <w:noProof/>
        </w:rPr>
        <w:drawing>
          <wp:inline distT="0" distB="0" distL="0" distR="0" wp14:anchorId="1CE58577" wp14:editId="77AD2BA3">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542DBD55">
        <w:rPr>
          <w:rFonts w:ascii="Arial" w:eastAsia="Calibri" w:hAnsi="Arial" w:cs="Arial"/>
          <w:lang w:val="es-ES" w:eastAsia="es-ES"/>
        </w:rPr>
        <w:t xml:space="preserve">para valores mayores </w:t>
      </w:r>
      <w:proofErr w:type="gramStart"/>
      <w:r w:rsidRPr="542DBD55">
        <w:rPr>
          <w:rFonts w:ascii="Arial" w:eastAsia="Calibri" w:hAnsi="Arial" w:cs="Arial"/>
          <w:lang w:val="es-ES" w:eastAsia="es-ES"/>
        </w:rPr>
        <w:t>a  ̅</w:t>
      </w:r>
      <w:proofErr w:type="gramEnd"/>
      <w:r w:rsidRPr="542DBD55">
        <w:rPr>
          <w:rFonts w:ascii="Arial" w:eastAsia="Calibri" w:hAnsi="Arial" w:cs="Arial"/>
          <w:lang w:val="es-ES" w:eastAsia="es-ES"/>
        </w:rPr>
        <w:t xml:space="preserve">X </w:t>
      </w:r>
    </w:p>
    <w:p w14:paraId="2914A83D"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3E4187" w14:paraId="01CD0EFC" w14:textId="77777777" w:rsidTr="542DBD55">
        <w:trPr>
          <w:jc w:val="center"/>
        </w:trPr>
        <w:tc>
          <w:tcPr>
            <w:tcW w:w="879" w:type="dxa"/>
          </w:tcPr>
          <w:p w14:paraId="1886EA6E"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hAnsi="Arial" w:cs="Arial"/>
                <w:b/>
                <w:noProof/>
                <w:position w:val="-4"/>
                <w:lang w:val="es-ES_tradnl"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7208" w:type="dxa"/>
            <w:vAlign w:val="bottom"/>
          </w:tcPr>
          <w:p w14:paraId="3C0E0B1C" w14:textId="77777777" w:rsidR="00B02D0B" w:rsidRPr="003E4187" w:rsidRDefault="00B02D0B" w:rsidP="0027222F">
            <w:pPr>
              <w:spacing w:after="0" w:line="240" w:lineRule="auto"/>
              <w:jc w:val="both"/>
              <w:rPr>
                <w:rFonts w:ascii="Arial" w:eastAsia="Calibri" w:hAnsi="Arial" w:cs="Arial"/>
                <w:lang w:val="es-ES_tradnl"/>
              </w:rPr>
            </w:pPr>
            <w:r w:rsidRPr="003E4187">
              <w:rPr>
                <w:rFonts w:ascii="Arial" w:eastAsia="Calibri" w:hAnsi="Arial" w:cs="Arial"/>
                <w:lang w:val="es-ES_tradnl"/>
              </w:rPr>
              <w:t>Media aritmética.</w:t>
            </w:r>
          </w:p>
        </w:tc>
      </w:tr>
      <w:tr w:rsidR="00B02D0B" w:rsidRPr="003E4187" w14:paraId="24C79001" w14:textId="77777777" w:rsidTr="542DBD55">
        <w:trPr>
          <w:jc w:val="center"/>
        </w:trPr>
        <w:tc>
          <w:tcPr>
            <w:tcW w:w="879" w:type="dxa"/>
          </w:tcPr>
          <w:p w14:paraId="32C49CE9"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eastAsia="Calibri" w:hAnsi="Arial" w:cs="Arial"/>
                <w:b/>
                <w:i/>
                <w:lang w:val="es-ES_tradnl"/>
              </w:rPr>
              <w:t>Vi</w:t>
            </w:r>
          </w:p>
        </w:tc>
        <w:tc>
          <w:tcPr>
            <w:tcW w:w="408" w:type="dxa"/>
          </w:tcPr>
          <w:p w14:paraId="3BC45570"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7208" w:type="dxa"/>
          </w:tcPr>
          <w:p w14:paraId="760E7C68" w14:textId="77777777" w:rsidR="00B02D0B" w:rsidRPr="003E4187" w:rsidRDefault="00B02D0B" w:rsidP="542DBD55">
            <w:pPr>
              <w:spacing w:after="0" w:line="240" w:lineRule="auto"/>
              <w:jc w:val="both"/>
              <w:rPr>
                <w:rFonts w:ascii="Arial" w:eastAsia="Calibri" w:hAnsi="Arial" w:cs="Arial"/>
                <w:lang w:val="es-ES"/>
              </w:rPr>
            </w:pPr>
            <w:r w:rsidRPr="542DBD55">
              <w:rPr>
                <w:rFonts w:ascii="Arial" w:eastAsia="Calibri" w:hAnsi="Arial" w:cs="Arial"/>
                <w:lang w:val="es-ES"/>
              </w:rPr>
              <w:t>Valor total corregido de cada una de las propuestas i.</w:t>
            </w:r>
          </w:p>
        </w:tc>
      </w:tr>
      <w:tr w:rsidR="00B02D0B" w:rsidRPr="003E4187" w14:paraId="237E5927" w14:textId="77777777" w:rsidTr="542DBD55">
        <w:trPr>
          <w:jc w:val="center"/>
        </w:trPr>
        <w:tc>
          <w:tcPr>
            <w:tcW w:w="879" w:type="dxa"/>
          </w:tcPr>
          <w:p w14:paraId="16EC3156" w14:textId="77777777" w:rsidR="00B02D0B" w:rsidRPr="003E4187" w:rsidRDefault="00B02D0B" w:rsidP="003E4187">
            <w:pPr>
              <w:spacing w:after="240" w:line="240" w:lineRule="auto"/>
              <w:jc w:val="both"/>
              <w:rPr>
                <w:rFonts w:ascii="Arial" w:eastAsia="Calibri" w:hAnsi="Arial" w:cs="Arial"/>
                <w:b/>
                <w:lang w:val="es-ES_tradnl"/>
              </w:rPr>
            </w:pPr>
            <w:r w:rsidRPr="003E4187">
              <w:rPr>
                <w:rFonts w:ascii="Arial" w:eastAsia="Calibri" w:hAnsi="Arial" w:cs="Arial"/>
                <w:b/>
                <w:lang w:val="es-ES_tradnl"/>
              </w:rPr>
              <w:t>I</w:t>
            </w:r>
          </w:p>
        </w:tc>
        <w:tc>
          <w:tcPr>
            <w:tcW w:w="408" w:type="dxa"/>
          </w:tcPr>
          <w:p w14:paraId="7E2D61D7" w14:textId="77777777" w:rsidR="00B02D0B" w:rsidRPr="003E4187" w:rsidRDefault="00B02D0B" w:rsidP="003E4187">
            <w:pPr>
              <w:spacing w:after="24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7208" w:type="dxa"/>
          </w:tcPr>
          <w:p w14:paraId="2E0F7EC0" w14:textId="77777777" w:rsidR="00B02D0B" w:rsidRPr="003E4187" w:rsidRDefault="00B02D0B" w:rsidP="003E4187">
            <w:pPr>
              <w:spacing w:after="240" w:line="240" w:lineRule="auto"/>
              <w:jc w:val="both"/>
              <w:rPr>
                <w:rFonts w:ascii="Arial" w:eastAsia="Calibri" w:hAnsi="Arial" w:cs="Arial"/>
                <w:lang w:val="es-ES_tradnl"/>
              </w:rPr>
            </w:pPr>
            <w:r w:rsidRPr="003E4187">
              <w:rPr>
                <w:rFonts w:ascii="Arial" w:eastAsia="Calibri" w:hAnsi="Arial" w:cs="Arial"/>
                <w:lang w:val="es-ES_tradnl"/>
              </w:rPr>
              <w:t>Número de propuesta.</w:t>
            </w:r>
          </w:p>
        </w:tc>
      </w:tr>
    </w:tbl>
    <w:p w14:paraId="7D4D8366" w14:textId="7A72625F" w:rsidR="00B02D0B" w:rsidRPr="003E4187" w:rsidRDefault="00B02D0B" w:rsidP="542DBD55">
      <w:pPr>
        <w:autoSpaceDE w:val="0"/>
        <w:autoSpaceDN w:val="0"/>
        <w:adjustRightInd w:val="0"/>
        <w:spacing w:after="240" w:line="240" w:lineRule="auto"/>
        <w:jc w:val="both"/>
        <w:rPr>
          <w:rFonts w:ascii="Arial" w:hAnsi="Arial" w:cs="Arial"/>
          <w:lang w:val="es-ES"/>
        </w:rPr>
      </w:pPr>
      <w:r w:rsidRPr="542DBD55">
        <w:rPr>
          <w:rFonts w:ascii="Arial" w:hAnsi="Arial" w:cs="Arial"/>
          <w:lang w:val="es-ES"/>
        </w:rPr>
        <w:t xml:space="preserve">En el caso de propuestas económicas con valores mayores a la media aritmética, se </w:t>
      </w:r>
      <w:proofErr w:type="gramStart"/>
      <w:r w:rsidRPr="542DBD55">
        <w:rPr>
          <w:rFonts w:ascii="Arial" w:hAnsi="Arial" w:cs="Arial"/>
          <w:lang w:val="es-ES"/>
        </w:rPr>
        <w:t>tomara</w:t>
      </w:r>
      <w:proofErr w:type="gramEnd"/>
      <w:r w:rsidRPr="542DBD55">
        <w:rPr>
          <w:rFonts w:ascii="Arial" w:hAnsi="Arial" w:cs="Arial"/>
          <w:lang w:val="es-ES"/>
        </w:rPr>
        <w:t xml:space="preserve"> el valor absoluto de la diferencia entre la media aritmética y el valor de la propuesta, como se observa en la fórmula de ponderación.</w:t>
      </w:r>
    </w:p>
    <w:p w14:paraId="01446474"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r w:rsidRPr="542DBD55">
        <w:rPr>
          <w:rFonts w:ascii="Arial" w:hAnsi="Arial" w:cs="Arial"/>
          <w:lang w:val="es-ES"/>
        </w:rPr>
        <w:t>Las propuestas que no estén definidas como válidas no se les tendrá en cuenta puntaje alguno, por concepto de Apoyo a la Industria Nacional y Factor de Calidad.</w:t>
      </w:r>
    </w:p>
    <w:p w14:paraId="02FED7DD" w14:textId="3BE11358" w:rsidR="00B02D0B" w:rsidRPr="003E4187" w:rsidRDefault="00B02D0B">
      <w:pPr>
        <w:pStyle w:val="Prrafodelista"/>
        <w:widowControl w:val="0"/>
        <w:numPr>
          <w:ilvl w:val="3"/>
          <w:numId w:val="28"/>
        </w:numPr>
        <w:overflowPunct w:val="0"/>
        <w:autoSpaceDE w:val="0"/>
        <w:autoSpaceDN w:val="0"/>
        <w:adjustRightInd w:val="0"/>
        <w:spacing w:after="240" w:line="240" w:lineRule="auto"/>
        <w:contextualSpacing w:val="0"/>
        <w:jc w:val="both"/>
        <w:rPr>
          <w:rFonts w:ascii="Arial" w:hAnsi="Arial" w:cs="Arial"/>
          <w:b/>
          <w:lang w:val="es-ES_tradnl" w:eastAsia="es-CO"/>
        </w:rPr>
      </w:pPr>
      <w:r w:rsidRPr="003E4187">
        <w:rPr>
          <w:rFonts w:ascii="Arial" w:hAnsi="Arial" w:cs="Arial"/>
          <w:b/>
          <w:lang w:val="es-ES_tradnl" w:eastAsia="es-CO"/>
        </w:rPr>
        <w:t>Media Aritmética Alta</w:t>
      </w:r>
    </w:p>
    <w:p w14:paraId="2E0E98E1"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3E4187" w:rsidRDefault="00B02D0B" w:rsidP="003E4187">
      <w:pPr>
        <w:tabs>
          <w:tab w:val="left" w:pos="-142"/>
        </w:tabs>
        <w:autoSpaceDE w:val="0"/>
        <w:autoSpaceDN w:val="0"/>
        <w:adjustRightInd w:val="0"/>
        <w:spacing w:after="240" w:line="240" w:lineRule="auto"/>
        <w:jc w:val="center"/>
        <w:rPr>
          <w:rFonts w:ascii="Arial" w:hAnsi="Arial" w:cs="Arial"/>
          <w:position w:val="-24"/>
          <w:lang w:val="es-ES_tradnl"/>
        </w:rPr>
      </w:pPr>
      <w:r w:rsidRPr="003E4187">
        <w:rPr>
          <w:rFonts w:ascii="Arial" w:hAnsi="Arial" w:cs="Arial"/>
          <w:noProof/>
          <w:position w:val="-24"/>
          <w:lang w:val="es-ES_tradnl"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lastRenderedPageBreak/>
        <w:t>Donde,</w:t>
      </w:r>
    </w:p>
    <w:tbl>
      <w:tblPr>
        <w:tblW w:w="0" w:type="auto"/>
        <w:jc w:val="center"/>
        <w:tblLook w:val="00A0" w:firstRow="1" w:lastRow="0" w:firstColumn="1" w:lastColumn="0" w:noHBand="0" w:noVBand="0"/>
      </w:tblPr>
      <w:tblGrid>
        <w:gridCol w:w="926"/>
        <w:gridCol w:w="410"/>
        <w:gridCol w:w="7169"/>
      </w:tblGrid>
      <w:tr w:rsidR="00B02D0B" w:rsidRPr="003E4187" w14:paraId="260172BC" w14:textId="77777777" w:rsidTr="542DBD55">
        <w:trPr>
          <w:jc w:val="center"/>
        </w:trPr>
        <w:tc>
          <w:tcPr>
            <w:tcW w:w="953" w:type="dxa"/>
          </w:tcPr>
          <w:p w14:paraId="334423AF"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noProof/>
                <w:lang w:val="es-ES_tradnl"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t>=</w:t>
            </w:r>
          </w:p>
        </w:tc>
        <w:tc>
          <w:tcPr>
            <w:tcW w:w="8246" w:type="dxa"/>
          </w:tcPr>
          <w:p w14:paraId="6DF8F2E3"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t>Media aritmética alta.</w:t>
            </w:r>
          </w:p>
          <w:p w14:paraId="028AE861"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b/>
                <w:noProof/>
                <w:position w:val="-4"/>
                <w:lang w:val="es-ES_tradnl"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3E4187">
              <w:rPr>
                <w:rFonts w:ascii="Arial" w:hAnsi="Arial" w:cs="Arial"/>
                <w:b/>
                <w:lang w:val="es-ES_tradnl"/>
              </w:rPr>
              <w:t>=</w:t>
            </w:r>
            <w:r w:rsidRPr="003E4187">
              <w:rPr>
                <w:rFonts w:ascii="Arial" w:hAnsi="Arial" w:cs="Arial"/>
                <w:lang w:val="es-ES_tradnl"/>
              </w:rPr>
              <w:t xml:space="preserve"> Media aritmética.</w:t>
            </w:r>
          </w:p>
        </w:tc>
      </w:tr>
      <w:tr w:rsidR="00B02D0B" w:rsidRPr="003E4187" w14:paraId="65FE5CF9" w14:textId="77777777" w:rsidTr="542DBD55">
        <w:trPr>
          <w:jc w:val="center"/>
        </w:trPr>
        <w:tc>
          <w:tcPr>
            <w:tcW w:w="953" w:type="dxa"/>
          </w:tcPr>
          <w:p w14:paraId="209B5132" w14:textId="77777777" w:rsidR="00B02D0B" w:rsidRPr="003E4187" w:rsidRDefault="00B02D0B" w:rsidP="2B8A95B4">
            <w:pPr>
              <w:autoSpaceDE w:val="0"/>
              <w:autoSpaceDN w:val="0"/>
              <w:adjustRightInd w:val="0"/>
              <w:spacing w:after="240" w:line="240" w:lineRule="auto"/>
              <w:jc w:val="both"/>
              <w:rPr>
                <w:rFonts w:ascii="Arial" w:hAnsi="Arial" w:cs="Arial"/>
                <w:lang w:val="es-ES"/>
              </w:rPr>
            </w:pPr>
            <w:proofErr w:type="spellStart"/>
            <w:r w:rsidRPr="2B8A95B4">
              <w:rPr>
                <w:rFonts w:ascii="Arial" w:hAnsi="Arial" w:cs="Arial"/>
                <w:lang w:val="es-ES"/>
              </w:rPr>
              <w:t>Vmax</w:t>
            </w:r>
            <w:proofErr w:type="spellEnd"/>
          </w:p>
        </w:tc>
        <w:tc>
          <w:tcPr>
            <w:tcW w:w="422" w:type="dxa"/>
          </w:tcPr>
          <w:p w14:paraId="0186ACCE"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w:t>
            </w:r>
          </w:p>
        </w:tc>
        <w:tc>
          <w:tcPr>
            <w:tcW w:w="8246" w:type="dxa"/>
          </w:tcPr>
          <w:p w14:paraId="26A012CF"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proofErr w:type="gramStart"/>
            <w:r w:rsidRPr="542DBD55">
              <w:rPr>
                <w:rFonts w:ascii="Arial" w:hAnsi="Arial" w:cs="Arial"/>
                <w:lang w:val="es-ES"/>
              </w:rPr>
              <w:t>Valor  total</w:t>
            </w:r>
            <w:proofErr w:type="gramEnd"/>
            <w:r w:rsidRPr="542DBD55">
              <w:rPr>
                <w:rFonts w:ascii="Arial" w:hAnsi="Arial" w:cs="Arial"/>
                <w:lang w:val="es-ES"/>
              </w:rPr>
              <w:t xml:space="preserve"> corregido de la propuesta válida más alta</w:t>
            </w:r>
          </w:p>
        </w:tc>
      </w:tr>
    </w:tbl>
    <w:p w14:paraId="76080B83" w14:textId="77777777" w:rsidR="00B02D0B" w:rsidRPr="003E4187" w:rsidRDefault="00B02D0B" w:rsidP="003E4187">
      <w:pPr>
        <w:spacing w:after="240" w:line="240" w:lineRule="auto"/>
        <w:jc w:val="both"/>
        <w:rPr>
          <w:rFonts w:ascii="Arial" w:hAnsi="Arial" w:cs="Arial"/>
          <w:b/>
          <w:lang w:val="es-ES_tradnl"/>
        </w:rPr>
      </w:pPr>
      <w:r w:rsidRPr="003E4187">
        <w:rPr>
          <w:rFonts w:ascii="Arial" w:hAnsi="Arial" w:cs="Arial"/>
          <w:b/>
          <w:lang w:val="es-ES_tradnl"/>
        </w:rPr>
        <w:t>Ponderación de las propuestas por el método de la Media Aritmética Alta.</w:t>
      </w:r>
    </w:p>
    <w:p w14:paraId="1DC8EF9A"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position w:val="-122"/>
          <w:lang w:val="es-ES_tradnl"/>
        </w:rPr>
      </w:pPr>
      <w:r w:rsidRPr="003E4187">
        <w:rPr>
          <w:rFonts w:ascii="Arial" w:hAnsi="Arial" w:cs="Arial"/>
          <w:lang w:val="es-ES_tradnl"/>
        </w:rPr>
        <w:t>Obtenida la media aritmética alta se procederá a ponderar las propuestas de acuerdo con la siguiente formula.</w:t>
      </w:r>
    </w:p>
    <w:p w14:paraId="409CA270" w14:textId="77777777" w:rsidR="00B02D0B" w:rsidRPr="003E4187" w:rsidRDefault="00B02D0B" w:rsidP="003E4187">
      <w:pPr>
        <w:overflowPunct w:val="0"/>
        <w:autoSpaceDE w:val="0"/>
        <w:autoSpaceDN w:val="0"/>
        <w:spacing w:after="240" w:line="240" w:lineRule="auto"/>
        <w:jc w:val="both"/>
        <w:rPr>
          <w:rFonts w:ascii="Arial" w:eastAsia="Calibri" w:hAnsi="Arial" w:cs="Arial"/>
          <w:lang w:val="es-ES_tradnl" w:eastAsia="es-ES"/>
        </w:rPr>
      </w:pPr>
      <w:r w:rsidRPr="003E4187">
        <w:rPr>
          <w:rFonts w:ascii="Arial" w:eastAsia="Calibri" w:hAnsi="Arial" w:cs="Arial"/>
          <w:lang w:val="es-ES_tradnl" w:eastAsia="es-ES"/>
        </w:rPr>
        <w:t>                        [</w:t>
      </w:r>
      <w:r w:rsidRPr="003E4187">
        <w:rPr>
          <w:rFonts w:ascii="Arial" w:eastAsia="Calibri" w:hAnsi="Arial" w:cs="Arial"/>
          <w:b/>
          <w:bCs/>
          <w:lang w:val="es-ES_tradnl" w:eastAsia="es-ES"/>
        </w:rPr>
        <w:t>70 Puntos</w:t>
      </w:r>
      <w:r w:rsidRPr="003E4187">
        <w:rPr>
          <w:rFonts w:ascii="Arial" w:eastAsia="Calibri" w:hAnsi="Arial" w:cs="Arial"/>
          <w:lang w:val="es-ES_tradnl" w:eastAsia="es-ES"/>
        </w:rPr>
        <w:t xml:space="preserve">] x </w:t>
      </w:r>
      <w:r w:rsidRPr="003E4187">
        <w:rPr>
          <w:rFonts w:ascii="Arial" w:eastAsia="Calibri" w:hAnsi="Arial" w:cs="Arial"/>
          <w:noProof/>
          <w:lang w:val="es-ES_tradnl" w:eastAsia="es-CO"/>
        </w:rPr>
        <w:drawing>
          <wp:inline distT="0" distB="0" distL="0" distR="0" wp14:anchorId="4754F524" wp14:editId="6EEAEA0E">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3E4187">
        <w:rPr>
          <w:rFonts w:ascii="Arial" w:eastAsia="Calibri" w:hAnsi="Arial" w:cs="Arial"/>
          <w:lang w:val="es-ES_tradnl" w:eastAsia="es-ES"/>
        </w:rPr>
        <w:t xml:space="preserve"> para valores menores o iguales a </w:t>
      </w:r>
      <w:proofErr w:type="spellStart"/>
      <w:r w:rsidRPr="003E4187">
        <w:rPr>
          <w:rFonts w:ascii="Arial" w:eastAsia="Calibri" w:hAnsi="Arial" w:cs="Arial"/>
          <w:b/>
          <w:bCs/>
          <w:lang w:val="es-ES_tradnl" w:eastAsia="es-ES"/>
        </w:rPr>
        <w:t>XA</w:t>
      </w:r>
      <w:proofErr w:type="spellEnd"/>
      <w:r w:rsidRPr="003E4187">
        <w:rPr>
          <w:rFonts w:ascii="Arial" w:eastAsia="Calibri" w:hAnsi="Arial" w:cs="Arial"/>
          <w:lang w:val="es-ES_tradnl" w:eastAsia="es-ES"/>
        </w:rPr>
        <w:t xml:space="preserve">   </w:t>
      </w:r>
    </w:p>
    <w:p w14:paraId="54108511" w14:textId="77777777" w:rsidR="00B02D0B" w:rsidRPr="003E4187" w:rsidRDefault="00B02D0B" w:rsidP="003E4187">
      <w:pPr>
        <w:overflowPunct w:val="0"/>
        <w:autoSpaceDE w:val="0"/>
        <w:autoSpaceDN w:val="0"/>
        <w:spacing w:after="24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Puntaje i =         </w:t>
      </w:r>
    </w:p>
    <w:p w14:paraId="18CDC9F9"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r w:rsidRPr="003E4187">
        <w:rPr>
          <w:rFonts w:ascii="Arial" w:eastAsia="Calibri" w:hAnsi="Arial" w:cs="Arial"/>
          <w:lang w:val="es-ES_tradnl" w:eastAsia="es-ES"/>
        </w:rPr>
        <w:tab/>
      </w:r>
      <w:r w:rsidRPr="003E4187">
        <w:rPr>
          <w:rFonts w:ascii="Arial" w:eastAsia="Calibri" w:hAnsi="Arial" w:cs="Arial"/>
          <w:lang w:val="es-ES_tradnl" w:eastAsia="es-ES"/>
        </w:rPr>
        <w:tab/>
      </w:r>
      <w:r w:rsidRPr="542DBD55">
        <w:rPr>
          <w:rFonts w:ascii="Arial" w:eastAsia="Calibri" w:hAnsi="Arial" w:cs="Arial"/>
          <w:lang w:val="es-ES" w:eastAsia="es-ES"/>
        </w:rPr>
        <w:t xml:space="preserve"> [</w:t>
      </w:r>
      <w:r w:rsidRPr="542DBD55">
        <w:rPr>
          <w:rFonts w:ascii="Arial" w:eastAsia="Calibri" w:hAnsi="Arial" w:cs="Arial"/>
          <w:b/>
          <w:bCs/>
          <w:lang w:val="es-ES" w:eastAsia="es-ES"/>
        </w:rPr>
        <w:t>70 Puntos</w:t>
      </w:r>
      <w:r w:rsidRPr="542DBD55">
        <w:rPr>
          <w:rFonts w:ascii="Arial" w:eastAsia="Calibri" w:hAnsi="Arial" w:cs="Arial"/>
          <w:lang w:val="es-ES" w:eastAsia="es-ES"/>
        </w:rPr>
        <w:t xml:space="preserve">] x </w:t>
      </w:r>
      <w:r w:rsidRPr="003E4187">
        <w:rPr>
          <w:rFonts w:ascii="Arial" w:eastAsia="Calibri" w:hAnsi="Arial" w:cs="Arial"/>
          <w:noProof/>
          <w:lang w:val="es-ES_tradnl" w:eastAsia="es-CO"/>
        </w:rPr>
        <w:drawing>
          <wp:inline distT="0" distB="0" distL="0" distR="0" wp14:anchorId="292FE7DA" wp14:editId="6C0AA1B7">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542DBD55">
        <w:rPr>
          <w:rFonts w:ascii="Arial" w:eastAsia="Calibri" w:hAnsi="Arial" w:cs="Arial"/>
          <w:lang w:val="es-ES" w:eastAsia="es-ES"/>
        </w:rPr>
        <w:t xml:space="preserve">para valores mayores </w:t>
      </w:r>
      <w:proofErr w:type="gramStart"/>
      <w:r w:rsidRPr="542DBD55">
        <w:rPr>
          <w:rFonts w:ascii="Arial" w:eastAsia="Calibri" w:hAnsi="Arial" w:cs="Arial"/>
          <w:lang w:val="es-ES" w:eastAsia="es-ES"/>
        </w:rPr>
        <w:t xml:space="preserve">a  </w:t>
      </w:r>
      <w:proofErr w:type="spellStart"/>
      <w:r w:rsidRPr="542DBD55">
        <w:rPr>
          <w:rFonts w:ascii="Arial" w:eastAsia="Calibri" w:hAnsi="Arial" w:cs="Arial"/>
          <w:b/>
          <w:bCs/>
          <w:lang w:val="es-ES" w:eastAsia="es-ES"/>
        </w:rPr>
        <w:t>XA</w:t>
      </w:r>
      <w:proofErr w:type="spellEnd"/>
      <w:proofErr w:type="gramEnd"/>
    </w:p>
    <w:p w14:paraId="29CA2568"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t>Donde,</w:t>
      </w:r>
    </w:p>
    <w:tbl>
      <w:tblPr>
        <w:tblW w:w="0" w:type="auto"/>
        <w:jc w:val="center"/>
        <w:tblLook w:val="00A0" w:firstRow="1" w:lastRow="0" w:firstColumn="1" w:lastColumn="0" w:noHBand="0" w:noVBand="0"/>
      </w:tblPr>
      <w:tblGrid>
        <w:gridCol w:w="902"/>
        <w:gridCol w:w="411"/>
        <w:gridCol w:w="7192"/>
      </w:tblGrid>
      <w:tr w:rsidR="00B02D0B" w:rsidRPr="003E4187" w14:paraId="5BFD7309" w14:textId="77777777" w:rsidTr="009C09FF">
        <w:trPr>
          <w:jc w:val="center"/>
        </w:trPr>
        <w:tc>
          <w:tcPr>
            <w:tcW w:w="949" w:type="dxa"/>
          </w:tcPr>
          <w:p w14:paraId="4B09D95A"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hAnsi="Arial" w:cs="Arial"/>
                <w:b/>
                <w:noProof/>
                <w:position w:val="-6"/>
                <w:lang w:val="es-ES_tradnl"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8249" w:type="dxa"/>
            <w:vAlign w:val="bottom"/>
          </w:tcPr>
          <w:p w14:paraId="745E2D51" w14:textId="77777777" w:rsidR="00B02D0B" w:rsidRPr="003E4187" w:rsidRDefault="00B02D0B" w:rsidP="0027222F">
            <w:pPr>
              <w:spacing w:after="0" w:line="240" w:lineRule="auto"/>
              <w:jc w:val="both"/>
              <w:rPr>
                <w:rFonts w:ascii="Arial" w:eastAsia="Calibri" w:hAnsi="Arial" w:cs="Arial"/>
                <w:lang w:val="es-ES_tradnl"/>
              </w:rPr>
            </w:pPr>
            <w:r w:rsidRPr="003E4187">
              <w:rPr>
                <w:rFonts w:ascii="Arial" w:eastAsia="Calibri" w:hAnsi="Arial" w:cs="Arial"/>
                <w:lang w:val="es-ES_tradnl"/>
              </w:rPr>
              <w:t>Media aritmética alta.</w:t>
            </w:r>
          </w:p>
        </w:tc>
      </w:tr>
      <w:tr w:rsidR="00B02D0B" w:rsidRPr="003E4187" w14:paraId="66EC761C" w14:textId="77777777" w:rsidTr="009C09FF">
        <w:trPr>
          <w:jc w:val="center"/>
        </w:trPr>
        <w:tc>
          <w:tcPr>
            <w:tcW w:w="949" w:type="dxa"/>
          </w:tcPr>
          <w:p w14:paraId="25330ECA"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eastAsia="Calibri" w:hAnsi="Arial" w:cs="Arial"/>
                <w:b/>
                <w:i/>
                <w:lang w:val="es-ES_tradnl"/>
              </w:rPr>
              <w:t>Vi</w:t>
            </w:r>
          </w:p>
        </w:tc>
        <w:tc>
          <w:tcPr>
            <w:tcW w:w="423" w:type="dxa"/>
          </w:tcPr>
          <w:p w14:paraId="32CB3227" w14:textId="77777777" w:rsidR="00B02D0B" w:rsidRPr="003E4187" w:rsidRDefault="00B02D0B" w:rsidP="0027222F">
            <w:pPr>
              <w:spacing w:after="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8249" w:type="dxa"/>
          </w:tcPr>
          <w:p w14:paraId="384FC2AF" w14:textId="77777777" w:rsidR="00B02D0B" w:rsidRPr="003E4187" w:rsidRDefault="00B02D0B" w:rsidP="0027222F">
            <w:pPr>
              <w:spacing w:after="0" w:line="240" w:lineRule="auto"/>
              <w:jc w:val="both"/>
              <w:rPr>
                <w:rFonts w:ascii="Arial" w:eastAsia="Calibri" w:hAnsi="Arial" w:cs="Arial"/>
                <w:lang w:val="es-ES_tradnl"/>
              </w:rPr>
            </w:pPr>
            <w:r w:rsidRPr="003E4187">
              <w:rPr>
                <w:rFonts w:ascii="Arial" w:eastAsia="Calibri" w:hAnsi="Arial" w:cs="Arial"/>
                <w:lang w:val="es-ES_tradnl"/>
              </w:rPr>
              <w:t xml:space="preserve">Valor total corregido de cada una de las propuestas i </w:t>
            </w:r>
          </w:p>
        </w:tc>
      </w:tr>
      <w:tr w:rsidR="00B02D0B" w:rsidRPr="003E4187" w14:paraId="1933C47B" w14:textId="77777777" w:rsidTr="009C09FF">
        <w:trPr>
          <w:jc w:val="center"/>
        </w:trPr>
        <w:tc>
          <w:tcPr>
            <w:tcW w:w="949" w:type="dxa"/>
          </w:tcPr>
          <w:p w14:paraId="187BF567" w14:textId="77777777" w:rsidR="00B02D0B" w:rsidRPr="003E4187" w:rsidRDefault="00B02D0B" w:rsidP="003E4187">
            <w:pPr>
              <w:spacing w:after="240" w:line="240" w:lineRule="auto"/>
              <w:jc w:val="both"/>
              <w:rPr>
                <w:rFonts w:ascii="Arial" w:eastAsia="Calibri" w:hAnsi="Arial" w:cs="Arial"/>
                <w:b/>
                <w:lang w:val="es-ES_tradnl"/>
              </w:rPr>
            </w:pPr>
            <w:r w:rsidRPr="003E4187">
              <w:rPr>
                <w:rFonts w:ascii="Arial" w:eastAsia="Calibri" w:hAnsi="Arial" w:cs="Arial"/>
                <w:b/>
                <w:lang w:val="es-ES_tradnl"/>
              </w:rPr>
              <w:t>I</w:t>
            </w:r>
          </w:p>
        </w:tc>
        <w:tc>
          <w:tcPr>
            <w:tcW w:w="423" w:type="dxa"/>
          </w:tcPr>
          <w:p w14:paraId="6682331A" w14:textId="77777777" w:rsidR="00B02D0B" w:rsidRPr="003E4187" w:rsidRDefault="00B02D0B" w:rsidP="003E4187">
            <w:pPr>
              <w:spacing w:after="240" w:line="240" w:lineRule="auto"/>
              <w:jc w:val="both"/>
              <w:rPr>
                <w:rFonts w:ascii="Arial" w:eastAsia="Calibri" w:hAnsi="Arial" w:cs="Arial"/>
                <w:b/>
                <w:lang w:val="es-ES_tradnl"/>
              </w:rPr>
            </w:pPr>
            <w:r w:rsidRPr="003E4187">
              <w:rPr>
                <w:rFonts w:ascii="Arial" w:eastAsia="Calibri" w:hAnsi="Arial" w:cs="Arial"/>
                <w:b/>
                <w:lang w:val="es-ES_tradnl"/>
              </w:rPr>
              <w:t>=</w:t>
            </w:r>
          </w:p>
        </w:tc>
        <w:tc>
          <w:tcPr>
            <w:tcW w:w="8249" w:type="dxa"/>
          </w:tcPr>
          <w:p w14:paraId="2BEF5F9D" w14:textId="77777777" w:rsidR="00B02D0B" w:rsidRPr="003E4187" w:rsidRDefault="00B02D0B" w:rsidP="003E4187">
            <w:pPr>
              <w:spacing w:after="240" w:line="240" w:lineRule="auto"/>
              <w:jc w:val="both"/>
              <w:rPr>
                <w:rFonts w:ascii="Arial" w:eastAsia="Calibri" w:hAnsi="Arial" w:cs="Arial"/>
                <w:lang w:val="es-ES_tradnl"/>
              </w:rPr>
            </w:pPr>
            <w:r w:rsidRPr="003E4187">
              <w:rPr>
                <w:rFonts w:ascii="Arial" w:eastAsia="Calibri" w:hAnsi="Arial" w:cs="Arial"/>
                <w:lang w:val="es-ES_tradnl"/>
              </w:rPr>
              <w:t>Número de propuesta.</w:t>
            </w:r>
          </w:p>
        </w:tc>
      </w:tr>
    </w:tbl>
    <w:p w14:paraId="55AF878F"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r w:rsidRPr="542DBD55">
        <w:rPr>
          <w:rFonts w:ascii="Arial" w:hAnsi="Arial" w:cs="Arial"/>
          <w:lang w:val="es-ES"/>
        </w:rPr>
        <w:t xml:space="preserve">En el caso de propuestas económicas con valores mayores a la media aritmética alta se </w:t>
      </w:r>
      <w:proofErr w:type="gramStart"/>
      <w:r w:rsidRPr="542DBD55">
        <w:rPr>
          <w:rFonts w:ascii="Arial" w:hAnsi="Arial" w:cs="Arial"/>
          <w:lang w:val="es-ES"/>
        </w:rPr>
        <w:t>tomara</w:t>
      </w:r>
      <w:proofErr w:type="gramEnd"/>
      <w:r w:rsidRPr="542DBD55">
        <w:rPr>
          <w:rFonts w:ascii="Arial" w:hAnsi="Arial" w:cs="Arial"/>
          <w:lang w:val="es-ES"/>
        </w:rPr>
        <w:t xml:space="preserve"> el valor absoluto de la diferencia entre la media aritmética alta y el valor de la propuesta, como se observa en la fórmula de ponderación.</w:t>
      </w:r>
    </w:p>
    <w:p w14:paraId="2725B8B5"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r w:rsidRPr="542DBD55">
        <w:rPr>
          <w:rFonts w:ascii="Arial" w:hAnsi="Arial" w:cs="Arial"/>
          <w:lang w:val="es-ES"/>
        </w:rPr>
        <w:t>Las propuestas que no estén definidas como válidas no se les tendrá en cuenta puntaje alguno, por concepto de Apoyo a la Industria Nacional y Factor de Calidad.</w:t>
      </w:r>
    </w:p>
    <w:p w14:paraId="420C68CF" w14:textId="52A7BF83" w:rsidR="00B02D0B" w:rsidRPr="003E4187" w:rsidRDefault="00B02D0B">
      <w:pPr>
        <w:pStyle w:val="Prrafodelista"/>
        <w:widowControl w:val="0"/>
        <w:numPr>
          <w:ilvl w:val="3"/>
          <w:numId w:val="28"/>
        </w:numPr>
        <w:overflowPunct w:val="0"/>
        <w:autoSpaceDE w:val="0"/>
        <w:autoSpaceDN w:val="0"/>
        <w:adjustRightInd w:val="0"/>
        <w:spacing w:after="240" w:line="240" w:lineRule="auto"/>
        <w:contextualSpacing w:val="0"/>
        <w:jc w:val="both"/>
        <w:rPr>
          <w:rFonts w:ascii="Arial" w:hAnsi="Arial" w:cs="Arial"/>
          <w:b/>
          <w:lang w:val="es-ES_tradnl" w:eastAsia="es-CO"/>
        </w:rPr>
      </w:pPr>
      <w:r w:rsidRPr="003E4187">
        <w:rPr>
          <w:rFonts w:ascii="Arial" w:hAnsi="Arial" w:cs="Arial"/>
          <w:b/>
          <w:lang w:val="es-ES_tradnl" w:eastAsia="es-CO"/>
        </w:rPr>
        <w:t>Media Geométrica con Presupuesto Oficial</w:t>
      </w:r>
    </w:p>
    <w:p w14:paraId="19927CD3"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r w:rsidRPr="542DBD55">
        <w:rPr>
          <w:rFonts w:ascii="Arial" w:hAnsi="Arial" w:cs="Arial"/>
          <w:lang w:val="es-ES"/>
        </w:rPr>
        <w:t xml:space="preserve">Para el cálculo de la media geométrica con presupuesto oficial se tendrá en cuenta el número de propuestas válidas y se incluirá el presupuesto oficial del proceso </w:t>
      </w:r>
      <w:proofErr w:type="gramStart"/>
      <w:r w:rsidRPr="542DBD55">
        <w:rPr>
          <w:rFonts w:ascii="Arial" w:hAnsi="Arial" w:cs="Arial"/>
          <w:lang w:val="es-ES"/>
        </w:rPr>
        <w:t>de acuerdo al</w:t>
      </w:r>
      <w:proofErr w:type="gramEnd"/>
      <w:r w:rsidRPr="542DBD55">
        <w:rPr>
          <w:rFonts w:ascii="Arial" w:hAnsi="Arial" w:cs="Arial"/>
          <w:lang w:val="es-ES"/>
        </w:rPr>
        <w:t xml:space="preserve">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13"/>
        <w:gridCol w:w="4920"/>
      </w:tblGrid>
      <w:tr w:rsidR="00B02D0B" w:rsidRPr="003E4187" w14:paraId="4B78D6FC" w14:textId="77777777" w:rsidTr="0027222F">
        <w:trPr>
          <w:trHeight w:val="407"/>
          <w:tblHeader/>
          <w:jc w:val="center"/>
        </w:trPr>
        <w:tc>
          <w:tcPr>
            <w:tcW w:w="3013" w:type="dxa"/>
            <w:shd w:val="clear" w:color="auto" w:fill="D9D9D9" w:themeFill="background1" w:themeFillShade="D9"/>
            <w:vAlign w:val="center"/>
          </w:tcPr>
          <w:p w14:paraId="4E53CDBA"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Número de propuestas (n)</w:t>
            </w:r>
          </w:p>
          <w:p w14:paraId="00082A2C"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[número]</w:t>
            </w:r>
          </w:p>
        </w:tc>
        <w:tc>
          <w:tcPr>
            <w:tcW w:w="4920" w:type="dxa"/>
            <w:shd w:val="clear" w:color="auto" w:fill="D9D9D9" w:themeFill="background1" w:themeFillShade="D9"/>
            <w:vAlign w:val="center"/>
          </w:tcPr>
          <w:p w14:paraId="5446860B"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Número de veces en las que se incluye el presupuesto oficial</w:t>
            </w:r>
          </w:p>
          <w:p w14:paraId="30912658"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(nv) [veces]</w:t>
            </w:r>
          </w:p>
        </w:tc>
      </w:tr>
      <w:tr w:rsidR="00B02D0B" w:rsidRPr="003E4187" w14:paraId="2778B890" w14:textId="77777777" w:rsidTr="0027222F">
        <w:trPr>
          <w:trHeight w:hRule="exact" w:val="235"/>
          <w:jc w:val="center"/>
        </w:trPr>
        <w:tc>
          <w:tcPr>
            <w:tcW w:w="3013" w:type="dxa"/>
            <w:vAlign w:val="center"/>
          </w:tcPr>
          <w:p w14:paraId="75DC534A"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1 – 3</w:t>
            </w:r>
          </w:p>
        </w:tc>
        <w:tc>
          <w:tcPr>
            <w:tcW w:w="4920" w:type="dxa"/>
            <w:vAlign w:val="center"/>
          </w:tcPr>
          <w:p w14:paraId="2074449B"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1</w:t>
            </w:r>
          </w:p>
        </w:tc>
      </w:tr>
      <w:tr w:rsidR="00B02D0B" w:rsidRPr="003E4187" w14:paraId="0937AA2C" w14:textId="77777777" w:rsidTr="0027222F">
        <w:trPr>
          <w:trHeight w:hRule="exact" w:val="235"/>
          <w:jc w:val="center"/>
        </w:trPr>
        <w:tc>
          <w:tcPr>
            <w:tcW w:w="3013" w:type="dxa"/>
            <w:vAlign w:val="center"/>
          </w:tcPr>
          <w:p w14:paraId="5D4D4660"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4 – 6</w:t>
            </w:r>
          </w:p>
        </w:tc>
        <w:tc>
          <w:tcPr>
            <w:tcW w:w="4920" w:type="dxa"/>
            <w:vAlign w:val="center"/>
          </w:tcPr>
          <w:p w14:paraId="7891B773"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2</w:t>
            </w:r>
          </w:p>
        </w:tc>
      </w:tr>
      <w:tr w:rsidR="00B02D0B" w:rsidRPr="003E4187" w14:paraId="6C1F53D4" w14:textId="77777777" w:rsidTr="0027222F">
        <w:trPr>
          <w:trHeight w:hRule="exact" w:val="235"/>
          <w:jc w:val="center"/>
        </w:trPr>
        <w:tc>
          <w:tcPr>
            <w:tcW w:w="3013" w:type="dxa"/>
            <w:vAlign w:val="center"/>
          </w:tcPr>
          <w:p w14:paraId="378802F9"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7 – 9</w:t>
            </w:r>
          </w:p>
        </w:tc>
        <w:tc>
          <w:tcPr>
            <w:tcW w:w="4920" w:type="dxa"/>
            <w:vAlign w:val="center"/>
          </w:tcPr>
          <w:p w14:paraId="77E6CBA4"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3</w:t>
            </w:r>
          </w:p>
        </w:tc>
      </w:tr>
      <w:tr w:rsidR="00B02D0B" w:rsidRPr="003E4187" w14:paraId="22C3C61C" w14:textId="77777777" w:rsidTr="0027222F">
        <w:trPr>
          <w:trHeight w:hRule="exact" w:val="235"/>
          <w:jc w:val="center"/>
        </w:trPr>
        <w:tc>
          <w:tcPr>
            <w:tcW w:w="3013" w:type="dxa"/>
            <w:vAlign w:val="center"/>
          </w:tcPr>
          <w:p w14:paraId="08DFD299"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10 – 12</w:t>
            </w:r>
          </w:p>
        </w:tc>
        <w:tc>
          <w:tcPr>
            <w:tcW w:w="4920" w:type="dxa"/>
            <w:vAlign w:val="center"/>
          </w:tcPr>
          <w:p w14:paraId="0D9EDE53"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4</w:t>
            </w:r>
          </w:p>
        </w:tc>
      </w:tr>
      <w:tr w:rsidR="00B02D0B" w:rsidRPr="003E4187" w14:paraId="1A363A38" w14:textId="77777777" w:rsidTr="0027222F">
        <w:trPr>
          <w:trHeight w:hRule="exact" w:val="235"/>
          <w:jc w:val="center"/>
        </w:trPr>
        <w:tc>
          <w:tcPr>
            <w:tcW w:w="3013" w:type="dxa"/>
            <w:vAlign w:val="center"/>
          </w:tcPr>
          <w:p w14:paraId="4B93DD3D"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13 – 15</w:t>
            </w:r>
          </w:p>
        </w:tc>
        <w:tc>
          <w:tcPr>
            <w:tcW w:w="4920" w:type="dxa"/>
            <w:vAlign w:val="center"/>
          </w:tcPr>
          <w:p w14:paraId="029B486D"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5</w:t>
            </w:r>
          </w:p>
        </w:tc>
      </w:tr>
      <w:tr w:rsidR="00B02D0B" w:rsidRPr="003E4187" w14:paraId="1C0CBA02" w14:textId="77777777" w:rsidTr="0027222F">
        <w:trPr>
          <w:trHeight w:hRule="exact" w:val="235"/>
          <w:jc w:val="center"/>
        </w:trPr>
        <w:tc>
          <w:tcPr>
            <w:tcW w:w="3013" w:type="dxa"/>
            <w:vAlign w:val="center"/>
          </w:tcPr>
          <w:p w14:paraId="2D6427CD"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w:t>
            </w:r>
          </w:p>
        </w:tc>
        <w:tc>
          <w:tcPr>
            <w:tcW w:w="4920" w:type="dxa"/>
            <w:vAlign w:val="center"/>
          </w:tcPr>
          <w:p w14:paraId="7657A974" w14:textId="77777777" w:rsidR="00B02D0B" w:rsidRPr="003E4187" w:rsidRDefault="00B02D0B" w:rsidP="0027222F">
            <w:pPr>
              <w:spacing w:after="0" w:line="240" w:lineRule="auto"/>
              <w:jc w:val="center"/>
              <w:rPr>
                <w:rFonts w:ascii="Arial" w:hAnsi="Arial" w:cs="Arial"/>
                <w:b/>
                <w:caps/>
                <w:noProof/>
                <w:lang w:val="es-ES_tradnl" w:eastAsia="es-CO"/>
              </w:rPr>
            </w:pPr>
            <w:r w:rsidRPr="003E4187">
              <w:rPr>
                <w:rFonts w:ascii="Arial" w:hAnsi="Arial" w:cs="Arial"/>
                <w:b/>
                <w:caps/>
                <w:noProof/>
                <w:lang w:val="es-ES_tradnl" w:eastAsia="es-CO"/>
              </w:rPr>
              <w:t>…</w:t>
            </w:r>
          </w:p>
        </w:tc>
      </w:tr>
    </w:tbl>
    <w:p w14:paraId="10BE484E" w14:textId="77777777" w:rsidR="00B02D0B" w:rsidRPr="003E4187" w:rsidRDefault="00B02D0B" w:rsidP="0027222F">
      <w:pPr>
        <w:tabs>
          <w:tab w:val="left" w:pos="-142"/>
        </w:tabs>
        <w:autoSpaceDE w:val="0"/>
        <w:autoSpaceDN w:val="0"/>
        <w:adjustRightInd w:val="0"/>
        <w:spacing w:before="240" w:after="240" w:line="240" w:lineRule="auto"/>
        <w:jc w:val="both"/>
        <w:rPr>
          <w:rFonts w:ascii="Arial" w:hAnsi="Arial" w:cs="Arial"/>
          <w:lang w:val="es-ES_tradnl"/>
        </w:rPr>
      </w:pPr>
      <w:r w:rsidRPr="003E4187">
        <w:rPr>
          <w:rFonts w:ascii="Arial" w:hAnsi="Arial" w:cs="Arial"/>
          <w:lang w:val="es-ES_tradnl"/>
        </w:rPr>
        <w:t>Y así sucesivamente por cada tres propuestas válidas se incluirá una vez el presupuesto oficial.</w:t>
      </w:r>
    </w:p>
    <w:p w14:paraId="696E0610"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r w:rsidRPr="542DBD55">
        <w:rPr>
          <w:rFonts w:ascii="Arial" w:hAnsi="Arial" w:cs="Arial"/>
          <w:lang w:val="es-ES"/>
        </w:rPr>
        <w:lastRenderedPageBreak/>
        <w:t xml:space="preserve">Seguidamente se determinará la media geométrica con la inclusión del presupuesto oficial </w:t>
      </w:r>
      <w:proofErr w:type="gramStart"/>
      <w:r w:rsidRPr="542DBD55">
        <w:rPr>
          <w:rFonts w:ascii="Arial" w:hAnsi="Arial" w:cs="Arial"/>
          <w:lang w:val="es-ES"/>
        </w:rPr>
        <w:t>de acuerdo a</w:t>
      </w:r>
      <w:proofErr w:type="gramEnd"/>
      <w:r w:rsidRPr="542DBD55">
        <w:rPr>
          <w:rFonts w:ascii="Arial" w:hAnsi="Arial" w:cs="Arial"/>
          <w:lang w:val="es-ES"/>
        </w:rPr>
        <w:t xml:space="preserve"> lo establecido en el cuadro anterior mediante la siguiente fórmula:</w:t>
      </w:r>
    </w:p>
    <w:p w14:paraId="3CEB73A5" w14:textId="77777777" w:rsidR="00B02D0B" w:rsidRPr="003E4187" w:rsidRDefault="00B02D0B" w:rsidP="003E4187">
      <w:pPr>
        <w:tabs>
          <w:tab w:val="left" w:pos="-142"/>
        </w:tabs>
        <w:autoSpaceDE w:val="0"/>
        <w:autoSpaceDN w:val="0"/>
        <w:adjustRightInd w:val="0"/>
        <w:spacing w:after="240" w:line="240" w:lineRule="auto"/>
        <w:jc w:val="center"/>
        <w:rPr>
          <w:rFonts w:ascii="Arial" w:hAnsi="Arial" w:cs="Arial"/>
          <w:position w:val="-24"/>
          <w:lang w:val="es-ES_tradnl"/>
        </w:rPr>
      </w:pPr>
      <w:r w:rsidRPr="003E4187">
        <w:rPr>
          <w:rFonts w:ascii="Arial" w:hAnsi="Arial" w:cs="Arial"/>
          <w:noProof/>
          <w:position w:val="-14"/>
          <w:lang w:val="es-ES_tradnl"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3E4187" w:rsidRDefault="00B02D0B" w:rsidP="0027222F">
      <w:pPr>
        <w:tabs>
          <w:tab w:val="left" w:pos="-142"/>
        </w:tabs>
        <w:autoSpaceDE w:val="0"/>
        <w:autoSpaceDN w:val="0"/>
        <w:adjustRightInd w:val="0"/>
        <w:spacing w:after="0" w:line="240" w:lineRule="auto"/>
        <w:jc w:val="both"/>
        <w:rPr>
          <w:rFonts w:ascii="Arial" w:hAnsi="Arial" w:cs="Arial"/>
          <w:lang w:val="es-ES_tradnl"/>
        </w:rPr>
      </w:pPr>
      <w:r w:rsidRPr="003E4187">
        <w:rPr>
          <w:rFonts w:ascii="Arial" w:hAnsi="Arial" w:cs="Arial"/>
          <w:lang w:val="es-ES_tradnl"/>
        </w:rPr>
        <w:t>Donde,</w:t>
      </w:r>
    </w:p>
    <w:p w14:paraId="033C0741" w14:textId="77777777" w:rsidR="00B02D0B" w:rsidRPr="003E4187" w:rsidRDefault="00B02D0B" w:rsidP="542DBD55">
      <w:pPr>
        <w:overflowPunct w:val="0"/>
        <w:autoSpaceDE w:val="0"/>
        <w:autoSpaceDN w:val="0"/>
        <w:spacing w:after="0" w:line="240" w:lineRule="auto"/>
        <w:jc w:val="both"/>
        <w:rPr>
          <w:rFonts w:ascii="Arial" w:eastAsia="Calibri" w:hAnsi="Arial" w:cs="Arial"/>
          <w:lang w:val="es-ES" w:eastAsia="es-ES"/>
        </w:rPr>
      </w:pPr>
      <w:proofErr w:type="spellStart"/>
      <w:r w:rsidRPr="542DBD55">
        <w:rPr>
          <w:rFonts w:ascii="Arial" w:eastAsia="Calibri" w:hAnsi="Arial" w:cs="Arial"/>
          <w:lang w:val="es-ES" w:eastAsia="es-ES"/>
        </w:rPr>
        <w:t>Gpo</w:t>
      </w:r>
      <w:proofErr w:type="spellEnd"/>
      <w:r w:rsidRPr="542DBD55">
        <w:rPr>
          <w:rFonts w:ascii="Arial" w:eastAsia="Calibri" w:hAnsi="Arial" w:cs="Arial"/>
          <w:lang w:val="es-ES" w:eastAsia="es-ES"/>
        </w:rPr>
        <w:t xml:space="preserve">     =          Media geométrica con presupuesto oficial. </w:t>
      </w:r>
    </w:p>
    <w:p w14:paraId="30EEE816" w14:textId="77777777" w:rsidR="00B02D0B" w:rsidRPr="003E4187" w:rsidRDefault="00B02D0B" w:rsidP="542DBD55">
      <w:pPr>
        <w:overflowPunct w:val="0"/>
        <w:autoSpaceDE w:val="0"/>
        <w:autoSpaceDN w:val="0"/>
        <w:spacing w:after="0" w:line="240" w:lineRule="auto"/>
        <w:jc w:val="both"/>
        <w:rPr>
          <w:rFonts w:ascii="Arial" w:eastAsia="Calibri" w:hAnsi="Arial" w:cs="Arial"/>
          <w:lang w:val="es-ES" w:eastAsia="es-ES"/>
        </w:rPr>
      </w:pPr>
      <w:proofErr w:type="spellStart"/>
      <w:r w:rsidRPr="542DBD55">
        <w:rPr>
          <w:rFonts w:ascii="Arial" w:eastAsia="Calibri" w:hAnsi="Arial" w:cs="Arial"/>
          <w:lang w:val="es-ES" w:eastAsia="es-ES"/>
        </w:rPr>
        <w:t>nv</w:t>
      </w:r>
      <w:proofErr w:type="spellEnd"/>
      <w:r w:rsidRPr="542DBD55">
        <w:rPr>
          <w:rFonts w:ascii="Arial" w:eastAsia="Calibri" w:hAnsi="Arial" w:cs="Arial"/>
          <w:lang w:val="es-ES" w:eastAsia="es-ES"/>
        </w:rPr>
        <w:t xml:space="preserve">        =          Número de veces que se incluye el presupuesto oficial (PO). </w:t>
      </w:r>
    </w:p>
    <w:p w14:paraId="584A528F" w14:textId="77777777" w:rsidR="00B02D0B" w:rsidRPr="003E4187" w:rsidRDefault="00B02D0B" w:rsidP="0027222F">
      <w:pPr>
        <w:overflowPunct w:val="0"/>
        <w:autoSpaceDE w:val="0"/>
        <w:autoSpaceDN w:val="0"/>
        <w:spacing w:after="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n          =          Número de Ofertas válidas. </w:t>
      </w:r>
    </w:p>
    <w:p w14:paraId="364E1C21" w14:textId="77777777" w:rsidR="00B02D0B" w:rsidRPr="003E4187" w:rsidRDefault="00B02D0B" w:rsidP="0027222F">
      <w:pPr>
        <w:overflowPunct w:val="0"/>
        <w:autoSpaceDE w:val="0"/>
        <w:autoSpaceDN w:val="0"/>
        <w:spacing w:after="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PO       =          Presupuesto oficial del Proceso de Contratación. </w:t>
      </w:r>
    </w:p>
    <w:p w14:paraId="6D99F235"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eastAsia="Calibri" w:hAnsi="Arial" w:cs="Arial"/>
          <w:lang w:val="es-ES_tradnl" w:eastAsia="es-ES"/>
        </w:rPr>
        <w:t xml:space="preserve">Pi         =          Valor de la oferta económica sin decimales del Proponente i. </w:t>
      </w:r>
      <w:r w:rsidRPr="003E4187">
        <w:rPr>
          <w:rFonts w:ascii="Arial" w:hAnsi="Arial" w:cs="Arial"/>
          <w:lang w:val="es-ES_tradnl"/>
        </w:rPr>
        <w:t xml:space="preserve"> </w:t>
      </w:r>
    </w:p>
    <w:p w14:paraId="4C3AA09A"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Establecida la media geométrica se procederá a determinar el puntaje para cada proponente mediante el siguiente procedimiento:</w:t>
      </w:r>
    </w:p>
    <w:p w14:paraId="4F653FFE" w14:textId="77777777" w:rsidR="00B02D0B" w:rsidRPr="003E4187" w:rsidRDefault="00B02D0B" w:rsidP="003E4187">
      <w:pPr>
        <w:spacing w:after="240" w:line="240" w:lineRule="auto"/>
        <w:jc w:val="both"/>
        <w:rPr>
          <w:rFonts w:ascii="Arial" w:hAnsi="Arial" w:cs="Arial"/>
          <w:b/>
          <w:lang w:val="es-ES_tradnl"/>
        </w:rPr>
      </w:pPr>
      <w:r w:rsidRPr="003E4187">
        <w:rPr>
          <w:rFonts w:ascii="Arial" w:hAnsi="Arial" w:cs="Arial"/>
          <w:b/>
          <w:lang w:val="es-ES_tradnl"/>
        </w:rPr>
        <w:t>Ponderación de las propuestas por el método de la Media Geométrica con Presupuesto Oficial.</w:t>
      </w:r>
    </w:p>
    <w:p w14:paraId="21E9161F"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Obtenida la media geométrica con presupuesto oficial se procederá a ponderar las propuestas de acuerdo con la siguiente formula.</w:t>
      </w:r>
    </w:p>
    <w:p w14:paraId="265E38F3" w14:textId="77777777" w:rsidR="00B02D0B" w:rsidRPr="003E4187" w:rsidRDefault="00B02D0B" w:rsidP="542DBD55">
      <w:pPr>
        <w:overflowPunct w:val="0"/>
        <w:autoSpaceDE w:val="0"/>
        <w:autoSpaceDN w:val="0"/>
        <w:spacing w:after="240" w:line="240" w:lineRule="auto"/>
        <w:jc w:val="both"/>
        <w:rPr>
          <w:rFonts w:ascii="Arial" w:eastAsia="Calibri" w:hAnsi="Arial" w:cs="Arial"/>
          <w:lang w:val="es-ES" w:eastAsia="es-ES"/>
        </w:rPr>
      </w:pPr>
      <w:r w:rsidRPr="542DBD55">
        <w:rPr>
          <w:rFonts w:ascii="Arial" w:eastAsia="Calibri" w:hAnsi="Arial" w:cs="Arial"/>
          <w:lang w:val="es-ES" w:eastAsia="es-ES"/>
        </w:rPr>
        <w:t>                       [</w:t>
      </w:r>
      <w:r w:rsidRPr="542DBD55">
        <w:rPr>
          <w:rFonts w:ascii="Arial" w:eastAsia="Calibri" w:hAnsi="Arial" w:cs="Arial"/>
          <w:b/>
          <w:bCs/>
          <w:lang w:val="es-ES" w:eastAsia="es-ES"/>
        </w:rPr>
        <w:t>70 Puntos</w:t>
      </w:r>
      <w:r w:rsidRPr="542DBD55">
        <w:rPr>
          <w:rFonts w:ascii="Arial" w:eastAsia="Calibri" w:hAnsi="Arial" w:cs="Arial"/>
          <w:lang w:val="es-ES" w:eastAsia="es-ES"/>
        </w:rPr>
        <w:t xml:space="preserve">] x </w:t>
      </w:r>
      <w:r>
        <w:rPr>
          <w:noProof/>
        </w:rPr>
        <w:drawing>
          <wp:inline distT="0" distB="0" distL="0" distR="0" wp14:anchorId="7A55B636" wp14:editId="60DBD1C0">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542DBD55">
        <w:rPr>
          <w:rFonts w:ascii="Arial" w:eastAsia="Calibri" w:hAnsi="Arial" w:cs="Arial"/>
          <w:lang w:val="es-ES" w:eastAsia="es-ES"/>
        </w:rPr>
        <w:t xml:space="preserve">para valores menores o iguales a </w:t>
      </w:r>
      <w:proofErr w:type="spellStart"/>
      <w:r w:rsidRPr="542DBD55">
        <w:rPr>
          <w:rFonts w:ascii="Arial" w:eastAsia="Calibri" w:hAnsi="Arial" w:cs="Arial"/>
          <w:b/>
          <w:bCs/>
          <w:lang w:val="es-ES" w:eastAsia="es-ES"/>
        </w:rPr>
        <w:t>Gpo</w:t>
      </w:r>
      <w:proofErr w:type="spellEnd"/>
      <w:r w:rsidRPr="542DBD55">
        <w:rPr>
          <w:rFonts w:ascii="Arial" w:eastAsia="Calibri" w:hAnsi="Arial" w:cs="Arial"/>
          <w:lang w:val="es-ES" w:eastAsia="es-ES"/>
        </w:rPr>
        <w:t xml:space="preserve">    </w:t>
      </w:r>
    </w:p>
    <w:p w14:paraId="07BB8D49" w14:textId="77777777" w:rsidR="00B02D0B" w:rsidRPr="003E4187" w:rsidRDefault="00B02D0B" w:rsidP="003E4187">
      <w:pPr>
        <w:overflowPunct w:val="0"/>
        <w:autoSpaceDE w:val="0"/>
        <w:autoSpaceDN w:val="0"/>
        <w:spacing w:after="24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Puntaje i =        </w:t>
      </w:r>
    </w:p>
    <w:p w14:paraId="4127D62D"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r w:rsidRPr="003E4187">
        <w:rPr>
          <w:rFonts w:ascii="Arial" w:eastAsia="Calibri" w:hAnsi="Arial" w:cs="Arial"/>
          <w:lang w:val="es-ES_tradnl" w:eastAsia="es-ES"/>
        </w:rPr>
        <w:tab/>
      </w:r>
      <w:r w:rsidRPr="003E4187">
        <w:rPr>
          <w:rFonts w:ascii="Arial" w:eastAsia="Calibri" w:hAnsi="Arial" w:cs="Arial"/>
          <w:lang w:val="es-ES_tradnl" w:eastAsia="es-ES"/>
        </w:rPr>
        <w:tab/>
      </w:r>
      <w:r w:rsidRPr="542DBD55">
        <w:rPr>
          <w:rFonts w:ascii="Arial" w:eastAsia="Calibri" w:hAnsi="Arial" w:cs="Arial"/>
          <w:lang w:val="es-ES" w:eastAsia="es-ES"/>
        </w:rPr>
        <w:t>[</w:t>
      </w:r>
      <w:r w:rsidRPr="542DBD55">
        <w:rPr>
          <w:rFonts w:ascii="Arial" w:eastAsia="Calibri" w:hAnsi="Arial" w:cs="Arial"/>
          <w:b/>
          <w:bCs/>
          <w:lang w:val="es-ES" w:eastAsia="es-ES"/>
        </w:rPr>
        <w:t>70 Puntos</w:t>
      </w:r>
      <w:r w:rsidRPr="542DBD55">
        <w:rPr>
          <w:rFonts w:ascii="Arial" w:eastAsia="Calibri" w:hAnsi="Arial" w:cs="Arial"/>
          <w:lang w:val="es-ES" w:eastAsia="es-ES"/>
        </w:rPr>
        <w:t xml:space="preserve">] x </w:t>
      </w:r>
      <w:r w:rsidRPr="003E4187">
        <w:rPr>
          <w:rFonts w:ascii="Arial" w:eastAsia="Calibri" w:hAnsi="Arial" w:cs="Arial"/>
          <w:noProof/>
          <w:lang w:val="es-ES_tradnl" w:eastAsia="es-CO"/>
        </w:rPr>
        <w:drawing>
          <wp:inline distT="0" distB="0" distL="0" distR="0" wp14:anchorId="338A5836" wp14:editId="1EEF63FE">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542DBD55">
        <w:rPr>
          <w:rFonts w:ascii="Arial" w:eastAsia="Calibri" w:hAnsi="Arial" w:cs="Arial"/>
          <w:lang w:val="es-ES" w:eastAsia="es-ES"/>
        </w:rPr>
        <w:t xml:space="preserve">para valores mayores a </w:t>
      </w:r>
      <w:proofErr w:type="spellStart"/>
      <w:r w:rsidRPr="542DBD55">
        <w:rPr>
          <w:rFonts w:ascii="Arial" w:eastAsia="Calibri" w:hAnsi="Arial" w:cs="Arial"/>
          <w:b/>
          <w:bCs/>
          <w:lang w:val="es-ES" w:eastAsia="es-ES"/>
        </w:rPr>
        <w:t>Gpo</w:t>
      </w:r>
      <w:proofErr w:type="spellEnd"/>
    </w:p>
    <w:p w14:paraId="1682B00B" w14:textId="77777777" w:rsidR="00B02D0B" w:rsidRPr="003E4187" w:rsidRDefault="00B02D0B" w:rsidP="0027222F">
      <w:pPr>
        <w:overflowPunct w:val="0"/>
        <w:autoSpaceDE w:val="0"/>
        <w:autoSpaceDN w:val="0"/>
        <w:spacing w:after="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Donde, </w:t>
      </w:r>
    </w:p>
    <w:p w14:paraId="2EA84221" w14:textId="77777777" w:rsidR="00B02D0B" w:rsidRPr="003E4187" w:rsidRDefault="00B02D0B" w:rsidP="542DBD55">
      <w:pPr>
        <w:overflowPunct w:val="0"/>
        <w:autoSpaceDE w:val="0"/>
        <w:autoSpaceDN w:val="0"/>
        <w:spacing w:after="0" w:line="240" w:lineRule="auto"/>
        <w:jc w:val="both"/>
        <w:rPr>
          <w:rFonts w:ascii="Arial" w:eastAsia="Calibri" w:hAnsi="Arial" w:cs="Arial"/>
          <w:lang w:val="es-ES" w:eastAsia="es-ES"/>
        </w:rPr>
      </w:pPr>
      <w:proofErr w:type="spellStart"/>
      <w:r w:rsidRPr="542DBD55">
        <w:rPr>
          <w:rFonts w:ascii="Arial" w:eastAsia="Calibri" w:hAnsi="Arial" w:cs="Arial"/>
          <w:lang w:val="es-ES" w:eastAsia="es-ES"/>
        </w:rPr>
        <w:t>Gpo</w:t>
      </w:r>
      <w:proofErr w:type="spellEnd"/>
      <w:r w:rsidRPr="542DBD55">
        <w:rPr>
          <w:rFonts w:ascii="Arial" w:eastAsia="Calibri" w:hAnsi="Arial" w:cs="Arial"/>
          <w:lang w:val="es-ES" w:eastAsia="es-ES"/>
        </w:rPr>
        <w:t xml:space="preserve">    =          Media geométrica con presupuesto oficial. </w:t>
      </w:r>
    </w:p>
    <w:p w14:paraId="07FDC54E" w14:textId="77777777" w:rsidR="00B02D0B" w:rsidRPr="003E4187" w:rsidRDefault="00B02D0B" w:rsidP="0027222F">
      <w:pPr>
        <w:overflowPunct w:val="0"/>
        <w:autoSpaceDE w:val="0"/>
        <w:autoSpaceDN w:val="0"/>
        <w:spacing w:after="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Vi         =          Valor total sin decimales de cada una de las Ofertas i </w:t>
      </w:r>
    </w:p>
    <w:p w14:paraId="2D870898"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eastAsia="Calibri" w:hAnsi="Arial" w:cs="Arial"/>
          <w:lang w:val="es-ES_tradnl" w:eastAsia="es-ES"/>
        </w:rPr>
        <w:t>i           =          Número de oferta.</w:t>
      </w:r>
    </w:p>
    <w:p w14:paraId="27558753"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17353932" w14:textId="77777777" w:rsidR="00B02D0B" w:rsidRPr="003E4187" w:rsidRDefault="00B02D0B" w:rsidP="542DBD55">
      <w:pPr>
        <w:autoSpaceDE w:val="0"/>
        <w:autoSpaceDN w:val="0"/>
        <w:adjustRightInd w:val="0"/>
        <w:spacing w:after="240" w:line="240" w:lineRule="auto"/>
        <w:jc w:val="both"/>
        <w:rPr>
          <w:rFonts w:ascii="Arial" w:hAnsi="Arial" w:cs="Arial"/>
          <w:lang w:val="es-ES"/>
        </w:rPr>
      </w:pPr>
      <w:r w:rsidRPr="542DBD55">
        <w:rPr>
          <w:rFonts w:ascii="Arial" w:hAnsi="Arial" w:cs="Arial"/>
          <w:lang w:val="es-ES"/>
        </w:rPr>
        <w:t>Las propuestas que no estén definidas como válidas no se les tendrá en cuenta puntaje alguno, por concepto de Apoyo a la Industria Nacional y Factor de Calidad.</w:t>
      </w:r>
    </w:p>
    <w:p w14:paraId="7DEA58DD" w14:textId="1B99E44A" w:rsidR="00B02D0B" w:rsidRPr="003E4187" w:rsidRDefault="00B02D0B">
      <w:pPr>
        <w:pStyle w:val="Prrafodelista"/>
        <w:widowControl w:val="0"/>
        <w:numPr>
          <w:ilvl w:val="3"/>
          <w:numId w:val="28"/>
        </w:numPr>
        <w:overflowPunct w:val="0"/>
        <w:autoSpaceDE w:val="0"/>
        <w:autoSpaceDN w:val="0"/>
        <w:adjustRightInd w:val="0"/>
        <w:spacing w:after="240" w:line="240" w:lineRule="auto"/>
        <w:contextualSpacing w:val="0"/>
        <w:jc w:val="both"/>
        <w:rPr>
          <w:rFonts w:ascii="Arial" w:hAnsi="Arial" w:cs="Arial"/>
          <w:b/>
          <w:lang w:val="es-ES_tradnl" w:eastAsia="es-CO"/>
        </w:rPr>
      </w:pPr>
      <w:r w:rsidRPr="003E4187">
        <w:rPr>
          <w:rFonts w:ascii="Arial" w:hAnsi="Arial" w:cs="Arial"/>
          <w:b/>
          <w:lang w:val="es-ES_tradnl" w:eastAsia="es-CO"/>
        </w:rPr>
        <w:t>Menor Valor</w:t>
      </w:r>
    </w:p>
    <w:p w14:paraId="5BBE85FC"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Para la aplicación de este método se procederá a determinar el menor valor de las propuestas válidas y se procederá a la ponderación.</w:t>
      </w:r>
    </w:p>
    <w:p w14:paraId="6AD9460A" w14:textId="77777777" w:rsidR="00B02D0B" w:rsidRPr="003E4187" w:rsidRDefault="00B02D0B" w:rsidP="003E4187">
      <w:pPr>
        <w:spacing w:after="240" w:line="240" w:lineRule="auto"/>
        <w:jc w:val="both"/>
        <w:rPr>
          <w:rFonts w:ascii="Arial" w:hAnsi="Arial" w:cs="Arial"/>
          <w:b/>
          <w:lang w:val="es-ES_tradnl"/>
        </w:rPr>
      </w:pPr>
      <w:r w:rsidRPr="003E4187">
        <w:rPr>
          <w:rFonts w:ascii="Arial" w:hAnsi="Arial" w:cs="Arial"/>
          <w:b/>
          <w:lang w:val="es-ES_tradnl"/>
        </w:rPr>
        <w:lastRenderedPageBreak/>
        <w:t>Ponderación de las propuestas por el método del Menor Valor</w:t>
      </w:r>
    </w:p>
    <w:p w14:paraId="1D65DE5B"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Obtenido el menor valor se procederá a ponderar las propuestas de acuerdo con la siguiente formula.</w:t>
      </w:r>
    </w:p>
    <w:p w14:paraId="4BCA5DBD" w14:textId="77777777" w:rsidR="00B02D0B" w:rsidRPr="003E4187" w:rsidRDefault="00B02D0B" w:rsidP="542DBD55">
      <w:pPr>
        <w:overflowPunct w:val="0"/>
        <w:autoSpaceDE w:val="0"/>
        <w:autoSpaceDN w:val="0"/>
        <w:spacing w:after="240" w:line="240" w:lineRule="auto"/>
        <w:jc w:val="center"/>
        <w:rPr>
          <w:rFonts w:ascii="Arial" w:eastAsia="Calibri" w:hAnsi="Arial" w:cs="Arial"/>
          <w:lang w:val="es-ES" w:eastAsia="es-ES"/>
        </w:rPr>
      </w:pPr>
      <w:r w:rsidRPr="542DBD55">
        <w:rPr>
          <w:rFonts w:ascii="Arial" w:eastAsia="Calibri" w:hAnsi="Arial" w:cs="Arial"/>
          <w:lang w:val="es-ES" w:eastAsia="es-ES"/>
        </w:rPr>
        <w:t xml:space="preserve">Puntaje X= </w:t>
      </w:r>
      <w:r w:rsidRPr="542DBD55">
        <w:rPr>
          <w:rFonts w:ascii="Arial" w:eastAsia="Calibri" w:hAnsi="Arial" w:cs="Arial"/>
          <w:b/>
          <w:bCs/>
          <w:lang w:val="es-ES" w:eastAsia="es-ES"/>
        </w:rPr>
        <w:t>70</w:t>
      </w:r>
      <w:r w:rsidRPr="542DBD55">
        <w:rPr>
          <w:rFonts w:ascii="Arial" w:eastAsia="Calibri" w:hAnsi="Arial" w:cs="Arial"/>
          <w:lang w:val="es-ES" w:eastAsia="es-ES"/>
        </w:rPr>
        <w:t>* (</w:t>
      </w:r>
      <w:proofErr w:type="spellStart"/>
      <w:r w:rsidRPr="542DBD55">
        <w:rPr>
          <w:rFonts w:ascii="Arial" w:eastAsia="Calibri" w:hAnsi="Arial" w:cs="Arial"/>
          <w:lang w:val="es-ES" w:eastAsia="es-ES"/>
        </w:rPr>
        <w:t>Vmin</w:t>
      </w:r>
      <w:proofErr w:type="spellEnd"/>
      <w:r w:rsidRPr="542DBD55">
        <w:rPr>
          <w:rFonts w:ascii="Arial" w:eastAsia="Calibri" w:hAnsi="Arial" w:cs="Arial"/>
          <w:lang w:val="es-ES" w:eastAsia="es-ES"/>
        </w:rPr>
        <w:t xml:space="preserve">/Vi)    </w:t>
      </w:r>
    </w:p>
    <w:p w14:paraId="61376086" w14:textId="79D79CB5" w:rsidR="00B02D0B" w:rsidRPr="003E4187" w:rsidRDefault="00B02D0B" w:rsidP="0027222F">
      <w:pPr>
        <w:overflowPunct w:val="0"/>
        <w:autoSpaceDE w:val="0"/>
        <w:autoSpaceDN w:val="0"/>
        <w:spacing w:after="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Donde, </w:t>
      </w:r>
    </w:p>
    <w:p w14:paraId="247EDFD4" w14:textId="77777777" w:rsidR="00B02D0B" w:rsidRPr="003E4187" w:rsidRDefault="00B02D0B" w:rsidP="0027222F">
      <w:pPr>
        <w:overflowPunct w:val="0"/>
        <w:autoSpaceDE w:val="0"/>
        <w:autoSpaceDN w:val="0"/>
        <w:spacing w:after="0" w:line="240" w:lineRule="auto"/>
        <w:jc w:val="both"/>
        <w:rPr>
          <w:rFonts w:ascii="Arial" w:eastAsia="Calibri" w:hAnsi="Arial" w:cs="Arial"/>
          <w:lang w:val="es-ES_tradnl" w:eastAsia="es-ES"/>
        </w:rPr>
      </w:pPr>
      <w:proofErr w:type="spellStart"/>
      <w:r w:rsidRPr="003E4187">
        <w:rPr>
          <w:rFonts w:ascii="Arial" w:eastAsia="Calibri" w:hAnsi="Arial" w:cs="Arial"/>
          <w:lang w:val="es-ES_tradnl" w:eastAsia="es-ES"/>
        </w:rPr>
        <w:t>Vmin</w:t>
      </w:r>
      <w:proofErr w:type="spellEnd"/>
      <w:r w:rsidRPr="003E4187">
        <w:rPr>
          <w:rFonts w:ascii="Arial" w:eastAsia="Calibri" w:hAnsi="Arial" w:cs="Arial"/>
          <w:lang w:val="es-ES_tradnl" w:eastAsia="es-ES"/>
        </w:rPr>
        <w:t xml:space="preserve">   =          Menor valor de las Ofertas válidas. </w:t>
      </w:r>
    </w:p>
    <w:p w14:paraId="325D981D" w14:textId="77777777" w:rsidR="00B02D0B" w:rsidRPr="003E4187" w:rsidRDefault="00B02D0B" w:rsidP="0027222F">
      <w:pPr>
        <w:overflowPunct w:val="0"/>
        <w:autoSpaceDE w:val="0"/>
        <w:autoSpaceDN w:val="0"/>
        <w:spacing w:after="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Vi         =          Valor total sin decimales de cada una de las Ofertas i </w:t>
      </w:r>
    </w:p>
    <w:p w14:paraId="4BA1710B" w14:textId="77777777" w:rsidR="00B02D0B" w:rsidRPr="003E4187" w:rsidRDefault="00B02D0B" w:rsidP="003E4187">
      <w:pPr>
        <w:overflowPunct w:val="0"/>
        <w:autoSpaceDE w:val="0"/>
        <w:autoSpaceDN w:val="0"/>
        <w:spacing w:after="240" w:line="240" w:lineRule="auto"/>
        <w:jc w:val="both"/>
        <w:rPr>
          <w:rFonts w:ascii="Arial" w:eastAsia="Calibri" w:hAnsi="Arial" w:cs="Arial"/>
          <w:lang w:val="es-ES_tradnl" w:eastAsia="es-ES"/>
        </w:rPr>
      </w:pPr>
      <w:r w:rsidRPr="003E4187">
        <w:rPr>
          <w:rFonts w:ascii="Arial" w:eastAsia="Calibri" w:hAnsi="Arial" w:cs="Arial"/>
          <w:lang w:val="es-ES_tradnl" w:eastAsia="es-ES"/>
        </w:rPr>
        <w:t xml:space="preserve">i           =          Número de oferta. </w:t>
      </w:r>
    </w:p>
    <w:p w14:paraId="7734C284" w14:textId="77777777" w:rsidR="00B02D0B" w:rsidRPr="003E4187" w:rsidRDefault="00B02D0B" w:rsidP="003E4187">
      <w:pPr>
        <w:tabs>
          <w:tab w:val="left" w:pos="-142"/>
        </w:tabs>
        <w:autoSpaceDE w:val="0"/>
        <w:autoSpaceDN w:val="0"/>
        <w:adjustRightInd w:val="0"/>
        <w:spacing w:after="240" w:line="240" w:lineRule="auto"/>
        <w:jc w:val="both"/>
        <w:rPr>
          <w:rFonts w:ascii="Arial" w:hAnsi="Arial" w:cs="Arial"/>
          <w:lang w:val="es-ES_tradnl"/>
        </w:rPr>
      </w:pPr>
      <w:r w:rsidRPr="003E4187">
        <w:rPr>
          <w:rFonts w:ascii="Arial" w:hAnsi="Arial" w:cs="Arial"/>
          <w:lang w:val="es-ES_tradnl"/>
        </w:rPr>
        <w:t>En este caso se tomará el valor absoluto de la diferencia entre el menor valor y el valor de la propuesta, como se observa en la fórmula de ponderación.</w:t>
      </w:r>
    </w:p>
    <w:p w14:paraId="3A7E18B5" w14:textId="76903710" w:rsidR="00463963" w:rsidRPr="003E4187" w:rsidRDefault="00B02D0B" w:rsidP="003E4187">
      <w:pPr>
        <w:tabs>
          <w:tab w:val="left" w:pos="-142"/>
        </w:tabs>
        <w:autoSpaceDE w:val="0"/>
        <w:autoSpaceDN w:val="0"/>
        <w:adjustRightInd w:val="0"/>
        <w:spacing w:after="240" w:line="240" w:lineRule="auto"/>
        <w:jc w:val="both"/>
        <w:rPr>
          <w:rFonts w:ascii="Arial" w:eastAsia="Calibri" w:hAnsi="Arial" w:cs="Arial"/>
          <w:lang w:val="es-ES_tradnl"/>
        </w:rPr>
      </w:pPr>
      <w:r w:rsidRPr="003E4187">
        <w:rPr>
          <w:rFonts w:ascii="Arial" w:eastAsia="Calibri" w:hAnsi="Arial" w:cs="Arial"/>
          <w:lang w:val="es-ES_tradnl"/>
        </w:rPr>
        <w:t>Para todos los métodos descritos se tendrá en cuenta hasta el segundo (2°) decimal del valor obtenido como puntaje.</w:t>
      </w:r>
    </w:p>
    <w:p w14:paraId="74E8CDEC" w14:textId="31AB6C67" w:rsidR="004E48C2" w:rsidRPr="003E4187" w:rsidRDefault="004E48C2">
      <w:pPr>
        <w:pStyle w:val="Prrafodelista"/>
        <w:widowControl w:val="0"/>
        <w:numPr>
          <w:ilvl w:val="2"/>
          <w:numId w:val="28"/>
        </w:numPr>
        <w:overflowPunct w:val="0"/>
        <w:autoSpaceDE w:val="0"/>
        <w:autoSpaceDN w:val="0"/>
        <w:adjustRightInd w:val="0"/>
        <w:spacing w:after="240" w:line="240" w:lineRule="auto"/>
        <w:contextualSpacing w:val="0"/>
        <w:jc w:val="both"/>
        <w:rPr>
          <w:rFonts w:ascii="Arial" w:hAnsi="Arial" w:cs="Arial"/>
          <w:b/>
          <w:bCs/>
          <w:lang w:val="es-ES_tradnl"/>
        </w:rPr>
      </w:pPr>
      <w:r w:rsidRPr="003E4187">
        <w:rPr>
          <w:rFonts w:ascii="Arial" w:hAnsi="Arial" w:cs="Arial"/>
          <w:b/>
          <w:bCs/>
          <w:lang w:val="es-ES_tradnl"/>
        </w:rPr>
        <w:t xml:space="preserve">FACTOR </w:t>
      </w:r>
      <w:proofErr w:type="spellStart"/>
      <w:r w:rsidRPr="003E4187">
        <w:rPr>
          <w:rFonts w:ascii="Arial" w:hAnsi="Arial" w:cs="Arial"/>
          <w:b/>
          <w:bCs/>
          <w:lang w:val="es-ES_tradnl"/>
        </w:rPr>
        <w:t>TECNICO</w:t>
      </w:r>
      <w:proofErr w:type="spellEnd"/>
      <w:r w:rsidRPr="003E4187">
        <w:rPr>
          <w:rFonts w:ascii="Arial" w:hAnsi="Arial" w:cs="Arial"/>
          <w:b/>
          <w:bCs/>
          <w:lang w:val="es-ES_tradnl"/>
        </w:rPr>
        <w:t xml:space="preserve"> DE CALIDAD </w:t>
      </w:r>
    </w:p>
    <w:p w14:paraId="060A3925" w14:textId="77777777" w:rsidR="0027222F" w:rsidRPr="0027222F" w:rsidRDefault="0027222F" w:rsidP="0027222F">
      <w:pPr>
        <w:tabs>
          <w:tab w:val="left" w:pos="-720"/>
        </w:tabs>
        <w:suppressAutoHyphens/>
        <w:spacing w:line="240" w:lineRule="auto"/>
        <w:jc w:val="both"/>
        <w:rPr>
          <w:rFonts w:ascii="Arial" w:eastAsia="Arial Unicode MS" w:hAnsi="Arial" w:cs="Arial"/>
          <w:bCs/>
        </w:rPr>
      </w:pPr>
      <w:r w:rsidRPr="0027222F">
        <w:rPr>
          <w:rFonts w:ascii="Arial" w:eastAsia="Arial Unicode MS" w:hAnsi="Arial" w:cs="Arial"/>
          <w:bCs/>
        </w:rPr>
        <w:t>La ponderación de la calidad agregada de los elementos ofertados se realizará con base en lo siguiente:</w:t>
      </w:r>
    </w:p>
    <w:p w14:paraId="77654CF0" w14:textId="77777777" w:rsidR="0027222F" w:rsidRPr="0027222F" w:rsidRDefault="0027222F">
      <w:pPr>
        <w:pStyle w:val="Prrafodelista"/>
        <w:numPr>
          <w:ilvl w:val="0"/>
          <w:numId w:val="42"/>
        </w:numPr>
        <w:tabs>
          <w:tab w:val="left" w:pos="-720"/>
        </w:tabs>
        <w:suppressAutoHyphens/>
        <w:spacing w:line="240" w:lineRule="auto"/>
        <w:ind w:left="714" w:hanging="357"/>
        <w:contextualSpacing w:val="0"/>
        <w:jc w:val="both"/>
        <w:rPr>
          <w:rFonts w:ascii="Arial" w:eastAsia="Arial Unicode MS" w:hAnsi="Arial" w:cs="Arial"/>
          <w:bCs/>
        </w:rPr>
      </w:pPr>
      <w:r w:rsidRPr="0027222F">
        <w:rPr>
          <w:rFonts w:ascii="Arial" w:eastAsia="Arial Unicode MS" w:hAnsi="Arial" w:cs="Arial"/>
          <w:bCs/>
        </w:rPr>
        <w:t>El proponente podrá ofertar un mayor tiempo de garantía, adicional al requerido por la Entidad, hasta un máximo de doce (12) meses; posterior a la garantía obligatoria solicitada por la Entidad, dicho tiempo complementario de garantía será valorado acorde con la siguiente fórmula:</w:t>
      </w:r>
    </w:p>
    <w:p w14:paraId="78D01C21" w14:textId="77777777" w:rsidR="0027222F" w:rsidRPr="0027222F" w:rsidRDefault="0027222F" w:rsidP="0027222F">
      <w:pPr>
        <w:tabs>
          <w:tab w:val="left" w:pos="-720"/>
        </w:tabs>
        <w:suppressAutoHyphens/>
        <w:spacing w:after="0" w:line="240" w:lineRule="auto"/>
        <w:jc w:val="both"/>
        <w:rPr>
          <w:rFonts w:ascii="Arial" w:eastAsia="Arial Unicode MS" w:hAnsi="Arial" w:cs="Arial"/>
          <w:bCs/>
        </w:rPr>
      </w:pPr>
      <w:r w:rsidRPr="0027222F">
        <w:rPr>
          <w:rFonts w:ascii="Arial" w:eastAsia="Arial Unicode MS" w:hAnsi="Arial" w:cs="Arial"/>
          <w:bCs/>
        </w:rPr>
        <w:t>Donde:</w:t>
      </w:r>
    </w:p>
    <w:p w14:paraId="7C5B0935" w14:textId="77777777" w:rsidR="0027222F" w:rsidRPr="0027222F" w:rsidRDefault="0027222F" w:rsidP="0027222F">
      <w:pPr>
        <w:tabs>
          <w:tab w:val="left" w:pos="-720"/>
        </w:tabs>
        <w:suppressAutoHyphens/>
        <w:spacing w:after="0" w:line="240" w:lineRule="auto"/>
        <w:jc w:val="both"/>
        <w:rPr>
          <w:rFonts w:ascii="Arial" w:eastAsia="Arial Unicode MS" w:hAnsi="Arial" w:cs="Arial"/>
          <w:bCs/>
        </w:rPr>
      </w:pPr>
      <w:r w:rsidRPr="0027222F">
        <w:rPr>
          <w:rFonts w:ascii="Arial" w:eastAsia="Arial Unicode MS" w:hAnsi="Arial" w:cs="Arial"/>
          <w:bCs/>
        </w:rPr>
        <w:t>Toi: Tiempo de garantía ofertado por el proponente i</w:t>
      </w:r>
    </w:p>
    <w:p w14:paraId="4B7D1E1B" w14:textId="77777777" w:rsidR="0027222F" w:rsidRPr="0027222F" w:rsidRDefault="0027222F" w:rsidP="0027222F">
      <w:pPr>
        <w:tabs>
          <w:tab w:val="left" w:pos="-720"/>
        </w:tabs>
        <w:suppressAutoHyphens/>
        <w:spacing w:after="0" w:line="240" w:lineRule="auto"/>
        <w:jc w:val="both"/>
        <w:rPr>
          <w:rFonts w:ascii="Arial" w:eastAsia="Arial Unicode MS" w:hAnsi="Arial" w:cs="Arial"/>
          <w:bCs/>
        </w:rPr>
      </w:pPr>
      <w:proofErr w:type="spellStart"/>
      <w:r w:rsidRPr="0027222F">
        <w:rPr>
          <w:rFonts w:ascii="Arial" w:eastAsia="Arial Unicode MS" w:hAnsi="Arial" w:cs="Arial"/>
          <w:bCs/>
        </w:rPr>
        <w:t>Tmax</w:t>
      </w:r>
      <w:proofErr w:type="spellEnd"/>
      <w:r w:rsidRPr="0027222F">
        <w:rPr>
          <w:rFonts w:ascii="Arial" w:eastAsia="Arial Unicode MS" w:hAnsi="Arial" w:cs="Arial"/>
          <w:bCs/>
        </w:rPr>
        <w:t>: Mayor tiempo de garantía ofertado entre todos los proponentes</w:t>
      </w:r>
    </w:p>
    <w:p w14:paraId="19F8C25C" w14:textId="77777777" w:rsidR="0027222F" w:rsidRPr="0027222F" w:rsidRDefault="0027222F" w:rsidP="0027222F">
      <w:pPr>
        <w:tabs>
          <w:tab w:val="left" w:pos="-720"/>
        </w:tabs>
        <w:suppressAutoHyphens/>
        <w:spacing w:line="240" w:lineRule="auto"/>
        <w:jc w:val="both"/>
        <w:rPr>
          <w:rFonts w:ascii="Arial" w:eastAsia="Arial Unicode MS" w:hAnsi="Arial" w:cs="Arial"/>
          <w:bCs/>
        </w:rPr>
      </w:pPr>
      <w:proofErr w:type="spellStart"/>
      <w:r w:rsidRPr="0027222F">
        <w:rPr>
          <w:rFonts w:ascii="Arial" w:eastAsia="Arial Unicode MS" w:hAnsi="Arial" w:cs="Arial"/>
          <w:bCs/>
        </w:rPr>
        <w:t>Tg</w:t>
      </w:r>
      <w:proofErr w:type="spellEnd"/>
      <w:r w:rsidRPr="0027222F">
        <w:rPr>
          <w:rFonts w:ascii="Arial" w:eastAsia="Arial Unicode MS" w:hAnsi="Arial" w:cs="Arial"/>
          <w:bCs/>
        </w:rPr>
        <w:t>: Puntaje por tiempo de garantía.</w:t>
      </w:r>
    </w:p>
    <w:p w14:paraId="2D44B5C5" w14:textId="77777777" w:rsidR="0027222F" w:rsidRPr="0027222F" w:rsidRDefault="0027222F" w:rsidP="0027222F">
      <w:pPr>
        <w:tabs>
          <w:tab w:val="left" w:pos="-720"/>
        </w:tabs>
        <w:suppressAutoHyphens/>
        <w:spacing w:line="240" w:lineRule="auto"/>
        <w:jc w:val="both"/>
        <w:rPr>
          <w:rFonts w:ascii="Arial" w:eastAsia="Arial Unicode MS" w:hAnsi="Arial" w:cs="Arial"/>
          <w:bCs/>
        </w:rPr>
      </w:pPr>
      <m:oMathPara>
        <m:oMath>
          <m:r>
            <w:rPr>
              <w:rFonts w:ascii="Cambria Math" w:eastAsia="Arial Unicode MS" w:hAnsi="Cambria Math" w:cs="Arial"/>
            </w:rPr>
            <m:t>Tg=(19,75)×</m:t>
          </m:r>
          <m:d>
            <m:dPr>
              <m:ctrlPr>
                <w:rPr>
                  <w:rFonts w:ascii="Cambria Math" w:eastAsia="Arial Unicode MS" w:hAnsi="Cambria Math" w:cs="Arial"/>
                  <w:bCs/>
                  <w:i/>
                </w:rPr>
              </m:ctrlPr>
            </m:dPr>
            <m:e>
              <m:f>
                <m:fPr>
                  <m:ctrlPr>
                    <w:rPr>
                      <w:rFonts w:ascii="Cambria Math" w:eastAsia="Arial Unicode MS" w:hAnsi="Cambria Math" w:cs="Arial"/>
                      <w:bCs/>
                      <w:i/>
                    </w:rPr>
                  </m:ctrlPr>
                </m:fPr>
                <m:num>
                  <m:r>
                    <w:rPr>
                      <w:rFonts w:ascii="Cambria Math" w:eastAsia="Arial Unicode MS" w:hAnsi="Cambria Math" w:cs="Arial"/>
                    </w:rPr>
                    <m:t>Toi</m:t>
                  </m:r>
                </m:num>
                <m:den>
                  <m:r>
                    <w:rPr>
                      <w:rFonts w:ascii="Cambria Math" w:eastAsia="Arial Unicode MS" w:hAnsi="Cambria Math" w:cs="Arial"/>
                    </w:rPr>
                    <m:t>Tmax</m:t>
                  </m:r>
                </m:den>
              </m:f>
            </m:e>
          </m:d>
        </m:oMath>
      </m:oMathPara>
    </w:p>
    <w:p w14:paraId="103CE957" w14:textId="77777777" w:rsidR="0027222F" w:rsidRPr="0027222F" w:rsidRDefault="0027222F" w:rsidP="0027222F">
      <w:pPr>
        <w:tabs>
          <w:tab w:val="left" w:pos="-720"/>
        </w:tabs>
        <w:suppressAutoHyphens/>
        <w:spacing w:line="240" w:lineRule="auto"/>
        <w:jc w:val="both"/>
        <w:rPr>
          <w:rFonts w:ascii="Arial" w:eastAsia="Arial Unicode MS" w:hAnsi="Arial" w:cs="Arial"/>
          <w:bCs/>
        </w:rPr>
      </w:pPr>
      <w:r w:rsidRPr="0027222F">
        <w:rPr>
          <w:rFonts w:ascii="Arial" w:eastAsia="Arial Unicode MS" w:hAnsi="Arial" w:cs="Arial"/>
          <w:bCs/>
        </w:rPr>
        <w:t>Esta garantía extendida deberá certificarse dentro de la póliza contractual del proceso.</w:t>
      </w:r>
    </w:p>
    <w:p w14:paraId="55130881" w14:textId="77777777" w:rsidR="0027222F" w:rsidRPr="0027222F" w:rsidRDefault="0027222F" w:rsidP="0027222F">
      <w:pPr>
        <w:tabs>
          <w:tab w:val="left" w:pos="-720"/>
        </w:tabs>
        <w:suppressAutoHyphens/>
        <w:spacing w:line="240" w:lineRule="auto"/>
        <w:jc w:val="both"/>
        <w:rPr>
          <w:rFonts w:ascii="Arial" w:eastAsia="Arial Unicode MS" w:hAnsi="Arial" w:cs="Arial"/>
          <w:bCs/>
          <w:highlight w:val="yellow"/>
        </w:rPr>
      </w:pPr>
      <w:r w:rsidRPr="0027222F">
        <w:rPr>
          <w:rFonts w:ascii="Arial" w:eastAsia="Arial Unicode MS" w:hAnsi="Arial" w:cs="Arial"/>
          <w:bCs/>
        </w:rPr>
        <w:t>La no presentación de garantía adicional se calificará con cero (0) puntos. El Proponente además deberá diligenciar el Formato No.14. Si no diligencia el formato 14 se calificará con cero (0) puntos.</w:t>
      </w:r>
    </w:p>
    <w:p w14:paraId="54AE2203" w14:textId="77777777" w:rsidR="00463963" w:rsidRPr="003E4187" w:rsidRDefault="00463963">
      <w:pPr>
        <w:pStyle w:val="Prrafodelista"/>
        <w:widowControl w:val="0"/>
        <w:numPr>
          <w:ilvl w:val="2"/>
          <w:numId w:val="28"/>
        </w:numPr>
        <w:overflowPunct w:val="0"/>
        <w:autoSpaceDE w:val="0"/>
        <w:autoSpaceDN w:val="0"/>
        <w:adjustRightInd w:val="0"/>
        <w:spacing w:after="240" w:line="240" w:lineRule="auto"/>
        <w:contextualSpacing w:val="0"/>
        <w:jc w:val="both"/>
        <w:rPr>
          <w:rFonts w:ascii="Arial" w:hAnsi="Arial" w:cs="Arial"/>
          <w:b/>
          <w:bCs/>
          <w:lang w:val="es-ES_tradnl"/>
        </w:rPr>
      </w:pPr>
      <w:r w:rsidRPr="003E4187">
        <w:rPr>
          <w:rFonts w:ascii="Arial" w:hAnsi="Arial" w:cs="Arial"/>
          <w:b/>
          <w:bCs/>
          <w:lang w:val="es-ES_tradnl"/>
        </w:rPr>
        <w:t xml:space="preserve">APOYO A LA INDUSTRIA NACIONAL – LEY 816 DE 2003 (10 PUNTOS) </w:t>
      </w:r>
    </w:p>
    <w:p w14:paraId="37C5D5EB" w14:textId="77777777" w:rsidR="00463963" w:rsidRPr="003E4187" w:rsidRDefault="00463963">
      <w:pPr>
        <w:pStyle w:val="Prrafodelista"/>
        <w:widowControl w:val="0"/>
        <w:numPr>
          <w:ilvl w:val="3"/>
          <w:numId w:val="28"/>
        </w:numPr>
        <w:overflowPunct w:val="0"/>
        <w:autoSpaceDE w:val="0"/>
        <w:autoSpaceDN w:val="0"/>
        <w:adjustRightInd w:val="0"/>
        <w:spacing w:after="240" w:line="240" w:lineRule="auto"/>
        <w:contextualSpacing w:val="0"/>
        <w:jc w:val="both"/>
        <w:rPr>
          <w:rFonts w:ascii="Arial" w:eastAsia="Yu Gothic Light" w:hAnsi="Arial" w:cs="Arial"/>
          <w:b/>
          <w:lang w:val="es-ES_tradnl"/>
        </w:rPr>
      </w:pPr>
      <w:r w:rsidRPr="003E4187">
        <w:rPr>
          <w:rFonts w:ascii="Arial" w:eastAsia="Yu Gothic Light" w:hAnsi="Arial" w:cs="Arial"/>
          <w:b/>
          <w:lang w:val="es-ES_tradnl"/>
        </w:rPr>
        <w:t>Cuando se trata de servicios:</w:t>
      </w:r>
    </w:p>
    <w:p w14:paraId="5FA0EA91" w14:textId="77777777" w:rsidR="00463963" w:rsidRPr="003E4187" w:rsidRDefault="00463963" w:rsidP="542DBD55">
      <w:pPr>
        <w:spacing w:after="240" w:line="240" w:lineRule="auto"/>
        <w:jc w:val="both"/>
        <w:rPr>
          <w:rFonts w:ascii="Arial" w:hAnsi="Arial" w:cs="Arial"/>
          <w:lang w:val="es-ES"/>
        </w:rPr>
      </w:pPr>
      <w:r w:rsidRPr="542DBD55">
        <w:rPr>
          <w:rFonts w:ascii="Arial" w:hAnsi="Arial" w:cs="Arial"/>
          <w:lang w:val="es-ES"/>
        </w:rPr>
        <w:t xml:space="preserve">Los Proponentes pueden obtener puntaje de apoyo a la industria nacional por: i) Servicios Nacionales o con Trato Nacional o por </w:t>
      </w:r>
      <w:proofErr w:type="spellStart"/>
      <w:r w:rsidRPr="542DBD55">
        <w:rPr>
          <w:rFonts w:ascii="Arial" w:hAnsi="Arial" w:cs="Arial"/>
          <w:lang w:val="es-ES"/>
        </w:rPr>
        <w:t>ii</w:t>
      </w:r>
      <w:proofErr w:type="spellEnd"/>
      <w:r w:rsidRPr="542DBD55">
        <w:rPr>
          <w:rFonts w:ascii="Arial" w:hAnsi="Arial" w:cs="Arial"/>
          <w:lang w:val="es-ES"/>
        </w:rPr>
        <w:t>) la incorporación de componente nacional en servicios extranjeros. La Entidad en ningún caso otorgará simultáneamente el puntaje por ambos aspectos.</w:t>
      </w:r>
    </w:p>
    <w:p w14:paraId="129F4229" w14:textId="77777777" w:rsidR="00463963" w:rsidRPr="003E4187" w:rsidRDefault="00463963" w:rsidP="003E4187">
      <w:pPr>
        <w:spacing w:after="240" w:line="240" w:lineRule="auto"/>
        <w:jc w:val="both"/>
        <w:rPr>
          <w:rFonts w:ascii="Arial" w:hAnsi="Arial" w:cs="Arial"/>
          <w:lang w:val="es-ES_tradnl"/>
        </w:rPr>
      </w:pPr>
      <w:r w:rsidRPr="003E4187">
        <w:rPr>
          <w:rFonts w:ascii="Arial" w:hAnsi="Arial" w:cs="Arial"/>
          <w:lang w:val="es-ES_tradnl"/>
        </w:rPr>
        <w:lastRenderedPageBreak/>
        <w:t>Los puntajes para estimular a la industria nacional se relacionan en la siguiente tabla:</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3E4187" w14:paraId="704EB6AD" w14:textId="77777777" w:rsidTr="009C09FF">
        <w:trPr>
          <w:trHeight w:val="340"/>
          <w:tblHeader/>
          <w:jc w:val="center"/>
        </w:trPr>
        <w:tc>
          <w:tcPr>
            <w:tcW w:w="5387" w:type="dxa"/>
            <w:shd w:val="clear" w:color="auto" w:fill="D0CECE"/>
            <w:vAlign w:val="center"/>
            <w:hideMark/>
          </w:tcPr>
          <w:p w14:paraId="2EAE4DD7" w14:textId="77777777" w:rsidR="00463963" w:rsidRPr="003E4187" w:rsidRDefault="00463963" w:rsidP="0027222F">
            <w:pPr>
              <w:spacing w:after="0" w:line="240" w:lineRule="auto"/>
              <w:jc w:val="center"/>
              <w:rPr>
                <w:rFonts w:ascii="Arial" w:hAnsi="Arial" w:cs="Arial"/>
                <w:b/>
                <w:caps/>
                <w:noProof/>
                <w:lang w:val="es-ES_tradnl"/>
              </w:rPr>
            </w:pPr>
            <w:r w:rsidRPr="003E4187">
              <w:rPr>
                <w:rFonts w:ascii="Arial" w:hAnsi="Arial" w:cs="Arial"/>
                <w:b/>
                <w:bCs/>
                <w:noProof/>
                <w:lang w:val="es-ES_tradnl"/>
              </w:rPr>
              <w:t>Concepto</w:t>
            </w:r>
          </w:p>
        </w:tc>
        <w:tc>
          <w:tcPr>
            <w:tcW w:w="1701" w:type="dxa"/>
            <w:shd w:val="clear" w:color="auto" w:fill="D0CECE"/>
            <w:vAlign w:val="center"/>
            <w:hideMark/>
          </w:tcPr>
          <w:p w14:paraId="6FECF3B7" w14:textId="77777777" w:rsidR="00463963" w:rsidRPr="003E4187" w:rsidRDefault="00463963" w:rsidP="0027222F">
            <w:pPr>
              <w:spacing w:after="0" w:line="240" w:lineRule="auto"/>
              <w:jc w:val="center"/>
              <w:rPr>
                <w:rFonts w:ascii="Arial" w:hAnsi="Arial" w:cs="Arial"/>
                <w:b/>
                <w:caps/>
                <w:noProof/>
                <w:lang w:val="es-ES_tradnl"/>
              </w:rPr>
            </w:pPr>
            <w:r w:rsidRPr="003E4187">
              <w:rPr>
                <w:rFonts w:ascii="Arial" w:hAnsi="Arial" w:cs="Arial"/>
                <w:b/>
                <w:bCs/>
                <w:noProof/>
                <w:lang w:val="es-ES_tradnl"/>
              </w:rPr>
              <w:t>Puntaje</w:t>
            </w:r>
          </w:p>
        </w:tc>
      </w:tr>
      <w:tr w:rsidR="00463963" w:rsidRPr="003E4187" w14:paraId="438A47E4" w14:textId="77777777" w:rsidTr="009C09FF">
        <w:trPr>
          <w:trHeight w:val="20"/>
          <w:jc w:val="center"/>
        </w:trPr>
        <w:tc>
          <w:tcPr>
            <w:tcW w:w="5387" w:type="dxa"/>
            <w:vAlign w:val="center"/>
            <w:hideMark/>
          </w:tcPr>
          <w:p w14:paraId="16C30D27" w14:textId="77777777" w:rsidR="00463963" w:rsidRPr="003E4187" w:rsidRDefault="00463963" w:rsidP="0027222F">
            <w:pPr>
              <w:spacing w:after="0" w:line="240" w:lineRule="auto"/>
              <w:jc w:val="both"/>
              <w:rPr>
                <w:rFonts w:ascii="Arial" w:hAnsi="Arial" w:cs="Arial"/>
                <w:caps/>
                <w:lang w:val="es-ES_tradnl"/>
              </w:rPr>
            </w:pPr>
            <w:r w:rsidRPr="003E4187">
              <w:rPr>
                <w:rFonts w:ascii="Arial" w:hAnsi="Arial" w:cs="Arial"/>
                <w:lang w:val="es-ES_tradnl"/>
              </w:rPr>
              <w:t>Promoción de Servicios Nacionales o con Trato Nacional</w:t>
            </w:r>
          </w:p>
        </w:tc>
        <w:tc>
          <w:tcPr>
            <w:tcW w:w="1701" w:type="dxa"/>
            <w:vAlign w:val="center"/>
            <w:hideMark/>
          </w:tcPr>
          <w:p w14:paraId="53DC3FD9" w14:textId="77777777" w:rsidR="00463963" w:rsidRPr="003E4187" w:rsidRDefault="00463963" w:rsidP="0027222F">
            <w:pPr>
              <w:spacing w:after="0" w:line="240" w:lineRule="auto"/>
              <w:jc w:val="center"/>
              <w:rPr>
                <w:rFonts w:ascii="Arial" w:hAnsi="Arial" w:cs="Arial"/>
                <w:caps/>
                <w:lang w:val="es-ES_tradnl"/>
              </w:rPr>
            </w:pPr>
            <w:r w:rsidRPr="003E4187">
              <w:rPr>
                <w:rFonts w:ascii="Arial" w:hAnsi="Arial" w:cs="Arial"/>
                <w:lang w:val="es-ES_tradnl"/>
              </w:rPr>
              <w:t>10</w:t>
            </w:r>
          </w:p>
        </w:tc>
      </w:tr>
      <w:tr w:rsidR="00463963" w:rsidRPr="003E4187" w14:paraId="6DB0E4C9" w14:textId="77777777" w:rsidTr="009C09FF">
        <w:trPr>
          <w:trHeight w:val="20"/>
          <w:jc w:val="center"/>
        </w:trPr>
        <w:tc>
          <w:tcPr>
            <w:tcW w:w="5387" w:type="dxa"/>
            <w:vAlign w:val="center"/>
            <w:hideMark/>
          </w:tcPr>
          <w:p w14:paraId="2AF4CA6C" w14:textId="77777777" w:rsidR="00463963" w:rsidRPr="003E4187" w:rsidRDefault="00463963" w:rsidP="0027222F">
            <w:pPr>
              <w:spacing w:after="0" w:line="240" w:lineRule="auto"/>
              <w:jc w:val="both"/>
              <w:rPr>
                <w:rFonts w:ascii="Arial" w:hAnsi="Arial" w:cs="Arial"/>
                <w:caps/>
                <w:noProof/>
                <w:lang w:val="es-ES_tradnl"/>
              </w:rPr>
            </w:pPr>
            <w:r w:rsidRPr="003E4187">
              <w:rPr>
                <w:rFonts w:ascii="Arial" w:hAnsi="Arial" w:cs="Arial"/>
                <w:noProof/>
                <w:lang w:val="es-ES_tradnl"/>
              </w:rPr>
              <w:t>Incorporación de componente nacional en servicios extranjeros</w:t>
            </w:r>
          </w:p>
        </w:tc>
        <w:tc>
          <w:tcPr>
            <w:tcW w:w="1701" w:type="dxa"/>
            <w:vAlign w:val="center"/>
            <w:hideMark/>
          </w:tcPr>
          <w:p w14:paraId="0C066DD9" w14:textId="77777777" w:rsidR="00463963" w:rsidRPr="003E4187" w:rsidRDefault="00463963" w:rsidP="0027222F">
            <w:pPr>
              <w:spacing w:after="0" w:line="240" w:lineRule="auto"/>
              <w:jc w:val="center"/>
              <w:rPr>
                <w:rFonts w:ascii="Arial" w:hAnsi="Arial" w:cs="Arial"/>
                <w:caps/>
                <w:noProof/>
                <w:lang w:val="es-ES_tradnl"/>
              </w:rPr>
            </w:pPr>
            <w:r w:rsidRPr="003E4187">
              <w:rPr>
                <w:rFonts w:ascii="Arial" w:hAnsi="Arial" w:cs="Arial"/>
                <w:noProof/>
                <w:lang w:val="es-ES_tradnl"/>
              </w:rPr>
              <w:t>5</w:t>
            </w:r>
          </w:p>
        </w:tc>
      </w:tr>
    </w:tbl>
    <w:p w14:paraId="34A4C2A0" w14:textId="77777777" w:rsidR="00463963" w:rsidRPr="003E4187" w:rsidRDefault="00463963">
      <w:pPr>
        <w:pStyle w:val="Prrafodelista"/>
        <w:widowControl w:val="0"/>
        <w:numPr>
          <w:ilvl w:val="0"/>
          <w:numId w:val="29"/>
        </w:numPr>
        <w:overflowPunct w:val="0"/>
        <w:autoSpaceDE w:val="0"/>
        <w:autoSpaceDN w:val="0"/>
        <w:adjustRightInd w:val="0"/>
        <w:spacing w:before="240" w:after="240" w:line="240" w:lineRule="auto"/>
        <w:contextualSpacing w:val="0"/>
        <w:jc w:val="both"/>
        <w:rPr>
          <w:rFonts w:ascii="Arial" w:eastAsia="Yu Gothic Light" w:hAnsi="Arial" w:cs="Arial"/>
          <w:b/>
          <w:lang w:val="es-ES_tradnl"/>
        </w:rPr>
      </w:pPr>
      <w:bookmarkStart w:id="102" w:name="_Toc84417025"/>
      <w:r w:rsidRPr="003E4187">
        <w:rPr>
          <w:rFonts w:ascii="Arial" w:eastAsia="Yu Gothic Light" w:hAnsi="Arial" w:cs="Arial"/>
          <w:b/>
          <w:lang w:val="es-ES_tradnl"/>
        </w:rPr>
        <w:t>Promoción de Servicios Nacionales o con Trato Nacional</w:t>
      </w:r>
      <w:bookmarkEnd w:id="102"/>
      <w:r w:rsidRPr="003E4187">
        <w:rPr>
          <w:rFonts w:ascii="Arial" w:eastAsia="Yu Gothic Light" w:hAnsi="Arial" w:cs="Arial"/>
          <w:b/>
          <w:lang w:val="es-ES_tradnl"/>
        </w:rPr>
        <w:t xml:space="preserve"> </w:t>
      </w:r>
    </w:p>
    <w:p w14:paraId="30C83FF4" w14:textId="77777777" w:rsidR="00E970AB" w:rsidRPr="003E4187" w:rsidRDefault="00E970AB" w:rsidP="003E4187">
      <w:pPr>
        <w:spacing w:after="240" w:line="240" w:lineRule="auto"/>
        <w:jc w:val="both"/>
        <w:rPr>
          <w:rFonts w:ascii="Arial" w:eastAsia="Yu Mincho" w:hAnsi="Arial" w:cs="Arial"/>
          <w:iCs/>
          <w:color w:val="000000"/>
        </w:rPr>
      </w:pPr>
      <w:bookmarkStart w:id="103" w:name="_Hlk104922175"/>
      <w:r w:rsidRPr="003E4187">
        <w:rPr>
          <w:rFonts w:ascii="Arial" w:eastAsia="Yu Mincho" w:hAnsi="Arial" w:cs="Arial"/>
          <w:iCs/>
          <w:color w:val="000000"/>
          <w:lang w:val="es-MX"/>
        </w:rPr>
        <w:t xml:space="preserve">En los contratos que deban cumplirse en Colombia, el servicio es nacional cuando </w:t>
      </w:r>
      <w:r w:rsidRPr="003E4187">
        <w:rPr>
          <w:rFonts w:ascii="Arial" w:eastAsia="Yu Mincho" w:hAnsi="Arial"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rsidRPr="003E4187">
        <w:rPr>
          <w:rFonts w:ascii="Arial" w:hAnsi="Arial" w:cs="Arial"/>
        </w:rPr>
        <w:t xml:space="preserve"> </w:t>
      </w:r>
      <w:r w:rsidRPr="003E4187">
        <w:rPr>
          <w:rFonts w:ascii="Arial" w:eastAsia="Yu Mincho" w:hAnsi="Arial" w:cs="Arial"/>
          <w:iCs/>
          <w:color w:val="000000"/>
        </w:rPr>
        <w:t>para el desarrollo del contrato o (</w:t>
      </w:r>
      <w:proofErr w:type="spellStart"/>
      <w:r w:rsidRPr="003E4187">
        <w:rPr>
          <w:rFonts w:ascii="Arial" w:eastAsia="Yu Mincho" w:hAnsi="Arial" w:cs="Arial"/>
          <w:iCs/>
          <w:color w:val="000000"/>
        </w:rPr>
        <w:t>ii</w:t>
      </w:r>
      <w:proofErr w:type="spellEnd"/>
      <w:r w:rsidRPr="003E4187">
        <w:rPr>
          <w:rFonts w:ascii="Arial" w:eastAsia="Yu Mincho" w:hAnsi="Arial" w:cs="Arial"/>
          <w:iCs/>
          <w:color w:val="000000"/>
        </w:rPr>
        <w:t>) vincula el porcentaje mínimo de personal colombiano, según corresponda.</w:t>
      </w:r>
    </w:p>
    <w:p w14:paraId="7737B198" w14:textId="77777777" w:rsidR="00E970AB" w:rsidRPr="003E4187" w:rsidRDefault="00E970AB" w:rsidP="003E4187">
      <w:pPr>
        <w:spacing w:after="240" w:line="240" w:lineRule="auto"/>
        <w:jc w:val="both"/>
        <w:rPr>
          <w:rFonts w:ascii="Arial" w:eastAsia="Yu Mincho" w:hAnsi="Arial" w:cs="Arial"/>
          <w:iCs/>
          <w:color w:val="000000"/>
        </w:rPr>
      </w:pPr>
      <w:r w:rsidRPr="003E4187">
        <w:rPr>
          <w:rFonts w:ascii="Arial" w:eastAsia="Yu Mincho" w:hAnsi="Arial"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3E4187">
        <w:rPr>
          <w:rFonts w:ascii="Arial" w:eastAsia="Yu Mincho" w:hAnsi="Arial" w:cs="Arial"/>
          <w:iCs/>
          <w:color w:val="000000"/>
          <w:lang w:val="es-MX"/>
        </w:rPr>
        <w:t>si</w:t>
      </w:r>
      <w:proofErr w:type="gramEnd"/>
      <w:r w:rsidRPr="003E4187">
        <w:rPr>
          <w:rFonts w:ascii="Arial" w:eastAsia="Yu Mincho" w:hAnsi="Arial" w:cs="Arial"/>
          <w:iCs/>
          <w:color w:val="000000"/>
          <w:lang w:val="es-MX"/>
        </w:rPr>
        <w:t xml:space="preserve"> por el contrario, deciden acogerse a la regla de origen de su país. Para definir la </w:t>
      </w:r>
      <w:r w:rsidRPr="003E4187">
        <w:rPr>
          <w:rFonts w:ascii="Arial" w:eastAsia="Yu Mincho" w:hAnsi="Arial"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0B6CA33F" w14:textId="77777777" w:rsidR="00E970AB" w:rsidRPr="003E4187" w:rsidRDefault="00E970AB" w:rsidP="003E4187">
      <w:pPr>
        <w:spacing w:after="240" w:line="240" w:lineRule="auto"/>
        <w:jc w:val="both"/>
        <w:rPr>
          <w:rFonts w:ascii="Arial" w:eastAsia="Yu Mincho" w:hAnsi="Arial" w:cs="Arial"/>
          <w:iCs/>
          <w:color w:val="000000"/>
        </w:rPr>
      </w:pPr>
      <w:r w:rsidRPr="003E4187">
        <w:rPr>
          <w:rFonts w:ascii="Arial" w:eastAsia="Yu Mincho" w:hAnsi="Arial" w:cs="Arial"/>
          <w:iCs/>
          <w:color w:val="000000"/>
        </w:rPr>
        <w:t xml:space="preserve">Debido a la especialidad del contrato, en este Proceso de Contratación </w:t>
      </w:r>
      <w:r w:rsidRPr="003E4187">
        <w:rPr>
          <w:rFonts w:ascii="Arial" w:eastAsia="Yu Mincho" w:hAnsi="Arial" w:cs="Arial"/>
          <w:iCs/>
          <w:color w:val="000000"/>
          <w:u w:val="single"/>
        </w:rPr>
        <w:t xml:space="preserve">para el otorgamiento de puntaje no habrá bienes nacionales relevantes </w:t>
      </w:r>
      <w:r w:rsidRPr="003E4187">
        <w:rPr>
          <w:rFonts w:ascii="Arial" w:eastAsia="Yu Mincho" w:hAnsi="Arial" w:cs="Arial"/>
          <w:iCs/>
          <w:color w:val="000000"/>
        </w:rPr>
        <w:t xml:space="preserve">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sidRPr="003E4187">
        <w:rPr>
          <w:rFonts w:ascii="Arial" w:eastAsia="Yu Mincho" w:hAnsi="Arial" w:cs="Arial"/>
          <w:b/>
          <w:bCs/>
          <w:iCs/>
          <w:color w:val="000000"/>
          <w:highlight w:val="lightGray"/>
        </w:rPr>
        <w:t>80% del personal</w:t>
      </w:r>
      <w:r w:rsidRPr="003E4187">
        <w:rPr>
          <w:rFonts w:ascii="Arial" w:eastAsia="Yu Mincho" w:hAnsi="Arial" w:cs="Arial"/>
          <w:iCs/>
          <w:color w:val="000000"/>
        </w:rPr>
        <w:t xml:space="preserve"> requerido para el cumplimiento del contrato.</w:t>
      </w:r>
    </w:p>
    <w:p w14:paraId="06E41C28" w14:textId="77777777" w:rsidR="00E970AB" w:rsidRPr="003E4187" w:rsidRDefault="00E970AB" w:rsidP="003E4187">
      <w:pPr>
        <w:spacing w:after="240" w:line="240" w:lineRule="auto"/>
        <w:jc w:val="both"/>
        <w:rPr>
          <w:rFonts w:ascii="Arial" w:eastAsia="Yu Mincho" w:hAnsi="Arial" w:cs="Arial"/>
          <w:iCs/>
          <w:color w:val="000000"/>
        </w:rPr>
      </w:pPr>
      <w:r w:rsidRPr="003E4187">
        <w:rPr>
          <w:rFonts w:ascii="Arial" w:eastAsia="Yu Mincho" w:hAnsi="Arial" w:cs="Arial"/>
          <w:iCs/>
          <w:color w:val="000000"/>
        </w:rPr>
        <w:t xml:space="preserve">En el caso de Proponentes Plurales todos, varios o cualquiera de sus integrantes podrá vincular un porcentaje de empleados o contratistas por prestación de servicios colombianos, el </w:t>
      </w:r>
      <w:r w:rsidRPr="003E4187">
        <w:rPr>
          <w:rFonts w:ascii="Arial" w:eastAsia="Yu Mincho" w:hAnsi="Arial" w:cs="Arial"/>
          <w:b/>
          <w:bCs/>
          <w:iCs/>
          <w:color w:val="000000"/>
          <w:highlight w:val="lightGray"/>
        </w:rPr>
        <w:t>80% del personal</w:t>
      </w:r>
      <w:r w:rsidRPr="003E4187">
        <w:rPr>
          <w:rFonts w:ascii="Arial" w:eastAsia="Yu Mincho" w:hAnsi="Arial" w:cs="Arial"/>
          <w:iCs/>
          <w:color w:val="000000"/>
        </w:rPr>
        <w:t xml:space="preserve"> requerido para el cumplimiento del contrato. </w:t>
      </w:r>
    </w:p>
    <w:p w14:paraId="6DBEDC40" w14:textId="77777777" w:rsidR="00E970AB" w:rsidRPr="003E4187" w:rsidRDefault="00E970AB" w:rsidP="003E4187">
      <w:pPr>
        <w:spacing w:after="240" w:line="240" w:lineRule="auto"/>
        <w:jc w:val="both"/>
        <w:rPr>
          <w:rFonts w:ascii="Arial" w:eastAsia="Yu Mincho" w:hAnsi="Arial" w:cs="Arial"/>
          <w:iCs/>
          <w:color w:val="000000"/>
        </w:rPr>
      </w:pPr>
      <w:r w:rsidRPr="003E4187">
        <w:rPr>
          <w:rFonts w:ascii="Arial" w:eastAsia="Yu Mincho" w:hAnsi="Arial"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7F8BBE5B" w14:textId="77777777" w:rsidR="00E970AB" w:rsidRPr="003E4187" w:rsidRDefault="00E970AB" w:rsidP="003E4187">
      <w:pPr>
        <w:spacing w:after="240" w:line="240" w:lineRule="auto"/>
        <w:jc w:val="both"/>
        <w:rPr>
          <w:rFonts w:ascii="Arial" w:hAnsi="Arial" w:cs="Arial"/>
          <w:iCs/>
          <w:color w:val="000000"/>
        </w:rPr>
      </w:pPr>
      <w:r w:rsidRPr="003E4187">
        <w:rPr>
          <w:rFonts w:ascii="Arial" w:eastAsia="Yu Mincho" w:hAnsi="Arial" w:cs="Arial"/>
          <w:iCs/>
          <w:color w:val="000000"/>
        </w:rPr>
        <w:t>A tales efectos en la siguiente tabla</w:t>
      </w:r>
      <w:r w:rsidRPr="003E4187">
        <w:rPr>
          <w:rFonts w:ascii="Arial" w:hAnsi="Arial" w:cs="Arial"/>
          <w:iCs/>
          <w:color w:val="000000"/>
        </w:rPr>
        <w:t xml:space="preserve"> se indican las posibles composiciones de Proponentes Plurales, la regla de origen que les aplica en virtud de dicha conformación, así como la franja de puntaje correspondiente</w:t>
      </w:r>
      <w:bookmarkEnd w:id="103"/>
      <w:r w:rsidRPr="003E4187">
        <w:rPr>
          <w:rFonts w:ascii="Arial" w:hAnsi="Arial" w:cs="Arial"/>
          <w:iCs/>
          <w:color w:val="000000"/>
        </w:rPr>
        <w:t xml:space="preserve">: </w:t>
      </w: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3E4187" w14:paraId="6B54C3DB" w14:textId="77777777" w:rsidTr="009C09FF">
        <w:trPr>
          <w:trHeight w:val="241"/>
          <w:tblHeader/>
          <w:jc w:val="center"/>
        </w:trPr>
        <w:tc>
          <w:tcPr>
            <w:tcW w:w="652" w:type="dxa"/>
            <w:shd w:val="clear" w:color="auto" w:fill="D0CECE"/>
            <w:vAlign w:val="center"/>
          </w:tcPr>
          <w:p w14:paraId="02C8DD0B" w14:textId="77777777" w:rsidR="00463963" w:rsidRPr="003E4187" w:rsidRDefault="00463963" w:rsidP="0027222F">
            <w:pPr>
              <w:spacing w:after="0" w:line="240" w:lineRule="auto"/>
              <w:jc w:val="center"/>
              <w:rPr>
                <w:rFonts w:ascii="Arial" w:eastAsia="Yu Gothic Light" w:hAnsi="Arial" w:cs="Arial"/>
                <w:b/>
                <w:iCs/>
                <w:lang w:val="es-ES_tradnl"/>
              </w:rPr>
            </w:pPr>
            <w:r w:rsidRPr="003E4187">
              <w:rPr>
                <w:rFonts w:ascii="Arial" w:eastAsia="Yu Gothic Light" w:hAnsi="Arial" w:cs="Arial"/>
                <w:b/>
                <w:iCs/>
                <w:lang w:val="es-ES_tradnl"/>
              </w:rPr>
              <w:lastRenderedPageBreak/>
              <w:t>No.</w:t>
            </w:r>
          </w:p>
        </w:tc>
        <w:tc>
          <w:tcPr>
            <w:tcW w:w="2585" w:type="dxa"/>
            <w:shd w:val="clear" w:color="auto" w:fill="D0CECE"/>
            <w:vAlign w:val="center"/>
          </w:tcPr>
          <w:p w14:paraId="6ED49AE7" w14:textId="77777777" w:rsidR="00463963" w:rsidRPr="003E4187" w:rsidRDefault="00463963" w:rsidP="0027222F">
            <w:pPr>
              <w:spacing w:after="0" w:line="240" w:lineRule="auto"/>
              <w:jc w:val="center"/>
              <w:rPr>
                <w:rFonts w:ascii="Arial" w:eastAsia="Yu Gothic Light" w:hAnsi="Arial" w:cs="Arial"/>
                <w:b/>
                <w:iCs/>
                <w:lang w:val="es-ES_tradnl"/>
              </w:rPr>
            </w:pPr>
            <w:r w:rsidRPr="003E4187">
              <w:rPr>
                <w:rFonts w:ascii="Arial" w:eastAsia="Yu Gothic Light" w:hAnsi="Arial" w:cs="Arial"/>
                <w:b/>
                <w:iCs/>
                <w:lang w:val="es-ES_tradnl"/>
              </w:rPr>
              <w:t>Composición del Proponente Plural</w:t>
            </w:r>
          </w:p>
        </w:tc>
        <w:tc>
          <w:tcPr>
            <w:tcW w:w="3175" w:type="dxa"/>
            <w:shd w:val="clear" w:color="auto" w:fill="D0CECE"/>
            <w:vAlign w:val="center"/>
          </w:tcPr>
          <w:p w14:paraId="6D477AB1" w14:textId="77777777" w:rsidR="00463963" w:rsidRPr="003E4187" w:rsidRDefault="00463963" w:rsidP="0027222F">
            <w:pPr>
              <w:tabs>
                <w:tab w:val="left" w:pos="2087"/>
              </w:tabs>
              <w:spacing w:after="0" w:line="240" w:lineRule="auto"/>
              <w:jc w:val="center"/>
              <w:rPr>
                <w:rFonts w:ascii="Arial" w:eastAsia="Yu Gothic Light" w:hAnsi="Arial" w:cs="Arial"/>
                <w:b/>
                <w:iCs/>
                <w:lang w:val="es-ES_tradnl"/>
              </w:rPr>
            </w:pPr>
            <w:r w:rsidRPr="003E4187">
              <w:rPr>
                <w:rFonts w:ascii="Arial" w:eastAsia="Yu Gothic Light" w:hAnsi="Arial" w:cs="Arial"/>
                <w:b/>
                <w:iCs/>
                <w:lang w:val="es-ES_tradnl"/>
              </w:rPr>
              <w:t>Regla de origen aplicable</w:t>
            </w:r>
          </w:p>
        </w:tc>
        <w:tc>
          <w:tcPr>
            <w:tcW w:w="2275" w:type="dxa"/>
            <w:shd w:val="clear" w:color="auto" w:fill="D0CECE"/>
            <w:vAlign w:val="center"/>
          </w:tcPr>
          <w:p w14:paraId="6A3AC2EC" w14:textId="77777777" w:rsidR="00463963" w:rsidRPr="003E4187" w:rsidRDefault="00463963" w:rsidP="0027222F">
            <w:pPr>
              <w:spacing w:after="0" w:line="240" w:lineRule="auto"/>
              <w:jc w:val="center"/>
              <w:rPr>
                <w:rFonts w:ascii="Arial" w:eastAsia="Yu Gothic Light" w:hAnsi="Arial" w:cs="Arial"/>
                <w:b/>
                <w:iCs/>
                <w:lang w:val="es-ES_tradnl"/>
              </w:rPr>
            </w:pPr>
            <w:r w:rsidRPr="003E4187">
              <w:rPr>
                <w:rFonts w:ascii="Arial" w:eastAsia="Yu Gothic Light" w:hAnsi="Arial" w:cs="Arial"/>
                <w:b/>
                <w:iCs/>
                <w:lang w:val="es-ES_tradnl"/>
              </w:rPr>
              <w:t>Puntaje aplicable</w:t>
            </w:r>
          </w:p>
        </w:tc>
      </w:tr>
      <w:tr w:rsidR="00463963" w:rsidRPr="003E4187" w14:paraId="7A26B3BE" w14:textId="77777777" w:rsidTr="009C09FF">
        <w:trPr>
          <w:trHeight w:val="756"/>
          <w:jc w:val="center"/>
        </w:trPr>
        <w:tc>
          <w:tcPr>
            <w:tcW w:w="652" w:type="dxa"/>
            <w:vAlign w:val="center"/>
          </w:tcPr>
          <w:p w14:paraId="2DEA8685"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1.</w:t>
            </w:r>
          </w:p>
        </w:tc>
        <w:tc>
          <w:tcPr>
            <w:tcW w:w="2585" w:type="dxa"/>
            <w:vAlign w:val="center"/>
          </w:tcPr>
          <w:p w14:paraId="19376DC4"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Únicamente integrantes colombianos</w:t>
            </w:r>
          </w:p>
        </w:tc>
        <w:tc>
          <w:tcPr>
            <w:tcW w:w="3175" w:type="dxa"/>
            <w:vAlign w:val="center"/>
          </w:tcPr>
          <w:p w14:paraId="7E7ABCAF" w14:textId="77777777" w:rsidR="00463963" w:rsidRPr="003E4187" w:rsidRDefault="00463963" w:rsidP="0027222F">
            <w:pPr>
              <w:tabs>
                <w:tab w:val="left" w:pos="2087"/>
              </w:tabs>
              <w:spacing w:after="0" w:line="240" w:lineRule="auto"/>
              <w:jc w:val="center"/>
              <w:rPr>
                <w:rFonts w:ascii="Arial" w:hAnsi="Arial" w:cs="Arial"/>
                <w:iCs/>
                <w:color w:val="000000"/>
                <w:lang w:val="es-ES_tradnl"/>
              </w:rPr>
            </w:pPr>
            <w:r w:rsidRPr="003E4187">
              <w:rPr>
                <w:rFonts w:ascii="Arial" w:hAnsi="Arial" w:cs="Arial"/>
                <w:iCs/>
                <w:color w:val="000000"/>
                <w:lang w:val="es-ES_tradnl"/>
              </w:rPr>
              <w:t>Decreto 1082 de 2015</w:t>
            </w:r>
          </w:p>
        </w:tc>
        <w:tc>
          <w:tcPr>
            <w:tcW w:w="2275" w:type="dxa"/>
            <w:vAlign w:val="center"/>
          </w:tcPr>
          <w:p w14:paraId="45A58687"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Promoción de Servicios Nacionales o con Trato Nacional</w:t>
            </w:r>
          </w:p>
        </w:tc>
      </w:tr>
      <w:tr w:rsidR="00463963" w:rsidRPr="003E4187" w14:paraId="21478D22" w14:textId="77777777" w:rsidTr="009C09FF">
        <w:trPr>
          <w:trHeight w:val="13"/>
          <w:jc w:val="center"/>
        </w:trPr>
        <w:tc>
          <w:tcPr>
            <w:tcW w:w="652" w:type="dxa"/>
            <w:vAlign w:val="center"/>
          </w:tcPr>
          <w:p w14:paraId="39CA83E6"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2.</w:t>
            </w:r>
          </w:p>
        </w:tc>
        <w:tc>
          <w:tcPr>
            <w:tcW w:w="2585" w:type="dxa"/>
            <w:vAlign w:val="center"/>
          </w:tcPr>
          <w:p w14:paraId="2932DC68"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Colombianos en asocio con extranjeros con trato nacional</w:t>
            </w:r>
          </w:p>
        </w:tc>
        <w:tc>
          <w:tcPr>
            <w:tcW w:w="3175" w:type="dxa"/>
            <w:vAlign w:val="center"/>
          </w:tcPr>
          <w:p w14:paraId="1F3E510F" w14:textId="77777777" w:rsidR="00463963" w:rsidRPr="003E4187" w:rsidRDefault="00463963" w:rsidP="0027222F">
            <w:pPr>
              <w:tabs>
                <w:tab w:val="left" w:pos="2087"/>
              </w:tabs>
              <w:spacing w:after="0" w:line="240" w:lineRule="auto"/>
              <w:jc w:val="center"/>
              <w:rPr>
                <w:rFonts w:ascii="Arial" w:hAnsi="Arial" w:cs="Arial"/>
                <w:iCs/>
                <w:color w:val="000000"/>
                <w:lang w:val="es-ES_tradnl"/>
              </w:rPr>
            </w:pPr>
            <w:r w:rsidRPr="003E4187">
              <w:rPr>
                <w:rFonts w:ascii="Arial" w:hAnsi="Arial" w:cs="Arial"/>
                <w:iCs/>
                <w:color w:val="000000"/>
                <w:lang w:val="es-ES_tradnl"/>
              </w:rPr>
              <w:t>Decreto 1082 de 2015</w:t>
            </w:r>
          </w:p>
        </w:tc>
        <w:tc>
          <w:tcPr>
            <w:tcW w:w="2275" w:type="dxa"/>
            <w:vAlign w:val="center"/>
          </w:tcPr>
          <w:p w14:paraId="34B866AB"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 xml:space="preserve">Promoción de Servicios Nacionales o con Trato Nacional </w:t>
            </w:r>
          </w:p>
        </w:tc>
      </w:tr>
      <w:tr w:rsidR="00463963" w:rsidRPr="003E4187" w14:paraId="1731844B" w14:textId="77777777" w:rsidTr="009C09FF">
        <w:trPr>
          <w:trHeight w:val="13"/>
          <w:jc w:val="center"/>
        </w:trPr>
        <w:tc>
          <w:tcPr>
            <w:tcW w:w="652" w:type="dxa"/>
            <w:vAlign w:val="center"/>
          </w:tcPr>
          <w:p w14:paraId="50FE111D"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3.</w:t>
            </w:r>
          </w:p>
        </w:tc>
        <w:tc>
          <w:tcPr>
            <w:tcW w:w="2585" w:type="dxa"/>
            <w:vAlign w:val="center"/>
          </w:tcPr>
          <w:p w14:paraId="3DE3757A"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Únicamente integrado por extranjeros con trato nacional</w:t>
            </w:r>
          </w:p>
        </w:tc>
        <w:tc>
          <w:tcPr>
            <w:tcW w:w="3175" w:type="dxa"/>
          </w:tcPr>
          <w:p w14:paraId="5A1EB165" w14:textId="77777777" w:rsidR="00463963" w:rsidRPr="003E4187" w:rsidRDefault="00463963" w:rsidP="0027222F">
            <w:pPr>
              <w:tabs>
                <w:tab w:val="left" w:pos="2087"/>
              </w:tabs>
              <w:spacing w:after="0" w:line="240" w:lineRule="auto"/>
              <w:jc w:val="center"/>
              <w:rPr>
                <w:rFonts w:ascii="Arial" w:hAnsi="Arial" w:cs="Arial"/>
                <w:iCs/>
                <w:color w:val="000000"/>
                <w:lang w:val="es-ES_tradnl"/>
              </w:rPr>
            </w:pPr>
            <w:r w:rsidRPr="003E4187">
              <w:rPr>
                <w:rFonts w:ascii="Arial" w:hAnsi="Arial" w:cs="Arial"/>
                <w:iCs/>
                <w:color w:val="00000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 xml:space="preserve">Promoción de Servicios Nacionales o con Trato Nacional </w:t>
            </w:r>
          </w:p>
        </w:tc>
      </w:tr>
      <w:tr w:rsidR="00463963" w:rsidRPr="003E4187" w14:paraId="0DEF8E2A" w14:textId="77777777" w:rsidTr="009C09FF">
        <w:trPr>
          <w:trHeight w:val="13"/>
          <w:jc w:val="center"/>
        </w:trPr>
        <w:tc>
          <w:tcPr>
            <w:tcW w:w="652" w:type="dxa"/>
            <w:vAlign w:val="center"/>
          </w:tcPr>
          <w:p w14:paraId="61ACF9ED"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4.</w:t>
            </w:r>
          </w:p>
        </w:tc>
        <w:tc>
          <w:tcPr>
            <w:tcW w:w="2585" w:type="dxa"/>
            <w:vAlign w:val="center"/>
          </w:tcPr>
          <w:p w14:paraId="43FCDA48"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Proponente plural en el que al menos uno de los integrantes es extranjero sin trato nacional.</w:t>
            </w:r>
          </w:p>
        </w:tc>
        <w:tc>
          <w:tcPr>
            <w:tcW w:w="3175" w:type="dxa"/>
            <w:vAlign w:val="center"/>
          </w:tcPr>
          <w:p w14:paraId="564EC62F" w14:textId="77777777" w:rsidR="00463963" w:rsidRPr="003E4187" w:rsidRDefault="00463963" w:rsidP="0027222F">
            <w:pPr>
              <w:tabs>
                <w:tab w:val="left" w:pos="2087"/>
              </w:tabs>
              <w:spacing w:after="0" w:line="240" w:lineRule="auto"/>
              <w:jc w:val="center"/>
              <w:rPr>
                <w:rFonts w:ascii="Arial" w:hAnsi="Arial" w:cs="Arial"/>
                <w:iCs/>
                <w:color w:val="000000"/>
                <w:lang w:val="es-ES_tradnl"/>
              </w:rPr>
            </w:pPr>
            <w:r w:rsidRPr="003E4187">
              <w:rPr>
                <w:rFonts w:ascii="Arial" w:hAnsi="Arial" w:cs="Arial"/>
                <w:iCs/>
                <w:color w:val="000000"/>
                <w:lang w:val="es-ES_tradnl"/>
              </w:rPr>
              <w:t>No aplica la regla de origen del Decreto 1082 de 2015, ni la de los países de origen.</w:t>
            </w:r>
          </w:p>
        </w:tc>
        <w:tc>
          <w:tcPr>
            <w:tcW w:w="2275" w:type="dxa"/>
          </w:tcPr>
          <w:p w14:paraId="2715E499" w14:textId="77777777" w:rsidR="00463963" w:rsidRPr="003E4187" w:rsidRDefault="00463963" w:rsidP="0027222F">
            <w:pPr>
              <w:spacing w:after="0" w:line="240" w:lineRule="auto"/>
              <w:jc w:val="center"/>
              <w:rPr>
                <w:rFonts w:ascii="Arial" w:hAnsi="Arial" w:cs="Arial"/>
                <w:iCs/>
                <w:color w:val="000000"/>
                <w:lang w:val="es-ES_tradnl"/>
              </w:rPr>
            </w:pPr>
            <w:r w:rsidRPr="003E4187">
              <w:rPr>
                <w:rFonts w:ascii="Arial" w:hAnsi="Arial" w:cs="Arial"/>
                <w:iCs/>
                <w:color w:val="000000"/>
                <w:lang w:val="es-ES_tradnl"/>
              </w:rPr>
              <w:t>Incorporación de componente nacional en servicios extranjeros</w:t>
            </w:r>
          </w:p>
        </w:tc>
      </w:tr>
    </w:tbl>
    <w:p w14:paraId="16C5BDA3" w14:textId="77777777" w:rsidR="00463963" w:rsidRPr="003E4187" w:rsidRDefault="00463963">
      <w:pPr>
        <w:pStyle w:val="Prrafodelista"/>
        <w:widowControl w:val="0"/>
        <w:numPr>
          <w:ilvl w:val="0"/>
          <w:numId w:val="29"/>
        </w:numPr>
        <w:overflowPunct w:val="0"/>
        <w:autoSpaceDE w:val="0"/>
        <w:autoSpaceDN w:val="0"/>
        <w:adjustRightInd w:val="0"/>
        <w:spacing w:before="240" w:after="240" w:line="240" w:lineRule="auto"/>
        <w:contextualSpacing w:val="0"/>
        <w:jc w:val="both"/>
        <w:rPr>
          <w:rFonts w:ascii="Arial" w:eastAsia="Yu Gothic Light" w:hAnsi="Arial" w:cs="Arial"/>
          <w:b/>
          <w:lang w:val="es-ES_tradnl"/>
        </w:rPr>
      </w:pPr>
      <w:bookmarkStart w:id="104" w:name="_Toc84417026"/>
      <w:r w:rsidRPr="003E4187">
        <w:rPr>
          <w:rFonts w:ascii="Arial" w:eastAsia="Yu Gothic Light" w:hAnsi="Arial" w:cs="Arial"/>
          <w:b/>
          <w:lang w:val="es-ES_tradnl"/>
        </w:rPr>
        <w:t>Acreditación por Servicios Nacionales o con Trato Nacional</w:t>
      </w:r>
      <w:bookmarkEnd w:id="104"/>
      <w:r w:rsidRPr="003E4187">
        <w:rPr>
          <w:rFonts w:ascii="Arial" w:eastAsia="Yu Gothic Light" w:hAnsi="Arial" w:cs="Arial"/>
          <w:b/>
          <w:lang w:val="es-ES_tradnl"/>
        </w:rPr>
        <w:t xml:space="preserve"> </w:t>
      </w:r>
    </w:p>
    <w:p w14:paraId="5E50D667" w14:textId="77777777" w:rsidR="00403F15" w:rsidRPr="003E4187" w:rsidRDefault="00403F15" w:rsidP="003E4187">
      <w:pPr>
        <w:spacing w:after="240" w:line="240" w:lineRule="auto"/>
        <w:jc w:val="both"/>
        <w:rPr>
          <w:rFonts w:ascii="Arial" w:eastAsia="Yu Mincho" w:hAnsi="Arial" w:cs="Arial"/>
          <w:iCs/>
          <w:color w:val="000000"/>
        </w:rPr>
      </w:pPr>
      <w:r w:rsidRPr="003E4187">
        <w:rPr>
          <w:rFonts w:ascii="Arial" w:hAnsi="Arial" w:cs="Arial"/>
          <w:iCs/>
          <w:color w:val="000000"/>
        </w:rPr>
        <w:t>La Entidad asignará hasta diez (10</w:t>
      </w:r>
      <w:r w:rsidRPr="003E4187">
        <w:rPr>
          <w:rFonts w:ascii="Arial" w:eastAsia="Yu Mincho" w:hAnsi="Arial" w:cs="Arial"/>
          <w:iCs/>
          <w:color w:val="000000"/>
        </w:rPr>
        <w:t xml:space="preserve">) puntos a la oferta de: i) Servicios Nacionales o </w:t>
      </w:r>
      <w:proofErr w:type="spellStart"/>
      <w:r w:rsidRPr="003E4187">
        <w:rPr>
          <w:rFonts w:ascii="Arial" w:eastAsia="Yu Mincho" w:hAnsi="Arial" w:cs="Arial"/>
          <w:iCs/>
          <w:color w:val="000000"/>
        </w:rPr>
        <w:t>ii</w:t>
      </w:r>
      <w:proofErr w:type="spellEnd"/>
      <w:r w:rsidRPr="003E4187">
        <w:rPr>
          <w:rFonts w:ascii="Arial" w:eastAsia="Yu Mincho" w:hAnsi="Arial" w:cs="Arial"/>
          <w:iCs/>
          <w:color w:val="000000"/>
        </w:rPr>
        <w:t xml:space="preserve">) con Trato Nacional. </w:t>
      </w:r>
    </w:p>
    <w:p w14:paraId="0CB4C022" w14:textId="77777777" w:rsidR="00403F15" w:rsidRPr="003E4187" w:rsidRDefault="00403F15" w:rsidP="003E4187">
      <w:pPr>
        <w:spacing w:after="240" w:line="240" w:lineRule="auto"/>
        <w:jc w:val="both"/>
        <w:rPr>
          <w:rFonts w:ascii="Arial" w:hAnsi="Arial" w:cs="Arial"/>
          <w:iCs/>
          <w:color w:val="000000"/>
        </w:rPr>
      </w:pPr>
      <w:r w:rsidRPr="003E4187">
        <w:rPr>
          <w:rFonts w:ascii="Arial" w:eastAsia="Yu Mincho" w:hAnsi="Arial" w:cs="Arial"/>
          <w:iCs/>
          <w:color w:val="000000"/>
        </w:rPr>
        <w:t>Para que el Proponente nacional obtenga puntaje por Servicios Nacionales debe presentar, además del Formato 18A – Promoción de Servicios</w:t>
      </w:r>
      <w:r w:rsidRPr="003E4187">
        <w:rPr>
          <w:rFonts w:ascii="Arial" w:hAnsi="Arial" w:cs="Arial"/>
          <w:iCs/>
          <w:color w:val="000000"/>
        </w:rPr>
        <w:t xml:space="preserve"> Nacionales o con Trato Nacional, alguno de los siguientes documentos, según corresponda: </w:t>
      </w:r>
    </w:p>
    <w:p w14:paraId="43A630B3" w14:textId="77777777" w:rsidR="00403F15" w:rsidRPr="003E4187" w:rsidRDefault="00403F15">
      <w:pPr>
        <w:numPr>
          <w:ilvl w:val="0"/>
          <w:numId w:val="14"/>
        </w:numPr>
        <w:spacing w:after="240" w:line="240" w:lineRule="auto"/>
        <w:ind w:left="567" w:hanging="426"/>
        <w:jc w:val="both"/>
        <w:rPr>
          <w:rFonts w:ascii="Arial" w:hAnsi="Arial" w:cs="Arial"/>
          <w:iCs/>
          <w:color w:val="000000"/>
        </w:rPr>
      </w:pPr>
      <w:r w:rsidRPr="003E4187">
        <w:rPr>
          <w:rFonts w:ascii="Arial" w:hAnsi="Arial" w:cs="Arial"/>
          <w:iCs/>
          <w:color w:val="000000"/>
        </w:rPr>
        <w:t>Persona natural colombiana: La cédula de ciudadanía del Proponente.</w:t>
      </w:r>
    </w:p>
    <w:p w14:paraId="59A7270E" w14:textId="77777777" w:rsidR="00403F15" w:rsidRPr="003E4187" w:rsidRDefault="00403F15">
      <w:pPr>
        <w:numPr>
          <w:ilvl w:val="0"/>
          <w:numId w:val="14"/>
        </w:numPr>
        <w:spacing w:after="240" w:line="240" w:lineRule="auto"/>
        <w:ind w:left="567" w:hanging="426"/>
        <w:jc w:val="both"/>
        <w:rPr>
          <w:rFonts w:ascii="Arial" w:hAnsi="Arial" w:cs="Arial"/>
          <w:iCs/>
          <w:color w:val="000000"/>
        </w:rPr>
      </w:pPr>
      <w:bookmarkStart w:id="105" w:name="_Hlk80648891"/>
      <w:r w:rsidRPr="003E4187">
        <w:rPr>
          <w:rFonts w:ascii="Arial" w:hAnsi="Arial"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3E4187" w:rsidRDefault="00403F15">
      <w:pPr>
        <w:numPr>
          <w:ilvl w:val="0"/>
          <w:numId w:val="14"/>
        </w:numPr>
        <w:spacing w:after="240" w:line="240" w:lineRule="auto"/>
        <w:ind w:left="567" w:hanging="426"/>
        <w:jc w:val="both"/>
        <w:rPr>
          <w:rFonts w:ascii="Arial" w:hAnsi="Arial" w:cs="Arial"/>
          <w:iCs/>
          <w:color w:val="000000"/>
        </w:rPr>
      </w:pPr>
      <w:r w:rsidRPr="003E4187">
        <w:rPr>
          <w:rFonts w:ascii="Arial" w:hAnsi="Arial" w:cs="Arial"/>
          <w:iCs/>
          <w:color w:val="000000"/>
        </w:rPr>
        <w:t xml:space="preserve">Persona jurídica constituida en Colombia: El certificado de existencia y representación legal emitido por alguna de las cámaras de comercio del país. </w:t>
      </w:r>
    </w:p>
    <w:p w14:paraId="1882D797" w14:textId="77777777" w:rsidR="00403F15" w:rsidRPr="003E4187" w:rsidRDefault="00403F15" w:rsidP="003E4187">
      <w:pPr>
        <w:spacing w:after="240" w:line="240" w:lineRule="auto"/>
        <w:jc w:val="both"/>
        <w:rPr>
          <w:rFonts w:ascii="Arial" w:eastAsia="Times New Roman" w:hAnsi="Arial" w:cs="Arial"/>
          <w:iCs/>
          <w:color w:val="000000"/>
        </w:rPr>
      </w:pPr>
      <w:r w:rsidRPr="003E4187">
        <w:rPr>
          <w:rFonts w:ascii="Arial" w:eastAsia="Times New Roman" w:hAnsi="Arial" w:cs="Arial"/>
          <w:iCs/>
          <w:color w:val="000000"/>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sidRPr="003E4187">
        <w:rPr>
          <w:rFonts w:ascii="Arial" w:eastAsia="Yu Mincho" w:hAnsi="Arial" w:cs="Arial"/>
          <w:iCs/>
          <w:color w:val="000000"/>
        </w:rPr>
        <w:t>Trato</w:t>
      </w:r>
      <w:r w:rsidRPr="003E4187">
        <w:rPr>
          <w:rFonts w:ascii="Arial" w:eastAsia="Times New Roman" w:hAnsi="Arial" w:cs="Arial"/>
          <w:iCs/>
          <w:color w:val="000000"/>
        </w:rPr>
        <w:t xml:space="preserve"> Nacional. </w:t>
      </w:r>
    </w:p>
    <w:p w14:paraId="77C2ABB1" w14:textId="77777777" w:rsidR="00403F15" w:rsidRPr="003E4187" w:rsidRDefault="00403F15" w:rsidP="003E4187">
      <w:pPr>
        <w:spacing w:after="240" w:line="240" w:lineRule="auto"/>
        <w:jc w:val="both"/>
        <w:rPr>
          <w:rFonts w:ascii="Arial" w:eastAsia="Yu Mincho" w:hAnsi="Arial" w:cs="Arial"/>
          <w:iCs/>
          <w:color w:val="000000"/>
        </w:rPr>
      </w:pPr>
      <w:r w:rsidRPr="003E4187">
        <w:rPr>
          <w:rFonts w:ascii="Arial" w:eastAsia="Times New Roman" w:hAnsi="Arial" w:cs="Arial"/>
          <w:iCs/>
          <w:color w:val="000000"/>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w:t>
      </w:r>
      <w:r w:rsidRPr="003E4187">
        <w:rPr>
          <w:rFonts w:ascii="Arial" w:eastAsia="Times New Roman" w:hAnsi="Arial" w:cs="Arial"/>
          <w:iCs/>
          <w:color w:val="000000"/>
        </w:rPr>
        <w:lastRenderedPageBreak/>
        <w:t xml:space="preserve">en los términos del artículo 2.2.1.2.4.1.3. del Decreto 1082 de 2015; o c) los Estados miembros de la Comunidad Andina de Naciones. Para esto, deberá demostrar que cumple con </w:t>
      </w:r>
      <w:r w:rsidRPr="003E4187">
        <w:rPr>
          <w:rFonts w:ascii="Arial" w:eastAsia="Yu Mincho" w:hAnsi="Arial" w:cs="Arial"/>
          <w:iCs/>
          <w:color w:val="000000"/>
        </w:rPr>
        <w:t>la regla de origen contemplada para los Servicios Nacionales del respectivo país, allegando la información y/o documentación que sea requerida.</w:t>
      </w:r>
    </w:p>
    <w:p w14:paraId="2A85A27A" w14:textId="77777777" w:rsidR="00403F15" w:rsidRPr="003E4187" w:rsidRDefault="00403F15" w:rsidP="003E4187">
      <w:pPr>
        <w:spacing w:after="240" w:line="240" w:lineRule="auto"/>
        <w:jc w:val="both"/>
        <w:rPr>
          <w:rFonts w:ascii="Arial" w:eastAsia="Yu Mincho" w:hAnsi="Arial" w:cs="Arial"/>
          <w:iCs/>
          <w:color w:val="000000"/>
        </w:rPr>
      </w:pPr>
      <w:r w:rsidRPr="003E4187">
        <w:rPr>
          <w:rFonts w:ascii="Arial" w:eastAsia="Yu Mincho" w:hAnsi="Arial"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9516EFA" w14:textId="77777777" w:rsidR="00403F15" w:rsidRPr="003E4187" w:rsidRDefault="00403F15" w:rsidP="003E4187">
      <w:pPr>
        <w:spacing w:after="240" w:line="240" w:lineRule="auto"/>
        <w:jc w:val="both"/>
        <w:rPr>
          <w:rFonts w:ascii="Arial" w:hAnsi="Arial" w:cs="Arial"/>
          <w:color w:val="000000"/>
        </w:rPr>
      </w:pPr>
      <w:r w:rsidRPr="003E4187">
        <w:rPr>
          <w:rFonts w:ascii="Arial" w:eastAsia="Yu Mincho" w:hAnsi="Arial"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3E4187">
        <w:rPr>
          <w:rFonts w:ascii="Arial" w:hAnsi="Arial" w:cs="Arial"/>
          <w:color w:val="000000"/>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6BDEC92A" w14:textId="77777777" w:rsidR="00403F15" w:rsidRPr="003E4187" w:rsidRDefault="00403F15">
      <w:pPr>
        <w:pStyle w:val="Prrafodelista"/>
        <w:widowControl w:val="0"/>
        <w:numPr>
          <w:ilvl w:val="0"/>
          <w:numId w:val="29"/>
        </w:numPr>
        <w:overflowPunct w:val="0"/>
        <w:autoSpaceDE w:val="0"/>
        <w:autoSpaceDN w:val="0"/>
        <w:adjustRightInd w:val="0"/>
        <w:spacing w:after="240" w:line="240" w:lineRule="auto"/>
        <w:ind w:right="142"/>
        <w:contextualSpacing w:val="0"/>
        <w:jc w:val="both"/>
        <w:rPr>
          <w:rFonts w:ascii="Arial" w:eastAsia="Yu Gothic Light" w:hAnsi="Arial" w:cs="Arial"/>
          <w:b/>
        </w:rPr>
      </w:pPr>
      <w:bookmarkStart w:id="106" w:name="_Toc84417027"/>
      <w:r w:rsidRPr="003E4187">
        <w:rPr>
          <w:rFonts w:ascii="Arial" w:eastAsia="Yu Gothic Light" w:hAnsi="Arial" w:cs="Arial"/>
          <w:b/>
        </w:rPr>
        <w:t>Incorporación de Componente Nacional en Servicios Extranjeros</w:t>
      </w:r>
      <w:bookmarkEnd w:id="106"/>
    </w:p>
    <w:p w14:paraId="6FFE42EC" w14:textId="77777777" w:rsidR="00403F15" w:rsidRPr="003E4187" w:rsidRDefault="00403F15" w:rsidP="003E4187">
      <w:pPr>
        <w:spacing w:after="240" w:line="240" w:lineRule="auto"/>
        <w:jc w:val="both"/>
        <w:rPr>
          <w:rFonts w:ascii="Arial" w:hAnsi="Arial" w:cs="Arial"/>
          <w:color w:val="000000"/>
        </w:rPr>
      </w:pPr>
      <w:bookmarkStart w:id="107" w:name="_Hlk104922098"/>
      <w:r w:rsidRPr="003E4187">
        <w:rPr>
          <w:rFonts w:ascii="Arial" w:eastAsia="Arial" w:hAnsi="Arial"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sidRPr="003E4187">
        <w:rPr>
          <w:rFonts w:ascii="Arial" w:eastAsia="Arial" w:hAnsi="Arial" w:cs="Arial"/>
          <w:b/>
          <w:bCs/>
          <w:highlight w:val="lightGray"/>
          <w:lang w:val="es-ES" w:eastAsia="es-ES"/>
        </w:rPr>
        <w:t xml:space="preserve">noventa </w:t>
      </w:r>
      <w:r w:rsidRPr="003E4187">
        <w:rPr>
          <w:rFonts w:ascii="Arial" w:hAnsi="Arial" w:cs="Arial"/>
          <w:b/>
          <w:bCs/>
          <w:color w:val="000000"/>
          <w:highlight w:val="lightGray"/>
        </w:rPr>
        <w:t>por ciento (90%)</w:t>
      </w:r>
      <w:r w:rsidRPr="003E4187">
        <w:rPr>
          <w:rFonts w:ascii="Arial" w:hAnsi="Arial" w:cs="Arial"/>
          <w:b/>
          <w:bCs/>
          <w:color w:val="000000"/>
        </w:rPr>
        <w:t xml:space="preserve"> del personal técnico, operativo y profesional de origen colombiano.</w:t>
      </w:r>
    </w:p>
    <w:p w14:paraId="0A09A540" w14:textId="77777777" w:rsidR="00403F15" w:rsidRPr="003E4187" w:rsidRDefault="00403F15" w:rsidP="003E4187">
      <w:pPr>
        <w:spacing w:after="240" w:line="240" w:lineRule="auto"/>
        <w:jc w:val="both"/>
        <w:rPr>
          <w:rFonts w:ascii="Arial" w:hAnsi="Arial" w:cs="Arial"/>
          <w:color w:val="000000"/>
        </w:rPr>
      </w:pPr>
      <w:r w:rsidRPr="003E4187">
        <w:rPr>
          <w:rFonts w:ascii="Arial" w:hAnsi="Arial"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C64C2F5" w14:textId="77777777" w:rsidR="00403F15" w:rsidRPr="003E4187" w:rsidRDefault="00403F15" w:rsidP="003E4187">
      <w:pPr>
        <w:spacing w:after="240" w:line="240" w:lineRule="auto"/>
        <w:jc w:val="both"/>
        <w:rPr>
          <w:rFonts w:ascii="Arial" w:hAnsi="Arial" w:cs="Arial"/>
          <w:color w:val="000000"/>
        </w:rPr>
      </w:pPr>
      <w:r w:rsidRPr="003E4187">
        <w:rPr>
          <w:rFonts w:ascii="Arial" w:hAnsi="Arial" w:cs="Arial"/>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sidRPr="003E4187">
        <w:rPr>
          <w:rFonts w:ascii="Arial" w:hAnsi="Arial" w:cs="Arial"/>
          <w:b/>
          <w:bCs/>
          <w:color w:val="000000"/>
          <w:highlight w:val="lightGray"/>
        </w:rPr>
        <w:t>noventa por ciento (90%)</w:t>
      </w:r>
      <w:r w:rsidRPr="003E4187">
        <w:rPr>
          <w:rFonts w:ascii="Arial" w:hAnsi="Arial" w:cs="Arial"/>
          <w:b/>
          <w:bCs/>
          <w:color w:val="000000"/>
        </w:rPr>
        <w:t xml:space="preserve"> de personal técnico, operativo y profesional de origen colombiano</w:t>
      </w:r>
      <w:r w:rsidRPr="003E4187">
        <w:rPr>
          <w:rFonts w:ascii="Arial" w:hAnsi="Arial" w:cs="Arial"/>
          <w:color w:val="000000"/>
        </w:rPr>
        <w:t>, en caso de resultar adjudicatario del Proceso de Contratación.</w:t>
      </w:r>
    </w:p>
    <w:p w14:paraId="054C21FB" w14:textId="77777777" w:rsidR="00403F15" w:rsidRPr="003E4187" w:rsidRDefault="00403F15" w:rsidP="003E4187">
      <w:pPr>
        <w:spacing w:after="240" w:line="240" w:lineRule="auto"/>
        <w:jc w:val="both"/>
        <w:rPr>
          <w:rFonts w:ascii="Arial" w:eastAsia="Arial" w:hAnsi="Arial" w:cs="Arial"/>
          <w:lang w:val="es-ES" w:eastAsia="es-ES"/>
        </w:rPr>
      </w:pPr>
      <w:r w:rsidRPr="003E4187">
        <w:rPr>
          <w:rFonts w:ascii="Arial" w:hAnsi="Arial"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3E4187">
        <w:rPr>
          <w:rFonts w:ascii="Arial" w:eastAsia="Arial" w:hAnsi="Arial" w:cs="Arial"/>
          <w:lang w:val="es-ES" w:eastAsia="es-ES"/>
        </w:rPr>
        <w:t xml:space="preserve"> Servicios Nacionales o con Trato Nacional.</w:t>
      </w:r>
    </w:p>
    <w:p w14:paraId="6DE95B2A" w14:textId="77777777" w:rsidR="00403F15" w:rsidRPr="003E4187" w:rsidRDefault="00403F15" w:rsidP="003E4187">
      <w:pPr>
        <w:spacing w:after="240" w:line="240" w:lineRule="auto"/>
        <w:jc w:val="both"/>
        <w:rPr>
          <w:rFonts w:ascii="Arial" w:hAnsi="Arial" w:cs="Arial"/>
          <w:color w:val="000000"/>
        </w:rPr>
      </w:pPr>
      <w:r w:rsidRPr="003E4187">
        <w:rPr>
          <w:rFonts w:ascii="Arial" w:eastAsia="Arial" w:hAnsi="Arial" w:cs="Arial"/>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w:t>
      </w:r>
      <w:r w:rsidRPr="003E4187">
        <w:rPr>
          <w:rFonts w:ascii="Arial" w:eastAsia="Arial" w:hAnsi="Arial" w:cs="Arial"/>
          <w:lang w:val="es-ES" w:eastAsia="es-ES"/>
        </w:rPr>
        <w:lastRenderedPageBreak/>
        <w:t xml:space="preserve">sin derecho a Trato a Nacional o un Proponente Plural en el que al menos uno de sus integrantes sea un extranjero sin Trato Nacional, en lugar del Formato 18B – Incorporación de </w:t>
      </w:r>
      <w:r w:rsidRPr="003E4187">
        <w:rPr>
          <w:rFonts w:ascii="Arial" w:hAnsi="Arial"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42D34A47" w14:textId="77777777" w:rsidR="00403F15" w:rsidRPr="003E4187" w:rsidRDefault="00403F15" w:rsidP="003E4187">
      <w:pPr>
        <w:spacing w:after="240" w:line="240" w:lineRule="auto"/>
        <w:jc w:val="both"/>
        <w:rPr>
          <w:rFonts w:ascii="Arial" w:eastAsia="Arial" w:hAnsi="Arial" w:cs="Arial"/>
          <w:lang w:val="es-ES" w:eastAsia="es-ES"/>
        </w:rPr>
      </w:pPr>
      <w:r w:rsidRPr="003E4187">
        <w:rPr>
          <w:rFonts w:ascii="Arial" w:hAnsi="Arial" w:cs="Arial"/>
          <w:color w:val="000000"/>
        </w:rPr>
        <w:t>En caso de no efectuar ningún ofrecimiento</w:t>
      </w:r>
      <w:r w:rsidRPr="003E4187">
        <w:rPr>
          <w:rFonts w:ascii="Arial" w:eastAsia="Arial" w:hAnsi="Arial" w:cs="Arial"/>
          <w:lang w:val="es-ES" w:eastAsia="es-ES"/>
        </w:rPr>
        <w:t>, el puntaje por este factor será de cero (0).</w:t>
      </w:r>
    </w:p>
    <w:bookmarkEnd w:id="107"/>
    <w:p w14:paraId="1E4564EA" w14:textId="77777777" w:rsidR="00463963" w:rsidRPr="003E4187" w:rsidRDefault="00463963">
      <w:pPr>
        <w:pStyle w:val="Prrafodelista"/>
        <w:widowControl w:val="0"/>
        <w:numPr>
          <w:ilvl w:val="3"/>
          <w:numId w:val="28"/>
        </w:numPr>
        <w:overflowPunct w:val="0"/>
        <w:autoSpaceDE w:val="0"/>
        <w:autoSpaceDN w:val="0"/>
        <w:adjustRightInd w:val="0"/>
        <w:spacing w:after="240" w:line="240" w:lineRule="auto"/>
        <w:contextualSpacing w:val="0"/>
        <w:jc w:val="both"/>
        <w:rPr>
          <w:rFonts w:ascii="Arial" w:eastAsia="Yu Gothic Light" w:hAnsi="Arial" w:cs="Arial"/>
          <w:b/>
          <w:lang w:val="es-ES_tradnl"/>
        </w:rPr>
      </w:pPr>
      <w:r w:rsidRPr="003E4187">
        <w:rPr>
          <w:rFonts w:ascii="Arial" w:eastAsia="Yu Gothic Light" w:hAnsi="Arial" w:cs="Arial"/>
          <w:b/>
          <w:lang w:val="es-ES_tradnl"/>
        </w:rPr>
        <w:t>Cuando se trata de bienes:</w:t>
      </w:r>
    </w:p>
    <w:p w14:paraId="4421A010"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lang w:val="es-MX"/>
        </w:rPr>
        <w:t xml:space="preserve">Los Proponentes pueden obtener puntaje de apoyo a la industria nacional por: i) Bienes Nacionales o con Trato Nacional o por </w:t>
      </w:r>
      <w:proofErr w:type="spellStart"/>
      <w:r w:rsidRPr="003E4187">
        <w:rPr>
          <w:rFonts w:ascii="Arial" w:hAnsi="Arial" w:cs="Arial"/>
          <w:lang w:val="es-MX"/>
        </w:rPr>
        <w:t>ii</w:t>
      </w:r>
      <w:proofErr w:type="spellEnd"/>
      <w:r w:rsidRPr="003E4187">
        <w:rPr>
          <w:rFonts w:ascii="Arial" w:hAnsi="Arial" w:cs="Arial"/>
          <w:lang w:val="es-MX"/>
        </w:rPr>
        <w:t xml:space="preserve">) la incorporación de componente nacional </w:t>
      </w:r>
      <w:r w:rsidRPr="003E4187">
        <w:rPr>
          <w:rFonts w:ascii="Arial" w:hAnsi="Arial" w:cs="Arial"/>
          <w:iCs/>
          <w:color w:val="000000"/>
          <w:lang w:val="es-MX"/>
        </w:rPr>
        <w:t>en bienes extranjeros. La Entidad en ningún caso otorgará simultáneamente el puntaje por ambos aspectos.</w:t>
      </w:r>
    </w:p>
    <w:p w14:paraId="6203D8B2" w14:textId="77777777" w:rsidR="001F72CE" w:rsidRPr="003E4187" w:rsidRDefault="001F72CE" w:rsidP="003E4187">
      <w:pPr>
        <w:spacing w:after="240" w:line="240" w:lineRule="auto"/>
        <w:jc w:val="both"/>
        <w:rPr>
          <w:rFonts w:ascii="Arial" w:hAnsi="Arial" w:cs="Arial"/>
          <w:lang w:val="es-MX"/>
        </w:rPr>
      </w:pPr>
      <w:r w:rsidRPr="003E4187">
        <w:rPr>
          <w:rFonts w:ascii="Arial" w:hAnsi="Arial" w:cs="Arial"/>
          <w:iCs/>
          <w:color w:val="000000"/>
          <w:lang w:val="es-MX"/>
        </w:rPr>
        <w:t>Los puntajes para estimular a la industria nacional se relacionan en la</w:t>
      </w:r>
      <w:r w:rsidRPr="003E4187">
        <w:rPr>
          <w:rFonts w:ascii="Arial" w:hAnsi="Arial" w:cs="Arial"/>
          <w:lang w:val="es-MX"/>
        </w:rPr>
        <w:t xml:space="preserve"> siguiente tabla:</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3E4187" w14:paraId="2E55D2D9" w14:textId="77777777" w:rsidTr="000A2BC3">
        <w:trPr>
          <w:trHeight w:val="340"/>
          <w:tblHeader/>
          <w:jc w:val="center"/>
        </w:trPr>
        <w:tc>
          <w:tcPr>
            <w:tcW w:w="5387" w:type="dxa"/>
            <w:shd w:val="clear" w:color="auto" w:fill="D0CECE"/>
            <w:vAlign w:val="center"/>
            <w:hideMark/>
          </w:tcPr>
          <w:p w14:paraId="4C0173D5" w14:textId="77777777" w:rsidR="001F72CE" w:rsidRPr="003E4187" w:rsidRDefault="001F72CE" w:rsidP="0027222F">
            <w:pPr>
              <w:spacing w:after="0" w:line="240" w:lineRule="auto"/>
              <w:ind w:right="142"/>
              <w:jc w:val="center"/>
              <w:rPr>
                <w:rFonts w:ascii="Arial" w:hAnsi="Arial" w:cs="Arial"/>
                <w:b/>
                <w:caps/>
                <w:noProof/>
                <w:lang w:val="es-ES"/>
              </w:rPr>
            </w:pPr>
            <w:r w:rsidRPr="003E4187">
              <w:rPr>
                <w:rFonts w:ascii="Arial" w:hAnsi="Arial" w:cs="Arial"/>
                <w:b/>
                <w:bCs/>
                <w:noProof/>
                <w:lang w:val="es-ES"/>
              </w:rPr>
              <w:t>Concepto</w:t>
            </w:r>
          </w:p>
        </w:tc>
        <w:tc>
          <w:tcPr>
            <w:tcW w:w="1701" w:type="dxa"/>
            <w:shd w:val="clear" w:color="auto" w:fill="D0CECE"/>
            <w:vAlign w:val="center"/>
            <w:hideMark/>
          </w:tcPr>
          <w:p w14:paraId="6EC59E46" w14:textId="77777777" w:rsidR="001F72CE" w:rsidRPr="003E4187" w:rsidRDefault="001F72CE" w:rsidP="0027222F">
            <w:pPr>
              <w:spacing w:after="0" w:line="240" w:lineRule="auto"/>
              <w:ind w:right="142"/>
              <w:jc w:val="center"/>
              <w:rPr>
                <w:rFonts w:ascii="Arial" w:hAnsi="Arial" w:cs="Arial"/>
                <w:b/>
                <w:caps/>
                <w:noProof/>
                <w:lang w:val="es-ES"/>
              </w:rPr>
            </w:pPr>
            <w:r w:rsidRPr="003E4187">
              <w:rPr>
                <w:rFonts w:ascii="Arial" w:hAnsi="Arial" w:cs="Arial"/>
                <w:b/>
                <w:bCs/>
                <w:noProof/>
                <w:lang w:val="es-ES"/>
              </w:rPr>
              <w:t>Puntaje</w:t>
            </w:r>
          </w:p>
        </w:tc>
      </w:tr>
      <w:tr w:rsidR="001F72CE" w:rsidRPr="003E4187" w14:paraId="19B77A3D" w14:textId="77777777" w:rsidTr="000A2BC3">
        <w:trPr>
          <w:trHeight w:val="20"/>
          <w:jc w:val="center"/>
        </w:trPr>
        <w:tc>
          <w:tcPr>
            <w:tcW w:w="5387" w:type="dxa"/>
            <w:vAlign w:val="center"/>
            <w:hideMark/>
          </w:tcPr>
          <w:p w14:paraId="2D86AC92" w14:textId="77777777" w:rsidR="001F72CE" w:rsidRPr="003E4187" w:rsidRDefault="001F72CE" w:rsidP="0027222F">
            <w:pPr>
              <w:spacing w:after="0" w:line="240" w:lineRule="auto"/>
              <w:ind w:right="142"/>
              <w:jc w:val="both"/>
              <w:rPr>
                <w:rFonts w:ascii="Arial" w:hAnsi="Arial" w:cs="Arial"/>
                <w:caps/>
                <w:lang w:val="es-ES"/>
              </w:rPr>
            </w:pPr>
            <w:r w:rsidRPr="003E4187">
              <w:rPr>
                <w:rFonts w:ascii="Arial" w:hAnsi="Arial" w:cs="Arial"/>
                <w:lang w:val="es-ES"/>
              </w:rPr>
              <w:t>Promoción de Bienes Nacionales o con Trato Nacional</w:t>
            </w:r>
          </w:p>
        </w:tc>
        <w:tc>
          <w:tcPr>
            <w:tcW w:w="1701" w:type="dxa"/>
            <w:vAlign w:val="center"/>
            <w:hideMark/>
          </w:tcPr>
          <w:p w14:paraId="2297196F" w14:textId="77777777" w:rsidR="001F72CE" w:rsidRPr="003E4187" w:rsidRDefault="001F72CE" w:rsidP="0027222F">
            <w:pPr>
              <w:spacing w:after="0" w:line="240" w:lineRule="auto"/>
              <w:ind w:right="142"/>
              <w:jc w:val="center"/>
              <w:rPr>
                <w:rFonts w:ascii="Arial" w:hAnsi="Arial" w:cs="Arial"/>
                <w:caps/>
                <w:lang w:val="es-ES"/>
              </w:rPr>
            </w:pPr>
            <w:r w:rsidRPr="003E4187">
              <w:rPr>
                <w:rFonts w:ascii="Arial" w:hAnsi="Arial" w:cs="Arial"/>
                <w:lang w:val="es-ES"/>
              </w:rPr>
              <w:t>10</w:t>
            </w:r>
          </w:p>
        </w:tc>
      </w:tr>
      <w:tr w:rsidR="001F72CE" w:rsidRPr="003E4187" w14:paraId="6C92035F" w14:textId="77777777" w:rsidTr="000A2BC3">
        <w:trPr>
          <w:trHeight w:val="20"/>
          <w:jc w:val="center"/>
        </w:trPr>
        <w:tc>
          <w:tcPr>
            <w:tcW w:w="5387" w:type="dxa"/>
            <w:vAlign w:val="center"/>
            <w:hideMark/>
          </w:tcPr>
          <w:p w14:paraId="2ED93181" w14:textId="77777777" w:rsidR="001F72CE" w:rsidRPr="003E4187" w:rsidRDefault="001F72CE" w:rsidP="0027222F">
            <w:pPr>
              <w:spacing w:after="0" w:line="240" w:lineRule="auto"/>
              <w:ind w:right="142"/>
              <w:jc w:val="both"/>
              <w:rPr>
                <w:rFonts w:ascii="Arial" w:hAnsi="Arial" w:cs="Arial"/>
                <w:caps/>
                <w:noProof/>
                <w:lang w:val="es-ES"/>
              </w:rPr>
            </w:pPr>
            <w:r w:rsidRPr="003E4187">
              <w:rPr>
                <w:rFonts w:ascii="Arial" w:hAnsi="Arial" w:cs="Arial"/>
                <w:noProof/>
                <w:lang w:val="es-ES"/>
              </w:rPr>
              <w:t>Incorporación de componente nacional en Bienes extranjeros</w:t>
            </w:r>
          </w:p>
        </w:tc>
        <w:tc>
          <w:tcPr>
            <w:tcW w:w="1701" w:type="dxa"/>
            <w:vAlign w:val="center"/>
            <w:hideMark/>
          </w:tcPr>
          <w:p w14:paraId="5D4CF64E" w14:textId="77777777" w:rsidR="001F72CE" w:rsidRPr="003E4187" w:rsidRDefault="001F72CE" w:rsidP="0027222F">
            <w:pPr>
              <w:spacing w:after="0" w:line="240" w:lineRule="auto"/>
              <w:ind w:right="142"/>
              <w:jc w:val="center"/>
              <w:rPr>
                <w:rFonts w:ascii="Arial" w:hAnsi="Arial" w:cs="Arial"/>
                <w:caps/>
                <w:noProof/>
                <w:lang w:val="es-ES"/>
              </w:rPr>
            </w:pPr>
            <w:r w:rsidRPr="003E4187">
              <w:rPr>
                <w:rFonts w:ascii="Arial" w:hAnsi="Arial" w:cs="Arial"/>
                <w:noProof/>
                <w:lang w:val="es-ES"/>
              </w:rPr>
              <w:t>5</w:t>
            </w:r>
          </w:p>
        </w:tc>
      </w:tr>
    </w:tbl>
    <w:p w14:paraId="45383797" w14:textId="77777777" w:rsidR="001F72CE" w:rsidRPr="003E4187" w:rsidRDefault="001F72CE" w:rsidP="0027222F">
      <w:pPr>
        <w:spacing w:before="240" w:after="240" w:line="240" w:lineRule="auto"/>
        <w:jc w:val="both"/>
        <w:rPr>
          <w:rFonts w:ascii="Arial" w:hAnsi="Arial" w:cs="Arial"/>
          <w:iCs/>
          <w:color w:val="000000"/>
          <w:lang w:val="es-MX"/>
        </w:rPr>
      </w:pPr>
      <w:r w:rsidRPr="003E4187">
        <w:rPr>
          <w:rFonts w:ascii="Arial" w:hAnsi="Arial" w:cs="Arial"/>
          <w:iCs/>
          <w:color w:val="000000"/>
          <w:lang w:val="es-MX"/>
        </w:rPr>
        <w:t xml:space="preserve">Dentro del análisis del sector se verificó que existen bienes que pueden ser de origen nacional, efectuada la calificación económica y técnica y, al puntaje obtenido por cada oferente se le asignará el 10% del puntaje para oferentes de bienes de origen 100% nacional, oferentes de bienes provenientes de estados con los cuales Colombia tenga acuerdos comerciales y proponentes de bienes y/o servicios extranjeros que acrediten reciprocidad, o 5% para oferentes de extranjeros acreditados (con componente nacional), constituyéndose este puntaje en el final para determinar el orden de elegibilidad de las propuestas. </w:t>
      </w:r>
    </w:p>
    <w:p w14:paraId="2054C346"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El puntaje señalado en el párrafo </w:t>
      </w:r>
      <w:proofErr w:type="gramStart"/>
      <w:r w:rsidRPr="003E4187">
        <w:rPr>
          <w:rFonts w:ascii="Arial" w:hAnsi="Arial" w:cs="Arial"/>
          <w:iCs/>
          <w:color w:val="000000"/>
          <w:lang w:val="es-MX"/>
        </w:rPr>
        <w:t>anterior,</w:t>
      </w:r>
      <w:proofErr w:type="gramEnd"/>
      <w:r w:rsidRPr="003E4187">
        <w:rPr>
          <w:rFonts w:ascii="Arial" w:hAnsi="Arial" w:cs="Arial"/>
          <w:iCs/>
          <w:color w:val="000000"/>
          <w:lang w:val="es-MX"/>
        </w:rPr>
        <w:t xml:space="preserve"> se aplicará cuando se cumpla con alguna de estas condiciones: </w:t>
      </w:r>
    </w:p>
    <w:p w14:paraId="5B259413" w14:textId="77777777" w:rsidR="001F72CE" w:rsidRPr="003E4187" w:rsidRDefault="001F72CE">
      <w:pPr>
        <w:numPr>
          <w:ilvl w:val="0"/>
          <w:numId w:val="32"/>
        </w:num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Proponentes de bienes provenientes de Estados con los cuales Colombia tenga acuerdos, en los términos establecidos en tales Acuerdos Comerciales. </w:t>
      </w:r>
    </w:p>
    <w:p w14:paraId="4BAE922A" w14:textId="77777777" w:rsidR="001F72CE" w:rsidRPr="003E4187" w:rsidRDefault="001F72CE">
      <w:pPr>
        <w:numPr>
          <w:ilvl w:val="0"/>
          <w:numId w:val="32"/>
        </w:num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Los bienes de Estados con los cuales no exista un acuerdo </w:t>
      </w:r>
      <w:proofErr w:type="gramStart"/>
      <w:r w:rsidRPr="003E4187">
        <w:rPr>
          <w:rFonts w:ascii="Arial" w:hAnsi="Arial" w:cs="Arial"/>
          <w:iCs/>
          <w:color w:val="000000"/>
          <w:lang w:val="es-MX"/>
        </w:rPr>
        <w:t>comercial</w:t>
      </w:r>
      <w:proofErr w:type="gramEnd"/>
      <w:r w:rsidRPr="003E4187">
        <w:rPr>
          <w:rFonts w:ascii="Arial" w:hAnsi="Arial" w:cs="Arial"/>
          <w:iCs/>
          <w:color w:val="000000"/>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Pr="003E4187" w:rsidRDefault="001F72CE">
      <w:pPr>
        <w:numPr>
          <w:ilvl w:val="0"/>
          <w:numId w:val="32"/>
        </w:num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Los bienes de proponentes miembros de la Comunidad Andina de Naciones teniendo en cuenta la regulación andina aplicable a la materia. </w:t>
      </w:r>
    </w:p>
    <w:p w14:paraId="1B0EA787"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lastRenderedPageBreak/>
        <w:t xml:space="preserve">El Ministerio de Relaciones Exteriores debe expedir el certificado por medio del cual se acredite la situación mencionada en el literal b) anterior en relación con un Estado en particular. </w:t>
      </w:r>
    </w:p>
    <w:p w14:paraId="05DD2EFD"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La vigencia de los certificados será de dos (2) años contados a partir de la fecha de su expedición. Se entenderá como bienes la definición contenida en el Decreto 2680 de 2009. </w:t>
      </w:r>
    </w:p>
    <w:p w14:paraId="3531384F"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Entiéndase por bienes acreditados, aquellos bienes importados que cuentan con componente nacional en bienes o servicios profesionales, técnicos y operativos. El proponente indicará en su oferta si incluirá componente nacional. </w:t>
      </w:r>
    </w:p>
    <w:p w14:paraId="7E210448"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En el evento en que exista dicho ofrecimiento por parte del proponente, éste tendrá la obligación de cumplir con el mismo en la ejecución del contrato, so pena de hacerse acreedor a las sanciones de Ley contempladas en el contrato. El mínimo exigido de componente nacional será del 10% del valor en fábrica ofertado. </w:t>
      </w:r>
    </w:p>
    <w:p w14:paraId="5DC38ACB"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La asignación del puntaje en este aspecto corresponde al comité técnico evaluador. </w:t>
      </w:r>
    </w:p>
    <w:p w14:paraId="57C4D430"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Para el caso de bienes de origen nacional, el proponente deberá aportar:</w:t>
      </w:r>
    </w:p>
    <w:p w14:paraId="5409A631" w14:textId="77777777" w:rsidR="001F72CE" w:rsidRPr="003E4187" w:rsidRDefault="001F72CE">
      <w:pPr>
        <w:numPr>
          <w:ilvl w:val="0"/>
          <w:numId w:val="30"/>
        </w:num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Copia del Registro de Productores de Bienes Nacionales expedido por el Ministerio de Comercio, Industria y Turismo para acreditar que sus bienes son de origen nacional, so pena de no otorgarse puntaje. </w:t>
      </w:r>
    </w:p>
    <w:p w14:paraId="113993A6" w14:textId="77777777" w:rsidR="001F72CE" w:rsidRPr="003E4187" w:rsidRDefault="001F72CE">
      <w:pPr>
        <w:numPr>
          <w:ilvl w:val="0"/>
          <w:numId w:val="30"/>
        </w:num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Pr="003E4187" w:rsidRDefault="001F72CE">
      <w:pPr>
        <w:numPr>
          <w:ilvl w:val="0"/>
          <w:numId w:val="30"/>
        </w:numPr>
        <w:spacing w:after="240" w:line="240" w:lineRule="auto"/>
        <w:jc w:val="both"/>
        <w:rPr>
          <w:rFonts w:ascii="Arial" w:hAnsi="Arial" w:cs="Arial"/>
          <w:iCs/>
          <w:color w:val="000000"/>
          <w:lang w:val="es-MX"/>
        </w:rPr>
      </w:pPr>
      <w:r w:rsidRPr="003E4187">
        <w:rPr>
          <w:rFonts w:ascii="Arial" w:hAnsi="Arial" w:cs="Arial"/>
          <w:iCs/>
          <w:color w:val="000000"/>
          <w:lang w:val="es-MX"/>
        </w:rPr>
        <w:t>Para el caso de los bienes con reciprocidad, el proponente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6CC87FF1"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Considerando que el porcentaje asignado para la acreditación de los bienes tiene el carácter de comparación de propuestas y asignación de puntaje, la certificación expedida por el Ministerio de Relaciones Exteriores y demás documentos requeridos para acreditar el factor ponderable, se presentarán con la oferta y no serán susceptibles de </w:t>
      </w:r>
      <w:proofErr w:type="spellStart"/>
      <w:r w:rsidRPr="003E4187">
        <w:rPr>
          <w:rFonts w:ascii="Arial" w:hAnsi="Arial" w:cs="Arial"/>
          <w:iCs/>
          <w:color w:val="000000"/>
          <w:lang w:val="es-MX"/>
        </w:rPr>
        <w:t>subsanabilidad</w:t>
      </w:r>
      <w:proofErr w:type="spellEnd"/>
      <w:r w:rsidRPr="003E4187">
        <w:rPr>
          <w:rFonts w:ascii="Arial" w:hAnsi="Arial" w:cs="Arial"/>
          <w:iCs/>
          <w:color w:val="000000"/>
          <w:lang w:val="es-MX"/>
        </w:rPr>
        <w:t xml:space="preserve">. </w:t>
      </w:r>
    </w:p>
    <w:p w14:paraId="71735800"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El proponente seleccionado con productos de origen nacional o acreditado no podrá cambiar el origen de los bienes al momento de la entrega, salvo circunstancias de fuerza mayor o caso fortuito, éstos últimos debidamente acreditados. </w:t>
      </w:r>
    </w:p>
    <w:p w14:paraId="3DF17042"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lastRenderedPageBreak/>
        <w:t xml:space="preserve">La AEROCIVIL se reserva el derecho de verificar durante la ejecución del contrato lo afirmado en la oferta en relación con el origen de los bienes, so pena de declarar el incumplimiento del contrato. </w:t>
      </w:r>
    </w:p>
    <w:p w14:paraId="4616AD14" w14:textId="77777777" w:rsidR="001F72CE" w:rsidRPr="003E4187" w:rsidRDefault="001F72CE" w:rsidP="003E4187">
      <w:pPr>
        <w:spacing w:after="240" w:line="240" w:lineRule="auto"/>
        <w:jc w:val="both"/>
        <w:rPr>
          <w:rFonts w:ascii="Arial" w:hAnsi="Arial" w:cs="Arial"/>
          <w:iCs/>
          <w:color w:val="000000"/>
          <w:lang w:val="es-MX"/>
        </w:rPr>
      </w:pPr>
      <w:r w:rsidRPr="003E4187">
        <w:rPr>
          <w:rFonts w:ascii="Arial" w:hAnsi="Arial"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232500C2" w14:textId="77777777" w:rsidR="001F72CE" w:rsidRPr="003E4187" w:rsidRDefault="001F72CE">
      <w:pPr>
        <w:numPr>
          <w:ilvl w:val="1"/>
          <w:numId w:val="31"/>
        </w:numPr>
        <w:spacing w:after="240" w:line="240" w:lineRule="auto"/>
        <w:ind w:left="709"/>
        <w:jc w:val="both"/>
        <w:rPr>
          <w:rFonts w:ascii="Arial" w:hAnsi="Arial" w:cs="Arial"/>
          <w:iCs/>
          <w:color w:val="000000"/>
          <w:lang w:val="es-MX"/>
        </w:rPr>
      </w:pPr>
      <w:r w:rsidRPr="003E4187">
        <w:rPr>
          <w:rFonts w:ascii="Arial" w:hAnsi="Arial"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Pr="003E4187" w:rsidRDefault="001F72CE">
      <w:pPr>
        <w:numPr>
          <w:ilvl w:val="1"/>
          <w:numId w:val="31"/>
        </w:numPr>
        <w:spacing w:after="240" w:line="240" w:lineRule="auto"/>
        <w:ind w:left="709"/>
        <w:jc w:val="both"/>
        <w:rPr>
          <w:rFonts w:ascii="Arial" w:hAnsi="Arial" w:cs="Arial"/>
          <w:iCs/>
          <w:color w:val="000000"/>
          <w:lang w:val="es-MX"/>
        </w:rPr>
      </w:pPr>
      <w:r w:rsidRPr="003E4187">
        <w:rPr>
          <w:rFonts w:ascii="Arial" w:hAnsi="Arial"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AEROCIVIL otorgará el 5% adicional del puntaje total obtenido. </w:t>
      </w:r>
    </w:p>
    <w:p w14:paraId="5A52B6B8" w14:textId="77777777" w:rsidR="00463963" w:rsidRPr="003E4187" w:rsidRDefault="00463963">
      <w:pPr>
        <w:pStyle w:val="Prrafodelista"/>
        <w:widowControl w:val="0"/>
        <w:numPr>
          <w:ilvl w:val="2"/>
          <w:numId w:val="28"/>
        </w:numPr>
        <w:overflowPunct w:val="0"/>
        <w:autoSpaceDE w:val="0"/>
        <w:autoSpaceDN w:val="0"/>
        <w:adjustRightInd w:val="0"/>
        <w:spacing w:after="240" w:line="240" w:lineRule="auto"/>
        <w:contextualSpacing w:val="0"/>
        <w:jc w:val="both"/>
        <w:rPr>
          <w:rFonts w:ascii="Arial" w:hAnsi="Arial" w:cs="Arial"/>
          <w:b/>
          <w:bCs/>
          <w:iCs/>
          <w:lang w:val="es-ES_tradnl"/>
        </w:rPr>
      </w:pPr>
      <w:bookmarkStart w:id="108" w:name="_Toc99029315"/>
      <w:r w:rsidRPr="003E4187">
        <w:rPr>
          <w:rFonts w:ascii="Arial" w:hAnsi="Arial" w:cs="Arial"/>
          <w:b/>
          <w:bCs/>
          <w:lang w:val="es-ES_tradnl"/>
        </w:rPr>
        <w:t>EMPRENDIMIENTO</w:t>
      </w:r>
      <w:r w:rsidRPr="003E4187">
        <w:rPr>
          <w:rFonts w:ascii="Arial" w:hAnsi="Arial" w:cs="Arial"/>
          <w:b/>
          <w:bCs/>
          <w:iCs/>
          <w:lang w:val="es-ES_tradnl"/>
        </w:rPr>
        <w:t xml:space="preserve"> Y EMPRESAS DE MUJERES</w:t>
      </w:r>
      <w:bookmarkEnd w:id="108"/>
    </w:p>
    <w:p w14:paraId="4CF960A7" w14:textId="77777777" w:rsidR="000B2588" w:rsidRPr="003E4187" w:rsidRDefault="000B2588" w:rsidP="003E4187">
      <w:pPr>
        <w:spacing w:after="240" w:line="240" w:lineRule="auto"/>
        <w:ind w:right="-142"/>
        <w:jc w:val="both"/>
        <w:rPr>
          <w:rFonts w:ascii="Arial" w:hAnsi="Arial" w:cs="Arial"/>
          <w:color w:val="000000"/>
        </w:rPr>
      </w:pPr>
      <w:r w:rsidRPr="003E4187">
        <w:rPr>
          <w:rFonts w:ascii="Arial" w:hAnsi="Arial" w:cs="Arial"/>
          <w:color w:val="000000"/>
        </w:rPr>
        <w:t xml:space="preserve">La AEROCIVIL asignará un puntaje de </w:t>
      </w:r>
      <w:proofErr w:type="gramStart"/>
      <w:r w:rsidRPr="003E4187">
        <w:rPr>
          <w:rFonts w:ascii="Arial" w:hAnsi="Arial" w:cs="Arial"/>
          <w:color w:val="000000"/>
        </w:rPr>
        <w:t>cero punto</w:t>
      </w:r>
      <w:proofErr w:type="gramEnd"/>
      <w:r w:rsidRPr="003E4187">
        <w:rPr>
          <w:rFonts w:ascii="Arial" w:hAnsi="Arial" w:cs="Arial"/>
          <w:color w:val="000000"/>
        </w:rPr>
        <w:t xml:space="preserve"> veinticinco (0,25) al Proponente que acredite la calidad de emprendimiento y empresa de mujeres con domicilio en el territorio nacional de conformidad con la previsto en el artículo 2.2.1.2.4.2.14. del Decreto 1082 de 2015 o a quien acredite la calidad de </w:t>
      </w:r>
      <w:proofErr w:type="spellStart"/>
      <w:r w:rsidRPr="003E4187">
        <w:rPr>
          <w:rFonts w:ascii="Arial" w:hAnsi="Arial" w:cs="Arial"/>
          <w:color w:val="000000"/>
        </w:rPr>
        <w:t>Mipyme</w:t>
      </w:r>
      <w:proofErr w:type="spellEnd"/>
      <w:r w:rsidRPr="003E4187">
        <w:rPr>
          <w:rFonts w:ascii="Arial" w:hAnsi="Arial" w:cs="Arial"/>
          <w:color w:val="000000"/>
        </w:rPr>
        <w:t xml:space="preserve"> domiciliada en Colombia de conformidad con el tamaño empresarial previsto en el artículo 2.2.1.13.2.2 del Decreto 1074 de 2015 o la norma que lo modifique, sustituya o complemente. </w:t>
      </w:r>
      <w:r w:rsidRPr="003E4187">
        <w:rPr>
          <w:rFonts w:ascii="Arial" w:hAnsi="Arial" w:cs="Arial"/>
          <w:color w:val="000000"/>
          <w:u w:val="single"/>
        </w:rPr>
        <w:t>La asignación del puntaje (0,25 puntos) se dará si el proponente acredita una de las dos condiciones o las dos condiciones.</w:t>
      </w:r>
    </w:p>
    <w:p w14:paraId="409E861E" w14:textId="77777777" w:rsidR="000B2588" w:rsidRPr="003E4187" w:rsidRDefault="000B2588">
      <w:pPr>
        <w:pStyle w:val="Prrafodelista"/>
        <w:widowControl w:val="0"/>
        <w:numPr>
          <w:ilvl w:val="3"/>
          <w:numId w:val="28"/>
        </w:numPr>
        <w:overflowPunct w:val="0"/>
        <w:autoSpaceDE w:val="0"/>
        <w:autoSpaceDN w:val="0"/>
        <w:adjustRightInd w:val="0"/>
        <w:spacing w:after="240" w:line="240" w:lineRule="auto"/>
        <w:ind w:right="-142"/>
        <w:contextualSpacing w:val="0"/>
        <w:jc w:val="both"/>
        <w:rPr>
          <w:rFonts w:ascii="Arial" w:hAnsi="Arial" w:cs="Arial"/>
          <w:b/>
          <w:bCs/>
          <w:iCs/>
        </w:rPr>
      </w:pPr>
      <w:r w:rsidRPr="003E4187">
        <w:rPr>
          <w:rFonts w:ascii="Arial" w:hAnsi="Arial" w:cs="Arial"/>
          <w:b/>
          <w:bCs/>
          <w:iCs/>
        </w:rPr>
        <w:t>Emprendimiento y Empresas de Mujeres</w:t>
      </w:r>
    </w:p>
    <w:p w14:paraId="428C769A" w14:textId="77777777" w:rsidR="000B2588" w:rsidRPr="003E4187" w:rsidRDefault="000B2588" w:rsidP="003E4187">
      <w:pPr>
        <w:spacing w:after="240" w:line="240" w:lineRule="auto"/>
        <w:ind w:right="-142"/>
        <w:jc w:val="both"/>
        <w:rPr>
          <w:rFonts w:ascii="Arial" w:hAnsi="Arial" w:cs="Arial"/>
          <w:color w:val="000000"/>
        </w:rPr>
      </w:pPr>
      <w:r w:rsidRPr="003E4187">
        <w:rPr>
          <w:rFonts w:ascii="Arial" w:hAnsi="Arial" w:cs="Arial"/>
          <w:color w:val="000000"/>
        </w:rPr>
        <w:t xml:space="preserve">La AEROCIVIL asignará un puntaje de </w:t>
      </w:r>
      <w:proofErr w:type="gramStart"/>
      <w:r w:rsidRPr="003E4187">
        <w:rPr>
          <w:rFonts w:ascii="Arial" w:hAnsi="Arial" w:cs="Arial"/>
          <w:color w:val="000000"/>
        </w:rPr>
        <w:t>cero punto</w:t>
      </w:r>
      <w:proofErr w:type="gramEnd"/>
      <w:r w:rsidRPr="003E4187">
        <w:rPr>
          <w:rFonts w:ascii="Arial" w:hAnsi="Arial" w:cs="Arial"/>
          <w:color w:val="000000"/>
        </w:rPr>
        <w:t xml:space="preserve"> veinticinco (0,25) al Proponente que acredite la calidad de emprendimiento y empresa de mujeres con domicilio en el territorio nacional de conformidad con la previsto en el artículo 2.2.1.2.4.2.14. del Decreto 1082 de 2015 o la norma que lo modifique, sustituya o complemente.</w:t>
      </w:r>
    </w:p>
    <w:p w14:paraId="471DAE9A" w14:textId="77777777" w:rsidR="000B2588" w:rsidRPr="003E4187" w:rsidRDefault="000B2588" w:rsidP="003E4187">
      <w:pPr>
        <w:spacing w:after="240" w:line="240" w:lineRule="auto"/>
        <w:ind w:right="-142"/>
        <w:jc w:val="both"/>
        <w:rPr>
          <w:rFonts w:ascii="Arial" w:hAnsi="Arial" w:cs="Arial"/>
          <w:color w:val="000000"/>
        </w:rPr>
      </w:pPr>
      <w:r w:rsidRPr="003E4187">
        <w:rPr>
          <w:rFonts w:ascii="Arial" w:hAnsi="Arial"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3E4187" w:rsidRDefault="000B2588" w:rsidP="003E4187">
      <w:pPr>
        <w:spacing w:after="240" w:line="240" w:lineRule="auto"/>
        <w:ind w:right="-142"/>
        <w:jc w:val="both"/>
        <w:rPr>
          <w:rFonts w:ascii="Arial" w:hAnsi="Arial" w:cs="Arial"/>
          <w:color w:val="000000"/>
        </w:rPr>
      </w:pPr>
    </w:p>
    <w:p w14:paraId="5C385E10" w14:textId="77777777" w:rsidR="000B2588" w:rsidRPr="003E4187" w:rsidRDefault="000B2588" w:rsidP="003E4187">
      <w:pPr>
        <w:spacing w:after="240" w:line="240" w:lineRule="auto"/>
        <w:ind w:right="-142"/>
        <w:jc w:val="both"/>
        <w:rPr>
          <w:rFonts w:ascii="Arial" w:hAnsi="Arial" w:cs="Arial"/>
          <w:color w:val="000000"/>
        </w:rPr>
      </w:pPr>
      <w:r w:rsidRPr="003E4187">
        <w:rPr>
          <w:rFonts w:ascii="Arial" w:hAnsi="Arial" w:cs="Arial"/>
          <w:color w:val="000000"/>
        </w:rPr>
        <w:lastRenderedPageBreak/>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5DFBC372" w14:textId="77777777" w:rsidR="000B2588" w:rsidRPr="003E4187" w:rsidRDefault="000B2588">
      <w:pPr>
        <w:pStyle w:val="Prrafodelista"/>
        <w:widowControl w:val="0"/>
        <w:numPr>
          <w:ilvl w:val="3"/>
          <w:numId w:val="28"/>
        </w:numPr>
        <w:overflowPunct w:val="0"/>
        <w:autoSpaceDE w:val="0"/>
        <w:autoSpaceDN w:val="0"/>
        <w:adjustRightInd w:val="0"/>
        <w:spacing w:after="240" w:line="240" w:lineRule="auto"/>
        <w:ind w:right="-142"/>
        <w:contextualSpacing w:val="0"/>
        <w:jc w:val="both"/>
        <w:rPr>
          <w:rFonts w:ascii="Arial" w:hAnsi="Arial" w:cs="Arial"/>
          <w:b/>
          <w:bCs/>
          <w:iCs/>
        </w:rPr>
      </w:pPr>
      <w:bookmarkStart w:id="109" w:name="_Toc99029316"/>
      <w:proofErr w:type="spellStart"/>
      <w:r w:rsidRPr="003E4187">
        <w:rPr>
          <w:rFonts w:ascii="Arial" w:hAnsi="Arial" w:cs="Arial"/>
          <w:b/>
          <w:bCs/>
          <w:iCs/>
        </w:rPr>
        <w:t>Mipyme</w:t>
      </w:r>
      <w:proofErr w:type="spellEnd"/>
      <w:r w:rsidRPr="003E4187">
        <w:rPr>
          <w:rFonts w:ascii="Arial" w:hAnsi="Arial" w:cs="Arial"/>
          <w:b/>
          <w:bCs/>
          <w:iCs/>
        </w:rPr>
        <w:t xml:space="preserve"> Domiciliada en Colombia</w:t>
      </w:r>
      <w:bookmarkEnd w:id="109"/>
    </w:p>
    <w:p w14:paraId="100A5B25" w14:textId="77777777" w:rsidR="000B2588" w:rsidRPr="003E4187" w:rsidRDefault="000B2588" w:rsidP="003E4187">
      <w:pPr>
        <w:spacing w:after="240" w:line="240" w:lineRule="auto"/>
        <w:ind w:right="-142"/>
        <w:jc w:val="both"/>
        <w:rPr>
          <w:rFonts w:ascii="Arial" w:hAnsi="Arial" w:cs="Arial"/>
          <w:color w:val="000000"/>
        </w:rPr>
      </w:pPr>
      <w:r w:rsidRPr="003E4187">
        <w:rPr>
          <w:rFonts w:ascii="Arial" w:hAnsi="Arial" w:cs="Arial"/>
          <w:color w:val="000000"/>
        </w:rPr>
        <w:t xml:space="preserve">La Entidad asignará un puntaje de </w:t>
      </w:r>
      <w:proofErr w:type="gramStart"/>
      <w:r w:rsidRPr="003E4187">
        <w:rPr>
          <w:rFonts w:ascii="Arial" w:hAnsi="Arial" w:cs="Arial"/>
          <w:color w:val="000000"/>
        </w:rPr>
        <w:t>cero punto</w:t>
      </w:r>
      <w:proofErr w:type="gramEnd"/>
      <w:r w:rsidRPr="003E4187">
        <w:rPr>
          <w:rFonts w:ascii="Arial" w:hAnsi="Arial" w:cs="Arial"/>
          <w:color w:val="000000"/>
        </w:rPr>
        <w:t xml:space="preserve"> veinticinco (0,25) al Proponente que acredite la calidad de </w:t>
      </w:r>
      <w:proofErr w:type="spellStart"/>
      <w:r w:rsidRPr="003E4187">
        <w:rPr>
          <w:rFonts w:ascii="Arial" w:hAnsi="Arial" w:cs="Arial"/>
          <w:color w:val="000000"/>
        </w:rPr>
        <w:t>Mipyme</w:t>
      </w:r>
      <w:proofErr w:type="spellEnd"/>
      <w:r w:rsidRPr="003E4187">
        <w:rPr>
          <w:rFonts w:ascii="Arial" w:hAnsi="Arial" w:cs="Arial"/>
          <w:color w:val="000000"/>
        </w:rPr>
        <w:t xml:space="preserve"> domiciliada en Colombia de conformidad con el tamaño empresarial previsto en el artículo 2.2.1.13.2.2 del Decreto 1074 de 2015 o la norma que lo modifique, sustituya o complemente. </w:t>
      </w:r>
    </w:p>
    <w:p w14:paraId="4BF29866" w14:textId="77777777" w:rsidR="000B2588" w:rsidRPr="003E4187" w:rsidRDefault="000B2588" w:rsidP="003E4187">
      <w:pPr>
        <w:spacing w:after="240" w:line="240" w:lineRule="auto"/>
        <w:ind w:right="-142"/>
        <w:jc w:val="both"/>
        <w:rPr>
          <w:rFonts w:ascii="Arial" w:hAnsi="Arial" w:cs="Arial"/>
          <w:color w:val="000000"/>
        </w:rPr>
      </w:pPr>
      <w:r w:rsidRPr="003E4187">
        <w:rPr>
          <w:rFonts w:ascii="Arial" w:hAnsi="Arial" w:cs="Arial"/>
          <w:color w:val="000000"/>
        </w:rPr>
        <w:t xml:space="preserve">Para que el Proponente obtenga este puntaje debe presentar el “Formato 23 - Acreditación de </w:t>
      </w:r>
      <w:proofErr w:type="spellStart"/>
      <w:r w:rsidRPr="003E4187">
        <w:rPr>
          <w:rFonts w:ascii="Arial" w:hAnsi="Arial" w:cs="Arial"/>
          <w:color w:val="000000"/>
        </w:rPr>
        <w:t>Mipyme</w:t>
      </w:r>
      <w:proofErr w:type="spellEnd"/>
      <w:r w:rsidRPr="003E4187">
        <w:rPr>
          <w:rFonts w:ascii="Arial" w:hAnsi="Arial" w:cs="Arial"/>
          <w:color w:val="000000"/>
        </w:rPr>
        <w:t>” y aportar la documentación requerida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476F3A7B" w14:textId="77777777" w:rsidR="000B2588" w:rsidRPr="003E4187" w:rsidRDefault="000B2588" w:rsidP="003E4187">
      <w:pPr>
        <w:spacing w:after="240" w:line="240" w:lineRule="auto"/>
        <w:ind w:right="-142"/>
        <w:jc w:val="both"/>
        <w:rPr>
          <w:rFonts w:ascii="Arial" w:hAnsi="Arial" w:cs="Arial"/>
          <w:color w:val="000000"/>
        </w:rPr>
      </w:pPr>
      <w:r w:rsidRPr="003E4187">
        <w:rPr>
          <w:rFonts w:ascii="Arial" w:hAnsi="Arial" w:cs="Arial"/>
          <w:color w:val="000000"/>
        </w:rPr>
        <w:t xml:space="preserve">Tratándose de Proponentes Plurales este puntaje se otorgará si por lo menos uno de los integrantes acredita la calidad de </w:t>
      </w:r>
      <w:proofErr w:type="spellStart"/>
      <w:r w:rsidRPr="003E4187">
        <w:rPr>
          <w:rFonts w:ascii="Arial" w:hAnsi="Arial" w:cs="Arial"/>
          <w:color w:val="000000"/>
        </w:rPr>
        <w:t>Mipyme</w:t>
      </w:r>
      <w:proofErr w:type="spellEnd"/>
      <w:r w:rsidRPr="003E4187">
        <w:rPr>
          <w:rFonts w:ascii="Arial" w:hAnsi="Arial" w:cs="Arial"/>
          <w:color w:val="000000"/>
        </w:rPr>
        <w:t xml:space="preserve"> y tiene una participación igual o superior al diez por ciento (10%) en el consorcio o la unión temporal</w:t>
      </w:r>
    </w:p>
    <w:p w14:paraId="04C1D07D" w14:textId="77777777" w:rsidR="00463963" w:rsidRPr="003E4187" w:rsidRDefault="00463963">
      <w:pPr>
        <w:pStyle w:val="Prrafodelista"/>
        <w:widowControl w:val="0"/>
        <w:numPr>
          <w:ilvl w:val="2"/>
          <w:numId w:val="28"/>
        </w:numPr>
        <w:overflowPunct w:val="0"/>
        <w:autoSpaceDE w:val="0"/>
        <w:autoSpaceDN w:val="0"/>
        <w:adjustRightInd w:val="0"/>
        <w:spacing w:after="240" w:line="240" w:lineRule="auto"/>
        <w:contextualSpacing w:val="0"/>
        <w:jc w:val="both"/>
        <w:rPr>
          <w:rFonts w:ascii="Arial" w:hAnsi="Arial" w:cs="Arial"/>
          <w:b/>
          <w:bCs/>
          <w:iCs/>
          <w:lang w:val="es-ES_tradnl"/>
        </w:rPr>
      </w:pPr>
      <w:r w:rsidRPr="003E4187">
        <w:rPr>
          <w:rFonts w:ascii="Arial" w:hAnsi="Arial" w:cs="Arial"/>
          <w:b/>
          <w:bCs/>
          <w:iCs/>
          <w:lang w:val="es-ES_tradnl"/>
        </w:rPr>
        <w:t> DESCUENTOS PUNTAJE - LEY 2195 DE 2022</w:t>
      </w:r>
    </w:p>
    <w:p w14:paraId="1A9F078A" w14:textId="77777777" w:rsidR="000B2588" w:rsidRPr="003E4187" w:rsidRDefault="000B2588" w:rsidP="003E4187">
      <w:pPr>
        <w:spacing w:after="240" w:line="240" w:lineRule="auto"/>
        <w:jc w:val="both"/>
        <w:rPr>
          <w:rFonts w:ascii="Arial" w:hAnsi="Arial" w:cs="Arial"/>
          <w:color w:val="000000"/>
        </w:rPr>
      </w:pPr>
      <w:r w:rsidRPr="003E4187">
        <w:rPr>
          <w:rFonts w:ascii="Arial" w:hAnsi="Arial"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726731B4" w14:textId="77777777" w:rsidR="000B2588" w:rsidRPr="003E4187" w:rsidRDefault="000B2588" w:rsidP="003E4187">
      <w:pPr>
        <w:spacing w:after="240" w:line="240" w:lineRule="auto"/>
        <w:jc w:val="both"/>
        <w:rPr>
          <w:rFonts w:ascii="Arial" w:hAnsi="Arial" w:cs="Arial"/>
          <w:color w:val="000000"/>
        </w:rPr>
      </w:pPr>
      <w:r w:rsidRPr="003E4187">
        <w:rPr>
          <w:rFonts w:ascii="Arial" w:hAnsi="Arial"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78F9572" w14:textId="77777777" w:rsidR="000B2588" w:rsidRPr="003E4187" w:rsidRDefault="000B2588" w:rsidP="003E4187">
      <w:pPr>
        <w:spacing w:after="240" w:line="240" w:lineRule="auto"/>
        <w:jc w:val="both"/>
        <w:rPr>
          <w:rFonts w:ascii="Arial" w:hAnsi="Arial" w:cs="Arial"/>
          <w:color w:val="000000"/>
        </w:rPr>
      </w:pPr>
      <w:r w:rsidRPr="003E4187">
        <w:rPr>
          <w:rFonts w:ascii="Arial" w:hAnsi="Arial"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79180FB1" w14:textId="77777777" w:rsidR="000B2588" w:rsidRPr="003E4187" w:rsidRDefault="000B2588" w:rsidP="003E4187">
      <w:pPr>
        <w:spacing w:after="240" w:line="240" w:lineRule="auto"/>
        <w:jc w:val="both"/>
        <w:rPr>
          <w:rFonts w:ascii="Arial" w:hAnsi="Arial" w:cs="Arial"/>
          <w:color w:val="000000"/>
        </w:rPr>
      </w:pPr>
      <w:r w:rsidRPr="003E4187">
        <w:rPr>
          <w:rFonts w:ascii="Arial" w:hAnsi="Arial" w:cs="Arial"/>
          <w:color w:val="000000"/>
        </w:rPr>
        <w:t xml:space="preserve">Para el caso de las personas naturales y jurídicas que no se encuentran obligadas a estar inscritas en el Registro Único de Proponentes de acuerdo con el artículo </w:t>
      </w:r>
      <w:r w:rsidRPr="003E4187">
        <w:rPr>
          <w:rFonts w:ascii="Arial" w:hAnsi="Arial" w:cs="Arial"/>
          <w:color w:val="000000"/>
        </w:rPr>
        <w:lastRenderedPageBreak/>
        <w:t xml:space="preserve">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5E53BBD0" w14:textId="77777777" w:rsidR="000B2588" w:rsidRPr="003E4187" w:rsidRDefault="000B2588" w:rsidP="003E4187">
      <w:pPr>
        <w:spacing w:after="240" w:line="240" w:lineRule="auto"/>
        <w:jc w:val="both"/>
        <w:rPr>
          <w:rFonts w:ascii="Arial" w:hAnsi="Arial" w:cs="Arial"/>
          <w:color w:val="000000"/>
        </w:rPr>
      </w:pPr>
      <w:r w:rsidRPr="003E4187">
        <w:rPr>
          <w:rFonts w:ascii="Arial" w:hAnsi="Arial"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6B4866B2" w14:textId="77777777" w:rsidR="000B2588" w:rsidRPr="003E4187" w:rsidRDefault="000B2588" w:rsidP="003E4187">
      <w:pPr>
        <w:spacing w:after="240" w:line="240" w:lineRule="auto"/>
        <w:jc w:val="both"/>
        <w:rPr>
          <w:rFonts w:ascii="Arial" w:hAnsi="Arial" w:cs="Arial"/>
          <w:color w:val="000000"/>
        </w:rPr>
      </w:pPr>
      <w:r w:rsidRPr="003E4187">
        <w:rPr>
          <w:rFonts w:ascii="Arial" w:hAnsi="Arial"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23CD1944" w14:textId="77777777" w:rsidR="000B2588" w:rsidRPr="003E4187" w:rsidRDefault="000B2588" w:rsidP="003E4187">
      <w:pPr>
        <w:spacing w:after="240" w:line="240" w:lineRule="auto"/>
        <w:jc w:val="both"/>
        <w:rPr>
          <w:rFonts w:ascii="Arial" w:hAnsi="Arial" w:cs="Arial"/>
          <w:color w:val="000000"/>
        </w:rPr>
      </w:pPr>
      <w:r w:rsidRPr="003E4187">
        <w:rPr>
          <w:rFonts w:ascii="Arial" w:hAnsi="Arial"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6C02CD7F" w14:textId="09A5FA9B" w:rsidR="00463963" w:rsidRPr="003E4187" w:rsidRDefault="000B2588" w:rsidP="003E4187">
      <w:pPr>
        <w:spacing w:after="240" w:line="240" w:lineRule="auto"/>
        <w:jc w:val="both"/>
        <w:rPr>
          <w:rFonts w:ascii="Arial" w:hAnsi="Arial" w:cs="Arial"/>
          <w:color w:val="000000"/>
        </w:rPr>
      </w:pPr>
      <w:r w:rsidRPr="003E4187">
        <w:rPr>
          <w:rFonts w:ascii="Arial" w:hAnsi="Arial"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79DF98F0" w14:textId="586428A3" w:rsidR="00463963" w:rsidRPr="003E4187" w:rsidRDefault="00461829">
      <w:pPr>
        <w:pStyle w:val="Prrafodelista"/>
        <w:numPr>
          <w:ilvl w:val="1"/>
          <w:numId w:val="28"/>
        </w:numPr>
        <w:autoSpaceDE w:val="0"/>
        <w:autoSpaceDN w:val="0"/>
        <w:spacing w:after="240" w:line="240" w:lineRule="auto"/>
        <w:contextualSpacing w:val="0"/>
        <w:jc w:val="both"/>
        <w:rPr>
          <w:rFonts w:ascii="Arial" w:hAnsi="Arial" w:cs="Arial"/>
          <w:b/>
          <w:bCs/>
          <w:color w:val="000000"/>
          <w:lang w:val="es-ES_tradnl"/>
        </w:rPr>
      </w:pPr>
      <w:r w:rsidRPr="003E4187">
        <w:rPr>
          <w:rFonts w:ascii="Arial" w:hAnsi="Arial" w:cs="Arial"/>
          <w:b/>
          <w:bCs/>
          <w:color w:val="000000"/>
          <w:lang w:val="es-ES_tradnl"/>
        </w:rPr>
        <w:t>FACTORES</w:t>
      </w:r>
      <w:r w:rsidR="00463963" w:rsidRPr="003E4187">
        <w:rPr>
          <w:rFonts w:ascii="Arial" w:hAnsi="Arial" w:cs="Arial"/>
          <w:b/>
          <w:bCs/>
          <w:color w:val="000000"/>
          <w:lang w:val="es-ES_tradnl"/>
        </w:rPr>
        <w:t xml:space="preserve"> DE DESEMPATE</w:t>
      </w:r>
    </w:p>
    <w:p w14:paraId="216CE7DF" w14:textId="77777777" w:rsidR="00461829" w:rsidRPr="003E4187" w:rsidRDefault="00461829" w:rsidP="003E4187">
      <w:pPr>
        <w:shd w:val="clear" w:color="auto" w:fill="FFFFFF"/>
        <w:spacing w:after="240" w:line="240" w:lineRule="auto"/>
        <w:jc w:val="both"/>
        <w:rPr>
          <w:rFonts w:ascii="Arial" w:hAnsi="Arial" w:cs="Arial"/>
        </w:rPr>
      </w:pPr>
      <w:r w:rsidRPr="003E4187">
        <w:rPr>
          <w:rFonts w:ascii="Arial" w:hAnsi="Arial"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553DA598" w14:textId="77777777" w:rsidR="00461829" w:rsidRPr="003E4187" w:rsidRDefault="00461829">
      <w:pPr>
        <w:numPr>
          <w:ilvl w:val="0"/>
          <w:numId w:val="15"/>
        </w:numPr>
        <w:tabs>
          <w:tab w:val="left" w:pos="284"/>
        </w:tabs>
        <w:spacing w:after="240" w:line="240" w:lineRule="auto"/>
        <w:ind w:left="0" w:firstLine="0"/>
        <w:jc w:val="both"/>
        <w:rPr>
          <w:rFonts w:ascii="Arial" w:hAnsi="Arial" w:cs="Arial"/>
        </w:rPr>
      </w:pPr>
      <w:r w:rsidRPr="003E4187">
        <w:rPr>
          <w:rFonts w:ascii="Arial" w:hAnsi="Arial" w:cs="Arial"/>
        </w:rPr>
        <w:t xml:space="preserve">Preferir la oferta de bienes o servicios nacionales frente a la oferta de bienes o servicios extranjeros. Para acreditar este factor se tendrán en cuenta las </w:t>
      </w:r>
      <w:proofErr w:type="gramStart"/>
      <w:r w:rsidRPr="003E4187">
        <w:rPr>
          <w:rFonts w:ascii="Arial" w:hAnsi="Arial" w:cs="Arial"/>
        </w:rPr>
        <w:t>definiciones  del</w:t>
      </w:r>
      <w:proofErr w:type="gramEnd"/>
      <w:r w:rsidRPr="003E4187">
        <w:rPr>
          <w:rFonts w:ascii="Arial" w:hAnsi="Arial" w:cs="Arial"/>
        </w:rPr>
        <w:t xml:space="preserve"> artículo 2.2.1.1.1.3.1. en concordancia con el artículo 2.2.1.2.4.2.9. del Decreto 1082 de 2015. El Proponente acreditará el origen de los servicios con los documentos señalados en el presente documento. Para el caso de los Proponentes Plurales, todos los integrantes deberán acreditar el origen nacional de la oferta en las condiciones señaladas en la ley. </w:t>
      </w:r>
    </w:p>
    <w:p w14:paraId="4C51D8CB" w14:textId="77777777" w:rsidR="00461829" w:rsidRPr="003E4187" w:rsidRDefault="00461829">
      <w:pPr>
        <w:numPr>
          <w:ilvl w:val="0"/>
          <w:numId w:val="15"/>
        </w:numPr>
        <w:tabs>
          <w:tab w:val="left" w:pos="284"/>
        </w:tabs>
        <w:spacing w:after="240" w:line="240" w:lineRule="auto"/>
        <w:ind w:left="0" w:firstLine="0"/>
        <w:jc w:val="both"/>
        <w:rPr>
          <w:rFonts w:ascii="Arial" w:hAnsi="Arial" w:cs="Arial"/>
        </w:rPr>
      </w:pPr>
      <w:r w:rsidRPr="003E4187">
        <w:rPr>
          <w:rFonts w:ascii="Arial" w:hAnsi="Arial"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su cesación se </w:t>
      </w:r>
      <w:r w:rsidRPr="003E4187">
        <w:rPr>
          <w:rFonts w:ascii="Arial" w:hAnsi="Arial" w:cs="Arial"/>
        </w:rPr>
        <w:lastRenderedPageBreak/>
        <w:t>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6724718A"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81CA4F3"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AC55266" w14:textId="77777777" w:rsidR="00461829" w:rsidRPr="003E4187" w:rsidRDefault="00461829" w:rsidP="003E4187">
      <w:pPr>
        <w:spacing w:after="240" w:line="240" w:lineRule="auto"/>
        <w:jc w:val="both"/>
        <w:rPr>
          <w:rFonts w:ascii="Arial" w:hAnsi="Arial" w:cs="Arial"/>
        </w:rPr>
      </w:pPr>
      <w:r w:rsidRPr="003E4187">
        <w:rPr>
          <w:rFonts w:ascii="Arial" w:hAnsi="Arial" w:cs="Arial"/>
        </w:rPr>
        <w:t>Finalmente, en el caso de los Proponentes Plurales, se preferirá la oferta cuando cada uno de los integrantes acredite alguna de las condiciones señaladas en los incisos anteriores de este numeral.</w:t>
      </w:r>
    </w:p>
    <w:p w14:paraId="32D0D485"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0EAAD44C" w14:textId="77777777" w:rsidR="00461829" w:rsidRPr="003E4187" w:rsidRDefault="00461829">
      <w:pPr>
        <w:numPr>
          <w:ilvl w:val="0"/>
          <w:numId w:val="15"/>
        </w:numPr>
        <w:tabs>
          <w:tab w:val="left" w:pos="142"/>
          <w:tab w:val="left" w:pos="284"/>
        </w:tabs>
        <w:spacing w:after="240" w:line="240" w:lineRule="auto"/>
        <w:ind w:left="0" w:firstLine="0"/>
        <w:jc w:val="both"/>
        <w:rPr>
          <w:rFonts w:ascii="Arial" w:hAnsi="Arial" w:cs="Arial"/>
        </w:rPr>
      </w:pPr>
      <w:r w:rsidRPr="003E4187">
        <w:rPr>
          <w:rFonts w:ascii="Arial" w:hAnsi="Arial" w:cs="Arial"/>
        </w:rPr>
        <w:t xml:space="preserve">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w:t>
      </w:r>
      <w:r w:rsidRPr="003E4187">
        <w:rPr>
          <w:rFonts w:ascii="Arial" w:hAnsi="Arial" w:cs="Arial"/>
        </w:rPr>
        <w:lastRenderedPageBreak/>
        <w:t>diligenciar el formato propuesto por la entidad</w:t>
      </w:r>
      <w:r w:rsidRPr="003E4187" w:rsidDel="00646930">
        <w:rPr>
          <w:rFonts w:ascii="Arial" w:hAnsi="Arial" w:cs="Arial"/>
        </w:rPr>
        <w:t xml:space="preserve"> </w:t>
      </w:r>
      <w:r w:rsidRPr="003E4187">
        <w:rPr>
          <w:rFonts w:ascii="Arial" w:hAnsi="Arial" w:cs="Arial"/>
        </w:rPr>
        <w:t xml:space="preserve"> Formato 25B – Vinculación de personas en condición de discapacidad o acreditar este requisito mediante una manifestación bajo la gravedad de juramento. Para aquellos eventos en los que el diez por ciento (10 %) de la nómina corresponda a un número cuyo primer dígito decimal sea 5, 6, 7, 8 o 9 deberá realizarse la aproximación decimal al número entero siguiente. </w:t>
      </w:r>
    </w:p>
    <w:p w14:paraId="56885986"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5BB2510A"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49EDE87" w14:textId="77777777" w:rsidR="00461829" w:rsidRPr="003E4187" w:rsidRDefault="00461829">
      <w:pPr>
        <w:numPr>
          <w:ilvl w:val="0"/>
          <w:numId w:val="15"/>
        </w:numPr>
        <w:tabs>
          <w:tab w:val="left" w:pos="284"/>
        </w:tabs>
        <w:spacing w:after="240" w:line="240" w:lineRule="auto"/>
        <w:ind w:left="0" w:firstLine="0"/>
        <w:jc w:val="both"/>
        <w:rPr>
          <w:rFonts w:ascii="Arial" w:hAnsi="Arial" w:cs="Arial"/>
        </w:rPr>
      </w:pPr>
      <w:r w:rsidRPr="003E4187">
        <w:rPr>
          <w:rFonts w:ascii="Arial" w:hAnsi="Arial"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086928D5" w14:textId="77777777" w:rsidR="00461829" w:rsidRPr="003E4187" w:rsidRDefault="00461829" w:rsidP="003E4187">
      <w:pPr>
        <w:spacing w:after="240" w:line="240" w:lineRule="auto"/>
        <w:jc w:val="both"/>
        <w:rPr>
          <w:rFonts w:ascii="Arial" w:hAnsi="Arial" w:cs="Arial"/>
        </w:rPr>
      </w:pPr>
      <w:r w:rsidRPr="003E4187">
        <w:rPr>
          <w:rFonts w:ascii="Arial" w:hAnsi="Arial"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3167D4C8" w14:textId="77777777" w:rsidR="00461829" w:rsidRPr="003E4187" w:rsidRDefault="00461829" w:rsidP="003E4187">
      <w:pPr>
        <w:spacing w:after="240" w:line="240" w:lineRule="auto"/>
        <w:jc w:val="both"/>
        <w:rPr>
          <w:rFonts w:ascii="Arial" w:hAnsi="Arial" w:cs="Arial"/>
        </w:rPr>
      </w:pPr>
      <w:r w:rsidRPr="003E4187">
        <w:rPr>
          <w:rFonts w:ascii="Arial" w:hAnsi="Arial" w:cs="Arial"/>
        </w:rPr>
        <w:t xml:space="preserve">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w:t>
      </w:r>
      <w:proofErr w:type="spellStart"/>
      <w:r w:rsidRPr="003E4187">
        <w:rPr>
          <w:rFonts w:ascii="Arial" w:hAnsi="Arial" w:cs="Arial"/>
        </w:rPr>
        <w:t>cumplien</w:t>
      </w:r>
      <w:proofErr w:type="spellEnd"/>
      <w:r w:rsidRPr="003E4187">
        <w:rPr>
          <w:rFonts w:ascii="Arial" w:hAnsi="Arial"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3E4187" w:rsidRDefault="00461829" w:rsidP="003E4187">
      <w:pPr>
        <w:spacing w:after="240" w:line="240" w:lineRule="auto"/>
        <w:jc w:val="both"/>
        <w:rPr>
          <w:rFonts w:ascii="Arial" w:hAnsi="Arial" w:cs="Arial"/>
        </w:rPr>
      </w:pPr>
    </w:p>
    <w:p w14:paraId="6F2F027C" w14:textId="77777777" w:rsidR="00461829" w:rsidRPr="003E4187" w:rsidRDefault="00461829" w:rsidP="003E4187">
      <w:pPr>
        <w:spacing w:after="240" w:line="240" w:lineRule="auto"/>
        <w:jc w:val="both"/>
        <w:rPr>
          <w:rFonts w:ascii="Arial" w:hAnsi="Arial" w:cs="Arial"/>
        </w:rPr>
      </w:pPr>
      <w:r w:rsidRPr="003E4187">
        <w:rPr>
          <w:rFonts w:ascii="Arial" w:hAnsi="Arial"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20D4413F" w14:textId="77777777" w:rsidR="00461829" w:rsidRPr="003E4187" w:rsidRDefault="00461829" w:rsidP="003E4187">
      <w:pPr>
        <w:spacing w:after="240" w:line="240" w:lineRule="auto"/>
        <w:jc w:val="both"/>
        <w:rPr>
          <w:rFonts w:ascii="Arial" w:hAnsi="Arial" w:cs="Arial"/>
        </w:rPr>
      </w:pPr>
      <w:r w:rsidRPr="003E4187">
        <w:rPr>
          <w:rFonts w:ascii="Arial" w:hAnsi="Arial"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35C2D737" w14:textId="77777777" w:rsidR="00461829" w:rsidRPr="003E4187" w:rsidRDefault="00461829">
      <w:pPr>
        <w:numPr>
          <w:ilvl w:val="0"/>
          <w:numId w:val="15"/>
        </w:numPr>
        <w:tabs>
          <w:tab w:val="left" w:pos="142"/>
          <w:tab w:val="left" w:pos="284"/>
        </w:tabs>
        <w:spacing w:after="240" w:line="240" w:lineRule="auto"/>
        <w:ind w:left="0" w:firstLine="0"/>
        <w:jc w:val="both"/>
        <w:rPr>
          <w:rFonts w:ascii="Arial" w:hAnsi="Arial" w:cs="Arial"/>
        </w:rPr>
      </w:pPr>
      <w:r w:rsidRPr="003E4187">
        <w:rPr>
          <w:rFonts w:ascii="Arial" w:hAnsi="Arial" w:cs="Arial"/>
        </w:rPr>
        <w:t xml:space="preserve">Preferir la propuesta presentada por el oferente que acredite, en las condiciones establecidas en la Ley 2069 de 2020 y </w:t>
      </w:r>
      <w:proofErr w:type="spellStart"/>
      <w:r w:rsidRPr="003E4187">
        <w:rPr>
          <w:rFonts w:ascii="Arial" w:hAnsi="Arial" w:cs="Arial"/>
        </w:rPr>
        <w:t>eñ</w:t>
      </w:r>
      <w:proofErr w:type="spellEnd"/>
      <w:r w:rsidRPr="003E4187">
        <w:rPr>
          <w:rFonts w:ascii="Arial" w:hAnsi="Arial" w:cs="Arial"/>
        </w:rPr>
        <w:t xml:space="preserve"> Decreto 1860 del 2021, que por lo menos el diez por ciento (10%) de su nómina pertenece a población indígena, negra, afrocolombiana, raizal, palanquera, </w:t>
      </w:r>
      <w:proofErr w:type="spellStart"/>
      <w:r w:rsidRPr="003E4187">
        <w:rPr>
          <w:rFonts w:ascii="Arial" w:hAnsi="Arial" w:cs="Arial"/>
        </w:rPr>
        <w:t>Rrom</w:t>
      </w:r>
      <w:proofErr w:type="spellEnd"/>
      <w:r w:rsidRPr="003E4187">
        <w:rPr>
          <w:rFonts w:ascii="Arial" w:hAnsi="Arial" w:cs="Arial"/>
        </w:rPr>
        <w:t xml:space="preserve"> o gitana, para lo cual, la persona natural, el representante legal o el revisor fiscal, según corresponda, podrá diligenciar el formato propuesto por la entidad Formato 25D – Vinculación de población indígena, negra, afrocolombiana, raizal, palenquera, </w:t>
      </w:r>
      <w:proofErr w:type="spellStart"/>
      <w:r w:rsidRPr="003E4187">
        <w:rPr>
          <w:rFonts w:ascii="Arial" w:hAnsi="Arial" w:cs="Arial"/>
        </w:rPr>
        <w:t>Rrom</w:t>
      </w:r>
      <w:proofErr w:type="spellEnd"/>
      <w:r w:rsidRPr="003E4187">
        <w:rPr>
          <w:rFonts w:ascii="Arial" w:hAnsi="Arial" w:cs="Arial"/>
        </w:rPr>
        <w:t xml:space="preserve"> o gitanas o acreditar este requisito mediante una manifestación bajo la gravedad de juramento en la cual certifique que las personas vinculadas a su nómina pertenecen a la población indígena, negra, afrocolombiana, raizal, palanquera, </w:t>
      </w:r>
      <w:proofErr w:type="spellStart"/>
      <w:r w:rsidRPr="003E4187">
        <w:rPr>
          <w:rFonts w:ascii="Arial" w:hAnsi="Arial" w:cs="Arial"/>
        </w:rPr>
        <w:t>Rrom</w:t>
      </w:r>
      <w:proofErr w:type="spellEnd"/>
      <w:r w:rsidRPr="003E4187">
        <w:rPr>
          <w:rFonts w:ascii="Arial" w:hAnsi="Arial" w:cs="Arial"/>
        </w:rPr>
        <w:t xml:space="preserve">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ACD35C6" w14:textId="3046548B" w:rsidR="00461829" w:rsidRPr="003E4187" w:rsidRDefault="00461829" w:rsidP="003E4187">
      <w:pPr>
        <w:tabs>
          <w:tab w:val="left" w:pos="1134"/>
        </w:tabs>
        <w:spacing w:after="240" w:line="240" w:lineRule="auto"/>
        <w:jc w:val="both"/>
        <w:rPr>
          <w:rFonts w:ascii="Arial" w:hAnsi="Arial" w:cs="Arial"/>
        </w:rPr>
      </w:pPr>
      <w:r w:rsidRPr="003E4187">
        <w:rPr>
          <w:rFonts w:ascii="Arial" w:hAnsi="Arial" w:cs="Arial"/>
        </w:rPr>
        <w:t>El tiempo de vinculación en la planta referida de que trata el inciso anterior se acreditará con el certificado</w:t>
      </w:r>
      <w:r w:rsidR="002014AF" w:rsidRPr="003E4187">
        <w:rPr>
          <w:rFonts w:ascii="Arial" w:hAnsi="Arial" w:cs="Arial"/>
        </w:rPr>
        <w:t xml:space="preserve"> de</w:t>
      </w:r>
      <w:r w:rsidRPr="003E4187">
        <w:rPr>
          <w:rFonts w:ascii="Arial" w:hAnsi="Arial" w:cs="Arial"/>
        </w:rPr>
        <w:t xml:space="preserve">l pago de aportes efectuados </w:t>
      </w:r>
      <w:proofErr w:type="gramStart"/>
      <w:r w:rsidRPr="003E4187">
        <w:rPr>
          <w:rFonts w:ascii="Arial" w:hAnsi="Arial" w:cs="Arial"/>
        </w:rPr>
        <w:t>al seguridad social</w:t>
      </w:r>
      <w:proofErr w:type="gramEnd"/>
      <w:r w:rsidRPr="003E4187">
        <w:rPr>
          <w:rFonts w:ascii="Arial" w:hAnsi="Arial" w:cs="Arial"/>
        </w:rPr>
        <w:t xml:space="preserve"> del último año o del tiempo de su constitución cuando su conformación es inferior a un (1) año, en el que se demuestren los pagos realizados por el empleador.</w:t>
      </w:r>
    </w:p>
    <w:p w14:paraId="4CAEE6DD" w14:textId="77777777" w:rsidR="00461829" w:rsidRPr="003E4187" w:rsidRDefault="00461829" w:rsidP="003E4187">
      <w:pPr>
        <w:tabs>
          <w:tab w:val="left" w:pos="1134"/>
        </w:tabs>
        <w:spacing w:after="240" w:line="240" w:lineRule="auto"/>
        <w:jc w:val="both"/>
        <w:rPr>
          <w:rFonts w:ascii="Arial" w:hAnsi="Arial" w:cs="Arial"/>
        </w:rPr>
      </w:pPr>
      <w:r w:rsidRPr="003E4187">
        <w:rPr>
          <w:rFonts w:ascii="Arial" w:hAnsi="Arial"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3E4187">
        <w:rPr>
          <w:rFonts w:ascii="Arial" w:hAnsi="Arial" w:cs="Arial"/>
        </w:rPr>
        <w:t>Rrom</w:t>
      </w:r>
      <w:proofErr w:type="spellEnd"/>
      <w:r w:rsidRPr="003E4187">
        <w:rPr>
          <w:rFonts w:ascii="Arial" w:hAnsi="Arial" w:cs="Arial"/>
        </w:rPr>
        <w:t xml:space="preserve"> o gitana en los términos del Decreto Ley 2893 de 2011, o la norma que lo modifique, sustituya o complemente.</w:t>
      </w:r>
    </w:p>
    <w:p w14:paraId="3C425078" w14:textId="77777777" w:rsidR="00461829" w:rsidRPr="003E4187" w:rsidRDefault="00461829" w:rsidP="003E4187">
      <w:pPr>
        <w:spacing w:after="240" w:line="240" w:lineRule="auto"/>
        <w:jc w:val="both"/>
        <w:rPr>
          <w:rFonts w:ascii="Arial" w:hAnsi="Arial" w:cs="Arial"/>
        </w:rPr>
      </w:pPr>
      <w:r w:rsidRPr="003E4187">
        <w:rPr>
          <w:rFonts w:ascii="Arial" w:hAnsi="Arial" w:cs="Arial"/>
        </w:rPr>
        <w:t xml:space="preserve">En el caso de los Proponentes Plurales, su representante legal podrá diligenciar el formato propuesto por la entidad Formato 25D – Vinculación de población indígena, negra, afrocolombiana, raizal, palenquera, </w:t>
      </w:r>
      <w:proofErr w:type="spellStart"/>
      <w:r w:rsidRPr="003E4187">
        <w:rPr>
          <w:rFonts w:ascii="Arial" w:hAnsi="Arial" w:cs="Arial"/>
        </w:rPr>
        <w:t>Rrom</w:t>
      </w:r>
      <w:proofErr w:type="spellEnd"/>
      <w:r w:rsidRPr="003E4187">
        <w:rPr>
          <w:rFonts w:ascii="Arial" w:hAnsi="Arial" w:cs="Arial"/>
        </w:rPr>
        <w:t xml:space="preserve"> o gitanas o acreditar este requisito mediante una manifestación bajo la gravedad de juramento en la cual certifique que por lo menos el diez por ciento (10%) del total de la nómina de sus integrantes pertenece a </w:t>
      </w:r>
      <w:r w:rsidRPr="003E4187">
        <w:rPr>
          <w:rFonts w:ascii="Arial" w:hAnsi="Arial" w:cs="Arial"/>
        </w:rPr>
        <w:lastRenderedPageBreak/>
        <w:t xml:space="preserve">población indígena, negra, afrocolombiana, raizal, palanquera, </w:t>
      </w:r>
      <w:proofErr w:type="spellStart"/>
      <w:r w:rsidRPr="003E4187">
        <w:rPr>
          <w:rFonts w:ascii="Arial" w:hAnsi="Arial" w:cs="Arial"/>
        </w:rPr>
        <w:t>Rrom</w:t>
      </w:r>
      <w:proofErr w:type="spellEnd"/>
      <w:r w:rsidRPr="003E4187">
        <w:rPr>
          <w:rFonts w:ascii="Arial" w:hAnsi="Arial"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w:t>
      </w:r>
      <w:proofErr w:type="spellStart"/>
      <w:r w:rsidRPr="003E4187">
        <w:rPr>
          <w:rFonts w:ascii="Arial" w:hAnsi="Arial" w:cs="Arial"/>
        </w:rPr>
        <w:t>Rrom</w:t>
      </w:r>
      <w:proofErr w:type="spellEnd"/>
      <w:r w:rsidRPr="003E4187">
        <w:rPr>
          <w:rFonts w:ascii="Arial" w:hAnsi="Arial" w:cs="Arial"/>
        </w:rPr>
        <w:t xml:space="preserve"> o gitana en los términos del Decreto Ley 2893 de 2011, o la norma que lo modifique, sustituya o complemente.</w:t>
      </w:r>
    </w:p>
    <w:p w14:paraId="7FB911DA"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3E4187">
        <w:rPr>
          <w:rFonts w:ascii="Arial" w:hAnsi="Arial" w:cs="Arial"/>
        </w:rPr>
        <w:t>Rrom</w:t>
      </w:r>
      <w:proofErr w:type="spellEnd"/>
      <w:r w:rsidRPr="003E4187">
        <w:rPr>
          <w:rFonts w:ascii="Arial" w:hAnsi="Arial" w:cs="Arial"/>
        </w:rPr>
        <w:t xml:space="preserve"> o gitana, diligencien el Formato 11 - Autorización para el tratamiento de datos personales como requisito para el otorgamiento del criterio de desempate en el que consigne su autorización previa y expresa.</w:t>
      </w:r>
    </w:p>
    <w:p w14:paraId="5B74CCDA" w14:textId="77777777" w:rsidR="00461829" w:rsidRPr="003E4187" w:rsidRDefault="00461829">
      <w:pPr>
        <w:numPr>
          <w:ilvl w:val="0"/>
          <w:numId w:val="15"/>
        </w:numPr>
        <w:tabs>
          <w:tab w:val="left" w:pos="142"/>
          <w:tab w:val="left" w:pos="284"/>
        </w:tabs>
        <w:spacing w:after="240" w:line="240" w:lineRule="auto"/>
        <w:ind w:left="0" w:firstLine="0"/>
        <w:jc w:val="both"/>
        <w:rPr>
          <w:rFonts w:ascii="Arial" w:hAnsi="Arial" w:cs="Arial"/>
        </w:rPr>
      </w:pPr>
      <w:r w:rsidRPr="003E4187">
        <w:rPr>
          <w:rFonts w:ascii="Arial" w:hAnsi="Arial"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3E4187">
        <w:rPr>
          <w:rFonts w:ascii="Arial" w:hAnsi="Arial" w:cs="Arial"/>
        </w:rPr>
        <w:t>ii</w:t>
      </w:r>
      <w:proofErr w:type="spellEnd"/>
      <w:r w:rsidRPr="003E4187">
        <w:rPr>
          <w:rFonts w:ascii="Arial" w:hAnsi="Arial" w:cs="Arial"/>
        </w:rPr>
        <w:t xml:space="preserve">) el certificado que emita el Comité Operativo para la Dejación de las Armas respecto de las personas desmovilizadas de forma individual </w:t>
      </w:r>
      <w:proofErr w:type="spellStart"/>
      <w:r w:rsidRPr="003E4187">
        <w:rPr>
          <w:rFonts w:ascii="Arial" w:hAnsi="Arial" w:cs="Arial"/>
        </w:rPr>
        <w:t>iii</w:t>
      </w:r>
      <w:proofErr w:type="spellEnd"/>
      <w:r w:rsidRPr="003E4187">
        <w:rPr>
          <w:rFonts w:ascii="Arial" w:hAnsi="Arial" w:cs="Arial"/>
        </w:rPr>
        <w:t xml:space="preserve">) Certificado expedido por la Agencia para la Reincorporación y Normalización que acredite que la persona se encuentra en proceso de reinserción o reincorporación o, </w:t>
      </w:r>
      <w:proofErr w:type="spellStart"/>
      <w:r w:rsidRPr="003E4187">
        <w:rPr>
          <w:rFonts w:ascii="Arial" w:hAnsi="Arial" w:cs="Arial"/>
        </w:rPr>
        <w:t>iv</w:t>
      </w:r>
      <w:proofErr w:type="spellEnd"/>
      <w:r w:rsidRPr="003E4187">
        <w:rPr>
          <w:rFonts w:ascii="Arial" w:hAnsi="Arial" w:cs="Arial"/>
        </w:rPr>
        <w:t>) cualquier otro certificado que para el efecto determine la Ley. Además, se entregará copia del documento de identificación de la persona en proceso de reintegración o reincorporación.</w:t>
      </w:r>
    </w:p>
    <w:p w14:paraId="7AF8D8AD" w14:textId="77777777" w:rsidR="00461829" w:rsidRPr="003E4187" w:rsidRDefault="00461829" w:rsidP="003E4187">
      <w:pPr>
        <w:spacing w:after="240" w:line="240" w:lineRule="auto"/>
        <w:jc w:val="both"/>
        <w:rPr>
          <w:rFonts w:ascii="Arial" w:hAnsi="Arial" w:cs="Arial"/>
        </w:rPr>
      </w:pPr>
      <w:r w:rsidRPr="003E4187">
        <w:rPr>
          <w:rFonts w:ascii="Arial" w:hAnsi="Arial"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2E0660C7" w14:textId="77777777" w:rsidR="00461829" w:rsidRPr="003E4187" w:rsidRDefault="00461829" w:rsidP="003E4187">
      <w:pPr>
        <w:spacing w:after="240" w:line="240" w:lineRule="auto"/>
        <w:jc w:val="both"/>
        <w:rPr>
          <w:rFonts w:ascii="Arial" w:hAnsi="Arial" w:cs="Arial"/>
        </w:rPr>
      </w:pPr>
      <w:r w:rsidRPr="003E4187">
        <w:rPr>
          <w:rFonts w:ascii="Arial" w:hAnsi="Arial"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45BB8B75" w14:textId="77777777" w:rsidR="00461829" w:rsidRPr="003E4187" w:rsidRDefault="00461829" w:rsidP="003E4187">
      <w:pPr>
        <w:tabs>
          <w:tab w:val="left" w:pos="993"/>
        </w:tabs>
        <w:spacing w:after="240" w:line="240" w:lineRule="auto"/>
        <w:jc w:val="both"/>
        <w:rPr>
          <w:rFonts w:ascii="Arial" w:hAnsi="Arial" w:cs="Arial"/>
        </w:rPr>
      </w:pPr>
    </w:p>
    <w:p w14:paraId="46E1E730"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32A8B671" w14:textId="77777777" w:rsidR="00461829" w:rsidRPr="003E4187" w:rsidRDefault="00461829">
      <w:pPr>
        <w:numPr>
          <w:ilvl w:val="0"/>
          <w:numId w:val="15"/>
        </w:numPr>
        <w:tabs>
          <w:tab w:val="left" w:pos="284"/>
        </w:tabs>
        <w:spacing w:after="240" w:line="240" w:lineRule="auto"/>
        <w:ind w:left="0" w:firstLine="0"/>
        <w:jc w:val="both"/>
        <w:rPr>
          <w:rFonts w:ascii="Arial" w:hAnsi="Arial" w:cs="Arial"/>
        </w:rPr>
      </w:pPr>
      <w:r w:rsidRPr="003E4187">
        <w:rPr>
          <w:rFonts w:ascii="Arial" w:hAnsi="Arial" w:cs="Arial"/>
        </w:rPr>
        <w:t xml:space="preserve"> Preferir la oferta presentada por un Proponente Plural siempre que se cumplan las condiciones de los siguientes literales:</w:t>
      </w:r>
    </w:p>
    <w:p w14:paraId="7C694E52"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520415E3"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(b) El integrante del Proponente Plural debe aportar mínimo el veinticinco por ciento (25%) de la experiencia general acreditada en la oferta.</w:t>
      </w:r>
    </w:p>
    <w:p w14:paraId="0424A0E0"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0160C59C" w14:textId="77777777" w:rsidR="00461829" w:rsidRPr="003E4187" w:rsidRDefault="00461829" w:rsidP="003E4187">
      <w:pPr>
        <w:tabs>
          <w:tab w:val="left" w:pos="993"/>
        </w:tabs>
        <w:spacing w:after="240" w:line="240" w:lineRule="auto"/>
        <w:jc w:val="both"/>
        <w:rPr>
          <w:rFonts w:ascii="Arial" w:hAnsi="Arial" w:cs="Arial"/>
        </w:rPr>
      </w:pPr>
      <w:r w:rsidRPr="003E4187">
        <w:rPr>
          <w:rFonts w:ascii="Arial" w:hAnsi="Arial"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53EBA46B" w14:textId="77777777" w:rsidR="00461829" w:rsidRPr="003E4187" w:rsidRDefault="00461829">
      <w:pPr>
        <w:numPr>
          <w:ilvl w:val="0"/>
          <w:numId w:val="15"/>
        </w:numPr>
        <w:tabs>
          <w:tab w:val="left" w:pos="142"/>
          <w:tab w:val="left" w:pos="284"/>
        </w:tabs>
        <w:spacing w:after="240" w:line="240" w:lineRule="auto"/>
        <w:ind w:left="0" w:firstLine="0"/>
        <w:jc w:val="both"/>
        <w:rPr>
          <w:rFonts w:ascii="Arial" w:hAnsi="Arial" w:cs="Arial"/>
        </w:rPr>
      </w:pPr>
      <w:r w:rsidRPr="003E4187">
        <w:rPr>
          <w:rFonts w:ascii="Arial" w:hAnsi="Arial" w:cs="Arial"/>
        </w:rPr>
        <w:lastRenderedPageBreak/>
        <w:t xml:space="preserve">Preferir la oferta presentada por una </w:t>
      </w:r>
      <w:proofErr w:type="spellStart"/>
      <w:r w:rsidRPr="003E4187">
        <w:rPr>
          <w:rFonts w:ascii="Arial" w:hAnsi="Arial" w:cs="Arial"/>
        </w:rPr>
        <w:t>Mipyme</w:t>
      </w:r>
      <w:proofErr w:type="spellEnd"/>
      <w:r w:rsidRPr="003E4187">
        <w:rPr>
          <w:rFonts w:ascii="Arial" w:hAnsi="Arial" w:cs="Arial"/>
        </w:rPr>
        <w:t xml:space="preserve">, para lo cual se verificará en los términos del artículo 2.2.1.2.      4.2.4 del Decreto 1860 de 2021, en concordancia con el parágrafo del artículo 2.2.1.13.2.4 del Decreto 1074 de 2015. En este sentido, la acreditación del tamaño empresarial el proponente podrá diligenciar el formato propuesto por la entidad “Formato 25G – Acreditación </w:t>
      </w:r>
      <w:proofErr w:type="spellStart"/>
      <w:r w:rsidRPr="003E4187">
        <w:rPr>
          <w:rFonts w:ascii="Arial" w:hAnsi="Arial" w:cs="Arial"/>
        </w:rPr>
        <w:t>Mipyme</w:t>
      </w:r>
      <w:proofErr w:type="spellEnd"/>
      <w:r w:rsidRPr="003E4187">
        <w:rPr>
          <w:rFonts w:ascii="Arial" w:hAnsi="Arial" w:cs="Arial"/>
        </w:rPr>
        <w:t xml:space="preserve">” o acreditar este requisito mediante una manifestación bajo la gravedad de juramento, en la que certifique que la </w:t>
      </w:r>
      <w:proofErr w:type="spellStart"/>
      <w:r w:rsidRPr="003E4187">
        <w:rPr>
          <w:rFonts w:ascii="Arial" w:hAnsi="Arial" w:cs="Arial"/>
        </w:rPr>
        <w:t>Mipyme</w:t>
      </w:r>
      <w:proofErr w:type="spellEnd"/>
      <w:r w:rsidRPr="003E4187">
        <w:rPr>
          <w:rFonts w:ascii="Arial" w:hAnsi="Arial" w:cs="Arial"/>
        </w:rPr>
        <w:t xml:space="preserve"> tiene el tamaño empresarial establecido de conformidad con la Ley 590 de 2000 y el Decreto 1074 de 2015, o las normas que lo modifiquen, sustituyan o complementen. </w:t>
      </w:r>
    </w:p>
    <w:p w14:paraId="796911D5"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A19D599"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3E19560" w14:textId="77777777" w:rsidR="00461829" w:rsidRPr="003E4187" w:rsidRDefault="00461829">
      <w:pPr>
        <w:numPr>
          <w:ilvl w:val="0"/>
          <w:numId w:val="15"/>
        </w:numPr>
        <w:tabs>
          <w:tab w:val="left" w:pos="142"/>
          <w:tab w:val="left" w:pos="284"/>
        </w:tabs>
        <w:spacing w:after="240" w:line="240" w:lineRule="auto"/>
        <w:ind w:left="0" w:firstLine="0"/>
        <w:jc w:val="both"/>
        <w:rPr>
          <w:rFonts w:ascii="Arial" w:hAnsi="Arial" w:cs="Arial"/>
        </w:rPr>
      </w:pPr>
      <w:r w:rsidRPr="003E4187">
        <w:rPr>
          <w:rFonts w:ascii="Arial" w:hAnsi="Arial" w:cs="Arial"/>
        </w:rPr>
        <w:t>Preferir la oferta presentada por el Proponente Plural constituido en su totalidad por micro y/o pequeñas empresas, cooperativas o asociaciones mutuales.</w:t>
      </w:r>
    </w:p>
    <w:p w14:paraId="257DB454"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w:t>
      </w:r>
      <w:proofErr w:type="spellStart"/>
      <w:r w:rsidRPr="003E4187">
        <w:rPr>
          <w:rFonts w:ascii="Arial" w:hAnsi="Arial" w:cs="Arial"/>
        </w:rPr>
        <w:t>Mipyme</w:t>
      </w:r>
      <w:proofErr w:type="spellEnd"/>
      <w:r w:rsidRPr="003E4187">
        <w:rPr>
          <w:rFonts w:ascii="Arial" w:hAnsi="Arial" w:cs="Arial"/>
        </w:rPr>
        <w:t>”,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423E27DD"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w:t>
      </w:r>
      <w:r w:rsidRPr="003E4187">
        <w:rPr>
          <w:rFonts w:ascii="Arial" w:hAnsi="Arial" w:cs="Arial"/>
        </w:rPr>
        <w:lastRenderedPageBreak/>
        <w:t xml:space="preserve">empresarial definidos por el Decreto 1074 de 2015 o la norma que lo modifique, aclare, adicione o sustituya, que sean micro, pequeñas o medianas. </w:t>
      </w:r>
    </w:p>
    <w:p w14:paraId="499FD1A7" w14:textId="77777777" w:rsidR="00461829" w:rsidRPr="003E4187" w:rsidRDefault="00461829">
      <w:pPr>
        <w:numPr>
          <w:ilvl w:val="0"/>
          <w:numId w:val="15"/>
        </w:numPr>
        <w:tabs>
          <w:tab w:val="left" w:pos="142"/>
          <w:tab w:val="left" w:pos="284"/>
        </w:tabs>
        <w:spacing w:after="240" w:line="240" w:lineRule="auto"/>
        <w:ind w:left="0" w:firstLine="0"/>
        <w:jc w:val="both"/>
        <w:rPr>
          <w:rFonts w:ascii="Arial" w:hAnsi="Arial" w:cs="Arial"/>
        </w:rPr>
      </w:pPr>
      <w:r w:rsidRPr="003E4187">
        <w:rPr>
          <w:rFonts w:ascii="Arial" w:hAnsi="Arial"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3E4187">
        <w:rPr>
          <w:rFonts w:ascii="Arial" w:hAnsi="Arial" w:cs="Arial"/>
        </w:rPr>
        <w:t>Mipymes</w:t>
      </w:r>
      <w:proofErr w:type="spellEnd"/>
      <w:r w:rsidRPr="003E4187">
        <w:rPr>
          <w:rFonts w:ascii="Arial" w:hAnsi="Arial"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w:t>
      </w:r>
      <w:proofErr w:type="spellStart"/>
      <w:r w:rsidRPr="003E4187">
        <w:rPr>
          <w:rFonts w:ascii="Arial" w:hAnsi="Arial" w:cs="Arial"/>
        </w:rPr>
        <w:t>Mipymes</w:t>
      </w:r>
      <w:proofErr w:type="spellEnd"/>
      <w:r w:rsidRPr="003E4187">
        <w:rPr>
          <w:rFonts w:ascii="Arial" w:hAnsi="Arial" w:cs="Arial"/>
        </w:rPr>
        <w:t>, cooperativas o asociaciones mutuales” o acreditar este requisito mediante una manifestación bajo la gravedad de juramento</w:t>
      </w:r>
    </w:p>
    <w:p w14:paraId="540FCD32"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Igualmente, cuando la oferta es presentada por un Proponente Plural se preferirá a este siempre que:</w:t>
      </w:r>
    </w:p>
    <w:p w14:paraId="16F6A5DF"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 xml:space="preserve">(a) Esté conformado por al menos una </w:t>
      </w:r>
      <w:proofErr w:type="spellStart"/>
      <w:r w:rsidRPr="003E4187">
        <w:rPr>
          <w:rFonts w:ascii="Arial" w:hAnsi="Arial" w:cs="Arial"/>
        </w:rPr>
        <w:t>Mipyme</w:t>
      </w:r>
      <w:proofErr w:type="spellEnd"/>
      <w:r w:rsidRPr="003E4187">
        <w:rPr>
          <w:rFonts w:ascii="Arial" w:hAnsi="Arial"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3E4187">
        <w:rPr>
          <w:rFonts w:ascii="Arial" w:hAnsi="Arial" w:cs="Arial"/>
        </w:rPr>
        <w:t>Mipyme</w:t>
      </w:r>
      <w:proofErr w:type="spellEnd"/>
      <w:r w:rsidRPr="003E4187">
        <w:rPr>
          <w:rFonts w:ascii="Arial" w:hAnsi="Arial" w:cs="Arial"/>
        </w:rPr>
        <w:t>, cooperativa o asociación mutual en los términos del numeral 8;</w:t>
      </w:r>
    </w:p>
    <w:p w14:paraId="0E62795C"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 xml:space="preserve">(b) La </w:t>
      </w:r>
      <w:proofErr w:type="spellStart"/>
      <w:r w:rsidRPr="003E4187">
        <w:rPr>
          <w:rFonts w:ascii="Arial" w:hAnsi="Arial" w:cs="Arial"/>
        </w:rPr>
        <w:t>Mipyme</w:t>
      </w:r>
      <w:proofErr w:type="spellEnd"/>
      <w:r w:rsidRPr="003E4187">
        <w:rPr>
          <w:rFonts w:ascii="Arial" w:hAnsi="Arial" w:cs="Arial"/>
        </w:rPr>
        <w:t>, cooperativa o asociación mutual aporte mínimo el veinticinco por ciento (25%) de la experiencia general acreditada en la oferta; y</w:t>
      </w:r>
    </w:p>
    <w:p w14:paraId="2A2C7B96"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 xml:space="preserve">(c) Ni la </w:t>
      </w:r>
      <w:proofErr w:type="spellStart"/>
      <w:r w:rsidRPr="003E4187">
        <w:rPr>
          <w:rFonts w:ascii="Arial" w:hAnsi="Arial" w:cs="Arial"/>
        </w:rPr>
        <w:t>Mipyme</w:t>
      </w:r>
      <w:proofErr w:type="spellEnd"/>
      <w:r w:rsidRPr="003E4187">
        <w:rPr>
          <w:rFonts w:ascii="Arial" w:hAnsi="Arial" w:cs="Arial"/>
        </w:rPr>
        <w:t xml:space="preserv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w:t>
      </w:r>
      <w:proofErr w:type="spellStart"/>
      <w:r w:rsidRPr="003E4187">
        <w:rPr>
          <w:rFonts w:ascii="Arial" w:hAnsi="Arial" w:cs="Arial"/>
        </w:rPr>
        <w:t>Mipyme</w:t>
      </w:r>
      <w:proofErr w:type="spellEnd"/>
      <w:r w:rsidRPr="003E4187">
        <w:rPr>
          <w:rFonts w:ascii="Arial" w:hAnsi="Arial" w:cs="Arial"/>
        </w:rPr>
        <w:t>”, o acreditar este requisito mediante una manifestación bajo la gravedad de juramento.</w:t>
      </w:r>
    </w:p>
    <w:p w14:paraId="6D53AEDC"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C2625BD" w14:textId="77777777" w:rsidR="00461829" w:rsidRPr="003E4187" w:rsidRDefault="00461829">
      <w:pPr>
        <w:numPr>
          <w:ilvl w:val="0"/>
          <w:numId w:val="15"/>
        </w:numPr>
        <w:tabs>
          <w:tab w:val="left" w:pos="0"/>
          <w:tab w:val="left" w:pos="142"/>
          <w:tab w:val="left" w:pos="284"/>
        </w:tabs>
        <w:spacing w:after="240" w:line="240" w:lineRule="auto"/>
        <w:ind w:left="0" w:firstLine="0"/>
        <w:jc w:val="both"/>
        <w:rPr>
          <w:rFonts w:ascii="Arial" w:hAnsi="Arial" w:cs="Arial"/>
        </w:rPr>
      </w:pPr>
      <w:r w:rsidRPr="003E4187">
        <w:rPr>
          <w:rFonts w:ascii="Arial" w:hAnsi="Arial" w:cs="Arial"/>
        </w:rPr>
        <w:t xml:space="preserve">Preferir las empresas reconocidas y establecidas como Sociedad de Beneficio e Interés Colectivo o Sociedad BIC, del segmento </w:t>
      </w:r>
      <w:proofErr w:type="spellStart"/>
      <w:r w:rsidRPr="003E4187">
        <w:rPr>
          <w:rFonts w:ascii="Arial" w:hAnsi="Arial" w:cs="Arial"/>
        </w:rPr>
        <w:t>Mipymes</w:t>
      </w:r>
      <w:proofErr w:type="spellEnd"/>
      <w:r w:rsidRPr="003E4187">
        <w:rPr>
          <w:rFonts w:ascii="Arial" w:hAnsi="Arial"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3E4187">
        <w:rPr>
          <w:rFonts w:ascii="Arial" w:hAnsi="Arial" w:cs="Arial"/>
        </w:rPr>
        <w:t>Mipymes</w:t>
      </w:r>
      <w:proofErr w:type="spellEnd"/>
      <w:r w:rsidRPr="003E4187">
        <w:rPr>
          <w:rFonts w:ascii="Arial" w:hAnsi="Arial" w:cs="Arial"/>
        </w:rPr>
        <w:t xml:space="preserve"> en los términos del numeral 8.</w:t>
      </w:r>
    </w:p>
    <w:p w14:paraId="10910F54" w14:textId="77777777" w:rsidR="00461829" w:rsidRPr="003E4187" w:rsidRDefault="00461829" w:rsidP="003E4187">
      <w:pPr>
        <w:tabs>
          <w:tab w:val="left" w:pos="709"/>
          <w:tab w:val="left" w:pos="993"/>
        </w:tabs>
        <w:spacing w:after="240" w:line="240" w:lineRule="auto"/>
        <w:jc w:val="both"/>
        <w:rPr>
          <w:rFonts w:ascii="Arial" w:hAnsi="Arial" w:cs="Arial"/>
        </w:rPr>
      </w:pPr>
      <w:r w:rsidRPr="003E4187">
        <w:rPr>
          <w:rFonts w:ascii="Arial" w:hAnsi="Arial" w:cs="Arial"/>
        </w:rPr>
        <w:t>Tratándose de Proponentes Plurales, se preferirá la oferta cuando cada uno de los integrantes acredite las condiciones señaladas en los incisos anteriores de este numeral.</w:t>
      </w:r>
    </w:p>
    <w:p w14:paraId="7D55E348" w14:textId="77777777" w:rsidR="00461829" w:rsidRPr="003E4187" w:rsidRDefault="00461829">
      <w:pPr>
        <w:numPr>
          <w:ilvl w:val="0"/>
          <w:numId w:val="15"/>
        </w:numPr>
        <w:tabs>
          <w:tab w:val="left" w:pos="0"/>
          <w:tab w:val="left" w:pos="142"/>
          <w:tab w:val="left" w:pos="284"/>
        </w:tabs>
        <w:spacing w:after="240" w:line="240" w:lineRule="auto"/>
        <w:ind w:left="0" w:firstLine="0"/>
        <w:jc w:val="both"/>
        <w:rPr>
          <w:rFonts w:ascii="Arial" w:hAnsi="Arial" w:cs="Arial"/>
        </w:rPr>
      </w:pPr>
      <w:r w:rsidRPr="003E4187">
        <w:rPr>
          <w:rFonts w:ascii="Arial" w:hAnsi="Arial" w:cs="Arial"/>
        </w:rPr>
        <w:lastRenderedPageBreak/>
        <w:t>Si después de aplicar los criterios anteriormente mencionados persiste el empate, se utilizará el siguiente método aleatorio:</w:t>
      </w:r>
    </w:p>
    <w:p w14:paraId="271AAB1B" w14:textId="77777777" w:rsidR="00461829" w:rsidRPr="003E4187" w:rsidRDefault="00461829">
      <w:pPr>
        <w:numPr>
          <w:ilvl w:val="0"/>
          <w:numId w:val="33"/>
        </w:numPr>
        <w:spacing w:after="240" w:line="240" w:lineRule="auto"/>
        <w:jc w:val="both"/>
        <w:rPr>
          <w:rFonts w:ascii="Arial" w:hAnsi="Arial" w:cs="Arial"/>
        </w:rPr>
      </w:pPr>
      <w:r w:rsidRPr="003E4187">
        <w:rPr>
          <w:rFonts w:ascii="Arial" w:hAnsi="Arial"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3E4187" w:rsidRDefault="00461829">
      <w:pPr>
        <w:numPr>
          <w:ilvl w:val="0"/>
          <w:numId w:val="33"/>
        </w:numPr>
        <w:spacing w:after="240" w:line="240" w:lineRule="auto"/>
        <w:jc w:val="both"/>
        <w:rPr>
          <w:rFonts w:ascii="Arial" w:hAnsi="Arial" w:cs="Arial"/>
        </w:rPr>
      </w:pPr>
      <w:r w:rsidRPr="003E4187">
        <w:rPr>
          <w:rFonts w:ascii="Arial" w:hAnsi="Arial" w:cs="Arial"/>
        </w:rPr>
        <w:t xml:space="preserve">Seguidamente, la Entidad Estatal debe tomar la parte entera (números a la izquierda de la coma decimal) de la </w:t>
      </w:r>
      <w:proofErr w:type="spellStart"/>
      <w:r w:rsidRPr="003E4187">
        <w:rPr>
          <w:rFonts w:ascii="Arial" w:hAnsi="Arial" w:cs="Arial"/>
        </w:rPr>
        <w:t>TRM</w:t>
      </w:r>
      <w:proofErr w:type="spellEnd"/>
      <w:r w:rsidRPr="003E4187">
        <w:rPr>
          <w:rFonts w:ascii="Arial" w:hAnsi="Arial" w:cs="Arial"/>
        </w:rPr>
        <w:t xml:space="preserve">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3E4187" w:rsidRDefault="00461829">
      <w:pPr>
        <w:numPr>
          <w:ilvl w:val="0"/>
          <w:numId w:val="33"/>
        </w:numPr>
        <w:spacing w:after="240" w:line="240" w:lineRule="auto"/>
        <w:jc w:val="both"/>
        <w:rPr>
          <w:rFonts w:ascii="Arial" w:hAnsi="Arial" w:cs="Arial"/>
        </w:rPr>
      </w:pPr>
      <w:r w:rsidRPr="003E4187">
        <w:rPr>
          <w:rFonts w:ascii="Arial" w:hAnsi="Arial"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33A09BEE" w14:textId="77777777" w:rsidR="00461829" w:rsidRPr="003E4187" w:rsidRDefault="00461829" w:rsidP="003E4187">
      <w:pPr>
        <w:spacing w:after="240" w:line="240" w:lineRule="auto"/>
        <w:jc w:val="both"/>
        <w:rPr>
          <w:rFonts w:ascii="Arial" w:hAnsi="Arial" w:cs="Arial"/>
        </w:rPr>
      </w:pPr>
      <w:r w:rsidRPr="003E4187">
        <w:rPr>
          <w:rFonts w:ascii="Arial" w:hAnsi="Arial" w:cs="Arial"/>
          <w:b/>
          <w:bCs/>
        </w:rPr>
        <w:t>Nota 1:</w:t>
      </w:r>
      <w:r w:rsidRPr="003E4187">
        <w:rPr>
          <w:rFonts w:ascii="Arial" w:hAnsi="Arial"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6FE1ADC1" w14:textId="77777777" w:rsidR="00461829" w:rsidRPr="003E4187" w:rsidDel="00D83B3B" w:rsidRDefault="00461829" w:rsidP="003E4187">
      <w:pPr>
        <w:spacing w:after="240" w:line="240" w:lineRule="auto"/>
        <w:jc w:val="both"/>
        <w:rPr>
          <w:rFonts w:ascii="Arial" w:hAnsi="Arial" w:cs="Arial"/>
        </w:rPr>
      </w:pPr>
      <w:r w:rsidRPr="003E4187">
        <w:rPr>
          <w:rFonts w:ascii="Arial" w:hAnsi="Arial" w:cs="Arial"/>
          <w:b/>
          <w:bCs/>
        </w:rPr>
        <w:t>Nota 2:</w:t>
      </w:r>
      <w:r w:rsidRPr="003E4187">
        <w:rPr>
          <w:rFonts w:ascii="Arial" w:hAnsi="Arial"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A8BF2F8" w14:textId="77777777" w:rsidR="00461829" w:rsidRPr="003E4187" w:rsidRDefault="00461829" w:rsidP="003E4187">
      <w:pPr>
        <w:spacing w:after="240" w:line="240" w:lineRule="auto"/>
        <w:jc w:val="both"/>
        <w:rPr>
          <w:rFonts w:ascii="Arial" w:hAnsi="Arial" w:cs="Arial"/>
        </w:rPr>
      </w:pPr>
      <w:r w:rsidRPr="003E4187">
        <w:rPr>
          <w:rFonts w:ascii="Arial" w:hAnsi="Arial" w:cs="Arial"/>
          <w:b/>
          <w:bCs/>
        </w:rPr>
        <w:t>Nota 3:</w:t>
      </w:r>
      <w:r w:rsidRPr="003E4187">
        <w:rPr>
          <w:rFonts w:ascii="Arial" w:hAnsi="Arial"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D2B4019" w14:textId="77777777" w:rsidR="00461829" w:rsidRPr="003E4187" w:rsidRDefault="00461829" w:rsidP="003E4187">
      <w:pPr>
        <w:spacing w:after="240" w:line="240" w:lineRule="auto"/>
        <w:jc w:val="both"/>
        <w:rPr>
          <w:rFonts w:ascii="Arial" w:hAnsi="Arial" w:cs="Arial"/>
        </w:rPr>
      </w:pPr>
      <w:r w:rsidRPr="003E4187">
        <w:rPr>
          <w:rFonts w:ascii="Arial" w:hAnsi="Arial" w:cs="Arial"/>
          <w:b/>
          <w:bCs/>
        </w:rPr>
        <w:t>Nota 4:</w:t>
      </w:r>
      <w:r w:rsidRPr="003E4187">
        <w:rPr>
          <w:rFonts w:ascii="Arial" w:hAnsi="Arial" w:cs="Arial"/>
        </w:rPr>
        <w:t xml:space="preserve"> Conforme con el artículo </w:t>
      </w:r>
      <w:hyperlink r:id="rId34" w:anchor="18" w:history="1">
        <w:r w:rsidRPr="003E4187">
          <w:rPr>
            <w:rFonts w:ascii="Arial" w:hAnsi="Arial" w:cs="Arial"/>
          </w:rPr>
          <w:t>18 </w:t>
        </w:r>
      </w:hyperlink>
      <w:r w:rsidRPr="003E4187">
        <w:rPr>
          <w:rFonts w:ascii="Arial" w:hAnsi="Arial" w:cs="Arial"/>
        </w:rPr>
        <w:t>de la Ley 1712 de 2014 y los artículos </w:t>
      </w:r>
      <w:hyperlink r:id="rId35" w:anchor="5" w:history="1">
        <w:r w:rsidRPr="003E4187">
          <w:rPr>
            <w:rFonts w:ascii="Arial" w:hAnsi="Arial" w:cs="Arial"/>
          </w:rPr>
          <w:t>5 </w:t>
        </w:r>
      </w:hyperlink>
      <w:r w:rsidRPr="003E4187">
        <w:rPr>
          <w:rFonts w:ascii="Arial" w:hAnsi="Arial" w:cs="Arial"/>
        </w:rPr>
        <w:t>y </w:t>
      </w:r>
      <w:hyperlink r:id="rId36" w:anchor="6" w:history="1">
        <w:r w:rsidRPr="003E4187">
          <w:rPr>
            <w:rFonts w:ascii="Arial" w:hAnsi="Arial" w:cs="Arial"/>
          </w:rPr>
          <w:t>6 </w:t>
        </w:r>
      </w:hyperlink>
      <w:r w:rsidRPr="003E4187">
        <w:rPr>
          <w:rFonts w:ascii="Arial" w:hAnsi="Arial" w:cs="Arial"/>
        </w:rPr>
        <w:t xml:space="preserve">de la Ley 1581 de 2012, la AEROCIVIL garantizará el derecho a la reserva legal de toda aquella información que acredite el cumplimiento de los factores de desempate de: i) las mujeres víctimas de violencia intrafamiliar, </w:t>
      </w:r>
      <w:proofErr w:type="spellStart"/>
      <w:r w:rsidRPr="003E4187">
        <w:rPr>
          <w:rFonts w:ascii="Arial" w:hAnsi="Arial" w:cs="Arial"/>
        </w:rPr>
        <w:t>ii</w:t>
      </w:r>
      <w:proofErr w:type="spellEnd"/>
      <w:r w:rsidRPr="003E4187">
        <w:rPr>
          <w:rFonts w:ascii="Arial" w:hAnsi="Arial" w:cs="Arial"/>
        </w:rPr>
        <w:t xml:space="preserve">) las personas en proceso de reincorporación y/o reintegración y </w:t>
      </w:r>
      <w:proofErr w:type="spellStart"/>
      <w:r w:rsidRPr="003E4187">
        <w:rPr>
          <w:rFonts w:ascii="Arial" w:hAnsi="Arial" w:cs="Arial"/>
        </w:rPr>
        <w:t>iii</w:t>
      </w:r>
      <w:proofErr w:type="spellEnd"/>
      <w:r w:rsidRPr="003E4187">
        <w:rPr>
          <w:rFonts w:ascii="Arial" w:hAnsi="Arial" w:cs="Arial"/>
        </w:rPr>
        <w:t xml:space="preserve">) la población indígena, negra, afrocolombiana, raizal, palenquera, </w:t>
      </w:r>
      <w:proofErr w:type="spellStart"/>
      <w:r w:rsidRPr="003E4187">
        <w:rPr>
          <w:rFonts w:ascii="Arial" w:hAnsi="Arial" w:cs="Arial"/>
        </w:rPr>
        <w:t>Rrom</w:t>
      </w:r>
      <w:proofErr w:type="spellEnd"/>
      <w:r w:rsidRPr="003E4187">
        <w:rPr>
          <w:rFonts w:ascii="Arial" w:hAnsi="Arial" w:cs="Arial"/>
        </w:rPr>
        <w:t xml:space="preserve"> o gitana.</w:t>
      </w:r>
    </w:p>
    <w:p w14:paraId="1878EFE3" w14:textId="77777777" w:rsidR="00461829" w:rsidRPr="003E4187" w:rsidRDefault="00461829" w:rsidP="003E4187">
      <w:pPr>
        <w:spacing w:after="240" w:line="240" w:lineRule="auto"/>
        <w:jc w:val="both"/>
        <w:rPr>
          <w:rFonts w:ascii="Arial" w:hAnsi="Arial" w:cs="Arial"/>
        </w:rPr>
      </w:pPr>
      <w:r w:rsidRPr="003E4187">
        <w:rPr>
          <w:rFonts w:ascii="Arial" w:hAnsi="Arial" w:cs="Arial"/>
        </w:rPr>
        <w:t xml:space="preserve">En armonía con lo anterior, en la plataforma del </w:t>
      </w:r>
      <w:proofErr w:type="spellStart"/>
      <w:r w:rsidRPr="003E4187">
        <w:rPr>
          <w:rFonts w:ascii="Arial" w:hAnsi="Arial" w:cs="Arial"/>
        </w:rPr>
        <w:t>SECOP</w:t>
      </w:r>
      <w:proofErr w:type="spellEnd"/>
      <w:r w:rsidRPr="003E4187">
        <w:rPr>
          <w:rFonts w:ascii="Arial" w:hAnsi="Arial" w:cs="Arial"/>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E4187">
        <w:rPr>
          <w:rFonts w:ascii="Arial" w:hAnsi="Arial" w:cs="Arial"/>
        </w:rPr>
        <w:t>Rrom</w:t>
      </w:r>
      <w:proofErr w:type="spellEnd"/>
      <w:r w:rsidRPr="003E4187">
        <w:rPr>
          <w:rFonts w:ascii="Arial" w:hAnsi="Arial" w:cs="Arial"/>
        </w:rPr>
        <w:t xml:space="preserve"> o gitana, puesto que su público conocimiento puede afectar el derecho a la intimidad de los oferentes o de sus trabajadores o socios o accionistas.</w:t>
      </w:r>
    </w:p>
    <w:p w14:paraId="7297A264" w14:textId="77777777" w:rsidR="00461829" w:rsidRPr="003E4187" w:rsidRDefault="00461829" w:rsidP="003E4187">
      <w:pPr>
        <w:spacing w:after="240" w:line="240" w:lineRule="auto"/>
        <w:jc w:val="both"/>
        <w:rPr>
          <w:rFonts w:ascii="Arial" w:hAnsi="Arial" w:cs="Arial"/>
        </w:rPr>
      </w:pPr>
    </w:p>
    <w:p w14:paraId="3E3DC8BE" w14:textId="77777777" w:rsidR="00461829" w:rsidRPr="003E4187" w:rsidRDefault="00461829" w:rsidP="003E4187">
      <w:pPr>
        <w:spacing w:after="240" w:line="240" w:lineRule="auto"/>
        <w:jc w:val="both"/>
        <w:rPr>
          <w:rFonts w:ascii="Arial" w:hAnsi="Arial" w:cs="Arial"/>
          <w:lang w:val="es-ES"/>
        </w:rPr>
      </w:pPr>
      <w:r w:rsidRPr="003E4187">
        <w:rPr>
          <w:rFonts w:ascii="Arial" w:hAnsi="Arial" w:cs="Arial"/>
          <w:b/>
          <w:bCs/>
        </w:rPr>
        <w:lastRenderedPageBreak/>
        <w:t>Nota 5:</w:t>
      </w:r>
      <w:r w:rsidRPr="003E4187">
        <w:rPr>
          <w:rFonts w:ascii="Arial" w:hAnsi="Arial"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3E4187">
        <w:rPr>
          <w:rFonts w:ascii="Arial" w:hAnsi="Arial" w:cs="Arial"/>
          <w:lang w:val="es-ES"/>
        </w:rPr>
        <w:t xml:space="preserve"> </w:t>
      </w:r>
      <w:r w:rsidRPr="003E4187">
        <w:rPr>
          <w:rFonts w:ascii="Arial" w:hAnsi="Arial" w:cs="Arial"/>
        </w:rPr>
        <w:t>legales vigentes (</w:t>
      </w:r>
      <w:proofErr w:type="spellStart"/>
      <w:r w:rsidRPr="003E4187">
        <w:rPr>
          <w:rFonts w:ascii="Arial" w:hAnsi="Arial" w:cs="Arial"/>
        </w:rPr>
        <w:t>SMMLV</w:t>
      </w:r>
      <w:proofErr w:type="spellEnd"/>
      <w:r w:rsidRPr="003E4187">
        <w:rPr>
          <w:rFonts w:ascii="Arial" w:hAnsi="Arial" w:cs="Arial"/>
        </w:rPr>
        <w:t>).</w:t>
      </w:r>
      <w:r w:rsidRPr="003E4187">
        <w:rPr>
          <w:rFonts w:ascii="Arial" w:hAnsi="Arial" w:cs="Arial"/>
          <w:lang w:val="es-ES"/>
        </w:rPr>
        <w:t xml:space="preserve"> </w:t>
      </w:r>
    </w:p>
    <w:p w14:paraId="724450AA" w14:textId="77777777" w:rsidR="00463963" w:rsidRPr="003E4187" w:rsidRDefault="00463963" w:rsidP="003E4187">
      <w:pPr>
        <w:spacing w:after="240" w:line="240" w:lineRule="auto"/>
        <w:jc w:val="both"/>
        <w:rPr>
          <w:rFonts w:ascii="Arial" w:hAnsi="Arial" w:cs="Arial"/>
          <w:lang w:val="es-ES_tradnl"/>
        </w:rPr>
      </w:pPr>
    </w:p>
    <w:p w14:paraId="41D76E29" w14:textId="77777777" w:rsidR="00463963" w:rsidRPr="003E4187" w:rsidRDefault="00463963" w:rsidP="003E4187">
      <w:pPr>
        <w:pStyle w:val="Prrafodelista"/>
        <w:spacing w:after="240" w:line="240" w:lineRule="auto"/>
        <w:ind w:left="0"/>
        <w:contextualSpacing w:val="0"/>
        <w:jc w:val="both"/>
        <w:rPr>
          <w:rFonts w:ascii="Arial" w:hAnsi="Arial" w:cs="Arial"/>
          <w:color w:val="000000"/>
          <w:lang w:val="es-ES_tradnl"/>
        </w:rPr>
      </w:pPr>
    </w:p>
    <w:p w14:paraId="3B2734E1" w14:textId="77777777" w:rsidR="0002448F" w:rsidRPr="003E4187" w:rsidRDefault="0002448F" w:rsidP="003E4187">
      <w:pPr>
        <w:spacing w:after="240" w:line="240" w:lineRule="auto"/>
        <w:rPr>
          <w:rFonts w:ascii="Arial" w:eastAsia="Times New Roman" w:hAnsi="Arial" w:cs="Arial"/>
          <w:b/>
          <w:lang w:val="es-ES_tradnl" w:eastAsia="es-ES"/>
        </w:rPr>
      </w:pPr>
      <w:bookmarkStart w:id="110" w:name="_Toc398128687"/>
      <w:bookmarkEnd w:id="97"/>
      <w:r w:rsidRPr="003E4187">
        <w:rPr>
          <w:rFonts w:ascii="Arial" w:hAnsi="Arial" w:cs="Arial"/>
          <w:b/>
          <w:lang w:val="es-ES_tradnl"/>
        </w:rPr>
        <w:br w:type="page"/>
      </w:r>
    </w:p>
    <w:p w14:paraId="00AA0406" w14:textId="507BDF02" w:rsidR="00463963" w:rsidRPr="003E4187" w:rsidRDefault="00463963" w:rsidP="0027222F">
      <w:pPr>
        <w:pStyle w:val="Sinespaciado"/>
        <w:jc w:val="center"/>
        <w:rPr>
          <w:rFonts w:ascii="Arial" w:hAnsi="Arial" w:cs="Arial"/>
          <w:b/>
          <w:sz w:val="22"/>
          <w:szCs w:val="22"/>
        </w:rPr>
      </w:pPr>
      <w:r w:rsidRPr="003E4187">
        <w:rPr>
          <w:rFonts w:ascii="Arial" w:hAnsi="Arial" w:cs="Arial"/>
          <w:b/>
          <w:sz w:val="22"/>
          <w:szCs w:val="22"/>
        </w:rPr>
        <w:lastRenderedPageBreak/>
        <w:t>CAPITULO VI</w:t>
      </w:r>
    </w:p>
    <w:p w14:paraId="15690797" w14:textId="77777777" w:rsidR="00463963" w:rsidRPr="003E4187" w:rsidRDefault="00463963" w:rsidP="003E4187">
      <w:pPr>
        <w:pStyle w:val="Sinespaciado"/>
        <w:spacing w:after="240"/>
        <w:jc w:val="center"/>
        <w:rPr>
          <w:rFonts w:ascii="Arial" w:hAnsi="Arial" w:cs="Arial"/>
          <w:b/>
          <w:sz w:val="22"/>
          <w:szCs w:val="22"/>
        </w:rPr>
      </w:pPr>
      <w:r w:rsidRPr="003E4187">
        <w:rPr>
          <w:rFonts w:ascii="Arial" w:hAnsi="Arial" w:cs="Arial"/>
          <w:b/>
          <w:sz w:val="22"/>
          <w:szCs w:val="22"/>
        </w:rPr>
        <w:t>CONDICIONES DEL CONTRATO</w:t>
      </w:r>
    </w:p>
    <w:bookmarkEnd w:id="110"/>
    <w:p w14:paraId="4875D823" w14:textId="77777777" w:rsidR="00463963" w:rsidRPr="003E4187" w:rsidRDefault="00463963">
      <w:pPr>
        <w:pStyle w:val="Prrafodelista"/>
        <w:numPr>
          <w:ilvl w:val="1"/>
          <w:numId w:val="35"/>
        </w:numPr>
        <w:autoSpaceDE w:val="0"/>
        <w:autoSpaceDN w:val="0"/>
        <w:spacing w:after="240" w:line="240" w:lineRule="auto"/>
        <w:contextualSpacing w:val="0"/>
        <w:jc w:val="both"/>
        <w:rPr>
          <w:rFonts w:ascii="Arial" w:hAnsi="Arial" w:cs="Arial"/>
          <w:lang w:val="es-ES_tradnl"/>
        </w:rPr>
      </w:pPr>
      <w:r w:rsidRPr="003E4187">
        <w:rPr>
          <w:rFonts w:ascii="Arial" w:hAnsi="Arial" w:cs="Arial"/>
          <w:b/>
          <w:bCs/>
          <w:color w:val="000000"/>
          <w:lang w:val="es-ES_tradnl"/>
        </w:rPr>
        <w:t>GARANTÍAS</w:t>
      </w:r>
    </w:p>
    <w:p w14:paraId="2EECD61E" w14:textId="77777777" w:rsidR="00463963" w:rsidRPr="003E4187" w:rsidRDefault="00463963" w:rsidP="003E4187">
      <w:pPr>
        <w:widowControl w:val="0"/>
        <w:autoSpaceDE w:val="0"/>
        <w:autoSpaceDN w:val="0"/>
        <w:adjustRightInd w:val="0"/>
        <w:spacing w:after="240" w:line="240" w:lineRule="auto"/>
        <w:jc w:val="both"/>
        <w:rPr>
          <w:rFonts w:ascii="Arial" w:eastAsia="Times New Roman" w:hAnsi="Arial" w:cs="Arial"/>
          <w:lang w:val="es-ES_tradnl" w:eastAsia="es-CO"/>
        </w:rPr>
      </w:pPr>
      <w:bookmarkStart w:id="111" w:name="_Toc368749612"/>
      <w:r w:rsidRPr="003E4187">
        <w:rPr>
          <w:rFonts w:ascii="Arial" w:eastAsia="Times New Roman" w:hAnsi="Arial"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1667"/>
        <w:gridCol w:w="1773"/>
        <w:gridCol w:w="1330"/>
        <w:gridCol w:w="1699"/>
      </w:tblGrid>
      <w:tr w:rsidR="0027222F" w:rsidRPr="0027222F" w14:paraId="0625023E" w14:textId="77777777" w:rsidTr="006517A8">
        <w:trPr>
          <w:jc w:val="center"/>
        </w:trPr>
        <w:tc>
          <w:tcPr>
            <w:tcW w:w="994" w:type="pct"/>
            <w:shd w:val="clear" w:color="auto" w:fill="DDD9C3" w:themeFill="background2" w:themeFillShade="E6"/>
            <w:vAlign w:val="center"/>
          </w:tcPr>
          <w:p w14:paraId="1833BBF5" w14:textId="77777777" w:rsidR="0027222F" w:rsidRPr="0027222F" w:rsidRDefault="0027222F" w:rsidP="0027222F">
            <w:pPr>
              <w:spacing w:after="0" w:line="240" w:lineRule="auto"/>
              <w:jc w:val="center"/>
              <w:rPr>
                <w:rFonts w:ascii="Arial" w:hAnsi="Arial" w:cs="Arial"/>
                <w:b/>
                <w:color w:val="000000" w:themeColor="text1"/>
                <w:spacing w:val="-3"/>
              </w:rPr>
            </w:pPr>
            <w:r w:rsidRPr="0027222F">
              <w:rPr>
                <w:rFonts w:ascii="Arial" w:hAnsi="Arial" w:cs="Arial"/>
                <w:b/>
                <w:color w:val="000000" w:themeColor="text1"/>
                <w:spacing w:val="-3"/>
              </w:rPr>
              <w:t>AMPAROS O PÓLIZAS QUE SOLICITAR</w:t>
            </w:r>
          </w:p>
        </w:tc>
        <w:tc>
          <w:tcPr>
            <w:tcW w:w="1066" w:type="pct"/>
            <w:shd w:val="clear" w:color="auto" w:fill="DDD9C3" w:themeFill="background2" w:themeFillShade="E6"/>
            <w:vAlign w:val="center"/>
          </w:tcPr>
          <w:p w14:paraId="13BE62D9" w14:textId="77777777" w:rsidR="0027222F" w:rsidRPr="0027222F" w:rsidRDefault="0027222F" w:rsidP="0027222F">
            <w:pPr>
              <w:spacing w:after="0" w:line="240" w:lineRule="auto"/>
              <w:jc w:val="center"/>
              <w:rPr>
                <w:rFonts w:ascii="Arial" w:hAnsi="Arial" w:cs="Arial"/>
                <w:b/>
                <w:color w:val="000000" w:themeColor="text1"/>
                <w:spacing w:val="-3"/>
              </w:rPr>
            </w:pPr>
            <w:r w:rsidRPr="0027222F">
              <w:rPr>
                <w:rFonts w:ascii="Arial" w:hAnsi="Arial" w:cs="Arial"/>
                <w:b/>
                <w:color w:val="000000" w:themeColor="text1"/>
                <w:spacing w:val="-3"/>
              </w:rPr>
              <w:t>RIESGO QUE PROTEGE</w:t>
            </w:r>
          </w:p>
        </w:tc>
        <w:tc>
          <w:tcPr>
            <w:tcW w:w="1139" w:type="pct"/>
            <w:shd w:val="clear" w:color="auto" w:fill="DDD9C3" w:themeFill="background2" w:themeFillShade="E6"/>
            <w:vAlign w:val="center"/>
          </w:tcPr>
          <w:p w14:paraId="09E2E531" w14:textId="77777777" w:rsidR="0027222F" w:rsidRPr="0027222F" w:rsidRDefault="0027222F" w:rsidP="0027222F">
            <w:pPr>
              <w:spacing w:after="0" w:line="240" w:lineRule="auto"/>
              <w:jc w:val="center"/>
              <w:rPr>
                <w:rFonts w:ascii="Arial" w:hAnsi="Arial" w:cs="Arial"/>
                <w:b/>
                <w:color w:val="000000" w:themeColor="text1"/>
                <w:spacing w:val="-3"/>
              </w:rPr>
            </w:pPr>
            <w:r w:rsidRPr="0027222F">
              <w:rPr>
                <w:rFonts w:ascii="Arial" w:hAnsi="Arial" w:cs="Arial"/>
                <w:b/>
                <w:color w:val="000000" w:themeColor="text1"/>
                <w:spacing w:val="-3"/>
              </w:rPr>
              <w:t xml:space="preserve">CUANTÍA DE COBERTURA </w:t>
            </w:r>
          </w:p>
        </w:tc>
        <w:tc>
          <w:tcPr>
            <w:tcW w:w="711" w:type="pct"/>
            <w:shd w:val="clear" w:color="auto" w:fill="DDD9C3" w:themeFill="background2" w:themeFillShade="E6"/>
            <w:vAlign w:val="center"/>
          </w:tcPr>
          <w:p w14:paraId="607F51C7" w14:textId="77777777" w:rsidR="0027222F" w:rsidRPr="0027222F" w:rsidRDefault="0027222F" w:rsidP="0027222F">
            <w:pPr>
              <w:spacing w:after="0" w:line="240" w:lineRule="auto"/>
              <w:jc w:val="center"/>
              <w:rPr>
                <w:rFonts w:ascii="Arial" w:hAnsi="Arial" w:cs="Arial"/>
                <w:b/>
                <w:color w:val="000000" w:themeColor="text1"/>
                <w:spacing w:val="-3"/>
              </w:rPr>
            </w:pPr>
            <w:r w:rsidRPr="0027222F">
              <w:rPr>
                <w:rFonts w:ascii="Arial" w:hAnsi="Arial" w:cs="Arial"/>
                <w:b/>
                <w:color w:val="000000" w:themeColor="text1"/>
                <w:spacing w:val="-3"/>
              </w:rPr>
              <w:t>VIGENCIA INICIAL</w:t>
            </w:r>
          </w:p>
        </w:tc>
        <w:tc>
          <w:tcPr>
            <w:tcW w:w="1090" w:type="pct"/>
            <w:shd w:val="clear" w:color="auto" w:fill="DDD9C3" w:themeFill="background2" w:themeFillShade="E6"/>
            <w:vAlign w:val="center"/>
          </w:tcPr>
          <w:p w14:paraId="0F713C5A" w14:textId="77777777" w:rsidR="0027222F" w:rsidRPr="0027222F" w:rsidRDefault="0027222F" w:rsidP="0027222F">
            <w:pPr>
              <w:spacing w:after="0" w:line="240" w:lineRule="auto"/>
              <w:jc w:val="center"/>
              <w:rPr>
                <w:rFonts w:ascii="Arial" w:hAnsi="Arial" w:cs="Arial"/>
                <w:b/>
                <w:color w:val="000000" w:themeColor="text1"/>
                <w:spacing w:val="-3"/>
              </w:rPr>
            </w:pPr>
            <w:r w:rsidRPr="0027222F">
              <w:rPr>
                <w:rFonts w:ascii="Arial" w:hAnsi="Arial" w:cs="Arial"/>
                <w:b/>
                <w:color w:val="000000" w:themeColor="text1"/>
                <w:spacing w:val="-3"/>
              </w:rPr>
              <w:t>VIGENCIA FINAL</w:t>
            </w:r>
          </w:p>
        </w:tc>
      </w:tr>
      <w:tr w:rsidR="0027222F" w:rsidRPr="0027222F" w14:paraId="128BA662" w14:textId="77777777" w:rsidTr="006517A8">
        <w:trPr>
          <w:jc w:val="center"/>
        </w:trPr>
        <w:tc>
          <w:tcPr>
            <w:tcW w:w="994" w:type="pct"/>
            <w:vAlign w:val="center"/>
          </w:tcPr>
          <w:p w14:paraId="4D51E8E2" w14:textId="3BFF22D2" w:rsidR="0027222F" w:rsidRPr="0027222F" w:rsidRDefault="0027222F" w:rsidP="0027222F">
            <w:pPr>
              <w:spacing w:after="0" w:line="240" w:lineRule="auto"/>
              <w:jc w:val="both"/>
              <w:rPr>
                <w:rFonts w:ascii="Arial" w:hAnsi="Arial" w:cs="Arial"/>
                <w:b/>
                <w:bCs/>
                <w:color w:val="000000" w:themeColor="text1"/>
              </w:rPr>
            </w:pPr>
            <w:r w:rsidRPr="0027222F">
              <w:rPr>
                <w:rFonts w:ascii="Arial" w:hAnsi="Arial" w:cs="Arial"/>
                <w:b/>
                <w:bCs/>
                <w:color w:val="000000" w:themeColor="text1"/>
              </w:rPr>
              <w:t>Cumplimiento</w:t>
            </w:r>
          </w:p>
        </w:tc>
        <w:tc>
          <w:tcPr>
            <w:tcW w:w="1066" w:type="pct"/>
            <w:vAlign w:val="center"/>
          </w:tcPr>
          <w:p w14:paraId="5A600782"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Cumplimiento tardío, defectuoso o incompleto del contrato, pago de multas impuestas, de la cláusula penal pecuniaria y declaración de caducidad del contrato.</w:t>
            </w:r>
          </w:p>
        </w:tc>
        <w:tc>
          <w:tcPr>
            <w:tcW w:w="1139" w:type="pct"/>
            <w:vAlign w:val="center"/>
          </w:tcPr>
          <w:p w14:paraId="26C027CA" w14:textId="45E79640" w:rsidR="0027222F" w:rsidRPr="0027222F" w:rsidRDefault="0027222F" w:rsidP="0027222F">
            <w:pPr>
              <w:spacing w:after="0" w:line="240" w:lineRule="auto"/>
              <w:jc w:val="both"/>
              <w:rPr>
                <w:rFonts w:ascii="Arial" w:hAnsi="Arial" w:cs="Arial"/>
                <w:bCs/>
                <w:color w:val="000000" w:themeColor="text1"/>
              </w:rPr>
            </w:pPr>
            <w:r w:rsidRPr="0027222F">
              <w:rPr>
                <w:rFonts w:ascii="Arial" w:hAnsi="Arial" w:cs="Arial"/>
                <w:bCs/>
                <w:color w:val="000000" w:themeColor="text1"/>
              </w:rPr>
              <w:t>En una cuantía equivalente al veinte por ciento [20%] del valor del contrato.</w:t>
            </w:r>
          </w:p>
        </w:tc>
        <w:tc>
          <w:tcPr>
            <w:tcW w:w="711" w:type="pct"/>
            <w:vAlign w:val="center"/>
          </w:tcPr>
          <w:p w14:paraId="34C331B9"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A partir de la fecha de suscripción del contrato</w:t>
            </w:r>
          </w:p>
        </w:tc>
        <w:tc>
          <w:tcPr>
            <w:tcW w:w="1090" w:type="pct"/>
            <w:vAlign w:val="center"/>
          </w:tcPr>
          <w:p w14:paraId="3F5748AB"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Hasta la fecha de terminación del contrato y cuatro (4) meses más.</w:t>
            </w:r>
          </w:p>
        </w:tc>
      </w:tr>
      <w:tr w:rsidR="0027222F" w:rsidRPr="0027222F" w14:paraId="1E722649" w14:textId="77777777" w:rsidTr="006517A8">
        <w:trPr>
          <w:jc w:val="center"/>
        </w:trPr>
        <w:tc>
          <w:tcPr>
            <w:tcW w:w="994" w:type="pct"/>
            <w:vAlign w:val="center"/>
          </w:tcPr>
          <w:p w14:paraId="127AC469" w14:textId="77777777" w:rsidR="0027222F" w:rsidRPr="0027222F" w:rsidRDefault="0027222F" w:rsidP="0027222F">
            <w:pPr>
              <w:spacing w:after="0" w:line="240" w:lineRule="auto"/>
              <w:jc w:val="both"/>
              <w:rPr>
                <w:rFonts w:ascii="Arial" w:hAnsi="Arial" w:cs="Arial"/>
                <w:b/>
                <w:bCs/>
                <w:color w:val="000000" w:themeColor="text1"/>
              </w:rPr>
            </w:pPr>
            <w:r w:rsidRPr="0027222F">
              <w:rPr>
                <w:rFonts w:ascii="Arial" w:hAnsi="Arial" w:cs="Arial"/>
                <w:b/>
                <w:bCs/>
                <w:color w:val="000000" w:themeColor="text1"/>
              </w:rPr>
              <w:t>Pago de salarios, prestaciones sociales legales e indemnizaciones laborales</w:t>
            </w:r>
          </w:p>
        </w:tc>
        <w:tc>
          <w:tcPr>
            <w:tcW w:w="1066" w:type="pct"/>
            <w:vAlign w:val="center"/>
          </w:tcPr>
          <w:p w14:paraId="0ACDBC93"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Incumplimiento de las obligaciones laborales del contratista, de las obligaciones con los sistemas de seguridad social, salud y parafiscales, accidentes laborales.</w:t>
            </w:r>
          </w:p>
        </w:tc>
        <w:tc>
          <w:tcPr>
            <w:tcW w:w="1139" w:type="pct"/>
            <w:vAlign w:val="center"/>
          </w:tcPr>
          <w:p w14:paraId="4E56F93A" w14:textId="607BE56C" w:rsidR="0027222F" w:rsidRPr="0027222F" w:rsidRDefault="0027222F" w:rsidP="0027222F">
            <w:pPr>
              <w:spacing w:after="0" w:line="240" w:lineRule="auto"/>
              <w:jc w:val="both"/>
              <w:rPr>
                <w:rFonts w:ascii="Arial" w:hAnsi="Arial" w:cs="Arial"/>
                <w:bCs/>
                <w:color w:val="000000" w:themeColor="text1"/>
              </w:rPr>
            </w:pPr>
            <w:r w:rsidRPr="0027222F">
              <w:rPr>
                <w:rFonts w:ascii="Arial" w:hAnsi="Arial" w:cs="Arial"/>
                <w:bCs/>
                <w:color w:val="000000" w:themeColor="text1"/>
              </w:rPr>
              <w:t>En una cuantía equivalente al veinte por ciento [20%] del valor del contrato</w:t>
            </w:r>
          </w:p>
        </w:tc>
        <w:tc>
          <w:tcPr>
            <w:tcW w:w="711" w:type="pct"/>
            <w:vAlign w:val="center"/>
          </w:tcPr>
          <w:p w14:paraId="79A40261"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A partir de la fecha de suscripción del contrato</w:t>
            </w:r>
          </w:p>
        </w:tc>
        <w:tc>
          <w:tcPr>
            <w:tcW w:w="1090" w:type="pct"/>
            <w:vAlign w:val="center"/>
          </w:tcPr>
          <w:p w14:paraId="23FC3B0D"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Hasta la fecha de terminación del contrato y tres (3) años más.</w:t>
            </w:r>
          </w:p>
        </w:tc>
      </w:tr>
      <w:tr w:rsidR="0027222F" w:rsidRPr="0027222F" w14:paraId="1424CB68" w14:textId="77777777" w:rsidTr="006517A8">
        <w:trPr>
          <w:trHeight w:val="527"/>
          <w:jc w:val="center"/>
        </w:trPr>
        <w:tc>
          <w:tcPr>
            <w:tcW w:w="994" w:type="pct"/>
            <w:vAlign w:val="center"/>
          </w:tcPr>
          <w:p w14:paraId="5BF7EBD3" w14:textId="0C1D47B7" w:rsidR="0027222F" w:rsidRPr="0027222F" w:rsidRDefault="0027222F" w:rsidP="0027222F">
            <w:pPr>
              <w:spacing w:after="0" w:line="240" w:lineRule="auto"/>
              <w:jc w:val="both"/>
              <w:rPr>
                <w:rFonts w:ascii="Arial" w:hAnsi="Arial" w:cs="Arial"/>
                <w:b/>
                <w:color w:val="000000" w:themeColor="text1"/>
              </w:rPr>
            </w:pPr>
            <w:r w:rsidRPr="0027222F">
              <w:rPr>
                <w:rFonts w:ascii="Arial" w:hAnsi="Arial" w:cs="Arial"/>
                <w:b/>
                <w:color w:val="000000" w:themeColor="text1"/>
              </w:rPr>
              <w:t>Calidad y Correcto funcionamiento de los bienes y equipos suministrados</w:t>
            </w:r>
          </w:p>
        </w:tc>
        <w:tc>
          <w:tcPr>
            <w:tcW w:w="1066" w:type="pct"/>
            <w:vAlign w:val="center"/>
          </w:tcPr>
          <w:p w14:paraId="511EF277"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Mala calidad o funcionamiento inadecuado de los bienes contratados.</w:t>
            </w:r>
          </w:p>
        </w:tc>
        <w:tc>
          <w:tcPr>
            <w:tcW w:w="1139" w:type="pct"/>
            <w:vAlign w:val="center"/>
          </w:tcPr>
          <w:p w14:paraId="2B489FE4" w14:textId="77777777" w:rsidR="0027222F" w:rsidRPr="0027222F" w:rsidRDefault="0027222F" w:rsidP="0027222F">
            <w:pPr>
              <w:tabs>
                <w:tab w:val="left" w:pos="-720"/>
                <w:tab w:val="left" w:pos="0"/>
              </w:tabs>
              <w:suppressAutoHyphens/>
              <w:spacing w:after="0" w:line="240" w:lineRule="auto"/>
              <w:jc w:val="both"/>
              <w:rPr>
                <w:rFonts w:ascii="Arial" w:hAnsi="Arial" w:cs="Arial"/>
                <w:color w:val="000000" w:themeColor="text1"/>
                <w:spacing w:val="-3"/>
              </w:rPr>
            </w:pPr>
            <w:r w:rsidRPr="0027222F">
              <w:rPr>
                <w:rFonts w:ascii="Arial" w:hAnsi="Arial" w:cs="Arial"/>
                <w:bCs/>
                <w:color w:val="000000" w:themeColor="text1"/>
              </w:rPr>
              <w:t>En una cuantía equivalente al veinte por ciento [20%] del valor del contrato</w:t>
            </w:r>
            <w:r w:rsidRPr="0027222F">
              <w:rPr>
                <w:rFonts w:ascii="Arial" w:hAnsi="Arial" w:cs="Arial"/>
                <w:bCs/>
                <w:color w:val="000000" w:themeColor="text1"/>
                <w:spacing w:val="-3"/>
              </w:rPr>
              <w:t xml:space="preserve"> </w:t>
            </w:r>
          </w:p>
        </w:tc>
        <w:tc>
          <w:tcPr>
            <w:tcW w:w="711" w:type="pct"/>
            <w:vAlign w:val="center"/>
          </w:tcPr>
          <w:p w14:paraId="1C2AAD72"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A partir de la fecha de recibo a satisfacción del objeto del contrato</w:t>
            </w:r>
          </w:p>
        </w:tc>
        <w:tc>
          <w:tcPr>
            <w:tcW w:w="1090" w:type="pct"/>
            <w:vAlign w:val="center"/>
          </w:tcPr>
          <w:p w14:paraId="2C4CAA0F"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Hasta la fecha de terminación del contrato y doce (12) meses más.</w:t>
            </w:r>
          </w:p>
        </w:tc>
      </w:tr>
      <w:tr w:rsidR="0027222F" w:rsidRPr="0027222F" w14:paraId="6722C5D3" w14:textId="77777777" w:rsidTr="006517A8">
        <w:trPr>
          <w:trHeight w:val="1012"/>
          <w:jc w:val="center"/>
        </w:trPr>
        <w:tc>
          <w:tcPr>
            <w:tcW w:w="994" w:type="pct"/>
            <w:vAlign w:val="center"/>
          </w:tcPr>
          <w:p w14:paraId="67B3C1E2" w14:textId="5A54E509" w:rsidR="0027222F" w:rsidRPr="0027222F" w:rsidRDefault="0027222F" w:rsidP="0027222F">
            <w:pPr>
              <w:spacing w:after="0" w:line="240" w:lineRule="auto"/>
              <w:jc w:val="both"/>
              <w:rPr>
                <w:rFonts w:ascii="Arial" w:hAnsi="Arial" w:cs="Arial"/>
                <w:b/>
                <w:color w:val="000000" w:themeColor="text1"/>
              </w:rPr>
            </w:pPr>
            <w:r w:rsidRPr="0027222F">
              <w:rPr>
                <w:rFonts w:ascii="Arial" w:hAnsi="Arial" w:cs="Arial"/>
                <w:b/>
                <w:color w:val="000000" w:themeColor="text1"/>
              </w:rPr>
              <w:lastRenderedPageBreak/>
              <w:t>Calidad del servicio</w:t>
            </w:r>
          </w:p>
        </w:tc>
        <w:tc>
          <w:tcPr>
            <w:tcW w:w="1066" w:type="pct"/>
            <w:vAlign w:val="center"/>
          </w:tcPr>
          <w:p w14:paraId="7621E858"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 xml:space="preserve">Mala calidad de los servicios contratados o de los productos entregados en ejecución de consultorías, tanto de estudios y diseños como de interventoría. </w:t>
            </w:r>
          </w:p>
        </w:tc>
        <w:tc>
          <w:tcPr>
            <w:tcW w:w="1139" w:type="pct"/>
            <w:vAlign w:val="center"/>
          </w:tcPr>
          <w:p w14:paraId="0DDB7D32"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bCs/>
                <w:color w:val="000000" w:themeColor="text1"/>
              </w:rPr>
              <w:t>En una cuantía equivalente al veinte por ciento [20%] del valor del contrato</w:t>
            </w:r>
            <w:r w:rsidRPr="0027222F">
              <w:rPr>
                <w:rFonts w:ascii="Arial" w:hAnsi="Arial" w:cs="Arial"/>
                <w:bCs/>
                <w:color w:val="000000" w:themeColor="text1"/>
                <w:spacing w:val="-3"/>
              </w:rPr>
              <w:t xml:space="preserve"> </w:t>
            </w:r>
          </w:p>
        </w:tc>
        <w:tc>
          <w:tcPr>
            <w:tcW w:w="711" w:type="pct"/>
            <w:vAlign w:val="center"/>
          </w:tcPr>
          <w:p w14:paraId="385E9924"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A partir de la fecha de recibo a satisfacción del objeto del contrato</w:t>
            </w:r>
          </w:p>
        </w:tc>
        <w:tc>
          <w:tcPr>
            <w:tcW w:w="1090" w:type="pct"/>
            <w:vAlign w:val="center"/>
          </w:tcPr>
          <w:p w14:paraId="2025D9D7"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Hasta la fecha de terminación del contrato y doce (12) meses más.</w:t>
            </w:r>
          </w:p>
        </w:tc>
      </w:tr>
      <w:tr w:rsidR="0027222F" w:rsidRPr="0027222F" w14:paraId="008AC481" w14:textId="77777777" w:rsidTr="006517A8">
        <w:trPr>
          <w:trHeight w:val="184"/>
          <w:jc w:val="center"/>
        </w:trPr>
        <w:tc>
          <w:tcPr>
            <w:tcW w:w="994" w:type="pct"/>
            <w:vAlign w:val="center"/>
          </w:tcPr>
          <w:p w14:paraId="3C0C1CC0" w14:textId="77777777" w:rsidR="0027222F" w:rsidRPr="0027222F" w:rsidRDefault="0027222F" w:rsidP="0027222F">
            <w:pPr>
              <w:tabs>
                <w:tab w:val="left" w:pos="-720"/>
                <w:tab w:val="left" w:pos="0"/>
              </w:tabs>
              <w:suppressAutoHyphens/>
              <w:spacing w:after="0" w:line="240" w:lineRule="auto"/>
              <w:contextualSpacing/>
              <w:jc w:val="both"/>
              <w:rPr>
                <w:rFonts w:ascii="Arial" w:hAnsi="Arial" w:cs="Arial"/>
                <w:b/>
                <w:color w:val="000000" w:themeColor="text1"/>
              </w:rPr>
            </w:pPr>
          </w:p>
          <w:p w14:paraId="37B7B736" w14:textId="77777777" w:rsidR="0027222F" w:rsidRPr="0027222F" w:rsidRDefault="0027222F" w:rsidP="0027222F">
            <w:pPr>
              <w:tabs>
                <w:tab w:val="left" w:pos="-720"/>
                <w:tab w:val="left" w:pos="0"/>
              </w:tabs>
              <w:suppressAutoHyphens/>
              <w:spacing w:after="0" w:line="240" w:lineRule="auto"/>
              <w:contextualSpacing/>
              <w:jc w:val="both"/>
              <w:rPr>
                <w:rFonts w:ascii="Arial" w:hAnsi="Arial" w:cs="Arial"/>
                <w:b/>
                <w:bCs/>
                <w:color w:val="000000" w:themeColor="text1"/>
              </w:rPr>
            </w:pPr>
            <w:r w:rsidRPr="0027222F">
              <w:rPr>
                <w:rFonts w:ascii="Arial" w:hAnsi="Arial" w:cs="Arial"/>
                <w:b/>
                <w:color w:val="000000" w:themeColor="text1"/>
              </w:rPr>
              <w:t xml:space="preserve">Póliza de </w:t>
            </w:r>
            <w:r w:rsidRPr="0027222F">
              <w:rPr>
                <w:rFonts w:ascii="Arial" w:hAnsi="Arial" w:cs="Arial"/>
                <w:b/>
                <w:bCs/>
                <w:color w:val="000000" w:themeColor="text1"/>
              </w:rPr>
              <w:t xml:space="preserve">Responsabilidad Extracontractual: </w:t>
            </w:r>
          </w:p>
          <w:p w14:paraId="1DFC54B5" w14:textId="77777777" w:rsidR="0027222F" w:rsidRPr="0027222F" w:rsidRDefault="0027222F" w:rsidP="0027222F">
            <w:pPr>
              <w:tabs>
                <w:tab w:val="left" w:pos="-720"/>
                <w:tab w:val="left" w:pos="0"/>
              </w:tabs>
              <w:suppressAutoHyphens/>
              <w:spacing w:after="0" w:line="240" w:lineRule="auto"/>
              <w:contextualSpacing/>
              <w:jc w:val="both"/>
              <w:rPr>
                <w:rFonts w:ascii="Arial" w:hAnsi="Arial" w:cs="Arial"/>
                <w:b/>
                <w:bCs/>
                <w:color w:val="000000" w:themeColor="text1"/>
              </w:rPr>
            </w:pPr>
          </w:p>
          <w:p w14:paraId="744A5F2B" w14:textId="77777777" w:rsidR="0027222F" w:rsidRPr="0027222F" w:rsidRDefault="0027222F" w:rsidP="0027222F">
            <w:pPr>
              <w:tabs>
                <w:tab w:val="left" w:pos="-720"/>
                <w:tab w:val="left" w:pos="0"/>
              </w:tabs>
              <w:suppressAutoHyphens/>
              <w:spacing w:after="0" w:line="240" w:lineRule="auto"/>
              <w:contextualSpacing/>
              <w:jc w:val="both"/>
              <w:rPr>
                <w:rFonts w:ascii="Arial" w:hAnsi="Arial" w:cs="Arial"/>
                <w:b/>
                <w:color w:val="000000" w:themeColor="text1"/>
              </w:rPr>
            </w:pPr>
          </w:p>
        </w:tc>
        <w:tc>
          <w:tcPr>
            <w:tcW w:w="1066" w:type="pct"/>
            <w:vAlign w:val="center"/>
          </w:tcPr>
          <w:p w14:paraId="6431F665"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bCs/>
                <w:color w:val="000000" w:themeColor="text1"/>
                <w:spacing w:val="-3"/>
              </w:rPr>
              <w:t xml:space="preserve">Daños a terceros derivados de la ejecución contractual </w:t>
            </w:r>
          </w:p>
        </w:tc>
        <w:tc>
          <w:tcPr>
            <w:tcW w:w="1139" w:type="pct"/>
            <w:vAlign w:val="center"/>
          </w:tcPr>
          <w:p w14:paraId="6BC6719B" w14:textId="77777777" w:rsidR="0027222F" w:rsidRPr="0027222F" w:rsidRDefault="0027222F" w:rsidP="0027222F">
            <w:pPr>
              <w:spacing w:after="0" w:line="240" w:lineRule="auto"/>
              <w:jc w:val="both"/>
              <w:rPr>
                <w:rFonts w:ascii="Arial" w:hAnsi="Arial" w:cs="Arial"/>
                <w:color w:val="000000" w:themeColor="text1"/>
              </w:rPr>
            </w:pPr>
            <w:r w:rsidRPr="0027222F">
              <w:rPr>
                <w:rFonts w:ascii="Arial" w:hAnsi="Arial" w:cs="Arial"/>
                <w:color w:val="000000" w:themeColor="text1"/>
              </w:rPr>
              <w:t xml:space="preserve">En una cuantía equivalente a 200 </w:t>
            </w:r>
            <w:proofErr w:type="spellStart"/>
            <w:r w:rsidRPr="0027222F">
              <w:rPr>
                <w:rFonts w:ascii="Arial" w:hAnsi="Arial" w:cs="Arial"/>
                <w:color w:val="000000" w:themeColor="text1"/>
              </w:rPr>
              <w:t>SMMLV</w:t>
            </w:r>
            <w:proofErr w:type="spellEnd"/>
            <w:r w:rsidRPr="0027222F">
              <w:rPr>
                <w:rFonts w:ascii="Arial" w:hAnsi="Arial" w:cs="Arial"/>
                <w:color w:val="000000" w:themeColor="text1"/>
              </w:rPr>
              <w:t>.</w:t>
            </w:r>
          </w:p>
          <w:p w14:paraId="37013D3F" w14:textId="77777777" w:rsidR="0027222F" w:rsidRPr="0027222F" w:rsidRDefault="0027222F" w:rsidP="0027222F">
            <w:pPr>
              <w:spacing w:after="0" w:line="240" w:lineRule="auto"/>
              <w:jc w:val="both"/>
              <w:rPr>
                <w:rFonts w:ascii="Arial" w:hAnsi="Arial" w:cs="Arial"/>
                <w:color w:val="000000" w:themeColor="text1"/>
                <w:spacing w:val="-3"/>
              </w:rPr>
            </w:pPr>
          </w:p>
          <w:p w14:paraId="45977021" w14:textId="77777777" w:rsidR="0027222F" w:rsidRPr="0027222F" w:rsidRDefault="0027222F" w:rsidP="0027222F">
            <w:pPr>
              <w:spacing w:after="0" w:line="240" w:lineRule="auto"/>
              <w:jc w:val="both"/>
              <w:rPr>
                <w:rFonts w:ascii="Arial" w:hAnsi="Arial" w:cs="Arial"/>
                <w:color w:val="000000" w:themeColor="text1"/>
                <w:spacing w:val="-3"/>
              </w:rPr>
            </w:pPr>
          </w:p>
        </w:tc>
        <w:tc>
          <w:tcPr>
            <w:tcW w:w="711" w:type="pct"/>
            <w:vAlign w:val="center"/>
          </w:tcPr>
          <w:p w14:paraId="5DB57E73"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color w:val="000000" w:themeColor="text1"/>
                <w:spacing w:val="-3"/>
              </w:rPr>
              <w:t>A partir de la fecha de suscripción del contrato</w:t>
            </w:r>
          </w:p>
        </w:tc>
        <w:tc>
          <w:tcPr>
            <w:tcW w:w="1090" w:type="pct"/>
            <w:vAlign w:val="center"/>
          </w:tcPr>
          <w:p w14:paraId="16C0E12A" w14:textId="77777777" w:rsidR="0027222F" w:rsidRPr="0027222F" w:rsidRDefault="0027222F" w:rsidP="0027222F">
            <w:pPr>
              <w:spacing w:after="0" w:line="240" w:lineRule="auto"/>
              <w:jc w:val="both"/>
              <w:rPr>
                <w:rFonts w:ascii="Arial" w:hAnsi="Arial" w:cs="Arial"/>
                <w:color w:val="000000" w:themeColor="text1"/>
                <w:spacing w:val="-3"/>
              </w:rPr>
            </w:pPr>
            <w:r w:rsidRPr="0027222F">
              <w:rPr>
                <w:rFonts w:ascii="Arial" w:hAnsi="Arial" w:cs="Arial"/>
                <w:bCs/>
                <w:color w:val="000000" w:themeColor="text1"/>
                <w:spacing w:val="-3"/>
              </w:rPr>
              <w:t xml:space="preserve">Hasta la fecha de terminación del plazo de ejecución. </w:t>
            </w:r>
          </w:p>
        </w:tc>
      </w:tr>
    </w:tbl>
    <w:p w14:paraId="62625F06" w14:textId="77777777" w:rsidR="00463963" w:rsidRPr="003E4187" w:rsidRDefault="00463963">
      <w:pPr>
        <w:pStyle w:val="Prrafodelista"/>
        <w:numPr>
          <w:ilvl w:val="1"/>
          <w:numId w:val="35"/>
        </w:numPr>
        <w:autoSpaceDE w:val="0"/>
        <w:autoSpaceDN w:val="0"/>
        <w:spacing w:before="240" w:after="240" w:line="240" w:lineRule="auto"/>
        <w:contextualSpacing w:val="0"/>
        <w:jc w:val="both"/>
        <w:rPr>
          <w:rFonts w:ascii="Arial" w:hAnsi="Arial" w:cs="Arial"/>
          <w:b/>
          <w:bCs/>
          <w:lang w:val="es-ES_tradnl"/>
        </w:rPr>
      </w:pPr>
      <w:r w:rsidRPr="003E4187">
        <w:rPr>
          <w:rFonts w:ascii="Arial" w:hAnsi="Arial" w:cs="Arial"/>
          <w:b/>
          <w:bCs/>
          <w:lang w:val="es-ES_tradnl"/>
        </w:rPr>
        <w:t>PRESENTACIÓN</w:t>
      </w:r>
      <w:r w:rsidRPr="003E4187">
        <w:rPr>
          <w:rFonts w:ascii="Arial" w:eastAsia="Times New Roman" w:hAnsi="Arial" w:cs="Arial"/>
          <w:b/>
          <w:bCs/>
          <w:lang w:val="es-ES_tradnl" w:eastAsia="es-ES"/>
        </w:rPr>
        <w:t xml:space="preserve"> FORMATO INGRESO DE PROVEEDORES</w:t>
      </w:r>
    </w:p>
    <w:p w14:paraId="3B39597D" w14:textId="77777777" w:rsidR="00463963" w:rsidRPr="003E4187" w:rsidRDefault="00463963" w:rsidP="003E4187">
      <w:pPr>
        <w:spacing w:after="240" w:line="240" w:lineRule="auto"/>
        <w:jc w:val="both"/>
        <w:rPr>
          <w:rFonts w:ascii="Arial" w:eastAsia="Times New Roman" w:hAnsi="Arial" w:cs="Arial"/>
          <w:spacing w:val="-3"/>
          <w:lang w:val="es-ES_tradnl" w:eastAsia="es-ES"/>
        </w:rPr>
      </w:pPr>
      <w:r w:rsidRPr="003E4187">
        <w:rPr>
          <w:rFonts w:ascii="Arial" w:eastAsia="Times New Roman" w:hAnsi="Arial"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3E4187">
        <w:rPr>
          <w:rFonts w:ascii="Arial" w:eastAsia="Times New Roman" w:hAnsi="Arial" w:cs="Arial"/>
          <w:spacing w:val="-3"/>
          <w:lang w:val="es-ES_tradnl" w:eastAsia="es-ES"/>
        </w:rPr>
        <w:t xml:space="preserve">debe entregar en la Dirección Administrativa  –Grupo de Procesos Contractuales – de la </w:t>
      </w:r>
      <w:r w:rsidRPr="003E4187">
        <w:rPr>
          <w:rFonts w:ascii="Arial" w:hAnsi="Arial" w:cs="Arial"/>
          <w:lang w:val="es-ES_tradnl"/>
        </w:rPr>
        <w:t>Aerocivil</w:t>
      </w:r>
      <w:r w:rsidRPr="003E4187">
        <w:rPr>
          <w:rFonts w:ascii="Arial" w:eastAsia="Times New Roman" w:hAnsi="Arial" w:cs="Arial"/>
          <w:spacing w:val="-3"/>
          <w:lang w:val="es-ES_tradnl" w:eastAsia="es-ES"/>
        </w:rPr>
        <w:t xml:space="preserve">, con la información y la certificación bancaria requerida. </w:t>
      </w:r>
    </w:p>
    <w:p w14:paraId="60B789F5" w14:textId="77777777" w:rsidR="00463963" w:rsidRPr="003E4187" w:rsidRDefault="00463963" w:rsidP="542DBD55">
      <w:pPr>
        <w:spacing w:after="240" w:line="240" w:lineRule="auto"/>
        <w:jc w:val="both"/>
        <w:rPr>
          <w:rFonts w:ascii="Arial" w:eastAsia="Times New Roman" w:hAnsi="Arial" w:cs="Arial"/>
          <w:spacing w:val="-3"/>
          <w:lang w:val="es-ES" w:eastAsia="es-ES"/>
        </w:rPr>
      </w:pPr>
      <w:r w:rsidRPr="542DBD55">
        <w:rPr>
          <w:rFonts w:ascii="Arial" w:eastAsia="Times New Roman" w:hAnsi="Arial" w:cs="Arial"/>
          <w:spacing w:val="-3"/>
          <w:lang w:val="es-ES" w:eastAsia="es-ES"/>
        </w:rPr>
        <w:t>La información se debe consignar en todos y cada uno de sus numerales en forma legible.</w:t>
      </w:r>
    </w:p>
    <w:p w14:paraId="033A9E31" w14:textId="77777777" w:rsidR="00463963" w:rsidRPr="003E4187" w:rsidRDefault="00463963">
      <w:pPr>
        <w:pStyle w:val="Prrafodelista"/>
        <w:numPr>
          <w:ilvl w:val="1"/>
          <w:numId w:val="35"/>
        </w:numPr>
        <w:autoSpaceDE w:val="0"/>
        <w:autoSpaceDN w:val="0"/>
        <w:spacing w:after="240" w:line="240" w:lineRule="auto"/>
        <w:contextualSpacing w:val="0"/>
        <w:jc w:val="both"/>
        <w:rPr>
          <w:rFonts w:ascii="Arial" w:eastAsia="Times New Roman" w:hAnsi="Arial" w:cs="Arial"/>
          <w:b/>
          <w:bCs/>
          <w:lang w:val="es-ES_tradnl" w:eastAsia="es-ES"/>
        </w:rPr>
      </w:pPr>
      <w:r w:rsidRPr="003E4187">
        <w:rPr>
          <w:rFonts w:ascii="Arial" w:hAnsi="Arial" w:cs="Arial"/>
          <w:b/>
          <w:bCs/>
          <w:lang w:val="es-ES_tradnl"/>
        </w:rPr>
        <w:t>PRESENTACIÓN</w:t>
      </w:r>
      <w:r w:rsidRPr="003E4187">
        <w:rPr>
          <w:rFonts w:ascii="Arial" w:eastAsia="Times New Roman" w:hAnsi="Arial" w:cs="Arial"/>
          <w:b/>
          <w:bCs/>
          <w:lang w:val="es-ES_tradnl" w:eastAsia="es-ES"/>
        </w:rPr>
        <w:t xml:space="preserve"> DEL REGISTRO ÚNICO TRIBUTARIO RUT</w:t>
      </w:r>
    </w:p>
    <w:p w14:paraId="1ABF18B7" w14:textId="77777777" w:rsidR="00463963" w:rsidRPr="003E4187" w:rsidRDefault="00463963" w:rsidP="542DBD55">
      <w:pPr>
        <w:widowControl w:val="0"/>
        <w:overflowPunct w:val="0"/>
        <w:autoSpaceDE w:val="0"/>
        <w:autoSpaceDN w:val="0"/>
        <w:adjustRightInd w:val="0"/>
        <w:spacing w:after="240" w:line="240" w:lineRule="auto"/>
        <w:jc w:val="both"/>
        <w:rPr>
          <w:rFonts w:ascii="Arial" w:eastAsia="Times New Roman" w:hAnsi="Arial" w:cs="Arial"/>
          <w:lang w:val="es-ES" w:eastAsia="es-ES"/>
        </w:rPr>
      </w:pPr>
      <w:r w:rsidRPr="542DBD55">
        <w:rPr>
          <w:rFonts w:ascii="Arial" w:eastAsia="Times New Roman" w:hAnsi="Arial" w:cs="Arial"/>
          <w:spacing w:val="-3"/>
          <w:lang w:val="es-ES"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542DBD55">
        <w:rPr>
          <w:rFonts w:ascii="Arial" w:eastAsia="Times New Roman" w:hAnsi="Arial" w:cs="Arial"/>
          <w:spacing w:val="-3"/>
          <w:lang w:val="es-ES" w:eastAsia="es-ES"/>
        </w:rPr>
        <w:t>Administrativa  –</w:t>
      </w:r>
      <w:proofErr w:type="gramEnd"/>
      <w:r w:rsidRPr="542DBD55">
        <w:rPr>
          <w:rFonts w:ascii="Arial" w:eastAsia="Times New Roman" w:hAnsi="Arial" w:cs="Arial"/>
          <w:spacing w:val="-3"/>
          <w:lang w:val="es-ES" w:eastAsia="es-ES"/>
        </w:rPr>
        <w:t xml:space="preserve">Grupo de Procesos Contractuales – de la </w:t>
      </w:r>
      <w:r w:rsidRPr="542DBD55">
        <w:rPr>
          <w:rFonts w:ascii="Arial" w:hAnsi="Arial" w:cs="Arial"/>
          <w:lang w:val="es-ES"/>
        </w:rPr>
        <w:t>Aerocivil</w:t>
      </w:r>
      <w:r w:rsidRPr="542DBD55">
        <w:rPr>
          <w:rFonts w:ascii="Arial" w:eastAsia="Times New Roman" w:hAnsi="Arial" w:cs="Arial"/>
          <w:spacing w:val="-3"/>
          <w:lang w:val="es-ES" w:eastAsia="es-ES"/>
        </w:rPr>
        <w:t>, el RUT del proponente plural.</w:t>
      </w:r>
    </w:p>
    <w:bookmarkEnd w:id="111"/>
    <w:p w14:paraId="6A825F47" w14:textId="77777777" w:rsidR="00463963" w:rsidRPr="003E4187" w:rsidRDefault="00463963">
      <w:pPr>
        <w:pStyle w:val="Prrafodelista"/>
        <w:numPr>
          <w:ilvl w:val="1"/>
          <w:numId w:val="35"/>
        </w:numPr>
        <w:autoSpaceDE w:val="0"/>
        <w:autoSpaceDN w:val="0"/>
        <w:spacing w:after="240" w:line="240" w:lineRule="auto"/>
        <w:contextualSpacing w:val="0"/>
        <w:jc w:val="both"/>
        <w:rPr>
          <w:rFonts w:ascii="Arial" w:hAnsi="Arial" w:cs="Arial"/>
          <w:lang w:val="es-ES_tradnl"/>
        </w:rPr>
      </w:pPr>
      <w:r w:rsidRPr="003E4187">
        <w:rPr>
          <w:rFonts w:ascii="Arial" w:hAnsi="Arial" w:cs="Arial"/>
          <w:b/>
          <w:bCs/>
          <w:color w:val="000000"/>
          <w:lang w:val="es-ES_tradnl"/>
        </w:rPr>
        <w:t>SUPERVISIÓN</w:t>
      </w:r>
    </w:p>
    <w:p w14:paraId="32A98248" w14:textId="09ADCF6A" w:rsidR="00463963" w:rsidRPr="003E4187" w:rsidRDefault="00463963" w:rsidP="542DBD55">
      <w:pPr>
        <w:widowControl w:val="0"/>
        <w:autoSpaceDE w:val="0"/>
        <w:autoSpaceDN w:val="0"/>
        <w:adjustRightInd w:val="0"/>
        <w:spacing w:after="240" w:line="240" w:lineRule="auto"/>
        <w:jc w:val="both"/>
        <w:rPr>
          <w:rFonts w:ascii="Arial" w:eastAsia="Times New Roman" w:hAnsi="Arial" w:cs="Arial"/>
          <w:lang w:val="es-ES" w:eastAsia="es-CO"/>
        </w:rPr>
      </w:pPr>
      <w:r w:rsidRPr="542DBD55">
        <w:rPr>
          <w:rFonts w:ascii="Arial" w:eastAsia="Times New Roman" w:hAnsi="Arial" w:cs="Arial"/>
          <w:lang w:val="es-ES" w:eastAsia="es-CO"/>
        </w:rPr>
        <w:t xml:space="preserve">LA AEROCIVIL </w:t>
      </w:r>
      <w:r w:rsidRPr="542DBD55">
        <w:rPr>
          <w:rFonts w:ascii="Arial" w:eastAsia="Times New Roman" w:hAnsi="Arial" w:cs="Arial"/>
          <w:spacing w:val="-3"/>
          <w:lang w:val="es-ES" w:eastAsia="es-CO"/>
        </w:rPr>
        <w:t xml:space="preserve">ejercerá la vigilancia y control del objeto de este Contrato a través del funcionario designado por el ORDENADOR DEL GASTO, quien además </w:t>
      </w:r>
      <w:r w:rsidRPr="542DBD55">
        <w:rPr>
          <w:rFonts w:ascii="Arial" w:eastAsia="Times New Roman" w:hAnsi="Arial" w:cs="Arial"/>
          <w:lang w:val="es-ES" w:eastAsia="es-CO"/>
        </w:rPr>
        <w:t>de las funciones que le corresponde para esta clase de contrato, el supervisor tendrá todas las atribuciones y facultades</w:t>
      </w:r>
      <w:r w:rsidRPr="542DBD55">
        <w:rPr>
          <w:rFonts w:ascii="Arial" w:eastAsia="Times New Roman" w:hAnsi="Arial" w:cs="Arial"/>
          <w:spacing w:val="-3"/>
          <w:lang w:val="es-ES" w:eastAsia="es-CO"/>
        </w:rPr>
        <w:t xml:space="preserve"> </w:t>
      </w:r>
      <w:r w:rsidRPr="542DBD55">
        <w:rPr>
          <w:rFonts w:ascii="Arial" w:eastAsia="Times New Roman" w:hAnsi="Arial" w:cs="Arial"/>
          <w:lang w:val="es-ES"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w:t>
      </w:r>
      <w:r w:rsidRPr="542DBD55">
        <w:rPr>
          <w:rFonts w:ascii="Arial" w:eastAsia="Times New Roman" w:hAnsi="Arial" w:cs="Arial"/>
          <w:lang w:val="es-ES" w:eastAsia="es-CO"/>
        </w:rPr>
        <w:lastRenderedPageBreak/>
        <w:t xml:space="preserve">adicionen aclaren o las deroguen. </w:t>
      </w:r>
      <w:proofErr w:type="gramStart"/>
      <w:r w:rsidRPr="542DBD55">
        <w:rPr>
          <w:rFonts w:ascii="Arial" w:eastAsia="Times New Roman" w:hAnsi="Arial" w:cs="Arial"/>
          <w:lang w:val="es-ES" w:eastAsia="es-CO"/>
        </w:rPr>
        <w:t>Igualmente</w:t>
      </w:r>
      <w:proofErr w:type="gramEnd"/>
      <w:r w:rsidRPr="542DBD55">
        <w:rPr>
          <w:rFonts w:ascii="Arial" w:eastAsia="Times New Roman" w:hAnsi="Arial" w:cs="Arial"/>
          <w:lang w:val="es-ES"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2" w:name="_Toc415217502"/>
    </w:p>
    <w:bookmarkEnd w:id="112"/>
    <w:p w14:paraId="45D4B46C" w14:textId="77777777" w:rsidR="00463963" w:rsidRPr="003E4187" w:rsidRDefault="00463963" w:rsidP="542DBD55">
      <w:pPr>
        <w:pStyle w:val="Prrafodelista"/>
        <w:numPr>
          <w:ilvl w:val="1"/>
          <w:numId w:val="35"/>
        </w:numPr>
        <w:autoSpaceDE w:val="0"/>
        <w:autoSpaceDN w:val="0"/>
        <w:spacing w:after="240" w:line="240" w:lineRule="auto"/>
        <w:ind w:left="567" w:hanging="567"/>
        <w:contextualSpacing w:val="0"/>
        <w:jc w:val="both"/>
        <w:rPr>
          <w:rFonts w:ascii="Arial" w:eastAsia="MS Gothic" w:hAnsi="Arial" w:cs="Arial"/>
          <w:b/>
          <w:bCs/>
          <w:lang w:val="es-ES"/>
        </w:rPr>
      </w:pPr>
      <w:r w:rsidRPr="542DBD55">
        <w:rPr>
          <w:rFonts w:ascii="Arial" w:eastAsia="MS Gothic" w:hAnsi="Arial" w:cs="Arial"/>
          <w:b/>
          <w:bCs/>
          <w:lang w:val="es-ES"/>
        </w:rPr>
        <w:t xml:space="preserve">FOMENTO A LA EJECUCIÓN DEL CONTRATO </w:t>
      </w:r>
      <w:proofErr w:type="gramStart"/>
      <w:r w:rsidRPr="542DBD55">
        <w:rPr>
          <w:rFonts w:ascii="Arial" w:eastAsia="MS Gothic" w:hAnsi="Arial" w:cs="Arial"/>
          <w:b/>
          <w:bCs/>
          <w:lang w:val="es-ES"/>
        </w:rPr>
        <w:t>–  ARTICULO</w:t>
      </w:r>
      <w:proofErr w:type="gramEnd"/>
      <w:r w:rsidRPr="542DBD55">
        <w:rPr>
          <w:rFonts w:ascii="Arial" w:eastAsia="MS Gothic" w:hAnsi="Arial" w:cs="Arial"/>
          <w:b/>
          <w:bCs/>
          <w:lang w:val="es-ES"/>
        </w:rPr>
        <w:t xml:space="preserve"> </w:t>
      </w:r>
      <w:r w:rsidRPr="542DBD55">
        <w:rPr>
          <w:rFonts w:ascii="Arial" w:hAnsi="Arial" w:cs="Arial"/>
          <w:b/>
          <w:bCs/>
          <w:lang w:val="es-ES"/>
        </w:rPr>
        <w:t>2.2.1.2.4.2.16 DEL DECRETO 1082 DE 2015</w:t>
      </w:r>
    </w:p>
    <w:p w14:paraId="6E4FD2A1" w14:textId="77777777" w:rsidR="00463963" w:rsidRPr="003E4187" w:rsidRDefault="00463963" w:rsidP="542DBD55">
      <w:pPr>
        <w:spacing w:after="240" w:line="240" w:lineRule="auto"/>
        <w:jc w:val="both"/>
        <w:rPr>
          <w:rFonts w:ascii="Arial" w:hAnsi="Arial" w:cs="Arial"/>
          <w:lang w:val="es-ES"/>
        </w:rPr>
      </w:pPr>
      <w:r w:rsidRPr="542DBD55">
        <w:rPr>
          <w:rFonts w:ascii="Arial" w:hAnsi="Arial" w:cs="Arial"/>
          <w:lang w:val="es-ES"/>
        </w:rPr>
        <w:t xml:space="preserve">Dando cumplimiento a lo establecido en el artículo 2.2.1.2.4.2.16 del decreto 1082 de 2015, el contratista destinará para el cumplimiento del contrato la provisión de hasta el </w:t>
      </w:r>
      <w:r w:rsidRPr="542DBD55">
        <w:rPr>
          <w:rFonts w:ascii="Arial" w:hAnsi="Arial" w:cs="Arial"/>
          <w:highlight w:val="lightGray"/>
          <w:lang w:val="es-ES"/>
        </w:rPr>
        <w:t>5%</w:t>
      </w:r>
      <w:r w:rsidRPr="542DBD55">
        <w:rPr>
          <w:rFonts w:ascii="Arial" w:hAnsi="Arial" w:cs="Arial"/>
          <w:lang w:val="es-ES"/>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w:t>
      </w:r>
      <w:proofErr w:type="spellStart"/>
      <w:r w:rsidRPr="542DBD55">
        <w:rPr>
          <w:rFonts w:ascii="Arial" w:hAnsi="Arial" w:cs="Arial"/>
          <w:lang w:val="es-ES"/>
        </w:rPr>
        <w:t>Comeraciales</w:t>
      </w:r>
      <w:proofErr w:type="spellEnd"/>
      <w:r w:rsidRPr="542DBD55">
        <w:rPr>
          <w:rFonts w:ascii="Arial" w:hAnsi="Arial" w:cs="Arial"/>
          <w:lang w:val="es-ES"/>
        </w:rPr>
        <w:t xml:space="preserve"> vigentes. </w:t>
      </w:r>
    </w:p>
    <w:p w14:paraId="329E3F89" w14:textId="77777777" w:rsidR="00463963" w:rsidRPr="003E4187" w:rsidRDefault="00463963" w:rsidP="003E4187">
      <w:pPr>
        <w:spacing w:after="240" w:line="240" w:lineRule="auto"/>
        <w:rPr>
          <w:rFonts w:ascii="Arial" w:hAnsi="Arial" w:cs="Arial"/>
          <w:bCs/>
          <w:lang w:val="es-ES_tradnl"/>
        </w:rPr>
      </w:pPr>
      <w:r w:rsidRPr="003E4187">
        <w:rPr>
          <w:rFonts w:ascii="Arial" w:hAnsi="Arial" w:cs="Arial"/>
          <w:bCs/>
          <w:highlight w:val="lightGray"/>
          <w:lang w:val="es-ES_tradnl"/>
        </w:rPr>
        <w:t>Marcar con una X, si dentro del estudio previo se justificó esta provisión.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3E4187" w14:paraId="7D4C59D5" w14:textId="77777777" w:rsidTr="009C09FF">
        <w:trPr>
          <w:trHeight w:val="248"/>
          <w:jc w:val="center"/>
        </w:trPr>
        <w:tc>
          <w:tcPr>
            <w:tcW w:w="627" w:type="dxa"/>
          </w:tcPr>
          <w:p w14:paraId="7C2B2056" w14:textId="77777777" w:rsidR="00463963" w:rsidRPr="003E4187" w:rsidRDefault="00463963" w:rsidP="0027222F">
            <w:pPr>
              <w:spacing w:after="0" w:line="240" w:lineRule="auto"/>
              <w:jc w:val="center"/>
              <w:rPr>
                <w:rFonts w:ascii="Arial" w:hAnsi="Arial" w:cs="Arial"/>
                <w:bCs/>
                <w:lang w:val="es-ES_tradnl"/>
              </w:rPr>
            </w:pPr>
            <w:r w:rsidRPr="003E4187">
              <w:rPr>
                <w:rFonts w:ascii="Arial" w:hAnsi="Arial" w:cs="Arial"/>
                <w:bCs/>
                <w:lang w:val="es-ES_tradnl"/>
              </w:rPr>
              <w:t>SI</w:t>
            </w:r>
          </w:p>
        </w:tc>
        <w:tc>
          <w:tcPr>
            <w:tcW w:w="627" w:type="dxa"/>
          </w:tcPr>
          <w:p w14:paraId="1D84736A" w14:textId="77777777" w:rsidR="00463963" w:rsidRPr="003E4187" w:rsidRDefault="00463963" w:rsidP="0027222F">
            <w:pPr>
              <w:spacing w:after="0" w:line="240" w:lineRule="auto"/>
              <w:jc w:val="center"/>
              <w:rPr>
                <w:rFonts w:ascii="Arial" w:hAnsi="Arial" w:cs="Arial"/>
                <w:b/>
                <w:lang w:val="es-ES_tradnl"/>
              </w:rPr>
            </w:pPr>
          </w:p>
        </w:tc>
      </w:tr>
      <w:tr w:rsidR="00463963" w:rsidRPr="003E4187" w14:paraId="5A7EC414" w14:textId="77777777" w:rsidTr="009C09FF">
        <w:trPr>
          <w:trHeight w:val="248"/>
          <w:jc w:val="center"/>
        </w:trPr>
        <w:tc>
          <w:tcPr>
            <w:tcW w:w="627" w:type="dxa"/>
          </w:tcPr>
          <w:p w14:paraId="751F46A6" w14:textId="77777777" w:rsidR="00463963" w:rsidRPr="003E4187" w:rsidRDefault="00463963" w:rsidP="0027222F">
            <w:pPr>
              <w:spacing w:after="0" w:line="240" w:lineRule="auto"/>
              <w:jc w:val="center"/>
              <w:rPr>
                <w:rFonts w:ascii="Arial" w:hAnsi="Arial" w:cs="Arial"/>
                <w:bCs/>
                <w:lang w:val="es-ES_tradnl"/>
              </w:rPr>
            </w:pPr>
            <w:r w:rsidRPr="003E4187">
              <w:rPr>
                <w:rFonts w:ascii="Arial" w:hAnsi="Arial" w:cs="Arial"/>
                <w:bCs/>
                <w:lang w:val="es-ES_tradnl"/>
              </w:rPr>
              <w:t>NO</w:t>
            </w:r>
          </w:p>
        </w:tc>
        <w:tc>
          <w:tcPr>
            <w:tcW w:w="627" w:type="dxa"/>
          </w:tcPr>
          <w:p w14:paraId="4BE63B53" w14:textId="6BFAD412" w:rsidR="00463963" w:rsidRPr="003E4187" w:rsidRDefault="0027222F" w:rsidP="0027222F">
            <w:pPr>
              <w:spacing w:after="0" w:line="240" w:lineRule="auto"/>
              <w:jc w:val="center"/>
              <w:rPr>
                <w:rFonts w:ascii="Arial" w:hAnsi="Arial" w:cs="Arial"/>
                <w:b/>
                <w:lang w:val="es-ES_tradnl"/>
              </w:rPr>
            </w:pPr>
            <w:r>
              <w:rPr>
                <w:rFonts w:ascii="Arial" w:hAnsi="Arial" w:cs="Arial"/>
                <w:b/>
                <w:lang w:val="es-ES_tradnl"/>
              </w:rPr>
              <w:t>X</w:t>
            </w:r>
          </w:p>
        </w:tc>
      </w:tr>
    </w:tbl>
    <w:p w14:paraId="4C3526CE" w14:textId="62936418" w:rsidR="00463963" w:rsidRPr="003E4187" w:rsidRDefault="0027222F" w:rsidP="0027222F">
      <w:pPr>
        <w:spacing w:before="240" w:after="240" w:line="240" w:lineRule="auto"/>
        <w:rPr>
          <w:rFonts w:ascii="Arial" w:hAnsi="Arial" w:cs="Arial"/>
          <w:bCs/>
          <w:lang w:val="es-ES_tradnl"/>
        </w:rPr>
      </w:pPr>
      <w:r>
        <w:rPr>
          <w:rFonts w:ascii="Arial" w:hAnsi="Arial" w:cs="Arial"/>
          <w:bCs/>
          <w:lang w:val="es-ES_tradnl"/>
        </w:rPr>
        <w:t xml:space="preserve">Proyecto: Nicolas F. Castiblanco L. – Abogado Contratista </w:t>
      </w:r>
    </w:p>
    <w:p w14:paraId="2E1E8A20" w14:textId="77777777" w:rsidR="00463963" w:rsidRPr="003E4187" w:rsidRDefault="00463963" w:rsidP="003E4187">
      <w:pPr>
        <w:spacing w:after="240" w:line="240" w:lineRule="auto"/>
        <w:rPr>
          <w:rFonts w:ascii="Arial" w:hAnsi="Arial" w:cs="Arial"/>
          <w:bCs/>
          <w:lang w:val="es-ES_tradnl"/>
        </w:rPr>
      </w:pPr>
    </w:p>
    <w:p w14:paraId="40C1EDD0" w14:textId="77777777" w:rsidR="00DC5879" w:rsidRPr="003E4187" w:rsidRDefault="00DC5879" w:rsidP="003E4187">
      <w:pPr>
        <w:spacing w:after="240" w:line="240" w:lineRule="auto"/>
        <w:rPr>
          <w:rFonts w:ascii="Arial" w:hAnsi="Arial" w:cs="Arial"/>
          <w:lang w:val="es-ES_tradnl"/>
        </w:rPr>
      </w:pPr>
    </w:p>
    <w:sectPr w:rsidR="00DC5879" w:rsidRPr="003E4187" w:rsidSect="00E6496E">
      <w:headerReference w:type="default" r:id="rId37"/>
      <w:footerReference w:type="default" r:id="rId38"/>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862B5" w14:textId="77777777" w:rsidR="006D0A3C" w:rsidRDefault="006D0A3C" w:rsidP="00E500B3">
      <w:pPr>
        <w:spacing w:after="0" w:line="240" w:lineRule="auto"/>
      </w:pPr>
      <w:r>
        <w:separator/>
      </w:r>
    </w:p>
  </w:endnote>
  <w:endnote w:type="continuationSeparator" w:id="0">
    <w:p w14:paraId="4E7B6CA3" w14:textId="77777777" w:rsidR="006D0A3C" w:rsidRDefault="006D0A3C"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9D06D" w14:textId="77777777" w:rsidR="006D0A3C" w:rsidRDefault="006D0A3C" w:rsidP="00E500B3">
      <w:pPr>
        <w:spacing w:after="0" w:line="240" w:lineRule="auto"/>
      </w:pPr>
      <w:r>
        <w:separator/>
      </w:r>
    </w:p>
  </w:footnote>
  <w:footnote w:type="continuationSeparator" w:id="0">
    <w:p w14:paraId="50CBE275" w14:textId="77777777" w:rsidR="006D0A3C" w:rsidRDefault="006D0A3C"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26366F"/>
    <w:multiLevelType w:val="hybridMultilevel"/>
    <w:tmpl w:val="DE3A16CC"/>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7"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0"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2"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3"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4" w15:restartNumberingAfterBreak="0">
    <w:nsid w:val="24033F5C"/>
    <w:multiLevelType w:val="hybridMultilevel"/>
    <w:tmpl w:val="927E5B22"/>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6"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744A18"/>
    <w:multiLevelType w:val="hybridMultilevel"/>
    <w:tmpl w:val="98DCAEAA"/>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5604D74">
      <w:start w:val="1"/>
      <w:numFmt w:val="bullet"/>
      <w:lvlText w:val=""/>
      <w:lvlJc w:val="left"/>
      <w:pPr>
        <w:ind w:left="927" w:hanging="360"/>
      </w:pPr>
      <w:rPr>
        <w:rFonts w:ascii="Wingdings" w:hAnsi="Wingdings" w:hint="default"/>
        <w:b/>
        <w:bCs/>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0" w15:restartNumberingAfterBreak="0">
    <w:nsid w:val="330756D9"/>
    <w:multiLevelType w:val="hybridMultilevel"/>
    <w:tmpl w:val="0F42BA64"/>
    <w:lvl w:ilvl="0" w:tplc="372CF9B4">
      <w:start w:val="1"/>
      <w:numFmt w:val="lowerLetter"/>
      <w:lvlText w:val="%1."/>
      <w:lvlJc w:val="left"/>
      <w:pPr>
        <w:ind w:left="927" w:hanging="360"/>
      </w:pPr>
      <w:rPr>
        <w:rFonts w:hint="default"/>
        <w:b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2"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3"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B740E0C"/>
    <w:multiLevelType w:val="hybridMultilevel"/>
    <w:tmpl w:val="3F305D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1"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3"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5" w15:restartNumberingAfterBreak="0">
    <w:nsid w:val="5D997EEF"/>
    <w:multiLevelType w:val="hybridMultilevel"/>
    <w:tmpl w:val="489AC7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84430669">
    <w:abstractNumId w:val="4"/>
  </w:num>
  <w:num w:numId="2" w16cid:durableId="1448743661">
    <w:abstractNumId w:val="15"/>
  </w:num>
  <w:num w:numId="3" w16cid:durableId="362948848">
    <w:abstractNumId w:val="32"/>
  </w:num>
  <w:num w:numId="4" w16cid:durableId="662437972">
    <w:abstractNumId w:val="12"/>
  </w:num>
  <w:num w:numId="5" w16cid:durableId="355615371">
    <w:abstractNumId w:val="21"/>
  </w:num>
  <w:num w:numId="6" w16cid:durableId="985277213">
    <w:abstractNumId w:val="30"/>
  </w:num>
  <w:num w:numId="7" w16cid:durableId="1211187942">
    <w:abstractNumId w:val="33"/>
  </w:num>
  <w:num w:numId="8" w16cid:durableId="1674600344">
    <w:abstractNumId w:val="18"/>
  </w:num>
  <w:num w:numId="9" w16cid:durableId="684790769">
    <w:abstractNumId w:val="0"/>
  </w:num>
  <w:num w:numId="10" w16cid:durableId="804665708">
    <w:abstractNumId w:val="37"/>
  </w:num>
  <w:num w:numId="11" w16cid:durableId="1987735268">
    <w:abstractNumId w:val="6"/>
  </w:num>
  <w:num w:numId="12" w16cid:durableId="1372464207">
    <w:abstractNumId w:val="28"/>
  </w:num>
  <w:num w:numId="13" w16cid:durableId="1427533915">
    <w:abstractNumId w:val="39"/>
  </w:num>
  <w:num w:numId="14" w16cid:durableId="664406229">
    <w:abstractNumId w:val="13"/>
  </w:num>
  <w:num w:numId="15" w16cid:durableId="297994109">
    <w:abstractNumId w:val="9"/>
  </w:num>
  <w:num w:numId="16" w16cid:durableId="349723510">
    <w:abstractNumId w:val="26"/>
  </w:num>
  <w:num w:numId="17" w16cid:durableId="839269269">
    <w:abstractNumId w:val="29"/>
  </w:num>
  <w:num w:numId="18" w16cid:durableId="377556773">
    <w:abstractNumId w:val="27"/>
  </w:num>
  <w:num w:numId="19" w16cid:durableId="1156267929">
    <w:abstractNumId w:val="38"/>
  </w:num>
  <w:num w:numId="20" w16cid:durableId="1443765878">
    <w:abstractNumId w:val="2"/>
  </w:num>
  <w:num w:numId="21" w16cid:durableId="531967037">
    <w:abstractNumId w:val="31"/>
  </w:num>
  <w:num w:numId="22" w16cid:durableId="1106654145">
    <w:abstractNumId w:val="8"/>
  </w:num>
  <w:num w:numId="23" w16cid:durableId="2134707368">
    <w:abstractNumId w:val="41"/>
  </w:num>
  <w:num w:numId="24" w16cid:durableId="127018988">
    <w:abstractNumId w:val="40"/>
  </w:num>
  <w:num w:numId="25" w16cid:durableId="2057392453">
    <w:abstractNumId w:val="24"/>
  </w:num>
  <w:num w:numId="26" w16cid:durableId="954752246">
    <w:abstractNumId w:val="7"/>
  </w:num>
  <w:num w:numId="27" w16cid:durableId="585650722">
    <w:abstractNumId w:val="10"/>
  </w:num>
  <w:num w:numId="28" w16cid:durableId="2073001960">
    <w:abstractNumId w:val="11"/>
  </w:num>
  <w:num w:numId="29" w16cid:durableId="843521577">
    <w:abstractNumId w:val="5"/>
  </w:num>
  <w:num w:numId="30" w16cid:durableId="1998268396">
    <w:abstractNumId w:val="23"/>
  </w:num>
  <w:num w:numId="31" w16cid:durableId="791172478">
    <w:abstractNumId w:val="36"/>
  </w:num>
  <w:num w:numId="32" w16cid:durableId="23598081">
    <w:abstractNumId w:val="1"/>
  </w:num>
  <w:num w:numId="33" w16cid:durableId="279259">
    <w:abstractNumId w:val="17"/>
  </w:num>
  <w:num w:numId="34" w16cid:durableId="314995532">
    <w:abstractNumId w:val="16"/>
  </w:num>
  <w:num w:numId="35" w16cid:durableId="616374891">
    <w:abstractNumId w:val="34"/>
  </w:num>
  <w:num w:numId="36" w16cid:durableId="1229997906">
    <w:abstractNumId w:val="22"/>
  </w:num>
  <w:num w:numId="37" w16cid:durableId="1197624341">
    <w:abstractNumId w:val="20"/>
  </w:num>
  <w:num w:numId="38" w16cid:durableId="659625406">
    <w:abstractNumId w:val="14"/>
  </w:num>
  <w:num w:numId="39" w16cid:durableId="1974023878">
    <w:abstractNumId w:val="3"/>
  </w:num>
  <w:num w:numId="40" w16cid:durableId="2116166236">
    <w:abstractNumId w:val="35"/>
  </w:num>
  <w:num w:numId="41" w16cid:durableId="809053427">
    <w:abstractNumId w:val="19"/>
  </w:num>
  <w:num w:numId="42" w16cid:durableId="1155223381">
    <w:abstractNumId w:val="2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5CF0"/>
    <w:rsid w:val="000168B8"/>
    <w:rsid w:val="000208FD"/>
    <w:rsid w:val="00021A40"/>
    <w:rsid w:val="00022917"/>
    <w:rsid w:val="0002448F"/>
    <w:rsid w:val="000255D8"/>
    <w:rsid w:val="00027363"/>
    <w:rsid w:val="000306EC"/>
    <w:rsid w:val="000363A3"/>
    <w:rsid w:val="0004079A"/>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E2E"/>
    <w:rsid w:val="00123E53"/>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757"/>
    <w:rsid w:val="001B47A0"/>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40226"/>
    <w:rsid w:val="002501A9"/>
    <w:rsid w:val="00253FD0"/>
    <w:rsid w:val="00256466"/>
    <w:rsid w:val="0025749E"/>
    <w:rsid w:val="00260695"/>
    <w:rsid w:val="00261661"/>
    <w:rsid w:val="00266C8C"/>
    <w:rsid w:val="002721FE"/>
    <w:rsid w:val="0027222F"/>
    <w:rsid w:val="00275B8E"/>
    <w:rsid w:val="00275D32"/>
    <w:rsid w:val="00287562"/>
    <w:rsid w:val="002879E6"/>
    <w:rsid w:val="002920F7"/>
    <w:rsid w:val="002921F2"/>
    <w:rsid w:val="0029298E"/>
    <w:rsid w:val="00293CFA"/>
    <w:rsid w:val="00294938"/>
    <w:rsid w:val="002977AE"/>
    <w:rsid w:val="00297942"/>
    <w:rsid w:val="002A09DF"/>
    <w:rsid w:val="002A2E6B"/>
    <w:rsid w:val="002B6095"/>
    <w:rsid w:val="002C0D35"/>
    <w:rsid w:val="002C148E"/>
    <w:rsid w:val="002C29C2"/>
    <w:rsid w:val="002C4942"/>
    <w:rsid w:val="002C5931"/>
    <w:rsid w:val="002D02D3"/>
    <w:rsid w:val="002D41B9"/>
    <w:rsid w:val="002D4B51"/>
    <w:rsid w:val="002E096B"/>
    <w:rsid w:val="002E1F1A"/>
    <w:rsid w:val="002E3090"/>
    <w:rsid w:val="002E782E"/>
    <w:rsid w:val="002F287F"/>
    <w:rsid w:val="002F2C96"/>
    <w:rsid w:val="002F2ED7"/>
    <w:rsid w:val="002F30D6"/>
    <w:rsid w:val="002F4B36"/>
    <w:rsid w:val="002F546F"/>
    <w:rsid w:val="002F5577"/>
    <w:rsid w:val="00302313"/>
    <w:rsid w:val="003031A7"/>
    <w:rsid w:val="003110FA"/>
    <w:rsid w:val="003115F4"/>
    <w:rsid w:val="003137F1"/>
    <w:rsid w:val="00315169"/>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05B3"/>
    <w:rsid w:val="0036241E"/>
    <w:rsid w:val="003628B9"/>
    <w:rsid w:val="00367066"/>
    <w:rsid w:val="00370AA0"/>
    <w:rsid w:val="003755FD"/>
    <w:rsid w:val="00375C80"/>
    <w:rsid w:val="0037668E"/>
    <w:rsid w:val="00377456"/>
    <w:rsid w:val="00383B9F"/>
    <w:rsid w:val="003867AC"/>
    <w:rsid w:val="003874FC"/>
    <w:rsid w:val="003925D7"/>
    <w:rsid w:val="00396DF9"/>
    <w:rsid w:val="003A1850"/>
    <w:rsid w:val="003A3768"/>
    <w:rsid w:val="003A75DD"/>
    <w:rsid w:val="003A7656"/>
    <w:rsid w:val="003B51D2"/>
    <w:rsid w:val="003B5E2E"/>
    <w:rsid w:val="003C1D09"/>
    <w:rsid w:val="003C78BD"/>
    <w:rsid w:val="003D11F1"/>
    <w:rsid w:val="003E2EDD"/>
    <w:rsid w:val="003E3D06"/>
    <w:rsid w:val="003E4187"/>
    <w:rsid w:val="003F02DA"/>
    <w:rsid w:val="003F03B1"/>
    <w:rsid w:val="003F14BF"/>
    <w:rsid w:val="003F5550"/>
    <w:rsid w:val="003F69BD"/>
    <w:rsid w:val="004012DA"/>
    <w:rsid w:val="00401F64"/>
    <w:rsid w:val="004034D9"/>
    <w:rsid w:val="00403F15"/>
    <w:rsid w:val="00412FC6"/>
    <w:rsid w:val="00417504"/>
    <w:rsid w:val="00422036"/>
    <w:rsid w:val="0042283D"/>
    <w:rsid w:val="004239E6"/>
    <w:rsid w:val="00423DF1"/>
    <w:rsid w:val="004256B0"/>
    <w:rsid w:val="00426463"/>
    <w:rsid w:val="00426D4D"/>
    <w:rsid w:val="0043063A"/>
    <w:rsid w:val="00432A63"/>
    <w:rsid w:val="00434473"/>
    <w:rsid w:val="00436226"/>
    <w:rsid w:val="00437DAE"/>
    <w:rsid w:val="0044115E"/>
    <w:rsid w:val="00444654"/>
    <w:rsid w:val="00444AF9"/>
    <w:rsid w:val="0044696C"/>
    <w:rsid w:val="004508BB"/>
    <w:rsid w:val="0045332F"/>
    <w:rsid w:val="00456817"/>
    <w:rsid w:val="00457921"/>
    <w:rsid w:val="00461829"/>
    <w:rsid w:val="004638BD"/>
    <w:rsid w:val="00463963"/>
    <w:rsid w:val="00463AD0"/>
    <w:rsid w:val="00463CEA"/>
    <w:rsid w:val="00465B0A"/>
    <w:rsid w:val="00465D5E"/>
    <w:rsid w:val="00471477"/>
    <w:rsid w:val="00471BEF"/>
    <w:rsid w:val="00476888"/>
    <w:rsid w:val="00480229"/>
    <w:rsid w:val="004824D3"/>
    <w:rsid w:val="004855F5"/>
    <w:rsid w:val="00486828"/>
    <w:rsid w:val="00490B52"/>
    <w:rsid w:val="0049288B"/>
    <w:rsid w:val="004931F6"/>
    <w:rsid w:val="00495ADF"/>
    <w:rsid w:val="004A18E8"/>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3F69"/>
    <w:rsid w:val="005A6208"/>
    <w:rsid w:val="005A63F3"/>
    <w:rsid w:val="005A7500"/>
    <w:rsid w:val="005B00FC"/>
    <w:rsid w:val="005B2691"/>
    <w:rsid w:val="005B28AA"/>
    <w:rsid w:val="005B4CFF"/>
    <w:rsid w:val="005B52B9"/>
    <w:rsid w:val="005C0F96"/>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5F25"/>
    <w:rsid w:val="006B4AE6"/>
    <w:rsid w:val="006B56FD"/>
    <w:rsid w:val="006C1568"/>
    <w:rsid w:val="006C55C3"/>
    <w:rsid w:val="006C67B9"/>
    <w:rsid w:val="006D0A3C"/>
    <w:rsid w:val="006D4751"/>
    <w:rsid w:val="006D5277"/>
    <w:rsid w:val="006D6266"/>
    <w:rsid w:val="006E05EA"/>
    <w:rsid w:val="006E3B29"/>
    <w:rsid w:val="006E4B18"/>
    <w:rsid w:val="006E4D97"/>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492"/>
    <w:rsid w:val="00810734"/>
    <w:rsid w:val="0081141C"/>
    <w:rsid w:val="00812FBD"/>
    <w:rsid w:val="00813CF1"/>
    <w:rsid w:val="00816D84"/>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50793"/>
    <w:rsid w:val="00957225"/>
    <w:rsid w:val="00957909"/>
    <w:rsid w:val="0096120F"/>
    <w:rsid w:val="00966A51"/>
    <w:rsid w:val="00970909"/>
    <w:rsid w:val="00971FE1"/>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F22E7"/>
    <w:rsid w:val="009F6C0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67249"/>
    <w:rsid w:val="00B708E8"/>
    <w:rsid w:val="00B72D2F"/>
    <w:rsid w:val="00B72FCD"/>
    <w:rsid w:val="00B745B3"/>
    <w:rsid w:val="00B74735"/>
    <w:rsid w:val="00B747ED"/>
    <w:rsid w:val="00B76592"/>
    <w:rsid w:val="00B84875"/>
    <w:rsid w:val="00B85040"/>
    <w:rsid w:val="00B867FE"/>
    <w:rsid w:val="00B902AE"/>
    <w:rsid w:val="00B91FF2"/>
    <w:rsid w:val="00B93400"/>
    <w:rsid w:val="00BA36E4"/>
    <w:rsid w:val="00BA3D5A"/>
    <w:rsid w:val="00BB2CE1"/>
    <w:rsid w:val="00BB3CEE"/>
    <w:rsid w:val="00BB6EE5"/>
    <w:rsid w:val="00BC1046"/>
    <w:rsid w:val="00BC212D"/>
    <w:rsid w:val="00BC3142"/>
    <w:rsid w:val="00BC371A"/>
    <w:rsid w:val="00BC37B4"/>
    <w:rsid w:val="00BC7209"/>
    <w:rsid w:val="00BC7E5E"/>
    <w:rsid w:val="00BD03B1"/>
    <w:rsid w:val="00BD2250"/>
    <w:rsid w:val="00BE20C8"/>
    <w:rsid w:val="00BE226C"/>
    <w:rsid w:val="00BE6104"/>
    <w:rsid w:val="00BE7B3C"/>
    <w:rsid w:val="00BF0007"/>
    <w:rsid w:val="00BF4F83"/>
    <w:rsid w:val="00BF7E9A"/>
    <w:rsid w:val="00C01C55"/>
    <w:rsid w:val="00C0211D"/>
    <w:rsid w:val="00C11465"/>
    <w:rsid w:val="00C12C57"/>
    <w:rsid w:val="00C14F2E"/>
    <w:rsid w:val="00C15229"/>
    <w:rsid w:val="00C152BA"/>
    <w:rsid w:val="00C24181"/>
    <w:rsid w:val="00C27677"/>
    <w:rsid w:val="00C27860"/>
    <w:rsid w:val="00C3702E"/>
    <w:rsid w:val="00C378A7"/>
    <w:rsid w:val="00C4282D"/>
    <w:rsid w:val="00C4472F"/>
    <w:rsid w:val="00C44A19"/>
    <w:rsid w:val="00C457AA"/>
    <w:rsid w:val="00C46F92"/>
    <w:rsid w:val="00C5621A"/>
    <w:rsid w:val="00C66ADC"/>
    <w:rsid w:val="00C671DE"/>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63CF"/>
    <w:rsid w:val="00D83BD7"/>
    <w:rsid w:val="00D873DA"/>
    <w:rsid w:val="00D91EFA"/>
    <w:rsid w:val="00D9307B"/>
    <w:rsid w:val="00D947F2"/>
    <w:rsid w:val="00D97170"/>
    <w:rsid w:val="00DA331B"/>
    <w:rsid w:val="00DA3F2A"/>
    <w:rsid w:val="00DA6323"/>
    <w:rsid w:val="00DA6E6D"/>
    <w:rsid w:val="00DA7527"/>
    <w:rsid w:val="00DB4661"/>
    <w:rsid w:val="00DB7F8E"/>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176F"/>
    <w:rsid w:val="00ED5D9F"/>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238"/>
    <w:rsid w:val="00F454F2"/>
    <w:rsid w:val="00F529A3"/>
    <w:rsid w:val="00F55C86"/>
    <w:rsid w:val="00F55E71"/>
    <w:rsid w:val="00F61C1B"/>
    <w:rsid w:val="00F61C90"/>
    <w:rsid w:val="00F63608"/>
    <w:rsid w:val="00F643D1"/>
    <w:rsid w:val="00F65133"/>
    <w:rsid w:val="00F673C5"/>
    <w:rsid w:val="00F67B00"/>
    <w:rsid w:val="00F7232A"/>
    <w:rsid w:val="00F73140"/>
    <w:rsid w:val="00F74B8C"/>
    <w:rsid w:val="00F80F4C"/>
    <w:rsid w:val="00F80FC2"/>
    <w:rsid w:val="00F83078"/>
    <w:rsid w:val="00F90AA3"/>
    <w:rsid w:val="00FA17D2"/>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C94"/>
    <w:rsid w:val="00FF04E5"/>
    <w:rsid w:val="00FF4843"/>
    <w:rsid w:val="00FF5B39"/>
    <w:rsid w:val="196183A6"/>
    <w:rsid w:val="24FFD2CA"/>
    <w:rsid w:val="260B05CE"/>
    <w:rsid w:val="2B8A95B4"/>
    <w:rsid w:val="32689020"/>
    <w:rsid w:val="32ADC253"/>
    <w:rsid w:val="403D1D87"/>
    <w:rsid w:val="4AB19BD5"/>
    <w:rsid w:val="4B654C58"/>
    <w:rsid w:val="542DBD55"/>
    <w:rsid w:val="54D9A47C"/>
    <w:rsid w:val="5A12E9BE"/>
    <w:rsid w:val="60D09CCD"/>
    <w:rsid w:val="65FA1DAA"/>
    <w:rsid w:val="73061EFB"/>
    <w:rsid w:val="73FCD480"/>
    <w:rsid w:val="75E87113"/>
    <w:rsid w:val="7F4BEA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0"/>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Fuerte">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4"/>
      </w:numPr>
      <w:spacing w:before="120"/>
      <w:outlineLvl w:val="1"/>
    </w:pPr>
    <w:rPr>
      <w:rFonts w:ascii="Times New Roman" w:eastAsia="Times New Roman" w:hAnsi="Times New Roman" w:cs="Arial"/>
      <w:b/>
      <w:color w:val="000000"/>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5.jpeg"/><Relationship Id="rId26" Type="http://schemas.openxmlformats.org/officeDocument/2006/relationships/image" Target="media/image10.jpeg"/><Relationship Id="rId39" Type="http://schemas.openxmlformats.org/officeDocument/2006/relationships/fontTable" Target="fontTable.xml"/><Relationship Id="rId21" Type="http://schemas.openxmlformats.org/officeDocument/2006/relationships/image" Target="cid:image004.jpg@01D3D0AD.1E246E60" TargetMode="External"/><Relationship Id="rId34" Type="http://schemas.openxmlformats.org/officeDocument/2006/relationships/hyperlink" Target="https://www.funcionpublica.gov.co/eva/gestornormativo/norma.php?i=56882" TargetMode="External"/><Relationship Id="rId7" Type="http://schemas.openxmlformats.org/officeDocument/2006/relationships/endnotes" Target="endnot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4.wmf"/><Relationship Id="rId25" Type="http://schemas.openxmlformats.org/officeDocument/2006/relationships/image" Target="cid:image007.jpg@01D3D0AD.1E246E60" TargetMode="External"/><Relationship Id="rId33" Type="http://schemas.openxmlformats.org/officeDocument/2006/relationships/image" Target="cid:image011.jpg@01D3D0AD.1E246E6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6.jpeg"/><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9.jpeg"/><Relationship Id="rId32" Type="http://schemas.openxmlformats.org/officeDocument/2006/relationships/image" Target="media/image14.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wmf"/><Relationship Id="rId28" Type="http://schemas.openxmlformats.org/officeDocument/2006/relationships/image" Target="media/image11.wmf"/><Relationship Id="rId36" Type="http://schemas.openxmlformats.org/officeDocument/2006/relationships/hyperlink" Target="https://www.funcionpublica.gov.co/eva/gestornormativo/norma.php?i=49981" TargetMode="External"/><Relationship Id="rId10" Type="http://schemas.openxmlformats.org/officeDocument/2006/relationships/hyperlink" Target="https://www.colombiacompra.gov.co/secop-ii/indisponibilidad-en-el-secop-ii" TargetMode="External"/><Relationship Id="rId19" Type="http://schemas.openxmlformats.org/officeDocument/2006/relationships/image" Target="cid:image003.jpg@01D3D0AD.1E246E60" TargetMode="External"/><Relationship Id="rId31" Type="http://schemas.openxmlformats.org/officeDocument/2006/relationships/image" Target="cid:image010.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atacion@aerocivil.gov.co" TargetMode="External"/><Relationship Id="rId22" Type="http://schemas.openxmlformats.org/officeDocument/2006/relationships/image" Target="media/image7.wmf"/><Relationship Id="rId27" Type="http://schemas.openxmlformats.org/officeDocument/2006/relationships/image" Target="cid:image008.jpg@01D3D0AD.1E246E60" TargetMode="External"/><Relationship Id="rId30" Type="http://schemas.openxmlformats.org/officeDocument/2006/relationships/image" Target="media/image13.jpeg"/><Relationship Id="rId35" Type="http://schemas.openxmlformats.org/officeDocument/2006/relationships/hyperlink" Target="https://www.funcionpublica.gov.co/eva/gestornormativo/norma.php?i=49981"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80</Pages>
  <Words>30199</Words>
  <Characters>166098</Characters>
  <Application>Microsoft Office Word</Application>
  <DocSecurity>0</DocSecurity>
  <Lines>1384</Lines>
  <Paragraphs>391</Paragraphs>
  <ScaleCrop>false</ScaleCrop>
  <Company/>
  <LinksUpToDate>false</LinksUpToDate>
  <CharactersWithSpaces>195906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Nicolas Fernando Castiblanco Lemos</cp:lastModifiedBy>
  <cp:revision>60</cp:revision>
  <cp:lastPrinted>2018-04-06T21:44:00Z</cp:lastPrinted>
  <dcterms:created xsi:type="dcterms:W3CDTF">2019-10-11T23:03:00Z</dcterms:created>
  <dcterms:modified xsi:type="dcterms:W3CDTF">2026-08-14T16:23:00Z</dcterms:modified>
</cp:coreProperties>
</file>