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6A034" w14:textId="510C809C" w:rsidR="00C97C2C" w:rsidRPr="008D50B1" w:rsidRDefault="00CE738C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>MINIMA CUANTIA 008 DE 2026.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73678C78" w:rsidR="00A00BEE" w:rsidRPr="008D50B1" w:rsidRDefault="00CE738C">
      <w:pPr>
        <w:rPr>
          <w:rFonts w:ascii="Arial" w:hAnsi="Arial" w:cs="Arial"/>
          <w:color w:val="1A1818" w:themeColor="text1"/>
        </w:rPr>
      </w:pPr>
      <w:r w:rsidRPr="00CE738C">
        <w:rPr>
          <w:rFonts w:ascii="Arial" w:hAnsi="Arial" w:cs="Arial"/>
          <w:b/>
          <w:bCs/>
          <w:color w:val="1A1818" w:themeColor="text1"/>
        </w:rPr>
        <w:t>GELVER ANTONIO CARDENAS MANCERA</w:t>
      </w:r>
      <w:r w:rsidR="00C73B24" w:rsidRPr="008D50B1">
        <w:rPr>
          <w:rFonts w:ascii="Arial" w:hAnsi="Arial" w:cs="Arial"/>
          <w:color w:val="1A1818" w:themeColor="text1"/>
        </w:rPr>
        <w:t xml:space="preserve">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="00C73B24"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="00C73B24" w:rsidRPr="008D50B1">
        <w:rPr>
          <w:rFonts w:ascii="Arial" w:hAnsi="Arial" w:cs="Arial"/>
          <w:color w:val="1A1818" w:themeColor="text1"/>
        </w:rPr>
        <w:t xml:space="preserve">iudadanía </w:t>
      </w:r>
      <w:r>
        <w:rPr>
          <w:rFonts w:ascii="Arial" w:hAnsi="Arial" w:cs="Arial"/>
          <w:color w:val="1A1818" w:themeColor="text1"/>
        </w:rPr>
        <w:t>18.927.223</w:t>
      </w:r>
      <w:r w:rsidR="00C73B24" w:rsidRPr="008D50B1">
        <w:rPr>
          <w:rFonts w:ascii="Arial" w:hAnsi="Arial" w:cs="Arial"/>
          <w:color w:val="1A1818" w:themeColor="text1"/>
        </w:rPr>
        <w:t xml:space="preserve"> de </w:t>
      </w:r>
      <w:r>
        <w:rPr>
          <w:rFonts w:ascii="Arial" w:hAnsi="Arial" w:cs="Arial"/>
          <w:color w:val="1A1818" w:themeColor="text1"/>
        </w:rPr>
        <w:t>Aguachica, Cesar</w:t>
      </w:r>
      <w:r w:rsidR="00C73B24" w:rsidRPr="008D50B1">
        <w:rPr>
          <w:rFonts w:ascii="Arial" w:hAnsi="Arial" w:cs="Arial"/>
          <w:color w:val="1A1818" w:themeColor="text1"/>
        </w:rPr>
        <w:t xml:space="preserve">, en calidad de </w:t>
      </w:r>
      <w:r>
        <w:rPr>
          <w:rFonts w:ascii="Arial" w:hAnsi="Arial" w:cs="Arial"/>
          <w:color w:val="1A1818" w:themeColor="text1"/>
        </w:rPr>
        <w:t>Director del Instituto Municipal de Transito y Transporte de Aguachica, Cesar</w:t>
      </w:r>
      <w:r w:rsidR="00C73B24" w:rsidRPr="008D50B1">
        <w:rPr>
          <w:rFonts w:ascii="Arial" w:hAnsi="Arial" w:cs="Arial"/>
          <w:color w:val="1A1818" w:themeColor="text1"/>
        </w:rPr>
        <w:t xml:space="preserve">, según </w:t>
      </w:r>
      <w:r>
        <w:rPr>
          <w:rFonts w:ascii="Arial" w:hAnsi="Arial" w:cs="Arial"/>
          <w:color w:val="1A1818" w:themeColor="text1"/>
        </w:rPr>
        <w:t>Decreto de nombramiento 088 del 08 de Julio de 2025</w:t>
      </w:r>
      <w:r w:rsidR="00C73B24"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C73B24"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="00C73B24"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="00C73B24"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="00C73B24"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="00C73B24"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="00C73B24" w:rsidRPr="008D50B1">
        <w:rPr>
          <w:rFonts w:ascii="Arial" w:hAnsi="Arial" w:cs="Arial"/>
          <w:color w:val="1A1818" w:themeColor="text1"/>
        </w:rPr>
        <w:t xml:space="preserve">de </w:t>
      </w:r>
      <w:r w:rsidRPr="00CE738C">
        <w:rPr>
          <w:rFonts w:ascii="Arial" w:hAnsi="Arial" w:cs="Arial"/>
          <w:b/>
          <w:bCs/>
          <w:color w:val="1A1818" w:themeColor="text1"/>
        </w:rPr>
        <w:t>M</w:t>
      </w:r>
      <w:r w:rsidR="00C73B24" w:rsidRPr="00CE738C">
        <w:rPr>
          <w:rFonts w:ascii="Arial" w:hAnsi="Arial" w:cs="Arial"/>
          <w:b/>
          <w:bCs/>
          <w:color w:val="1A1818" w:themeColor="text1"/>
        </w:rPr>
        <w:t xml:space="preserve">ínima </w:t>
      </w:r>
      <w:r w:rsidRPr="00CE738C">
        <w:rPr>
          <w:rFonts w:ascii="Arial" w:hAnsi="Arial" w:cs="Arial"/>
          <w:b/>
          <w:bCs/>
          <w:color w:val="1A1818" w:themeColor="text1"/>
        </w:rPr>
        <w:t>C</w:t>
      </w:r>
      <w:r w:rsidR="00C73B24" w:rsidRPr="00CE738C">
        <w:rPr>
          <w:rFonts w:ascii="Arial" w:hAnsi="Arial" w:cs="Arial"/>
          <w:b/>
          <w:bCs/>
          <w:color w:val="1A1818" w:themeColor="text1"/>
        </w:rPr>
        <w:t>uantía</w:t>
      </w:r>
      <w:r w:rsidRPr="00CE738C">
        <w:rPr>
          <w:rFonts w:ascii="Arial" w:hAnsi="Arial" w:cs="Arial"/>
          <w:b/>
          <w:bCs/>
          <w:color w:val="1A1818" w:themeColor="text1"/>
        </w:rPr>
        <w:t xml:space="preserve"> 008 DE 2026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08F40580" w14:textId="77777777" w:rsidR="00CE738C" w:rsidRDefault="00E01691" w:rsidP="00CE738C">
      <w:pPr>
        <w:pStyle w:val="TableParagraph"/>
        <w:tabs>
          <w:tab w:val="center" w:pos="7225"/>
          <w:tab w:val="center" w:pos="8364"/>
        </w:tabs>
        <w:spacing w:line="232" w:lineRule="exact"/>
        <w:ind w:right="248"/>
        <w:jc w:val="both"/>
        <w:rPr>
          <w:rFonts w:eastAsia="Segoe UI" w:cs="Arial"/>
          <w:szCs w:val="20"/>
        </w:rPr>
      </w:pPr>
      <w:r w:rsidRPr="00CE738C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C039C3" w:rsidRPr="00CE738C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Pr="00CE738C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EB5F27" w:rsidRPr="00CE738C">
        <w:rPr>
          <w:rFonts w:ascii="Arial" w:hAnsi="Arial" w:cs="Arial"/>
          <w:b/>
          <w:bCs/>
          <w:color w:val="1A1818" w:themeColor="text1"/>
          <w:szCs w:val="20"/>
        </w:rPr>
        <w:t>OBJETO</w:t>
      </w:r>
      <w:r w:rsidRPr="00CE738C">
        <w:rPr>
          <w:rFonts w:ascii="Arial" w:hAnsi="Arial" w:cs="Arial"/>
          <w:b/>
          <w:bCs/>
          <w:color w:val="1A1818" w:themeColor="text1"/>
          <w:szCs w:val="20"/>
        </w:rPr>
        <w:t>: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color w:val="1A1818" w:themeColor="text1"/>
        </w:rPr>
        <w:t xml:space="preserve">El objeto del </w:t>
      </w:r>
      <w:r w:rsidR="00C039C3" w:rsidRPr="008D50B1">
        <w:rPr>
          <w:color w:val="1A1818" w:themeColor="text1"/>
        </w:rPr>
        <w:t>contrato</w:t>
      </w:r>
      <w:r w:rsidR="00EB5F27" w:rsidRPr="008D50B1">
        <w:rPr>
          <w:color w:val="1A1818" w:themeColor="text1"/>
        </w:rPr>
        <w:t xml:space="preserve"> es </w:t>
      </w:r>
      <w:r w:rsidR="00CE738C">
        <w:rPr>
          <w:rFonts w:eastAsia="Segoe UI" w:cs="Arial"/>
          <w:szCs w:val="20"/>
        </w:rPr>
        <w:t>Mantenimiento correctivo a la red de semaforización del Municipio de Aguachica, Cesar en las intersecciones ubicadas en La Carrera 15 con Calle 16, Calle 7 con Carrera 20 y Carrera 30 con Calle 3.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99E0658" w14:textId="007E2C86" w:rsidR="00113168" w:rsidRDefault="002F389C" w:rsidP="008B1984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</w:p>
    <w:p w14:paraId="579D56AB" w14:textId="77777777" w:rsidR="008B1984" w:rsidRDefault="008B1984" w:rsidP="008B1984">
      <w:pPr>
        <w:rPr>
          <w:rFonts w:cstheme="minorHAnsi"/>
          <w:color w:val="1A1818" w:themeColor="text1"/>
          <w:szCs w:val="20"/>
        </w:rPr>
      </w:pPr>
    </w:p>
    <w:p w14:paraId="7E7E7CE5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>Pagar la contraprestación a la que tiene derecho el contratista.</w:t>
      </w:r>
    </w:p>
    <w:p w14:paraId="558A603D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Exigir al Contratista la ejecución idónea y oportuna de las obligaciones del presente contrato.  </w:t>
      </w:r>
    </w:p>
    <w:p w14:paraId="389AF886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Suministrar la información que previamente requiera el Contratista en relación con el objeto del presente contrato. </w:t>
      </w:r>
    </w:p>
    <w:p w14:paraId="2C3D09E4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Suscribir conjuntamente con el Contratista las actas y los demás documentos necesarios para la ejecución de este contrato. </w:t>
      </w:r>
    </w:p>
    <w:p w14:paraId="3CB1482B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Aprobar la garantía única que en debida forma constituya el Contratista. </w:t>
      </w:r>
    </w:p>
    <w:p w14:paraId="782A7960" w14:textId="24677A29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>Ejercer la Supervisión del contrato dando cumplimiento a las normatividades aplicables de acuerdo al objeto contractual.</w:t>
      </w:r>
    </w:p>
    <w:p w14:paraId="107F5D53" w14:textId="77777777" w:rsidR="008B1984" w:rsidRPr="00D95433" w:rsidRDefault="008B1984" w:rsidP="008B1984">
      <w:pPr>
        <w:pStyle w:val="Prrafodelista"/>
        <w:numPr>
          <w:ilvl w:val="2"/>
          <w:numId w:val="66"/>
        </w:numPr>
        <w:tabs>
          <w:tab w:val="left" w:pos="828"/>
          <w:tab w:val="center" w:pos="7225"/>
          <w:tab w:val="center" w:pos="8364"/>
        </w:tabs>
        <w:spacing w:after="160" w:line="259" w:lineRule="auto"/>
        <w:ind w:right="92"/>
        <w:rPr>
          <w:rFonts w:ascii="Arial" w:hAnsi="Arial" w:cs="Arial"/>
          <w:lang w:val="es-CO"/>
        </w:rPr>
      </w:pPr>
      <w:r w:rsidRPr="00AE1990">
        <w:rPr>
          <w:rFonts w:ascii="Arial" w:hAnsi="Arial" w:cs="Arial"/>
          <w:lang w:val="es-ES"/>
        </w:rPr>
        <w:t xml:space="preserve">Verificación del cumplimiento de obligaciones del Contratista sobre el Sistema General de Seguridad Social, Salud y Pensiones. </w:t>
      </w:r>
    </w:p>
    <w:p w14:paraId="012BFFF7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Liquidar el contrato en la oportunidad correspondiente. </w:t>
      </w:r>
    </w:p>
    <w:p w14:paraId="10074CCC" w14:textId="77777777" w:rsidR="008B1984" w:rsidRPr="00AE1990" w:rsidRDefault="008B1984" w:rsidP="008B1984">
      <w:pPr>
        <w:pStyle w:val="Prrafodelista"/>
        <w:numPr>
          <w:ilvl w:val="2"/>
          <w:numId w:val="66"/>
        </w:numPr>
        <w:spacing w:after="160" w:line="259" w:lineRule="auto"/>
        <w:rPr>
          <w:rFonts w:ascii="Arial" w:hAnsi="Arial" w:cs="Arial"/>
          <w:lang w:val="es-ES"/>
        </w:rPr>
      </w:pPr>
      <w:r w:rsidRPr="00AE1990">
        <w:rPr>
          <w:rFonts w:ascii="Arial" w:hAnsi="Arial" w:cs="Arial"/>
          <w:lang w:val="es-ES"/>
        </w:rPr>
        <w:t xml:space="preserve">Las demás que se consideren pertinentes conforme al objeto del contrato. </w:t>
      </w:r>
    </w:p>
    <w:p w14:paraId="4BA3C47A" w14:textId="77777777" w:rsidR="008B1984" w:rsidRDefault="008B1984" w:rsidP="008B1984">
      <w:pPr>
        <w:rPr>
          <w:rFonts w:cstheme="minorHAnsi"/>
          <w:color w:val="1A1818" w:themeColor="text1"/>
          <w:szCs w:val="20"/>
        </w:rPr>
      </w:pPr>
    </w:p>
    <w:p w14:paraId="1DD67C20" w14:textId="24702BD3" w:rsidR="008B1984" w:rsidRDefault="00206D73" w:rsidP="008B1984">
      <w:pPr>
        <w:rPr>
          <w:rFonts w:cstheme="minorHAnsi"/>
          <w:color w:val="1A1818" w:themeColor="text1"/>
          <w:szCs w:val="20"/>
        </w:rPr>
      </w:pPr>
      <w:r w:rsidRPr="00180BF8">
        <w:rPr>
          <w:rFonts w:cstheme="minorHAnsi"/>
          <w:b/>
          <w:bCs/>
          <w:color w:val="1A1818" w:themeColor="text1"/>
          <w:szCs w:val="20"/>
        </w:rPr>
        <w:t>OBLIGACIONES DEL CONTRATISTA.</w:t>
      </w:r>
    </w:p>
    <w:p w14:paraId="19415526" w14:textId="77777777" w:rsidR="00B001C5" w:rsidRDefault="00B001C5" w:rsidP="00BF72AB">
      <w:pPr>
        <w:pStyle w:val="TableParagraph"/>
        <w:framePr w:hSpace="180" w:wrap="around" w:vAnchor="text" w:hAnchor="text" w:x="121" w:y="1"/>
        <w:tabs>
          <w:tab w:val="center" w:pos="7225"/>
          <w:tab w:val="center" w:pos="8364"/>
        </w:tabs>
        <w:ind w:right="93"/>
        <w:suppressOverlap/>
        <w:jc w:val="both"/>
        <w:rPr>
          <w:rFonts w:ascii="Arial" w:hAnsi="Arial" w:cs="Arial"/>
          <w:lang w:val="es-ES"/>
        </w:rPr>
      </w:pPr>
    </w:p>
    <w:p w14:paraId="2279903D" w14:textId="77777777" w:rsidR="008B1984" w:rsidRDefault="008B1984" w:rsidP="008B1984">
      <w:pPr>
        <w:rPr>
          <w:rFonts w:cstheme="minorHAnsi"/>
          <w:color w:val="1A1818" w:themeColor="text1"/>
          <w:szCs w:val="20"/>
        </w:rPr>
      </w:pPr>
    </w:p>
    <w:p w14:paraId="1CF6CE83" w14:textId="77777777" w:rsidR="0086596A" w:rsidRDefault="0086596A" w:rsidP="008B1984">
      <w:pPr>
        <w:rPr>
          <w:rFonts w:cstheme="minorHAnsi"/>
          <w:color w:val="1A1818" w:themeColor="text1"/>
          <w:szCs w:val="20"/>
        </w:rPr>
      </w:pPr>
    </w:p>
    <w:p w14:paraId="150F4BF9" w14:textId="77777777" w:rsidR="0086596A" w:rsidRPr="006216E4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1</w:t>
      </w:r>
      <w:r>
        <w:rPr>
          <w:rFonts w:ascii="Arial" w:hAnsi="Arial" w:cs="Arial"/>
          <w:lang w:val="es-ES"/>
        </w:rPr>
        <w:t>. Ejecutar el</w:t>
      </w:r>
      <w:r w:rsidRPr="006216E4">
        <w:rPr>
          <w:rFonts w:ascii="Arial" w:hAnsi="Arial" w:cs="Arial"/>
          <w:lang w:val="es-ES"/>
        </w:rPr>
        <w:t xml:space="preserve"> contrato en los términos y condiciones</w:t>
      </w:r>
      <w:r>
        <w:rPr>
          <w:rFonts w:ascii="Arial" w:hAnsi="Arial" w:cs="Arial"/>
          <w:lang w:val="es-ES"/>
        </w:rPr>
        <w:t xml:space="preserve"> señalados los estudios previos </w:t>
      </w:r>
      <w:r w:rsidRPr="006216E4">
        <w:rPr>
          <w:rFonts w:ascii="Arial" w:hAnsi="Arial" w:cs="Arial"/>
          <w:lang w:val="es-ES"/>
        </w:rPr>
        <w:t>y en la propuesta presentada por el</w:t>
      </w:r>
      <w:r>
        <w:rPr>
          <w:rFonts w:ascii="Arial" w:hAnsi="Arial" w:cs="Arial"/>
          <w:lang w:val="es-ES"/>
        </w:rPr>
        <w:t xml:space="preserve"> contratista </w:t>
      </w:r>
      <w:r w:rsidRPr="006216E4">
        <w:rPr>
          <w:rFonts w:ascii="Arial" w:hAnsi="Arial" w:cs="Arial"/>
          <w:lang w:val="es-ES"/>
        </w:rPr>
        <w:t>de conformidad con las</w:t>
      </w:r>
      <w:r>
        <w:rPr>
          <w:rFonts w:ascii="Arial" w:hAnsi="Arial" w:cs="Arial"/>
          <w:lang w:val="es-ES"/>
        </w:rPr>
        <w:t xml:space="preserve"> normas legales vigentes.</w:t>
      </w:r>
    </w:p>
    <w:p w14:paraId="06E257B1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2</w:t>
      </w:r>
      <w:r>
        <w:rPr>
          <w:rFonts w:ascii="Arial" w:hAnsi="Arial" w:cs="Arial"/>
          <w:lang w:val="es-ES"/>
        </w:rPr>
        <w:t>.</w:t>
      </w:r>
      <w:r w:rsidRPr="006216E4">
        <w:rPr>
          <w:rFonts w:ascii="Arial" w:hAnsi="Arial" w:cs="Arial"/>
          <w:lang w:val="es-ES"/>
        </w:rPr>
        <w:t xml:space="preserve"> </w:t>
      </w:r>
      <w:r>
        <w:rPr>
          <w:rFonts w:ascii="Arial" w:hAnsi="Arial" w:cs="Arial"/>
          <w:lang w:val="es-ES"/>
        </w:rPr>
        <w:t>Colaborar con el IMTTA en cualquier requerimiento que se haga por intermedio del supervisor del contrato.</w:t>
      </w:r>
    </w:p>
    <w:p w14:paraId="344AD8AD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3</w:t>
      </w:r>
      <w:r>
        <w:rPr>
          <w:rFonts w:ascii="Arial" w:hAnsi="Arial" w:cs="Arial"/>
          <w:lang w:val="es-ES"/>
        </w:rPr>
        <w:t xml:space="preserve">. Garantizar la calidad de los bienes y servicios prestados y entregados de acuerdo con las especificaciones técnicas del imtta. </w:t>
      </w:r>
    </w:p>
    <w:p w14:paraId="3667213E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4</w:t>
      </w:r>
      <w:r>
        <w:rPr>
          <w:rFonts w:ascii="Arial" w:hAnsi="Arial" w:cs="Arial"/>
          <w:lang w:val="es-ES"/>
        </w:rPr>
        <w:t>. Presentar cualquier solicitud que pueda afectar la ejecución del contrato.</w:t>
      </w:r>
    </w:p>
    <w:p w14:paraId="2D730A70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5</w:t>
      </w:r>
      <w:r>
        <w:rPr>
          <w:rFonts w:ascii="Arial" w:hAnsi="Arial" w:cs="Arial"/>
          <w:lang w:val="es-ES"/>
        </w:rPr>
        <w:t>. Elaborar las actas de modificación del contrato con el visto bueno del supervisor designado.</w:t>
      </w:r>
    </w:p>
    <w:p w14:paraId="31642608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6</w:t>
      </w:r>
      <w:r>
        <w:rPr>
          <w:rFonts w:ascii="Arial" w:hAnsi="Arial" w:cs="Arial"/>
          <w:lang w:val="es-ES"/>
        </w:rPr>
        <w:t xml:space="preserve">. </w:t>
      </w:r>
      <w:r w:rsidRPr="00CD3D4A">
        <w:rPr>
          <w:rFonts w:ascii="Arial" w:hAnsi="Arial" w:cs="Arial"/>
          <w:lang w:val="es-ES"/>
        </w:rPr>
        <w:t>Sostener los precios ofertados durante la vigencia del contrato</w:t>
      </w:r>
      <w:r>
        <w:rPr>
          <w:rFonts w:ascii="Arial" w:hAnsi="Arial" w:cs="Arial"/>
          <w:lang w:val="es-ES"/>
        </w:rPr>
        <w:t xml:space="preserve"> de obra</w:t>
      </w:r>
      <w:r w:rsidRPr="00CD3D4A">
        <w:rPr>
          <w:rFonts w:ascii="Arial" w:hAnsi="Arial" w:cs="Arial"/>
          <w:lang w:val="es-ES"/>
        </w:rPr>
        <w:t>, incluidas las</w:t>
      </w:r>
      <w:r>
        <w:rPr>
          <w:rFonts w:ascii="Arial" w:hAnsi="Arial" w:cs="Arial"/>
          <w:lang w:val="es-ES"/>
        </w:rPr>
        <w:t xml:space="preserve"> </w:t>
      </w:r>
      <w:r w:rsidRPr="00CD3D4A">
        <w:rPr>
          <w:rFonts w:ascii="Arial" w:hAnsi="Arial" w:cs="Arial"/>
          <w:lang w:val="es-ES"/>
        </w:rPr>
        <w:t>modificaciones por inclusiones o exclusiones y adiciones.</w:t>
      </w:r>
    </w:p>
    <w:p w14:paraId="6A13D559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 w:rsidRPr="00BB1C72">
        <w:rPr>
          <w:rFonts w:ascii="Arial" w:hAnsi="Arial" w:cs="Arial"/>
          <w:b/>
          <w:bCs/>
          <w:lang w:val="es-ES"/>
        </w:rPr>
        <w:t>7</w:t>
      </w:r>
      <w:r>
        <w:rPr>
          <w:rFonts w:ascii="Arial" w:hAnsi="Arial" w:cs="Arial"/>
          <w:lang w:val="es-ES"/>
        </w:rPr>
        <w:t xml:space="preserve">. </w:t>
      </w:r>
      <w:r w:rsidRPr="00CD3D4A">
        <w:rPr>
          <w:rFonts w:ascii="Arial" w:hAnsi="Arial" w:cs="Arial"/>
          <w:lang w:val="es-ES"/>
        </w:rPr>
        <w:t>Prestar todos y cada uno de los servicios descritos en su propuesta.</w:t>
      </w:r>
    </w:p>
    <w:p w14:paraId="15ECAC5F" w14:textId="77777777" w:rsidR="0086596A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lastRenderedPageBreak/>
        <w:t xml:space="preserve">8. </w:t>
      </w:r>
      <w:r w:rsidRPr="00CD3D4A">
        <w:rPr>
          <w:rFonts w:ascii="Arial" w:hAnsi="Arial" w:cs="Arial"/>
          <w:lang w:val="es-ES"/>
        </w:rPr>
        <w:t>De acuerdo con lo establecido en la normatividad vigente, el contratista deberá dar</w:t>
      </w:r>
      <w:r>
        <w:rPr>
          <w:rFonts w:ascii="Arial" w:hAnsi="Arial" w:cs="Arial"/>
          <w:lang w:val="es-ES"/>
        </w:rPr>
        <w:t xml:space="preserve"> </w:t>
      </w:r>
      <w:r w:rsidRPr="00CD3D4A">
        <w:rPr>
          <w:rFonts w:ascii="Arial" w:hAnsi="Arial" w:cs="Arial"/>
          <w:lang w:val="es-ES"/>
        </w:rPr>
        <w:t>cumplimiento a sus obligaciones frente al Sistema de Seguridad Social Integral y</w:t>
      </w:r>
      <w:r>
        <w:rPr>
          <w:rFonts w:ascii="Arial" w:hAnsi="Arial" w:cs="Arial"/>
          <w:lang w:val="es-ES"/>
        </w:rPr>
        <w:t xml:space="preserve"> </w:t>
      </w:r>
      <w:r w:rsidRPr="00CD3D4A">
        <w:rPr>
          <w:rFonts w:ascii="Arial" w:hAnsi="Arial" w:cs="Arial"/>
          <w:lang w:val="es-ES"/>
        </w:rPr>
        <w:t>parafiscales (Cajas de Compensación Familiar, SENA, e ICBF).</w:t>
      </w:r>
    </w:p>
    <w:p w14:paraId="339D87B6" w14:textId="77777777" w:rsidR="0086596A" w:rsidRPr="00AE1990" w:rsidRDefault="0086596A" w:rsidP="0086596A">
      <w:pPr>
        <w:pStyle w:val="TableParagraph"/>
        <w:tabs>
          <w:tab w:val="center" w:pos="7225"/>
          <w:tab w:val="center" w:pos="8364"/>
        </w:tabs>
        <w:ind w:right="93"/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9. </w:t>
      </w:r>
      <w:r w:rsidRPr="00AE1990">
        <w:rPr>
          <w:rFonts w:ascii="Arial" w:hAnsi="Arial" w:cs="Arial"/>
          <w:lang w:val="es-ES"/>
        </w:rPr>
        <w:t>Ofertar a los profesionales de acuerdo a las necesidades propias de la entidad.</w:t>
      </w:r>
    </w:p>
    <w:p w14:paraId="681BFEEA" w14:textId="77777777" w:rsidR="0086596A" w:rsidRDefault="0086596A" w:rsidP="008B1984">
      <w:pPr>
        <w:rPr>
          <w:rFonts w:cstheme="minorHAnsi"/>
          <w:color w:val="1A1818" w:themeColor="text1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25AAFEEF" w14:textId="1EB3F176" w:rsidR="00952954" w:rsidRPr="00952954" w:rsidRDefault="002F389C" w:rsidP="00952954">
      <w:pPr>
        <w:rPr>
          <w:rFonts w:ascii="Arial" w:hAnsi="Arial" w:cs="Arial"/>
          <w:b/>
          <w:bCs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952954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952954" w:rsidRPr="00ED7686">
        <w:rPr>
          <w:rFonts w:ascii="Arial" w:hAnsi="Arial" w:cs="Arial"/>
          <w:lang w:val="es-ES"/>
        </w:rPr>
        <w:t>El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Instituto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>
        <w:rPr>
          <w:rFonts w:ascii="Arial" w:hAnsi="Arial" w:cs="Arial"/>
          <w:spacing w:val="1"/>
          <w:lang w:val="es-ES"/>
        </w:rPr>
        <w:t xml:space="preserve">Municipal </w:t>
      </w:r>
      <w:r w:rsidR="00952954" w:rsidRPr="00ED7686">
        <w:rPr>
          <w:rFonts w:ascii="Arial" w:hAnsi="Arial" w:cs="Arial"/>
          <w:lang w:val="es-ES"/>
        </w:rPr>
        <w:t>realizará un</w:t>
      </w:r>
      <w:r w:rsidR="00952954">
        <w:rPr>
          <w:rFonts w:ascii="Arial" w:hAnsi="Arial" w:cs="Arial"/>
          <w:lang w:val="es-ES"/>
        </w:rPr>
        <w:t xml:space="preserve"> UNICO</w:t>
      </w:r>
      <w:r w:rsidR="00952954" w:rsidRPr="00ED7686">
        <w:rPr>
          <w:rFonts w:ascii="Arial" w:hAnsi="Arial" w:cs="Arial"/>
          <w:lang w:val="es-ES"/>
        </w:rPr>
        <w:t xml:space="preserve"> PAGO</w:t>
      </w:r>
      <w:r w:rsidR="00952954" w:rsidRPr="00ED7686">
        <w:rPr>
          <w:rFonts w:ascii="Arial" w:hAnsi="Arial" w:cs="Arial"/>
          <w:spacing w:val="-1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de</w:t>
      </w:r>
      <w:r w:rsidR="00952954" w:rsidRPr="00ED7686">
        <w:rPr>
          <w:rFonts w:ascii="Arial" w:hAnsi="Arial" w:cs="Arial"/>
          <w:spacing w:val="-12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conformidad</w:t>
      </w:r>
      <w:r w:rsidR="00952954" w:rsidRPr="00ED7686">
        <w:rPr>
          <w:rFonts w:ascii="Arial" w:hAnsi="Arial" w:cs="Arial"/>
          <w:spacing w:val="-13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con</w:t>
      </w:r>
      <w:r w:rsidR="00952954" w:rsidRPr="00ED7686">
        <w:rPr>
          <w:rFonts w:ascii="Arial" w:hAnsi="Arial" w:cs="Arial"/>
          <w:spacing w:val="-12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los</w:t>
      </w:r>
      <w:r w:rsidR="00952954" w:rsidRPr="00ED7686">
        <w:rPr>
          <w:rFonts w:ascii="Arial" w:hAnsi="Arial" w:cs="Arial"/>
          <w:spacing w:val="-13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precio</w:t>
      </w:r>
      <w:r w:rsidR="00952954">
        <w:rPr>
          <w:rFonts w:ascii="Arial" w:hAnsi="Arial" w:cs="Arial"/>
          <w:lang w:val="es-ES"/>
        </w:rPr>
        <w:t>s unitarios ofertados</w:t>
      </w:r>
      <w:r w:rsidR="00952954" w:rsidRPr="00ED7686">
        <w:rPr>
          <w:rFonts w:ascii="Arial" w:hAnsi="Arial" w:cs="Arial"/>
          <w:lang w:val="es-ES"/>
        </w:rPr>
        <w:t>.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El pago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se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realizará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previa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presentación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 xml:space="preserve">de: La </w:t>
      </w:r>
      <w:r w:rsidR="00952954" w:rsidRPr="00ED7686">
        <w:rPr>
          <w:rFonts w:ascii="Arial" w:hAnsi="Arial" w:cs="Arial"/>
          <w:spacing w:val="1"/>
          <w:lang w:val="es-ES"/>
        </w:rPr>
        <w:t>Certificación</w:t>
      </w:r>
      <w:r w:rsidR="00952954" w:rsidRPr="00ED7686">
        <w:rPr>
          <w:rFonts w:ascii="Arial" w:hAnsi="Arial" w:cs="Arial"/>
          <w:lang w:val="es-ES"/>
        </w:rPr>
        <w:t xml:space="preserve"> bancaria actualizada, Cuenta de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Cobro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o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factura</w:t>
      </w:r>
      <w:r w:rsidR="00952954" w:rsidRPr="00ED7686">
        <w:rPr>
          <w:rFonts w:ascii="Arial" w:hAnsi="Arial" w:cs="Arial"/>
          <w:spacing w:val="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junto</w:t>
      </w:r>
      <w:r w:rsidR="00952954" w:rsidRPr="00ED7686">
        <w:rPr>
          <w:rFonts w:ascii="Arial" w:hAnsi="Arial" w:cs="Arial"/>
          <w:spacing w:val="-10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con</w:t>
      </w:r>
      <w:r w:rsidR="00952954" w:rsidRPr="00ED7686">
        <w:rPr>
          <w:rFonts w:ascii="Arial" w:hAnsi="Arial" w:cs="Arial"/>
          <w:spacing w:val="-11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el</w:t>
      </w:r>
      <w:r w:rsidR="00952954" w:rsidRPr="00ED7686">
        <w:rPr>
          <w:rFonts w:ascii="Arial" w:hAnsi="Arial" w:cs="Arial"/>
          <w:spacing w:val="-9"/>
          <w:lang w:val="es-ES"/>
        </w:rPr>
        <w:t xml:space="preserve"> </w:t>
      </w:r>
      <w:r w:rsidR="00952954" w:rsidRPr="00ED7686">
        <w:rPr>
          <w:rFonts w:ascii="Arial" w:hAnsi="Arial" w:cs="Arial"/>
          <w:lang w:val="es-ES"/>
        </w:rPr>
        <w:t>informe</w:t>
      </w:r>
      <w:r w:rsidR="00952954" w:rsidRPr="00ED7686">
        <w:rPr>
          <w:rFonts w:ascii="Arial" w:hAnsi="Arial" w:cs="Arial"/>
          <w:spacing w:val="-8"/>
          <w:lang w:val="es-ES"/>
        </w:rPr>
        <w:t xml:space="preserve"> de ejecución de las actividades encomendadas</w:t>
      </w:r>
      <w:r w:rsidR="00952954" w:rsidRPr="00ED7686">
        <w:rPr>
          <w:rFonts w:ascii="Arial" w:hAnsi="Arial" w:cs="Arial"/>
          <w:lang w:val="es-ES"/>
        </w:rPr>
        <w:t xml:space="preserve"> y certificado a satisfacción por parte del supervisor del contrato. </w:t>
      </w:r>
    </w:p>
    <w:p w14:paraId="21FD9CD3" w14:textId="77777777" w:rsidR="00C142B6" w:rsidRDefault="00C142B6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4FDC9810" w14:textId="6667AE76" w:rsidR="00284C7B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C039C3"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564B9377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</w:t>
      </w:r>
      <w:r w:rsidR="00A07E76">
        <w:rPr>
          <w:color w:val="1A1818" w:themeColor="text1"/>
        </w:rPr>
        <w:t>45 días</w:t>
      </w:r>
      <w:r w:rsidR="001504C4" w:rsidRPr="008D50B1">
        <w:rPr>
          <w:color w:val="1A1818" w:themeColor="text1"/>
        </w:rPr>
        <w:t xml:space="preserve">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 xml:space="preserve">a partir </w:t>
      </w:r>
      <w:r w:rsidR="00FE7808">
        <w:rPr>
          <w:color w:val="1A1818" w:themeColor="text1"/>
        </w:rPr>
        <w:t>d</w:t>
      </w:r>
      <w:r w:rsidR="001504C4" w:rsidRPr="008D50B1">
        <w:rPr>
          <w:color w:val="1A1818" w:themeColor="text1"/>
        </w:rPr>
        <w:t>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339ABC89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</w:t>
      </w:r>
      <w:r w:rsidR="002E0AD4">
        <w:rPr>
          <w:rFonts w:ascii="Arial" w:hAnsi="Arial" w:cs="Arial"/>
          <w:color w:val="1A1818" w:themeColor="text1"/>
          <w:szCs w:val="20"/>
        </w:rPr>
        <w:t>.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621"/>
        <w:gridCol w:w="3506"/>
        <w:gridCol w:w="3643"/>
      </w:tblGrid>
      <w:tr w:rsidR="008262E5" w:rsidRPr="00A904BF" w14:paraId="7669A775" w14:textId="77777777" w:rsidTr="000C648C">
        <w:trPr>
          <w:trHeight w:val="20"/>
          <w:tblHeader/>
          <w:jc w:val="center"/>
        </w:trPr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shd w:val="clear" w:color="auto" w:fill="554F4F" w:themeFill="text1" w:themeFillTint="BF"/>
            <w:vAlign w:val="center"/>
          </w:tcPr>
          <w:p w14:paraId="0F84186A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</w:pPr>
            <w:r w:rsidRPr="00A904BF"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  <w:t>Número Certificado Disponibilidad 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shd w:val="clear" w:color="auto" w:fill="554F4F" w:themeFill="text1" w:themeFillTint="BF"/>
            <w:vAlign w:val="center"/>
          </w:tcPr>
          <w:p w14:paraId="59A95E9E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</w:pPr>
            <w:r w:rsidRPr="00A904BF"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  <w:t>Fecha Certificado Disponibilidad Presupuestal</w:t>
            </w:r>
          </w:p>
        </w:tc>
        <w:tc>
          <w:tcPr>
            <w:tcW w:w="0" w:type="auto"/>
            <w:tcBorders>
              <w:top w:val="double" w:sz="4" w:space="0" w:color="auto"/>
              <w:bottom w:val="single" w:sz="6" w:space="0" w:color="auto"/>
            </w:tcBorders>
            <w:shd w:val="clear" w:color="auto" w:fill="554F4F" w:themeFill="text1" w:themeFillTint="BF"/>
            <w:vAlign w:val="center"/>
          </w:tcPr>
          <w:p w14:paraId="519FB182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</w:pPr>
            <w:r w:rsidRPr="00A904BF">
              <w:rPr>
                <w:rFonts w:eastAsia="Times New Roman" w:cs="Arial"/>
                <w:b/>
                <w:color w:val="FFFFFF" w:themeColor="background1"/>
                <w:szCs w:val="20"/>
                <w:lang w:eastAsia="es-CO"/>
              </w:rPr>
              <w:t>Valor Certificado de Disponibilidad Presupuestal</w:t>
            </w:r>
          </w:p>
        </w:tc>
      </w:tr>
      <w:tr w:rsidR="008262E5" w:rsidRPr="00A904BF" w14:paraId="692FDBEC" w14:textId="77777777" w:rsidTr="000C648C">
        <w:trPr>
          <w:trHeight w:val="264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4E4A2E89" w14:textId="77777777" w:rsidR="008262E5" w:rsidRPr="001E4CA3" w:rsidRDefault="008262E5" w:rsidP="000C648C">
            <w:pPr>
              <w:jc w:val="center"/>
              <w:rPr>
                <w:rFonts w:eastAsia="Times New Roman" w:cs="Arial"/>
                <w:color w:val="1A1818" w:themeColor="text1"/>
                <w:szCs w:val="20"/>
                <w:highlight w:val="yellow"/>
                <w:lang w:eastAsia="es-CO"/>
              </w:rPr>
            </w:pPr>
            <w:r w:rsidRPr="003B7DE0">
              <w:rPr>
                <w:rFonts w:eastAsia="Times New Roman" w:cs="Arial"/>
                <w:color w:val="1A1818" w:themeColor="text1"/>
                <w:szCs w:val="20"/>
                <w:lang w:eastAsia="es-CO"/>
              </w:rPr>
              <w:t>0122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0EE82181" w14:textId="77777777" w:rsidR="008262E5" w:rsidRPr="001E4CA3" w:rsidRDefault="008262E5" w:rsidP="000C648C">
            <w:pPr>
              <w:jc w:val="center"/>
              <w:rPr>
                <w:rFonts w:eastAsia="Times New Roman" w:cs="Arial"/>
                <w:color w:val="1A1818" w:themeColor="text1"/>
                <w:szCs w:val="20"/>
                <w:highlight w:val="yellow"/>
                <w:lang w:eastAsia="es-CO"/>
              </w:rPr>
            </w:pPr>
            <w:r w:rsidRPr="003B7DE0">
              <w:rPr>
                <w:rFonts w:eastAsia="Times New Roman" w:cs="Arial"/>
                <w:color w:val="1A1818" w:themeColor="text1"/>
                <w:szCs w:val="20"/>
                <w:lang w:eastAsia="es-CO"/>
              </w:rPr>
              <w:t>17 de Junio de 2026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</w:tcBorders>
            <w:vAlign w:val="center"/>
          </w:tcPr>
          <w:p w14:paraId="7A59FC45" w14:textId="77777777" w:rsidR="008262E5" w:rsidRPr="001E4CA3" w:rsidRDefault="008262E5" w:rsidP="000C648C">
            <w:pPr>
              <w:jc w:val="center"/>
              <w:rPr>
                <w:rFonts w:eastAsia="Times New Roman" w:cs="Arial"/>
                <w:color w:val="1A1818" w:themeColor="text1"/>
                <w:szCs w:val="20"/>
                <w:highlight w:val="yellow"/>
                <w:lang w:eastAsia="es-CO"/>
              </w:rPr>
            </w:pPr>
            <w:r w:rsidRPr="00566922">
              <w:rPr>
                <w:rFonts w:eastAsia="Times New Roman" w:cs="Arial"/>
                <w:color w:val="1A1818" w:themeColor="text1"/>
                <w:szCs w:val="20"/>
                <w:lang w:eastAsia="es-CO"/>
              </w:rPr>
              <w:t>$ 49.005.352</w:t>
            </w:r>
          </w:p>
        </w:tc>
      </w:tr>
      <w:tr w:rsidR="008262E5" w:rsidRPr="00A904BF" w14:paraId="41B77B25" w14:textId="77777777" w:rsidTr="000C648C">
        <w:trPr>
          <w:trHeight w:val="264"/>
          <w:jc w:val="center"/>
        </w:trPr>
        <w:tc>
          <w:tcPr>
            <w:tcW w:w="0" w:type="auto"/>
            <w:vMerge/>
            <w:vAlign w:val="center"/>
          </w:tcPr>
          <w:p w14:paraId="6C14EC7C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1A1818" w:themeColor="text1"/>
                <w:szCs w:val="20"/>
                <w:lang w:eastAsia="es-CO"/>
              </w:rPr>
            </w:pPr>
          </w:p>
        </w:tc>
        <w:tc>
          <w:tcPr>
            <w:tcW w:w="0" w:type="auto"/>
            <w:vMerge/>
            <w:vAlign w:val="center"/>
          </w:tcPr>
          <w:p w14:paraId="79C145A2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1A1818" w:themeColor="text1"/>
                <w:szCs w:val="20"/>
                <w:lang w:eastAsia="es-CO"/>
              </w:rPr>
            </w:pPr>
          </w:p>
        </w:tc>
        <w:tc>
          <w:tcPr>
            <w:tcW w:w="0" w:type="auto"/>
            <w:vMerge/>
            <w:vAlign w:val="center"/>
          </w:tcPr>
          <w:p w14:paraId="069949F9" w14:textId="77777777" w:rsidR="008262E5" w:rsidRPr="00A904BF" w:rsidRDefault="008262E5" w:rsidP="000C648C">
            <w:pPr>
              <w:jc w:val="center"/>
              <w:rPr>
                <w:rFonts w:eastAsia="Times New Roman" w:cs="Arial"/>
                <w:b/>
                <w:color w:val="1A1818" w:themeColor="text1"/>
                <w:szCs w:val="20"/>
                <w:lang w:eastAsia="es-CO"/>
              </w:rPr>
            </w:pPr>
          </w:p>
        </w:tc>
      </w:tr>
    </w:tbl>
    <w:p w14:paraId="5C41D116" w14:textId="3479B33C" w:rsidR="00F4651F" w:rsidRDefault="00F4651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30225A72" w:rsidR="008010A3" w:rsidRPr="008D50B1" w:rsidRDefault="00F769BE" w:rsidP="00553D9B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574037">
        <w:rPr>
          <w:rFonts w:ascii="Arial" w:hAnsi="Arial" w:cs="Arial"/>
          <w:color w:val="1A1818" w:themeColor="text1"/>
          <w:szCs w:val="20"/>
        </w:rPr>
        <w:t xml:space="preserve">supervisión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</w:t>
      </w:r>
      <w:r w:rsidR="005E2E1A">
        <w:rPr>
          <w:rFonts w:ascii="Arial" w:hAnsi="Arial" w:cs="Arial"/>
          <w:color w:val="1A1818" w:themeColor="text1"/>
          <w:szCs w:val="20"/>
        </w:rPr>
        <w:t xml:space="preserve">l profesional </w:t>
      </w:r>
      <w:r w:rsidR="000A5696">
        <w:rPr>
          <w:rFonts w:ascii="Arial" w:hAnsi="Arial" w:cs="Arial"/>
          <w:color w:val="1A1818" w:themeColor="text1"/>
          <w:szCs w:val="20"/>
        </w:rPr>
        <w:t xml:space="preserve">que sea asignado por el ordenador del gasto. 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9CB4A01" w14:textId="69B9F312" w:rsidR="00FE4616" w:rsidRDefault="00284C7B" w:rsidP="00FE4616">
      <w:pPr>
        <w:pStyle w:val="clusulas"/>
        <w:numPr>
          <w:ilvl w:val="0"/>
          <w:numId w:val="0"/>
        </w:numPr>
        <w:spacing w:before="0" w:after="0"/>
        <w:rPr>
          <w:rFonts w:cs="Arial"/>
          <w:b w:val="0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FE4616" w:rsidRPr="00FE4616">
        <w:rPr>
          <w:rFonts w:cs="Arial"/>
          <w:b w:val="0"/>
          <w:bCs/>
          <w:color w:val="1A1818" w:themeColor="text1"/>
          <w:szCs w:val="20"/>
        </w:rPr>
        <w:t>Para cubrir cualquier hecho constitutivo de incumplimiento, el Contratista debe presentar la Garantía de cumplimiento en original a la Entidad dentro de los 1 día hábil siguiente contados a partir de la aceptación de la oferta y esta requerirá la aprobación de la Entidad. Esta Garantía tendrá las siguientes características:</w:t>
      </w:r>
    </w:p>
    <w:p w14:paraId="582C33AF" w14:textId="77777777" w:rsidR="00FE4616" w:rsidRPr="00FE4616" w:rsidRDefault="00FE4616" w:rsidP="00FE4616">
      <w:pPr>
        <w:pStyle w:val="clusulas"/>
        <w:numPr>
          <w:ilvl w:val="0"/>
          <w:numId w:val="0"/>
        </w:numPr>
        <w:spacing w:before="0" w:after="0"/>
        <w:rPr>
          <w:rFonts w:cs="Arial"/>
          <w:b w:val="0"/>
          <w:bCs/>
          <w:color w:val="1A1818" w:themeColor="text1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12"/>
        <w:gridCol w:w="8878"/>
      </w:tblGrid>
      <w:tr w:rsidR="00FE4616" w:rsidRPr="00A904BF" w14:paraId="72129AEB" w14:textId="77777777" w:rsidTr="000C648C">
        <w:trPr>
          <w:trHeight w:val="20"/>
          <w:tblHeader/>
        </w:trPr>
        <w:tc>
          <w:tcPr>
            <w:tcW w:w="0" w:type="auto"/>
            <w:shd w:val="clear" w:color="auto" w:fill="554F4F" w:themeFill="text1" w:themeFillTint="BF"/>
            <w:hideMark/>
          </w:tcPr>
          <w:p w14:paraId="56E2C5F4" w14:textId="77777777" w:rsidR="00FE4616" w:rsidRPr="00A904BF" w:rsidRDefault="00FE4616" w:rsidP="000C648C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A904BF">
              <w:rPr>
                <w:rFonts w:cs="Arial"/>
                <w:b/>
                <w:color w:val="FFFFFF" w:themeColor="background1"/>
                <w:szCs w:val="20"/>
              </w:rPr>
              <w:t>Característica</w:t>
            </w:r>
          </w:p>
        </w:tc>
        <w:tc>
          <w:tcPr>
            <w:tcW w:w="0" w:type="auto"/>
            <w:shd w:val="clear" w:color="auto" w:fill="554F4F" w:themeFill="text1" w:themeFillTint="BF"/>
            <w:hideMark/>
          </w:tcPr>
          <w:p w14:paraId="54D10751" w14:textId="77777777" w:rsidR="00FE4616" w:rsidRPr="00A904BF" w:rsidRDefault="00FE4616" w:rsidP="000C648C">
            <w:pPr>
              <w:jc w:val="center"/>
              <w:rPr>
                <w:rFonts w:cs="Arial"/>
                <w:b/>
                <w:color w:val="1A1818" w:themeColor="text1"/>
                <w:szCs w:val="20"/>
              </w:rPr>
            </w:pPr>
            <w:r w:rsidRPr="00A904BF">
              <w:rPr>
                <w:rFonts w:cs="Arial"/>
                <w:b/>
                <w:color w:val="FFFFFF" w:themeColor="background1"/>
                <w:szCs w:val="20"/>
              </w:rPr>
              <w:t>Condición</w:t>
            </w:r>
          </w:p>
        </w:tc>
      </w:tr>
      <w:tr w:rsidR="00FE4616" w:rsidRPr="00A904BF" w14:paraId="4047E74A" w14:textId="77777777" w:rsidTr="000C648C">
        <w:trPr>
          <w:trHeight w:val="20"/>
        </w:trPr>
        <w:tc>
          <w:tcPr>
            <w:tcW w:w="0" w:type="auto"/>
            <w:hideMark/>
          </w:tcPr>
          <w:p w14:paraId="4ECE2A2C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Clase</w:t>
            </w:r>
          </w:p>
        </w:tc>
        <w:tc>
          <w:tcPr>
            <w:tcW w:w="0" w:type="auto"/>
            <w:hideMark/>
          </w:tcPr>
          <w:p w14:paraId="5634BD1D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(i)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ontrato de seguro contenido en una póliza para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E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ntidades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.</w:t>
            </w:r>
          </w:p>
        </w:tc>
      </w:tr>
      <w:tr w:rsidR="00FE4616" w:rsidRPr="00A904BF" w14:paraId="177D54B8" w14:textId="77777777" w:rsidTr="000C648C">
        <w:trPr>
          <w:trHeight w:val="20"/>
        </w:trPr>
        <w:tc>
          <w:tcPr>
            <w:tcW w:w="0" w:type="auto"/>
            <w:hideMark/>
          </w:tcPr>
          <w:p w14:paraId="2180CEFC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Asegurado/ beneficiario</w:t>
            </w:r>
          </w:p>
        </w:tc>
        <w:tc>
          <w:tcPr>
            <w:tcW w:w="0" w:type="auto"/>
            <w:hideMark/>
          </w:tcPr>
          <w:p w14:paraId="65916FDD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Instituto Municipal de Tránsito y Transporte de Aguachica, Cesar 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identificada con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el 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NIT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número 800.124.833-3.</w:t>
            </w:r>
          </w:p>
        </w:tc>
      </w:tr>
      <w:tr w:rsidR="00FE4616" w:rsidRPr="00A904BF" w14:paraId="3DAE4570" w14:textId="77777777" w:rsidTr="000C648C">
        <w:trPr>
          <w:trHeight w:val="20"/>
        </w:trPr>
        <w:tc>
          <w:tcPr>
            <w:tcW w:w="0" w:type="auto"/>
            <w:hideMark/>
          </w:tcPr>
          <w:p w14:paraId="3E27CBBE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Amparos, vigencia y valores asegurados</w:t>
            </w:r>
          </w:p>
        </w:tc>
        <w:tc>
          <w:tcPr>
            <w:tcW w:w="0" w:type="auto"/>
          </w:tcPr>
          <w:p w14:paraId="17C01B02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</w:p>
          <w:tbl>
            <w:tblPr>
              <w:tblStyle w:val="Tablaconcuadrcula"/>
              <w:tblW w:w="5000" w:type="pct"/>
              <w:tblLook w:val="04A0" w:firstRow="1" w:lastRow="0" w:firstColumn="1" w:lastColumn="0" w:noHBand="0" w:noVBand="1"/>
            </w:tblPr>
            <w:tblGrid>
              <w:gridCol w:w="3693"/>
              <w:gridCol w:w="2384"/>
              <w:gridCol w:w="2575"/>
            </w:tblGrid>
            <w:tr w:rsidR="00FE4616" w:rsidRPr="00A904BF" w14:paraId="5619724A" w14:textId="77777777" w:rsidTr="000C648C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54F4F" w:themeFill="text1" w:themeFillTint="BF"/>
                  <w:hideMark/>
                </w:tcPr>
                <w:p w14:paraId="3FD8CD2E" w14:textId="77777777" w:rsidR="00FE4616" w:rsidRPr="00A904BF" w:rsidRDefault="00FE4616" w:rsidP="000C648C">
                  <w:pPr>
                    <w:jc w:val="center"/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  <w:t>Amparo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54F4F" w:themeFill="text1" w:themeFillTint="BF"/>
                  <w:hideMark/>
                </w:tcPr>
                <w:p w14:paraId="7B44330D" w14:textId="77777777" w:rsidR="00FE4616" w:rsidRPr="00A904BF" w:rsidRDefault="00FE4616" w:rsidP="000C648C">
                  <w:pPr>
                    <w:jc w:val="center"/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  <w:t>Vigencia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554F4F" w:themeFill="text1" w:themeFillTint="BF"/>
                  <w:hideMark/>
                </w:tcPr>
                <w:p w14:paraId="026775A8" w14:textId="77777777" w:rsidR="00FE4616" w:rsidRPr="00A904BF" w:rsidRDefault="00FE4616" w:rsidP="000C648C">
                  <w:pPr>
                    <w:jc w:val="center"/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FFFFFF" w:themeColor="background1"/>
                      <w:szCs w:val="20"/>
                      <w:lang w:val="es-ES" w:eastAsia="es-CO"/>
                    </w:rPr>
                    <w:t>Valor Asegurado</w:t>
                  </w:r>
                </w:p>
              </w:tc>
            </w:tr>
            <w:tr w:rsidR="00FE4616" w:rsidRPr="00A904BF" w14:paraId="4DB5A6FE" w14:textId="77777777" w:rsidTr="000C648C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426CEF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1A1818" w:themeColor="text1"/>
                      <w:szCs w:val="20"/>
                      <w:lang w:val="es-ES" w:eastAsia="es-CO"/>
                    </w:rPr>
                    <w:t>Cumplimiento general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del contrato y el pago de las multas y</w:t>
                  </w: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de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la cláusula penal pecuniaria que se le impongan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59D474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  <w:r w:rsidRPr="00F37300">
                    <w:rPr>
                      <w:rFonts w:eastAsia="Times New Roman" w:cs="Arial"/>
                      <w:lang w:val="es-ES"/>
                    </w:rPr>
                    <w:t>vigente por el plazo de su ejecución y cuatro (4) meses más.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858DB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</w:pP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2</w:t>
                  </w:r>
                  <w:r w:rsidRPr="0027333D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0% </w:t>
                  </w: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del valor del contrato.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  <w:t xml:space="preserve"> </w:t>
                  </w:r>
                </w:p>
              </w:tc>
            </w:tr>
            <w:tr w:rsidR="00FE4616" w:rsidRPr="00A904BF" w14:paraId="144520B0" w14:textId="77777777" w:rsidTr="000C648C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D44B85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1A1818" w:themeColor="text1"/>
                      <w:szCs w:val="20"/>
                      <w:lang w:val="es-ES" w:eastAsia="es-CO"/>
                    </w:rPr>
                    <w:t xml:space="preserve">Pago de salarios, prestaciones sociales legales e indemnizaciones </w:t>
                  </w:r>
                  <w:r w:rsidRPr="00A904BF">
                    <w:rPr>
                      <w:rFonts w:eastAsia="Calibri Light" w:cs="Arial"/>
                      <w:b/>
                      <w:color w:val="1A1818" w:themeColor="text1"/>
                      <w:szCs w:val="20"/>
                      <w:lang w:val="es-ES" w:eastAsia="es-CO"/>
                    </w:rPr>
                    <w:lastRenderedPageBreak/>
                    <w:t>laborales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del personal que el contratista haya de utilizar en el territorio nacional para la ejecución del contrato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76200B7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lastRenderedPageBreak/>
                    <w:t>Plazo del contrato y tres (3) años más.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C22653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</w:pPr>
                  <w:r w:rsidRPr="00186329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5% d</w:t>
                  </w: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el valor del contrato.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  <w:t xml:space="preserve"> </w:t>
                  </w:r>
                </w:p>
              </w:tc>
            </w:tr>
            <w:tr w:rsidR="00FE4616" w:rsidRPr="00A904BF" w14:paraId="4905ADDE" w14:textId="77777777" w:rsidTr="000C648C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03ADF2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  <w:r w:rsidRPr="00A904BF">
                    <w:rPr>
                      <w:rFonts w:eastAsia="Calibri Light" w:cs="Arial"/>
                      <w:b/>
                      <w:color w:val="1A1818" w:themeColor="text1"/>
                      <w:szCs w:val="20"/>
                      <w:lang w:val="es-ES" w:eastAsia="es-CO"/>
                    </w:rPr>
                    <w:t>Estabilidad y calidad de las obras</w:t>
                  </w:r>
                  <w:r w:rsidRPr="00A904BF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ejecutadas entregadas a satisfacción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34E4A0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</w:pPr>
                  <w:r w:rsidRPr="00C03DC3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5</w:t>
                  </w: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 xml:space="preserve"> años contados a partir de la recepción de las actividades por parte de la entidad.</w:t>
                  </w: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337B15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</w:pP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2</w:t>
                  </w:r>
                  <w:r w:rsidRPr="00CD4C39"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0% de</w:t>
                  </w:r>
                  <w: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  <w:t>l valor del contrato.</w:t>
                  </w:r>
                </w:p>
              </w:tc>
            </w:tr>
            <w:tr w:rsidR="00FE4616" w:rsidRPr="00A904BF" w14:paraId="1D262BAA" w14:textId="77777777" w:rsidTr="000C648C">
              <w:tc>
                <w:tcPr>
                  <w:tcW w:w="213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EC044C" w14:textId="77777777" w:rsidR="00FE4616" w:rsidRPr="00AC5AD8" w:rsidRDefault="00FE4616" w:rsidP="000C648C">
                  <w:pPr>
                    <w:rPr>
                      <w:rFonts w:eastAsia="Calibri Light" w:cs="Arial"/>
                      <w:b/>
                      <w:bCs/>
                      <w:color w:val="1A1818" w:themeColor="text1"/>
                      <w:szCs w:val="20"/>
                      <w:lang w:val="es-ES" w:eastAsia="es-CO"/>
                    </w:rPr>
                  </w:pPr>
                  <w:r>
                    <w:rPr>
                      <w:rFonts w:eastAsia="Calibri Light" w:cs="Arial"/>
                      <w:b/>
                      <w:bCs/>
                      <w:color w:val="1A1818" w:themeColor="text1"/>
                      <w:szCs w:val="20"/>
                      <w:lang w:val="es-ES" w:eastAsia="es-CO"/>
                    </w:rPr>
                    <w:t>Responsabilidad Civil Extracontractual.</w:t>
                  </w:r>
                </w:p>
              </w:tc>
              <w:tc>
                <w:tcPr>
                  <w:tcW w:w="137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6DD1F7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lang w:val="es-ES" w:eastAsia="es-CO"/>
                    </w:rPr>
                  </w:pPr>
                </w:p>
              </w:tc>
              <w:tc>
                <w:tcPr>
                  <w:tcW w:w="14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1CE267" w14:textId="77777777" w:rsidR="00FE4616" w:rsidRPr="00A904BF" w:rsidRDefault="00FE4616" w:rsidP="000C648C">
                  <w:pPr>
                    <w:rPr>
                      <w:rFonts w:eastAsia="Calibri Light" w:cs="Arial"/>
                      <w:color w:val="1A1818" w:themeColor="text1"/>
                      <w:szCs w:val="20"/>
                      <w:highlight w:val="lightGray"/>
                      <w:lang w:val="es-ES" w:eastAsia="es-CO"/>
                    </w:rPr>
                  </w:pPr>
                  <w:r>
                    <w:rPr>
                      <w:rFonts w:eastAsia="Times New Roman" w:cs="Arial"/>
                      <w:lang w:val="es-ES"/>
                    </w:rPr>
                    <w:t>En cuantía equivalente a 200 SMMLV cuya vigencia será por el termino de ejecución del contrato.</w:t>
                  </w:r>
                </w:p>
              </w:tc>
            </w:tr>
          </w:tbl>
          <w:p w14:paraId="5C65CC9B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</w:p>
          <w:p w14:paraId="48674AD2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</w:p>
        </w:tc>
      </w:tr>
      <w:tr w:rsidR="00FE4616" w:rsidRPr="00A904BF" w14:paraId="09A1B2D1" w14:textId="77777777" w:rsidTr="000C648C">
        <w:trPr>
          <w:trHeight w:val="20"/>
        </w:trPr>
        <w:tc>
          <w:tcPr>
            <w:tcW w:w="0" w:type="auto"/>
            <w:hideMark/>
          </w:tcPr>
          <w:p w14:paraId="61AAA9C9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lastRenderedPageBreak/>
              <w:t xml:space="preserve">Tomador </w:t>
            </w:r>
          </w:p>
        </w:tc>
        <w:tc>
          <w:tcPr>
            <w:tcW w:w="0" w:type="auto"/>
            <w:hideMark/>
          </w:tcPr>
          <w:p w14:paraId="6B406486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Para las personas jurídicas: la Garantía debe tomarse con el nombre o razón social y tipo societario que figura en 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ertificado de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e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xistencia y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r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epresentación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egal expedido por la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ámara de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omercio respectiva y no solo con su sigla, a no ser que en el referido documento se exprese que la sociedad puede denominarse de esa manera.</w:t>
            </w:r>
          </w:p>
          <w:p w14:paraId="205D6716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No se aceptan Garantías a nombre del representante legal o de alguno de los integrantes del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onsorcio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ni de la Unión Temporal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. Cuando el contratista sea una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U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nión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T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emporal o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onsorcio, se debe incluir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el 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NIT y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el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porcentaje de participación de cada uno de los integrantes.</w:t>
            </w:r>
          </w:p>
          <w:p w14:paraId="3A487AF4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Calibri Light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Para 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ontratista conformado por una estructura plural (Unión Temporal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o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Consorcio): la Garantía deberá ser otorgada por todos los integrantes del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ontratista, para lo cual se debe relacionar claramente los integrantes, su identificación y porcentaje de participación, quienes para todos los efectos serán los otorgantes de esta.</w:t>
            </w:r>
            <w:r w:rsidRPr="00A904BF">
              <w:rPr>
                <w:rFonts w:ascii="Arial" w:eastAsia="Calibri Light" w:hAnsi="Arial" w:cs="Arial"/>
                <w:color w:val="1A1818" w:themeColor="text1"/>
                <w:szCs w:val="20"/>
                <w:lang w:val="es-ES" w:eastAsia="es-CO"/>
              </w:rPr>
              <w:t xml:space="preserve"> </w:t>
            </w:r>
          </w:p>
        </w:tc>
      </w:tr>
      <w:tr w:rsidR="00FE4616" w:rsidRPr="00A904BF" w14:paraId="70348C54" w14:textId="77777777" w:rsidTr="000C648C">
        <w:trPr>
          <w:trHeight w:val="20"/>
        </w:trPr>
        <w:tc>
          <w:tcPr>
            <w:tcW w:w="0" w:type="auto"/>
            <w:hideMark/>
          </w:tcPr>
          <w:p w14:paraId="1B55BD0B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Información necesaria dentro de la póliza</w:t>
            </w:r>
          </w:p>
        </w:tc>
        <w:tc>
          <w:tcPr>
            <w:tcW w:w="0" w:type="auto"/>
            <w:hideMark/>
          </w:tcPr>
          <w:p w14:paraId="4341FC8D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Número y año del contrato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.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</w:t>
            </w:r>
          </w:p>
          <w:p w14:paraId="558297D8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Objeto del contrato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.</w:t>
            </w:r>
          </w:p>
          <w:p w14:paraId="0E082585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Firma del representante legal del contratista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.</w:t>
            </w:r>
          </w:p>
          <w:p w14:paraId="69940FF1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Calibri Light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En caso de no usar centavos, los valores deben aproximarse al mayor. Ej. Cumplimiento si el valor a asegurar es $14.980.420,20 aproximar a $14.980.421</w:t>
            </w:r>
          </w:p>
        </w:tc>
      </w:tr>
    </w:tbl>
    <w:p w14:paraId="2AF8756B" w14:textId="77777777" w:rsidR="00FE4616" w:rsidRPr="00A904BF" w:rsidRDefault="00FE4616" w:rsidP="00FE4616">
      <w:pPr>
        <w:tabs>
          <w:tab w:val="left" w:pos="1860"/>
        </w:tabs>
        <w:rPr>
          <w:rFonts w:eastAsia="Arial Narrow" w:cs="Arial"/>
          <w:color w:val="1A1818" w:themeColor="text1"/>
          <w:szCs w:val="20"/>
        </w:rPr>
      </w:pPr>
    </w:p>
    <w:p w14:paraId="18BD49F0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 xml:space="preserve">El 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C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 xml:space="preserve">ontratista está obligado a restablecer el valor de la 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G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arantía cuando esta se reduzca por razón de las reclamaciones que efectúe la Entidad, así como ampliar las garantías en los eventos de adición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, suspensión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 xml:space="preserve"> y/o prórroga del contrato. El no restablecimiento de la 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G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arantía o su no adición o prórroga, según el caso, constituye causal de incumplimiento del contrato y se iniciarán los procesos sancionatorios a que haya lugar.</w:t>
      </w:r>
    </w:p>
    <w:p w14:paraId="30CA3B47" w14:textId="77777777" w:rsidR="00FE4616" w:rsidRPr="00A904BF" w:rsidRDefault="00FE4616" w:rsidP="00FE4616">
      <w:pPr>
        <w:rPr>
          <w:rFonts w:eastAsia="Arial Narrow" w:cs="Arial"/>
          <w:b/>
          <w:color w:val="1A1818" w:themeColor="text1"/>
          <w:szCs w:val="20"/>
        </w:rPr>
      </w:pPr>
    </w:p>
    <w:p w14:paraId="5950EA62" w14:textId="77777777" w:rsidR="00FE4616" w:rsidRPr="00A904BF" w:rsidRDefault="00FE4616" w:rsidP="00FE4616">
      <w:pPr>
        <w:pStyle w:val="Captulo4"/>
      </w:pPr>
      <w:bookmarkStart w:id="0" w:name="_Toc5006170"/>
      <w:bookmarkStart w:id="1" w:name="_Toc121736366"/>
      <w:r w:rsidRPr="00A904BF">
        <w:t xml:space="preserve">7.2.2 </w:t>
      </w:r>
      <w:r w:rsidRPr="000416DE">
        <w:t>ESTABILIDAD DE LA OBRA Y PERÍODO DE GARANTÍA</w:t>
      </w:r>
      <w:bookmarkEnd w:id="0"/>
      <w:bookmarkEnd w:id="1"/>
      <w:r w:rsidRPr="000416DE">
        <w:t>.</w:t>
      </w:r>
    </w:p>
    <w:p w14:paraId="103C9868" w14:textId="77777777" w:rsidR="00FE4616" w:rsidRDefault="00FE4616" w:rsidP="00FE4616">
      <w:pPr>
        <w:tabs>
          <w:tab w:val="left" w:pos="1860"/>
        </w:tabs>
        <w:rPr>
          <w:rFonts w:cs="Arial"/>
          <w:color w:val="1A1818" w:themeColor="text1"/>
          <w:szCs w:val="20"/>
        </w:rPr>
      </w:pPr>
      <w:r w:rsidRPr="00A904BF">
        <w:rPr>
          <w:rFonts w:cs="Arial"/>
          <w:color w:val="1A1818" w:themeColor="text1"/>
          <w:szCs w:val="20"/>
        </w:rPr>
        <w:t xml:space="preserve">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>ontratista será responsable de la reparación de todos los defectos que</w:t>
      </w:r>
      <w:r>
        <w:rPr>
          <w:rFonts w:cs="Arial"/>
          <w:color w:val="1A1818" w:themeColor="text1"/>
          <w:szCs w:val="20"/>
        </w:rPr>
        <w:t xml:space="preserve"> puedan comprobarse con</w:t>
      </w:r>
      <w:r w:rsidRPr="00A904BF">
        <w:rPr>
          <w:rFonts w:cs="Arial"/>
          <w:color w:val="1A1818" w:themeColor="text1"/>
          <w:szCs w:val="20"/>
        </w:rPr>
        <w:t xml:space="preserve"> posterioridad al recibo definitivo de las obras del contrato o si la obra amenaza ruina en todo o en parte, por causas derivadas de fabricaciones, replanteos, procesos constructivos, localizaciones y montajes efectuados por él y del empleo de materiales, equipo de construcción y mano de obra deficientes utilizados en la construcción. 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 xml:space="preserve">ontratista se obliga a llevar a cabo a su costa todas las reparaciones y reemplazos que se ocasionen por estos conceptos. Esta responsabilidad y las obligaciones inherentes a ella se consideran vigentes por un período de </w:t>
      </w:r>
      <w:r>
        <w:rPr>
          <w:rFonts w:cs="Arial"/>
          <w:color w:val="1A1818" w:themeColor="text1"/>
          <w:szCs w:val="20"/>
        </w:rPr>
        <w:t>G</w:t>
      </w:r>
      <w:r w:rsidRPr="00A904BF">
        <w:rPr>
          <w:rFonts w:cs="Arial"/>
          <w:color w:val="1A1818" w:themeColor="text1"/>
          <w:szCs w:val="20"/>
        </w:rPr>
        <w:t>arantía de</w:t>
      </w:r>
      <w:r>
        <w:rPr>
          <w:rFonts w:cs="Arial"/>
          <w:color w:val="1A1818" w:themeColor="text1"/>
          <w:szCs w:val="20"/>
        </w:rPr>
        <w:t xml:space="preserve"> 5 años </w:t>
      </w:r>
      <w:r w:rsidRPr="00A904BF">
        <w:rPr>
          <w:rFonts w:cs="Arial"/>
          <w:color w:val="1A1818" w:themeColor="text1"/>
          <w:szCs w:val="20"/>
        </w:rPr>
        <w:t xml:space="preserve">contados a partir de la fecha del acta de recibo definitivo de las obras. 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 xml:space="preserve">ontratista reparará los defectos dentro de los términos que la </w:t>
      </w:r>
      <w:r>
        <w:rPr>
          <w:rFonts w:cs="Arial"/>
          <w:color w:val="1A1818" w:themeColor="text1"/>
          <w:szCs w:val="20"/>
        </w:rPr>
        <w:t>E</w:t>
      </w:r>
      <w:r w:rsidRPr="00A904BF">
        <w:rPr>
          <w:rFonts w:cs="Arial"/>
          <w:color w:val="1A1818" w:themeColor="text1"/>
          <w:szCs w:val="20"/>
        </w:rPr>
        <w:t>ntidad le señale mediante una comunicación escrita</w:t>
      </w:r>
      <w:r>
        <w:rPr>
          <w:rFonts w:cs="Arial"/>
          <w:color w:val="1A1818" w:themeColor="text1"/>
          <w:szCs w:val="20"/>
        </w:rPr>
        <w:t xml:space="preserve"> que le enviará al respecto</w:t>
      </w:r>
      <w:r w:rsidRPr="00A904BF">
        <w:rPr>
          <w:rFonts w:cs="Arial"/>
          <w:color w:val="1A1818" w:themeColor="text1"/>
          <w:szCs w:val="20"/>
        </w:rPr>
        <w:t>.</w:t>
      </w:r>
    </w:p>
    <w:p w14:paraId="5B580A3A" w14:textId="77777777" w:rsidR="00175A9F" w:rsidRPr="00A904BF" w:rsidRDefault="00175A9F" w:rsidP="00FE4616">
      <w:pPr>
        <w:tabs>
          <w:tab w:val="left" w:pos="1860"/>
        </w:tabs>
        <w:rPr>
          <w:rFonts w:cs="Arial"/>
          <w:color w:val="1A1818" w:themeColor="text1"/>
          <w:szCs w:val="20"/>
        </w:rPr>
      </w:pPr>
    </w:p>
    <w:p w14:paraId="7FAF8958" w14:textId="77777777" w:rsidR="00FE4616" w:rsidRPr="00A904BF" w:rsidRDefault="00FE4616" w:rsidP="00FE4616">
      <w:pPr>
        <w:tabs>
          <w:tab w:val="left" w:pos="1860"/>
        </w:tabs>
        <w:rPr>
          <w:rFonts w:cs="Arial"/>
          <w:color w:val="1A1818" w:themeColor="text1"/>
          <w:szCs w:val="20"/>
        </w:rPr>
      </w:pPr>
      <w:r w:rsidRPr="00A904BF">
        <w:rPr>
          <w:rFonts w:cs="Arial"/>
          <w:color w:val="1A1818" w:themeColor="text1"/>
          <w:szCs w:val="20"/>
        </w:rPr>
        <w:t xml:space="preserve">Si la inestabilidad de la obra se manifiesta durante la vigencia del amparo de la garantía respectiva y 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>ontratista no realiza las reparaciones dentro de los términos señalados, la Entidad p</w:t>
      </w:r>
      <w:r>
        <w:rPr>
          <w:rFonts w:cs="Arial"/>
          <w:color w:val="1A1818" w:themeColor="text1"/>
          <w:szCs w:val="20"/>
        </w:rPr>
        <w:t>odrá</w:t>
      </w:r>
      <w:r w:rsidRPr="00A904BF">
        <w:rPr>
          <w:rFonts w:cs="Arial"/>
          <w:color w:val="1A1818" w:themeColor="text1"/>
          <w:szCs w:val="20"/>
        </w:rPr>
        <w:t xml:space="preserve"> hacer efectiva la </w:t>
      </w:r>
      <w:r>
        <w:rPr>
          <w:rFonts w:cs="Arial"/>
          <w:color w:val="1A1818" w:themeColor="text1"/>
          <w:szCs w:val="20"/>
        </w:rPr>
        <w:t>G</w:t>
      </w:r>
      <w:r w:rsidRPr="00A904BF">
        <w:rPr>
          <w:rFonts w:cs="Arial"/>
          <w:color w:val="1A1818" w:themeColor="text1"/>
          <w:szCs w:val="20"/>
        </w:rPr>
        <w:t>arantía de estabilidad estipulada en el contrato.</w:t>
      </w:r>
      <w:r>
        <w:rPr>
          <w:rFonts w:cs="Arial"/>
          <w:color w:val="1A1818" w:themeColor="text1"/>
          <w:szCs w:val="20"/>
        </w:rPr>
        <w:t xml:space="preserve"> Así mismo, el Contratista será responsable de los daños que se causen a terceros como consecuencias de las obras defectuosas durante el período de garantía. </w:t>
      </w:r>
    </w:p>
    <w:p w14:paraId="0C3504AF" w14:textId="77777777" w:rsidR="00FE4616" w:rsidRDefault="00FE4616" w:rsidP="00FE4616">
      <w:pPr>
        <w:tabs>
          <w:tab w:val="left" w:pos="1860"/>
        </w:tabs>
        <w:rPr>
          <w:rFonts w:eastAsia="Calibri Light" w:cs="Arial"/>
          <w:color w:val="1A1818" w:themeColor="text1"/>
          <w:szCs w:val="20"/>
          <w:lang w:val="es-ES" w:eastAsia="es-CO"/>
        </w:rPr>
      </w:pPr>
      <w:r w:rsidRPr="00A904BF">
        <w:rPr>
          <w:rFonts w:cs="Arial"/>
          <w:color w:val="1A1818" w:themeColor="text1"/>
          <w:szCs w:val="20"/>
        </w:rPr>
        <w:lastRenderedPageBreak/>
        <w:t xml:space="preserve">Si las reparaciones que se efectúen afectan, o si a juicio de la </w:t>
      </w:r>
      <w:r>
        <w:rPr>
          <w:rFonts w:cs="Arial"/>
          <w:color w:val="1A1818" w:themeColor="text1"/>
          <w:szCs w:val="20"/>
        </w:rPr>
        <w:t>E</w:t>
      </w:r>
      <w:r w:rsidRPr="00A904BF">
        <w:rPr>
          <w:rFonts w:cs="Arial"/>
          <w:color w:val="1A1818" w:themeColor="text1"/>
          <w:szCs w:val="20"/>
        </w:rPr>
        <w:t xml:space="preserve">ntidad, existe duda razonable de que puedan llegar a afectar el buen funcionamiento o la eficiencia de las obras o parte de ellas, la Entidad podrá exigir la ejecución de nuevas pruebas a cargo del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>ontratista mediante notificación escrita que le enviará dentro de los treinta (30) días hábiles siguientes a la entrega o terminación de las reparaciones.</w:t>
      </w:r>
      <w:r w:rsidRPr="00A904BF">
        <w:rPr>
          <w:rFonts w:eastAsia="Calibri Light" w:cs="Arial"/>
          <w:color w:val="1A1818" w:themeColor="text1"/>
          <w:szCs w:val="20"/>
          <w:lang w:val="es-ES" w:eastAsia="es-CO"/>
        </w:rPr>
        <w:t xml:space="preserve">  </w:t>
      </w:r>
    </w:p>
    <w:p w14:paraId="524E54D3" w14:textId="77777777" w:rsidR="00175A9F" w:rsidRPr="00A904BF" w:rsidRDefault="00175A9F" w:rsidP="00FE4616">
      <w:pPr>
        <w:tabs>
          <w:tab w:val="left" w:pos="1860"/>
        </w:tabs>
        <w:rPr>
          <w:rFonts w:eastAsia="Arial Narrow" w:cs="Arial"/>
          <w:b/>
          <w:color w:val="1A1818" w:themeColor="text1"/>
          <w:szCs w:val="20"/>
        </w:rPr>
      </w:pPr>
    </w:p>
    <w:p w14:paraId="69017009" w14:textId="77777777" w:rsidR="00FE4616" w:rsidRPr="00A904BF" w:rsidRDefault="00FE4616" w:rsidP="00FE4616">
      <w:pPr>
        <w:pStyle w:val="Captulo4"/>
      </w:pPr>
      <w:bookmarkStart w:id="2" w:name="_Toc5006171"/>
      <w:bookmarkStart w:id="3" w:name="_Toc121736367"/>
      <w:r w:rsidRPr="00A904BF">
        <w:t>7.2.3 GARANTÍA DE RESPONSABILIDAD CIVIL EXTRACONTRACTUAL</w:t>
      </w:r>
      <w:bookmarkEnd w:id="2"/>
      <w:bookmarkEnd w:id="3"/>
    </w:p>
    <w:p w14:paraId="7733E787" w14:textId="77777777" w:rsidR="00FE4616" w:rsidRDefault="00FE4616" w:rsidP="00FE4616">
      <w:pPr>
        <w:rPr>
          <w:rFonts w:cs="Arial"/>
          <w:color w:val="1A1818" w:themeColor="text1"/>
          <w:szCs w:val="20"/>
        </w:rPr>
      </w:pPr>
      <w:r w:rsidRPr="00A904BF">
        <w:rPr>
          <w:rFonts w:cs="Arial"/>
          <w:color w:val="1A1818" w:themeColor="text1"/>
          <w:szCs w:val="20"/>
        </w:rPr>
        <w:t xml:space="preserve">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 xml:space="preserve">ontratista debe contratar un seguro que ampare la responsabilidad civil extracontractual de la Entidad con las siguientes características: </w:t>
      </w:r>
    </w:p>
    <w:p w14:paraId="341C99A0" w14:textId="77777777" w:rsidR="00175A9F" w:rsidRDefault="00175A9F" w:rsidP="00FE4616">
      <w:pPr>
        <w:rPr>
          <w:rFonts w:cs="Arial"/>
          <w:color w:val="1A1818" w:themeColor="text1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074"/>
        <w:gridCol w:w="8716"/>
      </w:tblGrid>
      <w:tr w:rsidR="00FE4616" w:rsidRPr="00A904BF" w14:paraId="764BE6FA" w14:textId="77777777" w:rsidTr="000C648C">
        <w:trPr>
          <w:trHeight w:val="20"/>
          <w:tblHeader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54F4F" w:themeFill="text1" w:themeFillTint="BF"/>
            <w:vAlign w:val="center"/>
            <w:hideMark/>
          </w:tcPr>
          <w:p w14:paraId="1D461337" w14:textId="77777777" w:rsidR="00FE4616" w:rsidRPr="00A904BF" w:rsidRDefault="00FE4616" w:rsidP="000C648C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A904BF">
              <w:rPr>
                <w:rFonts w:cs="Arial"/>
                <w:b/>
                <w:color w:val="FFFFFF" w:themeColor="background1"/>
                <w:szCs w:val="20"/>
              </w:rPr>
              <w:t>Característica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54F4F" w:themeFill="text1" w:themeFillTint="BF"/>
            <w:vAlign w:val="center"/>
            <w:hideMark/>
          </w:tcPr>
          <w:p w14:paraId="245BF17C" w14:textId="77777777" w:rsidR="00FE4616" w:rsidRPr="00A904BF" w:rsidRDefault="00FE4616" w:rsidP="000C648C">
            <w:pPr>
              <w:jc w:val="center"/>
              <w:rPr>
                <w:rFonts w:cs="Arial"/>
                <w:b/>
                <w:color w:val="FFFFFF" w:themeColor="background1"/>
                <w:szCs w:val="20"/>
              </w:rPr>
            </w:pPr>
            <w:r w:rsidRPr="00A904BF">
              <w:rPr>
                <w:rFonts w:cs="Arial"/>
                <w:b/>
                <w:color w:val="FFFFFF" w:themeColor="background1"/>
                <w:szCs w:val="20"/>
              </w:rPr>
              <w:t>Condición</w:t>
            </w:r>
          </w:p>
        </w:tc>
      </w:tr>
      <w:tr w:rsidR="00FE4616" w:rsidRPr="00A904BF" w14:paraId="2A62F656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0938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Clase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381AE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Contrato de seguro contenido en una póliza </w:t>
            </w:r>
          </w:p>
        </w:tc>
      </w:tr>
      <w:tr w:rsidR="00FE4616" w:rsidRPr="00A904BF" w14:paraId="76665178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0FA1D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Asegurados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7FF35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Instituto Municipal de Tránsito y Transporte de Aguachica, Cesar i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dentificada con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el 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NIT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800.124.833-3 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y el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ontratista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.</w:t>
            </w:r>
          </w:p>
        </w:tc>
      </w:tr>
      <w:tr w:rsidR="00FE4616" w:rsidRPr="00A904BF" w14:paraId="16C76AB5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51CB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Tomador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B37B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Para las personas jurídicas: la Garantía debe tomarse con el nombre o razón social y tipo societario que figura en 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ertificado de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e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xistencia y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r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epresentación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egal expedido por la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ámara de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omercio respectiva y no solo con su sigla, a no ser que en el referido documento exprese que la sociedad puede denominarse de esa manera.</w:t>
            </w:r>
          </w:p>
          <w:p w14:paraId="1E18749D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No se aceptan Garantías a nombre del representante legal o de alguno de los integrantes del Consorcio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ni la Unión Temporal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. Cuando el contratista sea una Unión Temporal o Consorcio, se debe incluir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el 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NIT y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el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porcentaje de participación de cada uno de los integrantes.</w:t>
            </w:r>
          </w:p>
          <w:p w14:paraId="2B3E797D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Calibri Light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Para 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ontratista conformado por una estructura plural (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U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nión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T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emporal,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onsorcio): la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G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arantía debe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rá ser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otorga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da por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todos los integrantes de la estructura plural, para lo cual se debe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rá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 relacionar claramente los integrantes, su identificación y porcentaje de participación, quienes para todos los efectos serán los otorgantes de esta.</w:t>
            </w:r>
            <w:r w:rsidRPr="00A904BF">
              <w:rPr>
                <w:rFonts w:ascii="Arial" w:eastAsia="Calibri Light" w:hAnsi="Arial" w:cs="Arial"/>
                <w:color w:val="1A1818" w:themeColor="text1"/>
                <w:szCs w:val="20"/>
                <w:lang w:val="es-ES" w:eastAsia="es-CO"/>
              </w:rPr>
              <w:t xml:space="preserve"> </w:t>
            </w:r>
          </w:p>
        </w:tc>
      </w:tr>
      <w:tr w:rsidR="00FE4616" w:rsidRPr="00A904BF" w14:paraId="3255097D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615D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Valor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3528" w14:textId="77777777" w:rsidR="00FE4616" w:rsidRPr="00A904BF" w:rsidRDefault="00FE4616" w:rsidP="000C648C">
            <w:pPr>
              <w:shd w:val="clear" w:color="auto" w:fill="FFFFFF"/>
              <w:spacing w:after="150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200 SMMLV.</w:t>
            </w:r>
          </w:p>
        </w:tc>
      </w:tr>
      <w:tr w:rsidR="00FE4616" w:rsidRPr="00A904BF" w14:paraId="6FC38777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BE9B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Vigencia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1EAA5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ES"/>
              </w:rPr>
              <w:t>Igual al período de ejecución del contrato.</w:t>
            </w:r>
          </w:p>
        </w:tc>
      </w:tr>
      <w:tr w:rsidR="00FE4616" w:rsidRPr="00A904BF" w14:paraId="2FEE71A6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0E408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Beneficiarios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CDDD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highlight w:val="lightGray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Terceros afectados y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el Instituto Municipal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 identificada con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 el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 xml:space="preserve"> NIT 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800.124.333-3.</w:t>
            </w:r>
            <w:r w:rsidRPr="00A904BF">
              <w:rPr>
                <w:rFonts w:eastAsia="Calibri Light" w:cs="Arial"/>
                <w:color w:val="1A1818" w:themeColor="text1"/>
                <w:szCs w:val="20"/>
                <w:highlight w:val="lightGray"/>
                <w:lang w:val="es-ES" w:eastAsia="es-CO"/>
              </w:rPr>
              <w:t xml:space="preserve"> </w:t>
            </w:r>
          </w:p>
        </w:tc>
      </w:tr>
      <w:tr w:rsidR="00FE4616" w:rsidRPr="00A904BF" w14:paraId="56BA03F9" w14:textId="77777777" w:rsidTr="000C648C">
        <w:trPr>
          <w:trHeight w:val="2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C964" w14:textId="77777777" w:rsidR="00FE4616" w:rsidRPr="00A904BF" w:rsidRDefault="00FE4616" w:rsidP="000C648C">
            <w:pPr>
              <w:jc w:val="center"/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Amparos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E43D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</w:p>
          <w:p w14:paraId="62ACA2A5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Responsabilidad civil extracontractual de la Entidad, derivada de las actuaciones, hechos u omisiones del contratista o subcontratistas autorizados</w:t>
            </w:r>
            <w: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, cuando dicha autorización se requiera</w:t>
            </w: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. El seguro de responsabilidad civil extracontractual debe contener como mínimo los amparos descritos en el numeral 3º del artículo 2.2.1.2.3.2.9 del Decreto 1082 de 2015.</w:t>
            </w:r>
          </w:p>
          <w:p w14:paraId="13E86D69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</w:p>
        </w:tc>
      </w:tr>
      <w:tr w:rsidR="00FE4616" w:rsidRPr="00A904BF" w14:paraId="2A938633" w14:textId="77777777" w:rsidTr="000C648C">
        <w:trPr>
          <w:trHeight w:val="7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75574" w14:textId="77777777" w:rsidR="00FE4616" w:rsidRPr="00A904BF" w:rsidRDefault="00FE4616" w:rsidP="000C648C">
            <w:pPr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eastAsia="Calibri Light" w:cs="Arial"/>
                <w:color w:val="1A1818" w:themeColor="text1"/>
                <w:szCs w:val="20"/>
                <w:lang w:val="es-ES" w:eastAsia="es-CO"/>
              </w:rPr>
              <w:t>Información necesaria dentro de la póliza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0F7F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Número y año del contrato </w:t>
            </w:r>
          </w:p>
          <w:p w14:paraId="211D3223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Objeto del contrato</w:t>
            </w:r>
          </w:p>
          <w:p w14:paraId="781928A0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 xml:space="preserve">Firma del representante legal del </w:t>
            </w:r>
            <w:r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C</w:t>
            </w: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ontratista</w:t>
            </w:r>
          </w:p>
          <w:p w14:paraId="78388000" w14:textId="77777777" w:rsidR="00FE4616" w:rsidRPr="00A904BF" w:rsidRDefault="00FE4616" w:rsidP="00FE4616">
            <w:pPr>
              <w:pStyle w:val="Prrafodelista"/>
              <w:numPr>
                <w:ilvl w:val="0"/>
                <w:numId w:val="68"/>
              </w:numPr>
              <w:ind w:left="295"/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</w:pPr>
            <w:r w:rsidRPr="00A904BF">
              <w:rPr>
                <w:rFonts w:ascii="Arial" w:eastAsia="Arial Narrow" w:hAnsi="Arial" w:cs="Arial"/>
                <w:color w:val="1A1818" w:themeColor="text1"/>
                <w:szCs w:val="20"/>
                <w:lang w:val="es-ES" w:eastAsia="es-CO"/>
              </w:rPr>
              <w:t>En caso de no usar centavos, los valores deben aproximarse al mayor. Ej. Cumplimiento si el valor a asegurar es $14.980.420,20 aproximar a $14.980.421</w:t>
            </w:r>
          </w:p>
        </w:tc>
      </w:tr>
    </w:tbl>
    <w:p w14:paraId="7890124A" w14:textId="77777777" w:rsidR="00FE4616" w:rsidRPr="00A904BF" w:rsidRDefault="00FE4616" w:rsidP="00FE4616">
      <w:pPr>
        <w:tabs>
          <w:tab w:val="left" w:pos="1860"/>
        </w:tabs>
        <w:rPr>
          <w:rFonts w:eastAsia="Arial Narrow" w:cs="Arial"/>
          <w:b/>
          <w:color w:val="1A1818" w:themeColor="text1"/>
          <w:szCs w:val="20"/>
        </w:rPr>
      </w:pPr>
    </w:p>
    <w:p w14:paraId="4A1A90D3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En esta póliza solamente se pueden pactar deducibles con un tope máximo del diez por ciento (10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 xml:space="preserve"> 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%) del valor de cada pérdida, sin que en ningún caso puedan ser superiores a dos mil (2.000) SMMLV.</w:t>
      </w:r>
    </w:p>
    <w:p w14:paraId="7832D6E0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</w:p>
    <w:p w14:paraId="516A429D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Este seguro debe</w:t>
      </w:r>
      <w:r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rá</w:t>
      </w: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 xml:space="preserve"> constituirse y presentarse para aprobación de la Entidad, dentro del mismo término establecido para la Garantía única de cumplimiento. </w:t>
      </w:r>
    </w:p>
    <w:p w14:paraId="748A68F5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</w:p>
    <w:p w14:paraId="7CE97CBB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  <w:r w:rsidRPr="00A904BF"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  <w:t>Las franquicias, coaseguros obligatorios y demás formas de estipulación que conlleven asunción de parte de la pérdida por la Entidad asegurada no serán admisibles.</w:t>
      </w:r>
    </w:p>
    <w:p w14:paraId="24630A58" w14:textId="77777777" w:rsidR="00FE4616" w:rsidRPr="00A904BF" w:rsidRDefault="00FE4616" w:rsidP="00FE4616">
      <w:pPr>
        <w:pStyle w:val="InviasNormal"/>
        <w:spacing w:before="0" w:after="0"/>
        <w:rPr>
          <w:rFonts w:ascii="Arial" w:eastAsiaTheme="minorHAnsi" w:hAnsi="Arial" w:cs="Arial"/>
          <w:color w:val="1A1818" w:themeColor="text1"/>
          <w:sz w:val="20"/>
          <w:szCs w:val="20"/>
          <w:lang w:val="es-CO" w:eastAsia="en-US"/>
        </w:rPr>
      </w:pPr>
    </w:p>
    <w:p w14:paraId="0690A7EA" w14:textId="77777777" w:rsidR="00FE4616" w:rsidRPr="00A904BF" w:rsidRDefault="00FE4616" w:rsidP="00FE4616">
      <w:pPr>
        <w:tabs>
          <w:tab w:val="left" w:pos="1860"/>
        </w:tabs>
        <w:rPr>
          <w:rFonts w:cs="Arial"/>
          <w:color w:val="1A1818" w:themeColor="text1"/>
          <w:szCs w:val="20"/>
        </w:rPr>
      </w:pPr>
      <w:r w:rsidRPr="00A904BF">
        <w:rPr>
          <w:rFonts w:cs="Arial"/>
          <w:color w:val="1A1818" w:themeColor="text1"/>
          <w:szCs w:val="20"/>
        </w:rPr>
        <w:t xml:space="preserve">El </w:t>
      </w:r>
      <w:r>
        <w:rPr>
          <w:rFonts w:cs="Arial"/>
          <w:color w:val="1A1818" w:themeColor="text1"/>
          <w:szCs w:val="20"/>
        </w:rPr>
        <w:t>C</w:t>
      </w:r>
      <w:r w:rsidRPr="00A904BF">
        <w:rPr>
          <w:rFonts w:cs="Arial"/>
          <w:color w:val="1A1818" w:themeColor="text1"/>
          <w:szCs w:val="20"/>
        </w:rPr>
        <w:t>ontratista debe anexar el comprobante de pago de la prima del seguro de responsabilidad civil extracontractual.</w:t>
      </w:r>
    </w:p>
    <w:p w14:paraId="63FE753B" w14:textId="77777777" w:rsidR="00755FC4" w:rsidRDefault="00755FC4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544F9A44" w14:textId="77777777" w:rsidR="00755FC4" w:rsidRDefault="00755FC4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3D07FCE7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lastRenderedPageBreak/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</w:t>
      </w:r>
      <w:r w:rsidR="00FE4362">
        <w:rPr>
          <w:color w:val="1A1818" w:themeColor="text1"/>
        </w:rPr>
        <w:t xml:space="preserve"> el Municipio de Aguachica, Cesar.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7D473810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arantías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42797AF6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arantías debidamente aprobadas</w:t>
      </w:r>
      <w:r w:rsidR="00E95F57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840B8" w14:textId="77777777" w:rsidR="0000509D" w:rsidRDefault="0000509D" w:rsidP="004F2C35">
      <w:r>
        <w:separator/>
      </w:r>
    </w:p>
  </w:endnote>
  <w:endnote w:type="continuationSeparator" w:id="0">
    <w:p w14:paraId="75312B1B" w14:textId="77777777" w:rsidR="0000509D" w:rsidRDefault="0000509D" w:rsidP="004F2C35">
      <w:r>
        <w:continuationSeparator/>
      </w:r>
    </w:p>
  </w:endnote>
  <w:endnote w:type="continuationNotice" w:id="1">
    <w:p w14:paraId="5D970CD8" w14:textId="77777777" w:rsidR="0000509D" w:rsidRDefault="000050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3A5C1AE4" w:rsidR="007E65D4" w:rsidRPr="00DA45C0" w:rsidRDefault="00FC51F9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0AD10" w14:textId="77777777" w:rsidR="0000509D" w:rsidRDefault="0000509D" w:rsidP="004F2C35">
      <w:r>
        <w:separator/>
      </w:r>
    </w:p>
  </w:footnote>
  <w:footnote w:type="continuationSeparator" w:id="0">
    <w:p w14:paraId="71417EC0" w14:textId="77777777" w:rsidR="0000509D" w:rsidRDefault="0000509D" w:rsidP="004F2C35">
      <w:r>
        <w:continuationSeparator/>
      </w:r>
    </w:p>
  </w:footnote>
  <w:footnote w:type="continuationNotice" w:id="1">
    <w:p w14:paraId="717BCA83" w14:textId="77777777" w:rsidR="0000509D" w:rsidRDefault="000050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717C8872">
      <w:trPr>
        <w:trHeight w:val="220"/>
        <w:jc w:val="center"/>
      </w:trPr>
      <w:tc>
        <w:tcPr>
          <w:tcW w:w="738" w:type="pct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vAlign w:val="center"/>
        </w:tcPr>
        <w:p w14:paraId="7C64C6A7" w14:textId="2C1264AF" w:rsidR="00ED58C5" w:rsidRPr="00E31565" w:rsidRDefault="717C8872" w:rsidP="717C8872">
          <w:pPr>
            <w:spacing w:after="4" w:line="249" w:lineRule="auto"/>
            <w:jc w:val="center"/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</w:pPr>
          <w:r w:rsidRPr="717C8872"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E31565" w:rsidRPr="00E31565" w14:paraId="1E3BBAC8" w14:textId="77777777" w:rsidTr="717C8872">
      <w:trPr>
        <w:trHeight w:val="64"/>
        <w:jc w:val="center"/>
      </w:trPr>
      <w:tc>
        <w:tcPr>
          <w:tcW w:w="738" w:type="pct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vAlign w:val="center"/>
        </w:tcPr>
        <w:p w14:paraId="5F4CDD6A" w14:textId="52F3EA5D" w:rsidR="00ED58C5" w:rsidRPr="00E31565" w:rsidRDefault="00FC51F9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  <w:tc>
        <w:tcPr>
          <w:tcW w:w="3071" w:type="pct"/>
          <w:vMerge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16D0C99"/>
    <w:multiLevelType w:val="hybridMultilevel"/>
    <w:tmpl w:val="1A048D26"/>
    <w:lvl w:ilvl="0" w:tplc="65ECAAD4">
      <w:start w:val="1"/>
      <w:numFmt w:val="decimal"/>
      <w:lvlText w:val="%1)"/>
      <w:lvlJc w:val="left"/>
      <w:pPr>
        <w:ind w:left="502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04082B2">
      <w:numFmt w:val="bullet"/>
      <w:lvlText w:val="•"/>
      <w:lvlJc w:val="left"/>
      <w:pPr>
        <w:ind w:left="977" w:hanging="360"/>
      </w:pPr>
      <w:rPr>
        <w:rFonts w:hint="default"/>
        <w:lang w:val="es-ES" w:eastAsia="en-US" w:bidi="ar-SA"/>
      </w:rPr>
    </w:lvl>
    <w:lvl w:ilvl="2" w:tplc="8AD8EC6E">
      <w:numFmt w:val="bullet"/>
      <w:lvlText w:val="•"/>
      <w:lvlJc w:val="left"/>
      <w:pPr>
        <w:ind w:left="1460" w:hanging="360"/>
      </w:pPr>
      <w:rPr>
        <w:rFonts w:hint="default"/>
        <w:lang w:val="es-ES" w:eastAsia="en-US" w:bidi="ar-SA"/>
      </w:rPr>
    </w:lvl>
    <w:lvl w:ilvl="3" w:tplc="CE1E0CAC">
      <w:numFmt w:val="bullet"/>
      <w:lvlText w:val="•"/>
      <w:lvlJc w:val="left"/>
      <w:pPr>
        <w:ind w:left="1943" w:hanging="360"/>
      </w:pPr>
      <w:rPr>
        <w:rFonts w:hint="default"/>
        <w:lang w:val="es-ES" w:eastAsia="en-US" w:bidi="ar-SA"/>
      </w:rPr>
    </w:lvl>
    <w:lvl w:ilvl="4" w:tplc="7BC0E480">
      <w:numFmt w:val="bullet"/>
      <w:lvlText w:val="•"/>
      <w:lvlJc w:val="left"/>
      <w:pPr>
        <w:ind w:left="2426" w:hanging="360"/>
      </w:pPr>
      <w:rPr>
        <w:rFonts w:hint="default"/>
        <w:lang w:val="es-ES" w:eastAsia="en-US" w:bidi="ar-SA"/>
      </w:rPr>
    </w:lvl>
    <w:lvl w:ilvl="5" w:tplc="976C9584">
      <w:numFmt w:val="bullet"/>
      <w:lvlText w:val="•"/>
      <w:lvlJc w:val="left"/>
      <w:pPr>
        <w:ind w:left="2909" w:hanging="360"/>
      </w:pPr>
      <w:rPr>
        <w:rFonts w:hint="default"/>
        <w:lang w:val="es-ES" w:eastAsia="en-US" w:bidi="ar-SA"/>
      </w:rPr>
    </w:lvl>
    <w:lvl w:ilvl="6" w:tplc="523052F6">
      <w:numFmt w:val="bullet"/>
      <w:lvlText w:val="•"/>
      <w:lvlJc w:val="left"/>
      <w:pPr>
        <w:ind w:left="3391" w:hanging="360"/>
      </w:pPr>
      <w:rPr>
        <w:rFonts w:hint="default"/>
        <w:lang w:val="es-ES" w:eastAsia="en-US" w:bidi="ar-SA"/>
      </w:rPr>
    </w:lvl>
    <w:lvl w:ilvl="7" w:tplc="F80ED6F0">
      <w:numFmt w:val="bullet"/>
      <w:lvlText w:val="•"/>
      <w:lvlJc w:val="left"/>
      <w:pPr>
        <w:ind w:left="3874" w:hanging="360"/>
      </w:pPr>
      <w:rPr>
        <w:rFonts w:hint="default"/>
        <w:lang w:val="es-ES" w:eastAsia="en-US" w:bidi="ar-SA"/>
      </w:rPr>
    </w:lvl>
    <w:lvl w:ilvl="8" w:tplc="579A0E70">
      <w:numFmt w:val="bullet"/>
      <w:lvlText w:val="•"/>
      <w:lvlJc w:val="left"/>
      <w:pPr>
        <w:ind w:left="4357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9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10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6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9" w15:restartNumberingAfterBreak="0">
    <w:nsid w:val="699A73DB"/>
    <w:multiLevelType w:val="hybridMultilevel"/>
    <w:tmpl w:val="CE5078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2" w15:restartNumberingAfterBreak="0">
    <w:nsid w:val="73CE7402"/>
    <w:multiLevelType w:val="multilevel"/>
    <w:tmpl w:val="C55AB8BC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Arial" w:eastAsiaTheme="minorHAnsi" w:hAnsi="Arial" w:cs="Arial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20"/>
  </w:num>
  <w:num w:numId="2" w16cid:durableId="94521985">
    <w:abstractNumId w:val="11"/>
  </w:num>
  <w:num w:numId="3" w16cid:durableId="1724207451">
    <w:abstractNumId w:val="12"/>
  </w:num>
  <w:num w:numId="4" w16cid:durableId="443892106">
    <w:abstractNumId w:val="8"/>
  </w:num>
  <w:num w:numId="5" w16cid:durableId="643119394">
    <w:abstractNumId w:val="9"/>
  </w:num>
  <w:num w:numId="6" w16cid:durableId="1603340636">
    <w:abstractNumId w:val="9"/>
    <w:lvlOverride w:ilvl="0">
      <w:startOverride w:val="1"/>
    </w:lvlOverride>
  </w:num>
  <w:num w:numId="7" w16cid:durableId="622925626">
    <w:abstractNumId w:val="9"/>
  </w:num>
  <w:num w:numId="8" w16cid:durableId="1022633083">
    <w:abstractNumId w:val="9"/>
  </w:num>
  <w:num w:numId="9" w16cid:durableId="654141947">
    <w:abstractNumId w:val="23"/>
  </w:num>
  <w:num w:numId="10" w16cid:durableId="1483473658">
    <w:abstractNumId w:val="11"/>
  </w:num>
  <w:num w:numId="11" w16cid:durableId="7433318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10"/>
  </w:num>
  <w:num w:numId="13" w16cid:durableId="1090538603">
    <w:abstractNumId w:val="4"/>
  </w:num>
  <w:num w:numId="14" w16cid:durableId="2068719223">
    <w:abstractNumId w:val="11"/>
  </w:num>
  <w:num w:numId="15" w16cid:durableId="112684975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7"/>
  </w:num>
  <w:num w:numId="17" w16cid:durableId="83494983">
    <w:abstractNumId w:val="0"/>
  </w:num>
  <w:num w:numId="18" w16cid:durableId="302663893">
    <w:abstractNumId w:val="17"/>
  </w:num>
  <w:num w:numId="19" w16cid:durableId="69141679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4"/>
  </w:num>
  <w:num w:numId="21" w16cid:durableId="146216053">
    <w:abstractNumId w:val="21"/>
  </w:num>
  <w:num w:numId="22" w16cid:durableId="965938809">
    <w:abstractNumId w:val="17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4"/>
  </w:num>
  <w:num w:numId="24" w16cid:durableId="2132430799">
    <w:abstractNumId w:val="9"/>
  </w:num>
  <w:num w:numId="25" w16cid:durableId="174805006">
    <w:abstractNumId w:val="9"/>
  </w:num>
  <w:num w:numId="26" w16cid:durableId="982126796">
    <w:abstractNumId w:val="9"/>
  </w:num>
  <w:num w:numId="27" w16cid:durableId="1136408918">
    <w:abstractNumId w:val="9"/>
    <w:lvlOverride w:ilvl="0">
      <w:startOverride w:val="1"/>
    </w:lvlOverride>
  </w:num>
  <w:num w:numId="28" w16cid:durableId="1946040819">
    <w:abstractNumId w:val="9"/>
  </w:num>
  <w:num w:numId="29" w16cid:durableId="1911769357">
    <w:abstractNumId w:val="9"/>
  </w:num>
  <w:num w:numId="30" w16cid:durableId="1907912260">
    <w:abstractNumId w:val="9"/>
    <w:lvlOverride w:ilvl="0">
      <w:startOverride w:val="1"/>
    </w:lvlOverride>
  </w:num>
  <w:num w:numId="31" w16cid:durableId="4014803">
    <w:abstractNumId w:val="14"/>
  </w:num>
  <w:num w:numId="32" w16cid:durableId="1741095858">
    <w:abstractNumId w:val="23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3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9"/>
  </w:num>
  <w:num w:numId="35" w16cid:durableId="1946841592">
    <w:abstractNumId w:val="9"/>
  </w:num>
  <w:num w:numId="36" w16cid:durableId="1448696367">
    <w:abstractNumId w:val="9"/>
  </w:num>
  <w:num w:numId="37" w16cid:durableId="1066756927">
    <w:abstractNumId w:val="9"/>
  </w:num>
  <w:num w:numId="38" w16cid:durableId="1529445894">
    <w:abstractNumId w:val="9"/>
  </w:num>
  <w:num w:numId="39" w16cid:durableId="383060818">
    <w:abstractNumId w:val="9"/>
  </w:num>
  <w:num w:numId="40" w16cid:durableId="1628002769">
    <w:abstractNumId w:val="9"/>
  </w:num>
  <w:num w:numId="41" w16cid:durableId="89086118">
    <w:abstractNumId w:val="9"/>
  </w:num>
  <w:num w:numId="42" w16cid:durableId="571163750">
    <w:abstractNumId w:val="9"/>
  </w:num>
  <w:num w:numId="43" w16cid:durableId="1974484231">
    <w:abstractNumId w:val="9"/>
  </w:num>
  <w:num w:numId="44" w16cid:durableId="181017804">
    <w:abstractNumId w:val="9"/>
  </w:num>
  <w:num w:numId="45" w16cid:durableId="862983508">
    <w:abstractNumId w:val="9"/>
  </w:num>
  <w:num w:numId="46" w16cid:durableId="213126146">
    <w:abstractNumId w:val="9"/>
  </w:num>
  <w:num w:numId="47" w16cid:durableId="641425647">
    <w:abstractNumId w:val="9"/>
  </w:num>
  <w:num w:numId="48" w16cid:durableId="2070418681">
    <w:abstractNumId w:val="9"/>
  </w:num>
  <w:num w:numId="49" w16cid:durableId="938827446">
    <w:abstractNumId w:val="17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8"/>
  </w:num>
  <w:num w:numId="51" w16cid:durableId="41945580">
    <w:abstractNumId w:val="9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7"/>
  </w:num>
  <w:num w:numId="55" w16cid:durableId="41175803">
    <w:abstractNumId w:val="13"/>
  </w:num>
  <w:num w:numId="56" w16cid:durableId="325548638">
    <w:abstractNumId w:val="15"/>
  </w:num>
  <w:num w:numId="57" w16cid:durableId="1274094010">
    <w:abstractNumId w:val="9"/>
    <w:lvlOverride w:ilvl="0">
      <w:startOverride w:val="1"/>
    </w:lvlOverride>
  </w:num>
  <w:num w:numId="58" w16cid:durableId="1105223335">
    <w:abstractNumId w:val="9"/>
  </w:num>
  <w:num w:numId="59" w16cid:durableId="1719813631">
    <w:abstractNumId w:val="9"/>
  </w:num>
  <w:num w:numId="60" w16cid:durableId="1342273456">
    <w:abstractNumId w:val="2"/>
  </w:num>
  <w:num w:numId="61" w16cid:durableId="1286496615">
    <w:abstractNumId w:val="9"/>
  </w:num>
  <w:num w:numId="62" w16cid:durableId="827132209">
    <w:abstractNumId w:val="9"/>
  </w:num>
  <w:num w:numId="63" w16cid:durableId="1422599300">
    <w:abstractNumId w:val="9"/>
  </w:num>
  <w:num w:numId="64" w16cid:durableId="2020112840">
    <w:abstractNumId w:val="16"/>
  </w:num>
  <w:num w:numId="65" w16cid:durableId="1210217654">
    <w:abstractNumId w:val="6"/>
  </w:num>
  <w:num w:numId="66" w16cid:durableId="619144375">
    <w:abstractNumId w:val="22"/>
  </w:num>
  <w:num w:numId="67" w16cid:durableId="2060006592">
    <w:abstractNumId w:val="5"/>
  </w:num>
  <w:num w:numId="68" w16cid:durableId="89816078">
    <w:abstractNumId w:val="19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509D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696"/>
    <w:rsid w:val="000A5CAB"/>
    <w:rsid w:val="000B4B36"/>
    <w:rsid w:val="000B61D7"/>
    <w:rsid w:val="000C5B3A"/>
    <w:rsid w:val="000D1913"/>
    <w:rsid w:val="000D206A"/>
    <w:rsid w:val="000D2103"/>
    <w:rsid w:val="000D2D32"/>
    <w:rsid w:val="000D5485"/>
    <w:rsid w:val="000D5BFD"/>
    <w:rsid w:val="000D7CD2"/>
    <w:rsid w:val="000E0210"/>
    <w:rsid w:val="000F2AA1"/>
    <w:rsid w:val="001017B2"/>
    <w:rsid w:val="001046B7"/>
    <w:rsid w:val="00105DC8"/>
    <w:rsid w:val="0010682E"/>
    <w:rsid w:val="001074EA"/>
    <w:rsid w:val="00107F13"/>
    <w:rsid w:val="00112DC0"/>
    <w:rsid w:val="00113168"/>
    <w:rsid w:val="00114E4C"/>
    <w:rsid w:val="00116397"/>
    <w:rsid w:val="00116B18"/>
    <w:rsid w:val="001173BD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5A9F"/>
    <w:rsid w:val="00176950"/>
    <w:rsid w:val="00177589"/>
    <w:rsid w:val="00180BF8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6558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483"/>
    <w:rsid w:val="001E7CA1"/>
    <w:rsid w:val="001F1814"/>
    <w:rsid w:val="001F5271"/>
    <w:rsid w:val="001F7199"/>
    <w:rsid w:val="001F73F8"/>
    <w:rsid w:val="001F7DA5"/>
    <w:rsid w:val="002053B6"/>
    <w:rsid w:val="00206D73"/>
    <w:rsid w:val="00207725"/>
    <w:rsid w:val="00210251"/>
    <w:rsid w:val="00210FD4"/>
    <w:rsid w:val="00211C03"/>
    <w:rsid w:val="00214AE0"/>
    <w:rsid w:val="00227400"/>
    <w:rsid w:val="002372F3"/>
    <w:rsid w:val="00241137"/>
    <w:rsid w:val="00252087"/>
    <w:rsid w:val="002535A9"/>
    <w:rsid w:val="00256430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0AD4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06ED3"/>
    <w:rsid w:val="00312225"/>
    <w:rsid w:val="0031463A"/>
    <w:rsid w:val="0032017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176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0E0C"/>
    <w:rsid w:val="0042262B"/>
    <w:rsid w:val="00423219"/>
    <w:rsid w:val="00424DAD"/>
    <w:rsid w:val="0042523B"/>
    <w:rsid w:val="00425AC1"/>
    <w:rsid w:val="00425BC6"/>
    <w:rsid w:val="00426D03"/>
    <w:rsid w:val="004307F1"/>
    <w:rsid w:val="00431F15"/>
    <w:rsid w:val="00434D42"/>
    <w:rsid w:val="00435F86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935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E3DA6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1F12"/>
    <w:rsid w:val="005225E0"/>
    <w:rsid w:val="00531684"/>
    <w:rsid w:val="005352A2"/>
    <w:rsid w:val="00540037"/>
    <w:rsid w:val="00540E0E"/>
    <w:rsid w:val="005434E2"/>
    <w:rsid w:val="0054541A"/>
    <w:rsid w:val="005459AC"/>
    <w:rsid w:val="00553D9B"/>
    <w:rsid w:val="00555CCB"/>
    <w:rsid w:val="005600A7"/>
    <w:rsid w:val="005641C3"/>
    <w:rsid w:val="00566B03"/>
    <w:rsid w:val="00572F27"/>
    <w:rsid w:val="005733A2"/>
    <w:rsid w:val="00574037"/>
    <w:rsid w:val="005769B8"/>
    <w:rsid w:val="00577823"/>
    <w:rsid w:val="00580C6E"/>
    <w:rsid w:val="005824E6"/>
    <w:rsid w:val="00585FE2"/>
    <w:rsid w:val="0059060F"/>
    <w:rsid w:val="00592C7D"/>
    <w:rsid w:val="005956F7"/>
    <w:rsid w:val="00597483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E2E1A"/>
    <w:rsid w:val="005F09E9"/>
    <w:rsid w:val="005F581A"/>
    <w:rsid w:val="006002C4"/>
    <w:rsid w:val="00600EB5"/>
    <w:rsid w:val="006017D9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E4502"/>
    <w:rsid w:val="006E7F05"/>
    <w:rsid w:val="006F060D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6593"/>
    <w:rsid w:val="00747FC7"/>
    <w:rsid w:val="0075054C"/>
    <w:rsid w:val="007513E6"/>
    <w:rsid w:val="00751665"/>
    <w:rsid w:val="00751787"/>
    <w:rsid w:val="00753E74"/>
    <w:rsid w:val="00755FC4"/>
    <w:rsid w:val="00762CD8"/>
    <w:rsid w:val="0077007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2C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2901"/>
    <w:rsid w:val="008160A2"/>
    <w:rsid w:val="008262E5"/>
    <w:rsid w:val="008269E8"/>
    <w:rsid w:val="00830E0A"/>
    <w:rsid w:val="0084371E"/>
    <w:rsid w:val="00855B44"/>
    <w:rsid w:val="00856C7C"/>
    <w:rsid w:val="00857C43"/>
    <w:rsid w:val="0086596A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716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1984"/>
    <w:rsid w:val="008B3382"/>
    <w:rsid w:val="008B4CFC"/>
    <w:rsid w:val="008B773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2954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07105"/>
    <w:rsid w:val="00A07E76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063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A3DBF"/>
    <w:rsid w:val="00AB7403"/>
    <w:rsid w:val="00AB76A3"/>
    <w:rsid w:val="00AC40CB"/>
    <w:rsid w:val="00AC4F8F"/>
    <w:rsid w:val="00AD0727"/>
    <w:rsid w:val="00AE0F45"/>
    <w:rsid w:val="00AE63C3"/>
    <w:rsid w:val="00AF054F"/>
    <w:rsid w:val="00AF143E"/>
    <w:rsid w:val="00AF1E06"/>
    <w:rsid w:val="00AF4139"/>
    <w:rsid w:val="00B001C5"/>
    <w:rsid w:val="00B02D66"/>
    <w:rsid w:val="00B03919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A36BD"/>
    <w:rsid w:val="00BA455E"/>
    <w:rsid w:val="00BB0980"/>
    <w:rsid w:val="00BB1291"/>
    <w:rsid w:val="00BB1C72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2AB"/>
    <w:rsid w:val="00BF7E10"/>
    <w:rsid w:val="00C039C3"/>
    <w:rsid w:val="00C051DB"/>
    <w:rsid w:val="00C0525A"/>
    <w:rsid w:val="00C117AA"/>
    <w:rsid w:val="00C123EC"/>
    <w:rsid w:val="00C12681"/>
    <w:rsid w:val="00C142B6"/>
    <w:rsid w:val="00C17F55"/>
    <w:rsid w:val="00C2275D"/>
    <w:rsid w:val="00C23E03"/>
    <w:rsid w:val="00C2579D"/>
    <w:rsid w:val="00C25C0A"/>
    <w:rsid w:val="00C32449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31FB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E738C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0A85"/>
    <w:rsid w:val="00D65029"/>
    <w:rsid w:val="00D67F6F"/>
    <w:rsid w:val="00D72363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553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22A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0A1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5F57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EF48FD"/>
    <w:rsid w:val="00F060D5"/>
    <w:rsid w:val="00F2335F"/>
    <w:rsid w:val="00F311BA"/>
    <w:rsid w:val="00F324E0"/>
    <w:rsid w:val="00F33CD1"/>
    <w:rsid w:val="00F350D4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3855"/>
    <w:rsid w:val="00F741A4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D6D7A"/>
    <w:rsid w:val="00FE2C1A"/>
    <w:rsid w:val="00FE4362"/>
    <w:rsid w:val="00FE4616"/>
    <w:rsid w:val="00FE7808"/>
    <w:rsid w:val="00FE7A27"/>
    <w:rsid w:val="00FF18A7"/>
    <w:rsid w:val="00FF2087"/>
    <w:rsid w:val="00FF4EBE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,Betulia Título 1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3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Fuerte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ableParagraph">
    <w:name w:val="Table Paragraph"/>
    <w:basedOn w:val="Normal"/>
    <w:uiPriority w:val="1"/>
    <w:qFormat/>
    <w:rsid w:val="00CE738C"/>
    <w:pPr>
      <w:widowControl w:val="0"/>
      <w:autoSpaceDE w:val="0"/>
      <w:autoSpaceDN w:val="0"/>
      <w:jc w:val="left"/>
    </w:pPr>
    <w:rPr>
      <w:rFonts w:ascii="Tahoma" w:eastAsia="Tahoma" w:hAnsi="Tahoma" w:cs="Tahoma"/>
      <w:sz w:val="22"/>
      <w:lang w:val="es-CO" w:eastAsia="es-CO" w:bidi="es-CO"/>
    </w:rPr>
  </w:style>
  <w:style w:type="table" w:customStyle="1" w:styleId="TableNormal">
    <w:name w:val="Table Normal"/>
    <w:uiPriority w:val="2"/>
    <w:unhideWhenUsed/>
    <w:qFormat/>
    <w:rsid w:val="00E640A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ptulo4">
    <w:name w:val="Capítulo 4"/>
    <w:basedOn w:val="Normal"/>
    <w:autoRedefine/>
    <w:qFormat/>
    <w:rsid w:val="00FE4616"/>
    <w:pPr>
      <w:spacing w:after="200"/>
      <w:ind w:left="1004" w:hanging="720"/>
      <w:contextualSpacing/>
      <w:outlineLvl w:val="2"/>
    </w:pPr>
    <w:rPr>
      <w:rFonts w:ascii="Arial" w:hAnsi="Arial" w:cs="Arial"/>
      <w:b/>
      <w:bCs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2173</Words>
  <Characters>11954</Characters>
  <Application>Microsoft Office Word</Application>
  <DocSecurity>0</DocSecurity>
  <Lines>99</Lines>
  <Paragraphs>28</Paragraphs>
  <ScaleCrop>false</ScaleCrop>
  <Company/>
  <LinksUpToDate>false</LinksUpToDate>
  <CharactersWithSpaces>14099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JURIDICA-IMTTA</cp:lastModifiedBy>
  <cp:revision>92</cp:revision>
  <cp:lastPrinted>2020-04-30T19:39:00Z</cp:lastPrinted>
  <dcterms:created xsi:type="dcterms:W3CDTF">2022-12-12T16:32:00Z</dcterms:created>
  <dcterms:modified xsi:type="dcterms:W3CDTF">2026-08-12T20:33:00Z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