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1" w:rightFromText="141" w:vertAnchor="text" w:horzAnchor="margin" w:tblpXSpec="center" w:tblpY="-182"/>
        <w:tblW w:w="99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0"/>
        <w:gridCol w:w="5536"/>
        <w:gridCol w:w="2458"/>
      </w:tblGrid>
      <w:tr w:rsidR="009F04DF" w:rsidRPr="008F7539" w14:paraId="2DE22E53" w14:textId="77777777" w:rsidTr="00EC5FAD">
        <w:trPr>
          <w:trHeight w:val="127"/>
        </w:trPr>
        <w:tc>
          <w:tcPr>
            <w:tcW w:w="1980" w:type="dxa"/>
            <w:vAlign w:val="center"/>
          </w:tcPr>
          <w:p w14:paraId="232478D1" w14:textId="4C44D356" w:rsidR="009F04DF" w:rsidRPr="008F7539" w:rsidRDefault="009F04DF" w:rsidP="009F04DF">
            <w:pPr>
              <w:pStyle w:val="Encabezado"/>
              <w:jc w:val="both"/>
              <w:rPr>
                <w:sz w:val="16"/>
                <w:szCs w:val="16"/>
              </w:rPr>
            </w:pPr>
            <w:r w:rsidRPr="008F7539">
              <w:rPr>
                <w:sz w:val="16"/>
                <w:szCs w:val="16"/>
              </w:rPr>
              <w:t xml:space="preserve">Página </w:t>
            </w:r>
            <w:r>
              <w:rPr>
                <w:b/>
                <w:sz w:val="16"/>
                <w:szCs w:val="16"/>
              </w:rPr>
              <w:t>1</w:t>
            </w:r>
            <w:r w:rsidRPr="008F7539">
              <w:rPr>
                <w:sz w:val="16"/>
                <w:szCs w:val="16"/>
              </w:rPr>
              <w:t xml:space="preserve"> de </w:t>
            </w:r>
            <w:r w:rsidR="00AA2EE3" w:rsidRPr="00AA2EE3">
              <w:rPr>
                <w:b/>
                <w:bCs/>
                <w:sz w:val="16"/>
                <w:szCs w:val="16"/>
              </w:rPr>
              <w:t>5</w:t>
            </w:r>
          </w:p>
        </w:tc>
        <w:tc>
          <w:tcPr>
            <w:tcW w:w="5536" w:type="dxa"/>
            <w:vMerge w:val="restart"/>
            <w:vAlign w:val="center"/>
          </w:tcPr>
          <w:p w14:paraId="493BC0D8" w14:textId="77777777" w:rsidR="009F04DF" w:rsidRPr="00FE19F3" w:rsidRDefault="009F04DF" w:rsidP="007264B8">
            <w:pPr>
              <w:jc w:val="center"/>
              <w:rPr>
                <w:b/>
                <w:sz w:val="16"/>
                <w:szCs w:val="16"/>
              </w:rPr>
            </w:pPr>
            <w:r w:rsidRPr="00FE19F3">
              <w:rPr>
                <w:b/>
                <w:sz w:val="16"/>
                <w:szCs w:val="16"/>
              </w:rPr>
              <w:t>PROCESO ADQUIRIR BIENES Y SERVICIOS</w:t>
            </w:r>
          </w:p>
        </w:tc>
        <w:tc>
          <w:tcPr>
            <w:tcW w:w="2458" w:type="dxa"/>
            <w:vMerge w:val="restart"/>
          </w:tcPr>
          <w:p w14:paraId="1461ECEC" w14:textId="77777777" w:rsidR="009F04DF" w:rsidRPr="008F7539" w:rsidRDefault="009F04DF" w:rsidP="007264B8">
            <w:pPr>
              <w:jc w:val="center"/>
              <w:rPr>
                <w:noProof/>
                <w:sz w:val="16"/>
                <w:szCs w:val="16"/>
                <w:lang w:eastAsia="es-CO"/>
              </w:rPr>
            </w:pPr>
          </w:p>
          <w:p w14:paraId="0BCAD408" w14:textId="77777777" w:rsidR="009F04DF" w:rsidRPr="008F7539" w:rsidRDefault="009F04DF" w:rsidP="007264B8">
            <w:pPr>
              <w:jc w:val="center"/>
              <w:rPr>
                <w:noProof/>
                <w:sz w:val="16"/>
                <w:szCs w:val="16"/>
                <w:lang w:eastAsia="es-CO"/>
              </w:rPr>
            </w:pPr>
            <w:r w:rsidRPr="008F7539">
              <w:rPr>
                <w:noProof/>
                <w:sz w:val="16"/>
                <w:szCs w:val="16"/>
                <w:lang w:eastAsia="es-CO"/>
              </w:rPr>
              <w:drawing>
                <wp:inline distT="0" distB="0" distL="0" distR="0" wp14:anchorId="59A937EC" wp14:editId="4BD35185">
                  <wp:extent cx="664344" cy="616017"/>
                  <wp:effectExtent l="1905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7F34F684" w14:textId="77777777" w:rsidR="009F04DF" w:rsidRPr="008F7539" w:rsidRDefault="009F04DF" w:rsidP="007264B8">
            <w:pPr>
              <w:jc w:val="center"/>
              <w:rPr>
                <w:sz w:val="16"/>
                <w:szCs w:val="16"/>
              </w:rPr>
            </w:pPr>
            <w:r w:rsidRPr="008F7539">
              <w:rPr>
                <w:noProof/>
                <w:sz w:val="16"/>
                <w:szCs w:val="16"/>
                <w:lang w:eastAsia="es-CO"/>
              </w:rPr>
              <w:t>POLICÍA NACIONAL</w:t>
            </w:r>
          </w:p>
        </w:tc>
      </w:tr>
      <w:tr w:rsidR="009F04DF" w:rsidRPr="008F7539" w14:paraId="7ECB4092" w14:textId="77777777" w:rsidTr="00EC5FAD">
        <w:trPr>
          <w:trHeight w:val="132"/>
        </w:trPr>
        <w:tc>
          <w:tcPr>
            <w:tcW w:w="1980" w:type="dxa"/>
            <w:vAlign w:val="center"/>
          </w:tcPr>
          <w:p w14:paraId="5917F01B" w14:textId="77777777" w:rsidR="009F04DF" w:rsidRPr="008F7539" w:rsidRDefault="009F04DF" w:rsidP="007264B8">
            <w:pPr>
              <w:rPr>
                <w:b/>
                <w:sz w:val="16"/>
                <w:szCs w:val="16"/>
              </w:rPr>
            </w:pPr>
            <w:r w:rsidRPr="008F7539">
              <w:rPr>
                <w:b/>
                <w:sz w:val="16"/>
                <w:szCs w:val="16"/>
              </w:rPr>
              <w:t>Código: 2BS-FR-0035</w:t>
            </w:r>
          </w:p>
        </w:tc>
        <w:tc>
          <w:tcPr>
            <w:tcW w:w="5536" w:type="dxa"/>
            <w:vMerge/>
            <w:vAlign w:val="center"/>
          </w:tcPr>
          <w:p w14:paraId="0663205E" w14:textId="77777777" w:rsidR="009F04DF" w:rsidRPr="00FE19F3" w:rsidRDefault="009F04DF" w:rsidP="007264B8">
            <w:pPr>
              <w:jc w:val="center"/>
              <w:rPr>
                <w:b/>
                <w:sz w:val="16"/>
                <w:szCs w:val="16"/>
              </w:rPr>
            </w:pPr>
          </w:p>
        </w:tc>
        <w:tc>
          <w:tcPr>
            <w:tcW w:w="2458" w:type="dxa"/>
            <w:vMerge/>
          </w:tcPr>
          <w:p w14:paraId="23DD607C" w14:textId="77777777" w:rsidR="009F04DF" w:rsidRPr="008F7539" w:rsidRDefault="009F04DF" w:rsidP="007264B8">
            <w:pPr>
              <w:rPr>
                <w:sz w:val="16"/>
                <w:szCs w:val="16"/>
              </w:rPr>
            </w:pPr>
          </w:p>
        </w:tc>
      </w:tr>
      <w:tr w:rsidR="009F04DF" w:rsidRPr="008F7539" w14:paraId="0332C571" w14:textId="77777777" w:rsidTr="00EC5FAD">
        <w:trPr>
          <w:trHeight w:val="125"/>
        </w:trPr>
        <w:tc>
          <w:tcPr>
            <w:tcW w:w="1980" w:type="dxa"/>
            <w:vAlign w:val="center"/>
          </w:tcPr>
          <w:p w14:paraId="567924D6" w14:textId="77777777" w:rsidR="009F04DF" w:rsidRPr="008F7539" w:rsidRDefault="009F04DF" w:rsidP="007264B8">
            <w:pPr>
              <w:rPr>
                <w:b/>
                <w:sz w:val="16"/>
                <w:szCs w:val="16"/>
              </w:rPr>
            </w:pPr>
            <w:r w:rsidRPr="008F7539">
              <w:rPr>
                <w:b/>
                <w:sz w:val="16"/>
                <w:szCs w:val="16"/>
              </w:rPr>
              <w:t>Fecha:  16-10-2013</w:t>
            </w:r>
          </w:p>
        </w:tc>
        <w:tc>
          <w:tcPr>
            <w:tcW w:w="5536" w:type="dxa"/>
            <w:vMerge w:val="restart"/>
            <w:vAlign w:val="center"/>
          </w:tcPr>
          <w:p w14:paraId="00871311" w14:textId="5D310ECB" w:rsidR="009F04DF" w:rsidRPr="00FE19F3" w:rsidRDefault="002D3AE9" w:rsidP="007264B8">
            <w:pPr>
              <w:jc w:val="center"/>
              <w:rPr>
                <w:b/>
                <w:sz w:val="16"/>
                <w:szCs w:val="16"/>
              </w:rPr>
            </w:pPr>
            <w:r w:rsidRPr="00FE19F3">
              <w:rPr>
                <w:b/>
                <w:sz w:val="16"/>
                <w:szCs w:val="16"/>
              </w:rPr>
              <w:t>INVITACIÓN</w:t>
            </w:r>
            <w:r w:rsidR="009F04DF" w:rsidRPr="00FE19F3">
              <w:rPr>
                <w:b/>
                <w:sz w:val="16"/>
                <w:szCs w:val="16"/>
              </w:rPr>
              <w:t xml:space="preserve"> CONVOCATORIA </w:t>
            </w:r>
            <w:r w:rsidRPr="00FE19F3">
              <w:rPr>
                <w:b/>
                <w:sz w:val="16"/>
                <w:szCs w:val="16"/>
              </w:rPr>
              <w:t>MÍNIMA</w:t>
            </w:r>
            <w:r w:rsidR="009F04DF" w:rsidRPr="00FE19F3">
              <w:rPr>
                <w:b/>
                <w:sz w:val="16"/>
                <w:szCs w:val="16"/>
              </w:rPr>
              <w:t xml:space="preserve"> </w:t>
            </w:r>
            <w:r w:rsidRPr="00FE19F3">
              <w:rPr>
                <w:b/>
                <w:sz w:val="16"/>
                <w:szCs w:val="16"/>
              </w:rPr>
              <w:t>CUANTÍA</w:t>
            </w:r>
          </w:p>
        </w:tc>
        <w:tc>
          <w:tcPr>
            <w:tcW w:w="2458" w:type="dxa"/>
            <w:vMerge/>
          </w:tcPr>
          <w:p w14:paraId="58F3272D" w14:textId="77777777" w:rsidR="009F04DF" w:rsidRPr="008F7539" w:rsidRDefault="009F04DF" w:rsidP="007264B8">
            <w:pPr>
              <w:rPr>
                <w:sz w:val="16"/>
                <w:szCs w:val="16"/>
              </w:rPr>
            </w:pPr>
          </w:p>
        </w:tc>
      </w:tr>
      <w:tr w:rsidR="009F04DF" w:rsidRPr="008F7539" w14:paraId="6A359D46" w14:textId="77777777" w:rsidTr="00EC5FAD">
        <w:trPr>
          <w:trHeight w:val="130"/>
        </w:trPr>
        <w:tc>
          <w:tcPr>
            <w:tcW w:w="1980" w:type="dxa"/>
            <w:vAlign w:val="center"/>
          </w:tcPr>
          <w:p w14:paraId="4DCD21B1" w14:textId="77777777" w:rsidR="009F04DF" w:rsidRPr="008F7539" w:rsidRDefault="009F04DF" w:rsidP="007264B8">
            <w:pPr>
              <w:rPr>
                <w:b/>
                <w:sz w:val="16"/>
                <w:szCs w:val="16"/>
              </w:rPr>
            </w:pPr>
            <w:r w:rsidRPr="008F7539">
              <w:rPr>
                <w:b/>
                <w:sz w:val="16"/>
                <w:szCs w:val="16"/>
              </w:rPr>
              <w:t>Versión: 2</w:t>
            </w:r>
          </w:p>
        </w:tc>
        <w:tc>
          <w:tcPr>
            <w:tcW w:w="5536" w:type="dxa"/>
            <w:vMerge/>
          </w:tcPr>
          <w:p w14:paraId="5192727F" w14:textId="77777777" w:rsidR="009F04DF" w:rsidRPr="008F7539" w:rsidRDefault="009F04DF" w:rsidP="007264B8">
            <w:pPr>
              <w:rPr>
                <w:sz w:val="16"/>
                <w:szCs w:val="16"/>
              </w:rPr>
            </w:pPr>
          </w:p>
        </w:tc>
        <w:tc>
          <w:tcPr>
            <w:tcW w:w="2458" w:type="dxa"/>
            <w:vMerge/>
          </w:tcPr>
          <w:p w14:paraId="7A3F51E4" w14:textId="77777777" w:rsidR="009F04DF" w:rsidRPr="008F7539" w:rsidRDefault="009F04DF" w:rsidP="007264B8">
            <w:pPr>
              <w:rPr>
                <w:sz w:val="16"/>
                <w:szCs w:val="16"/>
              </w:rPr>
            </w:pPr>
          </w:p>
        </w:tc>
      </w:tr>
    </w:tbl>
    <w:p w14:paraId="25DF739A" w14:textId="77777777" w:rsidR="009F04DF" w:rsidRPr="00FD4C91" w:rsidRDefault="009F04DF" w:rsidP="009F04DF">
      <w:pPr>
        <w:jc w:val="center"/>
        <w:rPr>
          <w:b/>
          <w:sz w:val="22"/>
          <w:szCs w:val="22"/>
        </w:rPr>
      </w:pPr>
    </w:p>
    <w:p w14:paraId="0862A760" w14:textId="77777777" w:rsidR="009F04DF" w:rsidRPr="00FD4C91" w:rsidRDefault="009F04DF" w:rsidP="009F04DF">
      <w:pPr>
        <w:jc w:val="center"/>
        <w:rPr>
          <w:b/>
        </w:rPr>
      </w:pPr>
      <w:r w:rsidRPr="00FD4C91">
        <w:rPr>
          <w:b/>
        </w:rPr>
        <w:t xml:space="preserve">ANEXO </w:t>
      </w:r>
      <w:proofErr w:type="spellStart"/>
      <w:r w:rsidRPr="00FD4C91">
        <w:rPr>
          <w:b/>
        </w:rPr>
        <w:t>N°</w:t>
      </w:r>
      <w:proofErr w:type="spellEnd"/>
      <w:r w:rsidRPr="00FD4C91">
        <w:rPr>
          <w:b/>
        </w:rPr>
        <w:t>. 1</w:t>
      </w:r>
    </w:p>
    <w:p w14:paraId="4BBBCBD7" w14:textId="77777777" w:rsidR="009F04DF" w:rsidRPr="00FD4C91" w:rsidRDefault="009F04DF" w:rsidP="009F04DF">
      <w:pPr>
        <w:pStyle w:val="Sinespaciado1"/>
        <w:rPr>
          <w:rFonts w:ascii="Arial" w:hAnsi="Arial" w:cs="Arial"/>
          <w:sz w:val="20"/>
          <w:szCs w:val="20"/>
        </w:rPr>
      </w:pPr>
    </w:p>
    <w:p w14:paraId="06284C0A" w14:textId="5AE1574E" w:rsidR="00FC7909" w:rsidRDefault="00FC7909" w:rsidP="00FC7909">
      <w:pPr>
        <w:ind w:right="-284"/>
        <w:jc w:val="both"/>
        <w:rPr>
          <w:rFonts w:eastAsia="Calibri"/>
          <w:sz w:val="18"/>
          <w:szCs w:val="18"/>
        </w:rPr>
      </w:pPr>
      <w:r w:rsidRPr="00EC08A5">
        <w:rPr>
          <w:rFonts w:eastAsia="Calibri"/>
          <w:sz w:val="18"/>
          <w:szCs w:val="18"/>
        </w:rPr>
        <w:t>La Policía Metropolitana de Santa Marta, tendrá como parámetro de evaluación técnica el diligenciamiento del presente anexo y cada uno de sus numerales por parte de los oferentes, en el cual se encuentran las especificaciones técnicas de los bienes y</w:t>
      </w:r>
      <w:r w:rsidR="00D956B5">
        <w:rPr>
          <w:rFonts w:eastAsia="Calibri"/>
          <w:sz w:val="18"/>
          <w:szCs w:val="18"/>
        </w:rPr>
        <w:t>/o</w:t>
      </w:r>
      <w:r w:rsidRPr="00EC08A5">
        <w:rPr>
          <w:rFonts w:eastAsia="Calibri"/>
          <w:sz w:val="18"/>
          <w:szCs w:val="18"/>
        </w:rPr>
        <w:t xml:space="preserve"> servicios a adquirir, además de la descripción de requisitos técnicos que los oferentes deberán cumplir.</w:t>
      </w:r>
    </w:p>
    <w:p w14:paraId="77E5A60D" w14:textId="77777777" w:rsidR="00FC7909" w:rsidRPr="00EC08A5" w:rsidRDefault="00FC7909" w:rsidP="00FC7909">
      <w:pPr>
        <w:ind w:right="-284"/>
        <w:jc w:val="both"/>
        <w:rPr>
          <w:rFonts w:eastAsia="Calibri"/>
          <w:sz w:val="18"/>
          <w:szCs w:val="18"/>
        </w:rPr>
      </w:pPr>
    </w:p>
    <w:p w14:paraId="52F9C657" w14:textId="77777777" w:rsidR="00FC7909" w:rsidRDefault="00FC7909" w:rsidP="00FC7909">
      <w:pPr>
        <w:ind w:right="-284"/>
        <w:jc w:val="both"/>
        <w:rPr>
          <w:rFonts w:eastAsia="Calibri"/>
          <w:sz w:val="18"/>
          <w:szCs w:val="18"/>
        </w:rPr>
      </w:pPr>
      <w:r w:rsidRPr="00EC08A5">
        <w:rPr>
          <w:rFonts w:eastAsia="Calibri"/>
          <w:sz w:val="18"/>
          <w:szCs w:val="18"/>
        </w:rPr>
        <w:t xml:space="preserve">El oferente deberá marcar con una X en el siguiente cuadro su manifestación voluntaria de aceptación de cumplimiento o no cumplimiento a las especificaciones técnicas establecidas en los siguientes cuadros: </w:t>
      </w:r>
    </w:p>
    <w:p w14:paraId="30A6D300" w14:textId="77777777" w:rsidR="00FC7909" w:rsidRPr="00EC08A5" w:rsidRDefault="00FC7909" w:rsidP="00FC7909">
      <w:pPr>
        <w:ind w:right="-284"/>
        <w:jc w:val="both"/>
        <w:rPr>
          <w:rFonts w:eastAsia="Calibri"/>
          <w:sz w:val="18"/>
          <w:szCs w:val="18"/>
        </w:rPr>
      </w:pPr>
    </w:p>
    <w:p w14:paraId="533AE5F9" w14:textId="77777777" w:rsidR="00FC7909" w:rsidRDefault="00FC7909" w:rsidP="00FC7909">
      <w:pPr>
        <w:ind w:right="-284"/>
        <w:jc w:val="both"/>
        <w:rPr>
          <w:rFonts w:eastAsia="Calibri"/>
          <w:sz w:val="18"/>
          <w:szCs w:val="18"/>
        </w:rPr>
      </w:pPr>
      <w:r w:rsidRPr="00EC08A5">
        <w:rPr>
          <w:rFonts w:eastAsia="Calibri"/>
          <w:sz w:val="18"/>
          <w:szCs w:val="18"/>
        </w:rPr>
        <w:t xml:space="preserve">Las especificaciones técnicas requeridas son de obligatorio cumplimiento, de </w:t>
      </w:r>
      <w:r>
        <w:rPr>
          <w:rFonts w:eastAsia="Calibri"/>
          <w:sz w:val="18"/>
          <w:szCs w:val="18"/>
        </w:rPr>
        <w:t>n</w:t>
      </w:r>
      <w:r w:rsidRPr="00EC08A5">
        <w:rPr>
          <w:rFonts w:eastAsia="Calibri"/>
          <w:sz w:val="18"/>
          <w:szCs w:val="18"/>
        </w:rPr>
        <w:t xml:space="preserve">o hacerlo la propuesta se considerará no apta técnicamente. </w:t>
      </w:r>
    </w:p>
    <w:p w14:paraId="1FB3F695" w14:textId="77777777" w:rsidR="00FC7909" w:rsidRPr="00EC08A5" w:rsidRDefault="00FC7909" w:rsidP="00FC7909">
      <w:pPr>
        <w:ind w:right="-284"/>
        <w:jc w:val="both"/>
        <w:rPr>
          <w:rFonts w:eastAsia="Calibri"/>
          <w:sz w:val="18"/>
          <w:szCs w:val="18"/>
        </w:rPr>
      </w:pPr>
    </w:p>
    <w:p w14:paraId="159570A7" w14:textId="77777777" w:rsidR="00FC7909" w:rsidRPr="00EC08A5" w:rsidRDefault="00FC7909" w:rsidP="00FC7909">
      <w:pPr>
        <w:pStyle w:val="Prrafodelista"/>
        <w:tabs>
          <w:tab w:val="left" w:pos="240"/>
        </w:tabs>
        <w:ind w:left="0"/>
        <w:rPr>
          <w:b/>
          <w:sz w:val="18"/>
          <w:szCs w:val="18"/>
        </w:rPr>
      </w:pPr>
      <w:r w:rsidRPr="00EC08A5">
        <w:rPr>
          <w:b/>
          <w:sz w:val="18"/>
          <w:szCs w:val="18"/>
        </w:rPr>
        <w:t xml:space="preserve">Para lo anterior se diligencia la información en el siguiente cuadro: </w:t>
      </w:r>
    </w:p>
    <w:p w14:paraId="210F7F6D" w14:textId="77777777" w:rsidR="00FC7909" w:rsidRPr="00EC08A5" w:rsidRDefault="00FC7909" w:rsidP="00FC7909">
      <w:pPr>
        <w:pStyle w:val="Prrafodelista"/>
        <w:tabs>
          <w:tab w:val="left" w:pos="240"/>
        </w:tabs>
        <w:ind w:left="0" w:right="-284"/>
        <w:rPr>
          <w:b/>
          <w:sz w:val="18"/>
          <w:szCs w:val="18"/>
        </w:rPr>
      </w:pPr>
    </w:p>
    <w:p w14:paraId="60A9F790" w14:textId="77777777" w:rsidR="00E10548" w:rsidRPr="001D16DF" w:rsidRDefault="00E10548" w:rsidP="00E10548">
      <w:pPr>
        <w:jc w:val="both"/>
        <w:rPr>
          <w:b/>
          <w:color w:val="000000" w:themeColor="text1"/>
        </w:rPr>
      </w:pPr>
      <w:bookmarkStart w:id="0" w:name="_Hlk163739044"/>
      <w:r w:rsidRPr="001D16DF">
        <w:rPr>
          <w:b/>
          <w:color w:val="000000" w:themeColor="text1"/>
          <w:bdr w:val="none" w:sz="0" w:space="0" w:color="auto" w:frame="1"/>
          <w:shd w:val="clear" w:color="auto" w:fill="FFFFFF"/>
          <w:lang w:val="es-ES"/>
        </w:rPr>
        <w:t>ADQUISICIÓN DE COMBUSTIBLES LÍQUIDOS DERIVADOS Y/O DESTILADOS DEL PETRÓLEO TIPO GASOLINA CORRIENTE REGULAR Y A.C.P.M (DIÉSEL CORRIENTE) QUE CONFORMAN EL PARQUE AUTOMOTOR DEL DEPARTAMENTO DE POLICÍA MAGDALENA Y UNIDADES ADSCRITAS</w:t>
      </w:r>
      <w:r w:rsidRPr="001D16DF">
        <w:rPr>
          <w:b/>
          <w:color w:val="000000" w:themeColor="text1"/>
          <w:lang w:eastAsia="es-CO"/>
        </w:rPr>
        <w:t>.</w:t>
      </w:r>
    </w:p>
    <w:bookmarkEnd w:id="0"/>
    <w:p w14:paraId="6A983A62" w14:textId="12F1C89D" w:rsidR="00FC7909" w:rsidRPr="00EC08A5" w:rsidRDefault="00FC7909" w:rsidP="00FC7909">
      <w:pPr>
        <w:pStyle w:val="Sinespaciado"/>
        <w:ind w:right="-284"/>
        <w:jc w:val="both"/>
        <w:rPr>
          <w:b/>
          <w:sz w:val="18"/>
          <w:szCs w:val="18"/>
        </w:rPr>
      </w:pPr>
    </w:p>
    <w:p w14:paraId="24F1637F" w14:textId="77777777" w:rsidR="00E10548" w:rsidRDefault="00E10548" w:rsidP="00E10548">
      <w:pPr>
        <w:pStyle w:val="Sinespaciado1"/>
        <w:jc w:val="center"/>
        <w:rPr>
          <w:rFonts w:ascii="Arial" w:eastAsia="Calibri" w:hAnsi="Arial" w:cs="Arial"/>
          <w:b/>
          <w:bCs/>
          <w:sz w:val="20"/>
          <w:szCs w:val="20"/>
        </w:rPr>
      </w:pPr>
      <w:r w:rsidRPr="00042B6C">
        <w:rPr>
          <w:rFonts w:ascii="Arial" w:eastAsia="Calibri" w:hAnsi="Arial" w:cs="Arial"/>
          <w:b/>
          <w:bCs/>
          <w:sz w:val="20"/>
          <w:szCs w:val="20"/>
        </w:rPr>
        <w:t>CONDICIONES TÉCNICAS MÍNIMAS HABILITANTES</w:t>
      </w:r>
    </w:p>
    <w:p w14:paraId="5B82CE8F" w14:textId="77777777" w:rsidR="00E10548" w:rsidRPr="00042B6C" w:rsidRDefault="00E10548" w:rsidP="00E10548">
      <w:pPr>
        <w:pStyle w:val="Sinespaciado1"/>
        <w:jc w:val="center"/>
        <w:rPr>
          <w:rFonts w:ascii="Arial" w:eastAsia="Calibri" w:hAnsi="Arial" w:cs="Arial"/>
          <w:b/>
          <w:bCs/>
          <w:sz w:val="20"/>
          <w:szCs w:val="20"/>
        </w:rPr>
      </w:pPr>
    </w:p>
    <w:p w14:paraId="443B3278" w14:textId="77777777" w:rsidR="00E10548" w:rsidRPr="00953E2F" w:rsidRDefault="00E10548" w:rsidP="00E10548">
      <w:pPr>
        <w:tabs>
          <w:tab w:val="left" w:pos="-1080"/>
          <w:tab w:val="left" w:pos="0"/>
        </w:tabs>
        <w:jc w:val="both"/>
        <w:rPr>
          <w:sz w:val="18"/>
          <w:szCs w:val="18"/>
        </w:rPr>
      </w:pPr>
      <w:r w:rsidRPr="00953E2F">
        <w:rPr>
          <w:sz w:val="18"/>
          <w:szCs w:val="18"/>
        </w:rPr>
        <w:t>El oferente deberá diligenciar y presentar junto con la oferta el formato de Especificaciones Técnicas que se presenta a continuación debidamente firmado por el representante legal, en el que exprese el señalamiento del cumplimiento o no cumplimiento con cada una de las especificaciones técnicas solicitadas, las cuales serán verificadas por el Comité Técnico aplicando el criterio de CUMPLE o NO CUMPLE.</w:t>
      </w:r>
    </w:p>
    <w:p w14:paraId="2E0BFC5D" w14:textId="77777777" w:rsidR="00E10548" w:rsidRPr="00953E2F" w:rsidRDefault="00E10548" w:rsidP="00E10548">
      <w:pPr>
        <w:jc w:val="both"/>
        <w:rPr>
          <w:bCs/>
          <w:sz w:val="18"/>
          <w:szCs w:val="18"/>
        </w:rPr>
      </w:pPr>
    </w:p>
    <w:p w14:paraId="1CDD3C4D" w14:textId="77777777" w:rsidR="00E10548" w:rsidRPr="00953E2F" w:rsidRDefault="00E10548" w:rsidP="00E10548">
      <w:pPr>
        <w:pStyle w:val="Prrafodelista"/>
        <w:tabs>
          <w:tab w:val="left" w:pos="240"/>
        </w:tabs>
        <w:ind w:left="0"/>
        <w:jc w:val="both"/>
        <w:rPr>
          <w:b/>
          <w:sz w:val="18"/>
          <w:szCs w:val="18"/>
        </w:rPr>
      </w:pPr>
      <w:r w:rsidRPr="00953E2F">
        <w:rPr>
          <w:sz w:val="18"/>
          <w:szCs w:val="18"/>
        </w:rPr>
        <w:t>El Combustible objeto del presente contrato debe cumplir con las especificaciones técnicas mínimas vigentes definidas y publicadas por MinMinas o el que haga sus veces. La Gasolina Corriente y Diésel deben estar mezcladas con biocombustible en las proporciones que autorice MinMinas o el que haga sus veces.</w:t>
      </w:r>
    </w:p>
    <w:p w14:paraId="6E5F1882" w14:textId="77777777" w:rsidR="00E10548" w:rsidRPr="009633B9" w:rsidRDefault="00E10548" w:rsidP="00E10548">
      <w:pPr>
        <w:pStyle w:val="Prrafodelista"/>
        <w:tabs>
          <w:tab w:val="left" w:pos="240"/>
        </w:tabs>
        <w:ind w:left="0"/>
        <w:rPr>
          <w:b/>
        </w:rPr>
      </w:pPr>
    </w:p>
    <w:p w14:paraId="513C1874" w14:textId="77777777" w:rsidR="00E10548" w:rsidRDefault="00E10548" w:rsidP="00E10548">
      <w:pPr>
        <w:pStyle w:val="Prrafodelista"/>
        <w:tabs>
          <w:tab w:val="left" w:pos="240"/>
        </w:tabs>
        <w:ind w:left="0"/>
        <w:rPr>
          <w:b/>
        </w:rPr>
      </w:pPr>
      <w:r w:rsidRPr="009633B9">
        <w:rPr>
          <w:b/>
        </w:rPr>
        <w:t xml:space="preserve">Para lo anterior se diligencia la información en el siguiente cuadro: </w:t>
      </w:r>
    </w:p>
    <w:p w14:paraId="32F880C4" w14:textId="6C669843" w:rsidR="00B509D7" w:rsidRDefault="00E10548" w:rsidP="00814FCB">
      <w:pPr>
        <w:pStyle w:val="Prrafodelista"/>
        <w:tabs>
          <w:tab w:val="left" w:pos="240"/>
        </w:tabs>
        <w:ind w:left="0"/>
        <w:rPr>
          <w:b/>
        </w:rPr>
      </w:pPr>
      <w:r w:rsidRPr="009633B9">
        <w:rPr>
          <w:b/>
        </w:rPr>
        <w:t xml:space="preserve"> </w:t>
      </w:r>
    </w:p>
    <w:p w14:paraId="2026673B" w14:textId="77777777" w:rsidR="00814FCB" w:rsidRDefault="00814FCB" w:rsidP="00814FCB">
      <w:pPr>
        <w:pStyle w:val="Prrafodelista"/>
        <w:tabs>
          <w:tab w:val="left" w:pos="240"/>
        </w:tabs>
        <w:ind w:left="0"/>
        <w:rPr>
          <w:b/>
          <w:bCs/>
          <w:color w:val="000000" w:themeColor="text1"/>
          <w:sz w:val="18"/>
          <w:lang w:val="es-CO"/>
        </w:rPr>
      </w:pPr>
    </w:p>
    <w:tbl>
      <w:tblPr>
        <w:tblW w:w="97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7"/>
        <w:gridCol w:w="6318"/>
        <w:gridCol w:w="1269"/>
        <w:gridCol w:w="1225"/>
      </w:tblGrid>
      <w:tr w:rsidR="00814FCB" w:rsidRPr="009633B9" w14:paraId="5B619919" w14:textId="77777777" w:rsidTr="00DA6811">
        <w:trPr>
          <w:trHeight w:val="42"/>
        </w:trPr>
        <w:tc>
          <w:tcPr>
            <w:tcW w:w="947" w:type="dxa"/>
            <w:vAlign w:val="center"/>
          </w:tcPr>
          <w:p w14:paraId="578B3E27" w14:textId="77777777" w:rsidR="00814FCB" w:rsidRPr="009633B9" w:rsidRDefault="00814FCB" w:rsidP="00DA6811">
            <w:pPr>
              <w:pStyle w:val="Prrafodelista"/>
              <w:tabs>
                <w:tab w:val="left" w:pos="240"/>
              </w:tabs>
              <w:ind w:left="0"/>
              <w:jc w:val="center"/>
              <w:rPr>
                <w:b/>
                <w:sz w:val="16"/>
                <w:szCs w:val="16"/>
              </w:rPr>
            </w:pPr>
            <w:bookmarkStart w:id="1" w:name="_Hlk212129402"/>
            <w:r w:rsidRPr="009633B9">
              <w:rPr>
                <w:b/>
                <w:sz w:val="16"/>
                <w:szCs w:val="16"/>
              </w:rPr>
              <w:t>ÍTEM</w:t>
            </w:r>
          </w:p>
        </w:tc>
        <w:tc>
          <w:tcPr>
            <w:tcW w:w="6318" w:type="dxa"/>
            <w:vAlign w:val="center"/>
          </w:tcPr>
          <w:p w14:paraId="13DC341D" w14:textId="77777777" w:rsidR="00814FCB" w:rsidRPr="009633B9" w:rsidRDefault="00814FCB" w:rsidP="00DA6811">
            <w:pPr>
              <w:pStyle w:val="Prrafodelista"/>
              <w:tabs>
                <w:tab w:val="left" w:pos="240"/>
              </w:tabs>
              <w:ind w:left="0"/>
              <w:jc w:val="center"/>
              <w:rPr>
                <w:b/>
                <w:sz w:val="16"/>
                <w:szCs w:val="16"/>
              </w:rPr>
            </w:pPr>
            <w:r w:rsidRPr="009633B9">
              <w:rPr>
                <w:b/>
                <w:sz w:val="16"/>
                <w:szCs w:val="16"/>
              </w:rPr>
              <w:t xml:space="preserve">CONDICIONES TÉCNICAS MÍNIMAS </w:t>
            </w:r>
          </w:p>
        </w:tc>
        <w:tc>
          <w:tcPr>
            <w:tcW w:w="1269" w:type="dxa"/>
            <w:vAlign w:val="center"/>
          </w:tcPr>
          <w:p w14:paraId="01C7FD21" w14:textId="77777777" w:rsidR="00814FCB" w:rsidRPr="009633B9" w:rsidRDefault="00814FCB" w:rsidP="00DA6811">
            <w:pPr>
              <w:pStyle w:val="Prrafodelista"/>
              <w:tabs>
                <w:tab w:val="left" w:pos="240"/>
              </w:tabs>
              <w:ind w:left="0"/>
              <w:jc w:val="center"/>
              <w:rPr>
                <w:b/>
                <w:sz w:val="16"/>
                <w:szCs w:val="16"/>
              </w:rPr>
            </w:pPr>
            <w:r w:rsidRPr="009633B9">
              <w:rPr>
                <w:b/>
                <w:sz w:val="16"/>
                <w:szCs w:val="16"/>
              </w:rPr>
              <w:t>CUMPLE</w:t>
            </w:r>
          </w:p>
        </w:tc>
        <w:tc>
          <w:tcPr>
            <w:tcW w:w="1225" w:type="dxa"/>
            <w:vAlign w:val="center"/>
          </w:tcPr>
          <w:p w14:paraId="70467E21" w14:textId="77777777" w:rsidR="00814FCB" w:rsidRPr="009633B9" w:rsidRDefault="00814FCB" w:rsidP="00DA6811">
            <w:pPr>
              <w:pStyle w:val="Prrafodelista"/>
              <w:tabs>
                <w:tab w:val="left" w:pos="240"/>
              </w:tabs>
              <w:ind w:left="0"/>
              <w:jc w:val="center"/>
              <w:rPr>
                <w:b/>
                <w:sz w:val="16"/>
                <w:szCs w:val="16"/>
              </w:rPr>
            </w:pPr>
            <w:r w:rsidRPr="009633B9">
              <w:rPr>
                <w:b/>
                <w:sz w:val="16"/>
                <w:szCs w:val="16"/>
              </w:rPr>
              <w:t>NO CUMPLE</w:t>
            </w:r>
          </w:p>
        </w:tc>
      </w:tr>
      <w:tr w:rsidR="00814FCB" w:rsidRPr="009633B9" w14:paraId="1E522131" w14:textId="77777777" w:rsidTr="00DA6811">
        <w:trPr>
          <w:trHeight w:val="2553"/>
        </w:trPr>
        <w:tc>
          <w:tcPr>
            <w:tcW w:w="947" w:type="dxa"/>
            <w:vAlign w:val="center"/>
          </w:tcPr>
          <w:p w14:paraId="4A3B2E38" w14:textId="77777777" w:rsidR="00814FCB" w:rsidRPr="00025985" w:rsidRDefault="00814FCB" w:rsidP="00DA6811">
            <w:pPr>
              <w:pStyle w:val="Prrafodelista"/>
              <w:tabs>
                <w:tab w:val="left" w:pos="240"/>
              </w:tabs>
              <w:ind w:left="0"/>
              <w:jc w:val="center"/>
              <w:rPr>
                <w:b/>
                <w:color w:val="EE0000"/>
                <w:sz w:val="16"/>
                <w:szCs w:val="16"/>
              </w:rPr>
            </w:pPr>
            <w:r w:rsidRPr="00850B72">
              <w:rPr>
                <w:b/>
                <w:color w:val="000000" w:themeColor="text1"/>
                <w:sz w:val="16"/>
                <w:szCs w:val="16"/>
              </w:rPr>
              <w:t>1</w:t>
            </w:r>
          </w:p>
        </w:tc>
        <w:tc>
          <w:tcPr>
            <w:tcW w:w="6318" w:type="dxa"/>
            <w:vAlign w:val="center"/>
          </w:tcPr>
          <w:p w14:paraId="5B6907E3" w14:textId="77777777" w:rsidR="00814FCB" w:rsidRPr="00814FCB" w:rsidRDefault="00814FCB" w:rsidP="00814FCB">
            <w:pPr>
              <w:pStyle w:val="Ttulo10"/>
              <w:jc w:val="both"/>
              <w:rPr>
                <w:rFonts w:cs="Arial"/>
                <w:b w:val="0"/>
                <w:color w:val="000000" w:themeColor="text1"/>
                <w:sz w:val="16"/>
                <w:szCs w:val="16"/>
              </w:rPr>
            </w:pPr>
            <w:r w:rsidRPr="00814FCB">
              <w:rPr>
                <w:rFonts w:cs="Arial"/>
                <w:b w:val="0"/>
                <w:color w:val="000000" w:themeColor="text1"/>
                <w:sz w:val="16"/>
                <w:szCs w:val="16"/>
              </w:rPr>
              <w:t>Deben de cumplir con las especificaciones técnicas y de calidad definidas en el Decreto 1073 de 2015 expedido por el Ministerio de Minas y Energía.</w:t>
            </w:r>
          </w:p>
          <w:p w14:paraId="6D49E25D" w14:textId="77777777" w:rsidR="00814FCB" w:rsidRDefault="00814FCB" w:rsidP="00814FCB">
            <w:pPr>
              <w:pStyle w:val="Ttulo10"/>
              <w:jc w:val="both"/>
              <w:rPr>
                <w:rFonts w:cs="Arial"/>
                <w:b w:val="0"/>
                <w:color w:val="000000" w:themeColor="text1"/>
                <w:sz w:val="16"/>
                <w:szCs w:val="16"/>
              </w:rPr>
            </w:pPr>
          </w:p>
          <w:p w14:paraId="67607EBB" w14:textId="71BCA66F" w:rsidR="00814FCB" w:rsidRPr="00814FCB" w:rsidRDefault="00814FCB" w:rsidP="00814FCB">
            <w:pPr>
              <w:pStyle w:val="Ttulo10"/>
              <w:jc w:val="both"/>
              <w:rPr>
                <w:rFonts w:cs="Arial"/>
                <w:b w:val="0"/>
                <w:color w:val="000000" w:themeColor="text1"/>
                <w:sz w:val="16"/>
                <w:szCs w:val="16"/>
              </w:rPr>
            </w:pPr>
            <w:r w:rsidRPr="00814FCB">
              <w:rPr>
                <w:rFonts w:cs="Arial"/>
                <w:b w:val="0"/>
                <w:color w:val="000000" w:themeColor="text1"/>
                <w:sz w:val="16"/>
                <w:szCs w:val="16"/>
              </w:rPr>
              <w:t>GASOLINA CORRIENTE NTC 1380 OXIGENADA</w:t>
            </w:r>
          </w:p>
          <w:p w14:paraId="6938A459" w14:textId="77777777" w:rsidR="00814FCB" w:rsidRDefault="00814FCB" w:rsidP="00814FCB">
            <w:pPr>
              <w:pStyle w:val="Ttulo10"/>
              <w:jc w:val="both"/>
              <w:rPr>
                <w:rFonts w:cs="Arial"/>
                <w:b w:val="0"/>
                <w:color w:val="000000" w:themeColor="text1"/>
                <w:sz w:val="16"/>
                <w:szCs w:val="16"/>
              </w:rPr>
            </w:pPr>
          </w:p>
          <w:p w14:paraId="7BEAC204" w14:textId="467DF54F" w:rsidR="00814FCB" w:rsidRPr="00814FCB" w:rsidRDefault="00814FCB" w:rsidP="00814FCB">
            <w:pPr>
              <w:pStyle w:val="Ttulo10"/>
              <w:jc w:val="both"/>
              <w:rPr>
                <w:rFonts w:cs="Arial"/>
                <w:b w:val="0"/>
                <w:color w:val="000000" w:themeColor="text1"/>
                <w:sz w:val="16"/>
                <w:szCs w:val="16"/>
              </w:rPr>
            </w:pPr>
            <w:r w:rsidRPr="00814FCB">
              <w:rPr>
                <w:rFonts w:cs="Arial"/>
                <w:b w:val="0"/>
                <w:color w:val="000000" w:themeColor="text1"/>
                <w:sz w:val="16"/>
                <w:szCs w:val="16"/>
              </w:rPr>
              <w:t>COMBUSTIBLE GASOLINA REGULAR</w:t>
            </w:r>
          </w:p>
          <w:p w14:paraId="25F80778" w14:textId="77777777" w:rsidR="00814FCB" w:rsidRDefault="00814FCB" w:rsidP="00814FCB">
            <w:pPr>
              <w:pStyle w:val="Ttulo10"/>
              <w:jc w:val="both"/>
              <w:rPr>
                <w:rFonts w:cs="Arial"/>
                <w:b w:val="0"/>
                <w:color w:val="000000" w:themeColor="text1"/>
                <w:sz w:val="16"/>
                <w:szCs w:val="16"/>
              </w:rPr>
            </w:pPr>
          </w:p>
          <w:p w14:paraId="78221DD8" w14:textId="3D05E391" w:rsidR="00814FCB" w:rsidRPr="00814FCB" w:rsidRDefault="00814FCB" w:rsidP="00814FCB">
            <w:pPr>
              <w:pStyle w:val="Ttulo10"/>
              <w:jc w:val="both"/>
              <w:rPr>
                <w:rFonts w:cs="Arial"/>
                <w:b w:val="0"/>
                <w:color w:val="000000" w:themeColor="text1"/>
                <w:sz w:val="16"/>
                <w:szCs w:val="16"/>
              </w:rPr>
            </w:pPr>
            <w:r w:rsidRPr="00814FCB">
              <w:rPr>
                <w:rFonts w:cs="Arial"/>
                <w:b w:val="0"/>
                <w:color w:val="000000" w:themeColor="text1"/>
                <w:sz w:val="16"/>
                <w:szCs w:val="16"/>
              </w:rPr>
              <w:t>Azufre total 0.10</w:t>
            </w:r>
          </w:p>
          <w:p w14:paraId="2EB7B56C" w14:textId="77777777" w:rsidR="00814FCB" w:rsidRDefault="00814FCB" w:rsidP="00814FCB">
            <w:pPr>
              <w:pStyle w:val="Ttulo10"/>
              <w:jc w:val="both"/>
              <w:rPr>
                <w:rFonts w:cs="Arial"/>
                <w:b w:val="0"/>
                <w:color w:val="000000" w:themeColor="text1"/>
                <w:sz w:val="16"/>
                <w:szCs w:val="16"/>
              </w:rPr>
            </w:pPr>
          </w:p>
          <w:p w14:paraId="4FDFD430" w14:textId="37435F9C" w:rsidR="00814FCB" w:rsidRPr="00814FCB" w:rsidRDefault="00814FCB" w:rsidP="00814FCB">
            <w:pPr>
              <w:pStyle w:val="Ttulo10"/>
              <w:jc w:val="both"/>
              <w:rPr>
                <w:rFonts w:cs="Arial"/>
                <w:b w:val="0"/>
                <w:color w:val="000000" w:themeColor="text1"/>
                <w:sz w:val="16"/>
                <w:szCs w:val="16"/>
              </w:rPr>
            </w:pPr>
            <w:r w:rsidRPr="00814FCB">
              <w:rPr>
                <w:rFonts w:cs="Arial"/>
                <w:b w:val="0"/>
                <w:color w:val="000000" w:themeColor="text1"/>
                <w:sz w:val="16"/>
                <w:szCs w:val="16"/>
              </w:rPr>
              <w:t>Numero octano 82-84</w:t>
            </w:r>
          </w:p>
          <w:p w14:paraId="190A638A" w14:textId="77777777" w:rsidR="00814FCB" w:rsidRDefault="00814FCB" w:rsidP="00814FCB">
            <w:pPr>
              <w:pStyle w:val="Ttulo10"/>
              <w:jc w:val="both"/>
              <w:rPr>
                <w:rFonts w:cs="Arial"/>
                <w:b w:val="0"/>
                <w:color w:val="000000" w:themeColor="text1"/>
                <w:sz w:val="16"/>
                <w:szCs w:val="16"/>
              </w:rPr>
            </w:pPr>
          </w:p>
          <w:p w14:paraId="58DC24DB" w14:textId="58B7AA3A" w:rsidR="00814FCB" w:rsidRPr="00814FCB" w:rsidRDefault="00814FCB" w:rsidP="00814FCB">
            <w:pPr>
              <w:pStyle w:val="Ttulo10"/>
              <w:jc w:val="both"/>
              <w:rPr>
                <w:rFonts w:cs="Arial"/>
                <w:b w:val="0"/>
                <w:color w:val="000000" w:themeColor="text1"/>
                <w:sz w:val="16"/>
                <w:szCs w:val="16"/>
              </w:rPr>
            </w:pPr>
            <w:r w:rsidRPr="00814FCB">
              <w:rPr>
                <w:rFonts w:cs="Arial"/>
                <w:b w:val="0"/>
                <w:color w:val="000000" w:themeColor="text1"/>
                <w:sz w:val="16"/>
                <w:szCs w:val="16"/>
              </w:rPr>
              <w:t>Presentación 1 GL</w:t>
            </w:r>
          </w:p>
          <w:p w14:paraId="1F9ADFCC" w14:textId="77777777" w:rsidR="00814FCB" w:rsidRDefault="00814FCB" w:rsidP="00814FCB">
            <w:pPr>
              <w:pStyle w:val="Prrafodelista"/>
              <w:tabs>
                <w:tab w:val="left" w:pos="240"/>
              </w:tabs>
              <w:ind w:left="0"/>
              <w:jc w:val="both"/>
              <w:rPr>
                <w:color w:val="000000" w:themeColor="text1"/>
                <w:sz w:val="16"/>
                <w:szCs w:val="16"/>
              </w:rPr>
            </w:pPr>
          </w:p>
          <w:p w14:paraId="107EC339" w14:textId="3E997143" w:rsidR="00814FCB" w:rsidRPr="00814FCB" w:rsidRDefault="00814FCB" w:rsidP="00814FCB">
            <w:pPr>
              <w:pStyle w:val="Prrafodelista"/>
              <w:tabs>
                <w:tab w:val="left" w:pos="240"/>
              </w:tabs>
              <w:ind w:left="0"/>
              <w:jc w:val="both"/>
              <w:rPr>
                <w:color w:val="000000" w:themeColor="text1"/>
                <w:sz w:val="16"/>
                <w:szCs w:val="16"/>
              </w:rPr>
            </w:pPr>
            <w:r w:rsidRPr="00814FCB">
              <w:rPr>
                <w:color w:val="000000" w:themeColor="text1"/>
                <w:sz w:val="16"/>
                <w:szCs w:val="16"/>
              </w:rPr>
              <w:t>Servicio API 58</w:t>
            </w:r>
          </w:p>
          <w:p w14:paraId="6A141721" w14:textId="77777777" w:rsidR="00814FCB" w:rsidRPr="00814FCB" w:rsidRDefault="00814FCB" w:rsidP="00814FCB">
            <w:pPr>
              <w:pStyle w:val="Prrafodelista"/>
              <w:tabs>
                <w:tab w:val="left" w:pos="240"/>
              </w:tabs>
              <w:ind w:left="0"/>
              <w:jc w:val="both"/>
              <w:rPr>
                <w:color w:val="000000" w:themeColor="text1"/>
                <w:sz w:val="16"/>
                <w:szCs w:val="16"/>
              </w:rPr>
            </w:pPr>
          </w:p>
          <w:p w14:paraId="1FC83A63" w14:textId="77777777" w:rsidR="00814FCB" w:rsidRPr="00814FCB" w:rsidRDefault="00814FCB" w:rsidP="00814FCB">
            <w:pPr>
              <w:pStyle w:val="Ttulo10"/>
              <w:jc w:val="both"/>
              <w:rPr>
                <w:rFonts w:cs="Arial"/>
                <w:b w:val="0"/>
                <w:color w:val="000000" w:themeColor="text1"/>
                <w:sz w:val="16"/>
                <w:szCs w:val="16"/>
              </w:rPr>
            </w:pPr>
            <w:r w:rsidRPr="00814FCB">
              <w:rPr>
                <w:rFonts w:cs="Arial"/>
                <w:b w:val="0"/>
                <w:color w:val="000000" w:themeColor="text1"/>
                <w:sz w:val="16"/>
                <w:szCs w:val="16"/>
              </w:rPr>
              <w:t>A.C.P.M NTC 1438 BIODIESEL</w:t>
            </w:r>
          </w:p>
          <w:p w14:paraId="720CE95B" w14:textId="77777777" w:rsidR="00814FCB" w:rsidRDefault="00814FCB" w:rsidP="00814FCB">
            <w:pPr>
              <w:pStyle w:val="Ttulo10"/>
              <w:jc w:val="both"/>
              <w:rPr>
                <w:rFonts w:cs="Arial"/>
                <w:b w:val="0"/>
                <w:color w:val="000000" w:themeColor="text1"/>
                <w:sz w:val="16"/>
                <w:szCs w:val="16"/>
              </w:rPr>
            </w:pPr>
          </w:p>
          <w:p w14:paraId="5F74A2EF" w14:textId="13886164" w:rsidR="00814FCB" w:rsidRPr="00814FCB" w:rsidRDefault="00814FCB" w:rsidP="00814FCB">
            <w:pPr>
              <w:pStyle w:val="Ttulo10"/>
              <w:jc w:val="both"/>
              <w:rPr>
                <w:rFonts w:cs="Arial"/>
                <w:b w:val="0"/>
                <w:color w:val="000000" w:themeColor="text1"/>
                <w:sz w:val="16"/>
                <w:szCs w:val="16"/>
              </w:rPr>
            </w:pPr>
            <w:r w:rsidRPr="00814FCB">
              <w:rPr>
                <w:rFonts w:cs="Arial"/>
                <w:b w:val="0"/>
                <w:color w:val="000000" w:themeColor="text1"/>
                <w:sz w:val="16"/>
                <w:szCs w:val="16"/>
              </w:rPr>
              <w:t>COMBUSTIBLE A.C.P.M (DIESEL CORRIENTE)</w:t>
            </w:r>
          </w:p>
          <w:p w14:paraId="4FD989A5" w14:textId="77777777" w:rsidR="00814FCB" w:rsidRDefault="00814FCB" w:rsidP="00814FCB">
            <w:pPr>
              <w:pStyle w:val="Ttulo10"/>
              <w:jc w:val="both"/>
              <w:rPr>
                <w:rFonts w:cs="Arial"/>
                <w:b w:val="0"/>
                <w:color w:val="000000" w:themeColor="text1"/>
                <w:sz w:val="16"/>
                <w:szCs w:val="16"/>
              </w:rPr>
            </w:pPr>
          </w:p>
          <w:p w14:paraId="189B82CB" w14:textId="74613274" w:rsidR="00814FCB" w:rsidRPr="00814FCB" w:rsidRDefault="00814FCB" w:rsidP="00814FCB">
            <w:pPr>
              <w:pStyle w:val="Ttulo10"/>
              <w:jc w:val="both"/>
              <w:rPr>
                <w:rFonts w:cs="Arial"/>
                <w:b w:val="0"/>
                <w:color w:val="000000" w:themeColor="text1"/>
                <w:sz w:val="16"/>
                <w:szCs w:val="16"/>
              </w:rPr>
            </w:pPr>
            <w:r w:rsidRPr="00814FCB">
              <w:rPr>
                <w:rFonts w:cs="Arial"/>
                <w:b w:val="0"/>
                <w:color w:val="000000" w:themeColor="text1"/>
                <w:sz w:val="16"/>
                <w:szCs w:val="16"/>
              </w:rPr>
              <w:t>Azufre total 0.5 A 0.6</w:t>
            </w:r>
          </w:p>
          <w:p w14:paraId="1004B1C7" w14:textId="77777777" w:rsidR="00814FCB" w:rsidRDefault="00814FCB" w:rsidP="00814FCB">
            <w:pPr>
              <w:pStyle w:val="Prrafodelista"/>
              <w:tabs>
                <w:tab w:val="left" w:pos="240"/>
              </w:tabs>
              <w:ind w:left="0"/>
              <w:jc w:val="both"/>
              <w:rPr>
                <w:color w:val="000000" w:themeColor="text1"/>
                <w:sz w:val="16"/>
                <w:szCs w:val="16"/>
              </w:rPr>
            </w:pPr>
          </w:p>
          <w:p w14:paraId="20F562AA" w14:textId="6782625F" w:rsidR="00814FCB" w:rsidRDefault="00814FCB" w:rsidP="00814FCB">
            <w:pPr>
              <w:pStyle w:val="Prrafodelista"/>
              <w:tabs>
                <w:tab w:val="left" w:pos="240"/>
              </w:tabs>
              <w:ind w:left="0"/>
              <w:jc w:val="both"/>
              <w:rPr>
                <w:color w:val="000000" w:themeColor="text1"/>
                <w:sz w:val="16"/>
                <w:szCs w:val="16"/>
              </w:rPr>
            </w:pPr>
            <w:r w:rsidRPr="00814FCB">
              <w:rPr>
                <w:color w:val="000000" w:themeColor="text1"/>
                <w:sz w:val="16"/>
                <w:szCs w:val="16"/>
              </w:rPr>
              <w:t>Presentación 1 GL</w:t>
            </w:r>
          </w:p>
          <w:p w14:paraId="789D31EB" w14:textId="77777777" w:rsidR="00E22FD1" w:rsidRPr="00814FCB" w:rsidRDefault="00E22FD1" w:rsidP="00814FCB">
            <w:pPr>
              <w:pStyle w:val="Prrafodelista"/>
              <w:tabs>
                <w:tab w:val="left" w:pos="240"/>
              </w:tabs>
              <w:ind w:left="0"/>
              <w:jc w:val="both"/>
              <w:rPr>
                <w:color w:val="000000" w:themeColor="text1"/>
                <w:sz w:val="16"/>
                <w:szCs w:val="16"/>
              </w:rPr>
            </w:pPr>
          </w:p>
          <w:p w14:paraId="00D6E117" w14:textId="77777777" w:rsidR="00814FCB" w:rsidRPr="00FB4503" w:rsidRDefault="00814FCB" w:rsidP="00DA6811">
            <w:pPr>
              <w:pStyle w:val="Prrafodelista"/>
              <w:tabs>
                <w:tab w:val="left" w:pos="240"/>
              </w:tabs>
              <w:ind w:left="0"/>
              <w:rPr>
                <w:bCs/>
                <w:color w:val="000000" w:themeColor="text1"/>
                <w:sz w:val="16"/>
                <w:szCs w:val="16"/>
              </w:rPr>
            </w:pPr>
          </w:p>
        </w:tc>
        <w:tc>
          <w:tcPr>
            <w:tcW w:w="1269" w:type="dxa"/>
            <w:vAlign w:val="center"/>
          </w:tcPr>
          <w:p w14:paraId="4E85CDDA" w14:textId="77777777" w:rsidR="00814FCB" w:rsidRPr="009633B9" w:rsidRDefault="00814FCB" w:rsidP="00DA6811">
            <w:pPr>
              <w:pStyle w:val="Prrafodelista"/>
              <w:tabs>
                <w:tab w:val="left" w:pos="240"/>
              </w:tabs>
              <w:ind w:left="0"/>
              <w:jc w:val="center"/>
              <w:rPr>
                <w:b/>
                <w:sz w:val="16"/>
                <w:szCs w:val="16"/>
              </w:rPr>
            </w:pPr>
          </w:p>
        </w:tc>
        <w:tc>
          <w:tcPr>
            <w:tcW w:w="1225" w:type="dxa"/>
            <w:vAlign w:val="center"/>
          </w:tcPr>
          <w:p w14:paraId="7E36FB42" w14:textId="77777777" w:rsidR="00814FCB" w:rsidRPr="009633B9" w:rsidRDefault="00814FCB" w:rsidP="00DA6811">
            <w:pPr>
              <w:pStyle w:val="Prrafodelista"/>
              <w:tabs>
                <w:tab w:val="left" w:pos="240"/>
              </w:tabs>
              <w:ind w:left="0"/>
              <w:jc w:val="center"/>
              <w:rPr>
                <w:b/>
                <w:sz w:val="16"/>
                <w:szCs w:val="16"/>
              </w:rPr>
            </w:pPr>
          </w:p>
        </w:tc>
      </w:tr>
      <w:tr w:rsidR="00814FCB" w:rsidRPr="009633B9" w14:paraId="1F508DAA" w14:textId="77777777" w:rsidTr="00DA6811">
        <w:trPr>
          <w:trHeight w:val="42"/>
        </w:trPr>
        <w:tc>
          <w:tcPr>
            <w:tcW w:w="947" w:type="dxa"/>
            <w:vAlign w:val="center"/>
          </w:tcPr>
          <w:p w14:paraId="4FD02559" w14:textId="77777777" w:rsidR="00814FCB" w:rsidRPr="009633B9" w:rsidRDefault="00814FCB" w:rsidP="00DA6811">
            <w:pPr>
              <w:pStyle w:val="Prrafodelista"/>
              <w:tabs>
                <w:tab w:val="left" w:pos="240"/>
              </w:tabs>
              <w:ind w:left="0"/>
              <w:jc w:val="center"/>
              <w:rPr>
                <w:b/>
                <w:sz w:val="16"/>
                <w:szCs w:val="16"/>
              </w:rPr>
            </w:pPr>
            <w:r>
              <w:rPr>
                <w:b/>
                <w:sz w:val="16"/>
                <w:szCs w:val="16"/>
              </w:rPr>
              <w:lastRenderedPageBreak/>
              <w:t>2</w:t>
            </w:r>
          </w:p>
        </w:tc>
        <w:tc>
          <w:tcPr>
            <w:tcW w:w="6318" w:type="dxa"/>
          </w:tcPr>
          <w:p w14:paraId="7F35AB48" w14:textId="77777777" w:rsidR="00814FCB" w:rsidRDefault="00814FCB" w:rsidP="00DA6811">
            <w:pPr>
              <w:rPr>
                <w:b/>
                <w:color w:val="000000" w:themeColor="text1"/>
                <w:sz w:val="16"/>
                <w:szCs w:val="16"/>
              </w:rPr>
            </w:pPr>
          </w:p>
          <w:p w14:paraId="48F8F532" w14:textId="77777777" w:rsidR="00814FCB" w:rsidRDefault="00814FCB" w:rsidP="00DA6811">
            <w:pPr>
              <w:rPr>
                <w:b/>
                <w:color w:val="000000" w:themeColor="text1"/>
                <w:sz w:val="16"/>
                <w:szCs w:val="16"/>
              </w:rPr>
            </w:pPr>
            <w:r w:rsidRPr="0094276F">
              <w:rPr>
                <w:b/>
                <w:color w:val="000000" w:themeColor="text1"/>
                <w:sz w:val="16"/>
                <w:szCs w:val="16"/>
              </w:rPr>
              <w:t>CAPACIDAD OPERATIVA</w:t>
            </w:r>
          </w:p>
          <w:p w14:paraId="11E36BBD" w14:textId="77777777" w:rsidR="00814FCB" w:rsidRDefault="00814FCB" w:rsidP="00DA6811">
            <w:pPr>
              <w:jc w:val="both"/>
              <w:rPr>
                <w:bCs/>
                <w:color w:val="000000" w:themeColor="text1"/>
                <w:sz w:val="16"/>
                <w:szCs w:val="16"/>
              </w:rPr>
            </w:pPr>
            <w:r w:rsidRPr="00463A97">
              <w:rPr>
                <w:bCs/>
                <w:color w:val="000000" w:themeColor="text1"/>
                <w:sz w:val="16"/>
                <w:szCs w:val="16"/>
              </w:rPr>
              <w:t>El oferente deberá contar con instalaciones adecuadas, dotadas de los elementos necesarios de seguridad industrial, que brinde seguridad a los vehículos en el sitio donde se suministre el combustible. Así mismo la estación de servicio debe contar con mínimo un (1) surtidor en el sitio donde se suministra el combustible, y buena amplitud de bahías que ofrezcan seguridad para el suministro.</w:t>
            </w:r>
          </w:p>
          <w:p w14:paraId="5CA8ECB4" w14:textId="77777777" w:rsidR="00814FCB" w:rsidRDefault="00814FCB" w:rsidP="00DA6811">
            <w:pPr>
              <w:jc w:val="both"/>
              <w:rPr>
                <w:bCs/>
                <w:color w:val="000000" w:themeColor="text1"/>
                <w:sz w:val="16"/>
                <w:szCs w:val="16"/>
              </w:rPr>
            </w:pPr>
          </w:p>
          <w:tbl>
            <w:tblPr>
              <w:tblStyle w:val="Tablaconcuadrcula1"/>
              <w:tblW w:w="5517" w:type="dxa"/>
              <w:jc w:val="center"/>
              <w:tblLook w:val="04A0" w:firstRow="1" w:lastRow="0" w:firstColumn="1" w:lastColumn="0" w:noHBand="0" w:noVBand="1"/>
            </w:tblPr>
            <w:tblGrid>
              <w:gridCol w:w="2416"/>
              <w:gridCol w:w="3101"/>
            </w:tblGrid>
            <w:tr w:rsidR="00814FCB" w:rsidRPr="0091688D" w14:paraId="6571B1C3" w14:textId="77777777" w:rsidTr="00DA6811">
              <w:trPr>
                <w:trHeight w:val="229"/>
                <w:jc w:val="center"/>
              </w:trPr>
              <w:tc>
                <w:tcPr>
                  <w:tcW w:w="2416" w:type="dxa"/>
                  <w:vAlign w:val="center"/>
                </w:tcPr>
                <w:p w14:paraId="578D9453" w14:textId="77777777" w:rsidR="00814FCB" w:rsidRPr="0091688D" w:rsidRDefault="00814FCB" w:rsidP="00DA6811">
                  <w:pPr>
                    <w:jc w:val="center"/>
                    <w:rPr>
                      <w:b/>
                      <w:bCs/>
                      <w:sz w:val="16"/>
                      <w:szCs w:val="16"/>
                    </w:rPr>
                  </w:pPr>
                  <w:r w:rsidRPr="0091688D">
                    <w:rPr>
                      <w:b/>
                      <w:bCs/>
                      <w:sz w:val="16"/>
                      <w:szCs w:val="16"/>
                    </w:rPr>
                    <w:t>UNIDAD</w:t>
                  </w:r>
                </w:p>
              </w:tc>
              <w:tc>
                <w:tcPr>
                  <w:tcW w:w="3101" w:type="dxa"/>
                  <w:vAlign w:val="center"/>
                </w:tcPr>
                <w:p w14:paraId="6D80134F" w14:textId="77777777" w:rsidR="00814FCB" w:rsidRPr="0091688D" w:rsidRDefault="00814FCB" w:rsidP="00DA6811">
                  <w:pPr>
                    <w:jc w:val="center"/>
                    <w:rPr>
                      <w:b/>
                      <w:bCs/>
                      <w:sz w:val="16"/>
                      <w:szCs w:val="16"/>
                    </w:rPr>
                  </w:pPr>
                  <w:r>
                    <w:rPr>
                      <w:b/>
                      <w:bCs/>
                      <w:sz w:val="16"/>
                      <w:szCs w:val="16"/>
                    </w:rPr>
                    <w:t>LUGAR</w:t>
                  </w:r>
                </w:p>
              </w:tc>
            </w:tr>
            <w:tr w:rsidR="00814FCB" w:rsidRPr="0091688D" w14:paraId="5F231227" w14:textId="77777777" w:rsidTr="00DA6811">
              <w:trPr>
                <w:trHeight w:val="146"/>
                <w:jc w:val="center"/>
              </w:trPr>
              <w:tc>
                <w:tcPr>
                  <w:tcW w:w="2416" w:type="dxa"/>
                </w:tcPr>
                <w:p w14:paraId="55BD6D9D" w14:textId="77777777" w:rsidR="00814FCB" w:rsidRPr="0091688D" w:rsidRDefault="00814FCB" w:rsidP="00DA6811">
                  <w:pPr>
                    <w:jc w:val="both"/>
                    <w:rPr>
                      <w:sz w:val="14"/>
                      <w:szCs w:val="14"/>
                    </w:rPr>
                  </w:pPr>
                  <w:r>
                    <w:rPr>
                      <w:sz w:val="14"/>
                      <w:szCs w:val="14"/>
                    </w:rPr>
                    <w:t xml:space="preserve">Estacion de Policía </w:t>
                  </w:r>
                  <w:r w:rsidRPr="0091688D">
                    <w:rPr>
                      <w:sz w:val="14"/>
                      <w:szCs w:val="14"/>
                    </w:rPr>
                    <w:t>Chibolo</w:t>
                  </w:r>
                  <w:r>
                    <w:rPr>
                      <w:sz w:val="14"/>
                      <w:szCs w:val="14"/>
                    </w:rPr>
                    <w:t xml:space="preserve"> Magdalena</w:t>
                  </w:r>
                </w:p>
              </w:tc>
              <w:tc>
                <w:tcPr>
                  <w:tcW w:w="3101" w:type="dxa"/>
                  <w:vAlign w:val="center"/>
                </w:tcPr>
                <w:p w14:paraId="5F230FD4" w14:textId="77777777" w:rsidR="00814FCB" w:rsidRPr="0091688D" w:rsidRDefault="00814FCB" w:rsidP="00DA6811">
                  <w:pPr>
                    <w:rPr>
                      <w:sz w:val="14"/>
                      <w:szCs w:val="14"/>
                    </w:rPr>
                  </w:pPr>
                  <w:r w:rsidRPr="00620689">
                    <w:rPr>
                      <w:sz w:val="14"/>
                      <w:szCs w:val="14"/>
                    </w:rPr>
                    <w:t xml:space="preserve">Cabecera municipal de </w:t>
                  </w:r>
                  <w:r>
                    <w:rPr>
                      <w:sz w:val="14"/>
                      <w:szCs w:val="14"/>
                    </w:rPr>
                    <w:t>Chibolo</w:t>
                  </w:r>
                  <w:r w:rsidRPr="00620689">
                    <w:rPr>
                      <w:sz w:val="14"/>
                      <w:szCs w:val="14"/>
                    </w:rPr>
                    <w:t>, en la dirección indicada por parte del contratista</w:t>
                  </w:r>
                </w:p>
              </w:tc>
            </w:tr>
            <w:tr w:rsidR="00814FCB" w:rsidRPr="0091688D" w14:paraId="2081EDB1" w14:textId="77777777" w:rsidTr="00DA6811">
              <w:trPr>
                <w:trHeight w:val="146"/>
                <w:jc w:val="center"/>
              </w:trPr>
              <w:tc>
                <w:tcPr>
                  <w:tcW w:w="2416" w:type="dxa"/>
                </w:tcPr>
                <w:p w14:paraId="5F7C4FB6" w14:textId="77777777" w:rsidR="00814FCB" w:rsidRPr="0091688D" w:rsidRDefault="00814FCB" w:rsidP="00DA6811">
                  <w:pPr>
                    <w:jc w:val="both"/>
                    <w:rPr>
                      <w:sz w:val="14"/>
                      <w:szCs w:val="14"/>
                    </w:rPr>
                  </w:pPr>
                  <w:r>
                    <w:rPr>
                      <w:sz w:val="14"/>
                      <w:szCs w:val="14"/>
                    </w:rPr>
                    <w:t>Estacion de Policía</w:t>
                  </w:r>
                  <w:r w:rsidRPr="0091688D">
                    <w:rPr>
                      <w:sz w:val="14"/>
                      <w:szCs w:val="14"/>
                    </w:rPr>
                    <w:t xml:space="preserve"> de Prado </w:t>
                  </w:r>
                  <w:r>
                    <w:rPr>
                      <w:sz w:val="14"/>
                      <w:szCs w:val="14"/>
                    </w:rPr>
                    <w:t>Magdalena</w:t>
                  </w:r>
                </w:p>
              </w:tc>
              <w:tc>
                <w:tcPr>
                  <w:tcW w:w="3101" w:type="dxa"/>
                  <w:vAlign w:val="center"/>
                </w:tcPr>
                <w:p w14:paraId="3F0AE863" w14:textId="77777777" w:rsidR="00814FCB" w:rsidRPr="0091688D" w:rsidRDefault="00814FCB" w:rsidP="00DA6811">
                  <w:pPr>
                    <w:rPr>
                      <w:sz w:val="14"/>
                      <w:szCs w:val="14"/>
                    </w:rPr>
                  </w:pPr>
                  <w:r w:rsidRPr="00620689">
                    <w:rPr>
                      <w:sz w:val="14"/>
                      <w:szCs w:val="14"/>
                    </w:rPr>
                    <w:t>Cabecera municipal de</w:t>
                  </w:r>
                  <w:r w:rsidRPr="0091688D">
                    <w:rPr>
                      <w:sz w:val="14"/>
                      <w:szCs w:val="14"/>
                    </w:rPr>
                    <w:t xml:space="preserve"> Prado Sevilla</w:t>
                  </w:r>
                  <w:r w:rsidRPr="00620689">
                    <w:rPr>
                      <w:sz w:val="14"/>
                      <w:szCs w:val="14"/>
                    </w:rPr>
                    <w:t xml:space="preserve"> en la dirección indicada por parte del contratista</w:t>
                  </w:r>
                </w:p>
              </w:tc>
            </w:tr>
            <w:tr w:rsidR="00814FCB" w:rsidRPr="0091688D" w14:paraId="2BDBB740" w14:textId="77777777" w:rsidTr="00DA6811">
              <w:trPr>
                <w:trHeight w:val="146"/>
                <w:jc w:val="center"/>
              </w:trPr>
              <w:tc>
                <w:tcPr>
                  <w:tcW w:w="2416" w:type="dxa"/>
                </w:tcPr>
                <w:p w14:paraId="33885CF8" w14:textId="77777777" w:rsidR="00814FCB" w:rsidRPr="0091688D" w:rsidRDefault="00814FCB" w:rsidP="00DA6811">
                  <w:pPr>
                    <w:jc w:val="both"/>
                    <w:rPr>
                      <w:sz w:val="14"/>
                      <w:szCs w:val="14"/>
                    </w:rPr>
                  </w:pPr>
                  <w:r>
                    <w:rPr>
                      <w:sz w:val="14"/>
                      <w:szCs w:val="14"/>
                    </w:rPr>
                    <w:t>Estacion de Policía</w:t>
                  </w:r>
                  <w:r w:rsidRPr="0091688D">
                    <w:rPr>
                      <w:sz w:val="14"/>
                      <w:szCs w:val="14"/>
                    </w:rPr>
                    <w:t xml:space="preserve"> de Fundación </w:t>
                  </w:r>
                  <w:r>
                    <w:rPr>
                      <w:sz w:val="14"/>
                      <w:szCs w:val="14"/>
                    </w:rPr>
                    <w:t>Magdalena</w:t>
                  </w:r>
                </w:p>
              </w:tc>
              <w:tc>
                <w:tcPr>
                  <w:tcW w:w="3101" w:type="dxa"/>
                  <w:vAlign w:val="center"/>
                </w:tcPr>
                <w:p w14:paraId="11635C61" w14:textId="77777777" w:rsidR="00814FCB" w:rsidRPr="0091688D" w:rsidRDefault="00814FCB" w:rsidP="00DA6811">
                  <w:pPr>
                    <w:rPr>
                      <w:sz w:val="14"/>
                      <w:szCs w:val="14"/>
                    </w:rPr>
                  </w:pPr>
                  <w:r w:rsidRPr="00620689">
                    <w:rPr>
                      <w:sz w:val="14"/>
                      <w:szCs w:val="14"/>
                    </w:rPr>
                    <w:t xml:space="preserve">Cabecera municipal de </w:t>
                  </w:r>
                  <w:r w:rsidRPr="0091688D">
                    <w:rPr>
                      <w:sz w:val="14"/>
                      <w:szCs w:val="14"/>
                    </w:rPr>
                    <w:t>Fundación</w:t>
                  </w:r>
                  <w:r w:rsidRPr="00620689">
                    <w:rPr>
                      <w:sz w:val="14"/>
                      <w:szCs w:val="14"/>
                    </w:rPr>
                    <w:t>, en la dirección indicada por parte del contratista</w:t>
                  </w:r>
                </w:p>
              </w:tc>
            </w:tr>
            <w:tr w:rsidR="00814FCB" w:rsidRPr="0091688D" w14:paraId="6FF04682" w14:textId="77777777" w:rsidTr="00DA6811">
              <w:trPr>
                <w:trHeight w:val="146"/>
                <w:jc w:val="center"/>
              </w:trPr>
              <w:tc>
                <w:tcPr>
                  <w:tcW w:w="2416" w:type="dxa"/>
                </w:tcPr>
                <w:p w14:paraId="2711ED11" w14:textId="77777777" w:rsidR="00814FCB" w:rsidRPr="0091688D" w:rsidRDefault="00814FCB" w:rsidP="00DA6811">
                  <w:pPr>
                    <w:jc w:val="both"/>
                    <w:rPr>
                      <w:sz w:val="14"/>
                      <w:szCs w:val="14"/>
                    </w:rPr>
                  </w:pPr>
                  <w:r>
                    <w:rPr>
                      <w:sz w:val="14"/>
                      <w:szCs w:val="14"/>
                    </w:rPr>
                    <w:t>Estacion de Policía Pivijay Magdalena</w:t>
                  </w:r>
                </w:p>
              </w:tc>
              <w:tc>
                <w:tcPr>
                  <w:tcW w:w="3101" w:type="dxa"/>
                  <w:vAlign w:val="center"/>
                </w:tcPr>
                <w:p w14:paraId="75C05E58" w14:textId="77777777" w:rsidR="00814FCB" w:rsidRPr="0091688D" w:rsidRDefault="00814FCB" w:rsidP="00DA6811">
                  <w:pPr>
                    <w:rPr>
                      <w:sz w:val="14"/>
                      <w:szCs w:val="14"/>
                    </w:rPr>
                  </w:pPr>
                  <w:r w:rsidRPr="00620689">
                    <w:rPr>
                      <w:sz w:val="14"/>
                      <w:szCs w:val="14"/>
                    </w:rPr>
                    <w:t xml:space="preserve">Cabecera municipal de </w:t>
                  </w:r>
                  <w:r w:rsidRPr="0091688D">
                    <w:rPr>
                      <w:sz w:val="14"/>
                      <w:szCs w:val="14"/>
                    </w:rPr>
                    <w:t>Pivijay</w:t>
                  </w:r>
                  <w:r w:rsidRPr="00620689">
                    <w:rPr>
                      <w:sz w:val="14"/>
                      <w:szCs w:val="14"/>
                    </w:rPr>
                    <w:t>, en la dirección indicada por parte del contratista</w:t>
                  </w:r>
                </w:p>
              </w:tc>
            </w:tr>
            <w:tr w:rsidR="00814FCB" w:rsidRPr="0091688D" w14:paraId="0AB783D0" w14:textId="77777777" w:rsidTr="00DA6811">
              <w:trPr>
                <w:trHeight w:val="146"/>
                <w:jc w:val="center"/>
              </w:trPr>
              <w:tc>
                <w:tcPr>
                  <w:tcW w:w="2416" w:type="dxa"/>
                </w:tcPr>
                <w:p w14:paraId="6FCDE2D5" w14:textId="77777777" w:rsidR="00814FCB" w:rsidRPr="0091688D" w:rsidRDefault="00814FCB" w:rsidP="00DA6811">
                  <w:pPr>
                    <w:jc w:val="both"/>
                    <w:rPr>
                      <w:sz w:val="14"/>
                      <w:szCs w:val="14"/>
                    </w:rPr>
                  </w:pPr>
                  <w:r>
                    <w:rPr>
                      <w:sz w:val="14"/>
                      <w:szCs w:val="14"/>
                    </w:rPr>
                    <w:t xml:space="preserve">Estacion </w:t>
                  </w:r>
                  <w:r w:rsidRPr="0091688D">
                    <w:rPr>
                      <w:sz w:val="14"/>
                      <w:szCs w:val="14"/>
                    </w:rPr>
                    <w:t>de</w:t>
                  </w:r>
                  <w:r>
                    <w:rPr>
                      <w:sz w:val="14"/>
                      <w:szCs w:val="14"/>
                    </w:rPr>
                    <w:t xml:space="preserve"> Policía </w:t>
                  </w:r>
                  <w:r w:rsidRPr="0091688D">
                    <w:rPr>
                      <w:sz w:val="14"/>
                      <w:szCs w:val="14"/>
                    </w:rPr>
                    <w:t>de</w:t>
                  </w:r>
                  <w:r>
                    <w:rPr>
                      <w:sz w:val="14"/>
                      <w:szCs w:val="14"/>
                    </w:rPr>
                    <w:t xml:space="preserve"> </w:t>
                  </w:r>
                  <w:r w:rsidRPr="0091688D">
                    <w:rPr>
                      <w:sz w:val="14"/>
                      <w:szCs w:val="14"/>
                    </w:rPr>
                    <w:t xml:space="preserve">Plato </w:t>
                  </w:r>
                  <w:r>
                    <w:rPr>
                      <w:sz w:val="14"/>
                      <w:szCs w:val="14"/>
                    </w:rPr>
                    <w:t>Magdalena</w:t>
                  </w:r>
                </w:p>
              </w:tc>
              <w:tc>
                <w:tcPr>
                  <w:tcW w:w="3101" w:type="dxa"/>
                  <w:vAlign w:val="center"/>
                </w:tcPr>
                <w:p w14:paraId="4883FE17" w14:textId="77777777" w:rsidR="00814FCB" w:rsidRPr="0091688D" w:rsidRDefault="00814FCB" w:rsidP="00DA6811">
                  <w:pPr>
                    <w:rPr>
                      <w:sz w:val="14"/>
                      <w:szCs w:val="14"/>
                    </w:rPr>
                  </w:pPr>
                  <w:r w:rsidRPr="00620689">
                    <w:rPr>
                      <w:sz w:val="14"/>
                      <w:szCs w:val="14"/>
                    </w:rPr>
                    <w:t xml:space="preserve">Cabecera municipal de </w:t>
                  </w:r>
                  <w:r w:rsidRPr="0091688D">
                    <w:rPr>
                      <w:sz w:val="14"/>
                      <w:szCs w:val="14"/>
                    </w:rPr>
                    <w:t>Plato</w:t>
                  </w:r>
                  <w:r w:rsidRPr="00620689">
                    <w:rPr>
                      <w:sz w:val="14"/>
                      <w:szCs w:val="14"/>
                    </w:rPr>
                    <w:t>, en la dirección indicada por parte del contratista</w:t>
                  </w:r>
                </w:p>
              </w:tc>
            </w:tr>
            <w:tr w:rsidR="00814FCB" w:rsidRPr="0091688D" w14:paraId="53F3FFA5" w14:textId="77777777" w:rsidTr="00DA6811">
              <w:trPr>
                <w:trHeight w:val="146"/>
                <w:jc w:val="center"/>
              </w:trPr>
              <w:tc>
                <w:tcPr>
                  <w:tcW w:w="2416" w:type="dxa"/>
                </w:tcPr>
                <w:p w14:paraId="3D4872AB" w14:textId="77777777" w:rsidR="00814FCB" w:rsidRPr="0091688D" w:rsidRDefault="00814FCB" w:rsidP="00DA6811">
                  <w:pPr>
                    <w:jc w:val="both"/>
                    <w:rPr>
                      <w:sz w:val="14"/>
                      <w:szCs w:val="14"/>
                    </w:rPr>
                  </w:pPr>
                  <w:r>
                    <w:rPr>
                      <w:sz w:val="14"/>
                      <w:szCs w:val="14"/>
                    </w:rPr>
                    <w:t xml:space="preserve">Estacion </w:t>
                  </w:r>
                  <w:r w:rsidRPr="0091688D">
                    <w:rPr>
                      <w:sz w:val="14"/>
                      <w:szCs w:val="14"/>
                    </w:rPr>
                    <w:t>de</w:t>
                  </w:r>
                  <w:r>
                    <w:rPr>
                      <w:sz w:val="14"/>
                      <w:szCs w:val="14"/>
                    </w:rPr>
                    <w:t xml:space="preserve"> Policía </w:t>
                  </w:r>
                  <w:r w:rsidRPr="0091688D">
                    <w:rPr>
                      <w:sz w:val="14"/>
                      <w:szCs w:val="14"/>
                    </w:rPr>
                    <w:t>El Banco Magdalena</w:t>
                  </w:r>
                </w:p>
              </w:tc>
              <w:tc>
                <w:tcPr>
                  <w:tcW w:w="3101" w:type="dxa"/>
                  <w:vAlign w:val="center"/>
                </w:tcPr>
                <w:p w14:paraId="1F63D520" w14:textId="77777777" w:rsidR="00814FCB" w:rsidRPr="0091688D" w:rsidRDefault="00814FCB" w:rsidP="00DA6811">
                  <w:pPr>
                    <w:rPr>
                      <w:sz w:val="14"/>
                      <w:szCs w:val="14"/>
                    </w:rPr>
                  </w:pPr>
                  <w:r w:rsidRPr="00620689">
                    <w:rPr>
                      <w:sz w:val="14"/>
                      <w:szCs w:val="14"/>
                    </w:rPr>
                    <w:t xml:space="preserve">Cabecera municipal de </w:t>
                  </w:r>
                  <w:r w:rsidRPr="0091688D">
                    <w:rPr>
                      <w:sz w:val="14"/>
                      <w:szCs w:val="14"/>
                    </w:rPr>
                    <w:t>El Banco</w:t>
                  </w:r>
                  <w:r w:rsidRPr="00620689">
                    <w:rPr>
                      <w:sz w:val="14"/>
                      <w:szCs w:val="14"/>
                    </w:rPr>
                    <w:t>, en la dirección indicada por parte del contratista</w:t>
                  </w:r>
                </w:p>
              </w:tc>
            </w:tr>
            <w:tr w:rsidR="00814FCB" w:rsidRPr="0091688D" w14:paraId="5AF2D179" w14:textId="77777777" w:rsidTr="00DA6811">
              <w:trPr>
                <w:trHeight w:val="146"/>
                <w:jc w:val="center"/>
              </w:trPr>
              <w:tc>
                <w:tcPr>
                  <w:tcW w:w="2416" w:type="dxa"/>
                </w:tcPr>
                <w:p w14:paraId="52A340AC" w14:textId="77777777" w:rsidR="00814FCB" w:rsidRPr="0091688D" w:rsidRDefault="00814FCB" w:rsidP="00DA6811">
                  <w:pPr>
                    <w:jc w:val="both"/>
                    <w:rPr>
                      <w:sz w:val="14"/>
                      <w:szCs w:val="14"/>
                    </w:rPr>
                  </w:pPr>
                  <w:r>
                    <w:rPr>
                      <w:sz w:val="14"/>
                      <w:szCs w:val="14"/>
                    </w:rPr>
                    <w:t xml:space="preserve">Estacion </w:t>
                  </w:r>
                  <w:r w:rsidRPr="0091688D">
                    <w:rPr>
                      <w:sz w:val="14"/>
                      <w:szCs w:val="14"/>
                    </w:rPr>
                    <w:t>de</w:t>
                  </w:r>
                  <w:r>
                    <w:rPr>
                      <w:sz w:val="14"/>
                      <w:szCs w:val="14"/>
                    </w:rPr>
                    <w:t xml:space="preserve"> Policía</w:t>
                  </w:r>
                  <w:r w:rsidRPr="0091688D">
                    <w:rPr>
                      <w:sz w:val="14"/>
                      <w:szCs w:val="14"/>
                    </w:rPr>
                    <w:t xml:space="preserve"> de Santa Ana Magdalena</w:t>
                  </w:r>
                </w:p>
              </w:tc>
              <w:tc>
                <w:tcPr>
                  <w:tcW w:w="3101" w:type="dxa"/>
                  <w:vAlign w:val="center"/>
                </w:tcPr>
                <w:p w14:paraId="5BF4D741" w14:textId="77777777" w:rsidR="00814FCB" w:rsidRPr="0091688D" w:rsidRDefault="00814FCB" w:rsidP="00DA6811">
                  <w:pPr>
                    <w:rPr>
                      <w:sz w:val="14"/>
                      <w:szCs w:val="14"/>
                    </w:rPr>
                  </w:pPr>
                  <w:r w:rsidRPr="00620689">
                    <w:rPr>
                      <w:sz w:val="14"/>
                      <w:szCs w:val="14"/>
                    </w:rPr>
                    <w:t xml:space="preserve">Cabecera municipal de </w:t>
                  </w:r>
                  <w:r w:rsidRPr="0091688D">
                    <w:rPr>
                      <w:sz w:val="14"/>
                      <w:szCs w:val="14"/>
                    </w:rPr>
                    <w:t>Santa Ana</w:t>
                  </w:r>
                  <w:r w:rsidRPr="00620689">
                    <w:rPr>
                      <w:sz w:val="14"/>
                      <w:szCs w:val="14"/>
                    </w:rPr>
                    <w:t>, en la dirección indicada por parte del contratista</w:t>
                  </w:r>
                </w:p>
              </w:tc>
            </w:tr>
          </w:tbl>
          <w:p w14:paraId="305AE846" w14:textId="77777777" w:rsidR="00814FCB" w:rsidRDefault="00814FCB" w:rsidP="00DA6811">
            <w:pPr>
              <w:tabs>
                <w:tab w:val="left" w:pos="1980"/>
              </w:tabs>
              <w:jc w:val="both"/>
              <w:rPr>
                <w:bCs/>
                <w:sz w:val="16"/>
                <w:szCs w:val="16"/>
                <w:lang w:val="es-ES"/>
              </w:rPr>
            </w:pPr>
          </w:p>
          <w:p w14:paraId="2A8D8CB0" w14:textId="77777777" w:rsidR="00814FCB" w:rsidRPr="009633B9" w:rsidRDefault="00814FCB" w:rsidP="00DA6811">
            <w:pPr>
              <w:tabs>
                <w:tab w:val="left" w:pos="1980"/>
              </w:tabs>
              <w:jc w:val="both"/>
              <w:rPr>
                <w:bCs/>
                <w:sz w:val="16"/>
                <w:szCs w:val="16"/>
                <w:lang w:val="es-ES"/>
              </w:rPr>
            </w:pPr>
            <w:r w:rsidRPr="0094276F">
              <w:rPr>
                <w:bCs/>
                <w:sz w:val="16"/>
                <w:szCs w:val="16"/>
                <w:lang w:val="es-ES"/>
              </w:rPr>
              <w:t xml:space="preserve"> </w:t>
            </w:r>
          </w:p>
        </w:tc>
        <w:tc>
          <w:tcPr>
            <w:tcW w:w="1269" w:type="dxa"/>
            <w:vAlign w:val="center"/>
          </w:tcPr>
          <w:p w14:paraId="135B0BD0" w14:textId="77777777" w:rsidR="00814FCB" w:rsidRPr="009633B9" w:rsidRDefault="00814FCB" w:rsidP="00DA6811">
            <w:pPr>
              <w:pStyle w:val="Prrafodelista"/>
              <w:tabs>
                <w:tab w:val="left" w:pos="240"/>
              </w:tabs>
              <w:ind w:left="0"/>
              <w:jc w:val="center"/>
              <w:rPr>
                <w:b/>
                <w:sz w:val="16"/>
                <w:szCs w:val="16"/>
              </w:rPr>
            </w:pPr>
          </w:p>
        </w:tc>
        <w:tc>
          <w:tcPr>
            <w:tcW w:w="1225" w:type="dxa"/>
            <w:vAlign w:val="center"/>
          </w:tcPr>
          <w:p w14:paraId="26E0F62B" w14:textId="77777777" w:rsidR="00814FCB" w:rsidRPr="009633B9" w:rsidRDefault="00814FCB" w:rsidP="00DA6811">
            <w:pPr>
              <w:pStyle w:val="Prrafodelista"/>
              <w:tabs>
                <w:tab w:val="left" w:pos="240"/>
              </w:tabs>
              <w:ind w:left="0"/>
              <w:jc w:val="center"/>
              <w:rPr>
                <w:b/>
                <w:sz w:val="16"/>
                <w:szCs w:val="16"/>
              </w:rPr>
            </w:pPr>
          </w:p>
        </w:tc>
      </w:tr>
      <w:tr w:rsidR="00814FCB" w:rsidRPr="009633B9" w14:paraId="02542F19" w14:textId="77777777" w:rsidTr="00DA6811">
        <w:trPr>
          <w:trHeight w:val="3105"/>
        </w:trPr>
        <w:tc>
          <w:tcPr>
            <w:tcW w:w="947" w:type="dxa"/>
            <w:vAlign w:val="center"/>
          </w:tcPr>
          <w:p w14:paraId="70577584" w14:textId="77777777" w:rsidR="00814FCB" w:rsidRPr="00025985" w:rsidRDefault="00814FCB" w:rsidP="00DA6811">
            <w:pPr>
              <w:pStyle w:val="Prrafodelista"/>
              <w:tabs>
                <w:tab w:val="left" w:pos="240"/>
              </w:tabs>
              <w:ind w:left="0"/>
              <w:jc w:val="center"/>
              <w:rPr>
                <w:b/>
                <w:color w:val="EE0000"/>
                <w:sz w:val="16"/>
                <w:szCs w:val="16"/>
              </w:rPr>
            </w:pPr>
            <w:r w:rsidRPr="00850B72">
              <w:rPr>
                <w:b/>
                <w:color w:val="000000" w:themeColor="text1"/>
                <w:sz w:val="16"/>
                <w:szCs w:val="16"/>
              </w:rPr>
              <w:t>3</w:t>
            </w:r>
          </w:p>
        </w:tc>
        <w:tc>
          <w:tcPr>
            <w:tcW w:w="6318" w:type="dxa"/>
          </w:tcPr>
          <w:p w14:paraId="66444316" w14:textId="77777777" w:rsidR="00814FCB" w:rsidRDefault="00814FCB" w:rsidP="00DA6811">
            <w:pPr>
              <w:pStyle w:val="Sinespaciado1"/>
              <w:jc w:val="both"/>
              <w:rPr>
                <w:rFonts w:ascii="Arial" w:hAnsi="Arial" w:cs="Arial"/>
                <w:color w:val="000000" w:themeColor="text1"/>
                <w:sz w:val="16"/>
                <w:szCs w:val="16"/>
              </w:rPr>
            </w:pPr>
          </w:p>
          <w:p w14:paraId="63CE7FD4" w14:textId="77777777" w:rsidR="00814FCB" w:rsidRPr="009B3C92" w:rsidRDefault="00814FCB" w:rsidP="00DA6811">
            <w:pPr>
              <w:pStyle w:val="Sinespaciado1"/>
              <w:jc w:val="both"/>
              <w:rPr>
                <w:rFonts w:ascii="Arial" w:hAnsi="Arial" w:cs="Arial"/>
                <w:color w:val="000000" w:themeColor="text1"/>
                <w:sz w:val="16"/>
                <w:szCs w:val="16"/>
              </w:rPr>
            </w:pPr>
            <w:r w:rsidRPr="009B3C92">
              <w:rPr>
                <w:rFonts w:ascii="Arial" w:hAnsi="Arial" w:cs="Arial"/>
                <w:color w:val="000000" w:themeColor="text1"/>
                <w:sz w:val="16"/>
                <w:szCs w:val="16"/>
              </w:rPr>
              <w:t xml:space="preserve">El </w:t>
            </w:r>
            <w:r>
              <w:rPr>
                <w:rFonts w:ascii="Arial" w:hAnsi="Arial" w:cs="Arial"/>
                <w:color w:val="000000" w:themeColor="text1"/>
                <w:sz w:val="16"/>
                <w:szCs w:val="16"/>
              </w:rPr>
              <w:t>Oferente</w:t>
            </w:r>
            <w:r w:rsidRPr="009B3C92">
              <w:rPr>
                <w:rFonts w:ascii="Arial" w:hAnsi="Arial" w:cs="Arial"/>
                <w:color w:val="000000" w:themeColor="text1"/>
                <w:sz w:val="16"/>
                <w:szCs w:val="16"/>
              </w:rPr>
              <w:t xml:space="preserve">  debe </w:t>
            </w:r>
            <w:r>
              <w:rPr>
                <w:rFonts w:ascii="Arial" w:hAnsi="Arial" w:cs="Arial"/>
                <w:color w:val="000000" w:themeColor="text1"/>
                <w:sz w:val="16"/>
                <w:szCs w:val="16"/>
              </w:rPr>
              <w:t>suministrar</w:t>
            </w:r>
            <w:r w:rsidRPr="009B3C92">
              <w:rPr>
                <w:rFonts w:ascii="Arial" w:hAnsi="Arial" w:cs="Arial"/>
                <w:color w:val="000000" w:themeColor="text1"/>
                <w:sz w:val="16"/>
                <w:szCs w:val="16"/>
              </w:rPr>
              <w:t xml:space="preserve"> </w:t>
            </w:r>
            <w:r>
              <w:rPr>
                <w:rFonts w:ascii="Arial" w:hAnsi="Arial" w:cs="Arial"/>
                <w:color w:val="000000" w:themeColor="text1"/>
                <w:sz w:val="16"/>
                <w:szCs w:val="16"/>
              </w:rPr>
              <w:t>los</w:t>
            </w:r>
            <w:r w:rsidRPr="009B3C92">
              <w:rPr>
                <w:rFonts w:ascii="Arial" w:hAnsi="Arial" w:cs="Arial"/>
                <w:color w:val="000000" w:themeColor="text1"/>
                <w:sz w:val="16"/>
                <w:szCs w:val="16"/>
              </w:rPr>
              <w:t xml:space="preserve"> elementos técnicos y tecnológicos necesarios; tales como: microchip (I-Button), para las estaciones de servicio presentadas por oferente, lo anterior con el fin de ejercer un control directo y evitar que los Conductores presenten algún vehículo que no sea de la Institución o que se le suministre combustible con un chip I-Button diferente al que le corresponde a cada vehículo</w:t>
            </w:r>
            <w:r>
              <w:rPr>
                <w:rFonts w:ascii="Arial" w:hAnsi="Arial" w:cs="Arial"/>
                <w:color w:val="000000" w:themeColor="text1"/>
                <w:sz w:val="16"/>
                <w:szCs w:val="16"/>
              </w:rPr>
              <w:t xml:space="preserve">, el oferente </w:t>
            </w:r>
            <w:r w:rsidRPr="007D568D">
              <w:rPr>
                <w:rFonts w:ascii="Arial" w:hAnsi="Arial" w:cs="Arial"/>
                <w:color w:val="000000" w:themeColor="text1"/>
                <w:sz w:val="16"/>
                <w:szCs w:val="16"/>
              </w:rPr>
              <w:t>suministrar</w:t>
            </w:r>
            <w:r>
              <w:rPr>
                <w:rFonts w:ascii="Arial" w:hAnsi="Arial" w:cs="Arial"/>
                <w:color w:val="000000" w:themeColor="text1"/>
                <w:sz w:val="16"/>
                <w:szCs w:val="16"/>
              </w:rPr>
              <w:t>a</w:t>
            </w:r>
            <w:r w:rsidRPr="007D568D">
              <w:rPr>
                <w:rFonts w:ascii="Arial" w:hAnsi="Arial" w:cs="Arial"/>
                <w:color w:val="000000" w:themeColor="text1"/>
                <w:sz w:val="16"/>
                <w:szCs w:val="16"/>
              </w:rPr>
              <w:t xml:space="preserve"> sin costo alguno en comodato durante la ejecución del contrato, los chips que se requieran para el control del contrato.</w:t>
            </w:r>
            <w:r>
              <w:rPr>
                <w:rFonts w:ascii="Arial" w:hAnsi="Arial" w:cs="Arial"/>
                <w:color w:val="000000" w:themeColor="text1"/>
                <w:sz w:val="16"/>
                <w:szCs w:val="16"/>
              </w:rPr>
              <w:t xml:space="preserve"> </w:t>
            </w:r>
            <w:r w:rsidRPr="009B3C92">
              <w:rPr>
                <w:rFonts w:ascii="Arial" w:hAnsi="Arial" w:cs="Arial"/>
                <w:color w:val="000000" w:themeColor="text1"/>
                <w:sz w:val="16"/>
                <w:szCs w:val="16"/>
              </w:rPr>
              <w:t>No</w:t>
            </w:r>
            <w:r>
              <w:rPr>
                <w:rFonts w:ascii="Arial" w:hAnsi="Arial" w:cs="Arial"/>
                <w:color w:val="000000" w:themeColor="text1"/>
                <w:sz w:val="16"/>
                <w:szCs w:val="16"/>
              </w:rPr>
              <w:t xml:space="preserve"> </w:t>
            </w:r>
            <w:r w:rsidRPr="009B3C92">
              <w:rPr>
                <w:rFonts w:ascii="Arial" w:hAnsi="Arial" w:cs="Arial"/>
                <w:color w:val="000000" w:themeColor="text1"/>
                <w:sz w:val="16"/>
                <w:szCs w:val="16"/>
              </w:rPr>
              <w:t>obstante, donde no se cuente con este sistema se llevará manualmente mediante planillas establecidas en la página (SUITE VISIÓN EMPRESARIAL) de la Policía Nacional, la cual deberá ser diligenciada por el responsable del proceso de combustible en cada uno de los municipios, con el fin de llevar un control con los medios físico (planillas) que indique la entidad contratante.</w:t>
            </w:r>
          </w:p>
          <w:p w14:paraId="040AC3E2" w14:textId="77777777" w:rsidR="00814FCB" w:rsidRPr="009B3C92" w:rsidRDefault="00814FCB" w:rsidP="00DA6811">
            <w:pPr>
              <w:pStyle w:val="Sinespaciado1"/>
              <w:jc w:val="both"/>
              <w:rPr>
                <w:rFonts w:ascii="Arial" w:hAnsi="Arial" w:cs="Arial"/>
                <w:color w:val="000000" w:themeColor="text1"/>
                <w:sz w:val="16"/>
                <w:szCs w:val="16"/>
              </w:rPr>
            </w:pPr>
          </w:p>
          <w:p w14:paraId="2C095CBD" w14:textId="77777777" w:rsidR="00814FCB" w:rsidRDefault="00814FCB" w:rsidP="00DA6811">
            <w:pPr>
              <w:pStyle w:val="Sinespaciado1"/>
              <w:jc w:val="both"/>
              <w:rPr>
                <w:rFonts w:ascii="Arial" w:hAnsi="Arial" w:cs="Arial"/>
                <w:color w:val="000000" w:themeColor="text1"/>
                <w:sz w:val="16"/>
                <w:szCs w:val="16"/>
              </w:rPr>
            </w:pPr>
            <w:r w:rsidRPr="009B3C92">
              <w:rPr>
                <w:rFonts w:ascii="Arial" w:hAnsi="Arial" w:cs="Arial"/>
                <w:color w:val="000000" w:themeColor="text1"/>
                <w:sz w:val="16"/>
                <w:szCs w:val="16"/>
              </w:rPr>
              <w:t xml:space="preserve">El sistema automático para el control de combustible, debe garantizar la medida exacta de combustible y que el suministro solamente se realice a los vehículos de la Policía, de acuerdo a la información suministrada por la misma, utilizando para esto el sistema de control físico a través del formato 1LF-FR-0084 </w:t>
            </w:r>
            <w:r w:rsidRPr="009B3C92">
              <w:rPr>
                <w:rFonts w:ascii="Arial" w:hAnsi="Arial" w:cs="Arial"/>
                <w:i/>
                <w:color w:val="000000" w:themeColor="text1"/>
                <w:sz w:val="16"/>
                <w:szCs w:val="16"/>
              </w:rPr>
              <w:t>“Planilla control al Suministro de Combustible a Vehículos de la Policía Nacional</w:t>
            </w:r>
            <w:r w:rsidRPr="009B3C92">
              <w:rPr>
                <w:rFonts w:ascii="Arial" w:hAnsi="Arial" w:cs="Arial"/>
                <w:color w:val="000000" w:themeColor="text1"/>
                <w:sz w:val="16"/>
                <w:szCs w:val="16"/>
              </w:rPr>
              <w:t xml:space="preserve">”. Como lo establece el procedimiento Estandarizado Nro. 1LF-PR-0017 “administrar combustible y urea automotriz para vehículos de la policía nacional”, en su punto de control número 5. </w:t>
            </w:r>
          </w:p>
          <w:p w14:paraId="7E379BDE" w14:textId="77777777" w:rsidR="00814FCB" w:rsidRPr="00025985" w:rsidRDefault="00814FCB" w:rsidP="00DA6811">
            <w:pPr>
              <w:pStyle w:val="Sinespaciado1"/>
              <w:jc w:val="both"/>
              <w:rPr>
                <w:rFonts w:ascii="Arial" w:hAnsi="Arial" w:cs="Arial"/>
                <w:bCs/>
                <w:color w:val="EE0000"/>
              </w:rPr>
            </w:pPr>
          </w:p>
        </w:tc>
        <w:tc>
          <w:tcPr>
            <w:tcW w:w="1269" w:type="dxa"/>
            <w:vAlign w:val="center"/>
          </w:tcPr>
          <w:p w14:paraId="3663925A" w14:textId="77777777" w:rsidR="00814FCB" w:rsidRPr="009633B9" w:rsidRDefault="00814FCB" w:rsidP="00DA6811">
            <w:pPr>
              <w:pStyle w:val="Prrafodelista"/>
              <w:tabs>
                <w:tab w:val="left" w:pos="240"/>
              </w:tabs>
              <w:ind w:left="0"/>
              <w:jc w:val="center"/>
              <w:rPr>
                <w:b/>
                <w:sz w:val="16"/>
                <w:szCs w:val="16"/>
              </w:rPr>
            </w:pPr>
          </w:p>
        </w:tc>
        <w:tc>
          <w:tcPr>
            <w:tcW w:w="1225" w:type="dxa"/>
            <w:vAlign w:val="center"/>
          </w:tcPr>
          <w:p w14:paraId="24F26688" w14:textId="77777777" w:rsidR="00814FCB" w:rsidRPr="009633B9" w:rsidRDefault="00814FCB" w:rsidP="00DA6811">
            <w:pPr>
              <w:pStyle w:val="Prrafodelista"/>
              <w:tabs>
                <w:tab w:val="left" w:pos="240"/>
              </w:tabs>
              <w:ind w:left="0"/>
              <w:jc w:val="center"/>
              <w:rPr>
                <w:b/>
                <w:sz w:val="16"/>
                <w:szCs w:val="16"/>
              </w:rPr>
            </w:pPr>
          </w:p>
        </w:tc>
      </w:tr>
      <w:tr w:rsidR="00814FCB" w:rsidRPr="009633B9" w14:paraId="6C655043" w14:textId="77777777" w:rsidTr="00DA6811">
        <w:trPr>
          <w:trHeight w:val="336"/>
        </w:trPr>
        <w:tc>
          <w:tcPr>
            <w:tcW w:w="947" w:type="dxa"/>
            <w:vAlign w:val="center"/>
          </w:tcPr>
          <w:p w14:paraId="729F94B1" w14:textId="77777777" w:rsidR="00814FCB" w:rsidRPr="009633B9" w:rsidRDefault="00814FCB" w:rsidP="00DA6811">
            <w:pPr>
              <w:pStyle w:val="Prrafodelista"/>
              <w:tabs>
                <w:tab w:val="left" w:pos="240"/>
              </w:tabs>
              <w:ind w:left="0"/>
              <w:jc w:val="center"/>
              <w:rPr>
                <w:b/>
                <w:sz w:val="16"/>
                <w:szCs w:val="16"/>
              </w:rPr>
            </w:pPr>
            <w:r>
              <w:rPr>
                <w:b/>
                <w:sz w:val="16"/>
                <w:szCs w:val="16"/>
              </w:rPr>
              <w:t>4</w:t>
            </w:r>
          </w:p>
        </w:tc>
        <w:tc>
          <w:tcPr>
            <w:tcW w:w="6318" w:type="dxa"/>
          </w:tcPr>
          <w:p w14:paraId="6F18367F" w14:textId="77777777" w:rsidR="00814FCB" w:rsidRDefault="00814FCB" w:rsidP="00DA6811">
            <w:pPr>
              <w:jc w:val="both"/>
              <w:rPr>
                <w:bCs/>
                <w:sz w:val="16"/>
                <w:szCs w:val="16"/>
              </w:rPr>
            </w:pPr>
          </w:p>
          <w:p w14:paraId="0EEFA225" w14:textId="77777777" w:rsidR="00814FCB" w:rsidRDefault="00814FCB" w:rsidP="00DA6811">
            <w:pPr>
              <w:jc w:val="both"/>
              <w:rPr>
                <w:bCs/>
                <w:sz w:val="16"/>
                <w:szCs w:val="16"/>
              </w:rPr>
            </w:pPr>
            <w:r w:rsidRPr="00DF4096">
              <w:rPr>
                <w:bCs/>
                <w:sz w:val="16"/>
                <w:szCs w:val="16"/>
              </w:rPr>
              <w:t>Los surtidores y todos los medios técnicos para la operación de suministro de combustibles deberán contar con la norma técnica Resoluciones 40405 de 2020 y 40198 de 2021, de la Superintendencia de Industria y Comercio.</w:t>
            </w:r>
          </w:p>
          <w:p w14:paraId="1A2C3099" w14:textId="77777777" w:rsidR="00814FCB" w:rsidRPr="00DF4096" w:rsidRDefault="00814FCB" w:rsidP="00DA6811">
            <w:pPr>
              <w:jc w:val="both"/>
              <w:rPr>
                <w:bCs/>
                <w:sz w:val="16"/>
                <w:szCs w:val="16"/>
              </w:rPr>
            </w:pPr>
          </w:p>
        </w:tc>
        <w:tc>
          <w:tcPr>
            <w:tcW w:w="1269" w:type="dxa"/>
            <w:vAlign w:val="center"/>
          </w:tcPr>
          <w:p w14:paraId="2C51182D" w14:textId="77777777" w:rsidR="00814FCB" w:rsidRPr="009633B9" w:rsidRDefault="00814FCB" w:rsidP="00DA6811">
            <w:pPr>
              <w:pStyle w:val="Prrafodelista"/>
              <w:tabs>
                <w:tab w:val="left" w:pos="240"/>
              </w:tabs>
              <w:ind w:left="0"/>
              <w:jc w:val="center"/>
              <w:rPr>
                <w:b/>
                <w:sz w:val="16"/>
                <w:szCs w:val="16"/>
              </w:rPr>
            </w:pPr>
          </w:p>
        </w:tc>
        <w:tc>
          <w:tcPr>
            <w:tcW w:w="1225" w:type="dxa"/>
            <w:vAlign w:val="center"/>
          </w:tcPr>
          <w:p w14:paraId="3E1951D6" w14:textId="77777777" w:rsidR="00814FCB" w:rsidRPr="009633B9" w:rsidRDefault="00814FCB" w:rsidP="00DA6811">
            <w:pPr>
              <w:pStyle w:val="Prrafodelista"/>
              <w:tabs>
                <w:tab w:val="left" w:pos="240"/>
              </w:tabs>
              <w:ind w:left="0"/>
              <w:jc w:val="center"/>
              <w:rPr>
                <w:b/>
                <w:sz w:val="16"/>
                <w:szCs w:val="16"/>
              </w:rPr>
            </w:pPr>
          </w:p>
        </w:tc>
      </w:tr>
      <w:tr w:rsidR="00814FCB" w:rsidRPr="009633B9" w14:paraId="02E89779" w14:textId="77777777" w:rsidTr="00DA6811">
        <w:trPr>
          <w:trHeight w:val="354"/>
        </w:trPr>
        <w:tc>
          <w:tcPr>
            <w:tcW w:w="947" w:type="dxa"/>
            <w:vAlign w:val="center"/>
          </w:tcPr>
          <w:p w14:paraId="05C50C29" w14:textId="77777777" w:rsidR="00814FCB" w:rsidRPr="009633B9" w:rsidRDefault="00814FCB" w:rsidP="00DA6811">
            <w:pPr>
              <w:pStyle w:val="Prrafodelista"/>
              <w:tabs>
                <w:tab w:val="left" w:pos="240"/>
              </w:tabs>
              <w:ind w:left="0"/>
              <w:jc w:val="center"/>
              <w:rPr>
                <w:b/>
                <w:sz w:val="16"/>
                <w:szCs w:val="16"/>
              </w:rPr>
            </w:pPr>
            <w:r>
              <w:rPr>
                <w:b/>
                <w:sz w:val="16"/>
                <w:szCs w:val="16"/>
              </w:rPr>
              <w:t>5</w:t>
            </w:r>
          </w:p>
        </w:tc>
        <w:tc>
          <w:tcPr>
            <w:tcW w:w="6318" w:type="dxa"/>
          </w:tcPr>
          <w:p w14:paraId="73703112" w14:textId="77777777" w:rsidR="00814FCB" w:rsidRDefault="00814FCB" w:rsidP="00DA6811">
            <w:pPr>
              <w:pStyle w:val="Sinespaciado1"/>
              <w:jc w:val="both"/>
              <w:rPr>
                <w:rFonts w:ascii="Arial" w:hAnsi="Arial" w:cs="Arial"/>
                <w:sz w:val="16"/>
                <w:szCs w:val="16"/>
              </w:rPr>
            </w:pPr>
          </w:p>
          <w:p w14:paraId="321777E0" w14:textId="77777777" w:rsidR="00814FCB" w:rsidRDefault="00814FCB" w:rsidP="00DA6811">
            <w:pPr>
              <w:pStyle w:val="Sinespaciado1"/>
              <w:jc w:val="both"/>
              <w:rPr>
                <w:rFonts w:ascii="Arial" w:hAnsi="Arial" w:cs="Arial"/>
                <w:sz w:val="16"/>
                <w:szCs w:val="16"/>
              </w:rPr>
            </w:pPr>
            <w:r w:rsidRPr="00025985">
              <w:rPr>
                <w:rFonts w:ascii="Arial" w:hAnsi="Arial" w:cs="Arial"/>
                <w:sz w:val="16"/>
                <w:szCs w:val="16"/>
              </w:rPr>
              <w:t xml:space="preserve">El oferente deberá nombrar una persona debidamente facultada para resolver en forma inmediata cualquier circunstancia que se presente dentro del desarrollo del contrato; para ello, deberá entrar en contacto con el funcionario supervisor que se designe por parte de la Policía Metropolitana de </w:t>
            </w:r>
            <w:r>
              <w:rPr>
                <w:rFonts w:ascii="Arial" w:hAnsi="Arial" w:cs="Arial"/>
                <w:sz w:val="16"/>
                <w:szCs w:val="16"/>
              </w:rPr>
              <w:t>Santa Marta</w:t>
            </w:r>
            <w:r w:rsidRPr="00025985">
              <w:rPr>
                <w:rFonts w:ascii="Arial" w:hAnsi="Arial" w:cs="Arial"/>
                <w:sz w:val="16"/>
                <w:szCs w:val="16"/>
              </w:rPr>
              <w:t>.</w:t>
            </w:r>
          </w:p>
          <w:p w14:paraId="495E9B6D" w14:textId="77777777" w:rsidR="00814FCB" w:rsidRDefault="00814FCB" w:rsidP="00DA6811">
            <w:pPr>
              <w:pStyle w:val="Sinespaciado1"/>
              <w:jc w:val="both"/>
              <w:rPr>
                <w:rFonts w:ascii="Arial" w:hAnsi="Arial" w:cs="Arial"/>
                <w:sz w:val="16"/>
                <w:szCs w:val="16"/>
              </w:rPr>
            </w:pPr>
          </w:p>
          <w:p w14:paraId="4D7D7046" w14:textId="77777777" w:rsidR="00814FCB" w:rsidRDefault="00814FCB" w:rsidP="00DA6811">
            <w:pPr>
              <w:pStyle w:val="Sinespaciado1"/>
              <w:jc w:val="both"/>
              <w:rPr>
                <w:rFonts w:ascii="Arial" w:hAnsi="Arial" w:cs="Arial"/>
                <w:sz w:val="16"/>
                <w:szCs w:val="16"/>
              </w:rPr>
            </w:pPr>
            <w:r w:rsidRPr="00372814">
              <w:rPr>
                <w:rFonts w:ascii="Arial" w:hAnsi="Arial" w:cs="Arial"/>
                <w:sz w:val="16"/>
                <w:szCs w:val="16"/>
              </w:rPr>
              <w:t>Se debe contar con personal idóneo, capacitado y calificado (mínimo uno de manera permanente) en el suministro de combustible (</w:t>
            </w:r>
            <w:proofErr w:type="spellStart"/>
            <w:r w:rsidRPr="00372814">
              <w:rPr>
                <w:rFonts w:ascii="Arial" w:hAnsi="Arial" w:cs="Arial"/>
                <w:sz w:val="16"/>
                <w:szCs w:val="16"/>
              </w:rPr>
              <w:t>isleros</w:t>
            </w:r>
            <w:proofErr w:type="spellEnd"/>
            <w:r w:rsidRPr="00372814">
              <w:rPr>
                <w:rFonts w:ascii="Arial" w:hAnsi="Arial" w:cs="Arial"/>
                <w:sz w:val="16"/>
                <w:szCs w:val="16"/>
              </w:rPr>
              <w:t xml:space="preserve"> o promotores de venta), ya que en caso de realizarse una maniobra inapropiada por parte del personal que suministra el combustible, el oferente debe resarcir los posibles daños causados por esta acción, sin costo para La Policía Nacional.</w:t>
            </w:r>
          </w:p>
          <w:p w14:paraId="604918CD" w14:textId="77777777" w:rsidR="00814FCB" w:rsidRPr="00184E97" w:rsidRDefault="00814FCB" w:rsidP="00DA6811">
            <w:pPr>
              <w:pStyle w:val="Sinespaciado1"/>
              <w:jc w:val="both"/>
              <w:rPr>
                <w:rFonts w:ascii="Arial" w:hAnsi="Arial" w:cs="Arial"/>
                <w:sz w:val="16"/>
                <w:szCs w:val="16"/>
              </w:rPr>
            </w:pPr>
          </w:p>
        </w:tc>
        <w:tc>
          <w:tcPr>
            <w:tcW w:w="1269" w:type="dxa"/>
            <w:vAlign w:val="center"/>
          </w:tcPr>
          <w:p w14:paraId="6F495579" w14:textId="77777777" w:rsidR="00814FCB" w:rsidRPr="009633B9" w:rsidRDefault="00814FCB" w:rsidP="00DA6811">
            <w:pPr>
              <w:pStyle w:val="Prrafodelista"/>
              <w:tabs>
                <w:tab w:val="left" w:pos="240"/>
              </w:tabs>
              <w:ind w:left="0"/>
              <w:jc w:val="center"/>
              <w:rPr>
                <w:b/>
                <w:sz w:val="16"/>
                <w:szCs w:val="16"/>
              </w:rPr>
            </w:pPr>
          </w:p>
        </w:tc>
        <w:tc>
          <w:tcPr>
            <w:tcW w:w="1225" w:type="dxa"/>
            <w:vAlign w:val="center"/>
          </w:tcPr>
          <w:p w14:paraId="6B60FD76" w14:textId="77777777" w:rsidR="00814FCB" w:rsidRPr="009633B9" w:rsidRDefault="00814FCB" w:rsidP="00DA6811">
            <w:pPr>
              <w:pStyle w:val="Prrafodelista"/>
              <w:tabs>
                <w:tab w:val="left" w:pos="240"/>
              </w:tabs>
              <w:ind w:left="0"/>
              <w:jc w:val="center"/>
              <w:rPr>
                <w:b/>
                <w:sz w:val="16"/>
                <w:szCs w:val="16"/>
              </w:rPr>
            </w:pPr>
          </w:p>
        </w:tc>
      </w:tr>
      <w:tr w:rsidR="00814FCB" w:rsidRPr="009633B9" w14:paraId="5FA236E0" w14:textId="77777777" w:rsidTr="00DA6811">
        <w:trPr>
          <w:trHeight w:val="354"/>
        </w:trPr>
        <w:tc>
          <w:tcPr>
            <w:tcW w:w="947" w:type="dxa"/>
            <w:vAlign w:val="center"/>
          </w:tcPr>
          <w:p w14:paraId="3007BD52" w14:textId="77777777" w:rsidR="00814FCB" w:rsidRDefault="00814FCB" w:rsidP="00DA6811">
            <w:pPr>
              <w:pStyle w:val="Prrafodelista"/>
              <w:tabs>
                <w:tab w:val="left" w:pos="240"/>
              </w:tabs>
              <w:ind w:left="0"/>
              <w:jc w:val="center"/>
              <w:rPr>
                <w:b/>
                <w:sz w:val="16"/>
                <w:szCs w:val="16"/>
              </w:rPr>
            </w:pPr>
            <w:r>
              <w:rPr>
                <w:b/>
                <w:sz w:val="16"/>
                <w:szCs w:val="16"/>
              </w:rPr>
              <w:t>6</w:t>
            </w:r>
          </w:p>
        </w:tc>
        <w:tc>
          <w:tcPr>
            <w:tcW w:w="6318" w:type="dxa"/>
          </w:tcPr>
          <w:p w14:paraId="33F6CDC1" w14:textId="77777777" w:rsidR="00814FCB" w:rsidRDefault="00814FCB" w:rsidP="00DA6811">
            <w:pPr>
              <w:jc w:val="both"/>
              <w:rPr>
                <w:sz w:val="16"/>
                <w:szCs w:val="16"/>
              </w:rPr>
            </w:pPr>
          </w:p>
          <w:p w14:paraId="1E40433A" w14:textId="77777777" w:rsidR="00814FCB" w:rsidRPr="00B81D9F" w:rsidRDefault="00814FCB" w:rsidP="00DA6811">
            <w:pPr>
              <w:jc w:val="both"/>
              <w:rPr>
                <w:sz w:val="16"/>
                <w:szCs w:val="16"/>
              </w:rPr>
            </w:pPr>
            <w:r w:rsidRPr="00B81D9F">
              <w:rPr>
                <w:sz w:val="16"/>
                <w:szCs w:val="16"/>
              </w:rPr>
              <w:t>Entregar una vez realizado el tanqueo, un comprobante (recibo) de suministro, donde se especifique la sigla del vehículo, el número de galones, tipo de combustible suministrado y el valor total de la venta; al respaldo de los mismos, deberá llevar, en cada uno, la firma, post firma, cédula de ciudadanía, siendo verificado el vehículo físicamente por el ISLERO.</w:t>
            </w:r>
          </w:p>
          <w:p w14:paraId="225FC0F1" w14:textId="77777777" w:rsidR="00814FCB" w:rsidRDefault="00814FCB" w:rsidP="00DA6811">
            <w:pPr>
              <w:jc w:val="both"/>
              <w:rPr>
                <w:sz w:val="16"/>
                <w:szCs w:val="16"/>
              </w:rPr>
            </w:pPr>
          </w:p>
          <w:p w14:paraId="4E79B238" w14:textId="77777777" w:rsidR="00814FCB" w:rsidRDefault="00814FCB" w:rsidP="00DA6811">
            <w:pPr>
              <w:jc w:val="both"/>
              <w:rPr>
                <w:sz w:val="16"/>
                <w:szCs w:val="16"/>
              </w:rPr>
            </w:pPr>
            <w:r w:rsidRPr="00B81D9F">
              <w:rPr>
                <w:sz w:val="16"/>
                <w:szCs w:val="16"/>
              </w:rPr>
              <w:lastRenderedPageBreak/>
              <w:t>Proporcionar las condiciones mínimas de seguridad industrial y de sus instalaciones, a fin de evitar cualquier tipo de atentado y/o atender cualquier tipo de emergencia.</w:t>
            </w:r>
          </w:p>
          <w:p w14:paraId="2DB6F1ED" w14:textId="77777777" w:rsidR="00814FCB" w:rsidRPr="00B81D9F" w:rsidRDefault="00814FCB" w:rsidP="00DA6811">
            <w:pPr>
              <w:jc w:val="both"/>
            </w:pPr>
          </w:p>
        </w:tc>
        <w:tc>
          <w:tcPr>
            <w:tcW w:w="1269" w:type="dxa"/>
            <w:vAlign w:val="center"/>
          </w:tcPr>
          <w:p w14:paraId="5E6BD3EF" w14:textId="77777777" w:rsidR="00814FCB" w:rsidRPr="009633B9" w:rsidRDefault="00814FCB" w:rsidP="00DA6811">
            <w:pPr>
              <w:pStyle w:val="Prrafodelista"/>
              <w:tabs>
                <w:tab w:val="left" w:pos="240"/>
              </w:tabs>
              <w:ind w:left="0"/>
              <w:jc w:val="center"/>
              <w:rPr>
                <w:b/>
                <w:sz w:val="16"/>
                <w:szCs w:val="16"/>
              </w:rPr>
            </w:pPr>
          </w:p>
        </w:tc>
        <w:tc>
          <w:tcPr>
            <w:tcW w:w="1225" w:type="dxa"/>
            <w:vAlign w:val="center"/>
          </w:tcPr>
          <w:p w14:paraId="69AE528F" w14:textId="77777777" w:rsidR="00814FCB" w:rsidRPr="009633B9" w:rsidRDefault="00814FCB" w:rsidP="00DA6811">
            <w:pPr>
              <w:pStyle w:val="Prrafodelista"/>
              <w:tabs>
                <w:tab w:val="left" w:pos="240"/>
              </w:tabs>
              <w:ind w:left="0"/>
              <w:jc w:val="center"/>
              <w:rPr>
                <w:b/>
                <w:sz w:val="16"/>
                <w:szCs w:val="16"/>
              </w:rPr>
            </w:pPr>
          </w:p>
        </w:tc>
      </w:tr>
      <w:tr w:rsidR="00814FCB" w:rsidRPr="009633B9" w14:paraId="05FF53A4" w14:textId="77777777" w:rsidTr="00DA6811">
        <w:trPr>
          <w:trHeight w:val="354"/>
        </w:trPr>
        <w:tc>
          <w:tcPr>
            <w:tcW w:w="947" w:type="dxa"/>
            <w:vAlign w:val="center"/>
          </w:tcPr>
          <w:p w14:paraId="6D202409" w14:textId="77777777" w:rsidR="00814FCB" w:rsidRDefault="00814FCB" w:rsidP="00DA6811">
            <w:pPr>
              <w:pStyle w:val="Prrafodelista"/>
              <w:tabs>
                <w:tab w:val="left" w:pos="240"/>
              </w:tabs>
              <w:ind w:left="0"/>
              <w:jc w:val="center"/>
              <w:rPr>
                <w:b/>
                <w:sz w:val="16"/>
                <w:szCs w:val="16"/>
              </w:rPr>
            </w:pPr>
            <w:r>
              <w:rPr>
                <w:b/>
                <w:sz w:val="16"/>
                <w:szCs w:val="16"/>
              </w:rPr>
              <w:t>7</w:t>
            </w:r>
          </w:p>
        </w:tc>
        <w:tc>
          <w:tcPr>
            <w:tcW w:w="6318" w:type="dxa"/>
          </w:tcPr>
          <w:p w14:paraId="0513665C" w14:textId="77777777" w:rsidR="00814FCB" w:rsidRDefault="00814FCB" w:rsidP="00DA6811">
            <w:pPr>
              <w:jc w:val="both"/>
              <w:rPr>
                <w:sz w:val="16"/>
                <w:szCs w:val="16"/>
              </w:rPr>
            </w:pPr>
          </w:p>
          <w:p w14:paraId="544A78EA" w14:textId="77777777" w:rsidR="00814FCB" w:rsidRDefault="00814FCB" w:rsidP="00DA6811">
            <w:pPr>
              <w:jc w:val="both"/>
              <w:rPr>
                <w:sz w:val="16"/>
                <w:szCs w:val="16"/>
              </w:rPr>
            </w:pPr>
            <w:r w:rsidRPr="00E07885">
              <w:rPr>
                <w:sz w:val="16"/>
                <w:szCs w:val="16"/>
              </w:rPr>
              <w:t>El personal de operarios deberá en todo momento poner en práctica el protocolo de seguridad establecida en cada estación de servicio para el aprovisionamiento del combustible, con el fin de evitar daños a los vehículos y funcionarios que requieran el servicio.</w:t>
            </w:r>
          </w:p>
          <w:p w14:paraId="480D8A44" w14:textId="77777777" w:rsidR="00814FCB" w:rsidRDefault="00814FCB" w:rsidP="00DA6811">
            <w:pPr>
              <w:jc w:val="both"/>
              <w:rPr>
                <w:sz w:val="16"/>
                <w:szCs w:val="16"/>
              </w:rPr>
            </w:pPr>
          </w:p>
          <w:p w14:paraId="4A7E23B3" w14:textId="77777777" w:rsidR="00814FCB" w:rsidRDefault="00814FCB" w:rsidP="00DA6811">
            <w:pPr>
              <w:jc w:val="both"/>
              <w:rPr>
                <w:sz w:val="16"/>
                <w:szCs w:val="16"/>
              </w:rPr>
            </w:pPr>
            <w:r w:rsidRPr="00165C6D">
              <w:rPr>
                <w:sz w:val="16"/>
                <w:szCs w:val="16"/>
              </w:rPr>
              <w:t>Atender y ejercer las acciones correctivas relacionadas con el debido mantenimiento, limpieza, presentación, preservación del medio ambiente y seguridad, en sus instalaciones, tanques, tuberías, equipos y demás accesorios, formuladas por las autoridades competentes, conservando las mejores condiciones para la prestación de un eficiente servicio al público.</w:t>
            </w:r>
          </w:p>
          <w:p w14:paraId="642C716D" w14:textId="77777777" w:rsidR="00814FCB" w:rsidRPr="00165C6D" w:rsidRDefault="00814FCB" w:rsidP="00DA6811">
            <w:pPr>
              <w:jc w:val="both"/>
              <w:rPr>
                <w:sz w:val="16"/>
                <w:szCs w:val="16"/>
              </w:rPr>
            </w:pPr>
          </w:p>
        </w:tc>
        <w:tc>
          <w:tcPr>
            <w:tcW w:w="1269" w:type="dxa"/>
            <w:vAlign w:val="center"/>
          </w:tcPr>
          <w:p w14:paraId="180855EA" w14:textId="77777777" w:rsidR="00814FCB" w:rsidRPr="009633B9" w:rsidRDefault="00814FCB" w:rsidP="00DA6811">
            <w:pPr>
              <w:pStyle w:val="Prrafodelista"/>
              <w:tabs>
                <w:tab w:val="left" w:pos="240"/>
              </w:tabs>
              <w:ind w:left="0"/>
              <w:jc w:val="center"/>
              <w:rPr>
                <w:b/>
                <w:sz w:val="16"/>
                <w:szCs w:val="16"/>
              </w:rPr>
            </w:pPr>
          </w:p>
        </w:tc>
        <w:tc>
          <w:tcPr>
            <w:tcW w:w="1225" w:type="dxa"/>
            <w:vAlign w:val="center"/>
          </w:tcPr>
          <w:p w14:paraId="12D4BA64" w14:textId="77777777" w:rsidR="00814FCB" w:rsidRPr="009633B9" w:rsidRDefault="00814FCB" w:rsidP="00DA6811">
            <w:pPr>
              <w:pStyle w:val="Prrafodelista"/>
              <w:tabs>
                <w:tab w:val="left" w:pos="240"/>
              </w:tabs>
              <w:ind w:left="0"/>
              <w:jc w:val="center"/>
              <w:rPr>
                <w:b/>
                <w:sz w:val="16"/>
                <w:szCs w:val="16"/>
              </w:rPr>
            </w:pPr>
          </w:p>
        </w:tc>
      </w:tr>
      <w:tr w:rsidR="00814FCB" w:rsidRPr="009633B9" w14:paraId="0C149B04" w14:textId="77777777" w:rsidTr="00DA6811">
        <w:trPr>
          <w:trHeight w:val="354"/>
        </w:trPr>
        <w:tc>
          <w:tcPr>
            <w:tcW w:w="947" w:type="dxa"/>
            <w:vAlign w:val="center"/>
          </w:tcPr>
          <w:p w14:paraId="2F386EBB" w14:textId="77777777" w:rsidR="00814FCB" w:rsidRDefault="00814FCB" w:rsidP="00DA6811">
            <w:pPr>
              <w:pStyle w:val="Prrafodelista"/>
              <w:tabs>
                <w:tab w:val="left" w:pos="240"/>
              </w:tabs>
              <w:ind w:left="0"/>
              <w:jc w:val="center"/>
              <w:rPr>
                <w:b/>
                <w:sz w:val="16"/>
                <w:szCs w:val="16"/>
              </w:rPr>
            </w:pPr>
            <w:r>
              <w:rPr>
                <w:b/>
                <w:sz w:val="16"/>
                <w:szCs w:val="16"/>
              </w:rPr>
              <w:t>8</w:t>
            </w:r>
          </w:p>
        </w:tc>
        <w:tc>
          <w:tcPr>
            <w:tcW w:w="6318" w:type="dxa"/>
          </w:tcPr>
          <w:p w14:paraId="22FCBF99" w14:textId="77777777" w:rsidR="00814FCB" w:rsidRDefault="00814FCB" w:rsidP="00DA6811">
            <w:pPr>
              <w:jc w:val="both"/>
              <w:rPr>
                <w:sz w:val="16"/>
                <w:szCs w:val="16"/>
              </w:rPr>
            </w:pPr>
          </w:p>
          <w:p w14:paraId="554F04E2" w14:textId="77777777" w:rsidR="00814FCB" w:rsidRPr="000D08FC" w:rsidRDefault="00814FCB" w:rsidP="00DA6811">
            <w:pPr>
              <w:jc w:val="both"/>
              <w:rPr>
                <w:sz w:val="16"/>
                <w:szCs w:val="16"/>
              </w:rPr>
            </w:pPr>
            <w:r w:rsidRPr="000D08FC">
              <w:rPr>
                <w:sz w:val="16"/>
                <w:szCs w:val="16"/>
              </w:rPr>
              <w:t>Teniendo en cuenta que la gasolina corriente y el A.C.P.M. son regulados por el ministerio de minas y energía, el oferente garantiza que la variación de precios durante la ejecución del contrato solo se realizara de acuerdo a las resoluciones de precio que dicte el gobierno nacional, por intermedio del ministerio de minas y energía para el mes correspondiente y de acuerdo a la ubicación geográfica de cada estación de servicio.</w:t>
            </w:r>
          </w:p>
          <w:p w14:paraId="537B23B3" w14:textId="77777777" w:rsidR="00814FCB" w:rsidRPr="000D08FC" w:rsidRDefault="00814FCB" w:rsidP="00DA6811">
            <w:pPr>
              <w:jc w:val="both"/>
              <w:rPr>
                <w:sz w:val="16"/>
                <w:szCs w:val="16"/>
              </w:rPr>
            </w:pPr>
          </w:p>
          <w:p w14:paraId="36155C73" w14:textId="77777777" w:rsidR="00814FCB" w:rsidRPr="000D08FC" w:rsidRDefault="00814FCB" w:rsidP="00DA6811">
            <w:pPr>
              <w:jc w:val="both"/>
            </w:pPr>
            <w:r w:rsidRPr="000D08FC">
              <w:rPr>
                <w:sz w:val="16"/>
                <w:szCs w:val="16"/>
              </w:rPr>
              <w:t>Se deberá presentar mensualmente mediante documento escrito el valor de la variación (incremento o disminución) por galón de los combustibles, de acuerdo a lo establecido por el Gobierno Nacional.</w:t>
            </w:r>
          </w:p>
        </w:tc>
        <w:tc>
          <w:tcPr>
            <w:tcW w:w="1269" w:type="dxa"/>
            <w:vAlign w:val="center"/>
          </w:tcPr>
          <w:p w14:paraId="6C887A1F" w14:textId="77777777" w:rsidR="00814FCB" w:rsidRPr="009633B9" w:rsidRDefault="00814FCB" w:rsidP="00DA6811">
            <w:pPr>
              <w:pStyle w:val="Prrafodelista"/>
              <w:tabs>
                <w:tab w:val="left" w:pos="240"/>
              </w:tabs>
              <w:ind w:left="0"/>
              <w:jc w:val="center"/>
              <w:rPr>
                <w:b/>
                <w:sz w:val="16"/>
                <w:szCs w:val="16"/>
              </w:rPr>
            </w:pPr>
          </w:p>
        </w:tc>
        <w:tc>
          <w:tcPr>
            <w:tcW w:w="1225" w:type="dxa"/>
            <w:vAlign w:val="center"/>
          </w:tcPr>
          <w:p w14:paraId="4AC1E901" w14:textId="77777777" w:rsidR="00814FCB" w:rsidRPr="009633B9" w:rsidRDefault="00814FCB" w:rsidP="00DA6811">
            <w:pPr>
              <w:pStyle w:val="Prrafodelista"/>
              <w:tabs>
                <w:tab w:val="left" w:pos="240"/>
              </w:tabs>
              <w:ind w:left="0"/>
              <w:jc w:val="center"/>
              <w:rPr>
                <w:b/>
                <w:sz w:val="16"/>
                <w:szCs w:val="16"/>
              </w:rPr>
            </w:pPr>
          </w:p>
        </w:tc>
      </w:tr>
      <w:tr w:rsidR="00814FCB" w:rsidRPr="009633B9" w14:paraId="3CCF8ADF" w14:textId="77777777" w:rsidTr="00DA6811">
        <w:trPr>
          <w:trHeight w:val="354"/>
        </w:trPr>
        <w:tc>
          <w:tcPr>
            <w:tcW w:w="947" w:type="dxa"/>
            <w:vAlign w:val="center"/>
          </w:tcPr>
          <w:p w14:paraId="0D8B9F27" w14:textId="77777777" w:rsidR="00814FCB" w:rsidRDefault="00814FCB" w:rsidP="00DA6811">
            <w:pPr>
              <w:pStyle w:val="Prrafodelista"/>
              <w:tabs>
                <w:tab w:val="left" w:pos="240"/>
              </w:tabs>
              <w:ind w:left="0"/>
              <w:jc w:val="center"/>
              <w:rPr>
                <w:b/>
                <w:sz w:val="16"/>
                <w:szCs w:val="16"/>
              </w:rPr>
            </w:pPr>
            <w:r>
              <w:rPr>
                <w:b/>
                <w:sz w:val="16"/>
                <w:szCs w:val="16"/>
              </w:rPr>
              <w:t>9</w:t>
            </w:r>
          </w:p>
        </w:tc>
        <w:tc>
          <w:tcPr>
            <w:tcW w:w="6318" w:type="dxa"/>
          </w:tcPr>
          <w:p w14:paraId="40656592" w14:textId="77777777" w:rsidR="00814FCB" w:rsidRPr="002C73D0" w:rsidRDefault="00814FCB" w:rsidP="00DA6811">
            <w:pPr>
              <w:jc w:val="both"/>
            </w:pPr>
            <w:r w:rsidRPr="002C73D0">
              <w:rPr>
                <w:sz w:val="16"/>
                <w:szCs w:val="16"/>
              </w:rPr>
              <w:t>Presentar informes mensuales de lo suministrado, para control del contrato y supervisor. En caso de ser requeridos, deberán enviarse en forma diaria o semanal.</w:t>
            </w:r>
          </w:p>
        </w:tc>
        <w:tc>
          <w:tcPr>
            <w:tcW w:w="1269" w:type="dxa"/>
            <w:vAlign w:val="center"/>
          </w:tcPr>
          <w:p w14:paraId="0CF67A0B" w14:textId="77777777" w:rsidR="00814FCB" w:rsidRPr="009633B9" w:rsidRDefault="00814FCB" w:rsidP="00DA6811">
            <w:pPr>
              <w:pStyle w:val="Prrafodelista"/>
              <w:tabs>
                <w:tab w:val="left" w:pos="240"/>
              </w:tabs>
              <w:ind w:left="0"/>
              <w:jc w:val="center"/>
              <w:rPr>
                <w:b/>
                <w:sz w:val="16"/>
                <w:szCs w:val="16"/>
              </w:rPr>
            </w:pPr>
          </w:p>
        </w:tc>
        <w:tc>
          <w:tcPr>
            <w:tcW w:w="1225" w:type="dxa"/>
            <w:vAlign w:val="center"/>
          </w:tcPr>
          <w:p w14:paraId="66B4AFF7" w14:textId="77777777" w:rsidR="00814FCB" w:rsidRPr="009633B9" w:rsidRDefault="00814FCB" w:rsidP="00DA6811">
            <w:pPr>
              <w:pStyle w:val="Prrafodelista"/>
              <w:tabs>
                <w:tab w:val="left" w:pos="240"/>
              </w:tabs>
              <w:ind w:left="0"/>
              <w:jc w:val="center"/>
              <w:rPr>
                <w:b/>
                <w:sz w:val="16"/>
                <w:szCs w:val="16"/>
              </w:rPr>
            </w:pPr>
          </w:p>
        </w:tc>
      </w:tr>
      <w:tr w:rsidR="00814FCB" w:rsidRPr="009633B9" w14:paraId="5B3BEC8B" w14:textId="77777777" w:rsidTr="00DA6811">
        <w:trPr>
          <w:trHeight w:val="354"/>
        </w:trPr>
        <w:tc>
          <w:tcPr>
            <w:tcW w:w="947" w:type="dxa"/>
            <w:vAlign w:val="center"/>
          </w:tcPr>
          <w:p w14:paraId="010F5552" w14:textId="77777777" w:rsidR="00814FCB" w:rsidRDefault="00814FCB" w:rsidP="00DA6811">
            <w:pPr>
              <w:pStyle w:val="Prrafodelista"/>
              <w:tabs>
                <w:tab w:val="left" w:pos="240"/>
              </w:tabs>
              <w:ind w:left="0"/>
              <w:jc w:val="center"/>
              <w:rPr>
                <w:b/>
                <w:sz w:val="16"/>
                <w:szCs w:val="16"/>
              </w:rPr>
            </w:pPr>
            <w:r>
              <w:rPr>
                <w:b/>
                <w:sz w:val="16"/>
                <w:szCs w:val="16"/>
              </w:rPr>
              <w:t>10</w:t>
            </w:r>
          </w:p>
        </w:tc>
        <w:tc>
          <w:tcPr>
            <w:tcW w:w="6318" w:type="dxa"/>
          </w:tcPr>
          <w:p w14:paraId="4448E921" w14:textId="77777777" w:rsidR="00814FCB" w:rsidRPr="002C73D0" w:rsidRDefault="00814FCB" w:rsidP="00DA6811">
            <w:pPr>
              <w:jc w:val="both"/>
              <w:rPr>
                <w:sz w:val="16"/>
                <w:szCs w:val="16"/>
              </w:rPr>
            </w:pPr>
            <w:r w:rsidRPr="00F35068">
              <w:rPr>
                <w:sz w:val="16"/>
                <w:szCs w:val="16"/>
              </w:rPr>
              <w:t>REGISTRO EN EL (SICOM): El oferente deberá estar registrado en el Sistema de Información de Combustibles Líquidos (SICOM).</w:t>
            </w:r>
          </w:p>
        </w:tc>
        <w:tc>
          <w:tcPr>
            <w:tcW w:w="1269" w:type="dxa"/>
            <w:vAlign w:val="center"/>
          </w:tcPr>
          <w:p w14:paraId="3C2475A0" w14:textId="77777777" w:rsidR="00814FCB" w:rsidRPr="009633B9" w:rsidRDefault="00814FCB" w:rsidP="00DA6811">
            <w:pPr>
              <w:pStyle w:val="Prrafodelista"/>
              <w:tabs>
                <w:tab w:val="left" w:pos="240"/>
              </w:tabs>
              <w:ind w:left="0"/>
              <w:jc w:val="center"/>
              <w:rPr>
                <w:b/>
                <w:sz w:val="16"/>
                <w:szCs w:val="16"/>
              </w:rPr>
            </w:pPr>
          </w:p>
        </w:tc>
        <w:tc>
          <w:tcPr>
            <w:tcW w:w="1225" w:type="dxa"/>
            <w:vAlign w:val="center"/>
          </w:tcPr>
          <w:p w14:paraId="5DC149E0" w14:textId="77777777" w:rsidR="00814FCB" w:rsidRPr="009633B9" w:rsidRDefault="00814FCB" w:rsidP="00DA6811">
            <w:pPr>
              <w:pStyle w:val="Prrafodelista"/>
              <w:tabs>
                <w:tab w:val="left" w:pos="240"/>
              </w:tabs>
              <w:ind w:left="0"/>
              <w:jc w:val="center"/>
              <w:rPr>
                <w:b/>
                <w:sz w:val="16"/>
                <w:szCs w:val="16"/>
              </w:rPr>
            </w:pPr>
          </w:p>
        </w:tc>
      </w:tr>
      <w:tr w:rsidR="00814FCB" w:rsidRPr="009633B9" w14:paraId="3910ED82" w14:textId="77777777" w:rsidTr="00DA6811">
        <w:trPr>
          <w:trHeight w:val="354"/>
        </w:trPr>
        <w:tc>
          <w:tcPr>
            <w:tcW w:w="947" w:type="dxa"/>
            <w:vAlign w:val="center"/>
          </w:tcPr>
          <w:p w14:paraId="24EE65FE" w14:textId="77777777" w:rsidR="00814FCB" w:rsidRDefault="00814FCB" w:rsidP="00DA6811">
            <w:pPr>
              <w:pStyle w:val="Prrafodelista"/>
              <w:tabs>
                <w:tab w:val="left" w:pos="240"/>
              </w:tabs>
              <w:ind w:left="0"/>
              <w:jc w:val="center"/>
              <w:rPr>
                <w:b/>
                <w:sz w:val="16"/>
                <w:szCs w:val="16"/>
              </w:rPr>
            </w:pPr>
            <w:r>
              <w:rPr>
                <w:b/>
                <w:sz w:val="16"/>
                <w:szCs w:val="16"/>
              </w:rPr>
              <w:t>11</w:t>
            </w:r>
          </w:p>
        </w:tc>
        <w:tc>
          <w:tcPr>
            <w:tcW w:w="6318" w:type="dxa"/>
          </w:tcPr>
          <w:p w14:paraId="68CB7E6A" w14:textId="77777777" w:rsidR="00814FCB" w:rsidRPr="00CF4E75" w:rsidRDefault="00814FCB" w:rsidP="00DA6811">
            <w:pPr>
              <w:jc w:val="both"/>
            </w:pPr>
            <w:r w:rsidRPr="00CF4E75">
              <w:rPr>
                <w:sz w:val="16"/>
                <w:szCs w:val="16"/>
              </w:rPr>
              <w:t>Certificación ISO 14001 (gestión ambiental), Certificación en buenas prácticas de distribución de combustibles, Evidencia de cumplimiento de estándares INVIMA, ICONTEC y del Ministerio de Minas y Energía.</w:t>
            </w:r>
          </w:p>
        </w:tc>
        <w:tc>
          <w:tcPr>
            <w:tcW w:w="1269" w:type="dxa"/>
            <w:vAlign w:val="center"/>
          </w:tcPr>
          <w:p w14:paraId="61BD8ABD" w14:textId="77777777" w:rsidR="00814FCB" w:rsidRPr="009633B9" w:rsidRDefault="00814FCB" w:rsidP="00DA6811">
            <w:pPr>
              <w:pStyle w:val="Prrafodelista"/>
              <w:tabs>
                <w:tab w:val="left" w:pos="240"/>
              </w:tabs>
              <w:ind w:left="0"/>
              <w:jc w:val="center"/>
              <w:rPr>
                <w:b/>
                <w:sz w:val="16"/>
                <w:szCs w:val="16"/>
              </w:rPr>
            </w:pPr>
          </w:p>
        </w:tc>
        <w:tc>
          <w:tcPr>
            <w:tcW w:w="1225" w:type="dxa"/>
            <w:vAlign w:val="center"/>
          </w:tcPr>
          <w:p w14:paraId="3F805385" w14:textId="77777777" w:rsidR="00814FCB" w:rsidRPr="009633B9" w:rsidRDefault="00814FCB" w:rsidP="00DA6811">
            <w:pPr>
              <w:pStyle w:val="Prrafodelista"/>
              <w:tabs>
                <w:tab w:val="left" w:pos="240"/>
              </w:tabs>
              <w:ind w:left="0"/>
              <w:jc w:val="center"/>
              <w:rPr>
                <w:b/>
                <w:sz w:val="16"/>
                <w:szCs w:val="16"/>
              </w:rPr>
            </w:pPr>
          </w:p>
        </w:tc>
      </w:tr>
      <w:tr w:rsidR="00814FCB" w:rsidRPr="009633B9" w14:paraId="1E10FD19" w14:textId="77777777" w:rsidTr="00DA6811">
        <w:trPr>
          <w:trHeight w:val="354"/>
        </w:trPr>
        <w:tc>
          <w:tcPr>
            <w:tcW w:w="947" w:type="dxa"/>
            <w:vAlign w:val="center"/>
          </w:tcPr>
          <w:p w14:paraId="5974660C" w14:textId="77777777" w:rsidR="00814FCB" w:rsidRDefault="00814FCB" w:rsidP="00DA6811">
            <w:pPr>
              <w:pStyle w:val="Prrafodelista"/>
              <w:tabs>
                <w:tab w:val="left" w:pos="240"/>
              </w:tabs>
              <w:ind w:left="0"/>
              <w:jc w:val="center"/>
              <w:rPr>
                <w:b/>
                <w:sz w:val="16"/>
                <w:szCs w:val="16"/>
              </w:rPr>
            </w:pPr>
            <w:r>
              <w:rPr>
                <w:b/>
                <w:sz w:val="16"/>
                <w:szCs w:val="16"/>
              </w:rPr>
              <w:t>12</w:t>
            </w:r>
          </w:p>
        </w:tc>
        <w:tc>
          <w:tcPr>
            <w:tcW w:w="6318" w:type="dxa"/>
          </w:tcPr>
          <w:p w14:paraId="617BC1AF" w14:textId="77777777" w:rsidR="00814FCB" w:rsidRPr="001178B8" w:rsidRDefault="00814FCB" w:rsidP="00DA6811">
            <w:pPr>
              <w:jc w:val="both"/>
              <w:rPr>
                <w:sz w:val="16"/>
                <w:szCs w:val="16"/>
              </w:rPr>
            </w:pPr>
            <w:r w:rsidRPr="001178B8">
              <w:rPr>
                <w:sz w:val="16"/>
                <w:szCs w:val="16"/>
              </w:rPr>
              <w:t xml:space="preserve">El </w:t>
            </w:r>
            <w:r>
              <w:rPr>
                <w:sz w:val="16"/>
                <w:szCs w:val="16"/>
              </w:rPr>
              <w:t>oferente</w:t>
            </w:r>
            <w:r w:rsidRPr="001178B8">
              <w:rPr>
                <w:sz w:val="16"/>
                <w:szCs w:val="16"/>
              </w:rPr>
              <w:t xml:space="preserve"> seleccionado, asumirá la responsabilidad por la obtención, renovación o vigencia de permisos, Plan de contingencias para manejo de derrames, Registro de generador de residuos peligrosos (si aplica), Permisos ante autoridad ambiental competente. La omisión de estos será considerada infracción ambiental.</w:t>
            </w:r>
          </w:p>
        </w:tc>
        <w:tc>
          <w:tcPr>
            <w:tcW w:w="1269" w:type="dxa"/>
            <w:vAlign w:val="center"/>
          </w:tcPr>
          <w:p w14:paraId="63C242EB" w14:textId="77777777" w:rsidR="00814FCB" w:rsidRPr="009633B9" w:rsidRDefault="00814FCB" w:rsidP="00DA6811">
            <w:pPr>
              <w:pStyle w:val="Prrafodelista"/>
              <w:tabs>
                <w:tab w:val="left" w:pos="240"/>
              </w:tabs>
              <w:ind w:left="0"/>
              <w:jc w:val="center"/>
              <w:rPr>
                <w:b/>
                <w:sz w:val="16"/>
                <w:szCs w:val="16"/>
              </w:rPr>
            </w:pPr>
          </w:p>
        </w:tc>
        <w:tc>
          <w:tcPr>
            <w:tcW w:w="1225" w:type="dxa"/>
            <w:vAlign w:val="center"/>
          </w:tcPr>
          <w:p w14:paraId="2E8E243D" w14:textId="77777777" w:rsidR="00814FCB" w:rsidRPr="009633B9" w:rsidRDefault="00814FCB" w:rsidP="00DA6811">
            <w:pPr>
              <w:pStyle w:val="Prrafodelista"/>
              <w:tabs>
                <w:tab w:val="left" w:pos="240"/>
              </w:tabs>
              <w:ind w:left="0"/>
              <w:jc w:val="center"/>
              <w:rPr>
                <w:b/>
                <w:sz w:val="16"/>
                <w:szCs w:val="16"/>
              </w:rPr>
            </w:pPr>
          </w:p>
        </w:tc>
      </w:tr>
      <w:tr w:rsidR="00814FCB" w:rsidRPr="009633B9" w14:paraId="10EEB41D" w14:textId="77777777" w:rsidTr="00DA6811">
        <w:trPr>
          <w:trHeight w:val="354"/>
        </w:trPr>
        <w:tc>
          <w:tcPr>
            <w:tcW w:w="947" w:type="dxa"/>
            <w:vAlign w:val="center"/>
          </w:tcPr>
          <w:p w14:paraId="0CCA5FC2" w14:textId="77777777" w:rsidR="00814FCB" w:rsidRDefault="00814FCB" w:rsidP="00DA6811">
            <w:pPr>
              <w:pStyle w:val="Prrafodelista"/>
              <w:tabs>
                <w:tab w:val="left" w:pos="240"/>
              </w:tabs>
              <w:ind w:left="0"/>
              <w:jc w:val="center"/>
              <w:rPr>
                <w:b/>
                <w:sz w:val="16"/>
                <w:szCs w:val="16"/>
              </w:rPr>
            </w:pPr>
            <w:r>
              <w:rPr>
                <w:b/>
                <w:sz w:val="16"/>
                <w:szCs w:val="16"/>
              </w:rPr>
              <w:t>13</w:t>
            </w:r>
          </w:p>
        </w:tc>
        <w:tc>
          <w:tcPr>
            <w:tcW w:w="6318" w:type="dxa"/>
          </w:tcPr>
          <w:p w14:paraId="4AC84761" w14:textId="77777777" w:rsidR="00814FCB" w:rsidRPr="00346917" w:rsidRDefault="00814FCB" w:rsidP="00DA6811">
            <w:pPr>
              <w:jc w:val="both"/>
            </w:pPr>
            <w:r w:rsidRPr="00346917">
              <w:rPr>
                <w:sz w:val="16"/>
                <w:szCs w:val="16"/>
              </w:rPr>
              <w:t>El proponente no debe encontrarse registrado en el Registro Único de Infractores Ambiental RUIA, La Policía Metropolitana de Santa Marta, consultara en el Registro Único de Infractores Ambiental RUIA.</w:t>
            </w:r>
          </w:p>
        </w:tc>
        <w:tc>
          <w:tcPr>
            <w:tcW w:w="1269" w:type="dxa"/>
            <w:vAlign w:val="center"/>
          </w:tcPr>
          <w:p w14:paraId="00672D08" w14:textId="77777777" w:rsidR="00814FCB" w:rsidRPr="009633B9" w:rsidRDefault="00814FCB" w:rsidP="00DA6811">
            <w:pPr>
              <w:pStyle w:val="Prrafodelista"/>
              <w:tabs>
                <w:tab w:val="left" w:pos="240"/>
              </w:tabs>
              <w:ind w:left="0"/>
              <w:jc w:val="center"/>
              <w:rPr>
                <w:b/>
                <w:sz w:val="16"/>
                <w:szCs w:val="16"/>
              </w:rPr>
            </w:pPr>
          </w:p>
        </w:tc>
        <w:tc>
          <w:tcPr>
            <w:tcW w:w="1225" w:type="dxa"/>
            <w:vAlign w:val="center"/>
          </w:tcPr>
          <w:p w14:paraId="113748C0" w14:textId="77777777" w:rsidR="00814FCB" w:rsidRPr="009633B9" w:rsidRDefault="00814FCB" w:rsidP="00DA6811">
            <w:pPr>
              <w:pStyle w:val="Prrafodelista"/>
              <w:tabs>
                <w:tab w:val="left" w:pos="240"/>
              </w:tabs>
              <w:ind w:left="0"/>
              <w:jc w:val="center"/>
              <w:rPr>
                <w:b/>
                <w:sz w:val="16"/>
                <w:szCs w:val="16"/>
              </w:rPr>
            </w:pPr>
          </w:p>
        </w:tc>
      </w:tr>
      <w:tr w:rsidR="00814FCB" w:rsidRPr="009633B9" w14:paraId="2F4E979A" w14:textId="77777777" w:rsidTr="00DA6811">
        <w:trPr>
          <w:trHeight w:val="354"/>
        </w:trPr>
        <w:tc>
          <w:tcPr>
            <w:tcW w:w="947" w:type="dxa"/>
            <w:vAlign w:val="center"/>
          </w:tcPr>
          <w:p w14:paraId="30806D85" w14:textId="77777777" w:rsidR="00814FCB" w:rsidRDefault="00814FCB" w:rsidP="00DA6811">
            <w:pPr>
              <w:pStyle w:val="Prrafodelista"/>
              <w:tabs>
                <w:tab w:val="left" w:pos="240"/>
              </w:tabs>
              <w:ind w:left="0"/>
              <w:jc w:val="center"/>
              <w:rPr>
                <w:b/>
                <w:sz w:val="16"/>
                <w:szCs w:val="16"/>
              </w:rPr>
            </w:pPr>
            <w:r>
              <w:rPr>
                <w:b/>
                <w:sz w:val="16"/>
                <w:szCs w:val="16"/>
              </w:rPr>
              <w:t>14</w:t>
            </w:r>
          </w:p>
        </w:tc>
        <w:tc>
          <w:tcPr>
            <w:tcW w:w="6318" w:type="dxa"/>
          </w:tcPr>
          <w:p w14:paraId="49F66110" w14:textId="77777777" w:rsidR="00814FCB" w:rsidRPr="00C057A4" w:rsidRDefault="00814FCB" w:rsidP="00DA6811">
            <w:pPr>
              <w:jc w:val="both"/>
              <w:rPr>
                <w:sz w:val="16"/>
                <w:szCs w:val="16"/>
              </w:rPr>
            </w:pPr>
            <w:r w:rsidRPr="00C057A4">
              <w:rPr>
                <w:sz w:val="16"/>
                <w:szCs w:val="16"/>
              </w:rPr>
              <w:t xml:space="preserve">El </w:t>
            </w:r>
            <w:r>
              <w:rPr>
                <w:sz w:val="16"/>
                <w:szCs w:val="16"/>
              </w:rPr>
              <w:t>oferente</w:t>
            </w:r>
            <w:r w:rsidRPr="00C057A4">
              <w:rPr>
                <w:sz w:val="16"/>
                <w:szCs w:val="16"/>
              </w:rPr>
              <w:t xml:space="preserve"> seleccionado, se compromete que el personal bajo su responsabilidad, deberá contemplar capacitaciones en temas ambientales como: Manejo de sustancias peligrosas (combustibles), atención de derrames, gestión de residuos y riesgos químicos, identificación de impactos ambientales por actividad y procedimientos seguros en almacenamiento y transporte.</w:t>
            </w:r>
          </w:p>
        </w:tc>
        <w:tc>
          <w:tcPr>
            <w:tcW w:w="1269" w:type="dxa"/>
            <w:vAlign w:val="center"/>
          </w:tcPr>
          <w:p w14:paraId="0BF67563" w14:textId="77777777" w:rsidR="00814FCB" w:rsidRPr="009633B9" w:rsidRDefault="00814FCB" w:rsidP="00DA6811">
            <w:pPr>
              <w:pStyle w:val="Prrafodelista"/>
              <w:tabs>
                <w:tab w:val="left" w:pos="240"/>
              </w:tabs>
              <w:ind w:left="0"/>
              <w:jc w:val="center"/>
              <w:rPr>
                <w:b/>
                <w:sz w:val="16"/>
                <w:szCs w:val="16"/>
              </w:rPr>
            </w:pPr>
          </w:p>
        </w:tc>
        <w:tc>
          <w:tcPr>
            <w:tcW w:w="1225" w:type="dxa"/>
            <w:vAlign w:val="center"/>
          </w:tcPr>
          <w:p w14:paraId="090210E3" w14:textId="77777777" w:rsidR="00814FCB" w:rsidRPr="009633B9" w:rsidRDefault="00814FCB" w:rsidP="00DA6811">
            <w:pPr>
              <w:pStyle w:val="Prrafodelista"/>
              <w:tabs>
                <w:tab w:val="left" w:pos="240"/>
              </w:tabs>
              <w:ind w:left="0"/>
              <w:jc w:val="center"/>
              <w:rPr>
                <w:b/>
                <w:sz w:val="16"/>
                <w:szCs w:val="16"/>
              </w:rPr>
            </w:pPr>
          </w:p>
        </w:tc>
      </w:tr>
      <w:tr w:rsidR="00814FCB" w:rsidRPr="009633B9" w14:paraId="63BC3E58" w14:textId="77777777" w:rsidTr="00DA6811">
        <w:trPr>
          <w:trHeight w:val="354"/>
        </w:trPr>
        <w:tc>
          <w:tcPr>
            <w:tcW w:w="947" w:type="dxa"/>
            <w:vAlign w:val="center"/>
          </w:tcPr>
          <w:p w14:paraId="751ABF31" w14:textId="77777777" w:rsidR="00814FCB" w:rsidRDefault="00814FCB" w:rsidP="00DA6811">
            <w:pPr>
              <w:pStyle w:val="Prrafodelista"/>
              <w:tabs>
                <w:tab w:val="left" w:pos="240"/>
              </w:tabs>
              <w:ind w:left="0"/>
              <w:jc w:val="center"/>
              <w:rPr>
                <w:b/>
                <w:sz w:val="16"/>
                <w:szCs w:val="16"/>
              </w:rPr>
            </w:pPr>
            <w:r>
              <w:rPr>
                <w:b/>
                <w:sz w:val="16"/>
                <w:szCs w:val="16"/>
              </w:rPr>
              <w:t>15</w:t>
            </w:r>
          </w:p>
        </w:tc>
        <w:tc>
          <w:tcPr>
            <w:tcW w:w="6318" w:type="dxa"/>
          </w:tcPr>
          <w:p w14:paraId="1E25A93F" w14:textId="77777777" w:rsidR="00814FCB" w:rsidRPr="00C057A4" w:rsidRDefault="00814FCB" w:rsidP="00DA6811">
            <w:pPr>
              <w:jc w:val="both"/>
              <w:rPr>
                <w:sz w:val="16"/>
                <w:szCs w:val="16"/>
              </w:rPr>
            </w:pPr>
            <w:r w:rsidRPr="007E3B07">
              <w:rPr>
                <w:sz w:val="16"/>
                <w:szCs w:val="16"/>
              </w:rPr>
              <w:t xml:space="preserve">El </w:t>
            </w:r>
            <w:r>
              <w:rPr>
                <w:sz w:val="16"/>
                <w:szCs w:val="16"/>
              </w:rPr>
              <w:t>oferente</w:t>
            </w:r>
            <w:r w:rsidRPr="007E3B07">
              <w:rPr>
                <w:sz w:val="16"/>
                <w:szCs w:val="16"/>
              </w:rPr>
              <w:t xml:space="preserve"> seleccionado, deberá realizar la gestión integral de residuos peligrosos generados; así mismo, entregar soporte de disposición final a gestores autorizados y reportar incidentes ambientales dentro de las 24 horas a la autoridad ambiental componente y a la interventoría.</w:t>
            </w:r>
          </w:p>
        </w:tc>
        <w:tc>
          <w:tcPr>
            <w:tcW w:w="1269" w:type="dxa"/>
            <w:vAlign w:val="center"/>
          </w:tcPr>
          <w:p w14:paraId="25DAA5D6" w14:textId="77777777" w:rsidR="00814FCB" w:rsidRPr="009633B9" w:rsidRDefault="00814FCB" w:rsidP="00DA6811">
            <w:pPr>
              <w:pStyle w:val="Prrafodelista"/>
              <w:tabs>
                <w:tab w:val="left" w:pos="240"/>
              </w:tabs>
              <w:ind w:left="0"/>
              <w:jc w:val="center"/>
              <w:rPr>
                <w:b/>
                <w:sz w:val="16"/>
                <w:szCs w:val="16"/>
              </w:rPr>
            </w:pPr>
          </w:p>
        </w:tc>
        <w:tc>
          <w:tcPr>
            <w:tcW w:w="1225" w:type="dxa"/>
            <w:vAlign w:val="center"/>
          </w:tcPr>
          <w:p w14:paraId="5018D550" w14:textId="77777777" w:rsidR="00814FCB" w:rsidRPr="009633B9" w:rsidRDefault="00814FCB" w:rsidP="00DA6811">
            <w:pPr>
              <w:pStyle w:val="Prrafodelista"/>
              <w:tabs>
                <w:tab w:val="left" w:pos="240"/>
              </w:tabs>
              <w:ind w:left="0"/>
              <w:jc w:val="center"/>
              <w:rPr>
                <w:b/>
                <w:sz w:val="16"/>
                <w:szCs w:val="16"/>
              </w:rPr>
            </w:pPr>
          </w:p>
        </w:tc>
      </w:tr>
      <w:tr w:rsidR="00814FCB" w:rsidRPr="009633B9" w14:paraId="6405D3D0" w14:textId="77777777" w:rsidTr="00DA6811">
        <w:trPr>
          <w:trHeight w:val="354"/>
        </w:trPr>
        <w:tc>
          <w:tcPr>
            <w:tcW w:w="947" w:type="dxa"/>
            <w:vAlign w:val="center"/>
          </w:tcPr>
          <w:p w14:paraId="47B09F78" w14:textId="77777777" w:rsidR="00814FCB" w:rsidRDefault="00814FCB" w:rsidP="00DA6811">
            <w:pPr>
              <w:pStyle w:val="Prrafodelista"/>
              <w:tabs>
                <w:tab w:val="left" w:pos="240"/>
              </w:tabs>
              <w:ind w:left="0"/>
              <w:jc w:val="center"/>
              <w:rPr>
                <w:b/>
                <w:sz w:val="16"/>
                <w:szCs w:val="16"/>
              </w:rPr>
            </w:pPr>
            <w:r>
              <w:rPr>
                <w:b/>
                <w:sz w:val="16"/>
                <w:szCs w:val="16"/>
              </w:rPr>
              <w:t>16</w:t>
            </w:r>
          </w:p>
        </w:tc>
        <w:tc>
          <w:tcPr>
            <w:tcW w:w="6318" w:type="dxa"/>
          </w:tcPr>
          <w:p w14:paraId="5DE28ED7" w14:textId="77777777" w:rsidR="00814FCB" w:rsidRPr="00DE1E93" w:rsidRDefault="00814FCB" w:rsidP="00DA6811">
            <w:pPr>
              <w:jc w:val="both"/>
              <w:rPr>
                <w:color w:val="EE0000"/>
              </w:rPr>
            </w:pPr>
            <w:r w:rsidRPr="00DE1E93">
              <w:rPr>
                <w:sz w:val="16"/>
                <w:szCs w:val="16"/>
              </w:rPr>
              <w:t>El Oferente deberá promover el uso de productos que tengan el sello ambiental, por cuanto este símbolo es una herramienta educativa que permite a los consumidores identificar y orientar sus preferencias de uso, al tratarse de productos que no afectan de manera significativa el medio ambiente.</w:t>
            </w:r>
          </w:p>
        </w:tc>
        <w:tc>
          <w:tcPr>
            <w:tcW w:w="1269" w:type="dxa"/>
            <w:vAlign w:val="center"/>
          </w:tcPr>
          <w:p w14:paraId="578EBC8C" w14:textId="77777777" w:rsidR="00814FCB" w:rsidRPr="009633B9" w:rsidRDefault="00814FCB" w:rsidP="00DA6811">
            <w:pPr>
              <w:pStyle w:val="Prrafodelista"/>
              <w:tabs>
                <w:tab w:val="left" w:pos="240"/>
              </w:tabs>
              <w:ind w:left="0"/>
              <w:jc w:val="center"/>
              <w:rPr>
                <w:b/>
                <w:sz w:val="16"/>
                <w:szCs w:val="16"/>
              </w:rPr>
            </w:pPr>
          </w:p>
        </w:tc>
        <w:tc>
          <w:tcPr>
            <w:tcW w:w="1225" w:type="dxa"/>
            <w:vAlign w:val="center"/>
          </w:tcPr>
          <w:p w14:paraId="19E43D06" w14:textId="77777777" w:rsidR="00814FCB" w:rsidRPr="009633B9" w:rsidRDefault="00814FCB" w:rsidP="00DA6811">
            <w:pPr>
              <w:pStyle w:val="Prrafodelista"/>
              <w:tabs>
                <w:tab w:val="left" w:pos="240"/>
              </w:tabs>
              <w:ind w:left="0"/>
              <w:jc w:val="center"/>
              <w:rPr>
                <w:b/>
                <w:sz w:val="16"/>
                <w:szCs w:val="16"/>
              </w:rPr>
            </w:pPr>
          </w:p>
        </w:tc>
      </w:tr>
      <w:tr w:rsidR="00814FCB" w:rsidRPr="009633B9" w14:paraId="6B4E641C" w14:textId="77777777" w:rsidTr="00DA6811">
        <w:trPr>
          <w:trHeight w:val="354"/>
        </w:trPr>
        <w:tc>
          <w:tcPr>
            <w:tcW w:w="947" w:type="dxa"/>
            <w:vAlign w:val="center"/>
          </w:tcPr>
          <w:p w14:paraId="4E9BBB16" w14:textId="77777777" w:rsidR="00814FCB" w:rsidRDefault="00814FCB" w:rsidP="00DA6811">
            <w:pPr>
              <w:pStyle w:val="Prrafodelista"/>
              <w:tabs>
                <w:tab w:val="left" w:pos="240"/>
              </w:tabs>
              <w:ind w:left="0"/>
              <w:jc w:val="center"/>
              <w:rPr>
                <w:b/>
                <w:sz w:val="16"/>
                <w:szCs w:val="16"/>
              </w:rPr>
            </w:pPr>
            <w:r>
              <w:rPr>
                <w:b/>
                <w:sz w:val="16"/>
                <w:szCs w:val="16"/>
              </w:rPr>
              <w:t>17</w:t>
            </w:r>
          </w:p>
        </w:tc>
        <w:tc>
          <w:tcPr>
            <w:tcW w:w="6318" w:type="dxa"/>
          </w:tcPr>
          <w:p w14:paraId="476523BE" w14:textId="77777777" w:rsidR="00814FCB" w:rsidRPr="00DE1E93" w:rsidRDefault="00814FCB" w:rsidP="00DA6811">
            <w:pPr>
              <w:jc w:val="both"/>
              <w:rPr>
                <w:sz w:val="16"/>
                <w:szCs w:val="16"/>
              </w:rPr>
            </w:pPr>
            <w:r w:rsidRPr="003C3E45">
              <w:rPr>
                <w:sz w:val="16"/>
                <w:szCs w:val="16"/>
              </w:rPr>
              <w:t>El oferente deberá contar con: Plan de Contingencias para manejo de hidrocarburos, Plan de Emergencias, Plan de Manejo de RESPEL conforme al Decreto 4741 de 2005.</w:t>
            </w:r>
          </w:p>
        </w:tc>
        <w:tc>
          <w:tcPr>
            <w:tcW w:w="1269" w:type="dxa"/>
            <w:vAlign w:val="center"/>
          </w:tcPr>
          <w:p w14:paraId="0E190751" w14:textId="77777777" w:rsidR="00814FCB" w:rsidRPr="009633B9" w:rsidRDefault="00814FCB" w:rsidP="00DA6811">
            <w:pPr>
              <w:pStyle w:val="Prrafodelista"/>
              <w:tabs>
                <w:tab w:val="left" w:pos="240"/>
              </w:tabs>
              <w:ind w:left="0"/>
              <w:jc w:val="center"/>
              <w:rPr>
                <w:b/>
                <w:sz w:val="16"/>
                <w:szCs w:val="16"/>
              </w:rPr>
            </w:pPr>
          </w:p>
        </w:tc>
        <w:tc>
          <w:tcPr>
            <w:tcW w:w="1225" w:type="dxa"/>
            <w:vAlign w:val="center"/>
          </w:tcPr>
          <w:p w14:paraId="713A795A" w14:textId="77777777" w:rsidR="00814FCB" w:rsidRPr="009633B9" w:rsidRDefault="00814FCB" w:rsidP="00DA6811">
            <w:pPr>
              <w:pStyle w:val="Prrafodelista"/>
              <w:tabs>
                <w:tab w:val="left" w:pos="240"/>
              </w:tabs>
              <w:ind w:left="0"/>
              <w:jc w:val="center"/>
              <w:rPr>
                <w:b/>
                <w:sz w:val="16"/>
                <w:szCs w:val="16"/>
              </w:rPr>
            </w:pPr>
          </w:p>
        </w:tc>
      </w:tr>
      <w:tr w:rsidR="00814FCB" w:rsidRPr="009633B9" w14:paraId="21615FCC" w14:textId="77777777" w:rsidTr="00DA6811">
        <w:trPr>
          <w:trHeight w:val="641"/>
        </w:trPr>
        <w:tc>
          <w:tcPr>
            <w:tcW w:w="947" w:type="dxa"/>
            <w:vAlign w:val="center"/>
          </w:tcPr>
          <w:p w14:paraId="39636E19" w14:textId="77777777" w:rsidR="00814FCB" w:rsidRPr="009633B9" w:rsidRDefault="00814FCB" w:rsidP="00DA6811">
            <w:pPr>
              <w:pStyle w:val="Prrafodelista"/>
              <w:tabs>
                <w:tab w:val="left" w:pos="240"/>
              </w:tabs>
              <w:ind w:left="0"/>
              <w:jc w:val="center"/>
              <w:rPr>
                <w:b/>
                <w:sz w:val="16"/>
                <w:szCs w:val="16"/>
              </w:rPr>
            </w:pPr>
            <w:r>
              <w:rPr>
                <w:b/>
                <w:sz w:val="16"/>
                <w:szCs w:val="16"/>
              </w:rPr>
              <w:t>18</w:t>
            </w:r>
          </w:p>
        </w:tc>
        <w:tc>
          <w:tcPr>
            <w:tcW w:w="6318" w:type="dxa"/>
          </w:tcPr>
          <w:p w14:paraId="36838C86" w14:textId="77777777" w:rsidR="00814FCB" w:rsidRPr="009633B9" w:rsidRDefault="00814FCB" w:rsidP="00DA6811">
            <w:pPr>
              <w:tabs>
                <w:tab w:val="left" w:pos="240"/>
              </w:tabs>
              <w:jc w:val="both"/>
              <w:rPr>
                <w:color w:val="000000"/>
                <w:sz w:val="16"/>
                <w:szCs w:val="16"/>
              </w:rPr>
            </w:pPr>
            <w:r w:rsidRPr="009633B9">
              <w:rPr>
                <w:color w:val="000000"/>
                <w:sz w:val="16"/>
                <w:szCs w:val="16"/>
              </w:rPr>
              <w:t>El oferente deberá presentar certificación escrita firmada por el representante legal en la cual certifique que durante la ejecución del contrato proporcionará las condiciones mínimas de Seguridad Industrial y de sus instalaciones, a fin de evitar cualquier tipo de afectación personal, al componente automotor y/o atender cualquier tipo de emergencia.</w:t>
            </w:r>
          </w:p>
        </w:tc>
        <w:tc>
          <w:tcPr>
            <w:tcW w:w="1269" w:type="dxa"/>
            <w:vAlign w:val="center"/>
          </w:tcPr>
          <w:p w14:paraId="6FB2C98B" w14:textId="77777777" w:rsidR="00814FCB" w:rsidRPr="009633B9" w:rsidRDefault="00814FCB" w:rsidP="00DA6811">
            <w:pPr>
              <w:pStyle w:val="Prrafodelista"/>
              <w:tabs>
                <w:tab w:val="left" w:pos="240"/>
              </w:tabs>
              <w:ind w:left="0"/>
              <w:jc w:val="center"/>
              <w:rPr>
                <w:b/>
                <w:sz w:val="16"/>
                <w:szCs w:val="16"/>
              </w:rPr>
            </w:pPr>
          </w:p>
        </w:tc>
        <w:tc>
          <w:tcPr>
            <w:tcW w:w="1225" w:type="dxa"/>
            <w:vAlign w:val="center"/>
          </w:tcPr>
          <w:p w14:paraId="38EAC3AC" w14:textId="77777777" w:rsidR="00814FCB" w:rsidRPr="009633B9" w:rsidRDefault="00814FCB" w:rsidP="00DA6811">
            <w:pPr>
              <w:pStyle w:val="Prrafodelista"/>
              <w:tabs>
                <w:tab w:val="left" w:pos="240"/>
              </w:tabs>
              <w:ind w:left="0"/>
              <w:jc w:val="center"/>
              <w:rPr>
                <w:b/>
                <w:sz w:val="16"/>
                <w:szCs w:val="16"/>
              </w:rPr>
            </w:pPr>
          </w:p>
        </w:tc>
      </w:tr>
      <w:tr w:rsidR="00814FCB" w:rsidRPr="009633B9" w14:paraId="38345039" w14:textId="77777777" w:rsidTr="00DA6811">
        <w:trPr>
          <w:trHeight w:val="50"/>
        </w:trPr>
        <w:tc>
          <w:tcPr>
            <w:tcW w:w="947" w:type="dxa"/>
            <w:vAlign w:val="center"/>
          </w:tcPr>
          <w:p w14:paraId="2FA4E56F" w14:textId="77777777" w:rsidR="00814FCB" w:rsidRPr="00025985" w:rsidRDefault="00814FCB" w:rsidP="00DA6811">
            <w:pPr>
              <w:pStyle w:val="Prrafodelista"/>
              <w:tabs>
                <w:tab w:val="left" w:pos="240"/>
              </w:tabs>
              <w:ind w:left="0"/>
              <w:jc w:val="center"/>
              <w:rPr>
                <w:b/>
                <w:color w:val="EE0000"/>
                <w:sz w:val="16"/>
                <w:szCs w:val="16"/>
              </w:rPr>
            </w:pPr>
            <w:r w:rsidRPr="00DE6485">
              <w:rPr>
                <w:b/>
                <w:sz w:val="16"/>
                <w:szCs w:val="16"/>
              </w:rPr>
              <w:t>19</w:t>
            </w:r>
          </w:p>
        </w:tc>
        <w:tc>
          <w:tcPr>
            <w:tcW w:w="6318" w:type="dxa"/>
          </w:tcPr>
          <w:p w14:paraId="6402A25F" w14:textId="77777777" w:rsidR="00814FCB" w:rsidRPr="009B3C92" w:rsidRDefault="00814FCB" w:rsidP="00DA6811">
            <w:pPr>
              <w:spacing w:line="216" w:lineRule="auto"/>
              <w:contextualSpacing/>
              <w:jc w:val="both"/>
              <w:rPr>
                <w:color w:val="000000" w:themeColor="text1"/>
                <w:sz w:val="16"/>
                <w:szCs w:val="16"/>
              </w:rPr>
            </w:pPr>
            <w:r w:rsidRPr="009B3C92">
              <w:rPr>
                <w:color w:val="000000" w:themeColor="text1"/>
                <w:sz w:val="16"/>
                <w:szCs w:val="16"/>
              </w:rPr>
              <w:t xml:space="preserve">El oferente deberá presentar una oferta inicial como base para la variación de precios de los combustibles (gasolina corriente, ACPM diésel) el cual es regulado por el Ministerio de Minas y Energía, la estructura de precios pueden ser consultados en el sistema de información de petróleo y gas Colombiano (SIPG) </w:t>
            </w:r>
            <w:hyperlink r:id="rId9" w:history="1">
              <w:r w:rsidRPr="009B3C92">
                <w:rPr>
                  <w:rStyle w:val="Hipervnculo"/>
                  <w:color w:val="000000" w:themeColor="text1"/>
                  <w:sz w:val="16"/>
                  <w:szCs w:val="16"/>
                </w:rPr>
                <w:t>www.sipg.gov.co</w:t>
              </w:r>
            </w:hyperlink>
            <w:r w:rsidRPr="009B3C92">
              <w:rPr>
                <w:color w:val="000000" w:themeColor="text1"/>
                <w:sz w:val="16"/>
                <w:szCs w:val="16"/>
              </w:rPr>
              <w:t xml:space="preserve">, el Fondo de Protección Solidario (SOLDICOM) </w:t>
            </w:r>
            <w:hyperlink r:id="rId10" w:history="1">
              <w:r w:rsidRPr="009B3C92">
                <w:rPr>
                  <w:rStyle w:val="Hipervnculo"/>
                  <w:color w:val="000000" w:themeColor="text1"/>
                  <w:sz w:val="16"/>
                  <w:szCs w:val="16"/>
                </w:rPr>
                <w:t>https://fondosoldicom.org/estructura-de-precios</w:t>
              </w:r>
            </w:hyperlink>
            <w:r w:rsidRPr="009B3C92">
              <w:rPr>
                <w:color w:val="000000" w:themeColor="text1"/>
                <w:sz w:val="16"/>
                <w:szCs w:val="16"/>
              </w:rPr>
              <w:t xml:space="preserve"> y paginas oficiales del Ministerio de Minas y energías, la variación de precios durante la ejecución del contrato solo se realizará cuando el Gobierno Nacional así lo ordene. </w:t>
            </w:r>
          </w:p>
        </w:tc>
        <w:tc>
          <w:tcPr>
            <w:tcW w:w="1269" w:type="dxa"/>
            <w:vAlign w:val="center"/>
          </w:tcPr>
          <w:p w14:paraId="541C088D" w14:textId="77777777" w:rsidR="00814FCB" w:rsidRPr="009633B9" w:rsidRDefault="00814FCB" w:rsidP="00DA6811">
            <w:pPr>
              <w:pStyle w:val="Prrafodelista"/>
              <w:tabs>
                <w:tab w:val="left" w:pos="240"/>
              </w:tabs>
              <w:ind w:left="0"/>
              <w:jc w:val="center"/>
              <w:rPr>
                <w:b/>
                <w:sz w:val="16"/>
                <w:szCs w:val="16"/>
              </w:rPr>
            </w:pPr>
          </w:p>
        </w:tc>
        <w:tc>
          <w:tcPr>
            <w:tcW w:w="1225" w:type="dxa"/>
            <w:vAlign w:val="center"/>
          </w:tcPr>
          <w:p w14:paraId="5280F498" w14:textId="77777777" w:rsidR="00814FCB" w:rsidRPr="009633B9" w:rsidRDefault="00814FCB" w:rsidP="00DA6811">
            <w:pPr>
              <w:pStyle w:val="Prrafodelista"/>
              <w:tabs>
                <w:tab w:val="left" w:pos="240"/>
              </w:tabs>
              <w:ind w:left="0"/>
              <w:jc w:val="center"/>
              <w:rPr>
                <w:b/>
                <w:sz w:val="16"/>
                <w:szCs w:val="16"/>
              </w:rPr>
            </w:pPr>
          </w:p>
        </w:tc>
      </w:tr>
      <w:tr w:rsidR="00814FCB" w:rsidRPr="009633B9" w14:paraId="2B2DD8F4" w14:textId="77777777" w:rsidTr="00DA6811">
        <w:trPr>
          <w:trHeight w:val="733"/>
        </w:trPr>
        <w:tc>
          <w:tcPr>
            <w:tcW w:w="947" w:type="dxa"/>
            <w:vAlign w:val="center"/>
          </w:tcPr>
          <w:p w14:paraId="49F66EDA" w14:textId="77777777" w:rsidR="00814FCB" w:rsidRPr="009633B9" w:rsidRDefault="00814FCB" w:rsidP="00DA6811">
            <w:pPr>
              <w:pStyle w:val="Prrafodelista"/>
              <w:tabs>
                <w:tab w:val="left" w:pos="240"/>
              </w:tabs>
              <w:ind w:left="0"/>
              <w:jc w:val="center"/>
              <w:rPr>
                <w:b/>
                <w:sz w:val="16"/>
                <w:szCs w:val="16"/>
              </w:rPr>
            </w:pPr>
            <w:r>
              <w:rPr>
                <w:b/>
                <w:sz w:val="16"/>
                <w:szCs w:val="16"/>
              </w:rPr>
              <w:lastRenderedPageBreak/>
              <w:t>20</w:t>
            </w:r>
          </w:p>
        </w:tc>
        <w:tc>
          <w:tcPr>
            <w:tcW w:w="6318" w:type="dxa"/>
          </w:tcPr>
          <w:p w14:paraId="0E077A5D" w14:textId="77777777" w:rsidR="00814FCB" w:rsidRPr="009633B9" w:rsidRDefault="00814FCB" w:rsidP="00DA6811">
            <w:pPr>
              <w:tabs>
                <w:tab w:val="left" w:pos="240"/>
              </w:tabs>
              <w:jc w:val="both"/>
              <w:rPr>
                <w:color w:val="000000"/>
                <w:sz w:val="16"/>
                <w:szCs w:val="16"/>
              </w:rPr>
            </w:pPr>
            <w:r w:rsidRPr="009633B9">
              <w:rPr>
                <w:color w:val="000000"/>
                <w:sz w:val="16"/>
                <w:szCs w:val="16"/>
              </w:rPr>
              <w:t>La firma oferente deberá facturar anexando al supervisor una matriz de los comprobantes de suministro en forma Mensual junto con un consolidado del consumo dentro del mismo período, reflejando hora, fecha, tipo de suministro, kilometraje del vehículo al que se está prestando el servicio.</w:t>
            </w:r>
          </w:p>
        </w:tc>
        <w:tc>
          <w:tcPr>
            <w:tcW w:w="1269" w:type="dxa"/>
            <w:vAlign w:val="center"/>
          </w:tcPr>
          <w:p w14:paraId="4FEDFB1B" w14:textId="77777777" w:rsidR="00814FCB" w:rsidRPr="009633B9" w:rsidRDefault="00814FCB" w:rsidP="00DA6811">
            <w:pPr>
              <w:pStyle w:val="Prrafodelista"/>
              <w:tabs>
                <w:tab w:val="left" w:pos="240"/>
              </w:tabs>
              <w:ind w:left="0"/>
              <w:jc w:val="center"/>
              <w:rPr>
                <w:b/>
                <w:sz w:val="16"/>
                <w:szCs w:val="16"/>
              </w:rPr>
            </w:pPr>
          </w:p>
        </w:tc>
        <w:tc>
          <w:tcPr>
            <w:tcW w:w="1225" w:type="dxa"/>
            <w:vAlign w:val="center"/>
          </w:tcPr>
          <w:p w14:paraId="77C712EC" w14:textId="77777777" w:rsidR="00814FCB" w:rsidRPr="009633B9" w:rsidRDefault="00814FCB" w:rsidP="00DA6811">
            <w:pPr>
              <w:pStyle w:val="Prrafodelista"/>
              <w:tabs>
                <w:tab w:val="left" w:pos="240"/>
              </w:tabs>
              <w:ind w:left="0"/>
              <w:jc w:val="center"/>
              <w:rPr>
                <w:b/>
                <w:sz w:val="16"/>
                <w:szCs w:val="16"/>
              </w:rPr>
            </w:pPr>
          </w:p>
        </w:tc>
      </w:tr>
      <w:tr w:rsidR="00814FCB" w:rsidRPr="009633B9" w14:paraId="190C8047" w14:textId="77777777" w:rsidTr="00DA6811">
        <w:trPr>
          <w:trHeight w:val="1765"/>
        </w:trPr>
        <w:tc>
          <w:tcPr>
            <w:tcW w:w="947" w:type="dxa"/>
            <w:vAlign w:val="center"/>
          </w:tcPr>
          <w:p w14:paraId="18E8CDCD" w14:textId="77777777" w:rsidR="00814FCB" w:rsidRPr="009633B9" w:rsidRDefault="00814FCB" w:rsidP="00DA6811">
            <w:pPr>
              <w:pStyle w:val="Prrafodelista"/>
              <w:tabs>
                <w:tab w:val="left" w:pos="240"/>
              </w:tabs>
              <w:ind w:left="0"/>
              <w:jc w:val="center"/>
              <w:rPr>
                <w:b/>
                <w:sz w:val="16"/>
                <w:szCs w:val="16"/>
              </w:rPr>
            </w:pPr>
            <w:r>
              <w:rPr>
                <w:b/>
                <w:sz w:val="16"/>
                <w:szCs w:val="16"/>
              </w:rPr>
              <w:t>21</w:t>
            </w:r>
          </w:p>
        </w:tc>
        <w:tc>
          <w:tcPr>
            <w:tcW w:w="6318" w:type="dxa"/>
          </w:tcPr>
          <w:p w14:paraId="362BFE0D" w14:textId="77777777" w:rsidR="00814FCB" w:rsidRPr="009633B9" w:rsidRDefault="00814FCB" w:rsidP="00DA6811">
            <w:pPr>
              <w:spacing w:line="216" w:lineRule="auto"/>
              <w:contextualSpacing/>
              <w:jc w:val="both"/>
              <w:rPr>
                <w:color w:val="000000"/>
                <w:sz w:val="16"/>
                <w:szCs w:val="16"/>
              </w:rPr>
            </w:pPr>
            <w:r w:rsidRPr="00AC1496">
              <w:rPr>
                <w:sz w:val="16"/>
                <w:szCs w:val="16"/>
              </w:rPr>
              <w:t>El oferente certificará que cumple con la aplicación del Sistema de Gestión de Seguridad y Salud en el Trabajo SG-SST con base al Decreto 1072 del 2015 y la Resolución 0312 de 2019 estándares mínimos, esta certificación deberá contar con los respectivos soportes avalados por el técnico, tecnólogo o profesional en salud ocupacional contratado por la empresa o en su defecto presentar los resultados obtenidos por la Administradora de Riesgos Laborales. El resultado de la evaluación de los estándares mínimos de su sistema de gestión en SST, deben contar con una calificación general mayor o igual al 85%. Nota: adicional de la documentación mencionada con anterioridad, se requerirá que el oferente o su representante legal allegue con su oferta diligenciado el </w:t>
            </w:r>
            <w:r w:rsidRPr="00AC1496">
              <w:rPr>
                <w:b/>
                <w:bCs/>
                <w:sz w:val="16"/>
                <w:szCs w:val="16"/>
              </w:rPr>
              <w:t>Formulario No. 2 SISTEMA DE GESTIÓN DE LA SEGURIDAD Y SALUD EN EL TRABAJO.</w:t>
            </w:r>
          </w:p>
        </w:tc>
        <w:tc>
          <w:tcPr>
            <w:tcW w:w="1269" w:type="dxa"/>
            <w:vAlign w:val="center"/>
          </w:tcPr>
          <w:p w14:paraId="50BE04A0" w14:textId="77777777" w:rsidR="00814FCB" w:rsidRPr="009633B9" w:rsidRDefault="00814FCB" w:rsidP="00DA6811">
            <w:pPr>
              <w:pStyle w:val="Prrafodelista"/>
              <w:tabs>
                <w:tab w:val="left" w:pos="240"/>
              </w:tabs>
              <w:ind w:left="0"/>
              <w:jc w:val="center"/>
              <w:rPr>
                <w:b/>
                <w:sz w:val="16"/>
                <w:szCs w:val="16"/>
              </w:rPr>
            </w:pPr>
          </w:p>
        </w:tc>
        <w:tc>
          <w:tcPr>
            <w:tcW w:w="1225" w:type="dxa"/>
            <w:vAlign w:val="center"/>
          </w:tcPr>
          <w:p w14:paraId="24C4480A" w14:textId="77777777" w:rsidR="00814FCB" w:rsidRPr="009633B9" w:rsidRDefault="00814FCB" w:rsidP="00DA6811">
            <w:pPr>
              <w:pStyle w:val="Prrafodelista"/>
              <w:tabs>
                <w:tab w:val="left" w:pos="240"/>
              </w:tabs>
              <w:ind w:left="0"/>
              <w:jc w:val="center"/>
              <w:rPr>
                <w:b/>
                <w:sz w:val="16"/>
                <w:szCs w:val="16"/>
              </w:rPr>
            </w:pPr>
          </w:p>
        </w:tc>
      </w:tr>
      <w:tr w:rsidR="00814FCB" w:rsidRPr="009633B9" w14:paraId="30761461" w14:textId="77777777" w:rsidTr="00DA6811">
        <w:trPr>
          <w:trHeight w:val="1765"/>
        </w:trPr>
        <w:tc>
          <w:tcPr>
            <w:tcW w:w="947" w:type="dxa"/>
            <w:vAlign w:val="center"/>
          </w:tcPr>
          <w:p w14:paraId="0FA1D2B4" w14:textId="77777777" w:rsidR="00814FCB" w:rsidRDefault="00814FCB" w:rsidP="00DA6811">
            <w:pPr>
              <w:pStyle w:val="Prrafodelista"/>
              <w:tabs>
                <w:tab w:val="left" w:pos="240"/>
              </w:tabs>
              <w:ind w:left="0"/>
              <w:jc w:val="center"/>
              <w:rPr>
                <w:b/>
                <w:sz w:val="16"/>
                <w:szCs w:val="16"/>
              </w:rPr>
            </w:pPr>
            <w:r>
              <w:rPr>
                <w:b/>
                <w:sz w:val="16"/>
                <w:szCs w:val="16"/>
              </w:rPr>
              <w:t>22</w:t>
            </w:r>
          </w:p>
        </w:tc>
        <w:tc>
          <w:tcPr>
            <w:tcW w:w="6318" w:type="dxa"/>
          </w:tcPr>
          <w:p w14:paraId="4E1CEBA0" w14:textId="77777777" w:rsidR="00814FCB" w:rsidRDefault="00814FCB" w:rsidP="00DA6811">
            <w:pPr>
              <w:spacing w:line="216" w:lineRule="auto"/>
              <w:contextualSpacing/>
              <w:jc w:val="both"/>
              <w:rPr>
                <w:sz w:val="16"/>
                <w:szCs w:val="16"/>
              </w:rPr>
            </w:pPr>
          </w:p>
          <w:p w14:paraId="468847B8" w14:textId="77777777" w:rsidR="00814FCB" w:rsidRDefault="00814FCB" w:rsidP="00DA6811">
            <w:pPr>
              <w:spacing w:line="216" w:lineRule="auto"/>
              <w:contextualSpacing/>
              <w:jc w:val="both"/>
              <w:rPr>
                <w:sz w:val="16"/>
                <w:szCs w:val="16"/>
              </w:rPr>
            </w:pPr>
            <w:r w:rsidRPr="00D66CC9">
              <w:rPr>
                <w:sz w:val="16"/>
                <w:szCs w:val="16"/>
              </w:rPr>
              <w:t xml:space="preserve">En cumplimiento a la resolución 40198 de fecha 24 de junio 2021 por la cual se modifica la resolución 40405 del 24 de diciembre del 2020, </w:t>
            </w:r>
            <w:r w:rsidRPr="00D66CC9">
              <w:rPr>
                <w:i/>
                <w:iCs/>
                <w:sz w:val="16"/>
                <w:szCs w:val="16"/>
              </w:rPr>
              <w:t xml:space="preserve">“por la cual se expide el reglamento técnico aplicable a las estaciones de servicio, planta de abastecimiento instalaciones del gran consumidor con instalación fijas y tanque de almacenamiento del consumidor final, que sean nuevos o existente que almacenen biocombustible crudos y/o combustibles líquidos derivados del petróleo y sus mezclas de los mismos con biocombustibles excepto GLP”, </w:t>
            </w:r>
            <w:r w:rsidRPr="00D66CC9">
              <w:rPr>
                <w:sz w:val="16"/>
                <w:szCs w:val="16"/>
              </w:rPr>
              <w:t xml:space="preserve">el oferente contara con una estación de servicio debidamente certificada o acreditada en plena actividad comercial vigente dedicada al suministro de Combustible DIESEL y gasolina corriente, por lo anterior el oferente deberá presentar certificación firmada por el representante legal con los datos de la estación de servicio que cumple este criterio.   </w:t>
            </w:r>
          </w:p>
          <w:p w14:paraId="75343B93" w14:textId="77777777" w:rsidR="00814FCB" w:rsidRPr="00D66CC9" w:rsidRDefault="00814FCB" w:rsidP="00DA6811">
            <w:pPr>
              <w:spacing w:line="216" w:lineRule="auto"/>
              <w:contextualSpacing/>
              <w:jc w:val="both"/>
              <w:rPr>
                <w:sz w:val="16"/>
                <w:szCs w:val="16"/>
              </w:rPr>
            </w:pPr>
          </w:p>
        </w:tc>
        <w:tc>
          <w:tcPr>
            <w:tcW w:w="1269" w:type="dxa"/>
            <w:vAlign w:val="center"/>
          </w:tcPr>
          <w:p w14:paraId="6FDE7F85" w14:textId="77777777" w:rsidR="00814FCB" w:rsidRPr="009633B9" w:rsidRDefault="00814FCB" w:rsidP="00DA6811">
            <w:pPr>
              <w:pStyle w:val="Prrafodelista"/>
              <w:tabs>
                <w:tab w:val="left" w:pos="240"/>
              </w:tabs>
              <w:ind w:left="0"/>
              <w:jc w:val="center"/>
              <w:rPr>
                <w:b/>
                <w:sz w:val="16"/>
                <w:szCs w:val="16"/>
              </w:rPr>
            </w:pPr>
          </w:p>
        </w:tc>
        <w:tc>
          <w:tcPr>
            <w:tcW w:w="1225" w:type="dxa"/>
            <w:vAlign w:val="center"/>
          </w:tcPr>
          <w:p w14:paraId="45CEFABE" w14:textId="77777777" w:rsidR="00814FCB" w:rsidRPr="009633B9" w:rsidRDefault="00814FCB" w:rsidP="00DA6811">
            <w:pPr>
              <w:pStyle w:val="Prrafodelista"/>
              <w:tabs>
                <w:tab w:val="left" w:pos="240"/>
              </w:tabs>
              <w:ind w:left="0"/>
              <w:jc w:val="center"/>
              <w:rPr>
                <w:b/>
                <w:sz w:val="16"/>
                <w:szCs w:val="16"/>
              </w:rPr>
            </w:pPr>
          </w:p>
        </w:tc>
      </w:tr>
      <w:tr w:rsidR="00814FCB" w:rsidRPr="009633B9" w14:paraId="094F357F" w14:textId="77777777" w:rsidTr="00DA6811">
        <w:trPr>
          <w:trHeight w:val="451"/>
        </w:trPr>
        <w:tc>
          <w:tcPr>
            <w:tcW w:w="947" w:type="dxa"/>
            <w:vAlign w:val="center"/>
          </w:tcPr>
          <w:p w14:paraId="3CF8A069" w14:textId="77777777" w:rsidR="00814FCB" w:rsidRPr="009633B9" w:rsidRDefault="00814FCB" w:rsidP="00DA6811">
            <w:pPr>
              <w:pStyle w:val="Prrafodelista"/>
              <w:tabs>
                <w:tab w:val="left" w:pos="240"/>
              </w:tabs>
              <w:ind w:left="0"/>
              <w:jc w:val="center"/>
              <w:rPr>
                <w:b/>
                <w:sz w:val="16"/>
                <w:szCs w:val="16"/>
              </w:rPr>
            </w:pPr>
            <w:r>
              <w:rPr>
                <w:b/>
                <w:sz w:val="16"/>
                <w:szCs w:val="16"/>
              </w:rPr>
              <w:t>23</w:t>
            </w:r>
          </w:p>
        </w:tc>
        <w:tc>
          <w:tcPr>
            <w:tcW w:w="6318" w:type="dxa"/>
          </w:tcPr>
          <w:p w14:paraId="292EA773" w14:textId="77777777" w:rsidR="00814FCB" w:rsidRDefault="00814FCB" w:rsidP="00DA6811">
            <w:pPr>
              <w:tabs>
                <w:tab w:val="left" w:pos="240"/>
              </w:tabs>
              <w:jc w:val="both"/>
              <w:rPr>
                <w:color w:val="000000"/>
                <w:sz w:val="16"/>
                <w:szCs w:val="16"/>
              </w:rPr>
            </w:pPr>
          </w:p>
          <w:p w14:paraId="7DDAAF4E" w14:textId="77777777" w:rsidR="00814FCB" w:rsidRDefault="00814FCB" w:rsidP="00DA6811">
            <w:pPr>
              <w:tabs>
                <w:tab w:val="left" w:pos="240"/>
              </w:tabs>
              <w:jc w:val="both"/>
              <w:rPr>
                <w:color w:val="000000"/>
                <w:sz w:val="16"/>
                <w:szCs w:val="16"/>
              </w:rPr>
            </w:pPr>
            <w:r w:rsidRPr="009633B9">
              <w:rPr>
                <w:color w:val="000000"/>
                <w:sz w:val="16"/>
                <w:szCs w:val="16"/>
              </w:rPr>
              <w:t>El oferente deberá aceptar, en cualquier tiempo auditorías a fin de controlar el óptimo funcionamiento en el suministro de combustible, las cuales pueden ser en forma directa o indirecta.</w:t>
            </w:r>
            <w:r>
              <w:rPr>
                <w:color w:val="000000"/>
                <w:sz w:val="16"/>
                <w:szCs w:val="16"/>
              </w:rPr>
              <w:t xml:space="preserve"> </w:t>
            </w:r>
          </w:p>
          <w:p w14:paraId="49843CF2" w14:textId="77777777" w:rsidR="00814FCB" w:rsidRPr="009633B9" w:rsidRDefault="00814FCB" w:rsidP="00DA6811">
            <w:pPr>
              <w:tabs>
                <w:tab w:val="left" w:pos="240"/>
              </w:tabs>
              <w:jc w:val="both"/>
              <w:rPr>
                <w:b/>
                <w:sz w:val="16"/>
                <w:szCs w:val="16"/>
                <w:lang w:val="es-ES"/>
              </w:rPr>
            </w:pPr>
          </w:p>
        </w:tc>
        <w:tc>
          <w:tcPr>
            <w:tcW w:w="1269" w:type="dxa"/>
            <w:vAlign w:val="center"/>
          </w:tcPr>
          <w:p w14:paraId="7122E242" w14:textId="77777777" w:rsidR="00814FCB" w:rsidRPr="009633B9" w:rsidRDefault="00814FCB" w:rsidP="00DA6811">
            <w:pPr>
              <w:pStyle w:val="Prrafodelista"/>
              <w:tabs>
                <w:tab w:val="left" w:pos="240"/>
              </w:tabs>
              <w:ind w:left="0"/>
              <w:jc w:val="center"/>
              <w:rPr>
                <w:b/>
                <w:sz w:val="16"/>
                <w:szCs w:val="16"/>
              </w:rPr>
            </w:pPr>
          </w:p>
        </w:tc>
        <w:tc>
          <w:tcPr>
            <w:tcW w:w="1225" w:type="dxa"/>
            <w:vAlign w:val="center"/>
          </w:tcPr>
          <w:p w14:paraId="624EEFB7" w14:textId="77777777" w:rsidR="00814FCB" w:rsidRPr="009633B9" w:rsidRDefault="00814FCB" w:rsidP="00DA6811">
            <w:pPr>
              <w:pStyle w:val="Prrafodelista"/>
              <w:tabs>
                <w:tab w:val="left" w:pos="240"/>
              </w:tabs>
              <w:ind w:left="0"/>
              <w:jc w:val="center"/>
              <w:rPr>
                <w:b/>
                <w:sz w:val="16"/>
                <w:szCs w:val="16"/>
              </w:rPr>
            </w:pPr>
          </w:p>
        </w:tc>
      </w:tr>
      <w:tr w:rsidR="00814FCB" w:rsidRPr="009633B9" w14:paraId="47D7D685" w14:textId="77777777" w:rsidTr="00DA6811">
        <w:trPr>
          <w:trHeight w:val="533"/>
        </w:trPr>
        <w:tc>
          <w:tcPr>
            <w:tcW w:w="947" w:type="dxa"/>
            <w:vAlign w:val="center"/>
          </w:tcPr>
          <w:p w14:paraId="3EC3FFD6" w14:textId="77777777" w:rsidR="00814FCB" w:rsidRPr="009633B9" w:rsidRDefault="00814FCB" w:rsidP="00DA6811">
            <w:pPr>
              <w:pStyle w:val="Prrafodelista"/>
              <w:tabs>
                <w:tab w:val="left" w:pos="240"/>
              </w:tabs>
              <w:ind w:left="0"/>
              <w:jc w:val="center"/>
              <w:rPr>
                <w:b/>
                <w:sz w:val="16"/>
                <w:szCs w:val="16"/>
              </w:rPr>
            </w:pPr>
            <w:r>
              <w:rPr>
                <w:b/>
                <w:sz w:val="16"/>
                <w:szCs w:val="16"/>
              </w:rPr>
              <w:t>24</w:t>
            </w:r>
          </w:p>
        </w:tc>
        <w:tc>
          <w:tcPr>
            <w:tcW w:w="6318" w:type="dxa"/>
          </w:tcPr>
          <w:p w14:paraId="003A7F26" w14:textId="77777777" w:rsidR="00814FCB" w:rsidRDefault="00814FCB" w:rsidP="00DA6811">
            <w:pPr>
              <w:tabs>
                <w:tab w:val="left" w:pos="240"/>
              </w:tabs>
              <w:jc w:val="both"/>
              <w:rPr>
                <w:color w:val="000000"/>
                <w:sz w:val="16"/>
                <w:szCs w:val="16"/>
              </w:rPr>
            </w:pPr>
          </w:p>
          <w:p w14:paraId="5F2C9671" w14:textId="77777777" w:rsidR="00814FCB" w:rsidRDefault="00814FCB" w:rsidP="00DA6811">
            <w:pPr>
              <w:tabs>
                <w:tab w:val="left" w:pos="240"/>
              </w:tabs>
              <w:jc w:val="both"/>
              <w:rPr>
                <w:color w:val="000000"/>
                <w:sz w:val="16"/>
                <w:szCs w:val="16"/>
              </w:rPr>
            </w:pPr>
            <w:r w:rsidRPr="004B1278">
              <w:rPr>
                <w:color w:val="000000"/>
                <w:sz w:val="16"/>
                <w:szCs w:val="16"/>
              </w:rPr>
              <w:t>En caso de presentarse racionamiento, interrupción o parálisis en el suministro de combustible por cualquier circunstancia que pudiera surgir, se otorgará prioridad -en todas las estaciones de servicio previamente pactadas- al abastecimiento de los vehículos de la Policía Nacional sobre los vehículos particulares. Para tal efecto, deberá garantizarse una reserva mínima de 300 galones de gasolina corriente y 200 galones de ACPM, con el fin de evitar afectaciones en la prestación del servicio policial.</w:t>
            </w:r>
          </w:p>
          <w:p w14:paraId="4C944B63" w14:textId="77777777" w:rsidR="00814FCB" w:rsidRDefault="00814FCB" w:rsidP="00DA6811">
            <w:pPr>
              <w:tabs>
                <w:tab w:val="left" w:pos="240"/>
              </w:tabs>
              <w:jc w:val="both"/>
              <w:rPr>
                <w:color w:val="000000"/>
                <w:sz w:val="16"/>
                <w:szCs w:val="16"/>
              </w:rPr>
            </w:pPr>
          </w:p>
          <w:p w14:paraId="701CF120" w14:textId="77777777" w:rsidR="00814FCB" w:rsidRDefault="00814FCB" w:rsidP="00DA6811">
            <w:pPr>
              <w:tabs>
                <w:tab w:val="left" w:pos="240"/>
              </w:tabs>
              <w:jc w:val="both"/>
              <w:rPr>
                <w:color w:val="000000"/>
                <w:sz w:val="16"/>
                <w:szCs w:val="16"/>
              </w:rPr>
            </w:pPr>
            <w:r w:rsidRPr="00485E78">
              <w:rPr>
                <w:color w:val="000000"/>
                <w:sz w:val="16"/>
                <w:szCs w:val="16"/>
              </w:rPr>
              <w:t>Así</w:t>
            </w:r>
            <w:r>
              <w:rPr>
                <w:color w:val="000000"/>
                <w:sz w:val="16"/>
                <w:szCs w:val="16"/>
              </w:rPr>
              <w:t xml:space="preserve"> </w:t>
            </w:r>
            <w:r w:rsidRPr="00485E78">
              <w:rPr>
                <w:color w:val="000000"/>
                <w:sz w:val="16"/>
                <w:szCs w:val="16"/>
              </w:rPr>
              <w:t>mismo, se deberán disponer estaciones de servicio que puedan ser habilitadas en caso de ser necesario por motivos operativos u otras eventualidades. Igualmente, se garantizará el suministro de combustible a los vehículos de la Policía Nacional de manera ágil, eficiente y oportuna, evitando demoras injustificadas que puedan interferir con el normal desarrollo del servicio.</w:t>
            </w:r>
          </w:p>
          <w:p w14:paraId="215B4280" w14:textId="77777777" w:rsidR="00814FCB" w:rsidRPr="00485E78" w:rsidRDefault="00814FCB" w:rsidP="00DA6811">
            <w:pPr>
              <w:tabs>
                <w:tab w:val="left" w:pos="240"/>
              </w:tabs>
              <w:jc w:val="both"/>
              <w:rPr>
                <w:color w:val="000000"/>
                <w:sz w:val="16"/>
                <w:szCs w:val="16"/>
              </w:rPr>
            </w:pPr>
          </w:p>
          <w:p w14:paraId="4512F54D" w14:textId="77777777" w:rsidR="00814FCB" w:rsidRDefault="00814FCB" w:rsidP="00DA6811">
            <w:pPr>
              <w:tabs>
                <w:tab w:val="left" w:pos="240"/>
              </w:tabs>
              <w:jc w:val="both"/>
              <w:rPr>
                <w:color w:val="000000"/>
                <w:sz w:val="16"/>
                <w:szCs w:val="16"/>
              </w:rPr>
            </w:pPr>
            <w:r w:rsidRPr="00485E78">
              <w:rPr>
                <w:color w:val="000000"/>
                <w:sz w:val="16"/>
                <w:szCs w:val="16"/>
              </w:rPr>
              <w:t>En todo caso, los aprovisionamientos realizados bajo estas condiciones se efectuarán mediante el dispositivo electrónico, conforme a los procedimientos institucionales establecidos.</w:t>
            </w:r>
          </w:p>
          <w:p w14:paraId="03596BC9" w14:textId="77777777" w:rsidR="00814FCB" w:rsidRPr="009633B9" w:rsidRDefault="00814FCB" w:rsidP="00DA6811">
            <w:pPr>
              <w:tabs>
                <w:tab w:val="left" w:pos="240"/>
              </w:tabs>
              <w:jc w:val="both"/>
              <w:rPr>
                <w:color w:val="000000"/>
                <w:sz w:val="16"/>
                <w:szCs w:val="16"/>
              </w:rPr>
            </w:pPr>
          </w:p>
        </w:tc>
        <w:tc>
          <w:tcPr>
            <w:tcW w:w="1269" w:type="dxa"/>
            <w:vAlign w:val="center"/>
          </w:tcPr>
          <w:p w14:paraId="1888A536" w14:textId="77777777" w:rsidR="00814FCB" w:rsidRPr="009633B9" w:rsidRDefault="00814FCB" w:rsidP="00DA6811">
            <w:pPr>
              <w:pStyle w:val="Prrafodelista"/>
              <w:tabs>
                <w:tab w:val="left" w:pos="240"/>
              </w:tabs>
              <w:ind w:left="0"/>
              <w:jc w:val="center"/>
              <w:rPr>
                <w:b/>
                <w:sz w:val="16"/>
                <w:szCs w:val="16"/>
              </w:rPr>
            </w:pPr>
          </w:p>
        </w:tc>
        <w:tc>
          <w:tcPr>
            <w:tcW w:w="1225" w:type="dxa"/>
            <w:vAlign w:val="center"/>
          </w:tcPr>
          <w:p w14:paraId="4D36BC04" w14:textId="77777777" w:rsidR="00814FCB" w:rsidRPr="009633B9" w:rsidRDefault="00814FCB" w:rsidP="00DA6811">
            <w:pPr>
              <w:pStyle w:val="Prrafodelista"/>
              <w:tabs>
                <w:tab w:val="left" w:pos="240"/>
              </w:tabs>
              <w:ind w:left="0"/>
              <w:jc w:val="center"/>
              <w:rPr>
                <w:b/>
                <w:sz w:val="16"/>
                <w:szCs w:val="16"/>
              </w:rPr>
            </w:pPr>
          </w:p>
        </w:tc>
      </w:tr>
      <w:tr w:rsidR="00814FCB" w:rsidRPr="009633B9" w14:paraId="4E6CD39C" w14:textId="77777777" w:rsidTr="00DA6811">
        <w:trPr>
          <w:trHeight w:val="412"/>
        </w:trPr>
        <w:tc>
          <w:tcPr>
            <w:tcW w:w="947" w:type="dxa"/>
            <w:vAlign w:val="center"/>
          </w:tcPr>
          <w:p w14:paraId="3E4D89D4" w14:textId="77777777" w:rsidR="00814FCB" w:rsidRPr="009633B9" w:rsidRDefault="00814FCB" w:rsidP="00DA6811">
            <w:pPr>
              <w:pStyle w:val="Prrafodelista"/>
              <w:tabs>
                <w:tab w:val="left" w:pos="240"/>
              </w:tabs>
              <w:ind w:left="0"/>
              <w:jc w:val="center"/>
              <w:rPr>
                <w:b/>
                <w:sz w:val="16"/>
                <w:szCs w:val="16"/>
              </w:rPr>
            </w:pPr>
            <w:r>
              <w:rPr>
                <w:b/>
                <w:sz w:val="16"/>
                <w:szCs w:val="16"/>
              </w:rPr>
              <w:t>25</w:t>
            </w:r>
          </w:p>
        </w:tc>
        <w:tc>
          <w:tcPr>
            <w:tcW w:w="6318" w:type="dxa"/>
          </w:tcPr>
          <w:p w14:paraId="3FAD57DE" w14:textId="77777777" w:rsidR="00814FCB" w:rsidRDefault="00814FCB" w:rsidP="00DA6811">
            <w:pPr>
              <w:adjustRightInd w:val="0"/>
              <w:jc w:val="both"/>
              <w:rPr>
                <w:b/>
                <w:sz w:val="16"/>
                <w:szCs w:val="16"/>
              </w:rPr>
            </w:pPr>
          </w:p>
          <w:p w14:paraId="7810AEEB" w14:textId="77777777" w:rsidR="00814FCB" w:rsidRDefault="00814FCB" w:rsidP="00DA6811">
            <w:pPr>
              <w:adjustRightInd w:val="0"/>
              <w:jc w:val="both"/>
              <w:rPr>
                <w:sz w:val="16"/>
                <w:szCs w:val="16"/>
              </w:rPr>
            </w:pPr>
            <w:r w:rsidRPr="009633B9">
              <w:rPr>
                <w:b/>
                <w:sz w:val="16"/>
                <w:szCs w:val="16"/>
              </w:rPr>
              <w:t xml:space="preserve">TENENCIA DE LOS ELEMENTOS DE PROTECCIÓN PERSONAL: </w:t>
            </w:r>
            <w:r w:rsidRPr="009633B9">
              <w:rPr>
                <w:sz w:val="16"/>
                <w:szCs w:val="16"/>
              </w:rPr>
              <w:t>El oferente debe certificar que se compromete a que durante la ejecución contractual contará con la tenencia de los elementos de protección personal acorde a las necesidades de la tarea y según los riesgos de cada tarea a ejecutar</w:t>
            </w:r>
            <w:r>
              <w:rPr>
                <w:sz w:val="16"/>
                <w:szCs w:val="16"/>
              </w:rPr>
              <w:t>.</w:t>
            </w:r>
          </w:p>
          <w:p w14:paraId="33137451" w14:textId="77777777" w:rsidR="00814FCB" w:rsidRPr="009633B9" w:rsidRDefault="00814FCB" w:rsidP="00DA6811">
            <w:pPr>
              <w:adjustRightInd w:val="0"/>
              <w:jc w:val="both"/>
              <w:rPr>
                <w:b/>
                <w:sz w:val="16"/>
                <w:szCs w:val="16"/>
                <w:lang w:val="es-ES"/>
              </w:rPr>
            </w:pPr>
          </w:p>
        </w:tc>
        <w:tc>
          <w:tcPr>
            <w:tcW w:w="1269" w:type="dxa"/>
            <w:vAlign w:val="center"/>
          </w:tcPr>
          <w:p w14:paraId="0C622683" w14:textId="77777777" w:rsidR="00814FCB" w:rsidRPr="009633B9" w:rsidRDefault="00814FCB" w:rsidP="00DA6811">
            <w:pPr>
              <w:pStyle w:val="Prrafodelista"/>
              <w:tabs>
                <w:tab w:val="left" w:pos="240"/>
              </w:tabs>
              <w:ind w:left="0"/>
              <w:jc w:val="center"/>
              <w:rPr>
                <w:b/>
                <w:sz w:val="16"/>
                <w:szCs w:val="16"/>
              </w:rPr>
            </w:pPr>
          </w:p>
        </w:tc>
        <w:tc>
          <w:tcPr>
            <w:tcW w:w="1225" w:type="dxa"/>
            <w:vAlign w:val="center"/>
          </w:tcPr>
          <w:p w14:paraId="2C6C3653" w14:textId="77777777" w:rsidR="00814FCB" w:rsidRPr="009633B9" w:rsidRDefault="00814FCB" w:rsidP="00DA6811">
            <w:pPr>
              <w:pStyle w:val="Prrafodelista"/>
              <w:tabs>
                <w:tab w:val="left" w:pos="240"/>
              </w:tabs>
              <w:ind w:left="0"/>
              <w:jc w:val="center"/>
              <w:rPr>
                <w:b/>
                <w:sz w:val="16"/>
                <w:szCs w:val="16"/>
              </w:rPr>
            </w:pPr>
          </w:p>
        </w:tc>
      </w:tr>
      <w:tr w:rsidR="00814FCB" w:rsidRPr="009633B9" w14:paraId="0DEB2A64" w14:textId="77777777" w:rsidTr="00DA6811">
        <w:trPr>
          <w:trHeight w:val="554"/>
        </w:trPr>
        <w:tc>
          <w:tcPr>
            <w:tcW w:w="947" w:type="dxa"/>
            <w:vAlign w:val="center"/>
          </w:tcPr>
          <w:p w14:paraId="3FFEF01F" w14:textId="77777777" w:rsidR="00814FCB" w:rsidRPr="009633B9" w:rsidRDefault="00814FCB" w:rsidP="00DA6811">
            <w:pPr>
              <w:pStyle w:val="Prrafodelista"/>
              <w:tabs>
                <w:tab w:val="left" w:pos="240"/>
              </w:tabs>
              <w:ind w:left="0"/>
              <w:jc w:val="center"/>
              <w:rPr>
                <w:b/>
                <w:sz w:val="16"/>
                <w:szCs w:val="16"/>
              </w:rPr>
            </w:pPr>
            <w:r>
              <w:rPr>
                <w:b/>
                <w:sz w:val="16"/>
                <w:szCs w:val="16"/>
              </w:rPr>
              <w:t>26</w:t>
            </w:r>
          </w:p>
        </w:tc>
        <w:tc>
          <w:tcPr>
            <w:tcW w:w="6318" w:type="dxa"/>
          </w:tcPr>
          <w:p w14:paraId="324EB70B" w14:textId="77777777" w:rsidR="00814FCB" w:rsidRDefault="00814FCB" w:rsidP="00DA6811">
            <w:pPr>
              <w:pStyle w:val="Sinespaciado1"/>
              <w:jc w:val="both"/>
              <w:rPr>
                <w:rFonts w:ascii="Arial" w:hAnsi="Arial" w:cs="Arial"/>
                <w:b/>
                <w:bCs/>
                <w:sz w:val="16"/>
                <w:szCs w:val="16"/>
              </w:rPr>
            </w:pPr>
          </w:p>
          <w:p w14:paraId="10D0FC69" w14:textId="77777777" w:rsidR="00814FCB" w:rsidRDefault="00814FCB" w:rsidP="00DA6811">
            <w:pPr>
              <w:pStyle w:val="Sinespaciado1"/>
              <w:jc w:val="both"/>
              <w:rPr>
                <w:rFonts w:ascii="Arial" w:hAnsi="Arial" w:cs="Arial"/>
                <w:b/>
                <w:bCs/>
                <w:sz w:val="16"/>
                <w:szCs w:val="16"/>
              </w:rPr>
            </w:pPr>
            <w:r w:rsidRPr="00CA2210">
              <w:rPr>
                <w:rFonts w:ascii="Arial" w:hAnsi="Arial" w:cs="Arial"/>
                <w:b/>
                <w:bCs/>
                <w:sz w:val="16"/>
                <w:szCs w:val="16"/>
              </w:rPr>
              <w:t>CONFIDENCIALIDAD DE LA INFORMACIÓN</w:t>
            </w:r>
          </w:p>
          <w:p w14:paraId="3C7012B3" w14:textId="77777777" w:rsidR="00814FCB" w:rsidRPr="00CA2210" w:rsidRDefault="00814FCB" w:rsidP="00DA6811">
            <w:pPr>
              <w:pStyle w:val="Sinespaciado1"/>
              <w:jc w:val="both"/>
              <w:rPr>
                <w:rFonts w:ascii="Arial" w:hAnsi="Arial" w:cs="Arial"/>
                <w:b/>
                <w:bCs/>
                <w:sz w:val="16"/>
                <w:szCs w:val="16"/>
              </w:rPr>
            </w:pPr>
          </w:p>
          <w:p w14:paraId="328A2C9A" w14:textId="77777777" w:rsidR="00814FCB" w:rsidRDefault="00814FCB" w:rsidP="00DA6811">
            <w:pPr>
              <w:pStyle w:val="Sinespaciado1"/>
              <w:jc w:val="both"/>
              <w:rPr>
                <w:rFonts w:ascii="Arial" w:hAnsi="Arial" w:cs="Arial"/>
                <w:b/>
                <w:sz w:val="16"/>
                <w:szCs w:val="16"/>
              </w:rPr>
            </w:pPr>
            <w:r w:rsidRPr="00CA2210">
              <w:rPr>
                <w:rFonts w:ascii="Arial" w:hAnsi="Arial" w:cs="Arial"/>
                <w:sz w:val="16"/>
                <w:szCs w:val="16"/>
              </w:rPr>
              <w:t xml:space="preserve">Confidencialidad e integridad de la información institucional: 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 En virtud del presente contrato, el oferente seleccionado se obliga a no suministrar información que obtenga o conozca con ocasión de la ejecución del futuro contrato; así como sobre los lugares a los cuales tenga acceso con ocasión de su desarrollo. El oferente deberá firmar un acuerdo de confidencialidad y no revelación de la información para lo cual deberá diligenciar y entregar en la propuesta el </w:t>
            </w:r>
            <w:r w:rsidRPr="00CA2210">
              <w:rPr>
                <w:rFonts w:ascii="Arial" w:hAnsi="Arial" w:cs="Arial"/>
                <w:b/>
                <w:sz w:val="16"/>
                <w:szCs w:val="16"/>
              </w:rPr>
              <w:t>(FORMULARIO No. 3 firmado)”.</w:t>
            </w:r>
          </w:p>
          <w:p w14:paraId="79DDE609" w14:textId="77777777" w:rsidR="00814FCB" w:rsidRPr="009633B9" w:rsidRDefault="00814FCB" w:rsidP="00DA6811">
            <w:pPr>
              <w:pStyle w:val="Sinespaciado1"/>
              <w:jc w:val="both"/>
              <w:rPr>
                <w:sz w:val="16"/>
                <w:szCs w:val="16"/>
              </w:rPr>
            </w:pPr>
          </w:p>
        </w:tc>
        <w:tc>
          <w:tcPr>
            <w:tcW w:w="1269" w:type="dxa"/>
            <w:vAlign w:val="center"/>
          </w:tcPr>
          <w:p w14:paraId="50CEDC28" w14:textId="77777777" w:rsidR="00814FCB" w:rsidRPr="009633B9" w:rsidRDefault="00814FCB" w:rsidP="00DA6811">
            <w:pPr>
              <w:pStyle w:val="Prrafodelista"/>
              <w:tabs>
                <w:tab w:val="left" w:pos="240"/>
              </w:tabs>
              <w:ind w:left="0"/>
              <w:jc w:val="center"/>
              <w:rPr>
                <w:b/>
                <w:sz w:val="16"/>
                <w:szCs w:val="16"/>
              </w:rPr>
            </w:pPr>
          </w:p>
        </w:tc>
        <w:tc>
          <w:tcPr>
            <w:tcW w:w="1225" w:type="dxa"/>
            <w:vAlign w:val="center"/>
          </w:tcPr>
          <w:p w14:paraId="2AE0D229" w14:textId="77777777" w:rsidR="00814FCB" w:rsidRPr="009633B9" w:rsidRDefault="00814FCB" w:rsidP="00DA6811">
            <w:pPr>
              <w:pStyle w:val="Prrafodelista"/>
              <w:tabs>
                <w:tab w:val="left" w:pos="240"/>
              </w:tabs>
              <w:ind w:left="0"/>
              <w:jc w:val="center"/>
              <w:rPr>
                <w:b/>
                <w:sz w:val="16"/>
                <w:szCs w:val="16"/>
              </w:rPr>
            </w:pPr>
          </w:p>
        </w:tc>
      </w:tr>
      <w:tr w:rsidR="00814FCB" w:rsidRPr="009633B9" w14:paraId="4A912D36" w14:textId="77777777" w:rsidTr="00DA6811">
        <w:trPr>
          <w:trHeight w:val="966"/>
        </w:trPr>
        <w:tc>
          <w:tcPr>
            <w:tcW w:w="947" w:type="dxa"/>
            <w:vAlign w:val="center"/>
          </w:tcPr>
          <w:p w14:paraId="11C5FA59" w14:textId="77777777" w:rsidR="00814FCB" w:rsidRPr="009633B9" w:rsidRDefault="00814FCB" w:rsidP="00DA6811">
            <w:pPr>
              <w:pStyle w:val="Prrafodelista"/>
              <w:tabs>
                <w:tab w:val="left" w:pos="240"/>
              </w:tabs>
              <w:ind w:left="0"/>
              <w:jc w:val="center"/>
              <w:rPr>
                <w:b/>
                <w:sz w:val="16"/>
                <w:szCs w:val="16"/>
              </w:rPr>
            </w:pPr>
            <w:r>
              <w:rPr>
                <w:b/>
                <w:sz w:val="16"/>
                <w:szCs w:val="16"/>
              </w:rPr>
              <w:t>27</w:t>
            </w:r>
          </w:p>
        </w:tc>
        <w:tc>
          <w:tcPr>
            <w:tcW w:w="6318" w:type="dxa"/>
          </w:tcPr>
          <w:p w14:paraId="7321EEC3" w14:textId="77777777" w:rsidR="00814FCB" w:rsidRDefault="00814FCB" w:rsidP="00DA6811">
            <w:pPr>
              <w:pStyle w:val="Sinespaciado1"/>
              <w:jc w:val="both"/>
              <w:rPr>
                <w:rFonts w:ascii="Arial" w:hAnsi="Arial" w:cs="Arial"/>
                <w:b/>
                <w:bCs/>
                <w:sz w:val="16"/>
                <w:szCs w:val="16"/>
              </w:rPr>
            </w:pPr>
          </w:p>
          <w:p w14:paraId="77D1A526" w14:textId="77777777" w:rsidR="00814FCB" w:rsidRDefault="00814FCB" w:rsidP="00DA6811">
            <w:pPr>
              <w:pStyle w:val="Sinespaciado1"/>
              <w:jc w:val="both"/>
              <w:rPr>
                <w:rFonts w:ascii="Arial" w:hAnsi="Arial" w:cs="Arial"/>
                <w:b/>
                <w:bCs/>
                <w:sz w:val="16"/>
                <w:szCs w:val="16"/>
              </w:rPr>
            </w:pPr>
            <w:r w:rsidRPr="00CA2210">
              <w:rPr>
                <w:rFonts w:ascii="Arial" w:hAnsi="Arial" w:cs="Arial"/>
                <w:b/>
                <w:bCs/>
                <w:sz w:val="16"/>
                <w:szCs w:val="16"/>
              </w:rPr>
              <w:t>CUMPLIMIENTO DEL SISTEMA DE GESTIÓN AMBIENTAL</w:t>
            </w:r>
          </w:p>
          <w:p w14:paraId="40B99BD0" w14:textId="77777777" w:rsidR="00814FCB" w:rsidRPr="00CA2210" w:rsidRDefault="00814FCB" w:rsidP="00DA6811">
            <w:pPr>
              <w:pStyle w:val="Sinespaciado1"/>
              <w:jc w:val="both"/>
              <w:rPr>
                <w:rFonts w:ascii="Arial" w:hAnsi="Arial" w:cs="Arial"/>
                <w:b/>
                <w:bCs/>
                <w:sz w:val="16"/>
                <w:szCs w:val="16"/>
              </w:rPr>
            </w:pPr>
          </w:p>
          <w:p w14:paraId="2B9B61E4" w14:textId="77777777" w:rsidR="00814FCB" w:rsidRDefault="00814FCB" w:rsidP="00DA6811">
            <w:pPr>
              <w:pStyle w:val="Sinespaciado1"/>
              <w:jc w:val="both"/>
              <w:rPr>
                <w:rFonts w:ascii="Arial" w:hAnsi="Arial" w:cs="Arial"/>
                <w:b/>
                <w:bCs/>
                <w:sz w:val="16"/>
                <w:szCs w:val="16"/>
              </w:rPr>
            </w:pPr>
            <w:r w:rsidRPr="00CA2210">
              <w:rPr>
                <w:rFonts w:ascii="Arial" w:hAnsi="Arial" w:cs="Arial"/>
                <w:sz w:val="16"/>
                <w:szCs w:val="16"/>
              </w:rPr>
              <w:t xml:space="preserve">El oferente deberá certificar mediante comunicado oficial con firma del representante legal el compromiso de Cumplir con la normatividad ambiental vigente nacional para reducir los aspectos e impactos ambientales asociados a su actividad productiva. El oferente deberá tener los permisos, licencias que dieran lugar dentro del desarrollo de su actividad productiva.  Aplicar lo establecido en la legislación colombiana sobre protección a la salud humana, a los recursos naturales y al medio ambiente y se obliga a cumplir en especial los principios constitucionales, en la </w:t>
            </w:r>
            <w:r w:rsidRPr="00DB2735">
              <w:rPr>
                <w:rFonts w:ascii="Arial" w:hAnsi="Arial" w:cs="Arial"/>
                <w:sz w:val="16"/>
                <w:szCs w:val="16"/>
              </w:rPr>
              <w:t>Constitución Política de Colombia artículos 8, 49, 79 у 80.</w:t>
            </w:r>
            <w:r>
              <w:rPr>
                <w:rFonts w:ascii="Arial" w:hAnsi="Arial" w:cs="Arial"/>
                <w:sz w:val="16"/>
                <w:szCs w:val="16"/>
              </w:rPr>
              <w:t xml:space="preserve"> </w:t>
            </w:r>
            <w:r w:rsidRPr="00CA2210">
              <w:rPr>
                <w:rFonts w:ascii="Arial" w:hAnsi="Arial" w:cs="Arial"/>
                <w:sz w:val="16"/>
                <w:szCs w:val="16"/>
              </w:rPr>
              <w:t>ley 99 de 199</w:t>
            </w:r>
            <w:r>
              <w:rPr>
                <w:rFonts w:ascii="Arial" w:hAnsi="Arial" w:cs="Arial"/>
                <w:sz w:val="16"/>
                <w:szCs w:val="16"/>
              </w:rPr>
              <w:t>3</w:t>
            </w:r>
            <w:r w:rsidRPr="00CA2210">
              <w:rPr>
                <w:rFonts w:ascii="Arial" w:hAnsi="Arial" w:cs="Arial"/>
                <w:sz w:val="16"/>
                <w:szCs w:val="16"/>
              </w:rPr>
              <w:t>, la ley 253 se 1995, la ley 1252 del 27/11/2008. Decreto 4741 del 30/12/2005. Resolución No. 372 del 26/02/2009, resolución No. 1446 de 02/09/2005. Decreto 1609 de 2002. Decreto 4771 del 30 de diciembre de 2005.</w:t>
            </w:r>
            <w:r>
              <w:rPr>
                <w:rFonts w:ascii="Arial" w:hAnsi="Arial" w:cs="Arial"/>
                <w:sz w:val="16"/>
                <w:szCs w:val="16"/>
              </w:rPr>
              <w:t xml:space="preserve"> </w:t>
            </w:r>
            <w:r w:rsidRPr="00097B75">
              <w:rPr>
                <w:rFonts w:ascii="Arial" w:hAnsi="Arial" w:cs="Arial"/>
                <w:sz w:val="16"/>
                <w:szCs w:val="16"/>
              </w:rPr>
              <w:t>Decreto 1076 de 2015</w:t>
            </w:r>
            <w:r>
              <w:rPr>
                <w:rFonts w:ascii="Arial" w:hAnsi="Arial" w:cs="Arial"/>
                <w:sz w:val="16"/>
                <w:szCs w:val="16"/>
              </w:rPr>
              <w:t xml:space="preserve">. </w:t>
            </w:r>
            <w:r w:rsidRPr="00DB2735">
              <w:rPr>
                <w:rFonts w:ascii="Arial" w:hAnsi="Arial" w:cs="Arial"/>
                <w:sz w:val="16"/>
                <w:szCs w:val="16"/>
              </w:rPr>
              <w:t>Resolución 898 de 1995</w:t>
            </w:r>
            <w:r>
              <w:rPr>
                <w:rFonts w:ascii="Arial" w:hAnsi="Arial" w:cs="Arial"/>
                <w:sz w:val="16"/>
                <w:szCs w:val="16"/>
              </w:rPr>
              <w:t xml:space="preserve">. </w:t>
            </w:r>
            <w:r w:rsidRPr="00097B75">
              <w:rPr>
                <w:rFonts w:ascii="Arial" w:hAnsi="Arial" w:cs="Arial"/>
                <w:sz w:val="16"/>
                <w:szCs w:val="16"/>
              </w:rPr>
              <w:t>Decreto 4299 de 2005</w:t>
            </w:r>
            <w:r>
              <w:rPr>
                <w:rFonts w:ascii="Arial" w:hAnsi="Arial" w:cs="Arial"/>
                <w:sz w:val="16"/>
                <w:szCs w:val="16"/>
              </w:rPr>
              <w:t xml:space="preserve">. </w:t>
            </w:r>
            <w:r w:rsidRPr="00097B75">
              <w:rPr>
                <w:rFonts w:ascii="Arial" w:hAnsi="Arial" w:cs="Arial"/>
                <w:sz w:val="16"/>
                <w:szCs w:val="16"/>
              </w:rPr>
              <w:t>Decreto 1521 de 1998</w:t>
            </w:r>
            <w:r>
              <w:rPr>
                <w:rFonts w:ascii="Arial" w:hAnsi="Arial" w:cs="Arial"/>
                <w:sz w:val="16"/>
                <w:szCs w:val="16"/>
              </w:rPr>
              <w:t xml:space="preserve">. </w:t>
            </w:r>
            <w:r w:rsidRPr="00CA2210">
              <w:rPr>
                <w:rFonts w:ascii="Arial" w:hAnsi="Arial" w:cs="Arial"/>
                <w:sz w:val="16"/>
                <w:szCs w:val="16"/>
              </w:rPr>
              <w:t>Ley 1252 de 2008. Resolución 1488 del 2/09/2005 y otras que establezcan el Ministerio de Medio Ambiente y las del Ministerio de Salud, demás normas concordantes y complementarias De igual forma diligenciara y anexara el </w:t>
            </w:r>
            <w:r w:rsidRPr="00CA2210">
              <w:rPr>
                <w:rFonts w:ascii="Arial" w:hAnsi="Arial" w:cs="Arial"/>
                <w:b/>
                <w:bCs/>
                <w:sz w:val="16"/>
                <w:szCs w:val="16"/>
              </w:rPr>
              <w:t>FORMULARIO No. 1 SISTEMA DE GESTIÓN AMBIENTAL.</w:t>
            </w:r>
          </w:p>
          <w:p w14:paraId="03072DD1" w14:textId="77777777" w:rsidR="00814FCB" w:rsidRPr="00097B75" w:rsidRDefault="00814FCB" w:rsidP="00DA6811">
            <w:pPr>
              <w:pStyle w:val="Sinespaciado1"/>
              <w:jc w:val="both"/>
              <w:rPr>
                <w:rFonts w:ascii="Arial" w:hAnsi="Arial" w:cs="Arial"/>
                <w:sz w:val="16"/>
                <w:szCs w:val="16"/>
              </w:rPr>
            </w:pPr>
          </w:p>
        </w:tc>
        <w:tc>
          <w:tcPr>
            <w:tcW w:w="1269" w:type="dxa"/>
            <w:vAlign w:val="center"/>
          </w:tcPr>
          <w:p w14:paraId="45755110" w14:textId="77777777" w:rsidR="00814FCB" w:rsidRPr="009633B9" w:rsidRDefault="00814FCB" w:rsidP="00DA6811">
            <w:pPr>
              <w:pStyle w:val="Prrafodelista"/>
              <w:tabs>
                <w:tab w:val="left" w:pos="240"/>
              </w:tabs>
              <w:ind w:left="0"/>
              <w:jc w:val="center"/>
              <w:rPr>
                <w:b/>
                <w:sz w:val="16"/>
                <w:szCs w:val="16"/>
              </w:rPr>
            </w:pPr>
          </w:p>
        </w:tc>
        <w:tc>
          <w:tcPr>
            <w:tcW w:w="1225" w:type="dxa"/>
            <w:vAlign w:val="center"/>
          </w:tcPr>
          <w:p w14:paraId="40B3BE1D" w14:textId="77777777" w:rsidR="00814FCB" w:rsidRPr="009633B9" w:rsidRDefault="00814FCB" w:rsidP="00DA6811">
            <w:pPr>
              <w:pStyle w:val="Prrafodelista"/>
              <w:tabs>
                <w:tab w:val="left" w:pos="240"/>
              </w:tabs>
              <w:ind w:left="0"/>
              <w:jc w:val="center"/>
              <w:rPr>
                <w:b/>
                <w:sz w:val="16"/>
                <w:szCs w:val="16"/>
              </w:rPr>
            </w:pPr>
          </w:p>
        </w:tc>
      </w:tr>
      <w:tr w:rsidR="00814FCB" w:rsidRPr="009633B9" w14:paraId="281FC7BD" w14:textId="77777777" w:rsidTr="00DA6811">
        <w:trPr>
          <w:trHeight w:val="966"/>
        </w:trPr>
        <w:tc>
          <w:tcPr>
            <w:tcW w:w="947" w:type="dxa"/>
            <w:vAlign w:val="center"/>
          </w:tcPr>
          <w:p w14:paraId="3E803FD1" w14:textId="77777777" w:rsidR="00814FCB" w:rsidRDefault="00814FCB" w:rsidP="00DA6811">
            <w:pPr>
              <w:pStyle w:val="Prrafodelista"/>
              <w:tabs>
                <w:tab w:val="left" w:pos="240"/>
              </w:tabs>
              <w:ind w:left="0"/>
              <w:jc w:val="center"/>
              <w:rPr>
                <w:b/>
                <w:sz w:val="16"/>
                <w:szCs w:val="16"/>
              </w:rPr>
            </w:pPr>
            <w:r>
              <w:rPr>
                <w:b/>
                <w:sz w:val="16"/>
                <w:szCs w:val="16"/>
              </w:rPr>
              <w:t>28</w:t>
            </w:r>
          </w:p>
        </w:tc>
        <w:tc>
          <w:tcPr>
            <w:tcW w:w="6318" w:type="dxa"/>
          </w:tcPr>
          <w:p w14:paraId="591D0E8A" w14:textId="77777777" w:rsidR="00814FCB" w:rsidRDefault="00814FCB" w:rsidP="00DA6811">
            <w:pPr>
              <w:jc w:val="both"/>
              <w:rPr>
                <w:sz w:val="16"/>
                <w:szCs w:val="16"/>
              </w:rPr>
            </w:pPr>
          </w:p>
          <w:p w14:paraId="4AC3A743" w14:textId="77777777" w:rsidR="00814FCB" w:rsidRDefault="00814FCB" w:rsidP="00DA6811">
            <w:pPr>
              <w:jc w:val="both"/>
              <w:rPr>
                <w:sz w:val="16"/>
                <w:szCs w:val="16"/>
              </w:rPr>
            </w:pPr>
            <w:r w:rsidRPr="00963AEC">
              <w:rPr>
                <w:sz w:val="16"/>
                <w:szCs w:val="16"/>
              </w:rPr>
              <w:t>Cualquier infracción a las normas sobre salud, protección ambiental, sanitarias o manejo de bienes, durante la ejecución contractual deberá ser corregida inmediatamente y a costa exclusiva del contratista, sin afectar la continuidad del servicio. En caso de persistencia o reincidencia, la Policía Metropolitana de Santa Marta podrá: Ordenar la suspensión total o parcial de las labores, trasladar al contratista todos los costos y riesgos derivados de dicha suspensión y/o dar por terminado el contrato unilateralmente, sin reconocimiento de indemnización alguna.</w:t>
            </w:r>
          </w:p>
          <w:p w14:paraId="4EF49B18" w14:textId="77777777" w:rsidR="00814FCB" w:rsidRPr="00963AEC" w:rsidRDefault="00814FCB" w:rsidP="00DA6811">
            <w:pPr>
              <w:jc w:val="both"/>
            </w:pPr>
          </w:p>
        </w:tc>
        <w:tc>
          <w:tcPr>
            <w:tcW w:w="1269" w:type="dxa"/>
            <w:vAlign w:val="center"/>
          </w:tcPr>
          <w:p w14:paraId="18EEB4D3" w14:textId="77777777" w:rsidR="00814FCB" w:rsidRPr="009633B9" w:rsidRDefault="00814FCB" w:rsidP="00DA6811">
            <w:pPr>
              <w:pStyle w:val="Prrafodelista"/>
              <w:tabs>
                <w:tab w:val="left" w:pos="240"/>
              </w:tabs>
              <w:ind w:left="0"/>
              <w:jc w:val="center"/>
              <w:rPr>
                <w:b/>
                <w:sz w:val="16"/>
                <w:szCs w:val="16"/>
              </w:rPr>
            </w:pPr>
          </w:p>
        </w:tc>
        <w:tc>
          <w:tcPr>
            <w:tcW w:w="1225" w:type="dxa"/>
            <w:vAlign w:val="center"/>
          </w:tcPr>
          <w:p w14:paraId="189BB29C" w14:textId="77777777" w:rsidR="00814FCB" w:rsidRPr="009633B9" w:rsidRDefault="00814FCB" w:rsidP="00DA6811">
            <w:pPr>
              <w:pStyle w:val="Prrafodelista"/>
              <w:tabs>
                <w:tab w:val="left" w:pos="240"/>
              </w:tabs>
              <w:ind w:left="0"/>
              <w:jc w:val="center"/>
              <w:rPr>
                <w:b/>
                <w:sz w:val="16"/>
                <w:szCs w:val="16"/>
              </w:rPr>
            </w:pPr>
          </w:p>
        </w:tc>
      </w:tr>
      <w:tr w:rsidR="00814FCB" w:rsidRPr="009633B9" w14:paraId="4A8CFA15" w14:textId="77777777" w:rsidTr="00DA6811">
        <w:trPr>
          <w:trHeight w:val="966"/>
        </w:trPr>
        <w:tc>
          <w:tcPr>
            <w:tcW w:w="947" w:type="dxa"/>
            <w:vAlign w:val="center"/>
          </w:tcPr>
          <w:p w14:paraId="663E78EC" w14:textId="77777777" w:rsidR="00814FCB" w:rsidRDefault="00814FCB" w:rsidP="00DA6811">
            <w:pPr>
              <w:pStyle w:val="Prrafodelista"/>
              <w:tabs>
                <w:tab w:val="left" w:pos="240"/>
              </w:tabs>
              <w:ind w:left="0"/>
              <w:jc w:val="center"/>
              <w:rPr>
                <w:b/>
                <w:sz w:val="16"/>
                <w:szCs w:val="16"/>
              </w:rPr>
            </w:pPr>
            <w:r>
              <w:rPr>
                <w:b/>
                <w:sz w:val="16"/>
                <w:szCs w:val="16"/>
              </w:rPr>
              <w:t>29</w:t>
            </w:r>
          </w:p>
        </w:tc>
        <w:tc>
          <w:tcPr>
            <w:tcW w:w="6318" w:type="dxa"/>
          </w:tcPr>
          <w:p w14:paraId="05B1D8B8" w14:textId="77777777" w:rsidR="00814FCB" w:rsidRDefault="00814FCB" w:rsidP="00DA6811">
            <w:pPr>
              <w:jc w:val="both"/>
              <w:rPr>
                <w:sz w:val="16"/>
                <w:szCs w:val="16"/>
              </w:rPr>
            </w:pPr>
          </w:p>
          <w:p w14:paraId="12D3BC4D" w14:textId="77777777" w:rsidR="00814FCB" w:rsidRPr="00963AEC" w:rsidRDefault="00814FCB" w:rsidP="00DA6811">
            <w:pPr>
              <w:jc w:val="both"/>
              <w:rPr>
                <w:sz w:val="16"/>
                <w:szCs w:val="16"/>
              </w:rPr>
            </w:pPr>
            <w:r w:rsidRPr="00963AEC">
              <w:rPr>
                <w:sz w:val="16"/>
                <w:szCs w:val="16"/>
              </w:rPr>
              <w:t>El oferente se compromete a suministrar, de manera preferente, elementos ecológicos o biodegradables y aquellos que no generen impactos negativos sobre la capa de ozono, tales como papel reciclado o papel blanqueado sin cloro. Asimismo, deberá garantizar que los insumos y materiales entregados estén fabricados, en lo posible, con componentes reciclaje reutilizados y/o reciclados, cuya composición, contenido y posibilidades de favorezcan la protección ambiental y se ajusten a parámetros reconocidos como ambientalmente aceptables.</w:t>
            </w:r>
          </w:p>
          <w:p w14:paraId="5FEB84F3" w14:textId="77777777" w:rsidR="00814FCB" w:rsidRPr="00963AEC" w:rsidRDefault="00814FCB" w:rsidP="00DA6811">
            <w:pPr>
              <w:jc w:val="both"/>
              <w:rPr>
                <w:sz w:val="16"/>
                <w:szCs w:val="16"/>
              </w:rPr>
            </w:pPr>
          </w:p>
          <w:p w14:paraId="69585A35" w14:textId="77777777" w:rsidR="00814FCB" w:rsidRDefault="00814FCB" w:rsidP="00DA6811">
            <w:pPr>
              <w:jc w:val="both"/>
              <w:rPr>
                <w:sz w:val="16"/>
                <w:szCs w:val="16"/>
              </w:rPr>
            </w:pPr>
            <w:r w:rsidRPr="00963AEC">
              <w:rPr>
                <w:sz w:val="16"/>
                <w:szCs w:val="16"/>
              </w:rPr>
              <w:t>Este compromiso se adopta en cumplimiento de lo dispuesto en el Decreto 1369 de 2014, "Por el cual se reglamenta el uso de la publicidad alusiva a cualidades. características o atributos ambientales de los productos, especialmente lo establecido en su artículo 4, el cual dispone que las afirmaciones ambientales deben indicar si la cualidad o atributo corresponde al producto, a su embalaje o a un componente específico, y precisar el beneficio ambiental asociado. De igual manera, el oferente se obliga a suministrar, cuando sea requerido por el contratante, la información técnica necesaria, incluidas fichas de producto, certificaciones, documentos de verificación o cualquier evidencia que permita constatar el cumplimiento de las características, cualidades y compromisos ambientales aquí establecidos.</w:t>
            </w:r>
          </w:p>
          <w:p w14:paraId="7D898DB9" w14:textId="77777777" w:rsidR="00814FCB" w:rsidRPr="00963AEC" w:rsidRDefault="00814FCB" w:rsidP="00DA6811">
            <w:pPr>
              <w:jc w:val="both"/>
              <w:rPr>
                <w:sz w:val="16"/>
                <w:szCs w:val="16"/>
              </w:rPr>
            </w:pPr>
          </w:p>
        </w:tc>
        <w:tc>
          <w:tcPr>
            <w:tcW w:w="1269" w:type="dxa"/>
            <w:vAlign w:val="center"/>
          </w:tcPr>
          <w:p w14:paraId="210EF6AF" w14:textId="77777777" w:rsidR="00814FCB" w:rsidRPr="009633B9" w:rsidRDefault="00814FCB" w:rsidP="00DA6811">
            <w:pPr>
              <w:pStyle w:val="Prrafodelista"/>
              <w:tabs>
                <w:tab w:val="left" w:pos="240"/>
              </w:tabs>
              <w:ind w:left="0"/>
              <w:jc w:val="center"/>
              <w:rPr>
                <w:b/>
                <w:sz w:val="16"/>
                <w:szCs w:val="16"/>
              </w:rPr>
            </w:pPr>
          </w:p>
        </w:tc>
        <w:tc>
          <w:tcPr>
            <w:tcW w:w="1225" w:type="dxa"/>
            <w:vAlign w:val="center"/>
          </w:tcPr>
          <w:p w14:paraId="561A5072" w14:textId="77777777" w:rsidR="00814FCB" w:rsidRPr="009633B9" w:rsidRDefault="00814FCB" w:rsidP="00DA6811">
            <w:pPr>
              <w:pStyle w:val="Prrafodelista"/>
              <w:tabs>
                <w:tab w:val="left" w:pos="240"/>
              </w:tabs>
              <w:ind w:left="0"/>
              <w:jc w:val="center"/>
              <w:rPr>
                <w:b/>
                <w:sz w:val="16"/>
                <w:szCs w:val="16"/>
              </w:rPr>
            </w:pPr>
          </w:p>
        </w:tc>
      </w:tr>
      <w:tr w:rsidR="00814FCB" w:rsidRPr="009633B9" w14:paraId="3A1F4B23" w14:textId="77777777" w:rsidTr="00DA6811">
        <w:trPr>
          <w:trHeight w:val="966"/>
        </w:trPr>
        <w:tc>
          <w:tcPr>
            <w:tcW w:w="947" w:type="dxa"/>
            <w:vAlign w:val="center"/>
          </w:tcPr>
          <w:p w14:paraId="1D62DB36" w14:textId="77777777" w:rsidR="00814FCB" w:rsidRDefault="00814FCB" w:rsidP="00DA6811">
            <w:pPr>
              <w:pStyle w:val="Prrafodelista"/>
              <w:tabs>
                <w:tab w:val="left" w:pos="240"/>
              </w:tabs>
              <w:ind w:left="0"/>
              <w:jc w:val="center"/>
              <w:rPr>
                <w:b/>
                <w:sz w:val="16"/>
                <w:szCs w:val="16"/>
              </w:rPr>
            </w:pPr>
            <w:r>
              <w:rPr>
                <w:b/>
                <w:sz w:val="16"/>
                <w:szCs w:val="16"/>
              </w:rPr>
              <w:t>30</w:t>
            </w:r>
          </w:p>
        </w:tc>
        <w:tc>
          <w:tcPr>
            <w:tcW w:w="6318" w:type="dxa"/>
          </w:tcPr>
          <w:p w14:paraId="74806973" w14:textId="77777777" w:rsidR="00814FCB" w:rsidRDefault="00814FCB" w:rsidP="00DA6811">
            <w:pPr>
              <w:jc w:val="both"/>
              <w:rPr>
                <w:sz w:val="16"/>
                <w:szCs w:val="16"/>
              </w:rPr>
            </w:pPr>
          </w:p>
          <w:p w14:paraId="7D5A61E0" w14:textId="77777777" w:rsidR="00814FCB" w:rsidRDefault="00814FCB" w:rsidP="00DA6811">
            <w:pPr>
              <w:jc w:val="both"/>
              <w:rPr>
                <w:sz w:val="16"/>
                <w:szCs w:val="16"/>
              </w:rPr>
            </w:pPr>
            <w:r w:rsidRPr="00963AEC">
              <w:rPr>
                <w:sz w:val="16"/>
                <w:szCs w:val="16"/>
              </w:rPr>
              <w:t>El oferente deberá aplicar controles técnicos y operativos para prevenir. Derrames de combustibles, contaminación de suelo y cuerpos de agua, emisiones atmosféricas derivadas del manejo del combustible, generación inadecuada de residuos peligrosos (RESPEL), Asimismo, deberá establecer procedimientos de mejora continua bajo estándares del Sistema de Gestión Ambiental SGA, consistentes con ISO 14001:2015.</w:t>
            </w:r>
          </w:p>
          <w:p w14:paraId="0F69CD62" w14:textId="77777777" w:rsidR="00814FCB" w:rsidRPr="00963AEC" w:rsidRDefault="00814FCB" w:rsidP="00DA6811">
            <w:pPr>
              <w:jc w:val="both"/>
            </w:pPr>
          </w:p>
        </w:tc>
        <w:tc>
          <w:tcPr>
            <w:tcW w:w="1269" w:type="dxa"/>
            <w:vAlign w:val="center"/>
          </w:tcPr>
          <w:p w14:paraId="68F8D794" w14:textId="77777777" w:rsidR="00814FCB" w:rsidRPr="009633B9" w:rsidRDefault="00814FCB" w:rsidP="00DA6811">
            <w:pPr>
              <w:pStyle w:val="Prrafodelista"/>
              <w:tabs>
                <w:tab w:val="left" w:pos="240"/>
              </w:tabs>
              <w:ind w:left="0"/>
              <w:jc w:val="center"/>
              <w:rPr>
                <w:b/>
                <w:sz w:val="16"/>
                <w:szCs w:val="16"/>
              </w:rPr>
            </w:pPr>
          </w:p>
        </w:tc>
        <w:tc>
          <w:tcPr>
            <w:tcW w:w="1225" w:type="dxa"/>
            <w:vAlign w:val="center"/>
          </w:tcPr>
          <w:p w14:paraId="2D7344B3" w14:textId="77777777" w:rsidR="00814FCB" w:rsidRPr="009633B9" w:rsidRDefault="00814FCB" w:rsidP="00DA6811">
            <w:pPr>
              <w:pStyle w:val="Prrafodelista"/>
              <w:tabs>
                <w:tab w:val="left" w:pos="240"/>
              </w:tabs>
              <w:ind w:left="0"/>
              <w:jc w:val="center"/>
              <w:rPr>
                <w:b/>
                <w:sz w:val="16"/>
                <w:szCs w:val="16"/>
              </w:rPr>
            </w:pPr>
          </w:p>
        </w:tc>
      </w:tr>
      <w:bookmarkEnd w:id="1"/>
    </w:tbl>
    <w:p w14:paraId="3A048655" w14:textId="77777777" w:rsidR="00B509D7" w:rsidRDefault="00B509D7" w:rsidP="00FC7909">
      <w:pPr>
        <w:pStyle w:val="Textoindependiente2"/>
        <w:spacing w:after="0" w:line="240" w:lineRule="auto"/>
        <w:jc w:val="center"/>
        <w:rPr>
          <w:rFonts w:ascii="Arial" w:hAnsi="Arial" w:cs="Arial"/>
          <w:b/>
          <w:bCs/>
          <w:color w:val="000000" w:themeColor="text1"/>
          <w:sz w:val="18"/>
          <w:szCs w:val="20"/>
          <w:lang w:val="es-CO"/>
        </w:rPr>
      </w:pPr>
    </w:p>
    <w:p w14:paraId="7D59AF93" w14:textId="77777777" w:rsidR="00E41F6B" w:rsidRDefault="00E41F6B" w:rsidP="00E41F6B">
      <w:pPr>
        <w:jc w:val="both"/>
        <w:rPr>
          <w:sz w:val="10"/>
          <w:szCs w:val="10"/>
        </w:rPr>
      </w:pPr>
    </w:p>
    <w:tbl>
      <w:tblPr>
        <w:tblStyle w:val="Tablaconcuadrcula"/>
        <w:tblW w:w="0" w:type="auto"/>
        <w:tblInd w:w="137" w:type="dxa"/>
        <w:tblLook w:val="04A0" w:firstRow="1" w:lastRow="0" w:firstColumn="1" w:lastColumn="0" w:noHBand="0" w:noVBand="1"/>
      </w:tblPr>
      <w:tblGrid>
        <w:gridCol w:w="989"/>
        <w:gridCol w:w="6975"/>
        <w:gridCol w:w="892"/>
        <w:gridCol w:w="969"/>
      </w:tblGrid>
      <w:tr w:rsidR="00E41F6B" w:rsidRPr="00566839" w14:paraId="7CC9E2E3" w14:textId="77777777" w:rsidTr="00DA6811">
        <w:trPr>
          <w:trHeight w:val="244"/>
        </w:trPr>
        <w:tc>
          <w:tcPr>
            <w:tcW w:w="989" w:type="dxa"/>
            <w:vAlign w:val="center"/>
          </w:tcPr>
          <w:p w14:paraId="74B19090" w14:textId="77777777" w:rsidR="00E41F6B" w:rsidRPr="00566839" w:rsidRDefault="00E41F6B" w:rsidP="00DA6811">
            <w:pPr>
              <w:jc w:val="center"/>
              <w:rPr>
                <w:sz w:val="16"/>
                <w:szCs w:val="16"/>
              </w:rPr>
            </w:pPr>
            <w:r w:rsidRPr="009633B9">
              <w:rPr>
                <w:b/>
                <w:sz w:val="16"/>
                <w:szCs w:val="16"/>
              </w:rPr>
              <w:t>ÍTEM</w:t>
            </w:r>
          </w:p>
        </w:tc>
        <w:tc>
          <w:tcPr>
            <w:tcW w:w="6975" w:type="dxa"/>
            <w:vAlign w:val="center"/>
          </w:tcPr>
          <w:p w14:paraId="5B03CF62" w14:textId="77777777" w:rsidR="00E41F6B" w:rsidRPr="00566839" w:rsidRDefault="00E41F6B" w:rsidP="00DA6811">
            <w:pPr>
              <w:jc w:val="center"/>
              <w:rPr>
                <w:sz w:val="16"/>
                <w:szCs w:val="16"/>
              </w:rPr>
            </w:pPr>
            <w:r>
              <w:rPr>
                <w:b/>
                <w:sz w:val="16"/>
                <w:szCs w:val="16"/>
              </w:rPr>
              <w:t xml:space="preserve">OTRAS </w:t>
            </w:r>
            <w:r w:rsidRPr="009633B9">
              <w:rPr>
                <w:b/>
                <w:sz w:val="16"/>
                <w:szCs w:val="16"/>
              </w:rPr>
              <w:t xml:space="preserve">CONDICIONES TÉCNICAS </w:t>
            </w:r>
          </w:p>
        </w:tc>
        <w:tc>
          <w:tcPr>
            <w:tcW w:w="892" w:type="dxa"/>
            <w:vAlign w:val="center"/>
          </w:tcPr>
          <w:p w14:paraId="3C37D22C" w14:textId="77777777" w:rsidR="00E41F6B" w:rsidRPr="00566839" w:rsidRDefault="00E41F6B" w:rsidP="00DA6811">
            <w:pPr>
              <w:jc w:val="center"/>
              <w:rPr>
                <w:sz w:val="16"/>
                <w:szCs w:val="16"/>
              </w:rPr>
            </w:pPr>
            <w:r w:rsidRPr="009633B9">
              <w:rPr>
                <w:b/>
                <w:sz w:val="16"/>
                <w:szCs w:val="16"/>
              </w:rPr>
              <w:t>CUMPLE</w:t>
            </w:r>
          </w:p>
        </w:tc>
        <w:tc>
          <w:tcPr>
            <w:tcW w:w="969" w:type="dxa"/>
            <w:vAlign w:val="center"/>
          </w:tcPr>
          <w:p w14:paraId="4486A738" w14:textId="77777777" w:rsidR="00E41F6B" w:rsidRPr="00566839" w:rsidRDefault="00E41F6B" w:rsidP="00DA6811">
            <w:pPr>
              <w:jc w:val="center"/>
              <w:rPr>
                <w:sz w:val="16"/>
                <w:szCs w:val="16"/>
              </w:rPr>
            </w:pPr>
            <w:r w:rsidRPr="009633B9">
              <w:rPr>
                <w:b/>
                <w:sz w:val="16"/>
                <w:szCs w:val="16"/>
              </w:rPr>
              <w:t>NO CUMPLE</w:t>
            </w:r>
          </w:p>
        </w:tc>
      </w:tr>
      <w:tr w:rsidR="00E41F6B" w:rsidRPr="00566839" w14:paraId="2CDE9F9A" w14:textId="77777777" w:rsidTr="00DA6811">
        <w:tc>
          <w:tcPr>
            <w:tcW w:w="989" w:type="dxa"/>
            <w:vAlign w:val="center"/>
          </w:tcPr>
          <w:p w14:paraId="68120C9B" w14:textId="77777777" w:rsidR="00E41F6B" w:rsidRPr="00296BE7" w:rsidRDefault="00E41F6B" w:rsidP="00DA6811">
            <w:pPr>
              <w:jc w:val="center"/>
              <w:rPr>
                <w:b/>
                <w:bCs/>
                <w:sz w:val="16"/>
                <w:szCs w:val="16"/>
              </w:rPr>
            </w:pPr>
            <w:r w:rsidRPr="00296BE7">
              <w:rPr>
                <w:b/>
                <w:bCs/>
                <w:sz w:val="16"/>
                <w:szCs w:val="16"/>
              </w:rPr>
              <w:t>31</w:t>
            </w:r>
          </w:p>
        </w:tc>
        <w:tc>
          <w:tcPr>
            <w:tcW w:w="6975" w:type="dxa"/>
          </w:tcPr>
          <w:p w14:paraId="177A971D" w14:textId="77777777" w:rsidR="00E41F6B" w:rsidRPr="00566839" w:rsidRDefault="00E41F6B" w:rsidP="00DA6811">
            <w:pPr>
              <w:jc w:val="both"/>
              <w:rPr>
                <w:rFonts w:eastAsia="Calibri"/>
                <w:sz w:val="16"/>
                <w:szCs w:val="16"/>
              </w:rPr>
            </w:pPr>
          </w:p>
          <w:p w14:paraId="5503F03A" w14:textId="77777777" w:rsidR="00E41F6B" w:rsidRPr="00566839" w:rsidRDefault="00E41F6B" w:rsidP="00DA6811">
            <w:pPr>
              <w:jc w:val="both"/>
              <w:rPr>
                <w:rFonts w:eastAsia="Calibri"/>
                <w:sz w:val="16"/>
                <w:szCs w:val="16"/>
              </w:rPr>
            </w:pPr>
            <w:r w:rsidRPr="004B1278">
              <w:rPr>
                <w:rFonts w:eastAsia="Calibri"/>
                <w:b/>
                <w:bCs/>
                <w:sz w:val="16"/>
                <w:szCs w:val="16"/>
              </w:rPr>
              <w:t>ESPECIFICACIONES TÉCNICAS DE LOS BIENES:</w:t>
            </w:r>
            <w:r w:rsidRPr="00566839">
              <w:rPr>
                <w:rFonts w:eastAsia="Calibri"/>
                <w:sz w:val="16"/>
                <w:szCs w:val="16"/>
              </w:rPr>
              <w:t xml:space="preserve"> El oferente deberá hacer entrega de los bienes ofertados a entregar a la Policía Nacional - Policía Metropolitana de Santa Marta, de acuerdo con todas las especificaciones contenidas en la invitación. La totalidad de los bienes ofertados deben cumplir con las especificaciones técnicas requeridas. (Allegar Anexo "Especificaciones Técnicas mínimas" debidamente firmado).</w:t>
            </w:r>
          </w:p>
        </w:tc>
        <w:tc>
          <w:tcPr>
            <w:tcW w:w="892" w:type="dxa"/>
          </w:tcPr>
          <w:p w14:paraId="1323BFDC" w14:textId="77777777" w:rsidR="00E41F6B" w:rsidRPr="00566839" w:rsidRDefault="00E41F6B" w:rsidP="00DA6811">
            <w:pPr>
              <w:jc w:val="both"/>
              <w:rPr>
                <w:rFonts w:eastAsia="Calibri"/>
                <w:sz w:val="16"/>
                <w:szCs w:val="16"/>
              </w:rPr>
            </w:pPr>
          </w:p>
        </w:tc>
        <w:tc>
          <w:tcPr>
            <w:tcW w:w="969" w:type="dxa"/>
          </w:tcPr>
          <w:p w14:paraId="5D8405C8" w14:textId="77777777" w:rsidR="00E41F6B" w:rsidRPr="00566839" w:rsidRDefault="00E41F6B" w:rsidP="00DA6811">
            <w:pPr>
              <w:jc w:val="both"/>
              <w:rPr>
                <w:rFonts w:eastAsia="Calibri"/>
                <w:sz w:val="16"/>
                <w:szCs w:val="16"/>
              </w:rPr>
            </w:pPr>
          </w:p>
        </w:tc>
      </w:tr>
      <w:tr w:rsidR="00E41F6B" w:rsidRPr="00566839" w14:paraId="00604836" w14:textId="77777777" w:rsidTr="00DA6811">
        <w:tc>
          <w:tcPr>
            <w:tcW w:w="989" w:type="dxa"/>
            <w:vAlign w:val="center"/>
          </w:tcPr>
          <w:p w14:paraId="739D9788" w14:textId="77777777" w:rsidR="00E41F6B" w:rsidRPr="00296BE7" w:rsidRDefault="00E41F6B" w:rsidP="00DA6811">
            <w:pPr>
              <w:jc w:val="center"/>
              <w:rPr>
                <w:b/>
                <w:bCs/>
                <w:sz w:val="16"/>
                <w:szCs w:val="16"/>
              </w:rPr>
            </w:pPr>
            <w:r w:rsidRPr="00296BE7">
              <w:rPr>
                <w:b/>
                <w:bCs/>
                <w:sz w:val="16"/>
                <w:szCs w:val="16"/>
              </w:rPr>
              <w:lastRenderedPageBreak/>
              <w:t>32</w:t>
            </w:r>
          </w:p>
        </w:tc>
        <w:tc>
          <w:tcPr>
            <w:tcW w:w="6975" w:type="dxa"/>
          </w:tcPr>
          <w:p w14:paraId="7FCB2C45" w14:textId="77777777" w:rsidR="00E41F6B" w:rsidRPr="00566839" w:rsidRDefault="00E41F6B" w:rsidP="00DA6811">
            <w:pPr>
              <w:jc w:val="both"/>
              <w:rPr>
                <w:rFonts w:eastAsia="Calibri"/>
                <w:sz w:val="16"/>
                <w:szCs w:val="16"/>
              </w:rPr>
            </w:pPr>
            <w:r w:rsidRPr="00566839">
              <w:rPr>
                <w:rFonts w:eastAsia="Calibri"/>
                <w:sz w:val="16"/>
                <w:szCs w:val="16"/>
              </w:rPr>
              <w:t xml:space="preserve">Suministrar el combustible las 24 horas del día, siendo entregado en surtidores electrónicos con chips de suministro que arrojen comprobantes de cada tanqueo de los vehículos en base de datos o en su defecto cuando no se cuente con este sistema, en surtidores mecánicos mediante autorizaciones en </w:t>
            </w:r>
            <w:proofErr w:type="spellStart"/>
            <w:r w:rsidRPr="00566839">
              <w:rPr>
                <w:rFonts w:eastAsia="Calibri"/>
                <w:sz w:val="16"/>
                <w:szCs w:val="16"/>
              </w:rPr>
              <w:t>valeras</w:t>
            </w:r>
            <w:proofErr w:type="spellEnd"/>
            <w:r w:rsidRPr="00566839">
              <w:rPr>
                <w:rFonts w:eastAsia="Calibri"/>
                <w:sz w:val="16"/>
                <w:szCs w:val="16"/>
              </w:rPr>
              <w:t>, numeradas y membretadas por la Estación de servicio, debidamente avaladas por el supervisor del contrato.</w:t>
            </w:r>
          </w:p>
        </w:tc>
        <w:tc>
          <w:tcPr>
            <w:tcW w:w="892" w:type="dxa"/>
          </w:tcPr>
          <w:p w14:paraId="306E5A9D" w14:textId="77777777" w:rsidR="00E41F6B" w:rsidRPr="00566839" w:rsidRDefault="00E41F6B" w:rsidP="00DA6811">
            <w:pPr>
              <w:jc w:val="both"/>
              <w:rPr>
                <w:rFonts w:eastAsia="Calibri"/>
                <w:sz w:val="16"/>
                <w:szCs w:val="16"/>
              </w:rPr>
            </w:pPr>
          </w:p>
        </w:tc>
        <w:tc>
          <w:tcPr>
            <w:tcW w:w="969" w:type="dxa"/>
          </w:tcPr>
          <w:p w14:paraId="14970324" w14:textId="77777777" w:rsidR="00E41F6B" w:rsidRPr="00566839" w:rsidRDefault="00E41F6B" w:rsidP="00DA6811">
            <w:pPr>
              <w:jc w:val="both"/>
              <w:rPr>
                <w:rFonts w:eastAsia="Calibri"/>
                <w:sz w:val="16"/>
                <w:szCs w:val="16"/>
              </w:rPr>
            </w:pPr>
          </w:p>
        </w:tc>
      </w:tr>
      <w:tr w:rsidR="00E41F6B" w:rsidRPr="00566839" w14:paraId="6C4B3970" w14:textId="77777777" w:rsidTr="00DA6811">
        <w:tc>
          <w:tcPr>
            <w:tcW w:w="989" w:type="dxa"/>
            <w:vAlign w:val="center"/>
          </w:tcPr>
          <w:p w14:paraId="08BEE1B7" w14:textId="77777777" w:rsidR="00E41F6B" w:rsidRPr="00296BE7" w:rsidRDefault="00E41F6B" w:rsidP="00DA6811">
            <w:pPr>
              <w:jc w:val="center"/>
              <w:rPr>
                <w:b/>
                <w:bCs/>
                <w:sz w:val="16"/>
                <w:szCs w:val="16"/>
              </w:rPr>
            </w:pPr>
            <w:r w:rsidRPr="00296BE7">
              <w:rPr>
                <w:b/>
                <w:bCs/>
                <w:sz w:val="16"/>
                <w:szCs w:val="16"/>
              </w:rPr>
              <w:t>33</w:t>
            </w:r>
          </w:p>
        </w:tc>
        <w:tc>
          <w:tcPr>
            <w:tcW w:w="6975" w:type="dxa"/>
          </w:tcPr>
          <w:p w14:paraId="1DE5CF66" w14:textId="77777777" w:rsidR="00E41F6B" w:rsidRPr="00566839" w:rsidRDefault="00E41F6B" w:rsidP="00DA6811">
            <w:pPr>
              <w:jc w:val="both"/>
              <w:rPr>
                <w:rFonts w:eastAsia="Calibri"/>
                <w:sz w:val="16"/>
                <w:szCs w:val="16"/>
              </w:rPr>
            </w:pPr>
            <w:r w:rsidRPr="00566839">
              <w:rPr>
                <w:rFonts w:eastAsia="Calibri"/>
                <w:sz w:val="16"/>
                <w:szCs w:val="16"/>
              </w:rPr>
              <w:t>Proporcionar las condiciones mínimas de seguridad industrial y de sus instalaciones, a fin de evitar cualquier tipo de atentado y/o atender cualquier tipo de emergencia.</w:t>
            </w:r>
          </w:p>
        </w:tc>
        <w:tc>
          <w:tcPr>
            <w:tcW w:w="892" w:type="dxa"/>
          </w:tcPr>
          <w:p w14:paraId="14523A77" w14:textId="77777777" w:rsidR="00E41F6B" w:rsidRPr="00566839" w:rsidRDefault="00E41F6B" w:rsidP="00DA6811">
            <w:pPr>
              <w:jc w:val="both"/>
              <w:rPr>
                <w:rFonts w:eastAsia="Calibri"/>
                <w:sz w:val="16"/>
                <w:szCs w:val="16"/>
              </w:rPr>
            </w:pPr>
          </w:p>
        </w:tc>
        <w:tc>
          <w:tcPr>
            <w:tcW w:w="969" w:type="dxa"/>
          </w:tcPr>
          <w:p w14:paraId="31999739" w14:textId="77777777" w:rsidR="00E41F6B" w:rsidRPr="00566839" w:rsidRDefault="00E41F6B" w:rsidP="00DA6811">
            <w:pPr>
              <w:jc w:val="both"/>
              <w:rPr>
                <w:rFonts w:eastAsia="Calibri"/>
                <w:sz w:val="16"/>
                <w:szCs w:val="16"/>
              </w:rPr>
            </w:pPr>
          </w:p>
        </w:tc>
      </w:tr>
      <w:tr w:rsidR="00E41F6B" w:rsidRPr="00566839" w14:paraId="573CC50B" w14:textId="77777777" w:rsidTr="00DA6811">
        <w:tc>
          <w:tcPr>
            <w:tcW w:w="989" w:type="dxa"/>
            <w:vAlign w:val="center"/>
          </w:tcPr>
          <w:p w14:paraId="1CE76A13" w14:textId="77777777" w:rsidR="00E41F6B" w:rsidRPr="00296BE7" w:rsidRDefault="00E41F6B" w:rsidP="00DA6811">
            <w:pPr>
              <w:jc w:val="center"/>
              <w:rPr>
                <w:b/>
                <w:bCs/>
                <w:sz w:val="16"/>
                <w:szCs w:val="16"/>
              </w:rPr>
            </w:pPr>
            <w:r w:rsidRPr="00296BE7">
              <w:rPr>
                <w:b/>
                <w:bCs/>
                <w:sz w:val="16"/>
                <w:szCs w:val="16"/>
              </w:rPr>
              <w:t>34</w:t>
            </w:r>
          </w:p>
        </w:tc>
        <w:tc>
          <w:tcPr>
            <w:tcW w:w="6975" w:type="dxa"/>
          </w:tcPr>
          <w:p w14:paraId="74DD17D1" w14:textId="77777777" w:rsidR="00E41F6B" w:rsidRPr="00566839" w:rsidRDefault="00E41F6B" w:rsidP="00DA6811">
            <w:pPr>
              <w:jc w:val="both"/>
              <w:rPr>
                <w:rFonts w:eastAsia="Calibri"/>
                <w:sz w:val="16"/>
                <w:szCs w:val="16"/>
              </w:rPr>
            </w:pPr>
            <w:r w:rsidRPr="00566839">
              <w:rPr>
                <w:rFonts w:eastAsia="Calibri"/>
                <w:sz w:val="16"/>
                <w:szCs w:val="16"/>
              </w:rPr>
              <w:t>Presentar informes mensuales de lo suministrado, para control del contrato y supervisor. En caso de ser requeridos, deberán enviarse en forma diaria o semanal.</w:t>
            </w:r>
          </w:p>
        </w:tc>
        <w:tc>
          <w:tcPr>
            <w:tcW w:w="892" w:type="dxa"/>
          </w:tcPr>
          <w:p w14:paraId="60E7A09D" w14:textId="77777777" w:rsidR="00E41F6B" w:rsidRPr="00566839" w:rsidRDefault="00E41F6B" w:rsidP="00DA6811">
            <w:pPr>
              <w:jc w:val="both"/>
              <w:rPr>
                <w:rFonts w:eastAsia="Calibri"/>
                <w:sz w:val="16"/>
                <w:szCs w:val="16"/>
              </w:rPr>
            </w:pPr>
          </w:p>
        </w:tc>
        <w:tc>
          <w:tcPr>
            <w:tcW w:w="969" w:type="dxa"/>
          </w:tcPr>
          <w:p w14:paraId="31099242" w14:textId="77777777" w:rsidR="00E41F6B" w:rsidRPr="00566839" w:rsidRDefault="00E41F6B" w:rsidP="00DA6811">
            <w:pPr>
              <w:jc w:val="both"/>
              <w:rPr>
                <w:rFonts w:eastAsia="Calibri"/>
                <w:sz w:val="16"/>
                <w:szCs w:val="16"/>
              </w:rPr>
            </w:pPr>
          </w:p>
        </w:tc>
      </w:tr>
      <w:tr w:rsidR="00E41F6B" w:rsidRPr="00566839" w14:paraId="2DA7A1D4" w14:textId="77777777" w:rsidTr="00DA6811">
        <w:tc>
          <w:tcPr>
            <w:tcW w:w="989" w:type="dxa"/>
            <w:vAlign w:val="center"/>
          </w:tcPr>
          <w:p w14:paraId="51601362" w14:textId="77777777" w:rsidR="00E41F6B" w:rsidRPr="00296BE7" w:rsidRDefault="00E41F6B" w:rsidP="00DA6811">
            <w:pPr>
              <w:jc w:val="center"/>
              <w:rPr>
                <w:b/>
                <w:bCs/>
                <w:sz w:val="16"/>
                <w:szCs w:val="16"/>
              </w:rPr>
            </w:pPr>
            <w:r w:rsidRPr="00296BE7">
              <w:rPr>
                <w:b/>
                <w:bCs/>
                <w:sz w:val="16"/>
                <w:szCs w:val="16"/>
              </w:rPr>
              <w:t>35</w:t>
            </w:r>
          </w:p>
        </w:tc>
        <w:tc>
          <w:tcPr>
            <w:tcW w:w="6975" w:type="dxa"/>
          </w:tcPr>
          <w:p w14:paraId="6DD46F04" w14:textId="77777777" w:rsidR="00E41F6B" w:rsidRPr="00566839" w:rsidRDefault="00E41F6B" w:rsidP="00DA6811">
            <w:pPr>
              <w:jc w:val="both"/>
              <w:rPr>
                <w:rFonts w:eastAsia="Calibri"/>
                <w:sz w:val="16"/>
                <w:szCs w:val="16"/>
              </w:rPr>
            </w:pPr>
            <w:r w:rsidRPr="00566839">
              <w:rPr>
                <w:rFonts w:eastAsia="Calibri"/>
                <w:sz w:val="16"/>
                <w:szCs w:val="16"/>
              </w:rPr>
              <w:t xml:space="preserve">Suministrar sin costo alguno en comodato durante la ejecución del contrato, los chips o </w:t>
            </w:r>
            <w:proofErr w:type="spellStart"/>
            <w:r w:rsidRPr="00566839">
              <w:rPr>
                <w:rFonts w:eastAsia="Calibri"/>
                <w:sz w:val="16"/>
                <w:szCs w:val="16"/>
              </w:rPr>
              <w:t>valeras</w:t>
            </w:r>
            <w:proofErr w:type="spellEnd"/>
            <w:r w:rsidRPr="00566839">
              <w:rPr>
                <w:rFonts w:eastAsia="Calibri"/>
                <w:sz w:val="16"/>
                <w:szCs w:val="16"/>
              </w:rPr>
              <w:t xml:space="preserve"> numeradas que se requieran para el control del contrato.</w:t>
            </w:r>
          </w:p>
        </w:tc>
        <w:tc>
          <w:tcPr>
            <w:tcW w:w="892" w:type="dxa"/>
          </w:tcPr>
          <w:p w14:paraId="09B3D32F" w14:textId="77777777" w:rsidR="00E41F6B" w:rsidRPr="00566839" w:rsidRDefault="00E41F6B" w:rsidP="00DA6811">
            <w:pPr>
              <w:jc w:val="both"/>
              <w:rPr>
                <w:rFonts w:eastAsia="Calibri"/>
                <w:sz w:val="16"/>
                <w:szCs w:val="16"/>
              </w:rPr>
            </w:pPr>
          </w:p>
        </w:tc>
        <w:tc>
          <w:tcPr>
            <w:tcW w:w="969" w:type="dxa"/>
          </w:tcPr>
          <w:p w14:paraId="52B966BF" w14:textId="77777777" w:rsidR="00E41F6B" w:rsidRPr="00566839" w:rsidRDefault="00E41F6B" w:rsidP="00DA6811">
            <w:pPr>
              <w:jc w:val="both"/>
              <w:rPr>
                <w:rFonts w:eastAsia="Calibri"/>
                <w:sz w:val="16"/>
                <w:szCs w:val="16"/>
              </w:rPr>
            </w:pPr>
          </w:p>
        </w:tc>
      </w:tr>
      <w:tr w:rsidR="00E41F6B" w:rsidRPr="00566839" w14:paraId="31FD857D" w14:textId="77777777" w:rsidTr="00DA6811">
        <w:tc>
          <w:tcPr>
            <w:tcW w:w="989" w:type="dxa"/>
            <w:vAlign w:val="center"/>
          </w:tcPr>
          <w:p w14:paraId="12F7FFD6" w14:textId="77777777" w:rsidR="00E41F6B" w:rsidRPr="00296BE7" w:rsidRDefault="00E41F6B" w:rsidP="00DA6811">
            <w:pPr>
              <w:jc w:val="center"/>
              <w:rPr>
                <w:b/>
                <w:bCs/>
                <w:sz w:val="16"/>
                <w:szCs w:val="16"/>
              </w:rPr>
            </w:pPr>
            <w:r w:rsidRPr="00296BE7">
              <w:rPr>
                <w:b/>
                <w:bCs/>
                <w:sz w:val="16"/>
                <w:szCs w:val="16"/>
              </w:rPr>
              <w:t>36</w:t>
            </w:r>
          </w:p>
        </w:tc>
        <w:tc>
          <w:tcPr>
            <w:tcW w:w="6975" w:type="dxa"/>
          </w:tcPr>
          <w:p w14:paraId="4F1E6299" w14:textId="77777777" w:rsidR="00E41F6B" w:rsidRPr="00566839" w:rsidRDefault="00E41F6B" w:rsidP="00DA6811">
            <w:pPr>
              <w:jc w:val="both"/>
              <w:rPr>
                <w:rFonts w:eastAsia="Calibri"/>
                <w:sz w:val="16"/>
                <w:szCs w:val="16"/>
              </w:rPr>
            </w:pPr>
            <w:r w:rsidRPr="00566839">
              <w:rPr>
                <w:rFonts w:eastAsia="Calibri"/>
                <w:sz w:val="16"/>
                <w:szCs w:val="16"/>
              </w:rPr>
              <w:t xml:space="preserve">Los reportes mensuales de las planillas del consumo de los combustibles, deben coincidir con lo relacionado en la respectiva factura tanto en cantidad como en valores. </w:t>
            </w:r>
          </w:p>
        </w:tc>
        <w:tc>
          <w:tcPr>
            <w:tcW w:w="892" w:type="dxa"/>
          </w:tcPr>
          <w:p w14:paraId="5BB967B7" w14:textId="77777777" w:rsidR="00E41F6B" w:rsidRPr="00566839" w:rsidRDefault="00E41F6B" w:rsidP="00DA6811">
            <w:pPr>
              <w:jc w:val="both"/>
              <w:rPr>
                <w:rFonts w:eastAsia="Calibri"/>
                <w:sz w:val="16"/>
                <w:szCs w:val="16"/>
              </w:rPr>
            </w:pPr>
          </w:p>
        </w:tc>
        <w:tc>
          <w:tcPr>
            <w:tcW w:w="969" w:type="dxa"/>
          </w:tcPr>
          <w:p w14:paraId="72CCB30A" w14:textId="77777777" w:rsidR="00E41F6B" w:rsidRPr="00566839" w:rsidRDefault="00E41F6B" w:rsidP="00DA6811">
            <w:pPr>
              <w:jc w:val="both"/>
              <w:rPr>
                <w:rFonts w:eastAsia="Calibri"/>
                <w:sz w:val="16"/>
                <w:szCs w:val="16"/>
              </w:rPr>
            </w:pPr>
          </w:p>
        </w:tc>
      </w:tr>
      <w:tr w:rsidR="00E41F6B" w:rsidRPr="00566839" w14:paraId="3EFB142D" w14:textId="77777777" w:rsidTr="00DA6811">
        <w:tc>
          <w:tcPr>
            <w:tcW w:w="989" w:type="dxa"/>
            <w:vAlign w:val="center"/>
          </w:tcPr>
          <w:p w14:paraId="65F6D3D1" w14:textId="77777777" w:rsidR="00E41F6B" w:rsidRPr="00296BE7" w:rsidRDefault="00E41F6B" w:rsidP="00DA6811">
            <w:pPr>
              <w:jc w:val="center"/>
              <w:rPr>
                <w:b/>
                <w:bCs/>
                <w:sz w:val="16"/>
                <w:szCs w:val="16"/>
              </w:rPr>
            </w:pPr>
            <w:r w:rsidRPr="00296BE7">
              <w:rPr>
                <w:b/>
                <w:bCs/>
                <w:sz w:val="16"/>
                <w:szCs w:val="16"/>
              </w:rPr>
              <w:t>37</w:t>
            </w:r>
          </w:p>
        </w:tc>
        <w:tc>
          <w:tcPr>
            <w:tcW w:w="6975" w:type="dxa"/>
          </w:tcPr>
          <w:p w14:paraId="4928D6BC" w14:textId="77777777" w:rsidR="00E41F6B" w:rsidRPr="00566839" w:rsidRDefault="00E41F6B" w:rsidP="00DA6811">
            <w:pPr>
              <w:jc w:val="both"/>
              <w:rPr>
                <w:rFonts w:eastAsia="Calibri"/>
                <w:sz w:val="16"/>
                <w:szCs w:val="16"/>
              </w:rPr>
            </w:pPr>
            <w:r w:rsidRPr="00566839">
              <w:rPr>
                <w:rFonts w:eastAsia="Calibri"/>
                <w:sz w:val="16"/>
                <w:szCs w:val="16"/>
              </w:rPr>
              <w:t>Durante la ejecución del contrato se deberá allegar Certificación de la entidad correspondiente sobre el control de medida en los surtidores y calidad de los combustibles.</w:t>
            </w:r>
          </w:p>
        </w:tc>
        <w:tc>
          <w:tcPr>
            <w:tcW w:w="892" w:type="dxa"/>
          </w:tcPr>
          <w:p w14:paraId="3EC2D405" w14:textId="77777777" w:rsidR="00E41F6B" w:rsidRPr="00566839" w:rsidRDefault="00E41F6B" w:rsidP="00DA6811">
            <w:pPr>
              <w:jc w:val="both"/>
              <w:rPr>
                <w:rFonts w:eastAsia="Calibri"/>
                <w:sz w:val="16"/>
                <w:szCs w:val="16"/>
              </w:rPr>
            </w:pPr>
          </w:p>
        </w:tc>
        <w:tc>
          <w:tcPr>
            <w:tcW w:w="969" w:type="dxa"/>
          </w:tcPr>
          <w:p w14:paraId="534CA8F8" w14:textId="77777777" w:rsidR="00E41F6B" w:rsidRPr="00566839" w:rsidRDefault="00E41F6B" w:rsidP="00DA6811">
            <w:pPr>
              <w:jc w:val="both"/>
              <w:rPr>
                <w:rFonts w:eastAsia="Calibri"/>
                <w:sz w:val="16"/>
                <w:szCs w:val="16"/>
              </w:rPr>
            </w:pPr>
          </w:p>
        </w:tc>
      </w:tr>
      <w:tr w:rsidR="00E41F6B" w:rsidRPr="00566839" w14:paraId="6FEC44F9" w14:textId="77777777" w:rsidTr="00DA6811">
        <w:tc>
          <w:tcPr>
            <w:tcW w:w="989" w:type="dxa"/>
            <w:vAlign w:val="center"/>
          </w:tcPr>
          <w:p w14:paraId="4141D345" w14:textId="77777777" w:rsidR="00E41F6B" w:rsidRPr="00296BE7" w:rsidRDefault="00E41F6B" w:rsidP="00DA6811">
            <w:pPr>
              <w:jc w:val="center"/>
              <w:rPr>
                <w:b/>
                <w:bCs/>
                <w:sz w:val="16"/>
                <w:szCs w:val="16"/>
              </w:rPr>
            </w:pPr>
            <w:r w:rsidRPr="00296BE7">
              <w:rPr>
                <w:b/>
                <w:bCs/>
                <w:sz w:val="16"/>
                <w:szCs w:val="16"/>
              </w:rPr>
              <w:t>38</w:t>
            </w:r>
          </w:p>
        </w:tc>
        <w:tc>
          <w:tcPr>
            <w:tcW w:w="6975" w:type="dxa"/>
          </w:tcPr>
          <w:p w14:paraId="1552DE81" w14:textId="77777777" w:rsidR="00E41F6B" w:rsidRPr="00566839" w:rsidRDefault="00E41F6B" w:rsidP="00DA6811">
            <w:pPr>
              <w:jc w:val="both"/>
              <w:rPr>
                <w:rFonts w:eastAsia="Calibri"/>
                <w:sz w:val="16"/>
                <w:szCs w:val="16"/>
              </w:rPr>
            </w:pPr>
            <w:r w:rsidRPr="00566839">
              <w:rPr>
                <w:rFonts w:eastAsia="Calibri"/>
                <w:sz w:val="16"/>
                <w:szCs w:val="16"/>
              </w:rPr>
              <w:t>En el caso en que durante el tiempo de ejecución del contrato surja alguna eventualidad de fuerza mayor o caso fortuito que afecte a cualquiera de las partes, EL CONTRATISTA deberá informar por escrito a la otra parte que corresponda, con el fin de definir la solución de mutuo acuerdo.</w:t>
            </w:r>
          </w:p>
        </w:tc>
        <w:tc>
          <w:tcPr>
            <w:tcW w:w="892" w:type="dxa"/>
          </w:tcPr>
          <w:p w14:paraId="272EA593" w14:textId="77777777" w:rsidR="00E41F6B" w:rsidRPr="00566839" w:rsidRDefault="00E41F6B" w:rsidP="00DA6811">
            <w:pPr>
              <w:jc w:val="both"/>
              <w:rPr>
                <w:rFonts w:eastAsia="Calibri"/>
                <w:sz w:val="16"/>
                <w:szCs w:val="16"/>
              </w:rPr>
            </w:pPr>
          </w:p>
        </w:tc>
        <w:tc>
          <w:tcPr>
            <w:tcW w:w="969" w:type="dxa"/>
          </w:tcPr>
          <w:p w14:paraId="4392C069" w14:textId="77777777" w:rsidR="00E41F6B" w:rsidRPr="00566839" w:rsidRDefault="00E41F6B" w:rsidP="00DA6811">
            <w:pPr>
              <w:jc w:val="both"/>
              <w:rPr>
                <w:rFonts w:eastAsia="Calibri"/>
                <w:sz w:val="16"/>
                <w:szCs w:val="16"/>
              </w:rPr>
            </w:pPr>
          </w:p>
        </w:tc>
      </w:tr>
      <w:tr w:rsidR="00E41F6B" w:rsidRPr="00566839" w14:paraId="48395B8F" w14:textId="77777777" w:rsidTr="00DA6811">
        <w:tc>
          <w:tcPr>
            <w:tcW w:w="989" w:type="dxa"/>
            <w:vAlign w:val="center"/>
          </w:tcPr>
          <w:p w14:paraId="561EF393" w14:textId="77777777" w:rsidR="00E41F6B" w:rsidRPr="00296BE7" w:rsidRDefault="00E41F6B" w:rsidP="00DA6811">
            <w:pPr>
              <w:jc w:val="center"/>
              <w:rPr>
                <w:b/>
                <w:bCs/>
                <w:sz w:val="16"/>
                <w:szCs w:val="16"/>
              </w:rPr>
            </w:pPr>
            <w:r w:rsidRPr="00296BE7">
              <w:rPr>
                <w:b/>
                <w:bCs/>
                <w:sz w:val="16"/>
                <w:szCs w:val="16"/>
              </w:rPr>
              <w:t>39</w:t>
            </w:r>
          </w:p>
        </w:tc>
        <w:tc>
          <w:tcPr>
            <w:tcW w:w="6975" w:type="dxa"/>
          </w:tcPr>
          <w:p w14:paraId="7C7336A0" w14:textId="77777777" w:rsidR="00E41F6B" w:rsidRPr="00566839" w:rsidRDefault="00E41F6B" w:rsidP="00DA6811">
            <w:pPr>
              <w:jc w:val="both"/>
              <w:rPr>
                <w:rFonts w:eastAsia="Calibri"/>
                <w:sz w:val="16"/>
                <w:szCs w:val="16"/>
              </w:rPr>
            </w:pPr>
            <w:r w:rsidRPr="00566839">
              <w:rPr>
                <w:rFonts w:eastAsia="Calibri"/>
                <w:sz w:val="16"/>
                <w:szCs w:val="16"/>
              </w:rPr>
              <w:t>El contratista se obliga a comunicar por escrito al contratante cualquier cambio en la información suministrada para el desarrollo del presente contrato; de igual forma, se deberá informar cualquier cambio en el número de cuenta bancaria, con el fin de realizar los respectivos pagos, allegando en original la certificación bancaria correspondiente.</w:t>
            </w:r>
          </w:p>
        </w:tc>
        <w:tc>
          <w:tcPr>
            <w:tcW w:w="892" w:type="dxa"/>
          </w:tcPr>
          <w:p w14:paraId="6B038B5D" w14:textId="77777777" w:rsidR="00E41F6B" w:rsidRPr="00566839" w:rsidRDefault="00E41F6B" w:rsidP="00DA6811">
            <w:pPr>
              <w:jc w:val="both"/>
              <w:rPr>
                <w:rFonts w:eastAsia="Calibri"/>
                <w:sz w:val="16"/>
                <w:szCs w:val="16"/>
              </w:rPr>
            </w:pPr>
          </w:p>
        </w:tc>
        <w:tc>
          <w:tcPr>
            <w:tcW w:w="969" w:type="dxa"/>
          </w:tcPr>
          <w:p w14:paraId="020656B7" w14:textId="77777777" w:rsidR="00E41F6B" w:rsidRPr="00566839" w:rsidRDefault="00E41F6B" w:rsidP="00DA6811">
            <w:pPr>
              <w:jc w:val="both"/>
              <w:rPr>
                <w:rFonts w:eastAsia="Calibri"/>
                <w:sz w:val="16"/>
                <w:szCs w:val="16"/>
              </w:rPr>
            </w:pPr>
          </w:p>
        </w:tc>
      </w:tr>
      <w:tr w:rsidR="00E41F6B" w:rsidRPr="00566839" w14:paraId="54BC8DEF" w14:textId="77777777" w:rsidTr="00DA6811">
        <w:tc>
          <w:tcPr>
            <w:tcW w:w="989" w:type="dxa"/>
            <w:vAlign w:val="center"/>
          </w:tcPr>
          <w:p w14:paraId="5B7A55D1" w14:textId="77777777" w:rsidR="00E41F6B" w:rsidRPr="00296BE7" w:rsidRDefault="00E41F6B" w:rsidP="00DA6811">
            <w:pPr>
              <w:jc w:val="center"/>
              <w:rPr>
                <w:b/>
                <w:bCs/>
                <w:sz w:val="16"/>
                <w:szCs w:val="16"/>
              </w:rPr>
            </w:pPr>
            <w:r w:rsidRPr="00296BE7">
              <w:rPr>
                <w:b/>
                <w:bCs/>
                <w:sz w:val="16"/>
                <w:szCs w:val="16"/>
              </w:rPr>
              <w:t>40</w:t>
            </w:r>
          </w:p>
        </w:tc>
        <w:tc>
          <w:tcPr>
            <w:tcW w:w="6975" w:type="dxa"/>
          </w:tcPr>
          <w:p w14:paraId="7F3B0DBC" w14:textId="77777777" w:rsidR="00E41F6B" w:rsidRPr="00566839" w:rsidRDefault="00E41F6B" w:rsidP="00DA6811">
            <w:pPr>
              <w:jc w:val="both"/>
              <w:rPr>
                <w:rFonts w:eastAsia="Calibri"/>
                <w:sz w:val="16"/>
                <w:szCs w:val="16"/>
              </w:rPr>
            </w:pPr>
            <w:r w:rsidRPr="00566839">
              <w:rPr>
                <w:rFonts w:eastAsia="Calibri"/>
                <w:sz w:val="16"/>
                <w:szCs w:val="16"/>
              </w:rPr>
              <w:t>El suministro de los combustibles se hará en las instalaciones del contratista seleccionado, el cual debe suministrarlos en las cabeceras municipales de acuerdo al cuadro a continuación, a los vehículos que conforman el parque automotor de las Estaciones, subestaciones de Policía, pertenecientes al Departamento de Policía Magdalena y las unidades que lleguen de apoyo. Previa coordinación con el supervisor del contrato.</w:t>
            </w:r>
          </w:p>
        </w:tc>
        <w:tc>
          <w:tcPr>
            <w:tcW w:w="892" w:type="dxa"/>
          </w:tcPr>
          <w:p w14:paraId="178AEB32" w14:textId="77777777" w:rsidR="00E41F6B" w:rsidRPr="00566839" w:rsidRDefault="00E41F6B" w:rsidP="00DA6811">
            <w:pPr>
              <w:jc w:val="both"/>
              <w:rPr>
                <w:rFonts w:eastAsia="Calibri"/>
                <w:sz w:val="16"/>
                <w:szCs w:val="16"/>
              </w:rPr>
            </w:pPr>
          </w:p>
        </w:tc>
        <w:tc>
          <w:tcPr>
            <w:tcW w:w="969" w:type="dxa"/>
          </w:tcPr>
          <w:p w14:paraId="476DA76B" w14:textId="77777777" w:rsidR="00E41F6B" w:rsidRPr="00566839" w:rsidRDefault="00E41F6B" w:rsidP="00DA6811">
            <w:pPr>
              <w:jc w:val="both"/>
              <w:rPr>
                <w:rFonts w:eastAsia="Calibri"/>
                <w:sz w:val="16"/>
                <w:szCs w:val="16"/>
              </w:rPr>
            </w:pPr>
          </w:p>
        </w:tc>
      </w:tr>
    </w:tbl>
    <w:p w14:paraId="609DF066" w14:textId="77777777" w:rsidR="00E41F6B" w:rsidRPr="00566839" w:rsidRDefault="00E41F6B" w:rsidP="00E41F6B">
      <w:pPr>
        <w:jc w:val="both"/>
        <w:rPr>
          <w:sz w:val="16"/>
          <w:szCs w:val="16"/>
        </w:rPr>
      </w:pPr>
    </w:p>
    <w:p w14:paraId="261C6C72" w14:textId="77777777" w:rsidR="00E41F6B" w:rsidRPr="00566839" w:rsidRDefault="00E41F6B" w:rsidP="00E41F6B">
      <w:pPr>
        <w:jc w:val="both"/>
        <w:rPr>
          <w:sz w:val="16"/>
          <w:szCs w:val="16"/>
        </w:rPr>
      </w:pPr>
    </w:p>
    <w:tbl>
      <w:tblPr>
        <w:tblStyle w:val="Tablaconcuadrcula"/>
        <w:tblW w:w="0" w:type="auto"/>
        <w:tblInd w:w="137" w:type="dxa"/>
        <w:tblLook w:val="04A0" w:firstRow="1" w:lastRow="0" w:firstColumn="1" w:lastColumn="0" w:noHBand="0" w:noVBand="1"/>
      </w:tblPr>
      <w:tblGrid>
        <w:gridCol w:w="992"/>
        <w:gridCol w:w="7088"/>
        <w:gridCol w:w="850"/>
        <w:gridCol w:w="895"/>
      </w:tblGrid>
      <w:tr w:rsidR="00E41F6B" w:rsidRPr="00566839" w14:paraId="5338FBF8" w14:textId="77777777" w:rsidTr="00DA6811">
        <w:tc>
          <w:tcPr>
            <w:tcW w:w="992" w:type="dxa"/>
            <w:vAlign w:val="center"/>
          </w:tcPr>
          <w:p w14:paraId="2B7920C4" w14:textId="77777777" w:rsidR="00E41F6B" w:rsidRPr="00296BE7" w:rsidRDefault="00E41F6B" w:rsidP="00DA6811">
            <w:pPr>
              <w:jc w:val="center"/>
              <w:rPr>
                <w:b/>
                <w:bCs/>
                <w:sz w:val="16"/>
                <w:szCs w:val="16"/>
              </w:rPr>
            </w:pPr>
            <w:r w:rsidRPr="00296BE7">
              <w:rPr>
                <w:b/>
                <w:bCs/>
                <w:sz w:val="16"/>
                <w:szCs w:val="16"/>
              </w:rPr>
              <w:t>41</w:t>
            </w:r>
          </w:p>
        </w:tc>
        <w:tc>
          <w:tcPr>
            <w:tcW w:w="7088" w:type="dxa"/>
          </w:tcPr>
          <w:p w14:paraId="60EAC064" w14:textId="77777777" w:rsidR="00E41F6B" w:rsidRPr="00566839" w:rsidRDefault="00E41F6B" w:rsidP="00DA6811">
            <w:pPr>
              <w:jc w:val="both"/>
              <w:rPr>
                <w:rFonts w:eastAsia="Calibri"/>
                <w:b/>
                <w:bCs/>
                <w:sz w:val="16"/>
                <w:szCs w:val="16"/>
              </w:rPr>
            </w:pPr>
            <w:r w:rsidRPr="00566839">
              <w:rPr>
                <w:rFonts w:eastAsia="Calibri"/>
                <w:b/>
                <w:bCs/>
                <w:sz w:val="16"/>
                <w:szCs w:val="16"/>
              </w:rPr>
              <w:t xml:space="preserve">CONDICIONES AMBIENTALES QUE DEBE CUMPLIR EL OFERENTE: </w:t>
            </w:r>
          </w:p>
          <w:p w14:paraId="28E39738" w14:textId="77777777" w:rsidR="00E41F6B" w:rsidRPr="00566839" w:rsidRDefault="00E41F6B" w:rsidP="00DA6811">
            <w:pPr>
              <w:jc w:val="both"/>
              <w:rPr>
                <w:rFonts w:eastAsia="Calibri"/>
                <w:sz w:val="16"/>
                <w:szCs w:val="16"/>
              </w:rPr>
            </w:pPr>
          </w:p>
          <w:p w14:paraId="3E2CFF7C" w14:textId="77777777" w:rsidR="00E41F6B" w:rsidRPr="00566839" w:rsidRDefault="00E41F6B" w:rsidP="00DA6811">
            <w:pPr>
              <w:jc w:val="both"/>
              <w:rPr>
                <w:rFonts w:eastAsia="Calibri"/>
                <w:sz w:val="16"/>
                <w:szCs w:val="16"/>
              </w:rPr>
            </w:pPr>
            <w:r w:rsidRPr="00566839">
              <w:rPr>
                <w:rFonts w:eastAsia="Calibri"/>
                <w:sz w:val="16"/>
                <w:szCs w:val="16"/>
              </w:rPr>
              <w:t>El oferente y futuro contratista deberá cumplir con todas las disposiciones relacionadas con buenas prácticas ambientales emitidas por la autoridad competente. Así mismo, deberá observar lo establecido en la Resolución 03049 de 2014, "Por medio de la cual se adopta el Manual de Contratación de la Policía Nacional", actualizada, modificada y complementada mediante las Resoluciones 00090 de 2018 (Apéndice 1) y 2020 (Apéndice 2).</w:t>
            </w:r>
          </w:p>
        </w:tc>
        <w:tc>
          <w:tcPr>
            <w:tcW w:w="850" w:type="dxa"/>
          </w:tcPr>
          <w:p w14:paraId="5F51FE1A" w14:textId="77777777" w:rsidR="00E41F6B" w:rsidRPr="00566839" w:rsidRDefault="00E41F6B" w:rsidP="00DA6811">
            <w:pPr>
              <w:jc w:val="both"/>
              <w:rPr>
                <w:rFonts w:eastAsia="Calibri"/>
                <w:sz w:val="16"/>
                <w:szCs w:val="16"/>
              </w:rPr>
            </w:pPr>
          </w:p>
        </w:tc>
        <w:tc>
          <w:tcPr>
            <w:tcW w:w="895" w:type="dxa"/>
          </w:tcPr>
          <w:p w14:paraId="678E2547" w14:textId="77777777" w:rsidR="00E41F6B" w:rsidRPr="00566839" w:rsidRDefault="00E41F6B" w:rsidP="00DA6811">
            <w:pPr>
              <w:jc w:val="both"/>
              <w:rPr>
                <w:rFonts w:eastAsia="Calibri"/>
                <w:sz w:val="16"/>
                <w:szCs w:val="16"/>
              </w:rPr>
            </w:pPr>
          </w:p>
        </w:tc>
      </w:tr>
      <w:tr w:rsidR="00E41F6B" w:rsidRPr="00566839" w14:paraId="3A3EAB1C" w14:textId="77777777" w:rsidTr="00DA6811">
        <w:tc>
          <w:tcPr>
            <w:tcW w:w="992" w:type="dxa"/>
            <w:vAlign w:val="center"/>
          </w:tcPr>
          <w:p w14:paraId="4C273781" w14:textId="77777777" w:rsidR="00E41F6B" w:rsidRPr="00296BE7" w:rsidRDefault="00E41F6B" w:rsidP="00DA6811">
            <w:pPr>
              <w:jc w:val="center"/>
              <w:rPr>
                <w:b/>
                <w:bCs/>
                <w:sz w:val="16"/>
                <w:szCs w:val="16"/>
              </w:rPr>
            </w:pPr>
            <w:r w:rsidRPr="00296BE7">
              <w:rPr>
                <w:b/>
                <w:bCs/>
                <w:sz w:val="16"/>
                <w:szCs w:val="16"/>
              </w:rPr>
              <w:t>42</w:t>
            </w:r>
          </w:p>
        </w:tc>
        <w:tc>
          <w:tcPr>
            <w:tcW w:w="7088" w:type="dxa"/>
          </w:tcPr>
          <w:p w14:paraId="1789249C" w14:textId="77777777" w:rsidR="00E41F6B" w:rsidRPr="00566839" w:rsidRDefault="00E41F6B" w:rsidP="00DA6811">
            <w:pPr>
              <w:jc w:val="both"/>
              <w:rPr>
                <w:rFonts w:eastAsia="Calibri"/>
                <w:sz w:val="16"/>
                <w:szCs w:val="16"/>
              </w:rPr>
            </w:pPr>
            <w:r w:rsidRPr="00566839">
              <w:rPr>
                <w:rFonts w:eastAsia="Calibri"/>
                <w:sz w:val="16"/>
                <w:szCs w:val="16"/>
              </w:rPr>
              <w:t>El contratista asume la obligación legal y contractual de acatar la legislación ambiental vigente en Colombia, especialmente aquellas normas que regulan la protección c de la salud humana, la protección de los recursos naturales y la gestión ambientalmente adecuada de los residuos generados por el suministro, mantenimiento o intervención de bienes. El cumplimiento de las normas ambientales es obligatorio, sin perjuicio de cualquier regulación sectorial adicional que resulte aplicable al objeto contractual.</w:t>
            </w:r>
          </w:p>
          <w:p w14:paraId="034E38DC" w14:textId="77777777" w:rsidR="00E41F6B" w:rsidRPr="00566839" w:rsidRDefault="00E41F6B" w:rsidP="00DA6811">
            <w:pPr>
              <w:jc w:val="both"/>
              <w:rPr>
                <w:rFonts w:eastAsia="Calibri"/>
                <w:sz w:val="16"/>
                <w:szCs w:val="16"/>
              </w:rPr>
            </w:pPr>
            <w:r w:rsidRPr="00566839">
              <w:rPr>
                <w:rFonts w:eastAsia="Calibri"/>
                <w:sz w:val="16"/>
                <w:szCs w:val="16"/>
              </w:rPr>
              <w:t>Este marco normativo incluye:</w:t>
            </w:r>
          </w:p>
          <w:p w14:paraId="6AE80EA2" w14:textId="77777777" w:rsidR="00E41F6B" w:rsidRPr="00566839" w:rsidRDefault="00E41F6B" w:rsidP="00E41F6B">
            <w:pPr>
              <w:pStyle w:val="Prrafodelista"/>
              <w:numPr>
                <w:ilvl w:val="0"/>
                <w:numId w:val="20"/>
              </w:numPr>
              <w:autoSpaceDE/>
              <w:autoSpaceDN/>
              <w:jc w:val="both"/>
              <w:rPr>
                <w:rFonts w:eastAsia="Calibri"/>
                <w:sz w:val="16"/>
                <w:szCs w:val="16"/>
                <w:lang w:eastAsia="en-US"/>
              </w:rPr>
            </w:pPr>
            <w:r w:rsidRPr="00566839">
              <w:rPr>
                <w:rFonts w:eastAsia="Calibri"/>
                <w:sz w:val="16"/>
                <w:szCs w:val="16"/>
                <w:lang w:eastAsia="en-US"/>
              </w:rPr>
              <w:t>Constitución Política de Colombia garantizan el derecho colectivo a un ambiente e impone al Estado y a los particulares el deber de prevenir y controlar el deterioro ambiental, de conformidad con lo establecido en los artículos 8, 49, 79 у 80.</w:t>
            </w:r>
          </w:p>
          <w:p w14:paraId="63865E54" w14:textId="77777777" w:rsidR="00E41F6B" w:rsidRPr="00566839" w:rsidRDefault="00E41F6B" w:rsidP="00E41F6B">
            <w:pPr>
              <w:pStyle w:val="Prrafodelista"/>
              <w:numPr>
                <w:ilvl w:val="0"/>
                <w:numId w:val="20"/>
              </w:numPr>
              <w:autoSpaceDE/>
              <w:autoSpaceDN/>
              <w:jc w:val="both"/>
              <w:rPr>
                <w:rFonts w:eastAsia="Calibri"/>
                <w:sz w:val="16"/>
                <w:szCs w:val="16"/>
                <w:lang w:eastAsia="en-US"/>
              </w:rPr>
            </w:pPr>
            <w:r w:rsidRPr="00566839">
              <w:rPr>
                <w:rFonts w:eastAsia="Calibri"/>
                <w:sz w:val="16"/>
                <w:szCs w:val="16"/>
                <w:lang w:eastAsia="en-US"/>
              </w:rPr>
              <w:t>Ley 99 de 1993, crea el Sistema Nacional Ambiental - SINA y establece deberes ineludibles para proteger los recursos naturales. Ley 2387 de 2024-Reforma y fortalecimiento del régimen sancionatorio ambiental.</w:t>
            </w:r>
          </w:p>
          <w:p w14:paraId="34DDA8A3" w14:textId="77777777" w:rsidR="00E41F6B" w:rsidRPr="00566839" w:rsidRDefault="00E41F6B" w:rsidP="00E41F6B">
            <w:pPr>
              <w:pStyle w:val="Prrafodelista"/>
              <w:numPr>
                <w:ilvl w:val="0"/>
                <w:numId w:val="20"/>
              </w:numPr>
              <w:autoSpaceDE/>
              <w:autoSpaceDN/>
              <w:jc w:val="both"/>
              <w:rPr>
                <w:rFonts w:eastAsia="Calibri"/>
                <w:sz w:val="16"/>
                <w:szCs w:val="16"/>
                <w:lang w:eastAsia="en-US"/>
              </w:rPr>
            </w:pPr>
            <w:r w:rsidRPr="00566839">
              <w:rPr>
                <w:rFonts w:eastAsia="Calibri"/>
                <w:sz w:val="16"/>
                <w:szCs w:val="16"/>
                <w:lang w:eastAsia="en-US"/>
              </w:rPr>
              <w:t>Ley 1252 de 2008-Gestión de residuos y desechos peligrosos. Decreto 4741 de 2005-Gestión de residuos peligrosos.</w:t>
            </w:r>
          </w:p>
          <w:p w14:paraId="369B532D" w14:textId="77777777" w:rsidR="00E41F6B" w:rsidRPr="00566839" w:rsidRDefault="00E41F6B" w:rsidP="00E41F6B">
            <w:pPr>
              <w:pStyle w:val="Prrafodelista"/>
              <w:numPr>
                <w:ilvl w:val="0"/>
                <w:numId w:val="20"/>
              </w:numPr>
              <w:autoSpaceDE/>
              <w:autoSpaceDN/>
              <w:jc w:val="both"/>
              <w:rPr>
                <w:rFonts w:eastAsia="Calibri"/>
                <w:sz w:val="16"/>
                <w:szCs w:val="16"/>
                <w:lang w:eastAsia="en-US"/>
              </w:rPr>
            </w:pPr>
            <w:r w:rsidRPr="00566839">
              <w:rPr>
                <w:rFonts w:eastAsia="Calibri"/>
                <w:sz w:val="16"/>
                <w:szCs w:val="16"/>
                <w:lang w:eastAsia="en-US"/>
              </w:rPr>
              <w:t>Decreto 1076 de 2015-Decreto Único del sector Ambiente.</w:t>
            </w:r>
          </w:p>
          <w:p w14:paraId="7FD2B6A4" w14:textId="77777777" w:rsidR="00E41F6B" w:rsidRPr="00566839" w:rsidRDefault="00E41F6B" w:rsidP="00E41F6B">
            <w:pPr>
              <w:pStyle w:val="Prrafodelista"/>
              <w:numPr>
                <w:ilvl w:val="0"/>
                <w:numId w:val="20"/>
              </w:numPr>
              <w:autoSpaceDE/>
              <w:autoSpaceDN/>
              <w:jc w:val="both"/>
              <w:rPr>
                <w:rFonts w:eastAsia="Calibri"/>
                <w:sz w:val="16"/>
                <w:szCs w:val="16"/>
                <w:lang w:eastAsia="en-US"/>
              </w:rPr>
            </w:pPr>
            <w:r w:rsidRPr="00566839">
              <w:rPr>
                <w:rFonts w:eastAsia="Calibri"/>
                <w:sz w:val="16"/>
                <w:szCs w:val="16"/>
                <w:lang w:eastAsia="en-US"/>
              </w:rPr>
              <w:t>Decreto 4299 de 2005 Actividades de almacenamiento, transporte y distribución de</w:t>
            </w:r>
          </w:p>
          <w:p w14:paraId="51B5B4DA" w14:textId="77777777" w:rsidR="00E41F6B" w:rsidRPr="00566839" w:rsidRDefault="00E41F6B" w:rsidP="00E41F6B">
            <w:pPr>
              <w:pStyle w:val="Prrafodelista"/>
              <w:numPr>
                <w:ilvl w:val="0"/>
                <w:numId w:val="20"/>
              </w:numPr>
              <w:autoSpaceDE/>
              <w:autoSpaceDN/>
              <w:jc w:val="both"/>
              <w:rPr>
                <w:rFonts w:eastAsia="Calibri"/>
                <w:sz w:val="16"/>
                <w:szCs w:val="16"/>
                <w:lang w:eastAsia="en-US"/>
              </w:rPr>
            </w:pPr>
            <w:r w:rsidRPr="00566839">
              <w:rPr>
                <w:rFonts w:eastAsia="Calibri"/>
                <w:sz w:val="16"/>
                <w:szCs w:val="16"/>
                <w:lang w:eastAsia="en-US"/>
              </w:rPr>
              <w:t>combustibles líquidos derivados del petróleo. Decreto 1521 de 1998-Transporte terrestre automotor de hidrocarburos.</w:t>
            </w:r>
          </w:p>
          <w:p w14:paraId="42E7F207" w14:textId="77777777" w:rsidR="00E41F6B" w:rsidRPr="00566839" w:rsidRDefault="00E41F6B" w:rsidP="00E41F6B">
            <w:pPr>
              <w:pStyle w:val="Prrafodelista"/>
              <w:numPr>
                <w:ilvl w:val="0"/>
                <w:numId w:val="20"/>
              </w:numPr>
              <w:autoSpaceDE/>
              <w:autoSpaceDN/>
              <w:jc w:val="both"/>
              <w:rPr>
                <w:rFonts w:eastAsia="Calibri"/>
                <w:sz w:val="16"/>
                <w:szCs w:val="16"/>
                <w:lang w:eastAsia="en-US"/>
              </w:rPr>
            </w:pPr>
            <w:r w:rsidRPr="00566839">
              <w:rPr>
                <w:rFonts w:eastAsia="Calibri"/>
                <w:sz w:val="16"/>
                <w:szCs w:val="16"/>
                <w:lang w:eastAsia="en-US"/>
              </w:rPr>
              <w:t>Resolución 898 de 1995-Especificaciones de calidad de combustibles Reglamentos técnicos del Ministerio de Minas y Energía y la Comisión de Regulación de Energía y Gas (CREG). Normas del IDEAM y lineamientos sobre emisiones, aire y sustancias químicas.</w:t>
            </w:r>
          </w:p>
          <w:p w14:paraId="573CC06C" w14:textId="77777777" w:rsidR="00E41F6B" w:rsidRPr="00566839" w:rsidRDefault="00E41F6B" w:rsidP="00DA6811">
            <w:pPr>
              <w:jc w:val="both"/>
              <w:rPr>
                <w:rFonts w:eastAsia="Calibri"/>
                <w:sz w:val="16"/>
                <w:szCs w:val="16"/>
              </w:rPr>
            </w:pPr>
          </w:p>
          <w:p w14:paraId="50AECCD2" w14:textId="77777777" w:rsidR="00E41F6B" w:rsidRPr="00566839" w:rsidRDefault="00E41F6B" w:rsidP="00DA6811">
            <w:pPr>
              <w:jc w:val="both"/>
              <w:rPr>
                <w:rFonts w:eastAsia="Calibri"/>
                <w:sz w:val="16"/>
                <w:szCs w:val="16"/>
              </w:rPr>
            </w:pPr>
            <w:r w:rsidRPr="00566839">
              <w:rPr>
                <w:rFonts w:eastAsia="Calibri"/>
                <w:sz w:val="16"/>
                <w:szCs w:val="16"/>
              </w:rPr>
              <w:t>Cualquier infracción a las normas sobre salud, protección ambiental, sanitarias o manejo de bienes, durante la ejecución contractual deberá ser corregida inmediatamente y a costa exclusiva del contratista, sin afectar la continuidad del servicio. En caso de persistencia o reincidencia, la Policía Metropolitana de Santa Marta podrá: Ordenar la suspensión total o parcial de las labores, trasladar al contratista todos los costos y riesgos derivados de dicha suspensión y/o dar por terminado el contrato unilateralmente, sin reconocimiento de indemnización alguna.</w:t>
            </w:r>
          </w:p>
        </w:tc>
        <w:tc>
          <w:tcPr>
            <w:tcW w:w="850" w:type="dxa"/>
          </w:tcPr>
          <w:p w14:paraId="5CF4691B" w14:textId="77777777" w:rsidR="00E41F6B" w:rsidRPr="00566839" w:rsidRDefault="00E41F6B" w:rsidP="00DA6811">
            <w:pPr>
              <w:jc w:val="both"/>
              <w:rPr>
                <w:rFonts w:eastAsia="Calibri"/>
                <w:sz w:val="16"/>
                <w:szCs w:val="16"/>
              </w:rPr>
            </w:pPr>
          </w:p>
        </w:tc>
        <w:tc>
          <w:tcPr>
            <w:tcW w:w="895" w:type="dxa"/>
          </w:tcPr>
          <w:p w14:paraId="27712254" w14:textId="77777777" w:rsidR="00E41F6B" w:rsidRPr="00566839" w:rsidRDefault="00E41F6B" w:rsidP="00DA6811">
            <w:pPr>
              <w:jc w:val="both"/>
              <w:rPr>
                <w:rFonts w:eastAsia="Calibri"/>
                <w:sz w:val="16"/>
                <w:szCs w:val="16"/>
              </w:rPr>
            </w:pPr>
          </w:p>
        </w:tc>
      </w:tr>
      <w:tr w:rsidR="00E41F6B" w:rsidRPr="00566839" w14:paraId="08D8BABA" w14:textId="77777777" w:rsidTr="00DA6811">
        <w:tc>
          <w:tcPr>
            <w:tcW w:w="992" w:type="dxa"/>
            <w:vAlign w:val="center"/>
          </w:tcPr>
          <w:p w14:paraId="11372CAA" w14:textId="77777777" w:rsidR="00E41F6B" w:rsidRPr="00296BE7" w:rsidRDefault="00E41F6B" w:rsidP="00DA6811">
            <w:pPr>
              <w:jc w:val="center"/>
              <w:rPr>
                <w:b/>
                <w:bCs/>
                <w:sz w:val="16"/>
                <w:szCs w:val="16"/>
              </w:rPr>
            </w:pPr>
            <w:r w:rsidRPr="00296BE7">
              <w:rPr>
                <w:b/>
                <w:bCs/>
                <w:sz w:val="16"/>
                <w:szCs w:val="16"/>
              </w:rPr>
              <w:t>43</w:t>
            </w:r>
          </w:p>
        </w:tc>
        <w:tc>
          <w:tcPr>
            <w:tcW w:w="7088" w:type="dxa"/>
          </w:tcPr>
          <w:p w14:paraId="0CB920EC" w14:textId="77777777" w:rsidR="00E41F6B" w:rsidRPr="00566839" w:rsidRDefault="00E41F6B" w:rsidP="00DA6811">
            <w:pPr>
              <w:jc w:val="both"/>
              <w:rPr>
                <w:rFonts w:eastAsia="Calibri"/>
                <w:sz w:val="16"/>
                <w:szCs w:val="16"/>
              </w:rPr>
            </w:pPr>
            <w:r w:rsidRPr="00566839">
              <w:rPr>
                <w:rFonts w:eastAsia="Calibri"/>
                <w:sz w:val="16"/>
                <w:szCs w:val="16"/>
              </w:rPr>
              <w:t xml:space="preserve">El oferente se compromete a suministrar, de manera preferente, elementos ecológicos o biodegradables y aquellos que no generen impactos negativos sobre la capa de ozono, tales como </w:t>
            </w:r>
            <w:r w:rsidRPr="00566839">
              <w:rPr>
                <w:rFonts w:eastAsia="Calibri"/>
                <w:sz w:val="16"/>
                <w:szCs w:val="16"/>
              </w:rPr>
              <w:lastRenderedPageBreak/>
              <w:t>papel reciclado o papel blanqueado sin cloro. Asimismo, deberá garantizar que los insumos y materiales entregados estén fabricados, en lo posible, con componentes reciclaje reutilizados y/o reciclados, cuya composición, contenido y posibilidades de favorezcan la protección ambiental y se ajusten a parámetros reconocidos como ambientalmente aceptables.</w:t>
            </w:r>
          </w:p>
          <w:p w14:paraId="3530A2D3" w14:textId="77777777" w:rsidR="00E41F6B" w:rsidRPr="00566839" w:rsidRDefault="00E41F6B" w:rsidP="00DA6811">
            <w:pPr>
              <w:jc w:val="both"/>
              <w:rPr>
                <w:rFonts w:eastAsia="Calibri"/>
                <w:sz w:val="16"/>
                <w:szCs w:val="16"/>
              </w:rPr>
            </w:pPr>
            <w:r w:rsidRPr="00566839">
              <w:rPr>
                <w:rFonts w:eastAsia="Calibri"/>
                <w:sz w:val="16"/>
                <w:szCs w:val="16"/>
              </w:rPr>
              <w:t>Este compromiso se adopta en cumplimiento de lo dispuesto en el Decreto 1369 de 2014, "Por el cual se reglamenta el uso de la publicidad alusiva a cualidades. características o atributos ambientales de los productos, especialmente lo establecido en su artículo 4, el cual dispone que las afirmaciones ambientales deben indicar si la cualidad o atributo corresponde al producto, a su embalaje o a un componente específico, y precisar el beneficio ambiental asociado. De igual manera, el oferente se obliga a suministrar, cuando sea requerido por el contratante, la información técnica necesaria, incluidas fichas de producto, certificaciones, documentos de verificación o cualquier evidencia que permita constatar el cumplimiento de las características, cualidades y compromisos ambientales aquí establecidos.</w:t>
            </w:r>
          </w:p>
        </w:tc>
        <w:tc>
          <w:tcPr>
            <w:tcW w:w="850" w:type="dxa"/>
          </w:tcPr>
          <w:p w14:paraId="25E34F1F" w14:textId="77777777" w:rsidR="00E41F6B" w:rsidRPr="00566839" w:rsidRDefault="00E41F6B" w:rsidP="00DA6811">
            <w:pPr>
              <w:jc w:val="both"/>
              <w:rPr>
                <w:rFonts w:eastAsia="Calibri"/>
                <w:sz w:val="16"/>
                <w:szCs w:val="16"/>
              </w:rPr>
            </w:pPr>
          </w:p>
        </w:tc>
        <w:tc>
          <w:tcPr>
            <w:tcW w:w="895" w:type="dxa"/>
          </w:tcPr>
          <w:p w14:paraId="1C5F2344" w14:textId="77777777" w:rsidR="00E41F6B" w:rsidRPr="00566839" w:rsidRDefault="00E41F6B" w:rsidP="00DA6811">
            <w:pPr>
              <w:jc w:val="both"/>
              <w:rPr>
                <w:rFonts w:eastAsia="Calibri"/>
                <w:sz w:val="16"/>
                <w:szCs w:val="16"/>
              </w:rPr>
            </w:pPr>
          </w:p>
        </w:tc>
      </w:tr>
      <w:tr w:rsidR="00E41F6B" w:rsidRPr="00566839" w14:paraId="33D641FC" w14:textId="77777777" w:rsidTr="00DA6811">
        <w:tc>
          <w:tcPr>
            <w:tcW w:w="992" w:type="dxa"/>
            <w:vAlign w:val="center"/>
          </w:tcPr>
          <w:p w14:paraId="7D802EEF" w14:textId="77777777" w:rsidR="00E41F6B" w:rsidRPr="00296BE7" w:rsidRDefault="00E41F6B" w:rsidP="00DA6811">
            <w:pPr>
              <w:jc w:val="center"/>
              <w:rPr>
                <w:b/>
                <w:bCs/>
                <w:sz w:val="16"/>
                <w:szCs w:val="16"/>
              </w:rPr>
            </w:pPr>
            <w:r w:rsidRPr="00296BE7">
              <w:rPr>
                <w:b/>
                <w:bCs/>
                <w:sz w:val="16"/>
                <w:szCs w:val="16"/>
              </w:rPr>
              <w:t>44</w:t>
            </w:r>
          </w:p>
        </w:tc>
        <w:tc>
          <w:tcPr>
            <w:tcW w:w="7088" w:type="dxa"/>
          </w:tcPr>
          <w:p w14:paraId="39957DF6" w14:textId="77777777" w:rsidR="00E41F6B" w:rsidRPr="00566839" w:rsidRDefault="00E41F6B" w:rsidP="00DA6811">
            <w:pPr>
              <w:jc w:val="both"/>
              <w:rPr>
                <w:rFonts w:eastAsia="Calibri"/>
                <w:sz w:val="16"/>
                <w:szCs w:val="16"/>
              </w:rPr>
            </w:pPr>
            <w:r w:rsidRPr="00566839">
              <w:rPr>
                <w:rFonts w:eastAsia="Calibri"/>
                <w:sz w:val="16"/>
                <w:szCs w:val="16"/>
              </w:rPr>
              <w:t>El oferente deberá aplicar controles técnicos y operativos para prevenir. Derrames de combustibles, contaminación de suelo y cuerpos de agua, emisiones atmosféricas derivadas del manejo del combustible, generación inadecuada de residuos peligrosos (RESPEL), Asimismo, deberá establecer procedimientos de mejora continua bajo estándares del Sistema de Gestión Ambiental SGA, consistentes con ISO 14001:2015.</w:t>
            </w:r>
          </w:p>
        </w:tc>
        <w:tc>
          <w:tcPr>
            <w:tcW w:w="850" w:type="dxa"/>
          </w:tcPr>
          <w:p w14:paraId="370E1904" w14:textId="77777777" w:rsidR="00E41F6B" w:rsidRPr="00566839" w:rsidRDefault="00E41F6B" w:rsidP="00DA6811">
            <w:pPr>
              <w:jc w:val="both"/>
              <w:rPr>
                <w:rFonts w:eastAsia="Calibri"/>
                <w:sz w:val="16"/>
                <w:szCs w:val="16"/>
              </w:rPr>
            </w:pPr>
          </w:p>
        </w:tc>
        <w:tc>
          <w:tcPr>
            <w:tcW w:w="895" w:type="dxa"/>
          </w:tcPr>
          <w:p w14:paraId="32E26F58" w14:textId="77777777" w:rsidR="00E41F6B" w:rsidRPr="00566839" w:rsidRDefault="00E41F6B" w:rsidP="00DA6811">
            <w:pPr>
              <w:jc w:val="both"/>
              <w:rPr>
                <w:rFonts w:eastAsia="Calibri"/>
                <w:sz w:val="16"/>
                <w:szCs w:val="16"/>
              </w:rPr>
            </w:pPr>
          </w:p>
        </w:tc>
      </w:tr>
      <w:tr w:rsidR="00E41F6B" w:rsidRPr="00566839" w14:paraId="73B09129" w14:textId="77777777" w:rsidTr="00DA6811">
        <w:tc>
          <w:tcPr>
            <w:tcW w:w="992" w:type="dxa"/>
            <w:vAlign w:val="center"/>
          </w:tcPr>
          <w:p w14:paraId="3DAE312C" w14:textId="77777777" w:rsidR="00E41F6B" w:rsidRPr="00296BE7" w:rsidRDefault="00E41F6B" w:rsidP="00DA6811">
            <w:pPr>
              <w:jc w:val="center"/>
              <w:rPr>
                <w:b/>
                <w:bCs/>
                <w:sz w:val="16"/>
                <w:szCs w:val="16"/>
              </w:rPr>
            </w:pPr>
            <w:r w:rsidRPr="00296BE7">
              <w:rPr>
                <w:b/>
                <w:bCs/>
                <w:sz w:val="16"/>
                <w:szCs w:val="16"/>
              </w:rPr>
              <w:t>45</w:t>
            </w:r>
          </w:p>
        </w:tc>
        <w:tc>
          <w:tcPr>
            <w:tcW w:w="7088" w:type="dxa"/>
          </w:tcPr>
          <w:p w14:paraId="5EA1298B" w14:textId="77777777" w:rsidR="00E41F6B" w:rsidRPr="00566839" w:rsidRDefault="00E41F6B" w:rsidP="00DA6811">
            <w:pPr>
              <w:jc w:val="both"/>
              <w:rPr>
                <w:rFonts w:eastAsia="Calibri"/>
                <w:sz w:val="16"/>
                <w:szCs w:val="16"/>
              </w:rPr>
            </w:pPr>
            <w:r w:rsidRPr="00566839">
              <w:rPr>
                <w:rFonts w:eastAsia="Calibri"/>
                <w:sz w:val="16"/>
                <w:szCs w:val="16"/>
              </w:rPr>
              <w:t>El contratista deberá exigir al proveedor los siguientes certificados:</w:t>
            </w:r>
          </w:p>
          <w:p w14:paraId="67C39B0D" w14:textId="77777777" w:rsidR="00E41F6B" w:rsidRPr="00566839" w:rsidRDefault="00E41F6B" w:rsidP="00DA6811">
            <w:pPr>
              <w:jc w:val="both"/>
              <w:rPr>
                <w:rFonts w:eastAsia="Calibri"/>
                <w:sz w:val="16"/>
                <w:szCs w:val="16"/>
              </w:rPr>
            </w:pPr>
            <w:r w:rsidRPr="00566839">
              <w:rPr>
                <w:rFonts w:eastAsia="Calibri"/>
                <w:sz w:val="16"/>
                <w:szCs w:val="16"/>
              </w:rPr>
              <w:t>Certificación ISO 14001 (gestión ambiental), Certificación en buenas prácticas de distribución de combustibles, Evidencia de cumplimiento de estándares INVIMA, ICONTEC y del Ministerio de Minas y Energía.</w:t>
            </w:r>
          </w:p>
        </w:tc>
        <w:tc>
          <w:tcPr>
            <w:tcW w:w="850" w:type="dxa"/>
          </w:tcPr>
          <w:p w14:paraId="56202E98" w14:textId="77777777" w:rsidR="00E41F6B" w:rsidRPr="00566839" w:rsidRDefault="00E41F6B" w:rsidP="00DA6811">
            <w:pPr>
              <w:jc w:val="both"/>
              <w:rPr>
                <w:rFonts w:eastAsia="Calibri"/>
                <w:sz w:val="16"/>
                <w:szCs w:val="16"/>
              </w:rPr>
            </w:pPr>
          </w:p>
        </w:tc>
        <w:tc>
          <w:tcPr>
            <w:tcW w:w="895" w:type="dxa"/>
          </w:tcPr>
          <w:p w14:paraId="2BA85423" w14:textId="77777777" w:rsidR="00E41F6B" w:rsidRPr="00566839" w:rsidRDefault="00E41F6B" w:rsidP="00DA6811">
            <w:pPr>
              <w:jc w:val="both"/>
              <w:rPr>
                <w:rFonts w:eastAsia="Calibri"/>
                <w:sz w:val="16"/>
                <w:szCs w:val="16"/>
              </w:rPr>
            </w:pPr>
          </w:p>
        </w:tc>
      </w:tr>
      <w:tr w:rsidR="00E41F6B" w:rsidRPr="00566839" w14:paraId="2B3A1318" w14:textId="77777777" w:rsidTr="00DA6811">
        <w:tc>
          <w:tcPr>
            <w:tcW w:w="992" w:type="dxa"/>
            <w:vAlign w:val="center"/>
          </w:tcPr>
          <w:p w14:paraId="57BDD8EA" w14:textId="77777777" w:rsidR="00E41F6B" w:rsidRPr="00296BE7" w:rsidRDefault="00E41F6B" w:rsidP="00DA6811">
            <w:pPr>
              <w:jc w:val="center"/>
              <w:rPr>
                <w:b/>
                <w:bCs/>
                <w:sz w:val="16"/>
                <w:szCs w:val="16"/>
              </w:rPr>
            </w:pPr>
            <w:r w:rsidRPr="00296BE7">
              <w:rPr>
                <w:b/>
                <w:bCs/>
                <w:sz w:val="16"/>
                <w:szCs w:val="16"/>
              </w:rPr>
              <w:t>46</w:t>
            </w:r>
          </w:p>
        </w:tc>
        <w:tc>
          <w:tcPr>
            <w:tcW w:w="7088" w:type="dxa"/>
          </w:tcPr>
          <w:p w14:paraId="29376F23" w14:textId="77777777" w:rsidR="00E41F6B" w:rsidRPr="00566839" w:rsidRDefault="00E41F6B" w:rsidP="00DA6811">
            <w:pPr>
              <w:jc w:val="both"/>
              <w:rPr>
                <w:rFonts w:eastAsia="Calibri"/>
                <w:sz w:val="16"/>
                <w:szCs w:val="16"/>
              </w:rPr>
            </w:pPr>
            <w:r w:rsidRPr="00566839">
              <w:rPr>
                <w:rFonts w:eastAsia="Calibri"/>
                <w:sz w:val="16"/>
                <w:szCs w:val="16"/>
              </w:rPr>
              <w:t>El contratista seleccionado, asumirá la responsabilidad por la obtención, renovación o vigencia de permisos, Plan de contingencias para manejo de derrames, Registro de generador de residuos peligrosos (si aplica), Permisos ante autoridad ambiental competente. La omisión de estos será considerada infracción ambiental.</w:t>
            </w:r>
          </w:p>
        </w:tc>
        <w:tc>
          <w:tcPr>
            <w:tcW w:w="850" w:type="dxa"/>
          </w:tcPr>
          <w:p w14:paraId="4EAF5B4B" w14:textId="77777777" w:rsidR="00E41F6B" w:rsidRPr="00566839" w:rsidRDefault="00E41F6B" w:rsidP="00DA6811">
            <w:pPr>
              <w:jc w:val="both"/>
              <w:rPr>
                <w:rFonts w:eastAsia="Calibri"/>
                <w:sz w:val="16"/>
                <w:szCs w:val="16"/>
              </w:rPr>
            </w:pPr>
          </w:p>
        </w:tc>
        <w:tc>
          <w:tcPr>
            <w:tcW w:w="895" w:type="dxa"/>
          </w:tcPr>
          <w:p w14:paraId="384E3453" w14:textId="77777777" w:rsidR="00E41F6B" w:rsidRPr="00566839" w:rsidRDefault="00E41F6B" w:rsidP="00DA6811">
            <w:pPr>
              <w:jc w:val="both"/>
              <w:rPr>
                <w:rFonts w:eastAsia="Calibri"/>
                <w:sz w:val="16"/>
                <w:szCs w:val="16"/>
              </w:rPr>
            </w:pPr>
          </w:p>
        </w:tc>
      </w:tr>
      <w:tr w:rsidR="00E41F6B" w:rsidRPr="00566839" w14:paraId="31C81186" w14:textId="77777777" w:rsidTr="00DA6811">
        <w:tc>
          <w:tcPr>
            <w:tcW w:w="992" w:type="dxa"/>
            <w:vAlign w:val="center"/>
          </w:tcPr>
          <w:p w14:paraId="6DFB495F" w14:textId="77777777" w:rsidR="00E41F6B" w:rsidRPr="00296BE7" w:rsidRDefault="00E41F6B" w:rsidP="00DA6811">
            <w:pPr>
              <w:jc w:val="center"/>
              <w:rPr>
                <w:b/>
                <w:bCs/>
                <w:sz w:val="16"/>
                <w:szCs w:val="16"/>
              </w:rPr>
            </w:pPr>
            <w:r w:rsidRPr="00296BE7">
              <w:rPr>
                <w:b/>
                <w:bCs/>
                <w:sz w:val="16"/>
                <w:szCs w:val="16"/>
              </w:rPr>
              <w:t>47</w:t>
            </w:r>
          </w:p>
        </w:tc>
        <w:tc>
          <w:tcPr>
            <w:tcW w:w="7088" w:type="dxa"/>
          </w:tcPr>
          <w:p w14:paraId="5C3AB08E" w14:textId="77777777" w:rsidR="00E41F6B" w:rsidRPr="00566839" w:rsidRDefault="00E41F6B" w:rsidP="00DA6811">
            <w:pPr>
              <w:jc w:val="both"/>
              <w:rPr>
                <w:rFonts w:eastAsia="Calibri"/>
                <w:sz w:val="16"/>
                <w:szCs w:val="16"/>
              </w:rPr>
            </w:pPr>
            <w:r w:rsidRPr="00566839">
              <w:rPr>
                <w:rFonts w:eastAsia="Calibri"/>
                <w:sz w:val="16"/>
                <w:szCs w:val="16"/>
              </w:rPr>
              <w:t>El contratista seleccionado y proveedor deberán contar con: Plan de Contingencias para manejo de hidrocarburos, Plan de Emergencias, Plan de Manejo de RESPEL conforme al Decreto 4741 de 2005; los cuales se deberá aportar evidencia del radicado ante la autoridad ambiental competente.</w:t>
            </w:r>
          </w:p>
        </w:tc>
        <w:tc>
          <w:tcPr>
            <w:tcW w:w="850" w:type="dxa"/>
          </w:tcPr>
          <w:p w14:paraId="529418EB" w14:textId="77777777" w:rsidR="00E41F6B" w:rsidRPr="00566839" w:rsidRDefault="00E41F6B" w:rsidP="00DA6811">
            <w:pPr>
              <w:jc w:val="both"/>
              <w:rPr>
                <w:rFonts w:eastAsia="Calibri"/>
                <w:sz w:val="16"/>
                <w:szCs w:val="16"/>
              </w:rPr>
            </w:pPr>
          </w:p>
        </w:tc>
        <w:tc>
          <w:tcPr>
            <w:tcW w:w="895" w:type="dxa"/>
          </w:tcPr>
          <w:p w14:paraId="168CC757" w14:textId="77777777" w:rsidR="00E41F6B" w:rsidRPr="00566839" w:rsidRDefault="00E41F6B" w:rsidP="00DA6811">
            <w:pPr>
              <w:jc w:val="both"/>
              <w:rPr>
                <w:rFonts w:eastAsia="Calibri"/>
                <w:sz w:val="16"/>
                <w:szCs w:val="16"/>
              </w:rPr>
            </w:pPr>
          </w:p>
        </w:tc>
      </w:tr>
      <w:tr w:rsidR="00E41F6B" w:rsidRPr="00566839" w14:paraId="4F15CAA8" w14:textId="77777777" w:rsidTr="00DA6811">
        <w:tc>
          <w:tcPr>
            <w:tcW w:w="992" w:type="dxa"/>
            <w:vAlign w:val="center"/>
          </w:tcPr>
          <w:p w14:paraId="63550F01" w14:textId="77777777" w:rsidR="00E41F6B" w:rsidRPr="00296BE7" w:rsidRDefault="00E41F6B" w:rsidP="00DA6811">
            <w:pPr>
              <w:jc w:val="center"/>
              <w:rPr>
                <w:b/>
                <w:bCs/>
                <w:sz w:val="16"/>
                <w:szCs w:val="16"/>
              </w:rPr>
            </w:pPr>
            <w:r w:rsidRPr="00296BE7">
              <w:rPr>
                <w:b/>
                <w:bCs/>
                <w:sz w:val="16"/>
                <w:szCs w:val="16"/>
              </w:rPr>
              <w:t>48</w:t>
            </w:r>
          </w:p>
        </w:tc>
        <w:tc>
          <w:tcPr>
            <w:tcW w:w="7088" w:type="dxa"/>
          </w:tcPr>
          <w:p w14:paraId="512D8496" w14:textId="77777777" w:rsidR="00E41F6B" w:rsidRPr="00566839" w:rsidRDefault="00E41F6B" w:rsidP="00DA6811">
            <w:pPr>
              <w:jc w:val="both"/>
              <w:rPr>
                <w:rFonts w:eastAsia="Calibri"/>
                <w:sz w:val="16"/>
                <w:szCs w:val="16"/>
              </w:rPr>
            </w:pPr>
            <w:r w:rsidRPr="00566839">
              <w:rPr>
                <w:rFonts w:eastAsia="Calibri"/>
                <w:sz w:val="16"/>
                <w:szCs w:val="16"/>
              </w:rPr>
              <w:t>El contratista seleccionado, deberá realizar la gestión integral de residuos peligrosos generados; así mismo, entregar soporte de disposición final a gestores autorizados y reportar incidentes ambientales dentro de las 24 horas a la autoridad ambiental componente y a la interventoría.</w:t>
            </w:r>
          </w:p>
        </w:tc>
        <w:tc>
          <w:tcPr>
            <w:tcW w:w="850" w:type="dxa"/>
          </w:tcPr>
          <w:p w14:paraId="5A44458F" w14:textId="77777777" w:rsidR="00E41F6B" w:rsidRPr="00566839" w:rsidRDefault="00E41F6B" w:rsidP="00DA6811">
            <w:pPr>
              <w:jc w:val="both"/>
              <w:rPr>
                <w:rFonts w:eastAsia="Calibri"/>
                <w:sz w:val="16"/>
                <w:szCs w:val="16"/>
              </w:rPr>
            </w:pPr>
          </w:p>
        </w:tc>
        <w:tc>
          <w:tcPr>
            <w:tcW w:w="895" w:type="dxa"/>
          </w:tcPr>
          <w:p w14:paraId="082D5B57" w14:textId="77777777" w:rsidR="00E41F6B" w:rsidRPr="00566839" w:rsidRDefault="00E41F6B" w:rsidP="00DA6811">
            <w:pPr>
              <w:jc w:val="both"/>
              <w:rPr>
                <w:rFonts w:eastAsia="Calibri"/>
                <w:sz w:val="16"/>
                <w:szCs w:val="16"/>
              </w:rPr>
            </w:pPr>
          </w:p>
        </w:tc>
      </w:tr>
      <w:tr w:rsidR="00E41F6B" w:rsidRPr="00566839" w14:paraId="4218703A" w14:textId="77777777" w:rsidTr="00DA6811">
        <w:tc>
          <w:tcPr>
            <w:tcW w:w="992" w:type="dxa"/>
            <w:vAlign w:val="center"/>
          </w:tcPr>
          <w:p w14:paraId="120C75C3" w14:textId="77777777" w:rsidR="00E41F6B" w:rsidRPr="00296BE7" w:rsidRDefault="00E41F6B" w:rsidP="00DA6811">
            <w:pPr>
              <w:jc w:val="center"/>
              <w:rPr>
                <w:b/>
                <w:bCs/>
                <w:sz w:val="16"/>
                <w:szCs w:val="16"/>
              </w:rPr>
            </w:pPr>
            <w:r w:rsidRPr="00296BE7">
              <w:rPr>
                <w:b/>
                <w:bCs/>
                <w:sz w:val="16"/>
                <w:szCs w:val="16"/>
              </w:rPr>
              <w:t>49</w:t>
            </w:r>
          </w:p>
        </w:tc>
        <w:tc>
          <w:tcPr>
            <w:tcW w:w="7088" w:type="dxa"/>
          </w:tcPr>
          <w:p w14:paraId="030E6E72" w14:textId="77777777" w:rsidR="00E41F6B" w:rsidRPr="00566839" w:rsidRDefault="00E41F6B" w:rsidP="00DA6811">
            <w:pPr>
              <w:jc w:val="both"/>
              <w:rPr>
                <w:rFonts w:eastAsia="Calibri"/>
                <w:sz w:val="16"/>
                <w:szCs w:val="16"/>
              </w:rPr>
            </w:pPr>
            <w:r w:rsidRPr="00566839">
              <w:rPr>
                <w:rFonts w:eastAsia="Calibri"/>
                <w:sz w:val="16"/>
                <w:szCs w:val="16"/>
              </w:rPr>
              <w:t>El contratista seleccionado, se compromete que el personal bajo su responsabilidad, deberá contemplar capacitaciones en temas ambientales como: Manejo de sustancias peligrosas (combustibles), atención de derrames, gestión de residuos y riesgos químicos, identificación de impactos ambientales por actividad y procedimientos seguros en almacenamiento y transporte.</w:t>
            </w:r>
          </w:p>
        </w:tc>
        <w:tc>
          <w:tcPr>
            <w:tcW w:w="850" w:type="dxa"/>
          </w:tcPr>
          <w:p w14:paraId="5BAFAC28" w14:textId="77777777" w:rsidR="00E41F6B" w:rsidRPr="00566839" w:rsidRDefault="00E41F6B" w:rsidP="00DA6811">
            <w:pPr>
              <w:jc w:val="both"/>
              <w:rPr>
                <w:rFonts w:eastAsia="Calibri"/>
                <w:sz w:val="16"/>
                <w:szCs w:val="16"/>
              </w:rPr>
            </w:pPr>
          </w:p>
        </w:tc>
        <w:tc>
          <w:tcPr>
            <w:tcW w:w="895" w:type="dxa"/>
          </w:tcPr>
          <w:p w14:paraId="7D6C62D5" w14:textId="77777777" w:rsidR="00E41F6B" w:rsidRPr="00566839" w:rsidRDefault="00E41F6B" w:rsidP="00DA6811">
            <w:pPr>
              <w:jc w:val="both"/>
              <w:rPr>
                <w:rFonts w:eastAsia="Calibri"/>
                <w:sz w:val="16"/>
                <w:szCs w:val="16"/>
              </w:rPr>
            </w:pPr>
          </w:p>
        </w:tc>
      </w:tr>
      <w:tr w:rsidR="00E41F6B" w:rsidRPr="00566839" w14:paraId="23D83E5A" w14:textId="77777777" w:rsidTr="00DA6811">
        <w:tc>
          <w:tcPr>
            <w:tcW w:w="992" w:type="dxa"/>
            <w:vAlign w:val="center"/>
          </w:tcPr>
          <w:p w14:paraId="3E963BCF" w14:textId="77777777" w:rsidR="00E41F6B" w:rsidRPr="00296BE7" w:rsidRDefault="00E41F6B" w:rsidP="00DA6811">
            <w:pPr>
              <w:jc w:val="center"/>
              <w:rPr>
                <w:b/>
                <w:bCs/>
                <w:sz w:val="16"/>
                <w:szCs w:val="16"/>
              </w:rPr>
            </w:pPr>
            <w:r w:rsidRPr="00296BE7">
              <w:rPr>
                <w:b/>
                <w:bCs/>
                <w:sz w:val="16"/>
                <w:szCs w:val="16"/>
              </w:rPr>
              <w:t>50</w:t>
            </w:r>
          </w:p>
        </w:tc>
        <w:tc>
          <w:tcPr>
            <w:tcW w:w="7088" w:type="dxa"/>
          </w:tcPr>
          <w:p w14:paraId="24814CC4" w14:textId="77777777" w:rsidR="00E41F6B" w:rsidRPr="00566839" w:rsidRDefault="00E41F6B" w:rsidP="00DA6811">
            <w:pPr>
              <w:jc w:val="both"/>
              <w:rPr>
                <w:rFonts w:eastAsia="Calibri"/>
                <w:sz w:val="16"/>
                <w:szCs w:val="16"/>
              </w:rPr>
            </w:pPr>
            <w:r w:rsidRPr="00566839">
              <w:rPr>
                <w:rFonts w:eastAsia="Calibri"/>
                <w:sz w:val="16"/>
                <w:szCs w:val="16"/>
              </w:rPr>
              <w:t xml:space="preserve">El Oferente deberá promover el uso de productos que tengan el sello ambiental, por cuanto este </w:t>
            </w:r>
            <w:proofErr w:type="spellStart"/>
            <w:r w:rsidRPr="00566839">
              <w:rPr>
                <w:rFonts w:eastAsia="Calibri"/>
                <w:sz w:val="16"/>
                <w:szCs w:val="16"/>
              </w:rPr>
              <w:t>simbolo</w:t>
            </w:r>
            <w:proofErr w:type="spellEnd"/>
            <w:r w:rsidRPr="00566839">
              <w:rPr>
                <w:rFonts w:eastAsia="Calibri"/>
                <w:sz w:val="16"/>
                <w:szCs w:val="16"/>
              </w:rPr>
              <w:t xml:space="preserve"> es una herramienta educativa que permite a los consumidores identificar y orientar sus preferencias de uso, al tratarse de productos que no afectan de manera significativa el medio ambiente.</w:t>
            </w:r>
          </w:p>
        </w:tc>
        <w:tc>
          <w:tcPr>
            <w:tcW w:w="850" w:type="dxa"/>
          </w:tcPr>
          <w:p w14:paraId="0F6AC982" w14:textId="77777777" w:rsidR="00E41F6B" w:rsidRPr="00566839" w:rsidRDefault="00E41F6B" w:rsidP="00DA6811">
            <w:pPr>
              <w:jc w:val="both"/>
              <w:rPr>
                <w:rFonts w:eastAsia="Calibri"/>
                <w:sz w:val="16"/>
                <w:szCs w:val="16"/>
              </w:rPr>
            </w:pPr>
          </w:p>
        </w:tc>
        <w:tc>
          <w:tcPr>
            <w:tcW w:w="895" w:type="dxa"/>
          </w:tcPr>
          <w:p w14:paraId="0EC12C96" w14:textId="77777777" w:rsidR="00E41F6B" w:rsidRPr="00566839" w:rsidRDefault="00E41F6B" w:rsidP="00DA6811">
            <w:pPr>
              <w:jc w:val="both"/>
              <w:rPr>
                <w:rFonts w:eastAsia="Calibri"/>
                <w:sz w:val="16"/>
                <w:szCs w:val="16"/>
              </w:rPr>
            </w:pPr>
          </w:p>
        </w:tc>
      </w:tr>
      <w:tr w:rsidR="00E41F6B" w:rsidRPr="00566839" w14:paraId="01ECCB7B" w14:textId="77777777" w:rsidTr="00DA6811">
        <w:tc>
          <w:tcPr>
            <w:tcW w:w="992" w:type="dxa"/>
            <w:vAlign w:val="center"/>
          </w:tcPr>
          <w:p w14:paraId="39DCBD97" w14:textId="77777777" w:rsidR="00E41F6B" w:rsidRPr="00296BE7" w:rsidRDefault="00E41F6B" w:rsidP="00DA6811">
            <w:pPr>
              <w:jc w:val="center"/>
              <w:rPr>
                <w:b/>
                <w:bCs/>
                <w:sz w:val="16"/>
                <w:szCs w:val="16"/>
              </w:rPr>
            </w:pPr>
            <w:r w:rsidRPr="00296BE7">
              <w:rPr>
                <w:b/>
                <w:bCs/>
                <w:sz w:val="16"/>
                <w:szCs w:val="16"/>
              </w:rPr>
              <w:t>51</w:t>
            </w:r>
          </w:p>
        </w:tc>
        <w:tc>
          <w:tcPr>
            <w:tcW w:w="7088" w:type="dxa"/>
          </w:tcPr>
          <w:p w14:paraId="64621ADA" w14:textId="77777777" w:rsidR="00E41F6B" w:rsidRPr="00566839" w:rsidRDefault="00E41F6B" w:rsidP="00DA6811">
            <w:pPr>
              <w:jc w:val="both"/>
              <w:rPr>
                <w:rFonts w:eastAsia="Calibri"/>
                <w:sz w:val="16"/>
                <w:szCs w:val="16"/>
              </w:rPr>
            </w:pPr>
            <w:r w:rsidRPr="00566839">
              <w:rPr>
                <w:rFonts w:eastAsia="Calibri"/>
                <w:sz w:val="16"/>
                <w:szCs w:val="16"/>
              </w:rPr>
              <w:t>El Contratista seleccionado, deberá aplicar buenas prácticas ambientales de acuerdo con los servicios y/bienes suministrados.</w:t>
            </w:r>
          </w:p>
          <w:p w14:paraId="22AD0499" w14:textId="77777777" w:rsidR="00E41F6B" w:rsidRPr="00566839" w:rsidRDefault="00E41F6B" w:rsidP="00DA6811">
            <w:pPr>
              <w:jc w:val="both"/>
              <w:rPr>
                <w:rFonts w:eastAsia="Calibri"/>
                <w:sz w:val="16"/>
                <w:szCs w:val="16"/>
              </w:rPr>
            </w:pPr>
            <w:r w:rsidRPr="00566839">
              <w:rPr>
                <w:rFonts w:eastAsia="Calibri"/>
                <w:sz w:val="16"/>
                <w:szCs w:val="16"/>
              </w:rPr>
              <w:t>Además de lo anterior, el proponente debe allegar diligenciado y firmado por el representante legal el FORMULARIO COMPROMISO SISTEMA DE GESTIÓN AMBIENTAL". (Allegar anexo firmado).</w:t>
            </w:r>
          </w:p>
        </w:tc>
        <w:tc>
          <w:tcPr>
            <w:tcW w:w="850" w:type="dxa"/>
          </w:tcPr>
          <w:p w14:paraId="62962E88" w14:textId="77777777" w:rsidR="00E41F6B" w:rsidRPr="00566839" w:rsidRDefault="00E41F6B" w:rsidP="00DA6811">
            <w:pPr>
              <w:jc w:val="both"/>
              <w:rPr>
                <w:rFonts w:eastAsia="Calibri"/>
                <w:sz w:val="16"/>
                <w:szCs w:val="16"/>
              </w:rPr>
            </w:pPr>
          </w:p>
        </w:tc>
        <w:tc>
          <w:tcPr>
            <w:tcW w:w="895" w:type="dxa"/>
          </w:tcPr>
          <w:p w14:paraId="36840627" w14:textId="77777777" w:rsidR="00E41F6B" w:rsidRPr="00566839" w:rsidRDefault="00E41F6B" w:rsidP="00DA6811">
            <w:pPr>
              <w:jc w:val="both"/>
              <w:rPr>
                <w:rFonts w:eastAsia="Calibri"/>
                <w:sz w:val="16"/>
                <w:szCs w:val="16"/>
              </w:rPr>
            </w:pPr>
          </w:p>
        </w:tc>
      </w:tr>
      <w:tr w:rsidR="00E41F6B" w:rsidRPr="00566839" w14:paraId="034F0C5F" w14:textId="77777777" w:rsidTr="00DA6811">
        <w:tc>
          <w:tcPr>
            <w:tcW w:w="992" w:type="dxa"/>
            <w:vAlign w:val="center"/>
          </w:tcPr>
          <w:p w14:paraId="7446E1D5" w14:textId="77777777" w:rsidR="00E41F6B" w:rsidRPr="00296BE7" w:rsidRDefault="00E41F6B" w:rsidP="00DA6811">
            <w:pPr>
              <w:jc w:val="center"/>
              <w:rPr>
                <w:b/>
                <w:bCs/>
                <w:sz w:val="16"/>
                <w:szCs w:val="16"/>
              </w:rPr>
            </w:pPr>
            <w:r w:rsidRPr="00296BE7">
              <w:rPr>
                <w:b/>
                <w:bCs/>
                <w:sz w:val="16"/>
                <w:szCs w:val="16"/>
              </w:rPr>
              <w:t>52</w:t>
            </w:r>
          </w:p>
        </w:tc>
        <w:tc>
          <w:tcPr>
            <w:tcW w:w="7088" w:type="dxa"/>
          </w:tcPr>
          <w:p w14:paraId="5E529267" w14:textId="77777777" w:rsidR="00E41F6B" w:rsidRPr="00566839" w:rsidRDefault="00E41F6B" w:rsidP="00DA6811">
            <w:pPr>
              <w:jc w:val="both"/>
              <w:rPr>
                <w:rFonts w:eastAsia="Calibri"/>
                <w:b/>
                <w:bCs/>
                <w:sz w:val="16"/>
                <w:szCs w:val="16"/>
              </w:rPr>
            </w:pPr>
            <w:r w:rsidRPr="00566839">
              <w:rPr>
                <w:rFonts w:eastAsia="Calibri"/>
                <w:b/>
                <w:bCs/>
                <w:sz w:val="16"/>
                <w:szCs w:val="16"/>
              </w:rPr>
              <w:t xml:space="preserve">OTRAS CONDICIONES AMBIENTALES: </w:t>
            </w:r>
          </w:p>
          <w:p w14:paraId="20C76B16" w14:textId="77777777" w:rsidR="00E41F6B" w:rsidRPr="00566839" w:rsidRDefault="00E41F6B" w:rsidP="00DA6811">
            <w:pPr>
              <w:jc w:val="both"/>
              <w:rPr>
                <w:rFonts w:eastAsia="Calibri"/>
                <w:sz w:val="16"/>
                <w:szCs w:val="16"/>
              </w:rPr>
            </w:pPr>
            <w:r w:rsidRPr="00566839">
              <w:rPr>
                <w:rFonts w:eastAsia="Calibri"/>
                <w:sz w:val="16"/>
                <w:szCs w:val="16"/>
              </w:rPr>
              <w:t>El proponente no debe encontrarse registrado en el Registro Único de Infractores Ambiental RUIA, La Policía Metropolitana de Santa Marta, consultara en el Registro Único de Infractores Ambiental RUIA.</w:t>
            </w:r>
          </w:p>
        </w:tc>
        <w:tc>
          <w:tcPr>
            <w:tcW w:w="850" w:type="dxa"/>
          </w:tcPr>
          <w:p w14:paraId="1D63F386" w14:textId="77777777" w:rsidR="00E41F6B" w:rsidRPr="00566839" w:rsidRDefault="00E41F6B" w:rsidP="00DA6811">
            <w:pPr>
              <w:jc w:val="both"/>
              <w:rPr>
                <w:rFonts w:eastAsia="Calibri"/>
                <w:sz w:val="16"/>
                <w:szCs w:val="16"/>
              </w:rPr>
            </w:pPr>
          </w:p>
        </w:tc>
        <w:tc>
          <w:tcPr>
            <w:tcW w:w="895" w:type="dxa"/>
          </w:tcPr>
          <w:p w14:paraId="1E822EED" w14:textId="77777777" w:rsidR="00E41F6B" w:rsidRPr="00566839" w:rsidRDefault="00E41F6B" w:rsidP="00DA6811">
            <w:pPr>
              <w:jc w:val="both"/>
              <w:rPr>
                <w:rFonts w:eastAsia="Calibri"/>
                <w:sz w:val="16"/>
                <w:szCs w:val="16"/>
              </w:rPr>
            </w:pPr>
          </w:p>
        </w:tc>
      </w:tr>
      <w:tr w:rsidR="00E41F6B" w:rsidRPr="00566839" w14:paraId="1DA45FE4" w14:textId="77777777" w:rsidTr="00DA6811">
        <w:tc>
          <w:tcPr>
            <w:tcW w:w="992" w:type="dxa"/>
            <w:vAlign w:val="center"/>
          </w:tcPr>
          <w:p w14:paraId="0A9A5CED" w14:textId="77777777" w:rsidR="00E41F6B" w:rsidRPr="00296BE7" w:rsidRDefault="00E41F6B" w:rsidP="00DA6811">
            <w:pPr>
              <w:jc w:val="center"/>
              <w:rPr>
                <w:b/>
                <w:bCs/>
                <w:sz w:val="16"/>
                <w:szCs w:val="16"/>
              </w:rPr>
            </w:pPr>
            <w:r w:rsidRPr="00296BE7">
              <w:rPr>
                <w:b/>
                <w:bCs/>
                <w:sz w:val="16"/>
                <w:szCs w:val="16"/>
              </w:rPr>
              <w:t>53</w:t>
            </w:r>
          </w:p>
        </w:tc>
        <w:tc>
          <w:tcPr>
            <w:tcW w:w="7088" w:type="dxa"/>
          </w:tcPr>
          <w:p w14:paraId="5EEB9D5B" w14:textId="77777777" w:rsidR="00E41F6B" w:rsidRPr="00566839" w:rsidRDefault="00E41F6B" w:rsidP="00DA6811">
            <w:pPr>
              <w:jc w:val="both"/>
              <w:rPr>
                <w:rFonts w:eastAsia="Calibri"/>
                <w:sz w:val="16"/>
                <w:szCs w:val="16"/>
              </w:rPr>
            </w:pPr>
            <w:r w:rsidRPr="00566839">
              <w:rPr>
                <w:rFonts w:eastAsia="Calibri"/>
                <w:sz w:val="16"/>
                <w:szCs w:val="16"/>
              </w:rPr>
              <w:t xml:space="preserve">Responder por cualquier infracción que se cometa a las normas ambientales, </w:t>
            </w:r>
            <w:proofErr w:type="spellStart"/>
            <w:r w:rsidRPr="00566839">
              <w:rPr>
                <w:rFonts w:eastAsia="Calibri"/>
                <w:sz w:val="16"/>
                <w:szCs w:val="16"/>
              </w:rPr>
              <w:t>asi</w:t>
            </w:r>
            <w:proofErr w:type="spellEnd"/>
            <w:r w:rsidRPr="00566839">
              <w:rPr>
                <w:rFonts w:eastAsia="Calibri"/>
                <w:sz w:val="16"/>
                <w:szCs w:val="16"/>
              </w:rPr>
              <w:t xml:space="preserve"> como por cualquier acción u omisión que directa o indirectamente ponga en peligro, atente o afecte el medio ambiente, la salud de las personas o cualquier ser vivo.</w:t>
            </w:r>
          </w:p>
        </w:tc>
        <w:tc>
          <w:tcPr>
            <w:tcW w:w="850" w:type="dxa"/>
          </w:tcPr>
          <w:p w14:paraId="100091CE" w14:textId="77777777" w:rsidR="00E41F6B" w:rsidRPr="00566839" w:rsidRDefault="00E41F6B" w:rsidP="00DA6811">
            <w:pPr>
              <w:jc w:val="both"/>
              <w:rPr>
                <w:rFonts w:eastAsia="Calibri"/>
                <w:sz w:val="16"/>
                <w:szCs w:val="16"/>
              </w:rPr>
            </w:pPr>
          </w:p>
        </w:tc>
        <w:tc>
          <w:tcPr>
            <w:tcW w:w="895" w:type="dxa"/>
          </w:tcPr>
          <w:p w14:paraId="00E649A8" w14:textId="77777777" w:rsidR="00E41F6B" w:rsidRPr="00566839" w:rsidRDefault="00E41F6B" w:rsidP="00DA6811">
            <w:pPr>
              <w:jc w:val="both"/>
              <w:rPr>
                <w:rFonts w:eastAsia="Calibri"/>
                <w:sz w:val="16"/>
                <w:szCs w:val="16"/>
              </w:rPr>
            </w:pPr>
          </w:p>
        </w:tc>
      </w:tr>
      <w:tr w:rsidR="00E41F6B" w:rsidRPr="00566839" w14:paraId="569EAE8D" w14:textId="77777777" w:rsidTr="00DA6811">
        <w:tc>
          <w:tcPr>
            <w:tcW w:w="992" w:type="dxa"/>
            <w:vAlign w:val="center"/>
          </w:tcPr>
          <w:p w14:paraId="45FF6799" w14:textId="77777777" w:rsidR="00E41F6B" w:rsidRPr="00296BE7" w:rsidRDefault="00E41F6B" w:rsidP="00DA6811">
            <w:pPr>
              <w:jc w:val="center"/>
              <w:rPr>
                <w:b/>
                <w:bCs/>
                <w:sz w:val="16"/>
                <w:szCs w:val="16"/>
              </w:rPr>
            </w:pPr>
            <w:r w:rsidRPr="00296BE7">
              <w:rPr>
                <w:b/>
                <w:bCs/>
                <w:sz w:val="16"/>
                <w:szCs w:val="16"/>
              </w:rPr>
              <w:t>54</w:t>
            </w:r>
          </w:p>
        </w:tc>
        <w:tc>
          <w:tcPr>
            <w:tcW w:w="7088" w:type="dxa"/>
          </w:tcPr>
          <w:p w14:paraId="72363FA5" w14:textId="77777777" w:rsidR="00E41F6B" w:rsidRPr="00566839" w:rsidRDefault="00E41F6B" w:rsidP="00DA6811">
            <w:pPr>
              <w:jc w:val="both"/>
              <w:rPr>
                <w:rFonts w:eastAsia="Calibri"/>
                <w:sz w:val="16"/>
                <w:szCs w:val="16"/>
              </w:rPr>
            </w:pPr>
            <w:r w:rsidRPr="00566839">
              <w:rPr>
                <w:rFonts w:eastAsia="Calibri"/>
                <w:sz w:val="16"/>
                <w:szCs w:val="16"/>
              </w:rPr>
              <w:t>Responsable del SGSST, con Licencia vigente en seguridad y salud en el trabajo: El oferente presenta la Resolución de la licencia vigente en seguridad y salud en el trabajo del responsable, que contemple habilitación para la tarea (Especialista, Profesional, Tecnólogo, Técnico en SST), Documento que Soporte la asignación de la persona que diseñe e implemente el SGSST. con la respectiva determinación de responsabilidades de la persona asignada. De acuerdo a lo establecido en la Resolución 0312 de 13 de febrero de 2019 "Por la cual se definen los Estándares Mínimos del Sistema de Gestión de la Seguridad y Salud en el Trabajo SG-SST". (Anexar documentos).</w:t>
            </w:r>
          </w:p>
        </w:tc>
        <w:tc>
          <w:tcPr>
            <w:tcW w:w="850" w:type="dxa"/>
          </w:tcPr>
          <w:p w14:paraId="2634840B" w14:textId="77777777" w:rsidR="00E41F6B" w:rsidRPr="00566839" w:rsidRDefault="00E41F6B" w:rsidP="00DA6811">
            <w:pPr>
              <w:jc w:val="both"/>
              <w:rPr>
                <w:rFonts w:eastAsia="Calibri"/>
                <w:sz w:val="16"/>
                <w:szCs w:val="16"/>
              </w:rPr>
            </w:pPr>
          </w:p>
        </w:tc>
        <w:tc>
          <w:tcPr>
            <w:tcW w:w="895" w:type="dxa"/>
          </w:tcPr>
          <w:p w14:paraId="47BA7170" w14:textId="77777777" w:rsidR="00E41F6B" w:rsidRPr="00566839" w:rsidRDefault="00E41F6B" w:rsidP="00DA6811">
            <w:pPr>
              <w:jc w:val="both"/>
              <w:rPr>
                <w:rFonts w:eastAsia="Calibri"/>
                <w:sz w:val="16"/>
                <w:szCs w:val="16"/>
              </w:rPr>
            </w:pPr>
          </w:p>
        </w:tc>
      </w:tr>
      <w:tr w:rsidR="00E41F6B" w:rsidRPr="00566839" w14:paraId="034B8451" w14:textId="77777777" w:rsidTr="00DA6811">
        <w:tc>
          <w:tcPr>
            <w:tcW w:w="992" w:type="dxa"/>
            <w:vAlign w:val="center"/>
          </w:tcPr>
          <w:p w14:paraId="209B4166" w14:textId="77777777" w:rsidR="00E41F6B" w:rsidRPr="00296BE7" w:rsidRDefault="00E41F6B" w:rsidP="00DA6811">
            <w:pPr>
              <w:jc w:val="center"/>
              <w:rPr>
                <w:b/>
                <w:bCs/>
                <w:sz w:val="16"/>
                <w:szCs w:val="16"/>
              </w:rPr>
            </w:pPr>
            <w:r w:rsidRPr="00296BE7">
              <w:rPr>
                <w:b/>
                <w:bCs/>
                <w:sz w:val="16"/>
                <w:szCs w:val="16"/>
              </w:rPr>
              <w:t>55</w:t>
            </w:r>
          </w:p>
        </w:tc>
        <w:tc>
          <w:tcPr>
            <w:tcW w:w="7088" w:type="dxa"/>
          </w:tcPr>
          <w:p w14:paraId="7F28A84A" w14:textId="77777777" w:rsidR="00E41F6B" w:rsidRPr="00566839" w:rsidRDefault="00E41F6B" w:rsidP="00DA6811">
            <w:pPr>
              <w:jc w:val="both"/>
              <w:rPr>
                <w:rFonts w:eastAsia="Calibri"/>
                <w:sz w:val="16"/>
                <w:szCs w:val="16"/>
              </w:rPr>
            </w:pPr>
            <w:r w:rsidRPr="00566839">
              <w:rPr>
                <w:rFonts w:eastAsia="Calibri"/>
                <w:sz w:val="16"/>
                <w:szCs w:val="16"/>
              </w:rPr>
              <w:t>Curso en SG-SST: Allegar certificado de realización y aprobación del curso en SG-SST, con un mínimo de 50 horas (Artículo 2.2.4.6.35 del Decreto 1072 de 2015), del Técnico, tecnólogo, profesional o especialista responsable de la ejecución del Sistema de Gestión de la Seguridad y Salud en el Trabajo (SG-SST). En caso de que el certificado de 50 horas sea de una persona diferente a la que presenta la oferta, deberá allegar soporte de la asignación de la persona que diseñe e implemente el SGSST con el oferente (Anexar certificado curso 50 horas en SG-SST).</w:t>
            </w:r>
          </w:p>
          <w:p w14:paraId="55CD0E9A" w14:textId="77777777" w:rsidR="00E41F6B" w:rsidRPr="00566839" w:rsidRDefault="00E41F6B" w:rsidP="00DA6811">
            <w:pPr>
              <w:jc w:val="both"/>
              <w:rPr>
                <w:rFonts w:eastAsia="Calibri"/>
                <w:sz w:val="16"/>
                <w:szCs w:val="16"/>
              </w:rPr>
            </w:pPr>
            <w:r w:rsidRPr="00566839">
              <w:rPr>
                <w:rFonts w:eastAsia="Calibri"/>
                <w:sz w:val="16"/>
                <w:szCs w:val="16"/>
              </w:rPr>
              <w:t xml:space="preserve">Así mismo deberá adjuntar certificado de 20 horas actualización en SGSST, cuando el certificado de realización y aprobación del curso de 50 horas en SG-SST sea superior a 3 años. Esto </w:t>
            </w:r>
            <w:r w:rsidRPr="00566839">
              <w:rPr>
                <w:rFonts w:eastAsia="Calibri"/>
                <w:sz w:val="16"/>
                <w:szCs w:val="16"/>
              </w:rPr>
              <w:lastRenderedPageBreak/>
              <w:t>conforme a lo establecido artículo 2.2.4.6.35 del Decreto 1072 de 2015 y al artículo 16 de Resolución 4927 de 2016, y en concordante con la Circular 047 de 2025 que define la actualización de la capacitación virtual de carácter gratuito en el sistema de gestión de seguridad y salud en el trabajo. (Anexar certificados).</w:t>
            </w:r>
          </w:p>
        </w:tc>
        <w:tc>
          <w:tcPr>
            <w:tcW w:w="850" w:type="dxa"/>
          </w:tcPr>
          <w:p w14:paraId="36B5FD31" w14:textId="77777777" w:rsidR="00E41F6B" w:rsidRPr="00566839" w:rsidRDefault="00E41F6B" w:rsidP="00DA6811">
            <w:pPr>
              <w:jc w:val="both"/>
              <w:rPr>
                <w:rFonts w:eastAsia="Calibri"/>
                <w:sz w:val="16"/>
                <w:szCs w:val="16"/>
              </w:rPr>
            </w:pPr>
          </w:p>
        </w:tc>
        <w:tc>
          <w:tcPr>
            <w:tcW w:w="895" w:type="dxa"/>
          </w:tcPr>
          <w:p w14:paraId="7EBF1312" w14:textId="77777777" w:rsidR="00E41F6B" w:rsidRPr="00566839" w:rsidRDefault="00E41F6B" w:rsidP="00DA6811">
            <w:pPr>
              <w:jc w:val="both"/>
              <w:rPr>
                <w:rFonts w:eastAsia="Calibri"/>
                <w:sz w:val="16"/>
                <w:szCs w:val="16"/>
              </w:rPr>
            </w:pPr>
          </w:p>
        </w:tc>
      </w:tr>
      <w:tr w:rsidR="00E41F6B" w:rsidRPr="00566839" w14:paraId="4CC3161D" w14:textId="77777777" w:rsidTr="00DA6811">
        <w:tc>
          <w:tcPr>
            <w:tcW w:w="992" w:type="dxa"/>
            <w:vAlign w:val="center"/>
          </w:tcPr>
          <w:p w14:paraId="031FC4C3" w14:textId="77777777" w:rsidR="00E41F6B" w:rsidRPr="00296BE7" w:rsidRDefault="00E41F6B" w:rsidP="00DA6811">
            <w:pPr>
              <w:jc w:val="center"/>
              <w:rPr>
                <w:b/>
                <w:bCs/>
                <w:sz w:val="16"/>
                <w:szCs w:val="16"/>
              </w:rPr>
            </w:pPr>
            <w:r w:rsidRPr="00296BE7">
              <w:rPr>
                <w:b/>
                <w:bCs/>
                <w:sz w:val="16"/>
                <w:szCs w:val="16"/>
              </w:rPr>
              <w:t>56</w:t>
            </w:r>
          </w:p>
        </w:tc>
        <w:tc>
          <w:tcPr>
            <w:tcW w:w="7088" w:type="dxa"/>
          </w:tcPr>
          <w:p w14:paraId="74CC1C32" w14:textId="77777777" w:rsidR="00E41F6B" w:rsidRPr="00566839" w:rsidRDefault="00E41F6B" w:rsidP="00DA6811">
            <w:pPr>
              <w:jc w:val="both"/>
              <w:rPr>
                <w:rFonts w:eastAsia="Calibri"/>
                <w:sz w:val="16"/>
                <w:szCs w:val="16"/>
              </w:rPr>
            </w:pPr>
            <w:r w:rsidRPr="00566839">
              <w:rPr>
                <w:rFonts w:eastAsia="Calibri"/>
                <w:sz w:val="16"/>
                <w:szCs w:val="16"/>
              </w:rPr>
              <w:t>Certificación de la Autoevaluación de los estándares mínimos del Sistema de Gestión de Seguridad y Salud en el Trabajo: El oferente deberá presentar el certificado de Autoevaluación de los estándares mínimos del Sistema de Gestión de la Seguridad v Salud en el Trabajo vigencia 2025; lo anterior en cumplimiento a lo descrito en la Resolución No. 0312 de 13 de febrero de 2019 "Por la cual se definen los Estándares Mínimos del Sistema de Gestión de la Seguridad y Salud en el Trabajo SG-SST™ a lo establecido en el Artículo 26. Implementación definitiva del Sistema de Gestión de SST de enero del año 2020. Desde enero del año 2020 en adelante, (...) en el mes de diciembre las empresas deberán: 1. Aplicar la autoevaluación conforme a la Tabla de Valores y Calificación de los Estándares Mínimos del Sistema de Gestión de SST, mediante el diligenciamiento del formulario de evaluación establecido en el Artículo 27 de la presente Resolución".</w:t>
            </w:r>
          </w:p>
          <w:p w14:paraId="55629335" w14:textId="77777777" w:rsidR="00E41F6B" w:rsidRPr="00566839" w:rsidRDefault="00E41F6B" w:rsidP="00DA6811">
            <w:pPr>
              <w:jc w:val="both"/>
              <w:rPr>
                <w:rFonts w:eastAsia="Calibri"/>
                <w:sz w:val="16"/>
                <w:szCs w:val="16"/>
              </w:rPr>
            </w:pPr>
            <w:r w:rsidRPr="00566839">
              <w:rPr>
                <w:rFonts w:eastAsia="Calibri"/>
                <w:sz w:val="16"/>
                <w:szCs w:val="16"/>
              </w:rPr>
              <w:t xml:space="preserve">Para dar cumplimiento al presente </w:t>
            </w:r>
            <w:proofErr w:type="spellStart"/>
            <w:r w:rsidRPr="00566839">
              <w:rPr>
                <w:rFonts w:eastAsia="Calibri"/>
                <w:sz w:val="16"/>
                <w:szCs w:val="16"/>
              </w:rPr>
              <w:t>item</w:t>
            </w:r>
            <w:proofErr w:type="spellEnd"/>
            <w:r w:rsidRPr="00566839">
              <w:rPr>
                <w:rFonts w:eastAsia="Calibri"/>
                <w:sz w:val="16"/>
                <w:szCs w:val="16"/>
              </w:rPr>
              <w:t>, el oferente presentará uno de los siguientes documentos:</w:t>
            </w:r>
          </w:p>
          <w:p w14:paraId="41B643ED" w14:textId="77777777" w:rsidR="00E41F6B" w:rsidRPr="00566839" w:rsidRDefault="00E41F6B" w:rsidP="00E41F6B">
            <w:pPr>
              <w:pStyle w:val="Prrafodelista"/>
              <w:numPr>
                <w:ilvl w:val="0"/>
                <w:numId w:val="21"/>
              </w:numPr>
              <w:autoSpaceDE/>
              <w:autoSpaceDN/>
              <w:jc w:val="both"/>
              <w:rPr>
                <w:rFonts w:eastAsia="Calibri"/>
                <w:sz w:val="16"/>
                <w:szCs w:val="16"/>
                <w:lang w:eastAsia="en-US"/>
              </w:rPr>
            </w:pPr>
            <w:r w:rsidRPr="00566839">
              <w:rPr>
                <w:rFonts w:eastAsia="Calibri"/>
                <w:sz w:val="16"/>
                <w:szCs w:val="16"/>
                <w:lang w:eastAsia="en-US"/>
              </w:rPr>
              <w:t>Certificado Registro Anual de Autoevaluación de los estándares mínimos del SGSST realizado ante el Ministerio del Trabajo, de la vigencia 2025 de acuerdo a la disponibilidad de evaluación de la página web prevista.</w:t>
            </w:r>
          </w:p>
          <w:p w14:paraId="0858B59D" w14:textId="77777777" w:rsidR="00E41F6B" w:rsidRPr="00566839" w:rsidRDefault="00E41F6B" w:rsidP="00E41F6B">
            <w:pPr>
              <w:pStyle w:val="Prrafodelista"/>
              <w:numPr>
                <w:ilvl w:val="0"/>
                <w:numId w:val="21"/>
              </w:numPr>
              <w:autoSpaceDE/>
              <w:autoSpaceDN/>
              <w:jc w:val="both"/>
              <w:rPr>
                <w:rFonts w:eastAsia="Calibri"/>
                <w:sz w:val="16"/>
                <w:szCs w:val="16"/>
                <w:lang w:eastAsia="en-US"/>
              </w:rPr>
            </w:pPr>
            <w:r w:rsidRPr="00566839">
              <w:rPr>
                <w:rFonts w:eastAsia="Calibri"/>
                <w:sz w:val="16"/>
                <w:szCs w:val="16"/>
                <w:lang w:eastAsia="en-US"/>
              </w:rPr>
              <w:t>Certificado Registro Anual de Autoevaluación de los estándares mínimos del SGSST de la vigencia 2025 ante la Administradora de Riesgos Laborales ARL en donde tenga afiliados a sus trabajadores, verificable con la copia del formato de autoevaluación conforme a la Tabla de Valores y Calificación de los Estándares Mínimos del Sistema de Gestión de SST debidamente firmada por el responsable del SGSST con licencia y el Representante Legal, de la vigencia 2025.</w:t>
            </w:r>
          </w:p>
        </w:tc>
        <w:tc>
          <w:tcPr>
            <w:tcW w:w="850" w:type="dxa"/>
          </w:tcPr>
          <w:p w14:paraId="4E3C0BB2" w14:textId="77777777" w:rsidR="00E41F6B" w:rsidRPr="00566839" w:rsidRDefault="00E41F6B" w:rsidP="00DA6811">
            <w:pPr>
              <w:jc w:val="both"/>
              <w:rPr>
                <w:rFonts w:eastAsia="Calibri"/>
                <w:sz w:val="16"/>
                <w:szCs w:val="16"/>
              </w:rPr>
            </w:pPr>
          </w:p>
        </w:tc>
        <w:tc>
          <w:tcPr>
            <w:tcW w:w="895" w:type="dxa"/>
          </w:tcPr>
          <w:p w14:paraId="70998653" w14:textId="77777777" w:rsidR="00E41F6B" w:rsidRPr="00566839" w:rsidRDefault="00E41F6B" w:rsidP="00DA6811">
            <w:pPr>
              <w:jc w:val="both"/>
              <w:rPr>
                <w:rFonts w:eastAsia="Calibri"/>
                <w:sz w:val="16"/>
                <w:szCs w:val="16"/>
              </w:rPr>
            </w:pPr>
          </w:p>
        </w:tc>
      </w:tr>
      <w:tr w:rsidR="00E41F6B" w:rsidRPr="00566839" w14:paraId="5FD3FAE9" w14:textId="77777777" w:rsidTr="00DA6811">
        <w:tc>
          <w:tcPr>
            <w:tcW w:w="992" w:type="dxa"/>
            <w:vAlign w:val="center"/>
          </w:tcPr>
          <w:p w14:paraId="73342907" w14:textId="77777777" w:rsidR="00E41F6B" w:rsidRPr="00296BE7" w:rsidRDefault="00E41F6B" w:rsidP="00DA6811">
            <w:pPr>
              <w:jc w:val="center"/>
              <w:rPr>
                <w:b/>
                <w:bCs/>
                <w:sz w:val="16"/>
                <w:szCs w:val="16"/>
              </w:rPr>
            </w:pPr>
            <w:r w:rsidRPr="00296BE7">
              <w:rPr>
                <w:b/>
                <w:bCs/>
                <w:sz w:val="16"/>
                <w:szCs w:val="16"/>
              </w:rPr>
              <w:t>57</w:t>
            </w:r>
          </w:p>
        </w:tc>
        <w:tc>
          <w:tcPr>
            <w:tcW w:w="7088" w:type="dxa"/>
          </w:tcPr>
          <w:p w14:paraId="3316F139" w14:textId="77777777" w:rsidR="00E41F6B" w:rsidRPr="00566839" w:rsidRDefault="00E41F6B" w:rsidP="00DA6811">
            <w:pPr>
              <w:jc w:val="both"/>
              <w:rPr>
                <w:rFonts w:eastAsia="Calibri"/>
                <w:sz w:val="16"/>
                <w:szCs w:val="16"/>
              </w:rPr>
            </w:pPr>
            <w:r w:rsidRPr="00566839">
              <w:rPr>
                <w:rFonts w:eastAsia="Calibri"/>
                <w:b/>
                <w:bCs/>
                <w:sz w:val="16"/>
                <w:szCs w:val="16"/>
              </w:rPr>
              <w:t>TENENCIA DE LOS ELEMENTOS DE PROTECCIÓN PERSONAL:</w:t>
            </w:r>
            <w:r w:rsidRPr="00566839">
              <w:rPr>
                <w:rFonts w:eastAsia="Calibri"/>
                <w:sz w:val="16"/>
                <w:szCs w:val="16"/>
              </w:rPr>
              <w:t xml:space="preserve"> El contratista seleccionado, se compromete a que durante la ejecución contractual contará y suministrará a sí mismo y a sus trabajadores los elementos de protección personal para tenencia y uso, acorde a las necesidades de la tarea y según los riesgos de cada tarea a ejecutar.</w:t>
            </w:r>
          </w:p>
        </w:tc>
        <w:tc>
          <w:tcPr>
            <w:tcW w:w="850" w:type="dxa"/>
          </w:tcPr>
          <w:p w14:paraId="1230DEF8" w14:textId="77777777" w:rsidR="00E41F6B" w:rsidRPr="00566839" w:rsidRDefault="00E41F6B" w:rsidP="00DA6811">
            <w:pPr>
              <w:jc w:val="both"/>
              <w:rPr>
                <w:rFonts w:eastAsia="Calibri"/>
                <w:sz w:val="16"/>
                <w:szCs w:val="16"/>
              </w:rPr>
            </w:pPr>
          </w:p>
        </w:tc>
        <w:tc>
          <w:tcPr>
            <w:tcW w:w="895" w:type="dxa"/>
          </w:tcPr>
          <w:p w14:paraId="77E6799A" w14:textId="77777777" w:rsidR="00E41F6B" w:rsidRPr="00566839" w:rsidRDefault="00E41F6B" w:rsidP="00DA6811">
            <w:pPr>
              <w:jc w:val="both"/>
              <w:rPr>
                <w:rFonts w:eastAsia="Calibri"/>
                <w:sz w:val="16"/>
                <w:szCs w:val="16"/>
              </w:rPr>
            </w:pPr>
          </w:p>
        </w:tc>
      </w:tr>
      <w:tr w:rsidR="00E41F6B" w:rsidRPr="00566839" w14:paraId="73EF8454" w14:textId="77777777" w:rsidTr="00DA6811">
        <w:tc>
          <w:tcPr>
            <w:tcW w:w="992" w:type="dxa"/>
            <w:vAlign w:val="center"/>
          </w:tcPr>
          <w:p w14:paraId="624DA11F" w14:textId="77777777" w:rsidR="00E41F6B" w:rsidRPr="00296BE7" w:rsidRDefault="00E41F6B" w:rsidP="00DA6811">
            <w:pPr>
              <w:jc w:val="center"/>
              <w:rPr>
                <w:b/>
                <w:bCs/>
                <w:sz w:val="16"/>
                <w:szCs w:val="16"/>
              </w:rPr>
            </w:pPr>
            <w:r w:rsidRPr="00296BE7">
              <w:rPr>
                <w:b/>
                <w:bCs/>
                <w:sz w:val="16"/>
                <w:szCs w:val="16"/>
              </w:rPr>
              <w:t>58</w:t>
            </w:r>
          </w:p>
        </w:tc>
        <w:tc>
          <w:tcPr>
            <w:tcW w:w="7088" w:type="dxa"/>
          </w:tcPr>
          <w:p w14:paraId="572B125A" w14:textId="77777777" w:rsidR="00E41F6B" w:rsidRPr="00566839" w:rsidRDefault="00E41F6B" w:rsidP="00DA6811">
            <w:pPr>
              <w:jc w:val="both"/>
              <w:rPr>
                <w:rFonts w:eastAsia="Calibri"/>
                <w:sz w:val="16"/>
                <w:szCs w:val="16"/>
              </w:rPr>
            </w:pPr>
            <w:r w:rsidRPr="00566839">
              <w:rPr>
                <w:rFonts w:eastAsia="Calibri"/>
                <w:b/>
                <w:bCs/>
                <w:sz w:val="16"/>
                <w:szCs w:val="16"/>
              </w:rPr>
              <w:t>INFORME CUMPLIMIENTO DE LAS RESPONSABILIDADES ASIGNADAS COMO CONTRATISTA EN MATERIA DE ASEGURAMIENTO DE SST</w:t>
            </w:r>
            <w:r w:rsidRPr="00566839">
              <w:rPr>
                <w:rFonts w:eastAsia="Calibri"/>
                <w:sz w:val="16"/>
                <w:szCs w:val="16"/>
              </w:rPr>
              <w:t>: El contratista presentara un informe por escrito al supervisor del contrato al finalizar la ejecución del mismo, donde se evidencie documentalmente el cumplimiento de las responsabilidades asignadas como contratista o subcontratista, en materia de aseguramiento de SST, en las actividades de promoción y prevención que adopten y estén conforme a los parámetros establecidos.</w:t>
            </w:r>
          </w:p>
        </w:tc>
        <w:tc>
          <w:tcPr>
            <w:tcW w:w="850" w:type="dxa"/>
          </w:tcPr>
          <w:p w14:paraId="2A6BFCB6" w14:textId="77777777" w:rsidR="00E41F6B" w:rsidRPr="00566839" w:rsidRDefault="00E41F6B" w:rsidP="00DA6811">
            <w:pPr>
              <w:jc w:val="both"/>
              <w:rPr>
                <w:rFonts w:eastAsia="Calibri"/>
                <w:sz w:val="16"/>
                <w:szCs w:val="16"/>
              </w:rPr>
            </w:pPr>
          </w:p>
        </w:tc>
        <w:tc>
          <w:tcPr>
            <w:tcW w:w="895" w:type="dxa"/>
          </w:tcPr>
          <w:p w14:paraId="0BCA88D1" w14:textId="77777777" w:rsidR="00E41F6B" w:rsidRPr="00566839" w:rsidRDefault="00E41F6B" w:rsidP="00DA6811">
            <w:pPr>
              <w:jc w:val="both"/>
              <w:rPr>
                <w:rFonts w:eastAsia="Calibri"/>
                <w:sz w:val="16"/>
                <w:szCs w:val="16"/>
              </w:rPr>
            </w:pPr>
          </w:p>
        </w:tc>
      </w:tr>
      <w:tr w:rsidR="00E41F6B" w:rsidRPr="00566839" w14:paraId="10691692" w14:textId="77777777" w:rsidTr="00DA6811">
        <w:tc>
          <w:tcPr>
            <w:tcW w:w="992" w:type="dxa"/>
            <w:vAlign w:val="center"/>
          </w:tcPr>
          <w:p w14:paraId="46B47284" w14:textId="77777777" w:rsidR="00E41F6B" w:rsidRPr="00296BE7" w:rsidRDefault="00E41F6B" w:rsidP="00DA6811">
            <w:pPr>
              <w:jc w:val="center"/>
              <w:rPr>
                <w:b/>
                <w:bCs/>
                <w:sz w:val="16"/>
                <w:szCs w:val="16"/>
              </w:rPr>
            </w:pPr>
            <w:r w:rsidRPr="00296BE7">
              <w:rPr>
                <w:b/>
                <w:bCs/>
                <w:sz w:val="16"/>
                <w:szCs w:val="16"/>
              </w:rPr>
              <w:t>59</w:t>
            </w:r>
          </w:p>
        </w:tc>
        <w:tc>
          <w:tcPr>
            <w:tcW w:w="7088" w:type="dxa"/>
          </w:tcPr>
          <w:p w14:paraId="139A104A" w14:textId="77777777" w:rsidR="00E41F6B" w:rsidRPr="002F50DE" w:rsidRDefault="00E41F6B" w:rsidP="00DA6811">
            <w:pPr>
              <w:jc w:val="both"/>
              <w:rPr>
                <w:rFonts w:eastAsia="Calibri"/>
                <w:b/>
                <w:bCs/>
                <w:sz w:val="16"/>
                <w:szCs w:val="16"/>
              </w:rPr>
            </w:pPr>
            <w:r w:rsidRPr="002F50DE">
              <w:rPr>
                <w:rFonts w:eastAsia="Calibri"/>
                <w:b/>
                <w:bCs/>
                <w:sz w:val="16"/>
                <w:szCs w:val="16"/>
              </w:rPr>
              <w:t xml:space="preserve">SISTEMA DE GESTIÓN DE LA SEGURIDAD Y SALUD EN EL TRABAJO (SG-SST): </w:t>
            </w:r>
          </w:p>
          <w:p w14:paraId="186FB4A9" w14:textId="77777777" w:rsidR="00E41F6B" w:rsidRPr="00566839" w:rsidRDefault="00E41F6B" w:rsidP="00DA6811">
            <w:pPr>
              <w:jc w:val="both"/>
              <w:rPr>
                <w:rFonts w:eastAsia="Calibri"/>
                <w:sz w:val="16"/>
                <w:szCs w:val="16"/>
              </w:rPr>
            </w:pPr>
            <w:r w:rsidRPr="00566839">
              <w:rPr>
                <w:rFonts w:eastAsia="Calibri"/>
                <w:sz w:val="16"/>
                <w:szCs w:val="16"/>
              </w:rPr>
              <w:t>EI oferente se compromete que, durante la ejecución del contrato, todo el personal que desarrollara el Objeto del Contrato, está obligado a implementar las normas de Sistema de gestión de la Seguridad y Salud en el Trabajo (SG-SST) que señalan las leyes, el Decreto 1072 de 2015 "Por medio del cual se expide el Decreto Único Reglamentario del Sector Trabajo", en su Capítulo 6 Sistema de Gestión de la Seguridad y Salud en el Trabajo Artículos 2.2.4.6.1 al 2.2.4.6.42, en especial el Artículo 2.2.4.6.8, 2.2.4.6.10 у 2.2.4.6.23.(gestión de los peligros, riesgos y aquellas que incluyen las actividades y/o trabajos de alto riesgo), Decreto 052 del 12 de enero de 2017, Resolución 0312 de 2019 (según aplique de acuerdo a la clasificación del oferente por la cantidad de trabajadores) y demás normas vigentes en la materia de SG-SST y disponer de dotación y señalización requeridas para prevenir la ocurrencia de accidentes en el desarrollo del objeto Contractual. Por lo tanto, el oferente se compromete con la Policía Nacional a implementar todas las medidas de seguridad necesarias para el personal que realizaran los servicios, frente a las actividades que se desarrollen en atención al presente proceso que se desarrollen en E atención al presente proceso.</w:t>
            </w:r>
          </w:p>
        </w:tc>
        <w:tc>
          <w:tcPr>
            <w:tcW w:w="850" w:type="dxa"/>
          </w:tcPr>
          <w:p w14:paraId="10727FB4" w14:textId="77777777" w:rsidR="00E41F6B" w:rsidRPr="00566839" w:rsidRDefault="00E41F6B" w:rsidP="00DA6811">
            <w:pPr>
              <w:jc w:val="both"/>
              <w:rPr>
                <w:rFonts w:eastAsia="Calibri"/>
                <w:sz w:val="16"/>
                <w:szCs w:val="16"/>
              </w:rPr>
            </w:pPr>
          </w:p>
        </w:tc>
        <w:tc>
          <w:tcPr>
            <w:tcW w:w="895" w:type="dxa"/>
          </w:tcPr>
          <w:p w14:paraId="1399DABC" w14:textId="77777777" w:rsidR="00E41F6B" w:rsidRPr="00566839" w:rsidRDefault="00E41F6B" w:rsidP="00DA6811">
            <w:pPr>
              <w:jc w:val="both"/>
              <w:rPr>
                <w:rFonts w:eastAsia="Calibri"/>
                <w:sz w:val="16"/>
                <w:szCs w:val="16"/>
              </w:rPr>
            </w:pPr>
          </w:p>
        </w:tc>
      </w:tr>
      <w:tr w:rsidR="00E41F6B" w:rsidRPr="00566839" w14:paraId="2BD38B66" w14:textId="77777777" w:rsidTr="00DA6811">
        <w:tc>
          <w:tcPr>
            <w:tcW w:w="992" w:type="dxa"/>
            <w:vAlign w:val="center"/>
          </w:tcPr>
          <w:p w14:paraId="2A93A254" w14:textId="77777777" w:rsidR="00E41F6B" w:rsidRPr="00296BE7" w:rsidRDefault="00E41F6B" w:rsidP="00DA6811">
            <w:pPr>
              <w:jc w:val="center"/>
              <w:rPr>
                <w:b/>
                <w:bCs/>
                <w:sz w:val="16"/>
                <w:szCs w:val="16"/>
              </w:rPr>
            </w:pPr>
            <w:r w:rsidRPr="00296BE7">
              <w:rPr>
                <w:b/>
                <w:bCs/>
                <w:sz w:val="16"/>
                <w:szCs w:val="16"/>
              </w:rPr>
              <w:t>60</w:t>
            </w:r>
          </w:p>
        </w:tc>
        <w:tc>
          <w:tcPr>
            <w:tcW w:w="7088" w:type="dxa"/>
          </w:tcPr>
          <w:p w14:paraId="7CC72855" w14:textId="77777777" w:rsidR="00E41F6B" w:rsidRPr="00566839" w:rsidRDefault="00E41F6B" w:rsidP="00DA6811">
            <w:pPr>
              <w:jc w:val="both"/>
              <w:rPr>
                <w:rFonts w:eastAsia="Calibri"/>
                <w:sz w:val="16"/>
                <w:szCs w:val="16"/>
              </w:rPr>
            </w:pPr>
            <w:r w:rsidRPr="00566839">
              <w:rPr>
                <w:rFonts w:eastAsia="Calibri"/>
                <w:b/>
                <w:bCs/>
                <w:sz w:val="16"/>
                <w:szCs w:val="16"/>
              </w:rPr>
              <w:t>EL REPRESENTANTE LEGAL SE COMPROMETE A REALIZAR EXAMEN OCUPACIONAL DE LOS EMPLEADOS.</w:t>
            </w:r>
            <w:r w:rsidRPr="00566839">
              <w:rPr>
                <w:rFonts w:eastAsia="Calibri"/>
                <w:sz w:val="16"/>
                <w:szCs w:val="16"/>
              </w:rPr>
              <w:t xml:space="preserve"> El oferente se compromete a realizar los exámenes ocupacionales de los empleados de la empresa que participaran en la ejecución del contrato, en cumplimiento de la resolución 2346 del 2007 en el capítulo II desde el articulo N°3 al N°13; de las evaluaciones medicas ocupacionales.</w:t>
            </w:r>
          </w:p>
        </w:tc>
        <w:tc>
          <w:tcPr>
            <w:tcW w:w="850" w:type="dxa"/>
          </w:tcPr>
          <w:p w14:paraId="7F635171" w14:textId="77777777" w:rsidR="00E41F6B" w:rsidRPr="00566839" w:rsidRDefault="00E41F6B" w:rsidP="00DA6811">
            <w:pPr>
              <w:jc w:val="both"/>
              <w:rPr>
                <w:rFonts w:eastAsia="Calibri"/>
                <w:sz w:val="16"/>
                <w:szCs w:val="16"/>
              </w:rPr>
            </w:pPr>
          </w:p>
        </w:tc>
        <w:tc>
          <w:tcPr>
            <w:tcW w:w="895" w:type="dxa"/>
          </w:tcPr>
          <w:p w14:paraId="203852F7" w14:textId="77777777" w:rsidR="00E41F6B" w:rsidRPr="00566839" w:rsidRDefault="00E41F6B" w:rsidP="00DA6811">
            <w:pPr>
              <w:jc w:val="both"/>
              <w:rPr>
                <w:rFonts w:eastAsia="Calibri"/>
                <w:sz w:val="16"/>
                <w:szCs w:val="16"/>
              </w:rPr>
            </w:pPr>
          </w:p>
        </w:tc>
      </w:tr>
      <w:tr w:rsidR="00E41F6B" w:rsidRPr="00566839" w14:paraId="0F511BA2" w14:textId="77777777" w:rsidTr="00DA6811">
        <w:tc>
          <w:tcPr>
            <w:tcW w:w="992" w:type="dxa"/>
            <w:vAlign w:val="center"/>
          </w:tcPr>
          <w:p w14:paraId="6D978E56" w14:textId="77777777" w:rsidR="00E41F6B" w:rsidRPr="00296BE7" w:rsidRDefault="00E41F6B" w:rsidP="00DA6811">
            <w:pPr>
              <w:jc w:val="center"/>
              <w:rPr>
                <w:b/>
                <w:bCs/>
                <w:sz w:val="16"/>
                <w:szCs w:val="16"/>
              </w:rPr>
            </w:pPr>
            <w:r w:rsidRPr="00296BE7">
              <w:rPr>
                <w:b/>
                <w:bCs/>
                <w:sz w:val="16"/>
                <w:szCs w:val="16"/>
              </w:rPr>
              <w:t>61</w:t>
            </w:r>
          </w:p>
        </w:tc>
        <w:tc>
          <w:tcPr>
            <w:tcW w:w="7088" w:type="dxa"/>
          </w:tcPr>
          <w:p w14:paraId="6A3C619D" w14:textId="77777777" w:rsidR="00E41F6B" w:rsidRPr="00566839" w:rsidRDefault="00E41F6B" w:rsidP="00DA6811">
            <w:pPr>
              <w:jc w:val="both"/>
              <w:rPr>
                <w:rFonts w:eastAsia="Calibri"/>
                <w:sz w:val="16"/>
                <w:szCs w:val="16"/>
              </w:rPr>
            </w:pPr>
            <w:r w:rsidRPr="00566839">
              <w:rPr>
                <w:rFonts w:eastAsia="Calibri"/>
                <w:b/>
                <w:bCs/>
                <w:sz w:val="16"/>
                <w:szCs w:val="16"/>
              </w:rPr>
              <w:t>RESPONSABILIDADES DE LOS TRABAJADORES:</w:t>
            </w:r>
            <w:r w:rsidRPr="00566839">
              <w:rPr>
                <w:rFonts w:eastAsia="Calibri"/>
                <w:sz w:val="16"/>
                <w:szCs w:val="16"/>
              </w:rPr>
              <w:t xml:space="preserve"> El oferente se compromete a que durante la ejecución contractual garantizara el cumplimiento a sus trabajadores de las responsabilidades establecidas en el Artículo 2.2.4.6.10 del Decreto 1072 de 2015 de conformidad con la normatividad vigente.</w:t>
            </w:r>
          </w:p>
          <w:p w14:paraId="2979C54A" w14:textId="77777777" w:rsidR="00E41F6B" w:rsidRPr="00566839" w:rsidRDefault="00E41F6B" w:rsidP="00DA6811">
            <w:pPr>
              <w:jc w:val="both"/>
              <w:rPr>
                <w:rFonts w:eastAsia="Calibri"/>
                <w:sz w:val="16"/>
                <w:szCs w:val="16"/>
              </w:rPr>
            </w:pPr>
            <w:r w:rsidRPr="00566839">
              <w:rPr>
                <w:rFonts w:eastAsia="Calibri"/>
                <w:sz w:val="16"/>
                <w:szCs w:val="16"/>
              </w:rPr>
              <w:t>El oferente debe diligenciar y entr</w:t>
            </w:r>
            <w:r w:rsidRPr="002F50DE">
              <w:rPr>
                <w:rFonts w:eastAsia="Calibri"/>
                <w:b/>
                <w:bCs/>
                <w:sz w:val="16"/>
                <w:szCs w:val="16"/>
              </w:rPr>
              <w:t>egar a la entidad con la oferta el formato de "FORMULARIO SISTEMA DE GESTIÓN DE LA SEGURIDAD Y SALUD EN EL TRABAJO" (ALLEGAR FORMULARIO FIRMADO).</w:t>
            </w:r>
          </w:p>
        </w:tc>
        <w:tc>
          <w:tcPr>
            <w:tcW w:w="850" w:type="dxa"/>
          </w:tcPr>
          <w:p w14:paraId="3F926806" w14:textId="77777777" w:rsidR="00E41F6B" w:rsidRPr="00566839" w:rsidRDefault="00E41F6B" w:rsidP="00DA6811">
            <w:pPr>
              <w:jc w:val="both"/>
              <w:rPr>
                <w:rFonts w:eastAsia="Calibri"/>
                <w:sz w:val="16"/>
                <w:szCs w:val="16"/>
              </w:rPr>
            </w:pPr>
          </w:p>
        </w:tc>
        <w:tc>
          <w:tcPr>
            <w:tcW w:w="895" w:type="dxa"/>
          </w:tcPr>
          <w:p w14:paraId="6EAD743C" w14:textId="77777777" w:rsidR="00E41F6B" w:rsidRPr="00566839" w:rsidRDefault="00E41F6B" w:rsidP="00DA6811">
            <w:pPr>
              <w:jc w:val="both"/>
              <w:rPr>
                <w:rFonts w:eastAsia="Calibri"/>
                <w:sz w:val="16"/>
                <w:szCs w:val="16"/>
              </w:rPr>
            </w:pPr>
          </w:p>
        </w:tc>
      </w:tr>
      <w:tr w:rsidR="00E41F6B" w:rsidRPr="00566839" w14:paraId="76BA8B39" w14:textId="77777777" w:rsidTr="00DA6811">
        <w:tc>
          <w:tcPr>
            <w:tcW w:w="992" w:type="dxa"/>
            <w:vAlign w:val="center"/>
          </w:tcPr>
          <w:p w14:paraId="359DD6D1" w14:textId="77777777" w:rsidR="00E41F6B" w:rsidRPr="00296BE7" w:rsidRDefault="00E41F6B" w:rsidP="00DA6811">
            <w:pPr>
              <w:jc w:val="center"/>
              <w:rPr>
                <w:b/>
                <w:bCs/>
                <w:sz w:val="16"/>
                <w:szCs w:val="16"/>
              </w:rPr>
            </w:pPr>
            <w:r w:rsidRPr="00296BE7">
              <w:rPr>
                <w:b/>
                <w:bCs/>
                <w:sz w:val="16"/>
                <w:szCs w:val="16"/>
              </w:rPr>
              <w:t>62</w:t>
            </w:r>
          </w:p>
        </w:tc>
        <w:tc>
          <w:tcPr>
            <w:tcW w:w="7088" w:type="dxa"/>
          </w:tcPr>
          <w:p w14:paraId="0346D5EA" w14:textId="77777777" w:rsidR="00E41F6B" w:rsidRPr="00566839" w:rsidRDefault="00E41F6B" w:rsidP="00DA6811">
            <w:pPr>
              <w:jc w:val="both"/>
              <w:rPr>
                <w:rFonts w:eastAsia="Calibri"/>
                <w:sz w:val="16"/>
                <w:szCs w:val="16"/>
              </w:rPr>
            </w:pPr>
            <w:r w:rsidRPr="00566839">
              <w:rPr>
                <w:rFonts w:eastAsia="Calibri"/>
                <w:b/>
                <w:bCs/>
                <w:sz w:val="16"/>
                <w:szCs w:val="16"/>
              </w:rPr>
              <w:t>CONFIDENCIALIDAD DE LA INFORMACIÓN:</w:t>
            </w:r>
            <w:r w:rsidRPr="00566839">
              <w:rPr>
                <w:rFonts w:eastAsia="Calibri"/>
                <w:sz w:val="16"/>
                <w:szCs w:val="16"/>
              </w:rPr>
              <w:t xml:space="preserve"> Confidencialidad e integridad de la información institucional: 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w:t>
            </w:r>
          </w:p>
          <w:p w14:paraId="4F891825" w14:textId="77777777" w:rsidR="00E41F6B" w:rsidRPr="00566839" w:rsidRDefault="00E41F6B" w:rsidP="00DA6811">
            <w:pPr>
              <w:jc w:val="both"/>
              <w:rPr>
                <w:rFonts w:eastAsia="Calibri"/>
                <w:sz w:val="16"/>
                <w:szCs w:val="16"/>
              </w:rPr>
            </w:pPr>
            <w:r w:rsidRPr="00566839">
              <w:rPr>
                <w:rFonts w:eastAsia="Calibri"/>
                <w:sz w:val="16"/>
                <w:szCs w:val="16"/>
              </w:rPr>
              <w:lastRenderedPageBreak/>
              <w:t>En virtud del presente contrato, el oferente seleccionado se obliga a no suministrar información que obtenga o conozca con ocasión de la ejecución del futuro contrato; así como sobre los lugares a los cuales tenga acceso con ocasión de su desarrollo. El oferente deberá firmar un acuerdo de confidencialidad y no revelación de la información para lo cual deberá (ALLEGAR FORMULARIO FIRMADO).</w:t>
            </w:r>
          </w:p>
        </w:tc>
        <w:tc>
          <w:tcPr>
            <w:tcW w:w="850" w:type="dxa"/>
          </w:tcPr>
          <w:p w14:paraId="59702EBD" w14:textId="77777777" w:rsidR="00E41F6B" w:rsidRPr="00566839" w:rsidRDefault="00E41F6B" w:rsidP="00DA6811">
            <w:pPr>
              <w:jc w:val="both"/>
              <w:rPr>
                <w:rFonts w:eastAsia="Calibri"/>
                <w:sz w:val="16"/>
                <w:szCs w:val="16"/>
              </w:rPr>
            </w:pPr>
          </w:p>
        </w:tc>
        <w:tc>
          <w:tcPr>
            <w:tcW w:w="895" w:type="dxa"/>
          </w:tcPr>
          <w:p w14:paraId="3FBDFDB3" w14:textId="77777777" w:rsidR="00E41F6B" w:rsidRPr="00566839" w:rsidRDefault="00E41F6B" w:rsidP="00DA6811">
            <w:pPr>
              <w:jc w:val="both"/>
              <w:rPr>
                <w:rFonts w:eastAsia="Calibri"/>
                <w:sz w:val="16"/>
                <w:szCs w:val="16"/>
              </w:rPr>
            </w:pPr>
          </w:p>
        </w:tc>
      </w:tr>
      <w:tr w:rsidR="00E41F6B" w:rsidRPr="00566839" w14:paraId="4E9908B4" w14:textId="77777777" w:rsidTr="00DA6811">
        <w:tc>
          <w:tcPr>
            <w:tcW w:w="992" w:type="dxa"/>
            <w:vAlign w:val="center"/>
          </w:tcPr>
          <w:p w14:paraId="6D7C09AF" w14:textId="77777777" w:rsidR="00E41F6B" w:rsidRPr="00296BE7" w:rsidRDefault="00E41F6B" w:rsidP="00DA6811">
            <w:pPr>
              <w:jc w:val="center"/>
              <w:rPr>
                <w:b/>
                <w:bCs/>
                <w:sz w:val="16"/>
                <w:szCs w:val="16"/>
              </w:rPr>
            </w:pPr>
            <w:r w:rsidRPr="00296BE7">
              <w:rPr>
                <w:b/>
                <w:bCs/>
                <w:sz w:val="16"/>
                <w:szCs w:val="16"/>
              </w:rPr>
              <w:t>63</w:t>
            </w:r>
          </w:p>
        </w:tc>
        <w:tc>
          <w:tcPr>
            <w:tcW w:w="7088" w:type="dxa"/>
          </w:tcPr>
          <w:p w14:paraId="4A8C61B4" w14:textId="77777777" w:rsidR="00E41F6B" w:rsidRPr="00566839" w:rsidRDefault="00E41F6B" w:rsidP="00DA6811">
            <w:pPr>
              <w:jc w:val="both"/>
              <w:rPr>
                <w:rFonts w:eastAsia="Calibri"/>
                <w:sz w:val="16"/>
                <w:szCs w:val="16"/>
              </w:rPr>
            </w:pPr>
            <w:r w:rsidRPr="00566839">
              <w:rPr>
                <w:rFonts w:eastAsia="Calibri"/>
                <w:sz w:val="16"/>
                <w:szCs w:val="16"/>
              </w:rPr>
              <w:t xml:space="preserve">El Contratista diligencia y entrega a la entidad el formato de </w:t>
            </w:r>
            <w:r w:rsidRPr="00566839">
              <w:rPr>
                <w:rFonts w:eastAsia="Calibri"/>
                <w:b/>
                <w:bCs/>
                <w:sz w:val="16"/>
                <w:szCs w:val="16"/>
              </w:rPr>
              <w:t>"DECLARACIÓN DE CONFIDENCIALIDAD Y COMPROMISO CON LA SEGURIDAD DE LA INFORMACIÓN CONTRATISTAS O TERCEROS</w:t>
            </w:r>
            <w:r w:rsidRPr="00566839">
              <w:rPr>
                <w:rFonts w:eastAsia="Calibri"/>
                <w:sz w:val="16"/>
                <w:szCs w:val="16"/>
              </w:rPr>
              <w:t xml:space="preserve">" </w:t>
            </w:r>
            <w:r w:rsidRPr="00566839">
              <w:rPr>
                <w:rFonts w:eastAsia="Calibri"/>
                <w:b/>
                <w:bCs/>
                <w:sz w:val="16"/>
                <w:szCs w:val="16"/>
              </w:rPr>
              <w:t>Código: 1DT-FR-0016",</w:t>
            </w:r>
            <w:r w:rsidRPr="00566839">
              <w:rPr>
                <w:rFonts w:eastAsia="Calibri"/>
                <w:sz w:val="16"/>
                <w:szCs w:val="16"/>
              </w:rPr>
              <w:t xml:space="preserve"> una vez sea perfeccionado el contrato o firmada la aceptación de la oferta (ALLEGAR ANEXO FIRMADO).</w:t>
            </w:r>
          </w:p>
        </w:tc>
        <w:tc>
          <w:tcPr>
            <w:tcW w:w="850" w:type="dxa"/>
          </w:tcPr>
          <w:p w14:paraId="068D1C39" w14:textId="77777777" w:rsidR="00E41F6B" w:rsidRPr="00566839" w:rsidRDefault="00E41F6B" w:rsidP="00DA6811">
            <w:pPr>
              <w:jc w:val="both"/>
              <w:rPr>
                <w:rFonts w:eastAsia="Calibri"/>
                <w:sz w:val="16"/>
                <w:szCs w:val="16"/>
              </w:rPr>
            </w:pPr>
          </w:p>
        </w:tc>
        <w:tc>
          <w:tcPr>
            <w:tcW w:w="895" w:type="dxa"/>
          </w:tcPr>
          <w:p w14:paraId="6E806469" w14:textId="77777777" w:rsidR="00E41F6B" w:rsidRPr="00566839" w:rsidRDefault="00E41F6B" w:rsidP="00DA6811">
            <w:pPr>
              <w:jc w:val="both"/>
              <w:rPr>
                <w:rFonts w:eastAsia="Calibri"/>
                <w:sz w:val="16"/>
                <w:szCs w:val="16"/>
              </w:rPr>
            </w:pPr>
          </w:p>
        </w:tc>
      </w:tr>
      <w:tr w:rsidR="00E41F6B" w:rsidRPr="00566839" w14:paraId="5E6CA416" w14:textId="77777777" w:rsidTr="00DA6811">
        <w:tc>
          <w:tcPr>
            <w:tcW w:w="992" w:type="dxa"/>
            <w:vAlign w:val="center"/>
          </w:tcPr>
          <w:p w14:paraId="5FEFC545" w14:textId="77777777" w:rsidR="00E41F6B" w:rsidRPr="00296BE7" w:rsidRDefault="00E41F6B" w:rsidP="00DA6811">
            <w:pPr>
              <w:jc w:val="center"/>
              <w:rPr>
                <w:b/>
                <w:bCs/>
                <w:sz w:val="16"/>
                <w:szCs w:val="16"/>
              </w:rPr>
            </w:pPr>
            <w:r w:rsidRPr="00296BE7">
              <w:rPr>
                <w:b/>
                <w:bCs/>
                <w:sz w:val="16"/>
                <w:szCs w:val="16"/>
              </w:rPr>
              <w:t>64</w:t>
            </w:r>
          </w:p>
        </w:tc>
        <w:tc>
          <w:tcPr>
            <w:tcW w:w="7088" w:type="dxa"/>
          </w:tcPr>
          <w:p w14:paraId="0C6FC6C7" w14:textId="77777777" w:rsidR="00E41F6B" w:rsidRPr="00566839" w:rsidRDefault="00E41F6B" w:rsidP="00DA6811">
            <w:pPr>
              <w:jc w:val="both"/>
              <w:rPr>
                <w:rFonts w:eastAsia="Calibri"/>
                <w:b/>
                <w:bCs/>
                <w:sz w:val="16"/>
                <w:szCs w:val="16"/>
              </w:rPr>
            </w:pPr>
            <w:r w:rsidRPr="00566839">
              <w:rPr>
                <w:rFonts w:eastAsia="Calibri"/>
                <w:b/>
                <w:bCs/>
                <w:sz w:val="16"/>
                <w:szCs w:val="16"/>
              </w:rPr>
              <w:t>ACTA DE COORDINACIÓN DE LA ACEPTACIÓN DE OFERTA:</w:t>
            </w:r>
          </w:p>
          <w:p w14:paraId="37298A8C" w14:textId="77777777" w:rsidR="00E41F6B" w:rsidRPr="00566839" w:rsidRDefault="00E41F6B" w:rsidP="00DA6811">
            <w:pPr>
              <w:jc w:val="both"/>
              <w:rPr>
                <w:rFonts w:eastAsia="Calibri"/>
                <w:sz w:val="16"/>
                <w:szCs w:val="16"/>
              </w:rPr>
            </w:pPr>
            <w:r w:rsidRPr="00566839">
              <w:rPr>
                <w:rFonts w:eastAsia="Calibri"/>
                <w:sz w:val="16"/>
                <w:szCs w:val="16"/>
              </w:rPr>
              <w:t>EI CONTRATISTA y el SUPERVISOR del futuro contrato deberán realizar acta de coordinación al inicio del mismo (dentro de los 05 primeros días de ejecución de la aceptación de oferta), con el fin de aclarar todos los aspectos operativos y necesarios para el adecuado cumplimiento del objeto contractual, en la cual deberán aclarar dudas o inquietudes del contratista; los mecanismos y evidencias documentales que utilizarán los supervisores para constatar el cumplimiento del objeto contractual y todas las demás actividades necesarias que conlleven a la correcta ejecución del negocio jurídico; las cuales deberán quedar plasmadas en el acta de coordinación.</w:t>
            </w:r>
          </w:p>
        </w:tc>
        <w:tc>
          <w:tcPr>
            <w:tcW w:w="850" w:type="dxa"/>
          </w:tcPr>
          <w:p w14:paraId="4FB4F6EC" w14:textId="77777777" w:rsidR="00E41F6B" w:rsidRPr="00566839" w:rsidRDefault="00E41F6B" w:rsidP="00DA6811">
            <w:pPr>
              <w:jc w:val="both"/>
              <w:rPr>
                <w:rFonts w:eastAsia="Calibri"/>
                <w:sz w:val="16"/>
                <w:szCs w:val="16"/>
              </w:rPr>
            </w:pPr>
          </w:p>
        </w:tc>
        <w:tc>
          <w:tcPr>
            <w:tcW w:w="895" w:type="dxa"/>
          </w:tcPr>
          <w:p w14:paraId="6C71A24F" w14:textId="77777777" w:rsidR="00E41F6B" w:rsidRPr="00566839" w:rsidRDefault="00E41F6B" w:rsidP="00DA6811">
            <w:pPr>
              <w:jc w:val="both"/>
              <w:rPr>
                <w:rFonts w:eastAsia="Calibri"/>
                <w:sz w:val="16"/>
                <w:szCs w:val="16"/>
              </w:rPr>
            </w:pPr>
          </w:p>
        </w:tc>
      </w:tr>
      <w:tr w:rsidR="00E41F6B" w:rsidRPr="00566839" w14:paraId="2198ADDC" w14:textId="77777777" w:rsidTr="00DA6811">
        <w:tc>
          <w:tcPr>
            <w:tcW w:w="992" w:type="dxa"/>
            <w:vAlign w:val="center"/>
          </w:tcPr>
          <w:p w14:paraId="08DFD5B5" w14:textId="77777777" w:rsidR="00E41F6B" w:rsidRPr="00296BE7" w:rsidRDefault="00E41F6B" w:rsidP="00DA6811">
            <w:pPr>
              <w:jc w:val="center"/>
              <w:rPr>
                <w:b/>
                <w:bCs/>
                <w:sz w:val="16"/>
                <w:szCs w:val="16"/>
              </w:rPr>
            </w:pPr>
            <w:r w:rsidRPr="00296BE7">
              <w:rPr>
                <w:b/>
                <w:bCs/>
                <w:sz w:val="16"/>
                <w:szCs w:val="16"/>
              </w:rPr>
              <w:t>65</w:t>
            </w:r>
          </w:p>
        </w:tc>
        <w:tc>
          <w:tcPr>
            <w:tcW w:w="7088" w:type="dxa"/>
          </w:tcPr>
          <w:p w14:paraId="0E1641F2" w14:textId="77777777" w:rsidR="00E41F6B" w:rsidRPr="00566839" w:rsidRDefault="00E41F6B" w:rsidP="00DA6811">
            <w:pPr>
              <w:jc w:val="both"/>
              <w:rPr>
                <w:rFonts w:eastAsia="Calibri"/>
                <w:sz w:val="16"/>
                <w:szCs w:val="16"/>
              </w:rPr>
            </w:pPr>
            <w:r w:rsidRPr="00566839">
              <w:rPr>
                <w:rFonts w:eastAsia="Calibri"/>
                <w:b/>
                <w:bCs/>
                <w:sz w:val="16"/>
                <w:szCs w:val="16"/>
              </w:rPr>
              <w:t>CATALOGACIÓN:</w:t>
            </w:r>
            <w:r w:rsidRPr="00566839">
              <w:rPr>
                <w:rFonts w:eastAsia="Calibri"/>
                <w:sz w:val="16"/>
                <w:szCs w:val="16"/>
              </w:rPr>
              <w:t xml:space="preserve"> El contratista deberá proporcionar la información necesaria para denominar, clasificar, identificar y numerar los artículos de abastecimiento relacionados y/o incluidos en el objeto del contrato, dentro del plazo y en las condiciones señaladas por el Supervisor, quien acreditará el cumplimiento de la presente cláusula, mediante un A certificado en que conste la entrega total de la información requerida, en caso de que dichos artículos sean obtenidos de subcontratistas o proveedores, el contratista será el responsable de obtener la información necesaria para la identificación de los artículos a catalogar procedentes de estas fuentes. La presente certificación será necesaria para la liquidación del contrato. Entendiéndose no finalizada la entrega de los bienes objeto del contrato, en tanto no se cumplan las obligaciones de la cláusula de catalogación. (ALLEGAR ANEXO FIRMADO)</w:t>
            </w:r>
          </w:p>
        </w:tc>
        <w:tc>
          <w:tcPr>
            <w:tcW w:w="850" w:type="dxa"/>
          </w:tcPr>
          <w:p w14:paraId="06EC9571" w14:textId="77777777" w:rsidR="00E41F6B" w:rsidRPr="00566839" w:rsidRDefault="00E41F6B" w:rsidP="00DA6811">
            <w:pPr>
              <w:jc w:val="both"/>
              <w:rPr>
                <w:rFonts w:eastAsia="Calibri"/>
                <w:sz w:val="16"/>
                <w:szCs w:val="16"/>
              </w:rPr>
            </w:pPr>
          </w:p>
        </w:tc>
        <w:tc>
          <w:tcPr>
            <w:tcW w:w="895" w:type="dxa"/>
          </w:tcPr>
          <w:p w14:paraId="3D2DD031" w14:textId="77777777" w:rsidR="00E41F6B" w:rsidRPr="00566839" w:rsidRDefault="00E41F6B" w:rsidP="00DA6811">
            <w:pPr>
              <w:jc w:val="both"/>
              <w:rPr>
                <w:rFonts w:eastAsia="Calibri"/>
                <w:sz w:val="16"/>
                <w:szCs w:val="16"/>
              </w:rPr>
            </w:pPr>
          </w:p>
        </w:tc>
      </w:tr>
    </w:tbl>
    <w:p w14:paraId="1C9DE1C2" w14:textId="77777777" w:rsidR="00B509D7" w:rsidRDefault="00B509D7" w:rsidP="00E41F6B">
      <w:pPr>
        <w:pStyle w:val="Textoindependiente2"/>
        <w:spacing w:after="0" w:line="240" w:lineRule="auto"/>
        <w:jc w:val="both"/>
        <w:rPr>
          <w:rFonts w:ascii="Arial" w:hAnsi="Arial" w:cs="Arial"/>
          <w:b/>
          <w:bCs/>
          <w:color w:val="000000" w:themeColor="text1"/>
          <w:sz w:val="18"/>
          <w:szCs w:val="20"/>
          <w:lang w:val="es-CO"/>
        </w:rPr>
      </w:pPr>
    </w:p>
    <w:p w14:paraId="15FC69EE" w14:textId="77777777" w:rsidR="00155113" w:rsidRDefault="00155113" w:rsidP="009F04DF">
      <w:pPr>
        <w:pStyle w:val="Sinespaciado1"/>
        <w:rPr>
          <w:rFonts w:ascii="Arial" w:hAnsi="Arial" w:cs="Arial"/>
          <w:sz w:val="20"/>
          <w:szCs w:val="22"/>
        </w:rPr>
      </w:pPr>
    </w:p>
    <w:p w14:paraId="51B6282C" w14:textId="77777777" w:rsidR="00FC7909" w:rsidRDefault="00FC7909" w:rsidP="009F04DF">
      <w:pPr>
        <w:pStyle w:val="Sinespaciado1"/>
        <w:rPr>
          <w:rFonts w:ascii="Arial" w:hAnsi="Arial" w:cs="Arial"/>
          <w:sz w:val="20"/>
          <w:szCs w:val="22"/>
        </w:rPr>
      </w:pPr>
    </w:p>
    <w:p w14:paraId="6CF2ED38" w14:textId="77777777" w:rsidR="00FC7909" w:rsidRDefault="00FC7909" w:rsidP="009F04DF">
      <w:pPr>
        <w:pStyle w:val="Sinespaciado1"/>
        <w:rPr>
          <w:rFonts w:ascii="Arial" w:hAnsi="Arial" w:cs="Arial"/>
          <w:sz w:val="20"/>
          <w:szCs w:val="22"/>
        </w:rPr>
      </w:pPr>
    </w:p>
    <w:p w14:paraId="2887B759" w14:textId="58090AFB" w:rsidR="00B26432" w:rsidRPr="00FA633A" w:rsidRDefault="00B26432" w:rsidP="00B26432">
      <w:pPr>
        <w:tabs>
          <w:tab w:val="left" w:pos="-1080"/>
          <w:tab w:val="left" w:pos="0"/>
        </w:tabs>
        <w:jc w:val="both"/>
        <w:rPr>
          <w:rFonts w:eastAsia="MS Mincho"/>
          <w:b/>
        </w:rPr>
      </w:pPr>
      <w:r>
        <w:rPr>
          <w:rFonts w:eastAsia="MS Mincho"/>
          <w:b/>
        </w:rPr>
        <w:t>PROPONENTE</w:t>
      </w:r>
      <w:r w:rsidRPr="00FA633A">
        <w:rPr>
          <w:rFonts w:eastAsia="MS Mincho"/>
          <w:b/>
        </w:rPr>
        <w:t xml:space="preserve"> _______________________________________________________________</w:t>
      </w:r>
    </w:p>
    <w:p w14:paraId="7991AADE" w14:textId="77777777" w:rsidR="00B26432" w:rsidRDefault="00B26432" w:rsidP="00B26432">
      <w:pPr>
        <w:pStyle w:val="Prrafodelista"/>
        <w:tabs>
          <w:tab w:val="left" w:pos="240"/>
        </w:tabs>
        <w:ind w:left="0"/>
        <w:jc w:val="both"/>
        <w:rPr>
          <w:b/>
          <w:sz w:val="16"/>
        </w:rPr>
      </w:pPr>
    </w:p>
    <w:p w14:paraId="6455092C" w14:textId="77777777" w:rsidR="00B26432" w:rsidRDefault="00B26432" w:rsidP="00B26432">
      <w:pPr>
        <w:pStyle w:val="Prrafodelista"/>
        <w:tabs>
          <w:tab w:val="left" w:pos="240"/>
        </w:tabs>
        <w:ind w:left="0"/>
        <w:jc w:val="both"/>
        <w:rPr>
          <w:b/>
          <w:sz w:val="16"/>
        </w:rPr>
      </w:pPr>
      <w:r w:rsidRPr="00FA633A">
        <w:rPr>
          <w:b/>
          <w:sz w:val="16"/>
        </w:rPr>
        <w:t>Firma Representante Legal ________________________</w:t>
      </w:r>
    </w:p>
    <w:p w14:paraId="2D4DC702" w14:textId="77777777" w:rsidR="0069596D" w:rsidRDefault="0069596D" w:rsidP="004D24FD">
      <w:pPr>
        <w:pStyle w:val="Prrafodelista"/>
        <w:tabs>
          <w:tab w:val="left" w:pos="240"/>
        </w:tabs>
        <w:ind w:left="0"/>
        <w:jc w:val="both"/>
        <w:rPr>
          <w:b/>
          <w:sz w:val="16"/>
        </w:rPr>
      </w:pPr>
    </w:p>
    <w:p w14:paraId="1BD87264" w14:textId="77777777" w:rsidR="00B26432" w:rsidRDefault="00B26432" w:rsidP="004D24FD">
      <w:pPr>
        <w:pStyle w:val="Prrafodelista"/>
        <w:tabs>
          <w:tab w:val="left" w:pos="240"/>
        </w:tabs>
        <w:ind w:left="0"/>
        <w:jc w:val="both"/>
        <w:rPr>
          <w:b/>
          <w:sz w:val="16"/>
        </w:rPr>
      </w:pPr>
      <w:r w:rsidRPr="00FA633A">
        <w:rPr>
          <w:b/>
          <w:sz w:val="16"/>
        </w:rPr>
        <w:t xml:space="preserve">C.C. </w:t>
      </w:r>
      <w:proofErr w:type="spellStart"/>
      <w:r w:rsidRPr="00FA633A">
        <w:rPr>
          <w:b/>
          <w:sz w:val="16"/>
        </w:rPr>
        <w:t>N°</w:t>
      </w:r>
      <w:proofErr w:type="spellEnd"/>
      <w:r w:rsidRPr="00FA633A">
        <w:rPr>
          <w:b/>
          <w:sz w:val="16"/>
        </w:rPr>
        <w:t xml:space="preserve"> ___________________</w:t>
      </w:r>
    </w:p>
    <w:p w14:paraId="26B3AB6B" w14:textId="77777777" w:rsidR="00951C2D" w:rsidRDefault="00951C2D" w:rsidP="004D24FD">
      <w:pPr>
        <w:pStyle w:val="Prrafodelista"/>
        <w:tabs>
          <w:tab w:val="left" w:pos="240"/>
        </w:tabs>
        <w:ind w:left="0"/>
        <w:jc w:val="both"/>
        <w:rPr>
          <w:b/>
          <w:sz w:val="16"/>
        </w:rPr>
      </w:pPr>
    </w:p>
    <w:p w14:paraId="2952FEAA" w14:textId="77777777" w:rsidR="00951C2D" w:rsidRPr="00951C2D" w:rsidRDefault="00951C2D" w:rsidP="004D24FD">
      <w:pPr>
        <w:pStyle w:val="Prrafodelista"/>
        <w:tabs>
          <w:tab w:val="left" w:pos="240"/>
        </w:tabs>
        <w:ind w:left="0"/>
        <w:jc w:val="both"/>
        <w:rPr>
          <w:b/>
          <w:color w:val="EE0000"/>
          <w:sz w:val="28"/>
          <w:szCs w:val="36"/>
        </w:rPr>
      </w:pPr>
    </w:p>
    <w:sectPr w:rsidR="00951C2D" w:rsidRPr="00951C2D" w:rsidSect="007749B3">
      <w:pgSz w:w="12240" w:h="15840"/>
      <w:pgMar w:top="1417" w:right="900" w:bottom="1417"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DE920C" w14:textId="77777777" w:rsidR="00E9503E" w:rsidRDefault="00E9503E" w:rsidP="00294711">
      <w:r>
        <w:separator/>
      </w:r>
    </w:p>
  </w:endnote>
  <w:endnote w:type="continuationSeparator" w:id="0">
    <w:p w14:paraId="59AB8B9D" w14:textId="77777777" w:rsidR="00E9503E" w:rsidRDefault="00E9503E" w:rsidP="002947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rlito">
    <w:altName w:val="Arial"/>
    <w:charset w:val="00"/>
    <w:family w:val="swiss"/>
    <w:pitch w:val="variable"/>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ans Serif 12cpi">
    <w:panose1 w:val="00000000000000000000"/>
    <w:charset w:val="00"/>
    <w:family w:val="modern"/>
    <w:notTrueType/>
    <w:pitch w:val="fixed"/>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Britannic Bold">
    <w:panose1 w:val="020B0903060703020204"/>
    <w:charset w:val="00"/>
    <w:family w:val="swiss"/>
    <w:pitch w:val="variable"/>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142F35" w14:textId="77777777" w:rsidR="00E9503E" w:rsidRDefault="00E9503E" w:rsidP="00294711">
      <w:r>
        <w:separator/>
      </w:r>
    </w:p>
  </w:footnote>
  <w:footnote w:type="continuationSeparator" w:id="0">
    <w:p w14:paraId="6568FA9B" w14:textId="77777777" w:rsidR="00E9503E" w:rsidRDefault="00E9503E" w:rsidP="0029471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37F623F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2E7A793E"/>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5265F8"/>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D8CEB22"/>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2C61F76"/>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2BE0B292"/>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AC71F4D"/>
    <w:multiLevelType w:val="hybridMultilevel"/>
    <w:tmpl w:val="F2C88D0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12" w15:restartNumberingAfterBreak="0">
    <w:nsid w:val="3DBD39B7"/>
    <w:multiLevelType w:val="hybridMultilevel"/>
    <w:tmpl w:val="02A25D54"/>
    <w:lvl w:ilvl="0" w:tplc="B498B3F0">
      <w:start w:val="1"/>
      <w:numFmt w:val="decimal"/>
      <w:lvlText w:val="%1."/>
      <w:lvlJc w:val="left"/>
      <w:pPr>
        <w:ind w:left="644" w:hanging="360"/>
      </w:pPr>
      <w:rPr>
        <w:color w:val="000000" w:themeColor="text1"/>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13" w15:restartNumberingAfterBreak="0">
    <w:nsid w:val="44413F55"/>
    <w:multiLevelType w:val="hybridMultilevel"/>
    <w:tmpl w:val="8632D2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15" w15:restartNumberingAfterBreak="0">
    <w:nsid w:val="66DE3202"/>
    <w:multiLevelType w:val="hybridMultilevel"/>
    <w:tmpl w:val="8B663B4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17"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18" w15:restartNumberingAfterBreak="0">
    <w:nsid w:val="70606DFF"/>
    <w:multiLevelType w:val="hybridMultilevel"/>
    <w:tmpl w:val="3D32278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747B64DD"/>
    <w:multiLevelType w:val="multilevel"/>
    <w:tmpl w:val="A254F3BE"/>
    <w:styleLink w:val="Estilo1"/>
    <w:lvl w:ilvl="0">
      <w:start w:val="5"/>
      <w:numFmt w:val="decimal"/>
      <w:lvlText w:val="%1."/>
      <w:lvlJc w:val="left"/>
      <w:pPr>
        <w:ind w:left="1428" w:hanging="360"/>
      </w:pPr>
      <w:rPr>
        <w:rFonts w:hint="default"/>
      </w:r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20" w15:restartNumberingAfterBreak="0">
    <w:nsid w:val="798C4FFB"/>
    <w:multiLevelType w:val="multilevel"/>
    <w:tmpl w:val="240A001D"/>
    <w:styleLink w:val="Estilo2"/>
    <w:lvl w:ilvl="0">
      <w:numFmt w:val="decimal"/>
      <w:lvlText w:val="%1)"/>
      <w:lvlJc w:val="left"/>
      <w:pPr>
        <w:ind w:left="360" w:hanging="360"/>
      </w:pPr>
    </w:lvl>
    <w:lvl w:ilvl="1">
      <w:start w:val="2"/>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965696991">
    <w:abstractNumId w:val="11"/>
  </w:num>
  <w:num w:numId="2" w16cid:durableId="1509559824">
    <w:abstractNumId w:val="14"/>
  </w:num>
  <w:num w:numId="3" w16cid:durableId="882060398">
    <w:abstractNumId w:val="16"/>
  </w:num>
  <w:num w:numId="4" w16cid:durableId="791243203">
    <w:abstractNumId w:val="17"/>
  </w:num>
  <w:num w:numId="5" w16cid:durableId="887255125">
    <w:abstractNumId w:val="8"/>
  </w:num>
  <w:num w:numId="6" w16cid:durableId="881983591">
    <w:abstractNumId w:val="3"/>
  </w:num>
  <w:num w:numId="7" w16cid:durableId="487673998">
    <w:abstractNumId w:val="2"/>
  </w:num>
  <w:num w:numId="8" w16cid:durableId="303311547">
    <w:abstractNumId w:val="1"/>
  </w:num>
  <w:num w:numId="9" w16cid:durableId="2087262286">
    <w:abstractNumId w:val="0"/>
  </w:num>
  <w:num w:numId="10" w16cid:durableId="278797734">
    <w:abstractNumId w:val="9"/>
  </w:num>
  <w:num w:numId="11" w16cid:durableId="512457799">
    <w:abstractNumId w:val="7"/>
  </w:num>
  <w:num w:numId="12" w16cid:durableId="265044576">
    <w:abstractNumId w:val="6"/>
  </w:num>
  <w:num w:numId="13" w16cid:durableId="221335263">
    <w:abstractNumId w:val="5"/>
  </w:num>
  <w:num w:numId="14" w16cid:durableId="422722118">
    <w:abstractNumId w:val="4"/>
  </w:num>
  <w:num w:numId="15" w16cid:durableId="998197686">
    <w:abstractNumId w:val="19"/>
  </w:num>
  <w:num w:numId="16" w16cid:durableId="373236430">
    <w:abstractNumId w:val="20"/>
  </w:num>
  <w:num w:numId="17" w16cid:durableId="1419139330">
    <w:abstractNumId w:val="18"/>
  </w:num>
  <w:num w:numId="18" w16cid:durableId="92172046">
    <w:abstractNumId w:val="13"/>
  </w:num>
  <w:num w:numId="19" w16cid:durableId="198110779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854563174">
    <w:abstractNumId w:val="15"/>
  </w:num>
  <w:num w:numId="21" w16cid:durableId="769273716">
    <w:abstractNumId w:val="10"/>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04DF"/>
    <w:rsid w:val="00000A42"/>
    <w:rsid w:val="00013739"/>
    <w:rsid w:val="000209F8"/>
    <w:rsid w:val="00020D4D"/>
    <w:rsid w:val="00027891"/>
    <w:rsid w:val="00030707"/>
    <w:rsid w:val="00035233"/>
    <w:rsid w:val="000612B8"/>
    <w:rsid w:val="000650EC"/>
    <w:rsid w:val="00076174"/>
    <w:rsid w:val="00085F7B"/>
    <w:rsid w:val="00087752"/>
    <w:rsid w:val="00095E45"/>
    <w:rsid w:val="000A4228"/>
    <w:rsid w:val="000B33C3"/>
    <w:rsid w:val="000B34C1"/>
    <w:rsid w:val="000D2D46"/>
    <w:rsid w:val="000E5287"/>
    <w:rsid w:val="000F1B50"/>
    <w:rsid w:val="00112399"/>
    <w:rsid w:val="00117429"/>
    <w:rsid w:val="00117BE1"/>
    <w:rsid w:val="001212F7"/>
    <w:rsid w:val="00122DE7"/>
    <w:rsid w:val="0013798D"/>
    <w:rsid w:val="00137F4F"/>
    <w:rsid w:val="001517DB"/>
    <w:rsid w:val="00155113"/>
    <w:rsid w:val="00174C1D"/>
    <w:rsid w:val="0018173A"/>
    <w:rsid w:val="00183527"/>
    <w:rsid w:val="0019124D"/>
    <w:rsid w:val="00193AFD"/>
    <w:rsid w:val="001C23FA"/>
    <w:rsid w:val="001D7FF5"/>
    <w:rsid w:val="001E2DBF"/>
    <w:rsid w:val="001E478B"/>
    <w:rsid w:val="001F1E8A"/>
    <w:rsid w:val="002042F4"/>
    <w:rsid w:val="002205B5"/>
    <w:rsid w:val="00220DE3"/>
    <w:rsid w:val="002310B7"/>
    <w:rsid w:val="0023192F"/>
    <w:rsid w:val="00232F12"/>
    <w:rsid w:val="00250329"/>
    <w:rsid w:val="00264439"/>
    <w:rsid w:val="00277A4B"/>
    <w:rsid w:val="00294711"/>
    <w:rsid w:val="0029640C"/>
    <w:rsid w:val="002A2D34"/>
    <w:rsid w:val="002C6682"/>
    <w:rsid w:val="002D2218"/>
    <w:rsid w:val="002D3AE9"/>
    <w:rsid w:val="002F70B9"/>
    <w:rsid w:val="00304635"/>
    <w:rsid w:val="00312397"/>
    <w:rsid w:val="00313495"/>
    <w:rsid w:val="003172E1"/>
    <w:rsid w:val="00337CE3"/>
    <w:rsid w:val="00353B85"/>
    <w:rsid w:val="003543D9"/>
    <w:rsid w:val="00374871"/>
    <w:rsid w:val="00380C09"/>
    <w:rsid w:val="00385D20"/>
    <w:rsid w:val="003A1729"/>
    <w:rsid w:val="003C035F"/>
    <w:rsid w:val="003C2397"/>
    <w:rsid w:val="003C46C1"/>
    <w:rsid w:val="003D6F77"/>
    <w:rsid w:val="003E238F"/>
    <w:rsid w:val="00402555"/>
    <w:rsid w:val="00405224"/>
    <w:rsid w:val="00412754"/>
    <w:rsid w:val="00414E15"/>
    <w:rsid w:val="0042761A"/>
    <w:rsid w:val="00441AF5"/>
    <w:rsid w:val="004462BB"/>
    <w:rsid w:val="00463A3B"/>
    <w:rsid w:val="00467374"/>
    <w:rsid w:val="00467F51"/>
    <w:rsid w:val="0047244C"/>
    <w:rsid w:val="004828BA"/>
    <w:rsid w:val="004A0419"/>
    <w:rsid w:val="004A2D4E"/>
    <w:rsid w:val="004A6841"/>
    <w:rsid w:val="004B072A"/>
    <w:rsid w:val="004C4496"/>
    <w:rsid w:val="004D20A2"/>
    <w:rsid w:val="004D24FD"/>
    <w:rsid w:val="004D5063"/>
    <w:rsid w:val="004F3226"/>
    <w:rsid w:val="00500855"/>
    <w:rsid w:val="00505852"/>
    <w:rsid w:val="00514C4B"/>
    <w:rsid w:val="00541CAE"/>
    <w:rsid w:val="005560A4"/>
    <w:rsid w:val="00561B48"/>
    <w:rsid w:val="00567501"/>
    <w:rsid w:val="00580D4B"/>
    <w:rsid w:val="00587A29"/>
    <w:rsid w:val="00597181"/>
    <w:rsid w:val="005A290E"/>
    <w:rsid w:val="005A41A6"/>
    <w:rsid w:val="005B5F61"/>
    <w:rsid w:val="005B7F3E"/>
    <w:rsid w:val="005C07B1"/>
    <w:rsid w:val="005C1DA8"/>
    <w:rsid w:val="005C65AA"/>
    <w:rsid w:val="005D73C2"/>
    <w:rsid w:val="005E72D9"/>
    <w:rsid w:val="006045B5"/>
    <w:rsid w:val="00611A6D"/>
    <w:rsid w:val="00620505"/>
    <w:rsid w:val="00621D9D"/>
    <w:rsid w:val="00640CE8"/>
    <w:rsid w:val="00644D81"/>
    <w:rsid w:val="00647C6E"/>
    <w:rsid w:val="00666187"/>
    <w:rsid w:val="00690B0F"/>
    <w:rsid w:val="0069596D"/>
    <w:rsid w:val="006A6701"/>
    <w:rsid w:val="006E264B"/>
    <w:rsid w:val="006F213E"/>
    <w:rsid w:val="006F592B"/>
    <w:rsid w:val="00702E2D"/>
    <w:rsid w:val="0070431D"/>
    <w:rsid w:val="00724962"/>
    <w:rsid w:val="007264B8"/>
    <w:rsid w:val="00742A9D"/>
    <w:rsid w:val="0074461B"/>
    <w:rsid w:val="00762A33"/>
    <w:rsid w:val="007664D3"/>
    <w:rsid w:val="007749B3"/>
    <w:rsid w:val="007974F5"/>
    <w:rsid w:val="007A0F2A"/>
    <w:rsid w:val="007B2FF7"/>
    <w:rsid w:val="0080079D"/>
    <w:rsid w:val="008056A9"/>
    <w:rsid w:val="00810754"/>
    <w:rsid w:val="00814FCB"/>
    <w:rsid w:val="00843C14"/>
    <w:rsid w:val="0084542A"/>
    <w:rsid w:val="00865556"/>
    <w:rsid w:val="00872C6F"/>
    <w:rsid w:val="00877122"/>
    <w:rsid w:val="00877661"/>
    <w:rsid w:val="0088141A"/>
    <w:rsid w:val="008B17FA"/>
    <w:rsid w:val="008C0ED1"/>
    <w:rsid w:val="008D40CD"/>
    <w:rsid w:val="008D7B83"/>
    <w:rsid w:val="008E0D14"/>
    <w:rsid w:val="008E3D00"/>
    <w:rsid w:val="008F00D3"/>
    <w:rsid w:val="009017CD"/>
    <w:rsid w:val="009114FB"/>
    <w:rsid w:val="00920AB0"/>
    <w:rsid w:val="009333FA"/>
    <w:rsid w:val="00951C2D"/>
    <w:rsid w:val="00960251"/>
    <w:rsid w:val="009872BC"/>
    <w:rsid w:val="00997D07"/>
    <w:rsid w:val="009A2890"/>
    <w:rsid w:val="009C21AA"/>
    <w:rsid w:val="009C796F"/>
    <w:rsid w:val="009D5B7B"/>
    <w:rsid w:val="009D619E"/>
    <w:rsid w:val="009E4523"/>
    <w:rsid w:val="009E75C3"/>
    <w:rsid w:val="009F04DF"/>
    <w:rsid w:val="00A11299"/>
    <w:rsid w:val="00A21573"/>
    <w:rsid w:val="00A33415"/>
    <w:rsid w:val="00A4002A"/>
    <w:rsid w:val="00A45385"/>
    <w:rsid w:val="00A45DDA"/>
    <w:rsid w:val="00A47438"/>
    <w:rsid w:val="00A6015B"/>
    <w:rsid w:val="00A6602E"/>
    <w:rsid w:val="00A73A7D"/>
    <w:rsid w:val="00A77622"/>
    <w:rsid w:val="00A92DF8"/>
    <w:rsid w:val="00A93172"/>
    <w:rsid w:val="00AA0105"/>
    <w:rsid w:val="00AA2EE3"/>
    <w:rsid w:val="00AB5443"/>
    <w:rsid w:val="00AB68DF"/>
    <w:rsid w:val="00AE65E3"/>
    <w:rsid w:val="00AF2CE2"/>
    <w:rsid w:val="00AF3112"/>
    <w:rsid w:val="00AF7EEF"/>
    <w:rsid w:val="00B10099"/>
    <w:rsid w:val="00B11D9C"/>
    <w:rsid w:val="00B14818"/>
    <w:rsid w:val="00B20D7F"/>
    <w:rsid w:val="00B20F49"/>
    <w:rsid w:val="00B21CD7"/>
    <w:rsid w:val="00B23A6C"/>
    <w:rsid w:val="00B26432"/>
    <w:rsid w:val="00B27421"/>
    <w:rsid w:val="00B37A36"/>
    <w:rsid w:val="00B509D7"/>
    <w:rsid w:val="00B53EEE"/>
    <w:rsid w:val="00B71F38"/>
    <w:rsid w:val="00B73965"/>
    <w:rsid w:val="00B7690E"/>
    <w:rsid w:val="00BA26FF"/>
    <w:rsid w:val="00BA375B"/>
    <w:rsid w:val="00BC6BCA"/>
    <w:rsid w:val="00BD3E92"/>
    <w:rsid w:val="00BF3FDD"/>
    <w:rsid w:val="00C108D0"/>
    <w:rsid w:val="00C13C96"/>
    <w:rsid w:val="00C13F9F"/>
    <w:rsid w:val="00C34C95"/>
    <w:rsid w:val="00C352A9"/>
    <w:rsid w:val="00C3676A"/>
    <w:rsid w:val="00C406F7"/>
    <w:rsid w:val="00C76FAB"/>
    <w:rsid w:val="00CA48E8"/>
    <w:rsid w:val="00CC4A72"/>
    <w:rsid w:val="00CF2F52"/>
    <w:rsid w:val="00D00B4E"/>
    <w:rsid w:val="00D10F77"/>
    <w:rsid w:val="00D31B3F"/>
    <w:rsid w:val="00D40CB5"/>
    <w:rsid w:val="00D45594"/>
    <w:rsid w:val="00D474B4"/>
    <w:rsid w:val="00D74E5A"/>
    <w:rsid w:val="00D80FA2"/>
    <w:rsid w:val="00D8198A"/>
    <w:rsid w:val="00D86C96"/>
    <w:rsid w:val="00D956B5"/>
    <w:rsid w:val="00DA2F82"/>
    <w:rsid w:val="00DD058D"/>
    <w:rsid w:val="00DD205A"/>
    <w:rsid w:val="00DD47E1"/>
    <w:rsid w:val="00DD5BF6"/>
    <w:rsid w:val="00DD5DF9"/>
    <w:rsid w:val="00DE080A"/>
    <w:rsid w:val="00E10548"/>
    <w:rsid w:val="00E21375"/>
    <w:rsid w:val="00E22FD1"/>
    <w:rsid w:val="00E24C46"/>
    <w:rsid w:val="00E25671"/>
    <w:rsid w:val="00E273DB"/>
    <w:rsid w:val="00E324F5"/>
    <w:rsid w:val="00E37DAB"/>
    <w:rsid w:val="00E41F6B"/>
    <w:rsid w:val="00E514C2"/>
    <w:rsid w:val="00E52D1A"/>
    <w:rsid w:val="00E71504"/>
    <w:rsid w:val="00E843B4"/>
    <w:rsid w:val="00E94FC8"/>
    <w:rsid w:val="00E9503E"/>
    <w:rsid w:val="00EA0C2C"/>
    <w:rsid w:val="00EB40E5"/>
    <w:rsid w:val="00EC22B2"/>
    <w:rsid w:val="00EC5FAD"/>
    <w:rsid w:val="00EE50C7"/>
    <w:rsid w:val="00F275BE"/>
    <w:rsid w:val="00F34C10"/>
    <w:rsid w:val="00F47DD5"/>
    <w:rsid w:val="00F50B9C"/>
    <w:rsid w:val="00F61EEB"/>
    <w:rsid w:val="00F763B9"/>
    <w:rsid w:val="00F77243"/>
    <w:rsid w:val="00F97A7E"/>
    <w:rsid w:val="00FA1F3A"/>
    <w:rsid w:val="00FC7909"/>
    <w:rsid w:val="00FD4C91"/>
    <w:rsid w:val="00FD5C35"/>
    <w:rsid w:val="00FF55E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425717"/>
  <w15:docId w15:val="{67650EAB-3C52-4F5E-816D-55A25CDFB2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iPriority="0"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04DF"/>
    <w:pPr>
      <w:autoSpaceDE w:val="0"/>
      <w:autoSpaceDN w:val="0"/>
      <w:spacing w:after="0" w:line="240" w:lineRule="auto"/>
    </w:pPr>
    <w:rPr>
      <w:rFonts w:ascii="Arial" w:eastAsia="Times New Roman" w:hAnsi="Arial" w:cs="Arial"/>
      <w:sz w:val="20"/>
      <w:szCs w:val="20"/>
      <w:lang w:eastAsia="es-ES"/>
    </w:rPr>
  </w:style>
  <w:style w:type="paragraph" w:styleId="Ttulo1">
    <w:name w:val="heading 1"/>
    <w:aliases w:val="título 1,Pregunta,MT1"/>
    <w:basedOn w:val="Normal"/>
    <w:next w:val="Normal"/>
    <w:link w:val="Ttulo1Car"/>
    <w:qFormat/>
    <w:rsid w:val="00AB5443"/>
    <w:pPr>
      <w:keepNext/>
      <w:keepLines/>
      <w:autoSpaceDE/>
      <w:autoSpaceDN/>
      <w:spacing w:before="480"/>
      <w:jc w:val="both"/>
      <w:outlineLvl w:val="0"/>
    </w:pPr>
    <w:rPr>
      <w:rFonts w:ascii="Cambria" w:hAnsi="Cambria" w:cs="Times New Roman"/>
      <w:b/>
      <w:bCs/>
      <w:color w:val="365F91"/>
      <w:sz w:val="28"/>
      <w:szCs w:val="28"/>
      <w:lang w:val="es-ES_tradnl"/>
    </w:rPr>
  </w:style>
  <w:style w:type="paragraph" w:styleId="Ttulo2">
    <w:name w:val="heading 2"/>
    <w:aliases w:val="MT2,título 2,Edgar 2"/>
    <w:basedOn w:val="Normal"/>
    <w:next w:val="Normal"/>
    <w:link w:val="Ttulo2Car"/>
    <w:uiPriority w:val="9"/>
    <w:qFormat/>
    <w:rsid w:val="00AB5443"/>
    <w:pPr>
      <w:keepNext/>
      <w:autoSpaceDE/>
      <w:autoSpaceDN/>
      <w:jc w:val="both"/>
      <w:outlineLvl w:val="1"/>
    </w:pPr>
    <w:rPr>
      <w:rFonts w:cs="Times New Roman"/>
      <w:b/>
      <w:sz w:val="16"/>
      <w:lang w:val="es-ES_tradnl"/>
      <w14:shadow w14:blurRad="50800" w14:dist="38100" w14:dir="2700000" w14:sx="100000" w14:sy="100000" w14:kx="0" w14:ky="0" w14:algn="tl">
        <w14:srgbClr w14:val="000000">
          <w14:alpha w14:val="60000"/>
        </w14:srgbClr>
      </w14:shadow>
    </w:rPr>
  </w:style>
  <w:style w:type="paragraph" w:styleId="Ttulo3">
    <w:name w:val="heading 3"/>
    <w:aliases w:val="MT3,título 3"/>
    <w:basedOn w:val="Normal"/>
    <w:next w:val="Normal"/>
    <w:link w:val="Ttulo3Car"/>
    <w:unhideWhenUsed/>
    <w:qFormat/>
    <w:rsid w:val="00AB5443"/>
    <w:pPr>
      <w:keepNext/>
      <w:keepLines/>
      <w:autoSpaceDE/>
      <w:autoSpaceDN/>
      <w:spacing w:before="40" w:line="259" w:lineRule="auto"/>
      <w:outlineLvl w:val="2"/>
    </w:pPr>
    <w:rPr>
      <w:rFonts w:asciiTheme="majorHAnsi" w:eastAsiaTheme="majorEastAsia" w:hAnsiTheme="majorHAnsi" w:cstheme="majorBidi"/>
      <w:color w:val="243F60" w:themeColor="accent1" w:themeShade="7F"/>
      <w:sz w:val="24"/>
      <w:szCs w:val="24"/>
      <w:lang w:eastAsia="en-US"/>
    </w:rPr>
  </w:style>
  <w:style w:type="paragraph" w:styleId="Ttulo4">
    <w:name w:val="heading 4"/>
    <w:aliases w:val="Edgar 4"/>
    <w:basedOn w:val="Normal"/>
    <w:next w:val="Normal"/>
    <w:link w:val="Ttulo4Car"/>
    <w:uiPriority w:val="9"/>
    <w:unhideWhenUsed/>
    <w:qFormat/>
    <w:rsid w:val="00AB5443"/>
    <w:pPr>
      <w:keepNext/>
      <w:keepLines/>
      <w:autoSpaceDE/>
      <w:autoSpaceDN/>
      <w:spacing w:before="40" w:line="259" w:lineRule="auto"/>
      <w:outlineLvl w:val="3"/>
    </w:pPr>
    <w:rPr>
      <w:rFonts w:asciiTheme="majorHAnsi" w:eastAsiaTheme="majorEastAsia" w:hAnsiTheme="majorHAnsi" w:cstheme="majorBidi"/>
      <w:i/>
      <w:iCs/>
      <w:color w:val="365F91" w:themeColor="accent1" w:themeShade="BF"/>
      <w:sz w:val="22"/>
      <w:szCs w:val="22"/>
      <w:lang w:eastAsia="en-US"/>
    </w:rPr>
  </w:style>
  <w:style w:type="paragraph" w:styleId="Ttulo5">
    <w:name w:val="heading 5"/>
    <w:basedOn w:val="Normal"/>
    <w:next w:val="Normal"/>
    <w:link w:val="Ttulo5Car"/>
    <w:qFormat/>
    <w:rsid w:val="00AB5443"/>
    <w:pPr>
      <w:keepNext/>
      <w:adjustRightInd w:val="0"/>
      <w:jc w:val="center"/>
      <w:outlineLvl w:val="4"/>
    </w:pPr>
    <w:rPr>
      <w:rFonts w:cs="Times New Roman"/>
      <w:b/>
      <w:sz w:val="24"/>
      <w:szCs w:val="24"/>
      <w:lang w:val="es-ES"/>
    </w:rPr>
  </w:style>
  <w:style w:type="paragraph" w:styleId="Ttulo6">
    <w:name w:val="heading 6"/>
    <w:basedOn w:val="Normal"/>
    <w:next w:val="Normal"/>
    <w:link w:val="Ttulo6Car"/>
    <w:qFormat/>
    <w:rsid w:val="00AB5443"/>
    <w:pPr>
      <w:autoSpaceDE/>
      <w:autoSpaceDN/>
      <w:spacing w:before="240" w:after="60"/>
      <w:outlineLvl w:val="5"/>
    </w:pPr>
    <w:rPr>
      <w:rFonts w:ascii="Calibri" w:hAnsi="Calibri" w:cs="Times New Roman"/>
      <w:b/>
      <w:bCs/>
      <w:sz w:val="22"/>
      <w:szCs w:val="22"/>
      <w:lang w:val="es-MX" w:eastAsia="es-MX"/>
    </w:rPr>
  </w:style>
  <w:style w:type="paragraph" w:styleId="Ttulo7">
    <w:name w:val="heading 7"/>
    <w:aliases w:val=" Car"/>
    <w:basedOn w:val="Normal"/>
    <w:next w:val="Normal"/>
    <w:link w:val="Ttulo7Car"/>
    <w:uiPriority w:val="9"/>
    <w:qFormat/>
    <w:rsid w:val="00AB5443"/>
    <w:pPr>
      <w:tabs>
        <w:tab w:val="num" w:pos="1296"/>
      </w:tabs>
      <w:autoSpaceDE/>
      <w:autoSpaceDN/>
      <w:spacing w:before="240" w:after="60"/>
      <w:ind w:left="1296" w:hanging="1296"/>
      <w:outlineLvl w:val="6"/>
    </w:pPr>
    <w:rPr>
      <w:rFonts w:ascii="Times New Roman" w:hAnsi="Times New Roman" w:cs="Times New Roman"/>
      <w:sz w:val="24"/>
      <w:szCs w:val="24"/>
      <w:lang w:val="es-ES"/>
    </w:rPr>
  </w:style>
  <w:style w:type="paragraph" w:styleId="Ttulo8">
    <w:name w:val="heading 8"/>
    <w:basedOn w:val="Normal"/>
    <w:next w:val="Normal"/>
    <w:link w:val="Ttulo8Car"/>
    <w:uiPriority w:val="9"/>
    <w:qFormat/>
    <w:rsid w:val="00AB5443"/>
    <w:pPr>
      <w:tabs>
        <w:tab w:val="num" w:pos="1440"/>
      </w:tabs>
      <w:autoSpaceDE/>
      <w:autoSpaceDN/>
      <w:spacing w:before="240" w:after="60"/>
      <w:ind w:left="1440" w:hanging="1440"/>
      <w:outlineLvl w:val="7"/>
    </w:pPr>
    <w:rPr>
      <w:rFonts w:ascii="Times New Roman" w:hAnsi="Times New Roman" w:cs="Times New Roman"/>
      <w:i/>
      <w:iCs/>
      <w:sz w:val="24"/>
      <w:szCs w:val="24"/>
      <w:lang w:val="es-ES"/>
    </w:rPr>
  </w:style>
  <w:style w:type="paragraph" w:styleId="Ttulo9">
    <w:name w:val="heading 9"/>
    <w:basedOn w:val="Normal"/>
    <w:next w:val="Normal"/>
    <w:link w:val="Ttulo9Car"/>
    <w:qFormat/>
    <w:rsid w:val="00AB5443"/>
    <w:pPr>
      <w:tabs>
        <w:tab w:val="num" w:pos="1584"/>
      </w:tabs>
      <w:autoSpaceDE/>
      <w:autoSpaceDN/>
      <w:spacing w:before="240" w:after="60"/>
      <w:ind w:left="1584" w:hanging="1584"/>
      <w:outlineLvl w:val="8"/>
    </w:pPr>
    <w:rPr>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Car3,encabezado,TÍTULO,Encabezado Car1 Car,Encabezado Car Car Car, Car6 Car Car Car, Car6 Car1 Car, Car6 Car, Car6,Car6 Car Car Car,Car6 Car1 Car,Car6 Car,Car6,Encabezado Car2 Car,Encabezado Car Car1 Car, Car1 Car Car Car, Ca"/>
    <w:basedOn w:val="Normal"/>
    <w:link w:val="EncabezadoCar"/>
    <w:uiPriority w:val="99"/>
    <w:rsid w:val="009F04DF"/>
    <w:pPr>
      <w:tabs>
        <w:tab w:val="center" w:pos="4419"/>
        <w:tab w:val="right" w:pos="8838"/>
      </w:tabs>
    </w:pPr>
  </w:style>
  <w:style w:type="character" w:customStyle="1" w:styleId="EncabezadoCar">
    <w:name w:val="Encabezado Car"/>
    <w:aliases w:val="h Car,h8 Car,h9 Car,h10 Car,h18 Car, Car3 Car,encabezado Car,TÍTULO Car,Encabezado Car1 Car Car,Encabezado Car Car Car Car, Car6 Car Car Car Car, Car6 Car1 Car Car, Car6 Car Car, Car6 Car1,Car6 Car Car Car Car,Car6 Car1 Car Car,Car6 Car1"/>
    <w:basedOn w:val="Fuentedeprrafopredeter"/>
    <w:link w:val="Encabezado"/>
    <w:uiPriority w:val="99"/>
    <w:rsid w:val="009F04DF"/>
    <w:rPr>
      <w:rFonts w:ascii="Arial" w:eastAsia="Times New Roman" w:hAnsi="Arial" w:cs="Arial"/>
      <w:sz w:val="20"/>
      <w:szCs w:val="20"/>
      <w:lang w:eastAsia="es-ES"/>
    </w:rPr>
  </w:style>
  <w:style w:type="paragraph" w:styleId="Textodeglobo">
    <w:name w:val="Balloon Text"/>
    <w:basedOn w:val="Normal"/>
    <w:link w:val="TextodegloboCar"/>
    <w:unhideWhenUsed/>
    <w:rsid w:val="009F04DF"/>
    <w:rPr>
      <w:rFonts w:ascii="Tahoma" w:hAnsi="Tahoma" w:cs="Tahoma"/>
      <w:sz w:val="16"/>
      <w:szCs w:val="16"/>
    </w:rPr>
  </w:style>
  <w:style w:type="character" w:customStyle="1" w:styleId="TextodegloboCar">
    <w:name w:val="Texto de globo Car"/>
    <w:basedOn w:val="Fuentedeprrafopredeter"/>
    <w:link w:val="Textodeglobo"/>
    <w:rsid w:val="009F04DF"/>
    <w:rPr>
      <w:rFonts w:ascii="Tahoma" w:eastAsia="Times New Roman" w:hAnsi="Tahoma" w:cs="Tahoma"/>
      <w:sz w:val="16"/>
      <w:szCs w:val="16"/>
      <w:lang w:eastAsia="es-ES"/>
    </w:rPr>
  </w:style>
  <w:style w:type="paragraph" w:customStyle="1" w:styleId="Sinespaciado1">
    <w:name w:val="Sin espaciado1"/>
    <w:link w:val="NoSpacingChar"/>
    <w:qFormat/>
    <w:rsid w:val="009F04DF"/>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qFormat/>
    <w:locked/>
    <w:rsid w:val="009F04DF"/>
    <w:rPr>
      <w:rFonts w:ascii="Times New Roman" w:eastAsia="Times New Roman" w:hAnsi="Times New Roman" w:cs="Times New Roman"/>
      <w:sz w:val="24"/>
      <w:szCs w:val="24"/>
      <w:lang w:eastAsia="es-ES"/>
    </w:rPr>
  </w:style>
  <w:style w:type="paragraph" w:styleId="Prrafodelista">
    <w:name w:val="List Paragraph"/>
    <w:aliases w:val="Bullet List,FooterText,numbered,Paragraphe de liste1,lp1,List Paragraph1,Use Case List Paragraph,NORMAL,Elabora,Párrafo de lista4,Lista vistosa - Énfasis 12,Lista vistosa - Énfasis 13,Ha,titulo 3,HOJA,Bolita,BOLADEF,Párrafo de lista3,BO"/>
    <w:basedOn w:val="Normal"/>
    <w:link w:val="PrrafodelistaCar"/>
    <w:uiPriority w:val="34"/>
    <w:qFormat/>
    <w:rsid w:val="00B26432"/>
    <w:pPr>
      <w:ind w:left="720"/>
      <w:contextualSpacing/>
    </w:pPr>
    <w:rPr>
      <w:lang w:val="es-ES_tradnl"/>
    </w:rPr>
  </w:style>
  <w:style w:type="character" w:customStyle="1" w:styleId="PrrafodelistaCar">
    <w:name w:val="Párrafo de lista Car"/>
    <w:aliases w:val="Bullet List Car,FooterText Car,numbered Car,Paragraphe de liste1 Car,lp1 Car,List Paragraph1 Car,Use Case List Paragraph Car,NORMAL Car,Elabora Car,Párrafo de lista4 Car,Lista vistosa - Énfasis 12 Car,Lista vistosa - Énfasis 13 Car"/>
    <w:link w:val="Prrafodelista"/>
    <w:uiPriority w:val="34"/>
    <w:qFormat/>
    <w:rsid w:val="00B26432"/>
    <w:rPr>
      <w:rFonts w:ascii="Arial" w:eastAsia="Times New Roman" w:hAnsi="Arial" w:cs="Arial"/>
      <w:sz w:val="20"/>
      <w:szCs w:val="20"/>
      <w:lang w:val="es-ES_tradnl" w:eastAsia="es-ES"/>
    </w:rPr>
  </w:style>
  <w:style w:type="paragraph" w:styleId="Sinespaciado">
    <w:name w:val="No Spacing"/>
    <w:aliases w:val="Sin espaciado2,TRABAJO,Aries,k,No Spacing,Sin espaciado11,PONAL,No Spacing Car Car Car,No Spacing Car Car,Formato,A1,Sombreado medio 1 - Énfasis 11,Sin espaciado3,Sin espaciado21,Sin Espacio,Manuel Vergara Paez e Ingrid Parra García"/>
    <w:link w:val="SinespaciadoCar"/>
    <w:uiPriority w:val="1"/>
    <w:qFormat/>
    <w:rsid w:val="0023192F"/>
    <w:pPr>
      <w:autoSpaceDE w:val="0"/>
      <w:autoSpaceDN w:val="0"/>
      <w:spacing w:after="0" w:line="240" w:lineRule="auto"/>
    </w:pPr>
    <w:rPr>
      <w:rFonts w:ascii="Arial" w:eastAsia="Times New Roman" w:hAnsi="Arial" w:cs="Arial"/>
      <w:sz w:val="20"/>
      <w:szCs w:val="20"/>
      <w:lang w:eastAsia="es-ES"/>
    </w:rPr>
  </w:style>
  <w:style w:type="table" w:styleId="Tablaconcuadrcula">
    <w:name w:val="Table Grid"/>
    <w:basedOn w:val="Tablanormal"/>
    <w:uiPriority w:val="39"/>
    <w:qFormat/>
    <w:rsid w:val="002319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ntinuarlista3">
    <w:name w:val="List Continue 3"/>
    <w:basedOn w:val="Normal"/>
    <w:uiPriority w:val="99"/>
    <w:rsid w:val="00467F51"/>
    <w:pPr>
      <w:autoSpaceDE/>
      <w:autoSpaceDN/>
      <w:spacing w:after="120"/>
      <w:ind w:left="849"/>
      <w:contextualSpacing/>
    </w:pPr>
    <w:rPr>
      <w:rFonts w:ascii="Times New Roman" w:hAnsi="Times New Roman" w:cs="Times New Roman"/>
      <w:sz w:val="24"/>
      <w:szCs w:val="24"/>
      <w:lang w:val="es-ES"/>
    </w:rPr>
  </w:style>
  <w:style w:type="paragraph" w:styleId="Textoindependiente2">
    <w:name w:val="Body Text 2"/>
    <w:aliases w:val="Car Car,Car3,Car2,Car2 Car Car Car"/>
    <w:basedOn w:val="Normal"/>
    <w:link w:val="Textoindependiente2Car"/>
    <w:unhideWhenUsed/>
    <w:rsid w:val="00353B85"/>
    <w:pPr>
      <w:autoSpaceDE/>
      <w:autoSpaceDN/>
      <w:spacing w:after="120" w:line="480" w:lineRule="auto"/>
    </w:pPr>
    <w:rPr>
      <w:rFonts w:ascii="Times New Roman" w:hAnsi="Times New Roman" w:cs="Times New Roman"/>
      <w:sz w:val="24"/>
      <w:szCs w:val="24"/>
      <w:lang w:val="es-ES"/>
    </w:rPr>
  </w:style>
  <w:style w:type="character" w:customStyle="1" w:styleId="Textoindependiente2Car">
    <w:name w:val="Texto independiente 2 Car"/>
    <w:aliases w:val="Car Car Car,Car3 Car,Car2 Car,Car2 Car Car Car Car"/>
    <w:basedOn w:val="Fuentedeprrafopredeter"/>
    <w:link w:val="Textoindependiente2"/>
    <w:rsid w:val="00353B85"/>
    <w:rPr>
      <w:rFonts w:ascii="Times New Roman" w:eastAsia="Times New Roman" w:hAnsi="Times New Roman" w:cs="Times New Roman"/>
      <w:sz w:val="24"/>
      <w:szCs w:val="24"/>
      <w:lang w:val="es-ES" w:eastAsia="es-ES"/>
    </w:rPr>
  </w:style>
  <w:style w:type="table" w:customStyle="1" w:styleId="TableGrid">
    <w:name w:val="TableGrid"/>
    <w:rsid w:val="00353B85"/>
    <w:pPr>
      <w:spacing w:after="0" w:line="240" w:lineRule="auto"/>
    </w:pPr>
    <w:rPr>
      <w:rFonts w:eastAsiaTheme="minorEastAsia"/>
      <w:lang w:val="es-ES" w:eastAsia="es-ES"/>
    </w:rPr>
    <w:tblPr>
      <w:tblCellMar>
        <w:top w:w="0" w:type="dxa"/>
        <w:left w:w="0" w:type="dxa"/>
        <w:bottom w:w="0" w:type="dxa"/>
        <w:right w:w="0" w:type="dxa"/>
      </w:tblCellMar>
    </w:tblPr>
  </w:style>
  <w:style w:type="paragraph" w:customStyle="1" w:styleId="Standard">
    <w:name w:val="Standard"/>
    <w:rsid w:val="00353B85"/>
    <w:pPr>
      <w:suppressAutoHyphens/>
      <w:autoSpaceDN w:val="0"/>
      <w:spacing w:after="0" w:line="240" w:lineRule="auto"/>
    </w:pPr>
    <w:rPr>
      <w:rFonts w:ascii="Times New Roman" w:eastAsia="Times New Roman" w:hAnsi="Times New Roman" w:cs="Times New Roman"/>
      <w:sz w:val="24"/>
      <w:szCs w:val="24"/>
      <w:lang w:val="es-ES" w:eastAsia="es-ES"/>
    </w:rPr>
  </w:style>
  <w:style w:type="character" w:customStyle="1" w:styleId="SinespaciadoCar">
    <w:name w:val="Sin espaciado Car"/>
    <w:aliases w:val="Sin espaciado2 Car,TRABAJO Car,Aries Car,k Car,No Spacing Car,Sin espaciado11 Car,PONAL Car,No Spacing Car Car Car Car,No Spacing Car Car Car1,Formato Car,A1 Car,Sombreado medio 1 - Énfasis 11 Car,Sin espaciado3 Car,Sin espaciado21 Car"/>
    <w:link w:val="Sinespaciado"/>
    <w:uiPriority w:val="1"/>
    <w:qFormat/>
    <w:rsid w:val="004D24FD"/>
    <w:rPr>
      <w:rFonts w:ascii="Arial" w:eastAsia="Times New Roman" w:hAnsi="Arial" w:cs="Arial"/>
      <w:sz w:val="20"/>
      <w:szCs w:val="20"/>
      <w:lang w:eastAsia="es-ES"/>
    </w:rPr>
  </w:style>
  <w:style w:type="paragraph" w:styleId="Descripcin">
    <w:name w:val="caption"/>
    <w:aliases w:val="Epígrafe"/>
    <w:basedOn w:val="Normal"/>
    <w:next w:val="Normal"/>
    <w:qFormat/>
    <w:rsid w:val="00A77622"/>
    <w:pPr>
      <w:autoSpaceDE/>
      <w:autoSpaceDN/>
      <w:jc w:val="center"/>
    </w:pPr>
    <w:rPr>
      <w:rFonts w:cs="Times New Roman"/>
      <w:b/>
      <w:sz w:val="24"/>
      <w:lang w:val="es-ES"/>
    </w:rPr>
  </w:style>
  <w:style w:type="paragraph" w:customStyle="1" w:styleId="a">
    <w:basedOn w:val="Normal"/>
    <w:next w:val="Normal"/>
    <w:qFormat/>
    <w:rsid w:val="00000A42"/>
    <w:pPr>
      <w:autoSpaceDE/>
      <w:autoSpaceDN/>
      <w:jc w:val="center"/>
    </w:pPr>
    <w:rPr>
      <w:rFonts w:cs="Times New Roman"/>
      <w:b/>
      <w:sz w:val="24"/>
      <w:lang w:val="es-ES"/>
    </w:rPr>
  </w:style>
  <w:style w:type="paragraph" w:customStyle="1" w:styleId="a0">
    <w:basedOn w:val="Normal"/>
    <w:next w:val="Normal"/>
    <w:qFormat/>
    <w:rsid w:val="005C1DA8"/>
    <w:pPr>
      <w:autoSpaceDE/>
      <w:autoSpaceDN/>
      <w:jc w:val="center"/>
    </w:pPr>
    <w:rPr>
      <w:rFonts w:cs="Times New Roman"/>
      <w:b/>
      <w:sz w:val="24"/>
      <w:lang w:val="es-ES"/>
    </w:rPr>
  </w:style>
  <w:style w:type="character" w:styleId="Fuerte">
    <w:name w:val="Strong"/>
    <w:basedOn w:val="Fuentedeprrafopredeter"/>
    <w:uiPriority w:val="22"/>
    <w:qFormat/>
    <w:rsid w:val="000B34C1"/>
    <w:rPr>
      <w:b/>
      <w:bCs/>
    </w:rPr>
  </w:style>
  <w:style w:type="character" w:styleId="Hipervnculo">
    <w:name w:val="Hyperlink"/>
    <w:uiPriority w:val="99"/>
    <w:qFormat/>
    <w:rsid w:val="000B34C1"/>
    <w:rPr>
      <w:color w:val="0000FF"/>
      <w:u w:val="single"/>
    </w:rPr>
  </w:style>
  <w:style w:type="table" w:customStyle="1" w:styleId="TableGrid6">
    <w:name w:val="TableGrid6"/>
    <w:rsid w:val="000B34C1"/>
    <w:pPr>
      <w:spacing w:after="0" w:line="240" w:lineRule="auto"/>
    </w:pPr>
    <w:rPr>
      <w:rFonts w:eastAsiaTheme="minorEastAsia"/>
      <w:lang w:eastAsia="es-CO"/>
    </w:rPr>
    <w:tblPr>
      <w:tblCellMar>
        <w:top w:w="0" w:type="dxa"/>
        <w:left w:w="0" w:type="dxa"/>
        <w:bottom w:w="0" w:type="dxa"/>
        <w:right w:w="0" w:type="dxa"/>
      </w:tblCellMar>
    </w:tblPr>
  </w:style>
  <w:style w:type="table" w:customStyle="1" w:styleId="TableGrid7">
    <w:name w:val="TableGrid7"/>
    <w:rsid w:val="000B34C1"/>
    <w:pPr>
      <w:spacing w:after="0" w:line="240" w:lineRule="auto"/>
    </w:pPr>
    <w:rPr>
      <w:rFonts w:eastAsiaTheme="minorEastAsia"/>
      <w:lang w:eastAsia="es-CO"/>
    </w:rPr>
    <w:tblPr>
      <w:tblCellMar>
        <w:top w:w="0" w:type="dxa"/>
        <w:left w:w="0" w:type="dxa"/>
        <w:bottom w:w="0" w:type="dxa"/>
        <w:right w:w="0" w:type="dxa"/>
      </w:tblCellMar>
    </w:tblPr>
  </w:style>
  <w:style w:type="table" w:customStyle="1" w:styleId="TableGrid8">
    <w:name w:val="TableGrid8"/>
    <w:rsid w:val="000B34C1"/>
    <w:pPr>
      <w:spacing w:after="0" w:line="240" w:lineRule="auto"/>
    </w:pPr>
    <w:rPr>
      <w:rFonts w:eastAsiaTheme="minorEastAsia"/>
      <w:lang w:eastAsia="es-CO"/>
    </w:rPr>
    <w:tblPr>
      <w:tblCellMar>
        <w:top w:w="0" w:type="dxa"/>
        <w:left w:w="0" w:type="dxa"/>
        <w:bottom w:w="0" w:type="dxa"/>
        <w:right w:w="0" w:type="dxa"/>
      </w:tblCellMar>
    </w:tblPr>
  </w:style>
  <w:style w:type="table" w:customStyle="1" w:styleId="TableGrid81">
    <w:name w:val="TableGrid81"/>
    <w:rsid w:val="00EC5FAD"/>
    <w:pPr>
      <w:spacing w:after="0" w:line="240" w:lineRule="auto"/>
    </w:pPr>
    <w:rPr>
      <w:rFonts w:eastAsiaTheme="minorEastAsia"/>
      <w:lang w:eastAsia="es-CO"/>
    </w:rPr>
    <w:tblPr>
      <w:tblCellMar>
        <w:top w:w="0" w:type="dxa"/>
        <w:left w:w="0" w:type="dxa"/>
        <w:bottom w:w="0" w:type="dxa"/>
        <w:right w:w="0" w:type="dxa"/>
      </w:tblCellMar>
    </w:tblPr>
  </w:style>
  <w:style w:type="paragraph" w:customStyle="1" w:styleId="Default">
    <w:name w:val="Default"/>
    <w:link w:val="DefaultCar"/>
    <w:qFormat/>
    <w:rsid w:val="00B10099"/>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xmsonormal">
    <w:name w:val="x_msonormal"/>
    <w:basedOn w:val="Normal"/>
    <w:rsid w:val="00B10099"/>
    <w:pPr>
      <w:autoSpaceDE/>
      <w:autoSpaceDN/>
      <w:spacing w:before="100" w:beforeAutospacing="1" w:after="100" w:afterAutospacing="1"/>
    </w:pPr>
    <w:rPr>
      <w:rFonts w:ascii="Times New Roman" w:hAnsi="Times New Roman" w:cs="Times New Roman"/>
      <w:sz w:val="24"/>
      <w:szCs w:val="24"/>
      <w:lang w:val="es-ES"/>
    </w:rPr>
  </w:style>
  <w:style w:type="character" w:customStyle="1" w:styleId="DefaultCar">
    <w:name w:val="Default Car"/>
    <w:link w:val="Default"/>
    <w:qFormat/>
    <w:locked/>
    <w:rsid w:val="00B10099"/>
    <w:rPr>
      <w:rFonts w:ascii="Times New Roman" w:eastAsia="Calibri" w:hAnsi="Times New Roman" w:cs="Times New Roman"/>
      <w:color w:val="000000"/>
      <w:sz w:val="24"/>
      <w:szCs w:val="24"/>
      <w:lang w:eastAsia="ar-SA"/>
    </w:rPr>
  </w:style>
  <w:style w:type="paragraph" w:styleId="Piedepgina">
    <w:name w:val="footer"/>
    <w:aliases w:val="pie de página"/>
    <w:basedOn w:val="Normal"/>
    <w:link w:val="PiedepginaCar"/>
    <w:uiPriority w:val="99"/>
    <w:unhideWhenUsed/>
    <w:rsid w:val="00294711"/>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294711"/>
    <w:rPr>
      <w:rFonts w:ascii="Arial" w:eastAsia="Times New Roman" w:hAnsi="Arial" w:cs="Arial"/>
      <w:sz w:val="20"/>
      <w:szCs w:val="20"/>
      <w:lang w:eastAsia="es-ES"/>
    </w:rPr>
  </w:style>
  <w:style w:type="character" w:customStyle="1" w:styleId="Ttulo1Car">
    <w:name w:val="Título 1 Car"/>
    <w:aliases w:val="título 1 Car,Pregunta Car,MT1 Car"/>
    <w:basedOn w:val="Fuentedeprrafopredeter"/>
    <w:link w:val="Ttulo1"/>
    <w:rsid w:val="00AB5443"/>
    <w:rPr>
      <w:rFonts w:ascii="Cambria" w:eastAsia="Times New Roman" w:hAnsi="Cambria" w:cs="Times New Roman"/>
      <w:b/>
      <w:bCs/>
      <w:color w:val="365F91"/>
      <w:sz w:val="28"/>
      <w:szCs w:val="28"/>
      <w:lang w:val="es-ES_tradnl" w:eastAsia="es-ES"/>
    </w:rPr>
  </w:style>
  <w:style w:type="character" w:customStyle="1" w:styleId="Ttulo2Car">
    <w:name w:val="Título 2 Car"/>
    <w:aliases w:val="MT2 Car,título 2 Car,Edgar 2 Car"/>
    <w:basedOn w:val="Fuentedeprrafopredeter"/>
    <w:link w:val="Ttulo2"/>
    <w:uiPriority w:val="9"/>
    <w:rsid w:val="00AB5443"/>
    <w:rPr>
      <w:rFonts w:ascii="Arial" w:eastAsia="Times New Roman" w:hAnsi="Arial" w:cs="Times New Roman"/>
      <w:b/>
      <w:sz w:val="16"/>
      <w:szCs w:val="20"/>
      <w:lang w:val="es-ES_tradnl" w:eastAsia="es-ES"/>
      <w14:shadow w14:blurRad="50800" w14:dist="38100" w14:dir="2700000" w14:sx="100000" w14:sy="100000" w14:kx="0" w14:ky="0" w14:algn="tl">
        <w14:srgbClr w14:val="000000">
          <w14:alpha w14:val="60000"/>
        </w14:srgbClr>
      </w14:shadow>
    </w:rPr>
  </w:style>
  <w:style w:type="character" w:customStyle="1" w:styleId="Ttulo3Car">
    <w:name w:val="Título 3 Car"/>
    <w:aliases w:val="MT3 Car,título 3 Car"/>
    <w:basedOn w:val="Fuentedeprrafopredeter"/>
    <w:link w:val="Ttulo3"/>
    <w:rsid w:val="00AB5443"/>
    <w:rPr>
      <w:rFonts w:asciiTheme="majorHAnsi" w:eastAsiaTheme="majorEastAsia" w:hAnsiTheme="majorHAnsi" w:cstheme="majorBidi"/>
      <w:color w:val="243F60" w:themeColor="accent1" w:themeShade="7F"/>
      <w:sz w:val="24"/>
      <w:szCs w:val="24"/>
    </w:rPr>
  </w:style>
  <w:style w:type="character" w:customStyle="1" w:styleId="Ttulo4Car">
    <w:name w:val="Título 4 Car"/>
    <w:aliases w:val="Edgar 4 Car"/>
    <w:basedOn w:val="Fuentedeprrafopredeter"/>
    <w:link w:val="Ttulo4"/>
    <w:uiPriority w:val="9"/>
    <w:rsid w:val="00AB5443"/>
    <w:rPr>
      <w:rFonts w:asciiTheme="majorHAnsi" w:eastAsiaTheme="majorEastAsia" w:hAnsiTheme="majorHAnsi" w:cstheme="majorBidi"/>
      <w:i/>
      <w:iCs/>
      <w:color w:val="365F91" w:themeColor="accent1" w:themeShade="BF"/>
    </w:rPr>
  </w:style>
  <w:style w:type="character" w:customStyle="1" w:styleId="Ttulo5Car">
    <w:name w:val="Título 5 Car"/>
    <w:basedOn w:val="Fuentedeprrafopredeter"/>
    <w:link w:val="Ttulo5"/>
    <w:rsid w:val="00AB5443"/>
    <w:rPr>
      <w:rFonts w:ascii="Arial" w:eastAsia="Times New Roman" w:hAnsi="Arial" w:cs="Times New Roman"/>
      <w:b/>
      <w:sz w:val="24"/>
      <w:szCs w:val="24"/>
      <w:lang w:val="es-ES" w:eastAsia="es-ES"/>
    </w:rPr>
  </w:style>
  <w:style w:type="character" w:customStyle="1" w:styleId="Ttulo6Car">
    <w:name w:val="Título 6 Car"/>
    <w:basedOn w:val="Fuentedeprrafopredeter"/>
    <w:link w:val="Ttulo6"/>
    <w:rsid w:val="00AB5443"/>
    <w:rPr>
      <w:rFonts w:ascii="Calibri" w:eastAsia="Times New Roman" w:hAnsi="Calibri" w:cs="Times New Roman"/>
      <w:b/>
      <w:bCs/>
      <w:lang w:val="es-MX" w:eastAsia="es-MX"/>
    </w:rPr>
  </w:style>
  <w:style w:type="character" w:customStyle="1" w:styleId="Ttulo7Car">
    <w:name w:val="Título 7 Car"/>
    <w:aliases w:val=" Car Car"/>
    <w:basedOn w:val="Fuentedeprrafopredeter"/>
    <w:link w:val="Ttulo7"/>
    <w:uiPriority w:val="9"/>
    <w:rsid w:val="00AB5443"/>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uiPriority w:val="9"/>
    <w:rsid w:val="00AB5443"/>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rsid w:val="00AB5443"/>
    <w:rPr>
      <w:rFonts w:ascii="Arial" w:eastAsia="Times New Roman" w:hAnsi="Arial" w:cs="Arial"/>
      <w:lang w:val="es-ES" w:eastAsia="es-ES"/>
    </w:rPr>
  </w:style>
  <w:style w:type="character" w:styleId="Nmerodelnea">
    <w:name w:val="line number"/>
    <w:basedOn w:val="Fuentedeprrafopredeter"/>
    <w:uiPriority w:val="99"/>
    <w:semiHidden/>
    <w:unhideWhenUsed/>
    <w:rsid w:val="00AB5443"/>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AB5443"/>
    <w:pPr>
      <w:autoSpaceDE/>
      <w:autoSpaceDN/>
      <w:jc w:val="center"/>
    </w:pPr>
    <w:rPr>
      <w:sz w:val="28"/>
      <w:szCs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rsid w:val="00AB5443"/>
    <w:rPr>
      <w:rFonts w:ascii="Arial" w:eastAsia="Times New Roman" w:hAnsi="Arial" w:cs="Arial"/>
      <w:sz w:val="28"/>
      <w:szCs w:val="24"/>
      <w:lang w:val="es-ES" w:eastAsia="es-ES"/>
    </w:rPr>
  </w:style>
  <w:style w:type="paragraph" w:styleId="Textonotapie">
    <w:name w:val="footnote text"/>
    <w:basedOn w:val="Normal"/>
    <w:link w:val="TextonotapieCar"/>
    <w:rsid w:val="00AB5443"/>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rsid w:val="00AB5443"/>
    <w:rPr>
      <w:rFonts w:ascii="Times New Roman" w:eastAsia="Times New Roman" w:hAnsi="Times New Roman" w:cs="Times New Roman"/>
      <w:sz w:val="20"/>
      <w:szCs w:val="20"/>
      <w:lang w:val="es-ES" w:eastAsia="es-ES"/>
    </w:rPr>
  </w:style>
  <w:style w:type="character" w:styleId="Refdenotaalpie">
    <w:name w:val="footnote reference"/>
    <w:uiPriority w:val="99"/>
    <w:rsid w:val="00AB5443"/>
    <w:rPr>
      <w:vertAlign w:val="superscript"/>
    </w:rPr>
  </w:style>
  <w:style w:type="paragraph" w:styleId="Ttulo">
    <w:name w:val="Title"/>
    <w:aliases w:val="Puesto1,Título11,AL Título,Título AL"/>
    <w:basedOn w:val="Normal"/>
    <w:link w:val="TtuloCar"/>
    <w:qFormat/>
    <w:rsid w:val="00AB5443"/>
    <w:pPr>
      <w:autoSpaceDE/>
      <w:autoSpaceDN/>
      <w:jc w:val="center"/>
    </w:pPr>
    <w:rPr>
      <w:rFonts w:cs="Times New Roman"/>
      <w:b/>
      <w:sz w:val="24"/>
      <w:lang w:val="es-ES"/>
    </w:rPr>
  </w:style>
  <w:style w:type="character" w:customStyle="1" w:styleId="TtuloCar">
    <w:name w:val="Título Car"/>
    <w:aliases w:val="Puesto1 Car,Título11 Car,AL Título Car,Título AL Car"/>
    <w:basedOn w:val="Fuentedeprrafopredeter"/>
    <w:link w:val="Ttulo"/>
    <w:rsid w:val="00AB5443"/>
    <w:rPr>
      <w:rFonts w:ascii="Arial" w:eastAsia="Times New Roman" w:hAnsi="Arial" w:cs="Times New Roman"/>
      <w:b/>
      <w:sz w:val="24"/>
      <w:szCs w:val="20"/>
      <w:lang w:val="es-ES" w:eastAsia="es-ES"/>
    </w:rPr>
  </w:style>
  <w:style w:type="character" w:styleId="Nmerodepgina">
    <w:name w:val="page number"/>
    <w:basedOn w:val="Fuentedeprrafopredeter"/>
    <w:rsid w:val="00AB5443"/>
  </w:style>
  <w:style w:type="paragraph" w:styleId="Sangra2detindependiente">
    <w:name w:val="Body Text Indent 2"/>
    <w:basedOn w:val="Normal"/>
    <w:link w:val="Sangra2detindependienteCar"/>
    <w:rsid w:val="00AB5443"/>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basedOn w:val="Fuentedeprrafopredeter"/>
    <w:link w:val="Sangra2detindependiente"/>
    <w:rsid w:val="00AB5443"/>
    <w:rPr>
      <w:rFonts w:ascii="Times New Roman" w:eastAsia="Times New Roman" w:hAnsi="Times New Roman" w:cs="Times New Roman"/>
      <w:sz w:val="24"/>
      <w:szCs w:val="24"/>
      <w:lang w:val="es-ES" w:eastAsia="es-ES"/>
    </w:rPr>
  </w:style>
  <w:style w:type="paragraph" w:customStyle="1" w:styleId="Char8">
    <w:name w:val="Char8"/>
    <w:basedOn w:val="Normal"/>
    <w:rsid w:val="00AB5443"/>
    <w:pPr>
      <w:autoSpaceDE/>
      <w:autoSpaceDN/>
      <w:spacing w:after="160" w:line="240" w:lineRule="exact"/>
    </w:pPr>
    <w:rPr>
      <w:rFonts w:ascii="Verdana" w:hAnsi="Verdana" w:cs="Times New Roman"/>
      <w:lang w:eastAsia="en-US"/>
    </w:rPr>
  </w:style>
  <w:style w:type="paragraph" w:customStyle="1" w:styleId="Pa16">
    <w:name w:val="Pa16"/>
    <w:basedOn w:val="Normal"/>
    <w:next w:val="Normal"/>
    <w:rsid w:val="00AB5443"/>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AB5443"/>
    <w:pPr>
      <w:autoSpaceDE/>
      <w:autoSpaceDN/>
      <w:spacing w:after="160" w:line="240" w:lineRule="exact"/>
    </w:pPr>
    <w:rPr>
      <w:rFonts w:ascii="Verdana" w:hAnsi="Verdana" w:cs="Verdana"/>
      <w:lang w:eastAsia="en-US"/>
    </w:rPr>
  </w:style>
  <w:style w:type="paragraph" w:customStyle="1" w:styleId="Car">
    <w:name w:val="Car"/>
    <w:basedOn w:val="Normal"/>
    <w:rsid w:val="00AB5443"/>
    <w:pPr>
      <w:autoSpaceDE/>
      <w:autoSpaceDN/>
      <w:spacing w:after="160" w:line="240" w:lineRule="exact"/>
    </w:pPr>
    <w:rPr>
      <w:rFonts w:ascii="Verdana" w:hAnsi="Verdana" w:cs="Times New Roman"/>
      <w:lang w:eastAsia="en-US"/>
    </w:rPr>
  </w:style>
  <w:style w:type="paragraph" w:customStyle="1" w:styleId="CarCarCar1">
    <w:name w:val="Car Car Car1"/>
    <w:basedOn w:val="Normal"/>
    <w:rsid w:val="00AB5443"/>
    <w:pPr>
      <w:autoSpaceDE/>
      <w:autoSpaceDN/>
      <w:spacing w:after="160" w:line="240" w:lineRule="exact"/>
    </w:pPr>
    <w:rPr>
      <w:rFonts w:ascii="Verdana" w:hAnsi="Verdana" w:cs="Verdana"/>
      <w:lang w:eastAsia="en-US"/>
    </w:rPr>
  </w:style>
  <w:style w:type="paragraph" w:customStyle="1" w:styleId="Car1">
    <w:name w:val="Car1"/>
    <w:basedOn w:val="Normal"/>
    <w:rsid w:val="00AB5443"/>
    <w:pPr>
      <w:autoSpaceDE/>
      <w:autoSpaceDN/>
      <w:spacing w:after="160" w:line="240" w:lineRule="exact"/>
    </w:pPr>
    <w:rPr>
      <w:rFonts w:ascii="Verdana" w:hAnsi="Verdana" w:cs="Verdana"/>
      <w:lang w:eastAsia="en-US"/>
    </w:rPr>
  </w:style>
  <w:style w:type="character" w:customStyle="1" w:styleId="A9">
    <w:name w:val="A9"/>
    <w:rsid w:val="00AB5443"/>
    <w:rPr>
      <w:color w:val="000000"/>
      <w:sz w:val="19"/>
      <w:szCs w:val="19"/>
    </w:rPr>
  </w:style>
  <w:style w:type="paragraph" w:customStyle="1" w:styleId="Pa39">
    <w:name w:val="Pa39"/>
    <w:basedOn w:val="Normal"/>
    <w:next w:val="Normal"/>
    <w:rsid w:val="00AB5443"/>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AB5443"/>
    <w:pPr>
      <w:spacing w:line="191" w:lineRule="atLeast"/>
    </w:pPr>
    <w:rPr>
      <w:color w:val="auto"/>
    </w:rPr>
  </w:style>
  <w:style w:type="paragraph" w:styleId="NormalWeb">
    <w:name w:val="Normal (Web)"/>
    <w:basedOn w:val="Normal"/>
    <w:link w:val="NormalWebCar"/>
    <w:uiPriority w:val="99"/>
    <w:unhideWhenUsed/>
    <w:qFormat/>
    <w:rsid w:val="00AB5443"/>
    <w:pPr>
      <w:autoSpaceDE/>
      <w:autoSpaceDN/>
      <w:spacing w:before="100" w:beforeAutospacing="1" w:after="100" w:afterAutospacing="1"/>
    </w:pPr>
    <w:rPr>
      <w:rFonts w:ascii="Times New Roman" w:hAnsi="Times New Roman" w:cs="Times New Roman"/>
      <w:sz w:val="24"/>
      <w:szCs w:val="24"/>
      <w:lang w:eastAsia="es-CO"/>
    </w:rPr>
  </w:style>
  <w:style w:type="character" w:styleId="Refdecomentario">
    <w:name w:val="annotation reference"/>
    <w:basedOn w:val="Fuentedeprrafopredeter"/>
    <w:rsid w:val="00AB5443"/>
    <w:rPr>
      <w:sz w:val="16"/>
      <w:szCs w:val="16"/>
    </w:rPr>
  </w:style>
  <w:style w:type="paragraph" w:styleId="Textocomentario">
    <w:name w:val="annotation text"/>
    <w:basedOn w:val="Normal"/>
    <w:link w:val="TextocomentarioCar"/>
    <w:rsid w:val="00AB5443"/>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AB5443"/>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AB5443"/>
    <w:rPr>
      <w:b/>
      <w:bCs/>
    </w:rPr>
  </w:style>
  <w:style w:type="character" w:customStyle="1" w:styleId="AsuntodelcomentarioCar">
    <w:name w:val="Asunto del comentario Car"/>
    <w:basedOn w:val="TextocomentarioCar"/>
    <w:link w:val="Asuntodelcomentario"/>
    <w:rsid w:val="00AB5443"/>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AB5443"/>
  </w:style>
  <w:style w:type="character" w:styleId="Textodelmarcadordeposicin">
    <w:name w:val="Placeholder Text"/>
    <w:basedOn w:val="Fuentedeprrafopredeter"/>
    <w:uiPriority w:val="99"/>
    <w:semiHidden/>
    <w:rsid w:val="00AB5443"/>
    <w:rPr>
      <w:color w:val="808080"/>
    </w:rPr>
  </w:style>
  <w:style w:type="character" w:customStyle="1" w:styleId="Mencinsinresolver1">
    <w:name w:val="Mención sin resolver1"/>
    <w:basedOn w:val="Fuentedeprrafopredeter"/>
    <w:uiPriority w:val="99"/>
    <w:semiHidden/>
    <w:unhideWhenUsed/>
    <w:rsid w:val="00AB5443"/>
    <w:rPr>
      <w:color w:val="605E5C"/>
      <w:shd w:val="clear" w:color="auto" w:fill="E1DFDD"/>
    </w:rPr>
  </w:style>
  <w:style w:type="character" w:customStyle="1" w:styleId="normaltextrun">
    <w:name w:val="normaltextrun"/>
    <w:basedOn w:val="Fuentedeprrafopredeter"/>
    <w:rsid w:val="00AB5443"/>
  </w:style>
  <w:style w:type="character" w:customStyle="1" w:styleId="eop">
    <w:name w:val="eop"/>
    <w:basedOn w:val="Fuentedeprrafopredeter"/>
    <w:rsid w:val="00AB5443"/>
  </w:style>
  <w:style w:type="paragraph" w:customStyle="1" w:styleId="paragraph">
    <w:name w:val="paragraph"/>
    <w:basedOn w:val="Normal"/>
    <w:rsid w:val="00AB5443"/>
    <w:pPr>
      <w:autoSpaceDE/>
      <w:autoSpaceDN/>
      <w:spacing w:before="100" w:beforeAutospacing="1" w:after="100" w:afterAutospacing="1"/>
    </w:pPr>
    <w:rPr>
      <w:rFonts w:ascii="Times New Roman" w:hAnsi="Times New Roman" w:cs="Times New Roman"/>
      <w:sz w:val="24"/>
      <w:szCs w:val="24"/>
      <w:lang w:eastAsia="es-CO"/>
    </w:rPr>
  </w:style>
  <w:style w:type="paragraph" w:styleId="Revisin">
    <w:name w:val="Revision"/>
    <w:hidden/>
    <w:uiPriority w:val="99"/>
    <w:semiHidden/>
    <w:rsid w:val="00AB5443"/>
    <w:pPr>
      <w:spacing w:after="0" w:line="240" w:lineRule="auto"/>
    </w:pPr>
  </w:style>
  <w:style w:type="character" w:customStyle="1" w:styleId="Mencinsinresolver2">
    <w:name w:val="Mención sin resolver2"/>
    <w:basedOn w:val="Fuentedeprrafopredeter"/>
    <w:uiPriority w:val="99"/>
    <w:semiHidden/>
    <w:unhideWhenUsed/>
    <w:rsid w:val="00AB5443"/>
    <w:rPr>
      <w:color w:val="605E5C"/>
      <w:shd w:val="clear" w:color="auto" w:fill="E1DFDD"/>
    </w:rPr>
  </w:style>
  <w:style w:type="paragraph" w:customStyle="1" w:styleId="Prrafodelista1">
    <w:name w:val="Párrafo de lista1"/>
    <w:basedOn w:val="Normal"/>
    <w:link w:val="ListParagraphChar"/>
    <w:qFormat/>
    <w:rsid w:val="00AB5443"/>
    <w:pPr>
      <w:autoSpaceDE/>
      <w:autoSpaceDN/>
      <w:ind w:left="720"/>
      <w:contextualSpacing/>
    </w:pPr>
    <w:rPr>
      <w:rFonts w:ascii="Times New Roman" w:hAnsi="Times New Roman" w:cs="Times New Roman"/>
      <w:sz w:val="24"/>
      <w:szCs w:val="24"/>
    </w:rPr>
  </w:style>
  <w:style w:type="character" w:customStyle="1" w:styleId="ListParagraphChar">
    <w:name w:val="List Paragraph Char"/>
    <w:link w:val="Prrafodelista1"/>
    <w:locked/>
    <w:rsid w:val="00AB5443"/>
    <w:rPr>
      <w:rFonts w:ascii="Times New Roman" w:eastAsia="Times New Roman" w:hAnsi="Times New Roman" w:cs="Times New Roman"/>
      <w:sz w:val="24"/>
      <w:szCs w:val="24"/>
      <w:lang w:eastAsia="es-ES"/>
    </w:rPr>
  </w:style>
  <w:style w:type="paragraph" w:styleId="Sangradetextonormal">
    <w:name w:val="Body Text Indent"/>
    <w:aliases w:val=" Car1, Car11,Car11"/>
    <w:basedOn w:val="Normal"/>
    <w:link w:val="SangradetextonormalCar"/>
    <w:uiPriority w:val="99"/>
    <w:unhideWhenUsed/>
    <w:rsid w:val="00AB5443"/>
    <w:pPr>
      <w:autoSpaceDE/>
      <w:autoSpaceDN/>
      <w:spacing w:after="120" w:line="259" w:lineRule="auto"/>
      <w:ind w:left="283"/>
    </w:pPr>
    <w:rPr>
      <w:rFonts w:asciiTheme="minorHAnsi" w:eastAsiaTheme="minorHAnsi" w:hAnsiTheme="minorHAnsi" w:cstheme="minorBidi"/>
      <w:sz w:val="22"/>
      <w:szCs w:val="22"/>
      <w:lang w:eastAsia="en-US"/>
    </w:rPr>
  </w:style>
  <w:style w:type="character" w:customStyle="1" w:styleId="SangradetextonormalCar">
    <w:name w:val="Sangría de texto normal Car"/>
    <w:aliases w:val=" Car1 Car, Car11 Car,Car11 Car"/>
    <w:basedOn w:val="Fuentedeprrafopredeter"/>
    <w:link w:val="Sangradetextonormal"/>
    <w:uiPriority w:val="99"/>
    <w:rsid w:val="00AB5443"/>
  </w:style>
  <w:style w:type="paragraph" w:customStyle="1" w:styleId="Prrafodelista2">
    <w:name w:val="Párrafo de lista2"/>
    <w:basedOn w:val="Normal"/>
    <w:rsid w:val="00AB5443"/>
    <w:pPr>
      <w:suppressAutoHyphens/>
      <w:autoSpaceDE/>
      <w:autoSpaceDN/>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Title1"/>
    <w:basedOn w:val="Normal"/>
    <w:next w:val="Title0"/>
    <w:qFormat/>
    <w:rsid w:val="00AB5443"/>
    <w:pPr>
      <w:autoSpaceDE/>
      <w:autoSpaceDN/>
      <w:jc w:val="center"/>
    </w:pPr>
    <w:rPr>
      <w:rFonts w:eastAsiaTheme="minorHAnsi" w:cstheme="minorBidi"/>
      <w:b/>
      <w:sz w:val="18"/>
      <w:szCs w:val="22"/>
    </w:rPr>
  </w:style>
  <w:style w:type="paragraph" w:customStyle="1" w:styleId="Title0">
    <w:name w:val="Title0"/>
    <w:basedOn w:val="Normal"/>
    <w:next w:val="Normal"/>
    <w:link w:val="TtuloCar1"/>
    <w:uiPriority w:val="10"/>
    <w:qFormat/>
    <w:rsid w:val="00AB5443"/>
    <w:pPr>
      <w:contextualSpacing/>
    </w:pPr>
    <w:rPr>
      <w:rFonts w:asciiTheme="majorHAnsi" w:eastAsiaTheme="majorEastAsia" w:hAnsiTheme="majorHAnsi" w:cstheme="majorBidi"/>
      <w:spacing w:val="-10"/>
      <w:kern w:val="28"/>
      <w:sz w:val="56"/>
      <w:szCs w:val="56"/>
      <w:lang w:val="es-ES_tradnl"/>
    </w:rPr>
  </w:style>
  <w:style w:type="character" w:customStyle="1" w:styleId="TtuloCar1">
    <w:name w:val="Título Car1"/>
    <w:aliases w:val="Title Char Car,Títulos Principales sin numeración Car"/>
    <w:basedOn w:val="Fuentedeprrafopredeter"/>
    <w:link w:val="Title0"/>
    <w:uiPriority w:val="10"/>
    <w:rsid w:val="00AB5443"/>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AB5443"/>
    <w:pPr>
      <w:autoSpaceDE/>
      <w:autoSpaceDN/>
      <w:jc w:val="center"/>
    </w:pPr>
    <w:rPr>
      <w:rFonts w:cs="Times New Roman"/>
      <w:b/>
      <w:sz w:val="22"/>
      <w:szCs w:val="24"/>
      <w:lang w:val="es-ES_tradnl"/>
    </w:rPr>
  </w:style>
  <w:style w:type="paragraph" w:styleId="Lista2">
    <w:name w:val="List 2"/>
    <w:basedOn w:val="Normal"/>
    <w:rsid w:val="00AB5443"/>
    <w:pPr>
      <w:autoSpaceDE/>
      <w:autoSpaceDN/>
      <w:ind w:left="566" w:hanging="283"/>
      <w:contextualSpacing/>
    </w:pPr>
    <w:rPr>
      <w:rFonts w:ascii="Times New Roman" w:hAnsi="Times New Roman" w:cs="Times New Roman"/>
      <w:sz w:val="24"/>
      <w:szCs w:val="24"/>
    </w:rPr>
  </w:style>
  <w:style w:type="paragraph" w:customStyle="1" w:styleId="NormalArial">
    <w:name w:val="Normal + Arial"/>
    <w:aliases w:val="normal + arial,10 pt,Centrado,Negrita,Justificado"/>
    <w:basedOn w:val="Normal"/>
    <w:link w:val="NormalArialCar"/>
    <w:rsid w:val="00AB5443"/>
    <w:pPr>
      <w:autoSpaceDE/>
      <w:autoSpaceDN/>
      <w:jc w:val="both"/>
    </w:pPr>
    <w:rPr>
      <w:rFonts w:cs="Times New Roman"/>
      <w:sz w:val="22"/>
      <w:szCs w:val="24"/>
      <w:lang w:val="es-ES"/>
    </w:rPr>
  </w:style>
  <w:style w:type="character" w:customStyle="1" w:styleId="NormalArialCar">
    <w:name w:val="Normal + Arial Car"/>
    <w:aliases w:val="normal + arial Car"/>
    <w:link w:val="NormalArial"/>
    <w:rsid w:val="00AB5443"/>
    <w:rPr>
      <w:rFonts w:ascii="Arial" w:eastAsia="Times New Roman" w:hAnsi="Arial" w:cs="Times New Roman"/>
      <w:szCs w:val="24"/>
      <w:lang w:val="es-ES" w:eastAsia="es-ES"/>
    </w:rPr>
  </w:style>
  <w:style w:type="character" w:styleId="nfasis">
    <w:name w:val="Emphasis"/>
    <w:basedOn w:val="Fuentedeprrafopredeter"/>
    <w:uiPriority w:val="20"/>
    <w:qFormat/>
    <w:rsid w:val="00AB5443"/>
    <w:rPr>
      <w:i/>
      <w:iCs/>
    </w:rPr>
  </w:style>
  <w:style w:type="table" w:customStyle="1" w:styleId="Tablaconcuadrcula4-nfasis31">
    <w:name w:val="Tabla con cuadrícula 4 - Énfasis 31"/>
    <w:basedOn w:val="Tablanormal"/>
    <w:uiPriority w:val="49"/>
    <w:rsid w:val="00AB5443"/>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Tablaconcuadrcula4-nfasis6">
    <w:name w:val="Grid Table 4 Accent 6"/>
    <w:basedOn w:val="Tablanormal"/>
    <w:uiPriority w:val="49"/>
    <w:rsid w:val="00AB5443"/>
    <w:pPr>
      <w:spacing w:after="0" w:line="240" w:lineRule="auto"/>
    </w:p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Tabladelista3-nfasis6">
    <w:name w:val="List Table 3 Accent 6"/>
    <w:basedOn w:val="Tablanormal"/>
    <w:uiPriority w:val="48"/>
    <w:rsid w:val="00AB5443"/>
    <w:pPr>
      <w:spacing w:after="0" w:line="240" w:lineRule="auto"/>
    </w:pPr>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tblBorders>
    </w:tblPr>
    <w:tblStylePr w:type="firstRow">
      <w:rPr>
        <w:b/>
        <w:bCs/>
        <w:color w:val="FFFFFF" w:themeColor="background1"/>
      </w:rPr>
      <w:tblPr/>
      <w:tcPr>
        <w:shd w:val="clear" w:color="auto" w:fill="F79646" w:themeFill="accent6"/>
      </w:tcPr>
    </w:tblStylePr>
    <w:tblStylePr w:type="lastRow">
      <w:rPr>
        <w:b/>
        <w:bCs/>
      </w:rPr>
      <w:tblPr/>
      <w:tcPr>
        <w:tcBorders>
          <w:top w:val="double" w:sz="4" w:space="0" w:color="F79646"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79646" w:themeColor="accent6"/>
          <w:right w:val="single" w:sz="4" w:space="0" w:color="F79646" w:themeColor="accent6"/>
        </w:tcBorders>
      </w:tcPr>
    </w:tblStylePr>
    <w:tblStylePr w:type="band1Horz">
      <w:tblPr/>
      <w:tcPr>
        <w:tcBorders>
          <w:top w:val="single" w:sz="4" w:space="0" w:color="F79646" w:themeColor="accent6"/>
          <w:bottom w:val="single" w:sz="4" w:space="0" w:color="F79646"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79646" w:themeColor="accent6"/>
          <w:left w:val="nil"/>
        </w:tcBorders>
      </w:tcPr>
    </w:tblStylePr>
    <w:tblStylePr w:type="swCell">
      <w:tblPr/>
      <w:tcPr>
        <w:tcBorders>
          <w:top w:val="double" w:sz="4" w:space="0" w:color="F79646" w:themeColor="accent6"/>
          <w:right w:val="nil"/>
        </w:tcBorders>
      </w:tcPr>
    </w:tblStylePr>
  </w:style>
  <w:style w:type="table" w:styleId="Tablaconcuadrcula5oscura-nfasis6">
    <w:name w:val="Grid Table 5 Dark Accent 6"/>
    <w:basedOn w:val="Tablanormal"/>
    <w:uiPriority w:val="50"/>
    <w:rsid w:val="00AB544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DE9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79646"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79646"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79646"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79646" w:themeFill="accent6"/>
      </w:tcPr>
    </w:tblStylePr>
    <w:tblStylePr w:type="band1Vert">
      <w:tblPr/>
      <w:tcPr>
        <w:shd w:val="clear" w:color="auto" w:fill="FBD4B4" w:themeFill="accent6" w:themeFillTint="66"/>
      </w:tcPr>
    </w:tblStylePr>
    <w:tblStylePr w:type="band1Horz">
      <w:tblPr/>
      <w:tcPr>
        <w:shd w:val="clear" w:color="auto" w:fill="FBD4B4" w:themeFill="accent6" w:themeFillTint="66"/>
      </w:tcPr>
    </w:tblStylePr>
  </w:style>
  <w:style w:type="paragraph" w:customStyle="1" w:styleId="TableParagraph">
    <w:name w:val="Table Paragraph"/>
    <w:basedOn w:val="Normal"/>
    <w:uiPriority w:val="1"/>
    <w:qFormat/>
    <w:rsid w:val="00AB5443"/>
    <w:pPr>
      <w:widowControl w:val="0"/>
      <w:spacing w:before="28"/>
      <w:jc w:val="right"/>
    </w:pPr>
    <w:rPr>
      <w:rFonts w:ascii="Carlito" w:eastAsia="Carlito" w:hAnsi="Carlito" w:cs="Carlito"/>
      <w:sz w:val="22"/>
      <w:szCs w:val="22"/>
      <w:lang w:val="es-ES" w:eastAsia="en-US"/>
    </w:rPr>
  </w:style>
  <w:style w:type="paragraph" w:styleId="Continuarlista">
    <w:name w:val="List Continue"/>
    <w:basedOn w:val="Normal"/>
    <w:uiPriority w:val="99"/>
    <w:unhideWhenUsed/>
    <w:rsid w:val="00AB5443"/>
    <w:pPr>
      <w:autoSpaceDE/>
      <w:autoSpaceDN/>
      <w:spacing w:after="120"/>
      <w:ind w:left="283"/>
      <w:contextualSpacing/>
    </w:pPr>
    <w:rPr>
      <w:rFonts w:ascii="Times New Roman" w:hAnsi="Times New Roman" w:cs="Times New Roman"/>
      <w:sz w:val="24"/>
      <w:szCs w:val="24"/>
      <w:lang w:val="es-ES"/>
    </w:rPr>
  </w:style>
  <w:style w:type="table" w:styleId="Tablaconcuadrculaclara">
    <w:name w:val="Grid Table Light"/>
    <w:basedOn w:val="Tablanormal"/>
    <w:uiPriority w:val="40"/>
    <w:rsid w:val="00AB544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Continuarlista2">
    <w:name w:val="List Continue 2"/>
    <w:basedOn w:val="Normal"/>
    <w:uiPriority w:val="99"/>
    <w:unhideWhenUsed/>
    <w:rsid w:val="00AB5443"/>
    <w:pPr>
      <w:autoSpaceDE/>
      <w:autoSpaceDN/>
      <w:spacing w:after="120"/>
      <w:ind w:left="566"/>
      <w:contextualSpacing/>
    </w:pPr>
    <w:rPr>
      <w:rFonts w:ascii="Times New Roman" w:hAnsi="Times New Roman" w:cs="Times New Roman"/>
      <w:sz w:val="24"/>
      <w:szCs w:val="24"/>
    </w:rPr>
  </w:style>
  <w:style w:type="character" w:customStyle="1" w:styleId="Mencinsinresolver3">
    <w:name w:val="Mención sin resolver3"/>
    <w:basedOn w:val="Fuentedeprrafopredeter"/>
    <w:uiPriority w:val="99"/>
    <w:semiHidden/>
    <w:unhideWhenUsed/>
    <w:rsid w:val="00AB5443"/>
    <w:rPr>
      <w:color w:val="605E5C"/>
      <w:shd w:val="clear" w:color="auto" w:fill="E1DFDD"/>
    </w:rPr>
  </w:style>
  <w:style w:type="character" w:styleId="Hipervnculovisitado">
    <w:name w:val="FollowedHyperlink"/>
    <w:basedOn w:val="Fuentedeprrafopredeter"/>
    <w:uiPriority w:val="99"/>
    <w:unhideWhenUsed/>
    <w:rsid w:val="00AB5443"/>
    <w:rPr>
      <w:color w:val="954F72"/>
      <w:u w:val="single"/>
    </w:rPr>
  </w:style>
  <w:style w:type="paragraph" w:customStyle="1" w:styleId="msonormal0">
    <w:name w:val="msonormal"/>
    <w:basedOn w:val="Normal"/>
    <w:rsid w:val="00AB5443"/>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font5">
    <w:name w:val="font5"/>
    <w:basedOn w:val="Normal"/>
    <w:rsid w:val="00AB5443"/>
    <w:pPr>
      <w:autoSpaceDE/>
      <w:autoSpaceDN/>
      <w:spacing w:before="100" w:beforeAutospacing="1" w:after="100" w:afterAutospacing="1"/>
    </w:pPr>
    <w:rPr>
      <w:b/>
      <w:bCs/>
      <w:color w:val="000000"/>
      <w:sz w:val="16"/>
      <w:szCs w:val="16"/>
      <w:lang w:eastAsia="es-CO"/>
    </w:rPr>
  </w:style>
  <w:style w:type="paragraph" w:customStyle="1" w:styleId="font6">
    <w:name w:val="font6"/>
    <w:basedOn w:val="Normal"/>
    <w:rsid w:val="00AB5443"/>
    <w:pPr>
      <w:autoSpaceDE/>
      <w:autoSpaceDN/>
      <w:spacing w:before="100" w:beforeAutospacing="1" w:after="100" w:afterAutospacing="1"/>
    </w:pPr>
    <w:rPr>
      <w:b/>
      <w:bCs/>
      <w:color w:val="000000"/>
      <w:sz w:val="16"/>
      <w:szCs w:val="16"/>
      <w:u w:val="single"/>
      <w:lang w:eastAsia="es-CO"/>
    </w:rPr>
  </w:style>
  <w:style w:type="paragraph" w:customStyle="1" w:styleId="font7">
    <w:name w:val="font7"/>
    <w:basedOn w:val="Normal"/>
    <w:rsid w:val="00AB5443"/>
    <w:pPr>
      <w:autoSpaceDE/>
      <w:autoSpaceDN/>
      <w:spacing w:before="100" w:beforeAutospacing="1" w:after="100" w:afterAutospacing="1"/>
    </w:pPr>
    <w:rPr>
      <w:b/>
      <w:bCs/>
      <w:color w:val="000000"/>
      <w:sz w:val="16"/>
      <w:szCs w:val="16"/>
      <w:u w:val="single"/>
      <w:lang w:eastAsia="es-CO"/>
    </w:rPr>
  </w:style>
  <w:style w:type="paragraph" w:customStyle="1" w:styleId="font8">
    <w:name w:val="font8"/>
    <w:basedOn w:val="Normal"/>
    <w:rsid w:val="00AB5443"/>
    <w:pPr>
      <w:autoSpaceDE/>
      <w:autoSpaceDN/>
      <w:spacing w:before="100" w:beforeAutospacing="1" w:after="100" w:afterAutospacing="1"/>
    </w:pPr>
    <w:rPr>
      <w:b/>
      <w:bCs/>
      <w:color w:val="000000"/>
      <w:sz w:val="16"/>
      <w:szCs w:val="16"/>
      <w:lang w:eastAsia="es-CO"/>
    </w:rPr>
  </w:style>
  <w:style w:type="paragraph" w:customStyle="1" w:styleId="font9">
    <w:name w:val="font9"/>
    <w:basedOn w:val="Normal"/>
    <w:rsid w:val="00AB5443"/>
    <w:pPr>
      <w:autoSpaceDE/>
      <w:autoSpaceDN/>
      <w:spacing w:before="100" w:beforeAutospacing="1" w:after="100" w:afterAutospacing="1"/>
    </w:pPr>
    <w:rPr>
      <w:b/>
      <w:bCs/>
      <w:color w:val="000000"/>
      <w:sz w:val="18"/>
      <w:szCs w:val="18"/>
      <w:lang w:eastAsia="es-CO"/>
    </w:rPr>
  </w:style>
  <w:style w:type="paragraph" w:customStyle="1" w:styleId="font10">
    <w:name w:val="font10"/>
    <w:basedOn w:val="Normal"/>
    <w:rsid w:val="00AB5443"/>
    <w:pPr>
      <w:autoSpaceDE/>
      <w:autoSpaceDN/>
      <w:spacing w:before="100" w:beforeAutospacing="1" w:after="100" w:afterAutospacing="1"/>
    </w:pPr>
    <w:rPr>
      <w:b/>
      <w:bCs/>
      <w:color w:val="000000"/>
      <w:sz w:val="18"/>
      <w:szCs w:val="18"/>
      <w:u w:val="single"/>
      <w:lang w:eastAsia="es-CO"/>
    </w:rPr>
  </w:style>
  <w:style w:type="paragraph" w:customStyle="1" w:styleId="xl65">
    <w:name w:val="xl65"/>
    <w:basedOn w:val="Normal"/>
    <w:rsid w:val="00AB5443"/>
    <w:pPr>
      <w:pBdr>
        <w:left w:val="single" w:sz="8" w:space="0" w:color="auto"/>
        <w:bottom w:val="single" w:sz="8" w:space="0" w:color="auto"/>
        <w:right w:val="single" w:sz="8" w:space="0" w:color="auto"/>
      </w:pBdr>
      <w:shd w:val="clear" w:color="000000" w:fill="D9D9D9"/>
      <w:autoSpaceDE/>
      <w:autoSpaceDN/>
      <w:spacing w:before="100" w:beforeAutospacing="1" w:after="100" w:afterAutospacing="1"/>
      <w:jc w:val="center"/>
      <w:textAlignment w:val="center"/>
    </w:pPr>
    <w:rPr>
      <w:b/>
      <w:bCs/>
      <w:color w:val="000000"/>
      <w:sz w:val="14"/>
      <w:szCs w:val="14"/>
      <w:lang w:eastAsia="es-CO"/>
    </w:rPr>
  </w:style>
  <w:style w:type="paragraph" w:customStyle="1" w:styleId="xl66">
    <w:name w:val="xl66"/>
    <w:basedOn w:val="Normal"/>
    <w:rsid w:val="00AB5443"/>
    <w:pPr>
      <w:pBdr>
        <w:bottom w:val="single" w:sz="8" w:space="0" w:color="auto"/>
        <w:right w:val="single" w:sz="8" w:space="0" w:color="auto"/>
      </w:pBdr>
      <w:shd w:val="clear" w:color="000000" w:fill="D9D9D9"/>
      <w:autoSpaceDE/>
      <w:autoSpaceDN/>
      <w:spacing w:before="100" w:beforeAutospacing="1" w:after="100" w:afterAutospacing="1"/>
      <w:jc w:val="center"/>
      <w:textAlignment w:val="center"/>
    </w:pPr>
    <w:rPr>
      <w:b/>
      <w:bCs/>
      <w:color w:val="000000"/>
      <w:sz w:val="14"/>
      <w:szCs w:val="14"/>
      <w:lang w:eastAsia="es-CO"/>
    </w:rPr>
  </w:style>
  <w:style w:type="paragraph" w:customStyle="1" w:styleId="xl67">
    <w:name w:val="xl67"/>
    <w:basedOn w:val="Normal"/>
    <w:rsid w:val="00AB5443"/>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b/>
      <w:bCs/>
      <w:sz w:val="16"/>
      <w:szCs w:val="16"/>
      <w:lang w:eastAsia="es-CO"/>
    </w:rPr>
  </w:style>
  <w:style w:type="paragraph" w:customStyle="1" w:styleId="xl68">
    <w:name w:val="xl68"/>
    <w:basedOn w:val="Normal"/>
    <w:rsid w:val="00AB5443"/>
    <w:pPr>
      <w:pBdr>
        <w:bottom w:val="single" w:sz="8" w:space="0" w:color="auto"/>
        <w:right w:val="single" w:sz="8" w:space="0" w:color="auto"/>
      </w:pBdr>
      <w:autoSpaceDE/>
      <w:autoSpaceDN/>
      <w:spacing w:before="100" w:beforeAutospacing="1" w:after="100" w:afterAutospacing="1"/>
      <w:jc w:val="center"/>
      <w:textAlignment w:val="center"/>
    </w:pPr>
    <w:rPr>
      <w:sz w:val="14"/>
      <w:szCs w:val="14"/>
      <w:lang w:eastAsia="es-CO"/>
    </w:rPr>
  </w:style>
  <w:style w:type="paragraph" w:customStyle="1" w:styleId="xl69">
    <w:name w:val="xl69"/>
    <w:basedOn w:val="Normal"/>
    <w:rsid w:val="00AB5443"/>
    <w:pPr>
      <w:pBdr>
        <w:bottom w:val="single" w:sz="8" w:space="0" w:color="auto"/>
        <w:right w:val="single" w:sz="8" w:space="0" w:color="auto"/>
      </w:pBdr>
      <w:autoSpaceDE/>
      <w:autoSpaceDN/>
      <w:spacing w:before="100" w:beforeAutospacing="1" w:after="100" w:afterAutospacing="1"/>
      <w:textAlignment w:val="center"/>
    </w:pPr>
    <w:rPr>
      <w:sz w:val="14"/>
      <w:szCs w:val="14"/>
      <w:lang w:eastAsia="es-CO"/>
    </w:rPr>
  </w:style>
  <w:style w:type="paragraph" w:customStyle="1" w:styleId="xl70">
    <w:name w:val="xl70"/>
    <w:basedOn w:val="Normal"/>
    <w:rsid w:val="00AB5443"/>
    <w:pPr>
      <w:pBdr>
        <w:bottom w:val="single" w:sz="8" w:space="0" w:color="auto"/>
        <w:right w:val="single" w:sz="8" w:space="0" w:color="auto"/>
      </w:pBdr>
      <w:autoSpaceDE/>
      <w:autoSpaceDN/>
      <w:spacing w:before="100" w:beforeAutospacing="1" w:after="100" w:afterAutospacing="1"/>
      <w:jc w:val="center"/>
      <w:textAlignment w:val="center"/>
    </w:pPr>
    <w:rPr>
      <w:sz w:val="14"/>
      <w:szCs w:val="14"/>
      <w:lang w:eastAsia="es-CO"/>
    </w:rPr>
  </w:style>
  <w:style w:type="paragraph" w:customStyle="1" w:styleId="xl71">
    <w:name w:val="xl71"/>
    <w:basedOn w:val="Normal"/>
    <w:rsid w:val="00AB5443"/>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sz w:val="14"/>
      <w:szCs w:val="14"/>
      <w:lang w:eastAsia="es-CO"/>
    </w:rPr>
  </w:style>
  <w:style w:type="paragraph" w:customStyle="1" w:styleId="xl72">
    <w:name w:val="xl72"/>
    <w:basedOn w:val="Normal"/>
    <w:rsid w:val="00AB5443"/>
    <w:pPr>
      <w:pBdr>
        <w:bottom w:val="single" w:sz="8" w:space="0" w:color="auto"/>
        <w:right w:val="single" w:sz="8" w:space="0" w:color="auto"/>
      </w:pBdr>
      <w:autoSpaceDE/>
      <w:autoSpaceDN/>
      <w:spacing w:before="100" w:beforeAutospacing="1" w:after="100" w:afterAutospacing="1"/>
      <w:jc w:val="center"/>
      <w:textAlignment w:val="center"/>
    </w:pPr>
    <w:rPr>
      <w:color w:val="000000"/>
      <w:sz w:val="14"/>
      <w:szCs w:val="14"/>
      <w:lang w:eastAsia="es-CO"/>
    </w:rPr>
  </w:style>
  <w:style w:type="paragraph" w:customStyle="1" w:styleId="xl73">
    <w:name w:val="xl73"/>
    <w:basedOn w:val="Normal"/>
    <w:rsid w:val="00AB5443"/>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b/>
      <w:bCs/>
      <w:sz w:val="14"/>
      <w:szCs w:val="14"/>
      <w:lang w:eastAsia="es-CO"/>
    </w:rPr>
  </w:style>
  <w:style w:type="paragraph" w:customStyle="1" w:styleId="xl74">
    <w:name w:val="xl74"/>
    <w:basedOn w:val="Normal"/>
    <w:rsid w:val="00AB5443"/>
    <w:pPr>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b/>
      <w:bCs/>
      <w:sz w:val="16"/>
      <w:szCs w:val="16"/>
      <w:lang w:eastAsia="es-CO"/>
    </w:rPr>
  </w:style>
  <w:style w:type="paragraph" w:customStyle="1" w:styleId="xl75">
    <w:name w:val="xl75"/>
    <w:basedOn w:val="Normal"/>
    <w:rsid w:val="00AB5443"/>
    <w:pPr>
      <w:pBdr>
        <w:top w:val="single" w:sz="8" w:space="0" w:color="auto"/>
        <w:bottom w:val="single" w:sz="8" w:space="0" w:color="auto"/>
      </w:pBdr>
      <w:autoSpaceDE/>
      <w:autoSpaceDN/>
      <w:spacing w:before="100" w:beforeAutospacing="1" w:after="100" w:afterAutospacing="1"/>
      <w:jc w:val="center"/>
      <w:textAlignment w:val="center"/>
    </w:pPr>
    <w:rPr>
      <w:b/>
      <w:bCs/>
      <w:sz w:val="16"/>
      <w:szCs w:val="16"/>
      <w:lang w:eastAsia="es-CO"/>
    </w:rPr>
  </w:style>
  <w:style w:type="paragraph" w:customStyle="1" w:styleId="xl76">
    <w:name w:val="xl76"/>
    <w:basedOn w:val="Normal"/>
    <w:rsid w:val="00AB5443"/>
    <w:pPr>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b/>
      <w:bCs/>
      <w:sz w:val="16"/>
      <w:szCs w:val="16"/>
      <w:lang w:eastAsia="es-CO"/>
    </w:rPr>
  </w:style>
  <w:style w:type="paragraph" w:customStyle="1" w:styleId="xl77">
    <w:name w:val="xl77"/>
    <w:basedOn w:val="Normal"/>
    <w:rsid w:val="00AB5443"/>
    <w:pPr>
      <w:pBdr>
        <w:top w:val="single" w:sz="8" w:space="0" w:color="auto"/>
        <w:left w:val="single" w:sz="8" w:space="0" w:color="auto"/>
        <w:bottom w:val="single" w:sz="8" w:space="0" w:color="auto"/>
      </w:pBdr>
      <w:autoSpaceDE/>
      <w:autoSpaceDN/>
      <w:spacing w:before="100" w:beforeAutospacing="1" w:after="100" w:afterAutospacing="1"/>
      <w:jc w:val="both"/>
      <w:textAlignment w:val="center"/>
    </w:pPr>
    <w:rPr>
      <w:b/>
      <w:bCs/>
      <w:sz w:val="14"/>
      <w:szCs w:val="14"/>
      <w:lang w:eastAsia="es-CO"/>
    </w:rPr>
  </w:style>
  <w:style w:type="paragraph" w:customStyle="1" w:styleId="xl78">
    <w:name w:val="xl78"/>
    <w:basedOn w:val="Normal"/>
    <w:rsid w:val="00AB5443"/>
    <w:pPr>
      <w:pBdr>
        <w:top w:val="single" w:sz="8" w:space="0" w:color="auto"/>
        <w:bottom w:val="single" w:sz="8" w:space="0" w:color="auto"/>
      </w:pBdr>
      <w:autoSpaceDE/>
      <w:autoSpaceDN/>
      <w:spacing w:before="100" w:beforeAutospacing="1" w:after="100" w:afterAutospacing="1"/>
      <w:jc w:val="both"/>
      <w:textAlignment w:val="center"/>
    </w:pPr>
    <w:rPr>
      <w:b/>
      <w:bCs/>
      <w:sz w:val="14"/>
      <w:szCs w:val="14"/>
      <w:lang w:eastAsia="es-CO"/>
    </w:rPr>
  </w:style>
  <w:style w:type="paragraph" w:customStyle="1" w:styleId="xl79">
    <w:name w:val="xl79"/>
    <w:basedOn w:val="Normal"/>
    <w:rsid w:val="00AB5443"/>
    <w:pPr>
      <w:pBdr>
        <w:top w:val="single" w:sz="8" w:space="0" w:color="auto"/>
        <w:bottom w:val="single" w:sz="8" w:space="0" w:color="auto"/>
        <w:right w:val="single" w:sz="8" w:space="0" w:color="auto"/>
      </w:pBdr>
      <w:autoSpaceDE/>
      <w:autoSpaceDN/>
      <w:spacing w:before="100" w:beforeAutospacing="1" w:after="100" w:afterAutospacing="1"/>
      <w:jc w:val="both"/>
      <w:textAlignment w:val="center"/>
    </w:pPr>
    <w:rPr>
      <w:b/>
      <w:bCs/>
      <w:sz w:val="14"/>
      <w:szCs w:val="14"/>
      <w:lang w:eastAsia="es-CO"/>
    </w:rPr>
  </w:style>
  <w:style w:type="paragraph" w:customStyle="1" w:styleId="xl80">
    <w:name w:val="xl80"/>
    <w:basedOn w:val="Normal"/>
    <w:rsid w:val="00AB5443"/>
    <w:pPr>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b/>
      <w:bCs/>
      <w:sz w:val="18"/>
      <w:szCs w:val="18"/>
      <w:lang w:eastAsia="es-CO"/>
    </w:rPr>
  </w:style>
  <w:style w:type="paragraph" w:customStyle="1" w:styleId="xl81">
    <w:name w:val="xl81"/>
    <w:basedOn w:val="Normal"/>
    <w:rsid w:val="00AB5443"/>
    <w:pPr>
      <w:pBdr>
        <w:top w:val="single" w:sz="8" w:space="0" w:color="auto"/>
        <w:bottom w:val="single" w:sz="8" w:space="0" w:color="auto"/>
      </w:pBdr>
      <w:autoSpaceDE/>
      <w:autoSpaceDN/>
      <w:spacing w:before="100" w:beforeAutospacing="1" w:after="100" w:afterAutospacing="1"/>
      <w:jc w:val="center"/>
      <w:textAlignment w:val="center"/>
    </w:pPr>
    <w:rPr>
      <w:b/>
      <w:bCs/>
      <w:sz w:val="18"/>
      <w:szCs w:val="18"/>
      <w:lang w:eastAsia="es-CO"/>
    </w:rPr>
  </w:style>
  <w:style w:type="paragraph" w:customStyle="1" w:styleId="xl82">
    <w:name w:val="xl82"/>
    <w:basedOn w:val="Normal"/>
    <w:rsid w:val="00AB5443"/>
    <w:pPr>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b/>
      <w:bCs/>
      <w:sz w:val="18"/>
      <w:szCs w:val="18"/>
      <w:lang w:eastAsia="es-CO"/>
    </w:rPr>
  </w:style>
  <w:style w:type="paragraph" w:customStyle="1" w:styleId="xl83">
    <w:name w:val="xl83"/>
    <w:basedOn w:val="Normal"/>
    <w:rsid w:val="00AB5443"/>
    <w:pPr>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b/>
      <w:bCs/>
      <w:sz w:val="16"/>
      <w:szCs w:val="16"/>
      <w:lang w:eastAsia="es-CO"/>
    </w:rPr>
  </w:style>
  <w:style w:type="paragraph" w:customStyle="1" w:styleId="xl84">
    <w:name w:val="xl84"/>
    <w:basedOn w:val="Normal"/>
    <w:rsid w:val="00AB5443"/>
    <w:pPr>
      <w:pBdr>
        <w:top w:val="single" w:sz="8" w:space="0" w:color="auto"/>
        <w:bottom w:val="single" w:sz="8" w:space="0" w:color="auto"/>
      </w:pBdr>
      <w:autoSpaceDE/>
      <w:autoSpaceDN/>
      <w:spacing w:before="100" w:beforeAutospacing="1" w:after="100" w:afterAutospacing="1"/>
      <w:jc w:val="center"/>
      <w:textAlignment w:val="center"/>
    </w:pPr>
    <w:rPr>
      <w:b/>
      <w:bCs/>
      <w:sz w:val="16"/>
      <w:szCs w:val="16"/>
      <w:lang w:eastAsia="es-CO"/>
    </w:rPr>
  </w:style>
  <w:style w:type="paragraph" w:customStyle="1" w:styleId="xl85">
    <w:name w:val="xl85"/>
    <w:basedOn w:val="Normal"/>
    <w:rsid w:val="00AB5443"/>
    <w:pPr>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b/>
      <w:bCs/>
      <w:sz w:val="16"/>
      <w:szCs w:val="16"/>
      <w:lang w:eastAsia="es-CO"/>
    </w:rPr>
  </w:style>
  <w:style w:type="paragraph" w:customStyle="1" w:styleId="xl86">
    <w:name w:val="xl86"/>
    <w:basedOn w:val="Normal"/>
    <w:rsid w:val="00AB5443"/>
    <w:pPr>
      <w:pBdr>
        <w:top w:val="single" w:sz="8" w:space="0" w:color="auto"/>
        <w:left w:val="single" w:sz="8" w:space="0" w:color="auto"/>
        <w:bottom w:val="single" w:sz="8" w:space="0" w:color="auto"/>
      </w:pBdr>
      <w:shd w:val="clear" w:color="000000" w:fill="D9D9D9"/>
      <w:autoSpaceDE/>
      <w:autoSpaceDN/>
      <w:spacing w:before="100" w:beforeAutospacing="1" w:after="100" w:afterAutospacing="1"/>
      <w:jc w:val="center"/>
      <w:textAlignment w:val="center"/>
    </w:pPr>
    <w:rPr>
      <w:b/>
      <w:bCs/>
      <w:sz w:val="16"/>
      <w:szCs w:val="16"/>
      <w:lang w:eastAsia="es-CO"/>
    </w:rPr>
  </w:style>
  <w:style w:type="paragraph" w:customStyle="1" w:styleId="xl87">
    <w:name w:val="xl87"/>
    <w:basedOn w:val="Normal"/>
    <w:rsid w:val="00AB5443"/>
    <w:pPr>
      <w:pBdr>
        <w:top w:val="single" w:sz="8" w:space="0" w:color="auto"/>
        <w:bottom w:val="single" w:sz="8" w:space="0" w:color="auto"/>
      </w:pBdr>
      <w:shd w:val="clear" w:color="000000" w:fill="D9D9D9"/>
      <w:autoSpaceDE/>
      <w:autoSpaceDN/>
      <w:spacing w:before="100" w:beforeAutospacing="1" w:after="100" w:afterAutospacing="1"/>
      <w:jc w:val="center"/>
      <w:textAlignment w:val="center"/>
    </w:pPr>
    <w:rPr>
      <w:b/>
      <w:bCs/>
      <w:sz w:val="16"/>
      <w:szCs w:val="16"/>
      <w:lang w:eastAsia="es-CO"/>
    </w:rPr>
  </w:style>
  <w:style w:type="paragraph" w:customStyle="1" w:styleId="xl88">
    <w:name w:val="xl88"/>
    <w:basedOn w:val="Normal"/>
    <w:rsid w:val="00AB5443"/>
    <w:pPr>
      <w:pBdr>
        <w:top w:val="single" w:sz="8" w:space="0" w:color="auto"/>
        <w:bottom w:val="single" w:sz="8" w:space="0" w:color="auto"/>
        <w:right w:val="single" w:sz="8" w:space="0" w:color="auto"/>
      </w:pBdr>
      <w:shd w:val="clear" w:color="000000" w:fill="D9D9D9"/>
      <w:autoSpaceDE/>
      <w:autoSpaceDN/>
      <w:spacing w:before="100" w:beforeAutospacing="1" w:after="100" w:afterAutospacing="1"/>
      <w:jc w:val="center"/>
      <w:textAlignment w:val="center"/>
    </w:pPr>
    <w:rPr>
      <w:b/>
      <w:bCs/>
      <w:sz w:val="16"/>
      <w:szCs w:val="16"/>
      <w:lang w:eastAsia="es-CO"/>
    </w:rPr>
  </w:style>
  <w:style w:type="paragraph" w:customStyle="1" w:styleId="xl63">
    <w:name w:val="xl63"/>
    <w:basedOn w:val="Normal"/>
    <w:rsid w:val="00AB5443"/>
    <w:pPr>
      <w:autoSpaceDE/>
      <w:autoSpaceDN/>
      <w:spacing w:before="100" w:beforeAutospacing="1" w:after="100" w:afterAutospacing="1"/>
    </w:pPr>
    <w:rPr>
      <w:lang w:eastAsia="es-CO"/>
    </w:rPr>
  </w:style>
  <w:style w:type="paragraph" w:customStyle="1" w:styleId="xl64">
    <w:name w:val="xl64"/>
    <w:basedOn w:val="Normal"/>
    <w:rsid w:val="00AB544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lang w:eastAsia="es-CO"/>
    </w:rPr>
  </w:style>
  <w:style w:type="paragraph" w:customStyle="1" w:styleId="xl89">
    <w:name w:val="xl89"/>
    <w:basedOn w:val="Normal"/>
    <w:rsid w:val="00AB5443"/>
    <w:pPr>
      <w:pBdr>
        <w:top w:val="single" w:sz="4" w:space="0" w:color="auto"/>
        <w:left w:val="single" w:sz="4" w:space="0" w:color="auto"/>
        <w:bottom w:val="single" w:sz="4" w:space="0" w:color="auto"/>
        <w:right w:val="single" w:sz="4" w:space="0" w:color="auto"/>
      </w:pBdr>
      <w:shd w:val="clear" w:color="000000" w:fill="D0CECE"/>
      <w:autoSpaceDE/>
      <w:autoSpaceDN/>
      <w:spacing w:before="100" w:beforeAutospacing="1" w:after="100" w:afterAutospacing="1"/>
      <w:jc w:val="center"/>
      <w:textAlignment w:val="center"/>
    </w:pPr>
    <w:rPr>
      <w:b/>
      <w:bCs/>
      <w:color w:val="000000"/>
      <w:sz w:val="14"/>
      <w:szCs w:val="14"/>
      <w:lang w:eastAsia="es-CO"/>
    </w:rPr>
  </w:style>
  <w:style w:type="table" w:styleId="Tablaclsica3">
    <w:name w:val="Table Classic 3"/>
    <w:basedOn w:val="Tablanormal"/>
    <w:rsid w:val="00AB5443"/>
    <w:pPr>
      <w:autoSpaceDE w:val="0"/>
      <w:autoSpaceDN w:val="0"/>
      <w:spacing w:after="0" w:line="240" w:lineRule="auto"/>
    </w:pPr>
    <w:rPr>
      <w:rFonts w:ascii="Times New Roman" w:eastAsia="Times New Roman" w:hAnsi="Times New Roman" w:cs="Times New Roman"/>
      <w:color w:val="000080"/>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Sangra3detindependiente">
    <w:name w:val="Body Text Indent 3"/>
    <w:basedOn w:val="Normal"/>
    <w:link w:val="Sangra3detindependienteCar"/>
    <w:unhideWhenUsed/>
    <w:rsid w:val="00AB5443"/>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AB5443"/>
    <w:rPr>
      <w:rFonts w:ascii="Times New Roman" w:eastAsia="Times New Roman" w:hAnsi="Times New Roman" w:cs="Times New Roman"/>
      <w:sz w:val="16"/>
      <w:szCs w:val="16"/>
      <w:lang w:val="es-MX" w:eastAsia="es-MX"/>
    </w:rPr>
  </w:style>
  <w:style w:type="paragraph" w:styleId="Textoindependiente3">
    <w:name w:val="Body Text 3"/>
    <w:basedOn w:val="Normal"/>
    <w:link w:val="Textoindependiente3Car"/>
    <w:rsid w:val="00AB5443"/>
    <w:pPr>
      <w:autoSpaceDE/>
      <w:autoSpaceDN/>
      <w:spacing w:after="120"/>
    </w:pPr>
    <w:rPr>
      <w:rFonts w:ascii="Times New Roman" w:hAnsi="Times New Roman" w:cs="Times New Roman"/>
      <w:sz w:val="16"/>
      <w:szCs w:val="16"/>
    </w:rPr>
  </w:style>
  <w:style w:type="character" w:customStyle="1" w:styleId="Textoindependiente3Car">
    <w:name w:val="Texto independiente 3 Car"/>
    <w:basedOn w:val="Fuentedeprrafopredeter"/>
    <w:link w:val="Textoindependiente3"/>
    <w:rsid w:val="00AB5443"/>
    <w:rPr>
      <w:rFonts w:ascii="Times New Roman" w:eastAsia="Times New Roman" w:hAnsi="Times New Roman" w:cs="Times New Roman"/>
      <w:sz w:val="16"/>
      <w:szCs w:val="16"/>
      <w:lang w:eastAsia="es-ES"/>
    </w:rPr>
  </w:style>
  <w:style w:type="paragraph" w:customStyle="1" w:styleId="Articulo">
    <w:name w:val="Articulo"/>
    <w:basedOn w:val="Normal"/>
    <w:next w:val="Normal"/>
    <w:autoRedefine/>
    <w:rsid w:val="00AB5443"/>
    <w:pPr>
      <w:autoSpaceDE/>
      <w:autoSpaceDN/>
      <w:jc w:val="both"/>
    </w:pPr>
    <w:rPr>
      <w:rFonts w:cs="Times New Roman"/>
      <w:b/>
      <w:bCs/>
      <w:color w:val="000000"/>
      <w:sz w:val="22"/>
      <w:szCs w:val="24"/>
      <w:lang w:val="es-ES_tradnl"/>
    </w:rPr>
  </w:style>
  <w:style w:type="paragraph" w:customStyle="1" w:styleId="Textoindependiente21">
    <w:name w:val="Texto independiente 21"/>
    <w:basedOn w:val="Normal"/>
    <w:link w:val="BodyText2Car"/>
    <w:rsid w:val="00AB5443"/>
    <w:pPr>
      <w:tabs>
        <w:tab w:val="left" w:pos="-1440"/>
        <w:tab w:val="left" w:pos="-720"/>
        <w:tab w:val="left" w:pos="0"/>
      </w:tabs>
      <w:suppressAutoHyphens/>
      <w:autoSpaceDE/>
      <w:autoSpaceDN/>
      <w:ind w:left="567" w:hanging="567"/>
      <w:jc w:val="both"/>
    </w:pPr>
    <w:rPr>
      <w:rFonts w:ascii="Univers" w:hAnsi="Univers" w:cs="Times New Roman"/>
      <w:color w:val="000000"/>
      <w:spacing w:val="-3"/>
      <w:sz w:val="22"/>
      <w:lang w:val="es-ES_tradnl"/>
    </w:rPr>
  </w:style>
  <w:style w:type="paragraph" w:customStyle="1" w:styleId="Predeterminado">
    <w:name w:val="Predeterminado"/>
    <w:rsid w:val="00AB5443"/>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paragraph" w:customStyle="1" w:styleId="Cuerpodetexto">
    <w:name w:val="Cuerpo de texto"/>
    <w:basedOn w:val="Predeterminado"/>
    <w:rsid w:val="00AB5443"/>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AB5443"/>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AB5443"/>
    <w:pPr>
      <w:tabs>
        <w:tab w:val="center" w:pos="4512"/>
        <w:tab w:val="left" w:pos="7088"/>
      </w:tabs>
      <w:jc w:val="center"/>
    </w:pPr>
    <w:rPr>
      <w:rFonts w:ascii="Century Gothic" w:hAnsi="Century Gothic"/>
      <w:sz w:val="22"/>
      <w:szCs w:val="22"/>
    </w:rPr>
  </w:style>
  <w:style w:type="paragraph" w:styleId="Textodebloque">
    <w:name w:val="Block Text"/>
    <w:basedOn w:val="Normal"/>
    <w:rsid w:val="00AB5443"/>
    <w:pPr>
      <w:widowControl w:val="0"/>
      <w:tabs>
        <w:tab w:val="left" w:pos="-1440"/>
        <w:tab w:val="left" w:pos="-720"/>
        <w:tab w:val="left" w:pos="-426"/>
      </w:tabs>
      <w:autoSpaceDE/>
      <w:autoSpaceDN/>
      <w:ind w:left="360" w:right="20" w:hanging="360"/>
      <w:jc w:val="both"/>
    </w:pPr>
    <w:rPr>
      <w:b/>
      <w:bCs/>
      <w:sz w:val="24"/>
      <w:szCs w:val="24"/>
      <w:lang w:val="es-ES_tradnl"/>
    </w:rPr>
  </w:style>
  <w:style w:type="paragraph" w:customStyle="1" w:styleId="Encabezado3">
    <w:name w:val="Encabezado 3"/>
    <w:basedOn w:val="Predeterminado"/>
    <w:next w:val="Predeterminado"/>
    <w:rsid w:val="00AB5443"/>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AB5443"/>
    <w:pPr>
      <w:keepNext/>
      <w:numPr>
        <w:ilvl w:val="1"/>
      </w:numPr>
      <w:outlineLvl w:val="1"/>
    </w:pPr>
    <w:rPr>
      <w:b/>
    </w:rPr>
  </w:style>
  <w:style w:type="paragraph" w:customStyle="1" w:styleId="Cuerpodetextoconsangra">
    <w:name w:val="Cuerpo de texto con sangría"/>
    <w:basedOn w:val="Predeterminado"/>
    <w:rsid w:val="00AB5443"/>
    <w:pPr>
      <w:tabs>
        <w:tab w:val="left" w:pos="1134"/>
        <w:tab w:val="left" w:pos="1719"/>
        <w:tab w:val="left" w:pos="2727"/>
      </w:tabs>
      <w:ind w:left="567" w:firstLine="1"/>
      <w:jc w:val="both"/>
    </w:pPr>
    <w:rPr>
      <w:rFonts w:ascii="Century Gothic" w:hAnsi="Century Gothic"/>
    </w:rPr>
  </w:style>
  <w:style w:type="paragraph" w:styleId="Cierre">
    <w:name w:val="Closing"/>
    <w:basedOn w:val="Normal"/>
    <w:link w:val="CierreCar"/>
    <w:rsid w:val="00AB5443"/>
    <w:pPr>
      <w:autoSpaceDE/>
      <w:autoSpaceDN/>
      <w:ind w:left="4252"/>
    </w:pPr>
    <w:rPr>
      <w:rFonts w:ascii="Times New Roman" w:hAnsi="Times New Roman" w:cs="Times New Roman"/>
      <w:szCs w:val="24"/>
      <w:lang w:val="es-ES"/>
    </w:rPr>
  </w:style>
  <w:style w:type="character" w:customStyle="1" w:styleId="CierreCar">
    <w:name w:val="Cierre Car"/>
    <w:basedOn w:val="Fuentedeprrafopredeter"/>
    <w:link w:val="Cierre"/>
    <w:rsid w:val="00AB5443"/>
    <w:rPr>
      <w:rFonts w:ascii="Times New Roman" w:eastAsia="Times New Roman" w:hAnsi="Times New Roman" w:cs="Times New Roman"/>
      <w:sz w:val="20"/>
      <w:szCs w:val="24"/>
      <w:lang w:val="es-ES" w:eastAsia="es-ES"/>
    </w:rPr>
  </w:style>
  <w:style w:type="paragraph" w:customStyle="1" w:styleId="ListaCC">
    <w:name w:val="Lista CC."/>
    <w:basedOn w:val="Normal"/>
    <w:rsid w:val="00AB5443"/>
    <w:pPr>
      <w:autoSpaceDE/>
      <w:autoSpaceDN/>
    </w:pPr>
    <w:rPr>
      <w:rFonts w:ascii="Times New Roman" w:hAnsi="Times New Roman" w:cs="Times New Roman"/>
      <w:szCs w:val="24"/>
      <w:lang w:val="es-ES"/>
    </w:rPr>
  </w:style>
  <w:style w:type="paragraph" w:styleId="Textosinformato">
    <w:name w:val="Plain Text"/>
    <w:basedOn w:val="Normal"/>
    <w:link w:val="TextosinformatoCar"/>
    <w:uiPriority w:val="99"/>
    <w:rsid w:val="00AB5443"/>
    <w:pPr>
      <w:autoSpaceDE/>
      <w:autoSpaceDN/>
    </w:pPr>
    <w:rPr>
      <w:rFonts w:ascii="Courier New" w:hAnsi="Courier New" w:cs="Times New Roman"/>
      <w:szCs w:val="24"/>
      <w:lang w:val="es-ES"/>
    </w:rPr>
  </w:style>
  <w:style w:type="character" w:customStyle="1" w:styleId="TextosinformatoCar">
    <w:name w:val="Texto sin formato Car"/>
    <w:basedOn w:val="Fuentedeprrafopredeter"/>
    <w:link w:val="Textosinformato"/>
    <w:uiPriority w:val="99"/>
    <w:rsid w:val="00AB5443"/>
    <w:rPr>
      <w:rFonts w:ascii="Courier New" w:eastAsia="Times New Roman" w:hAnsi="Courier New" w:cs="Times New Roman"/>
      <w:sz w:val="20"/>
      <w:szCs w:val="24"/>
      <w:lang w:val="es-ES" w:eastAsia="es-ES"/>
    </w:rPr>
  </w:style>
  <w:style w:type="paragraph" w:customStyle="1" w:styleId="Subcaptulo">
    <w:name w:val="Subcapítulo"/>
    <w:basedOn w:val="Normal"/>
    <w:rsid w:val="00AB5443"/>
    <w:pPr>
      <w:tabs>
        <w:tab w:val="num" w:pos="360"/>
        <w:tab w:val="num" w:pos="2160"/>
      </w:tabs>
      <w:spacing w:after="120"/>
      <w:jc w:val="center"/>
    </w:pPr>
    <w:rPr>
      <w:rFonts w:ascii="Verdana" w:hAnsi="Verdana" w:cs="Times New Roman"/>
      <w:b/>
      <w:sz w:val="24"/>
      <w:szCs w:val="24"/>
      <w:lang w:val="es-ES_tradnl"/>
    </w:rPr>
  </w:style>
  <w:style w:type="paragraph" w:styleId="Subttulo">
    <w:name w:val="Subtitle"/>
    <w:basedOn w:val="Normal"/>
    <w:link w:val="SubttuloCar"/>
    <w:qFormat/>
    <w:rsid w:val="00AB5443"/>
    <w:pPr>
      <w:jc w:val="center"/>
    </w:pPr>
    <w:rPr>
      <w:rFonts w:cs="Times New Roman"/>
      <w:b/>
      <w:sz w:val="32"/>
      <w:szCs w:val="24"/>
      <w:lang w:val="es-ES"/>
    </w:rPr>
  </w:style>
  <w:style w:type="character" w:customStyle="1" w:styleId="SubttuloCar">
    <w:name w:val="Subtítulo Car"/>
    <w:basedOn w:val="Fuentedeprrafopredeter"/>
    <w:link w:val="Subttulo"/>
    <w:rsid w:val="00AB5443"/>
    <w:rPr>
      <w:rFonts w:ascii="Arial" w:eastAsia="Times New Roman" w:hAnsi="Arial" w:cs="Times New Roman"/>
      <w:b/>
      <w:sz w:val="32"/>
      <w:szCs w:val="24"/>
      <w:lang w:val="es-ES" w:eastAsia="es-ES"/>
    </w:rPr>
  </w:style>
  <w:style w:type="paragraph" w:customStyle="1" w:styleId="03dash">
    <w:name w:val="03 dash"/>
    <w:basedOn w:val="Normal"/>
    <w:rsid w:val="00AB5443"/>
    <w:pPr>
      <w:numPr>
        <w:numId w:val="2"/>
      </w:numPr>
      <w:tabs>
        <w:tab w:val="left" w:pos="-142"/>
        <w:tab w:val="left" w:pos="284"/>
        <w:tab w:val="left" w:pos="1613"/>
      </w:tabs>
      <w:autoSpaceDE/>
      <w:autoSpaceDN/>
      <w:spacing w:after="180"/>
      <w:outlineLvl w:val="7"/>
    </w:pPr>
    <w:rPr>
      <w:rFonts w:cs="Times New Roman"/>
      <w:sz w:val="24"/>
      <w:lang w:val="es-ES_tradnl"/>
    </w:rPr>
  </w:style>
  <w:style w:type="paragraph" w:customStyle="1" w:styleId="04dot">
    <w:name w:val="04 dot"/>
    <w:basedOn w:val="Normal"/>
    <w:rsid w:val="00AB5443"/>
    <w:pPr>
      <w:numPr>
        <w:numId w:val="1"/>
      </w:numPr>
      <w:tabs>
        <w:tab w:val="clear" w:pos="1973"/>
        <w:tab w:val="left" w:pos="-142"/>
        <w:tab w:val="left" w:pos="284"/>
      </w:tabs>
      <w:autoSpaceDE/>
      <w:autoSpaceDN/>
      <w:spacing w:after="180"/>
      <w:outlineLvl w:val="8"/>
    </w:pPr>
    <w:rPr>
      <w:rFonts w:cs="Times New Roman"/>
      <w:sz w:val="24"/>
      <w:lang w:val="es-ES_tradnl"/>
    </w:rPr>
  </w:style>
  <w:style w:type="paragraph" w:customStyle="1" w:styleId="Punto">
    <w:name w:val="Punto"/>
    <w:basedOn w:val="Normal"/>
    <w:rsid w:val="00AB5443"/>
    <w:pPr>
      <w:numPr>
        <w:numId w:val="4"/>
      </w:numPr>
      <w:autoSpaceDE/>
      <w:autoSpaceDN/>
      <w:spacing w:after="60"/>
      <w:jc w:val="both"/>
    </w:pPr>
    <w:rPr>
      <w:rFonts w:cs="Times New Roman"/>
      <w:sz w:val="24"/>
      <w:lang w:val="es-ES"/>
    </w:rPr>
  </w:style>
  <w:style w:type="paragraph" w:customStyle="1" w:styleId="60exhnormal">
    <w:name w:val="60 exh normal"/>
    <w:basedOn w:val="Normal"/>
    <w:rsid w:val="00AB5443"/>
    <w:pPr>
      <w:numPr>
        <w:numId w:val="3"/>
      </w:numPr>
      <w:tabs>
        <w:tab w:val="clear" w:pos="1656"/>
        <w:tab w:val="num" w:pos="360"/>
      </w:tabs>
      <w:autoSpaceDE/>
      <w:autoSpaceDN/>
      <w:ind w:left="0" w:firstLine="0"/>
    </w:pPr>
    <w:rPr>
      <w:rFonts w:cs="Times New Roman"/>
      <w:sz w:val="24"/>
      <w:lang w:val="en-US"/>
    </w:rPr>
  </w:style>
  <w:style w:type="paragraph" w:customStyle="1" w:styleId="Capitulo">
    <w:name w:val="Capitulo"/>
    <w:basedOn w:val="Ttulo1"/>
    <w:autoRedefine/>
    <w:rsid w:val="00AB5443"/>
    <w:pPr>
      <w:keepNext w:val="0"/>
      <w:keepLines w:val="0"/>
      <w:widowControl w:val="0"/>
      <w:spacing w:before="240" w:after="240"/>
      <w:ind w:right="102"/>
      <w:jc w:val="center"/>
    </w:pPr>
    <w:rPr>
      <w:rFonts w:ascii="Arial" w:hAnsi="Arial" w:cs="Arial"/>
      <w:bCs w:val="0"/>
      <w:color w:val="auto"/>
      <w:sz w:val="22"/>
      <w:szCs w:val="24"/>
      <w:lang w:val="es-ES"/>
    </w:rPr>
  </w:style>
  <w:style w:type="paragraph" w:customStyle="1" w:styleId="xl44">
    <w:name w:val="xl44"/>
    <w:basedOn w:val="Normal"/>
    <w:rsid w:val="00AB5443"/>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cs="Times New Roman"/>
      <w:sz w:val="24"/>
      <w:lang w:val="es-ES"/>
    </w:rPr>
  </w:style>
  <w:style w:type="paragraph" w:customStyle="1" w:styleId="Normalt">
    <w:name w:val="Normalt"/>
    <w:basedOn w:val="Normal"/>
    <w:rsid w:val="00AB5443"/>
    <w:pPr>
      <w:widowControl w:val="0"/>
      <w:autoSpaceDE/>
      <w:autoSpaceDN/>
      <w:spacing w:after="240"/>
    </w:pPr>
    <w:rPr>
      <w:rFonts w:ascii="Times" w:hAnsi="Times" w:cs="Times New Roman"/>
      <w:sz w:val="22"/>
      <w:szCs w:val="24"/>
      <w:lang w:val="es-ES"/>
    </w:rPr>
  </w:style>
  <w:style w:type="paragraph" w:customStyle="1" w:styleId="Textosinformato1">
    <w:name w:val="Texto sin formato1"/>
    <w:basedOn w:val="Normal"/>
    <w:rsid w:val="00AB5443"/>
    <w:pPr>
      <w:autoSpaceDE/>
      <w:autoSpaceDN/>
    </w:pPr>
    <w:rPr>
      <w:rFonts w:ascii="Courier New" w:hAnsi="Courier New" w:cs="Times New Roman"/>
      <w:lang w:val="es-ES"/>
    </w:rPr>
  </w:style>
  <w:style w:type="paragraph" w:customStyle="1" w:styleId="Textoindependiente0">
    <w:name w:val="Texto independiente(."/>
    <w:basedOn w:val="Normal"/>
    <w:rsid w:val="00AB5443"/>
    <w:pPr>
      <w:tabs>
        <w:tab w:val="left" w:pos="-720"/>
      </w:tabs>
      <w:suppressAutoHyphens/>
      <w:autoSpaceDE/>
      <w:autoSpaceDN/>
      <w:spacing w:after="120"/>
      <w:jc w:val="both"/>
    </w:pPr>
    <w:rPr>
      <w:rFonts w:cs="Times New Roman"/>
      <w:spacing w:val="-2"/>
      <w:sz w:val="24"/>
      <w:lang w:val="es-ES_tradnl"/>
    </w:rPr>
  </w:style>
  <w:style w:type="paragraph" w:customStyle="1" w:styleId="Textodebloque1">
    <w:name w:val="Texto de bloque1"/>
    <w:basedOn w:val="Normal"/>
    <w:rsid w:val="00AB5443"/>
    <w:pPr>
      <w:suppressAutoHyphens/>
      <w:autoSpaceDE/>
      <w:autoSpaceDN/>
      <w:ind w:left="1440" w:right="-92"/>
      <w:jc w:val="both"/>
    </w:pPr>
    <w:rPr>
      <w:rFonts w:cs="Times New Roman"/>
      <w:spacing w:val="-2"/>
    </w:rPr>
  </w:style>
  <w:style w:type="paragraph" w:customStyle="1" w:styleId="xl24">
    <w:name w:val="xl24"/>
    <w:basedOn w:val="Normal"/>
    <w:rsid w:val="00AB5443"/>
    <w:pPr>
      <w:autoSpaceDE/>
      <w:autoSpaceDN/>
      <w:spacing w:before="100" w:beforeAutospacing="1" w:after="100" w:afterAutospacing="1"/>
    </w:pPr>
    <w:rPr>
      <w:rFonts w:eastAsia="Arial Unicode MS"/>
      <w:sz w:val="24"/>
      <w:szCs w:val="24"/>
      <w:lang w:val="es-ES"/>
    </w:rPr>
  </w:style>
  <w:style w:type="paragraph" w:customStyle="1" w:styleId="xl25">
    <w:name w:val="xl25"/>
    <w:basedOn w:val="Normal"/>
    <w:rsid w:val="00AB5443"/>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6">
    <w:name w:val="xl26"/>
    <w:basedOn w:val="Normal"/>
    <w:rsid w:val="00AB5443"/>
    <w:pPr>
      <w:pBdr>
        <w:top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7">
    <w:name w:val="xl27"/>
    <w:basedOn w:val="Normal"/>
    <w:rsid w:val="00AB5443"/>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8">
    <w:name w:val="xl28"/>
    <w:basedOn w:val="Normal"/>
    <w:rsid w:val="00AB5443"/>
    <w:pPr>
      <w:pBdr>
        <w:left w:val="single" w:sz="8" w:space="0" w:color="auto"/>
      </w:pBd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29">
    <w:name w:val="xl29"/>
    <w:basedOn w:val="Normal"/>
    <w:rsid w:val="00AB5443"/>
    <w:pP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30">
    <w:name w:val="xl30"/>
    <w:basedOn w:val="Normal"/>
    <w:rsid w:val="00AB5443"/>
    <w:pPr>
      <w:autoSpaceDE/>
      <w:autoSpaceDN/>
      <w:spacing w:before="100" w:beforeAutospacing="1" w:after="100" w:afterAutospacing="1"/>
      <w:jc w:val="both"/>
    </w:pPr>
    <w:rPr>
      <w:rFonts w:eastAsia="Arial Unicode MS"/>
      <w:b/>
      <w:bCs/>
      <w:i/>
      <w:iCs/>
      <w:sz w:val="24"/>
      <w:szCs w:val="24"/>
      <w:lang w:val="es-ES"/>
    </w:rPr>
  </w:style>
  <w:style w:type="paragraph" w:customStyle="1" w:styleId="xl31">
    <w:name w:val="xl31"/>
    <w:basedOn w:val="Normal"/>
    <w:rsid w:val="00AB5443"/>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2">
    <w:name w:val="xl32"/>
    <w:basedOn w:val="Normal"/>
    <w:rsid w:val="00AB5443"/>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3">
    <w:name w:val="xl33"/>
    <w:basedOn w:val="Normal"/>
    <w:rsid w:val="00AB544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4">
    <w:name w:val="xl34"/>
    <w:basedOn w:val="Normal"/>
    <w:rsid w:val="00AB544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5">
    <w:name w:val="xl35"/>
    <w:basedOn w:val="Normal"/>
    <w:rsid w:val="00AB544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6">
    <w:name w:val="xl36"/>
    <w:basedOn w:val="Normal"/>
    <w:rsid w:val="00AB544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37">
    <w:name w:val="xl37"/>
    <w:basedOn w:val="Normal"/>
    <w:rsid w:val="00AB544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38">
    <w:name w:val="xl38"/>
    <w:basedOn w:val="Normal"/>
    <w:rsid w:val="00AB544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39">
    <w:name w:val="xl39"/>
    <w:basedOn w:val="Normal"/>
    <w:rsid w:val="00AB5443"/>
    <w:pPr>
      <w:pBdr>
        <w:left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40">
    <w:name w:val="xl40"/>
    <w:basedOn w:val="Normal"/>
    <w:rsid w:val="00AB544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41">
    <w:name w:val="xl41"/>
    <w:basedOn w:val="Normal"/>
    <w:rsid w:val="00AB544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b/>
      <w:bCs/>
      <w:sz w:val="24"/>
      <w:szCs w:val="24"/>
      <w:lang w:val="es-ES"/>
    </w:rPr>
  </w:style>
  <w:style w:type="paragraph" w:customStyle="1" w:styleId="marta3">
    <w:name w:val="marta 3"/>
    <w:basedOn w:val="Normal"/>
    <w:rsid w:val="00AB5443"/>
    <w:pPr>
      <w:tabs>
        <w:tab w:val="center" w:pos="4680"/>
      </w:tabs>
      <w:suppressAutoHyphens/>
      <w:autoSpaceDE/>
      <w:autoSpaceDN/>
      <w:jc w:val="both"/>
    </w:pPr>
    <w:rPr>
      <w:rFonts w:ascii="Times New Roman" w:hAnsi="Times New Roman" w:cs="Times New Roman"/>
      <w:b/>
      <w:spacing w:val="-3"/>
      <w:sz w:val="24"/>
      <w:szCs w:val="24"/>
      <w:lang w:val="es-ES_tradnl"/>
    </w:rPr>
  </w:style>
  <w:style w:type="paragraph" w:customStyle="1" w:styleId="FR2">
    <w:name w:val="FR2"/>
    <w:rsid w:val="00AB5443"/>
    <w:pPr>
      <w:widowControl w:val="0"/>
      <w:autoSpaceDE w:val="0"/>
      <w:autoSpaceDN w:val="0"/>
      <w:adjustRightInd w:val="0"/>
      <w:spacing w:after="0" w:line="340" w:lineRule="auto"/>
      <w:jc w:val="both"/>
    </w:pPr>
    <w:rPr>
      <w:rFonts w:ascii="Arial" w:eastAsia="Times New Roman" w:hAnsi="Arial" w:cs="Times New Roman"/>
      <w:sz w:val="20"/>
      <w:szCs w:val="20"/>
      <w:lang w:val="es-ES_tradnl" w:eastAsia="es-ES"/>
    </w:rPr>
  </w:style>
  <w:style w:type="paragraph" w:customStyle="1" w:styleId="Piedepginapiedepgina">
    <w:name w:val="Pie de página.pie de página"/>
    <w:basedOn w:val="Normal"/>
    <w:rsid w:val="00AB5443"/>
    <w:pPr>
      <w:tabs>
        <w:tab w:val="center" w:pos="4252"/>
        <w:tab w:val="right" w:pos="8504"/>
      </w:tabs>
      <w:autoSpaceDE/>
      <w:autoSpaceDN/>
      <w:spacing w:before="240" w:after="120"/>
      <w:jc w:val="both"/>
    </w:pPr>
    <w:rPr>
      <w:rFonts w:cs="Times New Roman"/>
      <w:sz w:val="24"/>
      <w:lang w:val="es-ES_tradnl"/>
    </w:rPr>
  </w:style>
  <w:style w:type="paragraph" w:customStyle="1" w:styleId="Sangradetextonormal1">
    <w:name w:val="Sangría de texto normal1"/>
    <w:basedOn w:val="Normal"/>
    <w:rsid w:val="00AB5443"/>
    <w:pPr>
      <w:ind w:left="426"/>
      <w:jc w:val="both"/>
    </w:pPr>
    <w:rPr>
      <w:rFonts w:cs="Times New Roman"/>
      <w:sz w:val="24"/>
      <w:szCs w:val="24"/>
    </w:rPr>
  </w:style>
  <w:style w:type="paragraph" w:customStyle="1" w:styleId="MARITZA3">
    <w:name w:val="MARITZA3"/>
    <w:rsid w:val="00AB5443"/>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character" w:customStyle="1" w:styleId="1">
    <w:name w:val="1"/>
    <w:rsid w:val="00AB5443"/>
  </w:style>
  <w:style w:type="paragraph" w:customStyle="1" w:styleId="WW-Sangra3detindependiente">
    <w:name w:val="WW-Sangría 3 de t. independiente"/>
    <w:basedOn w:val="Normal"/>
    <w:rsid w:val="00AB5443"/>
    <w:pPr>
      <w:suppressAutoHyphens/>
      <w:autoSpaceDE/>
      <w:autoSpaceDN/>
      <w:ind w:left="567" w:firstLine="1"/>
      <w:jc w:val="both"/>
    </w:pPr>
    <w:rPr>
      <w:rFonts w:cs="Times New Roman"/>
      <w:color w:val="FF0000"/>
      <w:sz w:val="28"/>
    </w:rPr>
  </w:style>
  <w:style w:type="paragraph" w:customStyle="1" w:styleId="Contenidodelmarco">
    <w:name w:val="Contenido del marco"/>
    <w:basedOn w:val="Textoindependiente"/>
    <w:rsid w:val="00AB5443"/>
    <w:pPr>
      <w:suppressAutoHyphens/>
      <w:jc w:val="both"/>
    </w:pPr>
    <w:rPr>
      <w:rFonts w:ascii="Times New Roman" w:hAnsi="Times New Roman" w:cs="Times New Roman"/>
      <w:sz w:val="24"/>
      <w:szCs w:val="20"/>
      <w:lang w:val="es-CO"/>
    </w:rPr>
  </w:style>
  <w:style w:type="paragraph" w:styleId="Bibliografa">
    <w:name w:val="Bibliography"/>
    <w:basedOn w:val="Normal"/>
    <w:next w:val="Normal"/>
    <w:uiPriority w:val="37"/>
    <w:semiHidden/>
    <w:unhideWhenUsed/>
    <w:rsid w:val="00AB5443"/>
    <w:pPr>
      <w:autoSpaceDE/>
      <w:autoSpaceDN/>
    </w:pPr>
    <w:rPr>
      <w:rFonts w:ascii="Times New Roman" w:hAnsi="Times New Roman" w:cs="Times New Roman"/>
      <w:sz w:val="24"/>
      <w:szCs w:val="24"/>
      <w:lang w:val="es-ES"/>
    </w:rPr>
  </w:style>
  <w:style w:type="paragraph" w:styleId="Cita">
    <w:name w:val="Quote"/>
    <w:basedOn w:val="Normal"/>
    <w:next w:val="Normal"/>
    <w:link w:val="CitaCar"/>
    <w:uiPriority w:val="29"/>
    <w:qFormat/>
    <w:rsid w:val="00AB5443"/>
    <w:pPr>
      <w:autoSpaceDE/>
      <w:autoSpaceDN/>
    </w:pPr>
    <w:rPr>
      <w:rFonts w:ascii="Times New Roman" w:hAnsi="Times New Roman" w:cs="Times New Roman"/>
      <w:i/>
      <w:iCs/>
      <w:color w:val="000000"/>
      <w:sz w:val="24"/>
      <w:szCs w:val="24"/>
      <w:lang w:val="es-ES"/>
    </w:rPr>
  </w:style>
  <w:style w:type="character" w:customStyle="1" w:styleId="CitaCar">
    <w:name w:val="Cita Car"/>
    <w:basedOn w:val="Fuentedeprrafopredeter"/>
    <w:link w:val="Cita"/>
    <w:uiPriority w:val="29"/>
    <w:rsid w:val="00AB5443"/>
    <w:rPr>
      <w:rFonts w:ascii="Times New Roman" w:eastAsia="Times New Roman" w:hAnsi="Times New Roman" w:cs="Times New Roman"/>
      <w:i/>
      <w:iCs/>
      <w:color w:val="000000"/>
      <w:sz w:val="24"/>
      <w:szCs w:val="24"/>
      <w:lang w:val="es-ES" w:eastAsia="es-ES"/>
    </w:rPr>
  </w:style>
  <w:style w:type="paragraph" w:styleId="Citadestacada">
    <w:name w:val="Intense Quote"/>
    <w:basedOn w:val="Normal"/>
    <w:next w:val="Normal"/>
    <w:link w:val="CitadestacadaCar"/>
    <w:uiPriority w:val="30"/>
    <w:qFormat/>
    <w:rsid w:val="00AB5443"/>
    <w:pPr>
      <w:pBdr>
        <w:bottom w:val="single" w:sz="4" w:space="4" w:color="4F81BD"/>
      </w:pBdr>
      <w:autoSpaceDE/>
      <w:autoSpaceDN/>
      <w:spacing w:before="200" w:after="280"/>
      <w:ind w:left="936" w:right="936"/>
    </w:pPr>
    <w:rPr>
      <w:rFonts w:ascii="Times New Roman" w:hAnsi="Times New Roman" w:cs="Times New Roman"/>
      <w:b/>
      <w:bCs/>
      <w:i/>
      <w:iCs/>
      <w:color w:val="4F81BD"/>
      <w:sz w:val="24"/>
      <w:szCs w:val="24"/>
      <w:lang w:val="es-ES"/>
    </w:rPr>
  </w:style>
  <w:style w:type="character" w:customStyle="1" w:styleId="CitadestacadaCar">
    <w:name w:val="Cita destacada Car"/>
    <w:basedOn w:val="Fuentedeprrafopredeter"/>
    <w:link w:val="Citadestacada"/>
    <w:uiPriority w:val="30"/>
    <w:rsid w:val="00AB5443"/>
    <w:rPr>
      <w:rFonts w:ascii="Times New Roman" w:eastAsia="Times New Roman" w:hAnsi="Times New Roman" w:cs="Times New Roman"/>
      <w:b/>
      <w:bCs/>
      <w:i/>
      <w:iCs/>
      <w:color w:val="4F81BD"/>
      <w:sz w:val="24"/>
      <w:szCs w:val="24"/>
      <w:lang w:val="es-ES" w:eastAsia="es-ES"/>
    </w:rPr>
  </w:style>
  <w:style w:type="paragraph" w:styleId="Continuarlista4">
    <w:name w:val="List Continue 4"/>
    <w:basedOn w:val="Normal"/>
    <w:uiPriority w:val="99"/>
    <w:unhideWhenUsed/>
    <w:rsid w:val="00AB5443"/>
    <w:pPr>
      <w:autoSpaceDE/>
      <w:autoSpaceDN/>
      <w:spacing w:after="120"/>
      <w:ind w:left="1132"/>
      <w:contextualSpacing/>
    </w:pPr>
    <w:rPr>
      <w:rFonts w:ascii="Times New Roman" w:hAnsi="Times New Roman" w:cs="Times New Roman"/>
      <w:sz w:val="24"/>
      <w:szCs w:val="24"/>
      <w:lang w:val="es-ES"/>
    </w:rPr>
  </w:style>
  <w:style w:type="paragraph" w:styleId="Continuarlista5">
    <w:name w:val="List Continue 5"/>
    <w:basedOn w:val="Normal"/>
    <w:uiPriority w:val="99"/>
    <w:unhideWhenUsed/>
    <w:rsid w:val="00AB5443"/>
    <w:pPr>
      <w:autoSpaceDE/>
      <w:autoSpaceDN/>
      <w:spacing w:after="120"/>
      <w:ind w:left="1415"/>
      <w:contextualSpacing/>
    </w:pPr>
    <w:rPr>
      <w:rFonts w:ascii="Times New Roman" w:hAnsi="Times New Roman" w:cs="Times New Roman"/>
      <w:sz w:val="24"/>
      <w:szCs w:val="24"/>
      <w:lang w:val="es-ES"/>
    </w:rPr>
  </w:style>
  <w:style w:type="paragraph" w:styleId="DireccinHTML">
    <w:name w:val="HTML Address"/>
    <w:basedOn w:val="Normal"/>
    <w:link w:val="DireccinHTMLCar"/>
    <w:uiPriority w:val="99"/>
    <w:unhideWhenUsed/>
    <w:rsid w:val="00AB5443"/>
    <w:pPr>
      <w:autoSpaceDE/>
      <w:autoSpaceDN/>
    </w:pPr>
    <w:rPr>
      <w:rFonts w:ascii="Times New Roman" w:hAnsi="Times New Roman" w:cs="Times New Roman"/>
      <w:i/>
      <w:iCs/>
      <w:sz w:val="24"/>
      <w:szCs w:val="24"/>
      <w:lang w:val="es-ES"/>
    </w:rPr>
  </w:style>
  <w:style w:type="character" w:customStyle="1" w:styleId="DireccinHTMLCar">
    <w:name w:val="Dirección HTML Car"/>
    <w:basedOn w:val="Fuentedeprrafopredeter"/>
    <w:link w:val="DireccinHTML"/>
    <w:uiPriority w:val="99"/>
    <w:rsid w:val="00AB5443"/>
    <w:rPr>
      <w:rFonts w:ascii="Times New Roman" w:eastAsia="Times New Roman" w:hAnsi="Times New Roman" w:cs="Times New Roman"/>
      <w:i/>
      <w:iCs/>
      <w:sz w:val="24"/>
      <w:szCs w:val="24"/>
      <w:lang w:val="es-ES" w:eastAsia="es-ES"/>
    </w:rPr>
  </w:style>
  <w:style w:type="paragraph" w:styleId="Direccinsobre">
    <w:name w:val="envelope address"/>
    <w:basedOn w:val="Normal"/>
    <w:uiPriority w:val="99"/>
    <w:unhideWhenUsed/>
    <w:rsid w:val="00AB5443"/>
    <w:pPr>
      <w:framePr w:w="7920" w:h="1980" w:hRule="exact" w:hSpace="141" w:wrap="auto" w:hAnchor="page" w:xAlign="center" w:yAlign="bottom"/>
      <w:autoSpaceDE/>
      <w:autoSpaceDN/>
      <w:ind w:left="2880"/>
    </w:pPr>
    <w:rPr>
      <w:rFonts w:ascii="Cambria" w:hAnsi="Cambria" w:cs="Times New Roman"/>
      <w:sz w:val="24"/>
      <w:szCs w:val="24"/>
      <w:lang w:val="es-ES"/>
    </w:rPr>
  </w:style>
  <w:style w:type="paragraph" w:styleId="Encabezadodelista">
    <w:name w:val="toa heading"/>
    <w:basedOn w:val="Normal"/>
    <w:next w:val="Normal"/>
    <w:uiPriority w:val="99"/>
    <w:unhideWhenUsed/>
    <w:rsid w:val="00AB5443"/>
    <w:pPr>
      <w:autoSpaceDE/>
      <w:autoSpaceDN/>
      <w:spacing w:before="120"/>
    </w:pPr>
    <w:rPr>
      <w:rFonts w:ascii="Cambria" w:hAnsi="Cambria" w:cs="Times New Roman"/>
      <w:b/>
      <w:bCs/>
      <w:sz w:val="24"/>
      <w:szCs w:val="24"/>
      <w:lang w:val="es-ES"/>
    </w:rPr>
  </w:style>
  <w:style w:type="paragraph" w:styleId="Encabezadodemensaje">
    <w:name w:val="Message Header"/>
    <w:basedOn w:val="Normal"/>
    <w:link w:val="EncabezadodemensajeCar"/>
    <w:unhideWhenUsed/>
    <w:rsid w:val="00AB5443"/>
    <w:pPr>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rFonts w:ascii="Cambria" w:hAnsi="Cambria" w:cs="Times New Roman"/>
      <w:sz w:val="24"/>
      <w:szCs w:val="24"/>
      <w:lang w:val="es-ES"/>
    </w:rPr>
  </w:style>
  <w:style w:type="character" w:customStyle="1" w:styleId="EncabezadodemensajeCar">
    <w:name w:val="Encabezado de mensaje Car"/>
    <w:basedOn w:val="Fuentedeprrafopredeter"/>
    <w:link w:val="Encabezadodemensaje"/>
    <w:rsid w:val="00AB5443"/>
    <w:rPr>
      <w:rFonts w:ascii="Cambria" w:eastAsia="Times New Roman" w:hAnsi="Cambria" w:cs="Times New Roman"/>
      <w:sz w:val="24"/>
      <w:szCs w:val="24"/>
      <w:shd w:val="pct20" w:color="auto" w:fill="auto"/>
      <w:lang w:val="es-ES" w:eastAsia="es-ES"/>
    </w:rPr>
  </w:style>
  <w:style w:type="paragraph" w:styleId="Encabezadodenota">
    <w:name w:val="Note Heading"/>
    <w:basedOn w:val="Normal"/>
    <w:next w:val="Normal"/>
    <w:link w:val="EncabezadodenotaCar"/>
    <w:uiPriority w:val="99"/>
    <w:unhideWhenUsed/>
    <w:rsid w:val="00AB5443"/>
    <w:pPr>
      <w:autoSpaceDE/>
      <w:autoSpaceDN/>
    </w:pPr>
    <w:rPr>
      <w:rFonts w:ascii="Times New Roman" w:hAnsi="Times New Roman" w:cs="Times New Roman"/>
      <w:sz w:val="24"/>
      <w:szCs w:val="24"/>
      <w:lang w:val="es-ES"/>
    </w:rPr>
  </w:style>
  <w:style w:type="character" w:customStyle="1" w:styleId="EncabezadodenotaCar">
    <w:name w:val="Encabezado de nota Car"/>
    <w:basedOn w:val="Fuentedeprrafopredeter"/>
    <w:link w:val="Encabezadodenota"/>
    <w:uiPriority w:val="99"/>
    <w:rsid w:val="00AB5443"/>
    <w:rPr>
      <w:rFonts w:ascii="Times New Roman" w:eastAsia="Times New Roman" w:hAnsi="Times New Roman" w:cs="Times New Roman"/>
      <w:sz w:val="24"/>
      <w:szCs w:val="24"/>
      <w:lang w:val="es-ES" w:eastAsia="es-ES"/>
    </w:rPr>
  </w:style>
  <w:style w:type="paragraph" w:styleId="Fecha">
    <w:name w:val="Date"/>
    <w:basedOn w:val="Normal"/>
    <w:next w:val="Normal"/>
    <w:link w:val="FechaCar"/>
    <w:uiPriority w:val="99"/>
    <w:unhideWhenUsed/>
    <w:rsid w:val="00AB5443"/>
    <w:pPr>
      <w:autoSpaceDE/>
      <w:autoSpaceDN/>
    </w:pPr>
    <w:rPr>
      <w:rFonts w:ascii="Times New Roman" w:hAnsi="Times New Roman" w:cs="Times New Roman"/>
      <w:sz w:val="24"/>
      <w:szCs w:val="24"/>
      <w:lang w:val="es-ES"/>
    </w:rPr>
  </w:style>
  <w:style w:type="character" w:customStyle="1" w:styleId="FechaCar">
    <w:name w:val="Fecha Car"/>
    <w:basedOn w:val="Fuentedeprrafopredeter"/>
    <w:link w:val="Fecha"/>
    <w:uiPriority w:val="99"/>
    <w:rsid w:val="00AB5443"/>
    <w:rPr>
      <w:rFonts w:ascii="Times New Roman" w:eastAsia="Times New Roman" w:hAnsi="Times New Roman" w:cs="Times New Roman"/>
      <w:sz w:val="24"/>
      <w:szCs w:val="24"/>
      <w:lang w:val="es-ES" w:eastAsia="es-ES"/>
    </w:rPr>
  </w:style>
  <w:style w:type="paragraph" w:styleId="Firma">
    <w:name w:val="Signature"/>
    <w:basedOn w:val="Normal"/>
    <w:link w:val="FirmaCar"/>
    <w:uiPriority w:val="99"/>
    <w:unhideWhenUsed/>
    <w:rsid w:val="00AB5443"/>
    <w:pPr>
      <w:autoSpaceDE/>
      <w:autoSpaceDN/>
      <w:ind w:left="4252"/>
    </w:pPr>
    <w:rPr>
      <w:rFonts w:ascii="Times New Roman" w:hAnsi="Times New Roman" w:cs="Times New Roman"/>
      <w:sz w:val="24"/>
      <w:szCs w:val="24"/>
      <w:lang w:val="es-ES"/>
    </w:rPr>
  </w:style>
  <w:style w:type="character" w:customStyle="1" w:styleId="FirmaCar">
    <w:name w:val="Firma Car"/>
    <w:basedOn w:val="Fuentedeprrafopredeter"/>
    <w:link w:val="Firma"/>
    <w:uiPriority w:val="99"/>
    <w:rsid w:val="00AB5443"/>
    <w:rPr>
      <w:rFonts w:ascii="Times New Roman" w:eastAsia="Times New Roman" w:hAnsi="Times New Roman" w:cs="Times New Roman"/>
      <w:sz w:val="24"/>
      <w:szCs w:val="24"/>
      <w:lang w:val="es-ES" w:eastAsia="es-ES"/>
    </w:rPr>
  </w:style>
  <w:style w:type="paragraph" w:styleId="Firmadecorreoelectrnico">
    <w:name w:val="E-mail Signature"/>
    <w:basedOn w:val="Normal"/>
    <w:link w:val="FirmadecorreoelectrnicoCar"/>
    <w:uiPriority w:val="99"/>
    <w:unhideWhenUsed/>
    <w:rsid w:val="00AB5443"/>
    <w:pPr>
      <w:autoSpaceDE/>
      <w:autoSpaceDN/>
    </w:pPr>
    <w:rPr>
      <w:rFonts w:ascii="Times New Roman" w:hAnsi="Times New Roman" w:cs="Times New Roman"/>
      <w:sz w:val="24"/>
      <w:szCs w:val="24"/>
      <w:lang w:val="es-ES"/>
    </w:rPr>
  </w:style>
  <w:style w:type="character" w:customStyle="1" w:styleId="FirmadecorreoelectrnicoCar">
    <w:name w:val="Firma de correo electrónico Car"/>
    <w:basedOn w:val="Fuentedeprrafopredeter"/>
    <w:link w:val="Firmadecorreoelectrnico"/>
    <w:uiPriority w:val="99"/>
    <w:rsid w:val="00AB5443"/>
    <w:rPr>
      <w:rFonts w:ascii="Times New Roman" w:eastAsia="Times New Roman" w:hAnsi="Times New Roman" w:cs="Times New Roman"/>
      <w:sz w:val="24"/>
      <w:szCs w:val="24"/>
      <w:lang w:val="es-ES" w:eastAsia="es-ES"/>
    </w:rPr>
  </w:style>
  <w:style w:type="paragraph" w:styleId="HTMLconformatoprevio">
    <w:name w:val="HTML Preformatted"/>
    <w:basedOn w:val="Normal"/>
    <w:link w:val="HTMLconformatoprevioCar"/>
    <w:uiPriority w:val="99"/>
    <w:unhideWhenUsed/>
    <w:rsid w:val="00AB5443"/>
    <w:pPr>
      <w:autoSpaceDE/>
      <w:autoSpaceDN/>
    </w:pPr>
    <w:rPr>
      <w:rFonts w:ascii="Courier New" w:hAnsi="Courier New" w:cs="Times New Roman"/>
      <w:lang w:val="es-ES"/>
    </w:rPr>
  </w:style>
  <w:style w:type="character" w:customStyle="1" w:styleId="HTMLconformatoprevioCar">
    <w:name w:val="HTML con formato previo Car"/>
    <w:basedOn w:val="Fuentedeprrafopredeter"/>
    <w:link w:val="HTMLconformatoprevio"/>
    <w:uiPriority w:val="99"/>
    <w:rsid w:val="00AB5443"/>
    <w:rPr>
      <w:rFonts w:ascii="Courier New" w:eastAsia="Times New Roman" w:hAnsi="Courier New" w:cs="Times New Roman"/>
      <w:sz w:val="20"/>
      <w:szCs w:val="20"/>
      <w:lang w:val="es-ES" w:eastAsia="es-ES"/>
    </w:rPr>
  </w:style>
  <w:style w:type="paragraph" w:styleId="ndice1">
    <w:name w:val="index 1"/>
    <w:basedOn w:val="Normal"/>
    <w:next w:val="Normal"/>
    <w:autoRedefine/>
    <w:uiPriority w:val="99"/>
    <w:unhideWhenUsed/>
    <w:rsid w:val="00AB5443"/>
    <w:pPr>
      <w:autoSpaceDE/>
      <w:autoSpaceDN/>
      <w:ind w:left="240" w:hanging="240"/>
    </w:pPr>
    <w:rPr>
      <w:rFonts w:ascii="Times New Roman" w:hAnsi="Times New Roman" w:cs="Times New Roman"/>
      <w:sz w:val="24"/>
      <w:szCs w:val="24"/>
      <w:lang w:val="es-ES"/>
    </w:rPr>
  </w:style>
  <w:style w:type="paragraph" w:styleId="ndice2">
    <w:name w:val="index 2"/>
    <w:basedOn w:val="Normal"/>
    <w:next w:val="Normal"/>
    <w:autoRedefine/>
    <w:uiPriority w:val="99"/>
    <w:unhideWhenUsed/>
    <w:rsid w:val="00AB5443"/>
    <w:pPr>
      <w:autoSpaceDE/>
      <w:autoSpaceDN/>
      <w:ind w:left="480" w:hanging="240"/>
    </w:pPr>
    <w:rPr>
      <w:rFonts w:ascii="Times New Roman" w:hAnsi="Times New Roman" w:cs="Times New Roman"/>
      <w:sz w:val="24"/>
      <w:szCs w:val="24"/>
      <w:lang w:val="es-ES"/>
    </w:rPr>
  </w:style>
  <w:style w:type="paragraph" w:styleId="ndice3">
    <w:name w:val="index 3"/>
    <w:basedOn w:val="Normal"/>
    <w:next w:val="Normal"/>
    <w:autoRedefine/>
    <w:uiPriority w:val="99"/>
    <w:unhideWhenUsed/>
    <w:rsid w:val="00AB5443"/>
    <w:pPr>
      <w:autoSpaceDE/>
      <w:autoSpaceDN/>
      <w:ind w:left="720" w:hanging="240"/>
    </w:pPr>
    <w:rPr>
      <w:rFonts w:ascii="Times New Roman" w:hAnsi="Times New Roman" w:cs="Times New Roman"/>
      <w:sz w:val="24"/>
      <w:szCs w:val="24"/>
      <w:lang w:val="es-ES"/>
    </w:rPr>
  </w:style>
  <w:style w:type="paragraph" w:styleId="ndice4">
    <w:name w:val="index 4"/>
    <w:basedOn w:val="Normal"/>
    <w:next w:val="Normal"/>
    <w:autoRedefine/>
    <w:uiPriority w:val="99"/>
    <w:unhideWhenUsed/>
    <w:rsid w:val="00AB5443"/>
    <w:pPr>
      <w:autoSpaceDE/>
      <w:autoSpaceDN/>
      <w:ind w:left="960" w:hanging="240"/>
    </w:pPr>
    <w:rPr>
      <w:rFonts w:ascii="Times New Roman" w:hAnsi="Times New Roman" w:cs="Times New Roman"/>
      <w:sz w:val="24"/>
      <w:szCs w:val="24"/>
      <w:lang w:val="es-ES"/>
    </w:rPr>
  </w:style>
  <w:style w:type="paragraph" w:styleId="ndice5">
    <w:name w:val="index 5"/>
    <w:basedOn w:val="Normal"/>
    <w:next w:val="Normal"/>
    <w:autoRedefine/>
    <w:uiPriority w:val="99"/>
    <w:unhideWhenUsed/>
    <w:rsid w:val="00AB5443"/>
    <w:pPr>
      <w:autoSpaceDE/>
      <w:autoSpaceDN/>
      <w:ind w:left="1200" w:hanging="240"/>
    </w:pPr>
    <w:rPr>
      <w:rFonts w:ascii="Times New Roman" w:hAnsi="Times New Roman" w:cs="Times New Roman"/>
      <w:sz w:val="24"/>
      <w:szCs w:val="24"/>
      <w:lang w:val="es-ES"/>
    </w:rPr>
  </w:style>
  <w:style w:type="paragraph" w:styleId="ndice6">
    <w:name w:val="index 6"/>
    <w:basedOn w:val="Normal"/>
    <w:next w:val="Normal"/>
    <w:autoRedefine/>
    <w:uiPriority w:val="99"/>
    <w:unhideWhenUsed/>
    <w:rsid w:val="00AB5443"/>
    <w:pPr>
      <w:autoSpaceDE/>
      <w:autoSpaceDN/>
      <w:ind w:left="1440" w:hanging="240"/>
    </w:pPr>
    <w:rPr>
      <w:rFonts w:ascii="Times New Roman" w:hAnsi="Times New Roman" w:cs="Times New Roman"/>
      <w:sz w:val="24"/>
      <w:szCs w:val="24"/>
      <w:lang w:val="es-ES"/>
    </w:rPr>
  </w:style>
  <w:style w:type="paragraph" w:styleId="ndice7">
    <w:name w:val="index 7"/>
    <w:basedOn w:val="Normal"/>
    <w:next w:val="Normal"/>
    <w:autoRedefine/>
    <w:uiPriority w:val="99"/>
    <w:unhideWhenUsed/>
    <w:rsid w:val="00AB5443"/>
    <w:pPr>
      <w:autoSpaceDE/>
      <w:autoSpaceDN/>
      <w:ind w:left="1680" w:hanging="240"/>
    </w:pPr>
    <w:rPr>
      <w:rFonts w:ascii="Times New Roman" w:hAnsi="Times New Roman" w:cs="Times New Roman"/>
      <w:sz w:val="24"/>
      <w:szCs w:val="24"/>
      <w:lang w:val="es-ES"/>
    </w:rPr>
  </w:style>
  <w:style w:type="paragraph" w:styleId="ndice8">
    <w:name w:val="index 8"/>
    <w:basedOn w:val="Normal"/>
    <w:next w:val="Normal"/>
    <w:autoRedefine/>
    <w:uiPriority w:val="99"/>
    <w:unhideWhenUsed/>
    <w:rsid w:val="00AB5443"/>
    <w:pPr>
      <w:autoSpaceDE/>
      <w:autoSpaceDN/>
      <w:ind w:left="1920" w:hanging="240"/>
    </w:pPr>
    <w:rPr>
      <w:rFonts w:ascii="Times New Roman" w:hAnsi="Times New Roman" w:cs="Times New Roman"/>
      <w:sz w:val="24"/>
      <w:szCs w:val="24"/>
      <w:lang w:val="es-ES"/>
    </w:rPr>
  </w:style>
  <w:style w:type="paragraph" w:styleId="ndice9">
    <w:name w:val="index 9"/>
    <w:basedOn w:val="Normal"/>
    <w:next w:val="Normal"/>
    <w:autoRedefine/>
    <w:uiPriority w:val="99"/>
    <w:unhideWhenUsed/>
    <w:rsid w:val="00AB5443"/>
    <w:pPr>
      <w:autoSpaceDE/>
      <w:autoSpaceDN/>
      <w:ind w:left="2160" w:hanging="240"/>
    </w:pPr>
    <w:rPr>
      <w:rFonts w:ascii="Times New Roman" w:hAnsi="Times New Roman" w:cs="Times New Roman"/>
      <w:sz w:val="24"/>
      <w:szCs w:val="24"/>
      <w:lang w:val="es-ES"/>
    </w:rPr>
  </w:style>
  <w:style w:type="paragraph" w:styleId="Lista">
    <w:name w:val="List"/>
    <w:basedOn w:val="Normal"/>
    <w:uiPriority w:val="99"/>
    <w:unhideWhenUsed/>
    <w:rsid w:val="00AB5443"/>
    <w:pPr>
      <w:autoSpaceDE/>
      <w:autoSpaceDN/>
      <w:ind w:left="283" w:hanging="283"/>
      <w:contextualSpacing/>
    </w:pPr>
    <w:rPr>
      <w:rFonts w:ascii="Times New Roman" w:hAnsi="Times New Roman" w:cs="Times New Roman"/>
      <w:sz w:val="24"/>
      <w:szCs w:val="24"/>
      <w:lang w:val="es-ES"/>
    </w:rPr>
  </w:style>
  <w:style w:type="paragraph" w:styleId="Lista3">
    <w:name w:val="List 3"/>
    <w:basedOn w:val="Normal"/>
    <w:uiPriority w:val="99"/>
    <w:unhideWhenUsed/>
    <w:rsid w:val="00AB5443"/>
    <w:pPr>
      <w:autoSpaceDE/>
      <w:autoSpaceDN/>
      <w:ind w:left="849" w:hanging="283"/>
      <w:contextualSpacing/>
    </w:pPr>
    <w:rPr>
      <w:rFonts w:ascii="Times New Roman" w:hAnsi="Times New Roman" w:cs="Times New Roman"/>
      <w:sz w:val="24"/>
      <w:szCs w:val="24"/>
      <w:lang w:val="es-ES"/>
    </w:rPr>
  </w:style>
  <w:style w:type="paragraph" w:styleId="Lista4">
    <w:name w:val="List 4"/>
    <w:basedOn w:val="Normal"/>
    <w:uiPriority w:val="99"/>
    <w:unhideWhenUsed/>
    <w:rsid w:val="00AB5443"/>
    <w:pPr>
      <w:autoSpaceDE/>
      <w:autoSpaceDN/>
      <w:ind w:left="1132" w:hanging="283"/>
      <w:contextualSpacing/>
    </w:pPr>
    <w:rPr>
      <w:rFonts w:ascii="Times New Roman" w:hAnsi="Times New Roman" w:cs="Times New Roman"/>
      <w:sz w:val="24"/>
      <w:szCs w:val="24"/>
      <w:lang w:val="es-ES"/>
    </w:rPr>
  </w:style>
  <w:style w:type="paragraph" w:styleId="Lista5">
    <w:name w:val="List 5"/>
    <w:basedOn w:val="Normal"/>
    <w:uiPriority w:val="99"/>
    <w:unhideWhenUsed/>
    <w:rsid w:val="00AB5443"/>
    <w:pPr>
      <w:autoSpaceDE/>
      <w:autoSpaceDN/>
      <w:ind w:left="1415" w:hanging="283"/>
      <w:contextualSpacing/>
    </w:pPr>
    <w:rPr>
      <w:rFonts w:ascii="Times New Roman" w:hAnsi="Times New Roman" w:cs="Times New Roman"/>
      <w:sz w:val="24"/>
      <w:szCs w:val="24"/>
      <w:lang w:val="es-ES"/>
    </w:rPr>
  </w:style>
  <w:style w:type="paragraph" w:styleId="Listaconnmeros">
    <w:name w:val="List Number"/>
    <w:basedOn w:val="Normal"/>
    <w:uiPriority w:val="99"/>
    <w:unhideWhenUsed/>
    <w:rsid w:val="00AB5443"/>
    <w:pPr>
      <w:numPr>
        <w:numId w:val="5"/>
      </w:numPr>
      <w:autoSpaceDE/>
      <w:autoSpaceDN/>
      <w:contextualSpacing/>
    </w:pPr>
    <w:rPr>
      <w:rFonts w:ascii="Times New Roman" w:hAnsi="Times New Roman" w:cs="Times New Roman"/>
      <w:sz w:val="24"/>
      <w:szCs w:val="24"/>
      <w:lang w:val="es-ES"/>
    </w:rPr>
  </w:style>
  <w:style w:type="paragraph" w:styleId="Listaconnmeros2">
    <w:name w:val="List Number 2"/>
    <w:basedOn w:val="Normal"/>
    <w:uiPriority w:val="99"/>
    <w:unhideWhenUsed/>
    <w:rsid w:val="00AB5443"/>
    <w:pPr>
      <w:numPr>
        <w:numId w:val="6"/>
      </w:numPr>
      <w:autoSpaceDE/>
      <w:autoSpaceDN/>
      <w:contextualSpacing/>
    </w:pPr>
    <w:rPr>
      <w:rFonts w:ascii="Times New Roman" w:hAnsi="Times New Roman" w:cs="Times New Roman"/>
      <w:sz w:val="24"/>
      <w:szCs w:val="24"/>
      <w:lang w:val="es-ES"/>
    </w:rPr>
  </w:style>
  <w:style w:type="paragraph" w:styleId="Listaconnmeros3">
    <w:name w:val="List Number 3"/>
    <w:basedOn w:val="Normal"/>
    <w:uiPriority w:val="99"/>
    <w:unhideWhenUsed/>
    <w:rsid w:val="00AB5443"/>
    <w:pPr>
      <w:numPr>
        <w:numId w:val="7"/>
      </w:numPr>
      <w:autoSpaceDE/>
      <w:autoSpaceDN/>
      <w:contextualSpacing/>
    </w:pPr>
    <w:rPr>
      <w:rFonts w:ascii="Times New Roman" w:hAnsi="Times New Roman" w:cs="Times New Roman"/>
      <w:sz w:val="24"/>
      <w:szCs w:val="24"/>
      <w:lang w:val="es-ES"/>
    </w:rPr>
  </w:style>
  <w:style w:type="paragraph" w:styleId="Listaconnmeros4">
    <w:name w:val="List Number 4"/>
    <w:basedOn w:val="Normal"/>
    <w:uiPriority w:val="99"/>
    <w:unhideWhenUsed/>
    <w:rsid w:val="00AB5443"/>
    <w:pPr>
      <w:numPr>
        <w:numId w:val="8"/>
      </w:numPr>
      <w:autoSpaceDE/>
      <w:autoSpaceDN/>
      <w:contextualSpacing/>
    </w:pPr>
    <w:rPr>
      <w:rFonts w:ascii="Times New Roman" w:hAnsi="Times New Roman" w:cs="Times New Roman"/>
      <w:sz w:val="24"/>
      <w:szCs w:val="24"/>
      <w:lang w:val="es-ES"/>
    </w:rPr>
  </w:style>
  <w:style w:type="paragraph" w:styleId="Listaconnmeros5">
    <w:name w:val="List Number 5"/>
    <w:basedOn w:val="Normal"/>
    <w:uiPriority w:val="99"/>
    <w:unhideWhenUsed/>
    <w:rsid w:val="00AB5443"/>
    <w:pPr>
      <w:numPr>
        <w:numId w:val="9"/>
      </w:numPr>
      <w:autoSpaceDE/>
      <w:autoSpaceDN/>
      <w:contextualSpacing/>
    </w:pPr>
    <w:rPr>
      <w:rFonts w:ascii="Times New Roman" w:hAnsi="Times New Roman" w:cs="Times New Roman"/>
      <w:sz w:val="24"/>
      <w:szCs w:val="24"/>
      <w:lang w:val="es-ES"/>
    </w:rPr>
  </w:style>
  <w:style w:type="paragraph" w:styleId="Listaconvietas">
    <w:name w:val="List Bullet"/>
    <w:basedOn w:val="Normal"/>
    <w:uiPriority w:val="99"/>
    <w:unhideWhenUsed/>
    <w:rsid w:val="00AB5443"/>
    <w:pPr>
      <w:numPr>
        <w:numId w:val="10"/>
      </w:numPr>
      <w:autoSpaceDE/>
      <w:autoSpaceDN/>
      <w:contextualSpacing/>
    </w:pPr>
    <w:rPr>
      <w:rFonts w:ascii="Times New Roman" w:hAnsi="Times New Roman" w:cs="Times New Roman"/>
      <w:sz w:val="24"/>
      <w:szCs w:val="24"/>
      <w:lang w:val="es-ES"/>
    </w:rPr>
  </w:style>
  <w:style w:type="paragraph" w:styleId="Listaconvietas2">
    <w:name w:val="List Bullet 2"/>
    <w:basedOn w:val="Normal"/>
    <w:unhideWhenUsed/>
    <w:rsid w:val="00AB5443"/>
    <w:pPr>
      <w:numPr>
        <w:numId w:val="11"/>
      </w:numPr>
      <w:autoSpaceDE/>
      <w:autoSpaceDN/>
      <w:contextualSpacing/>
    </w:pPr>
    <w:rPr>
      <w:rFonts w:ascii="Times New Roman" w:hAnsi="Times New Roman" w:cs="Times New Roman"/>
      <w:sz w:val="24"/>
      <w:szCs w:val="24"/>
      <w:lang w:val="es-ES"/>
    </w:rPr>
  </w:style>
  <w:style w:type="paragraph" w:styleId="Listaconvietas3">
    <w:name w:val="List Bullet 3"/>
    <w:basedOn w:val="Normal"/>
    <w:uiPriority w:val="99"/>
    <w:unhideWhenUsed/>
    <w:rsid w:val="00AB5443"/>
    <w:pPr>
      <w:numPr>
        <w:numId w:val="12"/>
      </w:numPr>
      <w:autoSpaceDE/>
      <w:autoSpaceDN/>
      <w:contextualSpacing/>
    </w:pPr>
    <w:rPr>
      <w:rFonts w:ascii="Times New Roman" w:hAnsi="Times New Roman" w:cs="Times New Roman"/>
      <w:sz w:val="24"/>
      <w:szCs w:val="24"/>
      <w:lang w:val="es-ES"/>
    </w:rPr>
  </w:style>
  <w:style w:type="paragraph" w:styleId="Listaconvietas4">
    <w:name w:val="List Bullet 4"/>
    <w:basedOn w:val="Normal"/>
    <w:uiPriority w:val="99"/>
    <w:unhideWhenUsed/>
    <w:rsid w:val="00AB5443"/>
    <w:pPr>
      <w:numPr>
        <w:numId w:val="13"/>
      </w:numPr>
      <w:autoSpaceDE/>
      <w:autoSpaceDN/>
      <w:contextualSpacing/>
    </w:pPr>
    <w:rPr>
      <w:rFonts w:ascii="Times New Roman" w:hAnsi="Times New Roman" w:cs="Times New Roman"/>
      <w:sz w:val="24"/>
      <w:szCs w:val="24"/>
      <w:lang w:val="es-ES"/>
    </w:rPr>
  </w:style>
  <w:style w:type="paragraph" w:styleId="Listaconvietas5">
    <w:name w:val="List Bullet 5"/>
    <w:basedOn w:val="Normal"/>
    <w:uiPriority w:val="99"/>
    <w:unhideWhenUsed/>
    <w:rsid w:val="00AB5443"/>
    <w:pPr>
      <w:numPr>
        <w:numId w:val="14"/>
      </w:numPr>
      <w:autoSpaceDE/>
      <w:autoSpaceDN/>
      <w:contextualSpacing/>
    </w:pPr>
    <w:rPr>
      <w:rFonts w:ascii="Times New Roman" w:hAnsi="Times New Roman" w:cs="Times New Roman"/>
      <w:sz w:val="24"/>
      <w:szCs w:val="24"/>
      <w:lang w:val="es-ES"/>
    </w:rPr>
  </w:style>
  <w:style w:type="paragraph" w:styleId="Mapadeldocumento">
    <w:name w:val="Document Map"/>
    <w:basedOn w:val="Normal"/>
    <w:link w:val="MapadeldocumentoCar"/>
    <w:uiPriority w:val="99"/>
    <w:unhideWhenUsed/>
    <w:rsid w:val="00AB5443"/>
    <w:pPr>
      <w:autoSpaceDE/>
      <w:autoSpaceDN/>
    </w:pPr>
    <w:rPr>
      <w:rFonts w:ascii="Tahoma" w:hAnsi="Tahoma" w:cs="Times New Roman"/>
      <w:sz w:val="16"/>
      <w:szCs w:val="16"/>
      <w:lang w:val="es-ES"/>
    </w:rPr>
  </w:style>
  <w:style w:type="character" w:customStyle="1" w:styleId="MapadeldocumentoCar">
    <w:name w:val="Mapa del documento Car"/>
    <w:basedOn w:val="Fuentedeprrafopredeter"/>
    <w:link w:val="Mapadeldocumento"/>
    <w:uiPriority w:val="99"/>
    <w:rsid w:val="00AB5443"/>
    <w:rPr>
      <w:rFonts w:ascii="Tahoma" w:eastAsia="Times New Roman" w:hAnsi="Tahoma" w:cs="Times New Roman"/>
      <w:sz w:val="16"/>
      <w:szCs w:val="16"/>
      <w:lang w:val="es-ES" w:eastAsia="es-ES"/>
    </w:rPr>
  </w:style>
  <w:style w:type="paragraph" w:styleId="Remitedesobre">
    <w:name w:val="envelope return"/>
    <w:basedOn w:val="Normal"/>
    <w:uiPriority w:val="99"/>
    <w:unhideWhenUsed/>
    <w:rsid w:val="00AB5443"/>
    <w:pPr>
      <w:autoSpaceDE/>
      <w:autoSpaceDN/>
    </w:pPr>
    <w:rPr>
      <w:rFonts w:ascii="Cambria" w:hAnsi="Cambria" w:cs="Times New Roman"/>
      <w:lang w:val="es-ES"/>
    </w:rPr>
  </w:style>
  <w:style w:type="paragraph" w:styleId="Saludo">
    <w:name w:val="Salutation"/>
    <w:basedOn w:val="Normal"/>
    <w:next w:val="Normal"/>
    <w:link w:val="SaludoCar"/>
    <w:uiPriority w:val="99"/>
    <w:unhideWhenUsed/>
    <w:rsid w:val="00AB5443"/>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uiPriority w:val="99"/>
    <w:rsid w:val="00AB5443"/>
    <w:rPr>
      <w:rFonts w:ascii="Times New Roman" w:eastAsia="Times New Roman" w:hAnsi="Times New Roman" w:cs="Times New Roman"/>
      <w:sz w:val="24"/>
      <w:szCs w:val="24"/>
      <w:lang w:val="es-ES" w:eastAsia="es-ES"/>
    </w:rPr>
  </w:style>
  <w:style w:type="paragraph" w:styleId="Sangranormal">
    <w:name w:val="Normal Indent"/>
    <w:basedOn w:val="Normal"/>
    <w:uiPriority w:val="99"/>
    <w:unhideWhenUsed/>
    <w:rsid w:val="00AB5443"/>
    <w:pPr>
      <w:autoSpaceDE/>
      <w:autoSpaceDN/>
      <w:ind w:left="708"/>
    </w:pPr>
    <w:rPr>
      <w:rFonts w:ascii="Times New Roman" w:hAnsi="Times New Roman" w:cs="Times New Roman"/>
      <w:sz w:val="24"/>
      <w:szCs w:val="24"/>
      <w:lang w:val="es-ES"/>
    </w:rPr>
  </w:style>
  <w:style w:type="paragraph" w:styleId="Tabladeilustraciones">
    <w:name w:val="table of figures"/>
    <w:basedOn w:val="Normal"/>
    <w:next w:val="Normal"/>
    <w:uiPriority w:val="99"/>
    <w:unhideWhenUsed/>
    <w:rsid w:val="00AB5443"/>
    <w:pPr>
      <w:autoSpaceDE/>
      <w:autoSpaceDN/>
    </w:pPr>
    <w:rPr>
      <w:rFonts w:ascii="Times New Roman" w:hAnsi="Times New Roman" w:cs="Times New Roman"/>
      <w:sz w:val="24"/>
      <w:szCs w:val="24"/>
      <w:lang w:val="es-ES"/>
    </w:rPr>
  </w:style>
  <w:style w:type="paragraph" w:styleId="TDC1">
    <w:name w:val="toc 1"/>
    <w:aliases w:val="TR titulo"/>
    <w:basedOn w:val="Normal"/>
    <w:next w:val="Normal"/>
    <w:autoRedefine/>
    <w:unhideWhenUsed/>
    <w:qFormat/>
    <w:rsid w:val="00AB5443"/>
    <w:pPr>
      <w:autoSpaceDE/>
      <w:autoSpaceDN/>
    </w:pPr>
    <w:rPr>
      <w:rFonts w:ascii="Times New Roman" w:hAnsi="Times New Roman" w:cs="Times New Roman"/>
      <w:sz w:val="24"/>
      <w:szCs w:val="24"/>
      <w:lang w:val="es-ES"/>
    </w:rPr>
  </w:style>
  <w:style w:type="paragraph" w:styleId="TDC2">
    <w:name w:val="toc 2"/>
    <w:basedOn w:val="Normal"/>
    <w:next w:val="Normal"/>
    <w:autoRedefine/>
    <w:uiPriority w:val="39"/>
    <w:unhideWhenUsed/>
    <w:rsid w:val="00AB5443"/>
    <w:pPr>
      <w:autoSpaceDE/>
      <w:autoSpaceDN/>
      <w:ind w:left="240"/>
    </w:pPr>
    <w:rPr>
      <w:rFonts w:ascii="Times New Roman" w:hAnsi="Times New Roman" w:cs="Times New Roman"/>
      <w:sz w:val="24"/>
      <w:szCs w:val="24"/>
      <w:lang w:val="es-ES"/>
    </w:rPr>
  </w:style>
  <w:style w:type="paragraph" w:styleId="TDC3">
    <w:name w:val="toc 3"/>
    <w:basedOn w:val="Normal"/>
    <w:next w:val="Normal"/>
    <w:autoRedefine/>
    <w:uiPriority w:val="39"/>
    <w:unhideWhenUsed/>
    <w:rsid w:val="00AB5443"/>
    <w:pPr>
      <w:autoSpaceDE/>
      <w:autoSpaceDN/>
      <w:ind w:left="480"/>
    </w:pPr>
    <w:rPr>
      <w:rFonts w:ascii="Times New Roman" w:hAnsi="Times New Roman" w:cs="Times New Roman"/>
      <w:sz w:val="24"/>
      <w:szCs w:val="24"/>
      <w:lang w:val="es-ES"/>
    </w:rPr>
  </w:style>
  <w:style w:type="paragraph" w:styleId="TDC4">
    <w:name w:val="toc 4"/>
    <w:basedOn w:val="Normal"/>
    <w:next w:val="Normal"/>
    <w:autoRedefine/>
    <w:uiPriority w:val="39"/>
    <w:unhideWhenUsed/>
    <w:rsid w:val="00AB5443"/>
    <w:pPr>
      <w:autoSpaceDE/>
      <w:autoSpaceDN/>
      <w:ind w:left="720"/>
    </w:pPr>
    <w:rPr>
      <w:rFonts w:ascii="Times New Roman" w:hAnsi="Times New Roman" w:cs="Times New Roman"/>
      <w:sz w:val="24"/>
      <w:szCs w:val="24"/>
      <w:lang w:val="es-ES"/>
    </w:rPr>
  </w:style>
  <w:style w:type="paragraph" w:styleId="TDC5">
    <w:name w:val="toc 5"/>
    <w:basedOn w:val="Normal"/>
    <w:next w:val="Normal"/>
    <w:autoRedefine/>
    <w:uiPriority w:val="39"/>
    <w:unhideWhenUsed/>
    <w:rsid w:val="00AB5443"/>
    <w:pPr>
      <w:autoSpaceDE/>
      <w:autoSpaceDN/>
      <w:ind w:left="960"/>
    </w:pPr>
    <w:rPr>
      <w:rFonts w:ascii="Times New Roman" w:hAnsi="Times New Roman" w:cs="Times New Roman"/>
      <w:sz w:val="24"/>
      <w:szCs w:val="24"/>
      <w:lang w:val="es-ES"/>
    </w:rPr>
  </w:style>
  <w:style w:type="paragraph" w:styleId="TDC6">
    <w:name w:val="toc 6"/>
    <w:basedOn w:val="Normal"/>
    <w:next w:val="Normal"/>
    <w:autoRedefine/>
    <w:uiPriority w:val="39"/>
    <w:unhideWhenUsed/>
    <w:rsid w:val="00AB5443"/>
    <w:pPr>
      <w:autoSpaceDE/>
      <w:autoSpaceDN/>
      <w:ind w:left="1200"/>
    </w:pPr>
    <w:rPr>
      <w:rFonts w:ascii="Times New Roman" w:hAnsi="Times New Roman" w:cs="Times New Roman"/>
      <w:sz w:val="24"/>
      <w:szCs w:val="24"/>
      <w:lang w:val="es-ES"/>
    </w:rPr>
  </w:style>
  <w:style w:type="paragraph" w:styleId="TDC7">
    <w:name w:val="toc 7"/>
    <w:basedOn w:val="Normal"/>
    <w:next w:val="Normal"/>
    <w:autoRedefine/>
    <w:uiPriority w:val="39"/>
    <w:unhideWhenUsed/>
    <w:rsid w:val="00AB5443"/>
    <w:pPr>
      <w:autoSpaceDE/>
      <w:autoSpaceDN/>
      <w:ind w:left="1440"/>
    </w:pPr>
    <w:rPr>
      <w:rFonts w:ascii="Times New Roman" w:hAnsi="Times New Roman" w:cs="Times New Roman"/>
      <w:sz w:val="24"/>
      <w:szCs w:val="24"/>
      <w:lang w:val="es-ES"/>
    </w:rPr>
  </w:style>
  <w:style w:type="paragraph" w:styleId="TDC8">
    <w:name w:val="toc 8"/>
    <w:basedOn w:val="Normal"/>
    <w:next w:val="Normal"/>
    <w:autoRedefine/>
    <w:uiPriority w:val="39"/>
    <w:unhideWhenUsed/>
    <w:rsid w:val="00AB5443"/>
    <w:pPr>
      <w:autoSpaceDE/>
      <w:autoSpaceDN/>
      <w:ind w:left="1680"/>
    </w:pPr>
    <w:rPr>
      <w:rFonts w:ascii="Times New Roman" w:hAnsi="Times New Roman" w:cs="Times New Roman"/>
      <w:sz w:val="24"/>
      <w:szCs w:val="24"/>
      <w:lang w:val="es-ES"/>
    </w:rPr>
  </w:style>
  <w:style w:type="paragraph" w:styleId="TDC9">
    <w:name w:val="toc 9"/>
    <w:basedOn w:val="Normal"/>
    <w:next w:val="Normal"/>
    <w:autoRedefine/>
    <w:uiPriority w:val="39"/>
    <w:unhideWhenUsed/>
    <w:rsid w:val="00AB5443"/>
    <w:pPr>
      <w:autoSpaceDE/>
      <w:autoSpaceDN/>
      <w:ind w:left="1920"/>
    </w:pPr>
    <w:rPr>
      <w:rFonts w:ascii="Times New Roman" w:hAnsi="Times New Roman" w:cs="Times New Roman"/>
      <w:sz w:val="24"/>
      <w:szCs w:val="24"/>
      <w:lang w:val="es-ES"/>
    </w:rPr>
  </w:style>
  <w:style w:type="paragraph" w:styleId="Textoconsangra">
    <w:name w:val="table of authorities"/>
    <w:basedOn w:val="Normal"/>
    <w:next w:val="Normal"/>
    <w:uiPriority w:val="99"/>
    <w:unhideWhenUsed/>
    <w:rsid w:val="00AB5443"/>
    <w:pPr>
      <w:autoSpaceDE/>
      <w:autoSpaceDN/>
      <w:ind w:left="240" w:hanging="240"/>
    </w:pPr>
    <w:rPr>
      <w:rFonts w:ascii="Times New Roman" w:hAnsi="Times New Roman" w:cs="Times New Roman"/>
      <w:sz w:val="24"/>
      <w:szCs w:val="24"/>
      <w:lang w:val="es-ES"/>
    </w:rPr>
  </w:style>
  <w:style w:type="paragraph" w:styleId="Textoindependienteprimerasangra">
    <w:name w:val="Body Text First Indent"/>
    <w:basedOn w:val="Textoindependiente"/>
    <w:link w:val="TextoindependienteprimerasangraCar"/>
    <w:uiPriority w:val="99"/>
    <w:unhideWhenUsed/>
    <w:rsid w:val="00AB5443"/>
    <w:pPr>
      <w:spacing w:after="120"/>
      <w:ind w:firstLine="210"/>
      <w:jc w:val="left"/>
    </w:pPr>
    <w:rPr>
      <w:rFonts w:cs="Times New Roman"/>
      <w:sz w:val="24"/>
    </w:rPr>
  </w:style>
  <w:style w:type="character" w:customStyle="1" w:styleId="TextoindependienteprimerasangraCar">
    <w:name w:val="Texto independiente primera sangría Car"/>
    <w:basedOn w:val="TextoindependienteCar"/>
    <w:link w:val="Textoindependienteprimerasangra"/>
    <w:uiPriority w:val="99"/>
    <w:rsid w:val="00AB5443"/>
    <w:rPr>
      <w:rFonts w:ascii="Arial" w:eastAsia="Times New Roman" w:hAnsi="Arial" w:cs="Times New Roman"/>
      <w:sz w:val="24"/>
      <w:szCs w:val="24"/>
      <w:lang w:val="es-ES" w:eastAsia="es-ES"/>
    </w:rPr>
  </w:style>
  <w:style w:type="paragraph" w:styleId="Textoindependienteprimerasangra2">
    <w:name w:val="Body Text First Indent 2"/>
    <w:basedOn w:val="Sangradetextonormal"/>
    <w:link w:val="Textoindependienteprimerasangra2Car"/>
    <w:uiPriority w:val="99"/>
    <w:unhideWhenUsed/>
    <w:rsid w:val="00AB5443"/>
    <w:pPr>
      <w:spacing w:line="240" w:lineRule="auto"/>
      <w:ind w:firstLine="210"/>
    </w:pPr>
    <w:rPr>
      <w:rFonts w:ascii="Times New Roman" w:eastAsia="Times New Roman" w:hAnsi="Times New Roman" w:cs="Times New Roman"/>
      <w:sz w:val="24"/>
      <w:szCs w:val="24"/>
      <w:lang w:val="es-ES" w:eastAsia="es-ES"/>
    </w:rPr>
  </w:style>
  <w:style w:type="character" w:customStyle="1" w:styleId="Textoindependienteprimerasangra2Car">
    <w:name w:val="Texto independiente primera sangría 2 Car"/>
    <w:basedOn w:val="SangradetextonormalCar"/>
    <w:link w:val="Textoindependienteprimerasangra2"/>
    <w:uiPriority w:val="99"/>
    <w:rsid w:val="00AB5443"/>
    <w:rPr>
      <w:rFonts w:ascii="Times New Roman" w:eastAsia="Times New Roman" w:hAnsi="Times New Roman" w:cs="Times New Roman"/>
      <w:sz w:val="24"/>
      <w:szCs w:val="24"/>
      <w:lang w:val="es-ES" w:eastAsia="es-ES"/>
    </w:rPr>
  </w:style>
  <w:style w:type="paragraph" w:styleId="Textomacro">
    <w:name w:val="macro"/>
    <w:link w:val="TextomacroCar"/>
    <w:uiPriority w:val="99"/>
    <w:unhideWhenUsed/>
    <w:rsid w:val="00AB544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val="es-ES" w:eastAsia="es-ES"/>
    </w:rPr>
  </w:style>
  <w:style w:type="character" w:customStyle="1" w:styleId="TextomacroCar">
    <w:name w:val="Texto macro Car"/>
    <w:basedOn w:val="Fuentedeprrafopredeter"/>
    <w:link w:val="Textomacro"/>
    <w:uiPriority w:val="99"/>
    <w:rsid w:val="00AB5443"/>
    <w:rPr>
      <w:rFonts w:ascii="Courier New" w:eastAsia="Times New Roman" w:hAnsi="Courier New" w:cs="Courier New"/>
      <w:sz w:val="20"/>
      <w:szCs w:val="20"/>
      <w:lang w:val="es-ES" w:eastAsia="es-ES"/>
    </w:rPr>
  </w:style>
  <w:style w:type="paragraph" w:styleId="Textonotaalfinal">
    <w:name w:val="endnote text"/>
    <w:basedOn w:val="Normal"/>
    <w:link w:val="TextonotaalfinalCar"/>
    <w:uiPriority w:val="99"/>
    <w:unhideWhenUsed/>
    <w:rsid w:val="00AB5443"/>
    <w:pPr>
      <w:autoSpaceDE/>
      <w:autoSpaceDN/>
    </w:pPr>
    <w:rPr>
      <w:rFonts w:ascii="Times New Roman" w:hAnsi="Times New Roman" w:cs="Times New Roman"/>
      <w:lang w:val="es-ES"/>
    </w:rPr>
  </w:style>
  <w:style w:type="character" w:customStyle="1" w:styleId="TextonotaalfinalCar">
    <w:name w:val="Texto nota al final Car"/>
    <w:basedOn w:val="Fuentedeprrafopredeter"/>
    <w:link w:val="Textonotaalfinal"/>
    <w:uiPriority w:val="99"/>
    <w:rsid w:val="00AB5443"/>
    <w:rPr>
      <w:rFonts w:ascii="Times New Roman" w:eastAsia="Times New Roman" w:hAnsi="Times New Roman" w:cs="Times New Roman"/>
      <w:sz w:val="20"/>
      <w:szCs w:val="20"/>
      <w:lang w:val="es-ES" w:eastAsia="es-ES"/>
    </w:rPr>
  </w:style>
  <w:style w:type="paragraph" w:styleId="Ttulodendice">
    <w:name w:val="index heading"/>
    <w:basedOn w:val="Normal"/>
    <w:next w:val="ndice1"/>
    <w:unhideWhenUsed/>
    <w:rsid w:val="00AB5443"/>
    <w:pPr>
      <w:autoSpaceDE/>
      <w:autoSpaceDN/>
    </w:pPr>
    <w:rPr>
      <w:rFonts w:ascii="Cambria" w:hAnsi="Cambria" w:cs="Times New Roman"/>
      <w:b/>
      <w:bCs/>
      <w:sz w:val="24"/>
      <w:szCs w:val="24"/>
      <w:lang w:val="es-ES"/>
    </w:rPr>
  </w:style>
  <w:style w:type="paragraph" w:styleId="TtuloTDC">
    <w:name w:val="TOC Heading"/>
    <w:basedOn w:val="Ttulo1"/>
    <w:next w:val="Normal"/>
    <w:uiPriority w:val="39"/>
    <w:qFormat/>
    <w:rsid w:val="00AB5443"/>
    <w:pPr>
      <w:keepLines w:val="0"/>
      <w:spacing w:before="240" w:after="60"/>
      <w:jc w:val="left"/>
      <w:outlineLvl w:val="9"/>
    </w:pPr>
    <w:rPr>
      <w:color w:val="auto"/>
      <w:kern w:val="32"/>
      <w:sz w:val="32"/>
      <w:szCs w:val="32"/>
      <w:lang w:val="es-ES"/>
    </w:rPr>
  </w:style>
  <w:style w:type="paragraph" w:customStyle="1" w:styleId="p19">
    <w:name w:val="p19"/>
    <w:basedOn w:val="Normal"/>
    <w:rsid w:val="00AB5443"/>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7">
    <w:name w:val="p7"/>
    <w:basedOn w:val="Normal"/>
    <w:rsid w:val="00AB5443"/>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a9">
    <w:name w:val="pa9"/>
    <w:basedOn w:val="Normal"/>
    <w:rsid w:val="00AB5443"/>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Textoindependiente1">
    <w:name w:val="Texto independiente(.1"/>
    <w:basedOn w:val="Normal"/>
    <w:rsid w:val="00AB5443"/>
    <w:pPr>
      <w:tabs>
        <w:tab w:val="left" w:pos="-720"/>
      </w:tabs>
      <w:suppressAutoHyphens/>
      <w:autoSpaceDE/>
      <w:autoSpaceDN/>
      <w:spacing w:after="120"/>
      <w:jc w:val="both"/>
    </w:pPr>
    <w:rPr>
      <w:rFonts w:cs="Times New Roman"/>
      <w:spacing w:val="-2"/>
      <w:sz w:val="24"/>
      <w:lang w:val="es-ES_tradnl"/>
    </w:rPr>
  </w:style>
  <w:style w:type="character" w:customStyle="1" w:styleId="texttiny">
    <w:name w:val="texttiny"/>
    <w:basedOn w:val="Fuentedeprrafopredeter"/>
    <w:rsid w:val="00AB5443"/>
  </w:style>
  <w:style w:type="character" w:customStyle="1" w:styleId="i5">
    <w:name w:val="i5"/>
    <w:basedOn w:val="Fuentedeprrafopredeter"/>
    <w:rsid w:val="00AB5443"/>
  </w:style>
  <w:style w:type="paragraph" w:customStyle="1" w:styleId="MARITZA6">
    <w:name w:val="MARITZA6"/>
    <w:basedOn w:val="Normal"/>
    <w:rsid w:val="00AB5443"/>
    <w:pPr>
      <w:widowControl w:val="0"/>
      <w:tabs>
        <w:tab w:val="left" w:pos="-720"/>
        <w:tab w:val="left" w:pos="0"/>
      </w:tabs>
      <w:suppressAutoHyphens/>
      <w:autoSpaceDE/>
      <w:autoSpaceDN/>
      <w:jc w:val="center"/>
    </w:pPr>
    <w:rPr>
      <w:rFonts w:ascii="Sans Serif 12cpi" w:hAnsi="Sans Serif 12cpi" w:cs="Times New Roman"/>
      <w:b/>
      <w:snapToGrid w:val="0"/>
      <w:spacing w:val="-2"/>
      <w:sz w:val="24"/>
      <w:lang w:val="es-ES_tradnl"/>
    </w:rPr>
  </w:style>
  <w:style w:type="paragraph" w:styleId="z-Principiodelformulario">
    <w:name w:val="HTML Top of Form"/>
    <w:basedOn w:val="Normal"/>
    <w:next w:val="Normal"/>
    <w:link w:val="z-PrincipiodelformularioCar"/>
    <w:hidden/>
    <w:rsid w:val="00AB5443"/>
    <w:pPr>
      <w:pBdr>
        <w:bottom w:val="single" w:sz="6" w:space="1" w:color="auto"/>
      </w:pBdr>
      <w:autoSpaceDE/>
      <w:autoSpaceDN/>
      <w:jc w:val="center"/>
    </w:pPr>
    <w:rPr>
      <w:vanish/>
      <w:sz w:val="16"/>
      <w:szCs w:val="16"/>
      <w:lang w:val="es-ES"/>
    </w:rPr>
  </w:style>
  <w:style w:type="character" w:customStyle="1" w:styleId="z-PrincipiodelformularioCar">
    <w:name w:val="z-Principio del formulario Car"/>
    <w:basedOn w:val="Fuentedeprrafopredeter"/>
    <w:link w:val="z-Principiodelformulario"/>
    <w:rsid w:val="00AB5443"/>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rsid w:val="00AB5443"/>
    <w:pPr>
      <w:pBdr>
        <w:top w:val="single" w:sz="6" w:space="1" w:color="auto"/>
      </w:pBdr>
      <w:autoSpaceDE/>
      <w:autoSpaceDN/>
      <w:jc w:val="center"/>
    </w:pPr>
    <w:rPr>
      <w:vanish/>
      <w:sz w:val="16"/>
      <w:szCs w:val="16"/>
      <w:lang w:val="es-ES"/>
    </w:rPr>
  </w:style>
  <w:style w:type="character" w:customStyle="1" w:styleId="z-FinaldelformularioCar">
    <w:name w:val="z-Final del formulario Car"/>
    <w:basedOn w:val="Fuentedeprrafopredeter"/>
    <w:link w:val="z-Finaldelformulario"/>
    <w:rsid w:val="00AB5443"/>
    <w:rPr>
      <w:rFonts w:ascii="Arial" w:eastAsia="Times New Roman" w:hAnsi="Arial" w:cs="Arial"/>
      <w:vanish/>
      <w:sz w:val="16"/>
      <w:szCs w:val="16"/>
      <w:lang w:val="es-ES" w:eastAsia="es-ES"/>
    </w:rPr>
  </w:style>
  <w:style w:type="character" w:customStyle="1" w:styleId="blub121">
    <w:name w:val="blub121"/>
    <w:basedOn w:val="Fuentedeprrafopredeter"/>
    <w:rsid w:val="00AB5443"/>
    <w:rPr>
      <w:rFonts w:ascii="Arial" w:hAnsi="Arial" w:cs="Arial" w:hint="default"/>
      <w:b/>
      <w:bCs/>
      <w:color w:val="333399"/>
      <w:sz w:val="18"/>
      <w:szCs w:val="18"/>
    </w:rPr>
  </w:style>
  <w:style w:type="paragraph" w:customStyle="1" w:styleId="BodyText21">
    <w:name w:val="Body Text 21"/>
    <w:basedOn w:val="Normal"/>
    <w:rsid w:val="00AB5443"/>
    <w:pPr>
      <w:widowControl w:val="0"/>
      <w:tabs>
        <w:tab w:val="left" w:pos="709"/>
      </w:tabs>
      <w:autoSpaceDE/>
      <w:autoSpaceDN/>
      <w:jc w:val="both"/>
    </w:pPr>
    <w:rPr>
      <w:rFonts w:cs="Times New Roman"/>
      <w:b/>
      <w:sz w:val="24"/>
      <w:lang w:val="es-ES_tradnl"/>
    </w:rPr>
  </w:style>
  <w:style w:type="character" w:customStyle="1" w:styleId="google-src-text1">
    <w:name w:val="google-src-text1"/>
    <w:basedOn w:val="Fuentedeprrafopredeter"/>
    <w:rsid w:val="00AB5443"/>
    <w:rPr>
      <w:vanish/>
      <w:webHidden w:val="0"/>
    </w:rPr>
  </w:style>
  <w:style w:type="character" w:customStyle="1" w:styleId="CarCar6">
    <w:name w:val="Car Car6"/>
    <w:basedOn w:val="Fuentedeprrafopredeter"/>
    <w:rsid w:val="00AB5443"/>
    <w:rPr>
      <w:sz w:val="24"/>
      <w:szCs w:val="24"/>
      <w:lang w:val="es-CO" w:eastAsia="es-ES" w:bidi="ar-SA"/>
    </w:rPr>
  </w:style>
  <w:style w:type="paragraph" w:customStyle="1" w:styleId="BodyText22">
    <w:name w:val="Body Text 22"/>
    <w:basedOn w:val="Normal"/>
    <w:rsid w:val="00AB5443"/>
    <w:pPr>
      <w:widowControl w:val="0"/>
      <w:autoSpaceDE/>
      <w:autoSpaceDN/>
      <w:jc w:val="both"/>
    </w:pPr>
    <w:rPr>
      <w:rFonts w:cs="Times New Roman"/>
      <w:snapToGrid w:val="0"/>
      <w:sz w:val="24"/>
      <w:lang w:val="es-ES_tradnl"/>
    </w:rPr>
  </w:style>
  <w:style w:type="character" w:customStyle="1" w:styleId="piproductsdesattname">
    <w:name w:val="piproductsdesattname"/>
    <w:basedOn w:val="Fuentedeprrafopredeter"/>
    <w:rsid w:val="00AB5443"/>
    <w:rPr>
      <w:rFonts w:ascii="Verdana" w:hAnsi="Verdana" w:hint="default"/>
      <w:color w:val="223344"/>
      <w:sz w:val="20"/>
      <w:szCs w:val="20"/>
    </w:rPr>
  </w:style>
  <w:style w:type="character" w:customStyle="1" w:styleId="piproductsdesattvalue">
    <w:name w:val="piproductsdesattvalue"/>
    <w:basedOn w:val="Fuentedeprrafopredeter"/>
    <w:rsid w:val="00AB5443"/>
    <w:rPr>
      <w:rFonts w:ascii="Verdana" w:hAnsi="Verdana" w:hint="default"/>
      <w:color w:val="000000"/>
      <w:sz w:val="20"/>
      <w:szCs w:val="20"/>
    </w:rPr>
  </w:style>
  <w:style w:type="character" w:customStyle="1" w:styleId="piproductsdesattbatterytype">
    <w:name w:val="piproductsdesattbatterytype"/>
    <w:basedOn w:val="Fuentedeprrafopredeter"/>
    <w:rsid w:val="00AB5443"/>
    <w:rPr>
      <w:rFonts w:ascii="Verdana" w:hAnsi="Verdana" w:hint="default"/>
      <w:b/>
      <w:bCs/>
      <w:color w:val="592413"/>
      <w:sz w:val="20"/>
      <w:szCs w:val="20"/>
    </w:rPr>
  </w:style>
  <w:style w:type="paragraph" w:customStyle="1" w:styleId="Textoindependiente31">
    <w:name w:val="Texto independiente 31"/>
    <w:basedOn w:val="Normal"/>
    <w:rsid w:val="00AB5443"/>
    <w:pPr>
      <w:tabs>
        <w:tab w:val="left" w:pos="-720"/>
      </w:tabs>
      <w:suppressAutoHyphens/>
      <w:autoSpaceDE/>
      <w:autoSpaceDN/>
      <w:jc w:val="center"/>
    </w:pPr>
    <w:rPr>
      <w:rFonts w:cs="Times New Roman"/>
      <w:b/>
      <w:lang w:val="es-ES_tradnl"/>
    </w:rPr>
  </w:style>
  <w:style w:type="character" w:customStyle="1" w:styleId="tex-copy-internas1">
    <w:name w:val="tex-copy-internas1"/>
    <w:basedOn w:val="Fuentedeprrafopredeter"/>
    <w:rsid w:val="00AB5443"/>
  </w:style>
  <w:style w:type="paragraph" w:customStyle="1" w:styleId="Estndar">
    <w:name w:val="Estándar"/>
    <w:rsid w:val="00AB5443"/>
    <w:pPr>
      <w:spacing w:after="0" w:line="240" w:lineRule="auto"/>
    </w:pPr>
    <w:rPr>
      <w:rFonts w:ascii="Times New Roman" w:eastAsia="MS Mincho" w:hAnsi="Times New Roman" w:cs="Times New Roman"/>
      <w:snapToGrid w:val="0"/>
      <w:sz w:val="24"/>
      <w:szCs w:val="20"/>
      <w:lang w:val="es-ES" w:eastAsia="es-ES"/>
    </w:rPr>
  </w:style>
  <w:style w:type="character" w:customStyle="1" w:styleId="Heading1Char">
    <w:name w:val="Heading 1 Char"/>
    <w:aliases w:val="título 1 Char,Pregunta Char,MT1 Char"/>
    <w:basedOn w:val="Fuentedeprrafopredeter"/>
    <w:locked/>
    <w:rsid w:val="00AB5443"/>
    <w:rPr>
      <w:rFonts w:ascii="Arial" w:hAnsi="Arial" w:cs="Arial"/>
      <w:sz w:val="24"/>
      <w:szCs w:val="24"/>
      <w:lang w:val="es-ES" w:eastAsia="es-ES"/>
    </w:rPr>
  </w:style>
  <w:style w:type="character" w:customStyle="1" w:styleId="Heading2Char">
    <w:name w:val="Heading 2 Char"/>
    <w:aliases w:val="MT2 Char,título 2 Char,Edgar 2 Char"/>
    <w:basedOn w:val="Fuentedeprrafopredeter"/>
    <w:locked/>
    <w:rsid w:val="00AB5443"/>
    <w:rPr>
      <w:rFonts w:ascii="Arial" w:hAnsi="Arial" w:cs="Times New Roman"/>
      <w:b/>
      <w:sz w:val="16"/>
      <w:lang w:val="es-ES_tradnl" w:eastAsia="es-ES"/>
      <w14:shadow w14:blurRad="50800" w14:dist="38100" w14:dir="2700000" w14:sx="100000" w14:sy="100000" w14:kx="0" w14:ky="0" w14:algn="tl">
        <w14:srgbClr w14:val="000000">
          <w14:alpha w14:val="60000"/>
        </w14:srgbClr>
      </w14:shadow>
    </w:rPr>
  </w:style>
  <w:style w:type="character" w:customStyle="1" w:styleId="Heading4Char">
    <w:name w:val="Heading 4 Char"/>
    <w:aliases w:val="Edgar 4 Char"/>
    <w:basedOn w:val="Fuentedeprrafopredeter"/>
    <w:locked/>
    <w:rsid w:val="00AB5443"/>
    <w:rPr>
      <w:rFonts w:ascii="Arial" w:hAnsi="Arial" w:cs="Times New Roman"/>
      <w:b/>
      <w:bCs/>
      <w:sz w:val="24"/>
      <w:szCs w:val="24"/>
      <w:lang w:val="es-ES_tradnl" w:eastAsia="es-ES"/>
      <w14:shadow w14:blurRad="50800" w14:dist="38100" w14:dir="2700000" w14:sx="100000" w14:sy="100000" w14:kx="0" w14:ky="0" w14:algn="tl">
        <w14:srgbClr w14:val="000000">
          <w14:alpha w14:val="60000"/>
        </w14:srgbClr>
      </w14:shadow>
    </w:rPr>
  </w:style>
  <w:style w:type="character" w:customStyle="1" w:styleId="Heading6Char">
    <w:name w:val="Heading 6 Char"/>
    <w:basedOn w:val="Fuentedeprrafopredeter"/>
    <w:locked/>
    <w:rsid w:val="00AB5443"/>
    <w:rPr>
      <w:b/>
      <w:bCs/>
      <w:sz w:val="22"/>
      <w:szCs w:val="22"/>
      <w:lang w:val="es-ES" w:eastAsia="es-ES" w:bidi="ar-SA"/>
    </w:rPr>
  </w:style>
  <w:style w:type="character" w:customStyle="1" w:styleId="Heading7Char">
    <w:name w:val="Heading 7 Char"/>
    <w:aliases w:val="Car Char"/>
    <w:basedOn w:val="Fuentedeprrafopredeter"/>
    <w:locked/>
    <w:rsid w:val="00AB5443"/>
    <w:rPr>
      <w:rFonts w:cs="Times New Roman"/>
      <w:sz w:val="24"/>
      <w:szCs w:val="24"/>
      <w:lang w:val="es-ES" w:eastAsia="es-ES"/>
    </w:rPr>
  </w:style>
  <w:style w:type="character" w:customStyle="1" w:styleId="HeaderChar">
    <w:name w:val="Header Char"/>
    <w:aliases w:val="h Char,h8 Char,h9 Char,h10 Char,h18 Char,encabezado Char,Car3 Char"/>
    <w:basedOn w:val="Fuentedeprrafopredeter"/>
    <w:locked/>
    <w:rsid w:val="00AB5443"/>
    <w:rPr>
      <w:rFonts w:cs="Times New Roman"/>
      <w:sz w:val="24"/>
      <w:szCs w:val="24"/>
      <w:lang w:val="es-ES" w:eastAsia="es-ES"/>
    </w:rPr>
  </w:style>
  <w:style w:type="character" w:customStyle="1" w:styleId="FooterChar">
    <w:name w:val="Footer Char"/>
    <w:aliases w:val="pie de página Char"/>
    <w:basedOn w:val="Fuentedeprrafopredeter"/>
    <w:locked/>
    <w:rsid w:val="00AB5443"/>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basedOn w:val="Fuentedeprrafopredeter"/>
    <w:locked/>
    <w:rsid w:val="00AB5443"/>
    <w:rPr>
      <w:rFonts w:ascii="Arial" w:hAnsi="Arial" w:cs="Arial"/>
      <w:sz w:val="24"/>
      <w:szCs w:val="24"/>
      <w:lang w:val="es-ES" w:eastAsia="es-ES"/>
    </w:rPr>
  </w:style>
  <w:style w:type="character" w:customStyle="1" w:styleId="BodyText2Char">
    <w:name w:val="Body Text 2 Char"/>
    <w:basedOn w:val="Fuentedeprrafopredeter"/>
    <w:locked/>
    <w:rsid w:val="00AB5443"/>
    <w:rPr>
      <w:rFonts w:ascii="Arial" w:hAnsi="Arial" w:cs="Arial"/>
      <w:sz w:val="24"/>
      <w:szCs w:val="24"/>
      <w:lang w:val="es-ES" w:eastAsia="es-ES"/>
    </w:rPr>
  </w:style>
  <w:style w:type="character" w:customStyle="1" w:styleId="BodyTextIndentChar">
    <w:name w:val="Body Text Indent Char"/>
    <w:aliases w:val="Car1 Char,Car11 Char"/>
    <w:basedOn w:val="Fuentedeprrafopredeter"/>
    <w:locked/>
    <w:rsid w:val="00AB5443"/>
    <w:rPr>
      <w:rFonts w:ascii="Arial" w:hAnsi="Arial" w:cs="Arial"/>
      <w:sz w:val="24"/>
      <w:szCs w:val="24"/>
      <w:lang w:val="es-ES" w:eastAsia="es-ES" w:bidi="ar-SA"/>
    </w:rPr>
  </w:style>
  <w:style w:type="character" w:customStyle="1" w:styleId="BodyTextIndent3Char">
    <w:name w:val="Body Text Indent 3 Char"/>
    <w:basedOn w:val="Fuentedeprrafopredeter"/>
    <w:locked/>
    <w:rsid w:val="00AB5443"/>
    <w:rPr>
      <w:rFonts w:ascii="Arial" w:hAnsi="Arial" w:cs="Arial"/>
      <w:sz w:val="24"/>
      <w:szCs w:val="24"/>
      <w:lang w:val="es-ES" w:eastAsia="es-ES"/>
    </w:rPr>
  </w:style>
  <w:style w:type="character" w:customStyle="1" w:styleId="BodyText3Char">
    <w:name w:val="Body Text 3 Char"/>
    <w:basedOn w:val="Fuentedeprrafopredeter"/>
    <w:locked/>
    <w:rsid w:val="00AB5443"/>
    <w:rPr>
      <w:rFonts w:ascii="Britannic Bold" w:hAnsi="Britannic Bold" w:cs="Times New Roman"/>
      <w:color w:val="FF0000"/>
      <w:sz w:val="24"/>
      <w:lang w:val="es-ES_tradnl" w:eastAsia="es-ES"/>
    </w:rPr>
  </w:style>
  <w:style w:type="character" w:customStyle="1" w:styleId="FootnoteTextChar">
    <w:name w:val="Footnote Text Char"/>
    <w:basedOn w:val="Fuentedeprrafopredeter"/>
    <w:locked/>
    <w:rsid w:val="00AB5443"/>
    <w:rPr>
      <w:rFonts w:cs="Times New Roman"/>
      <w:b/>
      <w:sz w:val="16"/>
      <w:lang w:val="es-ES_tradnl" w:eastAsia="es-ES"/>
    </w:rPr>
  </w:style>
  <w:style w:type="character" w:customStyle="1" w:styleId="BalloonTextChar">
    <w:name w:val="Balloon Text Char"/>
    <w:basedOn w:val="Fuentedeprrafopredeter"/>
    <w:locked/>
    <w:rsid w:val="00AB5443"/>
    <w:rPr>
      <w:rFonts w:ascii="Tahoma" w:hAnsi="Tahoma" w:cs="Tahoma"/>
      <w:sz w:val="16"/>
      <w:szCs w:val="16"/>
      <w:lang w:val="es-ES" w:eastAsia="es-ES"/>
    </w:rPr>
  </w:style>
  <w:style w:type="paragraph" w:customStyle="1" w:styleId="Char81">
    <w:name w:val="Char81"/>
    <w:basedOn w:val="Normal"/>
    <w:rsid w:val="00AB5443"/>
    <w:pPr>
      <w:autoSpaceDE/>
      <w:autoSpaceDN/>
      <w:spacing w:after="160" w:line="240" w:lineRule="exact"/>
    </w:pPr>
    <w:rPr>
      <w:rFonts w:ascii="Verdana" w:hAnsi="Verdana" w:cs="Verdana"/>
      <w:lang w:eastAsia="en-US"/>
    </w:rPr>
  </w:style>
  <w:style w:type="character" w:customStyle="1" w:styleId="z-TopofFormChar">
    <w:name w:val="z-Top of Form Char"/>
    <w:basedOn w:val="Fuentedeprrafopredeter"/>
    <w:locked/>
    <w:rsid w:val="00AB5443"/>
    <w:rPr>
      <w:rFonts w:ascii="Arial" w:hAnsi="Arial" w:cs="Arial"/>
      <w:vanish/>
      <w:sz w:val="16"/>
      <w:szCs w:val="16"/>
      <w:lang w:val="es-ES" w:eastAsia="es-ES"/>
    </w:rPr>
  </w:style>
  <w:style w:type="character" w:customStyle="1" w:styleId="z-BottomofFormChar">
    <w:name w:val="z-Bottom of Form Char"/>
    <w:basedOn w:val="Fuentedeprrafopredeter"/>
    <w:locked/>
    <w:rsid w:val="00AB5443"/>
    <w:rPr>
      <w:rFonts w:ascii="Arial" w:hAnsi="Arial" w:cs="Arial"/>
      <w:vanish/>
      <w:sz w:val="16"/>
      <w:szCs w:val="16"/>
      <w:lang w:val="es-ES" w:eastAsia="es-ES"/>
    </w:rPr>
  </w:style>
  <w:style w:type="paragraph" w:customStyle="1" w:styleId="parrafotitulo4">
    <w:name w:val="parrafo titulo4"/>
    <w:basedOn w:val="Normal"/>
    <w:rsid w:val="00AB5443"/>
    <w:pPr>
      <w:autoSpaceDE/>
      <w:autoSpaceDN/>
      <w:ind w:left="851"/>
      <w:jc w:val="both"/>
    </w:pPr>
    <w:rPr>
      <w:rFonts w:ascii="Times New Roman" w:hAnsi="Times New Roman" w:cs="Times New Roman"/>
      <w:sz w:val="24"/>
      <w:lang w:eastAsia="en-US"/>
    </w:rPr>
  </w:style>
  <w:style w:type="paragraph" w:customStyle="1" w:styleId="cuerpo1">
    <w:name w:val="cuerpo1"/>
    <w:basedOn w:val="Normal"/>
    <w:rsid w:val="00AB544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Optimum" w:hAnsi="Optimum" w:cs="Times New Roman"/>
      <w:sz w:val="24"/>
      <w:lang w:val="es-ES_tradnl"/>
    </w:rPr>
  </w:style>
  <w:style w:type="paragraph" w:customStyle="1" w:styleId="ecxecxmsoplaintext">
    <w:name w:val="ecxecxmsoplaintext"/>
    <w:basedOn w:val="Normal"/>
    <w:rsid w:val="00AB5443"/>
    <w:pPr>
      <w:autoSpaceDE/>
      <w:autoSpaceDN/>
      <w:spacing w:after="324"/>
    </w:pPr>
    <w:rPr>
      <w:rFonts w:ascii="Times New Roman" w:hAnsi="Times New Roman" w:cs="Times New Roman"/>
      <w:sz w:val="24"/>
      <w:szCs w:val="24"/>
      <w:lang w:eastAsia="es-CO"/>
    </w:rPr>
  </w:style>
  <w:style w:type="paragraph" w:customStyle="1" w:styleId="Firmapuesto">
    <w:name w:val="Firma puesto"/>
    <w:basedOn w:val="Firma"/>
    <w:rsid w:val="00AB5443"/>
  </w:style>
  <w:style w:type="paragraph" w:customStyle="1" w:styleId="Inicialesdereferencia">
    <w:name w:val="Iniciales de referencia"/>
    <w:basedOn w:val="Normal"/>
    <w:rsid w:val="00AB5443"/>
    <w:pPr>
      <w:autoSpaceDE/>
      <w:autoSpaceDN/>
    </w:pPr>
    <w:rPr>
      <w:rFonts w:ascii="Times New Roman" w:hAnsi="Times New Roman" w:cs="Times New Roman"/>
      <w:sz w:val="24"/>
      <w:szCs w:val="24"/>
      <w:lang w:val="es-ES"/>
    </w:rPr>
  </w:style>
  <w:style w:type="paragraph" w:customStyle="1" w:styleId="CM46">
    <w:name w:val="CM46"/>
    <w:basedOn w:val="Default"/>
    <w:next w:val="Default"/>
    <w:uiPriority w:val="99"/>
    <w:rsid w:val="00AB5443"/>
    <w:pPr>
      <w:suppressAutoHyphens w:val="0"/>
      <w:autoSpaceDN w:val="0"/>
      <w:adjustRightInd w:val="0"/>
    </w:pPr>
    <w:rPr>
      <w:rFonts w:ascii="Arial" w:eastAsia="Times New Roman" w:hAnsi="Arial" w:cs="Arial"/>
      <w:color w:val="auto"/>
      <w:lang w:eastAsia="es-CO"/>
    </w:rPr>
  </w:style>
  <w:style w:type="paragraph" w:customStyle="1" w:styleId="subtitulos">
    <w:name w:val="subtitulos"/>
    <w:basedOn w:val="Normal"/>
    <w:rsid w:val="00AB5443"/>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st1">
    <w:name w:val="st1"/>
    <w:rsid w:val="00AB5443"/>
  </w:style>
  <w:style w:type="paragraph" w:customStyle="1" w:styleId="Textoindependiente22">
    <w:name w:val="Texto independiente 22"/>
    <w:basedOn w:val="Normal"/>
    <w:rsid w:val="00AB5443"/>
    <w:pPr>
      <w:suppressAutoHyphens/>
      <w:autoSpaceDE/>
      <w:autoSpaceDN/>
      <w:spacing w:after="120" w:line="480" w:lineRule="auto"/>
    </w:pPr>
    <w:rPr>
      <w:rFonts w:ascii="Times New Roman" w:hAnsi="Times New Roman" w:cs="Times New Roman"/>
      <w:sz w:val="24"/>
      <w:szCs w:val="24"/>
      <w:lang w:val="es-ES" w:eastAsia="zh-CN"/>
    </w:rPr>
  </w:style>
  <w:style w:type="character" w:customStyle="1" w:styleId="tgc">
    <w:name w:val="_tgc"/>
    <w:rsid w:val="00AB5443"/>
  </w:style>
  <w:style w:type="character" w:customStyle="1" w:styleId="Mencionar1">
    <w:name w:val="Mencionar1"/>
    <w:uiPriority w:val="99"/>
    <w:semiHidden/>
    <w:unhideWhenUsed/>
    <w:rsid w:val="00AB5443"/>
    <w:rPr>
      <w:color w:val="2B579A"/>
      <w:shd w:val="clear" w:color="auto" w:fill="E6E6E6"/>
    </w:rPr>
  </w:style>
  <w:style w:type="paragraph" w:customStyle="1" w:styleId="Cuadrculamedia21">
    <w:name w:val="Cuadrícula media 21"/>
    <w:uiPriority w:val="1"/>
    <w:qFormat/>
    <w:rsid w:val="00AB5443"/>
    <w:pPr>
      <w:spacing w:after="0" w:line="240" w:lineRule="auto"/>
    </w:pPr>
    <w:rPr>
      <w:rFonts w:ascii="Times New Roman" w:eastAsia="Times New Roman" w:hAnsi="Times New Roman" w:cs="Times New Roman"/>
      <w:sz w:val="24"/>
      <w:szCs w:val="24"/>
      <w:lang w:val="es-ES" w:eastAsia="es-ES"/>
    </w:rPr>
  </w:style>
  <w:style w:type="table" w:styleId="Tabladecuadrcula4">
    <w:name w:val="Grid Table 4"/>
    <w:basedOn w:val="Tablanormal"/>
    <w:uiPriority w:val="49"/>
    <w:rsid w:val="00AB5443"/>
    <w:pPr>
      <w:spacing w:after="0" w:line="240" w:lineRule="auto"/>
    </w:pPr>
    <w:rPr>
      <w:rFonts w:ascii="Calibri" w:eastAsia="Calibri" w:hAnsi="Calibri" w:cs="Times New Roman"/>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character" w:styleId="Refdenotaalfinal">
    <w:name w:val="endnote reference"/>
    <w:uiPriority w:val="99"/>
    <w:rsid w:val="00AB5443"/>
    <w:rPr>
      <w:vertAlign w:val="superscript"/>
    </w:rPr>
  </w:style>
  <w:style w:type="character" w:customStyle="1" w:styleId="font351">
    <w:name w:val="font351"/>
    <w:rsid w:val="00AB5443"/>
    <w:rPr>
      <w:rFonts w:ascii="Times New Roman" w:hAnsi="Times New Roman" w:cs="Times New Roman" w:hint="default"/>
      <w:b w:val="0"/>
      <w:bCs w:val="0"/>
      <w:i w:val="0"/>
      <w:iCs w:val="0"/>
      <w:strike w:val="0"/>
      <w:dstrike w:val="0"/>
      <w:color w:val="000000"/>
      <w:sz w:val="14"/>
      <w:szCs w:val="14"/>
      <w:u w:val="none"/>
      <w:effect w:val="none"/>
    </w:rPr>
  </w:style>
  <w:style w:type="character" w:customStyle="1" w:styleId="font361">
    <w:name w:val="font361"/>
    <w:rsid w:val="00AB5443"/>
    <w:rPr>
      <w:rFonts w:ascii="Calibri" w:hAnsi="Calibri" w:cs="Calibri" w:hint="default"/>
      <w:b w:val="0"/>
      <w:bCs w:val="0"/>
      <w:i w:val="0"/>
      <w:iCs w:val="0"/>
      <w:strike w:val="0"/>
      <w:dstrike w:val="0"/>
      <w:color w:val="000000"/>
      <w:sz w:val="18"/>
      <w:szCs w:val="18"/>
      <w:u w:val="none"/>
      <w:effect w:val="none"/>
    </w:rPr>
  </w:style>
  <w:style w:type="table" w:styleId="Tablamoderna">
    <w:name w:val="Table Contemporary"/>
    <w:basedOn w:val="Tablanormal"/>
    <w:rsid w:val="00AB5443"/>
    <w:pPr>
      <w:spacing w:after="0" w:line="240" w:lineRule="auto"/>
    </w:pPr>
    <w:rPr>
      <w:rFonts w:ascii="Times New Roman" w:eastAsia="Times New Roman" w:hAnsi="Times New Roman" w:cs="Times New Roman"/>
      <w:sz w:val="20"/>
      <w:szCs w:val="20"/>
      <w:lang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character" w:customStyle="1" w:styleId="vortalnumericbox">
    <w:name w:val="vortalnumericbox"/>
    <w:rsid w:val="00AB5443"/>
  </w:style>
  <w:style w:type="character" w:customStyle="1" w:styleId="Mencionar11">
    <w:name w:val="Mencionar11"/>
    <w:uiPriority w:val="99"/>
    <w:semiHidden/>
    <w:unhideWhenUsed/>
    <w:rsid w:val="00AB5443"/>
    <w:rPr>
      <w:color w:val="2B579A"/>
      <w:shd w:val="clear" w:color="auto" w:fill="E6E6E6"/>
    </w:rPr>
  </w:style>
  <w:style w:type="numbering" w:customStyle="1" w:styleId="Estilo1">
    <w:name w:val="Estilo1"/>
    <w:uiPriority w:val="99"/>
    <w:rsid w:val="00AB5443"/>
    <w:pPr>
      <w:numPr>
        <w:numId w:val="15"/>
      </w:numPr>
    </w:pPr>
  </w:style>
  <w:style w:type="paragraph" w:customStyle="1" w:styleId="rtecenter">
    <w:name w:val="rtecenter"/>
    <w:basedOn w:val="Normal"/>
    <w:rsid w:val="00AB5443"/>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BodyText2Car">
    <w:name w:val="Body Text 2 Car"/>
    <w:link w:val="Textoindependiente21"/>
    <w:locked/>
    <w:rsid w:val="001C23FA"/>
    <w:rPr>
      <w:rFonts w:ascii="Univers" w:eastAsia="Times New Roman" w:hAnsi="Univers" w:cs="Times New Roman"/>
      <w:color w:val="000000"/>
      <w:spacing w:val="-3"/>
      <w:szCs w:val="20"/>
      <w:lang w:val="es-ES_tradnl" w:eastAsia="es-ES"/>
    </w:rPr>
  </w:style>
  <w:style w:type="character" w:customStyle="1" w:styleId="NormalWebCar">
    <w:name w:val="Normal (Web) Car"/>
    <w:link w:val="NormalWeb"/>
    <w:uiPriority w:val="99"/>
    <w:rsid w:val="001C23FA"/>
    <w:rPr>
      <w:rFonts w:ascii="Times New Roman" w:eastAsia="Times New Roman" w:hAnsi="Times New Roman" w:cs="Times New Roman"/>
      <w:sz w:val="24"/>
      <w:szCs w:val="24"/>
      <w:lang w:eastAsia="es-CO"/>
    </w:rPr>
  </w:style>
  <w:style w:type="character" w:customStyle="1" w:styleId="EnlacedeInternet">
    <w:name w:val="Enlace de Internet"/>
    <w:uiPriority w:val="99"/>
    <w:rsid w:val="001C23FA"/>
    <w:rPr>
      <w:color w:val="0000FF"/>
      <w:u w:val="single"/>
    </w:rPr>
  </w:style>
  <w:style w:type="numbering" w:customStyle="1" w:styleId="Estilo2">
    <w:name w:val="Estilo2"/>
    <w:uiPriority w:val="99"/>
    <w:rsid w:val="001C23FA"/>
    <w:pPr>
      <w:numPr>
        <w:numId w:val="16"/>
      </w:numPr>
    </w:pPr>
  </w:style>
  <w:style w:type="character" w:customStyle="1" w:styleId="PuestoCar">
    <w:name w:val="Puesto Car"/>
    <w:rsid w:val="00702E2D"/>
    <w:rPr>
      <w:rFonts w:ascii="Arial" w:hAnsi="Arial"/>
      <w:b/>
      <w:sz w:val="24"/>
      <w:lang w:val="es-ES" w:eastAsia="es-ES"/>
    </w:rPr>
  </w:style>
  <w:style w:type="character" w:customStyle="1" w:styleId="FontStyle44">
    <w:name w:val="Font Style44"/>
    <w:uiPriority w:val="99"/>
    <w:rsid w:val="00702E2D"/>
    <w:rPr>
      <w:rFonts w:ascii="Arial" w:hAnsi="Arial" w:cs="Arial"/>
      <w:color w:val="000000"/>
      <w:sz w:val="18"/>
      <w:szCs w:val="18"/>
    </w:rPr>
  </w:style>
  <w:style w:type="paragraph" w:customStyle="1" w:styleId="ParaAttribute31">
    <w:name w:val="ParaAttribute31"/>
    <w:rsid w:val="00702E2D"/>
    <w:pPr>
      <w:widowControl w:val="0"/>
      <w:tabs>
        <w:tab w:val="left" w:pos="1980"/>
      </w:tabs>
      <w:wordWrap w:val="0"/>
      <w:spacing w:after="0" w:line="240" w:lineRule="auto"/>
      <w:jc w:val="both"/>
    </w:pPr>
    <w:rPr>
      <w:rFonts w:ascii="Times New Roman" w:eastAsia="Batang" w:hAnsi="Times New Roman" w:cs="Times New Roman"/>
      <w:sz w:val="20"/>
      <w:szCs w:val="20"/>
      <w:lang w:val="es-ES" w:eastAsia="es-ES"/>
    </w:rPr>
  </w:style>
  <w:style w:type="paragraph" w:customStyle="1" w:styleId="xl90">
    <w:name w:val="xl90"/>
    <w:basedOn w:val="Normal"/>
    <w:rsid w:val="00702E2D"/>
    <w:pPr>
      <w:pBdr>
        <w:top w:val="single" w:sz="4" w:space="0" w:color="auto"/>
        <w:left w:val="single" w:sz="4" w:space="0" w:color="auto"/>
        <w:bottom w:val="single" w:sz="4" w:space="0" w:color="auto"/>
      </w:pBdr>
      <w:shd w:val="clear" w:color="000000" w:fill="BFBFBF"/>
      <w:autoSpaceDE/>
      <w:autoSpaceDN/>
      <w:spacing w:before="100" w:beforeAutospacing="1" w:after="100" w:afterAutospacing="1"/>
      <w:jc w:val="center"/>
      <w:textAlignment w:val="center"/>
    </w:pPr>
    <w:rPr>
      <w:rFonts w:ascii="Arial Narrow" w:hAnsi="Arial Narrow" w:cs="Times New Roman"/>
      <w:b/>
      <w:bCs/>
      <w:sz w:val="16"/>
      <w:szCs w:val="16"/>
      <w:lang w:eastAsia="es-CO"/>
    </w:rPr>
  </w:style>
  <w:style w:type="paragraph" w:customStyle="1" w:styleId="xl91">
    <w:name w:val="xl91"/>
    <w:basedOn w:val="Normal"/>
    <w:rsid w:val="00702E2D"/>
    <w:pPr>
      <w:pBdr>
        <w:top w:val="single" w:sz="4" w:space="0" w:color="auto"/>
        <w:bottom w:val="single" w:sz="4" w:space="0" w:color="auto"/>
      </w:pBdr>
      <w:shd w:val="clear" w:color="000000" w:fill="BFBFBF"/>
      <w:autoSpaceDE/>
      <w:autoSpaceDN/>
      <w:spacing w:before="100" w:beforeAutospacing="1" w:after="100" w:afterAutospacing="1"/>
      <w:jc w:val="center"/>
      <w:textAlignment w:val="center"/>
    </w:pPr>
    <w:rPr>
      <w:rFonts w:ascii="Arial Narrow" w:hAnsi="Arial Narrow" w:cs="Times New Roman"/>
      <w:b/>
      <w:bCs/>
      <w:sz w:val="16"/>
      <w:szCs w:val="16"/>
      <w:lang w:eastAsia="es-CO"/>
    </w:rPr>
  </w:style>
  <w:style w:type="paragraph" w:customStyle="1" w:styleId="xl92">
    <w:name w:val="xl92"/>
    <w:basedOn w:val="Normal"/>
    <w:rsid w:val="00702E2D"/>
    <w:pPr>
      <w:pBdr>
        <w:top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Narrow" w:hAnsi="Arial Narrow" w:cs="Times New Roman"/>
      <w:b/>
      <w:bCs/>
      <w:sz w:val="16"/>
      <w:szCs w:val="16"/>
      <w:lang w:eastAsia="es-CO"/>
    </w:rPr>
  </w:style>
  <w:style w:type="paragraph" w:customStyle="1" w:styleId="xl93">
    <w:name w:val="xl93"/>
    <w:basedOn w:val="Normal"/>
    <w:rsid w:val="00702E2D"/>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Narrow" w:hAnsi="Arial Narrow" w:cs="Times New Roman"/>
      <w:b/>
      <w:bCs/>
      <w:sz w:val="16"/>
      <w:szCs w:val="16"/>
      <w:lang w:eastAsia="es-CO"/>
    </w:rPr>
  </w:style>
  <w:style w:type="paragraph" w:customStyle="1" w:styleId="xl94">
    <w:name w:val="xl94"/>
    <w:basedOn w:val="Normal"/>
    <w:rsid w:val="00702E2D"/>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Narrow" w:hAnsi="Arial Narrow" w:cs="Times New Roman"/>
      <w:b/>
      <w:bCs/>
      <w:sz w:val="16"/>
      <w:szCs w:val="16"/>
      <w:lang w:eastAsia="es-CO"/>
    </w:rPr>
  </w:style>
  <w:style w:type="character" w:customStyle="1" w:styleId="vortalspan">
    <w:name w:val="vortalspan"/>
    <w:basedOn w:val="Fuentedeprrafopredeter"/>
    <w:rsid w:val="00702E2D"/>
  </w:style>
  <w:style w:type="character" w:customStyle="1" w:styleId="vortaltextbox">
    <w:name w:val="vortaltextbox"/>
    <w:basedOn w:val="Fuentedeprrafopredeter"/>
    <w:rsid w:val="00702E2D"/>
  </w:style>
  <w:style w:type="character" w:customStyle="1" w:styleId="baj">
    <w:name w:val="b_aj"/>
    <w:basedOn w:val="Fuentedeprrafopredeter"/>
    <w:rsid w:val="00702E2D"/>
  </w:style>
  <w:style w:type="paragraph" w:customStyle="1" w:styleId="xmsolistparagraph">
    <w:name w:val="x_msolistparagraph"/>
    <w:basedOn w:val="Normal"/>
    <w:rsid w:val="00702E2D"/>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xcontentpasted0">
    <w:name w:val="x_contentpasted0"/>
    <w:basedOn w:val="Fuentedeprrafopredeter"/>
    <w:rsid w:val="00702E2D"/>
  </w:style>
  <w:style w:type="paragraph" w:customStyle="1" w:styleId="xmsobodytext2">
    <w:name w:val="xmsobodytext2"/>
    <w:basedOn w:val="Normal"/>
    <w:rsid w:val="00702E2D"/>
    <w:pPr>
      <w:autoSpaceDE/>
      <w:autoSpaceDN/>
    </w:pPr>
    <w:rPr>
      <w:rFonts w:ascii="Calibri" w:eastAsiaTheme="minorHAnsi" w:hAnsi="Calibri" w:cs="Calibri"/>
      <w:sz w:val="22"/>
      <w:szCs w:val="22"/>
      <w:lang w:eastAsia="es-CO"/>
    </w:rPr>
  </w:style>
  <w:style w:type="paragraph" w:customStyle="1" w:styleId="xmsonormal0">
    <w:name w:val="xmsonormal"/>
    <w:basedOn w:val="Normal"/>
    <w:rsid w:val="00702E2D"/>
    <w:pPr>
      <w:autoSpaceDE/>
      <w:autoSpaceDN/>
    </w:pPr>
    <w:rPr>
      <w:rFonts w:ascii="Calibri" w:eastAsiaTheme="minorHAnsi" w:hAnsi="Calibri" w:cs="Calibri"/>
      <w:sz w:val="22"/>
      <w:szCs w:val="22"/>
      <w:lang w:eastAsia="es-CO"/>
    </w:rPr>
  </w:style>
  <w:style w:type="character" w:customStyle="1" w:styleId="contentpasted0">
    <w:name w:val="contentpasted0"/>
    <w:basedOn w:val="Fuentedeprrafopredeter"/>
    <w:rsid w:val="00702E2D"/>
  </w:style>
  <w:style w:type="character" w:customStyle="1" w:styleId="xcontentpasted00">
    <w:name w:val="xcontentpasted0"/>
    <w:basedOn w:val="Fuentedeprrafopredeter"/>
    <w:rsid w:val="00702E2D"/>
  </w:style>
  <w:style w:type="table" w:customStyle="1" w:styleId="TableNormal">
    <w:name w:val="Table Normal"/>
    <w:uiPriority w:val="2"/>
    <w:semiHidden/>
    <w:unhideWhenUsed/>
    <w:qFormat/>
    <w:rsid w:val="00702E2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1">
    <w:name w:val="Tabla con cuadrícula1"/>
    <w:basedOn w:val="Tablanormal"/>
    <w:next w:val="Tablaconcuadrcula"/>
    <w:uiPriority w:val="39"/>
    <w:qFormat/>
    <w:rsid w:val="00814FCB"/>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fondosoldicom.org/estructura-de-precios" TargetMode="External"/><Relationship Id="rId4" Type="http://schemas.openxmlformats.org/officeDocument/2006/relationships/settings" Target="settings.xml"/><Relationship Id="rId9" Type="http://schemas.openxmlformats.org/officeDocument/2006/relationships/hyperlink" Target="http://www.sipg.gov.c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4FF6D6-E08D-43BB-A4E0-6F5BA21636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6005</Words>
  <Characters>33029</Characters>
  <Application>Microsoft Office Word</Application>
  <DocSecurity>0</DocSecurity>
  <Lines>275</Lines>
  <Paragraphs>77</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38957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MESAN - BRYAN ENRIQUE MONTOYA PAYARES</dc:creator>
  <cp:lastModifiedBy>MESAN - VANESSA YURANIS NARANJO PADILLA</cp:lastModifiedBy>
  <cp:revision>5</cp:revision>
  <cp:lastPrinted>2025-02-09T22:30:00Z</cp:lastPrinted>
  <dcterms:created xsi:type="dcterms:W3CDTF">2026-08-17T22:04:00Z</dcterms:created>
  <dcterms:modified xsi:type="dcterms:W3CDTF">2026-08-19T16:02:00Z</dcterms:modified>
</cp:coreProperties>
</file>