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182"/>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6"/>
        <w:gridCol w:w="5536"/>
        <w:gridCol w:w="2458"/>
      </w:tblGrid>
      <w:tr w:rsidR="00C439B2" w:rsidRPr="008F7539" w14:paraId="09D6E6B5" w14:textId="77777777" w:rsidTr="00C439B2">
        <w:trPr>
          <w:trHeight w:val="127"/>
        </w:trPr>
        <w:tc>
          <w:tcPr>
            <w:tcW w:w="2156" w:type="dxa"/>
            <w:vAlign w:val="center"/>
          </w:tcPr>
          <w:p w14:paraId="7593BB99" w14:textId="042B4570" w:rsidR="008E199B" w:rsidRPr="008E199B" w:rsidRDefault="00C439B2" w:rsidP="008E199B">
            <w:pPr>
              <w:pStyle w:val="Encabezado"/>
              <w:jc w:val="both"/>
              <w:rPr>
                <w:rFonts w:ascii="Arial" w:hAnsi="Arial" w:cs="Arial"/>
                <w:b/>
                <w:sz w:val="16"/>
                <w:szCs w:val="16"/>
              </w:rPr>
            </w:pPr>
            <w:r w:rsidRPr="008E199B">
              <w:rPr>
                <w:rFonts w:ascii="Arial" w:hAnsi="Arial" w:cs="Arial"/>
                <w:sz w:val="16"/>
                <w:szCs w:val="16"/>
              </w:rPr>
              <w:t xml:space="preserve">Página </w:t>
            </w:r>
            <w:r w:rsidR="008E199B" w:rsidRPr="008E199B">
              <w:rPr>
                <w:rFonts w:ascii="Arial" w:hAnsi="Arial" w:cs="Arial"/>
                <w:b/>
                <w:sz w:val="16"/>
                <w:szCs w:val="16"/>
              </w:rPr>
              <w:t>1</w:t>
            </w:r>
            <w:r w:rsidRPr="008E199B">
              <w:rPr>
                <w:rFonts w:ascii="Arial" w:hAnsi="Arial" w:cs="Arial"/>
                <w:sz w:val="16"/>
                <w:szCs w:val="16"/>
              </w:rPr>
              <w:t xml:space="preserve"> de</w:t>
            </w:r>
            <w:r w:rsidRPr="000373FD">
              <w:rPr>
                <w:rFonts w:ascii="Arial" w:hAnsi="Arial" w:cs="Arial"/>
                <w:b/>
                <w:bCs/>
                <w:sz w:val="16"/>
                <w:szCs w:val="16"/>
              </w:rPr>
              <w:t xml:space="preserve"> </w:t>
            </w:r>
            <w:r w:rsidR="000373FD" w:rsidRPr="000373FD">
              <w:rPr>
                <w:rFonts w:ascii="Arial" w:hAnsi="Arial" w:cs="Arial"/>
                <w:b/>
                <w:bCs/>
                <w:sz w:val="16"/>
                <w:szCs w:val="16"/>
              </w:rPr>
              <w:t>2</w:t>
            </w:r>
          </w:p>
        </w:tc>
        <w:tc>
          <w:tcPr>
            <w:tcW w:w="5536" w:type="dxa"/>
            <w:vMerge w:val="restart"/>
            <w:vAlign w:val="center"/>
          </w:tcPr>
          <w:p w14:paraId="3F90C9AE" w14:textId="77777777" w:rsidR="00C439B2" w:rsidRPr="00FE19F3" w:rsidRDefault="00C439B2" w:rsidP="00EF5560">
            <w:pPr>
              <w:jc w:val="center"/>
              <w:rPr>
                <w:b/>
                <w:sz w:val="16"/>
                <w:szCs w:val="16"/>
              </w:rPr>
            </w:pPr>
            <w:r w:rsidRPr="00FE19F3">
              <w:rPr>
                <w:b/>
                <w:sz w:val="16"/>
                <w:szCs w:val="16"/>
              </w:rPr>
              <w:t>PROCESO ADQUIRIR BIENES Y SERVICIOS</w:t>
            </w:r>
          </w:p>
        </w:tc>
        <w:tc>
          <w:tcPr>
            <w:tcW w:w="2458" w:type="dxa"/>
            <w:vMerge w:val="restart"/>
          </w:tcPr>
          <w:p w14:paraId="3095DDAC" w14:textId="77777777" w:rsidR="00C439B2" w:rsidRPr="008F7539" w:rsidRDefault="00C439B2" w:rsidP="00EF5560">
            <w:pPr>
              <w:jc w:val="center"/>
              <w:rPr>
                <w:noProof/>
                <w:sz w:val="16"/>
                <w:szCs w:val="16"/>
                <w:lang w:eastAsia="es-CO"/>
              </w:rPr>
            </w:pPr>
          </w:p>
          <w:p w14:paraId="0065D193" w14:textId="77777777" w:rsidR="00C439B2" w:rsidRPr="008F7539" w:rsidRDefault="00C439B2" w:rsidP="00EF5560">
            <w:pPr>
              <w:jc w:val="center"/>
              <w:rPr>
                <w:noProof/>
                <w:sz w:val="16"/>
                <w:szCs w:val="16"/>
                <w:lang w:eastAsia="es-CO"/>
              </w:rPr>
            </w:pPr>
            <w:r w:rsidRPr="008F7539">
              <w:rPr>
                <w:noProof/>
                <w:sz w:val="16"/>
                <w:szCs w:val="16"/>
                <w:lang w:eastAsia="es-CO"/>
              </w:rPr>
              <w:drawing>
                <wp:inline distT="0" distB="0" distL="0" distR="0" wp14:anchorId="5038AE10" wp14:editId="297A8F34">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D25AFD2" w14:textId="77777777" w:rsidR="00C439B2" w:rsidRPr="008F7539" w:rsidRDefault="00C439B2" w:rsidP="00EF5560">
            <w:pPr>
              <w:jc w:val="center"/>
              <w:rPr>
                <w:sz w:val="16"/>
                <w:szCs w:val="16"/>
              </w:rPr>
            </w:pPr>
            <w:r w:rsidRPr="008F7539">
              <w:rPr>
                <w:noProof/>
                <w:sz w:val="16"/>
                <w:szCs w:val="16"/>
                <w:lang w:eastAsia="es-CO"/>
              </w:rPr>
              <w:t>POLICÍA NACIONAL</w:t>
            </w:r>
          </w:p>
        </w:tc>
      </w:tr>
      <w:tr w:rsidR="00C439B2" w:rsidRPr="008F7539" w14:paraId="70037751" w14:textId="77777777" w:rsidTr="00C439B2">
        <w:trPr>
          <w:trHeight w:val="132"/>
        </w:trPr>
        <w:tc>
          <w:tcPr>
            <w:tcW w:w="2156" w:type="dxa"/>
            <w:vAlign w:val="center"/>
          </w:tcPr>
          <w:p w14:paraId="145D6055" w14:textId="77777777" w:rsidR="00C439B2" w:rsidRPr="008F7539" w:rsidRDefault="00C439B2" w:rsidP="00EF5560">
            <w:pPr>
              <w:rPr>
                <w:b/>
                <w:sz w:val="16"/>
                <w:szCs w:val="16"/>
              </w:rPr>
            </w:pPr>
            <w:r w:rsidRPr="008F7539">
              <w:rPr>
                <w:b/>
                <w:sz w:val="16"/>
                <w:szCs w:val="16"/>
              </w:rPr>
              <w:t>Código: 2BS-FR-0035</w:t>
            </w:r>
          </w:p>
        </w:tc>
        <w:tc>
          <w:tcPr>
            <w:tcW w:w="5536" w:type="dxa"/>
            <w:vMerge/>
            <w:vAlign w:val="center"/>
          </w:tcPr>
          <w:p w14:paraId="5D4567A8" w14:textId="77777777" w:rsidR="00C439B2" w:rsidRPr="00FE19F3" w:rsidRDefault="00C439B2" w:rsidP="00EF5560">
            <w:pPr>
              <w:jc w:val="center"/>
              <w:rPr>
                <w:b/>
                <w:sz w:val="16"/>
                <w:szCs w:val="16"/>
              </w:rPr>
            </w:pPr>
          </w:p>
        </w:tc>
        <w:tc>
          <w:tcPr>
            <w:tcW w:w="2458" w:type="dxa"/>
            <w:vMerge/>
          </w:tcPr>
          <w:p w14:paraId="4AA67C82" w14:textId="77777777" w:rsidR="00C439B2" w:rsidRPr="008F7539" w:rsidRDefault="00C439B2" w:rsidP="00EF5560">
            <w:pPr>
              <w:rPr>
                <w:sz w:val="16"/>
                <w:szCs w:val="16"/>
              </w:rPr>
            </w:pPr>
          </w:p>
        </w:tc>
      </w:tr>
      <w:tr w:rsidR="00C439B2" w:rsidRPr="008F7539" w14:paraId="50A4AB35" w14:textId="77777777" w:rsidTr="00C439B2">
        <w:trPr>
          <w:trHeight w:val="125"/>
        </w:trPr>
        <w:tc>
          <w:tcPr>
            <w:tcW w:w="2156" w:type="dxa"/>
            <w:vAlign w:val="center"/>
          </w:tcPr>
          <w:p w14:paraId="50055470" w14:textId="77777777" w:rsidR="00C439B2" w:rsidRPr="008F7539" w:rsidRDefault="00C439B2" w:rsidP="00EF5560">
            <w:pPr>
              <w:rPr>
                <w:b/>
                <w:sz w:val="16"/>
                <w:szCs w:val="16"/>
              </w:rPr>
            </w:pPr>
            <w:r w:rsidRPr="008F7539">
              <w:rPr>
                <w:b/>
                <w:sz w:val="16"/>
                <w:szCs w:val="16"/>
              </w:rPr>
              <w:t>Fecha:  16-10-2013</w:t>
            </w:r>
          </w:p>
        </w:tc>
        <w:tc>
          <w:tcPr>
            <w:tcW w:w="5536" w:type="dxa"/>
            <w:vMerge w:val="restart"/>
            <w:vAlign w:val="center"/>
          </w:tcPr>
          <w:p w14:paraId="778529D2" w14:textId="77777777" w:rsidR="00C439B2" w:rsidRPr="00FE19F3" w:rsidRDefault="00C439B2" w:rsidP="00EF5560">
            <w:pPr>
              <w:jc w:val="center"/>
              <w:rPr>
                <w:b/>
                <w:sz w:val="16"/>
                <w:szCs w:val="16"/>
              </w:rPr>
            </w:pPr>
            <w:r w:rsidRPr="00FE19F3">
              <w:rPr>
                <w:b/>
                <w:sz w:val="16"/>
                <w:szCs w:val="16"/>
              </w:rPr>
              <w:t>INVITACION CONVOCATORIA MINIMA CUANTIA</w:t>
            </w:r>
          </w:p>
        </w:tc>
        <w:tc>
          <w:tcPr>
            <w:tcW w:w="2458" w:type="dxa"/>
            <w:vMerge/>
          </w:tcPr>
          <w:p w14:paraId="4AA25506" w14:textId="77777777" w:rsidR="00C439B2" w:rsidRPr="008F7539" w:rsidRDefault="00C439B2" w:rsidP="00EF5560">
            <w:pPr>
              <w:rPr>
                <w:sz w:val="16"/>
                <w:szCs w:val="16"/>
              </w:rPr>
            </w:pPr>
          </w:p>
        </w:tc>
      </w:tr>
      <w:tr w:rsidR="00C439B2" w:rsidRPr="008F7539" w14:paraId="541730F7" w14:textId="77777777" w:rsidTr="00C439B2">
        <w:trPr>
          <w:trHeight w:val="130"/>
        </w:trPr>
        <w:tc>
          <w:tcPr>
            <w:tcW w:w="2156" w:type="dxa"/>
            <w:vAlign w:val="center"/>
          </w:tcPr>
          <w:p w14:paraId="5848FCE6" w14:textId="77777777" w:rsidR="00C439B2" w:rsidRPr="008F7539" w:rsidRDefault="00C439B2" w:rsidP="00EF5560">
            <w:pPr>
              <w:rPr>
                <w:b/>
                <w:sz w:val="16"/>
                <w:szCs w:val="16"/>
              </w:rPr>
            </w:pPr>
            <w:r w:rsidRPr="008F7539">
              <w:rPr>
                <w:b/>
                <w:sz w:val="16"/>
                <w:szCs w:val="16"/>
              </w:rPr>
              <w:t>Versión: 2</w:t>
            </w:r>
          </w:p>
        </w:tc>
        <w:tc>
          <w:tcPr>
            <w:tcW w:w="5536" w:type="dxa"/>
            <w:vMerge/>
          </w:tcPr>
          <w:p w14:paraId="031AEBEF" w14:textId="77777777" w:rsidR="00C439B2" w:rsidRPr="008F7539" w:rsidRDefault="00C439B2" w:rsidP="00EF5560">
            <w:pPr>
              <w:rPr>
                <w:sz w:val="16"/>
                <w:szCs w:val="16"/>
              </w:rPr>
            </w:pPr>
          </w:p>
        </w:tc>
        <w:tc>
          <w:tcPr>
            <w:tcW w:w="2458" w:type="dxa"/>
            <w:vMerge/>
          </w:tcPr>
          <w:p w14:paraId="3AD9E446" w14:textId="77777777" w:rsidR="00C439B2" w:rsidRPr="008F7539" w:rsidRDefault="00C439B2" w:rsidP="00EF5560">
            <w:pPr>
              <w:rPr>
                <w:sz w:val="16"/>
                <w:szCs w:val="16"/>
              </w:rPr>
            </w:pPr>
          </w:p>
        </w:tc>
      </w:tr>
    </w:tbl>
    <w:p w14:paraId="59CA1643" w14:textId="77777777" w:rsidR="00871474" w:rsidRPr="007520DC" w:rsidRDefault="00871474" w:rsidP="00C439B2">
      <w:pPr>
        <w:pStyle w:val="Prrafodelista"/>
        <w:tabs>
          <w:tab w:val="left" w:pos="240"/>
          <w:tab w:val="left" w:pos="567"/>
        </w:tabs>
        <w:ind w:left="0"/>
        <w:jc w:val="center"/>
        <w:rPr>
          <w:b/>
          <w:sz w:val="6"/>
          <w:szCs w:val="6"/>
        </w:rPr>
      </w:pPr>
    </w:p>
    <w:p w14:paraId="18BE54EA" w14:textId="1630661D" w:rsidR="00C439B2" w:rsidRPr="007520DC" w:rsidRDefault="00C439B2" w:rsidP="00C439B2">
      <w:pPr>
        <w:pStyle w:val="Prrafodelista"/>
        <w:tabs>
          <w:tab w:val="left" w:pos="240"/>
          <w:tab w:val="left" w:pos="567"/>
        </w:tabs>
        <w:ind w:left="0"/>
        <w:jc w:val="center"/>
        <w:rPr>
          <w:b/>
          <w:sz w:val="17"/>
          <w:szCs w:val="17"/>
        </w:rPr>
      </w:pPr>
      <w:r w:rsidRPr="007520DC">
        <w:rPr>
          <w:b/>
          <w:sz w:val="17"/>
          <w:szCs w:val="17"/>
        </w:rPr>
        <w:t>ANEXO No. 2</w:t>
      </w:r>
    </w:p>
    <w:p w14:paraId="6DD6E8B8" w14:textId="77777777" w:rsidR="00D0581B" w:rsidRDefault="00D0581B" w:rsidP="00D0581B">
      <w:pPr>
        <w:pStyle w:val="Prrafodelista"/>
        <w:ind w:left="0"/>
        <w:jc w:val="center"/>
        <w:rPr>
          <w:b/>
        </w:rPr>
      </w:pPr>
      <w:r>
        <w:rPr>
          <w:b/>
        </w:rPr>
        <w:t>ESTIMACIÓN, TIPIFICACIÓN, ASIGNACIÓN DE RIESGOS Y DETERMINACIÓN DE GARANTÍAS.</w:t>
      </w:r>
    </w:p>
    <w:p w14:paraId="68AACED5" w14:textId="77777777" w:rsidR="00D0581B" w:rsidRPr="00F20C3A" w:rsidRDefault="00D0581B" w:rsidP="00D0581B">
      <w:pPr>
        <w:pStyle w:val="Sinespaciado1"/>
        <w:rPr>
          <w:rFonts w:ascii="Arial" w:hAnsi="Arial" w:cs="Arial"/>
          <w:color w:val="808080" w:themeColor="background1" w:themeShade="80"/>
          <w:sz w:val="10"/>
          <w:szCs w:val="10"/>
        </w:rPr>
      </w:pPr>
    </w:p>
    <w:p w14:paraId="7BCDA21C" w14:textId="77777777" w:rsidR="00D0581B" w:rsidRDefault="00D0581B" w:rsidP="00D0581B">
      <w:pPr>
        <w:tabs>
          <w:tab w:val="left" w:pos="-1080"/>
          <w:tab w:val="left" w:pos="0"/>
        </w:tabs>
        <w:jc w:val="both"/>
      </w:pPr>
      <w:r w:rsidRPr="00C02617">
        <w:t>En la definición de los parámetros de mecanismos de cobertura de los riesgos deberán efectuarse dentro de los términos definidos en el Titulo III Capítulo I del Decreto 1082 de 2015</w:t>
      </w:r>
      <w:r>
        <w:t>.</w:t>
      </w:r>
    </w:p>
    <w:p w14:paraId="1AD0F91F" w14:textId="77777777" w:rsidR="00D0581B" w:rsidRDefault="00D0581B" w:rsidP="00D0581B">
      <w:pPr>
        <w:tabs>
          <w:tab w:val="left" w:pos="-1080"/>
          <w:tab w:val="left" w:pos="0"/>
        </w:tabs>
        <w:jc w:val="both"/>
        <w:rPr>
          <w:b/>
          <w:color w:val="000000" w:themeColor="text1"/>
        </w:rPr>
      </w:pPr>
    </w:p>
    <w:p w14:paraId="5DF1D1EF" w14:textId="77777777" w:rsidR="00D0581B" w:rsidRPr="007777AC" w:rsidRDefault="00D0581B" w:rsidP="00D0581B">
      <w:pPr>
        <w:tabs>
          <w:tab w:val="left" w:pos="-1080"/>
          <w:tab w:val="left" w:pos="0"/>
        </w:tabs>
        <w:jc w:val="center"/>
        <w:rPr>
          <w:b/>
          <w:color w:val="000000" w:themeColor="text1"/>
          <w:sz w:val="10"/>
          <w:szCs w:val="10"/>
        </w:rPr>
      </w:pPr>
    </w:p>
    <w:p w14:paraId="210F9618" w14:textId="77777777" w:rsidR="00D0581B" w:rsidRPr="00F20C3A" w:rsidRDefault="00D0581B" w:rsidP="00D0581B">
      <w:pPr>
        <w:tabs>
          <w:tab w:val="left" w:pos="-1080"/>
          <w:tab w:val="left" w:pos="0"/>
        </w:tabs>
        <w:jc w:val="center"/>
        <w:rPr>
          <w:b/>
        </w:rPr>
      </w:pPr>
      <w:r w:rsidRPr="00F20C3A">
        <w:rPr>
          <w:b/>
        </w:rPr>
        <w:t>GARANTÍAS DEL PROCESO</w:t>
      </w:r>
    </w:p>
    <w:p w14:paraId="6DFDC925" w14:textId="77777777" w:rsidR="00D0581B" w:rsidRDefault="00D0581B" w:rsidP="00D0581B">
      <w:pPr>
        <w:pStyle w:val="Prrafodelista1"/>
        <w:rPr>
          <w:rFonts w:ascii="Arial" w:hAnsi="Arial" w:cs="Arial"/>
          <w:b/>
          <w:sz w:val="20"/>
          <w:szCs w:val="20"/>
        </w:rPr>
      </w:pPr>
      <w:r w:rsidRPr="00F20C3A">
        <w:rPr>
          <w:rFonts w:ascii="Arial" w:hAnsi="Arial" w:cs="Arial"/>
          <w:b/>
          <w:sz w:val="20"/>
          <w:szCs w:val="20"/>
        </w:rPr>
        <w:t>ETAPA CONTRACTUAL</w:t>
      </w:r>
    </w:p>
    <w:p w14:paraId="3C1A73A6" w14:textId="77777777" w:rsidR="00D0581B" w:rsidRPr="00F20C3A" w:rsidRDefault="00D0581B" w:rsidP="00D0581B">
      <w:pPr>
        <w:pStyle w:val="Prrafodelista1"/>
        <w:rPr>
          <w:rFonts w:ascii="Arial" w:hAnsi="Arial" w:cs="Arial"/>
          <w:b/>
          <w:sz w:val="20"/>
          <w:szCs w:val="20"/>
        </w:rPr>
      </w:pP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9"/>
        <w:gridCol w:w="1014"/>
        <w:gridCol w:w="1159"/>
        <w:gridCol w:w="1448"/>
        <w:gridCol w:w="1304"/>
        <w:gridCol w:w="1159"/>
        <w:gridCol w:w="2368"/>
      </w:tblGrid>
      <w:tr w:rsidR="00D0581B" w:rsidRPr="009804D8" w14:paraId="14B89070" w14:textId="77777777" w:rsidTr="007C6A07">
        <w:trPr>
          <w:trHeight w:val="453"/>
        </w:trPr>
        <w:tc>
          <w:tcPr>
            <w:tcW w:w="1159" w:type="dxa"/>
            <w:shd w:val="clear" w:color="auto" w:fill="DDD9C3"/>
            <w:vAlign w:val="center"/>
          </w:tcPr>
          <w:p w14:paraId="5DD36DA9" w14:textId="77777777" w:rsidR="00D0581B" w:rsidRPr="00BA1AF0" w:rsidRDefault="00D0581B" w:rsidP="007C6A07">
            <w:pPr>
              <w:jc w:val="center"/>
              <w:rPr>
                <w:b/>
                <w:color w:val="000000" w:themeColor="text1"/>
                <w:sz w:val="14"/>
                <w:szCs w:val="14"/>
              </w:rPr>
            </w:pPr>
            <w:r w:rsidRPr="00BA1AF0">
              <w:rPr>
                <w:b/>
                <w:color w:val="000000" w:themeColor="text1"/>
                <w:sz w:val="14"/>
                <w:szCs w:val="14"/>
              </w:rPr>
              <w:t>MECANISMO DE COBERTURA</w:t>
            </w:r>
          </w:p>
        </w:tc>
        <w:tc>
          <w:tcPr>
            <w:tcW w:w="1014" w:type="dxa"/>
            <w:shd w:val="clear" w:color="auto" w:fill="DDD9C3"/>
            <w:vAlign w:val="center"/>
          </w:tcPr>
          <w:p w14:paraId="1322DBBE" w14:textId="77777777" w:rsidR="00D0581B" w:rsidRPr="00BA1AF0" w:rsidRDefault="00D0581B" w:rsidP="007C6A07">
            <w:pPr>
              <w:jc w:val="center"/>
              <w:rPr>
                <w:b/>
                <w:color w:val="000000" w:themeColor="text1"/>
                <w:sz w:val="14"/>
                <w:szCs w:val="14"/>
              </w:rPr>
            </w:pPr>
            <w:r w:rsidRPr="00BA1AF0">
              <w:rPr>
                <w:b/>
                <w:color w:val="000000" w:themeColor="text1"/>
                <w:sz w:val="14"/>
                <w:szCs w:val="14"/>
              </w:rPr>
              <w:t>CLASE DE RIESGO</w:t>
            </w:r>
          </w:p>
        </w:tc>
        <w:tc>
          <w:tcPr>
            <w:tcW w:w="1159" w:type="dxa"/>
            <w:shd w:val="clear" w:color="auto" w:fill="DDD9C3"/>
            <w:vAlign w:val="center"/>
          </w:tcPr>
          <w:p w14:paraId="3B54B85A" w14:textId="77777777" w:rsidR="00D0581B" w:rsidRPr="00BA1AF0" w:rsidRDefault="00D0581B" w:rsidP="007C6A07">
            <w:pPr>
              <w:jc w:val="center"/>
              <w:rPr>
                <w:b/>
                <w:color w:val="000000" w:themeColor="text1"/>
                <w:sz w:val="14"/>
                <w:szCs w:val="14"/>
              </w:rPr>
            </w:pPr>
            <w:r w:rsidRPr="00BA1AF0">
              <w:rPr>
                <w:b/>
                <w:color w:val="000000" w:themeColor="text1"/>
                <w:sz w:val="14"/>
                <w:szCs w:val="14"/>
              </w:rPr>
              <w:t>TIPIFICACIÓN DE LOS RIESGOS</w:t>
            </w:r>
          </w:p>
        </w:tc>
        <w:tc>
          <w:tcPr>
            <w:tcW w:w="1448" w:type="dxa"/>
            <w:shd w:val="clear" w:color="auto" w:fill="DDD9C3"/>
            <w:vAlign w:val="center"/>
          </w:tcPr>
          <w:p w14:paraId="3C31349B" w14:textId="77777777" w:rsidR="00D0581B" w:rsidRPr="00BA1AF0" w:rsidRDefault="00D0581B" w:rsidP="007C6A07">
            <w:pPr>
              <w:jc w:val="center"/>
              <w:rPr>
                <w:b/>
                <w:color w:val="000000" w:themeColor="text1"/>
                <w:sz w:val="14"/>
                <w:szCs w:val="14"/>
              </w:rPr>
            </w:pPr>
            <w:r w:rsidRPr="00BA1AF0">
              <w:rPr>
                <w:b/>
                <w:color w:val="000000" w:themeColor="text1"/>
                <w:sz w:val="14"/>
                <w:szCs w:val="14"/>
              </w:rPr>
              <w:t>ESTIMACIÓN DEL RIESGO</w:t>
            </w:r>
          </w:p>
        </w:tc>
        <w:tc>
          <w:tcPr>
            <w:tcW w:w="1304" w:type="dxa"/>
            <w:shd w:val="clear" w:color="auto" w:fill="DDD9C3"/>
            <w:vAlign w:val="center"/>
          </w:tcPr>
          <w:p w14:paraId="46BBE4F7" w14:textId="77777777" w:rsidR="00D0581B" w:rsidRPr="00BA1AF0" w:rsidRDefault="00D0581B" w:rsidP="007C6A07">
            <w:pPr>
              <w:jc w:val="center"/>
              <w:rPr>
                <w:b/>
                <w:color w:val="000000" w:themeColor="text1"/>
                <w:sz w:val="14"/>
                <w:szCs w:val="14"/>
              </w:rPr>
            </w:pPr>
            <w:r w:rsidRPr="00BA1AF0">
              <w:rPr>
                <w:b/>
                <w:color w:val="000000" w:themeColor="text1"/>
                <w:sz w:val="14"/>
                <w:szCs w:val="14"/>
              </w:rPr>
              <w:t>ASIGNACIÓN DEL RIESGO</w:t>
            </w:r>
          </w:p>
        </w:tc>
        <w:tc>
          <w:tcPr>
            <w:tcW w:w="1159" w:type="dxa"/>
            <w:shd w:val="clear" w:color="auto" w:fill="DDD9C3"/>
            <w:vAlign w:val="center"/>
          </w:tcPr>
          <w:p w14:paraId="314BBC96" w14:textId="77777777" w:rsidR="00D0581B" w:rsidRPr="00BA1AF0" w:rsidRDefault="00D0581B" w:rsidP="007C6A07">
            <w:pPr>
              <w:jc w:val="center"/>
              <w:rPr>
                <w:b/>
                <w:color w:val="000000" w:themeColor="text1"/>
                <w:sz w:val="14"/>
                <w:szCs w:val="14"/>
              </w:rPr>
            </w:pPr>
            <w:r w:rsidRPr="00BA1AF0">
              <w:rPr>
                <w:b/>
                <w:color w:val="000000" w:themeColor="text1"/>
                <w:sz w:val="14"/>
                <w:szCs w:val="14"/>
              </w:rPr>
              <w:t>VIGENCIA</w:t>
            </w:r>
          </w:p>
        </w:tc>
        <w:tc>
          <w:tcPr>
            <w:tcW w:w="2368" w:type="dxa"/>
            <w:shd w:val="clear" w:color="auto" w:fill="DDD9C3"/>
            <w:vAlign w:val="center"/>
          </w:tcPr>
          <w:p w14:paraId="418E8CB3" w14:textId="77777777" w:rsidR="00D0581B" w:rsidRPr="00BA1AF0" w:rsidRDefault="00D0581B" w:rsidP="007C6A07">
            <w:pPr>
              <w:jc w:val="center"/>
              <w:rPr>
                <w:b/>
                <w:color w:val="000000" w:themeColor="text1"/>
                <w:sz w:val="14"/>
                <w:szCs w:val="14"/>
              </w:rPr>
            </w:pPr>
            <w:r w:rsidRPr="00BA1AF0">
              <w:rPr>
                <w:b/>
                <w:color w:val="000000" w:themeColor="text1"/>
                <w:sz w:val="14"/>
                <w:szCs w:val="14"/>
              </w:rPr>
              <w:t>JUSTIFICACIÓN COBERTURA / VIGENCIA</w:t>
            </w:r>
          </w:p>
        </w:tc>
      </w:tr>
      <w:tr w:rsidR="00D0581B" w:rsidRPr="009804D8" w14:paraId="3D68D19F" w14:textId="77777777" w:rsidTr="007C6A07">
        <w:trPr>
          <w:trHeight w:val="323"/>
        </w:trPr>
        <w:tc>
          <w:tcPr>
            <w:tcW w:w="1159" w:type="dxa"/>
            <w:vAlign w:val="center"/>
          </w:tcPr>
          <w:p w14:paraId="0789D143" w14:textId="77777777" w:rsidR="00D0581B" w:rsidRPr="00E85EBE" w:rsidRDefault="00D0581B" w:rsidP="007C6A07">
            <w:pPr>
              <w:jc w:val="center"/>
              <w:rPr>
                <w:color w:val="FF0000"/>
                <w:sz w:val="12"/>
                <w:szCs w:val="12"/>
              </w:rPr>
            </w:pPr>
            <w:r w:rsidRPr="00E85EBE">
              <w:rPr>
                <w:sz w:val="12"/>
                <w:szCs w:val="12"/>
              </w:rPr>
              <w:t>GARANTIA UNICA</w:t>
            </w:r>
          </w:p>
        </w:tc>
        <w:tc>
          <w:tcPr>
            <w:tcW w:w="1014" w:type="dxa"/>
            <w:vAlign w:val="center"/>
          </w:tcPr>
          <w:p w14:paraId="4D2DB023" w14:textId="77777777" w:rsidR="00D0581B" w:rsidRPr="00E85EBE" w:rsidRDefault="00D0581B" w:rsidP="007C6A07">
            <w:pPr>
              <w:jc w:val="center"/>
              <w:rPr>
                <w:color w:val="FF0000"/>
                <w:sz w:val="12"/>
                <w:szCs w:val="12"/>
              </w:rPr>
            </w:pPr>
            <w:r w:rsidRPr="00E85EBE">
              <w:rPr>
                <w:sz w:val="12"/>
                <w:szCs w:val="12"/>
              </w:rPr>
              <w:t>RIESGO JURIDICO</w:t>
            </w:r>
          </w:p>
        </w:tc>
        <w:tc>
          <w:tcPr>
            <w:tcW w:w="1159" w:type="dxa"/>
            <w:vAlign w:val="center"/>
          </w:tcPr>
          <w:p w14:paraId="6CCAFC6A" w14:textId="77777777" w:rsidR="00D0581B" w:rsidRPr="00E85EBE" w:rsidRDefault="00D0581B" w:rsidP="007C6A07">
            <w:pPr>
              <w:jc w:val="both"/>
              <w:rPr>
                <w:color w:val="FF0000"/>
                <w:sz w:val="12"/>
                <w:szCs w:val="12"/>
              </w:rPr>
            </w:pPr>
            <w:r w:rsidRPr="00E85EBE">
              <w:rPr>
                <w:sz w:val="12"/>
                <w:szCs w:val="12"/>
              </w:rPr>
              <w:t>CUMPLIMIENTO DEL CONTRATO.</w:t>
            </w:r>
          </w:p>
        </w:tc>
        <w:tc>
          <w:tcPr>
            <w:tcW w:w="1448" w:type="dxa"/>
            <w:vAlign w:val="center"/>
          </w:tcPr>
          <w:p w14:paraId="42425635" w14:textId="77777777" w:rsidR="00D0581B" w:rsidRPr="00E85EBE" w:rsidRDefault="00D0581B" w:rsidP="007C6A07">
            <w:pPr>
              <w:jc w:val="both"/>
              <w:rPr>
                <w:color w:val="FF0000"/>
                <w:sz w:val="12"/>
                <w:szCs w:val="12"/>
              </w:rPr>
            </w:pPr>
            <w:r w:rsidRPr="00E85EBE">
              <w:rPr>
                <w:sz w:val="12"/>
                <w:szCs w:val="12"/>
              </w:rPr>
              <w:t>VEINTE POR CIENTO (20%) DEL VALOR DEL CONTRATO</w:t>
            </w:r>
          </w:p>
        </w:tc>
        <w:tc>
          <w:tcPr>
            <w:tcW w:w="1304" w:type="dxa"/>
            <w:vAlign w:val="center"/>
          </w:tcPr>
          <w:p w14:paraId="05F21815" w14:textId="77777777" w:rsidR="00D0581B" w:rsidRPr="00E85EBE" w:rsidRDefault="00D0581B" w:rsidP="007C6A07">
            <w:pPr>
              <w:jc w:val="center"/>
              <w:rPr>
                <w:color w:val="FF0000"/>
                <w:sz w:val="12"/>
                <w:szCs w:val="12"/>
              </w:rPr>
            </w:pPr>
            <w:r w:rsidRPr="00E85EBE">
              <w:rPr>
                <w:sz w:val="12"/>
                <w:szCs w:val="12"/>
              </w:rPr>
              <w:t>CONTRATISTA</w:t>
            </w:r>
          </w:p>
        </w:tc>
        <w:tc>
          <w:tcPr>
            <w:tcW w:w="1159" w:type="dxa"/>
            <w:vAlign w:val="center"/>
          </w:tcPr>
          <w:p w14:paraId="33929587" w14:textId="77777777" w:rsidR="00D0581B" w:rsidRPr="00E85EBE" w:rsidRDefault="00D0581B" w:rsidP="007C6A07">
            <w:pPr>
              <w:jc w:val="both"/>
              <w:rPr>
                <w:color w:val="FF0000"/>
                <w:sz w:val="12"/>
                <w:szCs w:val="12"/>
              </w:rPr>
            </w:pPr>
            <w:r w:rsidRPr="00E85EBE">
              <w:rPr>
                <w:sz w:val="12"/>
                <w:szCs w:val="12"/>
              </w:rPr>
              <w:t xml:space="preserve">VIGENTE POR UN TERMINO IGUAL A LA VIGENCIA DEL CONTRATO Y 60 DÍAS MÁS </w:t>
            </w:r>
          </w:p>
        </w:tc>
        <w:tc>
          <w:tcPr>
            <w:tcW w:w="2368" w:type="dxa"/>
          </w:tcPr>
          <w:p w14:paraId="197F22DA" w14:textId="77777777" w:rsidR="00D0581B" w:rsidRPr="00E85EBE" w:rsidRDefault="00D0581B" w:rsidP="007C6A07">
            <w:pPr>
              <w:jc w:val="both"/>
              <w:rPr>
                <w:color w:val="FF0000"/>
                <w:sz w:val="12"/>
                <w:szCs w:val="12"/>
              </w:rPr>
            </w:pPr>
            <w:r w:rsidRPr="00E85EBE">
              <w:rPr>
                <w:sz w:val="12"/>
                <w:szCs w:val="12"/>
              </w:rPr>
              <w:t>AMPARA EL RIESGO DE INCUMPLIMIENTO DURANTE UN TERMINO IGUAL A LA VIGENCIA DEL CONTRATO Y 60 DÍAS MÁS Y LIQUIDACIÓN DEL CONTRATO LA ESTIMACION DEL RIESGO CUBRE EL 20% DEL VALOR DEL CONTRATO COMO QUIERA QUE SE PRETENDE EL PAGO PARCIAL O DEFINITIVO DE LOS PERJUICIOS QUE CAUSE A LA ENTIDAD EN LOS MISMOS TERMINOS DE LA CLAUSULA PENAL PECUNIARIA.</w:t>
            </w:r>
          </w:p>
        </w:tc>
      </w:tr>
      <w:tr w:rsidR="00D0581B" w:rsidRPr="009804D8" w14:paraId="38C85075" w14:textId="77777777" w:rsidTr="007C6A07">
        <w:trPr>
          <w:trHeight w:val="381"/>
        </w:trPr>
        <w:tc>
          <w:tcPr>
            <w:tcW w:w="1159" w:type="dxa"/>
            <w:vAlign w:val="center"/>
          </w:tcPr>
          <w:p w14:paraId="793EA516" w14:textId="77777777" w:rsidR="00D0581B" w:rsidRPr="00E85EBE" w:rsidRDefault="00D0581B" w:rsidP="007C6A07">
            <w:pPr>
              <w:jc w:val="center"/>
              <w:rPr>
                <w:color w:val="FF0000"/>
                <w:sz w:val="12"/>
                <w:szCs w:val="12"/>
              </w:rPr>
            </w:pPr>
            <w:r w:rsidRPr="00E85EBE">
              <w:rPr>
                <w:sz w:val="12"/>
                <w:szCs w:val="12"/>
              </w:rPr>
              <w:t>GARANTIA UNICA</w:t>
            </w:r>
          </w:p>
        </w:tc>
        <w:tc>
          <w:tcPr>
            <w:tcW w:w="1014" w:type="dxa"/>
            <w:vAlign w:val="center"/>
          </w:tcPr>
          <w:p w14:paraId="73504582" w14:textId="77777777" w:rsidR="00D0581B" w:rsidRPr="00E85EBE" w:rsidRDefault="00D0581B" w:rsidP="007C6A07">
            <w:pPr>
              <w:jc w:val="center"/>
              <w:rPr>
                <w:color w:val="FF0000"/>
                <w:sz w:val="12"/>
                <w:szCs w:val="12"/>
              </w:rPr>
            </w:pPr>
            <w:r w:rsidRPr="00E85EBE">
              <w:rPr>
                <w:sz w:val="12"/>
                <w:szCs w:val="12"/>
              </w:rPr>
              <w:t>RIESGO OPERATIVO</w:t>
            </w:r>
          </w:p>
        </w:tc>
        <w:tc>
          <w:tcPr>
            <w:tcW w:w="1159" w:type="dxa"/>
            <w:vAlign w:val="center"/>
          </w:tcPr>
          <w:p w14:paraId="69878AA1" w14:textId="77777777" w:rsidR="00D0581B" w:rsidRPr="00E85EBE" w:rsidRDefault="00D0581B" w:rsidP="007C6A07">
            <w:pPr>
              <w:jc w:val="both"/>
              <w:rPr>
                <w:color w:val="FF0000"/>
                <w:sz w:val="12"/>
                <w:szCs w:val="12"/>
              </w:rPr>
            </w:pPr>
            <w:r w:rsidRPr="00E85EBE">
              <w:rPr>
                <w:sz w:val="12"/>
                <w:szCs w:val="12"/>
              </w:rPr>
              <w:t>CALIDAD DEL BIEN</w:t>
            </w:r>
          </w:p>
        </w:tc>
        <w:tc>
          <w:tcPr>
            <w:tcW w:w="1448" w:type="dxa"/>
            <w:vAlign w:val="center"/>
          </w:tcPr>
          <w:p w14:paraId="0FDE2CD1" w14:textId="77777777" w:rsidR="00D0581B" w:rsidRPr="00E85EBE" w:rsidRDefault="00D0581B" w:rsidP="007C6A07">
            <w:pPr>
              <w:jc w:val="both"/>
              <w:rPr>
                <w:color w:val="FF0000"/>
                <w:sz w:val="12"/>
                <w:szCs w:val="12"/>
              </w:rPr>
            </w:pPr>
            <w:r w:rsidRPr="00E85EBE">
              <w:rPr>
                <w:sz w:val="12"/>
                <w:szCs w:val="12"/>
              </w:rPr>
              <w:t>CINCUENTA POR CIENTO (50%) DEL VALOR DEL CONTRATO.</w:t>
            </w:r>
          </w:p>
        </w:tc>
        <w:tc>
          <w:tcPr>
            <w:tcW w:w="1304" w:type="dxa"/>
            <w:vAlign w:val="center"/>
          </w:tcPr>
          <w:p w14:paraId="5969F7BC" w14:textId="77777777" w:rsidR="00D0581B" w:rsidRPr="00E85EBE" w:rsidRDefault="00D0581B" w:rsidP="007C6A07">
            <w:pPr>
              <w:jc w:val="center"/>
              <w:rPr>
                <w:color w:val="FF0000"/>
                <w:sz w:val="12"/>
                <w:szCs w:val="12"/>
              </w:rPr>
            </w:pPr>
            <w:r w:rsidRPr="00E85EBE">
              <w:rPr>
                <w:sz w:val="12"/>
                <w:szCs w:val="12"/>
              </w:rPr>
              <w:t>CONTRATISTA</w:t>
            </w:r>
          </w:p>
        </w:tc>
        <w:tc>
          <w:tcPr>
            <w:tcW w:w="1159" w:type="dxa"/>
            <w:vAlign w:val="center"/>
          </w:tcPr>
          <w:p w14:paraId="5151CEC6" w14:textId="77777777" w:rsidR="00D0581B" w:rsidRPr="00E85EBE" w:rsidRDefault="00D0581B" w:rsidP="007C6A07">
            <w:pPr>
              <w:jc w:val="both"/>
              <w:rPr>
                <w:color w:val="FF0000"/>
                <w:sz w:val="12"/>
                <w:szCs w:val="12"/>
              </w:rPr>
            </w:pPr>
            <w:r w:rsidRPr="00E85EBE">
              <w:rPr>
                <w:sz w:val="12"/>
                <w:szCs w:val="12"/>
              </w:rPr>
              <w:t xml:space="preserve">VIGENTE POR UN TERMINO IGUAL A LA VIGENCIA DEL CONTRATO Y 01 AÑO MÁS </w:t>
            </w:r>
          </w:p>
        </w:tc>
        <w:tc>
          <w:tcPr>
            <w:tcW w:w="2368" w:type="dxa"/>
          </w:tcPr>
          <w:p w14:paraId="4A7655D9" w14:textId="77777777" w:rsidR="00D0581B" w:rsidRPr="00E85EBE" w:rsidRDefault="00D0581B" w:rsidP="007C6A07">
            <w:pPr>
              <w:jc w:val="both"/>
              <w:rPr>
                <w:sz w:val="12"/>
                <w:szCs w:val="12"/>
              </w:rPr>
            </w:pPr>
            <w:r w:rsidRPr="00E85EBE">
              <w:rPr>
                <w:sz w:val="12"/>
                <w:szCs w:val="12"/>
              </w:rPr>
              <w:t>AMPARA EL RIESGO DE MALA CALIDAD DE LOS BIENES O SERVICIOS DURANTE UN TERMINO IGUAL A LA VIGENCIA DEL CONTRATO Y 01 AÑO MÁS Y EL TIEMPO QUE CUBRE LA GARANTÍA TÉCNICA, BUSCANDO RESARCIR EL DETRIMENTO CAUSADO A LA ENTIDAD DURANTE LA VIGENCIA DEL CONTRATO.</w:t>
            </w:r>
          </w:p>
        </w:tc>
      </w:tr>
      <w:tr w:rsidR="00D0581B" w:rsidRPr="009804D8" w14:paraId="2A2F4538" w14:textId="77777777" w:rsidTr="007C6A07">
        <w:trPr>
          <w:trHeight w:val="362"/>
        </w:trPr>
        <w:tc>
          <w:tcPr>
            <w:tcW w:w="1159" w:type="dxa"/>
            <w:vAlign w:val="center"/>
          </w:tcPr>
          <w:p w14:paraId="77C35E2F" w14:textId="77777777" w:rsidR="00D0581B" w:rsidRPr="00E85EBE" w:rsidRDefault="00D0581B" w:rsidP="007C6A07">
            <w:pPr>
              <w:jc w:val="center"/>
              <w:rPr>
                <w:color w:val="FF0000"/>
                <w:sz w:val="12"/>
                <w:szCs w:val="12"/>
              </w:rPr>
            </w:pPr>
            <w:r w:rsidRPr="00E85EBE">
              <w:rPr>
                <w:sz w:val="12"/>
                <w:szCs w:val="12"/>
              </w:rPr>
              <w:t>GARANTIA UNICA</w:t>
            </w:r>
          </w:p>
        </w:tc>
        <w:tc>
          <w:tcPr>
            <w:tcW w:w="1014" w:type="dxa"/>
            <w:vAlign w:val="center"/>
          </w:tcPr>
          <w:p w14:paraId="1D012E6F" w14:textId="77777777" w:rsidR="00D0581B" w:rsidRPr="00E85EBE" w:rsidRDefault="00D0581B" w:rsidP="007C6A07">
            <w:pPr>
              <w:jc w:val="center"/>
              <w:rPr>
                <w:color w:val="FF0000"/>
                <w:sz w:val="12"/>
                <w:szCs w:val="12"/>
              </w:rPr>
            </w:pPr>
            <w:r w:rsidRPr="00E85EBE">
              <w:rPr>
                <w:sz w:val="12"/>
                <w:szCs w:val="12"/>
              </w:rPr>
              <w:t>RIESGO JURIDICO</w:t>
            </w:r>
          </w:p>
        </w:tc>
        <w:tc>
          <w:tcPr>
            <w:tcW w:w="1159" w:type="dxa"/>
            <w:vAlign w:val="center"/>
          </w:tcPr>
          <w:p w14:paraId="515F0774" w14:textId="77777777" w:rsidR="00D0581B" w:rsidRPr="00E85EBE" w:rsidRDefault="00D0581B" w:rsidP="007C6A07">
            <w:pPr>
              <w:jc w:val="both"/>
              <w:rPr>
                <w:color w:val="FF0000"/>
                <w:sz w:val="12"/>
                <w:szCs w:val="12"/>
              </w:rPr>
            </w:pPr>
            <w:r w:rsidRPr="00E85EBE">
              <w:rPr>
                <w:sz w:val="12"/>
                <w:szCs w:val="12"/>
              </w:rPr>
              <w:t>PAGO DE SALARIOS PRESTACIONES E INDEMNIZACIONES LABORALES.</w:t>
            </w:r>
          </w:p>
        </w:tc>
        <w:tc>
          <w:tcPr>
            <w:tcW w:w="1448" w:type="dxa"/>
            <w:vAlign w:val="center"/>
          </w:tcPr>
          <w:p w14:paraId="45ADD0A5" w14:textId="77777777" w:rsidR="00D0581B" w:rsidRPr="00E85EBE" w:rsidRDefault="00D0581B" w:rsidP="007C6A07">
            <w:pPr>
              <w:jc w:val="both"/>
              <w:rPr>
                <w:color w:val="FF0000"/>
                <w:sz w:val="12"/>
                <w:szCs w:val="12"/>
              </w:rPr>
            </w:pPr>
            <w:r w:rsidRPr="00E85EBE">
              <w:rPr>
                <w:sz w:val="12"/>
                <w:szCs w:val="12"/>
              </w:rPr>
              <w:t>CINCO POR CIENTO (5%) DEL VALOR DEL CONTRATO.</w:t>
            </w:r>
          </w:p>
        </w:tc>
        <w:tc>
          <w:tcPr>
            <w:tcW w:w="1304" w:type="dxa"/>
            <w:vAlign w:val="center"/>
          </w:tcPr>
          <w:p w14:paraId="382A2C2C" w14:textId="77777777" w:rsidR="00D0581B" w:rsidRPr="00E85EBE" w:rsidRDefault="00D0581B" w:rsidP="007C6A07">
            <w:pPr>
              <w:jc w:val="center"/>
              <w:rPr>
                <w:color w:val="FF0000"/>
                <w:sz w:val="12"/>
                <w:szCs w:val="12"/>
              </w:rPr>
            </w:pPr>
            <w:r w:rsidRPr="00E85EBE">
              <w:rPr>
                <w:sz w:val="12"/>
                <w:szCs w:val="12"/>
              </w:rPr>
              <w:t>CONTRATISTA</w:t>
            </w:r>
          </w:p>
        </w:tc>
        <w:tc>
          <w:tcPr>
            <w:tcW w:w="1159" w:type="dxa"/>
            <w:vAlign w:val="center"/>
          </w:tcPr>
          <w:p w14:paraId="44ED72D8" w14:textId="77777777" w:rsidR="00D0581B" w:rsidRPr="00E85EBE" w:rsidRDefault="00D0581B" w:rsidP="007C6A07">
            <w:pPr>
              <w:jc w:val="both"/>
              <w:rPr>
                <w:color w:val="FF0000"/>
                <w:sz w:val="12"/>
                <w:szCs w:val="12"/>
              </w:rPr>
            </w:pPr>
            <w:r w:rsidRPr="00E85EBE">
              <w:rPr>
                <w:sz w:val="12"/>
                <w:szCs w:val="12"/>
              </w:rPr>
              <w:t>VIGENTE POR UN TERMINO IGUAL A LA EJECUCION DEL CONTRATO Y TRES (3) AÑOS MAS</w:t>
            </w:r>
          </w:p>
        </w:tc>
        <w:tc>
          <w:tcPr>
            <w:tcW w:w="2368" w:type="dxa"/>
          </w:tcPr>
          <w:p w14:paraId="645BA0A8" w14:textId="77777777" w:rsidR="00D0581B" w:rsidRPr="00E85EBE" w:rsidRDefault="00D0581B" w:rsidP="007C6A07">
            <w:pPr>
              <w:jc w:val="both"/>
              <w:rPr>
                <w:color w:val="FF0000"/>
                <w:sz w:val="12"/>
                <w:szCs w:val="12"/>
              </w:rPr>
            </w:pPr>
            <w:r w:rsidRPr="00E85EBE">
              <w:rPr>
                <w:sz w:val="12"/>
                <w:szCs w:val="12"/>
                <w:lang w:eastAsia="es-CO"/>
              </w:rPr>
              <w:t xml:space="preserve">AMPARA A LA ENTIDAD DE LOS PERJUICIOS QUE SE LE OCASIONE COMO CONSECUENCIA DEL INCUMPLIMIENTO DE LAS OBLIGACIONES LABORALES A QUE ESTE OBLIGADO EL CONTRATISTA DERIVADAS DE LA CONTRATACIÓN DEL PERSONAL UTILIZADOS PARA LA EJECUCIÓN DEL CONTRATO. </w:t>
            </w:r>
            <w:r w:rsidRPr="00E85EBE">
              <w:rPr>
                <w:sz w:val="12"/>
                <w:szCs w:val="12"/>
              </w:rPr>
              <w:t xml:space="preserve">POR UN TERMINO IGUAL A LA EJECUCION DEL CONTRATO Y TRES (3) AÑOS MAS.  </w:t>
            </w:r>
          </w:p>
        </w:tc>
      </w:tr>
      <w:tr w:rsidR="00D0581B" w:rsidRPr="009804D8" w14:paraId="5EC9709A" w14:textId="77777777" w:rsidTr="007C6A07">
        <w:trPr>
          <w:trHeight w:val="362"/>
        </w:trPr>
        <w:tc>
          <w:tcPr>
            <w:tcW w:w="1159" w:type="dxa"/>
          </w:tcPr>
          <w:p w14:paraId="727F364E" w14:textId="77777777" w:rsidR="00D0581B" w:rsidRPr="00E85EBE" w:rsidRDefault="00D0581B" w:rsidP="007C6A07">
            <w:pPr>
              <w:jc w:val="center"/>
              <w:rPr>
                <w:sz w:val="12"/>
                <w:szCs w:val="12"/>
              </w:rPr>
            </w:pPr>
            <w:r w:rsidRPr="00E85EBE">
              <w:rPr>
                <w:sz w:val="12"/>
                <w:szCs w:val="12"/>
              </w:rPr>
              <w:t>GARANTÍA ÚNICA</w:t>
            </w:r>
          </w:p>
        </w:tc>
        <w:tc>
          <w:tcPr>
            <w:tcW w:w="1014" w:type="dxa"/>
          </w:tcPr>
          <w:p w14:paraId="15533AAF" w14:textId="77777777" w:rsidR="00D0581B" w:rsidRPr="00E85EBE" w:rsidRDefault="00D0581B" w:rsidP="007C6A07">
            <w:pPr>
              <w:jc w:val="center"/>
              <w:rPr>
                <w:sz w:val="12"/>
                <w:szCs w:val="12"/>
              </w:rPr>
            </w:pPr>
            <w:r w:rsidRPr="00E85EBE">
              <w:rPr>
                <w:sz w:val="12"/>
                <w:szCs w:val="12"/>
              </w:rPr>
              <w:t>RIESGO FINANCIERO</w:t>
            </w:r>
          </w:p>
        </w:tc>
        <w:tc>
          <w:tcPr>
            <w:tcW w:w="1159" w:type="dxa"/>
          </w:tcPr>
          <w:p w14:paraId="34FF183A" w14:textId="77777777" w:rsidR="00D0581B" w:rsidRPr="00E85EBE" w:rsidRDefault="00D0581B" w:rsidP="007C6A07">
            <w:pPr>
              <w:jc w:val="both"/>
              <w:rPr>
                <w:sz w:val="12"/>
                <w:szCs w:val="12"/>
              </w:rPr>
            </w:pPr>
            <w:r w:rsidRPr="00E85EBE">
              <w:rPr>
                <w:sz w:val="12"/>
                <w:szCs w:val="12"/>
              </w:rPr>
              <w:t>DAÑOS A TERCEROS POR RESPONSABILIDAD CIVIL EXTRA-CONTRACTUAL POR ACTUACIONES, HECHOS U OMISIONES DE LOS SERVICIOS PRESTADOS</w:t>
            </w:r>
          </w:p>
        </w:tc>
        <w:tc>
          <w:tcPr>
            <w:tcW w:w="1448" w:type="dxa"/>
          </w:tcPr>
          <w:p w14:paraId="39513BF1" w14:textId="77777777" w:rsidR="00D0581B" w:rsidRPr="00E85EBE" w:rsidRDefault="00D0581B" w:rsidP="007C6A07">
            <w:pPr>
              <w:jc w:val="both"/>
              <w:rPr>
                <w:sz w:val="12"/>
                <w:szCs w:val="12"/>
              </w:rPr>
            </w:pPr>
            <w:r w:rsidRPr="00E85EBE">
              <w:rPr>
                <w:sz w:val="12"/>
                <w:szCs w:val="12"/>
              </w:rPr>
              <w:t>DOSCIENTOS SALARIOS MÍNIMOS LEGALES MENSUALES VIGENTES (200SMLMV)</w:t>
            </w:r>
          </w:p>
        </w:tc>
        <w:tc>
          <w:tcPr>
            <w:tcW w:w="1304" w:type="dxa"/>
          </w:tcPr>
          <w:p w14:paraId="7C756257" w14:textId="77777777" w:rsidR="00D0581B" w:rsidRPr="00E85EBE" w:rsidRDefault="00D0581B" w:rsidP="007C6A07">
            <w:pPr>
              <w:jc w:val="center"/>
              <w:rPr>
                <w:sz w:val="12"/>
                <w:szCs w:val="12"/>
              </w:rPr>
            </w:pPr>
            <w:r w:rsidRPr="00E85EBE">
              <w:rPr>
                <w:sz w:val="12"/>
                <w:szCs w:val="12"/>
              </w:rPr>
              <w:t>CONTRATISTA</w:t>
            </w:r>
          </w:p>
        </w:tc>
        <w:tc>
          <w:tcPr>
            <w:tcW w:w="1159" w:type="dxa"/>
          </w:tcPr>
          <w:p w14:paraId="3E4AA2FC" w14:textId="77777777" w:rsidR="00D0581B" w:rsidRPr="00E85EBE" w:rsidRDefault="00D0581B" w:rsidP="007C6A07">
            <w:pPr>
              <w:jc w:val="both"/>
              <w:rPr>
                <w:sz w:val="12"/>
                <w:szCs w:val="12"/>
              </w:rPr>
            </w:pPr>
            <w:r w:rsidRPr="00E85EBE">
              <w:rPr>
                <w:sz w:val="12"/>
                <w:szCs w:val="12"/>
              </w:rPr>
              <w:t>VIGENTE POR EL TÉRMINO DE LA VIGENCIA DEL CONTRATO</w:t>
            </w:r>
          </w:p>
        </w:tc>
        <w:tc>
          <w:tcPr>
            <w:tcW w:w="2368" w:type="dxa"/>
          </w:tcPr>
          <w:p w14:paraId="505B6F4B" w14:textId="77777777" w:rsidR="00D0581B" w:rsidRPr="00E85EBE" w:rsidRDefault="00D0581B" w:rsidP="007C6A07">
            <w:pPr>
              <w:jc w:val="both"/>
              <w:rPr>
                <w:sz w:val="12"/>
                <w:szCs w:val="12"/>
                <w:lang w:eastAsia="es-CO"/>
              </w:rPr>
            </w:pPr>
            <w:r w:rsidRPr="00E85EBE">
              <w:rPr>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w:t>
            </w:r>
          </w:p>
        </w:tc>
      </w:tr>
    </w:tbl>
    <w:p w14:paraId="70F1B469" w14:textId="77777777" w:rsidR="00D0581B" w:rsidRPr="00F20C3A" w:rsidRDefault="00D0581B" w:rsidP="00D0581B">
      <w:pPr>
        <w:tabs>
          <w:tab w:val="center" w:pos="4991"/>
          <w:tab w:val="left" w:pos="6045"/>
        </w:tabs>
        <w:rPr>
          <w:b/>
          <w:color w:val="000000" w:themeColor="text1"/>
          <w:sz w:val="10"/>
          <w:szCs w:val="12"/>
        </w:rPr>
      </w:pPr>
    </w:p>
    <w:p w14:paraId="03A312A4" w14:textId="77777777" w:rsidR="00D0581B" w:rsidRDefault="00D0581B" w:rsidP="00D0581B">
      <w:pPr>
        <w:tabs>
          <w:tab w:val="center" w:pos="4991"/>
          <w:tab w:val="left" w:pos="6045"/>
        </w:tabs>
        <w:jc w:val="both"/>
        <w:rPr>
          <w:b/>
          <w:bCs/>
          <w:color w:val="000000"/>
          <w:sz w:val="18"/>
          <w:szCs w:val="18"/>
        </w:rPr>
      </w:pPr>
    </w:p>
    <w:p w14:paraId="220EBFAC" w14:textId="77777777" w:rsidR="00D0581B" w:rsidRPr="00044896" w:rsidRDefault="00D0581B" w:rsidP="00D0581B">
      <w:pPr>
        <w:tabs>
          <w:tab w:val="center" w:pos="4991"/>
          <w:tab w:val="left" w:pos="6045"/>
        </w:tabs>
        <w:jc w:val="both"/>
        <w:rPr>
          <w:color w:val="000000"/>
          <w:sz w:val="18"/>
          <w:szCs w:val="18"/>
        </w:rPr>
      </w:pPr>
      <w:r w:rsidRPr="0066653F">
        <w:rPr>
          <w:b/>
          <w:bCs/>
          <w:color w:val="000000"/>
          <w:sz w:val="18"/>
          <w:szCs w:val="18"/>
        </w:rPr>
        <w:t>NOTA:</w:t>
      </w:r>
      <w:r w:rsidRPr="0066653F">
        <w:rPr>
          <w:color w:val="000000"/>
          <w:sz w:val="18"/>
          <w:szCs w:val="18"/>
        </w:rPr>
        <w:t xml:space="preserve"> En caso de constituirse póliza, en la misma deberá constar expresamente que se ampara el cumplimiento del contrato, el pago de las multas y de la penal pecuniaria convenidas y que la entidad aseguradora renuncia al beneficio de excusión. Asimismo,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p>
    <w:p w14:paraId="2ADBF5C3" w14:textId="77777777" w:rsidR="00D0581B" w:rsidRDefault="00D0581B" w:rsidP="00D0581B">
      <w:pPr>
        <w:tabs>
          <w:tab w:val="center" w:pos="4991"/>
          <w:tab w:val="left" w:pos="6045"/>
        </w:tabs>
        <w:jc w:val="both"/>
        <w:rPr>
          <w:color w:val="000000"/>
          <w:sz w:val="16"/>
          <w:szCs w:val="16"/>
        </w:rPr>
      </w:pPr>
    </w:p>
    <w:p w14:paraId="5370103B" w14:textId="77777777" w:rsidR="00D0581B" w:rsidRDefault="00D0581B" w:rsidP="00D0581B">
      <w:pPr>
        <w:tabs>
          <w:tab w:val="center" w:pos="4991"/>
          <w:tab w:val="left" w:pos="6045"/>
        </w:tabs>
        <w:jc w:val="both"/>
        <w:rPr>
          <w:color w:val="000000"/>
          <w:sz w:val="16"/>
          <w:szCs w:val="16"/>
        </w:rPr>
      </w:pPr>
    </w:p>
    <w:p w14:paraId="41F20306" w14:textId="77777777" w:rsidR="00D0581B" w:rsidRDefault="00D0581B" w:rsidP="00D0581B">
      <w:pPr>
        <w:tabs>
          <w:tab w:val="center" w:pos="4991"/>
          <w:tab w:val="left" w:pos="6045"/>
        </w:tabs>
        <w:jc w:val="both"/>
        <w:rPr>
          <w:color w:val="000000"/>
          <w:sz w:val="16"/>
          <w:szCs w:val="16"/>
        </w:rPr>
      </w:pPr>
    </w:p>
    <w:p w14:paraId="2C34908E" w14:textId="77777777" w:rsidR="00D0581B" w:rsidRPr="00F20C3A" w:rsidRDefault="00D0581B" w:rsidP="00D0581B">
      <w:pPr>
        <w:tabs>
          <w:tab w:val="center" w:pos="4991"/>
          <w:tab w:val="left" w:pos="6045"/>
        </w:tabs>
        <w:jc w:val="both"/>
        <w:rPr>
          <w:color w:val="000000"/>
          <w:sz w:val="16"/>
          <w:szCs w:val="16"/>
        </w:rPr>
      </w:pPr>
    </w:p>
    <w:p w14:paraId="0D2B91D6" w14:textId="77777777" w:rsidR="00D0581B" w:rsidRDefault="00D0581B" w:rsidP="00D0581B">
      <w:pPr>
        <w:tabs>
          <w:tab w:val="left" w:pos="-1080"/>
          <w:tab w:val="left" w:pos="0"/>
        </w:tabs>
        <w:jc w:val="center"/>
        <w:rPr>
          <w:b/>
        </w:rPr>
      </w:pPr>
      <w:r w:rsidRPr="00F20C3A">
        <w:rPr>
          <w:b/>
        </w:rPr>
        <w:lastRenderedPageBreak/>
        <w:t>CLAUSULAS SANCIONATORIAS</w:t>
      </w:r>
    </w:p>
    <w:p w14:paraId="5B866F85" w14:textId="77777777" w:rsidR="00D0581B" w:rsidRPr="00F20C3A" w:rsidRDefault="00D0581B" w:rsidP="00D0581B">
      <w:pPr>
        <w:tabs>
          <w:tab w:val="left" w:pos="-1080"/>
          <w:tab w:val="left" w:pos="0"/>
        </w:tabs>
        <w:jc w:val="center"/>
        <w:rPr>
          <w:b/>
        </w:rPr>
      </w:pPr>
    </w:p>
    <w:p w14:paraId="4F7124AC" w14:textId="77777777" w:rsidR="00D0581B" w:rsidRPr="00F20C3A" w:rsidRDefault="00D0581B" w:rsidP="00D0581B">
      <w:pPr>
        <w:tabs>
          <w:tab w:val="center" w:pos="4991"/>
        </w:tabs>
        <w:jc w:val="center"/>
        <w:rPr>
          <w:b/>
          <w:color w:val="000000" w:themeColor="text1"/>
          <w:sz w:val="10"/>
          <w:szCs w:val="12"/>
        </w:rPr>
      </w:pPr>
    </w:p>
    <w:tbl>
      <w:tblPr>
        <w:tblW w:w="975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992"/>
        <w:gridCol w:w="1843"/>
        <w:gridCol w:w="1418"/>
        <w:gridCol w:w="1530"/>
        <w:gridCol w:w="1305"/>
        <w:gridCol w:w="1247"/>
      </w:tblGrid>
      <w:tr w:rsidR="00D0581B" w:rsidRPr="009804D8" w14:paraId="3ADCD8F7" w14:textId="77777777" w:rsidTr="007C6A07">
        <w:trPr>
          <w:trHeight w:val="246"/>
        </w:trPr>
        <w:tc>
          <w:tcPr>
            <w:tcW w:w="1418" w:type="dxa"/>
            <w:shd w:val="clear" w:color="auto" w:fill="DDD9C3"/>
            <w:vAlign w:val="center"/>
          </w:tcPr>
          <w:p w14:paraId="4298AEC7" w14:textId="77777777" w:rsidR="00D0581B" w:rsidRPr="00F20C3A" w:rsidRDefault="00D0581B" w:rsidP="007C6A07">
            <w:pPr>
              <w:pStyle w:val="Sinespaciado1"/>
              <w:jc w:val="center"/>
              <w:rPr>
                <w:rFonts w:ascii="Arial" w:hAnsi="Arial" w:cs="Arial"/>
                <w:b/>
                <w:bCs/>
                <w:sz w:val="14"/>
                <w:szCs w:val="14"/>
              </w:rPr>
            </w:pPr>
            <w:r w:rsidRPr="00F20C3A">
              <w:rPr>
                <w:rFonts w:ascii="Arial" w:hAnsi="Arial" w:cs="Arial"/>
                <w:b/>
                <w:bCs/>
                <w:sz w:val="14"/>
                <w:szCs w:val="14"/>
              </w:rPr>
              <w:t>MECANISMO DE COBERTURA</w:t>
            </w:r>
          </w:p>
        </w:tc>
        <w:tc>
          <w:tcPr>
            <w:tcW w:w="992" w:type="dxa"/>
            <w:shd w:val="clear" w:color="auto" w:fill="DDD9C3"/>
            <w:vAlign w:val="center"/>
          </w:tcPr>
          <w:p w14:paraId="7675EF64" w14:textId="77777777" w:rsidR="00D0581B" w:rsidRPr="00F20C3A" w:rsidRDefault="00D0581B" w:rsidP="007C6A07">
            <w:pPr>
              <w:pStyle w:val="Sinespaciado1"/>
              <w:jc w:val="center"/>
              <w:rPr>
                <w:rFonts w:ascii="Arial" w:hAnsi="Arial" w:cs="Arial"/>
                <w:b/>
                <w:bCs/>
                <w:sz w:val="14"/>
                <w:szCs w:val="14"/>
              </w:rPr>
            </w:pPr>
            <w:r w:rsidRPr="00F20C3A">
              <w:rPr>
                <w:rFonts w:ascii="Arial" w:hAnsi="Arial" w:cs="Arial"/>
                <w:b/>
                <w:bCs/>
                <w:sz w:val="14"/>
                <w:szCs w:val="14"/>
              </w:rPr>
              <w:t>CLASE DE RIESGO</w:t>
            </w:r>
          </w:p>
        </w:tc>
        <w:tc>
          <w:tcPr>
            <w:tcW w:w="1843" w:type="dxa"/>
            <w:shd w:val="clear" w:color="auto" w:fill="DDD9C3"/>
            <w:vAlign w:val="center"/>
          </w:tcPr>
          <w:p w14:paraId="256DCD22" w14:textId="77777777" w:rsidR="00D0581B" w:rsidRPr="00F20C3A" w:rsidRDefault="00D0581B" w:rsidP="007C6A07">
            <w:pPr>
              <w:pStyle w:val="Sinespaciado1"/>
              <w:jc w:val="center"/>
              <w:rPr>
                <w:rFonts w:ascii="Arial" w:hAnsi="Arial" w:cs="Arial"/>
                <w:b/>
                <w:bCs/>
                <w:sz w:val="14"/>
                <w:szCs w:val="14"/>
              </w:rPr>
            </w:pPr>
            <w:r w:rsidRPr="00F20C3A">
              <w:rPr>
                <w:rFonts w:ascii="Arial" w:hAnsi="Arial" w:cs="Arial"/>
                <w:b/>
                <w:bCs/>
                <w:sz w:val="14"/>
                <w:szCs w:val="14"/>
              </w:rPr>
              <w:t>TIPIFICACIÓN DE LOS RIESGOS</w:t>
            </w:r>
          </w:p>
        </w:tc>
        <w:tc>
          <w:tcPr>
            <w:tcW w:w="1418" w:type="dxa"/>
            <w:shd w:val="clear" w:color="auto" w:fill="DDD9C3"/>
            <w:vAlign w:val="center"/>
          </w:tcPr>
          <w:p w14:paraId="00636A4C" w14:textId="77777777" w:rsidR="00D0581B" w:rsidRPr="00F20C3A" w:rsidRDefault="00D0581B" w:rsidP="007C6A07">
            <w:pPr>
              <w:pStyle w:val="Sinespaciado1"/>
              <w:jc w:val="center"/>
              <w:rPr>
                <w:rFonts w:ascii="Arial" w:hAnsi="Arial" w:cs="Arial"/>
                <w:b/>
                <w:bCs/>
                <w:sz w:val="14"/>
                <w:szCs w:val="14"/>
              </w:rPr>
            </w:pPr>
            <w:r w:rsidRPr="00F20C3A">
              <w:rPr>
                <w:rFonts w:ascii="Arial" w:hAnsi="Arial" w:cs="Arial"/>
                <w:b/>
                <w:bCs/>
                <w:sz w:val="14"/>
                <w:szCs w:val="14"/>
              </w:rPr>
              <w:t>ESTIMACIÓN DEL RIESGO</w:t>
            </w:r>
          </w:p>
        </w:tc>
        <w:tc>
          <w:tcPr>
            <w:tcW w:w="1530" w:type="dxa"/>
            <w:shd w:val="clear" w:color="auto" w:fill="DDD9C3"/>
            <w:vAlign w:val="center"/>
          </w:tcPr>
          <w:p w14:paraId="00F18A07" w14:textId="77777777" w:rsidR="00D0581B" w:rsidRPr="00F20C3A" w:rsidRDefault="00D0581B" w:rsidP="007C6A07">
            <w:pPr>
              <w:pStyle w:val="Sinespaciado1"/>
              <w:jc w:val="center"/>
              <w:rPr>
                <w:rFonts w:ascii="Arial" w:hAnsi="Arial" w:cs="Arial"/>
                <w:b/>
                <w:bCs/>
                <w:sz w:val="14"/>
                <w:szCs w:val="14"/>
              </w:rPr>
            </w:pPr>
            <w:r w:rsidRPr="00F20C3A">
              <w:rPr>
                <w:rFonts w:ascii="Arial" w:hAnsi="Arial" w:cs="Arial"/>
                <w:b/>
                <w:bCs/>
                <w:sz w:val="14"/>
                <w:szCs w:val="14"/>
              </w:rPr>
              <w:t>ASIGNACIÓN DEL RIESGO</w:t>
            </w:r>
          </w:p>
        </w:tc>
        <w:tc>
          <w:tcPr>
            <w:tcW w:w="1305" w:type="dxa"/>
            <w:shd w:val="clear" w:color="auto" w:fill="DDD9C3"/>
            <w:vAlign w:val="center"/>
          </w:tcPr>
          <w:p w14:paraId="4D48ECA9" w14:textId="77777777" w:rsidR="00D0581B" w:rsidRPr="00F20C3A" w:rsidRDefault="00D0581B" w:rsidP="007C6A07">
            <w:pPr>
              <w:pStyle w:val="Sinespaciado1"/>
              <w:jc w:val="center"/>
              <w:rPr>
                <w:rFonts w:ascii="Arial" w:hAnsi="Arial" w:cs="Arial"/>
                <w:b/>
                <w:bCs/>
                <w:sz w:val="14"/>
                <w:szCs w:val="14"/>
              </w:rPr>
            </w:pPr>
            <w:r w:rsidRPr="00F20C3A">
              <w:rPr>
                <w:rFonts w:ascii="Arial" w:hAnsi="Arial" w:cs="Arial"/>
                <w:b/>
                <w:bCs/>
                <w:sz w:val="14"/>
                <w:szCs w:val="14"/>
              </w:rPr>
              <w:t>VIGENCIA</w:t>
            </w:r>
          </w:p>
        </w:tc>
        <w:tc>
          <w:tcPr>
            <w:tcW w:w="1247" w:type="dxa"/>
            <w:shd w:val="clear" w:color="auto" w:fill="DDD9C3"/>
            <w:vAlign w:val="center"/>
          </w:tcPr>
          <w:p w14:paraId="01ABE780" w14:textId="77777777" w:rsidR="00D0581B" w:rsidRPr="00F20C3A" w:rsidRDefault="00D0581B" w:rsidP="007C6A07">
            <w:pPr>
              <w:pStyle w:val="Sinespaciado1"/>
              <w:jc w:val="center"/>
              <w:rPr>
                <w:rFonts w:ascii="Arial" w:hAnsi="Arial" w:cs="Arial"/>
                <w:b/>
                <w:bCs/>
                <w:sz w:val="14"/>
                <w:szCs w:val="14"/>
              </w:rPr>
            </w:pPr>
            <w:r w:rsidRPr="00F20C3A">
              <w:rPr>
                <w:rFonts w:ascii="Arial" w:hAnsi="Arial" w:cs="Arial"/>
                <w:b/>
                <w:bCs/>
                <w:sz w:val="14"/>
                <w:szCs w:val="14"/>
              </w:rPr>
              <w:t>JUSTIFICACIÓN COBERTURA / VIGENCIA</w:t>
            </w:r>
          </w:p>
        </w:tc>
      </w:tr>
      <w:tr w:rsidR="00D0581B" w:rsidRPr="009804D8" w14:paraId="0AFD2D9E" w14:textId="77777777" w:rsidTr="007C6A07">
        <w:trPr>
          <w:trHeight w:val="1027"/>
        </w:trPr>
        <w:tc>
          <w:tcPr>
            <w:tcW w:w="1418" w:type="dxa"/>
            <w:vAlign w:val="center"/>
          </w:tcPr>
          <w:p w14:paraId="457C4FCD" w14:textId="77777777" w:rsidR="00D0581B" w:rsidRPr="00044896" w:rsidRDefault="00D0581B" w:rsidP="007C6A07">
            <w:pPr>
              <w:pStyle w:val="Sinespaciado1"/>
              <w:jc w:val="center"/>
              <w:rPr>
                <w:rFonts w:ascii="Arial" w:hAnsi="Arial" w:cs="Arial"/>
                <w:color w:val="FF0000"/>
                <w:sz w:val="12"/>
                <w:szCs w:val="12"/>
              </w:rPr>
            </w:pPr>
            <w:r w:rsidRPr="00044896">
              <w:rPr>
                <w:rFonts w:ascii="Arial" w:hAnsi="Arial" w:cs="Arial"/>
                <w:sz w:val="12"/>
                <w:szCs w:val="12"/>
              </w:rPr>
              <w:t>MULTA</w:t>
            </w:r>
          </w:p>
        </w:tc>
        <w:tc>
          <w:tcPr>
            <w:tcW w:w="992" w:type="dxa"/>
            <w:vAlign w:val="center"/>
          </w:tcPr>
          <w:p w14:paraId="4D0E54AC" w14:textId="77777777" w:rsidR="00D0581B" w:rsidRPr="00044896" w:rsidRDefault="00D0581B" w:rsidP="007C6A07">
            <w:pPr>
              <w:pStyle w:val="Sinespaciado1"/>
              <w:jc w:val="center"/>
              <w:rPr>
                <w:rFonts w:ascii="Arial" w:hAnsi="Arial" w:cs="Arial"/>
                <w:color w:val="FF0000"/>
                <w:sz w:val="12"/>
                <w:szCs w:val="12"/>
              </w:rPr>
            </w:pPr>
            <w:r w:rsidRPr="00044896">
              <w:rPr>
                <w:rFonts w:ascii="Arial" w:hAnsi="Arial" w:cs="Arial"/>
                <w:sz w:val="12"/>
                <w:szCs w:val="12"/>
              </w:rPr>
              <w:t>RIESGO JURÍDICO</w:t>
            </w:r>
          </w:p>
        </w:tc>
        <w:tc>
          <w:tcPr>
            <w:tcW w:w="1843" w:type="dxa"/>
            <w:vAlign w:val="center"/>
          </w:tcPr>
          <w:p w14:paraId="39D32539" w14:textId="77777777" w:rsidR="00D0581B" w:rsidRPr="00044896" w:rsidRDefault="00D0581B" w:rsidP="007C6A07">
            <w:pPr>
              <w:pStyle w:val="Sinespaciado1"/>
              <w:jc w:val="both"/>
              <w:rPr>
                <w:rFonts w:ascii="Arial" w:hAnsi="Arial" w:cs="Arial"/>
                <w:color w:val="FF0000"/>
                <w:sz w:val="12"/>
                <w:szCs w:val="12"/>
              </w:rPr>
            </w:pPr>
            <w:r w:rsidRPr="00044896">
              <w:rPr>
                <w:rFonts w:ascii="Arial" w:hAnsi="Arial" w:cs="Arial"/>
                <w:sz w:val="12"/>
                <w:szCs w:val="12"/>
              </w:rPr>
              <w:t>LA NO CONSTITUCIÓN DENTRO DEL TÉRMINO Y EN LA FORMA PREVISTA EN EL CONTRATO, O EN ALGUNO DE SUS MODIFICATORIOS, LA PÓLIZA DE GARANTÍA ÚNICA Y/O ALGUNO DE LOS REQUISITOS DE LEGALIZACIÓN.</w:t>
            </w:r>
          </w:p>
        </w:tc>
        <w:tc>
          <w:tcPr>
            <w:tcW w:w="1418" w:type="dxa"/>
            <w:vAlign w:val="center"/>
          </w:tcPr>
          <w:p w14:paraId="7447D445" w14:textId="77777777" w:rsidR="00D0581B" w:rsidRPr="00044896" w:rsidRDefault="00D0581B" w:rsidP="007C6A07">
            <w:pPr>
              <w:pStyle w:val="Sinespaciado1"/>
              <w:jc w:val="both"/>
              <w:rPr>
                <w:rFonts w:ascii="Arial" w:hAnsi="Arial" w:cs="Arial"/>
                <w:color w:val="FF0000"/>
                <w:sz w:val="12"/>
                <w:szCs w:val="12"/>
              </w:rPr>
            </w:pPr>
            <w:r w:rsidRPr="00044896">
              <w:rPr>
                <w:rFonts w:ascii="Arial" w:hAnsi="Arial" w:cs="Arial"/>
                <w:sz w:val="12"/>
                <w:szCs w:val="12"/>
              </w:rPr>
              <w:t>MULTA CUYO VALOR SE LIQUIDARÁ CON BASE EN UN CERO PUNTO DOS POR CIENTO (0,2%) DEL VALOR DEL CONTRATO.</w:t>
            </w:r>
          </w:p>
        </w:tc>
        <w:tc>
          <w:tcPr>
            <w:tcW w:w="1530" w:type="dxa"/>
            <w:vAlign w:val="center"/>
          </w:tcPr>
          <w:p w14:paraId="02A74FBC" w14:textId="77777777" w:rsidR="00D0581B" w:rsidRPr="00044896" w:rsidRDefault="00D0581B" w:rsidP="007C6A07">
            <w:pPr>
              <w:pStyle w:val="Sinespaciado1"/>
              <w:jc w:val="center"/>
              <w:rPr>
                <w:rFonts w:ascii="Arial" w:hAnsi="Arial" w:cs="Arial"/>
                <w:color w:val="FF0000"/>
                <w:sz w:val="12"/>
                <w:szCs w:val="12"/>
              </w:rPr>
            </w:pPr>
            <w:r w:rsidRPr="00044896">
              <w:rPr>
                <w:rFonts w:ascii="Arial" w:hAnsi="Arial" w:cs="Arial"/>
                <w:sz w:val="12"/>
                <w:szCs w:val="12"/>
              </w:rPr>
              <w:t>CONTRATISTAS</w:t>
            </w:r>
          </w:p>
        </w:tc>
        <w:tc>
          <w:tcPr>
            <w:tcW w:w="1305" w:type="dxa"/>
            <w:vAlign w:val="center"/>
          </w:tcPr>
          <w:p w14:paraId="67AA8BBA" w14:textId="77777777" w:rsidR="00D0581B" w:rsidRPr="00044896" w:rsidRDefault="00D0581B" w:rsidP="007C6A07">
            <w:pPr>
              <w:pStyle w:val="Sinespaciado1"/>
              <w:jc w:val="both"/>
              <w:rPr>
                <w:rFonts w:ascii="Arial" w:hAnsi="Arial" w:cs="Arial"/>
                <w:color w:val="FF0000"/>
                <w:sz w:val="12"/>
                <w:szCs w:val="12"/>
              </w:rPr>
            </w:pPr>
            <w:r w:rsidRPr="00044896">
              <w:rPr>
                <w:rFonts w:ascii="Arial" w:hAnsi="Arial" w:cs="Arial"/>
                <w:sz w:val="12"/>
                <w:szCs w:val="12"/>
              </w:rPr>
              <w:t>LA MULTA SE APLICARÁ POR CADA DÍA DE RETARDO Y HASTA POR DIEZ (10) DÍAS</w:t>
            </w:r>
          </w:p>
        </w:tc>
        <w:tc>
          <w:tcPr>
            <w:tcW w:w="1247" w:type="dxa"/>
            <w:vAlign w:val="center"/>
          </w:tcPr>
          <w:p w14:paraId="14BF53C3" w14:textId="77777777" w:rsidR="00D0581B" w:rsidRPr="00044896" w:rsidRDefault="00D0581B" w:rsidP="007C6A07">
            <w:pPr>
              <w:pStyle w:val="Sinespaciado1"/>
              <w:jc w:val="both"/>
              <w:rPr>
                <w:rFonts w:ascii="Arial" w:hAnsi="Arial" w:cs="Arial"/>
                <w:color w:val="FF0000"/>
                <w:sz w:val="12"/>
                <w:szCs w:val="12"/>
              </w:rPr>
            </w:pPr>
            <w:r w:rsidRPr="00044896">
              <w:rPr>
                <w:rFonts w:ascii="Arial" w:hAnsi="Arial" w:cs="Arial"/>
                <w:sz w:val="12"/>
                <w:szCs w:val="12"/>
              </w:rPr>
              <w:t>CUANDO EL CONTRATISTA NO CONSTITUYA DENTRO DEL TÉRMINO Y EN LA FORMA PREVISTA EN EL CONTRATO, O EN ALGUNO DE SUS MODIFICATORIOS, LA PÓLIZA DE GARANTÍA ÚNICA Y/O ALGUNO DE LOS REQUISITOS DE LEGALIZACIÓN</w:t>
            </w:r>
          </w:p>
        </w:tc>
      </w:tr>
      <w:tr w:rsidR="00D0581B" w:rsidRPr="009804D8" w14:paraId="72E31AEC" w14:textId="77777777" w:rsidTr="007C6A07">
        <w:trPr>
          <w:trHeight w:val="105"/>
        </w:trPr>
        <w:tc>
          <w:tcPr>
            <w:tcW w:w="1418" w:type="dxa"/>
            <w:vAlign w:val="center"/>
          </w:tcPr>
          <w:p w14:paraId="2DCBCEB5" w14:textId="77777777" w:rsidR="00D0581B" w:rsidRPr="00044896" w:rsidRDefault="00D0581B" w:rsidP="007C6A07">
            <w:pPr>
              <w:pStyle w:val="Sinespaciado1"/>
              <w:jc w:val="center"/>
              <w:rPr>
                <w:rFonts w:ascii="Arial" w:hAnsi="Arial" w:cs="Arial"/>
                <w:color w:val="FF0000"/>
                <w:sz w:val="12"/>
                <w:szCs w:val="12"/>
              </w:rPr>
            </w:pPr>
            <w:r w:rsidRPr="00044896">
              <w:rPr>
                <w:rFonts w:ascii="Arial" w:hAnsi="Arial" w:cs="Arial"/>
                <w:sz w:val="12"/>
                <w:szCs w:val="12"/>
              </w:rPr>
              <w:t>MULTA</w:t>
            </w:r>
          </w:p>
        </w:tc>
        <w:tc>
          <w:tcPr>
            <w:tcW w:w="992" w:type="dxa"/>
            <w:vAlign w:val="center"/>
          </w:tcPr>
          <w:p w14:paraId="7EC5B417" w14:textId="77777777" w:rsidR="00D0581B" w:rsidRPr="00044896" w:rsidRDefault="00D0581B" w:rsidP="007C6A07">
            <w:pPr>
              <w:pStyle w:val="Sinespaciado1"/>
              <w:jc w:val="center"/>
              <w:rPr>
                <w:rFonts w:ascii="Arial" w:hAnsi="Arial" w:cs="Arial"/>
                <w:color w:val="FF0000"/>
                <w:sz w:val="12"/>
                <w:szCs w:val="12"/>
              </w:rPr>
            </w:pPr>
            <w:r w:rsidRPr="00044896">
              <w:rPr>
                <w:rFonts w:ascii="Arial" w:hAnsi="Arial" w:cs="Arial"/>
                <w:sz w:val="12"/>
                <w:szCs w:val="12"/>
              </w:rPr>
              <w:t>RIESGO JURÍDICO</w:t>
            </w:r>
          </w:p>
        </w:tc>
        <w:tc>
          <w:tcPr>
            <w:tcW w:w="1843" w:type="dxa"/>
            <w:vAlign w:val="center"/>
          </w:tcPr>
          <w:p w14:paraId="019ADB5B" w14:textId="77777777" w:rsidR="00D0581B" w:rsidRPr="00044896" w:rsidRDefault="00D0581B" w:rsidP="007C6A07">
            <w:pPr>
              <w:pStyle w:val="Sinespaciado1"/>
              <w:jc w:val="center"/>
              <w:rPr>
                <w:rFonts w:ascii="Arial" w:hAnsi="Arial" w:cs="Arial"/>
                <w:color w:val="FF0000"/>
                <w:sz w:val="12"/>
                <w:szCs w:val="12"/>
              </w:rPr>
            </w:pPr>
            <w:r w:rsidRPr="00044896">
              <w:rPr>
                <w:rFonts w:ascii="Arial" w:hAnsi="Arial" w:cs="Arial"/>
                <w:sz w:val="12"/>
                <w:szCs w:val="12"/>
              </w:rPr>
              <w:t>INCUMPLIMIENTO PARCIAL</w:t>
            </w:r>
          </w:p>
        </w:tc>
        <w:tc>
          <w:tcPr>
            <w:tcW w:w="1418" w:type="dxa"/>
            <w:vAlign w:val="center"/>
          </w:tcPr>
          <w:p w14:paraId="2CDDF56C" w14:textId="77777777" w:rsidR="00D0581B" w:rsidRPr="00044896" w:rsidRDefault="00D0581B" w:rsidP="007C6A07">
            <w:pPr>
              <w:pStyle w:val="Sinespaciado1"/>
              <w:jc w:val="both"/>
              <w:rPr>
                <w:rFonts w:ascii="Arial" w:hAnsi="Arial" w:cs="Arial"/>
                <w:color w:val="FF0000"/>
                <w:sz w:val="12"/>
                <w:szCs w:val="12"/>
              </w:rPr>
            </w:pPr>
            <w:r w:rsidRPr="00044896">
              <w:rPr>
                <w:rFonts w:ascii="Arial" w:hAnsi="Arial" w:cs="Arial"/>
                <w:sz w:val="12"/>
                <w:szCs w:val="12"/>
              </w:rPr>
              <w:t>MULTAS CUYO VALOR SE LIQUIDARÁ CON BASE EN UN CERO PUNTO CINCO POR CIENTO (0.5%) DEL VALOR DEJADO DE CUMPLIR O ENTREGAR</w:t>
            </w:r>
          </w:p>
        </w:tc>
        <w:tc>
          <w:tcPr>
            <w:tcW w:w="1530" w:type="dxa"/>
            <w:vAlign w:val="center"/>
          </w:tcPr>
          <w:p w14:paraId="5A1CEF06" w14:textId="77777777" w:rsidR="00D0581B" w:rsidRPr="00044896" w:rsidRDefault="00D0581B" w:rsidP="007C6A07">
            <w:pPr>
              <w:pStyle w:val="Sinespaciado1"/>
              <w:jc w:val="center"/>
              <w:rPr>
                <w:rFonts w:ascii="Arial" w:hAnsi="Arial" w:cs="Arial"/>
                <w:color w:val="FF0000"/>
                <w:sz w:val="12"/>
                <w:szCs w:val="12"/>
              </w:rPr>
            </w:pPr>
            <w:r w:rsidRPr="00044896">
              <w:rPr>
                <w:rFonts w:ascii="Arial" w:hAnsi="Arial" w:cs="Arial"/>
                <w:sz w:val="12"/>
                <w:szCs w:val="12"/>
              </w:rPr>
              <w:t>CONTRATISTA</w:t>
            </w:r>
          </w:p>
        </w:tc>
        <w:tc>
          <w:tcPr>
            <w:tcW w:w="1305" w:type="dxa"/>
            <w:vAlign w:val="center"/>
          </w:tcPr>
          <w:p w14:paraId="230AA6C4" w14:textId="77777777" w:rsidR="00D0581B" w:rsidRPr="00044896" w:rsidRDefault="00D0581B" w:rsidP="007C6A07">
            <w:pPr>
              <w:pStyle w:val="Sinespaciado1"/>
              <w:jc w:val="both"/>
              <w:rPr>
                <w:rFonts w:ascii="Arial" w:hAnsi="Arial" w:cs="Arial"/>
                <w:color w:val="FF0000"/>
                <w:sz w:val="12"/>
                <w:szCs w:val="12"/>
              </w:rPr>
            </w:pPr>
            <w:r w:rsidRPr="00044896">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247" w:type="dxa"/>
            <w:vAlign w:val="center"/>
          </w:tcPr>
          <w:p w14:paraId="6AAC6672" w14:textId="77777777" w:rsidR="00D0581B" w:rsidRPr="00044896" w:rsidRDefault="00D0581B" w:rsidP="007C6A07">
            <w:pPr>
              <w:pStyle w:val="Sinespaciado1"/>
              <w:jc w:val="both"/>
              <w:rPr>
                <w:rFonts w:ascii="Arial" w:hAnsi="Arial" w:cs="Arial"/>
                <w:color w:val="FF0000"/>
                <w:sz w:val="12"/>
                <w:szCs w:val="12"/>
              </w:rPr>
            </w:pPr>
            <w:r w:rsidRPr="00044896">
              <w:rPr>
                <w:rFonts w:ascii="Arial" w:hAnsi="Arial" w:cs="Arial"/>
                <w:sz w:val="12"/>
                <w:szCs w:val="12"/>
              </w:rPr>
              <w:t>AMPARA LA MORA O INCUMPLIMIENTO PARCIAL DE ALGUNA OBLIGACIÓN DERIVADA DEL CONTRATO POR CAUSAS IMPUTABLES AL CONTRATISTA.</w:t>
            </w:r>
          </w:p>
        </w:tc>
      </w:tr>
      <w:tr w:rsidR="00D0581B" w:rsidRPr="009804D8" w14:paraId="5232894A" w14:textId="77777777" w:rsidTr="007C6A07">
        <w:trPr>
          <w:trHeight w:val="1087"/>
        </w:trPr>
        <w:tc>
          <w:tcPr>
            <w:tcW w:w="1418" w:type="dxa"/>
            <w:vAlign w:val="center"/>
          </w:tcPr>
          <w:p w14:paraId="0D8CC513" w14:textId="77777777" w:rsidR="00D0581B" w:rsidRPr="00044896" w:rsidRDefault="00D0581B" w:rsidP="007C6A07">
            <w:pPr>
              <w:pStyle w:val="Sinespaciado1"/>
              <w:jc w:val="center"/>
              <w:rPr>
                <w:rFonts w:ascii="Arial" w:hAnsi="Arial" w:cs="Arial"/>
                <w:color w:val="FF0000"/>
                <w:sz w:val="12"/>
                <w:szCs w:val="12"/>
              </w:rPr>
            </w:pPr>
            <w:r w:rsidRPr="00044896">
              <w:rPr>
                <w:rFonts w:ascii="Arial" w:hAnsi="Arial" w:cs="Arial"/>
                <w:sz w:val="12"/>
                <w:szCs w:val="12"/>
              </w:rPr>
              <w:t>CLÁUSULA PENAL PECUNIARIA</w:t>
            </w:r>
          </w:p>
        </w:tc>
        <w:tc>
          <w:tcPr>
            <w:tcW w:w="992" w:type="dxa"/>
            <w:vAlign w:val="center"/>
          </w:tcPr>
          <w:p w14:paraId="6C712EC2" w14:textId="77777777" w:rsidR="00D0581B" w:rsidRPr="00044896" w:rsidRDefault="00D0581B" w:rsidP="007C6A07">
            <w:pPr>
              <w:pStyle w:val="Sinespaciado1"/>
              <w:jc w:val="center"/>
              <w:rPr>
                <w:rFonts w:ascii="Arial" w:hAnsi="Arial" w:cs="Arial"/>
                <w:color w:val="FF0000"/>
                <w:sz w:val="12"/>
                <w:szCs w:val="12"/>
              </w:rPr>
            </w:pPr>
            <w:r w:rsidRPr="00044896">
              <w:rPr>
                <w:rFonts w:ascii="Arial" w:hAnsi="Arial" w:cs="Arial"/>
                <w:sz w:val="12"/>
                <w:szCs w:val="12"/>
              </w:rPr>
              <w:t>RIESGO JURÍDICO</w:t>
            </w:r>
          </w:p>
        </w:tc>
        <w:tc>
          <w:tcPr>
            <w:tcW w:w="1843" w:type="dxa"/>
            <w:vAlign w:val="center"/>
          </w:tcPr>
          <w:p w14:paraId="4D1BC5E8" w14:textId="77777777" w:rsidR="00D0581B" w:rsidRPr="00044896" w:rsidRDefault="00D0581B" w:rsidP="007C6A07">
            <w:pPr>
              <w:pStyle w:val="Sinespaciado1"/>
              <w:jc w:val="center"/>
              <w:rPr>
                <w:rFonts w:ascii="Arial" w:hAnsi="Arial" w:cs="Arial"/>
                <w:color w:val="FF0000"/>
                <w:sz w:val="12"/>
                <w:szCs w:val="12"/>
              </w:rPr>
            </w:pPr>
            <w:r w:rsidRPr="00044896">
              <w:rPr>
                <w:rFonts w:ascii="Arial" w:hAnsi="Arial" w:cs="Arial"/>
                <w:sz w:val="12"/>
                <w:szCs w:val="12"/>
              </w:rPr>
              <w:t>INCUMPLIMIENTO TOTAL – DECLARATORIA DE CADUCIDAD</w:t>
            </w:r>
          </w:p>
        </w:tc>
        <w:tc>
          <w:tcPr>
            <w:tcW w:w="1418" w:type="dxa"/>
            <w:vAlign w:val="center"/>
          </w:tcPr>
          <w:p w14:paraId="3D8431D1" w14:textId="77777777" w:rsidR="00D0581B" w:rsidRPr="00044896" w:rsidRDefault="00D0581B" w:rsidP="007C6A07">
            <w:pPr>
              <w:pStyle w:val="Sinespaciado1"/>
              <w:jc w:val="center"/>
              <w:rPr>
                <w:rFonts w:ascii="Arial" w:hAnsi="Arial" w:cs="Arial"/>
                <w:color w:val="FF0000"/>
                <w:sz w:val="12"/>
                <w:szCs w:val="12"/>
              </w:rPr>
            </w:pPr>
            <w:r w:rsidRPr="00044896">
              <w:rPr>
                <w:rFonts w:ascii="Arial" w:hAnsi="Arial" w:cs="Arial"/>
                <w:sz w:val="12"/>
                <w:szCs w:val="12"/>
              </w:rPr>
              <w:t>20% DEL VALOR TOTAL DE CONTRATO</w:t>
            </w:r>
          </w:p>
        </w:tc>
        <w:tc>
          <w:tcPr>
            <w:tcW w:w="1530" w:type="dxa"/>
            <w:vAlign w:val="center"/>
          </w:tcPr>
          <w:p w14:paraId="13780548" w14:textId="77777777" w:rsidR="00D0581B" w:rsidRPr="00044896" w:rsidRDefault="00D0581B" w:rsidP="007C6A07">
            <w:pPr>
              <w:pStyle w:val="Sinespaciado1"/>
              <w:jc w:val="center"/>
              <w:rPr>
                <w:rFonts w:ascii="Arial" w:hAnsi="Arial" w:cs="Arial"/>
                <w:color w:val="FF0000"/>
                <w:sz w:val="12"/>
                <w:szCs w:val="12"/>
              </w:rPr>
            </w:pPr>
            <w:r w:rsidRPr="00044896">
              <w:rPr>
                <w:rFonts w:ascii="Arial" w:hAnsi="Arial" w:cs="Arial"/>
                <w:sz w:val="12"/>
                <w:szCs w:val="12"/>
              </w:rPr>
              <w:t>CONTRATISTA</w:t>
            </w:r>
          </w:p>
        </w:tc>
        <w:tc>
          <w:tcPr>
            <w:tcW w:w="1305" w:type="dxa"/>
            <w:vAlign w:val="center"/>
          </w:tcPr>
          <w:p w14:paraId="7E6F5346" w14:textId="77777777" w:rsidR="00D0581B" w:rsidRPr="00044896" w:rsidRDefault="00D0581B" w:rsidP="007C6A07">
            <w:pPr>
              <w:pStyle w:val="Sinespaciado1"/>
              <w:jc w:val="both"/>
              <w:rPr>
                <w:rFonts w:ascii="Arial" w:hAnsi="Arial" w:cs="Arial"/>
                <w:color w:val="FF0000"/>
                <w:sz w:val="12"/>
                <w:szCs w:val="12"/>
              </w:rPr>
            </w:pPr>
            <w:r w:rsidRPr="00044896">
              <w:rPr>
                <w:rFonts w:ascii="Arial" w:hAnsi="Arial" w:cs="Arial"/>
                <w:sz w:val="12"/>
                <w:szCs w:val="12"/>
              </w:rPr>
              <w:t>EL 20% DEL VALOR TOTAL DEL CONTRATO CUANDO SE TRATE DE INCUMPLIMIENTO TOTAL DEL MISMO Y PROPORCIONAL AL INCUMPLIMIENTO PARCIAL DEL CONTRATO.</w:t>
            </w:r>
          </w:p>
        </w:tc>
        <w:tc>
          <w:tcPr>
            <w:tcW w:w="1247" w:type="dxa"/>
            <w:vAlign w:val="center"/>
          </w:tcPr>
          <w:p w14:paraId="0FDAA682" w14:textId="77777777" w:rsidR="00D0581B" w:rsidRPr="00044896" w:rsidRDefault="00D0581B" w:rsidP="007C6A07">
            <w:pPr>
              <w:pStyle w:val="Sinespaciado1"/>
              <w:jc w:val="both"/>
              <w:rPr>
                <w:rFonts w:ascii="Arial" w:hAnsi="Arial" w:cs="Arial"/>
                <w:color w:val="FF0000"/>
                <w:sz w:val="12"/>
                <w:szCs w:val="12"/>
              </w:rPr>
            </w:pPr>
            <w:r w:rsidRPr="00044896">
              <w:rPr>
                <w:rFonts w:ascii="Arial" w:hAnsi="Arial" w:cs="Arial"/>
                <w:sz w:val="12"/>
                <w:szCs w:val="12"/>
              </w:rPr>
              <w:t>AMPARA EL INCUMPLIMIENTO PARCIAL O DEFINITIVO DEL CONTRATO POR PARTE DEL CONTRATISTA, SE BUSCA EL PAGO PARCIAL Y DEFINITIVO DE LOS PERJUICIOS QUE SE CAUSEN A LA ENTIDAD</w:t>
            </w:r>
          </w:p>
        </w:tc>
      </w:tr>
    </w:tbl>
    <w:p w14:paraId="77C9C155" w14:textId="77777777" w:rsidR="00D0581B" w:rsidRDefault="00D0581B" w:rsidP="00D0581B">
      <w:pPr>
        <w:tabs>
          <w:tab w:val="left" w:pos="0"/>
        </w:tabs>
        <w:rPr>
          <w:rStyle w:val="Hipervnculo"/>
          <w:b/>
          <w:color w:val="EE0000"/>
          <w:sz w:val="14"/>
          <w:szCs w:val="14"/>
          <w:u w:val="none"/>
          <w:lang w:val="es-ES"/>
        </w:rPr>
      </w:pPr>
    </w:p>
    <w:p w14:paraId="120AD7D6" w14:textId="77777777" w:rsidR="00D0581B" w:rsidRPr="0066653F" w:rsidRDefault="00D0581B" w:rsidP="00D0581B">
      <w:pPr>
        <w:tabs>
          <w:tab w:val="left" w:pos="0"/>
        </w:tabs>
        <w:rPr>
          <w:rStyle w:val="Hipervnculo"/>
          <w:b/>
          <w:color w:val="EE0000"/>
          <w:sz w:val="14"/>
          <w:szCs w:val="14"/>
          <w:u w:val="none"/>
          <w:lang w:val="es-ES"/>
        </w:rPr>
      </w:pPr>
    </w:p>
    <w:p w14:paraId="20243595" w14:textId="77777777" w:rsidR="002C0595" w:rsidRPr="00D0581B" w:rsidRDefault="002C0595" w:rsidP="00D0581B">
      <w:pPr>
        <w:ind w:left="-567"/>
        <w:jc w:val="center"/>
        <w:rPr>
          <w:b/>
          <w:lang w:val="es-ES"/>
        </w:rPr>
      </w:pPr>
    </w:p>
    <w:sectPr w:rsidR="002C0595" w:rsidRPr="00D0581B" w:rsidSect="00E31E82">
      <w:pgSz w:w="12240" w:h="15840"/>
      <w:pgMar w:top="1417" w:right="104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9E066" w14:textId="77777777" w:rsidR="00C4372F" w:rsidRDefault="00C4372F" w:rsidP="00C439B2">
      <w:r>
        <w:separator/>
      </w:r>
    </w:p>
  </w:endnote>
  <w:endnote w:type="continuationSeparator" w:id="0">
    <w:p w14:paraId="24ECCCB7" w14:textId="77777777" w:rsidR="00C4372F" w:rsidRDefault="00C4372F" w:rsidP="00C43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5D36D" w14:textId="77777777" w:rsidR="00C4372F" w:rsidRDefault="00C4372F" w:rsidP="00C439B2">
      <w:r>
        <w:separator/>
      </w:r>
    </w:p>
  </w:footnote>
  <w:footnote w:type="continuationSeparator" w:id="0">
    <w:p w14:paraId="63B43409" w14:textId="77777777" w:rsidR="00C4372F" w:rsidRDefault="00C4372F" w:rsidP="00C439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9B2"/>
    <w:rsid w:val="00003410"/>
    <w:rsid w:val="00020D4D"/>
    <w:rsid w:val="000373FD"/>
    <w:rsid w:val="00067CC4"/>
    <w:rsid w:val="000C4FEA"/>
    <w:rsid w:val="000E06FF"/>
    <w:rsid w:val="00104D58"/>
    <w:rsid w:val="001725BC"/>
    <w:rsid w:val="001B5136"/>
    <w:rsid w:val="002068C2"/>
    <w:rsid w:val="00233714"/>
    <w:rsid w:val="00233949"/>
    <w:rsid w:val="002400C8"/>
    <w:rsid w:val="00246BF6"/>
    <w:rsid w:val="00283EAD"/>
    <w:rsid w:val="002848D2"/>
    <w:rsid w:val="00297758"/>
    <w:rsid w:val="002C0595"/>
    <w:rsid w:val="002D26B5"/>
    <w:rsid w:val="002D2C85"/>
    <w:rsid w:val="002D76B7"/>
    <w:rsid w:val="0032277D"/>
    <w:rsid w:val="003308C3"/>
    <w:rsid w:val="00350530"/>
    <w:rsid w:val="0035256E"/>
    <w:rsid w:val="0038011F"/>
    <w:rsid w:val="004215AD"/>
    <w:rsid w:val="00437328"/>
    <w:rsid w:val="00462B72"/>
    <w:rsid w:val="00482919"/>
    <w:rsid w:val="004E4AA7"/>
    <w:rsid w:val="004F3226"/>
    <w:rsid w:val="0057686F"/>
    <w:rsid w:val="005B5F15"/>
    <w:rsid w:val="00620505"/>
    <w:rsid w:val="00621D9D"/>
    <w:rsid w:val="00666187"/>
    <w:rsid w:val="0066704F"/>
    <w:rsid w:val="006B7139"/>
    <w:rsid w:val="007357A3"/>
    <w:rsid w:val="007520DC"/>
    <w:rsid w:val="00772851"/>
    <w:rsid w:val="007A0BC5"/>
    <w:rsid w:val="0085755A"/>
    <w:rsid w:val="00871474"/>
    <w:rsid w:val="00877D3D"/>
    <w:rsid w:val="008C0A40"/>
    <w:rsid w:val="008D7B83"/>
    <w:rsid w:val="008E199B"/>
    <w:rsid w:val="008F3E71"/>
    <w:rsid w:val="008F5905"/>
    <w:rsid w:val="00A21573"/>
    <w:rsid w:val="00A51726"/>
    <w:rsid w:val="00A70512"/>
    <w:rsid w:val="00A84D0B"/>
    <w:rsid w:val="00AA1723"/>
    <w:rsid w:val="00AE162E"/>
    <w:rsid w:val="00B04D6D"/>
    <w:rsid w:val="00B137F4"/>
    <w:rsid w:val="00B50B3B"/>
    <w:rsid w:val="00BB2983"/>
    <w:rsid w:val="00C255CE"/>
    <w:rsid w:val="00C33840"/>
    <w:rsid w:val="00C4372F"/>
    <w:rsid w:val="00C439B2"/>
    <w:rsid w:val="00CD55DC"/>
    <w:rsid w:val="00CF154D"/>
    <w:rsid w:val="00CF7C58"/>
    <w:rsid w:val="00D03F08"/>
    <w:rsid w:val="00D0581B"/>
    <w:rsid w:val="00D2402A"/>
    <w:rsid w:val="00DB7FA0"/>
    <w:rsid w:val="00DD666B"/>
    <w:rsid w:val="00E31E82"/>
    <w:rsid w:val="00EA259C"/>
    <w:rsid w:val="00EC0186"/>
    <w:rsid w:val="00F3641C"/>
    <w:rsid w:val="00F4410D"/>
    <w:rsid w:val="00F53950"/>
    <w:rsid w:val="00F857E8"/>
    <w:rsid w:val="00F97A7E"/>
    <w:rsid w:val="00FB3F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D85FA"/>
  <w15:docId w15:val="{67650EAB-3C52-4F5E-816D-55A25CDF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9B2"/>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unhideWhenUsed/>
    <w:rsid w:val="00C439B2"/>
    <w:pPr>
      <w:tabs>
        <w:tab w:val="center" w:pos="4419"/>
        <w:tab w:val="right" w:pos="8838"/>
      </w:tabs>
      <w:autoSpaceDE/>
      <w:autoSpaceDN/>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C439B2"/>
  </w:style>
  <w:style w:type="paragraph" w:styleId="Piedepgina">
    <w:name w:val="footer"/>
    <w:basedOn w:val="Normal"/>
    <w:link w:val="PiedepginaCar"/>
    <w:uiPriority w:val="99"/>
    <w:unhideWhenUsed/>
    <w:rsid w:val="00C439B2"/>
    <w:pPr>
      <w:tabs>
        <w:tab w:val="center" w:pos="4419"/>
        <w:tab w:val="right" w:pos="8838"/>
      </w:tabs>
      <w:autoSpaceDE/>
      <w:autoSpaceDN/>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C439B2"/>
  </w:style>
  <w:style w:type="paragraph" w:styleId="Textodeglobo">
    <w:name w:val="Balloon Text"/>
    <w:basedOn w:val="Normal"/>
    <w:link w:val="TextodegloboCar"/>
    <w:uiPriority w:val="99"/>
    <w:semiHidden/>
    <w:unhideWhenUsed/>
    <w:rsid w:val="00C439B2"/>
    <w:pPr>
      <w:autoSpaceDE/>
      <w:autoSpaceDN/>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C439B2"/>
    <w:rPr>
      <w:rFonts w:ascii="Tahoma" w:hAnsi="Tahoma" w:cs="Tahoma"/>
      <w:sz w:val="16"/>
      <w:szCs w:val="16"/>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C439B2"/>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C439B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C439B2"/>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C439B2"/>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qFormat/>
    <w:rsid w:val="00C439B2"/>
    <w:rPr>
      <w:rFonts w:ascii="Arial" w:eastAsia="Times New Roman" w:hAnsi="Arial" w:cs="Arial"/>
      <w:sz w:val="20"/>
      <w:szCs w:val="20"/>
      <w:lang w:eastAsia="es-ES"/>
    </w:rPr>
  </w:style>
  <w:style w:type="paragraph" w:styleId="Sinespaciado">
    <w:name w:val="No Spacing"/>
    <w:aliases w:val="Aries,k,No Spacing,A1,Formato,Sin espaciado3,Sin espaciado11,Sin espaciado21,PONAL,No Spacing Car Car Car,No Spacing Car Car,Sin espaciado2,TRABAJO"/>
    <w:link w:val="SinespaciadoCar"/>
    <w:qFormat/>
    <w:rsid w:val="008C0A40"/>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qFormat/>
    <w:rsid w:val="008C0A40"/>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2C059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2C0595"/>
    <w:rPr>
      <w:rFonts w:ascii="Times New Roman" w:eastAsia="Times New Roman" w:hAnsi="Times New Roman" w:cs="Times New Roman"/>
      <w:sz w:val="24"/>
      <w:szCs w:val="24"/>
      <w:lang w:eastAsia="es-ES"/>
    </w:rPr>
  </w:style>
  <w:style w:type="table" w:styleId="Tablaconcuadrcula">
    <w:name w:val="Table Grid"/>
    <w:basedOn w:val="Tablanormal"/>
    <w:rsid w:val="00D2402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D0581B"/>
    <w:pPr>
      <w:autoSpaceDE/>
      <w:autoSpaceDN/>
      <w:ind w:left="720"/>
    </w:pPr>
    <w:rPr>
      <w:rFonts w:ascii="Times New Roman" w:hAnsi="Times New Roman" w:cs="Times New Roman"/>
      <w:sz w:val="24"/>
      <w:szCs w:val="24"/>
    </w:rPr>
  </w:style>
  <w:style w:type="character" w:customStyle="1" w:styleId="ListParagraphChar">
    <w:name w:val="List Paragraph Char"/>
    <w:link w:val="Prrafodelista1"/>
    <w:locked/>
    <w:rsid w:val="00D0581B"/>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814</Words>
  <Characters>4481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YULIS LEONOR SILVA DALMERO</cp:lastModifiedBy>
  <cp:revision>2</cp:revision>
  <cp:lastPrinted>2024-02-20T15:42:00Z</cp:lastPrinted>
  <dcterms:created xsi:type="dcterms:W3CDTF">2026-08-17T22:07:00Z</dcterms:created>
  <dcterms:modified xsi:type="dcterms:W3CDTF">2026-08-17T22:07:00Z</dcterms:modified>
</cp:coreProperties>
</file>