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92CBFF" w14:textId="77777777" w:rsidR="002F14DD" w:rsidRPr="00A639E6" w:rsidRDefault="002F14DD" w:rsidP="002F14DD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INFI-LP-002-2026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54377ACB" w14:textId="77777777" w:rsidR="005B1AC0" w:rsidRPr="00705F08" w:rsidRDefault="005B1AC0" w:rsidP="005B1AC0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6F6EA392" w14:textId="77777777" w:rsidR="005B1AC0" w:rsidRDefault="005B1AC0" w:rsidP="005B1AC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>
        <w:rPr>
          <w:rFonts w:ascii="Verdana" w:hAnsi="Verdana"/>
          <w:b/>
          <w:bCs/>
          <w:szCs w:val="22"/>
        </w:rPr>
        <w:t>INFIMANIZALES</w:t>
      </w:r>
    </w:p>
    <w:p w14:paraId="0286127A" w14:textId="77777777" w:rsidR="005B1AC0" w:rsidRPr="000240C0" w:rsidRDefault="005B1AC0" w:rsidP="005B1AC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szCs w:val="22"/>
        </w:rPr>
        <w:t>Manizales</w:t>
      </w:r>
    </w:p>
    <w:p w14:paraId="6C7F7E4D" w14:textId="77777777" w:rsidR="005B1AC0" w:rsidRPr="00705F08" w:rsidRDefault="005B1AC0" w:rsidP="005B1AC0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721D41B7" w14:textId="77777777" w:rsidR="005B1AC0" w:rsidRDefault="005B1AC0" w:rsidP="005B1AC0">
      <w:pPr>
        <w:pStyle w:val="InviasNormal"/>
        <w:spacing w:before="0" w:after="0"/>
        <w:rPr>
          <w:rFonts w:ascii="Verdana" w:hAnsi="Verdana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Pr="70CAF173">
        <w:rPr>
          <w:rFonts w:ascii="Verdana" w:hAnsi="Verdana"/>
        </w:rPr>
        <w:t>Proceso de Contratación</w:t>
      </w:r>
      <w:r>
        <w:rPr>
          <w:rFonts w:ascii="Verdana" w:hAnsi="Verdana"/>
        </w:rPr>
        <w:t xml:space="preserve"> No INFI-LP-002-2026, </w:t>
      </w:r>
      <w:r w:rsidRPr="70CAF173">
        <w:rPr>
          <w:rFonts w:ascii="Verdana" w:hAnsi="Verdana"/>
        </w:rPr>
        <w:t>en adelante el “Proceso de Contratación”</w:t>
      </w:r>
    </w:p>
    <w:p w14:paraId="676EF00E" w14:textId="77777777" w:rsidR="005B1AC0" w:rsidRPr="00705F08" w:rsidRDefault="005B1AC0" w:rsidP="005B1AC0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</w:p>
    <w:p w14:paraId="25FC3C8D" w14:textId="77777777" w:rsidR="005B1AC0" w:rsidRDefault="005B1AC0" w:rsidP="005B1AC0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58ABC38A" w14:textId="77777777" w:rsidR="005B1AC0" w:rsidRPr="00705F08" w:rsidRDefault="005B1AC0" w:rsidP="005B1AC0">
      <w:pPr>
        <w:pStyle w:val="InviasNormal"/>
        <w:spacing w:before="0" w:after="0"/>
        <w:jc w:val="left"/>
        <w:rPr>
          <w:rFonts w:ascii="Verdana" w:hAnsi="Verdana"/>
          <w:szCs w:val="22"/>
        </w:rPr>
      </w:pPr>
    </w:p>
    <w:p w14:paraId="50796890" w14:textId="77777777" w:rsidR="005B1AC0" w:rsidRPr="004D3F1B" w:rsidRDefault="005B1AC0" w:rsidP="005B1AC0">
      <w:pPr>
        <w:pStyle w:val="InviasNormal"/>
        <w:spacing w:before="0" w:after="0"/>
        <w:rPr>
          <w:rFonts w:ascii="Verdana" w:hAnsi="Verdana"/>
          <w:i/>
          <w:iCs/>
          <w:szCs w:val="20"/>
        </w:rPr>
      </w:pPr>
      <w:r w:rsidRPr="004D3F1B">
        <w:rPr>
          <w:rFonts w:ascii="Verdana" w:hAnsi="Verdana"/>
          <w:i/>
          <w:iCs/>
          <w:szCs w:val="20"/>
        </w:rPr>
        <w:t>REMODELACIÓN Y ADECUACIÓN DE LA INFRAESTRUCTURA EXISTENTE DE LA PLAZA DE MERCADO DE MANIZALES, INCLUYENDO INTERVENCIÓN ESTRUCTURAL Y ARQUITECTÓNICA DE LA EDIFICACIÓN, ADECUACIÓN DE REDES, DOTACIÓN DE EQUIPOS ESPECIALES Y REMODELACIÓN DEL ESPACIO PÚBLICO CIRCUNDANTE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DB241D" w14:textId="77777777" w:rsidR="005930F9" w:rsidRDefault="005930F9" w:rsidP="00F1053F">
      <w:pPr>
        <w:spacing w:after="0" w:line="240" w:lineRule="auto"/>
      </w:pPr>
      <w:r>
        <w:separator/>
      </w:r>
    </w:p>
  </w:endnote>
  <w:endnote w:type="continuationSeparator" w:id="0">
    <w:p w14:paraId="11666BA9" w14:textId="77777777" w:rsidR="005930F9" w:rsidRDefault="005930F9" w:rsidP="00F1053F">
      <w:pPr>
        <w:spacing w:after="0" w:line="240" w:lineRule="auto"/>
      </w:pPr>
      <w:r>
        <w:continuationSeparator/>
      </w:r>
    </w:p>
  </w:endnote>
  <w:endnote w:type="continuationNotice" w:id="1">
    <w:p w14:paraId="38260F5E" w14:textId="77777777" w:rsidR="005930F9" w:rsidRDefault="005930F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9A50AC" w14:textId="77777777" w:rsidR="005930F9" w:rsidRDefault="005930F9" w:rsidP="00F1053F">
      <w:pPr>
        <w:spacing w:after="0" w:line="240" w:lineRule="auto"/>
      </w:pPr>
      <w:r>
        <w:separator/>
      </w:r>
    </w:p>
  </w:footnote>
  <w:footnote w:type="continuationSeparator" w:id="0">
    <w:p w14:paraId="74F6D9D3" w14:textId="77777777" w:rsidR="005930F9" w:rsidRDefault="005930F9" w:rsidP="00F1053F">
      <w:pPr>
        <w:spacing w:after="0" w:line="240" w:lineRule="auto"/>
      </w:pPr>
      <w:r>
        <w:continuationSeparator/>
      </w:r>
    </w:p>
  </w:footnote>
  <w:footnote w:type="continuationNotice" w:id="1">
    <w:p w14:paraId="11D72D2C" w14:textId="77777777" w:rsidR="005930F9" w:rsidRDefault="005930F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678A"/>
    <w:rsid w:val="002F14DD"/>
    <w:rsid w:val="002F38AD"/>
    <w:rsid w:val="00320690"/>
    <w:rsid w:val="00324784"/>
    <w:rsid w:val="003602B1"/>
    <w:rsid w:val="003667EC"/>
    <w:rsid w:val="00374393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930F9"/>
    <w:rsid w:val="005A0221"/>
    <w:rsid w:val="005A3525"/>
    <w:rsid w:val="005B1AC0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Fuerte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270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Daniel Alberto Muñoz Muñoz</cp:lastModifiedBy>
  <cp:revision>8</cp:revision>
  <cp:lastPrinted>2021-08-03T16:29:00Z</cp:lastPrinted>
  <dcterms:created xsi:type="dcterms:W3CDTF">2022-08-03T21:05:00Z</dcterms:created>
  <dcterms:modified xsi:type="dcterms:W3CDTF">2026-07-15T14:59:00Z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