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F01FE" w14:textId="29A4EBEA"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0" w:name="_heading=h.szvd58gyc5zb" w:colFirst="0" w:colLast="0"/>
      <w:bookmarkEnd w:id="0"/>
      <w:r w:rsidRPr="00FD474B">
        <w:rPr>
          <w:rFonts w:ascii="Arial Narrow" w:eastAsia="Arial Narrow" w:hAnsi="Arial Narrow" w:cs="Arial Narrow"/>
          <w:color w:val="000000"/>
          <w:sz w:val="22"/>
          <w:szCs w:val="22"/>
        </w:rPr>
        <w:t>ANEXOS DOCUMENTO COMPLEMENTO A LA INVITACIÓN PÚBLICA ELECTRÓNICA D</w:t>
      </w:r>
      <w:r w:rsidR="00427B90">
        <w:rPr>
          <w:rFonts w:ascii="Arial Narrow" w:eastAsia="Arial Narrow" w:hAnsi="Arial Narrow" w:cs="Arial Narrow"/>
          <w:color w:val="000000"/>
          <w:sz w:val="22"/>
          <w:szCs w:val="22"/>
        </w:rPr>
        <w:t>E MÍNIMA CUANTÍA FGN-RNO-MC-00</w:t>
      </w:r>
      <w:r w:rsidR="001D303B">
        <w:rPr>
          <w:rFonts w:ascii="Arial Narrow" w:eastAsia="Arial Narrow" w:hAnsi="Arial Narrow" w:cs="Arial Narrow"/>
          <w:color w:val="000000"/>
          <w:sz w:val="22"/>
          <w:szCs w:val="22"/>
        </w:rPr>
        <w:t>30</w:t>
      </w:r>
      <w:r w:rsidR="00AA7D81">
        <w:rPr>
          <w:rFonts w:ascii="Arial Narrow" w:eastAsia="Arial Narrow" w:hAnsi="Arial Narrow" w:cs="Arial Narrow"/>
          <w:color w:val="000000"/>
          <w:sz w:val="22"/>
          <w:szCs w:val="22"/>
        </w:rPr>
        <w:t>-2026</w:t>
      </w:r>
    </w:p>
    <w:p w14:paraId="45CC6469" w14:textId="77777777" w:rsidR="002A6E1E" w:rsidRPr="00FD474B" w:rsidRDefault="002A6E1E">
      <w:pPr>
        <w:rPr>
          <w:rFonts w:ascii="Arial Narrow" w:eastAsia="Arial Narrow" w:hAnsi="Arial Narrow" w:cs="Arial Narrow"/>
          <w:color w:val="000000"/>
        </w:rPr>
      </w:pPr>
    </w:p>
    <w:p w14:paraId="4D34E2A4"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w:t>
      </w:r>
    </w:p>
    <w:p w14:paraId="00E786E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CARTA DE PRESENTACIÓN DE LA OFERTA</w:t>
      </w:r>
    </w:p>
    <w:p w14:paraId="4D2EC673" w14:textId="77777777" w:rsidR="006E3C31" w:rsidRDefault="006E3C31">
      <w:pPr>
        <w:spacing w:after="0" w:line="240" w:lineRule="auto"/>
        <w:jc w:val="both"/>
        <w:rPr>
          <w:rFonts w:ascii="Arial Narrow" w:eastAsia="Arial Narrow" w:hAnsi="Arial Narrow" w:cs="Arial Narrow"/>
          <w:color w:val="000000"/>
        </w:rPr>
      </w:pPr>
    </w:p>
    <w:p w14:paraId="167FF9A8" w14:textId="77777777" w:rsidR="002A6E1E" w:rsidRPr="006E3C31" w:rsidRDefault="0080023B" w:rsidP="001D303B">
      <w:pPr>
        <w:spacing w:after="0" w:line="240" w:lineRule="auto"/>
        <w:ind w:left="-426"/>
        <w:jc w:val="both"/>
        <w:rPr>
          <w:rFonts w:ascii="Arial Narrow" w:eastAsia="Arial Narrow" w:hAnsi="Arial Narrow" w:cs="Arial Narrow"/>
          <w:color w:val="FF0000"/>
        </w:rPr>
      </w:pPr>
      <w:r w:rsidRPr="006E3C31">
        <w:rPr>
          <w:rFonts w:ascii="Arial Narrow" w:eastAsia="Arial Narrow" w:hAnsi="Arial Narrow" w:cs="Arial Narrow"/>
          <w:color w:val="FF0000"/>
        </w:rPr>
        <w:t xml:space="preserve">Bucaramanga, </w:t>
      </w:r>
    </w:p>
    <w:p w14:paraId="469952BC" w14:textId="77777777" w:rsidR="002A6E1E" w:rsidRPr="00FD474B" w:rsidRDefault="002A6E1E">
      <w:pPr>
        <w:spacing w:after="0" w:line="240" w:lineRule="auto"/>
        <w:jc w:val="both"/>
        <w:rPr>
          <w:rFonts w:ascii="Arial Narrow" w:eastAsia="Arial Narrow" w:hAnsi="Arial Narrow" w:cs="Arial Narrow"/>
          <w:color w:val="000000"/>
        </w:rPr>
      </w:pPr>
    </w:p>
    <w:p w14:paraId="0307D2B0" w14:textId="77777777" w:rsidR="002A6E1E" w:rsidRPr="00FD474B" w:rsidRDefault="0080023B" w:rsidP="001D303B">
      <w:pPr>
        <w:spacing w:after="0" w:line="240" w:lineRule="auto"/>
        <w:ind w:left="-426"/>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5E2A5BFD" w14:textId="77777777" w:rsidR="002A6E1E" w:rsidRPr="00FD474B" w:rsidRDefault="0080023B" w:rsidP="001D303B">
      <w:pPr>
        <w:spacing w:after="0" w:line="240" w:lineRule="auto"/>
        <w:ind w:left="-426"/>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1A17DFA4" w14:textId="77777777" w:rsidR="002A6E1E" w:rsidRPr="00FD474B" w:rsidRDefault="0080023B" w:rsidP="001D303B">
      <w:pPr>
        <w:spacing w:after="0" w:line="240" w:lineRule="auto"/>
        <w:ind w:left="-426"/>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20EB622F" w14:textId="77777777" w:rsidR="002A6E1E" w:rsidRPr="00FD474B" w:rsidRDefault="002A6E1E" w:rsidP="001D303B">
      <w:pPr>
        <w:spacing w:after="0" w:line="240" w:lineRule="auto"/>
        <w:ind w:left="-426"/>
        <w:jc w:val="both"/>
        <w:rPr>
          <w:rFonts w:ascii="Arial Narrow" w:eastAsia="Arial Narrow" w:hAnsi="Arial Narrow" w:cs="Arial Narrow"/>
          <w:b/>
          <w:color w:val="000000"/>
        </w:rPr>
      </w:pPr>
    </w:p>
    <w:p w14:paraId="0122631E" w14:textId="7FFFD87C" w:rsidR="002A6E1E" w:rsidRDefault="0080023B" w:rsidP="001D303B">
      <w:pPr>
        <w:spacing w:after="0" w:line="240" w:lineRule="auto"/>
        <w:ind w:left="-426" w:firstLine="12"/>
        <w:jc w:val="both"/>
        <w:rPr>
          <w:rFonts w:ascii="Arial Narrow" w:eastAsia="Arial Narrow" w:hAnsi="Arial Narrow" w:cs="Arial Narrow"/>
          <w:b/>
          <w:color w:val="000000"/>
          <w:highlight w:val="white"/>
        </w:rPr>
      </w:pPr>
      <w:r w:rsidRPr="00FD474B">
        <w:rPr>
          <w:rFonts w:ascii="Arial Narrow" w:eastAsia="Arial Narrow" w:hAnsi="Arial Narrow" w:cs="Arial Narrow"/>
          <w:color w:val="000000"/>
        </w:rPr>
        <w:t xml:space="preserve">Ref.: Proceso de Contratación - </w:t>
      </w:r>
      <w:r w:rsidR="00427B90">
        <w:rPr>
          <w:rFonts w:ascii="Arial Narrow" w:eastAsia="Arial Narrow" w:hAnsi="Arial Narrow" w:cs="Arial Narrow"/>
          <w:b/>
          <w:color w:val="000000"/>
          <w:highlight w:val="white"/>
        </w:rPr>
        <w:t>FGN-RNO-MC-00</w:t>
      </w:r>
      <w:r w:rsidR="001D303B">
        <w:rPr>
          <w:rFonts w:ascii="Arial Narrow" w:eastAsia="Arial Narrow" w:hAnsi="Arial Narrow" w:cs="Arial Narrow"/>
          <w:b/>
          <w:color w:val="000000"/>
          <w:highlight w:val="white"/>
        </w:rPr>
        <w:t>30</w:t>
      </w:r>
      <w:r w:rsidR="00AA7D81">
        <w:rPr>
          <w:rFonts w:ascii="Arial Narrow" w:eastAsia="Arial Narrow" w:hAnsi="Arial Narrow" w:cs="Arial Narrow"/>
          <w:b/>
          <w:color w:val="000000"/>
          <w:highlight w:val="white"/>
        </w:rPr>
        <w:t>-2026</w:t>
      </w:r>
    </w:p>
    <w:p w14:paraId="1F4138A9" w14:textId="77777777" w:rsidR="00AA7D81" w:rsidRPr="00FD474B" w:rsidRDefault="00AA7D81" w:rsidP="00AA7D81">
      <w:pPr>
        <w:spacing w:after="0" w:line="240" w:lineRule="auto"/>
        <w:ind w:left="708" w:firstLine="12"/>
        <w:jc w:val="both"/>
        <w:rPr>
          <w:rFonts w:ascii="Arial Narrow" w:eastAsia="Arial Narrow" w:hAnsi="Arial Narrow" w:cs="Arial Narrow"/>
          <w:color w:val="000000"/>
        </w:rPr>
      </w:pPr>
    </w:p>
    <w:p w14:paraId="24277F2B" w14:textId="35A8C676" w:rsidR="002A6E1E" w:rsidRPr="00AF66B8" w:rsidRDefault="0080023B" w:rsidP="001D303B">
      <w:pPr>
        <w:tabs>
          <w:tab w:val="left" w:pos="567"/>
        </w:tabs>
        <w:spacing w:line="240" w:lineRule="auto"/>
        <w:ind w:left="-426"/>
        <w:jc w:val="both"/>
        <w:rPr>
          <w:rFonts w:ascii="Arial Narrow" w:eastAsia="Arial Narrow" w:hAnsi="Arial Narrow" w:cs="Arial Narrow"/>
          <w:b/>
          <w:color w:val="000000"/>
        </w:rPr>
      </w:pPr>
      <w:r w:rsidRPr="00AF66B8">
        <w:rPr>
          <w:rFonts w:ascii="Arial Narrow" w:eastAsia="Arial Narrow" w:hAnsi="Arial Narrow" w:cs="Arial Narrow"/>
          <w:b/>
          <w:color w:val="000000"/>
        </w:rPr>
        <w:t>OBJETO</w:t>
      </w:r>
      <w:r w:rsidRPr="00AF66B8">
        <w:rPr>
          <w:rFonts w:ascii="Arial Narrow" w:eastAsia="Arial Narrow" w:hAnsi="Arial Narrow" w:cs="Arial Narrow"/>
          <w:color w:val="000000"/>
        </w:rPr>
        <w:t xml:space="preserve">: </w:t>
      </w:r>
      <w:r w:rsidR="00AF66B8">
        <w:rPr>
          <w:rFonts w:ascii="Arial Narrow" w:eastAsia="Arial Narrow" w:hAnsi="Arial Narrow" w:cs="Arial Narrow"/>
          <w:color w:val="000000"/>
        </w:rPr>
        <w:t>“</w:t>
      </w:r>
      <w:r w:rsidR="001D303B" w:rsidRPr="006F5232">
        <w:rPr>
          <w:rFonts w:ascii="Arial Narrow" w:eastAsia="Arial Narrow" w:hAnsi="Arial Narrow" w:cs="Arial Narrow"/>
          <w:b/>
        </w:rPr>
        <w:t>Prestación del servicio de mantenimiento preventivo, correctivo y predictivo con suministro e instalación de insumos y bolsa de repuestos nuevos y de primera calidad, para el sistema hidráulico, el cual incluye los equipos de presión constante y de bombeo de agua potable, presión de agua tratada, sistema de eyección de aguas lluvias, residuales, equipos RCI red contra incendio y redes de suministro, desagües, aguas lluvias, aguas recuperadas instaladas en las Sedes de la Subdirección Regional de Apoyo Nororiental, Seccionales Santander, Norte de Santander y Arauca de la Fiscalía General de la Nación</w:t>
      </w:r>
      <w:r w:rsidR="00AF66B8">
        <w:rPr>
          <w:rFonts w:ascii="Arial Narrow" w:eastAsia="Arial Narrow" w:hAnsi="Arial Narrow" w:cs="Arial Narrow"/>
          <w:b/>
          <w:bCs/>
          <w:color w:val="000000"/>
        </w:rPr>
        <w:t>”.</w:t>
      </w:r>
    </w:p>
    <w:p w14:paraId="1A465673" w14:textId="77777777" w:rsidR="002A6E1E" w:rsidRPr="00FD474B" w:rsidRDefault="002A6E1E">
      <w:pPr>
        <w:spacing w:after="0" w:line="240" w:lineRule="auto"/>
        <w:jc w:val="both"/>
        <w:rPr>
          <w:rFonts w:ascii="Arial Narrow" w:eastAsia="Arial Narrow" w:hAnsi="Arial Narrow" w:cs="Arial Narrow"/>
          <w:b/>
          <w:i/>
          <w:color w:val="000000"/>
        </w:rPr>
      </w:pPr>
    </w:p>
    <w:p w14:paraId="176F2FF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representante legal o de la persona natural Proponente], identificado como aparece al pie de mi firma, [obrando en mi propio nombre o en mi calidad de representante legal de [nombre del Proponente],</w:t>
      </w:r>
      <w:r w:rsidRPr="00FD474B">
        <w:rPr>
          <w:rFonts w:ascii="Arial Narrow" w:eastAsia="Arial Narrow" w:hAnsi="Arial Narrow" w:cs="Arial Narrow"/>
          <w:color w:val="000000"/>
          <w:shd w:val="clear" w:color="auto" w:fill="D9D9D9"/>
        </w:rPr>
        <w:t xml:space="preserve"> </w:t>
      </w:r>
      <w:r w:rsidRPr="00FD474B">
        <w:rPr>
          <w:rFonts w:ascii="Arial Narrow" w:eastAsia="Arial Narrow" w:hAnsi="Arial Narrow" w:cs="Arial Narrow"/>
          <w:color w:val="000000"/>
        </w:rPr>
        <w:t>presento oferta para el proceso de contratación de la referencia y hago las siguientes manifestaciones:</w:t>
      </w:r>
    </w:p>
    <w:p w14:paraId="1F90D391" w14:textId="77777777" w:rsidR="002A6E1E" w:rsidRPr="00FD474B" w:rsidRDefault="002A6E1E">
      <w:pPr>
        <w:spacing w:after="0" w:line="240" w:lineRule="auto"/>
        <w:jc w:val="both"/>
        <w:rPr>
          <w:rFonts w:ascii="Arial Narrow" w:eastAsia="Arial Narrow" w:hAnsi="Arial Narrow" w:cs="Arial Narrow"/>
          <w:color w:val="000000"/>
        </w:rPr>
      </w:pPr>
    </w:p>
    <w:p w14:paraId="12112AE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conozco y acepto los documentos del proceso, tuve la oportunidad de solicitar aclaraciones y modificaciones a los mismos, y recibí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respuesta oportuna a cada una de las solicitudes. </w:t>
      </w:r>
    </w:p>
    <w:p w14:paraId="37A85545"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FDC1CBB"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estoy autorizado para presentar la oferta en nombre del proponente y estoy autorizado para suscribir el contrato electrónico si el proponente resulta adjudicatario del proceso de contratación de la referencia. </w:t>
      </w:r>
    </w:p>
    <w:p w14:paraId="4A47203A"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25AC394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la oferta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cumple con la totalidad de los requisitos y especificaciones técnicas del anexo respectivo de la Invitación pública y documento complementario.</w:t>
      </w:r>
    </w:p>
    <w:p w14:paraId="5B1EE57C"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B56ADD2"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la oferta económica y la oferta técnica han sido elaboradas de acuerdo con los documentos del proceso y hacen parte integral de la oferta.</w:t>
      </w:r>
    </w:p>
    <w:p w14:paraId="57574115"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9689CC4"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los documentos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con la oferta son ciertos y han sido expedidos por personas autorizadas para el efecto.</w:t>
      </w:r>
    </w:p>
    <w:p w14:paraId="4D52F8BF"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031DA6A9"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238F4AC2"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B33B225"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FD474B">
        <w:rPr>
          <w:rFonts w:ascii="Arial Narrow" w:eastAsia="Arial Narrow" w:hAnsi="Arial Narrow" w:cs="Arial Narrow"/>
          <w:color w:val="000000"/>
        </w:rPr>
        <w:t>Que</w:t>
      </w:r>
      <w:proofErr w:type="gramEnd"/>
      <w:r w:rsidRPr="00FD474B">
        <w:rPr>
          <w:rFonts w:ascii="Arial Narrow" w:eastAsia="Arial Narrow" w:hAnsi="Arial Narrow" w:cs="Arial Narrow"/>
          <w:color w:val="000000"/>
        </w:rPr>
        <w:t xml:space="preserve"> en caso de resultar adjudicatario, </w:t>
      </w:r>
      <w:r w:rsidRPr="00FD474B">
        <w:rPr>
          <w:rFonts w:ascii="Arial Narrow" w:eastAsia="Arial Narrow" w:hAnsi="Arial Narrow" w:cs="Arial Narrow"/>
        </w:rPr>
        <w:t>suscribirán</w:t>
      </w:r>
      <w:r w:rsidRPr="00FD474B">
        <w:rPr>
          <w:rFonts w:ascii="Arial Narrow" w:eastAsia="Arial Narrow" w:hAnsi="Arial Narrow" w:cs="Arial Narrow"/>
          <w:color w:val="000000"/>
        </w:rPr>
        <w:t xml:space="preserve"> el contrato electrónico en la fecha prevista para el efecto en el cronograma del proceso.</w:t>
      </w:r>
    </w:p>
    <w:p w14:paraId="194612BB"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304948E1"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FD474B">
        <w:rPr>
          <w:rFonts w:ascii="Arial Narrow" w:eastAsia="Arial Narrow" w:hAnsi="Arial Narrow" w:cs="Arial Narrow"/>
          <w:color w:val="000000"/>
        </w:rPr>
        <w:t>Que</w:t>
      </w:r>
      <w:proofErr w:type="gramEnd"/>
      <w:r w:rsidRPr="00FD474B">
        <w:rPr>
          <w:rFonts w:ascii="Arial Narrow" w:eastAsia="Arial Narrow" w:hAnsi="Arial Narrow" w:cs="Arial Narrow"/>
          <w:color w:val="000000"/>
        </w:rPr>
        <w:t xml:space="preserve"> en caso de resultar adjudicatario, me obligo a presentar la garantía de cumplimiento establecida en los documentos del proceso en la fecha prevista para el efecto en el cronograma allí contenido.</w:t>
      </w:r>
    </w:p>
    <w:p w14:paraId="067DBB61" w14:textId="77777777" w:rsidR="002A6E1E" w:rsidRPr="00FD474B" w:rsidRDefault="002A6E1E">
      <w:pPr>
        <w:pBdr>
          <w:top w:val="nil"/>
          <w:left w:val="nil"/>
          <w:bottom w:val="nil"/>
          <w:right w:val="nil"/>
          <w:between w:val="nil"/>
        </w:pBdr>
        <w:spacing w:after="0" w:line="240" w:lineRule="auto"/>
        <w:ind w:left="708"/>
        <w:jc w:val="both"/>
        <w:rPr>
          <w:rFonts w:ascii="Arial Narrow" w:eastAsia="Arial Narrow" w:hAnsi="Arial Narrow" w:cs="Arial Narrow"/>
          <w:color w:val="000000"/>
        </w:rPr>
      </w:pPr>
    </w:p>
    <w:p w14:paraId="208A3156"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14:paraId="70937373"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3C1005B"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manifiesto que el proponente está a paz y salvo con sus obligaciones laborales frente al sistema de seguridad social integral y demás aportes relacionados con las obligaciones laborales.</w:t>
      </w:r>
    </w:p>
    <w:p w14:paraId="7E378D61"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3437B8C7"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ninguna otra persona fuera del proponente tiene interés comercial en esta propuesta ni en el contrato que de ella se derive.</w:t>
      </w:r>
    </w:p>
    <w:p w14:paraId="58B86B8E"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36030871"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2D67B96F"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7F419DC1"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134DEB6E"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2F4D873F"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Que la firma que represento no ha sido declarada administrativamente responsable de soborno trasnacional.</w:t>
      </w:r>
    </w:p>
    <w:p w14:paraId="4C4A3CC6"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70A5D4E"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Me comprometo a informar de inmediato la presencia de inhabilidad o incompatibilidad sobreviniente para los fines pertinentes, de conformidad con lo señalado en el artículo 9° de la Ley 80 de 1993 modificado por la Ley 2014 de 2019.</w:t>
      </w:r>
    </w:p>
    <w:p w14:paraId="43AA7052"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7CA3E4B5"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cumplí con lo dispuesto en la Ley 2013 de 2019 frente a la declaración de bienes y rentas, declaración de impuesto a la renta y complementarios y </w:t>
      </w:r>
      <w:r w:rsidRPr="00FD474B">
        <w:rPr>
          <w:rFonts w:ascii="Arial Narrow" w:eastAsia="Arial Narrow" w:hAnsi="Arial Narrow" w:cs="Arial Narrow"/>
        </w:rPr>
        <w:t>registro de conflicto</w:t>
      </w:r>
      <w:r w:rsidRPr="00FD474B">
        <w:rPr>
          <w:rFonts w:ascii="Arial Narrow" w:eastAsia="Arial Narrow" w:hAnsi="Arial Narrow" w:cs="Arial Narrow"/>
          <w:color w:val="000000"/>
        </w:rPr>
        <w:t xml:space="preserve"> de intereses.</w:t>
      </w:r>
    </w:p>
    <w:p w14:paraId="3689FBAD"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688E281"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los siguientes documentos de nuestra propuesta cuentan con reserva legal: ..........................., según las siguientes normas: ........................... (En el evento de no realizar manifestación, se asumirá que ninguno de los documentos cuenta con reserva legal).</w:t>
      </w:r>
    </w:p>
    <w:p w14:paraId="2C6653B8"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CA6800D"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expresamente AUTORIZO ____, NO AUTORIZO _____ (seleccionar una de las dos opciones) la NOTIFICACIÓN </w:t>
      </w:r>
      <w:r w:rsidRPr="00FD474B">
        <w:rPr>
          <w:rFonts w:ascii="Arial Narrow" w:eastAsia="Arial Narrow" w:hAnsi="Arial Narrow" w:cs="Arial Narrow"/>
        </w:rPr>
        <w:t>ELECTRÓNICA</w:t>
      </w:r>
      <w:r w:rsidRPr="00FD474B">
        <w:rPr>
          <w:rFonts w:ascii="Arial Narrow" w:eastAsia="Arial Narrow" w:hAnsi="Arial Narrow" w:cs="Arial Narrow"/>
          <w:color w:val="000000"/>
        </w:rPr>
        <w:t xml:space="preserve"> de las decisiones que se adopten en el presente proceso de selección y en desarrollo del eventual contrato, en los términos y para los efectos del artículo 56 de la Ley 1437 de 2011 – CPACA.</w:t>
      </w:r>
    </w:p>
    <w:p w14:paraId="4A8B5421"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E2754E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Recibiré notificaciones en la siguiente dirección:</w:t>
      </w:r>
    </w:p>
    <w:p w14:paraId="25F1C0E5" w14:textId="77777777" w:rsidR="002A6E1E" w:rsidRPr="00FD474B" w:rsidRDefault="002A6E1E">
      <w:pPr>
        <w:spacing w:after="0" w:line="240" w:lineRule="auto"/>
        <w:jc w:val="both"/>
        <w:rPr>
          <w:rFonts w:ascii="Arial Narrow" w:eastAsia="Arial Narrow" w:hAnsi="Arial Narrow" w:cs="Arial Narrow"/>
          <w:color w:val="000000"/>
        </w:rPr>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2A6E1E" w:rsidRPr="00FD474B" w14:paraId="56C3FBDE" w14:textId="77777777">
        <w:tc>
          <w:tcPr>
            <w:tcW w:w="4414" w:type="dxa"/>
          </w:tcPr>
          <w:p w14:paraId="4681DEE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Persona de contacto</w:t>
            </w:r>
          </w:p>
        </w:tc>
        <w:tc>
          <w:tcPr>
            <w:tcW w:w="4414" w:type="dxa"/>
          </w:tcPr>
          <w:p w14:paraId="7F50B886"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713C7E75" w14:textId="77777777">
        <w:tc>
          <w:tcPr>
            <w:tcW w:w="4414" w:type="dxa"/>
          </w:tcPr>
          <w:p w14:paraId="37A251F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tc>
        <w:tc>
          <w:tcPr>
            <w:tcW w:w="4414" w:type="dxa"/>
          </w:tcPr>
          <w:p w14:paraId="692FFE52"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6F732C1C" w14:textId="77777777">
        <w:tc>
          <w:tcPr>
            <w:tcW w:w="4414" w:type="dxa"/>
          </w:tcPr>
          <w:p w14:paraId="38CC333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teléfono</w:t>
            </w:r>
          </w:p>
        </w:tc>
        <w:tc>
          <w:tcPr>
            <w:tcW w:w="4414" w:type="dxa"/>
          </w:tcPr>
          <w:p w14:paraId="0CD556E4"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25BCB3C8" w14:textId="77777777">
        <w:tc>
          <w:tcPr>
            <w:tcW w:w="4414" w:type="dxa"/>
          </w:tcPr>
          <w:p w14:paraId="307032B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Celular</w:t>
            </w:r>
          </w:p>
        </w:tc>
        <w:tc>
          <w:tcPr>
            <w:tcW w:w="4414" w:type="dxa"/>
          </w:tcPr>
          <w:p w14:paraId="5B56A31F"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6A5163D2" w14:textId="77777777">
        <w:tc>
          <w:tcPr>
            <w:tcW w:w="4414" w:type="dxa"/>
          </w:tcPr>
          <w:p w14:paraId="5349B920"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e-mail </w:t>
            </w:r>
          </w:p>
        </w:tc>
        <w:tc>
          <w:tcPr>
            <w:tcW w:w="4414" w:type="dxa"/>
          </w:tcPr>
          <w:p w14:paraId="4E4FE6AD"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tc>
      </w:tr>
    </w:tbl>
    <w:p w14:paraId="4F6F5B7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Cordialmente,</w:t>
      </w:r>
    </w:p>
    <w:p w14:paraId="7E1588F9"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w:t>
      </w:r>
    </w:p>
    <w:p w14:paraId="652F26C8" w14:textId="1B4024AD" w:rsidR="005D00F5" w:rsidRPr="001D303B" w:rsidRDefault="0080023B" w:rsidP="001D30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Nombre y firma del representante legal</w:t>
      </w:r>
    </w:p>
    <w:p w14:paraId="5CEFC06A"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1" w:name="_heading=h.ajhqxaw1yqod" w:colFirst="0" w:colLast="0"/>
      <w:bookmarkEnd w:id="1"/>
      <w:r w:rsidRPr="00FD474B">
        <w:rPr>
          <w:rFonts w:ascii="Arial Narrow" w:eastAsia="Arial Narrow" w:hAnsi="Arial Narrow" w:cs="Arial Narrow"/>
          <w:color w:val="000000"/>
          <w:sz w:val="22"/>
          <w:szCs w:val="22"/>
        </w:rPr>
        <w:t>ANEXO No. 2</w:t>
      </w:r>
    </w:p>
    <w:p w14:paraId="74B582B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COMPROMISO ANTICORRUPCIÓN</w:t>
      </w:r>
    </w:p>
    <w:p w14:paraId="72648902" w14:textId="77777777" w:rsidR="002A6E1E" w:rsidRPr="00FD474B" w:rsidRDefault="0080023B" w:rsidP="00096820">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15E90C89" w14:textId="77777777" w:rsidR="006E3C31" w:rsidRDefault="006E3C31">
      <w:pPr>
        <w:spacing w:after="0" w:line="240" w:lineRule="auto"/>
        <w:jc w:val="both"/>
        <w:rPr>
          <w:rFonts w:ascii="Arial Narrow" w:eastAsia="Arial Narrow" w:hAnsi="Arial Narrow" w:cs="Arial Narrow"/>
          <w:color w:val="000000"/>
        </w:rPr>
      </w:pPr>
    </w:p>
    <w:p w14:paraId="2892B285" w14:textId="77777777" w:rsidR="006E3C31" w:rsidRDefault="006E3C31">
      <w:pPr>
        <w:spacing w:after="0" w:line="240" w:lineRule="auto"/>
        <w:jc w:val="both"/>
        <w:rPr>
          <w:rFonts w:ascii="Arial Narrow" w:eastAsia="Arial Narrow" w:hAnsi="Arial Narrow" w:cs="Arial Narrow"/>
          <w:color w:val="000000"/>
        </w:rPr>
      </w:pPr>
    </w:p>
    <w:p w14:paraId="1ED76E7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14:paraId="49B6608A" w14:textId="77777777" w:rsidR="002A6E1E" w:rsidRPr="00FD474B" w:rsidRDefault="002A6E1E">
      <w:pPr>
        <w:spacing w:after="0" w:line="240" w:lineRule="auto"/>
        <w:jc w:val="both"/>
        <w:rPr>
          <w:rFonts w:ascii="Arial Narrow" w:eastAsia="Arial Narrow" w:hAnsi="Arial Narrow" w:cs="Arial Narrow"/>
          <w:color w:val="000000"/>
        </w:rPr>
      </w:pPr>
    </w:p>
    <w:p w14:paraId="74A271A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16EE5C73"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515D6059" w14:textId="77777777" w:rsidR="002A6E1E" w:rsidRPr="00FD474B" w:rsidRDefault="0080023B">
      <w:pPr>
        <w:tabs>
          <w:tab w:val="left" w:pos="5530"/>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r w:rsidRPr="00FD474B">
        <w:rPr>
          <w:rFonts w:ascii="Arial Narrow" w:eastAsia="Arial Narrow" w:hAnsi="Arial Narrow" w:cs="Arial Narrow"/>
          <w:color w:val="000000"/>
        </w:rPr>
        <w:tab/>
      </w:r>
    </w:p>
    <w:p w14:paraId="0646157F" w14:textId="77777777" w:rsidR="002A6E1E" w:rsidRPr="00FD474B" w:rsidRDefault="002A6E1E">
      <w:pPr>
        <w:spacing w:after="0" w:line="240" w:lineRule="auto"/>
        <w:jc w:val="both"/>
        <w:rPr>
          <w:rFonts w:ascii="Arial Narrow" w:eastAsia="Arial Narrow" w:hAnsi="Arial Narrow" w:cs="Arial Narrow"/>
          <w:color w:val="000000"/>
        </w:rPr>
      </w:pPr>
    </w:p>
    <w:p w14:paraId="49B35079" w14:textId="2BA0506A"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Proceso de Contratación </w:t>
      </w:r>
      <w:r w:rsidR="00427B90">
        <w:rPr>
          <w:rFonts w:ascii="Arial Narrow" w:eastAsia="Arial Narrow" w:hAnsi="Arial Narrow" w:cs="Arial Narrow"/>
          <w:b/>
          <w:color w:val="000000"/>
        </w:rPr>
        <w:t>FGN-RNO-MC-00</w:t>
      </w:r>
      <w:r w:rsidR="001D303B">
        <w:rPr>
          <w:rFonts w:ascii="Arial Narrow" w:eastAsia="Arial Narrow" w:hAnsi="Arial Narrow" w:cs="Arial Narrow"/>
          <w:b/>
          <w:color w:val="000000"/>
        </w:rPr>
        <w:t>30</w:t>
      </w:r>
      <w:r w:rsidR="00AA7D81">
        <w:rPr>
          <w:rFonts w:ascii="Arial Narrow" w:eastAsia="Arial Narrow" w:hAnsi="Arial Narrow" w:cs="Arial Narrow"/>
          <w:b/>
          <w:color w:val="000000"/>
        </w:rPr>
        <w:t>-2026</w:t>
      </w:r>
    </w:p>
    <w:p w14:paraId="7F2319A7" w14:textId="77777777" w:rsidR="002A6E1E" w:rsidRPr="00FD474B" w:rsidRDefault="002A6E1E">
      <w:pPr>
        <w:spacing w:after="0" w:line="240" w:lineRule="auto"/>
        <w:jc w:val="both"/>
        <w:rPr>
          <w:rFonts w:ascii="Arial Narrow" w:eastAsia="Arial Narrow" w:hAnsi="Arial Narrow" w:cs="Arial Narrow"/>
          <w:color w:val="000000"/>
        </w:rPr>
      </w:pPr>
    </w:p>
    <w:p w14:paraId="009C2AD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del representante legal o de la persona natural proponente], identificado como aparece al pie de mi firma, [obrando en mi propio nombre o en mi calidad de representante legal de] [nombre del proponente], manifiesto que: </w:t>
      </w:r>
    </w:p>
    <w:p w14:paraId="0224F1E6" w14:textId="77777777" w:rsidR="002A6E1E" w:rsidRPr="00FD474B" w:rsidRDefault="002A6E1E">
      <w:pPr>
        <w:spacing w:after="0" w:line="240" w:lineRule="auto"/>
        <w:jc w:val="both"/>
        <w:rPr>
          <w:rFonts w:ascii="Arial Narrow" w:eastAsia="Arial Narrow" w:hAnsi="Arial Narrow" w:cs="Arial Narrow"/>
          <w:color w:val="000000"/>
        </w:rPr>
      </w:pPr>
    </w:p>
    <w:p w14:paraId="5E60ABF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1. Apoyamos la acción del Estado colombiano y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para fortalecer la transparencia y la rendición de cuentas de la administración pública. </w:t>
      </w:r>
    </w:p>
    <w:p w14:paraId="3DB21CE6" w14:textId="77777777" w:rsidR="002A6E1E" w:rsidRPr="00FD474B" w:rsidRDefault="002A6E1E">
      <w:pPr>
        <w:spacing w:after="0" w:line="240" w:lineRule="auto"/>
        <w:jc w:val="both"/>
        <w:rPr>
          <w:rFonts w:ascii="Arial Narrow" w:eastAsia="Arial Narrow" w:hAnsi="Arial Narrow" w:cs="Arial Narrow"/>
          <w:color w:val="000000"/>
        </w:rPr>
      </w:pPr>
    </w:p>
    <w:p w14:paraId="750B7FF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553818F7" w14:textId="77777777" w:rsidR="002A6E1E" w:rsidRPr="00FD474B" w:rsidRDefault="002A6E1E">
      <w:pPr>
        <w:spacing w:after="0" w:line="240" w:lineRule="auto"/>
        <w:jc w:val="both"/>
        <w:rPr>
          <w:rFonts w:ascii="Arial Narrow" w:eastAsia="Arial Narrow" w:hAnsi="Arial Narrow" w:cs="Arial Narrow"/>
          <w:color w:val="000000"/>
        </w:rPr>
      </w:pPr>
    </w:p>
    <w:p w14:paraId="6422A27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1FBF3D78" w14:textId="77777777" w:rsidR="002A6E1E" w:rsidRPr="00FD474B" w:rsidRDefault="002A6E1E">
      <w:pPr>
        <w:spacing w:after="0" w:line="240" w:lineRule="auto"/>
        <w:jc w:val="both"/>
        <w:rPr>
          <w:rFonts w:ascii="Arial Narrow" w:eastAsia="Arial Narrow" w:hAnsi="Arial Narrow" w:cs="Arial Narrow"/>
          <w:color w:val="000000"/>
        </w:rPr>
      </w:pPr>
    </w:p>
    <w:p w14:paraId="06A5EBB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4. Nos comprometemos a no efectuar acuerdos, o realizar actos o conductas que tengan por objeto o efecto la colusión en el proceso de contratación.</w:t>
      </w:r>
    </w:p>
    <w:p w14:paraId="26501A54" w14:textId="77777777" w:rsidR="002A6E1E" w:rsidRPr="00FD474B" w:rsidRDefault="002A6E1E">
      <w:pPr>
        <w:spacing w:after="0" w:line="240" w:lineRule="auto"/>
        <w:jc w:val="both"/>
        <w:rPr>
          <w:rFonts w:ascii="Arial Narrow" w:eastAsia="Arial Narrow" w:hAnsi="Arial Narrow" w:cs="Arial Narrow"/>
          <w:color w:val="000000"/>
        </w:rPr>
      </w:pPr>
    </w:p>
    <w:p w14:paraId="6A0EDC5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5. Nos comprometemos a revelar la información que sobre el proceso de contratación nos soliciten los organismos de control de la República de Colombia. </w:t>
      </w:r>
    </w:p>
    <w:p w14:paraId="57289913" w14:textId="77777777" w:rsidR="002A6E1E" w:rsidRPr="00FD474B" w:rsidRDefault="002A6E1E">
      <w:pPr>
        <w:spacing w:after="0" w:line="240" w:lineRule="auto"/>
        <w:jc w:val="both"/>
        <w:rPr>
          <w:rFonts w:ascii="Arial Narrow" w:eastAsia="Arial Narrow" w:hAnsi="Arial Narrow" w:cs="Arial Narrow"/>
          <w:color w:val="000000"/>
        </w:rPr>
      </w:pPr>
    </w:p>
    <w:p w14:paraId="4B855E1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676AF28" w14:textId="77777777" w:rsidR="002A6E1E" w:rsidRPr="00FD474B" w:rsidRDefault="002A6E1E">
      <w:pPr>
        <w:spacing w:after="0" w:line="240" w:lineRule="auto"/>
        <w:jc w:val="both"/>
        <w:rPr>
          <w:rFonts w:ascii="Arial Narrow" w:eastAsia="Arial Narrow" w:hAnsi="Arial Narrow" w:cs="Arial Narrow"/>
          <w:color w:val="000000"/>
        </w:rPr>
      </w:pPr>
    </w:p>
    <w:p w14:paraId="222A6A7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7. Conocemos las consecuencias derivadas del incumplimiento del presente compromiso anticorrupción. </w:t>
      </w:r>
    </w:p>
    <w:p w14:paraId="50436EBC" w14:textId="77777777" w:rsidR="002A6E1E" w:rsidRPr="00FD474B" w:rsidRDefault="002A6E1E">
      <w:pPr>
        <w:spacing w:after="0" w:line="240" w:lineRule="auto"/>
        <w:jc w:val="both"/>
        <w:rPr>
          <w:rFonts w:ascii="Arial Narrow" w:eastAsia="Arial Narrow" w:hAnsi="Arial Narrow" w:cs="Arial Narrow"/>
          <w:color w:val="000000"/>
        </w:rPr>
      </w:pPr>
    </w:p>
    <w:p w14:paraId="45FC06C7"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8. La firma que represento no ha sido declarada administrativamente responsable de soborno trasnacional.</w:t>
      </w:r>
    </w:p>
    <w:p w14:paraId="709CCA05"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9FF17D4"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5A41FD26" w14:textId="77777777" w:rsidR="002A6E1E" w:rsidRPr="00FD474B" w:rsidRDefault="002A6E1E">
      <w:pPr>
        <w:spacing w:after="0" w:line="240" w:lineRule="auto"/>
        <w:jc w:val="both"/>
        <w:rPr>
          <w:rFonts w:ascii="Arial Narrow" w:eastAsia="Arial Narrow" w:hAnsi="Arial Narrow" w:cs="Arial Narrow"/>
          <w:color w:val="000000"/>
        </w:rPr>
      </w:pPr>
    </w:p>
    <w:p w14:paraId="3099928B" w14:textId="77777777" w:rsidR="002A6E1E" w:rsidRPr="00FD474B" w:rsidRDefault="0080023B">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En constancia de lo anterior firmo este documento a </w:t>
      </w:r>
      <w:r w:rsidRPr="00FD474B">
        <w:rPr>
          <w:rFonts w:ascii="Arial Narrow" w:eastAsia="Arial Narrow" w:hAnsi="Arial Narrow" w:cs="Arial Narrow"/>
          <w:sz w:val="20"/>
          <w:szCs w:val="20"/>
        </w:rPr>
        <w:t>los días</w:t>
      </w:r>
      <w:r w:rsidRPr="00FD474B">
        <w:rPr>
          <w:rFonts w:ascii="Arial Narrow" w:eastAsia="Arial Narrow" w:hAnsi="Arial Narrow" w:cs="Arial Narrow"/>
          <w:color w:val="000000"/>
          <w:sz w:val="20"/>
          <w:szCs w:val="20"/>
        </w:rPr>
        <w:t xml:space="preserve"> del mes de [Insertar información] de [Insertar información].</w:t>
      </w:r>
    </w:p>
    <w:p w14:paraId="0E979C04" w14:textId="77777777" w:rsidR="002A6E1E" w:rsidRPr="00FD474B" w:rsidRDefault="002A6E1E">
      <w:pPr>
        <w:spacing w:after="0" w:line="240" w:lineRule="auto"/>
        <w:jc w:val="both"/>
        <w:rPr>
          <w:rFonts w:ascii="Arial Narrow" w:eastAsia="Arial Narrow" w:hAnsi="Arial Narrow" w:cs="Arial Narrow"/>
          <w:color w:val="000000"/>
        </w:rPr>
      </w:pPr>
    </w:p>
    <w:p w14:paraId="6948FDCC" w14:textId="77777777" w:rsidR="002A6E1E" w:rsidRPr="00FD474B" w:rsidRDefault="0080023B">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Cordial saludo,</w:t>
      </w:r>
    </w:p>
    <w:p w14:paraId="303D6BBA" w14:textId="77777777" w:rsidR="00285D41"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_______________________________</w:t>
      </w:r>
    </w:p>
    <w:p w14:paraId="3F5A98A2" w14:textId="77777777" w:rsidR="005D00F5" w:rsidRPr="006E3C31" w:rsidRDefault="0080023B" w:rsidP="006E3C31">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Nombre y firma del representante legal</w:t>
      </w:r>
    </w:p>
    <w:p w14:paraId="119E656E" w14:textId="77777777" w:rsidR="002A6E1E" w:rsidRPr="00FD474B" w:rsidRDefault="0080023B">
      <w:pPr>
        <w:tabs>
          <w:tab w:val="left" w:pos="567"/>
        </w:tabs>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3</w:t>
      </w:r>
    </w:p>
    <w:p w14:paraId="04A5F9FE" w14:textId="77777777" w:rsidR="002A6E1E" w:rsidRPr="00FD474B" w:rsidRDefault="0080023B">
      <w:pPr>
        <w:tabs>
          <w:tab w:val="left" w:pos="567"/>
        </w:tabs>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ANEXO TÉCNICO -ESPECIFICACIONES TÉCNICAS </w:t>
      </w:r>
    </w:p>
    <w:p w14:paraId="6E742E42" w14:textId="77777777" w:rsidR="002A6E1E" w:rsidRPr="00FD474B" w:rsidRDefault="0080023B" w:rsidP="001D303B">
      <w:pPr>
        <w:spacing w:after="0" w:line="240" w:lineRule="auto"/>
        <w:ind w:left="-426"/>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14:paraId="7A1F8186" w14:textId="77777777" w:rsidR="002A6E1E" w:rsidRPr="00FD474B" w:rsidRDefault="002A6E1E" w:rsidP="001D303B">
      <w:pPr>
        <w:spacing w:after="0" w:line="240" w:lineRule="auto"/>
        <w:ind w:left="-426"/>
        <w:jc w:val="both"/>
        <w:rPr>
          <w:rFonts w:ascii="Arial Narrow" w:eastAsia="Arial Narrow" w:hAnsi="Arial Narrow" w:cs="Arial Narrow"/>
          <w:color w:val="000000"/>
        </w:rPr>
      </w:pPr>
    </w:p>
    <w:p w14:paraId="25B8F315" w14:textId="77777777" w:rsidR="002A6E1E" w:rsidRPr="00FD474B" w:rsidRDefault="0080023B" w:rsidP="001D303B">
      <w:pPr>
        <w:spacing w:after="0" w:line="240" w:lineRule="auto"/>
        <w:ind w:left="-426"/>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3523AC7" w14:textId="77777777" w:rsidR="002A6E1E" w:rsidRPr="00FD474B" w:rsidRDefault="0080023B" w:rsidP="001D303B">
      <w:pPr>
        <w:spacing w:after="0" w:line="240" w:lineRule="auto"/>
        <w:ind w:left="-426"/>
        <w:jc w:val="both"/>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FISCALÍA GENERAL DE LA NACIÓN</w:t>
      </w:r>
    </w:p>
    <w:p w14:paraId="44A5CF71" w14:textId="77777777" w:rsidR="002A6E1E" w:rsidRPr="00FD474B" w:rsidRDefault="0080023B" w:rsidP="001D303B">
      <w:pPr>
        <w:spacing w:after="0" w:line="240" w:lineRule="auto"/>
        <w:ind w:left="-426"/>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2813F227" w14:textId="77777777" w:rsidR="002A6E1E" w:rsidRPr="00FD474B" w:rsidRDefault="002A6E1E" w:rsidP="001D303B">
      <w:pPr>
        <w:spacing w:after="0" w:line="240" w:lineRule="auto"/>
        <w:ind w:left="-426"/>
        <w:jc w:val="both"/>
        <w:rPr>
          <w:rFonts w:ascii="Arial Narrow" w:eastAsia="Arial Narrow" w:hAnsi="Arial Narrow" w:cs="Arial Narrow"/>
          <w:b/>
          <w:color w:val="000000"/>
        </w:rPr>
      </w:pPr>
    </w:p>
    <w:p w14:paraId="203D7C51" w14:textId="54B8AAA1" w:rsidR="002A6E1E" w:rsidRPr="00FD474B" w:rsidRDefault="0080023B" w:rsidP="001D303B">
      <w:pPr>
        <w:spacing w:after="0" w:line="240" w:lineRule="auto"/>
        <w:ind w:left="-426" w:firstLine="12"/>
        <w:jc w:val="both"/>
        <w:rPr>
          <w:rFonts w:ascii="Arial Narrow" w:eastAsia="Arial Narrow" w:hAnsi="Arial Narrow" w:cs="Arial Narrow"/>
          <w:b/>
          <w:color w:val="000000"/>
          <w:highlight w:val="white"/>
        </w:rPr>
      </w:pPr>
      <w:r w:rsidRPr="00FD474B">
        <w:rPr>
          <w:rFonts w:ascii="Arial Narrow" w:eastAsia="Arial Narrow" w:hAnsi="Arial Narrow" w:cs="Arial Narrow"/>
          <w:color w:val="000000"/>
        </w:rPr>
        <w:t xml:space="preserve">Ref.: Proceso de Contratación - </w:t>
      </w:r>
      <w:r w:rsidR="00427B90">
        <w:rPr>
          <w:rFonts w:ascii="Arial Narrow" w:eastAsia="Arial Narrow" w:hAnsi="Arial Narrow" w:cs="Arial Narrow"/>
          <w:b/>
          <w:color w:val="000000"/>
          <w:highlight w:val="white"/>
        </w:rPr>
        <w:t>FGN-RNO-MC-00</w:t>
      </w:r>
      <w:r w:rsidR="001D303B">
        <w:rPr>
          <w:rFonts w:ascii="Arial Narrow" w:eastAsia="Arial Narrow" w:hAnsi="Arial Narrow" w:cs="Arial Narrow"/>
          <w:b/>
          <w:color w:val="000000"/>
          <w:highlight w:val="white"/>
        </w:rPr>
        <w:t>30</w:t>
      </w:r>
      <w:r w:rsidR="00AA7D81">
        <w:rPr>
          <w:rFonts w:ascii="Arial Narrow" w:eastAsia="Arial Narrow" w:hAnsi="Arial Narrow" w:cs="Arial Narrow"/>
          <w:b/>
          <w:color w:val="000000"/>
          <w:highlight w:val="white"/>
        </w:rPr>
        <w:t>-2026</w:t>
      </w:r>
    </w:p>
    <w:p w14:paraId="71D6E11A" w14:textId="77777777" w:rsidR="002A6E1E" w:rsidRPr="00FD474B" w:rsidRDefault="002A6E1E" w:rsidP="001D303B">
      <w:pPr>
        <w:spacing w:after="0" w:line="240" w:lineRule="auto"/>
        <w:ind w:left="-426"/>
        <w:jc w:val="both"/>
        <w:rPr>
          <w:rFonts w:ascii="Arial Narrow" w:eastAsia="Arial Narrow" w:hAnsi="Arial Narrow" w:cs="Arial Narrow"/>
          <w:b/>
          <w:color w:val="000000"/>
          <w:highlight w:val="white"/>
        </w:rPr>
      </w:pPr>
    </w:p>
    <w:p w14:paraId="5B868CB1" w14:textId="25BC0D56" w:rsidR="002A6E1E" w:rsidRPr="00AF66B8" w:rsidRDefault="0080023B" w:rsidP="001D303B">
      <w:pPr>
        <w:tabs>
          <w:tab w:val="left" w:pos="567"/>
        </w:tabs>
        <w:spacing w:line="240" w:lineRule="auto"/>
        <w:ind w:left="-426"/>
        <w:jc w:val="both"/>
        <w:rPr>
          <w:rFonts w:ascii="Arial Narrow" w:eastAsia="Arial Narrow" w:hAnsi="Arial Narrow" w:cs="Arial Narrow"/>
          <w:b/>
          <w:color w:val="000000"/>
        </w:rPr>
      </w:pPr>
      <w:r w:rsidRPr="00AF66B8">
        <w:rPr>
          <w:rFonts w:ascii="Arial Narrow" w:eastAsia="Arial Narrow" w:hAnsi="Arial Narrow" w:cs="Arial Narrow"/>
          <w:b/>
          <w:color w:val="000000"/>
        </w:rPr>
        <w:t>OBJETO</w:t>
      </w:r>
      <w:r w:rsidRPr="00AF66B8">
        <w:rPr>
          <w:rFonts w:ascii="Arial Narrow" w:eastAsia="Arial Narrow" w:hAnsi="Arial Narrow" w:cs="Arial Narrow"/>
          <w:color w:val="000000"/>
        </w:rPr>
        <w:t xml:space="preserve">: </w:t>
      </w:r>
      <w:r w:rsidR="00AF66B8" w:rsidRPr="00AF66B8">
        <w:rPr>
          <w:rFonts w:ascii="Arial Narrow" w:eastAsia="Arial Narrow" w:hAnsi="Arial Narrow" w:cs="Arial Narrow"/>
          <w:color w:val="000000"/>
        </w:rPr>
        <w:t>“</w:t>
      </w:r>
      <w:r w:rsidR="001D303B" w:rsidRPr="006F5232">
        <w:rPr>
          <w:rFonts w:ascii="Arial Narrow" w:eastAsia="Arial Narrow" w:hAnsi="Arial Narrow" w:cs="Arial Narrow"/>
          <w:b/>
        </w:rPr>
        <w:t>Prestación del servicio de mantenimiento preventivo, correctivo y predictivo con suministro e instalación de insumos y bolsa de repuestos nuevos y de primera calidad, para el sistema hidráulico, el cual incluye los equipos de presión constante y de bombeo de agua potable, presión de agua tratada, sistema de eyección de aguas lluvias, residuales, equipos RCI red contra incendio y redes de suministro, desagües, aguas lluvias, aguas recuperadas instaladas en las Sedes de la Subdirección Regional de Apoyo Nororiental, Seccionales Santander, Norte de Santander y Arauca de la Fiscalía General de la Nación</w:t>
      </w:r>
      <w:r w:rsidR="00AF66B8" w:rsidRPr="00AF66B8">
        <w:rPr>
          <w:rFonts w:ascii="Arial Narrow" w:eastAsia="Arial Narrow" w:hAnsi="Arial Narrow" w:cs="Arial Narrow"/>
          <w:b/>
          <w:bCs/>
          <w:color w:val="000000"/>
        </w:rPr>
        <w:t>”.</w:t>
      </w:r>
    </w:p>
    <w:p w14:paraId="53D05205" w14:textId="77777777" w:rsidR="002A6E1E" w:rsidRPr="00FD474B" w:rsidRDefault="0080023B" w:rsidP="001D303B">
      <w:pPr>
        <w:tabs>
          <w:tab w:val="left" w:pos="567"/>
        </w:tabs>
        <w:spacing w:line="240" w:lineRule="auto"/>
        <w:ind w:left="-426"/>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manifiesto que en caso de que la Entidad me adjudique el presente proceso de Selección, me comprometo a cumplir con las características y requisitos, así como aportar los documentos requeridos en la presente Invitación Pública, sus anexos y las Especificaciones </w:t>
      </w:r>
    </w:p>
    <w:p w14:paraId="56867D4A" w14:textId="26125AA4" w:rsidR="00833110" w:rsidRDefault="0080023B" w:rsidP="00EB1483">
      <w:pPr>
        <w:widowControl w:val="0"/>
        <w:spacing w:after="0" w:line="240" w:lineRule="auto"/>
        <w:ind w:left="-426"/>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Técnicas que se relacionan a continuación: </w:t>
      </w:r>
    </w:p>
    <w:p w14:paraId="182F120D" w14:textId="77777777" w:rsidR="00EB1483" w:rsidRDefault="00EB1483" w:rsidP="00EB1483">
      <w:pPr>
        <w:widowControl w:val="0"/>
        <w:spacing w:after="0" w:line="240" w:lineRule="auto"/>
        <w:ind w:left="-426"/>
        <w:jc w:val="both"/>
        <w:rPr>
          <w:rFonts w:ascii="Arial Narrow" w:eastAsia="Arial Narrow" w:hAnsi="Arial Narrow" w:cs="Arial Narrow"/>
          <w:color w:val="000000"/>
        </w:rPr>
      </w:pPr>
    </w:p>
    <w:p w14:paraId="4ABF3E5E" w14:textId="77777777" w:rsidR="00EB1483" w:rsidRDefault="00EB1483" w:rsidP="00EB1483">
      <w:pPr>
        <w:widowControl w:val="0"/>
        <w:spacing w:after="0" w:line="240" w:lineRule="auto"/>
        <w:ind w:left="-426"/>
        <w:jc w:val="both"/>
        <w:rPr>
          <w:rFonts w:ascii="Arial Narrow" w:eastAsia="Arial Narrow" w:hAnsi="Arial Narrow" w:cs="Arial Narrow"/>
          <w:color w:val="000000"/>
        </w:rPr>
      </w:pPr>
    </w:p>
    <w:tbl>
      <w:tblPr>
        <w:tblStyle w:val="Tablaconcuadrcula"/>
        <w:tblW w:w="10585" w:type="dxa"/>
        <w:tblInd w:w="-572" w:type="dxa"/>
        <w:tblLook w:val="04A0" w:firstRow="1" w:lastRow="0" w:firstColumn="1" w:lastColumn="0" w:noHBand="0" w:noVBand="1"/>
      </w:tblPr>
      <w:tblGrid>
        <w:gridCol w:w="2015"/>
        <w:gridCol w:w="8570"/>
      </w:tblGrid>
      <w:tr w:rsidR="00621A6B" w:rsidRPr="0045151C" w14:paraId="3FBEE8A2" w14:textId="77777777" w:rsidTr="00B662B8">
        <w:trPr>
          <w:trHeight w:val="372"/>
        </w:trPr>
        <w:tc>
          <w:tcPr>
            <w:tcW w:w="2015" w:type="dxa"/>
            <w:shd w:val="clear" w:color="auto" w:fill="F2F2F2" w:themeFill="background1" w:themeFillShade="F2"/>
            <w:vAlign w:val="center"/>
          </w:tcPr>
          <w:p w14:paraId="12D6C8C2" w14:textId="77777777" w:rsidR="00621A6B" w:rsidRPr="0082788E" w:rsidRDefault="00621A6B" w:rsidP="00B662B8">
            <w:pPr>
              <w:tabs>
                <w:tab w:val="left" w:pos="284"/>
              </w:tabs>
              <w:jc w:val="center"/>
              <w:rPr>
                <w:b/>
                <w:bCs/>
                <w:sz w:val="22"/>
                <w:szCs w:val="22"/>
              </w:rPr>
            </w:pPr>
            <w:r w:rsidRPr="0082788E">
              <w:rPr>
                <w:b/>
                <w:bCs/>
                <w:sz w:val="22"/>
                <w:szCs w:val="22"/>
              </w:rPr>
              <w:t>Especificaciones</w:t>
            </w:r>
          </w:p>
        </w:tc>
        <w:tc>
          <w:tcPr>
            <w:tcW w:w="8570" w:type="dxa"/>
            <w:shd w:val="clear" w:color="auto" w:fill="F2F2F2" w:themeFill="background1" w:themeFillShade="F2"/>
            <w:vAlign w:val="center"/>
          </w:tcPr>
          <w:p w14:paraId="54E0663C" w14:textId="77777777" w:rsidR="00621A6B" w:rsidRPr="0082788E" w:rsidRDefault="00621A6B" w:rsidP="00B662B8">
            <w:pPr>
              <w:tabs>
                <w:tab w:val="left" w:pos="284"/>
              </w:tabs>
              <w:jc w:val="center"/>
              <w:rPr>
                <w:b/>
                <w:bCs/>
                <w:sz w:val="22"/>
                <w:szCs w:val="22"/>
              </w:rPr>
            </w:pPr>
            <w:r w:rsidRPr="0082788E">
              <w:rPr>
                <w:b/>
                <w:bCs/>
                <w:sz w:val="22"/>
                <w:szCs w:val="22"/>
              </w:rPr>
              <w:t>Descripción</w:t>
            </w:r>
          </w:p>
        </w:tc>
      </w:tr>
      <w:tr w:rsidR="00621A6B" w:rsidRPr="0045151C" w14:paraId="6CF8EB57" w14:textId="77777777" w:rsidTr="00B662B8">
        <w:trPr>
          <w:trHeight w:val="372"/>
        </w:trPr>
        <w:tc>
          <w:tcPr>
            <w:tcW w:w="2015" w:type="dxa"/>
            <w:shd w:val="clear" w:color="auto" w:fill="F2F2F2" w:themeFill="background1" w:themeFillShade="F2"/>
            <w:vAlign w:val="center"/>
          </w:tcPr>
          <w:p w14:paraId="19EF6AB7" w14:textId="77777777" w:rsidR="00621A6B" w:rsidRPr="0082788E" w:rsidRDefault="00621A6B" w:rsidP="00B662B8">
            <w:pPr>
              <w:tabs>
                <w:tab w:val="left" w:pos="284"/>
              </w:tabs>
              <w:jc w:val="center"/>
              <w:rPr>
                <w:b/>
                <w:bCs/>
                <w:sz w:val="22"/>
                <w:szCs w:val="22"/>
              </w:rPr>
            </w:pPr>
            <w:r w:rsidRPr="0082788E">
              <w:rPr>
                <w:rFonts w:eastAsia="Calibri" w:cs="Arial"/>
                <w:b/>
                <w:sz w:val="22"/>
                <w:szCs w:val="22"/>
                <w:lang w:eastAsia="en-US"/>
              </w:rPr>
              <w:t>Nombre bien o servicio</w:t>
            </w:r>
          </w:p>
        </w:tc>
        <w:tc>
          <w:tcPr>
            <w:tcW w:w="8570" w:type="dxa"/>
            <w:vAlign w:val="center"/>
          </w:tcPr>
          <w:p w14:paraId="10DDBC7C" w14:textId="77777777" w:rsidR="00621A6B" w:rsidRPr="00232FD1" w:rsidRDefault="00621A6B" w:rsidP="00B662B8">
            <w:pPr>
              <w:tabs>
                <w:tab w:val="left" w:pos="284"/>
              </w:tabs>
              <w:jc w:val="both"/>
              <w:rPr>
                <w:sz w:val="22"/>
                <w:szCs w:val="22"/>
              </w:rPr>
            </w:pPr>
            <w:r w:rsidRPr="00232FD1">
              <w:rPr>
                <w:sz w:val="22"/>
                <w:szCs w:val="22"/>
              </w:rPr>
              <w:t>Servicios de mantenimiento y reparación de equipo de sistemas de distribución y acondicionamiento.</w:t>
            </w:r>
          </w:p>
          <w:p w14:paraId="259497E5" w14:textId="77777777" w:rsidR="00621A6B" w:rsidRPr="00232FD1" w:rsidRDefault="00621A6B" w:rsidP="00B662B8">
            <w:pPr>
              <w:tabs>
                <w:tab w:val="left" w:pos="284"/>
              </w:tabs>
              <w:jc w:val="both"/>
              <w:rPr>
                <w:sz w:val="22"/>
                <w:szCs w:val="22"/>
              </w:rPr>
            </w:pPr>
            <w:r w:rsidRPr="00232FD1">
              <w:rPr>
                <w:sz w:val="22"/>
                <w:szCs w:val="22"/>
              </w:rPr>
              <w:t>Servicios de apoyo para la construcción.</w:t>
            </w:r>
          </w:p>
          <w:p w14:paraId="50940488" w14:textId="77777777" w:rsidR="00621A6B" w:rsidRPr="00232FD1" w:rsidRDefault="00621A6B" w:rsidP="00B662B8">
            <w:pPr>
              <w:tabs>
                <w:tab w:val="left" w:pos="284"/>
              </w:tabs>
              <w:jc w:val="both"/>
              <w:rPr>
                <w:sz w:val="22"/>
                <w:szCs w:val="22"/>
              </w:rPr>
            </w:pPr>
            <w:r w:rsidRPr="00232FD1">
              <w:rPr>
                <w:sz w:val="22"/>
                <w:szCs w:val="22"/>
              </w:rPr>
              <w:t>Servicios de instalación y mantenimiento de equipos hidráulicos.</w:t>
            </w:r>
          </w:p>
          <w:p w14:paraId="597EB52A" w14:textId="77777777" w:rsidR="00621A6B" w:rsidRPr="0082788E" w:rsidRDefault="00621A6B" w:rsidP="00B662B8">
            <w:pPr>
              <w:tabs>
                <w:tab w:val="left" w:pos="284"/>
              </w:tabs>
              <w:jc w:val="both"/>
              <w:rPr>
                <w:sz w:val="22"/>
                <w:szCs w:val="22"/>
              </w:rPr>
            </w:pPr>
            <w:r w:rsidRPr="00232FD1">
              <w:rPr>
                <w:sz w:val="22"/>
                <w:szCs w:val="22"/>
              </w:rPr>
              <w:t>Servicio de mantenimiento y reparación de accesorio de tuberías.</w:t>
            </w:r>
          </w:p>
        </w:tc>
      </w:tr>
      <w:tr w:rsidR="00621A6B" w:rsidRPr="0045151C" w14:paraId="24463049" w14:textId="77777777" w:rsidTr="00B662B8">
        <w:trPr>
          <w:trHeight w:val="372"/>
        </w:trPr>
        <w:tc>
          <w:tcPr>
            <w:tcW w:w="2015" w:type="dxa"/>
            <w:shd w:val="clear" w:color="auto" w:fill="F2F2F2" w:themeFill="background1" w:themeFillShade="F2"/>
            <w:vAlign w:val="center"/>
          </w:tcPr>
          <w:p w14:paraId="246955B4" w14:textId="77777777" w:rsidR="00621A6B" w:rsidRPr="0082788E" w:rsidRDefault="00621A6B" w:rsidP="00B662B8">
            <w:pPr>
              <w:tabs>
                <w:tab w:val="left" w:pos="284"/>
              </w:tabs>
              <w:jc w:val="center"/>
              <w:rPr>
                <w:rFonts w:eastAsia="Calibri" w:cs="Arial"/>
                <w:b/>
                <w:sz w:val="22"/>
                <w:szCs w:val="22"/>
                <w:lang w:eastAsia="en-US"/>
              </w:rPr>
            </w:pPr>
            <w:r w:rsidRPr="0082788E">
              <w:rPr>
                <w:rFonts w:eastAsia="Calibri" w:cs="Arial"/>
                <w:b/>
                <w:sz w:val="22"/>
                <w:szCs w:val="22"/>
                <w:lang w:eastAsia="en-US"/>
              </w:rPr>
              <w:t>Clasificación UNSPSC</w:t>
            </w:r>
          </w:p>
        </w:tc>
        <w:tc>
          <w:tcPr>
            <w:tcW w:w="8570" w:type="dxa"/>
            <w:vAlign w:val="center"/>
          </w:tcPr>
          <w:p w14:paraId="78099FD9" w14:textId="77777777" w:rsidR="00621A6B" w:rsidRPr="00D2214A" w:rsidRDefault="00621A6B" w:rsidP="00B662B8">
            <w:pPr>
              <w:tabs>
                <w:tab w:val="left" w:pos="284"/>
              </w:tabs>
              <w:jc w:val="both"/>
              <w:rPr>
                <w:b/>
                <w:sz w:val="22"/>
                <w:szCs w:val="22"/>
              </w:rPr>
            </w:pPr>
            <w:r w:rsidRPr="00D2214A">
              <w:rPr>
                <w:b/>
                <w:sz w:val="22"/>
                <w:szCs w:val="22"/>
              </w:rPr>
              <w:t>72154100 – 72101500 – 72154400</w:t>
            </w:r>
          </w:p>
        </w:tc>
      </w:tr>
      <w:tr w:rsidR="00621A6B" w:rsidRPr="0045151C" w14:paraId="6A4602E4" w14:textId="77777777" w:rsidTr="00B662B8">
        <w:trPr>
          <w:trHeight w:val="372"/>
        </w:trPr>
        <w:tc>
          <w:tcPr>
            <w:tcW w:w="2015" w:type="dxa"/>
            <w:shd w:val="clear" w:color="auto" w:fill="F2F2F2" w:themeFill="background1" w:themeFillShade="F2"/>
            <w:vAlign w:val="center"/>
          </w:tcPr>
          <w:p w14:paraId="33B71C17" w14:textId="77777777" w:rsidR="00621A6B" w:rsidRPr="0082788E" w:rsidRDefault="00621A6B" w:rsidP="00B662B8">
            <w:pPr>
              <w:tabs>
                <w:tab w:val="left" w:pos="284"/>
              </w:tabs>
              <w:jc w:val="center"/>
              <w:rPr>
                <w:rFonts w:eastAsia="Calibri" w:cs="Arial"/>
                <w:b/>
                <w:sz w:val="22"/>
                <w:szCs w:val="22"/>
                <w:lang w:eastAsia="en-US"/>
              </w:rPr>
            </w:pPr>
            <w:r w:rsidRPr="0082788E">
              <w:rPr>
                <w:rFonts w:eastAsia="Calibri" w:cs="Arial"/>
                <w:b/>
                <w:sz w:val="22"/>
                <w:szCs w:val="22"/>
                <w:lang w:eastAsia="en-US"/>
              </w:rPr>
              <w:t>Requisitos generales</w:t>
            </w:r>
            <w:r w:rsidRPr="008D48A2">
              <w:t xml:space="preserve"> </w:t>
            </w:r>
          </w:p>
        </w:tc>
        <w:tc>
          <w:tcPr>
            <w:tcW w:w="8570" w:type="dxa"/>
            <w:vAlign w:val="center"/>
          </w:tcPr>
          <w:p w14:paraId="12BD6158" w14:textId="77777777" w:rsidR="00621A6B" w:rsidRPr="007B7F2C" w:rsidRDefault="00621A6B" w:rsidP="00B662B8">
            <w:pPr>
              <w:tabs>
                <w:tab w:val="left" w:pos="2310"/>
              </w:tabs>
              <w:autoSpaceDE w:val="0"/>
              <w:autoSpaceDN w:val="0"/>
              <w:adjustRightInd w:val="0"/>
              <w:jc w:val="both"/>
              <w:rPr>
                <w:rFonts w:cs="Arial"/>
                <w:b/>
                <w:color w:val="202124"/>
                <w:sz w:val="22"/>
                <w:szCs w:val="22"/>
                <w:shd w:val="clear" w:color="auto" w:fill="FFFFFF"/>
              </w:rPr>
            </w:pPr>
            <w:r w:rsidRPr="007B7F2C">
              <w:rPr>
                <w:rFonts w:cs="Arial"/>
                <w:b/>
                <w:color w:val="202124"/>
                <w:sz w:val="22"/>
                <w:szCs w:val="22"/>
                <w:shd w:val="clear" w:color="auto" w:fill="FFFFFF"/>
              </w:rPr>
              <w:t>CALIDAD</w:t>
            </w:r>
          </w:p>
          <w:p w14:paraId="064C2F49" w14:textId="77777777" w:rsidR="00621A6B" w:rsidRPr="007B7F2C" w:rsidRDefault="00621A6B" w:rsidP="00B662B8">
            <w:pPr>
              <w:tabs>
                <w:tab w:val="left" w:pos="2310"/>
              </w:tabs>
              <w:autoSpaceDE w:val="0"/>
              <w:autoSpaceDN w:val="0"/>
              <w:adjustRightInd w:val="0"/>
              <w:jc w:val="both"/>
              <w:rPr>
                <w:rFonts w:cs="Arial"/>
                <w:color w:val="202124"/>
                <w:sz w:val="22"/>
                <w:szCs w:val="22"/>
                <w:shd w:val="clear" w:color="auto" w:fill="FFFFFF"/>
              </w:rPr>
            </w:pPr>
          </w:p>
          <w:p w14:paraId="33BEAD7B" w14:textId="77777777" w:rsidR="00621A6B" w:rsidRPr="007B7F2C" w:rsidRDefault="00621A6B" w:rsidP="00B662B8">
            <w:pPr>
              <w:jc w:val="both"/>
              <w:rPr>
                <w:rFonts w:cs="Arial"/>
                <w:sz w:val="22"/>
                <w:szCs w:val="22"/>
              </w:rPr>
            </w:pPr>
            <w:r w:rsidRPr="007B7F2C">
              <w:rPr>
                <w:rFonts w:cs="Arial"/>
                <w:sz w:val="22"/>
                <w:szCs w:val="22"/>
              </w:rPr>
              <w:t>Se deben realizar los servicios de mantenimiento utilizando los equipos y personal idóneo; en caso de ser necesario el cambio de alguna pieza, esta debe ser de primera calidad y con garantía, cumpliendo los tiempos establecidos en la cláusula de ejecución del contrato.</w:t>
            </w:r>
          </w:p>
          <w:p w14:paraId="351216BC" w14:textId="77777777" w:rsidR="00621A6B" w:rsidRPr="007B7F2C" w:rsidRDefault="00621A6B" w:rsidP="00B662B8">
            <w:pPr>
              <w:jc w:val="both"/>
              <w:rPr>
                <w:rFonts w:cs="Arial"/>
                <w:sz w:val="22"/>
                <w:szCs w:val="22"/>
              </w:rPr>
            </w:pPr>
          </w:p>
          <w:p w14:paraId="11FEF5FA" w14:textId="77777777" w:rsidR="00621A6B" w:rsidRPr="007B7F2C" w:rsidRDefault="00621A6B" w:rsidP="00B662B8">
            <w:pPr>
              <w:jc w:val="both"/>
              <w:rPr>
                <w:rFonts w:cs="Arial"/>
                <w:sz w:val="22"/>
                <w:szCs w:val="22"/>
              </w:rPr>
            </w:pPr>
            <w:r w:rsidRPr="007B7F2C">
              <w:rPr>
                <w:rFonts w:cs="Arial"/>
                <w:sz w:val="22"/>
                <w:szCs w:val="22"/>
              </w:rPr>
              <w:t>Para el mantenimiento de los sistemas hidráulicos se debe cumplir con lo contemplado en las Normas NTC-1500. Para el sistema de red contra incendios RCI, debe aplicar las normas NFPA 13 Rociadores, NFPA 20 Instalación de bombas estacionarias, NFPA 21 Operación mantenimiento de bombas contra incendio. NFPA 25 Inspección, comprobación y mantenimiento de sistemas hidráulicos contra incendio, para el sistema de abastecimiento de agua potable el    Decreto 1575 y resolución 2115 del año 2007.</w:t>
            </w:r>
          </w:p>
          <w:p w14:paraId="7D2F3CD3" w14:textId="77777777" w:rsidR="00621A6B" w:rsidRPr="007B7F2C" w:rsidRDefault="00621A6B" w:rsidP="00B662B8">
            <w:pPr>
              <w:jc w:val="both"/>
              <w:rPr>
                <w:rFonts w:cs="Arial"/>
                <w:sz w:val="22"/>
                <w:szCs w:val="22"/>
              </w:rPr>
            </w:pPr>
          </w:p>
          <w:p w14:paraId="183D7606" w14:textId="77777777" w:rsidR="00621A6B" w:rsidRPr="007B7F2C" w:rsidRDefault="00621A6B" w:rsidP="00B662B8">
            <w:pPr>
              <w:jc w:val="both"/>
              <w:rPr>
                <w:rFonts w:cs="Arial"/>
                <w:sz w:val="22"/>
                <w:szCs w:val="22"/>
              </w:rPr>
            </w:pPr>
            <w:r w:rsidRPr="007B7F2C">
              <w:rPr>
                <w:rFonts w:cs="Arial"/>
                <w:sz w:val="22"/>
                <w:szCs w:val="22"/>
              </w:rPr>
              <w:t>Las especificaciones son de obligatorio cumplimiento.</w:t>
            </w:r>
          </w:p>
          <w:p w14:paraId="08E571F7" w14:textId="77777777" w:rsidR="00621A6B" w:rsidRPr="007B7F2C" w:rsidRDefault="00621A6B" w:rsidP="00B662B8">
            <w:pPr>
              <w:tabs>
                <w:tab w:val="left" w:pos="2310"/>
              </w:tabs>
              <w:autoSpaceDE w:val="0"/>
              <w:autoSpaceDN w:val="0"/>
              <w:adjustRightInd w:val="0"/>
              <w:jc w:val="both"/>
              <w:rPr>
                <w:rFonts w:cs="Arial"/>
                <w:color w:val="202124"/>
                <w:sz w:val="22"/>
                <w:szCs w:val="22"/>
                <w:shd w:val="clear" w:color="auto" w:fill="FFFFFF"/>
              </w:rPr>
            </w:pPr>
          </w:p>
          <w:p w14:paraId="6551C388" w14:textId="77777777" w:rsidR="00621A6B" w:rsidRPr="007B7F2C" w:rsidRDefault="00621A6B" w:rsidP="00B662B8">
            <w:pPr>
              <w:tabs>
                <w:tab w:val="left" w:pos="2310"/>
              </w:tabs>
              <w:autoSpaceDE w:val="0"/>
              <w:autoSpaceDN w:val="0"/>
              <w:adjustRightInd w:val="0"/>
              <w:jc w:val="both"/>
              <w:rPr>
                <w:rFonts w:cs="Arial"/>
                <w:color w:val="020202"/>
                <w:sz w:val="22"/>
                <w:szCs w:val="22"/>
              </w:rPr>
            </w:pPr>
            <w:r w:rsidRPr="007B7F2C">
              <w:rPr>
                <w:rFonts w:cs="Arial"/>
                <w:color w:val="202124"/>
                <w:sz w:val="22"/>
                <w:szCs w:val="22"/>
                <w:shd w:val="clear" w:color="auto" w:fill="FFFFFF"/>
              </w:rPr>
              <w:t>El </w:t>
            </w:r>
            <w:r w:rsidRPr="007B7F2C">
              <w:rPr>
                <w:rFonts w:cs="Arial"/>
                <w:bCs/>
                <w:color w:val="202124"/>
                <w:sz w:val="22"/>
                <w:szCs w:val="22"/>
              </w:rPr>
              <w:t>Mantenimiento</w:t>
            </w:r>
            <w:r w:rsidRPr="007B7F2C">
              <w:rPr>
                <w:rFonts w:cs="Arial"/>
                <w:b/>
                <w:bCs/>
                <w:color w:val="202124"/>
                <w:sz w:val="22"/>
                <w:szCs w:val="22"/>
              </w:rPr>
              <w:t xml:space="preserve"> </w:t>
            </w:r>
            <w:r w:rsidRPr="007B7F2C">
              <w:rPr>
                <w:rFonts w:cs="Arial"/>
                <w:color w:val="202124"/>
                <w:sz w:val="22"/>
                <w:szCs w:val="22"/>
                <w:shd w:val="clear" w:color="auto" w:fill="FFFFFF"/>
              </w:rPr>
              <w:t xml:space="preserve">debe contener un diagnóstico y análisis del estado actual de los equipos, además, incluye una revisión de parámetros iniciales, una limpieza física del mismo y en el caso de cambio de repuestos, estos deben ser de primera calidad con garantía, las </w:t>
            </w:r>
            <w:r w:rsidRPr="007B7F2C">
              <w:rPr>
                <w:rFonts w:cs="Arial"/>
                <w:color w:val="020202"/>
                <w:sz w:val="22"/>
                <w:szCs w:val="22"/>
              </w:rPr>
              <w:t>tuberías</w:t>
            </w:r>
            <w:r w:rsidRPr="007B7F2C">
              <w:rPr>
                <w:rFonts w:cs="Arial"/>
                <w:color w:val="020202"/>
                <w:spacing w:val="23"/>
                <w:sz w:val="22"/>
                <w:szCs w:val="22"/>
              </w:rPr>
              <w:t xml:space="preserve"> </w:t>
            </w:r>
            <w:r w:rsidRPr="007B7F2C">
              <w:rPr>
                <w:rFonts w:cs="Arial"/>
                <w:color w:val="020202"/>
                <w:sz w:val="22"/>
                <w:szCs w:val="22"/>
              </w:rPr>
              <w:t>se</w:t>
            </w:r>
            <w:r w:rsidRPr="007B7F2C">
              <w:rPr>
                <w:rFonts w:cs="Arial"/>
                <w:color w:val="020202"/>
                <w:spacing w:val="19"/>
                <w:sz w:val="22"/>
                <w:szCs w:val="22"/>
              </w:rPr>
              <w:t xml:space="preserve"> </w:t>
            </w:r>
            <w:r w:rsidRPr="007B7F2C">
              <w:rPr>
                <w:rFonts w:cs="Arial"/>
                <w:color w:val="020202"/>
                <w:sz w:val="22"/>
                <w:szCs w:val="22"/>
              </w:rPr>
              <w:t>deberán</w:t>
            </w:r>
            <w:r w:rsidRPr="007B7F2C">
              <w:rPr>
                <w:rFonts w:cs="Arial"/>
                <w:color w:val="020202"/>
                <w:spacing w:val="20"/>
                <w:sz w:val="22"/>
                <w:szCs w:val="22"/>
              </w:rPr>
              <w:t xml:space="preserve"> </w:t>
            </w:r>
            <w:r w:rsidRPr="007B7F2C">
              <w:rPr>
                <w:rFonts w:cs="Arial"/>
                <w:color w:val="020202"/>
                <w:sz w:val="22"/>
                <w:szCs w:val="22"/>
              </w:rPr>
              <w:t>entregar</w:t>
            </w:r>
            <w:r w:rsidRPr="007B7F2C">
              <w:rPr>
                <w:rFonts w:cs="Arial"/>
                <w:color w:val="020202"/>
                <w:spacing w:val="12"/>
                <w:sz w:val="22"/>
                <w:szCs w:val="22"/>
              </w:rPr>
              <w:t xml:space="preserve"> </w:t>
            </w:r>
            <w:r w:rsidRPr="007B7F2C">
              <w:rPr>
                <w:rFonts w:cs="Arial"/>
                <w:color w:val="020202"/>
                <w:sz w:val="22"/>
                <w:szCs w:val="22"/>
              </w:rPr>
              <w:t>totalmente</w:t>
            </w:r>
            <w:r w:rsidRPr="007B7F2C">
              <w:rPr>
                <w:rFonts w:cs="Arial"/>
                <w:color w:val="020202"/>
                <w:spacing w:val="40"/>
                <w:sz w:val="22"/>
                <w:szCs w:val="22"/>
              </w:rPr>
              <w:t xml:space="preserve"> </w:t>
            </w:r>
            <w:r w:rsidRPr="007B7F2C">
              <w:rPr>
                <w:rFonts w:cs="Arial"/>
                <w:color w:val="020202"/>
                <w:sz w:val="22"/>
                <w:szCs w:val="22"/>
              </w:rPr>
              <w:t>acopladas,</w:t>
            </w:r>
            <w:r w:rsidRPr="007B7F2C">
              <w:rPr>
                <w:rFonts w:cs="Arial"/>
                <w:color w:val="020202"/>
                <w:spacing w:val="22"/>
                <w:sz w:val="22"/>
                <w:szCs w:val="22"/>
              </w:rPr>
              <w:t xml:space="preserve"> </w:t>
            </w:r>
            <w:r w:rsidRPr="007B7F2C">
              <w:rPr>
                <w:rFonts w:cs="Arial"/>
                <w:color w:val="020202"/>
                <w:sz w:val="22"/>
                <w:szCs w:val="22"/>
              </w:rPr>
              <w:t>sin</w:t>
            </w:r>
            <w:r w:rsidRPr="007B7F2C">
              <w:rPr>
                <w:rFonts w:cs="Arial"/>
                <w:color w:val="020202"/>
                <w:spacing w:val="13"/>
                <w:sz w:val="22"/>
                <w:szCs w:val="22"/>
              </w:rPr>
              <w:t xml:space="preserve"> </w:t>
            </w:r>
            <w:r w:rsidRPr="007B7F2C">
              <w:rPr>
                <w:rFonts w:cs="Arial"/>
                <w:color w:val="020202"/>
                <w:sz w:val="22"/>
                <w:szCs w:val="22"/>
              </w:rPr>
              <w:t>fugas</w:t>
            </w:r>
            <w:r w:rsidRPr="007B7F2C">
              <w:rPr>
                <w:rFonts w:cs="Arial"/>
                <w:color w:val="020202"/>
                <w:spacing w:val="39"/>
                <w:sz w:val="22"/>
                <w:szCs w:val="22"/>
              </w:rPr>
              <w:t xml:space="preserve"> </w:t>
            </w:r>
            <w:r w:rsidRPr="007B7F2C">
              <w:rPr>
                <w:rFonts w:cs="Arial"/>
                <w:color w:val="020202"/>
                <w:sz w:val="22"/>
                <w:szCs w:val="22"/>
              </w:rPr>
              <w:t>y</w:t>
            </w:r>
            <w:r w:rsidRPr="007B7F2C">
              <w:rPr>
                <w:rFonts w:cs="Arial"/>
                <w:color w:val="020202"/>
                <w:spacing w:val="7"/>
                <w:sz w:val="22"/>
                <w:szCs w:val="22"/>
              </w:rPr>
              <w:t xml:space="preserve"> </w:t>
            </w:r>
            <w:r w:rsidRPr="007B7F2C">
              <w:rPr>
                <w:rFonts w:cs="Arial"/>
                <w:color w:val="020202"/>
                <w:sz w:val="22"/>
                <w:szCs w:val="22"/>
              </w:rPr>
              <w:t>totalmente</w:t>
            </w:r>
            <w:r w:rsidRPr="007B7F2C">
              <w:rPr>
                <w:rFonts w:cs="Arial"/>
                <w:color w:val="020202"/>
                <w:spacing w:val="35"/>
                <w:sz w:val="22"/>
                <w:szCs w:val="22"/>
              </w:rPr>
              <w:t xml:space="preserve"> </w:t>
            </w:r>
            <w:r w:rsidRPr="007B7F2C">
              <w:rPr>
                <w:rFonts w:cs="Arial"/>
                <w:color w:val="020202"/>
                <w:sz w:val="22"/>
                <w:szCs w:val="22"/>
              </w:rPr>
              <w:t>pintadas, el personal debe tener conocimiento en las normas NTC-1500 y NFPA 25</w:t>
            </w:r>
          </w:p>
          <w:p w14:paraId="0CC71818" w14:textId="77777777" w:rsidR="00621A6B" w:rsidRPr="007B7F2C" w:rsidRDefault="00621A6B" w:rsidP="00B662B8">
            <w:pPr>
              <w:tabs>
                <w:tab w:val="left" w:pos="2310"/>
              </w:tabs>
              <w:autoSpaceDE w:val="0"/>
              <w:autoSpaceDN w:val="0"/>
              <w:adjustRightInd w:val="0"/>
              <w:jc w:val="both"/>
              <w:rPr>
                <w:rFonts w:cs="Arial"/>
                <w:color w:val="020202"/>
                <w:sz w:val="22"/>
                <w:szCs w:val="22"/>
              </w:rPr>
            </w:pPr>
          </w:p>
          <w:p w14:paraId="4CF40278" w14:textId="77777777" w:rsidR="00621A6B" w:rsidRPr="007B7F2C" w:rsidRDefault="00621A6B" w:rsidP="00B662B8">
            <w:pPr>
              <w:rPr>
                <w:rFonts w:cs="Arial"/>
                <w:b/>
                <w:color w:val="000000" w:themeColor="text1"/>
                <w:sz w:val="22"/>
                <w:szCs w:val="22"/>
              </w:rPr>
            </w:pPr>
            <w:r w:rsidRPr="007B7F2C">
              <w:rPr>
                <w:rFonts w:cs="Arial"/>
                <w:b/>
                <w:color w:val="000000" w:themeColor="text1"/>
                <w:sz w:val="22"/>
                <w:szCs w:val="22"/>
              </w:rPr>
              <w:t>SISTEMA DE BOMBEO CONSTANTE</w:t>
            </w:r>
          </w:p>
          <w:p w14:paraId="480FA6CF" w14:textId="77777777" w:rsidR="00621A6B" w:rsidRPr="007B7F2C" w:rsidRDefault="00621A6B" w:rsidP="00B662B8">
            <w:pPr>
              <w:rPr>
                <w:rFonts w:cs="Arial"/>
                <w:sz w:val="22"/>
                <w:szCs w:val="22"/>
              </w:rPr>
            </w:pPr>
          </w:p>
          <w:p w14:paraId="1B7F3EA6" w14:textId="77777777" w:rsidR="00621A6B" w:rsidRPr="007B7F2C" w:rsidRDefault="00621A6B" w:rsidP="00B662B8">
            <w:pPr>
              <w:jc w:val="both"/>
              <w:rPr>
                <w:rFonts w:cs="Arial"/>
                <w:color w:val="111111"/>
                <w:sz w:val="22"/>
                <w:szCs w:val="22"/>
              </w:rPr>
            </w:pPr>
            <w:r w:rsidRPr="007B7F2C">
              <w:rPr>
                <w:rFonts w:cs="Arial"/>
                <w:color w:val="111111"/>
                <w:sz w:val="22"/>
                <w:szCs w:val="22"/>
              </w:rPr>
              <w:t>Los sistemas de presión constante son equipos compuestos por dos o más bombas, un tablero de control y al menos un tanque hidroneumático. Un sistema de presión constante y velocidad variable es una solución de bombeo de bajo consumo de energía eléctrica que permite abastecer agua a varios puntos de consumo sin importar cuantos trabajan de forma simultánea tal como en un edificio residencial, un hotel, un hospital o una planta industrial.</w:t>
            </w:r>
          </w:p>
          <w:p w14:paraId="7B932BE9" w14:textId="77777777" w:rsidR="00621A6B" w:rsidRPr="007B7F2C" w:rsidRDefault="00621A6B" w:rsidP="00B662B8">
            <w:pPr>
              <w:ind w:right="-212"/>
              <w:rPr>
                <w:rFonts w:cs="Arial"/>
                <w:sz w:val="22"/>
                <w:szCs w:val="22"/>
              </w:rPr>
            </w:pPr>
          </w:p>
          <w:p w14:paraId="58088008" w14:textId="77777777" w:rsidR="00621A6B" w:rsidRPr="007B7F2C" w:rsidRDefault="00621A6B" w:rsidP="00B662B8">
            <w:pPr>
              <w:jc w:val="both"/>
              <w:rPr>
                <w:rFonts w:cs="Arial"/>
                <w:b/>
                <w:color w:val="111111"/>
                <w:sz w:val="22"/>
                <w:szCs w:val="22"/>
              </w:rPr>
            </w:pPr>
            <w:r w:rsidRPr="007B7F2C">
              <w:rPr>
                <w:rFonts w:cs="Arial"/>
                <w:b/>
                <w:color w:val="111111"/>
                <w:sz w:val="22"/>
                <w:szCs w:val="22"/>
              </w:rPr>
              <w:t>SISTEMA DE EYECCIÓN</w:t>
            </w:r>
          </w:p>
          <w:p w14:paraId="59248C72" w14:textId="77777777" w:rsidR="00621A6B" w:rsidRPr="007B7F2C" w:rsidRDefault="00621A6B" w:rsidP="00B662B8">
            <w:pPr>
              <w:jc w:val="both"/>
              <w:rPr>
                <w:rFonts w:cs="Arial"/>
                <w:b/>
                <w:color w:val="111111"/>
                <w:sz w:val="22"/>
                <w:szCs w:val="22"/>
              </w:rPr>
            </w:pPr>
          </w:p>
          <w:p w14:paraId="6A2CCD93" w14:textId="77777777" w:rsidR="00621A6B" w:rsidRPr="007B7F2C" w:rsidRDefault="00621A6B" w:rsidP="00B662B8">
            <w:pPr>
              <w:jc w:val="both"/>
              <w:rPr>
                <w:rFonts w:cs="Arial"/>
                <w:color w:val="000000" w:themeColor="text1"/>
                <w:sz w:val="22"/>
                <w:szCs w:val="22"/>
                <w:shd w:val="clear" w:color="auto" w:fill="FFFFFF"/>
              </w:rPr>
            </w:pPr>
            <w:r w:rsidRPr="007B7F2C">
              <w:rPr>
                <w:rFonts w:cs="Arial"/>
                <w:color w:val="000000" w:themeColor="text1"/>
                <w:sz w:val="22"/>
                <w:szCs w:val="22"/>
                <w:shd w:val="clear" w:color="auto" w:fill="FFFFFF"/>
              </w:rPr>
              <w:t>Los sistemas eyectores para aguas de nivel freático, lluvias, son necesarios para elevar estas aguas a un nivel superior en el que se garantice su evacuación de las áreas de influencia o para retirarlas de zonas de trabajo tanto en la industria como la construcción, achique de áreas húmedas, etc. se componen normalmente de un juego de dos bombas eléctricas de tipo sumergible con caudales medios y altos y cabezas no tan generosas, las cuales se automatizan mediante un tablero de control al que le llega información desde los flotadores eléctricos.</w:t>
            </w:r>
          </w:p>
          <w:p w14:paraId="53D76A46" w14:textId="77777777" w:rsidR="00621A6B" w:rsidRPr="007B7F2C" w:rsidRDefault="00621A6B" w:rsidP="00B662B8">
            <w:pPr>
              <w:jc w:val="both"/>
              <w:rPr>
                <w:rFonts w:cs="Arial"/>
                <w:color w:val="000000" w:themeColor="text1"/>
                <w:sz w:val="22"/>
                <w:szCs w:val="22"/>
                <w:shd w:val="clear" w:color="auto" w:fill="FFFFFF"/>
              </w:rPr>
            </w:pPr>
          </w:p>
          <w:p w14:paraId="0A14F286" w14:textId="77777777" w:rsidR="00621A6B" w:rsidRPr="007B7F2C" w:rsidRDefault="00621A6B" w:rsidP="00B662B8">
            <w:pPr>
              <w:jc w:val="both"/>
              <w:rPr>
                <w:rFonts w:cs="Arial"/>
                <w:b/>
                <w:color w:val="111111"/>
                <w:sz w:val="22"/>
                <w:szCs w:val="22"/>
              </w:rPr>
            </w:pPr>
            <w:r w:rsidRPr="007B7F2C">
              <w:rPr>
                <w:rFonts w:cs="Arial"/>
                <w:b/>
                <w:color w:val="111111"/>
                <w:sz w:val="22"/>
                <w:szCs w:val="22"/>
              </w:rPr>
              <w:t>SISTEMA DE BOMBEO RCI</w:t>
            </w:r>
          </w:p>
          <w:p w14:paraId="60A8B227" w14:textId="77777777" w:rsidR="00621A6B" w:rsidRPr="007B7F2C" w:rsidRDefault="00621A6B" w:rsidP="00B662B8">
            <w:pPr>
              <w:jc w:val="both"/>
              <w:rPr>
                <w:rFonts w:cs="Arial"/>
                <w:color w:val="000000" w:themeColor="text1"/>
                <w:sz w:val="22"/>
                <w:szCs w:val="22"/>
                <w:shd w:val="clear" w:color="auto" w:fill="FFFFFF"/>
              </w:rPr>
            </w:pPr>
          </w:p>
          <w:p w14:paraId="42C77A34" w14:textId="77777777" w:rsidR="00621A6B" w:rsidRPr="007B7F2C" w:rsidRDefault="00621A6B" w:rsidP="00B662B8">
            <w:pPr>
              <w:jc w:val="both"/>
              <w:rPr>
                <w:rFonts w:cs="Arial"/>
                <w:color w:val="000000" w:themeColor="text1"/>
                <w:sz w:val="22"/>
                <w:szCs w:val="22"/>
                <w:shd w:val="clear" w:color="auto" w:fill="FFFFFF"/>
              </w:rPr>
            </w:pPr>
            <w:r w:rsidRPr="007B7F2C">
              <w:rPr>
                <w:rFonts w:cs="Arial"/>
                <w:color w:val="000000" w:themeColor="text1"/>
                <w:sz w:val="22"/>
                <w:szCs w:val="22"/>
                <w:shd w:val="clear" w:color="auto" w:fill="FFFFFF"/>
              </w:rPr>
              <w:t>El sistema de red contra incendios es una red de composiciones las cuales buscan la forma de evitar o controlar un incendio de forma segura y eficaz por medio de su gran funcionalidad, esta plataforma se usa mediante distintos sistemas tanto aéreos como subterráneos, los cuales cuentan cada uno con sus respectivas herramientas y accesorios en distintos tamaños y diámetros para la instalación, mantenimiento y funcionamiento correcto de cada uno de ellos.</w:t>
            </w:r>
          </w:p>
          <w:p w14:paraId="79A7F647" w14:textId="77777777" w:rsidR="00621A6B" w:rsidRPr="007B7F2C" w:rsidRDefault="00621A6B" w:rsidP="00B662B8">
            <w:pPr>
              <w:jc w:val="both"/>
              <w:rPr>
                <w:rFonts w:cs="Arial"/>
                <w:color w:val="000000" w:themeColor="text1"/>
                <w:sz w:val="22"/>
                <w:szCs w:val="22"/>
                <w:shd w:val="clear" w:color="auto" w:fill="FFFFFF"/>
              </w:rPr>
            </w:pPr>
          </w:p>
          <w:p w14:paraId="3B9FF662" w14:textId="77777777" w:rsidR="00621A6B" w:rsidRPr="007B7F2C" w:rsidRDefault="00621A6B" w:rsidP="00B662B8">
            <w:pPr>
              <w:jc w:val="both"/>
              <w:rPr>
                <w:rFonts w:cs="Arial"/>
                <w:color w:val="000000" w:themeColor="text1"/>
                <w:sz w:val="22"/>
                <w:szCs w:val="22"/>
                <w:shd w:val="clear" w:color="auto" w:fill="FFFFFF"/>
              </w:rPr>
            </w:pPr>
            <w:r w:rsidRPr="007B7F2C">
              <w:rPr>
                <w:rFonts w:cs="Arial"/>
                <w:color w:val="000000" w:themeColor="text1"/>
                <w:sz w:val="22"/>
                <w:szCs w:val="22"/>
                <w:shd w:val="clear" w:color="auto" w:fill="FFFFFF"/>
              </w:rPr>
              <w:t>Desde el año 2010 están establecidos en el reglamento colombiano de construcción sismo resistente NSR10 (Titulo J) los requisitos que toda edificación deberá cumplir para la protección contra incendios (RCI y sistema de detección); teniendo como objetivo la protección de la vida de las personas que residen o visiten estas estructuras.</w:t>
            </w:r>
          </w:p>
          <w:p w14:paraId="02BBD95C" w14:textId="77777777" w:rsidR="00621A6B" w:rsidRPr="007B7F2C" w:rsidRDefault="00621A6B" w:rsidP="00B662B8">
            <w:pPr>
              <w:tabs>
                <w:tab w:val="left" w:pos="2310"/>
              </w:tabs>
              <w:autoSpaceDE w:val="0"/>
              <w:autoSpaceDN w:val="0"/>
              <w:adjustRightInd w:val="0"/>
              <w:jc w:val="both"/>
              <w:rPr>
                <w:rFonts w:cs="Arial"/>
                <w:color w:val="000000" w:themeColor="text1"/>
                <w:sz w:val="22"/>
                <w:szCs w:val="22"/>
                <w:shd w:val="clear" w:color="auto" w:fill="FFFFFF"/>
              </w:rPr>
            </w:pPr>
            <w:r w:rsidRPr="007B7F2C">
              <w:rPr>
                <w:rFonts w:cs="Arial"/>
                <w:color w:val="000000" w:themeColor="text1"/>
                <w:sz w:val="22"/>
                <w:szCs w:val="22"/>
                <w:shd w:val="clear" w:color="auto" w:fill="FFFFFF"/>
              </w:rPr>
              <w:t>La NFPA 25 capítulo 8 establece recomendaciones y guías para el mantenimiento de sistemas en protección contra incendios, donde se establecen requisitos para la inspección, pruebas y mantenimiento de las bombas de incendio.</w:t>
            </w:r>
          </w:p>
          <w:p w14:paraId="7B8E4408" w14:textId="77777777" w:rsidR="00621A6B" w:rsidRPr="007B7F2C" w:rsidRDefault="00621A6B" w:rsidP="00B662B8">
            <w:pPr>
              <w:tabs>
                <w:tab w:val="left" w:pos="2310"/>
              </w:tabs>
              <w:autoSpaceDE w:val="0"/>
              <w:autoSpaceDN w:val="0"/>
              <w:adjustRightInd w:val="0"/>
              <w:jc w:val="both"/>
              <w:rPr>
                <w:rFonts w:cs="Arial"/>
                <w:color w:val="000000" w:themeColor="text1"/>
                <w:sz w:val="22"/>
                <w:szCs w:val="22"/>
                <w:shd w:val="clear" w:color="auto" w:fill="FFFFFF"/>
              </w:rPr>
            </w:pPr>
          </w:p>
          <w:p w14:paraId="1BD4EE28"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r w:rsidRPr="007B7F2C">
              <w:rPr>
                <w:rFonts w:cs="Arial"/>
                <w:b/>
                <w:color w:val="000000" w:themeColor="text1"/>
                <w:sz w:val="22"/>
                <w:szCs w:val="22"/>
                <w:shd w:val="clear" w:color="auto" w:fill="FFFFFF"/>
              </w:rPr>
              <w:t>Requerimiento Colombiano</w:t>
            </w:r>
          </w:p>
          <w:p w14:paraId="52C139B0" w14:textId="77777777" w:rsidR="00621A6B" w:rsidRPr="007B7F2C" w:rsidRDefault="00621A6B" w:rsidP="00B662B8">
            <w:pPr>
              <w:tabs>
                <w:tab w:val="left" w:pos="2310"/>
              </w:tabs>
              <w:autoSpaceDE w:val="0"/>
              <w:autoSpaceDN w:val="0"/>
              <w:adjustRightInd w:val="0"/>
              <w:jc w:val="both"/>
              <w:rPr>
                <w:rFonts w:cs="Arial"/>
                <w:color w:val="000000" w:themeColor="text1"/>
                <w:sz w:val="22"/>
                <w:szCs w:val="22"/>
                <w:shd w:val="clear" w:color="auto" w:fill="FFFFFF"/>
              </w:rPr>
            </w:pPr>
          </w:p>
          <w:p w14:paraId="59CF07E0" w14:textId="77777777" w:rsidR="00621A6B" w:rsidRPr="007B7F2C" w:rsidRDefault="00621A6B" w:rsidP="00B662B8">
            <w:pPr>
              <w:tabs>
                <w:tab w:val="left" w:pos="2310"/>
              </w:tabs>
              <w:autoSpaceDE w:val="0"/>
              <w:autoSpaceDN w:val="0"/>
              <w:adjustRightInd w:val="0"/>
              <w:jc w:val="both"/>
              <w:rPr>
                <w:rFonts w:cs="Arial"/>
                <w:color w:val="000000" w:themeColor="text1"/>
                <w:sz w:val="22"/>
                <w:szCs w:val="22"/>
                <w:shd w:val="clear" w:color="auto" w:fill="FFFFFF"/>
              </w:rPr>
            </w:pPr>
            <w:r w:rsidRPr="007B7F2C">
              <w:rPr>
                <w:noProof/>
                <w:sz w:val="22"/>
                <w:szCs w:val="22"/>
              </w:rPr>
              <w:drawing>
                <wp:inline distT="0" distB="0" distL="0" distR="0" wp14:anchorId="590D5217" wp14:editId="6F1310CC">
                  <wp:extent cx="4840375" cy="1733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99160" cy="1862047"/>
                          </a:xfrm>
                          <a:prstGeom prst="rect">
                            <a:avLst/>
                          </a:prstGeom>
                        </pic:spPr>
                      </pic:pic>
                    </a:graphicData>
                  </a:graphic>
                </wp:inline>
              </w:drawing>
            </w:r>
          </w:p>
          <w:p w14:paraId="766E0EA3" w14:textId="77777777" w:rsidR="00621A6B" w:rsidRPr="007B7F2C" w:rsidRDefault="00621A6B" w:rsidP="00B662B8">
            <w:pPr>
              <w:tabs>
                <w:tab w:val="left" w:pos="2310"/>
              </w:tabs>
              <w:autoSpaceDE w:val="0"/>
              <w:autoSpaceDN w:val="0"/>
              <w:adjustRightInd w:val="0"/>
              <w:jc w:val="both"/>
              <w:rPr>
                <w:rFonts w:cs="Arial"/>
                <w:color w:val="000000" w:themeColor="text1"/>
                <w:sz w:val="22"/>
                <w:szCs w:val="22"/>
                <w:shd w:val="clear" w:color="auto" w:fill="FFFFFF"/>
              </w:rPr>
            </w:pPr>
          </w:p>
          <w:p w14:paraId="7734837D"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r w:rsidRPr="007B7F2C">
              <w:rPr>
                <w:rFonts w:cs="Arial"/>
                <w:b/>
                <w:color w:val="000000" w:themeColor="text1"/>
                <w:sz w:val="22"/>
                <w:szCs w:val="22"/>
                <w:shd w:val="clear" w:color="auto" w:fill="FFFFFF"/>
              </w:rPr>
              <w:t>Requerimientos NFPA 25</w:t>
            </w:r>
          </w:p>
          <w:p w14:paraId="34A5516A"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p>
          <w:p w14:paraId="453124DA"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r w:rsidRPr="007B7F2C">
              <w:rPr>
                <w:rFonts w:cs="Arial"/>
                <w:b/>
                <w:color w:val="000000" w:themeColor="text1"/>
                <w:sz w:val="22"/>
                <w:szCs w:val="22"/>
                <w:shd w:val="clear" w:color="auto" w:fill="FFFFFF"/>
              </w:rPr>
              <w:t>Inspección, prueba y mantenimiento general al sistema contra incendio</w:t>
            </w:r>
          </w:p>
          <w:p w14:paraId="095F94C4"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p>
          <w:p w14:paraId="32DAE750"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r w:rsidRPr="007B7F2C">
              <w:rPr>
                <w:noProof/>
                <w:sz w:val="22"/>
                <w:szCs w:val="22"/>
              </w:rPr>
              <w:lastRenderedPageBreak/>
              <w:drawing>
                <wp:inline distT="0" distB="0" distL="0" distR="0" wp14:anchorId="49785726" wp14:editId="28B41C28">
                  <wp:extent cx="4591050" cy="2695575"/>
                  <wp:effectExtent l="0" t="0" r="0" b="9525"/>
                  <wp:docPr id="9" name="Imagen 9"/>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a:extLst>
                              <a:ext uri="{BEBA8EAE-BF5A-486C-A8C5-ECC9F3942E4B}">
                                <a14:imgProps xmlns:a14="http://schemas.microsoft.com/office/drawing/2010/main">
                                  <a14:imgLayer r:embed="rId10">
                                    <a14:imgEffect>
                                      <a14:sharpenSoften amount="50000"/>
                                    </a14:imgEffect>
                                  </a14:imgLayer>
                                </a14:imgProps>
                              </a:ext>
                            </a:extLst>
                          </a:blip>
                          <a:stretch>
                            <a:fillRect/>
                          </a:stretch>
                        </pic:blipFill>
                        <pic:spPr>
                          <a:xfrm>
                            <a:off x="0" y="0"/>
                            <a:ext cx="4603746" cy="2703029"/>
                          </a:xfrm>
                          <a:prstGeom prst="rect">
                            <a:avLst/>
                          </a:prstGeom>
                        </pic:spPr>
                      </pic:pic>
                    </a:graphicData>
                  </a:graphic>
                </wp:inline>
              </w:drawing>
            </w:r>
          </w:p>
          <w:p w14:paraId="12E8C62D" w14:textId="77777777" w:rsidR="00621A6B" w:rsidRDefault="00621A6B" w:rsidP="00B662B8">
            <w:pPr>
              <w:tabs>
                <w:tab w:val="left" w:pos="2310"/>
              </w:tabs>
              <w:autoSpaceDE w:val="0"/>
              <w:autoSpaceDN w:val="0"/>
              <w:adjustRightInd w:val="0"/>
              <w:jc w:val="both"/>
              <w:rPr>
                <w:noProof/>
                <w:sz w:val="22"/>
                <w:szCs w:val="22"/>
              </w:rPr>
            </w:pPr>
          </w:p>
          <w:p w14:paraId="07076539" w14:textId="77777777" w:rsidR="00621A6B" w:rsidRDefault="00621A6B" w:rsidP="00B662B8">
            <w:pPr>
              <w:tabs>
                <w:tab w:val="left" w:pos="2310"/>
              </w:tabs>
              <w:autoSpaceDE w:val="0"/>
              <w:autoSpaceDN w:val="0"/>
              <w:adjustRightInd w:val="0"/>
              <w:jc w:val="both"/>
              <w:rPr>
                <w:noProof/>
                <w:sz w:val="22"/>
                <w:szCs w:val="22"/>
              </w:rPr>
            </w:pPr>
          </w:p>
          <w:p w14:paraId="41C2EA03" w14:textId="77777777" w:rsidR="00621A6B" w:rsidRDefault="00621A6B" w:rsidP="00B662B8">
            <w:pPr>
              <w:tabs>
                <w:tab w:val="left" w:pos="2310"/>
              </w:tabs>
              <w:autoSpaceDE w:val="0"/>
              <w:autoSpaceDN w:val="0"/>
              <w:adjustRightInd w:val="0"/>
              <w:jc w:val="both"/>
              <w:rPr>
                <w:noProof/>
                <w:sz w:val="22"/>
                <w:szCs w:val="22"/>
              </w:rPr>
            </w:pPr>
            <w:r w:rsidRPr="007B7F2C">
              <w:rPr>
                <w:noProof/>
                <w:sz w:val="22"/>
                <w:szCs w:val="22"/>
              </w:rPr>
              <w:drawing>
                <wp:inline distT="0" distB="0" distL="0" distR="0" wp14:anchorId="20A8EBB9" wp14:editId="0B67CCBC">
                  <wp:extent cx="4333875" cy="3733800"/>
                  <wp:effectExtent l="0" t="0" r="9525" b="0"/>
                  <wp:docPr id="5" name="Imagen 5"/>
                  <wp:cNvGraphicFramePr/>
                  <a:graphic xmlns:a="http://schemas.openxmlformats.org/drawingml/2006/main">
                    <a:graphicData uri="http://schemas.openxmlformats.org/drawingml/2006/picture">
                      <pic:pic xmlns:pic="http://schemas.openxmlformats.org/drawingml/2006/picture">
                        <pic:nvPicPr>
                          <pic:cNvPr id="131" name="Imagen 131"/>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Lst>
                          </a:blip>
                          <a:stretch>
                            <a:fillRect/>
                          </a:stretch>
                        </pic:blipFill>
                        <pic:spPr>
                          <a:xfrm>
                            <a:off x="0" y="0"/>
                            <a:ext cx="4333875" cy="3733800"/>
                          </a:xfrm>
                          <a:prstGeom prst="rect">
                            <a:avLst/>
                          </a:prstGeom>
                        </pic:spPr>
                      </pic:pic>
                    </a:graphicData>
                  </a:graphic>
                </wp:inline>
              </w:drawing>
            </w:r>
          </w:p>
          <w:p w14:paraId="6D9858AB"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p>
          <w:p w14:paraId="088E8153"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p>
          <w:p w14:paraId="5E040187"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r w:rsidRPr="007B7F2C">
              <w:rPr>
                <w:noProof/>
                <w:sz w:val="22"/>
                <w:szCs w:val="22"/>
              </w:rPr>
              <w:lastRenderedPageBreak/>
              <w:drawing>
                <wp:inline distT="0" distB="0" distL="0" distR="0" wp14:anchorId="28260870" wp14:editId="561E76BF">
                  <wp:extent cx="4686300" cy="3105150"/>
                  <wp:effectExtent l="0" t="0" r="0" b="0"/>
                  <wp:docPr id="132" name="Imagen 132"/>
                  <wp:cNvGraphicFramePr/>
                  <a:graphic xmlns:a="http://schemas.openxmlformats.org/drawingml/2006/main">
                    <a:graphicData uri="http://schemas.openxmlformats.org/drawingml/2006/picture">
                      <pic:pic xmlns:pic="http://schemas.openxmlformats.org/drawingml/2006/picture">
                        <pic:nvPicPr>
                          <pic:cNvPr id="132" name="Imagen 132"/>
                          <pic:cNvPicPr/>
                        </pic:nvPicPr>
                        <pic:blipFill>
                          <a:blip r:embed="rId13">
                            <a:extLst>
                              <a:ext uri="{BEBA8EAE-BF5A-486C-A8C5-ECC9F3942E4B}">
                                <a14:imgProps xmlns:a14="http://schemas.microsoft.com/office/drawing/2010/main">
                                  <a14:imgLayer r:embed="rId14">
                                    <a14:imgEffect>
                                      <a14:sharpenSoften amount="50000"/>
                                    </a14:imgEffect>
                                  </a14:imgLayer>
                                </a14:imgProps>
                              </a:ext>
                            </a:extLst>
                          </a:blip>
                          <a:stretch>
                            <a:fillRect/>
                          </a:stretch>
                        </pic:blipFill>
                        <pic:spPr>
                          <a:xfrm>
                            <a:off x="0" y="0"/>
                            <a:ext cx="4712553" cy="3122545"/>
                          </a:xfrm>
                          <a:prstGeom prst="rect">
                            <a:avLst/>
                          </a:prstGeom>
                        </pic:spPr>
                      </pic:pic>
                    </a:graphicData>
                  </a:graphic>
                </wp:inline>
              </w:drawing>
            </w:r>
          </w:p>
          <w:p w14:paraId="5ABB709B"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p>
          <w:p w14:paraId="63DBDEF8"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r w:rsidRPr="007B7F2C">
              <w:rPr>
                <w:noProof/>
                <w:sz w:val="22"/>
                <w:szCs w:val="22"/>
              </w:rPr>
              <w:drawing>
                <wp:inline distT="0" distB="0" distL="0" distR="0" wp14:anchorId="69BE50DB" wp14:editId="4530C8BC">
                  <wp:extent cx="4584192" cy="4133088"/>
                  <wp:effectExtent l="0" t="0" r="6985" b="1270"/>
                  <wp:docPr id="10" name="Imagen 10"/>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Lst>
                          </a:blip>
                          <a:stretch>
                            <a:fillRect/>
                          </a:stretch>
                        </pic:blipFill>
                        <pic:spPr>
                          <a:xfrm>
                            <a:off x="0" y="0"/>
                            <a:ext cx="4637127" cy="4180814"/>
                          </a:xfrm>
                          <a:prstGeom prst="rect">
                            <a:avLst/>
                          </a:prstGeom>
                        </pic:spPr>
                      </pic:pic>
                    </a:graphicData>
                  </a:graphic>
                </wp:inline>
              </w:drawing>
            </w:r>
          </w:p>
          <w:p w14:paraId="0505C92F"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r w:rsidRPr="007B7F2C">
              <w:rPr>
                <w:noProof/>
                <w:sz w:val="22"/>
                <w:szCs w:val="22"/>
              </w:rPr>
              <w:lastRenderedPageBreak/>
              <w:drawing>
                <wp:inline distT="0" distB="0" distL="0" distR="0" wp14:anchorId="7B91B2B4" wp14:editId="1F819E80">
                  <wp:extent cx="4328160" cy="3273552"/>
                  <wp:effectExtent l="0" t="0" r="0" b="3175"/>
                  <wp:docPr id="11" name="Imagen 1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17">
                            <a:extLst>
                              <a:ext uri="{BEBA8EAE-BF5A-486C-A8C5-ECC9F3942E4B}">
                                <a14:imgProps xmlns:a14="http://schemas.microsoft.com/office/drawing/2010/main">
                                  <a14:imgLayer r:embed="rId18">
                                    <a14:imgEffect>
                                      <a14:sharpenSoften amount="50000"/>
                                    </a14:imgEffect>
                                  </a14:imgLayer>
                                </a14:imgProps>
                              </a:ext>
                            </a:extLst>
                          </a:blip>
                          <a:stretch>
                            <a:fillRect/>
                          </a:stretch>
                        </pic:blipFill>
                        <pic:spPr>
                          <a:xfrm>
                            <a:off x="0" y="0"/>
                            <a:ext cx="4358786" cy="3296716"/>
                          </a:xfrm>
                          <a:prstGeom prst="rect">
                            <a:avLst/>
                          </a:prstGeom>
                        </pic:spPr>
                      </pic:pic>
                    </a:graphicData>
                  </a:graphic>
                </wp:inline>
              </w:drawing>
            </w:r>
          </w:p>
          <w:p w14:paraId="4A03B191"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p>
          <w:p w14:paraId="0ABFE8F0"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r w:rsidRPr="007B7F2C">
              <w:rPr>
                <w:noProof/>
                <w:sz w:val="22"/>
                <w:szCs w:val="22"/>
              </w:rPr>
              <w:drawing>
                <wp:inline distT="0" distB="0" distL="0" distR="0" wp14:anchorId="4AAA58C2" wp14:editId="041BF687">
                  <wp:extent cx="4352544" cy="4244245"/>
                  <wp:effectExtent l="0" t="0" r="0" b="0"/>
                  <wp:docPr id="26" name="Imagen 26"/>
                  <wp:cNvGraphicFramePr/>
                  <a:graphic xmlns:a="http://schemas.openxmlformats.org/drawingml/2006/main">
                    <a:graphicData uri="http://schemas.openxmlformats.org/drawingml/2006/picture">
                      <pic:pic xmlns:pic="http://schemas.openxmlformats.org/drawingml/2006/picture">
                        <pic:nvPicPr>
                          <pic:cNvPr id="26" name="Imagen 26"/>
                          <pic:cNvPicPr/>
                        </pic:nvPicPr>
                        <pic:blipFill>
                          <a:blip r:embed="rId19">
                            <a:extLst>
                              <a:ext uri="{BEBA8EAE-BF5A-486C-A8C5-ECC9F3942E4B}">
                                <a14:imgProps xmlns:a14="http://schemas.microsoft.com/office/drawing/2010/main">
                                  <a14:imgLayer r:embed="rId20">
                                    <a14:imgEffect>
                                      <a14:sharpenSoften amount="50000"/>
                                    </a14:imgEffect>
                                  </a14:imgLayer>
                                </a14:imgProps>
                              </a:ext>
                            </a:extLst>
                          </a:blip>
                          <a:stretch>
                            <a:fillRect/>
                          </a:stretch>
                        </pic:blipFill>
                        <pic:spPr>
                          <a:xfrm>
                            <a:off x="0" y="0"/>
                            <a:ext cx="4352544" cy="4244245"/>
                          </a:xfrm>
                          <a:prstGeom prst="rect">
                            <a:avLst/>
                          </a:prstGeom>
                        </pic:spPr>
                      </pic:pic>
                    </a:graphicData>
                  </a:graphic>
                </wp:inline>
              </w:drawing>
            </w:r>
          </w:p>
          <w:p w14:paraId="7F57E9D1"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r w:rsidRPr="007B7F2C">
              <w:rPr>
                <w:noProof/>
                <w:sz w:val="22"/>
                <w:szCs w:val="22"/>
              </w:rPr>
              <w:lastRenderedPageBreak/>
              <w:drawing>
                <wp:inline distT="0" distB="0" distL="0" distR="0" wp14:anchorId="3FCD49AC" wp14:editId="419020E7">
                  <wp:extent cx="4583083" cy="3228359"/>
                  <wp:effectExtent l="0" t="0" r="8255" b="0"/>
                  <wp:docPr id="27" name="Imagen 27"/>
                  <wp:cNvGraphicFramePr/>
                  <a:graphic xmlns:a="http://schemas.openxmlformats.org/drawingml/2006/main">
                    <a:graphicData uri="http://schemas.openxmlformats.org/drawingml/2006/picture">
                      <pic:pic xmlns:pic="http://schemas.openxmlformats.org/drawingml/2006/picture">
                        <pic:nvPicPr>
                          <pic:cNvPr id="27" name="Imagen 27"/>
                          <pic:cNvPicPr/>
                        </pic:nvPicPr>
                        <pic:blipFill>
                          <a:blip r:embed="rId21">
                            <a:extLst>
                              <a:ext uri="{BEBA8EAE-BF5A-486C-A8C5-ECC9F3942E4B}">
                                <a14:imgProps xmlns:a14="http://schemas.microsoft.com/office/drawing/2010/main">
                                  <a14:imgLayer r:embed="rId22">
                                    <a14:imgEffect>
                                      <a14:sharpenSoften amount="50000"/>
                                    </a14:imgEffect>
                                  </a14:imgLayer>
                                </a14:imgProps>
                              </a:ext>
                            </a:extLst>
                          </a:blip>
                          <a:stretch>
                            <a:fillRect/>
                          </a:stretch>
                        </pic:blipFill>
                        <pic:spPr>
                          <a:xfrm>
                            <a:off x="0" y="0"/>
                            <a:ext cx="4659678" cy="3282313"/>
                          </a:xfrm>
                          <a:prstGeom prst="rect">
                            <a:avLst/>
                          </a:prstGeom>
                        </pic:spPr>
                      </pic:pic>
                    </a:graphicData>
                  </a:graphic>
                </wp:inline>
              </w:drawing>
            </w:r>
          </w:p>
          <w:p w14:paraId="6AB204B0"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p>
          <w:p w14:paraId="4A6AC740"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r w:rsidRPr="007B7F2C">
              <w:rPr>
                <w:noProof/>
                <w:sz w:val="22"/>
                <w:szCs w:val="22"/>
              </w:rPr>
              <w:drawing>
                <wp:inline distT="0" distB="0" distL="0" distR="0" wp14:anchorId="514B1A74" wp14:editId="4942BA7E">
                  <wp:extent cx="4455621" cy="4120111"/>
                  <wp:effectExtent l="0" t="0" r="2540" b="0"/>
                  <wp:docPr id="60" name="Imagen 60"/>
                  <wp:cNvGraphicFramePr/>
                  <a:graphic xmlns:a="http://schemas.openxmlformats.org/drawingml/2006/main">
                    <a:graphicData uri="http://schemas.openxmlformats.org/drawingml/2006/picture">
                      <pic:pic xmlns:pic="http://schemas.openxmlformats.org/drawingml/2006/picture">
                        <pic:nvPicPr>
                          <pic:cNvPr id="60" name="Imagen 60"/>
                          <pic:cNvPicPr/>
                        </pic:nvPicPr>
                        <pic:blipFill>
                          <a:blip r:embed="rId23">
                            <a:extLst>
                              <a:ext uri="{BEBA8EAE-BF5A-486C-A8C5-ECC9F3942E4B}">
                                <a14:imgProps xmlns:a14="http://schemas.microsoft.com/office/drawing/2010/main">
                                  <a14:imgLayer r:embed="rId24">
                                    <a14:imgEffect>
                                      <a14:sharpenSoften amount="50000"/>
                                    </a14:imgEffect>
                                  </a14:imgLayer>
                                </a14:imgProps>
                              </a:ext>
                            </a:extLst>
                          </a:blip>
                          <a:stretch>
                            <a:fillRect/>
                          </a:stretch>
                        </pic:blipFill>
                        <pic:spPr>
                          <a:xfrm>
                            <a:off x="0" y="0"/>
                            <a:ext cx="4502959" cy="4163884"/>
                          </a:xfrm>
                          <a:prstGeom prst="rect">
                            <a:avLst/>
                          </a:prstGeom>
                        </pic:spPr>
                      </pic:pic>
                    </a:graphicData>
                  </a:graphic>
                </wp:inline>
              </w:drawing>
            </w:r>
          </w:p>
          <w:p w14:paraId="7D6AD0FE"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p>
          <w:p w14:paraId="05E08BF3"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r w:rsidRPr="007B7F2C">
              <w:rPr>
                <w:noProof/>
                <w:sz w:val="22"/>
                <w:szCs w:val="22"/>
              </w:rPr>
              <w:lastRenderedPageBreak/>
              <w:drawing>
                <wp:inline distT="0" distB="0" distL="0" distR="0" wp14:anchorId="1FF95243" wp14:editId="3AD589B0">
                  <wp:extent cx="4533207" cy="3366135"/>
                  <wp:effectExtent l="0" t="0" r="1270" b="5715"/>
                  <wp:docPr id="61" name="Imagen 61"/>
                  <wp:cNvGraphicFramePr/>
                  <a:graphic xmlns:a="http://schemas.openxmlformats.org/drawingml/2006/main">
                    <a:graphicData uri="http://schemas.openxmlformats.org/drawingml/2006/picture">
                      <pic:pic xmlns:pic="http://schemas.openxmlformats.org/drawingml/2006/picture">
                        <pic:nvPicPr>
                          <pic:cNvPr id="61" name="Imagen 61"/>
                          <pic:cNvPicPr/>
                        </pic:nvPicPr>
                        <pic:blipFill>
                          <a:blip r:embed="rId25">
                            <a:extLst>
                              <a:ext uri="{BEBA8EAE-BF5A-486C-A8C5-ECC9F3942E4B}">
                                <a14:imgProps xmlns:a14="http://schemas.microsoft.com/office/drawing/2010/main">
                                  <a14:imgLayer r:embed="rId26">
                                    <a14:imgEffect>
                                      <a14:sharpenSoften amount="50000"/>
                                    </a14:imgEffect>
                                  </a14:imgLayer>
                                </a14:imgProps>
                              </a:ext>
                            </a:extLst>
                          </a:blip>
                          <a:stretch>
                            <a:fillRect/>
                          </a:stretch>
                        </pic:blipFill>
                        <pic:spPr>
                          <a:xfrm>
                            <a:off x="0" y="0"/>
                            <a:ext cx="4550621" cy="3379066"/>
                          </a:xfrm>
                          <a:prstGeom prst="rect">
                            <a:avLst/>
                          </a:prstGeom>
                        </pic:spPr>
                      </pic:pic>
                    </a:graphicData>
                  </a:graphic>
                </wp:inline>
              </w:drawing>
            </w:r>
          </w:p>
          <w:p w14:paraId="12659D81"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p>
          <w:p w14:paraId="5F58287E" w14:textId="77777777" w:rsidR="00621A6B"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r w:rsidRPr="007B7F2C">
              <w:rPr>
                <w:noProof/>
                <w:sz w:val="22"/>
                <w:szCs w:val="22"/>
              </w:rPr>
              <w:drawing>
                <wp:inline distT="0" distB="0" distL="0" distR="0" wp14:anchorId="2D100B5E" wp14:editId="5B90D43D">
                  <wp:extent cx="4581525" cy="3152775"/>
                  <wp:effectExtent l="0" t="0" r="9525" b="9525"/>
                  <wp:docPr id="188" name="Imagen 188"/>
                  <wp:cNvGraphicFramePr/>
                  <a:graphic xmlns:a="http://schemas.openxmlformats.org/drawingml/2006/main">
                    <a:graphicData uri="http://schemas.openxmlformats.org/drawingml/2006/picture">
                      <pic:pic xmlns:pic="http://schemas.openxmlformats.org/drawingml/2006/picture">
                        <pic:nvPicPr>
                          <pic:cNvPr id="188" name="Imagen 188"/>
                          <pic:cNvPicPr/>
                        </pic:nvPicPr>
                        <pic:blipFill>
                          <a:blip r:embed="rId27">
                            <a:extLst>
                              <a:ext uri="{BEBA8EAE-BF5A-486C-A8C5-ECC9F3942E4B}">
                                <a14:imgProps xmlns:a14="http://schemas.microsoft.com/office/drawing/2010/main">
                                  <a14:imgLayer r:embed="rId28">
                                    <a14:imgEffect>
                                      <a14:sharpenSoften amount="50000"/>
                                    </a14:imgEffect>
                                  </a14:imgLayer>
                                </a14:imgProps>
                              </a:ext>
                            </a:extLst>
                          </a:blip>
                          <a:stretch>
                            <a:fillRect/>
                          </a:stretch>
                        </pic:blipFill>
                        <pic:spPr>
                          <a:xfrm>
                            <a:off x="0" y="0"/>
                            <a:ext cx="4597622" cy="3163852"/>
                          </a:xfrm>
                          <a:prstGeom prst="rect">
                            <a:avLst/>
                          </a:prstGeom>
                        </pic:spPr>
                      </pic:pic>
                    </a:graphicData>
                  </a:graphic>
                </wp:inline>
              </w:drawing>
            </w:r>
          </w:p>
          <w:p w14:paraId="54164051"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p>
          <w:p w14:paraId="74AE3565" w14:textId="77777777" w:rsidR="00621A6B"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r w:rsidRPr="007B7F2C">
              <w:rPr>
                <w:rFonts w:cs="Arial"/>
                <w:b/>
                <w:color w:val="000000" w:themeColor="text1"/>
                <w:sz w:val="22"/>
                <w:szCs w:val="22"/>
                <w:shd w:val="clear" w:color="auto" w:fill="FFFFFF"/>
              </w:rPr>
              <w:t>8.3.3 Prueba de caudal anual.</w:t>
            </w:r>
          </w:p>
          <w:p w14:paraId="5A4358F4"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p>
          <w:p w14:paraId="64B86CD1" w14:textId="77777777" w:rsidR="00621A6B" w:rsidRPr="00CF674A" w:rsidRDefault="00621A6B" w:rsidP="00B662B8">
            <w:pPr>
              <w:tabs>
                <w:tab w:val="left" w:pos="2310"/>
              </w:tabs>
              <w:autoSpaceDE w:val="0"/>
              <w:autoSpaceDN w:val="0"/>
              <w:adjustRightInd w:val="0"/>
              <w:jc w:val="both"/>
              <w:rPr>
                <w:rFonts w:cs="Arial"/>
                <w:color w:val="000000" w:themeColor="text1"/>
                <w:sz w:val="22"/>
                <w:szCs w:val="22"/>
                <w:shd w:val="clear" w:color="auto" w:fill="FFFFFF"/>
              </w:rPr>
            </w:pPr>
            <w:r w:rsidRPr="00CF674A">
              <w:rPr>
                <w:rFonts w:cs="Arial"/>
                <w:color w:val="000000" w:themeColor="text1"/>
                <w:sz w:val="22"/>
                <w:szCs w:val="22"/>
                <w:shd w:val="clear" w:color="auto" w:fill="FFFFFF"/>
              </w:rPr>
              <w:t>8.3.</w:t>
            </w:r>
            <w:r>
              <w:rPr>
                <w:rFonts w:cs="Arial"/>
                <w:color w:val="000000" w:themeColor="text1"/>
                <w:sz w:val="22"/>
                <w:szCs w:val="22"/>
                <w:shd w:val="clear" w:color="auto" w:fill="FFFFFF"/>
              </w:rPr>
              <w:t xml:space="preserve">3 Pruebas de flujo anual: </w:t>
            </w:r>
            <w:r w:rsidRPr="00CF674A">
              <w:rPr>
                <w:rFonts w:cs="Arial"/>
                <w:color w:val="000000" w:themeColor="text1"/>
                <w:sz w:val="22"/>
                <w:szCs w:val="22"/>
                <w:shd w:val="clear" w:color="auto" w:fill="FFFFFF"/>
              </w:rPr>
              <w:t>8.3.3.1* Excepto según lo permitido en 8.3.3.4, personal calificado debe llevar a cabo una prueba anual de cada conjunto de montaje de bomba de velocidad constante en condiciones sin flujo (flujo cero), con flujo nominal y con el 150 por ciento del flujo de la capacidad nominal de la bomba contra incendios mediante el control de la cantidad de agua descargada a través de dispositivos de prueba aprobados.</w:t>
            </w:r>
          </w:p>
          <w:p w14:paraId="12338883" w14:textId="77777777" w:rsidR="00621A6B" w:rsidRPr="00CF674A" w:rsidRDefault="00621A6B" w:rsidP="00B662B8">
            <w:pPr>
              <w:tabs>
                <w:tab w:val="left" w:pos="2310"/>
              </w:tabs>
              <w:autoSpaceDE w:val="0"/>
              <w:autoSpaceDN w:val="0"/>
              <w:adjustRightInd w:val="0"/>
              <w:jc w:val="both"/>
              <w:rPr>
                <w:rFonts w:cs="Arial"/>
                <w:color w:val="000000" w:themeColor="text1"/>
                <w:sz w:val="22"/>
                <w:szCs w:val="22"/>
                <w:shd w:val="clear" w:color="auto" w:fill="FFFFFF"/>
              </w:rPr>
            </w:pPr>
          </w:p>
          <w:p w14:paraId="5E08C35C" w14:textId="77777777" w:rsidR="00621A6B" w:rsidRPr="007B7F2C" w:rsidRDefault="00621A6B" w:rsidP="00B662B8">
            <w:pPr>
              <w:tabs>
                <w:tab w:val="left" w:pos="2310"/>
              </w:tabs>
              <w:autoSpaceDE w:val="0"/>
              <w:autoSpaceDN w:val="0"/>
              <w:adjustRightInd w:val="0"/>
              <w:jc w:val="both"/>
              <w:rPr>
                <w:rFonts w:cs="Arial"/>
                <w:b/>
                <w:color w:val="000000" w:themeColor="text1"/>
                <w:sz w:val="22"/>
                <w:szCs w:val="22"/>
                <w:shd w:val="clear" w:color="auto" w:fill="FFFFFF"/>
              </w:rPr>
            </w:pPr>
            <w:r w:rsidRPr="00CF674A">
              <w:rPr>
                <w:rFonts w:cs="Arial"/>
                <w:color w:val="000000" w:themeColor="text1"/>
                <w:sz w:val="22"/>
                <w:szCs w:val="22"/>
                <w:shd w:val="clear" w:color="auto" w:fill="FFFFFF"/>
              </w:rPr>
              <w:lastRenderedPageBreak/>
              <w:t>8.3.3.2* Excepto según lo permitido en 8.3.3.4, personal calificado debe llevar a cabo una prueba anual de cada conjunto de montaje de bomba de velocidad variable en condiciones de control de velocidad variable, sin flujo (flujo cero), 25 por ciento, 50 por ciento, 75 por ciento, 100 por ciento, 125 por ciento y 150 por ciento del flujo de la capacidad nominal de la bomba contra incendios mediante el control de la cantidad de agua descargada a través de dispositivos de prueba aprobados.</w:t>
            </w:r>
          </w:p>
          <w:p w14:paraId="113B7BFD" w14:textId="77777777" w:rsidR="00621A6B" w:rsidRPr="007B7F2C" w:rsidRDefault="00621A6B" w:rsidP="00B662B8">
            <w:pPr>
              <w:tabs>
                <w:tab w:val="left" w:pos="2310"/>
              </w:tabs>
              <w:autoSpaceDE w:val="0"/>
              <w:autoSpaceDN w:val="0"/>
              <w:adjustRightInd w:val="0"/>
              <w:jc w:val="both"/>
              <w:rPr>
                <w:rFonts w:cs="Arial"/>
                <w:color w:val="020202"/>
                <w:sz w:val="22"/>
                <w:szCs w:val="22"/>
              </w:rPr>
            </w:pPr>
          </w:p>
          <w:p w14:paraId="32104B0A" w14:textId="77777777" w:rsidR="00621A6B" w:rsidRPr="007B7F2C" w:rsidRDefault="00621A6B" w:rsidP="00B662B8">
            <w:pPr>
              <w:shd w:val="clear" w:color="auto" w:fill="F1F1F4"/>
              <w:rPr>
                <w:rFonts w:ascii="Franklin Gothic Medium" w:hAnsi="Franklin Gothic Medium"/>
                <w:color w:val="000000"/>
                <w:sz w:val="22"/>
                <w:szCs w:val="22"/>
              </w:rPr>
            </w:pPr>
          </w:p>
          <w:p w14:paraId="361B85F7" w14:textId="77777777" w:rsidR="00621A6B" w:rsidRPr="007B7F2C" w:rsidRDefault="00621A6B" w:rsidP="00B662B8">
            <w:pPr>
              <w:shd w:val="clear" w:color="auto" w:fill="F1F1F4"/>
              <w:rPr>
                <w:rFonts w:ascii="Franklin Gothic Medium" w:hAnsi="Franklin Gothic Medium"/>
                <w:color w:val="000000"/>
                <w:sz w:val="22"/>
                <w:szCs w:val="22"/>
              </w:rPr>
            </w:pPr>
            <w:r w:rsidRPr="007B7F2C">
              <w:rPr>
                <w:rFonts w:ascii="Franklin Gothic Medium" w:hAnsi="Franklin Gothic Medium"/>
                <w:color w:val="000000"/>
                <w:sz w:val="22"/>
                <w:szCs w:val="22"/>
              </w:rPr>
              <w:t>Tabla 10.1.1.2 Resumen de la inspección, prueba y mantenimiento del sistema fijo de aspersión de agua</w:t>
            </w:r>
          </w:p>
          <w:tbl>
            <w:tblPr>
              <w:tblStyle w:val="Tablaconcuadrcula"/>
              <w:tblW w:w="7720" w:type="dxa"/>
              <w:tblLook w:val="04A0" w:firstRow="1" w:lastRow="0" w:firstColumn="1" w:lastColumn="0" w:noHBand="0" w:noVBand="1"/>
            </w:tblPr>
            <w:tblGrid>
              <w:gridCol w:w="2721"/>
              <w:gridCol w:w="3171"/>
              <w:gridCol w:w="1828"/>
            </w:tblGrid>
            <w:tr w:rsidR="00621A6B" w:rsidRPr="007B7F2C" w14:paraId="25A4AC58"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58EF2B92" w14:textId="77777777" w:rsidR="00621A6B" w:rsidRPr="007B7F2C" w:rsidRDefault="00621A6B" w:rsidP="00B662B8">
                  <w:pPr>
                    <w:jc w:val="center"/>
                    <w:rPr>
                      <w:rFonts w:ascii="Franklin Gothic Medium" w:hAnsi="Franklin Gothic Medium"/>
                      <w:b/>
                      <w:bCs/>
                      <w:color w:val="001A39"/>
                      <w:sz w:val="22"/>
                      <w:szCs w:val="22"/>
                    </w:rPr>
                  </w:pPr>
                  <w:r w:rsidRPr="007B7F2C">
                    <w:rPr>
                      <w:rFonts w:ascii="Franklin Gothic Medium" w:hAnsi="Franklin Gothic Medium"/>
                      <w:b/>
                      <w:bCs/>
                      <w:color w:val="001A39"/>
                      <w:sz w:val="22"/>
                      <w:szCs w:val="22"/>
                    </w:rPr>
                    <w:t>Artículo</w:t>
                  </w:r>
                </w:p>
              </w:tc>
              <w:tc>
                <w:tcPr>
                  <w:tcW w:w="3171" w:type="dxa"/>
                  <w:tcBorders>
                    <w:top w:val="single" w:sz="4" w:space="0" w:color="auto"/>
                    <w:left w:val="single" w:sz="4" w:space="0" w:color="auto"/>
                    <w:bottom w:val="single" w:sz="4" w:space="0" w:color="auto"/>
                    <w:right w:val="single" w:sz="4" w:space="0" w:color="auto"/>
                  </w:tcBorders>
                  <w:hideMark/>
                </w:tcPr>
                <w:p w14:paraId="6A676DE2" w14:textId="77777777" w:rsidR="00621A6B" w:rsidRPr="007B7F2C" w:rsidRDefault="00621A6B" w:rsidP="00B662B8">
                  <w:pPr>
                    <w:jc w:val="center"/>
                    <w:rPr>
                      <w:rFonts w:ascii="Franklin Gothic Medium" w:hAnsi="Franklin Gothic Medium"/>
                      <w:b/>
                      <w:bCs/>
                      <w:color w:val="001A39"/>
                      <w:sz w:val="22"/>
                      <w:szCs w:val="22"/>
                    </w:rPr>
                  </w:pPr>
                  <w:r w:rsidRPr="007B7F2C">
                    <w:rPr>
                      <w:rFonts w:ascii="Franklin Gothic Medium" w:hAnsi="Franklin Gothic Medium"/>
                      <w:b/>
                      <w:bCs/>
                      <w:color w:val="001A39"/>
                      <w:sz w:val="22"/>
                      <w:szCs w:val="22"/>
                    </w:rPr>
                    <w:t>Frecuencia</w:t>
                  </w:r>
                </w:p>
              </w:tc>
              <w:tc>
                <w:tcPr>
                  <w:tcW w:w="1827" w:type="dxa"/>
                  <w:tcBorders>
                    <w:top w:val="single" w:sz="4" w:space="0" w:color="auto"/>
                    <w:left w:val="single" w:sz="4" w:space="0" w:color="auto"/>
                    <w:bottom w:val="single" w:sz="4" w:space="0" w:color="auto"/>
                    <w:right w:val="single" w:sz="4" w:space="0" w:color="auto"/>
                  </w:tcBorders>
                  <w:hideMark/>
                </w:tcPr>
                <w:p w14:paraId="1CEF5BE2" w14:textId="77777777" w:rsidR="00621A6B" w:rsidRPr="007B7F2C" w:rsidRDefault="00621A6B" w:rsidP="00B662B8">
                  <w:pPr>
                    <w:jc w:val="center"/>
                    <w:rPr>
                      <w:rFonts w:ascii="Franklin Gothic Medium" w:hAnsi="Franklin Gothic Medium"/>
                      <w:b/>
                      <w:bCs/>
                      <w:color w:val="001A39"/>
                      <w:sz w:val="22"/>
                      <w:szCs w:val="22"/>
                    </w:rPr>
                  </w:pPr>
                  <w:r w:rsidRPr="007B7F2C">
                    <w:rPr>
                      <w:rFonts w:ascii="Franklin Gothic Medium" w:hAnsi="Franklin Gothic Medium"/>
                      <w:b/>
                      <w:bCs/>
                      <w:color w:val="001A39"/>
                      <w:sz w:val="22"/>
                      <w:szCs w:val="22"/>
                    </w:rPr>
                    <w:t>Referencia</w:t>
                  </w:r>
                </w:p>
              </w:tc>
            </w:tr>
            <w:tr w:rsidR="00621A6B" w:rsidRPr="007B7F2C" w14:paraId="423ED5E9" w14:textId="77777777" w:rsidTr="00B662B8">
              <w:trPr>
                <w:trHeight w:val="130"/>
              </w:trPr>
              <w:tc>
                <w:tcPr>
                  <w:tcW w:w="7720" w:type="dxa"/>
                  <w:gridSpan w:val="3"/>
                  <w:tcBorders>
                    <w:top w:val="single" w:sz="4" w:space="0" w:color="auto"/>
                    <w:left w:val="single" w:sz="4" w:space="0" w:color="auto"/>
                    <w:bottom w:val="single" w:sz="4" w:space="0" w:color="auto"/>
                    <w:right w:val="single" w:sz="4" w:space="0" w:color="auto"/>
                  </w:tcBorders>
                  <w:hideMark/>
                </w:tcPr>
                <w:p w14:paraId="39746B2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b/>
                      <w:bCs/>
                      <w:color w:val="646A82"/>
                      <w:sz w:val="22"/>
                      <w:szCs w:val="22"/>
                    </w:rPr>
                    <w:t>Inspección</w:t>
                  </w:r>
                </w:p>
              </w:tc>
            </w:tr>
            <w:tr w:rsidR="00621A6B" w:rsidRPr="007B7F2C" w14:paraId="73FCCEF2"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7FA12E5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 antirretorno</w:t>
                  </w:r>
                </w:p>
              </w:tc>
              <w:tc>
                <w:tcPr>
                  <w:tcW w:w="3171" w:type="dxa"/>
                  <w:tcBorders>
                    <w:top w:val="single" w:sz="4" w:space="0" w:color="auto"/>
                    <w:left w:val="single" w:sz="4" w:space="0" w:color="auto"/>
                    <w:bottom w:val="single" w:sz="4" w:space="0" w:color="auto"/>
                    <w:right w:val="single" w:sz="4" w:space="0" w:color="auto"/>
                  </w:tcBorders>
                  <w:hideMark/>
                </w:tcPr>
                <w:p w14:paraId="657B0875"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3C005655"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2E39A365"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449C127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Revisar válvulas</w:t>
                  </w:r>
                </w:p>
              </w:tc>
              <w:tc>
                <w:tcPr>
                  <w:tcW w:w="3171" w:type="dxa"/>
                  <w:tcBorders>
                    <w:top w:val="single" w:sz="4" w:space="0" w:color="auto"/>
                    <w:left w:val="single" w:sz="4" w:space="0" w:color="auto"/>
                    <w:bottom w:val="single" w:sz="4" w:space="0" w:color="auto"/>
                    <w:right w:val="single" w:sz="4" w:space="0" w:color="auto"/>
                  </w:tcBorders>
                  <w:hideMark/>
                </w:tcPr>
                <w:p w14:paraId="327D8FD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1603E374"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16A64DBD" w14:textId="77777777" w:rsidTr="00B662B8">
              <w:trPr>
                <w:trHeight w:val="130"/>
              </w:trPr>
              <w:tc>
                <w:tcPr>
                  <w:tcW w:w="2721" w:type="dxa"/>
                  <w:tcBorders>
                    <w:top w:val="single" w:sz="4" w:space="0" w:color="auto"/>
                    <w:left w:val="single" w:sz="4" w:space="0" w:color="auto"/>
                    <w:bottom w:val="single" w:sz="4" w:space="0" w:color="auto"/>
                    <w:right w:val="single" w:sz="4" w:space="0" w:color="auto"/>
                  </w:tcBorders>
                  <w:hideMark/>
                </w:tcPr>
                <w:p w14:paraId="743E33C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control</w:t>
                  </w:r>
                </w:p>
              </w:tc>
              <w:tc>
                <w:tcPr>
                  <w:tcW w:w="3171" w:type="dxa"/>
                  <w:tcBorders>
                    <w:top w:val="single" w:sz="4" w:space="0" w:color="auto"/>
                    <w:left w:val="single" w:sz="4" w:space="0" w:color="auto"/>
                    <w:bottom w:val="single" w:sz="4" w:space="0" w:color="auto"/>
                    <w:right w:val="single" w:sz="4" w:space="0" w:color="auto"/>
                  </w:tcBorders>
                  <w:hideMark/>
                </w:tcPr>
                <w:p w14:paraId="115459B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6C01A86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4A86A93D"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050108B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 de diluvio</w:t>
                  </w:r>
                </w:p>
              </w:tc>
              <w:tc>
                <w:tcPr>
                  <w:tcW w:w="3171" w:type="dxa"/>
                  <w:tcBorders>
                    <w:top w:val="single" w:sz="4" w:space="0" w:color="auto"/>
                    <w:left w:val="single" w:sz="4" w:space="0" w:color="auto"/>
                    <w:bottom w:val="single" w:sz="4" w:space="0" w:color="auto"/>
                    <w:right w:val="single" w:sz="4" w:space="0" w:color="auto"/>
                  </w:tcBorders>
                  <w:hideMark/>
                </w:tcPr>
                <w:p w14:paraId="13B8A2D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2D4BA85C"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46175E6F" w14:textId="77777777" w:rsidTr="00B662B8">
              <w:trPr>
                <w:trHeight w:val="272"/>
              </w:trPr>
              <w:tc>
                <w:tcPr>
                  <w:tcW w:w="2721" w:type="dxa"/>
                  <w:tcBorders>
                    <w:top w:val="single" w:sz="4" w:space="0" w:color="auto"/>
                    <w:left w:val="single" w:sz="4" w:space="0" w:color="auto"/>
                    <w:bottom w:val="single" w:sz="4" w:space="0" w:color="auto"/>
                    <w:right w:val="single" w:sz="4" w:space="0" w:color="auto"/>
                  </w:tcBorders>
                  <w:hideMark/>
                </w:tcPr>
                <w:p w14:paraId="2B175E8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Sistemas y componentes de detección</w:t>
                  </w:r>
                </w:p>
              </w:tc>
              <w:tc>
                <w:tcPr>
                  <w:tcW w:w="3171" w:type="dxa"/>
                  <w:tcBorders>
                    <w:top w:val="single" w:sz="4" w:space="0" w:color="auto"/>
                    <w:left w:val="single" w:sz="4" w:space="0" w:color="auto"/>
                    <w:bottom w:val="single" w:sz="4" w:space="0" w:color="auto"/>
                    <w:right w:val="single" w:sz="4" w:space="0" w:color="auto"/>
                  </w:tcBorders>
                  <w:hideMark/>
                </w:tcPr>
                <w:p w14:paraId="3A91506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73C7766E" w14:textId="77777777" w:rsidR="00621A6B" w:rsidRPr="007B7F2C" w:rsidRDefault="00621A6B" w:rsidP="00B662B8">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NFPA</w:t>
                  </w:r>
                  <w:r w:rsidRPr="007B7F2C">
                    <w:rPr>
                      <w:rFonts w:ascii="Franklin Gothic Medium" w:hAnsi="Franklin Gothic Medium"/>
                      <w:i/>
                      <w:iCs/>
                      <w:color w:val="646A82"/>
                      <w:sz w:val="22"/>
                      <w:szCs w:val="22"/>
                    </w:rPr>
                    <w:t> 72</w:t>
                  </w:r>
                </w:p>
              </w:tc>
            </w:tr>
            <w:tr w:rsidR="00621A6B" w:rsidRPr="007B7F2C" w14:paraId="02BBC506" w14:textId="77777777" w:rsidTr="00B662B8">
              <w:trPr>
                <w:trHeight w:val="130"/>
              </w:trPr>
              <w:tc>
                <w:tcPr>
                  <w:tcW w:w="2721" w:type="dxa"/>
                  <w:tcBorders>
                    <w:top w:val="single" w:sz="4" w:space="0" w:color="auto"/>
                    <w:left w:val="single" w:sz="4" w:space="0" w:color="auto"/>
                    <w:bottom w:val="single" w:sz="4" w:space="0" w:color="auto"/>
                    <w:right w:val="single" w:sz="4" w:space="0" w:color="auto"/>
                  </w:tcBorders>
                  <w:hideMark/>
                </w:tcPr>
                <w:p w14:paraId="098EA79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retención detectoras</w:t>
                  </w:r>
                </w:p>
              </w:tc>
              <w:tc>
                <w:tcPr>
                  <w:tcW w:w="3171" w:type="dxa"/>
                  <w:tcBorders>
                    <w:top w:val="single" w:sz="4" w:space="0" w:color="auto"/>
                    <w:left w:val="single" w:sz="4" w:space="0" w:color="auto"/>
                    <w:bottom w:val="single" w:sz="4" w:space="0" w:color="auto"/>
                    <w:right w:val="single" w:sz="4" w:space="0" w:color="auto"/>
                  </w:tcBorders>
                  <w:hideMark/>
                </w:tcPr>
                <w:p w14:paraId="40BEED9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77AEA9FA"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158C6B7C"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78822B8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Drenaje</w:t>
                  </w:r>
                </w:p>
              </w:tc>
              <w:tc>
                <w:tcPr>
                  <w:tcW w:w="3171" w:type="dxa"/>
                  <w:tcBorders>
                    <w:top w:val="single" w:sz="4" w:space="0" w:color="auto"/>
                    <w:left w:val="single" w:sz="4" w:space="0" w:color="auto"/>
                    <w:bottom w:val="single" w:sz="4" w:space="0" w:color="auto"/>
                    <w:right w:val="single" w:sz="4" w:space="0" w:color="auto"/>
                  </w:tcBorders>
                  <w:hideMark/>
                </w:tcPr>
                <w:p w14:paraId="34CDBF28"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827" w:type="dxa"/>
                  <w:tcBorders>
                    <w:top w:val="single" w:sz="4" w:space="0" w:color="auto"/>
                    <w:left w:val="single" w:sz="4" w:space="0" w:color="auto"/>
                    <w:bottom w:val="single" w:sz="4" w:space="0" w:color="auto"/>
                    <w:right w:val="single" w:sz="4" w:space="0" w:color="auto"/>
                  </w:tcBorders>
                  <w:hideMark/>
                </w:tcPr>
                <w:p w14:paraId="542B208C"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10.2.7</w:t>
                  </w:r>
                </w:p>
              </w:tc>
            </w:tr>
            <w:tr w:rsidR="00621A6B" w:rsidRPr="007B7F2C" w14:paraId="438C1F73"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4704389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Sistema de bomba contra incendios</w:t>
                  </w:r>
                </w:p>
              </w:tc>
              <w:tc>
                <w:tcPr>
                  <w:tcW w:w="3171" w:type="dxa"/>
                  <w:tcBorders>
                    <w:top w:val="single" w:sz="4" w:space="0" w:color="auto"/>
                    <w:left w:val="single" w:sz="4" w:space="0" w:color="auto"/>
                    <w:bottom w:val="single" w:sz="4" w:space="0" w:color="auto"/>
                    <w:right w:val="single" w:sz="4" w:space="0" w:color="auto"/>
                  </w:tcBorders>
                  <w:hideMark/>
                </w:tcPr>
                <w:p w14:paraId="07FC73D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7AF5D227"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8</w:t>
                  </w:r>
                </w:p>
              </w:tc>
            </w:tr>
            <w:tr w:rsidR="00621A6B" w:rsidRPr="007B7F2C" w14:paraId="0875879C"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719F4D3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Guarniciones</w:t>
                  </w:r>
                </w:p>
              </w:tc>
              <w:tc>
                <w:tcPr>
                  <w:tcW w:w="3171" w:type="dxa"/>
                  <w:tcBorders>
                    <w:top w:val="single" w:sz="4" w:space="0" w:color="auto"/>
                    <w:left w:val="single" w:sz="4" w:space="0" w:color="auto"/>
                    <w:bottom w:val="single" w:sz="4" w:space="0" w:color="auto"/>
                    <w:right w:val="single" w:sz="4" w:space="0" w:color="auto"/>
                  </w:tcBorders>
                  <w:hideMark/>
                </w:tcPr>
                <w:p w14:paraId="07628AB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827" w:type="dxa"/>
                  <w:tcBorders>
                    <w:top w:val="single" w:sz="4" w:space="0" w:color="auto"/>
                    <w:left w:val="single" w:sz="4" w:space="0" w:color="auto"/>
                    <w:bottom w:val="single" w:sz="4" w:space="0" w:color="auto"/>
                    <w:right w:val="single" w:sz="4" w:space="0" w:color="auto"/>
                  </w:tcBorders>
                  <w:hideMark/>
                </w:tcPr>
                <w:p w14:paraId="6A70E7B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10.2.3, 10.2.3.1</w:t>
                  </w:r>
                </w:p>
              </w:tc>
            </w:tr>
            <w:tr w:rsidR="00621A6B" w:rsidRPr="007B7F2C" w14:paraId="74D90DF1" w14:textId="77777777" w:rsidTr="00B662B8">
              <w:trPr>
                <w:trHeight w:val="266"/>
              </w:trPr>
              <w:tc>
                <w:tcPr>
                  <w:tcW w:w="2721" w:type="dxa"/>
                  <w:tcBorders>
                    <w:top w:val="single" w:sz="4" w:space="0" w:color="auto"/>
                    <w:left w:val="single" w:sz="4" w:space="0" w:color="auto"/>
                    <w:bottom w:val="single" w:sz="4" w:space="0" w:color="auto"/>
                    <w:right w:val="single" w:sz="4" w:space="0" w:color="auto"/>
                  </w:tcBorders>
                  <w:hideMark/>
                </w:tcPr>
                <w:p w14:paraId="1FE02D63"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Accesorios (juntas de goma)</w:t>
                  </w:r>
                </w:p>
              </w:tc>
              <w:tc>
                <w:tcPr>
                  <w:tcW w:w="3171" w:type="dxa"/>
                  <w:tcBorders>
                    <w:top w:val="single" w:sz="4" w:space="0" w:color="auto"/>
                    <w:left w:val="single" w:sz="4" w:space="0" w:color="auto"/>
                    <w:bottom w:val="single" w:sz="4" w:space="0" w:color="auto"/>
                    <w:right w:val="single" w:sz="4" w:space="0" w:color="auto"/>
                  </w:tcBorders>
                  <w:hideMark/>
                </w:tcPr>
                <w:p w14:paraId="7639EDE7"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 y después de cada activación del sistema</w:t>
                  </w:r>
                </w:p>
              </w:tc>
              <w:tc>
                <w:tcPr>
                  <w:tcW w:w="1827" w:type="dxa"/>
                  <w:tcBorders>
                    <w:top w:val="single" w:sz="4" w:space="0" w:color="auto"/>
                    <w:left w:val="single" w:sz="4" w:space="0" w:color="auto"/>
                    <w:bottom w:val="single" w:sz="4" w:space="0" w:color="auto"/>
                    <w:right w:val="single" w:sz="4" w:space="0" w:color="auto"/>
                  </w:tcBorders>
                  <w:hideMark/>
                </w:tcPr>
                <w:p w14:paraId="2768A6F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10.2.3.1</w:t>
                  </w:r>
                </w:p>
              </w:tc>
            </w:tr>
            <w:tr w:rsidR="00621A6B" w:rsidRPr="007B7F2C" w14:paraId="62BF7836"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45F8BEB3"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Tanques de gravedad</w:t>
                  </w:r>
                </w:p>
              </w:tc>
              <w:tc>
                <w:tcPr>
                  <w:tcW w:w="3171" w:type="dxa"/>
                  <w:tcBorders>
                    <w:top w:val="single" w:sz="4" w:space="0" w:color="auto"/>
                    <w:left w:val="single" w:sz="4" w:space="0" w:color="auto"/>
                    <w:bottom w:val="single" w:sz="4" w:space="0" w:color="auto"/>
                    <w:right w:val="single" w:sz="4" w:space="0" w:color="auto"/>
                  </w:tcBorders>
                  <w:hideMark/>
                </w:tcPr>
                <w:p w14:paraId="72B8C57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357BA04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9</w:t>
                  </w:r>
                </w:p>
              </w:tc>
            </w:tr>
            <w:tr w:rsidR="00621A6B" w:rsidRPr="007B7F2C" w14:paraId="0FE2B4F9" w14:textId="77777777" w:rsidTr="00B662B8">
              <w:trPr>
                <w:trHeight w:val="266"/>
              </w:trPr>
              <w:tc>
                <w:tcPr>
                  <w:tcW w:w="2721" w:type="dxa"/>
                  <w:tcBorders>
                    <w:top w:val="single" w:sz="4" w:space="0" w:color="auto"/>
                    <w:left w:val="single" w:sz="4" w:space="0" w:color="auto"/>
                    <w:bottom w:val="single" w:sz="4" w:space="0" w:color="auto"/>
                    <w:right w:val="single" w:sz="4" w:space="0" w:color="auto"/>
                  </w:tcBorders>
                  <w:hideMark/>
                </w:tcPr>
                <w:p w14:paraId="66739BF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Perchas, tirantes y soportes</w:t>
                  </w:r>
                </w:p>
              </w:tc>
              <w:tc>
                <w:tcPr>
                  <w:tcW w:w="3171" w:type="dxa"/>
                  <w:tcBorders>
                    <w:top w:val="single" w:sz="4" w:space="0" w:color="auto"/>
                    <w:left w:val="single" w:sz="4" w:space="0" w:color="auto"/>
                    <w:bottom w:val="single" w:sz="4" w:space="0" w:color="auto"/>
                    <w:right w:val="single" w:sz="4" w:space="0" w:color="auto"/>
                  </w:tcBorders>
                  <w:hideMark/>
                </w:tcPr>
                <w:p w14:paraId="7C331F3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 y después de cada activación del sistema</w:t>
                  </w:r>
                </w:p>
              </w:tc>
              <w:tc>
                <w:tcPr>
                  <w:tcW w:w="1827" w:type="dxa"/>
                  <w:tcBorders>
                    <w:top w:val="single" w:sz="4" w:space="0" w:color="auto"/>
                    <w:left w:val="single" w:sz="4" w:space="0" w:color="auto"/>
                    <w:bottom w:val="single" w:sz="4" w:space="0" w:color="auto"/>
                    <w:right w:val="single" w:sz="4" w:space="0" w:color="auto"/>
                  </w:tcBorders>
                  <w:hideMark/>
                </w:tcPr>
                <w:p w14:paraId="504205B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10.2.3.2</w:t>
                  </w:r>
                </w:p>
              </w:tc>
            </w:tr>
            <w:tr w:rsidR="00621A6B" w:rsidRPr="007B7F2C" w14:paraId="4C756702"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0745665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Calor (casa de válvulas de diluvio)</w:t>
                  </w:r>
                </w:p>
              </w:tc>
              <w:tc>
                <w:tcPr>
                  <w:tcW w:w="3171" w:type="dxa"/>
                  <w:tcBorders>
                    <w:top w:val="single" w:sz="4" w:space="0" w:color="auto"/>
                    <w:left w:val="single" w:sz="4" w:space="0" w:color="auto"/>
                    <w:bottom w:val="single" w:sz="4" w:space="0" w:color="auto"/>
                    <w:right w:val="single" w:sz="4" w:space="0" w:color="auto"/>
                  </w:tcBorders>
                  <w:hideMark/>
                </w:tcPr>
                <w:p w14:paraId="0C74B037"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7398EAD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773795E7" w14:textId="77777777" w:rsidTr="00B662B8">
              <w:trPr>
                <w:trHeight w:val="266"/>
              </w:trPr>
              <w:tc>
                <w:tcPr>
                  <w:tcW w:w="2721" w:type="dxa"/>
                  <w:tcBorders>
                    <w:top w:val="single" w:sz="4" w:space="0" w:color="auto"/>
                    <w:left w:val="single" w:sz="4" w:space="0" w:color="auto"/>
                    <w:bottom w:val="single" w:sz="4" w:space="0" w:color="auto"/>
                    <w:right w:val="single" w:sz="4" w:space="0" w:color="auto"/>
                  </w:tcBorders>
                  <w:hideMark/>
                </w:tcPr>
                <w:p w14:paraId="4EFDA725"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Boquillas</w:t>
                  </w:r>
                </w:p>
              </w:tc>
              <w:tc>
                <w:tcPr>
                  <w:tcW w:w="3171" w:type="dxa"/>
                  <w:tcBorders>
                    <w:top w:val="single" w:sz="4" w:space="0" w:color="auto"/>
                    <w:left w:val="single" w:sz="4" w:space="0" w:color="auto"/>
                    <w:bottom w:val="single" w:sz="4" w:space="0" w:color="auto"/>
                    <w:right w:val="single" w:sz="4" w:space="0" w:color="auto"/>
                  </w:tcBorders>
                  <w:hideMark/>
                </w:tcPr>
                <w:p w14:paraId="7402141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 y después de cada activación del sistema</w:t>
                  </w:r>
                </w:p>
              </w:tc>
              <w:tc>
                <w:tcPr>
                  <w:tcW w:w="1827" w:type="dxa"/>
                  <w:tcBorders>
                    <w:top w:val="single" w:sz="4" w:space="0" w:color="auto"/>
                    <w:left w:val="single" w:sz="4" w:space="0" w:color="auto"/>
                    <w:bottom w:val="single" w:sz="4" w:space="0" w:color="auto"/>
                    <w:right w:val="single" w:sz="4" w:space="0" w:color="auto"/>
                  </w:tcBorders>
                  <w:hideMark/>
                </w:tcPr>
                <w:p w14:paraId="0ECA053C"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10.2.4</w:t>
                  </w:r>
                </w:p>
              </w:tc>
            </w:tr>
            <w:tr w:rsidR="00621A6B" w:rsidRPr="007B7F2C" w14:paraId="0E6C3E87" w14:textId="77777777" w:rsidTr="00B662B8">
              <w:trPr>
                <w:trHeight w:val="272"/>
              </w:trPr>
              <w:tc>
                <w:tcPr>
                  <w:tcW w:w="2721" w:type="dxa"/>
                  <w:tcBorders>
                    <w:top w:val="single" w:sz="4" w:space="0" w:color="auto"/>
                    <w:left w:val="single" w:sz="4" w:space="0" w:color="auto"/>
                    <w:bottom w:val="single" w:sz="4" w:space="0" w:color="auto"/>
                    <w:right w:val="single" w:sz="4" w:space="0" w:color="auto"/>
                  </w:tcBorders>
                  <w:hideMark/>
                </w:tcPr>
                <w:p w14:paraId="2A7EA738"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Tubería</w:t>
                  </w:r>
                </w:p>
              </w:tc>
              <w:tc>
                <w:tcPr>
                  <w:tcW w:w="3171" w:type="dxa"/>
                  <w:tcBorders>
                    <w:top w:val="single" w:sz="4" w:space="0" w:color="auto"/>
                    <w:left w:val="single" w:sz="4" w:space="0" w:color="auto"/>
                    <w:bottom w:val="single" w:sz="4" w:space="0" w:color="auto"/>
                    <w:right w:val="single" w:sz="4" w:space="0" w:color="auto"/>
                  </w:tcBorders>
                  <w:hideMark/>
                </w:tcPr>
                <w:p w14:paraId="57E1E33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 y después de cada activación del sistema</w:t>
                  </w:r>
                </w:p>
              </w:tc>
              <w:tc>
                <w:tcPr>
                  <w:tcW w:w="1827" w:type="dxa"/>
                  <w:tcBorders>
                    <w:top w:val="single" w:sz="4" w:space="0" w:color="auto"/>
                    <w:left w:val="single" w:sz="4" w:space="0" w:color="auto"/>
                    <w:bottom w:val="single" w:sz="4" w:space="0" w:color="auto"/>
                    <w:right w:val="single" w:sz="4" w:space="0" w:color="auto"/>
                  </w:tcBorders>
                  <w:hideMark/>
                </w:tcPr>
                <w:p w14:paraId="0FD58C18"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10.2.3.1</w:t>
                  </w:r>
                </w:p>
              </w:tc>
            </w:tr>
            <w:tr w:rsidR="00621A6B" w:rsidRPr="007B7F2C" w14:paraId="7147F17A"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69A7714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Tanque de presión</w:t>
                  </w:r>
                </w:p>
              </w:tc>
              <w:tc>
                <w:tcPr>
                  <w:tcW w:w="3171" w:type="dxa"/>
                  <w:tcBorders>
                    <w:top w:val="single" w:sz="4" w:space="0" w:color="auto"/>
                    <w:left w:val="single" w:sz="4" w:space="0" w:color="auto"/>
                    <w:bottom w:val="single" w:sz="4" w:space="0" w:color="auto"/>
                    <w:right w:val="single" w:sz="4" w:space="0" w:color="auto"/>
                  </w:tcBorders>
                  <w:hideMark/>
                </w:tcPr>
                <w:p w14:paraId="57B2498C"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6DBC710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9</w:t>
                  </w:r>
                </w:p>
              </w:tc>
            </w:tr>
            <w:tr w:rsidR="00621A6B" w:rsidRPr="007B7F2C" w14:paraId="171555AA" w14:textId="77777777" w:rsidTr="00B662B8">
              <w:trPr>
                <w:trHeight w:val="403"/>
              </w:trPr>
              <w:tc>
                <w:tcPr>
                  <w:tcW w:w="2721" w:type="dxa"/>
                  <w:tcBorders>
                    <w:top w:val="single" w:sz="4" w:space="0" w:color="auto"/>
                    <w:left w:val="single" w:sz="4" w:space="0" w:color="auto"/>
                    <w:bottom w:val="single" w:sz="4" w:space="0" w:color="auto"/>
                    <w:right w:val="single" w:sz="4" w:space="0" w:color="auto"/>
                  </w:tcBorders>
                  <w:hideMark/>
                </w:tcPr>
                <w:p w14:paraId="7007C57C"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Coladores</w:t>
                  </w:r>
                </w:p>
              </w:tc>
              <w:tc>
                <w:tcPr>
                  <w:tcW w:w="3171" w:type="dxa"/>
                  <w:tcBorders>
                    <w:top w:val="single" w:sz="4" w:space="0" w:color="auto"/>
                    <w:left w:val="single" w:sz="4" w:space="0" w:color="auto"/>
                    <w:bottom w:val="single" w:sz="4" w:space="0" w:color="auto"/>
                    <w:right w:val="single" w:sz="4" w:space="0" w:color="auto"/>
                  </w:tcBorders>
                  <w:hideMark/>
                </w:tcPr>
                <w:p w14:paraId="7530231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Línea principal: anualmente y después de cada activación del sistema</w:t>
                  </w:r>
                </w:p>
              </w:tc>
              <w:tc>
                <w:tcPr>
                  <w:tcW w:w="1827" w:type="dxa"/>
                  <w:tcBorders>
                    <w:top w:val="single" w:sz="4" w:space="0" w:color="auto"/>
                    <w:left w:val="single" w:sz="4" w:space="0" w:color="auto"/>
                    <w:bottom w:val="single" w:sz="4" w:space="0" w:color="auto"/>
                    <w:right w:val="single" w:sz="4" w:space="0" w:color="auto"/>
                  </w:tcBorders>
                  <w:hideMark/>
                </w:tcPr>
                <w:p w14:paraId="52BF7C6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r>
            <w:tr w:rsidR="00621A6B" w:rsidRPr="007B7F2C" w14:paraId="397A586F" w14:textId="77777777" w:rsidTr="00B662B8">
              <w:trPr>
                <w:trHeight w:val="266"/>
              </w:trPr>
              <w:tc>
                <w:tcPr>
                  <w:tcW w:w="2721" w:type="dxa"/>
                  <w:tcBorders>
                    <w:top w:val="single" w:sz="4" w:space="0" w:color="auto"/>
                    <w:left w:val="single" w:sz="4" w:space="0" w:color="auto"/>
                    <w:bottom w:val="single" w:sz="4" w:space="0" w:color="auto"/>
                    <w:right w:val="single" w:sz="4" w:space="0" w:color="auto"/>
                  </w:tcBorders>
                  <w:hideMark/>
                </w:tcPr>
                <w:p w14:paraId="28841C19" w14:textId="77777777" w:rsidR="00621A6B" w:rsidRPr="007B7F2C" w:rsidRDefault="00621A6B" w:rsidP="00B662B8">
                  <w:pPr>
                    <w:rPr>
                      <w:rFonts w:ascii="Franklin Gothic Medium" w:hAnsi="Franklin Gothic Medium"/>
                      <w:color w:val="646A82"/>
                      <w:sz w:val="22"/>
                      <w:szCs w:val="22"/>
                    </w:rPr>
                  </w:pPr>
                </w:p>
              </w:tc>
              <w:tc>
                <w:tcPr>
                  <w:tcW w:w="3171" w:type="dxa"/>
                  <w:tcBorders>
                    <w:top w:val="single" w:sz="4" w:space="0" w:color="auto"/>
                    <w:left w:val="single" w:sz="4" w:space="0" w:color="auto"/>
                    <w:bottom w:val="single" w:sz="4" w:space="0" w:color="auto"/>
                    <w:right w:val="single" w:sz="4" w:space="0" w:color="auto"/>
                  </w:tcBorders>
                  <w:hideMark/>
                </w:tcPr>
                <w:p w14:paraId="6F36AD8A"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Otros: según las instrucciones del fabricante</w:t>
                  </w:r>
                </w:p>
              </w:tc>
              <w:tc>
                <w:tcPr>
                  <w:tcW w:w="1827" w:type="dxa"/>
                  <w:tcBorders>
                    <w:top w:val="single" w:sz="4" w:space="0" w:color="auto"/>
                    <w:left w:val="single" w:sz="4" w:space="0" w:color="auto"/>
                    <w:bottom w:val="single" w:sz="4" w:space="0" w:color="auto"/>
                    <w:right w:val="single" w:sz="4" w:space="0" w:color="auto"/>
                  </w:tcBorders>
                  <w:hideMark/>
                </w:tcPr>
                <w:p w14:paraId="1FAC8BC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10.2.6</w:t>
                  </w:r>
                </w:p>
              </w:tc>
            </w:tr>
            <w:tr w:rsidR="00621A6B" w:rsidRPr="007B7F2C" w14:paraId="72BF81D6"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259F74B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Tanques de succión</w:t>
                  </w:r>
                </w:p>
              </w:tc>
              <w:tc>
                <w:tcPr>
                  <w:tcW w:w="3171" w:type="dxa"/>
                  <w:tcBorders>
                    <w:top w:val="single" w:sz="4" w:space="0" w:color="auto"/>
                    <w:left w:val="single" w:sz="4" w:space="0" w:color="auto"/>
                    <w:bottom w:val="single" w:sz="4" w:space="0" w:color="auto"/>
                    <w:right w:val="single" w:sz="4" w:space="0" w:color="auto"/>
                  </w:tcBorders>
                  <w:hideMark/>
                </w:tcPr>
                <w:p w14:paraId="714C600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1A0CA91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9</w:t>
                  </w:r>
                </w:p>
              </w:tc>
            </w:tr>
            <w:tr w:rsidR="00621A6B" w:rsidRPr="007B7F2C" w14:paraId="5DD83918"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37E4EE9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Tubería de suministro de agua</w:t>
                  </w:r>
                </w:p>
              </w:tc>
              <w:tc>
                <w:tcPr>
                  <w:tcW w:w="3171" w:type="dxa"/>
                  <w:tcBorders>
                    <w:top w:val="single" w:sz="4" w:space="0" w:color="auto"/>
                    <w:left w:val="single" w:sz="4" w:space="0" w:color="auto"/>
                    <w:bottom w:val="single" w:sz="4" w:space="0" w:color="auto"/>
                    <w:right w:val="single" w:sz="4" w:space="0" w:color="auto"/>
                  </w:tcBorders>
                  <w:hideMark/>
                </w:tcPr>
                <w:p w14:paraId="64A12C6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1630812C"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10.2.5.2</w:t>
                  </w:r>
                </w:p>
              </w:tc>
            </w:tr>
            <w:tr w:rsidR="00621A6B" w:rsidRPr="007B7F2C" w14:paraId="4F4F94F3"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4B132BD4"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UHSWSS: controladores</w:t>
                  </w:r>
                </w:p>
              </w:tc>
              <w:tc>
                <w:tcPr>
                  <w:tcW w:w="3171" w:type="dxa"/>
                  <w:tcBorders>
                    <w:top w:val="single" w:sz="4" w:space="0" w:color="auto"/>
                    <w:left w:val="single" w:sz="4" w:space="0" w:color="auto"/>
                    <w:bottom w:val="single" w:sz="4" w:space="0" w:color="auto"/>
                    <w:right w:val="single" w:sz="4" w:space="0" w:color="auto"/>
                  </w:tcBorders>
                  <w:hideMark/>
                </w:tcPr>
                <w:p w14:paraId="3985434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Inicio de cada turno</w:t>
                  </w:r>
                </w:p>
              </w:tc>
              <w:tc>
                <w:tcPr>
                  <w:tcW w:w="1827" w:type="dxa"/>
                  <w:tcBorders>
                    <w:top w:val="single" w:sz="4" w:space="0" w:color="auto"/>
                    <w:left w:val="single" w:sz="4" w:space="0" w:color="auto"/>
                    <w:bottom w:val="single" w:sz="4" w:space="0" w:color="auto"/>
                    <w:right w:val="single" w:sz="4" w:space="0" w:color="auto"/>
                  </w:tcBorders>
                  <w:hideMark/>
                </w:tcPr>
                <w:p w14:paraId="4871C2E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10.4.3</w:t>
                  </w:r>
                </w:p>
              </w:tc>
            </w:tr>
            <w:tr w:rsidR="00621A6B" w:rsidRPr="007B7F2C" w14:paraId="50B50DC1" w14:textId="77777777" w:rsidTr="00B662B8">
              <w:trPr>
                <w:trHeight w:val="130"/>
              </w:trPr>
              <w:tc>
                <w:tcPr>
                  <w:tcW w:w="2721" w:type="dxa"/>
                  <w:tcBorders>
                    <w:top w:val="single" w:sz="4" w:space="0" w:color="auto"/>
                    <w:left w:val="single" w:sz="4" w:space="0" w:color="auto"/>
                    <w:bottom w:val="single" w:sz="4" w:space="0" w:color="auto"/>
                    <w:right w:val="single" w:sz="4" w:space="0" w:color="auto"/>
                  </w:tcBorders>
                  <w:hideMark/>
                </w:tcPr>
                <w:p w14:paraId="3B12177A"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UHSWSS: detectores</w:t>
                  </w:r>
                </w:p>
              </w:tc>
              <w:tc>
                <w:tcPr>
                  <w:tcW w:w="3171" w:type="dxa"/>
                  <w:tcBorders>
                    <w:top w:val="single" w:sz="4" w:space="0" w:color="auto"/>
                    <w:left w:val="single" w:sz="4" w:space="0" w:color="auto"/>
                    <w:bottom w:val="single" w:sz="4" w:space="0" w:color="auto"/>
                    <w:right w:val="single" w:sz="4" w:space="0" w:color="auto"/>
                  </w:tcBorders>
                  <w:hideMark/>
                </w:tcPr>
                <w:p w14:paraId="401B7E0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Mensual</w:t>
                  </w:r>
                </w:p>
              </w:tc>
              <w:tc>
                <w:tcPr>
                  <w:tcW w:w="1827" w:type="dxa"/>
                  <w:tcBorders>
                    <w:top w:val="single" w:sz="4" w:space="0" w:color="auto"/>
                    <w:left w:val="single" w:sz="4" w:space="0" w:color="auto"/>
                    <w:bottom w:val="single" w:sz="4" w:space="0" w:color="auto"/>
                    <w:right w:val="single" w:sz="4" w:space="0" w:color="auto"/>
                  </w:tcBorders>
                  <w:hideMark/>
                </w:tcPr>
                <w:p w14:paraId="79BFDE03"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10.4.2</w:t>
                  </w:r>
                </w:p>
              </w:tc>
            </w:tr>
            <w:tr w:rsidR="00621A6B" w:rsidRPr="007B7F2C" w14:paraId="3EC5E34E"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4CDD77E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UHSWSS: válvulas</w:t>
                  </w:r>
                </w:p>
              </w:tc>
              <w:tc>
                <w:tcPr>
                  <w:tcW w:w="3171" w:type="dxa"/>
                  <w:tcBorders>
                    <w:top w:val="single" w:sz="4" w:space="0" w:color="auto"/>
                    <w:left w:val="single" w:sz="4" w:space="0" w:color="auto"/>
                    <w:bottom w:val="single" w:sz="4" w:space="0" w:color="auto"/>
                    <w:right w:val="single" w:sz="4" w:space="0" w:color="auto"/>
                  </w:tcBorders>
                  <w:hideMark/>
                </w:tcPr>
                <w:p w14:paraId="674DF478"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Inicio de cada turno</w:t>
                  </w:r>
                </w:p>
              </w:tc>
              <w:tc>
                <w:tcPr>
                  <w:tcW w:w="1827" w:type="dxa"/>
                  <w:tcBorders>
                    <w:top w:val="single" w:sz="4" w:space="0" w:color="auto"/>
                    <w:left w:val="single" w:sz="4" w:space="0" w:color="auto"/>
                    <w:bottom w:val="single" w:sz="4" w:space="0" w:color="auto"/>
                    <w:right w:val="single" w:sz="4" w:space="0" w:color="auto"/>
                  </w:tcBorders>
                  <w:hideMark/>
                </w:tcPr>
                <w:p w14:paraId="34A87CB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10.4.4</w:t>
                  </w:r>
                </w:p>
              </w:tc>
            </w:tr>
            <w:tr w:rsidR="00621A6B" w:rsidRPr="007B7F2C" w14:paraId="57F11BB0" w14:textId="77777777" w:rsidTr="00B662B8">
              <w:trPr>
                <w:trHeight w:val="130"/>
              </w:trPr>
              <w:tc>
                <w:tcPr>
                  <w:tcW w:w="7720" w:type="dxa"/>
                  <w:gridSpan w:val="3"/>
                  <w:tcBorders>
                    <w:top w:val="single" w:sz="4" w:space="0" w:color="auto"/>
                    <w:left w:val="single" w:sz="4" w:space="0" w:color="auto"/>
                    <w:bottom w:val="single" w:sz="4" w:space="0" w:color="auto"/>
                    <w:right w:val="single" w:sz="4" w:space="0" w:color="auto"/>
                  </w:tcBorders>
                  <w:hideMark/>
                </w:tcPr>
                <w:p w14:paraId="48AE0B37" w14:textId="77777777" w:rsidR="00621A6B" w:rsidRPr="007B7F2C" w:rsidRDefault="00621A6B" w:rsidP="00B662B8">
                  <w:pPr>
                    <w:rPr>
                      <w:rFonts w:ascii="Franklin Gothic Medium" w:hAnsi="Franklin Gothic Medium"/>
                      <w:color w:val="646A82"/>
                      <w:sz w:val="22"/>
                      <w:szCs w:val="22"/>
                    </w:rPr>
                  </w:pPr>
                  <w:r w:rsidRPr="007B7F2C">
                    <w:rPr>
                      <w:rFonts w:cs="Arial"/>
                      <w:b/>
                      <w:bCs/>
                      <w:color w:val="646A82"/>
                      <w:sz w:val="22"/>
                      <w:szCs w:val="22"/>
                    </w:rPr>
                    <w:t>​</w:t>
                  </w:r>
                  <w:r w:rsidRPr="007B7F2C">
                    <w:rPr>
                      <w:rFonts w:ascii="Franklin Gothic Medium" w:hAnsi="Franklin Gothic Medium"/>
                      <w:b/>
                      <w:bCs/>
                      <w:color w:val="646A82"/>
                      <w:sz w:val="22"/>
                      <w:szCs w:val="22"/>
                    </w:rPr>
                    <w:t>Prueba </w:t>
                  </w:r>
                  <w:r w:rsidRPr="007B7F2C">
                    <w:rPr>
                      <w:rFonts w:ascii="Franklin Gothic Medium" w:hAnsi="Franklin Gothic Medium"/>
                      <w:color w:val="646A82"/>
                      <w:sz w:val="22"/>
                      <w:szCs w:val="22"/>
                    </w:rPr>
                    <w:t>Operativa</w:t>
                  </w:r>
                </w:p>
              </w:tc>
            </w:tr>
            <w:tr w:rsidR="00621A6B" w:rsidRPr="007B7F2C" w14:paraId="0E6D1D22"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57C01F8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 antirretorno</w:t>
                  </w:r>
                </w:p>
              </w:tc>
              <w:tc>
                <w:tcPr>
                  <w:tcW w:w="3171" w:type="dxa"/>
                  <w:tcBorders>
                    <w:top w:val="single" w:sz="4" w:space="0" w:color="auto"/>
                    <w:left w:val="single" w:sz="4" w:space="0" w:color="auto"/>
                    <w:bottom w:val="single" w:sz="4" w:space="0" w:color="auto"/>
                    <w:right w:val="single" w:sz="4" w:space="0" w:color="auto"/>
                  </w:tcBorders>
                  <w:hideMark/>
                </w:tcPr>
                <w:p w14:paraId="008764A7"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652D1AE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2D1F9661"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0B0355C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Revisar válvulas</w:t>
                  </w:r>
                </w:p>
              </w:tc>
              <w:tc>
                <w:tcPr>
                  <w:tcW w:w="3171" w:type="dxa"/>
                  <w:tcBorders>
                    <w:top w:val="single" w:sz="4" w:space="0" w:color="auto"/>
                    <w:left w:val="single" w:sz="4" w:space="0" w:color="auto"/>
                    <w:bottom w:val="single" w:sz="4" w:space="0" w:color="auto"/>
                    <w:right w:val="single" w:sz="4" w:space="0" w:color="auto"/>
                  </w:tcBorders>
                  <w:hideMark/>
                </w:tcPr>
                <w:p w14:paraId="19FF790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78D20BE7"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797BA6FF"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2FD8CBA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control</w:t>
                  </w:r>
                </w:p>
              </w:tc>
              <w:tc>
                <w:tcPr>
                  <w:tcW w:w="3171" w:type="dxa"/>
                  <w:tcBorders>
                    <w:top w:val="single" w:sz="4" w:space="0" w:color="auto"/>
                    <w:left w:val="single" w:sz="4" w:space="0" w:color="auto"/>
                    <w:bottom w:val="single" w:sz="4" w:space="0" w:color="auto"/>
                    <w:right w:val="single" w:sz="4" w:space="0" w:color="auto"/>
                  </w:tcBorders>
                  <w:hideMark/>
                </w:tcPr>
                <w:p w14:paraId="2B0972E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248ABCD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04F309EF" w14:textId="77777777" w:rsidTr="00B662B8">
              <w:trPr>
                <w:trHeight w:val="130"/>
              </w:trPr>
              <w:tc>
                <w:tcPr>
                  <w:tcW w:w="2721" w:type="dxa"/>
                  <w:tcBorders>
                    <w:top w:val="single" w:sz="4" w:space="0" w:color="auto"/>
                    <w:left w:val="single" w:sz="4" w:space="0" w:color="auto"/>
                    <w:bottom w:val="single" w:sz="4" w:space="0" w:color="auto"/>
                    <w:right w:val="single" w:sz="4" w:space="0" w:color="auto"/>
                  </w:tcBorders>
                  <w:hideMark/>
                </w:tcPr>
                <w:p w14:paraId="17C2807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lastRenderedPageBreak/>
                    <w:t>Válvula de diluvio</w:t>
                  </w:r>
                </w:p>
              </w:tc>
              <w:tc>
                <w:tcPr>
                  <w:tcW w:w="3171" w:type="dxa"/>
                  <w:tcBorders>
                    <w:top w:val="single" w:sz="4" w:space="0" w:color="auto"/>
                    <w:left w:val="single" w:sz="4" w:space="0" w:color="auto"/>
                    <w:bottom w:val="single" w:sz="4" w:space="0" w:color="auto"/>
                    <w:right w:val="single" w:sz="4" w:space="0" w:color="auto"/>
                  </w:tcBorders>
                  <w:hideMark/>
                </w:tcPr>
                <w:p w14:paraId="1BC8455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6D1976E4"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2B3D0E9A"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7AD0C81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Sistemas de detección</w:t>
                  </w:r>
                </w:p>
              </w:tc>
              <w:tc>
                <w:tcPr>
                  <w:tcW w:w="3171" w:type="dxa"/>
                  <w:tcBorders>
                    <w:top w:val="single" w:sz="4" w:space="0" w:color="auto"/>
                    <w:left w:val="single" w:sz="4" w:space="0" w:color="auto"/>
                    <w:bottom w:val="single" w:sz="4" w:space="0" w:color="auto"/>
                    <w:right w:val="single" w:sz="4" w:space="0" w:color="auto"/>
                  </w:tcBorders>
                  <w:hideMark/>
                </w:tcPr>
                <w:p w14:paraId="369962B7"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356CD53B" w14:textId="77777777" w:rsidR="00621A6B" w:rsidRPr="007B7F2C" w:rsidRDefault="00621A6B" w:rsidP="00B662B8">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NFPA</w:t>
                  </w:r>
                  <w:r w:rsidRPr="007B7F2C">
                    <w:rPr>
                      <w:rFonts w:ascii="Franklin Gothic Medium" w:hAnsi="Franklin Gothic Medium"/>
                      <w:i/>
                      <w:iCs/>
                      <w:color w:val="646A82"/>
                      <w:sz w:val="22"/>
                      <w:szCs w:val="22"/>
                    </w:rPr>
                    <w:t> 72</w:t>
                  </w:r>
                </w:p>
              </w:tc>
            </w:tr>
            <w:tr w:rsidR="00621A6B" w:rsidRPr="007B7F2C" w14:paraId="36812AC4"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6065FF7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 de retención del detector</w:t>
                  </w:r>
                </w:p>
              </w:tc>
              <w:tc>
                <w:tcPr>
                  <w:tcW w:w="3171" w:type="dxa"/>
                  <w:tcBorders>
                    <w:top w:val="single" w:sz="4" w:space="0" w:color="auto"/>
                    <w:left w:val="single" w:sz="4" w:space="0" w:color="auto"/>
                    <w:bottom w:val="single" w:sz="4" w:space="0" w:color="auto"/>
                    <w:right w:val="single" w:sz="4" w:space="0" w:color="auto"/>
                  </w:tcBorders>
                  <w:hideMark/>
                </w:tcPr>
                <w:p w14:paraId="44054F3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1ABBED0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516C565A"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1452796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Sistema de bomba contra incendios</w:t>
                  </w:r>
                </w:p>
              </w:tc>
              <w:tc>
                <w:tcPr>
                  <w:tcW w:w="3171" w:type="dxa"/>
                  <w:tcBorders>
                    <w:top w:val="single" w:sz="4" w:space="0" w:color="auto"/>
                    <w:left w:val="single" w:sz="4" w:space="0" w:color="auto"/>
                    <w:bottom w:val="single" w:sz="4" w:space="0" w:color="auto"/>
                    <w:right w:val="single" w:sz="4" w:space="0" w:color="auto"/>
                  </w:tcBorders>
                  <w:hideMark/>
                </w:tcPr>
                <w:p w14:paraId="3B07E984"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39962DE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8</w:t>
                  </w:r>
                </w:p>
              </w:tc>
            </w:tr>
            <w:tr w:rsidR="00621A6B" w:rsidRPr="007B7F2C" w14:paraId="4DD3CE13" w14:textId="77777777" w:rsidTr="00B662B8">
              <w:trPr>
                <w:trHeight w:val="130"/>
              </w:trPr>
              <w:tc>
                <w:tcPr>
                  <w:tcW w:w="2721" w:type="dxa"/>
                  <w:tcBorders>
                    <w:top w:val="single" w:sz="4" w:space="0" w:color="auto"/>
                    <w:left w:val="single" w:sz="4" w:space="0" w:color="auto"/>
                    <w:bottom w:val="single" w:sz="4" w:space="0" w:color="auto"/>
                    <w:right w:val="single" w:sz="4" w:space="0" w:color="auto"/>
                  </w:tcBorders>
                  <w:hideMark/>
                </w:tcPr>
                <w:p w14:paraId="4439AD8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Tanques de gravedad</w:t>
                  </w:r>
                </w:p>
              </w:tc>
              <w:tc>
                <w:tcPr>
                  <w:tcW w:w="3171" w:type="dxa"/>
                  <w:tcBorders>
                    <w:top w:val="single" w:sz="4" w:space="0" w:color="auto"/>
                    <w:left w:val="single" w:sz="4" w:space="0" w:color="auto"/>
                    <w:bottom w:val="single" w:sz="4" w:space="0" w:color="auto"/>
                    <w:right w:val="single" w:sz="4" w:space="0" w:color="auto"/>
                  </w:tcBorders>
                  <w:hideMark/>
                </w:tcPr>
                <w:p w14:paraId="73C4323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48C878EC"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9</w:t>
                  </w:r>
                </w:p>
              </w:tc>
            </w:tr>
            <w:tr w:rsidR="00621A6B" w:rsidRPr="007B7F2C" w14:paraId="62141754"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51958EA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Prueba de drenaje principal</w:t>
                  </w:r>
                </w:p>
              </w:tc>
              <w:tc>
                <w:tcPr>
                  <w:tcW w:w="3171" w:type="dxa"/>
                  <w:tcBorders>
                    <w:top w:val="single" w:sz="4" w:space="0" w:color="auto"/>
                    <w:left w:val="single" w:sz="4" w:space="0" w:color="auto"/>
                    <w:bottom w:val="single" w:sz="4" w:space="0" w:color="auto"/>
                    <w:right w:val="single" w:sz="4" w:space="0" w:color="auto"/>
                  </w:tcBorders>
                  <w:hideMark/>
                </w:tcPr>
                <w:p w14:paraId="718EC87A"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0DADDD6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273D63EB"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37CFD9F7"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Liberación manual</w:t>
                  </w:r>
                </w:p>
              </w:tc>
              <w:tc>
                <w:tcPr>
                  <w:tcW w:w="3171" w:type="dxa"/>
                  <w:tcBorders>
                    <w:top w:val="single" w:sz="4" w:space="0" w:color="auto"/>
                    <w:left w:val="single" w:sz="4" w:space="0" w:color="auto"/>
                    <w:bottom w:val="single" w:sz="4" w:space="0" w:color="auto"/>
                    <w:right w:val="single" w:sz="4" w:space="0" w:color="auto"/>
                  </w:tcBorders>
                  <w:hideMark/>
                </w:tcPr>
                <w:p w14:paraId="3BE9BA83"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827" w:type="dxa"/>
                  <w:tcBorders>
                    <w:top w:val="single" w:sz="4" w:space="0" w:color="auto"/>
                    <w:left w:val="single" w:sz="4" w:space="0" w:color="auto"/>
                    <w:bottom w:val="single" w:sz="4" w:space="0" w:color="auto"/>
                    <w:right w:val="single" w:sz="4" w:space="0" w:color="auto"/>
                  </w:tcBorders>
                  <w:hideMark/>
                </w:tcPr>
                <w:p w14:paraId="10A50F0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10.3.5</w:t>
                  </w:r>
                </w:p>
              </w:tc>
            </w:tr>
            <w:tr w:rsidR="00621A6B" w:rsidRPr="007B7F2C" w14:paraId="7B3088BE"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792EFDF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Boquillas</w:t>
                  </w:r>
                </w:p>
              </w:tc>
              <w:tc>
                <w:tcPr>
                  <w:tcW w:w="3171" w:type="dxa"/>
                  <w:tcBorders>
                    <w:top w:val="single" w:sz="4" w:space="0" w:color="auto"/>
                    <w:left w:val="single" w:sz="4" w:space="0" w:color="auto"/>
                    <w:bottom w:val="single" w:sz="4" w:space="0" w:color="auto"/>
                    <w:right w:val="single" w:sz="4" w:space="0" w:color="auto"/>
                  </w:tcBorders>
                  <w:hideMark/>
                </w:tcPr>
                <w:p w14:paraId="1AD1030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827" w:type="dxa"/>
                  <w:tcBorders>
                    <w:top w:val="single" w:sz="4" w:space="0" w:color="auto"/>
                    <w:left w:val="single" w:sz="4" w:space="0" w:color="auto"/>
                    <w:bottom w:val="single" w:sz="4" w:space="0" w:color="auto"/>
                    <w:right w:val="single" w:sz="4" w:space="0" w:color="auto"/>
                  </w:tcBorders>
                  <w:hideMark/>
                </w:tcPr>
                <w:p w14:paraId="5F6D3253"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10.3</w:t>
                  </w:r>
                </w:p>
              </w:tc>
            </w:tr>
            <w:tr w:rsidR="00621A6B" w:rsidRPr="007B7F2C" w14:paraId="1A9DA62C" w14:textId="77777777" w:rsidTr="00B662B8">
              <w:trPr>
                <w:trHeight w:val="130"/>
              </w:trPr>
              <w:tc>
                <w:tcPr>
                  <w:tcW w:w="2721" w:type="dxa"/>
                  <w:tcBorders>
                    <w:top w:val="single" w:sz="4" w:space="0" w:color="auto"/>
                    <w:left w:val="single" w:sz="4" w:space="0" w:color="auto"/>
                    <w:bottom w:val="single" w:sz="4" w:space="0" w:color="auto"/>
                    <w:right w:val="single" w:sz="4" w:space="0" w:color="auto"/>
                  </w:tcBorders>
                  <w:hideMark/>
                </w:tcPr>
                <w:p w14:paraId="0FFAE52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Tanque de presión</w:t>
                  </w:r>
                </w:p>
              </w:tc>
              <w:tc>
                <w:tcPr>
                  <w:tcW w:w="3171" w:type="dxa"/>
                  <w:tcBorders>
                    <w:top w:val="single" w:sz="4" w:space="0" w:color="auto"/>
                    <w:left w:val="single" w:sz="4" w:space="0" w:color="auto"/>
                    <w:bottom w:val="single" w:sz="4" w:space="0" w:color="auto"/>
                    <w:right w:val="single" w:sz="4" w:space="0" w:color="auto"/>
                  </w:tcBorders>
                  <w:hideMark/>
                </w:tcPr>
                <w:p w14:paraId="2734B918"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2CAD979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9</w:t>
                  </w:r>
                </w:p>
              </w:tc>
            </w:tr>
            <w:tr w:rsidR="00621A6B" w:rsidRPr="007B7F2C" w14:paraId="36496D78"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2CFC947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Coladores</w:t>
                  </w:r>
                </w:p>
              </w:tc>
              <w:tc>
                <w:tcPr>
                  <w:tcW w:w="3171" w:type="dxa"/>
                  <w:tcBorders>
                    <w:top w:val="single" w:sz="4" w:space="0" w:color="auto"/>
                    <w:left w:val="single" w:sz="4" w:space="0" w:color="auto"/>
                    <w:bottom w:val="single" w:sz="4" w:space="0" w:color="auto"/>
                    <w:right w:val="single" w:sz="4" w:space="0" w:color="auto"/>
                  </w:tcBorders>
                  <w:hideMark/>
                </w:tcPr>
                <w:p w14:paraId="70D77E34"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827" w:type="dxa"/>
                  <w:tcBorders>
                    <w:top w:val="single" w:sz="4" w:space="0" w:color="auto"/>
                    <w:left w:val="single" w:sz="4" w:space="0" w:color="auto"/>
                    <w:bottom w:val="single" w:sz="4" w:space="0" w:color="auto"/>
                    <w:right w:val="single" w:sz="4" w:space="0" w:color="auto"/>
                  </w:tcBorders>
                  <w:hideMark/>
                </w:tcPr>
                <w:p w14:paraId="161171DA"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10.2.6</w:t>
                  </w:r>
                </w:p>
              </w:tc>
            </w:tr>
            <w:tr w:rsidR="00621A6B" w:rsidRPr="007B7F2C" w14:paraId="072B9AFB"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39F9740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Tanques de succión</w:t>
                  </w:r>
                </w:p>
              </w:tc>
              <w:tc>
                <w:tcPr>
                  <w:tcW w:w="3171" w:type="dxa"/>
                  <w:tcBorders>
                    <w:top w:val="single" w:sz="4" w:space="0" w:color="auto"/>
                    <w:left w:val="single" w:sz="4" w:space="0" w:color="auto"/>
                    <w:bottom w:val="single" w:sz="4" w:space="0" w:color="auto"/>
                    <w:right w:val="single" w:sz="4" w:space="0" w:color="auto"/>
                  </w:tcBorders>
                  <w:hideMark/>
                </w:tcPr>
                <w:p w14:paraId="31E6004C"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5FA63AD3"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9</w:t>
                  </w:r>
                </w:p>
              </w:tc>
            </w:tr>
            <w:tr w:rsidR="00621A6B" w:rsidRPr="007B7F2C" w14:paraId="109226BF" w14:textId="77777777" w:rsidTr="00B662B8">
              <w:trPr>
                <w:trHeight w:val="130"/>
              </w:trPr>
              <w:tc>
                <w:tcPr>
                  <w:tcW w:w="2721" w:type="dxa"/>
                  <w:tcBorders>
                    <w:top w:val="single" w:sz="4" w:space="0" w:color="auto"/>
                    <w:left w:val="single" w:sz="4" w:space="0" w:color="auto"/>
                    <w:bottom w:val="single" w:sz="4" w:space="0" w:color="auto"/>
                    <w:right w:val="single" w:sz="4" w:space="0" w:color="auto"/>
                  </w:tcBorders>
                  <w:hideMark/>
                </w:tcPr>
                <w:p w14:paraId="2EE538F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Alarma de flujo de agua</w:t>
                  </w:r>
                </w:p>
              </w:tc>
              <w:tc>
                <w:tcPr>
                  <w:tcW w:w="3171" w:type="dxa"/>
                  <w:tcBorders>
                    <w:top w:val="single" w:sz="4" w:space="0" w:color="auto"/>
                    <w:left w:val="single" w:sz="4" w:space="0" w:color="auto"/>
                    <w:bottom w:val="single" w:sz="4" w:space="0" w:color="auto"/>
                    <w:right w:val="single" w:sz="4" w:space="0" w:color="auto"/>
                  </w:tcBorders>
                  <w:hideMark/>
                </w:tcPr>
                <w:p w14:paraId="2AC84FC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61A84CAB" w14:textId="77777777" w:rsidR="00621A6B" w:rsidRPr="007B7F2C" w:rsidRDefault="00621A6B" w:rsidP="00B662B8">
                  <w:pPr>
                    <w:rPr>
                      <w:rFonts w:ascii="Franklin Gothic Medium" w:hAnsi="Franklin Gothic Medium"/>
                      <w:color w:val="646A82"/>
                      <w:sz w:val="22"/>
                      <w:szCs w:val="22"/>
                    </w:rPr>
                  </w:pPr>
                  <w:proofErr w:type="gramStart"/>
                  <w:r w:rsidRPr="007B7F2C">
                    <w:rPr>
                      <w:rFonts w:ascii="Franklin Gothic Medium" w:hAnsi="Franklin Gothic Medium"/>
                      <w:color w:val="646A82"/>
                      <w:sz w:val="22"/>
                      <w:szCs w:val="22"/>
                    </w:rPr>
                    <w:t>Capítulo  13</w:t>
                  </w:r>
                  <w:proofErr w:type="gramEnd"/>
                </w:p>
              </w:tc>
            </w:tr>
            <w:tr w:rsidR="00621A6B" w:rsidRPr="007B7F2C" w14:paraId="04EAA931" w14:textId="77777777" w:rsidTr="00B662B8">
              <w:trPr>
                <w:trHeight w:val="272"/>
              </w:trPr>
              <w:tc>
                <w:tcPr>
                  <w:tcW w:w="2721" w:type="dxa"/>
                  <w:tcBorders>
                    <w:top w:val="single" w:sz="4" w:space="0" w:color="auto"/>
                    <w:left w:val="single" w:sz="4" w:space="0" w:color="auto"/>
                    <w:bottom w:val="single" w:sz="4" w:space="0" w:color="auto"/>
                    <w:right w:val="single" w:sz="4" w:space="0" w:color="auto"/>
                  </w:tcBorders>
                  <w:hideMark/>
                </w:tcPr>
                <w:p w14:paraId="51E5331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Prueba del sistema de rociado de agua</w:t>
                  </w:r>
                </w:p>
              </w:tc>
              <w:tc>
                <w:tcPr>
                  <w:tcW w:w="3171" w:type="dxa"/>
                  <w:tcBorders>
                    <w:top w:val="single" w:sz="4" w:space="0" w:color="auto"/>
                    <w:left w:val="single" w:sz="4" w:space="0" w:color="auto"/>
                    <w:bottom w:val="single" w:sz="4" w:space="0" w:color="auto"/>
                    <w:right w:val="single" w:sz="4" w:space="0" w:color="auto"/>
                  </w:tcBorders>
                  <w:hideMark/>
                </w:tcPr>
                <w:p w14:paraId="60E51087"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4EB806D3"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5A4136D9" w14:textId="77777777" w:rsidTr="00B662B8">
              <w:trPr>
                <w:trHeight w:val="266"/>
              </w:trPr>
              <w:tc>
                <w:tcPr>
                  <w:tcW w:w="2721" w:type="dxa"/>
                  <w:tcBorders>
                    <w:top w:val="single" w:sz="4" w:space="0" w:color="auto"/>
                    <w:left w:val="single" w:sz="4" w:space="0" w:color="auto"/>
                    <w:bottom w:val="single" w:sz="4" w:space="0" w:color="auto"/>
                    <w:right w:val="single" w:sz="4" w:space="0" w:color="auto"/>
                  </w:tcBorders>
                  <w:hideMark/>
                </w:tcPr>
                <w:p w14:paraId="39697CCA"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Prueba de flujo de suministro de agua</w:t>
                  </w:r>
                </w:p>
              </w:tc>
              <w:tc>
                <w:tcPr>
                  <w:tcW w:w="3171" w:type="dxa"/>
                  <w:tcBorders>
                    <w:top w:val="single" w:sz="4" w:space="0" w:color="auto"/>
                    <w:left w:val="single" w:sz="4" w:space="0" w:color="auto"/>
                    <w:bottom w:val="single" w:sz="4" w:space="0" w:color="auto"/>
                    <w:right w:val="single" w:sz="4" w:space="0" w:color="auto"/>
                  </w:tcBorders>
                  <w:hideMark/>
                </w:tcPr>
                <w:p w14:paraId="1EE52FD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596A335C"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7</w:t>
                  </w:r>
                </w:p>
              </w:tc>
            </w:tr>
            <w:tr w:rsidR="00621A6B" w:rsidRPr="007B7F2C" w14:paraId="12F61A64"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12E2084A"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UHSWSS</w:t>
                  </w:r>
                </w:p>
              </w:tc>
              <w:tc>
                <w:tcPr>
                  <w:tcW w:w="3171" w:type="dxa"/>
                  <w:tcBorders>
                    <w:top w:val="single" w:sz="4" w:space="0" w:color="auto"/>
                    <w:left w:val="single" w:sz="4" w:space="0" w:color="auto"/>
                    <w:bottom w:val="single" w:sz="4" w:space="0" w:color="auto"/>
                    <w:right w:val="single" w:sz="4" w:space="0" w:color="auto"/>
                  </w:tcBorders>
                  <w:hideMark/>
                </w:tcPr>
                <w:p w14:paraId="0464B01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827" w:type="dxa"/>
                  <w:tcBorders>
                    <w:top w:val="single" w:sz="4" w:space="0" w:color="auto"/>
                    <w:left w:val="single" w:sz="4" w:space="0" w:color="auto"/>
                    <w:bottom w:val="single" w:sz="4" w:space="0" w:color="auto"/>
                    <w:right w:val="single" w:sz="4" w:space="0" w:color="auto"/>
                  </w:tcBorders>
                  <w:hideMark/>
                </w:tcPr>
                <w:p w14:paraId="25C508FA"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10.4</w:t>
                  </w:r>
                </w:p>
              </w:tc>
            </w:tr>
            <w:tr w:rsidR="00621A6B" w:rsidRPr="007B7F2C" w14:paraId="77F0AE98"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065F315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Prueba de estado de válvulas</w:t>
                  </w:r>
                </w:p>
              </w:tc>
              <w:tc>
                <w:tcPr>
                  <w:tcW w:w="3171" w:type="dxa"/>
                  <w:tcBorders>
                    <w:top w:val="single" w:sz="4" w:space="0" w:color="auto"/>
                    <w:left w:val="single" w:sz="4" w:space="0" w:color="auto"/>
                    <w:bottom w:val="single" w:sz="4" w:space="0" w:color="auto"/>
                    <w:right w:val="single" w:sz="4" w:space="0" w:color="auto"/>
                  </w:tcBorders>
                  <w:hideMark/>
                </w:tcPr>
                <w:p w14:paraId="0CF3B2BE"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7C1CCCF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72F8824B" w14:textId="77777777" w:rsidTr="00B662B8">
              <w:trPr>
                <w:trHeight w:val="130"/>
              </w:trPr>
              <w:tc>
                <w:tcPr>
                  <w:tcW w:w="7720" w:type="dxa"/>
                  <w:gridSpan w:val="3"/>
                  <w:tcBorders>
                    <w:top w:val="single" w:sz="4" w:space="0" w:color="auto"/>
                    <w:left w:val="single" w:sz="4" w:space="0" w:color="auto"/>
                    <w:bottom w:val="single" w:sz="4" w:space="0" w:color="auto"/>
                    <w:right w:val="single" w:sz="4" w:space="0" w:color="auto"/>
                  </w:tcBorders>
                  <w:hideMark/>
                </w:tcPr>
                <w:p w14:paraId="6766EF55"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b/>
                      <w:bCs/>
                      <w:color w:val="646A82"/>
                      <w:sz w:val="22"/>
                      <w:szCs w:val="22"/>
                    </w:rPr>
                    <w:t>mantenimiento</w:t>
                  </w:r>
                </w:p>
              </w:tc>
            </w:tr>
            <w:tr w:rsidR="00621A6B" w:rsidRPr="007B7F2C" w14:paraId="1D4C6ABB"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42AB5F1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 antirretorno</w:t>
                  </w:r>
                </w:p>
              </w:tc>
              <w:tc>
                <w:tcPr>
                  <w:tcW w:w="3171" w:type="dxa"/>
                  <w:tcBorders>
                    <w:top w:val="single" w:sz="4" w:space="0" w:color="auto"/>
                    <w:left w:val="single" w:sz="4" w:space="0" w:color="auto"/>
                    <w:bottom w:val="single" w:sz="4" w:space="0" w:color="auto"/>
                    <w:right w:val="single" w:sz="4" w:space="0" w:color="auto"/>
                  </w:tcBorders>
                  <w:hideMark/>
                </w:tcPr>
                <w:p w14:paraId="436C12A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24138E7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0BA06F25"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17A74E1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Revisar válvulas</w:t>
                  </w:r>
                </w:p>
              </w:tc>
              <w:tc>
                <w:tcPr>
                  <w:tcW w:w="3171" w:type="dxa"/>
                  <w:tcBorders>
                    <w:top w:val="single" w:sz="4" w:space="0" w:color="auto"/>
                    <w:left w:val="single" w:sz="4" w:space="0" w:color="auto"/>
                    <w:bottom w:val="single" w:sz="4" w:space="0" w:color="auto"/>
                    <w:right w:val="single" w:sz="4" w:space="0" w:color="auto"/>
                  </w:tcBorders>
                  <w:hideMark/>
                </w:tcPr>
                <w:p w14:paraId="086ABC9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01D2B618"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1E65310E"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24D4894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control</w:t>
                  </w:r>
                </w:p>
              </w:tc>
              <w:tc>
                <w:tcPr>
                  <w:tcW w:w="3171" w:type="dxa"/>
                  <w:tcBorders>
                    <w:top w:val="single" w:sz="4" w:space="0" w:color="auto"/>
                    <w:left w:val="single" w:sz="4" w:space="0" w:color="auto"/>
                    <w:bottom w:val="single" w:sz="4" w:space="0" w:color="auto"/>
                    <w:right w:val="single" w:sz="4" w:space="0" w:color="auto"/>
                  </w:tcBorders>
                  <w:hideMark/>
                </w:tcPr>
                <w:p w14:paraId="08A43BEA"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1F9B284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4C699C40" w14:textId="77777777" w:rsidTr="00B662B8">
              <w:trPr>
                <w:trHeight w:val="130"/>
              </w:trPr>
              <w:tc>
                <w:tcPr>
                  <w:tcW w:w="2721" w:type="dxa"/>
                  <w:tcBorders>
                    <w:top w:val="single" w:sz="4" w:space="0" w:color="auto"/>
                    <w:left w:val="single" w:sz="4" w:space="0" w:color="auto"/>
                    <w:bottom w:val="single" w:sz="4" w:space="0" w:color="auto"/>
                    <w:right w:val="single" w:sz="4" w:space="0" w:color="auto"/>
                  </w:tcBorders>
                  <w:hideMark/>
                </w:tcPr>
                <w:p w14:paraId="2B17AE95"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 de diluvio</w:t>
                  </w:r>
                </w:p>
              </w:tc>
              <w:tc>
                <w:tcPr>
                  <w:tcW w:w="3171" w:type="dxa"/>
                  <w:tcBorders>
                    <w:top w:val="single" w:sz="4" w:space="0" w:color="auto"/>
                    <w:left w:val="single" w:sz="4" w:space="0" w:color="auto"/>
                    <w:bottom w:val="single" w:sz="4" w:space="0" w:color="auto"/>
                    <w:right w:val="single" w:sz="4" w:space="0" w:color="auto"/>
                  </w:tcBorders>
                  <w:hideMark/>
                </w:tcPr>
                <w:p w14:paraId="469146B5"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4E527544"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7E9FC376"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0A9C2855"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Recintos de válvulas de diluvio</w:t>
                  </w:r>
                </w:p>
              </w:tc>
              <w:tc>
                <w:tcPr>
                  <w:tcW w:w="3171" w:type="dxa"/>
                  <w:tcBorders>
                    <w:top w:val="single" w:sz="4" w:space="0" w:color="auto"/>
                    <w:left w:val="single" w:sz="4" w:space="0" w:color="auto"/>
                    <w:bottom w:val="single" w:sz="4" w:space="0" w:color="auto"/>
                    <w:right w:val="single" w:sz="4" w:space="0" w:color="auto"/>
                  </w:tcBorders>
                  <w:hideMark/>
                </w:tcPr>
                <w:p w14:paraId="23C3F9A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304C6A88"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4</w:t>
                  </w:r>
                </w:p>
              </w:tc>
            </w:tr>
            <w:tr w:rsidR="00621A6B" w:rsidRPr="007B7F2C" w14:paraId="09AE65A7"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521A80D3"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Sistemas de detección</w:t>
                  </w:r>
                </w:p>
              </w:tc>
              <w:tc>
                <w:tcPr>
                  <w:tcW w:w="3171" w:type="dxa"/>
                  <w:tcBorders>
                    <w:top w:val="single" w:sz="4" w:space="0" w:color="auto"/>
                    <w:left w:val="single" w:sz="4" w:space="0" w:color="auto"/>
                    <w:bottom w:val="single" w:sz="4" w:space="0" w:color="auto"/>
                    <w:right w:val="single" w:sz="4" w:space="0" w:color="auto"/>
                  </w:tcBorders>
                  <w:hideMark/>
                </w:tcPr>
                <w:p w14:paraId="5DCCFB5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1BD30689" w14:textId="77777777" w:rsidR="00621A6B" w:rsidRPr="007B7F2C" w:rsidRDefault="00621A6B" w:rsidP="00B662B8">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NFPA</w:t>
                  </w:r>
                  <w:r w:rsidRPr="007B7F2C">
                    <w:rPr>
                      <w:rFonts w:ascii="Franklin Gothic Medium" w:hAnsi="Franklin Gothic Medium"/>
                      <w:i/>
                      <w:iCs/>
                      <w:color w:val="646A82"/>
                      <w:sz w:val="22"/>
                      <w:szCs w:val="22"/>
                    </w:rPr>
                    <w:t> 72</w:t>
                  </w:r>
                </w:p>
              </w:tc>
            </w:tr>
            <w:tr w:rsidR="00621A6B" w:rsidRPr="007B7F2C" w14:paraId="2548496D" w14:textId="77777777" w:rsidTr="00B662B8">
              <w:trPr>
                <w:trHeight w:val="130"/>
              </w:trPr>
              <w:tc>
                <w:tcPr>
                  <w:tcW w:w="2721" w:type="dxa"/>
                  <w:tcBorders>
                    <w:top w:val="single" w:sz="4" w:space="0" w:color="auto"/>
                    <w:left w:val="single" w:sz="4" w:space="0" w:color="auto"/>
                    <w:bottom w:val="single" w:sz="4" w:space="0" w:color="auto"/>
                    <w:right w:val="single" w:sz="4" w:space="0" w:color="auto"/>
                  </w:tcBorders>
                  <w:hideMark/>
                </w:tcPr>
                <w:p w14:paraId="027E6DC5"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 de retención del detector</w:t>
                  </w:r>
                </w:p>
              </w:tc>
              <w:tc>
                <w:tcPr>
                  <w:tcW w:w="3171" w:type="dxa"/>
                  <w:tcBorders>
                    <w:top w:val="single" w:sz="4" w:space="0" w:color="auto"/>
                    <w:left w:val="single" w:sz="4" w:space="0" w:color="auto"/>
                    <w:bottom w:val="single" w:sz="4" w:space="0" w:color="auto"/>
                    <w:right w:val="single" w:sz="4" w:space="0" w:color="auto"/>
                  </w:tcBorders>
                  <w:hideMark/>
                </w:tcPr>
                <w:p w14:paraId="4745D79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5D6C781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621A6B" w:rsidRPr="007B7F2C" w14:paraId="46E64D08"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6135951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Sistema de bomba contra incendios</w:t>
                  </w:r>
                </w:p>
              </w:tc>
              <w:tc>
                <w:tcPr>
                  <w:tcW w:w="3171" w:type="dxa"/>
                  <w:tcBorders>
                    <w:top w:val="single" w:sz="4" w:space="0" w:color="auto"/>
                    <w:left w:val="single" w:sz="4" w:space="0" w:color="auto"/>
                    <w:bottom w:val="single" w:sz="4" w:space="0" w:color="auto"/>
                    <w:right w:val="single" w:sz="4" w:space="0" w:color="auto"/>
                  </w:tcBorders>
                  <w:hideMark/>
                </w:tcPr>
                <w:p w14:paraId="5FA6746A"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0FCD0284"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8</w:t>
                  </w:r>
                </w:p>
              </w:tc>
            </w:tr>
            <w:tr w:rsidR="00621A6B" w:rsidRPr="007B7F2C" w14:paraId="7E6E30BC"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0C2605E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Tanques de gravedad</w:t>
                  </w:r>
                </w:p>
              </w:tc>
              <w:tc>
                <w:tcPr>
                  <w:tcW w:w="3171" w:type="dxa"/>
                  <w:tcBorders>
                    <w:top w:val="single" w:sz="4" w:space="0" w:color="auto"/>
                    <w:left w:val="single" w:sz="4" w:space="0" w:color="auto"/>
                    <w:bottom w:val="single" w:sz="4" w:space="0" w:color="auto"/>
                    <w:right w:val="single" w:sz="4" w:space="0" w:color="auto"/>
                  </w:tcBorders>
                  <w:hideMark/>
                </w:tcPr>
                <w:p w14:paraId="29BD01C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52FAE69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10.2.9, Capítulo 9</w:t>
                  </w:r>
                </w:p>
              </w:tc>
            </w:tr>
            <w:tr w:rsidR="00621A6B" w:rsidRPr="007B7F2C" w14:paraId="0FBA5AD1"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6450875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Tanque de presión</w:t>
                  </w:r>
                </w:p>
              </w:tc>
              <w:tc>
                <w:tcPr>
                  <w:tcW w:w="3171" w:type="dxa"/>
                  <w:tcBorders>
                    <w:top w:val="single" w:sz="4" w:space="0" w:color="auto"/>
                    <w:left w:val="single" w:sz="4" w:space="0" w:color="auto"/>
                    <w:bottom w:val="single" w:sz="4" w:space="0" w:color="auto"/>
                    <w:right w:val="single" w:sz="4" w:space="0" w:color="auto"/>
                  </w:tcBorders>
                  <w:hideMark/>
                </w:tcPr>
                <w:p w14:paraId="006610B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669C2813"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10.2.9, Capítulo 9</w:t>
                  </w:r>
                </w:p>
              </w:tc>
            </w:tr>
            <w:tr w:rsidR="00621A6B" w:rsidRPr="007B7F2C" w14:paraId="79E7CE8B" w14:textId="77777777" w:rsidTr="00B662B8">
              <w:trPr>
                <w:trHeight w:val="130"/>
              </w:trPr>
              <w:tc>
                <w:tcPr>
                  <w:tcW w:w="2721" w:type="dxa"/>
                  <w:tcBorders>
                    <w:top w:val="single" w:sz="4" w:space="0" w:color="auto"/>
                    <w:left w:val="single" w:sz="4" w:space="0" w:color="auto"/>
                    <w:bottom w:val="single" w:sz="4" w:space="0" w:color="auto"/>
                    <w:right w:val="single" w:sz="4" w:space="0" w:color="auto"/>
                  </w:tcBorders>
                  <w:hideMark/>
                </w:tcPr>
                <w:p w14:paraId="7B3AB3BA"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Coladores</w:t>
                  </w:r>
                </w:p>
              </w:tc>
              <w:tc>
                <w:tcPr>
                  <w:tcW w:w="3171" w:type="dxa"/>
                  <w:tcBorders>
                    <w:top w:val="single" w:sz="4" w:space="0" w:color="auto"/>
                    <w:left w:val="single" w:sz="4" w:space="0" w:color="auto"/>
                    <w:bottom w:val="single" w:sz="4" w:space="0" w:color="auto"/>
                    <w:right w:val="single" w:sz="4" w:space="0" w:color="auto"/>
                  </w:tcBorders>
                  <w:hideMark/>
                </w:tcPr>
                <w:p w14:paraId="160DE26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827" w:type="dxa"/>
                  <w:tcBorders>
                    <w:top w:val="single" w:sz="4" w:space="0" w:color="auto"/>
                    <w:left w:val="single" w:sz="4" w:space="0" w:color="auto"/>
                    <w:bottom w:val="single" w:sz="4" w:space="0" w:color="auto"/>
                    <w:right w:val="single" w:sz="4" w:space="0" w:color="auto"/>
                  </w:tcBorders>
                  <w:hideMark/>
                </w:tcPr>
                <w:p w14:paraId="2DB4532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10.2.1.4, 10.2.1.6, 10.2.6</w:t>
                  </w:r>
                </w:p>
              </w:tc>
            </w:tr>
            <w:tr w:rsidR="00621A6B" w:rsidRPr="007B7F2C" w14:paraId="1F86956C"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4CEBAB9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Coladores (canastas/pantalla)</w:t>
                  </w:r>
                </w:p>
              </w:tc>
              <w:tc>
                <w:tcPr>
                  <w:tcW w:w="3171" w:type="dxa"/>
                  <w:tcBorders>
                    <w:top w:val="single" w:sz="4" w:space="0" w:color="auto"/>
                    <w:left w:val="single" w:sz="4" w:space="0" w:color="auto"/>
                    <w:bottom w:val="single" w:sz="4" w:space="0" w:color="auto"/>
                    <w:right w:val="single" w:sz="4" w:space="0" w:color="auto"/>
                  </w:tcBorders>
                  <w:hideMark/>
                </w:tcPr>
                <w:p w14:paraId="0822E53A"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5 años</w:t>
                  </w:r>
                </w:p>
              </w:tc>
              <w:tc>
                <w:tcPr>
                  <w:tcW w:w="1827" w:type="dxa"/>
                  <w:tcBorders>
                    <w:top w:val="single" w:sz="4" w:space="0" w:color="auto"/>
                    <w:left w:val="single" w:sz="4" w:space="0" w:color="auto"/>
                    <w:bottom w:val="single" w:sz="4" w:space="0" w:color="auto"/>
                    <w:right w:val="single" w:sz="4" w:space="0" w:color="auto"/>
                  </w:tcBorders>
                  <w:hideMark/>
                </w:tcPr>
                <w:p w14:paraId="3DC090FA"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10.2.1.4, 10.2.1.7, A.</w:t>
                  </w:r>
                  <w:r w:rsidRPr="007B7F2C">
                    <w:rPr>
                      <w:rFonts w:cs="Arial"/>
                      <w:color w:val="646A82"/>
                      <w:sz w:val="22"/>
                      <w:szCs w:val="22"/>
                    </w:rPr>
                    <w:t>‍</w:t>
                  </w:r>
                  <w:r w:rsidRPr="007B7F2C">
                    <w:rPr>
                      <w:rFonts w:ascii="Franklin Gothic Medium" w:hAnsi="Franklin Gothic Medium"/>
                      <w:color w:val="646A82"/>
                      <w:sz w:val="22"/>
                      <w:szCs w:val="22"/>
                    </w:rPr>
                    <w:t>10.2.6</w:t>
                  </w:r>
                </w:p>
              </w:tc>
            </w:tr>
            <w:tr w:rsidR="00621A6B" w:rsidRPr="007B7F2C" w14:paraId="67434652"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091F1878"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Tanques de succión</w:t>
                  </w:r>
                </w:p>
              </w:tc>
              <w:tc>
                <w:tcPr>
                  <w:tcW w:w="3171" w:type="dxa"/>
                  <w:tcBorders>
                    <w:top w:val="single" w:sz="4" w:space="0" w:color="auto"/>
                    <w:left w:val="single" w:sz="4" w:space="0" w:color="auto"/>
                    <w:bottom w:val="single" w:sz="4" w:space="0" w:color="auto"/>
                    <w:right w:val="single" w:sz="4" w:space="0" w:color="auto"/>
                  </w:tcBorders>
                  <w:hideMark/>
                </w:tcPr>
                <w:p w14:paraId="08FA6AF8"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09E6687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Capítulo 9</w:t>
                  </w:r>
                </w:p>
              </w:tc>
            </w:tr>
            <w:tr w:rsidR="00621A6B" w:rsidRPr="007B7F2C" w14:paraId="6496C109" w14:textId="77777777" w:rsidTr="00B662B8">
              <w:trPr>
                <w:trHeight w:val="136"/>
              </w:trPr>
              <w:tc>
                <w:tcPr>
                  <w:tcW w:w="2721" w:type="dxa"/>
                  <w:tcBorders>
                    <w:top w:val="single" w:sz="4" w:space="0" w:color="auto"/>
                    <w:left w:val="single" w:sz="4" w:space="0" w:color="auto"/>
                    <w:bottom w:val="single" w:sz="4" w:space="0" w:color="auto"/>
                    <w:right w:val="single" w:sz="4" w:space="0" w:color="auto"/>
                  </w:tcBorders>
                  <w:hideMark/>
                </w:tcPr>
                <w:p w14:paraId="1AED998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Boquillas de aspersión de agua</w:t>
                  </w:r>
                </w:p>
              </w:tc>
              <w:tc>
                <w:tcPr>
                  <w:tcW w:w="3171" w:type="dxa"/>
                  <w:tcBorders>
                    <w:top w:val="single" w:sz="4" w:space="0" w:color="auto"/>
                    <w:left w:val="single" w:sz="4" w:space="0" w:color="auto"/>
                    <w:bottom w:val="single" w:sz="4" w:space="0" w:color="auto"/>
                    <w:right w:val="single" w:sz="4" w:space="0" w:color="auto"/>
                  </w:tcBorders>
                  <w:hideMark/>
                </w:tcPr>
                <w:p w14:paraId="28267195"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827" w:type="dxa"/>
                  <w:tcBorders>
                    <w:top w:val="single" w:sz="4" w:space="0" w:color="auto"/>
                    <w:left w:val="single" w:sz="4" w:space="0" w:color="auto"/>
                    <w:bottom w:val="single" w:sz="4" w:space="0" w:color="auto"/>
                    <w:right w:val="single" w:sz="4" w:space="0" w:color="auto"/>
                  </w:tcBorders>
                  <w:hideMark/>
                </w:tcPr>
                <w:p w14:paraId="65E02FC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10.2.4</w:t>
                  </w:r>
                </w:p>
              </w:tc>
            </w:tr>
          </w:tbl>
          <w:p w14:paraId="06784FE3" w14:textId="77777777" w:rsidR="00621A6B" w:rsidRPr="007B7F2C" w:rsidRDefault="00621A6B" w:rsidP="00B662B8">
            <w:pPr>
              <w:tabs>
                <w:tab w:val="left" w:pos="2310"/>
              </w:tabs>
              <w:autoSpaceDE w:val="0"/>
              <w:autoSpaceDN w:val="0"/>
              <w:adjustRightInd w:val="0"/>
              <w:jc w:val="both"/>
              <w:rPr>
                <w:rFonts w:cs="Arial"/>
                <w:color w:val="020202"/>
                <w:sz w:val="22"/>
                <w:szCs w:val="22"/>
              </w:rPr>
            </w:pPr>
          </w:p>
          <w:p w14:paraId="509D743B" w14:textId="77777777" w:rsidR="00621A6B" w:rsidRPr="007B7F2C" w:rsidRDefault="00621A6B" w:rsidP="00B662B8">
            <w:pPr>
              <w:shd w:val="clear" w:color="auto" w:fill="F1F1F4"/>
              <w:rPr>
                <w:rFonts w:ascii="Franklin Gothic Medium" w:hAnsi="Franklin Gothic Medium"/>
                <w:color w:val="000000"/>
                <w:sz w:val="22"/>
                <w:szCs w:val="22"/>
              </w:rPr>
            </w:pPr>
            <w:r w:rsidRPr="007B7F2C">
              <w:rPr>
                <w:rFonts w:ascii="Franklin Gothic Medium" w:hAnsi="Franklin Gothic Medium"/>
                <w:color w:val="000000"/>
                <w:sz w:val="22"/>
                <w:szCs w:val="22"/>
              </w:rPr>
              <w:t>Tabla 13.1.1.2 Resumen de válvulas, componentes de válvulas e inspección, prueba y mantenimiento de internos</w:t>
            </w:r>
          </w:p>
          <w:tbl>
            <w:tblPr>
              <w:tblStyle w:val="Tablaconcuadrcula"/>
              <w:tblW w:w="7711" w:type="dxa"/>
              <w:tblLook w:val="04A0" w:firstRow="1" w:lastRow="0" w:firstColumn="1" w:lastColumn="0" w:noHBand="0" w:noVBand="1"/>
            </w:tblPr>
            <w:tblGrid>
              <w:gridCol w:w="3441"/>
              <w:gridCol w:w="2812"/>
              <w:gridCol w:w="1458"/>
            </w:tblGrid>
            <w:tr w:rsidR="00621A6B" w:rsidRPr="007B7F2C" w14:paraId="6B67E634"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4380E130" w14:textId="77777777" w:rsidR="00621A6B" w:rsidRPr="007B7F2C" w:rsidRDefault="00621A6B" w:rsidP="00B662B8">
                  <w:pPr>
                    <w:jc w:val="center"/>
                    <w:rPr>
                      <w:rFonts w:ascii="Franklin Gothic Medium" w:hAnsi="Franklin Gothic Medium"/>
                      <w:b/>
                      <w:bCs/>
                      <w:color w:val="001A39"/>
                      <w:sz w:val="22"/>
                      <w:szCs w:val="22"/>
                    </w:rPr>
                  </w:pPr>
                  <w:r w:rsidRPr="007B7F2C">
                    <w:rPr>
                      <w:rFonts w:ascii="Franklin Gothic Medium" w:hAnsi="Franklin Gothic Medium"/>
                      <w:b/>
                      <w:bCs/>
                      <w:color w:val="001A39"/>
                      <w:sz w:val="22"/>
                      <w:szCs w:val="22"/>
                    </w:rPr>
                    <w:t>Artículo</w:t>
                  </w:r>
                </w:p>
              </w:tc>
              <w:tc>
                <w:tcPr>
                  <w:tcW w:w="2812" w:type="dxa"/>
                  <w:tcBorders>
                    <w:top w:val="single" w:sz="4" w:space="0" w:color="auto"/>
                    <w:left w:val="single" w:sz="4" w:space="0" w:color="auto"/>
                    <w:bottom w:val="single" w:sz="4" w:space="0" w:color="auto"/>
                    <w:right w:val="single" w:sz="4" w:space="0" w:color="auto"/>
                  </w:tcBorders>
                  <w:hideMark/>
                </w:tcPr>
                <w:p w14:paraId="424BBB8A" w14:textId="77777777" w:rsidR="00621A6B" w:rsidRPr="007B7F2C" w:rsidRDefault="00621A6B" w:rsidP="00B662B8">
                  <w:pPr>
                    <w:jc w:val="center"/>
                    <w:rPr>
                      <w:rFonts w:ascii="Franklin Gothic Medium" w:hAnsi="Franklin Gothic Medium"/>
                      <w:b/>
                      <w:bCs/>
                      <w:color w:val="001A39"/>
                      <w:sz w:val="22"/>
                      <w:szCs w:val="22"/>
                    </w:rPr>
                  </w:pPr>
                  <w:r w:rsidRPr="007B7F2C">
                    <w:rPr>
                      <w:rFonts w:ascii="Franklin Gothic Medium" w:hAnsi="Franklin Gothic Medium"/>
                      <w:b/>
                      <w:bCs/>
                      <w:color w:val="001A39"/>
                      <w:sz w:val="22"/>
                      <w:szCs w:val="22"/>
                    </w:rPr>
                    <w:t>Frecuencia</w:t>
                  </w:r>
                </w:p>
              </w:tc>
              <w:tc>
                <w:tcPr>
                  <w:tcW w:w="1457" w:type="dxa"/>
                  <w:tcBorders>
                    <w:top w:val="single" w:sz="4" w:space="0" w:color="auto"/>
                    <w:left w:val="single" w:sz="4" w:space="0" w:color="auto"/>
                    <w:bottom w:val="single" w:sz="4" w:space="0" w:color="auto"/>
                    <w:right w:val="single" w:sz="4" w:space="0" w:color="auto"/>
                  </w:tcBorders>
                  <w:hideMark/>
                </w:tcPr>
                <w:p w14:paraId="6E667373" w14:textId="77777777" w:rsidR="00621A6B" w:rsidRPr="007B7F2C" w:rsidRDefault="00621A6B" w:rsidP="00B662B8">
                  <w:pPr>
                    <w:jc w:val="center"/>
                    <w:rPr>
                      <w:rFonts w:ascii="Franklin Gothic Medium" w:hAnsi="Franklin Gothic Medium"/>
                      <w:b/>
                      <w:bCs/>
                      <w:color w:val="001A39"/>
                      <w:sz w:val="22"/>
                      <w:szCs w:val="22"/>
                    </w:rPr>
                  </w:pPr>
                  <w:r w:rsidRPr="007B7F2C">
                    <w:rPr>
                      <w:rFonts w:ascii="Franklin Gothic Medium" w:hAnsi="Franklin Gothic Medium"/>
                      <w:b/>
                      <w:bCs/>
                      <w:color w:val="001A39"/>
                      <w:sz w:val="22"/>
                      <w:szCs w:val="22"/>
                    </w:rPr>
                    <w:t>Referencia</w:t>
                  </w:r>
                </w:p>
              </w:tc>
            </w:tr>
            <w:tr w:rsidR="00621A6B" w:rsidRPr="007B7F2C" w14:paraId="2B5B3CE1" w14:textId="77777777" w:rsidTr="00B662B8">
              <w:trPr>
                <w:trHeight w:val="86"/>
              </w:trPr>
              <w:tc>
                <w:tcPr>
                  <w:tcW w:w="7711" w:type="dxa"/>
                  <w:gridSpan w:val="3"/>
                  <w:tcBorders>
                    <w:top w:val="single" w:sz="4" w:space="0" w:color="auto"/>
                    <w:left w:val="single" w:sz="4" w:space="0" w:color="auto"/>
                    <w:bottom w:val="single" w:sz="4" w:space="0" w:color="auto"/>
                    <w:right w:val="single" w:sz="4" w:space="0" w:color="auto"/>
                  </w:tcBorders>
                  <w:hideMark/>
                </w:tcPr>
                <w:p w14:paraId="0BF75A98"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b/>
                      <w:bCs/>
                      <w:color w:val="646A82"/>
                      <w:sz w:val="22"/>
                      <w:szCs w:val="22"/>
                    </w:rPr>
                    <w:t>Inspección</w:t>
                  </w:r>
                </w:p>
              </w:tc>
            </w:tr>
            <w:tr w:rsidR="00621A6B" w:rsidRPr="007B7F2C" w14:paraId="6BB521B8"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663B5E6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lastRenderedPageBreak/>
                    <w:t>Válvulas de alarma</w:t>
                  </w:r>
                </w:p>
              </w:tc>
              <w:tc>
                <w:tcPr>
                  <w:tcW w:w="2812" w:type="dxa"/>
                  <w:tcBorders>
                    <w:top w:val="single" w:sz="4" w:space="0" w:color="auto"/>
                    <w:left w:val="single" w:sz="4" w:space="0" w:color="auto"/>
                    <w:bottom w:val="single" w:sz="4" w:space="0" w:color="auto"/>
                    <w:right w:val="single" w:sz="4" w:space="0" w:color="auto"/>
                  </w:tcBorders>
                  <w:hideMark/>
                </w:tcPr>
                <w:p w14:paraId="0EA16705" w14:textId="77777777" w:rsidR="00621A6B" w:rsidRPr="007B7F2C" w:rsidRDefault="00621A6B" w:rsidP="00B662B8">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60F9D6DF" w14:textId="77777777" w:rsidR="00621A6B" w:rsidRPr="007B7F2C" w:rsidRDefault="00621A6B" w:rsidP="00B662B8">
                  <w:pPr>
                    <w:rPr>
                      <w:sz w:val="22"/>
                      <w:szCs w:val="22"/>
                    </w:rPr>
                  </w:pPr>
                </w:p>
              </w:tc>
            </w:tr>
            <w:tr w:rsidR="00621A6B" w:rsidRPr="007B7F2C" w14:paraId="22E8C87C"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1EDB819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Exterior</w:t>
                  </w:r>
                </w:p>
              </w:tc>
              <w:tc>
                <w:tcPr>
                  <w:tcW w:w="2812" w:type="dxa"/>
                  <w:tcBorders>
                    <w:top w:val="single" w:sz="4" w:space="0" w:color="auto"/>
                    <w:left w:val="single" w:sz="4" w:space="0" w:color="auto"/>
                    <w:bottom w:val="single" w:sz="4" w:space="0" w:color="auto"/>
                    <w:right w:val="single" w:sz="4" w:space="0" w:color="auto"/>
                  </w:tcBorders>
                  <w:hideMark/>
                </w:tcPr>
                <w:p w14:paraId="66072724"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3B756D24"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13.4.1.1</w:t>
                  </w:r>
                </w:p>
              </w:tc>
            </w:tr>
            <w:tr w:rsidR="00621A6B" w:rsidRPr="007B7F2C" w14:paraId="74BED48A"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575FFEA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Interior</w:t>
                  </w:r>
                </w:p>
              </w:tc>
              <w:tc>
                <w:tcPr>
                  <w:tcW w:w="2812" w:type="dxa"/>
                  <w:tcBorders>
                    <w:top w:val="single" w:sz="4" w:space="0" w:color="auto"/>
                    <w:left w:val="single" w:sz="4" w:space="0" w:color="auto"/>
                    <w:bottom w:val="single" w:sz="4" w:space="0" w:color="auto"/>
                    <w:right w:val="single" w:sz="4" w:space="0" w:color="auto"/>
                  </w:tcBorders>
                  <w:hideMark/>
                </w:tcPr>
                <w:p w14:paraId="18BA5DE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5 años</w:t>
                  </w:r>
                </w:p>
              </w:tc>
              <w:tc>
                <w:tcPr>
                  <w:tcW w:w="1457" w:type="dxa"/>
                  <w:tcBorders>
                    <w:top w:val="single" w:sz="4" w:space="0" w:color="auto"/>
                    <w:left w:val="single" w:sz="4" w:space="0" w:color="auto"/>
                    <w:bottom w:val="single" w:sz="4" w:space="0" w:color="auto"/>
                    <w:right w:val="single" w:sz="4" w:space="0" w:color="auto"/>
                  </w:tcBorders>
                  <w:hideMark/>
                </w:tcPr>
                <w:p w14:paraId="40B1816C"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13.4.1.2</w:t>
                  </w:r>
                </w:p>
              </w:tc>
            </w:tr>
            <w:tr w:rsidR="00621A6B" w:rsidRPr="007B7F2C" w14:paraId="439AECDD"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57EC96D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Coladores, filtros, orificios</w:t>
                  </w:r>
                </w:p>
              </w:tc>
              <w:tc>
                <w:tcPr>
                  <w:tcW w:w="2812" w:type="dxa"/>
                  <w:tcBorders>
                    <w:top w:val="single" w:sz="4" w:space="0" w:color="auto"/>
                    <w:left w:val="single" w:sz="4" w:space="0" w:color="auto"/>
                    <w:bottom w:val="single" w:sz="4" w:space="0" w:color="auto"/>
                    <w:right w:val="single" w:sz="4" w:space="0" w:color="auto"/>
                  </w:tcBorders>
                  <w:hideMark/>
                </w:tcPr>
                <w:p w14:paraId="2A636E6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5 años</w:t>
                  </w:r>
                </w:p>
              </w:tc>
              <w:tc>
                <w:tcPr>
                  <w:tcW w:w="1457" w:type="dxa"/>
                  <w:tcBorders>
                    <w:top w:val="single" w:sz="4" w:space="0" w:color="auto"/>
                    <w:left w:val="single" w:sz="4" w:space="0" w:color="auto"/>
                    <w:bottom w:val="single" w:sz="4" w:space="0" w:color="auto"/>
                    <w:right w:val="single" w:sz="4" w:space="0" w:color="auto"/>
                  </w:tcBorders>
                  <w:hideMark/>
                </w:tcPr>
                <w:p w14:paraId="438E4286"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13.4.1.2</w:t>
                  </w:r>
                </w:p>
              </w:tc>
            </w:tr>
            <w:tr w:rsidR="00621A6B" w:rsidRPr="007B7F2C" w14:paraId="70EA71AE"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297DC07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Conjuntos de prevención de reflujo</w:t>
                  </w:r>
                </w:p>
              </w:tc>
              <w:tc>
                <w:tcPr>
                  <w:tcW w:w="2812" w:type="dxa"/>
                  <w:tcBorders>
                    <w:top w:val="single" w:sz="4" w:space="0" w:color="auto"/>
                    <w:left w:val="single" w:sz="4" w:space="0" w:color="auto"/>
                    <w:bottom w:val="single" w:sz="4" w:space="0" w:color="auto"/>
                    <w:right w:val="single" w:sz="4" w:space="0" w:color="auto"/>
                  </w:tcBorders>
                  <w:hideMark/>
                </w:tcPr>
                <w:p w14:paraId="584E4BF5" w14:textId="77777777" w:rsidR="00621A6B" w:rsidRPr="007B7F2C" w:rsidRDefault="00621A6B" w:rsidP="00B662B8">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4EC4D9F5" w14:textId="77777777" w:rsidR="00621A6B" w:rsidRPr="007B7F2C" w:rsidRDefault="00621A6B" w:rsidP="00B662B8">
                  <w:pPr>
                    <w:rPr>
                      <w:sz w:val="22"/>
                      <w:szCs w:val="22"/>
                    </w:rPr>
                  </w:pPr>
                </w:p>
              </w:tc>
            </w:tr>
            <w:tr w:rsidR="00621A6B" w:rsidRPr="007B7F2C" w14:paraId="1CF32837"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6D180CB4"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Presión reducida</w:t>
                  </w:r>
                </w:p>
              </w:tc>
              <w:tc>
                <w:tcPr>
                  <w:tcW w:w="2812" w:type="dxa"/>
                  <w:tcBorders>
                    <w:top w:val="single" w:sz="4" w:space="0" w:color="auto"/>
                    <w:left w:val="single" w:sz="4" w:space="0" w:color="auto"/>
                    <w:bottom w:val="single" w:sz="4" w:space="0" w:color="auto"/>
                    <w:right w:val="single" w:sz="4" w:space="0" w:color="auto"/>
                  </w:tcBorders>
                  <w:hideMark/>
                </w:tcPr>
                <w:p w14:paraId="4EAC563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Semanalmente</w:t>
                  </w:r>
                </w:p>
              </w:tc>
              <w:tc>
                <w:tcPr>
                  <w:tcW w:w="1457" w:type="dxa"/>
                  <w:tcBorders>
                    <w:top w:val="single" w:sz="4" w:space="0" w:color="auto"/>
                    <w:left w:val="single" w:sz="4" w:space="0" w:color="auto"/>
                    <w:bottom w:val="single" w:sz="4" w:space="0" w:color="auto"/>
                    <w:right w:val="single" w:sz="4" w:space="0" w:color="auto"/>
                  </w:tcBorders>
                  <w:hideMark/>
                </w:tcPr>
                <w:p w14:paraId="447378EE"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13.7.1</w:t>
                  </w:r>
                </w:p>
              </w:tc>
            </w:tr>
            <w:tr w:rsidR="00621A6B" w:rsidRPr="007B7F2C" w14:paraId="1937283C"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375A9315"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Detectores de presión reducida</w:t>
                  </w:r>
                </w:p>
              </w:tc>
              <w:tc>
                <w:tcPr>
                  <w:tcW w:w="2812" w:type="dxa"/>
                  <w:tcBorders>
                    <w:top w:val="single" w:sz="4" w:space="0" w:color="auto"/>
                    <w:left w:val="single" w:sz="4" w:space="0" w:color="auto"/>
                    <w:bottom w:val="single" w:sz="4" w:space="0" w:color="auto"/>
                    <w:right w:val="single" w:sz="4" w:space="0" w:color="auto"/>
                  </w:tcBorders>
                  <w:hideMark/>
                </w:tcPr>
                <w:p w14:paraId="28C962F3"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Semanalmente</w:t>
                  </w:r>
                </w:p>
              </w:tc>
              <w:tc>
                <w:tcPr>
                  <w:tcW w:w="1457" w:type="dxa"/>
                  <w:tcBorders>
                    <w:top w:val="single" w:sz="4" w:space="0" w:color="auto"/>
                    <w:left w:val="single" w:sz="4" w:space="0" w:color="auto"/>
                    <w:bottom w:val="single" w:sz="4" w:space="0" w:color="auto"/>
                    <w:right w:val="single" w:sz="4" w:space="0" w:color="auto"/>
                  </w:tcBorders>
                  <w:hideMark/>
                </w:tcPr>
                <w:p w14:paraId="50E5C158"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13.7.1</w:t>
                  </w:r>
                </w:p>
              </w:tc>
            </w:tr>
            <w:tr w:rsidR="00621A6B" w:rsidRPr="007B7F2C" w14:paraId="0E4842B5"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740F426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Interior</w:t>
                  </w:r>
                </w:p>
              </w:tc>
              <w:tc>
                <w:tcPr>
                  <w:tcW w:w="2812" w:type="dxa"/>
                  <w:tcBorders>
                    <w:top w:val="single" w:sz="4" w:space="0" w:color="auto"/>
                    <w:left w:val="single" w:sz="4" w:space="0" w:color="auto"/>
                    <w:bottom w:val="single" w:sz="4" w:space="0" w:color="auto"/>
                    <w:right w:val="single" w:sz="4" w:space="0" w:color="auto"/>
                  </w:tcBorders>
                  <w:hideMark/>
                </w:tcPr>
                <w:p w14:paraId="0873B454"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5 años</w:t>
                  </w:r>
                </w:p>
              </w:tc>
              <w:tc>
                <w:tcPr>
                  <w:tcW w:w="1457" w:type="dxa"/>
                  <w:tcBorders>
                    <w:top w:val="single" w:sz="4" w:space="0" w:color="auto"/>
                    <w:left w:val="single" w:sz="4" w:space="0" w:color="auto"/>
                    <w:bottom w:val="single" w:sz="4" w:space="0" w:color="auto"/>
                    <w:right w:val="single" w:sz="4" w:space="0" w:color="auto"/>
                  </w:tcBorders>
                  <w:hideMark/>
                </w:tcPr>
                <w:p w14:paraId="59D9A97F"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13.7.1.3</w:t>
                  </w:r>
                </w:p>
              </w:tc>
            </w:tr>
            <w:tr w:rsidR="00621A6B" w:rsidRPr="007B7F2C" w14:paraId="3054E2C5"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0533DDD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retención</w:t>
                  </w:r>
                </w:p>
              </w:tc>
              <w:tc>
                <w:tcPr>
                  <w:tcW w:w="2812" w:type="dxa"/>
                  <w:tcBorders>
                    <w:top w:val="single" w:sz="4" w:space="0" w:color="auto"/>
                    <w:left w:val="single" w:sz="4" w:space="0" w:color="auto"/>
                    <w:bottom w:val="single" w:sz="4" w:space="0" w:color="auto"/>
                    <w:right w:val="single" w:sz="4" w:space="0" w:color="auto"/>
                  </w:tcBorders>
                  <w:hideMark/>
                </w:tcPr>
                <w:p w14:paraId="31D34565" w14:textId="77777777" w:rsidR="00621A6B" w:rsidRPr="007B7F2C" w:rsidRDefault="00621A6B" w:rsidP="00B662B8">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111A12EE" w14:textId="77777777" w:rsidR="00621A6B" w:rsidRPr="007B7F2C" w:rsidRDefault="00621A6B" w:rsidP="00B662B8">
                  <w:pPr>
                    <w:rPr>
                      <w:sz w:val="22"/>
                      <w:szCs w:val="22"/>
                    </w:rPr>
                  </w:pPr>
                </w:p>
              </w:tc>
            </w:tr>
            <w:tr w:rsidR="00621A6B" w:rsidRPr="007B7F2C" w14:paraId="6B9D2D3F"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438C5CC8"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Interior</w:t>
                  </w:r>
                </w:p>
              </w:tc>
              <w:tc>
                <w:tcPr>
                  <w:tcW w:w="2812" w:type="dxa"/>
                  <w:tcBorders>
                    <w:top w:val="single" w:sz="4" w:space="0" w:color="auto"/>
                    <w:left w:val="single" w:sz="4" w:space="0" w:color="auto"/>
                    <w:bottom w:val="single" w:sz="4" w:space="0" w:color="auto"/>
                    <w:right w:val="single" w:sz="4" w:space="0" w:color="auto"/>
                  </w:tcBorders>
                  <w:hideMark/>
                </w:tcPr>
                <w:p w14:paraId="7AD04DDA"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5 años</w:t>
                  </w:r>
                </w:p>
              </w:tc>
              <w:tc>
                <w:tcPr>
                  <w:tcW w:w="1457" w:type="dxa"/>
                  <w:tcBorders>
                    <w:top w:val="single" w:sz="4" w:space="0" w:color="auto"/>
                    <w:left w:val="single" w:sz="4" w:space="0" w:color="auto"/>
                    <w:bottom w:val="single" w:sz="4" w:space="0" w:color="auto"/>
                    <w:right w:val="single" w:sz="4" w:space="0" w:color="auto"/>
                  </w:tcBorders>
                  <w:hideMark/>
                </w:tcPr>
                <w:p w14:paraId="2447A54C"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13.4.2.1</w:t>
                  </w:r>
                </w:p>
              </w:tc>
            </w:tr>
            <w:tr w:rsidR="00621A6B" w:rsidRPr="007B7F2C" w14:paraId="7BB6DD75"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07DDC58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control</w:t>
                  </w:r>
                </w:p>
              </w:tc>
              <w:tc>
                <w:tcPr>
                  <w:tcW w:w="2812" w:type="dxa"/>
                  <w:tcBorders>
                    <w:top w:val="single" w:sz="4" w:space="0" w:color="auto"/>
                    <w:left w:val="single" w:sz="4" w:space="0" w:color="auto"/>
                    <w:bottom w:val="single" w:sz="4" w:space="0" w:color="auto"/>
                    <w:right w:val="single" w:sz="4" w:space="0" w:color="auto"/>
                  </w:tcBorders>
                  <w:hideMark/>
                </w:tcPr>
                <w:p w14:paraId="61EF4E10" w14:textId="77777777" w:rsidR="00621A6B" w:rsidRPr="007B7F2C" w:rsidRDefault="00621A6B" w:rsidP="00B662B8">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3492B858" w14:textId="77777777" w:rsidR="00621A6B" w:rsidRPr="007B7F2C" w:rsidRDefault="00621A6B" w:rsidP="00B662B8">
                  <w:pPr>
                    <w:rPr>
                      <w:sz w:val="22"/>
                      <w:szCs w:val="22"/>
                    </w:rPr>
                  </w:pPr>
                </w:p>
              </w:tc>
            </w:tr>
            <w:tr w:rsidR="00621A6B" w:rsidRPr="007B7F2C" w14:paraId="3E6C264B"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315ADB6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Todas las válvulas excepto bloqueadas o supervisadas</w:t>
                  </w:r>
                </w:p>
              </w:tc>
              <w:tc>
                <w:tcPr>
                  <w:tcW w:w="2812" w:type="dxa"/>
                  <w:tcBorders>
                    <w:top w:val="single" w:sz="4" w:space="0" w:color="auto"/>
                    <w:left w:val="single" w:sz="4" w:space="0" w:color="auto"/>
                    <w:bottom w:val="single" w:sz="4" w:space="0" w:color="auto"/>
                    <w:right w:val="single" w:sz="4" w:space="0" w:color="auto"/>
                  </w:tcBorders>
                  <w:hideMark/>
                </w:tcPr>
                <w:p w14:paraId="059EADB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Semanalmente</w:t>
                  </w:r>
                </w:p>
              </w:tc>
              <w:tc>
                <w:tcPr>
                  <w:tcW w:w="1457" w:type="dxa"/>
                  <w:tcBorders>
                    <w:top w:val="single" w:sz="4" w:space="0" w:color="auto"/>
                    <w:left w:val="single" w:sz="4" w:space="0" w:color="auto"/>
                    <w:bottom w:val="single" w:sz="4" w:space="0" w:color="auto"/>
                    <w:right w:val="single" w:sz="4" w:space="0" w:color="auto"/>
                  </w:tcBorders>
                  <w:hideMark/>
                </w:tcPr>
                <w:p w14:paraId="337C30E2"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13.3.2.1</w:t>
                  </w:r>
                </w:p>
              </w:tc>
            </w:tr>
            <w:tr w:rsidR="00621A6B" w:rsidRPr="007B7F2C" w14:paraId="17805F56"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5605DD1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Bloqueado o supervisado</w:t>
                  </w:r>
                </w:p>
              </w:tc>
              <w:tc>
                <w:tcPr>
                  <w:tcW w:w="2812" w:type="dxa"/>
                  <w:tcBorders>
                    <w:top w:val="single" w:sz="4" w:space="0" w:color="auto"/>
                    <w:left w:val="single" w:sz="4" w:space="0" w:color="auto"/>
                    <w:bottom w:val="single" w:sz="4" w:space="0" w:color="auto"/>
                    <w:right w:val="single" w:sz="4" w:space="0" w:color="auto"/>
                  </w:tcBorders>
                  <w:hideMark/>
                </w:tcPr>
                <w:p w14:paraId="39FEBC8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Mensual</w:t>
                  </w:r>
                </w:p>
              </w:tc>
              <w:tc>
                <w:tcPr>
                  <w:tcW w:w="1457" w:type="dxa"/>
                  <w:tcBorders>
                    <w:top w:val="single" w:sz="4" w:space="0" w:color="auto"/>
                    <w:left w:val="single" w:sz="4" w:space="0" w:color="auto"/>
                    <w:bottom w:val="single" w:sz="4" w:space="0" w:color="auto"/>
                    <w:right w:val="single" w:sz="4" w:space="0" w:color="auto"/>
                  </w:tcBorders>
                  <w:hideMark/>
                </w:tcPr>
                <w:p w14:paraId="7C9266D8"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13.3.2.1.1</w:t>
                  </w:r>
                </w:p>
              </w:tc>
            </w:tr>
            <w:tr w:rsidR="00621A6B" w:rsidRPr="007B7F2C" w14:paraId="6EDCCBA4"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32D62B4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supervisado eléctricamente</w:t>
                  </w:r>
                </w:p>
              </w:tc>
              <w:tc>
                <w:tcPr>
                  <w:tcW w:w="2812" w:type="dxa"/>
                  <w:tcBorders>
                    <w:top w:val="single" w:sz="4" w:space="0" w:color="auto"/>
                    <w:left w:val="single" w:sz="4" w:space="0" w:color="auto"/>
                    <w:bottom w:val="single" w:sz="4" w:space="0" w:color="auto"/>
                    <w:right w:val="single" w:sz="4" w:space="0" w:color="auto"/>
                  </w:tcBorders>
                  <w:hideMark/>
                </w:tcPr>
                <w:p w14:paraId="5D461B4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659060C1"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13.3.2.1.2</w:t>
                  </w:r>
                </w:p>
              </w:tc>
            </w:tr>
            <w:tr w:rsidR="00621A6B" w:rsidRPr="007B7F2C" w14:paraId="760A8B65"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277D3243" w14:textId="77777777" w:rsidR="00621A6B" w:rsidRPr="007B7F2C" w:rsidRDefault="00621A6B" w:rsidP="00B662B8">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V</w:t>
                  </w:r>
                  <w:r w:rsidRPr="007B7F2C">
                    <w:rPr>
                      <w:rFonts w:ascii="Franklin Gothic Medium" w:hAnsi="Franklin Gothic Medium" w:cs="Franklin Gothic Medium"/>
                      <w:color w:val="646A82"/>
                      <w:sz w:val="22"/>
                      <w:szCs w:val="22"/>
                    </w:rPr>
                    <w:t>á</w:t>
                  </w:r>
                  <w:r w:rsidRPr="007B7F2C">
                    <w:rPr>
                      <w:rFonts w:ascii="Franklin Gothic Medium" w:hAnsi="Franklin Gothic Medium"/>
                      <w:color w:val="646A82"/>
                      <w:sz w:val="22"/>
                      <w:szCs w:val="22"/>
                    </w:rPr>
                    <w:t>lvulas de tuber</w:t>
                  </w:r>
                  <w:r w:rsidRPr="007B7F2C">
                    <w:rPr>
                      <w:rFonts w:ascii="Franklin Gothic Medium" w:hAnsi="Franklin Gothic Medium" w:cs="Franklin Gothic Medium"/>
                      <w:color w:val="646A82"/>
                      <w:sz w:val="22"/>
                      <w:szCs w:val="22"/>
                    </w:rPr>
                    <w:t>í</w:t>
                  </w:r>
                  <w:r w:rsidRPr="007B7F2C">
                    <w:rPr>
                      <w:rFonts w:ascii="Franklin Gothic Medium" w:hAnsi="Franklin Gothic Medium"/>
                      <w:color w:val="646A82"/>
                      <w:sz w:val="22"/>
                      <w:szCs w:val="22"/>
                    </w:rPr>
                    <w:t>a seca /</w:t>
                  </w:r>
                  <w:r w:rsidRPr="007B7F2C">
                    <w:rPr>
                      <w:rFonts w:ascii="Franklin Gothic Medium" w:hAnsi="Franklin Gothic Medium"/>
                      <w:color w:val="646A82"/>
                      <w:sz w:val="22"/>
                      <w:szCs w:val="22"/>
                    </w:rPr>
                    <w:br/>
                    <w:t>dispositivos de apertura rápida</w:t>
                  </w:r>
                </w:p>
              </w:tc>
              <w:tc>
                <w:tcPr>
                  <w:tcW w:w="2812" w:type="dxa"/>
                  <w:tcBorders>
                    <w:top w:val="single" w:sz="4" w:space="0" w:color="auto"/>
                    <w:left w:val="single" w:sz="4" w:space="0" w:color="auto"/>
                    <w:bottom w:val="single" w:sz="4" w:space="0" w:color="auto"/>
                    <w:right w:val="single" w:sz="4" w:space="0" w:color="auto"/>
                  </w:tcBorders>
                  <w:hideMark/>
                </w:tcPr>
                <w:p w14:paraId="08FE0C89" w14:textId="77777777" w:rsidR="00621A6B" w:rsidRPr="007B7F2C" w:rsidRDefault="00621A6B" w:rsidP="00B662B8">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15338F3B" w14:textId="77777777" w:rsidR="00621A6B" w:rsidRPr="007B7F2C" w:rsidRDefault="00621A6B" w:rsidP="00B662B8">
                  <w:pPr>
                    <w:rPr>
                      <w:sz w:val="22"/>
                      <w:szCs w:val="22"/>
                    </w:rPr>
                  </w:pPr>
                </w:p>
              </w:tc>
            </w:tr>
            <w:tr w:rsidR="00621A6B" w:rsidRPr="007B7F2C" w14:paraId="46D21B1F"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0D928E0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Recinto (durante el clima frío)</w:t>
                  </w:r>
                </w:p>
              </w:tc>
              <w:tc>
                <w:tcPr>
                  <w:tcW w:w="2812" w:type="dxa"/>
                  <w:tcBorders>
                    <w:top w:val="single" w:sz="4" w:space="0" w:color="auto"/>
                    <w:left w:val="single" w:sz="4" w:space="0" w:color="auto"/>
                    <w:bottom w:val="single" w:sz="4" w:space="0" w:color="auto"/>
                    <w:right w:val="single" w:sz="4" w:space="0" w:color="auto"/>
                  </w:tcBorders>
                  <w:hideMark/>
                </w:tcPr>
                <w:p w14:paraId="4A5FE24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457" w:type="dxa"/>
                  <w:tcBorders>
                    <w:top w:val="single" w:sz="4" w:space="0" w:color="auto"/>
                    <w:left w:val="single" w:sz="4" w:space="0" w:color="auto"/>
                    <w:bottom w:val="single" w:sz="4" w:space="0" w:color="auto"/>
                    <w:right w:val="single" w:sz="4" w:space="0" w:color="auto"/>
                  </w:tcBorders>
                  <w:hideMark/>
                </w:tcPr>
                <w:p w14:paraId="5B78DD64"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Capítulo 4</w:t>
                  </w:r>
                </w:p>
              </w:tc>
            </w:tr>
            <w:tr w:rsidR="00621A6B" w:rsidRPr="007B7F2C" w14:paraId="195C9FE1"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05674D48"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Exterior</w:t>
                  </w:r>
                </w:p>
              </w:tc>
              <w:tc>
                <w:tcPr>
                  <w:tcW w:w="2812" w:type="dxa"/>
                  <w:tcBorders>
                    <w:top w:val="single" w:sz="4" w:space="0" w:color="auto"/>
                    <w:left w:val="single" w:sz="4" w:space="0" w:color="auto"/>
                    <w:bottom w:val="single" w:sz="4" w:space="0" w:color="auto"/>
                    <w:right w:val="single" w:sz="4" w:space="0" w:color="auto"/>
                  </w:tcBorders>
                  <w:hideMark/>
                </w:tcPr>
                <w:p w14:paraId="670C6E8A"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Mensual</w:t>
                  </w:r>
                </w:p>
              </w:tc>
              <w:tc>
                <w:tcPr>
                  <w:tcW w:w="1457" w:type="dxa"/>
                  <w:tcBorders>
                    <w:top w:val="single" w:sz="4" w:space="0" w:color="auto"/>
                    <w:left w:val="single" w:sz="4" w:space="0" w:color="auto"/>
                    <w:bottom w:val="single" w:sz="4" w:space="0" w:color="auto"/>
                    <w:right w:val="single" w:sz="4" w:space="0" w:color="auto"/>
                  </w:tcBorders>
                  <w:hideMark/>
                </w:tcPr>
                <w:p w14:paraId="62F9847D"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13.4.5.1.2</w:t>
                  </w:r>
                </w:p>
              </w:tc>
            </w:tr>
            <w:tr w:rsidR="00621A6B" w:rsidRPr="007B7F2C" w14:paraId="29D72D63"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116E46D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Interior</w:t>
                  </w:r>
                </w:p>
              </w:tc>
              <w:tc>
                <w:tcPr>
                  <w:tcW w:w="2812" w:type="dxa"/>
                  <w:tcBorders>
                    <w:top w:val="single" w:sz="4" w:space="0" w:color="auto"/>
                    <w:left w:val="single" w:sz="4" w:space="0" w:color="auto"/>
                    <w:bottom w:val="single" w:sz="4" w:space="0" w:color="auto"/>
                    <w:right w:val="single" w:sz="4" w:space="0" w:color="auto"/>
                  </w:tcBorders>
                  <w:hideMark/>
                </w:tcPr>
                <w:p w14:paraId="4EA17B1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23FC8716"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13.4.5.1.3</w:t>
                  </w:r>
                </w:p>
              </w:tc>
            </w:tr>
            <w:tr w:rsidR="00621A6B" w:rsidRPr="007B7F2C" w14:paraId="29E22C9F"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3EF4F30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Coladores, filtros, orificios</w:t>
                  </w:r>
                </w:p>
              </w:tc>
              <w:tc>
                <w:tcPr>
                  <w:tcW w:w="2812" w:type="dxa"/>
                  <w:tcBorders>
                    <w:top w:val="single" w:sz="4" w:space="0" w:color="auto"/>
                    <w:left w:val="single" w:sz="4" w:space="0" w:color="auto"/>
                    <w:bottom w:val="single" w:sz="4" w:space="0" w:color="auto"/>
                    <w:right w:val="single" w:sz="4" w:space="0" w:color="auto"/>
                  </w:tcBorders>
                  <w:hideMark/>
                </w:tcPr>
                <w:p w14:paraId="561B1E24"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5 años</w:t>
                  </w:r>
                </w:p>
              </w:tc>
              <w:tc>
                <w:tcPr>
                  <w:tcW w:w="1457" w:type="dxa"/>
                  <w:tcBorders>
                    <w:top w:val="single" w:sz="4" w:space="0" w:color="auto"/>
                    <w:left w:val="single" w:sz="4" w:space="0" w:color="auto"/>
                    <w:bottom w:val="single" w:sz="4" w:space="0" w:color="auto"/>
                    <w:right w:val="single" w:sz="4" w:space="0" w:color="auto"/>
                  </w:tcBorders>
                  <w:hideMark/>
                </w:tcPr>
                <w:p w14:paraId="69602E6E"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13.4.5.1.4</w:t>
                  </w:r>
                </w:p>
              </w:tc>
            </w:tr>
            <w:tr w:rsidR="00621A6B" w:rsidRPr="007B7F2C" w14:paraId="33EFE7AF"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64D6907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Alarma de temperatura baja</w:t>
                  </w:r>
                </w:p>
              </w:tc>
              <w:tc>
                <w:tcPr>
                  <w:tcW w:w="2812" w:type="dxa"/>
                  <w:tcBorders>
                    <w:top w:val="single" w:sz="4" w:space="0" w:color="auto"/>
                    <w:left w:val="single" w:sz="4" w:space="0" w:color="auto"/>
                    <w:bottom w:val="single" w:sz="4" w:space="0" w:color="auto"/>
                    <w:right w:val="single" w:sz="4" w:space="0" w:color="auto"/>
                  </w:tcBorders>
                  <w:hideMark/>
                </w:tcPr>
                <w:p w14:paraId="167255F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3B57D76B"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Capítulo 4</w:t>
                  </w:r>
                </w:p>
              </w:tc>
            </w:tr>
            <w:tr w:rsidR="00621A6B" w:rsidRPr="007B7F2C" w14:paraId="1B5F53F4"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1597E6D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diluvio</w:t>
                  </w:r>
                </w:p>
              </w:tc>
              <w:tc>
                <w:tcPr>
                  <w:tcW w:w="2812" w:type="dxa"/>
                  <w:tcBorders>
                    <w:top w:val="single" w:sz="4" w:space="0" w:color="auto"/>
                    <w:left w:val="single" w:sz="4" w:space="0" w:color="auto"/>
                    <w:bottom w:val="single" w:sz="4" w:space="0" w:color="auto"/>
                    <w:right w:val="single" w:sz="4" w:space="0" w:color="auto"/>
                  </w:tcBorders>
                  <w:hideMark/>
                </w:tcPr>
                <w:p w14:paraId="7F7E82EA" w14:textId="77777777" w:rsidR="00621A6B" w:rsidRPr="007B7F2C" w:rsidRDefault="00621A6B" w:rsidP="00B662B8">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3371448B" w14:textId="77777777" w:rsidR="00621A6B" w:rsidRPr="007B7F2C" w:rsidRDefault="00621A6B" w:rsidP="00B662B8">
                  <w:pPr>
                    <w:rPr>
                      <w:sz w:val="22"/>
                      <w:szCs w:val="22"/>
                    </w:rPr>
                  </w:pPr>
                </w:p>
              </w:tc>
            </w:tr>
            <w:tr w:rsidR="00621A6B" w:rsidRPr="007B7F2C" w14:paraId="66E2AA0F"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332467B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Recinto (durante el clima frío)</w:t>
                  </w:r>
                </w:p>
              </w:tc>
              <w:tc>
                <w:tcPr>
                  <w:tcW w:w="2812" w:type="dxa"/>
                  <w:tcBorders>
                    <w:top w:val="single" w:sz="4" w:space="0" w:color="auto"/>
                    <w:left w:val="single" w:sz="4" w:space="0" w:color="auto"/>
                    <w:bottom w:val="single" w:sz="4" w:space="0" w:color="auto"/>
                    <w:right w:val="single" w:sz="4" w:space="0" w:color="auto"/>
                  </w:tcBorders>
                  <w:hideMark/>
                </w:tcPr>
                <w:p w14:paraId="16ACD565"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Diario semanal</w:t>
                  </w:r>
                </w:p>
              </w:tc>
              <w:tc>
                <w:tcPr>
                  <w:tcW w:w="1457" w:type="dxa"/>
                  <w:tcBorders>
                    <w:top w:val="single" w:sz="4" w:space="0" w:color="auto"/>
                    <w:left w:val="single" w:sz="4" w:space="0" w:color="auto"/>
                    <w:bottom w:val="single" w:sz="4" w:space="0" w:color="auto"/>
                    <w:right w:val="single" w:sz="4" w:space="0" w:color="auto"/>
                  </w:tcBorders>
                  <w:hideMark/>
                </w:tcPr>
                <w:p w14:paraId="7F833058"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Capítulo 4</w:t>
                  </w:r>
                </w:p>
              </w:tc>
            </w:tr>
            <w:tr w:rsidR="00621A6B" w:rsidRPr="007B7F2C" w14:paraId="77862387"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20A2F8AA"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Exterior</w:t>
                  </w:r>
                </w:p>
              </w:tc>
              <w:tc>
                <w:tcPr>
                  <w:tcW w:w="2812" w:type="dxa"/>
                  <w:tcBorders>
                    <w:top w:val="single" w:sz="4" w:space="0" w:color="auto"/>
                    <w:left w:val="single" w:sz="4" w:space="0" w:color="auto"/>
                    <w:bottom w:val="single" w:sz="4" w:space="0" w:color="auto"/>
                    <w:right w:val="single" w:sz="4" w:space="0" w:color="auto"/>
                  </w:tcBorders>
                  <w:hideMark/>
                </w:tcPr>
                <w:p w14:paraId="272A44DC"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Mensual</w:t>
                  </w:r>
                </w:p>
              </w:tc>
              <w:tc>
                <w:tcPr>
                  <w:tcW w:w="1457" w:type="dxa"/>
                  <w:tcBorders>
                    <w:top w:val="single" w:sz="4" w:space="0" w:color="auto"/>
                    <w:left w:val="single" w:sz="4" w:space="0" w:color="auto"/>
                    <w:bottom w:val="single" w:sz="4" w:space="0" w:color="auto"/>
                    <w:right w:val="single" w:sz="4" w:space="0" w:color="auto"/>
                  </w:tcBorders>
                  <w:hideMark/>
                </w:tcPr>
                <w:p w14:paraId="1BA0811E"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13.4.4.1.1</w:t>
                  </w:r>
                </w:p>
              </w:tc>
            </w:tr>
            <w:tr w:rsidR="00621A6B" w:rsidRPr="007B7F2C" w14:paraId="26421419"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700DE4C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Interior</w:t>
                  </w:r>
                </w:p>
              </w:tc>
              <w:tc>
                <w:tcPr>
                  <w:tcW w:w="2812" w:type="dxa"/>
                  <w:tcBorders>
                    <w:top w:val="single" w:sz="4" w:space="0" w:color="auto"/>
                    <w:left w:val="single" w:sz="4" w:space="0" w:color="auto"/>
                    <w:bottom w:val="single" w:sz="4" w:space="0" w:color="auto"/>
                    <w:right w:val="single" w:sz="4" w:space="0" w:color="auto"/>
                  </w:tcBorders>
                  <w:hideMark/>
                </w:tcPr>
                <w:p w14:paraId="600DC3E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Anualmente/5 años</w:t>
                  </w:r>
                </w:p>
              </w:tc>
              <w:tc>
                <w:tcPr>
                  <w:tcW w:w="1457" w:type="dxa"/>
                  <w:tcBorders>
                    <w:top w:val="single" w:sz="4" w:space="0" w:color="auto"/>
                    <w:left w:val="single" w:sz="4" w:space="0" w:color="auto"/>
                    <w:bottom w:val="single" w:sz="4" w:space="0" w:color="auto"/>
                    <w:right w:val="single" w:sz="4" w:space="0" w:color="auto"/>
                  </w:tcBorders>
                  <w:hideMark/>
                </w:tcPr>
                <w:p w14:paraId="0B21AEF8"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13.4.4.1.2</w:t>
                  </w:r>
                </w:p>
              </w:tc>
            </w:tr>
            <w:tr w:rsidR="00621A6B" w:rsidRPr="007B7F2C" w14:paraId="0BCBEA7B"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5009B8C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Coladores, filtros, orificios</w:t>
                  </w:r>
                </w:p>
              </w:tc>
              <w:tc>
                <w:tcPr>
                  <w:tcW w:w="2812" w:type="dxa"/>
                  <w:tcBorders>
                    <w:top w:val="single" w:sz="4" w:space="0" w:color="auto"/>
                    <w:left w:val="single" w:sz="4" w:space="0" w:color="auto"/>
                    <w:bottom w:val="single" w:sz="4" w:space="0" w:color="auto"/>
                    <w:right w:val="single" w:sz="4" w:space="0" w:color="auto"/>
                  </w:tcBorders>
                  <w:hideMark/>
                </w:tcPr>
                <w:p w14:paraId="200399B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5 años</w:t>
                  </w:r>
                </w:p>
              </w:tc>
              <w:tc>
                <w:tcPr>
                  <w:tcW w:w="1457" w:type="dxa"/>
                  <w:tcBorders>
                    <w:top w:val="single" w:sz="4" w:space="0" w:color="auto"/>
                    <w:left w:val="single" w:sz="4" w:space="0" w:color="auto"/>
                    <w:bottom w:val="single" w:sz="4" w:space="0" w:color="auto"/>
                    <w:right w:val="single" w:sz="4" w:space="0" w:color="auto"/>
                  </w:tcBorders>
                  <w:hideMark/>
                </w:tcPr>
                <w:p w14:paraId="452DDEDF"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13.4.4.1.3</w:t>
                  </w:r>
                </w:p>
              </w:tc>
            </w:tr>
            <w:tr w:rsidR="00621A6B" w:rsidRPr="007B7F2C" w14:paraId="64688BE7"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28EF1F84"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Conexiones del departamento de bomberos</w:t>
                  </w:r>
                </w:p>
              </w:tc>
              <w:tc>
                <w:tcPr>
                  <w:tcW w:w="2812" w:type="dxa"/>
                  <w:tcBorders>
                    <w:top w:val="single" w:sz="4" w:space="0" w:color="auto"/>
                    <w:left w:val="single" w:sz="4" w:space="0" w:color="auto"/>
                    <w:bottom w:val="single" w:sz="4" w:space="0" w:color="auto"/>
                    <w:right w:val="single" w:sz="4" w:space="0" w:color="auto"/>
                  </w:tcBorders>
                  <w:hideMark/>
                </w:tcPr>
                <w:p w14:paraId="7898D295"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19D390D9"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13.8.1</w:t>
                  </w:r>
                </w:p>
              </w:tc>
            </w:tr>
            <w:tr w:rsidR="00621A6B" w:rsidRPr="007B7F2C" w14:paraId="000BC1E9"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19CC0A2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Calibres</w:t>
                  </w:r>
                </w:p>
              </w:tc>
              <w:tc>
                <w:tcPr>
                  <w:tcW w:w="2812" w:type="dxa"/>
                  <w:tcBorders>
                    <w:top w:val="single" w:sz="4" w:space="0" w:color="auto"/>
                    <w:left w:val="single" w:sz="4" w:space="0" w:color="auto"/>
                    <w:bottom w:val="single" w:sz="4" w:space="0" w:color="auto"/>
                    <w:right w:val="single" w:sz="4" w:space="0" w:color="auto"/>
                  </w:tcBorders>
                  <w:hideMark/>
                </w:tcPr>
                <w:p w14:paraId="43AEC0A7"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Mensual/trimestral</w:t>
                  </w:r>
                </w:p>
              </w:tc>
              <w:tc>
                <w:tcPr>
                  <w:tcW w:w="1457" w:type="dxa"/>
                  <w:tcBorders>
                    <w:top w:val="single" w:sz="4" w:space="0" w:color="auto"/>
                    <w:left w:val="single" w:sz="4" w:space="0" w:color="auto"/>
                    <w:bottom w:val="single" w:sz="4" w:space="0" w:color="auto"/>
                    <w:right w:val="single" w:sz="4" w:space="0" w:color="auto"/>
                  </w:tcBorders>
                  <w:hideMark/>
                </w:tcPr>
                <w:p w14:paraId="2221A6E1"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13.2.4</w:t>
                  </w:r>
                </w:p>
              </w:tc>
            </w:tr>
            <w:tr w:rsidR="00621A6B" w:rsidRPr="007B7F2C" w14:paraId="4EB864DE"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5E1AB5A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manguera</w:t>
                  </w:r>
                </w:p>
              </w:tc>
              <w:tc>
                <w:tcPr>
                  <w:tcW w:w="2812" w:type="dxa"/>
                  <w:tcBorders>
                    <w:top w:val="single" w:sz="4" w:space="0" w:color="auto"/>
                    <w:left w:val="single" w:sz="4" w:space="0" w:color="auto"/>
                    <w:bottom w:val="single" w:sz="4" w:space="0" w:color="auto"/>
                    <w:right w:val="single" w:sz="4" w:space="0" w:color="auto"/>
                  </w:tcBorders>
                  <w:hideMark/>
                </w:tcPr>
                <w:p w14:paraId="41B78F6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3A0436D5"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13.6.1</w:t>
                  </w:r>
                </w:p>
              </w:tc>
            </w:tr>
            <w:tr w:rsidR="00621A6B" w:rsidRPr="007B7F2C" w14:paraId="699B5988"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13026A2C" w14:textId="77777777" w:rsidR="00621A6B" w:rsidRPr="007B7F2C" w:rsidRDefault="00621A6B" w:rsidP="00B662B8">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V</w:t>
                  </w:r>
                  <w:r w:rsidRPr="007B7F2C">
                    <w:rPr>
                      <w:rFonts w:ascii="Franklin Gothic Medium" w:hAnsi="Franklin Gothic Medium" w:cs="Franklin Gothic Medium"/>
                      <w:color w:val="646A82"/>
                      <w:sz w:val="22"/>
                      <w:szCs w:val="22"/>
                    </w:rPr>
                    <w:t>á</w:t>
                  </w:r>
                  <w:r w:rsidRPr="007B7F2C">
                    <w:rPr>
                      <w:rFonts w:ascii="Franklin Gothic Medium" w:hAnsi="Franklin Gothic Medium"/>
                      <w:color w:val="646A82"/>
                      <w:sz w:val="22"/>
                      <w:szCs w:val="22"/>
                    </w:rPr>
                    <w:t xml:space="preserve">lvulas de </w:t>
                  </w:r>
                  <w:proofErr w:type="spellStart"/>
                  <w:r w:rsidRPr="007B7F2C">
                    <w:rPr>
                      <w:rFonts w:ascii="Franklin Gothic Medium" w:hAnsi="Franklin Gothic Medium"/>
                      <w:color w:val="646A82"/>
                      <w:sz w:val="22"/>
                      <w:szCs w:val="22"/>
                    </w:rPr>
                    <w:t>preacción</w:t>
                  </w:r>
                  <w:proofErr w:type="spellEnd"/>
                </w:p>
              </w:tc>
              <w:tc>
                <w:tcPr>
                  <w:tcW w:w="2812" w:type="dxa"/>
                  <w:tcBorders>
                    <w:top w:val="single" w:sz="4" w:space="0" w:color="auto"/>
                    <w:left w:val="single" w:sz="4" w:space="0" w:color="auto"/>
                    <w:bottom w:val="single" w:sz="4" w:space="0" w:color="auto"/>
                    <w:right w:val="single" w:sz="4" w:space="0" w:color="auto"/>
                  </w:tcBorders>
                  <w:hideMark/>
                </w:tcPr>
                <w:p w14:paraId="5EAFE570" w14:textId="77777777" w:rsidR="00621A6B" w:rsidRPr="007B7F2C" w:rsidRDefault="00621A6B" w:rsidP="00B662B8">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1D01D028" w14:textId="77777777" w:rsidR="00621A6B" w:rsidRPr="007B7F2C" w:rsidRDefault="00621A6B" w:rsidP="00B662B8">
                  <w:pPr>
                    <w:rPr>
                      <w:sz w:val="22"/>
                      <w:szCs w:val="22"/>
                    </w:rPr>
                  </w:pPr>
                </w:p>
              </w:tc>
            </w:tr>
            <w:tr w:rsidR="00621A6B" w:rsidRPr="007B7F2C" w14:paraId="622C2A58"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07C6AFC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Recinto (durante el clima frío)</w:t>
                  </w:r>
                </w:p>
              </w:tc>
              <w:tc>
                <w:tcPr>
                  <w:tcW w:w="2812" w:type="dxa"/>
                  <w:tcBorders>
                    <w:top w:val="single" w:sz="4" w:space="0" w:color="auto"/>
                    <w:left w:val="single" w:sz="4" w:space="0" w:color="auto"/>
                    <w:bottom w:val="single" w:sz="4" w:space="0" w:color="auto"/>
                    <w:right w:val="single" w:sz="4" w:space="0" w:color="auto"/>
                  </w:tcBorders>
                  <w:hideMark/>
                </w:tcPr>
                <w:p w14:paraId="6C52BC1C"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457" w:type="dxa"/>
                  <w:tcBorders>
                    <w:top w:val="single" w:sz="4" w:space="0" w:color="auto"/>
                    <w:left w:val="single" w:sz="4" w:space="0" w:color="auto"/>
                    <w:bottom w:val="single" w:sz="4" w:space="0" w:color="auto"/>
                    <w:right w:val="single" w:sz="4" w:space="0" w:color="auto"/>
                  </w:tcBorders>
                  <w:hideMark/>
                </w:tcPr>
                <w:p w14:paraId="3D07754F"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Capítulo 4</w:t>
                  </w:r>
                </w:p>
              </w:tc>
            </w:tr>
            <w:tr w:rsidR="00621A6B" w:rsidRPr="007B7F2C" w14:paraId="784682EF"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53615938"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Exterior</w:t>
                  </w:r>
                </w:p>
              </w:tc>
              <w:tc>
                <w:tcPr>
                  <w:tcW w:w="2812" w:type="dxa"/>
                  <w:tcBorders>
                    <w:top w:val="single" w:sz="4" w:space="0" w:color="auto"/>
                    <w:left w:val="single" w:sz="4" w:space="0" w:color="auto"/>
                    <w:bottom w:val="single" w:sz="4" w:space="0" w:color="auto"/>
                    <w:right w:val="single" w:sz="4" w:space="0" w:color="auto"/>
                  </w:tcBorders>
                  <w:hideMark/>
                </w:tcPr>
                <w:p w14:paraId="58A89EB8"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Mensual</w:t>
                  </w:r>
                </w:p>
              </w:tc>
              <w:tc>
                <w:tcPr>
                  <w:tcW w:w="1457" w:type="dxa"/>
                  <w:tcBorders>
                    <w:top w:val="single" w:sz="4" w:space="0" w:color="auto"/>
                    <w:left w:val="single" w:sz="4" w:space="0" w:color="auto"/>
                    <w:bottom w:val="single" w:sz="4" w:space="0" w:color="auto"/>
                    <w:right w:val="single" w:sz="4" w:space="0" w:color="auto"/>
                  </w:tcBorders>
                  <w:hideMark/>
                </w:tcPr>
                <w:p w14:paraId="57DDEFD4"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13.4.3.1.1</w:t>
                  </w:r>
                </w:p>
              </w:tc>
            </w:tr>
            <w:tr w:rsidR="00621A6B" w:rsidRPr="007B7F2C" w14:paraId="1E530368"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441A12B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Interior</w:t>
                  </w:r>
                </w:p>
              </w:tc>
              <w:tc>
                <w:tcPr>
                  <w:tcW w:w="2812" w:type="dxa"/>
                  <w:tcBorders>
                    <w:top w:val="single" w:sz="4" w:space="0" w:color="auto"/>
                    <w:left w:val="single" w:sz="4" w:space="0" w:color="auto"/>
                    <w:bottom w:val="single" w:sz="4" w:space="0" w:color="auto"/>
                    <w:right w:val="single" w:sz="4" w:space="0" w:color="auto"/>
                  </w:tcBorders>
                  <w:hideMark/>
                </w:tcPr>
                <w:p w14:paraId="374DF00C"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Anualmente/5 años</w:t>
                  </w:r>
                </w:p>
              </w:tc>
              <w:tc>
                <w:tcPr>
                  <w:tcW w:w="1457" w:type="dxa"/>
                  <w:tcBorders>
                    <w:top w:val="single" w:sz="4" w:space="0" w:color="auto"/>
                    <w:left w:val="single" w:sz="4" w:space="0" w:color="auto"/>
                    <w:bottom w:val="single" w:sz="4" w:space="0" w:color="auto"/>
                    <w:right w:val="single" w:sz="4" w:space="0" w:color="auto"/>
                  </w:tcBorders>
                  <w:hideMark/>
                </w:tcPr>
                <w:p w14:paraId="43FEBADA"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13.4.3.1.2</w:t>
                  </w:r>
                </w:p>
              </w:tc>
            </w:tr>
            <w:tr w:rsidR="00621A6B" w:rsidRPr="007B7F2C" w14:paraId="45753150"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71B667D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Coladores, filtros, orificios</w:t>
                  </w:r>
                </w:p>
              </w:tc>
              <w:tc>
                <w:tcPr>
                  <w:tcW w:w="2812" w:type="dxa"/>
                  <w:tcBorders>
                    <w:top w:val="single" w:sz="4" w:space="0" w:color="auto"/>
                    <w:left w:val="single" w:sz="4" w:space="0" w:color="auto"/>
                    <w:bottom w:val="single" w:sz="4" w:space="0" w:color="auto"/>
                    <w:right w:val="single" w:sz="4" w:space="0" w:color="auto"/>
                  </w:tcBorders>
                  <w:hideMark/>
                </w:tcPr>
                <w:p w14:paraId="7DB9E895"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5 años</w:t>
                  </w:r>
                </w:p>
              </w:tc>
              <w:tc>
                <w:tcPr>
                  <w:tcW w:w="1457" w:type="dxa"/>
                  <w:tcBorders>
                    <w:top w:val="single" w:sz="4" w:space="0" w:color="auto"/>
                    <w:left w:val="single" w:sz="4" w:space="0" w:color="auto"/>
                    <w:bottom w:val="single" w:sz="4" w:space="0" w:color="auto"/>
                    <w:right w:val="single" w:sz="4" w:space="0" w:color="auto"/>
                  </w:tcBorders>
                  <w:hideMark/>
                </w:tcPr>
                <w:p w14:paraId="601CA1B9"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13.4.3.1.3</w:t>
                  </w:r>
                </w:p>
              </w:tc>
            </w:tr>
            <w:tr w:rsidR="00621A6B" w:rsidRPr="007B7F2C" w14:paraId="14D0C455"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3BF1B49C" w14:textId="77777777" w:rsidR="00621A6B" w:rsidRPr="007B7F2C" w:rsidRDefault="00621A6B" w:rsidP="00B662B8">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V</w:t>
                  </w:r>
                  <w:r w:rsidRPr="007B7F2C">
                    <w:rPr>
                      <w:rFonts w:ascii="Franklin Gothic Medium" w:hAnsi="Franklin Gothic Medium" w:cs="Franklin Gothic Medium"/>
                      <w:color w:val="646A82"/>
                      <w:sz w:val="22"/>
                      <w:szCs w:val="22"/>
                    </w:rPr>
                    <w:t>á</w:t>
                  </w:r>
                  <w:r w:rsidRPr="007B7F2C">
                    <w:rPr>
                      <w:rFonts w:ascii="Franklin Gothic Medium" w:hAnsi="Franklin Gothic Medium"/>
                      <w:color w:val="646A82"/>
                      <w:sz w:val="22"/>
                      <w:szCs w:val="22"/>
                    </w:rPr>
                    <w:t>lvulas reguladoras de presi</w:t>
                  </w:r>
                  <w:r w:rsidRPr="007B7F2C">
                    <w:rPr>
                      <w:rFonts w:ascii="Franklin Gothic Medium" w:hAnsi="Franklin Gothic Medium" w:cs="Franklin Gothic Medium"/>
                      <w:color w:val="646A82"/>
                      <w:sz w:val="22"/>
                      <w:szCs w:val="22"/>
                    </w:rPr>
                    <w:t>ó</w:t>
                  </w:r>
                  <w:r w:rsidRPr="007B7F2C">
                    <w:rPr>
                      <w:rFonts w:ascii="Franklin Gothic Medium" w:hAnsi="Franklin Gothic Medium"/>
                      <w:color w:val="646A82"/>
                      <w:sz w:val="22"/>
                      <w:szCs w:val="22"/>
                    </w:rPr>
                    <w:t>n y de alivio</w:t>
                  </w:r>
                </w:p>
              </w:tc>
              <w:tc>
                <w:tcPr>
                  <w:tcW w:w="2812" w:type="dxa"/>
                  <w:tcBorders>
                    <w:top w:val="single" w:sz="4" w:space="0" w:color="auto"/>
                    <w:left w:val="single" w:sz="4" w:space="0" w:color="auto"/>
                    <w:bottom w:val="single" w:sz="4" w:space="0" w:color="auto"/>
                    <w:right w:val="single" w:sz="4" w:space="0" w:color="auto"/>
                  </w:tcBorders>
                  <w:hideMark/>
                </w:tcPr>
                <w:p w14:paraId="42AAA9C0" w14:textId="77777777" w:rsidR="00621A6B" w:rsidRPr="007B7F2C" w:rsidRDefault="00621A6B" w:rsidP="00B662B8">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283F05DD" w14:textId="77777777" w:rsidR="00621A6B" w:rsidRPr="007B7F2C" w:rsidRDefault="00621A6B" w:rsidP="00B662B8">
                  <w:pPr>
                    <w:rPr>
                      <w:sz w:val="22"/>
                      <w:szCs w:val="22"/>
                    </w:rPr>
                  </w:pPr>
                </w:p>
              </w:tc>
            </w:tr>
            <w:tr w:rsidR="00621A6B" w:rsidRPr="007B7F2C" w14:paraId="2B7E8A35"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2808AA93"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Presión maestra</w:t>
                  </w:r>
                  <w:r>
                    <w:rPr>
                      <w:rFonts w:ascii="Franklin Gothic Medium" w:hAnsi="Franklin Gothic Medium"/>
                      <w:color w:val="646A82"/>
                      <w:sz w:val="22"/>
                      <w:szCs w:val="22"/>
                    </w:rPr>
                    <w:t xml:space="preserve"> </w:t>
                  </w:r>
                  <w:r w:rsidRPr="007B7F2C">
                    <w:rPr>
                      <w:rFonts w:ascii="Franklin Gothic Medium" w:hAnsi="Franklin Gothic Medium"/>
                      <w:color w:val="646A82"/>
                      <w:sz w:val="22"/>
                      <w:szCs w:val="22"/>
                    </w:rPr>
                    <w:t>regulando</w:t>
                  </w:r>
                </w:p>
              </w:tc>
              <w:tc>
                <w:tcPr>
                  <w:tcW w:w="2812" w:type="dxa"/>
                  <w:tcBorders>
                    <w:top w:val="single" w:sz="4" w:space="0" w:color="auto"/>
                    <w:left w:val="single" w:sz="4" w:space="0" w:color="auto"/>
                    <w:bottom w:val="single" w:sz="4" w:space="0" w:color="auto"/>
                    <w:right w:val="single" w:sz="4" w:space="0" w:color="auto"/>
                  </w:tcBorders>
                  <w:hideMark/>
                </w:tcPr>
                <w:p w14:paraId="6F849DF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Semanalmente</w:t>
                  </w:r>
                </w:p>
              </w:tc>
              <w:tc>
                <w:tcPr>
                  <w:tcW w:w="1457" w:type="dxa"/>
                  <w:tcBorders>
                    <w:top w:val="single" w:sz="4" w:space="0" w:color="auto"/>
                    <w:left w:val="single" w:sz="4" w:space="0" w:color="auto"/>
                    <w:bottom w:val="single" w:sz="4" w:space="0" w:color="auto"/>
                    <w:right w:val="single" w:sz="4" w:space="0" w:color="auto"/>
                  </w:tcBorders>
                  <w:hideMark/>
                </w:tcPr>
                <w:p w14:paraId="4DAE1C3F"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13.5.4.1</w:t>
                  </w:r>
                </w:p>
              </w:tc>
            </w:tr>
            <w:tr w:rsidR="00621A6B" w:rsidRPr="007B7F2C" w14:paraId="63F2CE7D"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3088ED9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Presión del sistema de rociadores</w:t>
                  </w:r>
                  <w:r>
                    <w:rPr>
                      <w:rFonts w:ascii="Franklin Gothic Medium" w:hAnsi="Franklin Gothic Medium"/>
                      <w:color w:val="646A82"/>
                      <w:sz w:val="22"/>
                      <w:szCs w:val="22"/>
                    </w:rPr>
                    <w:t xml:space="preserve"> </w:t>
                  </w:r>
                  <w:r w:rsidRPr="007B7F2C">
                    <w:rPr>
                      <w:rFonts w:ascii="Franklin Gothic Medium" w:hAnsi="Franklin Gothic Medium"/>
                      <w:color w:val="646A82"/>
                      <w:sz w:val="22"/>
                      <w:szCs w:val="22"/>
                    </w:rPr>
                    <w:t>reduciendo</w:t>
                  </w:r>
                </w:p>
              </w:tc>
              <w:tc>
                <w:tcPr>
                  <w:tcW w:w="2812" w:type="dxa"/>
                  <w:tcBorders>
                    <w:top w:val="single" w:sz="4" w:space="0" w:color="auto"/>
                    <w:left w:val="single" w:sz="4" w:space="0" w:color="auto"/>
                    <w:bottom w:val="single" w:sz="4" w:space="0" w:color="auto"/>
                    <w:right w:val="single" w:sz="4" w:space="0" w:color="auto"/>
                  </w:tcBorders>
                  <w:hideMark/>
                </w:tcPr>
                <w:p w14:paraId="1010A27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693651F3"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13.5.1.1</w:t>
                  </w:r>
                </w:p>
              </w:tc>
            </w:tr>
            <w:tr w:rsidR="00621A6B" w:rsidRPr="007B7F2C" w14:paraId="07C6A2B6"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74E86AD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Presión de conexión de manguera</w:t>
                  </w:r>
                  <w:r>
                    <w:rPr>
                      <w:rFonts w:ascii="Franklin Gothic Medium" w:hAnsi="Franklin Gothic Medium"/>
                      <w:color w:val="646A82"/>
                      <w:sz w:val="22"/>
                      <w:szCs w:val="22"/>
                    </w:rPr>
                    <w:t xml:space="preserve"> </w:t>
                  </w:r>
                  <w:r w:rsidRPr="007B7F2C">
                    <w:rPr>
                      <w:rFonts w:ascii="Franklin Gothic Medium" w:hAnsi="Franklin Gothic Medium"/>
                      <w:color w:val="646A82"/>
                      <w:sz w:val="22"/>
                      <w:szCs w:val="22"/>
                    </w:rPr>
                    <w:t>regulando</w:t>
                  </w:r>
                </w:p>
              </w:tc>
              <w:tc>
                <w:tcPr>
                  <w:tcW w:w="2812" w:type="dxa"/>
                  <w:tcBorders>
                    <w:top w:val="single" w:sz="4" w:space="0" w:color="auto"/>
                    <w:left w:val="single" w:sz="4" w:space="0" w:color="auto"/>
                    <w:bottom w:val="single" w:sz="4" w:space="0" w:color="auto"/>
                    <w:right w:val="single" w:sz="4" w:space="0" w:color="auto"/>
                  </w:tcBorders>
                  <w:hideMark/>
                </w:tcPr>
                <w:p w14:paraId="1358E89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54DEF0BF"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13.5.2.1</w:t>
                  </w:r>
                </w:p>
              </w:tc>
            </w:tr>
            <w:tr w:rsidR="00621A6B" w:rsidRPr="007B7F2C" w14:paraId="5B319BF2"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6A5CD2F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 xml:space="preserve">Presión del </w:t>
                  </w:r>
                  <w:proofErr w:type="spellStart"/>
                  <w:r w:rsidRPr="007B7F2C">
                    <w:rPr>
                      <w:rFonts w:ascii="Franklin Gothic Medium" w:hAnsi="Franklin Gothic Medium"/>
                      <w:color w:val="646A82"/>
                      <w:sz w:val="22"/>
                      <w:szCs w:val="22"/>
                    </w:rPr>
                    <w:t>portamangueras</w:t>
                  </w:r>
                  <w:proofErr w:type="spellEnd"/>
                  <w:r>
                    <w:rPr>
                      <w:rFonts w:ascii="Franklin Gothic Medium" w:hAnsi="Franklin Gothic Medium"/>
                      <w:color w:val="646A82"/>
                      <w:sz w:val="22"/>
                      <w:szCs w:val="22"/>
                    </w:rPr>
                    <w:t xml:space="preserve"> </w:t>
                  </w:r>
                  <w:r w:rsidRPr="007B7F2C">
                    <w:rPr>
                      <w:rFonts w:ascii="Franklin Gothic Medium" w:hAnsi="Franklin Gothic Medium"/>
                      <w:color w:val="646A82"/>
                      <w:sz w:val="22"/>
                      <w:szCs w:val="22"/>
                    </w:rPr>
                    <w:t>regulando</w:t>
                  </w:r>
                </w:p>
              </w:tc>
              <w:tc>
                <w:tcPr>
                  <w:tcW w:w="2812" w:type="dxa"/>
                  <w:tcBorders>
                    <w:top w:val="single" w:sz="4" w:space="0" w:color="auto"/>
                    <w:left w:val="single" w:sz="4" w:space="0" w:color="auto"/>
                    <w:bottom w:val="single" w:sz="4" w:space="0" w:color="auto"/>
                    <w:right w:val="single" w:sz="4" w:space="0" w:color="auto"/>
                  </w:tcBorders>
                  <w:hideMark/>
                </w:tcPr>
                <w:p w14:paraId="061740E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45229818"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13.5.3.1</w:t>
                  </w:r>
                </w:p>
              </w:tc>
            </w:tr>
            <w:tr w:rsidR="00621A6B" w:rsidRPr="007B7F2C" w14:paraId="045C097E"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19387AD8"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Alivio de la circulación de la bomba contra incendios</w:t>
                  </w:r>
                </w:p>
              </w:tc>
              <w:tc>
                <w:tcPr>
                  <w:tcW w:w="2812" w:type="dxa"/>
                  <w:tcBorders>
                    <w:top w:val="single" w:sz="4" w:space="0" w:color="auto"/>
                    <w:left w:val="single" w:sz="4" w:space="0" w:color="auto"/>
                    <w:bottom w:val="single" w:sz="4" w:space="0" w:color="auto"/>
                    <w:right w:val="single" w:sz="4" w:space="0" w:color="auto"/>
                  </w:tcBorders>
                  <w:hideMark/>
                </w:tcPr>
                <w:p w14:paraId="26CD617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Sin prueba de flujo</w:t>
                  </w:r>
                </w:p>
              </w:tc>
              <w:tc>
                <w:tcPr>
                  <w:tcW w:w="1457" w:type="dxa"/>
                  <w:tcBorders>
                    <w:top w:val="single" w:sz="4" w:space="0" w:color="auto"/>
                    <w:left w:val="single" w:sz="4" w:space="0" w:color="auto"/>
                    <w:bottom w:val="single" w:sz="4" w:space="0" w:color="auto"/>
                    <w:right w:val="single" w:sz="4" w:space="0" w:color="auto"/>
                  </w:tcBorders>
                  <w:hideMark/>
                </w:tcPr>
                <w:p w14:paraId="302130DB"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13.5.6.1</w:t>
                  </w:r>
                </w:p>
              </w:tc>
            </w:tr>
            <w:tr w:rsidR="00621A6B" w:rsidRPr="007B7F2C" w14:paraId="3E23A5C8"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59E4E8A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Alivio de presión principal de la bomba contra incendios</w:t>
                  </w:r>
                </w:p>
              </w:tc>
              <w:tc>
                <w:tcPr>
                  <w:tcW w:w="2812" w:type="dxa"/>
                  <w:tcBorders>
                    <w:top w:val="single" w:sz="4" w:space="0" w:color="auto"/>
                    <w:left w:val="single" w:sz="4" w:space="0" w:color="auto"/>
                    <w:bottom w:val="single" w:sz="4" w:space="0" w:color="auto"/>
                    <w:right w:val="single" w:sz="4" w:space="0" w:color="auto"/>
                  </w:tcBorders>
                  <w:hideMark/>
                </w:tcPr>
                <w:p w14:paraId="3DBD8217"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Con prueba de bomba contra incendios</w:t>
                  </w:r>
                </w:p>
              </w:tc>
              <w:tc>
                <w:tcPr>
                  <w:tcW w:w="1457" w:type="dxa"/>
                  <w:tcBorders>
                    <w:top w:val="single" w:sz="4" w:space="0" w:color="auto"/>
                    <w:left w:val="single" w:sz="4" w:space="0" w:color="auto"/>
                    <w:bottom w:val="single" w:sz="4" w:space="0" w:color="auto"/>
                    <w:right w:val="single" w:sz="4" w:space="0" w:color="auto"/>
                  </w:tcBorders>
                  <w:hideMark/>
                </w:tcPr>
                <w:p w14:paraId="2A349422"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13.5.6.2</w:t>
                  </w:r>
                </w:p>
              </w:tc>
            </w:tr>
            <w:tr w:rsidR="00621A6B" w:rsidRPr="007B7F2C" w14:paraId="04D745A3"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789BC3CB" w14:textId="77777777" w:rsidR="00621A6B" w:rsidRPr="007B7F2C" w:rsidRDefault="00621A6B" w:rsidP="00B662B8">
                  <w:pPr>
                    <w:rPr>
                      <w:rFonts w:ascii="Franklin Gothic Medium" w:hAnsi="Franklin Gothic Medium"/>
                      <w:color w:val="646A82"/>
                      <w:sz w:val="22"/>
                      <w:szCs w:val="22"/>
                    </w:rPr>
                  </w:pPr>
                  <w:r w:rsidRPr="007B7F2C">
                    <w:rPr>
                      <w:rFonts w:cs="Arial"/>
                      <w:color w:val="646A82"/>
                      <w:sz w:val="22"/>
                      <w:szCs w:val="22"/>
                    </w:rPr>
                    <w:lastRenderedPageBreak/>
                    <w:t>​</w:t>
                  </w:r>
                  <w:r w:rsidRPr="007B7F2C">
                    <w:rPr>
                      <w:rFonts w:ascii="Franklin Gothic Medium" w:hAnsi="Franklin Gothic Medium"/>
                      <w:color w:val="646A82"/>
                      <w:sz w:val="22"/>
                      <w:szCs w:val="22"/>
                    </w:rPr>
                    <w:t>Dispositivo iniciador de señal de supervisión de válvula</w:t>
                  </w:r>
                </w:p>
              </w:tc>
              <w:tc>
                <w:tcPr>
                  <w:tcW w:w="2812" w:type="dxa"/>
                  <w:tcBorders>
                    <w:top w:val="single" w:sz="4" w:space="0" w:color="auto"/>
                    <w:left w:val="single" w:sz="4" w:space="0" w:color="auto"/>
                    <w:bottom w:val="single" w:sz="4" w:space="0" w:color="auto"/>
                    <w:right w:val="single" w:sz="4" w:space="0" w:color="auto"/>
                  </w:tcBorders>
                  <w:hideMark/>
                </w:tcPr>
                <w:p w14:paraId="0AB3304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1750764E"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13.3.2.1.3</w:t>
                  </w:r>
                </w:p>
              </w:tc>
            </w:tr>
            <w:tr w:rsidR="00621A6B" w:rsidRPr="007B7F2C" w14:paraId="2396A155" w14:textId="77777777" w:rsidTr="00B662B8">
              <w:trPr>
                <w:trHeight w:val="251"/>
              </w:trPr>
              <w:tc>
                <w:tcPr>
                  <w:tcW w:w="3441" w:type="dxa"/>
                  <w:tcBorders>
                    <w:top w:val="single" w:sz="4" w:space="0" w:color="auto"/>
                    <w:left w:val="single" w:sz="4" w:space="0" w:color="auto"/>
                    <w:bottom w:val="single" w:sz="4" w:space="0" w:color="auto"/>
                    <w:right w:val="single" w:sz="4" w:space="0" w:color="auto"/>
                  </w:tcBorders>
                  <w:hideMark/>
                </w:tcPr>
                <w:p w14:paraId="519733A3" w14:textId="77777777" w:rsidR="00621A6B" w:rsidRPr="007B7F2C" w:rsidRDefault="00621A6B" w:rsidP="00B662B8">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Dispositivos de se</w:t>
                  </w:r>
                  <w:r w:rsidRPr="007B7F2C">
                    <w:rPr>
                      <w:rFonts w:ascii="Franklin Gothic Medium" w:hAnsi="Franklin Gothic Medium" w:cs="Franklin Gothic Medium"/>
                      <w:color w:val="646A82"/>
                      <w:sz w:val="22"/>
                      <w:szCs w:val="22"/>
                    </w:rPr>
                    <w:t>ñ</w:t>
                  </w:r>
                  <w:r w:rsidRPr="007B7F2C">
                    <w:rPr>
                      <w:rFonts w:ascii="Franklin Gothic Medium" w:hAnsi="Franklin Gothic Medium"/>
                      <w:color w:val="646A82"/>
                      <w:sz w:val="22"/>
                      <w:szCs w:val="22"/>
                    </w:rPr>
                    <w:t>al de supervisión (excepto interruptores de supervisión de válvulas)</w:t>
                  </w:r>
                </w:p>
              </w:tc>
              <w:tc>
                <w:tcPr>
                  <w:tcW w:w="2812" w:type="dxa"/>
                  <w:tcBorders>
                    <w:top w:val="single" w:sz="4" w:space="0" w:color="auto"/>
                    <w:left w:val="single" w:sz="4" w:space="0" w:color="auto"/>
                    <w:bottom w:val="single" w:sz="4" w:space="0" w:color="auto"/>
                    <w:right w:val="single" w:sz="4" w:space="0" w:color="auto"/>
                  </w:tcBorders>
                  <w:hideMark/>
                </w:tcPr>
                <w:p w14:paraId="30A4E19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406FFF01"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13.2.5.1</w:t>
                  </w:r>
                </w:p>
              </w:tc>
            </w:tr>
            <w:tr w:rsidR="00621A6B" w:rsidRPr="007B7F2C" w14:paraId="04C46FEE"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64B7F6C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Compresores de aire y generadores de nitrógeno</w:t>
                  </w:r>
                </w:p>
              </w:tc>
              <w:tc>
                <w:tcPr>
                  <w:tcW w:w="2812" w:type="dxa"/>
                  <w:tcBorders>
                    <w:top w:val="single" w:sz="4" w:space="0" w:color="auto"/>
                    <w:left w:val="single" w:sz="4" w:space="0" w:color="auto"/>
                    <w:bottom w:val="single" w:sz="4" w:space="0" w:color="auto"/>
                    <w:right w:val="single" w:sz="4" w:space="0" w:color="auto"/>
                  </w:tcBorders>
                  <w:hideMark/>
                </w:tcPr>
                <w:p w14:paraId="0083BD7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Mensual</w:t>
                  </w:r>
                </w:p>
              </w:tc>
              <w:tc>
                <w:tcPr>
                  <w:tcW w:w="1457" w:type="dxa"/>
                  <w:tcBorders>
                    <w:top w:val="single" w:sz="4" w:space="0" w:color="auto"/>
                    <w:left w:val="single" w:sz="4" w:space="0" w:color="auto"/>
                    <w:bottom w:val="single" w:sz="4" w:space="0" w:color="auto"/>
                    <w:right w:val="single" w:sz="4" w:space="0" w:color="auto"/>
                  </w:tcBorders>
                  <w:hideMark/>
                </w:tcPr>
                <w:p w14:paraId="5907368C"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13.10.2</w:t>
                  </w:r>
                </w:p>
              </w:tc>
            </w:tr>
            <w:tr w:rsidR="00621A6B" w:rsidRPr="007B7F2C" w14:paraId="0A1BA614"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7F06BEF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Alarmas de flujo de agua</w:t>
                  </w:r>
                </w:p>
              </w:tc>
              <w:tc>
                <w:tcPr>
                  <w:tcW w:w="2812" w:type="dxa"/>
                  <w:tcBorders>
                    <w:top w:val="single" w:sz="4" w:space="0" w:color="auto"/>
                    <w:left w:val="single" w:sz="4" w:space="0" w:color="auto"/>
                    <w:bottom w:val="single" w:sz="4" w:space="0" w:color="auto"/>
                    <w:right w:val="single" w:sz="4" w:space="0" w:color="auto"/>
                  </w:tcBorders>
                  <w:hideMark/>
                </w:tcPr>
                <w:p w14:paraId="40D840A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433602F1"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13.2.3</w:t>
                  </w:r>
                </w:p>
              </w:tc>
            </w:tr>
            <w:tr w:rsidR="00621A6B" w:rsidRPr="007B7F2C" w14:paraId="799D32E5" w14:textId="77777777" w:rsidTr="00B662B8">
              <w:trPr>
                <w:trHeight w:val="86"/>
              </w:trPr>
              <w:tc>
                <w:tcPr>
                  <w:tcW w:w="7711" w:type="dxa"/>
                  <w:gridSpan w:val="3"/>
                  <w:tcBorders>
                    <w:top w:val="single" w:sz="4" w:space="0" w:color="auto"/>
                    <w:left w:val="single" w:sz="4" w:space="0" w:color="auto"/>
                    <w:bottom w:val="single" w:sz="4" w:space="0" w:color="auto"/>
                    <w:right w:val="single" w:sz="4" w:space="0" w:color="auto"/>
                  </w:tcBorders>
                  <w:hideMark/>
                </w:tcPr>
                <w:p w14:paraId="61BF0E87"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b/>
                      <w:bCs/>
                      <w:color w:val="646A82"/>
                      <w:sz w:val="22"/>
                      <w:szCs w:val="22"/>
                    </w:rPr>
                    <w:t>Prueba</w:t>
                  </w:r>
                </w:p>
              </w:tc>
            </w:tr>
            <w:tr w:rsidR="00621A6B" w:rsidRPr="007B7F2C" w14:paraId="56A5AD94"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1EB683F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Conjuntos de prevención de reflujo</w:t>
                  </w:r>
                </w:p>
              </w:tc>
              <w:tc>
                <w:tcPr>
                  <w:tcW w:w="2812" w:type="dxa"/>
                  <w:tcBorders>
                    <w:top w:val="single" w:sz="4" w:space="0" w:color="auto"/>
                    <w:left w:val="single" w:sz="4" w:space="0" w:color="auto"/>
                    <w:bottom w:val="single" w:sz="4" w:space="0" w:color="auto"/>
                    <w:right w:val="single" w:sz="4" w:space="0" w:color="auto"/>
                  </w:tcBorders>
                  <w:hideMark/>
                </w:tcPr>
                <w:p w14:paraId="5AF054B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50EE0795"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13.7.2</w:t>
                  </w:r>
                </w:p>
              </w:tc>
            </w:tr>
            <w:tr w:rsidR="00621A6B" w:rsidRPr="007B7F2C" w14:paraId="768C3914"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2D00E76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control</w:t>
                  </w:r>
                </w:p>
              </w:tc>
              <w:tc>
                <w:tcPr>
                  <w:tcW w:w="2812" w:type="dxa"/>
                  <w:tcBorders>
                    <w:top w:val="single" w:sz="4" w:space="0" w:color="auto"/>
                    <w:left w:val="single" w:sz="4" w:space="0" w:color="auto"/>
                    <w:bottom w:val="single" w:sz="4" w:space="0" w:color="auto"/>
                    <w:right w:val="single" w:sz="4" w:space="0" w:color="auto"/>
                  </w:tcBorders>
                  <w:hideMark/>
                </w:tcPr>
                <w:p w14:paraId="16BB0037" w14:textId="77777777" w:rsidR="00621A6B" w:rsidRPr="007B7F2C" w:rsidRDefault="00621A6B" w:rsidP="00B662B8">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1F03F9A0" w14:textId="77777777" w:rsidR="00621A6B" w:rsidRPr="007B7F2C" w:rsidRDefault="00621A6B" w:rsidP="00B662B8">
                  <w:pPr>
                    <w:rPr>
                      <w:sz w:val="22"/>
                      <w:szCs w:val="22"/>
                    </w:rPr>
                  </w:pPr>
                </w:p>
              </w:tc>
            </w:tr>
            <w:tr w:rsidR="00621A6B" w:rsidRPr="007B7F2C" w14:paraId="7BF49AD9"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7C7698D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Operación y posición</w:t>
                  </w:r>
                </w:p>
              </w:tc>
              <w:tc>
                <w:tcPr>
                  <w:tcW w:w="2812" w:type="dxa"/>
                  <w:tcBorders>
                    <w:top w:val="single" w:sz="4" w:space="0" w:color="auto"/>
                    <w:left w:val="single" w:sz="4" w:space="0" w:color="auto"/>
                    <w:bottom w:val="single" w:sz="4" w:space="0" w:color="auto"/>
                    <w:right w:val="single" w:sz="4" w:space="0" w:color="auto"/>
                  </w:tcBorders>
                  <w:hideMark/>
                </w:tcPr>
                <w:p w14:paraId="6CD1812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3C53F541"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13.3.3.1</w:t>
                  </w:r>
                </w:p>
              </w:tc>
            </w:tr>
            <w:tr w:rsidR="00621A6B" w:rsidRPr="007B7F2C" w14:paraId="158610DD" w14:textId="77777777" w:rsidTr="00B662B8">
              <w:trPr>
                <w:trHeight w:val="251"/>
              </w:trPr>
              <w:tc>
                <w:tcPr>
                  <w:tcW w:w="3441" w:type="dxa"/>
                  <w:tcBorders>
                    <w:top w:val="single" w:sz="4" w:space="0" w:color="auto"/>
                    <w:left w:val="single" w:sz="4" w:space="0" w:color="auto"/>
                    <w:bottom w:val="single" w:sz="4" w:space="0" w:color="auto"/>
                    <w:right w:val="single" w:sz="4" w:space="0" w:color="auto"/>
                  </w:tcBorders>
                  <w:hideMark/>
                </w:tcPr>
                <w:p w14:paraId="71E567AC"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Prueba de estado de válvulas</w:t>
                  </w:r>
                </w:p>
              </w:tc>
              <w:tc>
                <w:tcPr>
                  <w:tcW w:w="2812" w:type="dxa"/>
                  <w:tcBorders>
                    <w:top w:val="single" w:sz="4" w:space="0" w:color="auto"/>
                    <w:left w:val="single" w:sz="4" w:space="0" w:color="auto"/>
                    <w:bottom w:val="single" w:sz="4" w:space="0" w:color="auto"/>
                    <w:right w:val="single" w:sz="4" w:space="0" w:color="auto"/>
                  </w:tcBorders>
                  <w:hideMark/>
                </w:tcPr>
                <w:p w14:paraId="08C7209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Después de que la válvula de control se cerró y volvió a abrir</w:t>
                  </w:r>
                </w:p>
              </w:tc>
              <w:tc>
                <w:tcPr>
                  <w:tcW w:w="1457" w:type="dxa"/>
                  <w:tcBorders>
                    <w:top w:val="single" w:sz="4" w:space="0" w:color="auto"/>
                    <w:left w:val="single" w:sz="4" w:space="0" w:color="auto"/>
                    <w:bottom w:val="single" w:sz="4" w:space="0" w:color="auto"/>
                    <w:right w:val="single" w:sz="4" w:space="0" w:color="auto"/>
                  </w:tcBorders>
                  <w:hideMark/>
                </w:tcPr>
                <w:p w14:paraId="5A3A9C2B"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13.3.3.4</w:t>
                  </w:r>
                </w:p>
              </w:tc>
            </w:tr>
            <w:tr w:rsidR="00621A6B" w:rsidRPr="007B7F2C" w14:paraId="1A010220"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5341AFB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De supervisor</w:t>
                  </w:r>
                </w:p>
              </w:tc>
              <w:tc>
                <w:tcPr>
                  <w:tcW w:w="2812" w:type="dxa"/>
                  <w:tcBorders>
                    <w:top w:val="single" w:sz="4" w:space="0" w:color="auto"/>
                    <w:left w:val="single" w:sz="4" w:space="0" w:color="auto"/>
                    <w:bottom w:val="single" w:sz="4" w:space="0" w:color="auto"/>
                    <w:right w:val="single" w:sz="4" w:space="0" w:color="auto"/>
                  </w:tcBorders>
                  <w:hideMark/>
                </w:tcPr>
                <w:p w14:paraId="19FE2F7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Semi anualmente</w:t>
                  </w:r>
                </w:p>
              </w:tc>
              <w:tc>
                <w:tcPr>
                  <w:tcW w:w="1457" w:type="dxa"/>
                  <w:tcBorders>
                    <w:top w:val="single" w:sz="4" w:space="0" w:color="auto"/>
                    <w:left w:val="single" w:sz="4" w:space="0" w:color="auto"/>
                    <w:bottom w:val="single" w:sz="4" w:space="0" w:color="auto"/>
                    <w:right w:val="single" w:sz="4" w:space="0" w:color="auto"/>
                  </w:tcBorders>
                  <w:hideMark/>
                </w:tcPr>
                <w:p w14:paraId="476F75A4"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13.3.3.5</w:t>
                  </w:r>
                </w:p>
              </w:tc>
            </w:tr>
            <w:tr w:rsidR="00621A6B" w:rsidRPr="007B7F2C" w14:paraId="1521431A"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33BB4E88"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diluvio</w:t>
                  </w:r>
                </w:p>
              </w:tc>
              <w:tc>
                <w:tcPr>
                  <w:tcW w:w="2812" w:type="dxa"/>
                  <w:tcBorders>
                    <w:top w:val="single" w:sz="4" w:space="0" w:color="auto"/>
                    <w:left w:val="single" w:sz="4" w:space="0" w:color="auto"/>
                    <w:bottom w:val="single" w:sz="4" w:space="0" w:color="auto"/>
                    <w:right w:val="single" w:sz="4" w:space="0" w:color="auto"/>
                  </w:tcBorders>
                  <w:hideMark/>
                </w:tcPr>
                <w:p w14:paraId="33C08722" w14:textId="77777777" w:rsidR="00621A6B" w:rsidRPr="007B7F2C" w:rsidRDefault="00621A6B" w:rsidP="00B662B8">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7C0CE104" w14:textId="77777777" w:rsidR="00621A6B" w:rsidRPr="007B7F2C" w:rsidRDefault="00621A6B" w:rsidP="00B662B8">
                  <w:pPr>
                    <w:rPr>
                      <w:sz w:val="22"/>
                      <w:szCs w:val="22"/>
                    </w:rPr>
                  </w:pPr>
                </w:p>
              </w:tc>
            </w:tr>
            <w:tr w:rsidR="00621A6B" w:rsidRPr="007B7F2C" w14:paraId="7806B2F3"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3817FE9C"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Prueba de viaje</w:t>
                  </w:r>
                </w:p>
              </w:tc>
              <w:tc>
                <w:tcPr>
                  <w:tcW w:w="2812" w:type="dxa"/>
                  <w:tcBorders>
                    <w:top w:val="single" w:sz="4" w:space="0" w:color="auto"/>
                    <w:left w:val="single" w:sz="4" w:space="0" w:color="auto"/>
                    <w:bottom w:val="single" w:sz="4" w:space="0" w:color="auto"/>
                    <w:right w:val="single" w:sz="4" w:space="0" w:color="auto"/>
                  </w:tcBorders>
                  <w:hideMark/>
                </w:tcPr>
                <w:p w14:paraId="0B8F691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Anualmente/3 años</w:t>
                  </w:r>
                </w:p>
              </w:tc>
              <w:tc>
                <w:tcPr>
                  <w:tcW w:w="1457" w:type="dxa"/>
                  <w:tcBorders>
                    <w:top w:val="single" w:sz="4" w:space="0" w:color="auto"/>
                    <w:left w:val="single" w:sz="4" w:space="0" w:color="auto"/>
                    <w:bottom w:val="single" w:sz="4" w:space="0" w:color="auto"/>
                    <w:right w:val="single" w:sz="4" w:space="0" w:color="auto"/>
                  </w:tcBorders>
                  <w:hideMark/>
                </w:tcPr>
                <w:p w14:paraId="17BE3BBE"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13.4.4.2.3</w:t>
                  </w:r>
                </w:p>
              </w:tc>
            </w:tr>
            <w:tr w:rsidR="00621A6B" w:rsidRPr="007B7F2C" w14:paraId="7F377E95"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340C06B2" w14:textId="77777777" w:rsidR="00621A6B" w:rsidRPr="007B7F2C" w:rsidRDefault="00621A6B" w:rsidP="00B662B8">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V</w:t>
                  </w:r>
                  <w:r w:rsidRPr="007B7F2C">
                    <w:rPr>
                      <w:rFonts w:ascii="Franklin Gothic Medium" w:hAnsi="Franklin Gothic Medium" w:cs="Franklin Gothic Medium"/>
                      <w:color w:val="646A82"/>
                      <w:sz w:val="22"/>
                      <w:szCs w:val="22"/>
                    </w:rPr>
                    <w:t>á</w:t>
                  </w:r>
                  <w:r w:rsidRPr="007B7F2C">
                    <w:rPr>
                      <w:rFonts w:ascii="Franklin Gothic Medium" w:hAnsi="Franklin Gothic Medium"/>
                      <w:color w:val="646A82"/>
                      <w:sz w:val="22"/>
                      <w:szCs w:val="22"/>
                    </w:rPr>
                    <w:t>lvulas de tuber</w:t>
                  </w:r>
                  <w:r w:rsidRPr="007B7F2C">
                    <w:rPr>
                      <w:rFonts w:ascii="Franklin Gothic Medium" w:hAnsi="Franklin Gothic Medium" w:cs="Franklin Gothic Medium"/>
                      <w:color w:val="646A82"/>
                      <w:sz w:val="22"/>
                      <w:szCs w:val="22"/>
                    </w:rPr>
                    <w:t>í</w:t>
                  </w:r>
                  <w:r w:rsidRPr="007B7F2C">
                    <w:rPr>
                      <w:rFonts w:ascii="Franklin Gothic Medium" w:hAnsi="Franklin Gothic Medium"/>
                      <w:color w:val="646A82"/>
                      <w:sz w:val="22"/>
                      <w:szCs w:val="22"/>
                    </w:rPr>
                    <w:t>a seca /</w:t>
                  </w:r>
                  <w:r w:rsidRPr="007B7F2C">
                    <w:rPr>
                      <w:rFonts w:ascii="Franklin Gothic Medium" w:hAnsi="Franklin Gothic Medium"/>
                      <w:color w:val="646A82"/>
                      <w:sz w:val="22"/>
                      <w:szCs w:val="22"/>
                    </w:rPr>
                    <w:br/>
                    <w:t>dispositivos de apertura rápida</w:t>
                  </w:r>
                </w:p>
              </w:tc>
              <w:tc>
                <w:tcPr>
                  <w:tcW w:w="2812" w:type="dxa"/>
                  <w:tcBorders>
                    <w:top w:val="single" w:sz="4" w:space="0" w:color="auto"/>
                    <w:left w:val="single" w:sz="4" w:space="0" w:color="auto"/>
                    <w:bottom w:val="single" w:sz="4" w:space="0" w:color="auto"/>
                    <w:right w:val="single" w:sz="4" w:space="0" w:color="auto"/>
                  </w:tcBorders>
                  <w:hideMark/>
                </w:tcPr>
                <w:p w14:paraId="4C699C3A" w14:textId="77777777" w:rsidR="00621A6B" w:rsidRPr="007B7F2C" w:rsidRDefault="00621A6B" w:rsidP="00B662B8">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0A9B3471" w14:textId="77777777" w:rsidR="00621A6B" w:rsidRPr="007B7F2C" w:rsidRDefault="00621A6B" w:rsidP="00B662B8">
                  <w:pPr>
                    <w:rPr>
                      <w:sz w:val="22"/>
                      <w:szCs w:val="22"/>
                    </w:rPr>
                  </w:pPr>
                </w:p>
              </w:tc>
            </w:tr>
            <w:tr w:rsidR="00621A6B" w:rsidRPr="007B7F2C" w14:paraId="519046CC"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0F00086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Fuga de aire</w:t>
                  </w:r>
                </w:p>
              </w:tc>
              <w:tc>
                <w:tcPr>
                  <w:tcW w:w="2812" w:type="dxa"/>
                  <w:tcBorders>
                    <w:top w:val="single" w:sz="4" w:space="0" w:color="auto"/>
                    <w:left w:val="single" w:sz="4" w:space="0" w:color="auto"/>
                    <w:bottom w:val="single" w:sz="4" w:space="0" w:color="auto"/>
                    <w:right w:val="single" w:sz="4" w:space="0" w:color="auto"/>
                  </w:tcBorders>
                  <w:hideMark/>
                </w:tcPr>
                <w:p w14:paraId="0F4FFF77"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3 años</w:t>
                  </w:r>
                </w:p>
              </w:tc>
              <w:tc>
                <w:tcPr>
                  <w:tcW w:w="1457" w:type="dxa"/>
                  <w:tcBorders>
                    <w:top w:val="single" w:sz="4" w:space="0" w:color="auto"/>
                    <w:left w:val="single" w:sz="4" w:space="0" w:color="auto"/>
                    <w:bottom w:val="single" w:sz="4" w:space="0" w:color="auto"/>
                    <w:right w:val="single" w:sz="4" w:space="0" w:color="auto"/>
                  </w:tcBorders>
                  <w:hideMark/>
                </w:tcPr>
                <w:p w14:paraId="0B081EBF"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13.4.5.2.9</w:t>
                  </w:r>
                </w:p>
              </w:tc>
            </w:tr>
            <w:tr w:rsidR="00621A6B" w:rsidRPr="007B7F2C" w14:paraId="50F020C2"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26F8EFE7"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agua de cebado</w:t>
                  </w:r>
                </w:p>
              </w:tc>
              <w:tc>
                <w:tcPr>
                  <w:tcW w:w="2812" w:type="dxa"/>
                  <w:tcBorders>
                    <w:top w:val="single" w:sz="4" w:space="0" w:color="auto"/>
                    <w:left w:val="single" w:sz="4" w:space="0" w:color="auto"/>
                    <w:bottom w:val="single" w:sz="4" w:space="0" w:color="auto"/>
                    <w:right w:val="single" w:sz="4" w:space="0" w:color="auto"/>
                  </w:tcBorders>
                  <w:hideMark/>
                </w:tcPr>
                <w:p w14:paraId="37184B0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3A0445A2"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13.4.5.2.1</w:t>
                  </w:r>
                </w:p>
              </w:tc>
            </w:tr>
            <w:tr w:rsidR="00621A6B" w:rsidRPr="007B7F2C" w14:paraId="250CF5D0"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27258234"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Alarma de presión de aire baja</w:t>
                  </w:r>
                </w:p>
              </w:tc>
              <w:tc>
                <w:tcPr>
                  <w:tcW w:w="2812" w:type="dxa"/>
                  <w:tcBorders>
                    <w:top w:val="single" w:sz="4" w:space="0" w:color="auto"/>
                    <w:left w:val="single" w:sz="4" w:space="0" w:color="auto"/>
                    <w:bottom w:val="single" w:sz="4" w:space="0" w:color="auto"/>
                    <w:right w:val="single" w:sz="4" w:space="0" w:color="auto"/>
                  </w:tcBorders>
                  <w:hideMark/>
                </w:tcPr>
                <w:p w14:paraId="6500C28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6934AE3B"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13.4.5.2.6</w:t>
                  </w:r>
                </w:p>
              </w:tc>
            </w:tr>
            <w:tr w:rsidR="00621A6B" w:rsidRPr="007B7F2C" w14:paraId="32905E61"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7D3EE10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Dispositivos de apertura rápida</w:t>
                  </w:r>
                </w:p>
              </w:tc>
              <w:tc>
                <w:tcPr>
                  <w:tcW w:w="2812" w:type="dxa"/>
                  <w:tcBorders>
                    <w:top w:val="single" w:sz="4" w:space="0" w:color="auto"/>
                    <w:left w:val="single" w:sz="4" w:space="0" w:color="auto"/>
                    <w:bottom w:val="single" w:sz="4" w:space="0" w:color="auto"/>
                    <w:right w:val="single" w:sz="4" w:space="0" w:color="auto"/>
                  </w:tcBorders>
                  <w:hideMark/>
                </w:tcPr>
                <w:p w14:paraId="704B0F9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0AA33762"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13.4.5.2.4</w:t>
                  </w:r>
                </w:p>
              </w:tc>
            </w:tr>
            <w:tr w:rsidR="00621A6B" w:rsidRPr="007B7F2C" w14:paraId="450E8680"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6781766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Prueba de viaje</w:t>
                  </w:r>
                </w:p>
              </w:tc>
              <w:tc>
                <w:tcPr>
                  <w:tcW w:w="2812" w:type="dxa"/>
                  <w:tcBorders>
                    <w:top w:val="single" w:sz="4" w:space="0" w:color="auto"/>
                    <w:left w:val="single" w:sz="4" w:space="0" w:color="auto"/>
                    <w:bottom w:val="single" w:sz="4" w:space="0" w:color="auto"/>
                    <w:right w:val="single" w:sz="4" w:space="0" w:color="auto"/>
                  </w:tcBorders>
                  <w:hideMark/>
                </w:tcPr>
                <w:p w14:paraId="6CA8D623"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242BF2CE"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13.4.5.2.2</w:t>
                  </w:r>
                </w:p>
              </w:tc>
            </w:tr>
            <w:tr w:rsidR="00621A6B" w:rsidRPr="007B7F2C" w14:paraId="0C9E6632"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594AC925"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Prueba de viaje de flujo completo</w:t>
                  </w:r>
                </w:p>
              </w:tc>
              <w:tc>
                <w:tcPr>
                  <w:tcW w:w="2812" w:type="dxa"/>
                  <w:tcBorders>
                    <w:top w:val="single" w:sz="4" w:space="0" w:color="auto"/>
                    <w:left w:val="single" w:sz="4" w:space="0" w:color="auto"/>
                    <w:bottom w:val="single" w:sz="4" w:space="0" w:color="auto"/>
                    <w:right w:val="single" w:sz="4" w:space="0" w:color="auto"/>
                  </w:tcBorders>
                  <w:hideMark/>
                </w:tcPr>
                <w:p w14:paraId="251378D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3 años</w:t>
                  </w:r>
                </w:p>
              </w:tc>
              <w:tc>
                <w:tcPr>
                  <w:tcW w:w="1457" w:type="dxa"/>
                  <w:tcBorders>
                    <w:top w:val="single" w:sz="4" w:space="0" w:color="auto"/>
                    <w:left w:val="single" w:sz="4" w:space="0" w:color="auto"/>
                    <w:bottom w:val="single" w:sz="4" w:space="0" w:color="auto"/>
                    <w:right w:val="single" w:sz="4" w:space="0" w:color="auto"/>
                  </w:tcBorders>
                  <w:hideMark/>
                </w:tcPr>
                <w:p w14:paraId="770EC4BC"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13.4.5.2.2.2</w:t>
                  </w:r>
                </w:p>
              </w:tc>
            </w:tr>
            <w:tr w:rsidR="00621A6B" w:rsidRPr="007B7F2C" w14:paraId="7180D771"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33C3566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Manómetros</w:t>
                  </w:r>
                </w:p>
              </w:tc>
              <w:tc>
                <w:tcPr>
                  <w:tcW w:w="2812" w:type="dxa"/>
                  <w:tcBorders>
                    <w:top w:val="single" w:sz="4" w:space="0" w:color="auto"/>
                    <w:left w:val="single" w:sz="4" w:space="0" w:color="auto"/>
                    <w:bottom w:val="single" w:sz="4" w:space="0" w:color="auto"/>
                    <w:right w:val="single" w:sz="4" w:space="0" w:color="auto"/>
                  </w:tcBorders>
                  <w:hideMark/>
                </w:tcPr>
                <w:p w14:paraId="67D720E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5 años</w:t>
                  </w:r>
                </w:p>
              </w:tc>
              <w:tc>
                <w:tcPr>
                  <w:tcW w:w="1457" w:type="dxa"/>
                  <w:tcBorders>
                    <w:top w:val="single" w:sz="4" w:space="0" w:color="auto"/>
                    <w:left w:val="single" w:sz="4" w:space="0" w:color="auto"/>
                    <w:bottom w:val="single" w:sz="4" w:space="0" w:color="auto"/>
                    <w:right w:val="single" w:sz="4" w:space="0" w:color="auto"/>
                  </w:tcBorders>
                  <w:hideMark/>
                </w:tcPr>
                <w:p w14:paraId="43175767"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13.2.4.2</w:t>
                  </w:r>
                </w:p>
              </w:tc>
            </w:tr>
            <w:tr w:rsidR="00621A6B" w:rsidRPr="007B7F2C" w14:paraId="007EA43F"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76D5FFC3"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drenajes principales</w:t>
                  </w:r>
                </w:p>
              </w:tc>
              <w:tc>
                <w:tcPr>
                  <w:tcW w:w="2812" w:type="dxa"/>
                  <w:tcBorders>
                    <w:top w:val="single" w:sz="4" w:space="0" w:color="auto"/>
                    <w:left w:val="single" w:sz="4" w:space="0" w:color="auto"/>
                    <w:bottom w:val="single" w:sz="4" w:space="0" w:color="auto"/>
                    <w:right w:val="single" w:sz="4" w:space="0" w:color="auto"/>
                  </w:tcBorders>
                  <w:hideMark/>
                </w:tcPr>
                <w:p w14:paraId="0AC1C378"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Anual/trimestral</w:t>
                  </w:r>
                </w:p>
              </w:tc>
              <w:tc>
                <w:tcPr>
                  <w:tcW w:w="1457" w:type="dxa"/>
                  <w:tcBorders>
                    <w:top w:val="single" w:sz="4" w:space="0" w:color="auto"/>
                    <w:left w:val="single" w:sz="4" w:space="0" w:color="auto"/>
                    <w:bottom w:val="single" w:sz="4" w:space="0" w:color="auto"/>
                    <w:right w:val="single" w:sz="4" w:space="0" w:color="auto"/>
                  </w:tcBorders>
                  <w:hideMark/>
                </w:tcPr>
                <w:p w14:paraId="46748E29"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13.2.2</w:t>
                  </w:r>
                </w:p>
              </w:tc>
            </w:tr>
            <w:tr w:rsidR="00621A6B" w:rsidRPr="007B7F2C" w14:paraId="68CAC1D3"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156FC734" w14:textId="77777777" w:rsidR="00621A6B" w:rsidRPr="007B7F2C" w:rsidRDefault="00621A6B" w:rsidP="00B662B8">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V</w:t>
                  </w:r>
                  <w:r w:rsidRPr="007B7F2C">
                    <w:rPr>
                      <w:rFonts w:ascii="Franklin Gothic Medium" w:hAnsi="Franklin Gothic Medium" w:cs="Franklin Gothic Medium"/>
                      <w:color w:val="646A82"/>
                      <w:sz w:val="22"/>
                      <w:szCs w:val="22"/>
                    </w:rPr>
                    <w:t>á</w:t>
                  </w:r>
                  <w:r w:rsidRPr="007B7F2C">
                    <w:rPr>
                      <w:rFonts w:ascii="Franklin Gothic Medium" w:hAnsi="Franklin Gothic Medium"/>
                      <w:color w:val="646A82"/>
                      <w:sz w:val="22"/>
                      <w:szCs w:val="22"/>
                    </w:rPr>
                    <w:t xml:space="preserve">lvulas de </w:t>
                  </w:r>
                  <w:proofErr w:type="spellStart"/>
                  <w:r w:rsidRPr="007B7F2C">
                    <w:rPr>
                      <w:rFonts w:ascii="Franklin Gothic Medium" w:hAnsi="Franklin Gothic Medium"/>
                      <w:color w:val="646A82"/>
                      <w:sz w:val="22"/>
                      <w:szCs w:val="22"/>
                    </w:rPr>
                    <w:t>preacción</w:t>
                  </w:r>
                  <w:proofErr w:type="spellEnd"/>
                </w:p>
              </w:tc>
              <w:tc>
                <w:tcPr>
                  <w:tcW w:w="2812" w:type="dxa"/>
                  <w:tcBorders>
                    <w:top w:val="single" w:sz="4" w:space="0" w:color="auto"/>
                    <w:left w:val="single" w:sz="4" w:space="0" w:color="auto"/>
                    <w:bottom w:val="single" w:sz="4" w:space="0" w:color="auto"/>
                    <w:right w:val="single" w:sz="4" w:space="0" w:color="auto"/>
                  </w:tcBorders>
                  <w:hideMark/>
                </w:tcPr>
                <w:p w14:paraId="7C39BFD9" w14:textId="77777777" w:rsidR="00621A6B" w:rsidRPr="007B7F2C" w:rsidRDefault="00621A6B" w:rsidP="00B662B8">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4E81E8BF" w14:textId="77777777" w:rsidR="00621A6B" w:rsidRPr="007B7F2C" w:rsidRDefault="00621A6B" w:rsidP="00B662B8">
                  <w:pPr>
                    <w:rPr>
                      <w:sz w:val="22"/>
                      <w:szCs w:val="22"/>
                    </w:rPr>
                  </w:pPr>
                </w:p>
              </w:tc>
            </w:tr>
            <w:tr w:rsidR="00621A6B" w:rsidRPr="007B7F2C" w14:paraId="2AE12001"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457A9EB5"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agua de cebado</w:t>
                  </w:r>
                </w:p>
              </w:tc>
              <w:tc>
                <w:tcPr>
                  <w:tcW w:w="2812" w:type="dxa"/>
                  <w:tcBorders>
                    <w:top w:val="single" w:sz="4" w:space="0" w:color="auto"/>
                    <w:left w:val="single" w:sz="4" w:space="0" w:color="auto"/>
                    <w:bottom w:val="single" w:sz="4" w:space="0" w:color="auto"/>
                    <w:right w:val="single" w:sz="4" w:space="0" w:color="auto"/>
                  </w:tcBorders>
                  <w:hideMark/>
                </w:tcPr>
                <w:p w14:paraId="0C27648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5E48D35B"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13.4.3.2.1</w:t>
                  </w:r>
                </w:p>
              </w:tc>
            </w:tr>
            <w:tr w:rsidR="00621A6B" w:rsidRPr="007B7F2C" w14:paraId="5EA86848"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199586F4"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Alarmas de baja presión de aire</w:t>
                  </w:r>
                </w:p>
              </w:tc>
              <w:tc>
                <w:tcPr>
                  <w:tcW w:w="2812" w:type="dxa"/>
                  <w:tcBorders>
                    <w:top w:val="single" w:sz="4" w:space="0" w:color="auto"/>
                    <w:left w:val="single" w:sz="4" w:space="0" w:color="auto"/>
                    <w:bottom w:val="single" w:sz="4" w:space="0" w:color="auto"/>
                    <w:right w:val="single" w:sz="4" w:space="0" w:color="auto"/>
                  </w:tcBorders>
                  <w:hideMark/>
                </w:tcPr>
                <w:p w14:paraId="1867082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43B0548C"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13.4.3.2.11</w:t>
                  </w:r>
                </w:p>
              </w:tc>
            </w:tr>
            <w:tr w:rsidR="00621A6B" w:rsidRPr="007B7F2C" w14:paraId="3E069A75"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7DB581CC"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Prueba de viaje</w:t>
                  </w:r>
                </w:p>
              </w:tc>
              <w:tc>
                <w:tcPr>
                  <w:tcW w:w="2812" w:type="dxa"/>
                  <w:tcBorders>
                    <w:top w:val="single" w:sz="4" w:space="0" w:color="auto"/>
                    <w:left w:val="single" w:sz="4" w:space="0" w:color="auto"/>
                    <w:bottom w:val="single" w:sz="4" w:space="0" w:color="auto"/>
                    <w:right w:val="single" w:sz="4" w:space="0" w:color="auto"/>
                  </w:tcBorders>
                  <w:hideMark/>
                </w:tcPr>
                <w:p w14:paraId="374161A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Anualmente/3 años</w:t>
                  </w:r>
                </w:p>
              </w:tc>
              <w:tc>
                <w:tcPr>
                  <w:tcW w:w="1457" w:type="dxa"/>
                  <w:tcBorders>
                    <w:top w:val="single" w:sz="4" w:space="0" w:color="auto"/>
                    <w:left w:val="single" w:sz="4" w:space="0" w:color="auto"/>
                    <w:bottom w:val="single" w:sz="4" w:space="0" w:color="auto"/>
                    <w:right w:val="single" w:sz="4" w:space="0" w:color="auto"/>
                  </w:tcBorders>
                  <w:hideMark/>
                </w:tcPr>
                <w:p w14:paraId="624CF958"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13.4.3.2.2 y 13.4.3.2.3</w:t>
                  </w:r>
                </w:p>
              </w:tc>
            </w:tr>
            <w:tr w:rsidR="00621A6B" w:rsidRPr="007B7F2C" w14:paraId="17DD8DEE"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1E604D27"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Fuga de aire</w:t>
                  </w:r>
                </w:p>
              </w:tc>
              <w:tc>
                <w:tcPr>
                  <w:tcW w:w="2812" w:type="dxa"/>
                  <w:tcBorders>
                    <w:top w:val="single" w:sz="4" w:space="0" w:color="auto"/>
                    <w:left w:val="single" w:sz="4" w:space="0" w:color="auto"/>
                    <w:bottom w:val="single" w:sz="4" w:space="0" w:color="auto"/>
                    <w:right w:val="single" w:sz="4" w:space="0" w:color="auto"/>
                  </w:tcBorders>
                  <w:hideMark/>
                </w:tcPr>
                <w:p w14:paraId="6F7C920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3 años</w:t>
                  </w:r>
                </w:p>
              </w:tc>
              <w:tc>
                <w:tcPr>
                  <w:tcW w:w="1457" w:type="dxa"/>
                  <w:tcBorders>
                    <w:top w:val="single" w:sz="4" w:space="0" w:color="auto"/>
                    <w:left w:val="single" w:sz="4" w:space="0" w:color="auto"/>
                    <w:bottom w:val="single" w:sz="4" w:space="0" w:color="auto"/>
                    <w:right w:val="single" w:sz="4" w:space="0" w:color="auto"/>
                  </w:tcBorders>
                  <w:hideMark/>
                </w:tcPr>
                <w:p w14:paraId="18FC0877"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13.4.3.2.6</w:t>
                  </w:r>
                </w:p>
              </w:tc>
            </w:tr>
            <w:tr w:rsidR="00621A6B" w:rsidRPr="007B7F2C" w14:paraId="369E3F60"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299AAEFE"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Alarma de temperatura baja</w:t>
                  </w:r>
                </w:p>
              </w:tc>
              <w:tc>
                <w:tcPr>
                  <w:tcW w:w="2812" w:type="dxa"/>
                  <w:tcBorders>
                    <w:top w:val="single" w:sz="4" w:space="0" w:color="auto"/>
                    <w:left w:val="single" w:sz="4" w:space="0" w:color="auto"/>
                    <w:bottom w:val="single" w:sz="4" w:space="0" w:color="auto"/>
                    <w:right w:val="single" w:sz="4" w:space="0" w:color="auto"/>
                  </w:tcBorders>
                  <w:hideMark/>
                </w:tcPr>
                <w:p w14:paraId="2E37FD5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34FF0637"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13.4.3.2.12</w:t>
                  </w:r>
                </w:p>
              </w:tc>
            </w:tr>
            <w:tr w:rsidR="00621A6B" w:rsidRPr="007B7F2C" w14:paraId="7EDD5347"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6FF22615" w14:textId="77777777" w:rsidR="00621A6B" w:rsidRPr="007B7F2C" w:rsidRDefault="00621A6B" w:rsidP="00B662B8">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V</w:t>
                  </w:r>
                  <w:r w:rsidRPr="007B7F2C">
                    <w:rPr>
                      <w:rFonts w:ascii="Franklin Gothic Medium" w:hAnsi="Franklin Gothic Medium" w:cs="Franklin Gothic Medium"/>
                      <w:color w:val="646A82"/>
                      <w:sz w:val="22"/>
                      <w:szCs w:val="22"/>
                    </w:rPr>
                    <w:t>á</w:t>
                  </w:r>
                  <w:r w:rsidRPr="007B7F2C">
                    <w:rPr>
                      <w:rFonts w:ascii="Franklin Gothic Medium" w:hAnsi="Franklin Gothic Medium"/>
                      <w:color w:val="646A82"/>
                      <w:sz w:val="22"/>
                      <w:szCs w:val="22"/>
                    </w:rPr>
                    <w:t>lvulas reguladoras de presi</w:t>
                  </w:r>
                  <w:r w:rsidRPr="007B7F2C">
                    <w:rPr>
                      <w:rFonts w:ascii="Franklin Gothic Medium" w:hAnsi="Franklin Gothic Medium" w:cs="Franklin Gothic Medium"/>
                      <w:color w:val="646A82"/>
                      <w:sz w:val="22"/>
                      <w:szCs w:val="22"/>
                    </w:rPr>
                    <w:t>ó</w:t>
                  </w:r>
                  <w:r w:rsidRPr="007B7F2C">
                    <w:rPr>
                      <w:rFonts w:ascii="Franklin Gothic Medium" w:hAnsi="Franklin Gothic Medium"/>
                      <w:color w:val="646A82"/>
                      <w:sz w:val="22"/>
                      <w:szCs w:val="22"/>
                    </w:rPr>
                    <w:t>n y de alivio</w:t>
                  </w:r>
                </w:p>
              </w:tc>
              <w:tc>
                <w:tcPr>
                  <w:tcW w:w="2812" w:type="dxa"/>
                  <w:tcBorders>
                    <w:top w:val="single" w:sz="4" w:space="0" w:color="auto"/>
                    <w:left w:val="single" w:sz="4" w:space="0" w:color="auto"/>
                    <w:bottom w:val="single" w:sz="4" w:space="0" w:color="auto"/>
                    <w:right w:val="single" w:sz="4" w:space="0" w:color="auto"/>
                  </w:tcBorders>
                  <w:hideMark/>
                </w:tcPr>
                <w:p w14:paraId="37ABD629" w14:textId="77777777" w:rsidR="00621A6B" w:rsidRPr="007B7F2C" w:rsidRDefault="00621A6B" w:rsidP="00B662B8">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5643B756" w14:textId="77777777" w:rsidR="00621A6B" w:rsidRPr="007B7F2C" w:rsidRDefault="00621A6B" w:rsidP="00B662B8">
                  <w:pPr>
                    <w:rPr>
                      <w:sz w:val="22"/>
                      <w:szCs w:val="22"/>
                    </w:rPr>
                  </w:pPr>
                </w:p>
              </w:tc>
            </w:tr>
            <w:tr w:rsidR="00621A6B" w:rsidRPr="007B7F2C" w14:paraId="0DF757AF"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0BD0C05C"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 xml:space="preserve">Presión </w:t>
                  </w:r>
                  <w:proofErr w:type="spellStart"/>
                  <w:r w:rsidRPr="007B7F2C">
                    <w:rPr>
                      <w:rFonts w:ascii="Franklin Gothic Medium" w:hAnsi="Franklin Gothic Medium"/>
                      <w:color w:val="646A82"/>
                      <w:sz w:val="22"/>
                      <w:szCs w:val="22"/>
                    </w:rPr>
                    <w:t>maestraregulando</w:t>
                  </w:r>
                  <w:proofErr w:type="spellEnd"/>
                </w:p>
              </w:tc>
              <w:tc>
                <w:tcPr>
                  <w:tcW w:w="2812" w:type="dxa"/>
                  <w:tcBorders>
                    <w:top w:val="single" w:sz="4" w:space="0" w:color="auto"/>
                    <w:left w:val="single" w:sz="4" w:space="0" w:color="auto"/>
                    <w:bottom w:val="single" w:sz="4" w:space="0" w:color="auto"/>
                    <w:right w:val="single" w:sz="4" w:space="0" w:color="auto"/>
                  </w:tcBorders>
                  <w:hideMark/>
                </w:tcPr>
                <w:p w14:paraId="62703CB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Trimestral/anualmente</w:t>
                  </w:r>
                </w:p>
              </w:tc>
              <w:tc>
                <w:tcPr>
                  <w:tcW w:w="1457" w:type="dxa"/>
                  <w:tcBorders>
                    <w:top w:val="single" w:sz="4" w:space="0" w:color="auto"/>
                    <w:left w:val="single" w:sz="4" w:space="0" w:color="auto"/>
                    <w:bottom w:val="single" w:sz="4" w:space="0" w:color="auto"/>
                    <w:right w:val="single" w:sz="4" w:space="0" w:color="auto"/>
                  </w:tcBorders>
                  <w:hideMark/>
                </w:tcPr>
                <w:p w14:paraId="06D7557D"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13.5.4.2 y 13.5.4.3</w:t>
                  </w:r>
                </w:p>
              </w:tc>
            </w:tr>
            <w:tr w:rsidR="00621A6B" w:rsidRPr="007B7F2C" w14:paraId="6F985A65"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64EB7BA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 xml:space="preserve">Presión de los sistemas de </w:t>
                  </w:r>
                  <w:proofErr w:type="spellStart"/>
                  <w:r w:rsidRPr="007B7F2C">
                    <w:rPr>
                      <w:rFonts w:ascii="Franklin Gothic Medium" w:hAnsi="Franklin Gothic Medium"/>
                      <w:color w:val="646A82"/>
                      <w:sz w:val="22"/>
                      <w:szCs w:val="22"/>
                    </w:rPr>
                    <w:t>rociadoresreduciendo</w:t>
                  </w:r>
                  <w:proofErr w:type="spellEnd"/>
                </w:p>
              </w:tc>
              <w:tc>
                <w:tcPr>
                  <w:tcW w:w="2812" w:type="dxa"/>
                  <w:tcBorders>
                    <w:top w:val="single" w:sz="4" w:space="0" w:color="auto"/>
                    <w:left w:val="single" w:sz="4" w:space="0" w:color="auto"/>
                    <w:bottom w:val="single" w:sz="4" w:space="0" w:color="auto"/>
                    <w:right w:val="single" w:sz="4" w:space="0" w:color="auto"/>
                  </w:tcBorders>
                  <w:hideMark/>
                </w:tcPr>
                <w:p w14:paraId="38F4E1BC"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Anualmente/5 años</w:t>
                  </w:r>
                </w:p>
              </w:tc>
              <w:tc>
                <w:tcPr>
                  <w:tcW w:w="1457" w:type="dxa"/>
                  <w:tcBorders>
                    <w:top w:val="single" w:sz="4" w:space="0" w:color="auto"/>
                    <w:left w:val="single" w:sz="4" w:space="0" w:color="auto"/>
                    <w:bottom w:val="single" w:sz="4" w:space="0" w:color="auto"/>
                    <w:right w:val="single" w:sz="4" w:space="0" w:color="auto"/>
                  </w:tcBorders>
                  <w:hideMark/>
                </w:tcPr>
                <w:p w14:paraId="2584B820"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13.5.1.3 y 13.5.1.2</w:t>
                  </w:r>
                </w:p>
              </w:tc>
            </w:tr>
            <w:tr w:rsidR="00621A6B" w:rsidRPr="007B7F2C" w14:paraId="6730B8F0"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42D0CC6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 xml:space="preserve">Presión de conexión de </w:t>
                  </w:r>
                  <w:proofErr w:type="spellStart"/>
                  <w:r w:rsidRPr="007B7F2C">
                    <w:rPr>
                      <w:rFonts w:ascii="Franklin Gothic Medium" w:hAnsi="Franklin Gothic Medium"/>
                      <w:color w:val="646A82"/>
                      <w:sz w:val="22"/>
                      <w:szCs w:val="22"/>
                    </w:rPr>
                    <w:t>mangueraregulando</w:t>
                  </w:r>
                  <w:proofErr w:type="spellEnd"/>
                </w:p>
              </w:tc>
              <w:tc>
                <w:tcPr>
                  <w:tcW w:w="2812" w:type="dxa"/>
                  <w:tcBorders>
                    <w:top w:val="single" w:sz="4" w:space="0" w:color="auto"/>
                    <w:left w:val="single" w:sz="4" w:space="0" w:color="auto"/>
                    <w:bottom w:val="single" w:sz="4" w:space="0" w:color="auto"/>
                    <w:right w:val="single" w:sz="4" w:space="0" w:color="auto"/>
                  </w:tcBorders>
                  <w:hideMark/>
                </w:tcPr>
                <w:p w14:paraId="5F3F55A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Anualmente/5 años</w:t>
                  </w:r>
                </w:p>
              </w:tc>
              <w:tc>
                <w:tcPr>
                  <w:tcW w:w="1457" w:type="dxa"/>
                  <w:tcBorders>
                    <w:top w:val="single" w:sz="4" w:space="0" w:color="auto"/>
                    <w:left w:val="single" w:sz="4" w:space="0" w:color="auto"/>
                    <w:bottom w:val="single" w:sz="4" w:space="0" w:color="auto"/>
                    <w:right w:val="single" w:sz="4" w:space="0" w:color="auto"/>
                  </w:tcBorders>
                  <w:hideMark/>
                </w:tcPr>
                <w:p w14:paraId="1BC4C7C6"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13.5.2.3 y 13.5.2.2</w:t>
                  </w:r>
                </w:p>
              </w:tc>
            </w:tr>
            <w:tr w:rsidR="00621A6B" w:rsidRPr="007B7F2C" w14:paraId="3A827B31"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5333D05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 xml:space="preserve">Presión del </w:t>
                  </w:r>
                  <w:proofErr w:type="spellStart"/>
                  <w:r w:rsidRPr="007B7F2C">
                    <w:rPr>
                      <w:rFonts w:ascii="Franklin Gothic Medium" w:hAnsi="Franklin Gothic Medium"/>
                      <w:color w:val="646A82"/>
                      <w:sz w:val="22"/>
                      <w:szCs w:val="22"/>
                    </w:rPr>
                    <w:t>portamanguerasregulando</w:t>
                  </w:r>
                  <w:proofErr w:type="spellEnd"/>
                </w:p>
              </w:tc>
              <w:tc>
                <w:tcPr>
                  <w:tcW w:w="2812" w:type="dxa"/>
                  <w:tcBorders>
                    <w:top w:val="single" w:sz="4" w:space="0" w:color="auto"/>
                    <w:left w:val="single" w:sz="4" w:space="0" w:color="auto"/>
                    <w:bottom w:val="single" w:sz="4" w:space="0" w:color="auto"/>
                    <w:right w:val="single" w:sz="4" w:space="0" w:color="auto"/>
                  </w:tcBorders>
                  <w:hideMark/>
                </w:tcPr>
                <w:p w14:paraId="05CD5F53"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Anualmente/5 años</w:t>
                  </w:r>
                </w:p>
              </w:tc>
              <w:tc>
                <w:tcPr>
                  <w:tcW w:w="1457" w:type="dxa"/>
                  <w:tcBorders>
                    <w:top w:val="single" w:sz="4" w:space="0" w:color="auto"/>
                    <w:left w:val="single" w:sz="4" w:space="0" w:color="auto"/>
                    <w:bottom w:val="single" w:sz="4" w:space="0" w:color="auto"/>
                    <w:right w:val="single" w:sz="4" w:space="0" w:color="auto"/>
                  </w:tcBorders>
                  <w:hideMark/>
                </w:tcPr>
                <w:p w14:paraId="32CE96F8"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13.5.3.3 y 13.5.3.2</w:t>
                  </w:r>
                </w:p>
              </w:tc>
            </w:tr>
            <w:tr w:rsidR="00621A6B" w:rsidRPr="007B7F2C" w14:paraId="2FFBD4C3"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3ABCCB23"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Alivio de la circulación de la bomba contra incendios</w:t>
                  </w:r>
                </w:p>
              </w:tc>
              <w:tc>
                <w:tcPr>
                  <w:tcW w:w="2812" w:type="dxa"/>
                  <w:tcBorders>
                    <w:top w:val="single" w:sz="4" w:space="0" w:color="auto"/>
                    <w:left w:val="single" w:sz="4" w:space="0" w:color="auto"/>
                    <w:bottom w:val="single" w:sz="4" w:space="0" w:color="auto"/>
                    <w:right w:val="single" w:sz="4" w:space="0" w:color="auto"/>
                  </w:tcBorders>
                  <w:hideMark/>
                </w:tcPr>
                <w:p w14:paraId="77C9CA5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Con prueba de abandono</w:t>
                  </w:r>
                </w:p>
              </w:tc>
              <w:tc>
                <w:tcPr>
                  <w:tcW w:w="1457" w:type="dxa"/>
                  <w:tcBorders>
                    <w:top w:val="single" w:sz="4" w:space="0" w:color="auto"/>
                    <w:left w:val="single" w:sz="4" w:space="0" w:color="auto"/>
                    <w:bottom w:val="single" w:sz="4" w:space="0" w:color="auto"/>
                    <w:right w:val="single" w:sz="4" w:space="0" w:color="auto"/>
                  </w:tcBorders>
                  <w:hideMark/>
                </w:tcPr>
                <w:p w14:paraId="13654B06"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13.5.6.1.2</w:t>
                  </w:r>
                </w:p>
              </w:tc>
            </w:tr>
            <w:tr w:rsidR="00621A6B" w:rsidRPr="007B7F2C" w14:paraId="7172E89C"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6B1DFD6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Válvulas de alivio de presión de bombas contra incendios</w:t>
                  </w:r>
                </w:p>
              </w:tc>
              <w:tc>
                <w:tcPr>
                  <w:tcW w:w="2812" w:type="dxa"/>
                  <w:tcBorders>
                    <w:top w:val="single" w:sz="4" w:space="0" w:color="auto"/>
                    <w:left w:val="single" w:sz="4" w:space="0" w:color="auto"/>
                    <w:bottom w:val="single" w:sz="4" w:space="0" w:color="auto"/>
                    <w:right w:val="single" w:sz="4" w:space="0" w:color="auto"/>
                  </w:tcBorders>
                  <w:hideMark/>
                </w:tcPr>
                <w:p w14:paraId="78902E7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Con prueba de bomba contra incendios</w:t>
                  </w:r>
                </w:p>
              </w:tc>
              <w:tc>
                <w:tcPr>
                  <w:tcW w:w="1457" w:type="dxa"/>
                  <w:tcBorders>
                    <w:top w:val="single" w:sz="4" w:space="0" w:color="auto"/>
                    <w:left w:val="single" w:sz="4" w:space="0" w:color="auto"/>
                    <w:bottom w:val="single" w:sz="4" w:space="0" w:color="auto"/>
                    <w:right w:val="single" w:sz="4" w:space="0" w:color="auto"/>
                  </w:tcBorders>
                  <w:hideMark/>
                </w:tcPr>
                <w:p w14:paraId="4E536C69"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13.5.6.2.3</w:t>
                  </w:r>
                </w:p>
              </w:tc>
            </w:tr>
            <w:tr w:rsidR="00621A6B" w:rsidRPr="007B7F2C" w14:paraId="20CC32DF"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60529B2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lastRenderedPageBreak/>
                    <w:t>Compresores de aire y generadores de nitrógeno</w:t>
                  </w:r>
                </w:p>
              </w:tc>
              <w:tc>
                <w:tcPr>
                  <w:tcW w:w="2812" w:type="dxa"/>
                  <w:tcBorders>
                    <w:top w:val="single" w:sz="4" w:space="0" w:color="auto"/>
                    <w:left w:val="single" w:sz="4" w:space="0" w:color="auto"/>
                    <w:bottom w:val="single" w:sz="4" w:space="0" w:color="auto"/>
                    <w:right w:val="single" w:sz="4" w:space="0" w:color="auto"/>
                  </w:tcBorders>
                  <w:hideMark/>
                </w:tcPr>
                <w:p w14:paraId="5C1762B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0832D2C3"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13.10.3</w:t>
                  </w:r>
                </w:p>
              </w:tc>
            </w:tr>
            <w:tr w:rsidR="00621A6B" w:rsidRPr="007B7F2C" w14:paraId="6AA08ADA"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54C8590C"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manguera</w:t>
                  </w:r>
                </w:p>
              </w:tc>
              <w:tc>
                <w:tcPr>
                  <w:tcW w:w="2812" w:type="dxa"/>
                  <w:tcBorders>
                    <w:top w:val="single" w:sz="4" w:space="0" w:color="auto"/>
                    <w:left w:val="single" w:sz="4" w:space="0" w:color="auto"/>
                    <w:bottom w:val="single" w:sz="4" w:space="0" w:color="auto"/>
                    <w:right w:val="single" w:sz="4" w:space="0" w:color="auto"/>
                  </w:tcBorders>
                  <w:hideMark/>
                </w:tcPr>
                <w:p w14:paraId="250CF88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Anualmente/3 años</w:t>
                  </w:r>
                </w:p>
              </w:tc>
              <w:tc>
                <w:tcPr>
                  <w:tcW w:w="1457" w:type="dxa"/>
                  <w:tcBorders>
                    <w:top w:val="single" w:sz="4" w:space="0" w:color="auto"/>
                    <w:left w:val="single" w:sz="4" w:space="0" w:color="auto"/>
                    <w:bottom w:val="single" w:sz="4" w:space="0" w:color="auto"/>
                    <w:right w:val="single" w:sz="4" w:space="0" w:color="auto"/>
                  </w:tcBorders>
                  <w:hideMark/>
                </w:tcPr>
                <w:p w14:paraId="7DA629DA"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13.6.2</w:t>
                  </w:r>
                </w:p>
              </w:tc>
            </w:tr>
            <w:tr w:rsidR="00621A6B" w:rsidRPr="007B7F2C" w14:paraId="30114AF2"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2BFBB460" w14:textId="77777777" w:rsidR="00621A6B" w:rsidRPr="007B7F2C" w:rsidRDefault="00621A6B" w:rsidP="00B662B8">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Alarmas de flujo de agua</w:t>
                  </w:r>
                </w:p>
              </w:tc>
              <w:tc>
                <w:tcPr>
                  <w:tcW w:w="2812" w:type="dxa"/>
                  <w:tcBorders>
                    <w:top w:val="single" w:sz="4" w:space="0" w:color="auto"/>
                    <w:left w:val="single" w:sz="4" w:space="0" w:color="auto"/>
                    <w:bottom w:val="single" w:sz="4" w:space="0" w:color="auto"/>
                    <w:right w:val="single" w:sz="4" w:space="0" w:color="auto"/>
                  </w:tcBorders>
                  <w:hideMark/>
                </w:tcPr>
                <w:p w14:paraId="72437EE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Semi anualmente</w:t>
                  </w:r>
                </w:p>
              </w:tc>
              <w:tc>
                <w:tcPr>
                  <w:tcW w:w="1457" w:type="dxa"/>
                  <w:tcBorders>
                    <w:top w:val="single" w:sz="4" w:space="0" w:color="auto"/>
                    <w:left w:val="single" w:sz="4" w:space="0" w:color="auto"/>
                    <w:bottom w:val="single" w:sz="4" w:space="0" w:color="auto"/>
                    <w:right w:val="single" w:sz="4" w:space="0" w:color="auto"/>
                  </w:tcBorders>
                  <w:hideMark/>
                </w:tcPr>
                <w:p w14:paraId="2268F87B"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13.2.3</w:t>
                  </w:r>
                </w:p>
              </w:tc>
            </w:tr>
            <w:tr w:rsidR="00621A6B" w:rsidRPr="007B7F2C" w14:paraId="4B27BBD3" w14:textId="77777777" w:rsidTr="00B662B8">
              <w:trPr>
                <w:trHeight w:val="251"/>
              </w:trPr>
              <w:tc>
                <w:tcPr>
                  <w:tcW w:w="3441" w:type="dxa"/>
                  <w:tcBorders>
                    <w:top w:val="single" w:sz="4" w:space="0" w:color="auto"/>
                    <w:left w:val="single" w:sz="4" w:space="0" w:color="auto"/>
                    <w:bottom w:val="single" w:sz="4" w:space="0" w:color="auto"/>
                    <w:right w:val="single" w:sz="4" w:space="0" w:color="auto"/>
                  </w:tcBorders>
                  <w:hideMark/>
                </w:tcPr>
                <w:p w14:paraId="2274EB99" w14:textId="77777777" w:rsidR="00621A6B" w:rsidRPr="007B7F2C" w:rsidRDefault="00621A6B" w:rsidP="00B662B8">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Dispositivos de se</w:t>
                  </w:r>
                  <w:r w:rsidRPr="007B7F2C">
                    <w:rPr>
                      <w:rFonts w:ascii="Franklin Gothic Medium" w:hAnsi="Franklin Gothic Medium" w:cs="Franklin Gothic Medium"/>
                      <w:color w:val="646A82"/>
                      <w:sz w:val="22"/>
                      <w:szCs w:val="22"/>
                    </w:rPr>
                    <w:t>ñ</w:t>
                  </w:r>
                  <w:r w:rsidRPr="007B7F2C">
                    <w:rPr>
                      <w:rFonts w:ascii="Franklin Gothic Medium" w:hAnsi="Franklin Gothic Medium"/>
                      <w:color w:val="646A82"/>
                      <w:sz w:val="22"/>
                      <w:szCs w:val="22"/>
                    </w:rPr>
                    <w:t>al de supervisión (excepto interruptores de supervisión de válvulas)</w:t>
                  </w:r>
                </w:p>
              </w:tc>
              <w:tc>
                <w:tcPr>
                  <w:tcW w:w="2812" w:type="dxa"/>
                  <w:tcBorders>
                    <w:top w:val="single" w:sz="4" w:space="0" w:color="auto"/>
                    <w:left w:val="single" w:sz="4" w:space="0" w:color="auto"/>
                    <w:bottom w:val="single" w:sz="4" w:space="0" w:color="auto"/>
                    <w:right w:val="single" w:sz="4" w:space="0" w:color="auto"/>
                  </w:tcBorders>
                  <w:hideMark/>
                </w:tcPr>
                <w:p w14:paraId="7A7F239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7A8493D1"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13.2.5.2</w:t>
                  </w:r>
                </w:p>
              </w:tc>
            </w:tr>
            <w:tr w:rsidR="00621A6B" w:rsidRPr="007B7F2C" w14:paraId="723B08B7" w14:textId="77777777" w:rsidTr="00B662B8">
              <w:trPr>
                <w:trHeight w:val="82"/>
              </w:trPr>
              <w:tc>
                <w:tcPr>
                  <w:tcW w:w="7711" w:type="dxa"/>
                  <w:gridSpan w:val="3"/>
                  <w:tcBorders>
                    <w:top w:val="single" w:sz="4" w:space="0" w:color="auto"/>
                    <w:left w:val="single" w:sz="4" w:space="0" w:color="auto"/>
                    <w:bottom w:val="single" w:sz="4" w:space="0" w:color="auto"/>
                    <w:right w:val="single" w:sz="4" w:space="0" w:color="auto"/>
                  </w:tcBorders>
                  <w:hideMark/>
                </w:tcPr>
                <w:p w14:paraId="4E5D7414"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b/>
                      <w:bCs/>
                      <w:color w:val="646A82"/>
                      <w:sz w:val="22"/>
                      <w:szCs w:val="22"/>
                    </w:rPr>
                    <w:t>mantenimiento</w:t>
                  </w:r>
                </w:p>
              </w:tc>
            </w:tr>
            <w:tr w:rsidR="00621A6B" w:rsidRPr="007B7F2C" w14:paraId="48DB9ED3"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5DCA526F"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alarma</w:t>
                  </w:r>
                </w:p>
              </w:tc>
              <w:tc>
                <w:tcPr>
                  <w:tcW w:w="2812" w:type="dxa"/>
                  <w:tcBorders>
                    <w:top w:val="single" w:sz="4" w:space="0" w:color="auto"/>
                    <w:left w:val="single" w:sz="4" w:space="0" w:color="auto"/>
                    <w:bottom w:val="single" w:sz="4" w:space="0" w:color="auto"/>
                    <w:right w:val="single" w:sz="4" w:space="0" w:color="auto"/>
                  </w:tcBorders>
                  <w:hideMark/>
                </w:tcPr>
                <w:p w14:paraId="35C95334"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por fabricante</w:t>
                  </w:r>
                </w:p>
              </w:tc>
              <w:tc>
                <w:tcPr>
                  <w:tcW w:w="1457" w:type="dxa"/>
                  <w:tcBorders>
                    <w:top w:val="single" w:sz="4" w:space="0" w:color="auto"/>
                    <w:left w:val="single" w:sz="4" w:space="0" w:color="auto"/>
                    <w:bottom w:val="single" w:sz="4" w:space="0" w:color="auto"/>
                    <w:right w:val="single" w:sz="4" w:space="0" w:color="auto"/>
                  </w:tcBorders>
                  <w:hideMark/>
                </w:tcPr>
                <w:p w14:paraId="0789B46E"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13.4.1.3</w:t>
                  </w:r>
                </w:p>
              </w:tc>
            </w:tr>
            <w:tr w:rsidR="00621A6B" w:rsidRPr="007B7F2C" w14:paraId="09699D3A"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2C68EDB4"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Conjuntos de prevención de reflujo</w:t>
                  </w:r>
                </w:p>
              </w:tc>
              <w:tc>
                <w:tcPr>
                  <w:tcW w:w="2812" w:type="dxa"/>
                  <w:tcBorders>
                    <w:top w:val="single" w:sz="4" w:space="0" w:color="auto"/>
                    <w:left w:val="single" w:sz="4" w:space="0" w:color="auto"/>
                    <w:bottom w:val="single" w:sz="4" w:space="0" w:color="auto"/>
                    <w:right w:val="single" w:sz="4" w:space="0" w:color="auto"/>
                  </w:tcBorders>
                  <w:hideMark/>
                </w:tcPr>
                <w:p w14:paraId="5073DF31"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por fabricante</w:t>
                  </w:r>
                </w:p>
              </w:tc>
              <w:tc>
                <w:tcPr>
                  <w:tcW w:w="1457" w:type="dxa"/>
                  <w:tcBorders>
                    <w:top w:val="single" w:sz="4" w:space="0" w:color="auto"/>
                    <w:left w:val="single" w:sz="4" w:space="0" w:color="auto"/>
                    <w:bottom w:val="single" w:sz="4" w:space="0" w:color="auto"/>
                    <w:right w:val="single" w:sz="4" w:space="0" w:color="auto"/>
                  </w:tcBorders>
                  <w:hideMark/>
                </w:tcPr>
                <w:p w14:paraId="08463B9D"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13.7.3</w:t>
                  </w:r>
                </w:p>
              </w:tc>
            </w:tr>
            <w:tr w:rsidR="00621A6B" w:rsidRPr="007B7F2C" w14:paraId="4DA16F22"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33C16D79"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retención</w:t>
                  </w:r>
                </w:p>
              </w:tc>
              <w:tc>
                <w:tcPr>
                  <w:tcW w:w="2812" w:type="dxa"/>
                  <w:tcBorders>
                    <w:top w:val="single" w:sz="4" w:space="0" w:color="auto"/>
                    <w:left w:val="single" w:sz="4" w:space="0" w:color="auto"/>
                    <w:bottom w:val="single" w:sz="4" w:space="0" w:color="auto"/>
                    <w:right w:val="single" w:sz="4" w:space="0" w:color="auto"/>
                  </w:tcBorders>
                  <w:hideMark/>
                </w:tcPr>
                <w:p w14:paraId="1E9185AA"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por fabricante</w:t>
                  </w:r>
                </w:p>
              </w:tc>
              <w:tc>
                <w:tcPr>
                  <w:tcW w:w="1457" w:type="dxa"/>
                  <w:tcBorders>
                    <w:top w:val="single" w:sz="4" w:space="0" w:color="auto"/>
                    <w:left w:val="single" w:sz="4" w:space="0" w:color="auto"/>
                    <w:bottom w:val="single" w:sz="4" w:space="0" w:color="auto"/>
                    <w:right w:val="single" w:sz="4" w:space="0" w:color="auto"/>
                  </w:tcBorders>
                  <w:hideMark/>
                </w:tcPr>
                <w:p w14:paraId="4FC181E8"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13.4.2.2</w:t>
                  </w:r>
                </w:p>
              </w:tc>
            </w:tr>
            <w:tr w:rsidR="00621A6B" w:rsidRPr="007B7F2C" w14:paraId="308CB0F8"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45313AA0" w14:textId="77777777" w:rsidR="00621A6B" w:rsidRPr="007B7F2C" w:rsidRDefault="00621A6B" w:rsidP="00B662B8">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V</w:t>
                  </w:r>
                  <w:r w:rsidRPr="007B7F2C">
                    <w:rPr>
                      <w:rFonts w:ascii="Franklin Gothic Medium" w:hAnsi="Franklin Gothic Medium" w:cs="Franklin Gothic Medium"/>
                      <w:color w:val="646A82"/>
                      <w:sz w:val="22"/>
                      <w:szCs w:val="22"/>
                    </w:rPr>
                    <w:t>á</w:t>
                  </w:r>
                  <w:r w:rsidRPr="007B7F2C">
                    <w:rPr>
                      <w:rFonts w:ascii="Franklin Gothic Medium" w:hAnsi="Franklin Gothic Medium"/>
                      <w:color w:val="646A82"/>
                      <w:sz w:val="22"/>
                      <w:szCs w:val="22"/>
                    </w:rPr>
                    <w:t>lvulas de control (tornillo exterior y yugo)</w:t>
                  </w:r>
                </w:p>
              </w:tc>
              <w:tc>
                <w:tcPr>
                  <w:tcW w:w="2812" w:type="dxa"/>
                  <w:tcBorders>
                    <w:top w:val="single" w:sz="4" w:space="0" w:color="auto"/>
                    <w:left w:val="single" w:sz="4" w:space="0" w:color="auto"/>
                    <w:bottom w:val="single" w:sz="4" w:space="0" w:color="auto"/>
                    <w:right w:val="single" w:sz="4" w:space="0" w:color="auto"/>
                  </w:tcBorders>
                  <w:hideMark/>
                </w:tcPr>
                <w:p w14:paraId="0CA2ECB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615FBAC3"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13.3.4</w:t>
                  </w:r>
                </w:p>
              </w:tc>
            </w:tr>
            <w:tr w:rsidR="00621A6B" w:rsidRPr="007B7F2C" w14:paraId="5532BB44"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206DE3AD"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diluvio</w:t>
                  </w:r>
                </w:p>
              </w:tc>
              <w:tc>
                <w:tcPr>
                  <w:tcW w:w="2812" w:type="dxa"/>
                  <w:tcBorders>
                    <w:top w:val="single" w:sz="4" w:space="0" w:color="auto"/>
                    <w:left w:val="single" w:sz="4" w:space="0" w:color="auto"/>
                    <w:bottom w:val="single" w:sz="4" w:space="0" w:color="auto"/>
                    <w:right w:val="single" w:sz="4" w:space="0" w:color="auto"/>
                  </w:tcBorders>
                  <w:hideMark/>
                </w:tcPr>
                <w:p w14:paraId="32C42590"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Anualmente/5 años</w:t>
                  </w:r>
                </w:p>
              </w:tc>
              <w:tc>
                <w:tcPr>
                  <w:tcW w:w="1457" w:type="dxa"/>
                  <w:tcBorders>
                    <w:top w:val="single" w:sz="4" w:space="0" w:color="auto"/>
                    <w:left w:val="single" w:sz="4" w:space="0" w:color="auto"/>
                    <w:bottom w:val="single" w:sz="4" w:space="0" w:color="auto"/>
                    <w:right w:val="single" w:sz="4" w:space="0" w:color="auto"/>
                  </w:tcBorders>
                  <w:hideMark/>
                </w:tcPr>
                <w:p w14:paraId="29E1C441"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13.4.4.3</w:t>
                  </w:r>
                </w:p>
              </w:tc>
            </w:tr>
            <w:tr w:rsidR="00621A6B" w:rsidRPr="007B7F2C" w14:paraId="0F725CB3" w14:textId="77777777" w:rsidTr="00B662B8">
              <w:trPr>
                <w:trHeight w:val="164"/>
              </w:trPr>
              <w:tc>
                <w:tcPr>
                  <w:tcW w:w="3441" w:type="dxa"/>
                  <w:tcBorders>
                    <w:top w:val="single" w:sz="4" w:space="0" w:color="auto"/>
                    <w:left w:val="single" w:sz="4" w:space="0" w:color="auto"/>
                    <w:bottom w:val="single" w:sz="4" w:space="0" w:color="auto"/>
                    <w:right w:val="single" w:sz="4" w:space="0" w:color="auto"/>
                  </w:tcBorders>
                  <w:hideMark/>
                </w:tcPr>
                <w:p w14:paraId="16470EC0" w14:textId="77777777" w:rsidR="00621A6B" w:rsidRPr="007B7F2C" w:rsidRDefault="00621A6B" w:rsidP="00B662B8">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V</w:t>
                  </w:r>
                  <w:r w:rsidRPr="007B7F2C">
                    <w:rPr>
                      <w:rFonts w:ascii="Franklin Gothic Medium" w:hAnsi="Franklin Gothic Medium" w:cs="Franklin Gothic Medium"/>
                      <w:color w:val="646A82"/>
                      <w:sz w:val="22"/>
                      <w:szCs w:val="22"/>
                    </w:rPr>
                    <w:t>á</w:t>
                  </w:r>
                  <w:r w:rsidRPr="007B7F2C">
                    <w:rPr>
                      <w:rFonts w:ascii="Franklin Gothic Medium" w:hAnsi="Franklin Gothic Medium"/>
                      <w:color w:val="646A82"/>
                      <w:sz w:val="22"/>
                      <w:szCs w:val="22"/>
                    </w:rPr>
                    <w:t>lvulas de tuber</w:t>
                  </w:r>
                  <w:r w:rsidRPr="007B7F2C">
                    <w:rPr>
                      <w:rFonts w:ascii="Franklin Gothic Medium" w:hAnsi="Franklin Gothic Medium" w:cs="Franklin Gothic Medium"/>
                      <w:color w:val="646A82"/>
                      <w:sz w:val="22"/>
                      <w:szCs w:val="22"/>
                    </w:rPr>
                    <w:t>í</w:t>
                  </w:r>
                  <w:r w:rsidRPr="007B7F2C">
                    <w:rPr>
                      <w:rFonts w:ascii="Franklin Gothic Medium" w:hAnsi="Franklin Gothic Medium"/>
                      <w:color w:val="646A82"/>
                      <w:sz w:val="22"/>
                      <w:szCs w:val="22"/>
                    </w:rPr>
                    <w:t>a seca /</w:t>
                  </w:r>
                  <w:r w:rsidRPr="007B7F2C">
                    <w:rPr>
                      <w:rFonts w:ascii="Franklin Gothic Medium" w:hAnsi="Franklin Gothic Medium"/>
                      <w:color w:val="646A82"/>
                      <w:sz w:val="22"/>
                      <w:szCs w:val="22"/>
                    </w:rPr>
                    <w:br/>
                    <w:t>dispositivos de apertura rápida</w:t>
                  </w:r>
                </w:p>
              </w:tc>
              <w:tc>
                <w:tcPr>
                  <w:tcW w:w="2812" w:type="dxa"/>
                  <w:tcBorders>
                    <w:top w:val="single" w:sz="4" w:space="0" w:color="auto"/>
                    <w:left w:val="single" w:sz="4" w:space="0" w:color="auto"/>
                    <w:bottom w:val="single" w:sz="4" w:space="0" w:color="auto"/>
                    <w:right w:val="single" w:sz="4" w:space="0" w:color="auto"/>
                  </w:tcBorders>
                  <w:hideMark/>
                </w:tcPr>
                <w:p w14:paraId="3F0D9692"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07562912"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13.4.5.3</w:t>
                  </w:r>
                </w:p>
              </w:tc>
            </w:tr>
            <w:tr w:rsidR="00621A6B" w:rsidRPr="007B7F2C" w14:paraId="1798B40D" w14:textId="77777777" w:rsidTr="00B662B8">
              <w:trPr>
                <w:trHeight w:val="86"/>
              </w:trPr>
              <w:tc>
                <w:tcPr>
                  <w:tcW w:w="3441" w:type="dxa"/>
                  <w:tcBorders>
                    <w:top w:val="single" w:sz="4" w:space="0" w:color="auto"/>
                    <w:left w:val="single" w:sz="4" w:space="0" w:color="auto"/>
                    <w:bottom w:val="single" w:sz="4" w:space="0" w:color="auto"/>
                    <w:right w:val="single" w:sz="4" w:space="0" w:color="auto"/>
                  </w:tcBorders>
                  <w:hideMark/>
                </w:tcPr>
                <w:p w14:paraId="315B0B9B"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manguera</w:t>
                  </w:r>
                </w:p>
              </w:tc>
              <w:tc>
                <w:tcPr>
                  <w:tcW w:w="2812" w:type="dxa"/>
                  <w:tcBorders>
                    <w:top w:val="single" w:sz="4" w:space="0" w:color="auto"/>
                    <w:left w:val="single" w:sz="4" w:space="0" w:color="auto"/>
                    <w:bottom w:val="single" w:sz="4" w:space="0" w:color="auto"/>
                    <w:right w:val="single" w:sz="4" w:space="0" w:color="auto"/>
                  </w:tcBorders>
                  <w:hideMark/>
                </w:tcPr>
                <w:p w14:paraId="0CD90537"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Según sea necesario</w:t>
                  </w:r>
                </w:p>
              </w:tc>
              <w:tc>
                <w:tcPr>
                  <w:tcW w:w="1457" w:type="dxa"/>
                  <w:tcBorders>
                    <w:top w:val="single" w:sz="4" w:space="0" w:color="auto"/>
                    <w:left w:val="single" w:sz="4" w:space="0" w:color="auto"/>
                    <w:bottom w:val="single" w:sz="4" w:space="0" w:color="auto"/>
                    <w:right w:val="single" w:sz="4" w:space="0" w:color="auto"/>
                  </w:tcBorders>
                  <w:hideMark/>
                </w:tcPr>
                <w:p w14:paraId="7CA9C287"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13.6.3</w:t>
                  </w:r>
                </w:p>
              </w:tc>
            </w:tr>
            <w:tr w:rsidR="00621A6B" w:rsidRPr="007B7F2C" w14:paraId="1D8B7A6F" w14:textId="77777777" w:rsidTr="00B662B8">
              <w:trPr>
                <w:trHeight w:val="82"/>
              </w:trPr>
              <w:tc>
                <w:tcPr>
                  <w:tcW w:w="3441" w:type="dxa"/>
                  <w:tcBorders>
                    <w:top w:val="single" w:sz="4" w:space="0" w:color="auto"/>
                    <w:left w:val="single" w:sz="4" w:space="0" w:color="auto"/>
                    <w:bottom w:val="single" w:sz="4" w:space="0" w:color="auto"/>
                    <w:right w:val="single" w:sz="4" w:space="0" w:color="auto"/>
                  </w:tcBorders>
                  <w:hideMark/>
                </w:tcPr>
                <w:p w14:paraId="584005B4" w14:textId="77777777" w:rsidR="00621A6B" w:rsidRPr="007B7F2C" w:rsidRDefault="00621A6B" w:rsidP="00B662B8">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V</w:t>
                  </w:r>
                  <w:r w:rsidRPr="007B7F2C">
                    <w:rPr>
                      <w:rFonts w:ascii="Franklin Gothic Medium" w:hAnsi="Franklin Gothic Medium" w:cs="Franklin Gothic Medium"/>
                      <w:color w:val="646A82"/>
                      <w:sz w:val="22"/>
                      <w:szCs w:val="22"/>
                    </w:rPr>
                    <w:t>á</w:t>
                  </w:r>
                  <w:r w:rsidRPr="007B7F2C">
                    <w:rPr>
                      <w:rFonts w:ascii="Franklin Gothic Medium" w:hAnsi="Franklin Gothic Medium"/>
                      <w:color w:val="646A82"/>
                      <w:sz w:val="22"/>
                      <w:szCs w:val="22"/>
                    </w:rPr>
                    <w:t xml:space="preserve">lvulas de </w:t>
                  </w:r>
                  <w:proofErr w:type="spellStart"/>
                  <w:r w:rsidRPr="007B7F2C">
                    <w:rPr>
                      <w:rFonts w:ascii="Franklin Gothic Medium" w:hAnsi="Franklin Gothic Medium"/>
                      <w:color w:val="646A82"/>
                      <w:sz w:val="22"/>
                      <w:szCs w:val="22"/>
                    </w:rPr>
                    <w:t>preacción</w:t>
                  </w:r>
                  <w:proofErr w:type="spellEnd"/>
                </w:p>
              </w:tc>
              <w:tc>
                <w:tcPr>
                  <w:tcW w:w="2812" w:type="dxa"/>
                  <w:tcBorders>
                    <w:top w:val="single" w:sz="4" w:space="0" w:color="auto"/>
                    <w:left w:val="single" w:sz="4" w:space="0" w:color="auto"/>
                    <w:bottom w:val="single" w:sz="4" w:space="0" w:color="auto"/>
                    <w:right w:val="single" w:sz="4" w:space="0" w:color="auto"/>
                  </w:tcBorders>
                  <w:hideMark/>
                </w:tcPr>
                <w:p w14:paraId="2B279FF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Anualmente/5 años</w:t>
                  </w:r>
                </w:p>
              </w:tc>
              <w:tc>
                <w:tcPr>
                  <w:tcW w:w="1457" w:type="dxa"/>
                  <w:tcBorders>
                    <w:top w:val="single" w:sz="4" w:space="0" w:color="auto"/>
                    <w:left w:val="single" w:sz="4" w:space="0" w:color="auto"/>
                    <w:bottom w:val="single" w:sz="4" w:space="0" w:color="auto"/>
                    <w:right w:val="single" w:sz="4" w:space="0" w:color="auto"/>
                  </w:tcBorders>
                  <w:hideMark/>
                </w:tcPr>
                <w:p w14:paraId="2A30647B"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13.4.3.3</w:t>
                  </w:r>
                </w:p>
              </w:tc>
            </w:tr>
            <w:tr w:rsidR="00621A6B" w:rsidRPr="007B7F2C" w14:paraId="072A3936" w14:textId="77777777" w:rsidTr="00B662B8">
              <w:trPr>
                <w:trHeight w:val="169"/>
              </w:trPr>
              <w:tc>
                <w:tcPr>
                  <w:tcW w:w="3441" w:type="dxa"/>
                  <w:tcBorders>
                    <w:top w:val="single" w:sz="4" w:space="0" w:color="auto"/>
                    <w:left w:val="single" w:sz="4" w:space="0" w:color="auto"/>
                    <w:bottom w:val="single" w:sz="4" w:space="0" w:color="auto"/>
                    <w:right w:val="single" w:sz="4" w:space="0" w:color="auto"/>
                  </w:tcBorders>
                  <w:hideMark/>
                </w:tcPr>
                <w:p w14:paraId="0AE4AD33"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Compresores de aire y generadores de nitrógeno</w:t>
                  </w:r>
                </w:p>
              </w:tc>
              <w:tc>
                <w:tcPr>
                  <w:tcW w:w="2812" w:type="dxa"/>
                  <w:tcBorders>
                    <w:top w:val="single" w:sz="4" w:space="0" w:color="auto"/>
                    <w:left w:val="single" w:sz="4" w:space="0" w:color="auto"/>
                    <w:bottom w:val="single" w:sz="4" w:space="0" w:color="auto"/>
                    <w:right w:val="single" w:sz="4" w:space="0" w:color="auto"/>
                  </w:tcBorders>
                  <w:hideMark/>
                </w:tcPr>
                <w:p w14:paraId="01D52BD6" w14:textId="77777777" w:rsidR="00621A6B" w:rsidRPr="007B7F2C" w:rsidRDefault="00621A6B" w:rsidP="00B662B8">
                  <w:pPr>
                    <w:rPr>
                      <w:rFonts w:ascii="Franklin Gothic Medium" w:hAnsi="Franklin Gothic Medium"/>
                      <w:color w:val="646A82"/>
                      <w:sz w:val="22"/>
                      <w:szCs w:val="22"/>
                    </w:rPr>
                  </w:pPr>
                  <w:r w:rsidRPr="007B7F2C">
                    <w:rPr>
                      <w:rFonts w:ascii="Franklin Gothic Medium" w:hAnsi="Franklin Gothic Medium"/>
                      <w:color w:val="646A82"/>
                      <w:sz w:val="22"/>
                      <w:szCs w:val="22"/>
                    </w:rPr>
                    <w:t>por fabricante</w:t>
                  </w:r>
                </w:p>
              </w:tc>
              <w:tc>
                <w:tcPr>
                  <w:tcW w:w="1457" w:type="dxa"/>
                  <w:tcBorders>
                    <w:top w:val="single" w:sz="4" w:space="0" w:color="auto"/>
                    <w:left w:val="single" w:sz="4" w:space="0" w:color="auto"/>
                    <w:bottom w:val="single" w:sz="4" w:space="0" w:color="auto"/>
                    <w:right w:val="single" w:sz="4" w:space="0" w:color="auto"/>
                  </w:tcBorders>
                  <w:hideMark/>
                </w:tcPr>
                <w:p w14:paraId="69FF6DF5" w14:textId="77777777" w:rsidR="00621A6B" w:rsidRPr="007B7F2C" w:rsidRDefault="00621A6B" w:rsidP="00B662B8">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13.10.4</w:t>
                  </w:r>
                </w:p>
              </w:tc>
            </w:tr>
          </w:tbl>
          <w:p w14:paraId="79E171A1" w14:textId="77777777" w:rsidR="00621A6B" w:rsidRPr="007B7F2C" w:rsidRDefault="00621A6B" w:rsidP="00B662B8">
            <w:pPr>
              <w:tabs>
                <w:tab w:val="left" w:pos="2310"/>
              </w:tabs>
              <w:autoSpaceDE w:val="0"/>
              <w:autoSpaceDN w:val="0"/>
              <w:adjustRightInd w:val="0"/>
              <w:jc w:val="both"/>
              <w:rPr>
                <w:rFonts w:cs="Arial"/>
                <w:color w:val="020202"/>
                <w:sz w:val="22"/>
                <w:szCs w:val="22"/>
              </w:rPr>
            </w:pPr>
          </w:p>
          <w:p w14:paraId="58D12359" w14:textId="77777777" w:rsidR="00621A6B" w:rsidRPr="0082788E" w:rsidRDefault="00621A6B" w:rsidP="00B662B8">
            <w:pPr>
              <w:tabs>
                <w:tab w:val="left" w:pos="2310"/>
              </w:tabs>
              <w:autoSpaceDE w:val="0"/>
              <w:autoSpaceDN w:val="0"/>
              <w:adjustRightInd w:val="0"/>
              <w:jc w:val="both"/>
              <w:rPr>
                <w:sz w:val="22"/>
                <w:szCs w:val="22"/>
              </w:rPr>
            </w:pPr>
          </w:p>
        </w:tc>
      </w:tr>
      <w:tr w:rsidR="00621A6B" w:rsidRPr="0045151C" w14:paraId="7DA0EC80" w14:textId="77777777" w:rsidTr="00B662B8">
        <w:trPr>
          <w:trHeight w:val="372"/>
        </w:trPr>
        <w:tc>
          <w:tcPr>
            <w:tcW w:w="2015" w:type="dxa"/>
            <w:shd w:val="clear" w:color="auto" w:fill="F2F2F2" w:themeFill="background1" w:themeFillShade="F2"/>
            <w:vAlign w:val="center"/>
          </w:tcPr>
          <w:p w14:paraId="1AE9E4CF" w14:textId="77777777" w:rsidR="00621A6B" w:rsidRPr="0082788E" w:rsidRDefault="00621A6B" w:rsidP="00B662B8">
            <w:pPr>
              <w:tabs>
                <w:tab w:val="left" w:pos="284"/>
              </w:tabs>
              <w:jc w:val="center"/>
              <w:rPr>
                <w:rFonts w:eastAsia="Calibri" w:cs="Arial"/>
                <w:b/>
                <w:sz w:val="22"/>
                <w:szCs w:val="22"/>
                <w:lang w:eastAsia="en-US"/>
              </w:rPr>
            </w:pPr>
            <w:r w:rsidRPr="0082788E">
              <w:rPr>
                <w:rFonts w:eastAsia="Calibri" w:cs="Arial"/>
                <w:b/>
                <w:sz w:val="22"/>
                <w:szCs w:val="22"/>
                <w:lang w:eastAsia="en-US"/>
              </w:rPr>
              <w:lastRenderedPageBreak/>
              <w:t>Requisitos específicos</w:t>
            </w:r>
          </w:p>
        </w:tc>
        <w:tc>
          <w:tcPr>
            <w:tcW w:w="8570" w:type="dxa"/>
            <w:vAlign w:val="center"/>
          </w:tcPr>
          <w:p w14:paraId="19FB95F8" w14:textId="77777777" w:rsidR="00621A6B" w:rsidRDefault="00621A6B" w:rsidP="00B662B8">
            <w:pPr>
              <w:jc w:val="center"/>
              <w:rPr>
                <w:rFonts w:cs="Arial"/>
                <w:b/>
                <w:color w:val="010101"/>
                <w:sz w:val="22"/>
                <w:szCs w:val="22"/>
                <w:u w:val="single"/>
                <w:lang w:val="es-ES"/>
              </w:rPr>
            </w:pPr>
            <w:r>
              <w:rPr>
                <w:rFonts w:cs="Arial"/>
                <w:b/>
                <w:color w:val="010101"/>
                <w:sz w:val="22"/>
                <w:szCs w:val="22"/>
                <w:u w:val="single"/>
                <w:lang w:val="es-ES"/>
              </w:rPr>
              <w:t xml:space="preserve">GRUPO 1 - (SECCIONAL SANTANDER: BUCARAMANGA </w:t>
            </w:r>
            <w:proofErr w:type="gramStart"/>
            <w:r>
              <w:rPr>
                <w:rFonts w:cs="Arial"/>
                <w:b/>
                <w:color w:val="010101"/>
                <w:sz w:val="22"/>
                <w:szCs w:val="22"/>
                <w:u w:val="single"/>
                <w:lang w:val="es-ES"/>
              </w:rPr>
              <w:t>–  SAN</w:t>
            </w:r>
            <w:proofErr w:type="gramEnd"/>
            <w:r>
              <w:rPr>
                <w:rFonts w:cs="Arial"/>
                <w:b/>
                <w:color w:val="010101"/>
                <w:sz w:val="22"/>
                <w:szCs w:val="22"/>
                <w:u w:val="single"/>
                <w:lang w:val="es-ES"/>
              </w:rPr>
              <w:t xml:space="preserve"> GIL – FLORIDABLANCA – BARRANCABERMEJA CTI)</w:t>
            </w:r>
          </w:p>
          <w:p w14:paraId="63B50A7B" w14:textId="77777777" w:rsidR="00621A6B" w:rsidRDefault="00621A6B" w:rsidP="00B662B8">
            <w:pPr>
              <w:jc w:val="center"/>
              <w:rPr>
                <w:rFonts w:cs="Arial"/>
                <w:b/>
                <w:color w:val="010101"/>
                <w:sz w:val="22"/>
                <w:szCs w:val="22"/>
                <w:u w:val="single"/>
                <w:lang w:val="es-ES"/>
              </w:rPr>
            </w:pPr>
          </w:p>
          <w:p w14:paraId="33600426" w14:textId="77777777" w:rsidR="00621A6B" w:rsidRPr="00E81BA2" w:rsidRDefault="00621A6B" w:rsidP="00B662B8">
            <w:pPr>
              <w:jc w:val="center"/>
              <w:rPr>
                <w:rFonts w:cs="Arial"/>
                <w:b/>
                <w:color w:val="010101"/>
                <w:sz w:val="22"/>
                <w:szCs w:val="22"/>
                <w:u w:val="single"/>
                <w:lang w:val="es-ES"/>
              </w:rPr>
            </w:pPr>
            <w:r w:rsidRPr="00E81BA2">
              <w:rPr>
                <w:rFonts w:cs="Arial"/>
                <w:b/>
                <w:color w:val="010101"/>
                <w:sz w:val="22"/>
                <w:szCs w:val="22"/>
                <w:u w:val="single"/>
                <w:lang w:val="es-ES"/>
              </w:rPr>
              <w:t>BUCARAMANGA</w:t>
            </w:r>
          </w:p>
          <w:p w14:paraId="058BFC20" w14:textId="77777777" w:rsidR="00621A6B" w:rsidRPr="00E81BA2" w:rsidRDefault="00621A6B" w:rsidP="00B662B8">
            <w:pPr>
              <w:tabs>
                <w:tab w:val="left" w:pos="2520"/>
              </w:tabs>
              <w:jc w:val="both"/>
              <w:rPr>
                <w:rFonts w:cs="Arial"/>
                <w:b/>
                <w:sz w:val="22"/>
                <w:szCs w:val="22"/>
              </w:rPr>
            </w:pPr>
          </w:p>
          <w:p w14:paraId="665414B1" w14:textId="77777777" w:rsidR="00621A6B" w:rsidRPr="00E81BA2" w:rsidRDefault="00621A6B" w:rsidP="00621A6B">
            <w:pPr>
              <w:numPr>
                <w:ilvl w:val="0"/>
                <w:numId w:val="15"/>
              </w:numPr>
              <w:rPr>
                <w:rFonts w:cs="Arial"/>
                <w:b/>
                <w:color w:val="010101"/>
                <w:szCs w:val="24"/>
                <w:lang w:val="es-ES"/>
              </w:rPr>
            </w:pPr>
            <w:r w:rsidRPr="00E81BA2">
              <w:rPr>
                <w:rFonts w:cs="Arial"/>
                <w:b/>
                <w:color w:val="010101"/>
                <w:szCs w:val="24"/>
                <w:lang w:val="es-ES"/>
              </w:rPr>
              <w:t>Un Sistema de presión constante:</w:t>
            </w:r>
          </w:p>
          <w:p w14:paraId="42AAA590" w14:textId="77777777" w:rsidR="00621A6B" w:rsidRPr="00E81BA2" w:rsidRDefault="00621A6B" w:rsidP="00B662B8">
            <w:pPr>
              <w:jc w:val="both"/>
              <w:rPr>
                <w:rFonts w:cs="Arial"/>
                <w:color w:val="010101"/>
                <w:sz w:val="22"/>
                <w:szCs w:val="22"/>
                <w:lang w:val="es-ES"/>
              </w:rPr>
            </w:pPr>
          </w:p>
          <w:p w14:paraId="279E684B"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Dos (2) electrobombas de alta presión potencia de 10 Hp, voltaje 220/440 V, con control electrónico mediante variador de velocidad (uno por cada bomba), incluyendo la configuración del sistema o respaldo de parámetros, para evitar la pérdida de programación en caso de interrupciones del suministro eléctrico.</w:t>
            </w:r>
          </w:p>
          <w:p w14:paraId="0313DD11" w14:textId="77777777" w:rsidR="00621A6B" w:rsidRPr="00E81BA2" w:rsidRDefault="00621A6B" w:rsidP="00B662B8">
            <w:pPr>
              <w:jc w:val="both"/>
              <w:rPr>
                <w:rFonts w:cs="Arial"/>
                <w:color w:val="010101"/>
                <w:sz w:val="22"/>
                <w:szCs w:val="22"/>
                <w:lang w:val="es-ES"/>
              </w:rPr>
            </w:pPr>
          </w:p>
          <w:p w14:paraId="2C148428"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El mantenimiento deberá comprender las siguientes actividades:</w:t>
            </w:r>
          </w:p>
          <w:p w14:paraId="2A1EC81A" w14:textId="77777777" w:rsidR="00621A6B" w:rsidRPr="00E81BA2" w:rsidRDefault="00621A6B" w:rsidP="00B662B8">
            <w:pPr>
              <w:jc w:val="both"/>
              <w:rPr>
                <w:rFonts w:cs="Arial"/>
                <w:color w:val="010101"/>
                <w:sz w:val="22"/>
                <w:szCs w:val="22"/>
                <w:lang w:val="es-ES"/>
              </w:rPr>
            </w:pPr>
          </w:p>
          <w:p w14:paraId="79EF688E"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Revisión, verificación y ajuste del sistema de control con variadores de frecuencia (VFD):</w:t>
            </w:r>
          </w:p>
          <w:p w14:paraId="708B0AFD" w14:textId="77777777" w:rsidR="00621A6B" w:rsidRPr="00E81BA2" w:rsidRDefault="00621A6B" w:rsidP="00621A6B">
            <w:pPr>
              <w:pStyle w:val="Prrafodelista"/>
              <w:numPr>
                <w:ilvl w:val="0"/>
                <w:numId w:val="14"/>
              </w:numPr>
              <w:jc w:val="both"/>
              <w:rPr>
                <w:rFonts w:ascii="Arial" w:hAnsi="Arial" w:cs="Arial"/>
                <w:color w:val="010101"/>
                <w:lang w:val="es-ES"/>
              </w:rPr>
            </w:pPr>
            <w:r w:rsidRPr="00E81BA2">
              <w:rPr>
                <w:rFonts w:ascii="Arial" w:hAnsi="Arial" w:cs="Arial"/>
                <w:color w:val="010101"/>
                <w:lang w:val="es-ES"/>
              </w:rPr>
              <w:t>Validación de parámetros de operación (presión, frecuencia, arranque/parada)</w:t>
            </w:r>
          </w:p>
          <w:p w14:paraId="21319269" w14:textId="77777777" w:rsidR="00621A6B" w:rsidRPr="00E81BA2" w:rsidRDefault="00621A6B" w:rsidP="00621A6B">
            <w:pPr>
              <w:pStyle w:val="Prrafodelista"/>
              <w:numPr>
                <w:ilvl w:val="0"/>
                <w:numId w:val="14"/>
              </w:numPr>
              <w:jc w:val="both"/>
              <w:rPr>
                <w:rFonts w:ascii="Arial" w:hAnsi="Arial" w:cs="Arial"/>
                <w:color w:val="010101"/>
                <w:lang w:val="es-ES"/>
              </w:rPr>
            </w:pPr>
            <w:r w:rsidRPr="00E81BA2">
              <w:rPr>
                <w:rFonts w:ascii="Arial" w:hAnsi="Arial" w:cs="Arial"/>
                <w:color w:val="010101"/>
                <w:lang w:val="es-ES"/>
              </w:rPr>
              <w:t>Revisión de alarmas y fallas registradas</w:t>
            </w:r>
          </w:p>
          <w:p w14:paraId="05CA7B6C" w14:textId="77777777" w:rsidR="00621A6B" w:rsidRPr="00E81BA2" w:rsidRDefault="00621A6B" w:rsidP="00621A6B">
            <w:pPr>
              <w:pStyle w:val="Prrafodelista"/>
              <w:numPr>
                <w:ilvl w:val="0"/>
                <w:numId w:val="14"/>
              </w:numPr>
              <w:jc w:val="both"/>
              <w:rPr>
                <w:rFonts w:ascii="Arial" w:hAnsi="Arial" w:cs="Arial"/>
                <w:color w:val="010101"/>
                <w:lang w:val="es-ES"/>
              </w:rPr>
            </w:pPr>
            <w:r w:rsidRPr="00E81BA2">
              <w:rPr>
                <w:rFonts w:ascii="Arial" w:hAnsi="Arial" w:cs="Arial"/>
                <w:color w:val="010101"/>
                <w:lang w:val="es-ES"/>
              </w:rPr>
              <w:t>Limpieza de tableros eléctricos y verificación de conexiones</w:t>
            </w:r>
          </w:p>
          <w:p w14:paraId="43ED9754" w14:textId="77777777" w:rsidR="00621A6B" w:rsidRPr="00E81BA2" w:rsidRDefault="00621A6B" w:rsidP="00621A6B">
            <w:pPr>
              <w:pStyle w:val="Prrafodelista"/>
              <w:numPr>
                <w:ilvl w:val="0"/>
                <w:numId w:val="14"/>
              </w:numPr>
              <w:jc w:val="both"/>
              <w:rPr>
                <w:rFonts w:ascii="Arial" w:hAnsi="Arial" w:cs="Arial"/>
                <w:color w:val="010101"/>
                <w:lang w:val="es-ES"/>
              </w:rPr>
            </w:pPr>
            <w:r w:rsidRPr="00E81BA2">
              <w:rPr>
                <w:rFonts w:ascii="Arial" w:hAnsi="Arial" w:cs="Arial"/>
                <w:color w:val="010101"/>
                <w:lang w:val="es-ES"/>
              </w:rPr>
              <w:t>Garantizar sistema de respaldo de configuración</w:t>
            </w:r>
          </w:p>
          <w:p w14:paraId="0CD35B18"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Inspección integral de las electrobombas:</w:t>
            </w:r>
          </w:p>
          <w:p w14:paraId="235A5893" w14:textId="77777777" w:rsidR="00621A6B" w:rsidRPr="00E81BA2" w:rsidRDefault="00621A6B" w:rsidP="00621A6B">
            <w:pPr>
              <w:pStyle w:val="Prrafodelista"/>
              <w:numPr>
                <w:ilvl w:val="0"/>
                <w:numId w:val="14"/>
              </w:numPr>
              <w:jc w:val="both"/>
              <w:rPr>
                <w:rFonts w:ascii="Arial" w:hAnsi="Arial" w:cs="Arial"/>
                <w:color w:val="010101"/>
                <w:lang w:val="es-ES"/>
              </w:rPr>
            </w:pPr>
            <w:r w:rsidRPr="00E81BA2">
              <w:rPr>
                <w:rFonts w:ascii="Arial" w:hAnsi="Arial" w:cs="Arial"/>
                <w:color w:val="010101"/>
                <w:lang w:val="es-ES"/>
              </w:rPr>
              <w:t xml:space="preserve">Verificación de estado mecánico general </w:t>
            </w:r>
          </w:p>
          <w:p w14:paraId="5C04C35C" w14:textId="77777777" w:rsidR="00621A6B" w:rsidRPr="00E81BA2" w:rsidRDefault="00621A6B" w:rsidP="00621A6B">
            <w:pPr>
              <w:pStyle w:val="Prrafodelista"/>
              <w:numPr>
                <w:ilvl w:val="0"/>
                <w:numId w:val="14"/>
              </w:numPr>
              <w:jc w:val="both"/>
              <w:rPr>
                <w:rFonts w:ascii="Arial" w:hAnsi="Arial" w:cs="Arial"/>
                <w:color w:val="010101"/>
                <w:lang w:val="es-ES"/>
              </w:rPr>
            </w:pPr>
            <w:r w:rsidRPr="00E81BA2">
              <w:rPr>
                <w:rFonts w:ascii="Arial" w:hAnsi="Arial" w:cs="Arial"/>
                <w:color w:val="010101"/>
                <w:lang w:val="es-ES"/>
              </w:rPr>
              <w:t xml:space="preserve">Control de vibraciones, ruidos anormales y temperatura de operación </w:t>
            </w:r>
          </w:p>
          <w:p w14:paraId="3DC796F5" w14:textId="77777777" w:rsidR="00621A6B" w:rsidRPr="00E81BA2" w:rsidRDefault="00621A6B" w:rsidP="00621A6B">
            <w:pPr>
              <w:pStyle w:val="Prrafodelista"/>
              <w:numPr>
                <w:ilvl w:val="0"/>
                <w:numId w:val="14"/>
              </w:numPr>
              <w:jc w:val="both"/>
              <w:rPr>
                <w:rFonts w:ascii="Arial" w:hAnsi="Arial" w:cs="Arial"/>
                <w:color w:val="010101"/>
                <w:lang w:val="es-ES"/>
              </w:rPr>
            </w:pPr>
            <w:r w:rsidRPr="00E81BA2">
              <w:rPr>
                <w:rFonts w:ascii="Arial" w:hAnsi="Arial" w:cs="Arial"/>
                <w:color w:val="010101"/>
                <w:lang w:val="es-ES"/>
              </w:rPr>
              <w:t xml:space="preserve">Revisión de alineación entre motor y bomba </w:t>
            </w:r>
          </w:p>
          <w:p w14:paraId="2CF71C7B" w14:textId="77777777" w:rsidR="00621A6B" w:rsidRPr="00E81BA2" w:rsidRDefault="00621A6B" w:rsidP="00621A6B">
            <w:pPr>
              <w:pStyle w:val="Prrafodelista"/>
              <w:numPr>
                <w:ilvl w:val="0"/>
                <w:numId w:val="14"/>
              </w:numPr>
              <w:jc w:val="both"/>
              <w:rPr>
                <w:rFonts w:ascii="Arial" w:hAnsi="Arial" w:cs="Arial"/>
                <w:color w:val="010101"/>
                <w:lang w:val="es-ES"/>
              </w:rPr>
            </w:pPr>
            <w:r w:rsidRPr="00E81BA2">
              <w:rPr>
                <w:rFonts w:ascii="Arial" w:hAnsi="Arial" w:cs="Arial"/>
                <w:color w:val="010101"/>
                <w:lang w:val="es-ES"/>
              </w:rPr>
              <w:t>Evaluación de impulsores, carcasa y acoples</w:t>
            </w:r>
          </w:p>
          <w:p w14:paraId="1F0C6E9B"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Cambio de empaques, sellos mecánicos y rodamientos, de requerirse, así como la sustitución de cualquier componente que presente desgaste o deterioro.</w:t>
            </w:r>
          </w:p>
          <w:p w14:paraId="3AFBF492" w14:textId="77777777" w:rsidR="00621A6B" w:rsidRPr="00E81BA2" w:rsidRDefault="00621A6B" w:rsidP="00B662B8">
            <w:pPr>
              <w:jc w:val="both"/>
              <w:rPr>
                <w:rFonts w:cs="Arial"/>
                <w:color w:val="010101"/>
                <w:sz w:val="22"/>
                <w:szCs w:val="22"/>
                <w:lang w:val="es-ES"/>
              </w:rPr>
            </w:pPr>
          </w:p>
          <w:p w14:paraId="6EE24AB8"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Lubricación de componentes mecánicos, conforme a recomendaciones del fabricante.</w:t>
            </w:r>
          </w:p>
          <w:p w14:paraId="7A597232" w14:textId="77777777" w:rsidR="00621A6B" w:rsidRPr="00E81BA2" w:rsidRDefault="00621A6B" w:rsidP="00B662B8">
            <w:pPr>
              <w:jc w:val="both"/>
              <w:rPr>
                <w:rFonts w:cs="Arial"/>
                <w:color w:val="010101"/>
                <w:sz w:val="22"/>
                <w:szCs w:val="22"/>
                <w:lang w:val="es-ES"/>
              </w:rPr>
            </w:pPr>
          </w:p>
          <w:p w14:paraId="547EE405" w14:textId="77777777" w:rsidR="00621A6B" w:rsidRPr="00E81BA2" w:rsidRDefault="00621A6B" w:rsidP="00B662B8">
            <w:pPr>
              <w:jc w:val="both"/>
              <w:rPr>
                <w:rFonts w:cs="Arial"/>
                <w:color w:val="010101"/>
                <w:sz w:val="22"/>
                <w:szCs w:val="22"/>
                <w:lang w:val="es-ES"/>
              </w:rPr>
            </w:pPr>
            <w:r w:rsidRPr="00E81BA2">
              <w:rPr>
                <w:rFonts w:cs="Arial"/>
                <w:b/>
                <w:color w:val="010101"/>
                <w:sz w:val="22"/>
                <w:szCs w:val="22"/>
                <w:lang w:val="es-ES"/>
              </w:rPr>
              <w:t>Inspección del sistema hidráulico asociado (conforme NTC 1500):</w:t>
            </w:r>
          </w:p>
          <w:p w14:paraId="22FE7766" w14:textId="77777777" w:rsidR="00621A6B" w:rsidRPr="00E81BA2" w:rsidRDefault="00621A6B" w:rsidP="00621A6B">
            <w:pPr>
              <w:pStyle w:val="Prrafodelista"/>
              <w:numPr>
                <w:ilvl w:val="0"/>
                <w:numId w:val="33"/>
              </w:numPr>
              <w:jc w:val="both"/>
              <w:rPr>
                <w:rFonts w:ascii="Arial" w:hAnsi="Arial" w:cs="Arial"/>
                <w:color w:val="010101"/>
                <w:lang w:val="es-ES"/>
              </w:rPr>
            </w:pPr>
            <w:r w:rsidRPr="00E81BA2">
              <w:rPr>
                <w:rFonts w:ascii="Arial" w:hAnsi="Arial" w:cs="Arial"/>
                <w:color w:val="010101"/>
                <w:lang w:val="es-ES"/>
              </w:rPr>
              <w:t>Verificación de fugas en tuberías, accesorios y conexiones</w:t>
            </w:r>
          </w:p>
          <w:p w14:paraId="173746E5" w14:textId="77777777" w:rsidR="00621A6B" w:rsidRPr="00E81BA2" w:rsidRDefault="00621A6B" w:rsidP="00621A6B">
            <w:pPr>
              <w:pStyle w:val="Prrafodelista"/>
              <w:numPr>
                <w:ilvl w:val="0"/>
                <w:numId w:val="33"/>
              </w:numPr>
              <w:jc w:val="both"/>
              <w:rPr>
                <w:rFonts w:ascii="Arial" w:hAnsi="Arial" w:cs="Arial"/>
                <w:color w:val="010101"/>
                <w:lang w:val="es-ES"/>
              </w:rPr>
            </w:pPr>
            <w:r w:rsidRPr="00E81BA2">
              <w:rPr>
                <w:rFonts w:ascii="Arial" w:hAnsi="Arial" w:cs="Arial"/>
                <w:color w:val="010101"/>
                <w:lang w:val="es-ES"/>
              </w:rPr>
              <w:t>Revisión de válvulas de corte y válvulas de retención (</w:t>
            </w:r>
            <w:proofErr w:type="spellStart"/>
            <w:r w:rsidRPr="00E81BA2">
              <w:rPr>
                <w:rFonts w:ascii="Arial" w:hAnsi="Arial" w:cs="Arial"/>
                <w:color w:val="010101"/>
                <w:lang w:val="es-ES"/>
              </w:rPr>
              <w:t>check</w:t>
            </w:r>
            <w:proofErr w:type="spellEnd"/>
            <w:r w:rsidRPr="00E81BA2">
              <w:rPr>
                <w:rFonts w:ascii="Arial" w:hAnsi="Arial" w:cs="Arial"/>
                <w:color w:val="010101"/>
                <w:lang w:val="es-ES"/>
              </w:rPr>
              <w:t>)</w:t>
            </w:r>
          </w:p>
          <w:p w14:paraId="3EA77391" w14:textId="77777777" w:rsidR="00621A6B" w:rsidRPr="00E81BA2" w:rsidRDefault="00621A6B" w:rsidP="00621A6B">
            <w:pPr>
              <w:pStyle w:val="Prrafodelista"/>
              <w:numPr>
                <w:ilvl w:val="0"/>
                <w:numId w:val="33"/>
              </w:numPr>
              <w:jc w:val="both"/>
              <w:rPr>
                <w:rFonts w:ascii="Arial" w:hAnsi="Arial" w:cs="Arial"/>
                <w:color w:val="010101"/>
                <w:lang w:val="es-ES"/>
              </w:rPr>
            </w:pPr>
            <w:r w:rsidRPr="00E81BA2">
              <w:rPr>
                <w:rFonts w:ascii="Arial" w:hAnsi="Arial" w:cs="Arial"/>
                <w:color w:val="010101"/>
                <w:lang w:val="es-ES"/>
              </w:rPr>
              <w:t>Validación de presiones de operación del sistema</w:t>
            </w:r>
          </w:p>
          <w:p w14:paraId="39095A3E" w14:textId="77777777" w:rsidR="00621A6B" w:rsidRPr="00E81BA2" w:rsidRDefault="00621A6B" w:rsidP="00621A6B">
            <w:pPr>
              <w:pStyle w:val="Prrafodelista"/>
              <w:numPr>
                <w:ilvl w:val="0"/>
                <w:numId w:val="33"/>
              </w:numPr>
              <w:jc w:val="both"/>
              <w:rPr>
                <w:rFonts w:ascii="Arial" w:hAnsi="Arial" w:cs="Arial"/>
                <w:color w:val="010101"/>
                <w:lang w:val="es-ES"/>
              </w:rPr>
            </w:pPr>
            <w:r w:rsidRPr="00E81BA2">
              <w:rPr>
                <w:rFonts w:ascii="Arial" w:hAnsi="Arial" w:cs="Arial"/>
                <w:color w:val="010101"/>
                <w:lang w:val="es-ES"/>
              </w:rPr>
              <w:t>Verificación de hermeticidad</w:t>
            </w:r>
          </w:p>
          <w:p w14:paraId="36D7CAD3" w14:textId="77777777" w:rsidR="00621A6B" w:rsidRPr="00E81BA2" w:rsidRDefault="00621A6B" w:rsidP="00621A6B">
            <w:pPr>
              <w:pStyle w:val="Prrafodelista"/>
              <w:numPr>
                <w:ilvl w:val="0"/>
                <w:numId w:val="34"/>
              </w:numPr>
              <w:jc w:val="both"/>
              <w:rPr>
                <w:rFonts w:ascii="Arial" w:hAnsi="Arial" w:cs="Arial"/>
                <w:color w:val="010101"/>
                <w:lang w:val="es-ES"/>
              </w:rPr>
            </w:pPr>
            <w:r w:rsidRPr="00E81BA2">
              <w:rPr>
                <w:rFonts w:ascii="Arial" w:hAnsi="Arial" w:cs="Arial"/>
                <w:color w:val="010101"/>
                <w:lang w:val="es-ES"/>
              </w:rPr>
              <w:t>Control de fenómenos de cavitación</w:t>
            </w:r>
          </w:p>
          <w:p w14:paraId="0F8CD360" w14:textId="77777777" w:rsidR="00621A6B" w:rsidRPr="00E81BA2" w:rsidRDefault="00621A6B" w:rsidP="00B662B8">
            <w:pPr>
              <w:jc w:val="both"/>
              <w:rPr>
                <w:rFonts w:cs="Arial"/>
                <w:color w:val="010101"/>
                <w:sz w:val="22"/>
                <w:szCs w:val="22"/>
                <w:lang w:val="es-ES"/>
              </w:rPr>
            </w:pPr>
            <w:r w:rsidRPr="00E81BA2">
              <w:rPr>
                <w:rFonts w:cs="Arial"/>
                <w:b/>
                <w:color w:val="010101"/>
                <w:sz w:val="22"/>
                <w:szCs w:val="22"/>
                <w:lang w:val="es-ES"/>
              </w:rPr>
              <w:t>Pruebas de funcionamiento del sistema (criterio NFPA 25 aplicado):</w:t>
            </w:r>
          </w:p>
          <w:p w14:paraId="2895D1BC" w14:textId="77777777" w:rsidR="00621A6B" w:rsidRPr="00E81BA2" w:rsidRDefault="00621A6B" w:rsidP="00621A6B">
            <w:pPr>
              <w:pStyle w:val="Prrafodelista"/>
              <w:numPr>
                <w:ilvl w:val="0"/>
                <w:numId w:val="35"/>
              </w:numPr>
              <w:jc w:val="both"/>
              <w:rPr>
                <w:rFonts w:ascii="Arial" w:hAnsi="Arial" w:cs="Arial"/>
                <w:color w:val="010101"/>
                <w:lang w:val="es-ES"/>
              </w:rPr>
            </w:pPr>
            <w:r w:rsidRPr="00E81BA2">
              <w:rPr>
                <w:rFonts w:ascii="Arial" w:hAnsi="Arial" w:cs="Arial"/>
                <w:color w:val="010101"/>
                <w:lang w:val="es-ES"/>
              </w:rPr>
              <w:t>Encendido y operación manual y automática de cada bomba</w:t>
            </w:r>
          </w:p>
          <w:p w14:paraId="169BD432" w14:textId="77777777" w:rsidR="00621A6B" w:rsidRPr="00E81BA2" w:rsidRDefault="00621A6B" w:rsidP="00621A6B">
            <w:pPr>
              <w:pStyle w:val="Prrafodelista"/>
              <w:numPr>
                <w:ilvl w:val="0"/>
                <w:numId w:val="35"/>
              </w:numPr>
              <w:jc w:val="both"/>
              <w:rPr>
                <w:rFonts w:ascii="Arial" w:hAnsi="Arial" w:cs="Arial"/>
                <w:color w:val="010101"/>
                <w:lang w:val="es-ES"/>
              </w:rPr>
            </w:pPr>
            <w:r w:rsidRPr="00E81BA2">
              <w:rPr>
                <w:rFonts w:ascii="Arial" w:hAnsi="Arial" w:cs="Arial"/>
                <w:color w:val="010101"/>
                <w:lang w:val="es-ES"/>
              </w:rPr>
              <w:t>Alternancia operativa entre equipos</w:t>
            </w:r>
          </w:p>
          <w:p w14:paraId="73282CCC" w14:textId="77777777" w:rsidR="00621A6B" w:rsidRPr="00E81BA2" w:rsidRDefault="00621A6B" w:rsidP="00621A6B">
            <w:pPr>
              <w:pStyle w:val="Prrafodelista"/>
              <w:numPr>
                <w:ilvl w:val="0"/>
                <w:numId w:val="35"/>
              </w:numPr>
              <w:jc w:val="both"/>
              <w:rPr>
                <w:rFonts w:ascii="Arial" w:hAnsi="Arial" w:cs="Arial"/>
                <w:color w:val="010101"/>
                <w:lang w:val="es-ES"/>
              </w:rPr>
            </w:pPr>
            <w:r w:rsidRPr="00E81BA2">
              <w:rPr>
                <w:rFonts w:ascii="Arial" w:hAnsi="Arial" w:cs="Arial"/>
                <w:color w:val="010101"/>
                <w:lang w:val="es-ES"/>
              </w:rPr>
              <w:t>Verificación de presión constante en red</w:t>
            </w:r>
          </w:p>
          <w:p w14:paraId="674B7582" w14:textId="77777777" w:rsidR="00621A6B" w:rsidRPr="00E81BA2" w:rsidRDefault="00621A6B" w:rsidP="00621A6B">
            <w:pPr>
              <w:pStyle w:val="Prrafodelista"/>
              <w:numPr>
                <w:ilvl w:val="0"/>
                <w:numId w:val="35"/>
              </w:numPr>
              <w:jc w:val="both"/>
              <w:rPr>
                <w:rFonts w:ascii="Arial" w:hAnsi="Arial" w:cs="Arial"/>
                <w:color w:val="010101"/>
                <w:lang w:val="es-ES"/>
              </w:rPr>
            </w:pPr>
            <w:r w:rsidRPr="00E81BA2">
              <w:rPr>
                <w:rFonts w:ascii="Arial" w:hAnsi="Arial" w:cs="Arial"/>
                <w:color w:val="010101"/>
                <w:lang w:val="es-ES"/>
              </w:rPr>
              <w:t>Validación de estabilidad del sistema bajo condiciones de consumo</w:t>
            </w:r>
          </w:p>
          <w:p w14:paraId="54E7EF8A" w14:textId="77777777" w:rsidR="00621A6B" w:rsidRPr="00E81BA2" w:rsidRDefault="00621A6B" w:rsidP="00B662B8">
            <w:pPr>
              <w:jc w:val="both"/>
              <w:rPr>
                <w:rFonts w:cs="Arial"/>
                <w:color w:val="010101"/>
                <w:sz w:val="22"/>
                <w:szCs w:val="22"/>
                <w:lang w:val="es-ES"/>
              </w:rPr>
            </w:pPr>
            <w:r w:rsidRPr="00E81BA2">
              <w:rPr>
                <w:rFonts w:cs="Arial"/>
                <w:b/>
                <w:color w:val="010101"/>
                <w:sz w:val="22"/>
                <w:szCs w:val="22"/>
                <w:lang w:val="es-ES"/>
              </w:rPr>
              <w:t>Control de continuidad y calidad del servicio (Decreto 1575 y Resolución 2115 de 2007):</w:t>
            </w:r>
          </w:p>
          <w:p w14:paraId="60DD6FE0" w14:textId="77777777" w:rsidR="00621A6B" w:rsidRPr="00E81BA2" w:rsidRDefault="00621A6B" w:rsidP="00621A6B">
            <w:pPr>
              <w:pStyle w:val="Prrafodelista"/>
              <w:numPr>
                <w:ilvl w:val="0"/>
                <w:numId w:val="36"/>
              </w:numPr>
              <w:jc w:val="both"/>
              <w:rPr>
                <w:rFonts w:ascii="Arial" w:hAnsi="Arial" w:cs="Arial"/>
                <w:color w:val="010101"/>
                <w:lang w:val="es-ES"/>
              </w:rPr>
            </w:pPr>
            <w:r w:rsidRPr="00E81BA2">
              <w:rPr>
                <w:rFonts w:ascii="Arial" w:hAnsi="Arial" w:cs="Arial"/>
                <w:color w:val="010101"/>
                <w:lang w:val="es-ES"/>
              </w:rPr>
              <w:t>Verificación de condiciones del agua suministrada</w:t>
            </w:r>
          </w:p>
          <w:p w14:paraId="2A19D00C" w14:textId="77777777" w:rsidR="00621A6B" w:rsidRPr="00E81BA2" w:rsidRDefault="00621A6B" w:rsidP="00621A6B">
            <w:pPr>
              <w:pStyle w:val="Prrafodelista"/>
              <w:numPr>
                <w:ilvl w:val="0"/>
                <w:numId w:val="36"/>
              </w:numPr>
              <w:jc w:val="both"/>
              <w:rPr>
                <w:rFonts w:ascii="Arial" w:hAnsi="Arial" w:cs="Arial"/>
                <w:color w:val="010101"/>
                <w:lang w:val="es-ES"/>
              </w:rPr>
            </w:pPr>
            <w:r w:rsidRPr="00E81BA2">
              <w:rPr>
                <w:rFonts w:ascii="Arial" w:hAnsi="Arial" w:cs="Arial"/>
                <w:color w:val="010101"/>
                <w:lang w:val="es-ES"/>
              </w:rPr>
              <w:t>Prevención de contaminación, retornos o conexiones cruzadas</w:t>
            </w:r>
          </w:p>
          <w:p w14:paraId="3B4F36E0" w14:textId="77777777" w:rsidR="00621A6B" w:rsidRPr="00E81BA2" w:rsidRDefault="00621A6B" w:rsidP="00621A6B">
            <w:pPr>
              <w:pStyle w:val="Prrafodelista"/>
              <w:numPr>
                <w:ilvl w:val="0"/>
                <w:numId w:val="36"/>
              </w:numPr>
              <w:jc w:val="both"/>
              <w:rPr>
                <w:rFonts w:ascii="Arial" w:hAnsi="Arial" w:cs="Arial"/>
                <w:color w:val="010101"/>
                <w:lang w:val="es-ES"/>
              </w:rPr>
            </w:pPr>
            <w:r w:rsidRPr="00E81BA2">
              <w:rPr>
                <w:rFonts w:ascii="Arial" w:hAnsi="Arial" w:cs="Arial"/>
                <w:color w:val="010101"/>
                <w:lang w:val="es-ES"/>
              </w:rPr>
              <w:t>Revisión de condiciones del sistema de almacenamiento (si aplica)</w:t>
            </w:r>
          </w:p>
          <w:p w14:paraId="68F8F308"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Ejecución de mantenimiento correctivo inmediato, en caso de:</w:t>
            </w:r>
          </w:p>
          <w:p w14:paraId="31907AEF" w14:textId="77777777" w:rsidR="00621A6B" w:rsidRPr="00E81BA2" w:rsidRDefault="00621A6B" w:rsidP="00621A6B">
            <w:pPr>
              <w:pStyle w:val="Prrafodelista"/>
              <w:numPr>
                <w:ilvl w:val="0"/>
                <w:numId w:val="37"/>
              </w:numPr>
              <w:jc w:val="both"/>
              <w:rPr>
                <w:rFonts w:ascii="Arial" w:hAnsi="Arial" w:cs="Arial"/>
                <w:color w:val="010101"/>
                <w:lang w:val="es-ES"/>
              </w:rPr>
            </w:pPr>
            <w:r w:rsidRPr="00E81BA2">
              <w:rPr>
                <w:rFonts w:ascii="Arial" w:hAnsi="Arial" w:cs="Arial"/>
                <w:color w:val="010101"/>
                <w:lang w:val="es-ES"/>
              </w:rPr>
              <w:t>Fugas</w:t>
            </w:r>
          </w:p>
          <w:p w14:paraId="0EC8F46D" w14:textId="77777777" w:rsidR="00621A6B" w:rsidRPr="00E81BA2" w:rsidRDefault="00621A6B" w:rsidP="00621A6B">
            <w:pPr>
              <w:pStyle w:val="Prrafodelista"/>
              <w:numPr>
                <w:ilvl w:val="0"/>
                <w:numId w:val="37"/>
              </w:numPr>
              <w:jc w:val="both"/>
              <w:rPr>
                <w:rFonts w:ascii="Arial" w:hAnsi="Arial" w:cs="Arial"/>
                <w:color w:val="010101"/>
                <w:lang w:val="es-ES"/>
              </w:rPr>
            </w:pPr>
            <w:r w:rsidRPr="00E81BA2">
              <w:rPr>
                <w:rFonts w:ascii="Arial" w:hAnsi="Arial" w:cs="Arial"/>
                <w:color w:val="010101"/>
                <w:lang w:val="es-ES"/>
              </w:rPr>
              <w:t>Pérdida de presión</w:t>
            </w:r>
          </w:p>
          <w:p w14:paraId="4E55A5A8" w14:textId="77777777" w:rsidR="00621A6B" w:rsidRPr="00E81BA2" w:rsidRDefault="00621A6B" w:rsidP="00621A6B">
            <w:pPr>
              <w:pStyle w:val="Prrafodelista"/>
              <w:numPr>
                <w:ilvl w:val="0"/>
                <w:numId w:val="37"/>
              </w:numPr>
              <w:jc w:val="both"/>
              <w:rPr>
                <w:rFonts w:ascii="Arial" w:hAnsi="Arial" w:cs="Arial"/>
                <w:color w:val="010101"/>
                <w:lang w:val="es-ES"/>
              </w:rPr>
            </w:pPr>
            <w:r w:rsidRPr="00E81BA2">
              <w:rPr>
                <w:rFonts w:ascii="Arial" w:hAnsi="Arial" w:cs="Arial"/>
                <w:color w:val="010101"/>
                <w:lang w:val="es-ES"/>
              </w:rPr>
              <w:t>Fallas del variador</w:t>
            </w:r>
          </w:p>
          <w:p w14:paraId="46C0F061" w14:textId="77777777" w:rsidR="00621A6B" w:rsidRPr="00E81BA2" w:rsidRDefault="00621A6B" w:rsidP="00621A6B">
            <w:pPr>
              <w:pStyle w:val="Prrafodelista"/>
              <w:numPr>
                <w:ilvl w:val="0"/>
                <w:numId w:val="37"/>
              </w:numPr>
              <w:jc w:val="both"/>
              <w:rPr>
                <w:rFonts w:ascii="Arial" w:hAnsi="Arial" w:cs="Arial"/>
                <w:color w:val="010101"/>
                <w:lang w:val="es-ES"/>
              </w:rPr>
            </w:pPr>
            <w:r w:rsidRPr="00E81BA2">
              <w:rPr>
                <w:rFonts w:ascii="Arial" w:hAnsi="Arial" w:cs="Arial"/>
                <w:color w:val="010101"/>
                <w:lang w:val="es-ES"/>
              </w:rPr>
              <w:t>Daños en componentes eléctricos o mecánicos</w:t>
            </w:r>
          </w:p>
          <w:p w14:paraId="72D2849D"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Garantizar accesibilidad y condiciones de operación seguras del sistema, conforme a NTC 1500, permitiendo la intervención sin afectar la infraestructura.</w:t>
            </w:r>
          </w:p>
          <w:p w14:paraId="113670E7" w14:textId="77777777" w:rsidR="00621A6B" w:rsidRPr="00E81BA2" w:rsidRDefault="00621A6B" w:rsidP="00B662B8">
            <w:pPr>
              <w:rPr>
                <w:rFonts w:cs="Arial"/>
                <w:b/>
                <w:color w:val="010101"/>
                <w:sz w:val="22"/>
                <w:szCs w:val="22"/>
                <w:lang w:val="es-ES"/>
              </w:rPr>
            </w:pPr>
            <w:r>
              <w:rPr>
                <w:rFonts w:cs="Arial"/>
                <w:b/>
                <w:color w:val="010101"/>
                <w:sz w:val="22"/>
                <w:szCs w:val="22"/>
                <w:lang w:val="es-ES"/>
              </w:rPr>
              <w:t xml:space="preserve"> </w:t>
            </w:r>
          </w:p>
          <w:p w14:paraId="7095F6C0" w14:textId="77777777" w:rsidR="00621A6B" w:rsidRPr="00E81BA2" w:rsidRDefault="00621A6B" w:rsidP="00621A6B">
            <w:pPr>
              <w:numPr>
                <w:ilvl w:val="0"/>
                <w:numId w:val="15"/>
              </w:numPr>
              <w:rPr>
                <w:rFonts w:cs="Arial"/>
                <w:bCs/>
                <w:color w:val="010101"/>
                <w:szCs w:val="24"/>
                <w:lang w:val="es-ES"/>
              </w:rPr>
            </w:pPr>
            <w:r w:rsidRPr="00E81BA2">
              <w:rPr>
                <w:rFonts w:cs="Arial"/>
                <w:b/>
                <w:color w:val="010101"/>
                <w:szCs w:val="24"/>
                <w:lang w:val="es-ES"/>
              </w:rPr>
              <w:t>Un Sistema de presión constante de emergencia:</w:t>
            </w:r>
            <w:r w:rsidRPr="00E81BA2">
              <w:rPr>
                <w:rFonts w:cs="Arial"/>
                <w:bCs/>
                <w:color w:val="010101"/>
                <w:szCs w:val="24"/>
                <w:lang w:val="es-ES"/>
              </w:rPr>
              <w:br/>
            </w:r>
          </w:p>
          <w:p w14:paraId="442823BA"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Mantenimiento general de electrobombas de alta presión potencia de 6.6 HP, voltaje 220/440 V, marca Siemens, con control electrónico, el cual deberá garantizar la correcta operación del sistema de presión constante de emergencia, conforme a los criterios establecidos en la NTC 1500 y buenas prácticas de inspección, operación y mantenimiento de sistemas hidráulicos.</w:t>
            </w:r>
          </w:p>
          <w:p w14:paraId="52EF79B3" w14:textId="77777777" w:rsidR="00621A6B" w:rsidRPr="00E81BA2" w:rsidRDefault="00621A6B" w:rsidP="00B662B8">
            <w:pPr>
              <w:ind w:left="708"/>
              <w:rPr>
                <w:rFonts w:cs="Arial"/>
                <w:color w:val="010101"/>
                <w:sz w:val="22"/>
                <w:szCs w:val="22"/>
                <w:lang w:val="es-ES"/>
              </w:rPr>
            </w:pPr>
          </w:p>
          <w:p w14:paraId="481CADC8"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Incluye:</w:t>
            </w:r>
          </w:p>
          <w:p w14:paraId="0F439EC3" w14:textId="77777777" w:rsidR="00621A6B" w:rsidRPr="00E81BA2" w:rsidRDefault="00621A6B" w:rsidP="00B662B8">
            <w:pPr>
              <w:rPr>
                <w:rFonts w:cs="Arial"/>
                <w:color w:val="010101"/>
                <w:sz w:val="22"/>
                <w:szCs w:val="22"/>
                <w:lang w:val="es-ES"/>
              </w:rPr>
            </w:pPr>
            <w:r w:rsidRPr="00E81BA2">
              <w:rPr>
                <w:rFonts w:cs="Arial"/>
                <w:color w:val="010101"/>
                <w:sz w:val="22"/>
                <w:szCs w:val="22"/>
                <w:lang w:val="es-ES"/>
              </w:rPr>
              <w:t>Cambio de empaques, rodamientos, revisión y ajuste del sistema eléctrico y demás actividades necesarias para la correcta puesta en funcionamiento.</w:t>
            </w:r>
          </w:p>
          <w:p w14:paraId="302E4ECC" w14:textId="77777777" w:rsidR="00621A6B" w:rsidRPr="00E81BA2" w:rsidRDefault="00621A6B" w:rsidP="00B662B8">
            <w:pPr>
              <w:rPr>
                <w:rFonts w:cs="Arial"/>
                <w:color w:val="010101"/>
                <w:sz w:val="22"/>
                <w:szCs w:val="22"/>
                <w:lang w:val="es-ES"/>
              </w:rPr>
            </w:pPr>
          </w:p>
          <w:p w14:paraId="7B91A52C"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Inspección integral del equipo de bombeo:</w:t>
            </w:r>
          </w:p>
          <w:p w14:paraId="1D7A8A9D" w14:textId="77777777" w:rsidR="00621A6B" w:rsidRPr="00E81BA2" w:rsidRDefault="00621A6B" w:rsidP="00621A6B">
            <w:pPr>
              <w:pStyle w:val="Prrafodelista"/>
              <w:numPr>
                <w:ilvl w:val="0"/>
                <w:numId w:val="38"/>
              </w:numPr>
              <w:rPr>
                <w:rFonts w:ascii="Arial" w:hAnsi="Arial" w:cs="Arial"/>
                <w:color w:val="010101"/>
                <w:lang w:val="es-ES"/>
              </w:rPr>
            </w:pPr>
            <w:r w:rsidRPr="00E81BA2">
              <w:rPr>
                <w:rFonts w:ascii="Arial" w:hAnsi="Arial" w:cs="Arial"/>
                <w:color w:val="010101"/>
                <w:lang w:val="es-ES"/>
              </w:rPr>
              <w:t>Verificación del estado mecánico general</w:t>
            </w:r>
          </w:p>
          <w:p w14:paraId="012465CE" w14:textId="77777777" w:rsidR="00621A6B" w:rsidRPr="00E81BA2" w:rsidRDefault="00621A6B" w:rsidP="00621A6B">
            <w:pPr>
              <w:pStyle w:val="Prrafodelista"/>
              <w:numPr>
                <w:ilvl w:val="0"/>
                <w:numId w:val="38"/>
              </w:numPr>
              <w:rPr>
                <w:rFonts w:ascii="Arial" w:hAnsi="Arial" w:cs="Arial"/>
                <w:color w:val="010101"/>
                <w:lang w:val="es-ES"/>
              </w:rPr>
            </w:pPr>
            <w:r w:rsidRPr="00E81BA2">
              <w:rPr>
                <w:rFonts w:ascii="Arial" w:hAnsi="Arial" w:cs="Arial"/>
                <w:color w:val="010101"/>
                <w:lang w:val="es-ES"/>
              </w:rPr>
              <w:t>Control de vibraciones, ruidos anormales y temperatura de operación</w:t>
            </w:r>
          </w:p>
          <w:p w14:paraId="6C624F39" w14:textId="77777777" w:rsidR="00621A6B" w:rsidRPr="00E81BA2" w:rsidRDefault="00621A6B" w:rsidP="00621A6B">
            <w:pPr>
              <w:pStyle w:val="Prrafodelista"/>
              <w:numPr>
                <w:ilvl w:val="0"/>
                <w:numId w:val="38"/>
              </w:numPr>
              <w:rPr>
                <w:rFonts w:ascii="Arial" w:hAnsi="Arial" w:cs="Arial"/>
                <w:color w:val="010101"/>
                <w:lang w:val="es-ES"/>
              </w:rPr>
            </w:pPr>
            <w:r w:rsidRPr="00E81BA2">
              <w:rPr>
                <w:rFonts w:ascii="Arial" w:hAnsi="Arial" w:cs="Arial"/>
                <w:color w:val="010101"/>
                <w:lang w:val="es-ES"/>
              </w:rPr>
              <w:t>Revisión de alineación entre motor y bomba</w:t>
            </w:r>
          </w:p>
          <w:p w14:paraId="1286312D" w14:textId="77777777" w:rsidR="00621A6B" w:rsidRPr="00E81BA2" w:rsidRDefault="00621A6B" w:rsidP="00621A6B">
            <w:pPr>
              <w:pStyle w:val="Prrafodelista"/>
              <w:numPr>
                <w:ilvl w:val="0"/>
                <w:numId w:val="38"/>
              </w:numPr>
              <w:rPr>
                <w:rFonts w:ascii="Arial" w:hAnsi="Arial" w:cs="Arial"/>
                <w:color w:val="010101"/>
                <w:lang w:val="es-ES"/>
              </w:rPr>
            </w:pPr>
            <w:r w:rsidRPr="00E81BA2">
              <w:rPr>
                <w:rFonts w:ascii="Arial" w:hAnsi="Arial" w:cs="Arial"/>
                <w:color w:val="010101"/>
                <w:lang w:val="es-ES"/>
              </w:rPr>
              <w:t>Inspección de impulsores, carcasa y acoples</w:t>
            </w:r>
          </w:p>
          <w:p w14:paraId="411946EA"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Mantenimiento del sistema de control electrónico:</w:t>
            </w:r>
          </w:p>
          <w:p w14:paraId="01C2685C" w14:textId="77777777" w:rsidR="00621A6B" w:rsidRPr="00E81BA2" w:rsidRDefault="00621A6B" w:rsidP="00621A6B">
            <w:pPr>
              <w:pStyle w:val="Prrafodelista"/>
              <w:numPr>
                <w:ilvl w:val="0"/>
                <w:numId w:val="39"/>
              </w:numPr>
              <w:rPr>
                <w:rFonts w:ascii="Arial" w:hAnsi="Arial" w:cs="Arial"/>
                <w:color w:val="010101"/>
                <w:lang w:val="es-ES"/>
              </w:rPr>
            </w:pPr>
            <w:r w:rsidRPr="00E81BA2">
              <w:rPr>
                <w:rFonts w:ascii="Arial" w:hAnsi="Arial" w:cs="Arial"/>
                <w:color w:val="010101"/>
                <w:lang w:val="es-ES"/>
              </w:rPr>
              <w:t>Revisión de parámetros de operación</w:t>
            </w:r>
          </w:p>
          <w:p w14:paraId="1A2A53BC" w14:textId="77777777" w:rsidR="00621A6B" w:rsidRPr="00E81BA2" w:rsidRDefault="00621A6B" w:rsidP="00621A6B">
            <w:pPr>
              <w:pStyle w:val="Prrafodelista"/>
              <w:numPr>
                <w:ilvl w:val="0"/>
                <w:numId w:val="39"/>
              </w:numPr>
              <w:rPr>
                <w:rFonts w:ascii="Arial" w:hAnsi="Arial" w:cs="Arial"/>
                <w:color w:val="010101"/>
                <w:lang w:val="es-ES"/>
              </w:rPr>
            </w:pPr>
            <w:r w:rsidRPr="00E81BA2">
              <w:rPr>
                <w:rFonts w:ascii="Arial" w:hAnsi="Arial" w:cs="Arial"/>
                <w:color w:val="010101"/>
                <w:lang w:val="es-ES"/>
              </w:rPr>
              <w:t>Verificación de arranque y parada automática</w:t>
            </w:r>
          </w:p>
          <w:p w14:paraId="64DB239F" w14:textId="77777777" w:rsidR="00621A6B" w:rsidRPr="00E81BA2" w:rsidRDefault="00621A6B" w:rsidP="00621A6B">
            <w:pPr>
              <w:pStyle w:val="Prrafodelista"/>
              <w:numPr>
                <w:ilvl w:val="0"/>
                <w:numId w:val="39"/>
              </w:numPr>
              <w:rPr>
                <w:rFonts w:ascii="Arial" w:hAnsi="Arial" w:cs="Arial"/>
                <w:color w:val="010101"/>
                <w:lang w:val="es-ES"/>
              </w:rPr>
            </w:pPr>
            <w:r w:rsidRPr="00E81BA2">
              <w:rPr>
                <w:rFonts w:ascii="Arial" w:hAnsi="Arial" w:cs="Arial"/>
                <w:color w:val="010101"/>
                <w:lang w:val="es-ES"/>
              </w:rPr>
              <w:t>Diagnóstico de fallas o alarmas del sistema</w:t>
            </w:r>
          </w:p>
          <w:p w14:paraId="45F270D0" w14:textId="77777777" w:rsidR="00621A6B" w:rsidRPr="00E81BA2" w:rsidRDefault="00621A6B" w:rsidP="00621A6B">
            <w:pPr>
              <w:pStyle w:val="Prrafodelista"/>
              <w:numPr>
                <w:ilvl w:val="0"/>
                <w:numId w:val="39"/>
              </w:numPr>
              <w:rPr>
                <w:rFonts w:ascii="Arial" w:hAnsi="Arial" w:cs="Arial"/>
                <w:color w:val="010101"/>
                <w:lang w:val="es-ES"/>
              </w:rPr>
            </w:pPr>
            <w:r w:rsidRPr="00E81BA2">
              <w:rPr>
                <w:rFonts w:ascii="Arial" w:hAnsi="Arial" w:cs="Arial"/>
                <w:color w:val="010101"/>
                <w:lang w:val="es-ES"/>
              </w:rPr>
              <w:lastRenderedPageBreak/>
              <w:t>Validación de estabilidad de operación</w:t>
            </w:r>
          </w:p>
          <w:p w14:paraId="00DEC48B"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Revisión y ajuste del sistema eléctrico asociado:</w:t>
            </w:r>
          </w:p>
          <w:p w14:paraId="7D26A7F6" w14:textId="77777777" w:rsidR="00621A6B" w:rsidRPr="00E81BA2" w:rsidRDefault="00621A6B" w:rsidP="00621A6B">
            <w:pPr>
              <w:pStyle w:val="Prrafodelista"/>
              <w:numPr>
                <w:ilvl w:val="0"/>
                <w:numId w:val="40"/>
              </w:numPr>
              <w:rPr>
                <w:rFonts w:ascii="Arial" w:hAnsi="Arial" w:cs="Arial"/>
                <w:color w:val="010101"/>
                <w:lang w:val="es-ES"/>
              </w:rPr>
            </w:pPr>
            <w:r w:rsidRPr="00E81BA2">
              <w:rPr>
                <w:rFonts w:ascii="Arial" w:hAnsi="Arial" w:cs="Arial"/>
                <w:color w:val="010101"/>
                <w:lang w:val="es-ES"/>
              </w:rPr>
              <w:t>Verificación de conexiones</w:t>
            </w:r>
          </w:p>
          <w:p w14:paraId="4F0693A9" w14:textId="77777777" w:rsidR="00621A6B" w:rsidRPr="00E81BA2" w:rsidRDefault="00621A6B" w:rsidP="00621A6B">
            <w:pPr>
              <w:pStyle w:val="Prrafodelista"/>
              <w:numPr>
                <w:ilvl w:val="0"/>
                <w:numId w:val="40"/>
              </w:numPr>
              <w:rPr>
                <w:rFonts w:ascii="Arial" w:hAnsi="Arial" w:cs="Arial"/>
                <w:color w:val="010101"/>
                <w:lang w:val="es-ES"/>
              </w:rPr>
            </w:pPr>
            <w:r w:rsidRPr="00E81BA2">
              <w:rPr>
                <w:rFonts w:ascii="Arial" w:hAnsi="Arial" w:cs="Arial"/>
                <w:color w:val="010101"/>
                <w:lang w:val="es-ES"/>
              </w:rPr>
              <w:t>Ajuste de terminales</w:t>
            </w:r>
          </w:p>
          <w:p w14:paraId="4A5B932F" w14:textId="77777777" w:rsidR="00621A6B" w:rsidRPr="00E81BA2" w:rsidRDefault="00621A6B" w:rsidP="00621A6B">
            <w:pPr>
              <w:pStyle w:val="Prrafodelista"/>
              <w:numPr>
                <w:ilvl w:val="0"/>
                <w:numId w:val="40"/>
              </w:numPr>
              <w:rPr>
                <w:rFonts w:ascii="Arial" w:hAnsi="Arial" w:cs="Arial"/>
                <w:color w:val="010101"/>
                <w:lang w:val="es-ES"/>
              </w:rPr>
            </w:pPr>
            <w:r w:rsidRPr="00E81BA2">
              <w:rPr>
                <w:rFonts w:ascii="Arial" w:hAnsi="Arial" w:cs="Arial"/>
                <w:color w:val="010101"/>
                <w:lang w:val="es-ES"/>
              </w:rPr>
              <w:t>Control de condiciones de alimentación eléctrica</w:t>
            </w:r>
          </w:p>
          <w:p w14:paraId="362A5548" w14:textId="77777777" w:rsidR="00621A6B" w:rsidRPr="00E81BA2" w:rsidRDefault="00621A6B" w:rsidP="00621A6B">
            <w:pPr>
              <w:pStyle w:val="Prrafodelista"/>
              <w:numPr>
                <w:ilvl w:val="0"/>
                <w:numId w:val="40"/>
              </w:numPr>
              <w:rPr>
                <w:rFonts w:ascii="Arial" w:hAnsi="Arial" w:cs="Arial"/>
                <w:color w:val="010101"/>
                <w:lang w:val="es-ES"/>
              </w:rPr>
            </w:pPr>
            <w:r w:rsidRPr="00E81BA2">
              <w:rPr>
                <w:rFonts w:ascii="Arial" w:hAnsi="Arial" w:cs="Arial"/>
                <w:color w:val="010101"/>
                <w:lang w:val="es-ES"/>
              </w:rPr>
              <w:t>Validación de protecciones del sistema</w:t>
            </w:r>
          </w:p>
          <w:p w14:paraId="11167184"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Inspección del sistema hidráulico (conforme NTC 1500):</w:t>
            </w:r>
          </w:p>
          <w:p w14:paraId="250D9DEF" w14:textId="77777777" w:rsidR="00621A6B" w:rsidRPr="00E81BA2" w:rsidRDefault="00621A6B" w:rsidP="00621A6B">
            <w:pPr>
              <w:pStyle w:val="Prrafodelista"/>
              <w:numPr>
                <w:ilvl w:val="0"/>
                <w:numId w:val="41"/>
              </w:numPr>
              <w:rPr>
                <w:rFonts w:ascii="Arial" w:hAnsi="Arial" w:cs="Arial"/>
                <w:color w:val="010101"/>
                <w:lang w:val="es-ES"/>
              </w:rPr>
            </w:pPr>
            <w:r w:rsidRPr="00E81BA2">
              <w:rPr>
                <w:rFonts w:ascii="Arial" w:hAnsi="Arial" w:cs="Arial"/>
                <w:color w:val="010101"/>
                <w:lang w:val="es-ES"/>
              </w:rPr>
              <w:t>Verificación de fugas en tuberías, accesorios y conexiones</w:t>
            </w:r>
          </w:p>
          <w:p w14:paraId="1670B085" w14:textId="77777777" w:rsidR="00621A6B" w:rsidRPr="00E81BA2" w:rsidRDefault="00621A6B" w:rsidP="00621A6B">
            <w:pPr>
              <w:pStyle w:val="Prrafodelista"/>
              <w:numPr>
                <w:ilvl w:val="0"/>
                <w:numId w:val="41"/>
              </w:numPr>
              <w:rPr>
                <w:rFonts w:ascii="Arial" w:hAnsi="Arial" w:cs="Arial"/>
                <w:color w:val="010101"/>
                <w:lang w:val="es-ES"/>
              </w:rPr>
            </w:pPr>
            <w:r w:rsidRPr="00E81BA2">
              <w:rPr>
                <w:rFonts w:ascii="Arial" w:hAnsi="Arial" w:cs="Arial"/>
                <w:color w:val="010101"/>
                <w:lang w:val="es-ES"/>
              </w:rPr>
              <w:t>Revisión de válvulas de corte y válvulas de retención (</w:t>
            </w:r>
            <w:proofErr w:type="spellStart"/>
            <w:r w:rsidRPr="00E81BA2">
              <w:rPr>
                <w:rFonts w:ascii="Arial" w:hAnsi="Arial" w:cs="Arial"/>
                <w:color w:val="010101"/>
                <w:lang w:val="es-ES"/>
              </w:rPr>
              <w:t>check</w:t>
            </w:r>
            <w:proofErr w:type="spellEnd"/>
            <w:r w:rsidRPr="00E81BA2">
              <w:rPr>
                <w:rFonts w:ascii="Arial" w:hAnsi="Arial" w:cs="Arial"/>
                <w:color w:val="010101"/>
                <w:lang w:val="es-ES"/>
              </w:rPr>
              <w:t>)</w:t>
            </w:r>
          </w:p>
          <w:p w14:paraId="7C3097DC" w14:textId="77777777" w:rsidR="00621A6B" w:rsidRPr="00E81BA2" w:rsidRDefault="00621A6B" w:rsidP="00621A6B">
            <w:pPr>
              <w:pStyle w:val="Prrafodelista"/>
              <w:numPr>
                <w:ilvl w:val="0"/>
                <w:numId w:val="41"/>
              </w:numPr>
              <w:rPr>
                <w:rFonts w:ascii="Arial" w:hAnsi="Arial" w:cs="Arial"/>
                <w:color w:val="010101"/>
                <w:lang w:val="es-ES"/>
              </w:rPr>
            </w:pPr>
            <w:r w:rsidRPr="00E81BA2">
              <w:rPr>
                <w:rFonts w:ascii="Arial" w:hAnsi="Arial" w:cs="Arial"/>
                <w:color w:val="010101"/>
                <w:lang w:val="es-ES"/>
              </w:rPr>
              <w:t>Validación de presión de operación del sistema</w:t>
            </w:r>
          </w:p>
          <w:p w14:paraId="6F3EBFF1" w14:textId="77777777" w:rsidR="00621A6B" w:rsidRPr="00E81BA2" w:rsidRDefault="00621A6B" w:rsidP="00621A6B">
            <w:pPr>
              <w:pStyle w:val="Prrafodelista"/>
              <w:numPr>
                <w:ilvl w:val="0"/>
                <w:numId w:val="41"/>
              </w:numPr>
              <w:rPr>
                <w:rFonts w:ascii="Arial" w:hAnsi="Arial" w:cs="Arial"/>
                <w:color w:val="010101"/>
                <w:lang w:val="es-ES"/>
              </w:rPr>
            </w:pPr>
            <w:r w:rsidRPr="00E81BA2">
              <w:rPr>
                <w:rFonts w:ascii="Arial" w:hAnsi="Arial" w:cs="Arial"/>
                <w:color w:val="010101"/>
                <w:lang w:val="es-ES"/>
              </w:rPr>
              <w:t>Verificación de hermeticidad</w:t>
            </w:r>
          </w:p>
          <w:p w14:paraId="5556657A"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Revisión de condiciones de succión y descarga:</w:t>
            </w:r>
          </w:p>
          <w:p w14:paraId="6E7FECEF" w14:textId="77777777" w:rsidR="00621A6B" w:rsidRPr="00E81BA2" w:rsidRDefault="00621A6B" w:rsidP="00621A6B">
            <w:pPr>
              <w:pStyle w:val="Prrafodelista"/>
              <w:numPr>
                <w:ilvl w:val="0"/>
                <w:numId w:val="42"/>
              </w:numPr>
              <w:rPr>
                <w:rFonts w:ascii="Arial" w:hAnsi="Arial" w:cs="Arial"/>
                <w:color w:val="010101"/>
                <w:lang w:val="es-ES"/>
              </w:rPr>
            </w:pPr>
            <w:r w:rsidRPr="00E81BA2">
              <w:rPr>
                <w:rFonts w:ascii="Arial" w:hAnsi="Arial" w:cs="Arial"/>
                <w:color w:val="010101"/>
                <w:lang w:val="es-ES"/>
              </w:rPr>
              <w:t>Limpieza de filtros y accesorios hidráulicos</w:t>
            </w:r>
          </w:p>
          <w:p w14:paraId="3CB17114" w14:textId="77777777" w:rsidR="00621A6B" w:rsidRPr="00E81BA2" w:rsidRDefault="00621A6B" w:rsidP="00621A6B">
            <w:pPr>
              <w:pStyle w:val="Prrafodelista"/>
              <w:numPr>
                <w:ilvl w:val="0"/>
                <w:numId w:val="42"/>
              </w:numPr>
              <w:rPr>
                <w:rFonts w:ascii="Arial" w:hAnsi="Arial" w:cs="Arial"/>
                <w:color w:val="010101"/>
                <w:lang w:val="es-ES"/>
              </w:rPr>
            </w:pPr>
            <w:r w:rsidRPr="00E81BA2">
              <w:rPr>
                <w:rFonts w:ascii="Arial" w:hAnsi="Arial" w:cs="Arial"/>
                <w:color w:val="010101"/>
                <w:lang w:val="es-ES"/>
              </w:rPr>
              <w:t>Verificación de ausencia de ingreso de aire</w:t>
            </w:r>
          </w:p>
          <w:p w14:paraId="7E4BE79A" w14:textId="77777777" w:rsidR="00621A6B" w:rsidRPr="00E81BA2" w:rsidRDefault="00621A6B" w:rsidP="00621A6B">
            <w:pPr>
              <w:pStyle w:val="Prrafodelista"/>
              <w:numPr>
                <w:ilvl w:val="0"/>
                <w:numId w:val="42"/>
              </w:numPr>
              <w:rPr>
                <w:rFonts w:ascii="Arial" w:hAnsi="Arial" w:cs="Arial"/>
                <w:color w:val="010101"/>
                <w:lang w:val="es-ES"/>
              </w:rPr>
            </w:pPr>
            <w:r w:rsidRPr="00E81BA2">
              <w:rPr>
                <w:rFonts w:ascii="Arial" w:hAnsi="Arial" w:cs="Arial"/>
                <w:color w:val="010101"/>
                <w:lang w:val="es-ES"/>
              </w:rPr>
              <w:t>Control de cavitación</w:t>
            </w:r>
          </w:p>
          <w:p w14:paraId="4100E8E5" w14:textId="77777777" w:rsidR="00621A6B" w:rsidRPr="00E81BA2" w:rsidRDefault="00621A6B" w:rsidP="00621A6B">
            <w:pPr>
              <w:pStyle w:val="Prrafodelista"/>
              <w:numPr>
                <w:ilvl w:val="0"/>
                <w:numId w:val="42"/>
              </w:numPr>
              <w:rPr>
                <w:rFonts w:ascii="Arial" w:hAnsi="Arial" w:cs="Arial"/>
                <w:color w:val="010101"/>
                <w:lang w:val="es-ES"/>
              </w:rPr>
            </w:pPr>
            <w:r w:rsidRPr="00E81BA2">
              <w:rPr>
                <w:rFonts w:ascii="Arial" w:hAnsi="Arial" w:cs="Arial"/>
                <w:color w:val="010101"/>
                <w:lang w:val="es-ES"/>
              </w:rPr>
              <w:t>Garantía de correcto cebado del equipo</w:t>
            </w:r>
          </w:p>
          <w:p w14:paraId="5AF36D09"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Ejecución de pruebas de funcionamiento del sistema:</w:t>
            </w:r>
          </w:p>
          <w:p w14:paraId="47AAD5ED" w14:textId="77777777" w:rsidR="00621A6B" w:rsidRPr="00E81BA2" w:rsidRDefault="00621A6B" w:rsidP="00621A6B">
            <w:pPr>
              <w:pStyle w:val="Prrafodelista"/>
              <w:numPr>
                <w:ilvl w:val="0"/>
                <w:numId w:val="43"/>
              </w:numPr>
              <w:rPr>
                <w:rFonts w:ascii="Arial" w:hAnsi="Arial" w:cs="Arial"/>
                <w:color w:val="010101"/>
                <w:lang w:val="es-ES"/>
              </w:rPr>
            </w:pPr>
            <w:r w:rsidRPr="00E81BA2">
              <w:rPr>
                <w:rFonts w:ascii="Arial" w:hAnsi="Arial" w:cs="Arial"/>
                <w:color w:val="010101"/>
                <w:lang w:val="es-ES"/>
              </w:rPr>
              <w:t>Arranque manual y automático</w:t>
            </w:r>
          </w:p>
          <w:p w14:paraId="7FDDAEE6" w14:textId="77777777" w:rsidR="00621A6B" w:rsidRPr="00E81BA2" w:rsidRDefault="00621A6B" w:rsidP="00621A6B">
            <w:pPr>
              <w:pStyle w:val="Prrafodelista"/>
              <w:numPr>
                <w:ilvl w:val="0"/>
                <w:numId w:val="43"/>
              </w:numPr>
              <w:rPr>
                <w:rFonts w:ascii="Arial" w:hAnsi="Arial" w:cs="Arial"/>
                <w:color w:val="010101"/>
                <w:lang w:val="es-ES"/>
              </w:rPr>
            </w:pPr>
            <w:r w:rsidRPr="00E81BA2">
              <w:rPr>
                <w:rFonts w:ascii="Arial" w:hAnsi="Arial" w:cs="Arial"/>
                <w:color w:val="010101"/>
                <w:lang w:val="es-ES"/>
              </w:rPr>
              <w:t>Verificación de presión constante en la red</w:t>
            </w:r>
          </w:p>
          <w:p w14:paraId="768BAA88" w14:textId="77777777" w:rsidR="00621A6B" w:rsidRPr="00E81BA2" w:rsidRDefault="00621A6B" w:rsidP="00621A6B">
            <w:pPr>
              <w:pStyle w:val="Prrafodelista"/>
              <w:numPr>
                <w:ilvl w:val="0"/>
                <w:numId w:val="43"/>
              </w:numPr>
              <w:rPr>
                <w:rFonts w:ascii="Arial" w:hAnsi="Arial" w:cs="Arial"/>
                <w:color w:val="010101"/>
                <w:lang w:val="es-ES"/>
              </w:rPr>
            </w:pPr>
            <w:r w:rsidRPr="00E81BA2">
              <w:rPr>
                <w:rFonts w:ascii="Arial" w:hAnsi="Arial" w:cs="Arial"/>
                <w:color w:val="010101"/>
                <w:lang w:val="es-ES"/>
              </w:rPr>
              <w:t>Prueba de operación bajo condiciones de demanda</w:t>
            </w:r>
          </w:p>
          <w:p w14:paraId="671A22B5"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Lubricación de componentes mecánicos, de acuerdo con recomendaciones del fabricante.</w:t>
            </w:r>
          </w:p>
          <w:p w14:paraId="70B26AF8" w14:textId="77777777" w:rsidR="00621A6B" w:rsidRPr="00E81BA2" w:rsidRDefault="00621A6B" w:rsidP="00B662B8">
            <w:pPr>
              <w:rPr>
                <w:rFonts w:cs="Arial"/>
                <w:color w:val="010101"/>
                <w:sz w:val="22"/>
                <w:szCs w:val="22"/>
                <w:lang w:val="es-ES"/>
              </w:rPr>
            </w:pPr>
          </w:p>
          <w:p w14:paraId="07BE978B"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Sustitución de componentes deteriorados o defectuosos, necesarios para garantizar la operación continua del sistema.</w:t>
            </w:r>
          </w:p>
          <w:p w14:paraId="35C87541" w14:textId="77777777" w:rsidR="00621A6B" w:rsidRPr="00E81BA2" w:rsidRDefault="00621A6B" w:rsidP="00B662B8">
            <w:pPr>
              <w:rPr>
                <w:rFonts w:cs="Arial"/>
                <w:color w:val="010101"/>
                <w:sz w:val="22"/>
                <w:szCs w:val="22"/>
                <w:lang w:val="es-ES"/>
              </w:rPr>
            </w:pPr>
          </w:p>
          <w:p w14:paraId="66471C92" w14:textId="77777777" w:rsidR="00621A6B" w:rsidRPr="00E81BA2" w:rsidRDefault="00621A6B" w:rsidP="00B662B8">
            <w:pPr>
              <w:rPr>
                <w:rFonts w:cs="Arial"/>
                <w:b/>
                <w:color w:val="010101"/>
                <w:sz w:val="22"/>
                <w:szCs w:val="22"/>
                <w:lang w:val="es-ES"/>
              </w:rPr>
            </w:pPr>
            <w:r w:rsidRPr="00E81BA2">
              <w:rPr>
                <w:rFonts w:cs="Arial"/>
                <w:b/>
                <w:color w:val="010101"/>
                <w:sz w:val="22"/>
                <w:szCs w:val="22"/>
                <w:lang w:val="es-ES"/>
              </w:rPr>
              <w:t>Ejecución de mantenimiento correctivo inmediato, en caso de presentarse:</w:t>
            </w:r>
          </w:p>
          <w:p w14:paraId="512004B3" w14:textId="77777777" w:rsidR="00621A6B" w:rsidRPr="00E81BA2" w:rsidRDefault="00621A6B" w:rsidP="00621A6B">
            <w:pPr>
              <w:pStyle w:val="Prrafodelista"/>
              <w:numPr>
                <w:ilvl w:val="0"/>
                <w:numId w:val="44"/>
              </w:numPr>
              <w:rPr>
                <w:rFonts w:ascii="Arial" w:hAnsi="Arial" w:cs="Arial"/>
                <w:color w:val="010101"/>
                <w:lang w:val="es-ES"/>
              </w:rPr>
            </w:pPr>
            <w:r w:rsidRPr="00E81BA2">
              <w:rPr>
                <w:rFonts w:ascii="Arial" w:hAnsi="Arial" w:cs="Arial"/>
                <w:color w:val="010101"/>
                <w:lang w:val="es-ES"/>
              </w:rPr>
              <w:t>Fugas</w:t>
            </w:r>
          </w:p>
          <w:p w14:paraId="546123F0" w14:textId="77777777" w:rsidR="00621A6B" w:rsidRPr="00E81BA2" w:rsidRDefault="00621A6B" w:rsidP="00621A6B">
            <w:pPr>
              <w:pStyle w:val="Prrafodelista"/>
              <w:numPr>
                <w:ilvl w:val="0"/>
                <w:numId w:val="44"/>
              </w:numPr>
              <w:rPr>
                <w:rFonts w:ascii="Arial" w:hAnsi="Arial" w:cs="Arial"/>
                <w:color w:val="010101"/>
                <w:lang w:val="es-ES"/>
              </w:rPr>
            </w:pPr>
            <w:r w:rsidRPr="00E81BA2">
              <w:rPr>
                <w:rFonts w:ascii="Arial" w:hAnsi="Arial" w:cs="Arial"/>
                <w:color w:val="010101"/>
                <w:lang w:val="es-ES"/>
              </w:rPr>
              <w:t>Pérdida de presión</w:t>
            </w:r>
          </w:p>
          <w:p w14:paraId="2DAC9105" w14:textId="77777777" w:rsidR="00621A6B" w:rsidRPr="00E81BA2" w:rsidRDefault="00621A6B" w:rsidP="00621A6B">
            <w:pPr>
              <w:pStyle w:val="Prrafodelista"/>
              <w:numPr>
                <w:ilvl w:val="0"/>
                <w:numId w:val="44"/>
              </w:numPr>
              <w:rPr>
                <w:rFonts w:ascii="Arial" w:hAnsi="Arial" w:cs="Arial"/>
                <w:color w:val="010101"/>
                <w:lang w:val="es-ES"/>
              </w:rPr>
            </w:pPr>
            <w:r w:rsidRPr="00E81BA2">
              <w:rPr>
                <w:rFonts w:ascii="Arial" w:hAnsi="Arial" w:cs="Arial"/>
                <w:color w:val="010101"/>
                <w:lang w:val="es-ES"/>
              </w:rPr>
              <w:t>Fallas mecánicas o eléctricas</w:t>
            </w:r>
          </w:p>
          <w:p w14:paraId="504436B2" w14:textId="77777777" w:rsidR="00621A6B" w:rsidRPr="00E81BA2" w:rsidRDefault="00621A6B" w:rsidP="00621A6B">
            <w:pPr>
              <w:pStyle w:val="Prrafodelista"/>
              <w:numPr>
                <w:ilvl w:val="0"/>
                <w:numId w:val="44"/>
              </w:numPr>
              <w:rPr>
                <w:rFonts w:ascii="Arial" w:hAnsi="Arial" w:cs="Arial"/>
                <w:color w:val="010101"/>
                <w:lang w:val="es-ES"/>
              </w:rPr>
            </w:pPr>
            <w:r w:rsidRPr="00E81BA2">
              <w:rPr>
                <w:rFonts w:ascii="Arial" w:hAnsi="Arial" w:cs="Arial"/>
                <w:color w:val="010101"/>
                <w:lang w:val="es-ES"/>
              </w:rPr>
              <w:t>Inestabilidad en el sistema</w:t>
            </w:r>
          </w:p>
          <w:p w14:paraId="63F3283F" w14:textId="77777777" w:rsidR="00621A6B" w:rsidRPr="00E81BA2" w:rsidRDefault="00621A6B" w:rsidP="00621A6B">
            <w:pPr>
              <w:numPr>
                <w:ilvl w:val="0"/>
                <w:numId w:val="15"/>
              </w:numPr>
              <w:rPr>
                <w:rFonts w:cs="Arial"/>
                <w:b/>
                <w:color w:val="010101"/>
                <w:szCs w:val="24"/>
                <w:lang w:val="es-ES"/>
              </w:rPr>
            </w:pPr>
            <w:r w:rsidRPr="00E81BA2">
              <w:rPr>
                <w:rFonts w:cs="Arial"/>
                <w:b/>
                <w:color w:val="010101"/>
                <w:szCs w:val="24"/>
                <w:lang w:val="es-ES"/>
              </w:rPr>
              <w:t>Sistema de Eyección</w:t>
            </w:r>
          </w:p>
          <w:p w14:paraId="025BF413" w14:textId="77777777" w:rsidR="00621A6B" w:rsidRPr="00E81BA2" w:rsidRDefault="00621A6B" w:rsidP="00B662B8">
            <w:pPr>
              <w:rPr>
                <w:rFonts w:cs="Arial"/>
                <w:b/>
                <w:color w:val="010101"/>
                <w:sz w:val="22"/>
                <w:szCs w:val="22"/>
                <w:lang w:val="es-ES"/>
              </w:rPr>
            </w:pPr>
          </w:p>
          <w:p w14:paraId="1CAF21B2" w14:textId="77777777" w:rsidR="00621A6B" w:rsidRPr="00E81BA2" w:rsidRDefault="00621A6B" w:rsidP="00B662B8">
            <w:pPr>
              <w:tabs>
                <w:tab w:val="left" w:pos="2449"/>
              </w:tabs>
              <w:rPr>
                <w:rFonts w:cs="Arial"/>
                <w:color w:val="010101"/>
                <w:sz w:val="22"/>
                <w:szCs w:val="22"/>
                <w:lang w:val="es-ES"/>
              </w:rPr>
            </w:pPr>
            <w:r w:rsidRPr="00E81BA2">
              <w:rPr>
                <w:rFonts w:cs="Arial"/>
                <w:color w:val="010101"/>
                <w:sz w:val="22"/>
                <w:szCs w:val="22"/>
                <w:lang w:val="es-ES"/>
              </w:rPr>
              <w:t>Revisión y mantenimiento del sistema de eyección, compuesto por dos puntos de inyectores, cada uno con cuatro (4) electrobombas sumergibles de 1,5 HP, tres (3) flotadores de mercurio de dos vías, dos (2) contactores, dos (2) guardamotores, una (1) sirena, dos (2) llaves de selección (Auto 1 / Auto 2 / Off), tres (3) llaves (Auto / Manual / Off), dos (2) lámparas piloto rojas, dos (2) lámparas piloto verdes, cableado eléctrico, válvulas de cheque tipo hidro y válvulas de registro de ser necesarias, así como todos los accesorios indispensables para el montaje del control automático.</w:t>
            </w:r>
          </w:p>
          <w:p w14:paraId="05AC6444" w14:textId="77777777" w:rsidR="00621A6B" w:rsidRPr="00E81BA2" w:rsidRDefault="00621A6B" w:rsidP="00B662B8">
            <w:pPr>
              <w:tabs>
                <w:tab w:val="left" w:pos="2449"/>
              </w:tabs>
              <w:rPr>
                <w:rFonts w:cs="Arial"/>
                <w:color w:val="010101"/>
                <w:sz w:val="22"/>
                <w:szCs w:val="22"/>
                <w:lang w:val="es-ES"/>
              </w:rPr>
            </w:pPr>
          </w:p>
          <w:p w14:paraId="418F2A78" w14:textId="77777777" w:rsidR="00621A6B" w:rsidRPr="00E81BA2" w:rsidRDefault="00621A6B" w:rsidP="00B662B8">
            <w:pPr>
              <w:tabs>
                <w:tab w:val="left" w:pos="2449"/>
              </w:tabs>
              <w:rPr>
                <w:rFonts w:cs="Arial"/>
                <w:color w:val="010101"/>
                <w:sz w:val="22"/>
                <w:szCs w:val="22"/>
                <w:lang w:val="es-ES"/>
              </w:rPr>
            </w:pPr>
            <w:r w:rsidRPr="00E81BA2">
              <w:rPr>
                <w:rFonts w:cs="Arial"/>
                <w:b/>
                <w:color w:val="010101"/>
                <w:sz w:val="22"/>
                <w:szCs w:val="22"/>
                <w:lang w:val="es-ES"/>
              </w:rPr>
              <w:t>Incluye limpieza, retiro y disposición final de lodos</w:t>
            </w:r>
            <w:r w:rsidRPr="00E81BA2">
              <w:rPr>
                <w:rFonts w:cs="Arial"/>
                <w:color w:val="010101"/>
                <w:sz w:val="22"/>
                <w:szCs w:val="22"/>
                <w:lang w:val="es-ES"/>
              </w:rPr>
              <w:t>.</w:t>
            </w:r>
          </w:p>
          <w:p w14:paraId="2C5D060D" w14:textId="77777777" w:rsidR="00621A6B" w:rsidRPr="00E81BA2" w:rsidRDefault="00621A6B" w:rsidP="00B662B8">
            <w:pPr>
              <w:tabs>
                <w:tab w:val="left" w:pos="2449"/>
              </w:tabs>
              <w:rPr>
                <w:rFonts w:cs="Arial"/>
                <w:color w:val="010101"/>
                <w:sz w:val="22"/>
                <w:szCs w:val="22"/>
                <w:lang w:val="es-ES"/>
              </w:rPr>
            </w:pPr>
          </w:p>
          <w:p w14:paraId="07BDED01" w14:textId="77777777" w:rsidR="00621A6B" w:rsidRPr="00E81BA2" w:rsidRDefault="00621A6B" w:rsidP="00B662B8">
            <w:pPr>
              <w:tabs>
                <w:tab w:val="left" w:pos="2449"/>
              </w:tabs>
              <w:rPr>
                <w:rFonts w:cs="Arial"/>
                <w:b/>
                <w:color w:val="010101"/>
                <w:sz w:val="22"/>
                <w:szCs w:val="22"/>
                <w:lang w:val="es-ES"/>
              </w:rPr>
            </w:pPr>
            <w:r w:rsidRPr="00E81BA2">
              <w:rPr>
                <w:rFonts w:cs="Arial"/>
                <w:b/>
                <w:color w:val="010101"/>
                <w:sz w:val="22"/>
                <w:szCs w:val="22"/>
                <w:lang w:val="es-ES"/>
              </w:rPr>
              <w:t>El mantenimiento deberá comprender, las siguientes actividades:</w:t>
            </w:r>
          </w:p>
          <w:p w14:paraId="1C39EF65" w14:textId="77777777" w:rsidR="00621A6B" w:rsidRPr="00E81BA2" w:rsidRDefault="00621A6B" w:rsidP="00B662B8">
            <w:pPr>
              <w:tabs>
                <w:tab w:val="left" w:pos="2449"/>
              </w:tabs>
              <w:rPr>
                <w:rFonts w:cs="Arial"/>
                <w:color w:val="010101"/>
                <w:sz w:val="22"/>
                <w:szCs w:val="22"/>
                <w:lang w:val="es-ES"/>
              </w:rPr>
            </w:pPr>
          </w:p>
          <w:p w14:paraId="75A1B9B9" w14:textId="77777777" w:rsidR="00621A6B" w:rsidRPr="00E81BA2" w:rsidRDefault="00621A6B" w:rsidP="00B662B8">
            <w:pPr>
              <w:tabs>
                <w:tab w:val="left" w:pos="2449"/>
              </w:tabs>
              <w:rPr>
                <w:rFonts w:cs="Arial"/>
                <w:b/>
                <w:color w:val="010101"/>
                <w:sz w:val="22"/>
                <w:szCs w:val="22"/>
                <w:lang w:val="es-ES"/>
              </w:rPr>
            </w:pPr>
            <w:r w:rsidRPr="00E81BA2">
              <w:rPr>
                <w:rFonts w:cs="Arial"/>
                <w:b/>
                <w:color w:val="010101"/>
                <w:sz w:val="22"/>
                <w:szCs w:val="22"/>
                <w:lang w:val="es-ES"/>
              </w:rPr>
              <w:t>Revisión, verificación y ajuste del sistema de control automático:</w:t>
            </w:r>
          </w:p>
          <w:p w14:paraId="585EEBB6" w14:textId="77777777" w:rsidR="00621A6B" w:rsidRPr="00E81BA2" w:rsidRDefault="00621A6B" w:rsidP="00B662B8">
            <w:pPr>
              <w:tabs>
                <w:tab w:val="left" w:pos="2449"/>
              </w:tabs>
              <w:rPr>
                <w:rFonts w:cs="Arial"/>
                <w:color w:val="010101"/>
                <w:sz w:val="22"/>
                <w:szCs w:val="22"/>
                <w:lang w:val="es-ES"/>
              </w:rPr>
            </w:pPr>
          </w:p>
          <w:p w14:paraId="4C85888C" w14:textId="77777777" w:rsidR="00621A6B" w:rsidRPr="00E81BA2" w:rsidRDefault="00621A6B" w:rsidP="00621A6B">
            <w:pPr>
              <w:pStyle w:val="Prrafodelista"/>
              <w:numPr>
                <w:ilvl w:val="0"/>
                <w:numId w:val="45"/>
              </w:numPr>
              <w:tabs>
                <w:tab w:val="left" w:pos="2449"/>
              </w:tabs>
              <w:rPr>
                <w:rFonts w:ascii="Arial" w:hAnsi="Arial" w:cs="Arial"/>
                <w:color w:val="010101"/>
                <w:lang w:val="es-ES"/>
              </w:rPr>
            </w:pPr>
            <w:r w:rsidRPr="00E81BA2">
              <w:rPr>
                <w:rFonts w:ascii="Arial" w:hAnsi="Arial" w:cs="Arial"/>
                <w:color w:val="010101"/>
                <w:lang w:val="es-ES"/>
              </w:rPr>
              <w:t>Calibración de flotadores de mercurio (niveles de arranque y parada)</w:t>
            </w:r>
          </w:p>
          <w:p w14:paraId="39D43E1F" w14:textId="77777777" w:rsidR="00621A6B" w:rsidRPr="00E81BA2" w:rsidRDefault="00621A6B" w:rsidP="00621A6B">
            <w:pPr>
              <w:pStyle w:val="Prrafodelista"/>
              <w:numPr>
                <w:ilvl w:val="0"/>
                <w:numId w:val="45"/>
              </w:numPr>
              <w:tabs>
                <w:tab w:val="left" w:pos="2449"/>
              </w:tabs>
              <w:rPr>
                <w:rFonts w:ascii="Arial" w:hAnsi="Arial" w:cs="Arial"/>
                <w:color w:val="010101"/>
                <w:lang w:val="es-ES"/>
              </w:rPr>
            </w:pPr>
            <w:r w:rsidRPr="00E81BA2">
              <w:rPr>
                <w:rFonts w:ascii="Arial" w:hAnsi="Arial" w:cs="Arial"/>
                <w:color w:val="010101"/>
                <w:lang w:val="es-ES"/>
              </w:rPr>
              <w:t>Verificación de operación en modo automático y manual</w:t>
            </w:r>
          </w:p>
          <w:p w14:paraId="1E600E3F" w14:textId="77777777" w:rsidR="00621A6B" w:rsidRPr="00E81BA2" w:rsidRDefault="00621A6B" w:rsidP="00621A6B">
            <w:pPr>
              <w:pStyle w:val="Prrafodelista"/>
              <w:numPr>
                <w:ilvl w:val="0"/>
                <w:numId w:val="45"/>
              </w:numPr>
              <w:tabs>
                <w:tab w:val="left" w:pos="2449"/>
              </w:tabs>
              <w:rPr>
                <w:rFonts w:ascii="Arial" w:hAnsi="Arial" w:cs="Arial"/>
                <w:color w:val="010101"/>
                <w:lang w:val="es-ES"/>
              </w:rPr>
            </w:pPr>
            <w:r w:rsidRPr="00E81BA2">
              <w:rPr>
                <w:rFonts w:ascii="Arial" w:hAnsi="Arial" w:cs="Arial"/>
                <w:color w:val="010101"/>
                <w:lang w:val="es-ES"/>
              </w:rPr>
              <w:t>Validación de secuencia de funcionamiento de las bombas</w:t>
            </w:r>
          </w:p>
          <w:p w14:paraId="660F3856" w14:textId="77777777" w:rsidR="00621A6B" w:rsidRPr="00E81BA2" w:rsidRDefault="00621A6B" w:rsidP="00621A6B">
            <w:pPr>
              <w:pStyle w:val="Prrafodelista"/>
              <w:numPr>
                <w:ilvl w:val="0"/>
                <w:numId w:val="45"/>
              </w:numPr>
              <w:tabs>
                <w:tab w:val="left" w:pos="2449"/>
              </w:tabs>
              <w:rPr>
                <w:rFonts w:ascii="Arial" w:hAnsi="Arial" w:cs="Arial"/>
                <w:color w:val="010101"/>
                <w:lang w:val="es-ES"/>
              </w:rPr>
            </w:pPr>
            <w:r w:rsidRPr="00E81BA2">
              <w:rPr>
                <w:rFonts w:ascii="Arial" w:hAnsi="Arial" w:cs="Arial"/>
                <w:color w:val="010101"/>
                <w:lang w:val="es-ES"/>
              </w:rPr>
              <w:t>Revisión de llaves selectoras (Auto / Manual / Off y Auto 1 / Auto 2 / Off)</w:t>
            </w:r>
          </w:p>
          <w:p w14:paraId="70F136F2" w14:textId="77777777" w:rsidR="00621A6B" w:rsidRPr="00E81BA2" w:rsidRDefault="00621A6B" w:rsidP="00B662B8">
            <w:pPr>
              <w:tabs>
                <w:tab w:val="left" w:pos="2449"/>
              </w:tabs>
              <w:rPr>
                <w:rFonts w:cs="Arial"/>
                <w:color w:val="010101"/>
                <w:sz w:val="22"/>
                <w:szCs w:val="22"/>
                <w:lang w:val="es-ES"/>
              </w:rPr>
            </w:pPr>
            <w:r w:rsidRPr="00E81BA2">
              <w:rPr>
                <w:rFonts w:cs="Arial"/>
                <w:b/>
                <w:color w:val="010101"/>
                <w:sz w:val="22"/>
                <w:szCs w:val="22"/>
                <w:lang w:val="es-ES"/>
              </w:rPr>
              <w:t>Inspección integral de las electrobombas sumergibles:</w:t>
            </w:r>
          </w:p>
          <w:p w14:paraId="70D5DDD8" w14:textId="77777777" w:rsidR="00621A6B" w:rsidRPr="00E81BA2" w:rsidRDefault="00621A6B" w:rsidP="00621A6B">
            <w:pPr>
              <w:pStyle w:val="Prrafodelista"/>
              <w:numPr>
                <w:ilvl w:val="0"/>
                <w:numId w:val="46"/>
              </w:numPr>
              <w:tabs>
                <w:tab w:val="left" w:pos="2449"/>
              </w:tabs>
              <w:rPr>
                <w:rFonts w:ascii="Arial" w:hAnsi="Arial" w:cs="Arial"/>
                <w:color w:val="010101"/>
                <w:lang w:val="es-ES"/>
              </w:rPr>
            </w:pPr>
            <w:r w:rsidRPr="00E81BA2">
              <w:rPr>
                <w:rFonts w:ascii="Arial" w:hAnsi="Arial" w:cs="Arial"/>
                <w:color w:val="010101"/>
                <w:lang w:val="es-ES"/>
              </w:rPr>
              <w:t>Verificación del estado mecánico general</w:t>
            </w:r>
          </w:p>
          <w:p w14:paraId="57AC9217" w14:textId="77777777" w:rsidR="00621A6B" w:rsidRPr="00E81BA2" w:rsidRDefault="00621A6B" w:rsidP="00621A6B">
            <w:pPr>
              <w:pStyle w:val="Prrafodelista"/>
              <w:numPr>
                <w:ilvl w:val="0"/>
                <w:numId w:val="46"/>
              </w:numPr>
              <w:tabs>
                <w:tab w:val="left" w:pos="2449"/>
              </w:tabs>
              <w:rPr>
                <w:rFonts w:ascii="Arial" w:hAnsi="Arial" w:cs="Arial"/>
                <w:color w:val="010101"/>
                <w:lang w:val="es-ES"/>
              </w:rPr>
            </w:pPr>
            <w:r w:rsidRPr="00E81BA2">
              <w:rPr>
                <w:rFonts w:ascii="Arial" w:hAnsi="Arial" w:cs="Arial"/>
                <w:color w:val="010101"/>
                <w:lang w:val="es-ES"/>
              </w:rPr>
              <w:t>Control de ruidos anormales, vibraciones y temperatura de operación</w:t>
            </w:r>
          </w:p>
          <w:p w14:paraId="126D687B" w14:textId="77777777" w:rsidR="00621A6B" w:rsidRPr="00E81BA2" w:rsidRDefault="00621A6B" w:rsidP="00621A6B">
            <w:pPr>
              <w:pStyle w:val="Prrafodelista"/>
              <w:numPr>
                <w:ilvl w:val="0"/>
                <w:numId w:val="46"/>
              </w:numPr>
              <w:tabs>
                <w:tab w:val="left" w:pos="2449"/>
              </w:tabs>
              <w:rPr>
                <w:rFonts w:ascii="Arial" w:hAnsi="Arial" w:cs="Arial"/>
                <w:color w:val="010101"/>
                <w:lang w:val="es-ES"/>
              </w:rPr>
            </w:pPr>
            <w:r w:rsidRPr="00E81BA2">
              <w:rPr>
                <w:rFonts w:ascii="Arial" w:hAnsi="Arial" w:cs="Arial"/>
                <w:color w:val="010101"/>
                <w:lang w:val="es-ES"/>
              </w:rPr>
              <w:t>Revisión de impulsores, carcasa y elementos internos</w:t>
            </w:r>
          </w:p>
          <w:p w14:paraId="0A4DEE49" w14:textId="77777777" w:rsidR="00621A6B" w:rsidRPr="00E81BA2" w:rsidRDefault="00621A6B" w:rsidP="00621A6B">
            <w:pPr>
              <w:pStyle w:val="Prrafodelista"/>
              <w:numPr>
                <w:ilvl w:val="0"/>
                <w:numId w:val="46"/>
              </w:numPr>
              <w:tabs>
                <w:tab w:val="left" w:pos="2449"/>
              </w:tabs>
              <w:rPr>
                <w:rFonts w:ascii="Arial" w:hAnsi="Arial" w:cs="Arial"/>
                <w:color w:val="010101"/>
                <w:lang w:val="es-ES"/>
              </w:rPr>
            </w:pPr>
            <w:r w:rsidRPr="00E81BA2">
              <w:rPr>
                <w:rFonts w:ascii="Arial" w:hAnsi="Arial" w:cs="Arial"/>
                <w:color w:val="010101"/>
                <w:lang w:val="es-ES"/>
              </w:rPr>
              <w:t>Verificación de sellos, empaques y hermeticidad</w:t>
            </w:r>
          </w:p>
          <w:p w14:paraId="6ABB1173" w14:textId="77777777" w:rsidR="00621A6B" w:rsidRPr="00E81BA2" w:rsidRDefault="00621A6B" w:rsidP="00621A6B">
            <w:pPr>
              <w:pStyle w:val="Prrafodelista"/>
              <w:numPr>
                <w:ilvl w:val="0"/>
                <w:numId w:val="46"/>
              </w:numPr>
              <w:tabs>
                <w:tab w:val="left" w:pos="2449"/>
              </w:tabs>
              <w:rPr>
                <w:rFonts w:ascii="Arial" w:hAnsi="Arial" w:cs="Arial"/>
                <w:color w:val="010101"/>
                <w:lang w:val="es-ES"/>
              </w:rPr>
            </w:pPr>
            <w:r w:rsidRPr="00E81BA2">
              <w:rPr>
                <w:rFonts w:ascii="Arial" w:hAnsi="Arial" w:cs="Arial"/>
                <w:color w:val="010101"/>
                <w:lang w:val="es-ES"/>
              </w:rPr>
              <w:t>Sustitución de componentes desgastados o defectuosos</w:t>
            </w:r>
          </w:p>
          <w:p w14:paraId="25996C0E" w14:textId="77777777" w:rsidR="00621A6B" w:rsidRPr="00E81BA2" w:rsidRDefault="00621A6B" w:rsidP="00B662B8">
            <w:pPr>
              <w:tabs>
                <w:tab w:val="left" w:pos="2449"/>
              </w:tabs>
              <w:rPr>
                <w:rFonts w:cs="Arial"/>
                <w:color w:val="010101"/>
                <w:sz w:val="22"/>
                <w:szCs w:val="22"/>
                <w:lang w:val="es-ES"/>
              </w:rPr>
            </w:pPr>
            <w:r w:rsidRPr="00E81BA2">
              <w:rPr>
                <w:rFonts w:cs="Arial"/>
                <w:b/>
                <w:color w:val="010101"/>
                <w:sz w:val="22"/>
                <w:szCs w:val="22"/>
                <w:lang w:val="es-ES"/>
              </w:rPr>
              <w:t>Revisión y ajuste del sistema eléctrico asociado:</w:t>
            </w:r>
          </w:p>
          <w:p w14:paraId="09D3118F" w14:textId="77777777" w:rsidR="00621A6B" w:rsidRPr="00E81BA2" w:rsidRDefault="00621A6B" w:rsidP="00621A6B">
            <w:pPr>
              <w:pStyle w:val="Prrafodelista"/>
              <w:numPr>
                <w:ilvl w:val="0"/>
                <w:numId w:val="47"/>
              </w:numPr>
              <w:tabs>
                <w:tab w:val="left" w:pos="2449"/>
              </w:tabs>
              <w:rPr>
                <w:rFonts w:ascii="Arial" w:hAnsi="Arial" w:cs="Arial"/>
                <w:color w:val="010101"/>
                <w:lang w:val="es-ES"/>
              </w:rPr>
            </w:pPr>
            <w:r w:rsidRPr="00E81BA2">
              <w:rPr>
                <w:rFonts w:ascii="Arial" w:hAnsi="Arial" w:cs="Arial"/>
                <w:color w:val="010101"/>
                <w:lang w:val="es-ES"/>
              </w:rPr>
              <w:t>Verificación de contactores y guardamotores</w:t>
            </w:r>
          </w:p>
          <w:p w14:paraId="01553E78" w14:textId="77777777" w:rsidR="00621A6B" w:rsidRPr="00E81BA2" w:rsidRDefault="00621A6B" w:rsidP="00621A6B">
            <w:pPr>
              <w:pStyle w:val="Prrafodelista"/>
              <w:numPr>
                <w:ilvl w:val="0"/>
                <w:numId w:val="47"/>
              </w:numPr>
              <w:tabs>
                <w:tab w:val="left" w:pos="2449"/>
              </w:tabs>
              <w:rPr>
                <w:rFonts w:ascii="Arial" w:hAnsi="Arial" w:cs="Arial"/>
                <w:color w:val="010101"/>
                <w:lang w:val="es-ES"/>
              </w:rPr>
            </w:pPr>
            <w:r w:rsidRPr="00E81BA2">
              <w:rPr>
                <w:rFonts w:ascii="Arial" w:hAnsi="Arial" w:cs="Arial"/>
                <w:color w:val="010101"/>
                <w:lang w:val="es-ES"/>
              </w:rPr>
              <w:t>Revisión de cableado eléctrico y conexiones</w:t>
            </w:r>
          </w:p>
          <w:p w14:paraId="3E4A38D1" w14:textId="77777777" w:rsidR="00621A6B" w:rsidRPr="00E81BA2" w:rsidRDefault="00621A6B" w:rsidP="00621A6B">
            <w:pPr>
              <w:pStyle w:val="Prrafodelista"/>
              <w:numPr>
                <w:ilvl w:val="0"/>
                <w:numId w:val="47"/>
              </w:numPr>
              <w:tabs>
                <w:tab w:val="left" w:pos="2449"/>
              </w:tabs>
              <w:rPr>
                <w:rFonts w:ascii="Arial" w:hAnsi="Arial" w:cs="Arial"/>
                <w:color w:val="010101"/>
                <w:lang w:val="es-ES"/>
              </w:rPr>
            </w:pPr>
            <w:r w:rsidRPr="00E81BA2">
              <w:rPr>
                <w:rFonts w:ascii="Arial" w:hAnsi="Arial" w:cs="Arial"/>
                <w:color w:val="010101"/>
                <w:lang w:val="es-ES"/>
              </w:rPr>
              <w:t>Ajuste de terminales</w:t>
            </w:r>
          </w:p>
          <w:p w14:paraId="40727EBF" w14:textId="77777777" w:rsidR="00621A6B" w:rsidRPr="00E81BA2" w:rsidRDefault="00621A6B" w:rsidP="00621A6B">
            <w:pPr>
              <w:pStyle w:val="Prrafodelista"/>
              <w:numPr>
                <w:ilvl w:val="0"/>
                <w:numId w:val="47"/>
              </w:numPr>
              <w:tabs>
                <w:tab w:val="left" w:pos="2449"/>
              </w:tabs>
              <w:rPr>
                <w:rFonts w:ascii="Arial" w:hAnsi="Arial" w:cs="Arial"/>
                <w:color w:val="010101"/>
                <w:lang w:val="es-ES"/>
              </w:rPr>
            </w:pPr>
            <w:r w:rsidRPr="00E81BA2">
              <w:rPr>
                <w:rFonts w:ascii="Arial" w:hAnsi="Arial" w:cs="Arial"/>
                <w:color w:val="010101"/>
                <w:lang w:val="es-ES"/>
              </w:rPr>
              <w:t>Validación de protecciones eléctricas</w:t>
            </w:r>
          </w:p>
          <w:p w14:paraId="03753C02" w14:textId="77777777" w:rsidR="00621A6B" w:rsidRPr="00E81BA2" w:rsidRDefault="00621A6B" w:rsidP="00621A6B">
            <w:pPr>
              <w:pStyle w:val="Prrafodelista"/>
              <w:numPr>
                <w:ilvl w:val="0"/>
                <w:numId w:val="47"/>
              </w:numPr>
              <w:tabs>
                <w:tab w:val="left" w:pos="2449"/>
              </w:tabs>
              <w:rPr>
                <w:rFonts w:ascii="Arial" w:hAnsi="Arial" w:cs="Arial"/>
                <w:color w:val="010101"/>
                <w:lang w:val="es-ES"/>
              </w:rPr>
            </w:pPr>
            <w:r w:rsidRPr="00E81BA2">
              <w:rPr>
                <w:rFonts w:ascii="Arial" w:hAnsi="Arial" w:cs="Arial"/>
                <w:color w:val="010101"/>
                <w:lang w:val="es-ES"/>
              </w:rPr>
              <w:t>Verificación de lámparas piloto y sirena de alarma</w:t>
            </w:r>
          </w:p>
          <w:p w14:paraId="438BCB4E" w14:textId="77777777" w:rsidR="00621A6B" w:rsidRPr="00E81BA2" w:rsidRDefault="00621A6B" w:rsidP="00B662B8">
            <w:pPr>
              <w:tabs>
                <w:tab w:val="left" w:pos="2449"/>
              </w:tabs>
              <w:rPr>
                <w:rFonts w:cs="Arial"/>
                <w:color w:val="010101"/>
                <w:sz w:val="22"/>
                <w:szCs w:val="22"/>
                <w:lang w:val="es-ES"/>
              </w:rPr>
            </w:pPr>
            <w:r w:rsidRPr="00E81BA2">
              <w:rPr>
                <w:rFonts w:cs="Arial"/>
                <w:b/>
                <w:color w:val="010101"/>
                <w:sz w:val="22"/>
                <w:szCs w:val="22"/>
                <w:lang w:val="es-ES"/>
              </w:rPr>
              <w:t>Inspección del sistema hidráulico (conforme NTC 1500):</w:t>
            </w:r>
          </w:p>
          <w:p w14:paraId="65033A1D" w14:textId="77777777" w:rsidR="00621A6B" w:rsidRPr="00E81BA2" w:rsidRDefault="00621A6B" w:rsidP="00621A6B">
            <w:pPr>
              <w:pStyle w:val="Prrafodelista"/>
              <w:numPr>
                <w:ilvl w:val="0"/>
                <w:numId w:val="48"/>
              </w:numPr>
              <w:tabs>
                <w:tab w:val="left" w:pos="2449"/>
              </w:tabs>
              <w:rPr>
                <w:rFonts w:ascii="Arial" w:hAnsi="Arial" w:cs="Arial"/>
                <w:color w:val="010101"/>
                <w:lang w:val="es-ES"/>
              </w:rPr>
            </w:pPr>
            <w:r w:rsidRPr="00E81BA2">
              <w:rPr>
                <w:rFonts w:ascii="Arial" w:hAnsi="Arial" w:cs="Arial"/>
                <w:color w:val="010101"/>
                <w:lang w:val="es-ES"/>
              </w:rPr>
              <w:t>Verificación de tuberías de impulsión y descarga</w:t>
            </w:r>
          </w:p>
          <w:p w14:paraId="47D94F04" w14:textId="77777777" w:rsidR="00621A6B" w:rsidRPr="00E81BA2" w:rsidRDefault="00621A6B" w:rsidP="00621A6B">
            <w:pPr>
              <w:pStyle w:val="Prrafodelista"/>
              <w:numPr>
                <w:ilvl w:val="0"/>
                <w:numId w:val="48"/>
              </w:numPr>
              <w:tabs>
                <w:tab w:val="left" w:pos="2449"/>
              </w:tabs>
              <w:rPr>
                <w:rFonts w:ascii="Arial" w:hAnsi="Arial" w:cs="Arial"/>
                <w:color w:val="010101"/>
                <w:lang w:val="es-ES"/>
              </w:rPr>
            </w:pPr>
            <w:r w:rsidRPr="00E81BA2">
              <w:rPr>
                <w:rFonts w:ascii="Arial" w:hAnsi="Arial" w:cs="Arial"/>
                <w:color w:val="010101"/>
                <w:lang w:val="es-ES"/>
              </w:rPr>
              <w:t>Revisión de fugas en conexiones y accesorios</w:t>
            </w:r>
          </w:p>
          <w:p w14:paraId="76B9162E" w14:textId="77777777" w:rsidR="00621A6B" w:rsidRPr="00E81BA2" w:rsidRDefault="00621A6B" w:rsidP="00621A6B">
            <w:pPr>
              <w:pStyle w:val="Prrafodelista"/>
              <w:numPr>
                <w:ilvl w:val="0"/>
                <w:numId w:val="48"/>
              </w:numPr>
              <w:tabs>
                <w:tab w:val="left" w:pos="2449"/>
              </w:tabs>
              <w:rPr>
                <w:rFonts w:ascii="Arial" w:hAnsi="Arial" w:cs="Arial"/>
                <w:color w:val="010101"/>
                <w:lang w:val="es-ES"/>
              </w:rPr>
            </w:pPr>
            <w:r w:rsidRPr="00E81BA2">
              <w:rPr>
                <w:rFonts w:ascii="Arial" w:hAnsi="Arial" w:cs="Arial"/>
                <w:color w:val="010101"/>
                <w:lang w:val="es-ES"/>
              </w:rPr>
              <w:t>Inspección de válvulas de cheque (tipo hidro) y válvulas de registro</w:t>
            </w:r>
          </w:p>
          <w:p w14:paraId="3594D8B9" w14:textId="77777777" w:rsidR="00621A6B" w:rsidRPr="00E81BA2" w:rsidRDefault="00621A6B" w:rsidP="00621A6B">
            <w:pPr>
              <w:pStyle w:val="Prrafodelista"/>
              <w:numPr>
                <w:ilvl w:val="0"/>
                <w:numId w:val="48"/>
              </w:numPr>
              <w:tabs>
                <w:tab w:val="left" w:pos="2449"/>
              </w:tabs>
              <w:rPr>
                <w:rFonts w:ascii="Arial" w:hAnsi="Arial" w:cs="Arial"/>
                <w:color w:val="010101"/>
                <w:lang w:val="es-ES"/>
              </w:rPr>
            </w:pPr>
            <w:r w:rsidRPr="00E81BA2">
              <w:rPr>
                <w:rFonts w:ascii="Arial" w:hAnsi="Arial" w:cs="Arial"/>
                <w:color w:val="010101"/>
                <w:lang w:val="es-ES"/>
              </w:rPr>
              <w:t>Verificación de hermeticidad del sistema</w:t>
            </w:r>
          </w:p>
          <w:p w14:paraId="2A4B0E58" w14:textId="77777777" w:rsidR="00621A6B" w:rsidRPr="00E81BA2" w:rsidRDefault="00621A6B" w:rsidP="00621A6B">
            <w:pPr>
              <w:pStyle w:val="Prrafodelista"/>
              <w:numPr>
                <w:ilvl w:val="0"/>
                <w:numId w:val="48"/>
              </w:numPr>
              <w:tabs>
                <w:tab w:val="left" w:pos="2449"/>
              </w:tabs>
              <w:rPr>
                <w:rFonts w:ascii="Arial" w:hAnsi="Arial" w:cs="Arial"/>
                <w:color w:val="010101"/>
                <w:lang w:val="es-ES"/>
              </w:rPr>
            </w:pPr>
            <w:r w:rsidRPr="00E81BA2">
              <w:rPr>
                <w:rFonts w:ascii="Arial" w:hAnsi="Arial" w:cs="Arial"/>
                <w:color w:val="010101"/>
                <w:lang w:val="es-ES"/>
              </w:rPr>
              <w:t>Control de retorno de flujo</w:t>
            </w:r>
          </w:p>
          <w:p w14:paraId="1C721758" w14:textId="77777777" w:rsidR="00621A6B" w:rsidRPr="00E81BA2" w:rsidRDefault="00621A6B" w:rsidP="00B662B8">
            <w:pPr>
              <w:tabs>
                <w:tab w:val="left" w:pos="2449"/>
              </w:tabs>
              <w:rPr>
                <w:rFonts w:cs="Arial"/>
                <w:color w:val="010101"/>
                <w:sz w:val="22"/>
                <w:szCs w:val="22"/>
                <w:lang w:val="es-ES"/>
              </w:rPr>
            </w:pPr>
            <w:r w:rsidRPr="00E81BA2">
              <w:rPr>
                <w:rFonts w:cs="Arial"/>
                <w:b/>
                <w:color w:val="010101"/>
                <w:sz w:val="22"/>
                <w:szCs w:val="22"/>
                <w:lang w:val="es-ES"/>
              </w:rPr>
              <w:t>Limpieza y mantenimiento del sistema:</w:t>
            </w:r>
          </w:p>
          <w:p w14:paraId="5FF6487C" w14:textId="77777777" w:rsidR="00621A6B" w:rsidRPr="00E81BA2" w:rsidRDefault="00621A6B" w:rsidP="00621A6B">
            <w:pPr>
              <w:pStyle w:val="Prrafodelista"/>
              <w:numPr>
                <w:ilvl w:val="0"/>
                <w:numId w:val="49"/>
              </w:numPr>
              <w:tabs>
                <w:tab w:val="left" w:pos="2449"/>
              </w:tabs>
              <w:rPr>
                <w:rFonts w:ascii="Arial" w:hAnsi="Arial" w:cs="Arial"/>
                <w:color w:val="010101"/>
                <w:lang w:val="es-ES"/>
              </w:rPr>
            </w:pPr>
            <w:r w:rsidRPr="00E81BA2">
              <w:rPr>
                <w:rFonts w:ascii="Arial" w:hAnsi="Arial" w:cs="Arial"/>
                <w:color w:val="010101"/>
                <w:lang w:val="es-ES"/>
              </w:rPr>
              <w:t>Limpieza general de pozos o cárcamos</w:t>
            </w:r>
          </w:p>
          <w:p w14:paraId="06479BC3" w14:textId="77777777" w:rsidR="00621A6B" w:rsidRPr="00E81BA2" w:rsidRDefault="00621A6B" w:rsidP="00621A6B">
            <w:pPr>
              <w:pStyle w:val="Prrafodelista"/>
              <w:numPr>
                <w:ilvl w:val="0"/>
                <w:numId w:val="49"/>
              </w:numPr>
              <w:tabs>
                <w:tab w:val="left" w:pos="2449"/>
              </w:tabs>
              <w:rPr>
                <w:rFonts w:ascii="Arial" w:hAnsi="Arial" w:cs="Arial"/>
                <w:color w:val="010101"/>
                <w:lang w:val="es-ES"/>
              </w:rPr>
            </w:pPr>
            <w:r w:rsidRPr="00E81BA2">
              <w:rPr>
                <w:rFonts w:ascii="Arial" w:hAnsi="Arial" w:cs="Arial"/>
                <w:color w:val="010101"/>
                <w:lang w:val="es-ES"/>
              </w:rPr>
              <w:t>Retiro de lodos, sedimentos y residuos sólidos</w:t>
            </w:r>
          </w:p>
          <w:p w14:paraId="042F2BBC" w14:textId="77777777" w:rsidR="00621A6B" w:rsidRPr="00E81BA2" w:rsidRDefault="00621A6B" w:rsidP="00621A6B">
            <w:pPr>
              <w:pStyle w:val="Prrafodelista"/>
              <w:numPr>
                <w:ilvl w:val="0"/>
                <w:numId w:val="49"/>
              </w:numPr>
              <w:tabs>
                <w:tab w:val="left" w:pos="2449"/>
              </w:tabs>
              <w:rPr>
                <w:rFonts w:ascii="Arial" w:hAnsi="Arial" w:cs="Arial"/>
                <w:color w:val="010101"/>
                <w:lang w:val="es-ES"/>
              </w:rPr>
            </w:pPr>
            <w:r w:rsidRPr="00E81BA2">
              <w:rPr>
                <w:rFonts w:ascii="Arial" w:hAnsi="Arial" w:cs="Arial"/>
                <w:color w:val="010101"/>
                <w:lang w:val="es-ES"/>
              </w:rPr>
              <w:t>Disposición final conforme a la normativa ambiental vigente</w:t>
            </w:r>
          </w:p>
          <w:p w14:paraId="20AD7F00" w14:textId="77777777" w:rsidR="00621A6B" w:rsidRPr="00E81BA2" w:rsidRDefault="00621A6B" w:rsidP="00621A6B">
            <w:pPr>
              <w:pStyle w:val="Prrafodelista"/>
              <w:numPr>
                <w:ilvl w:val="0"/>
                <w:numId w:val="49"/>
              </w:numPr>
              <w:tabs>
                <w:tab w:val="left" w:pos="2449"/>
              </w:tabs>
              <w:rPr>
                <w:rFonts w:ascii="Arial" w:hAnsi="Arial" w:cs="Arial"/>
                <w:color w:val="010101"/>
                <w:lang w:val="es-ES"/>
              </w:rPr>
            </w:pPr>
            <w:r w:rsidRPr="00E81BA2">
              <w:rPr>
                <w:rFonts w:ascii="Arial" w:hAnsi="Arial" w:cs="Arial"/>
                <w:color w:val="010101"/>
                <w:lang w:val="es-ES"/>
              </w:rPr>
              <w:t>Prevención de obstrucciones en el sistema</w:t>
            </w:r>
          </w:p>
          <w:p w14:paraId="3AEDE337" w14:textId="77777777" w:rsidR="00621A6B" w:rsidRPr="00E81BA2" w:rsidRDefault="00621A6B" w:rsidP="00B662B8">
            <w:pPr>
              <w:tabs>
                <w:tab w:val="left" w:pos="2449"/>
              </w:tabs>
              <w:rPr>
                <w:rFonts w:cs="Arial"/>
                <w:color w:val="010101"/>
                <w:sz w:val="22"/>
                <w:szCs w:val="22"/>
                <w:lang w:val="es-ES"/>
              </w:rPr>
            </w:pPr>
            <w:r w:rsidRPr="00E81BA2">
              <w:rPr>
                <w:rFonts w:cs="Arial"/>
                <w:b/>
                <w:color w:val="010101"/>
                <w:sz w:val="22"/>
                <w:szCs w:val="22"/>
                <w:lang w:val="es-ES"/>
              </w:rPr>
              <w:t>Ejecución de pruebas de funcionamiento del sistema (criterio NFPA 25 aplicado):</w:t>
            </w:r>
          </w:p>
          <w:p w14:paraId="53328202" w14:textId="77777777" w:rsidR="00621A6B" w:rsidRPr="00E81BA2" w:rsidRDefault="00621A6B" w:rsidP="00621A6B">
            <w:pPr>
              <w:pStyle w:val="Prrafodelista"/>
              <w:numPr>
                <w:ilvl w:val="0"/>
                <w:numId w:val="50"/>
              </w:numPr>
              <w:tabs>
                <w:tab w:val="left" w:pos="2449"/>
              </w:tabs>
              <w:rPr>
                <w:rFonts w:ascii="Arial" w:hAnsi="Arial" w:cs="Arial"/>
                <w:color w:val="010101"/>
                <w:lang w:val="es-ES"/>
              </w:rPr>
            </w:pPr>
            <w:r w:rsidRPr="00E81BA2">
              <w:rPr>
                <w:rFonts w:ascii="Arial" w:hAnsi="Arial" w:cs="Arial"/>
                <w:color w:val="010101"/>
                <w:lang w:val="es-ES"/>
              </w:rPr>
              <w:t>Prueba de arranque automático por nivel</w:t>
            </w:r>
          </w:p>
          <w:p w14:paraId="53B25613" w14:textId="77777777" w:rsidR="00621A6B" w:rsidRPr="00E81BA2" w:rsidRDefault="00621A6B" w:rsidP="00621A6B">
            <w:pPr>
              <w:pStyle w:val="Prrafodelista"/>
              <w:numPr>
                <w:ilvl w:val="0"/>
                <w:numId w:val="50"/>
              </w:numPr>
              <w:tabs>
                <w:tab w:val="left" w:pos="2449"/>
              </w:tabs>
              <w:rPr>
                <w:rFonts w:ascii="Arial" w:hAnsi="Arial" w:cs="Arial"/>
                <w:color w:val="010101"/>
                <w:lang w:val="es-ES"/>
              </w:rPr>
            </w:pPr>
            <w:r w:rsidRPr="00E81BA2">
              <w:rPr>
                <w:rFonts w:ascii="Arial" w:hAnsi="Arial" w:cs="Arial"/>
                <w:color w:val="010101"/>
                <w:lang w:val="es-ES"/>
              </w:rPr>
              <w:t>Prueba de operación manual</w:t>
            </w:r>
          </w:p>
          <w:p w14:paraId="7B9CFE73" w14:textId="77777777" w:rsidR="00621A6B" w:rsidRPr="00E81BA2" w:rsidRDefault="00621A6B" w:rsidP="00621A6B">
            <w:pPr>
              <w:pStyle w:val="Prrafodelista"/>
              <w:numPr>
                <w:ilvl w:val="0"/>
                <w:numId w:val="50"/>
              </w:numPr>
              <w:tabs>
                <w:tab w:val="left" w:pos="2449"/>
              </w:tabs>
              <w:rPr>
                <w:rFonts w:ascii="Arial" w:hAnsi="Arial" w:cs="Arial"/>
                <w:color w:val="010101"/>
                <w:lang w:val="es-ES"/>
              </w:rPr>
            </w:pPr>
            <w:r w:rsidRPr="00E81BA2">
              <w:rPr>
                <w:rFonts w:ascii="Arial" w:hAnsi="Arial" w:cs="Arial"/>
                <w:color w:val="010101"/>
                <w:lang w:val="es-ES"/>
              </w:rPr>
              <w:t>Verificación de funcionamiento alternado de las bombas (si aplica)</w:t>
            </w:r>
          </w:p>
          <w:p w14:paraId="50DA8307" w14:textId="77777777" w:rsidR="00621A6B" w:rsidRPr="00E81BA2" w:rsidRDefault="00621A6B" w:rsidP="00621A6B">
            <w:pPr>
              <w:pStyle w:val="Prrafodelista"/>
              <w:numPr>
                <w:ilvl w:val="0"/>
                <w:numId w:val="50"/>
              </w:numPr>
              <w:tabs>
                <w:tab w:val="left" w:pos="2449"/>
              </w:tabs>
              <w:rPr>
                <w:rFonts w:ascii="Arial" w:hAnsi="Arial" w:cs="Arial"/>
                <w:color w:val="010101"/>
                <w:lang w:val="es-ES"/>
              </w:rPr>
            </w:pPr>
            <w:r w:rsidRPr="00E81BA2">
              <w:rPr>
                <w:rFonts w:ascii="Arial" w:hAnsi="Arial" w:cs="Arial"/>
                <w:color w:val="010101"/>
                <w:lang w:val="es-ES"/>
              </w:rPr>
              <w:t>Validación de evacuación eficiente del sistema</w:t>
            </w:r>
          </w:p>
          <w:p w14:paraId="69E18A1E" w14:textId="77777777" w:rsidR="00621A6B" w:rsidRPr="00E81BA2" w:rsidRDefault="00621A6B" w:rsidP="00621A6B">
            <w:pPr>
              <w:pStyle w:val="Prrafodelista"/>
              <w:numPr>
                <w:ilvl w:val="0"/>
                <w:numId w:val="50"/>
              </w:numPr>
              <w:tabs>
                <w:tab w:val="left" w:pos="2449"/>
              </w:tabs>
              <w:rPr>
                <w:rFonts w:ascii="Arial" w:hAnsi="Arial" w:cs="Arial"/>
                <w:color w:val="010101"/>
                <w:lang w:val="es-ES"/>
              </w:rPr>
            </w:pPr>
            <w:r w:rsidRPr="00E81BA2">
              <w:rPr>
                <w:rFonts w:ascii="Arial" w:hAnsi="Arial" w:cs="Arial"/>
                <w:color w:val="010101"/>
                <w:lang w:val="es-ES"/>
              </w:rPr>
              <w:t>Verificación de alarmas visuales y sonoras</w:t>
            </w:r>
          </w:p>
          <w:p w14:paraId="0C7C944B" w14:textId="77777777" w:rsidR="00621A6B" w:rsidRPr="00E81BA2" w:rsidRDefault="00621A6B" w:rsidP="00B662B8">
            <w:pPr>
              <w:tabs>
                <w:tab w:val="left" w:pos="2449"/>
              </w:tabs>
              <w:rPr>
                <w:rFonts w:cs="Arial"/>
                <w:color w:val="010101"/>
                <w:sz w:val="22"/>
                <w:szCs w:val="22"/>
                <w:lang w:val="es-ES"/>
              </w:rPr>
            </w:pPr>
            <w:r w:rsidRPr="00E81BA2">
              <w:rPr>
                <w:rFonts w:cs="Arial"/>
                <w:b/>
                <w:color w:val="010101"/>
                <w:sz w:val="22"/>
                <w:szCs w:val="22"/>
                <w:lang w:val="es-ES"/>
              </w:rPr>
              <w:t>Ejecución de mantenimiento correctivo inmediato, en caso de presentarse:</w:t>
            </w:r>
          </w:p>
          <w:p w14:paraId="2251AA3C" w14:textId="77777777" w:rsidR="00621A6B" w:rsidRPr="00E81BA2" w:rsidRDefault="00621A6B" w:rsidP="00621A6B">
            <w:pPr>
              <w:pStyle w:val="Prrafodelista"/>
              <w:numPr>
                <w:ilvl w:val="0"/>
                <w:numId w:val="51"/>
              </w:numPr>
              <w:tabs>
                <w:tab w:val="left" w:pos="2449"/>
              </w:tabs>
              <w:rPr>
                <w:rFonts w:ascii="Arial" w:hAnsi="Arial" w:cs="Arial"/>
                <w:color w:val="010101"/>
                <w:lang w:val="es-ES"/>
              </w:rPr>
            </w:pPr>
            <w:r w:rsidRPr="00E81BA2">
              <w:rPr>
                <w:rFonts w:ascii="Arial" w:hAnsi="Arial" w:cs="Arial"/>
                <w:color w:val="010101"/>
                <w:lang w:val="es-ES"/>
              </w:rPr>
              <w:t>Fallas en bombas</w:t>
            </w:r>
          </w:p>
          <w:p w14:paraId="31FC80FC" w14:textId="77777777" w:rsidR="00621A6B" w:rsidRPr="00E81BA2" w:rsidRDefault="00621A6B" w:rsidP="00621A6B">
            <w:pPr>
              <w:pStyle w:val="Prrafodelista"/>
              <w:numPr>
                <w:ilvl w:val="0"/>
                <w:numId w:val="51"/>
              </w:numPr>
              <w:tabs>
                <w:tab w:val="left" w:pos="2449"/>
              </w:tabs>
              <w:rPr>
                <w:rFonts w:ascii="Arial" w:hAnsi="Arial" w:cs="Arial"/>
                <w:color w:val="010101"/>
                <w:lang w:val="es-ES"/>
              </w:rPr>
            </w:pPr>
            <w:r w:rsidRPr="00E81BA2">
              <w:rPr>
                <w:rFonts w:ascii="Arial" w:hAnsi="Arial" w:cs="Arial"/>
                <w:color w:val="010101"/>
                <w:lang w:val="es-ES"/>
              </w:rPr>
              <w:t>Daños en flotadores</w:t>
            </w:r>
          </w:p>
          <w:p w14:paraId="3EED1E6F" w14:textId="77777777" w:rsidR="00621A6B" w:rsidRPr="00E81BA2" w:rsidRDefault="00621A6B" w:rsidP="00621A6B">
            <w:pPr>
              <w:pStyle w:val="Prrafodelista"/>
              <w:numPr>
                <w:ilvl w:val="0"/>
                <w:numId w:val="51"/>
              </w:numPr>
              <w:tabs>
                <w:tab w:val="left" w:pos="2449"/>
              </w:tabs>
              <w:rPr>
                <w:rFonts w:ascii="Arial" w:hAnsi="Arial" w:cs="Arial"/>
                <w:color w:val="010101"/>
                <w:lang w:val="es-ES"/>
              </w:rPr>
            </w:pPr>
            <w:r w:rsidRPr="00E81BA2">
              <w:rPr>
                <w:rFonts w:ascii="Arial" w:hAnsi="Arial" w:cs="Arial"/>
                <w:color w:val="010101"/>
                <w:lang w:val="es-ES"/>
              </w:rPr>
              <w:t>Fallas eléctricas o de control</w:t>
            </w:r>
          </w:p>
          <w:p w14:paraId="29B56ED4" w14:textId="77777777" w:rsidR="00621A6B" w:rsidRPr="00E81BA2" w:rsidRDefault="00621A6B" w:rsidP="00621A6B">
            <w:pPr>
              <w:pStyle w:val="Prrafodelista"/>
              <w:numPr>
                <w:ilvl w:val="0"/>
                <w:numId w:val="51"/>
              </w:numPr>
              <w:tabs>
                <w:tab w:val="left" w:pos="2449"/>
              </w:tabs>
              <w:rPr>
                <w:rFonts w:ascii="Arial" w:hAnsi="Arial" w:cs="Arial"/>
                <w:color w:val="010101"/>
                <w:lang w:val="es-ES"/>
              </w:rPr>
            </w:pPr>
            <w:r w:rsidRPr="00E81BA2">
              <w:rPr>
                <w:rFonts w:ascii="Arial" w:hAnsi="Arial" w:cs="Arial"/>
                <w:color w:val="010101"/>
                <w:lang w:val="es-ES"/>
              </w:rPr>
              <w:t>Obstrucciones o reboses</w:t>
            </w:r>
          </w:p>
          <w:p w14:paraId="30698113" w14:textId="77777777" w:rsidR="00621A6B" w:rsidRPr="00AC4BBA" w:rsidRDefault="00621A6B" w:rsidP="00B662B8">
            <w:pPr>
              <w:tabs>
                <w:tab w:val="left" w:pos="2449"/>
              </w:tabs>
              <w:rPr>
                <w:rFonts w:cs="Arial"/>
                <w:color w:val="010101"/>
                <w:lang w:val="es-ES"/>
              </w:rPr>
            </w:pPr>
          </w:p>
          <w:p w14:paraId="5A89895F" w14:textId="77777777" w:rsidR="00621A6B" w:rsidRPr="00E81BA2" w:rsidRDefault="00621A6B" w:rsidP="00621A6B">
            <w:pPr>
              <w:pStyle w:val="Prrafodelista"/>
              <w:numPr>
                <w:ilvl w:val="0"/>
                <w:numId w:val="15"/>
              </w:numPr>
              <w:jc w:val="both"/>
              <w:rPr>
                <w:rFonts w:ascii="Arial" w:hAnsi="Arial" w:cs="Arial"/>
                <w:b/>
                <w:sz w:val="24"/>
                <w:szCs w:val="24"/>
              </w:rPr>
            </w:pPr>
            <w:proofErr w:type="spellStart"/>
            <w:r w:rsidRPr="00E81BA2">
              <w:rPr>
                <w:rFonts w:ascii="Arial" w:hAnsi="Arial" w:cs="Arial"/>
                <w:b/>
                <w:sz w:val="24"/>
                <w:szCs w:val="24"/>
              </w:rPr>
              <w:t>Mantenimiento</w:t>
            </w:r>
            <w:proofErr w:type="spellEnd"/>
            <w:r w:rsidRPr="00E81BA2">
              <w:rPr>
                <w:rFonts w:ascii="Arial" w:hAnsi="Arial" w:cs="Arial"/>
                <w:b/>
                <w:sz w:val="24"/>
                <w:szCs w:val="24"/>
              </w:rPr>
              <w:t xml:space="preserve"> </w:t>
            </w:r>
            <w:proofErr w:type="spellStart"/>
            <w:r w:rsidRPr="00E81BA2">
              <w:rPr>
                <w:rFonts w:ascii="Arial" w:hAnsi="Arial" w:cs="Arial"/>
                <w:b/>
                <w:sz w:val="24"/>
                <w:szCs w:val="24"/>
              </w:rPr>
              <w:t>preventivo</w:t>
            </w:r>
            <w:proofErr w:type="spellEnd"/>
            <w:r w:rsidRPr="00E81BA2">
              <w:rPr>
                <w:rFonts w:ascii="Arial" w:hAnsi="Arial" w:cs="Arial"/>
                <w:b/>
                <w:sz w:val="24"/>
                <w:szCs w:val="24"/>
              </w:rPr>
              <w:t xml:space="preserve"> de un (1) </w:t>
            </w:r>
            <w:proofErr w:type="spellStart"/>
            <w:r w:rsidRPr="00E81BA2">
              <w:rPr>
                <w:rFonts w:ascii="Arial" w:hAnsi="Arial" w:cs="Arial"/>
                <w:b/>
                <w:sz w:val="24"/>
                <w:szCs w:val="24"/>
              </w:rPr>
              <w:t>equipo</w:t>
            </w:r>
            <w:proofErr w:type="spellEnd"/>
            <w:r w:rsidRPr="00E81BA2">
              <w:rPr>
                <w:rFonts w:ascii="Arial" w:hAnsi="Arial" w:cs="Arial"/>
                <w:b/>
                <w:sz w:val="24"/>
                <w:szCs w:val="24"/>
              </w:rPr>
              <w:t xml:space="preserve"> </w:t>
            </w:r>
            <w:proofErr w:type="spellStart"/>
            <w:r w:rsidRPr="00E81BA2">
              <w:rPr>
                <w:rFonts w:ascii="Arial" w:hAnsi="Arial" w:cs="Arial"/>
                <w:b/>
                <w:sz w:val="24"/>
                <w:szCs w:val="24"/>
              </w:rPr>
              <w:t>contraincendios</w:t>
            </w:r>
            <w:proofErr w:type="spellEnd"/>
            <w:r w:rsidRPr="00E81BA2">
              <w:rPr>
                <w:rFonts w:ascii="Arial" w:hAnsi="Arial" w:cs="Arial"/>
                <w:b/>
                <w:sz w:val="24"/>
                <w:szCs w:val="24"/>
              </w:rPr>
              <w:t xml:space="preserve"> Marca IHM </w:t>
            </w:r>
            <w:proofErr w:type="spellStart"/>
            <w:r w:rsidRPr="00E81BA2">
              <w:rPr>
                <w:rFonts w:ascii="Arial" w:hAnsi="Arial" w:cs="Arial"/>
                <w:b/>
                <w:sz w:val="24"/>
                <w:szCs w:val="24"/>
              </w:rPr>
              <w:t>sede</w:t>
            </w:r>
            <w:proofErr w:type="spellEnd"/>
            <w:r w:rsidRPr="00E81BA2">
              <w:rPr>
                <w:rFonts w:ascii="Arial" w:hAnsi="Arial" w:cs="Arial"/>
                <w:b/>
                <w:sz w:val="24"/>
                <w:szCs w:val="24"/>
              </w:rPr>
              <w:t xml:space="preserve"> Principal Bucaramanga</w:t>
            </w:r>
          </w:p>
          <w:p w14:paraId="6967E8B0" w14:textId="77777777" w:rsidR="00621A6B" w:rsidRPr="00E81BA2" w:rsidRDefault="00621A6B" w:rsidP="00B662B8">
            <w:pPr>
              <w:jc w:val="both"/>
              <w:rPr>
                <w:rFonts w:cs="Arial"/>
                <w:b/>
                <w:sz w:val="22"/>
                <w:szCs w:val="22"/>
              </w:rPr>
            </w:pPr>
            <w:r w:rsidRPr="00E81BA2">
              <w:rPr>
                <w:rFonts w:cs="Arial"/>
                <w:b/>
                <w:sz w:val="22"/>
                <w:szCs w:val="22"/>
              </w:rPr>
              <w:lastRenderedPageBreak/>
              <w:t>Incluye:</w:t>
            </w:r>
          </w:p>
          <w:p w14:paraId="52568659" w14:textId="77777777" w:rsidR="00621A6B" w:rsidRPr="00E81BA2" w:rsidRDefault="00621A6B" w:rsidP="00B662B8">
            <w:pPr>
              <w:jc w:val="both"/>
              <w:rPr>
                <w:rFonts w:cs="Arial"/>
                <w:sz w:val="22"/>
                <w:szCs w:val="22"/>
              </w:rPr>
            </w:pPr>
            <w:r w:rsidRPr="00E81BA2">
              <w:rPr>
                <w:rFonts w:cs="Arial"/>
                <w:sz w:val="22"/>
                <w:szCs w:val="22"/>
              </w:rPr>
              <w:t>Revisión de bomba jockey IHM 440V 3.6 HP 3410 RPM.</w:t>
            </w:r>
          </w:p>
          <w:p w14:paraId="5C6CD913" w14:textId="77777777" w:rsidR="00621A6B" w:rsidRPr="00E81BA2" w:rsidRDefault="00621A6B" w:rsidP="00B662B8">
            <w:pPr>
              <w:jc w:val="both"/>
              <w:rPr>
                <w:rFonts w:cs="Arial"/>
                <w:sz w:val="22"/>
                <w:szCs w:val="22"/>
              </w:rPr>
            </w:pPr>
            <w:r w:rsidRPr="00E81BA2">
              <w:rPr>
                <w:rFonts w:cs="Arial"/>
                <w:sz w:val="22"/>
                <w:szCs w:val="22"/>
              </w:rPr>
              <w:t>Revisión de bomba principal HC2B 440V 40 HP FS 1.15 3410 RPM.</w:t>
            </w:r>
          </w:p>
          <w:p w14:paraId="56D09873" w14:textId="77777777" w:rsidR="00621A6B" w:rsidRPr="00E81BA2" w:rsidRDefault="00621A6B" w:rsidP="00B662B8">
            <w:pPr>
              <w:jc w:val="both"/>
              <w:rPr>
                <w:rFonts w:cs="Arial"/>
                <w:sz w:val="22"/>
                <w:szCs w:val="22"/>
              </w:rPr>
            </w:pPr>
            <w:r w:rsidRPr="00E81BA2">
              <w:rPr>
                <w:rFonts w:cs="Arial"/>
                <w:sz w:val="22"/>
                <w:szCs w:val="22"/>
              </w:rPr>
              <w:t>Revisión de tanque hidro acumulador 100 L (membrana flexible).</w:t>
            </w:r>
          </w:p>
          <w:p w14:paraId="1B7558DC" w14:textId="77777777" w:rsidR="00621A6B" w:rsidRPr="00E81BA2" w:rsidRDefault="00621A6B" w:rsidP="00B662B8">
            <w:pPr>
              <w:jc w:val="both"/>
              <w:rPr>
                <w:rFonts w:cs="Arial"/>
                <w:sz w:val="22"/>
                <w:szCs w:val="22"/>
              </w:rPr>
            </w:pPr>
            <w:r w:rsidRPr="00E81BA2">
              <w:rPr>
                <w:rFonts w:cs="Arial"/>
                <w:sz w:val="22"/>
                <w:szCs w:val="22"/>
              </w:rPr>
              <w:t>Cambio de presostatos de control del sistema contra incendios.</w:t>
            </w:r>
          </w:p>
          <w:p w14:paraId="7FDEA4AB" w14:textId="77777777" w:rsidR="00621A6B" w:rsidRPr="00E81BA2" w:rsidRDefault="00621A6B" w:rsidP="00B662B8">
            <w:pPr>
              <w:jc w:val="both"/>
              <w:rPr>
                <w:rFonts w:cs="Arial"/>
                <w:sz w:val="22"/>
                <w:szCs w:val="22"/>
              </w:rPr>
            </w:pPr>
          </w:p>
          <w:p w14:paraId="1B602F88" w14:textId="77777777" w:rsidR="00621A6B" w:rsidRPr="00E81BA2" w:rsidRDefault="00621A6B" w:rsidP="00B662B8">
            <w:pPr>
              <w:jc w:val="both"/>
              <w:rPr>
                <w:rFonts w:cs="Arial"/>
                <w:sz w:val="22"/>
                <w:szCs w:val="22"/>
              </w:rPr>
            </w:pPr>
            <w:r w:rsidRPr="00E81BA2">
              <w:rPr>
                <w:rFonts w:cs="Arial"/>
                <w:sz w:val="22"/>
                <w:szCs w:val="22"/>
              </w:rPr>
              <w:t>El mantenimiento deberá comprender, las siguientes actividades:</w:t>
            </w:r>
          </w:p>
          <w:p w14:paraId="540C2E2D" w14:textId="77777777" w:rsidR="00621A6B" w:rsidRPr="00E81BA2" w:rsidRDefault="00621A6B" w:rsidP="00B662B8">
            <w:pPr>
              <w:jc w:val="both"/>
              <w:rPr>
                <w:rFonts w:cs="Arial"/>
                <w:sz w:val="22"/>
                <w:szCs w:val="22"/>
              </w:rPr>
            </w:pPr>
          </w:p>
          <w:p w14:paraId="72544FE8" w14:textId="77777777" w:rsidR="00621A6B" w:rsidRPr="00E81BA2" w:rsidRDefault="00621A6B" w:rsidP="00B662B8">
            <w:pPr>
              <w:jc w:val="both"/>
              <w:rPr>
                <w:rFonts w:cs="Arial"/>
                <w:b/>
                <w:sz w:val="22"/>
                <w:szCs w:val="22"/>
              </w:rPr>
            </w:pPr>
            <w:r w:rsidRPr="00E81BA2">
              <w:rPr>
                <w:rFonts w:cs="Arial"/>
                <w:b/>
                <w:sz w:val="22"/>
                <w:szCs w:val="22"/>
              </w:rPr>
              <w:t>Inspección física y evaluación general del sistema (criterio NFPA 25):</w:t>
            </w:r>
          </w:p>
          <w:p w14:paraId="278A7623" w14:textId="77777777" w:rsidR="00621A6B" w:rsidRPr="00E81BA2" w:rsidRDefault="00621A6B" w:rsidP="00621A6B">
            <w:pPr>
              <w:pStyle w:val="Prrafodelista"/>
              <w:numPr>
                <w:ilvl w:val="0"/>
                <w:numId w:val="52"/>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del </w:t>
            </w:r>
            <w:proofErr w:type="spellStart"/>
            <w:r w:rsidRPr="00E81BA2">
              <w:rPr>
                <w:rFonts w:ascii="Arial" w:hAnsi="Arial" w:cs="Arial"/>
              </w:rPr>
              <w:t>estado</w:t>
            </w:r>
            <w:proofErr w:type="spellEnd"/>
            <w:r w:rsidRPr="00E81BA2">
              <w:rPr>
                <w:rFonts w:ascii="Arial" w:hAnsi="Arial" w:cs="Arial"/>
              </w:rPr>
              <w:t xml:space="preserve"> general de </w:t>
            </w:r>
            <w:proofErr w:type="spellStart"/>
            <w:r w:rsidRPr="00E81BA2">
              <w:rPr>
                <w:rFonts w:ascii="Arial" w:hAnsi="Arial" w:cs="Arial"/>
              </w:rPr>
              <w:t>todos</w:t>
            </w:r>
            <w:proofErr w:type="spellEnd"/>
            <w:r w:rsidRPr="00E81BA2">
              <w:rPr>
                <w:rFonts w:ascii="Arial" w:hAnsi="Arial" w:cs="Arial"/>
              </w:rPr>
              <w:t xml:space="preserve"> </w:t>
            </w:r>
            <w:proofErr w:type="spellStart"/>
            <w:r w:rsidRPr="00E81BA2">
              <w:rPr>
                <w:rFonts w:ascii="Arial" w:hAnsi="Arial" w:cs="Arial"/>
              </w:rPr>
              <w:t>los</w:t>
            </w:r>
            <w:proofErr w:type="spellEnd"/>
            <w:r w:rsidRPr="00E81BA2">
              <w:rPr>
                <w:rFonts w:ascii="Arial" w:hAnsi="Arial" w:cs="Arial"/>
              </w:rPr>
              <w:t xml:space="preserve"> </w:t>
            </w:r>
            <w:proofErr w:type="spellStart"/>
            <w:r w:rsidRPr="00E81BA2">
              <w:rPr>
                <w:rFonts w:ascii="Arial" w:hAnsi="Arial" w:cs="Arial"/>
              </w:rPr>
              <w:t>componentes</w:t>
            </w:r>
            <w:proofErr w:type="spellEnd"/>
          </w:p>
          <w:p w14:paraId="05E2E420" w14:textId="77777777" w:rsidR="00621A6B" w:rsidRPr="00E81BA2" w:rsidRDefault="00621A6B" w:rsidP="00621A6B">
            <w:pPr>
              <w:pStyle w:val="Prrafodelista"/>
              <w:numPr>
                <w:ilvl w:val="0"/>
                <w:numId w:val="52"/>
              </w:numPr>
              <w:jc w:val="both"/>
              <w:rPr>
                <w:rFonts w:ascii="Arial" w:hAnsi="Arial" w:cs="Arial"/>
              </w:rPr>
            </w:pPr>
            <w:proofErr w:type="spellStart"/>
            <w:r w:rsidRPr="00E81BA2">
              <w:rPr>
                <w:rFonts w:ascii="Arial" w:hAnsi="Arial" w:cs="Arial"/>
              </w:rPr>
              <w:t>Evaluación</w:t>
            </w:r>
            <w:proofErr w:type="spellEnd"/>
            <w:r w:rsidRPr="00E81BA2">
              <w:rPr>
                <w:rFonts w:ascii="Arial" w:hAnsi="Arial" w:cs="Arial"/>
              </w:rPr>
              <w:t xml:space="preserve"> del </w:t>
            </w:r>
            <w:proofErr w:type="spellStart"/>
            <w:r w:rsidRPr="00E81BA2">
              <w:rPr>
                <w:rFonts w:ascii="Arial" w:hAnsi="Arial" w:cs="Arial"/>
              </w:rPr>
              <w:t>equipo</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condiciones</w:t>
            </w:r>
            <w:proofErr w:type="spellEnd"/>
            <w:r w:rsidRPr="00E81BA2">
              <w:rPr>
                <w:rFonts w:ascii="Arial" w:hAnsi="Arial" w:cs="Arial"/>
              </w:rPr>
              <w:t xml:space="preserve"> de </w:t>
            </w:r>
            <w:proofErr w:type="spellStart"/>
            <w:r w:rsidRPr="00E81BA2">
              <w:rPr>
                <w:rFonts w:ascii="Arial" w:hAnsi="Arial" w:cs="Arial"/>
              </w:rPr>
              <w:t>operación</w:t>
            </w:r>
            <w:proofErr w:type="spellEnd"/>
            <w:r w:rsidRPr="00E81BA2">
              <w:rPr>
                <w:rFonts w:ascii="Arial" w:hAnsi="Arial" w:cs="Arial"/>
              </w:rPr>
              <w:t xml:space="preserve"> bajo carga</w:t>
            </w:r>
          </w:p>
          <w:p w14:paraId="6C565712" w14:textId="77777777" w:rsidR="00621A6B" w:rsidRPr="00E81BA2" w:rsidRDefault="00621A6B" w:rsidP="00621A6B">
            <w:pPr>
              <w:pStyle w:val="Prrafodelista"/>
              <w:numPr>
                <w:ilvl w:val="0"/>
                <w:numId w:val="52"/>
              </w:numPr>
              <w:jc w:val="both"/>
              <w:rPr>
                <w:rFonts w:ascii="Arial" w:hAnsi="Arial" w:cs="Arial"/>
              </w:rPr>
            </w:pPr>
            <w:proofErr w:type="spellStart"/>
            <w:r w:rsidRPr="00E81BA2">
              <w:rPr>
                <w:rFonts w:ascii="Arial" w:hAnsi="Arial" w:cs="Arial"/>
              </w:rPr>
              <w:t>Identificación</w:t>
            </w:r>
            <w:proofErr w:type="spellEnd"/>
            <w:r w:rsidRPr="00E81BA2">
              <w:rPr>
                <w:rFonts w:ascii="Arial" w:hAnsi="Arial" w:cs="Arial"/>
              </w:rPr>
              <w:t xml:space="preserve"> de </w:t>
            </w:r>
            <w:proofErr w:type="spellStart"/>
            <w:r w:rsidRPr="00E81BA2">
              <w:rPr>
                <w:rFonts w:ascii="Arial" w:hAnsi="Arial" w:cs="Arial"/>
              </w:rPr>
              <w:t>desgaste</w:t>
            </w:r>
            <w:proofErr w:type="spellEnd"/>
            <w:r w:rsidRPr="00E81BA2">
              <w:rPr>
                <w:rFonts w:ascii="Arial" w:hAnsi="Arial" w:cs="Arial"/>
              </w:rPr>
              <w:t xml:space="preserve">, </w:t>
            </w:r>
            <w:proofErr w:type="spellStart"/>
            <w:r w:rsidRPr="00E81BA2">
              <w:rPr>
                <w:rFonts w:ascii="Arial" w:hAnsi="Arial" w:cs="Arial"/>
              </w:rPr>
              <w:t>corrosión</w:t>
            </w:r>
            <w:proofErr w:type="spellEnd"/>
            <w:r w:rsidRPr="00E81BA2">
              <w:rPr>
                <w:rFonts w:ascii="Arial" w:hAnsi="Arial" w:cs="Arial"/>
              </w:rPr>
              <w:t xml:space="preserve"> o </w:t>
            </w:r>
            <w:proofErr w:type="spellStart"/>
            <w:r w:rsidRPr="00E81BA2">
              <w:rPr>
                <w:rFonts w:ascii="Arial" w:hAnsi="Arial" w:cs="Arial"/>
              </w:rPr>
              <w:t>fallas</w:t>
            </w:r>
            <w:proofErr w:type="spellEnd"/>
          </w:p>
          <w:p w14:paraId="47573743" w14:textId="77777777" w:rsidR="00621A6B" w:rsidRPr="00E81BA2" w:rsidRDefault="00621A6B" w:rsidP="00B662B8">
            <w:pPr>
              <w:jc w:val="both"/>
              <w:rPr>
                <w:rFonts w:cs="Arial"/>
                <w:b/>
                <w:sz w:val="22"/>
                <w:szCs w:val="22"/>
              </w:rPr>
            </w:pPr>
            <w:r w:rsidRPr="00E81BA2">
              <w:rPr>
                <w:rFonts w:cs="Arial"/>
                <w:b/>
                <w:sz w:val="22"/>
                <w:szCs w:val="22"/>
              </w:rPr>
              <w:t>Inspección y mantenimiento de las bombas contra incendio (NFPA 20):</w:t>
            </w:r>
          </w:p>
          <w:p w14:paraId="77EFEA91" w14:textId="77777777" w:rsidR="00621A6B" w:rsidRPr="00E81BA2" w:rsidRDefault="00621A6B" w:rsidP="00B662B8">
            <w:pPr>
              <w:jc w:val="both"/>
              <w:rPr>
                <w:rFonts w:cs="Arial"/>
                <w:sz w:val="22"/>
                <w:szCs w:val="22"/>
              </w:rPr>
            </w:pPr>
          </w:p>
          <w:p w14:paraId="4A06A5BA" w14:textId="77777777" w:rsidR="00621A6B" w:rsidRPr="00E81BA2" w:rsidRDefault="00621A6B" w:rsidP="00B662B8">
            <w:pPr>
              <w:jc w:val="both"/>
              <w:rPr>
                <w:rFonts w:cs="Arial"/>
                <w:sz w:val="22"/>
                <w:szCs w:val="22"/>
              </w:rPr>
            </w:pPr>
            <w:r w:rsidRPr="00E81BA2">
              <w:rPr>
                <w:rFonts w:cs="Arial"/>
                <w:b/>
                <w:sz w:val="22"/>
                <w:szCs w:val="22"/>
              </w:rPr>
              <w:t>Revisión de la bomba principal:</w:t>
            </w:r>
          </w:p>
          <w:p w14:paraId="7C109D85" w14:textId="77777777" w:rsidR="00621A6B" w:rsidRPr="00E81BA2" w:rsidRDefault="00621A6B" w:rsidP="00621A6B">
            <w:pPr>
              <w:pStyle w:val="Prrafodelista"/>
              <w:numPr>
                <w:ilvl w:val="0"/>
                <w:numId w:val="53"/>
              </w:numPr>
              <w:jc w:val="both"/>
              <w:rPr>
                <w:rFonts w:ascii="Arial" w:hAnsi="Arial" w:cs="Arial"/>
              </w:rPr>
            </w:pPr>
            <w:r w:rsidRPr="00E81BA2">
              <w:rPr>
                <w:rFonts w:ascii="Arial" w:hAnsi="Arial" w:cs="Arial"/>
              </w:rPr>
              <w:t xml:space="preserve">Estado </w:t>
            </w:r>
            <w:proofErr w:type="spellStart"/>
            <w:r w:rsidRPr="00E81BA2">
              <w:rPr>
                <w:rFonts w:ascii="Arial" w:hAnsi="Arial" w:cs="Arial"/>
              </w:rPr>
              <w:t>mecánico</w:t>
            </w:r>
            <w:proofErr w:type="spellEnd"/>
            <w:r w:rsidRPr="00E81BA2">
              <w:rPr>
                <w:rFonts w:ascii="Arial" w:hAnsi="Arial" w:cs="Arial"/>
              </w:rPr>
              <w:t xml:space="preserve"> general</w:t>
            </w:r>
          </w:p>
          <w:p w14:paraId="2477E610" w14:textId="77777777" w:rsidR="00621A6B" w:rsidRPr="00E81BA2" w:rsidRDefault="00621A6B" w:rsidP="00621A6B">
            <w:pPr>
              <w:pStyle w:val="Prrafodelista"/>
              <w:numPr>
                <w:ilvl w:val="0"/>
                <w:numId w:val="53"/>
              </w:numPr>
              <w:jc w:val="both"/>
              <w:rPr>
                <w:rFonts w:ascii="Arial" w:hAnsi="Arial" w:cs="Arial"/>
              </w:rPr>
            </w:pPr>
            <w:proofErr w:type="spellStart"/>
            <w:r w:rsidRPr="00E81BA2">
              <w:rPr>
                <w:rFonts w:ascii="Arial" w:hAnsi="Arial" w:cs="Arial"/>
              </w:rPr>
              <w:t>Vibraciones</w:t>
            </w:r>
            <w:proofErr w:type="spellEnd"/>
            <w:r w:rsidRPr="00E81BA2">
              <w:rPr>
                <w:rFonts w:ascii="Arial" w:hAnsi="Arial" w:cs="Arial"/>
              </w:rPr>
              <w:t xml:space="preserve">, </w:t>
            </w:r>
            <w:proofErr w:type="spellStart"/>
            <w:r w:rsidRPr="00E81BA2">
              <w:rPr>
                <w:rFonts w:ascii="Arial" w:hAnsi="Arial" w:cs="Arial"/>
              </w:rPr>
              <w:t>ruidos</w:t>
            </w:r>
            <w:proofErr w:type="spellEnd"/>
            <w:r w:rsidRPr="00E81BA2">
              <w:rPr>
                <w:rFonts w:ascii="Arial" w:hAnsi="Arial" w:cs="Arial"/>
              </w:rPr>
              <w:t xml:space="preserve"> y </w:t>
            </w:r>
            <w:proofErr w:type="spellStart"/>
            <w:r w:rsidRPr="00E81BA2">
              <w:rPr>
                <w:rFonts w:ascii="Arial" w:hAnsi="Arial" w:cs="Arial"/>
              </w:rPr>
              <w:t>temperatura</w:t>
            </w:r>
            <w:proofErr w:type="spellEnd"/>
            <w:r w:rsidRPr="00E81BA2">
              <w:rPr>
                <w:rFonts w:ascii="Arial" w:hAnsi="Arial" w:cs="Arial"/>
              </w:rPr>
              <w:t xml:space="preserve"> de </w:t>
            </w:r>
            <w:proofErr w:type="spellStart"/>
            <w:r w:rsidRPr="00E81BA2">
              <w:rPr>
                <w:rFonts w:ascii="Arial" w:hAnsi="Arial" w:cs="Arial"/>
              </w:rPr>
              <w:t>operación</w:t>
            </w:r>
            <w:proofErr w:type="spellEnd"/>
          </w:p>
          <w:p w14:paraId="26C1B946" w14:textId="77777777" w:rsidR="00621A6B" w:rsidRPr="00E81BA2" w:rsidRDefault="00621A6B" w:rsidP="00621A6B">
            <w:pPr>
              <w:pStyle w:val="Prrafodelista"/>
              <w:numPr>
                <w:ilvl w:val="0"/>
                <w:numId w:val="53"/>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y caudal</w:t>
            </w:r>
          </w:p>
          <w:p w14:paraId="70ED7484" w14:textId="77777777" w:rsidR="00621A6B" w:rsidRPr="00E81BA2" w:rsidRDefault="00621A6B" w:rsidP="00B662B8">
            <w:pPr>
              <w:jc w:val="both"/>
              <w:rPr>
                <w:rFonts w:cs="Arial"/>
                <w:sz w:val="22"/>
                <w:szCs w:val="22"/>
              </w:rPr>
            </w:pPr>
            <w:r w:rsidRPr="00E81BA2">
              <w:rPr>
                <w:rFonts w:cs="Arial"/>
                <w:b/>
                <w:sz w:val="22"/>
                <w:szCs w:val="22"/>
              </w:rPr>
              <w:t>Revisión de la bomba jockey:</w:t>
            </w:r>
          </w:p>
          <w:p w14:paraId="609BCDBC" w14:textId="77777777" w:rsidR="00621A6B" w:rsidRPr="00E81BA2" w:rsidRDefault="00621A6B" w:rsidP="00621A6B">
            <w:pPr>
              <w:pStyle w:val="Prrafodelista"/>
              <w:numPr>
                <w:ilvl w:val="0"/>
                <w:numId w:val="54"/>
              </w:numPr>
              <w:jc w:val="both"/>
              <w:rPr>
                <w:rFonts w:ascii="Arial" w:hAnsi="Arial" w:cs="Arial"/>
              </w:rPr>
            </w:pPr>
            <w:proofErr w:type="spellStart"/>
            <w:r w:rsidRPr="00E81BA2">
              <w:rPr>
                <w:rFonts w:ascii="Arial" w:hAnsi="Arial" w:cs="Arial"/>
              </w:rPr>
              <w:t>Operación</w:t>
            </w:r>
            <w:proofErr w:type="spellEnd"/>
            <w:r w:rsidRPr="00E81BA2">
              <w:rPr>
                <w:rFonts w:ascii="Arial" w:hAnsi="Arial" w:cs="Arial"/>
              </w:rPr>
              <w:t xml:space="preserve"> </w:t>
            </w:r>
            <w:proofErr w:type="spellStart"/>
            <w:r w:rsidRPr="00E81BA2">
              <w:rPr>
                <w:rFonts w:ascii="Arial" w:hAnsi="Arial" w:cs="Arial"/>
              </w:rPr>
              <w:t>automática</w:t>
            </w:r>
            <w:proofErr w:type="spellEnd"/>
          </w:p>
          <w:p w14:paraId="543080C9" w14:textId="77777777" w:rsidR="00621A6B" w:rsidRPr="00E81BA2" w:rsidRDefault="00621A6B" w:rsidP="00621A6B">
            <w:pPr>
              <w:pStyle w:val="Prrafodelista"/>
              <w:numPr>
                <w:ilvl w:val="0"/>
                <w:numId w:val="54"/>
              </w:numPr>
              <w:jc w:val="both"/>
              <w:rPr>
                <w:rFonts w:ascii="Arial" w:hAnsi="Arial" w:cs="Arial"/>
              </w:rPr>
            </w:pPr>
            <w:proofErr w:type="spellStart"/>
            <w:r w:rsidRPr="00E81BA2">
              <w:rPr>
                <w:rFonts w:ascii="Arial" w:hAnsi="Arial" w:cs="Arial"/>
              </w:rPr>
              <w:t>Mantenimiento</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el </w:t>
            </w:r>
            <w:proofErr w:type="spellStart"/>
            <w:r w:rsidRPr="00E81BA2">
              <w:rPr>
                <w:rFonts w:ascii="Arial" w:hAnsi="Arial" w:cs="Arial"/>
              </w:rPr>
              <w:t>sistema</w:t>
            </w:r>
            <w:proofErr w:type="spellEnd"/>
          </w:p>
          <w:p w14:paraId="63C9708A" w14:textId="77777777" w:rsidR="00621A6B" w:rsidRPr="00E81BA2" w:rsidRDefault="00621A6B" w:rsidP="00621A6B">
            <w:pPr>
              <w:pStyle w:val="Prrafodelista"/>
              <w:numPr>
                <w:ilvl w:val="0"/>
                <w:numId w:val="54"/>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alineación</w:t>
            </w:r>
            <w:proofErr w:type="spellEnd"/>
            <w:r w:rsidRPr="00E81BA2">
              <w:rPr>
                <w:rFonts w:ascii="Arial" w:hAnsi="Arial" w:cs="Arial"/>
              </w:rPr>
              <w:t xml:space="preserve">, </w:t>
            </w:r>
            <w:proofErr w:type="spellStart"/>
            <w:r w:rsidRPr="00E81BA2">
              <w:rPr>
                <w:rFonts w:ascii="Arial" w:hAnsi="Arial" w:cs="Arial"/>
              </w:rPr>
              <w:t>acoples</w:t>
            </w:r>
            <w:proofErr w:type="spellEnd"/>
            <w:r w:rsidRPr="00E81BA2">
              <w:rPr>
                <w:rFonts w:ascii="Arial" w:hAnsi="Arial" w:cs="Arial"/>
              </w:rPr>
              <w:t xml:space="preserve"> y </w:t>
            </w:r>
            <w:proofErr w:type="spellStart"/>
            <w:r w:rsidRPr="00E81BA2">
              <w:rPr>
                <w:rFonts w:ascii="Arial" w:hAnsi="Arial" w:cs="Arial"/>
              </w:rPr>
              <w:t>soportes</w:t>
            </w:r>
            <w:proofErr w:type="spellEnd"/>
          </w:p>
          <w:p w14:paraId="41EF4FF3" w14:textId="77777777" w:rsidR="00621A6B" w:rsidRPr="00E81BA2" w:rsidRDefault="00621A6B" w:rsidP="00B662B8">
            <w:pPr>
              <w:jc w:val="both"/>
              <w:rPr>
                <w:rFonts w:cs="Arial"/>
                <w:sz w:val="22"/>
                <w:szCs w:val="22"/>
              </w:rPr>
            </w:pPr>
            <w:r w:rsidRPr="00E81BA2">
              <w:rPr>
                <w:rFonts w:cs="Arial"/>
                <w:b/>
                <w:sz w:val="22"/>
                <w:szCs w:val="22"/>
              </w:rPr>
              <w:t xml:space="preserve">Revisión del tanque </w:t>
            </w:r>
            <w:proofErr w:type="spellStart"/>
            <w:r w:rsidRPr="00E81BA2">
              <w:rPr>
                <w:rFonts w:cs="Arial"/>
                <w:b/>
                <w:sz w:val="22"/>
                <w:szCs w:val="22"/>
              </w:rPr>
              <w:t>hidroacumulador</w:t>
            </w:r>
            <w:proofErr w:type="spellEnd"/>
            <w:r w:rsidRPr="00E81BA2">
              <w:rPr>
                <w:rFonts w:cs="Arial"/>
                <w:b/>
                <w:sz w:val="22"/>
                <w:szCs w:val="22"/>
              </w:rPr>
              <w:t>:</w:t>
            </w:r>
          </w:p>
          <w:p w14:paraId="14DAF3BF" w14:textId="77777777" w:rsidR="00621A6B" w:rsidRPr="00E81BA2" w:rsidRDefault="00621A6B" w:rsidP="00621A6B">
            <w:pPr>
              <w:pStyle w:val="Prrafodelista"/>
              <w:numPr>
                <w:ilvl w:val="0"/>
                <w:numId w:val="55"/>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del </w:t>
            </w:r>
            <w:proofErr w:type="spellStart"/>
            <w:r w:rsidRPr="00E81BA2">
              <w:rPr>
                <w:rFonts w:ascii="Arial" w:hAnsi="Arial" w:cs="Arial"/>
              </w:rPr>
              <w:t>estado</w:t>
            </w:r>
            <w:proofErr w:type="spellEnd"/>
            <w:r w:rsidRPr="00E81BA2">
              <w:rPr>
                <w:rFonts w:ascii="Arial" w:hAnsi="Arial" w:cs="Arial"/>
              </w:rPr>
              <w:t xml:space="preserve"> de la membrana flexible</w:t>
            </w:r>
          </w:p>
          <w:p w14:paraId="2EC5B164" w14:textId="77777777" w:rsidR="00621A6B" w:rsidRPr="00E81BA2" w:rsidRDefault="00621A6B" w:rsidP="00621A6B">
            <w:pPr>
              <w:pStyle w:val="Prrafodelista"/>
              <w:numPr>
                <w:ilvl w:val="0"/>
                <w:numId w:val="55"/>
              </w:numPr>
              <w:jc w:val="both"/>
              <w:rPr>
                <w:rFonts w:ascii="Arial" w:hAnsi="Arial" w:cs="Arial"/>
              </w:rPr>
            </w:pPr>
            <w:r w:rsidRPr="00E81BA2">
              <w:rPr>
                <w:rFonts w:ascii="Arial" w:hAnsi="Arial" w:cs="Arial"/>
              </w:rPr>
              <w:t xml:space="preserve">Control de </w:t>
            </w:r>
            <w:proofErr w:type="spellStart"/>
            <w:r w:rsidRPr="00E81BA2">
              <w:rPr>
                <w:rFonts w:ascii="Arial" w:hAnsi="Arial" w:cs="Arial"/>
              </w:rPr>
              <w:t>presión</w:t>
            </w:r>
            <w:proofErr w:type="spellEnd"/>
            <w:r w:rsidRPr="00E81BA2">
              <w:rPr>
                <w:rFonts w:ascii="Arial" w:hAnsi="Arial" w:cs="Arial"/>
              </w:rPr>
              <w:t xml:space="preserve"> interna</w:t>
            </w:r>
          </w:p>
          <w:p w14:paraId="71331C59" w14:textId="77777777" w:rsidR="00621A6B" w:rsidRPr="00E81BA2" w:rsidRDefault="00621A6B" w:rsidP="00621A6B">
            <w:pPr>
              <w:pStyle w:val="Prrafodelista"/>
              <w:numPr>
                <w:ilvl w:val="0"/>
                <w:numId w:val="55"/>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 </w:t>
            </w:r>
            <w:proofErr w:type="spellStart"/>
            <w:r w:rsidRPr="00E81BA2">
              <w:rPr>
                <w:rFonts w:ascii="Arial" w:hAnsi="Arial" w:cs="Arial"/>
              </w:rPr>
              <w:t>posibles</w:t>
            </w:r>
            <w:proofErr w:type="spellEnd"/>
            <w:r w:rsidRPr="00E81BA2">
              <w:rPr>
                <w:rFonts w:ascii="Arial" w:hAnsi="Arial" w:cs="Arial"/>
              </w:rPr>
              <w:t xml:space="preserve"> </w:t>
            </w:r>
            <w:proofErr w:type="spellStart"/>
            <w:r w:rsidRPr="00E81BA2">
              <w:rPr>
                <w:rFonts w:ascii="Arial" w:hAnsi="Arial" w:cs="Arial"/>
              </w:rPr>
              <w:t>fugas</w:t>
            </w:r>
            <w:proofErr w:type="spellEnd"/>
            <w:r w:rsidRPr="00E81BA2">
              <w:rPr>
                <w:rFonts w:ascii="Arial" w:hAnsi="Arial" w:cs="Arial"/>
              </w:rPr>
              <w:t xml:space="preserve"> o </w:t>
            </w:r>
            <w:proofErr w:type="spellStart"/>
            <w:r w:rsidRPr="00E81BA2">
              <w:rPr>
                <w:rFonts w:ascii="Arial" w:hAnsi="Arial" w:cs="Arial"/>
              </w:rPr>
              <w:t>deterioro</w:t>
            </w:r>
            <w:proofErr w:type="spellEnd"/>
          </w:p>
          <w:p w14:paraId="50D36610" w14:textId="77777777" w:rsidR="00621A6B" w:rsidRPr="00E81BA2" w:rsidRDefault="00621A6B" w:rsidP="00B662B8">
            <w:pPr>
              <w:jc w:val="both"/>
              <w:rPr>
                <w:rFonts w:cs="Arial"/>
                <w:sz w:val="22"/>
                <w:szCs w:val="22"/>
              </w:rPr>
            </w:pPr>
            <w:r w:rsidRPr="00E81BA2">
              <w:rPr>
                <w:rFonts w:cs="Arial"/>
                <w:b/>
                <w:sz w:val="22"/>
                <w:szCs w:val="22"/>
              </w:rPr>
              <w:t>Cambio y calibración de presostatos:</w:t>
            </w:r>
          </w:p>
          <w:p w14:paraId="58FF44A9" w14:textId="77777777" w:rsidR="00621A6B" w:rsidRPr="00E81BA2" w:rsidRDefault="00621A6B" w:rsidP="00621A6B">
            <w:pPr>
              <w:pStyle w:val="Prrafodelista"/>
              <w:numPr>
                <w:ilvl w:val="0"/>
                <w:numId w:val="56"/>
              </w:numPr>
              <w:jc w:val="both"/>
              <w:rPr>
                <w:rFonts w:ascii="Arial" w:hAnsi="Arial" w:cs="Arial"/>
              </w:rPr>
            </w:pPr>
            <w:proofErr w:type="spellStart"/>
            <w:r w:rsidRPr="00E81BA2">
              <w:rPr>
                <w:rFonts w:ascii="Arial" w:hAnsi="Arial" w:cs="Arial"/>
              </w:rPr>
              <w:t>Ajuste</w:t>
            </w:r>
            <w:proofErr w:type="spellEnd"/>
            <w:r w:rsidRPr="00E81BA2">
              <w:rPr>
                <w:rFonts w:ascii="Arial" w:hAnsi="Arial" w:cs="Arial"/>
              </w:rPr>
              <w:t xml:space="preserve"> de </w:t>
            </w:r>
            <w:proofErr w:type="spellStart"/>
            <w:r w:rsidRPr="00E81BA2">
              <w:rPr>
                <w:rFonts w:ascii="Arial" w:hAnsi="Arial" w:cs="Arial"/>
              </w:rPr>
              <w:t>presiones</w:t>
            </w:r>
            <w:proofErr w:type="spellEnd"/>
            <w:r w:rsidRPr="00E81BA2">
              <w:rPr>
                <w:rFonts w:ascii="Arial" w:hAnsi="Arial" w:cs="Arial"/>
              </w:rPr>
              <w:t xml:space="preserve"> de </w:t>
            </w:r>
            <w:proofErr w:type="spellStart"/>
            <w:r w:rsidRPr="00E81BA2">
              <w:rPr>
                <w:rFonts w:ascii="Arial" w:hAnsi="Arial" w:cs="Arial"/>
              </w:rPr>
              <w:t>arranque</w:t>
            </w:r>
            <w:proofErr w:type="spellEnd"/>
            <w:r w:rsidRPr="00E81BA2">
              <w:rPr>
                <w:rFonts w:ascii="Arial" w:hAnsi="Arial" w:cs="Arial"/>
              </w:rPr>
              <w:t xml:space="preserve"> y </w:t>
            </w:r>
            <w:proofErr w:type="spellStart"/>
            <w:r w:rsidRPr="00E81BA2">
              <w:rPr>
                <w:rFonts w:ascii="Arial" w:hAnsi="Arial" w:cs="Arial"/>
              </w:rPr>
              <w:t>parada</w:t>
            </w:r>
            <w:proofErr w:type="spellEnd"/>
          </w:p>
          <w:p w14:paraId="53F9E0DC" w14:textId="77777777" w:rsidR="00621A6B" w:rsidRPr="00E81BA2" w:rsidRDefault="00621A6B" w:rsidP="00621A6B">
            <w:pPr>
              <w:pStyle w:val="Prrafodelista"/>
              <w:numPr>
                <w:ilvl w:val="0"/>
                <w:numId w:val="56"/>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respuesta</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34342D1E" w14:textId="77777777" w:rsidR="00621A6B" w:rsidRPr="00E81BA2" w:rsidRDefault="00621A6B" w:rsidP="00621A6B">
            <w:pPr>
              <w:pStyle w:val="Prrafodelista"/>
              <w:numPr>
                <w:ilvl w:val="0"/>
                <w:numId w:val="56"/>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secuencia</w:t>
            </w:r>
            <w:proofErr w:type="spellEnd"/>
            <w:r w:rsidRPr="00E81BA2">
              <w:rPr>
                <w:rFonts w:ascii="Arial" w:hAnsi="Arial" w:cs="Arial"/>
              </w:rPr>
              <w:t xml:space="preserve"> de </w:t>
            </w:r>
            <w:proofErr w:type="spellStart"/>
            <w:r w:rsidRPr="00E81BA2">
              <w:rPr>
                <w:rFonts w:ascii="Arial" w:hAnsi="Arial" w:cs="Arial"/>
              </w:rPr>
              <w:t>operación</w:t>
            </w:r>
            <w:proofErr w:type="spellEnd"/>
          </w:p>
          <w:p w14:paraId="50B39F87" w14:textId="77777777" w:rsidR="00621A6B" w:rsidRPr="00E81BA2" w:rsidRDefault="00621A6B" w:rsidP="00B662B8">
            <w:pPr>
              <w:jc w:val="both"/>
              <w:rPr>
                <w:rFonts w:cs="Arial"/>
                <w:sz w:val="22"/>
                <w:szCs w:val="22"/>
              </w:rPr>
            </w:pPr>
            <w:r w:rsidRPr="00E81BA2">
              <w:rPr>
                <w:rFonts w:cs="Arial"/>
                <w:b/>
                <w:sz w:val="22"/>
                <w:szCs w:val="22"/>
              </w:rPr>
              <w:t>Revisión y mantenimiento del sistema eléctrico y de control:</w:t>
            </w:r>
          </w:p>
          <w:p w14:paraId="15FBF0C3" w14:textId="77777777" w:rsidR="00621A6B" w:rsidRPr="00E81BA2" w:rsidRDefault="00621A6B" w:rsidP="00621A6B">
            <w:pPr>
              <w:pStyle w:val="Prrafodelista"/>
              <w:numPr>
                <w:ilvl w:val="0"/>
                <w:numId w:val="57"/>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 </w:t>
            </w:r>
            <w:proofErr w:type="spellStart"/>
            <w:r w:rsidRPr="00E81BA2">
              <w:rPr>
                <w:rFonts w:ascii="Arial" w:hAnsi="Arial" w:cs="Arial"/>
              </w:rPr>
              <w:t>tableros</w:t>
            </w:r>
            <w:proofErr w:type="spellEnd"/>
            <w:r w:rsidRPr="00E81BA2">
              <w:rPr>
                <w:rFonts w:ascii="Arial" w:hAnsi="Arial" w:cs="Arial"/>
              </w:rPr>
              <w:t xml:space="preserve"> </w:t>
            </w:r>
            <w:proofErr w:type="spellStart"/>
            <w:r w:rsidRPr="00E81BA2">
              <w:rPr>
                <w:rFonts w:ascii="Arial" w:hAnsi="Arial" w:cs="Arial"/>
              </w:rPr>
              <w:t>eléctricos</w:t>
            </w:r>
            <w:proofErr w:type="spellEnd"/>
          </w:p>
          <w:p w14:paraId="7D501FD5" w14:textId="77777777" w:rsidR="00621A6B" w:rsidRPr="00E81BA2" w:rsidRDefault="00621A6B" w:rsidP="00621A6B">
            <w:pPr>
              <w:pStyle w:val="Prrafodelista"/>
              <w:numPr>
                <w:ilvl w:val="0"/>
                <w:numId w:val="57"/>
              </w:numPr>
              <w:jc w:val="both"/>
              <w:rPr>
                <w:rFonts w:ascii="Arial" w:hAnsi="Arial" w:cs="Arial"/>
              </w:rPr>
            </w:pPr>
            <w:proofErr w:type="spellStart"/>
            <w:r w:rsidRPr="00E81BA2">
              <w:rPr>
                <w:rFonts w:ascii="Arial" w:hAnsi="Arial" w:cs="Arial"/>
              </w:rPr>
              <w:t>Pruebas</w:t>
            </w:r>
            <w:proofErr w:type="spellEnd"/>
            <w:r w:rsidRPr="00E81BA2">
              <w:rPr>
                <w:rFonts w:ascii="Arial" w:hAnsi="Arial" w:cs="Arial"/>
              </w:rPr>
              <w:t xml:space="preserve"> de </w:t>
            </w:r>
            <w:proofErr w:type="spellStart"/>
            <w:r w:rsidRPr="00E81BA2">
              <w:rPr>
                <w:rFonts w:ascii="Arial" w:hAnsi="Arial" w:cs="Arial"/>
              </w:rPr>
              <w:t>arrancadores</w:t>
            </w:r>
            <w:proofErr w:type="spellEnd"/>
            <w:r w:rsidRPr="00E81BA2">
              <w:rPr>
                <w:rFonts w:ascii="Arial" w:hAnsi="Arial" w:cs="Arial"/>
              </w:rPr>
              <w:t xml:space="preserve"> </w:t>
            </w:r>
            <w:proofErr w:type="spellStart"/>
            <w:r w:rsidRPr="00E81BA2">
              <w:rPr>
                <w:rFonts w:ascii="Arial" w:hAnsi="Arial" w:cs="Arial"/>
              </w:rPr>
              <w:t>termomagnéticos</w:t>
            </w:r>
            <w:proofErr w:type="spellEnd"/>
          </w:p>
          <w:p w14:paraId="05E23B06" w14:textId="77777777" w:rsidR="00621A6B" w:rsidRPr="00E81BA2" w:rsidRDefault="00621A6B" w:rsidP="00621A6B">
            <w:pPr>
              <w:pStyle w:val="Prrafodelista"/>
              <w:numPr>
                <w:ilvl w:val="0"/>
                <w:numId w:val="57"/>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conexiones</w:t>
            </w:r>
            <w:proofErr w:type="spellEnd"/>
            <w:r w:rsidRPr="00E81BA2">
              <w:rPr>
                <w:rFonts w:ascii="Arial" w:hAnsi="Arial" w:cs="Arial"/>
              </w:rPr>
              <w:t xml:space="preserve"> </w:t>
            </w:r>
            <w:proofErr w:type="spellStart"/>
            <w:r w:rsidRPr="00E81BA2">
              <w:rPr>
                <w:rFonts w:ascii="Arial" w:hAnsi="Arial" w:cs="Arial"/>
              </w:rPr>
              <w:t>eléctricas</w:t>
            </w:r>
            <w:proofErr w:type="spellEnd"/>
          </w:p>
          <w:p w14:paraId="52FF0668" w14:textId="77777777" w:rsidR="00621A6B" w:rsidRPr="00E81BA2" w:rsidRDefault="00621A6B" w:rsidP="00621A6B">
            <w:pPr>
              <w:pStyle w:val="Prrafodelista"/>
              <w:numPr>
                <w:ilvl w:val="0"/>
                <w:numId w:val="57"/>
              </w:numPr>
              <w:jc w:val="both"/>
              <w:rPr>
                <w:rFonts w:ascii="Arial" w:hAnsi="Arial" w:cs="Arial"/>
              </w:rPr>
            </w:pPr>
            <w:proofErr w:type="spellStart"/>
            <w:r w:rsidRPr="00E81BA2">
              <w:rPr>
                <w:rFonts w:ascii="Arial" w:hAnsi="Arial" w:cs="Arial"/>
              </w:rPr>
              <w:t>Medición</w:t>
            </w:r>
            <w:proofErr w:type="spellEnd"/>
            <w:r w:rsidRPr="00E81BA2">
              <w:rPr>
                <w:rFonts w:ascii="Arial" w:hAnsi="Arial" w:cs="Arial"/>
              </w:rPr>
              <w:t xml:space="preserve"> de </w:t>
            </w:r>
            <w:proofErr w:type="spellStart"/>
            <w:r w:rsidRPr="00E81BA2">
              <w:rPr>
                <w:rFonts w:ascii="Arial" w:hAnsi="Arial" w:cs="Arial"/>
              </w:rPr>
              <w:t>voltajes</w:t>
            </w:r>
            <w:proofErr w:type="spellEnd"/>
            <w:r w:rsidRPr="00E81BA2">
              <w:rPr>
                <w:rFonts w:ascii="Arial" w:hAnsi="Arial" w:cs="Arial"/>
              </w:rPr>
              <w:t xml:space="preserve"> y </w:t>
            </w:r>
            <w:proofErr w:type="spellStart"/>
            <w:r w:rsidRPr="00E81BA2">
              <w:rPr>
                <w:rFonts w:ascii="Arial" w:hAnsi="Arial" w:cs="Arial"/>
              </w:rPr>
              <w:t>amperajes</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condiciones</w:t>
            </w:r>
            <w:proofErr w:type="spellEnd"/>
            <w:r w:rsidRPr="00E81BA2">
              <w:rPr>
                <w:rFonts w:ascii="Arial" w:hAnsi="Arial" w:cs="Arial"/>
              </w:rPr>
              <w:t xml:space="preserve"> de </w:t>
            </w:r>
            <w:proofErr w:type="spellStart"/>
            <w:r w:rsidRPr="00E81BA2">
              <w:rPr>
                <w:rFonts w:ascii="Arial" w:hAnsi="Arial" w:cs="Arial"/>
              </w:rPr>
              <w:t>operación</w:t>
            </w:r>
            <w:proofErr w:type="spellEnd"/>
          </w:p>
          <w:p w14:paraId="1CA5AA96" w14:textId="77777777" w:rsidR="00621A6B" w:rsidRPr="00E81BA2" w:rsidRDefault="00621A6B" w:rsidP="00621A6B">
            <w:pPr>
              <w:pStyle w:val="Prrafodelista"/>
              <w:numPr>
                <w:ilvl w:val="0"/>
                <w:numId w:val="57"/>
              </w:numPr>
              <w:jc w:val="both"/>
              <w:rPr>
                <w:rFonts w:ascii="Arial" w:hAnsi="Arial" w:cs="Arial"/>
              </w:rPr>
            </w:pPr>
            <w:proofErr w:type="spellStart"/>
            <w:r w:rsidRPr="00E81BA2">
              <w:rPr>
                <w:rFonts w:ascii="Arial" w:hAnsi="Arial" w:cs="Arial"/>
              </w:rPr>
              <w:t>Reapriete</w:t>
            </w:r>
            <w:proofErr w:type="spellEnd"/>
            <w:r w:rsidRPr="00E81BA2">
              <w:rPr>
                <w:rFonts w:ascii="Arial" w:hAnsi="Arial" w:cs="Arial"/>
              </w:rPr>
              <w:t xml:space="preserve"> de </w:t>
            </w:r>
            <w:proofErr w:type="spellStart"/>
            <w:r w:rsidRPr="00E81BA2">
              <w:rPr>
                <w:rFonts w:ascii="Arial" w:hAnsi="Arial" w:cs="Arial"/>
              </w:rPr>
              <w:t>conexiones</w:t>
            </w:r>
            <w:proofErr w:type="spellEnd"/>
            <w:r w:rsidRPr="00E81BA2">
              <w:rPr>
                <w:rFonts w:ascii="Arial" w:hAnsi="Arial" w:cs="Arial"/>
              </w:rPr>
              <w:t xml:space="preserve"> </w:t>
            </w:r>
            <w:proofErr w:type="spellStart"/>
            <w:r w:rsidRPr="00E81BA2">
              <w:rPr>
                <w:rFonts w:ascii="Arial" w:hAnsi="Arial" w:cs="Arial"/>
              </w:rPr>
              <w:t>existentes</w:t>
            </w:r>
            <w:proofErr w:type="spellEnd"/>
          </w:p>
          <w:p w14:paraId="1A8DF810" w14:textId="77777777" w:rsidR="00621A6B" w:rsidRPr="00E81BA2" w:rsidRDefault="00621A6B" w:rsidP="00621A6B">
            <w:pPr>
              <w:pStyle w:val="Prrafodelista"/>
              <w:numPr>
                <w:ilvl w:val="0"/>
                <w:numId w:val="57"/>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operación</w:t>
            </w:r>
            <w:proofErr w:type="spellEnd"/>
            <w:r w:rsidRPr="00E81BA2">
              <w:rPr>
                <w:rFonts w:ascii="Arial" w:hAnsi="Arial" w:cs="Arial"/>
              </w:rPr>
              <w:t xml:space="preserve"> </w:t>
            </w:r>
            <w:proofErr w:type="spellStart"/>
            <w:r w:rsidRPr="00E81BA2">
              <w:rPr>
                <w:rFonts w:ascii="Arial" w:hAnsi="Arial" w:cs="Arial"/>
              </w:rPr>
              <w:t>automática</w:t>
            </w:r>
            <w:proofErr w:type="spellEnd"/>
            <w:r w:rsidRPr="00E81BA2">
              <w:rPr>
                <w:rFonts w:ascii="Arial" w:hAnsi="Arial" w:cs="Arial"/>
              </w:rPr>
              <w:t xml:space="preserve"> y </w:t>
            </w:r>
            <w:proofErr w:type="spellStart"/>
            <w:r w:rsidRPr="00E81BA2">
              <w:rPr>
                <w:rFonts w:ascii="Arial" w:hAnsi="Arial" w:cs="Arial"/>
              </w:rPr>
              <w:t>secuencial</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537240CC" w14:textId="77777777" w:rsidR="00621A6B" w:rsidRPr="00E81BA2" w:rsidRDefault="00621A6B" w:rsidP="00B662B8">
            <w:pPr>
              <w:jc w:val="both"/>
              <w:rPr>
                <w:rFonts w:cs="Arial"/>
                <w:sz w:val="22"/>
                <w:szCs w:val="22"/>
              </w:rPr>
            </w:pPr>
            <w:r w:rsidRPr="00E81BA2">
              <w:rPr>
                <w:rFonts w:cs="Arial"/>
                <w:b/>
                <w:sz w:val="22"/>
                <w:szCs w:val="22"/>
              </w:rPr>
              <w:t>Revisión de componentes mecánicos e hidráulicos:</w:t>
            </w:r>
          </w:p>
          <w:p w14:paraId="612CBAC8" w14:textId="77777777" w:rsidR="00621A6B" w:rsidRPr="00E81BA2" w:rsidRDefault="00621A6B" w:rsidP="00621A6B">
            <w:pPr>
              <w:pStyle w:val="Prrafodelista"/>
              <w:numPr>
                <w:ilvl w:val="0"/>
                <w:numId w:val="58"/>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del </w:t>
            </w:r>
            <w:proofErr w:type="spellStart"/>
            <w:r w:rsidRPr="00E81BA2">
              <w:rPr>
                <w:rFonts w:ascii="Arial" w:hAnsi="Arial" w:cs="Arial"/>
              </w:rPr>
              <w:t>estado</w:t>
            </w:r>
            <w:proofErr w:type="spellEnd"/>
            <w:r w:rsidRPr="00E81BA2">
              <w:rPr>
                <w:rFonts w:ascii="Arial" w:hAnsi="Arial" w:cs="Arial"/>
              </w:rPr>
              <w:t xml:space="preserve"> de </w:t>
            </w:r>
            <w:proofErr w:type="spellStart"/>
            <w:r w:rsidRPr="00E81BA2">
              <w:rPr>
                <w:rFonts w:ascii="Arial" w:hAnsi="Arial" w:cs="Arial"/>
              </w:rPr>
              <w:t>sellos</w:t>
            </w:r>
            <w:proofErr w:type="spellEnd"/>
            <w:r w:rsidRPr="00E81BA2">
              <w:rPr>
                <w:rFonts w:ascii="Arial" w:hAnsi="Arial" w:cs="Arial"/>
              </w:rPr>
              <w:t xml:space="preserve"> </w:t>
            </w:r>
            <w:proofErr w:type="spellStart"/>
            <w:r w:rsidRPr="00E81BA2">
              <w:rPr>
                <w:rFonts w:ascii="Arial" w:hAnsi="Arial" w:cs="Arial"/>
              </w:rPr>
              <w:t>mecánicos</w:t>
            </w:r>
            <w:proofErr w:type="spellEnd"/>
          </w:p>
          <w:p w14:paraId="0C068159" w14:textId="77777777" w:rsidR="00621A6B" w:rsidRPr="00E81BA2" w:rsidRDefault="00621A6B" w:rsidP="00621A6B">
            <w:pPr>
              <w:pStyle w:val="Prrafodelista"/>
              <w:numPr>
                <w:ilvl w:val="0"/>
                <w:numId w:val="58"/>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prensaestopas</w:t>
            </w:r>
            <w:proofErr w:type="spellEnd"/>
            <w:r w:rsidRPr="00E81BA2">
              <w:rPr>
                <w:rFonts w:ascii="Arial" w:hAnsi="Arial" w:cs="Arial"/>
              </w:rPr>
              <w:t xml:space="preserve">, </w:t>
            </w:r>
            <w:proofErr w:type="spellStart"/>
            <w:r w:rsidRPr="00E81BA2">
              <w:rPr>
                <w:rFonts w:ascii="Arial" w:hAnsi="Arial" w:cs="Arial"/>
              </w:rPr>
              <w:t>bujes</w:t>
            </w:r>
            <w:proofErr w:type="spellEnd"/>
            <w:r w:rsidRPr="00E81BA2">
              <w:rPr>
                <w:rFonts w:ascii="Arial" w:hAnsi="Arial" w:cs="Arial"/>
              </w:rPr>
              <w:t xml:space="preserve"> y </w:t>
            </w:r>
            <w:proofErr w:type="spellStart"/>
            <w:r w:rsidRPr="00E81BA2">
              <w:rPr>
                <w:rFonts w:ascii="Arial" w:hAnsi="Arial" w:cs="Arial"/>
              </w:rPr>
              <w:t>cuerpos</w:t>
            </w:r>
            <w:proofErr w:type="spellEnd"/>
            <w:r w:rsidRPr="00E81BA2">
              <w:rPr>
                <w:rFonts w:ascii="Arial" w:hAnsi="Arial" w:cs="Arial"/>
              </w:rPr>
              <w:t xml:space="preserve"> de </w:t>
            </w:r>
            <w:proofErr w:type="spellStart"/>
            <w:r w:rsidRPr="00E81BA2">
              <w:rPr>
                <w:rFonts w:ascii="Arial" w:hAnsi="Arial" w:cs="Arial"/>
              </w:rPr>
              <w:t>cojinete</w:t>
            </w:r>
            <w:proofErr w:type="spellEnd"/>
          </w:p>
          <w:p w14:paraId="709CDC04" w14:textId="77777777" w:rsidR="00621A6B" w:rsidRPr="00E81BA2" w:rsidRDefault="00621A6B" w:rsidP="00621A6B">
            <w:pPr>
              <w:pStyle w:val="Prrafodelista"/>
              <w:numPr>
                <w:ilvl w:val="0"/>
                <w:numId w:val="58"/>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soportes</w:t>
            </w:r>
            <w:proofErr w:type="spellEnd"/>
            <w:r w:rsidRPr="00E81BA2">
              <w:rPr>
                <w:rFonts w:ascii="Arial" w:hAnsi="Arial" w:cs="Arial"/>
              </w:rPr>
              <w:t xml:space="preserve"> de </w:t>
            </w:r>
            <w:proofErr w:type="spellStart"/>
            <w:r w:rsidRPr="00E81BA2">
              <w:rPr>
                <w:rFonts w:ascii="Arial" w:hAnsi="Arial" w:cs="Arial"/>
              </w:rPr>
              <w:t>tuberías</w:t>
            </w:r>
            <w:proofErr w:type="spellEnd"/>
          </w:p>
          <w:p w14:paraId="4CB1777E" w14:textId="77777777" w:rsidR="00621A6B" w:rsidRPr="00E81BA2" w:rsidRDefault="00621A6B" w:rsidP="00621A6B">
            <w:pPr>
              <w:pStyle w:val="Prrafodelista"/>
              <w:numPr>
                <w:ilvl w:val="0"/>
                <w:numId w:val="58"/>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 </w:t>
            </w:r>
            <w:proofErr w:type="spellStart"/>
            <w:r w:rsidRPr="00E81BA2">
              <w:rPr>
                <w:rFonts w:ascii="Arial" w:hAnsi="Arial" w:cs="Arial"/>
              </w:rPr>
              <w:t>tapones</w:t>
            </w:r>
            <w:proofErr w:type="spellEnd"/>
            <w:r w:rsidRPr="00E81BA2">
              <w:rPr>
                <w:rFonts w:ascii="Arial" w:hAnsi="Arial" w:cs="Arial"/>
              </w:rPr>
              <w:t xml:space="preserve"> de </w:t>
            </w:r>
            <w:proofErr w:type="spellStart"/>
            <w:r w:rsidRPr="00E81BA2">
              <w:rPr>
                <w:rFonts w:ascii="Arial" w:hAnsi="Arial" w:cs="Arial"/>
              </w:rPr>
              <w:t>fuga</w:t>
            </w:r>
            <w:proofErr w:type="spellEnd"/>
          </w:p>
          <w:p w14:paraId="4F42084C" w14:textId="77777777" w:rsidR="00621A6B" w:rsidRPr="00E81BA2" w:rsidRDefault="00621A6B" w:rsidP="00621A6B">
            <w:pPr>
              <w:pStyle w:val="Prrafodelista"/>
              <w:numPr>
                <w:ilvl w:val="0"/>
                <w:numId w:val="58"/>
              </w:numPr>
              <w:jc w:val="both"/>
              <w:rPr>
                <w:rFonts w:ascii="Arial" w:hAnsi="Arial" w:cs="Arial"/>
              </w:rPr>
            </w:pPr>
            <w:proofErr w:type="spellStart"/>
            <w:r w:rsidRPr="00E81BA2">
              <w:rPr>
                <w:rFonts w:ascii="Arial" w:hAnsi="Arial" w:cs="Arial"/>
              </w:rPr>
              <w:t>Sustitución</w:t>
            </w:r>
            <w:proofErr w:type="spellEnd"/>
            <w:r w:rsidRPr="00E81BA2">
              <w:rPr>
                <w:rFonts w:ascii="Arial" w:hAnsi="Arial" w:cs="Arial"/>
              </w:rPr>
              <w:t xml:space="preserve"> de </w:t>
            </w:r>
            <w:proofErr w:type="spellStart"/>
            <w:r w:rsidRPr="00E81BA2">
              <w:rPr>
                <w:rFonts w:ascii="Arial" w:hAnsi="Arial" w:cs="Arial"/>
              </w:rPr>
              <w:t>componentes</w:t>
            </w:r>
            <w:proofErr w:type="spellEnd"/>
            <w:r w:rsidRPr="00E81BA2">
              <w:rPr>
                <w:rFonts w:ascii="Arial" w:hAnsi="Arial" w:cs="Arial"/>
              </w:rPr>
              <w:t xml:space="preserve"> </w:t>
            </w:r>
            <w:proofErr w:type="spellStart"/>
            <w:r w:rsidRPr="00E81BA2">
              <w:rPr>
                <w:rFonts w:ascii="Arial" w:hAnsi="Arial" w:cs="Arial"/>
              </w:rPr>
              <w:t>desgastados</w:t>
            </w:r>
            <w:proofErr w:type="spellEnd"/>
            <w:r w:rsidRPr="00E81BA2">
              <w:rPr>
                <w:rFonts w:ascii="Arial" w:hAnsi="Arial" w:cs="Arial"/>
              </w:rPr>
              <w:t xml:space="preserve"> o </w:t>
            </w:r>
            <w:proofErr w:type="spellStart"/>
            <w:r w:rsidRPr="00E81BA2">
              <w:rPr>
                <w:rFonts w:ascii="Arial" w:hAnsi="Arial" w:cs="Arial"/>
              </w:rPr>
              <w:t>corroídos</w:t>
            </w:r>
            <w:proofErr w:type="spellEnd"/>
          </w:p>
          <w:p w14:paraId="33451830" w14:textId="77777777" w:rsidR="00621A6B" w:rsidRPr="00E81BA2" w:rsidRDefault="00621A6B" w:rsidP="00B662B8">
            <w:pPr>
              <w:jc w:val="both"/>
              <w:rPr>
                <w:rFonts w:cs="Arial"/>
                <w:sz w:val="22"/>
                <w:szCs w:val="22"/>
              </w:rPr>
            </w:pPr>
            <w:r w:rsidRPr="00E81BA2">
              <w:rPr>
                <w:rFonts w:cs="Arial"/>
                <w:b/>
                <w:sz w:val="22"/>
                <w:szCs w:val="22"/>
              </w:rPr>
              <w:t>Inspección del sistema hidráulico (NTC 1500):</w:t>
            </w:r>
          </w:p>
          <w:p w14:paraId="7CBDB556" w14:textId="77777777" w:rsidR="00621A6B" w:rsidRPr="00E81BA2" w:rsidRDefault="00621A6B" w:rsidP="00621A6B">
            <w:pPr>
              <w:pStyle w:val="Prrafodelista"/>
              <w:numPr>
                <w:ilvl w:val="0"/>
                <w:numId w:val="59"/>
              </w:numPr>
              <w:jc w:val="both"/>
              <w:rPr>
                <w:rFonts w:ascii="Arial" w:hAnsi="Arial" w:cs="Arial"/>
              </w:rPr>
            </w:pPr>
            <w:proofErr w:type="spellStart"/>
            <w:r w:rsidRPr="00E81BA2">
              <w:rPr>
                <w:rFonts w:ascii="Arial" w:hAnsi="Arial" w:cs="Arial"/>
              </w:rPr>
              <w:lastRenderedPageBreak/>
              <w:t>Verificación</w:t>
            </w:r>
            <w:proofErr w:type="spellEnd"/>
            <w:r w:rsidRPr="00E81BA2">
              <w:rPr>
                <w:rFonts w:ascii="Arial" w:hAnsi="Arial" w:cs="Arial"/>
              </w:rPr>
              <w:t xml:space="preserve"> de </w:t>
            </w:r>
            <w:proofErr w:type="spellStart"/>
            <w:r w:rsidRPr="00E81BA2">
              <w:rPr>
                <w:rFonts w:ascii="Arial" w:hAnsi="Arial" w:cs="Arial"/>
              </w:rPr>
              <w:t>fugas</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tuberías</w:t>
            </w:r>
            <w:proofErr w:type="spellEnd"/>
            <w:r w:rsidRPr="00E81BA2">
              <w:rPr>
                <w:rFonts w:ascii="Arial" w:hAnsi="Arial" w:cs="Arial"/>
              </w:rPr>
              <w:t xml:space="preserve"> y </w:t>
            </w:r>
            <w:proofErr w:type="spellStart"/>
            <w:r w:rsidRPr="00E81BA2">
              <w:rPr>
                <w:rFonts w:ascii="Arial" w:hAnsi="Arial" w:cs="Arial"/>
              </w:rPr>
              <w:t>accesorios</w:t>
            </w:r>
            <w:proofErr w:type="spellEnd"/>
          </w:p>
          <w:p w14:paraId="14E2A486" w14:textId="77777777" w:rsidR="00621A6B" w:rsidRPr="00E81BA2" w:rsidRDefault="00621A6B" w:rsidP="00621A6B">
            <w:pPr>
              <w:pStyle w:val="Prrafodelista"/>
              <w:numPr>
                <w:ilvl w:val="0"/>
                <w:numId w:val="59"/>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válvulas</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55CE5AF5" w14:textId="77777777" w:rsidR="00621A6B" w:rsidRPr="00E81BA2" w:rsidRDefault="00621A6B" w:rsidP="00621A6B">
            <w:pPr>
              <w:pStyle w:val="Prrafodelista"/>
              <w:numPr>
                <w:ilvl w:val="0"/>
                <w:numId w:val="59"/>
              </w:numPr>
              <w:jc w:val="both"/>
              <w:rPr>
                <w:rFonts w:ascii="Arial" w:hAnsi="Arial" w:cs="Arial"/>
              </w:rPr>
            </w:pPr>
            <w:r w:rsidRPr="00E81BA2">
              <w:rPr>
                <w:rFonts w:ascii="Arial" w:hAnsi="Arial" w:cs="Arial"/>
              </w:rPr>
              <w:t xml:space="preserve">Control de </w:t>
            </w:r>
            <w:proofErr w:type="spellStart"/>
            <w:r w:rsidRPr="00E81BA2">
              <w:rPr>
                <w:rFonts w:ascii="Arial" w:hAnsi="Arial" w:cs="Arial"/>
              </w:rPr>
              <w:t>hermeticidad</w:t>
            </w:r>
            <w:proofErr w:type="spellEnd"/>
          </w:p>
          <w:p w14:paraId="68843E45" w14:textId="77777777" w:rsidR="00621A6B" w:rsidRPr="00E81BA2" w:rsidRDefault="00621A6B" w:rsidP="00621A6B">
            <w:pPr>
              <w:pStyle w:val="Prrafodelista"/>
              <w:numPr>
                <w:ilvl w:val="0"/>
                <w:numId w:val="59"/>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condiciones</w:t>
            </w:r>
            <w:proofErr w:type="spellEnd"/>
            <w:r w:rsidRPr="00E81BA2">
              <w:rPr>
                <w:rFonts w:ascii="Arial" w:hAnsi="Arial" w:cs="Arial"/>
              </w:rPr>
              <w:t xml:space="preserve"> de </w:t>
            </w:r>
            <w:proofErr w:type="spellStart"/>
            <w:r w:rsidRPr="00E81BA2">
              <w:rPr>
                <w:rFonts w:ascii="Arial" w:hAnsi="Arial" w:cs="Arial"/>
              </w:rPr>
              <w:t>operación</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3455D208" w14:textId="77777777" w:rsidR="00621A6B" w:rsidRPr="00E81BA2" w:rsidRDefault="00621A6B" w:rsidP="00B662B8">
            <w:pPr>
              <w:jc w:val="both"/>
              <w:rPr>
                <w:rFonts w:cs="Arial"/>
                <w:sz w:val="22"/>
                <w:szCs w:val="22"/>
              </w:rPr>
            </w:pPr>
            <w:r w:rsidRPr="00E81BA2">
              <w:rPr>
                <w:rFonts w:cs="Arial"/>
                <w:b/>
                <w:sz w:val="22"/>
                <w:szCs w:val="22"/>
              </w:rPr>
              <w:t>Ejecución de pruebas de funcionamiento (criterio NFPA 25):</w:t>
            </w:r>
          </w:p>
          <w:p w14:paraId="5B674523" w14:textId="77777777" w:rsidR="00621A6B" w:rsidRPr="00E81BA2" w:rsidRDefault="00621A6B" w:rsidP="00621A6B">
            <w:pPr>
              <w:pStyle w:val="Prrafodelista"/>
              <w:numPr>
                <w:ilvl w:val="0"/>
                <w:numId w:val="60"/>
              </w:numPr>
              <w:jc w:val="both"/>
              <w:rPr>
                <w:rFonts w:ascii="Arial" w:hAnsi="Arial" w:cs="Arial"/>
              </w:rPr>
            </w:pPr>
            <w:proofErr w:type="spellStart"/>
            <w:r w:rsidRPr="00E81BA2">
              <w:rPr>
                <w:rFonts w:ascii="Arial" w:hAnsi="Arial" w:cs="Arial"/>
              </w:rPr>
              <w:t>Pruebas</w:t>
            </w:r>
            <w:proofErr w:type="spellEnd"/>
            <w:r w:rsidRPr="00E81BA2">
              <w:rPr>
                <w:rFonts w:ascii="Arial" w:hAnsi="Arial" w:cs="Arial"/>
              </w:rPr>
              <w:t xml:space="preserve"> de </w:t>
            </w:r>
            <w:proofErr w:type="spellStart"/>
            <w:r w:rsidRPr="00E81BA2">
              <w:rPr>
                <w:rFonts w:ascii="Arial" w:hAnsi="Arial" w:cs="Arial"/>
              </w:rPr>
              <w:t>arranque</w:t>
            </w:r>
            <w:proofErr w:type="spellEnd"/>
            <w:r w:rsidRPr="00E81BA2">
              <w:rPr>
                <w:rFonts w:ascii="Arial" w:hAnsi="Arial" w:cs="Arial"/>
              </w:rPr>
              <w:t xml:space="preserve"> y </w:t>
            </w:r>
            <w:proofErr w:type="spellStart"/>
            <w:r w:rsidRPr="00E81BA2">
              <w:rPr>
                <w:rFonts w:ascii="Arial" w:hAnsi="Arial" w:cs="Arial"/>
              </w:rPr>
              <w:t>apagado</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automático</w:t>
            </w:r>
            <w:proofErr w:type="spellEnd"/>
          </w:p>
          <w:p w14:paraId="23D42D74" w14:textId="77777777" w:rsidR="00621A6B" w:rsidRPr="00E81BA2" w:rsidRDefault="00621A6B" w:rsidP="00621A6B">
            <w:pPr>
              <w:pStyle w:val="Prrafodelista"/>
              <w:numPr>
                <w:ilvl w:val="0"/>
                <w:numId w:val="60"/>
              </w:numPr>
              <w:jc w:val="both"/>
              <w:rPr>
                <w:rFonts w:ascii="Arial" w:hAnsi="Arial" w:cs="Arial"/>
              </w:rPr>
            </w:pPr>
            <w:proofErr w:type="spellStart"/>
            <w:r w:rsidRPr="00E81BA2">
              <w:rPr>
                <w:rFonts w:ascii="Arial" w:hAnsi="Arial" w:cs="Arial"/>
              </w:rPr>
              <w:t>Pruebas</w:t>
            </w:r>
            <w:proofErr w:type="spellEnd"/>
            <w:r w:rsidRPr="00E81BA2">
              <w:rPr>
                <w:rFonts w:ascii="Arial" w:hAnsi="Arial" w:cs="Arial"/>
              </w:rPr>
              <w:t xml:space="preserve"> de </w:t>
            </w:r>
            <w:proofErr w:type="spellStart"/>
            <w:r w:rsidRPr="00E81BA2">
              <w:rPr>
                <w:rFonts w:ascii="Arial" w:hAnsi="Arial" w:cs="Arial"/>
              </w:rPr>
              <w:t>operación</w:t>
            </w:r>
            <w:proofErr w:type="spellEnd"/>
            <w:r w:rsidRPr="00E81BA2">
              <w:rPr>
                <w:rFonts w:ascii="Arial" w:hAnsi="Arial" w:cs="Arial"/>
              </w:rPr>
              <w:t xml:space="preserve"> </w:t>
            </w:r>
            <w:proofErr w:type="spellStart"/>
            <w:r w:rsidRPr="00E81BA2">
              <w:rPr>
                <w:rFonts w:ascii="Arial" w:hAnsi="Arial" w:cs="Arial"/>
              </w:rPr>
              <w:t>secuencial</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1DE07789" w14:textId="77777777" w:rsidR="00621A6B" w:rsidRPr="00E81BA2" w:rsidRDefault="00621A6B" w:rsidP="00621A6B">
            <w:pPr>
              <w:pStyle w:val="Prrafodelista"/>
              <w:numPr>
                <w:ilvl w:val="0"/>
                <w:numId w:val="60"/>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respuesta</w:t>
            </w:r>
            <w:proofErr w:type="spellEnd"/>
            <w:r w:rsidRPr="00E81BA2">
              <w:rPr>
                <w:rFonts w:ascii="Arial" w:hAnsi="Arial" w:cs="Arial"/>
              </w:rPr>
              <w:t xml:space="preserve"> del </w:t>
            </w:r>
            <w:proofErr w:type="spellStart"/>
            <w:r w:rsidRPr="00E81BA2">
              <w:rPr>
                <w:rFonts w:ascii="Arial" w:hAnsi="Arial" w:cs="Arial"/>
              </w:rPr>
              <w:t>sistema</w:t>
            </w:r>
            <w:proofErr w:type="spellEnd"/>
            <w:r w:rsidRPr="00E81BA2">
              <w:rPr>
                <w:rFonts w:ascii="Arial" w:hAnsi="Arial" w:cs="Arial"/>
              </w:rPr>
              <w:t xml:space="preserve"> ante </w:t>
            </w:r>
            <w:proofErr w:type="spellStart"/>
            <w:r w:rsidRPr="00E81BA2">
              <w:rPr>
                <w:rFonts w:ascii="Arial" w:hAnsi="Arial" w:cs="Arial"/>
              </w:rPr>
              <w:t>demanda</w:t>
            </w:r>
            <w:proofErr w:type="spellEnd"/>
          </w:p>
          <w:p w14:paraId="475685AE" w14:textId="77777777" w:rsidR="00621A6B" w:rsidRPr="00E81BA2" w:rsidRDefault="00621A6B" w:rsidP="00621A6B">
            <w:pPr>
              <w:pStyle w:val="Prrafodelista"/>
              <w:numPr>
                <w:ilvl w:val="0"/>
                <w:numId w:val="60"/>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estabilidad</w:t>
            </w:r>
            <w:proofErr w:type="spellEnd"/>
            <w:r w:rsidRPr="00E81BA2">
              <w:rPr>
                <w:rFonts w:ascii="Arial" w:hAnsi="Arial" w:cs="Arial"/>
              </w:rPr>
              <w:t xml:space="preserve"> de </w:t>
            </w:r>
            <w:proofErr w:type="spellStart"/>
            <w:r w:rsidRPr="00E81BA2">
              <w:rPr>
                <w:rFonts w:ascii="Arial" w:hAnsi="Arial" w:cs="Arial"/>
              </w:rPr>
              <w:t>presión</w:t>
            </w:r>
            <w:proofErr w:type="spellEnd"/>
          </w:p>
          <w:p w14:paraId="5D5345EA" w14:textId="77777777" w:rsidR="00621A6B" w:rsidRPr="00E81BA2" w:rsidRDefault="00621A6B" w:rsidP="00B662B8">
            <w:pPr>
              <w:jc w:val="both"/>
              <w:rPr>
                <w:rFonts w:cs="Arial"/>
                <w:b/>
                <w:sz w:val="22"/>
                <w:szCs w:val="22"/>
              </w:rPr>
            </w:pPr>
            <w:r w:rsidRPr="00E81BA2">
              <w:rPr>
                <w:rFonts w:cs="Arial"/>
                <w:b/>
                <w:sz w:val="22"/>
                <w:szCs w:val="22"/>
              </w:rPr>
              <w:t>Suministro e instalación de elementos complementarios:</w:t>
            </w:r>
          </w:p>
          <w:p w14:paraId="5EAE1CD0" w14:textId="77777777" w:rsidR="00621A6B" w:rsidRPr="00E81BA2" w:rsidRDefault="00621A6B" w:rsidP="00621A6B">
            <w:pPr>
              <w:pStyle w:val="Prrafodelista"/>
              <w:numPr>
                <w:ilvl w:val="0"/>
                <w:numId w:val="61"/>
              </w:numPr>
              <w:jc w:val="both"/>
              <w:rPr>
                <w:rFonts w:ascii="Arial" w:hAnsi="Arial" w:cs="Arial"/>
              </w:rPr>
            </w:pPr>
            <w:proofErr w:type="spellStart"/>
            <w:r w:rsidRPr="00E81BA2">
              <w:rPr>
                <w:rFonts w:ascii="Arial" w:hAnsi="Arial" w:cs="Arial"/>
              </w:rPr>
              <w:t>Instalación</w:t>
            </w:r>
            <w:proofErr w:type="spellEnd"/>
            <w:r w:rsidRPr="00E81BA2">
              <w:rPr>
                <w:rFonts w:ascii="Arial" w:hAnsi="Arial" w:cs="Arial"/>
              </w:rPr>
              <w:t xml:space="preserve"> de </w:t>
            </w:r>
            <w:proofErr w:type="spellStart"/>
            <w:r w:rsidRPr="00E81BA2">
              <w:rPr>
                <w:rFonts w:ascii="Arial" w:hAnsi="Arial" w:cs="Arial"/>
              </w:rPr>
              <w:t>soportaría</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la </w:t>
            </w:r>
            <w:proofErr w:type="spellStart"/>
            <w:r w:rsidRPr="00E81BA2">
              <w:rPr>
                <w:rFonts w:ascii="Arial" w:hAnsi="Arial" w:cs="Arial"/>
              </w:rPr>
              <w:t>descarga</w:t>
            </w:r>
            <w:proofErr w:type="spellEnd"/>
            <w:r w:rsidRPr="00E81BA2">
              <w:rPr>
                <w:rFonts w:ascii="Arial" w:hAnsi="Arial" w:cs="Arial"/>
              </w:rPr>
              <w:t xml:space="preserve"> de 4” del </w:t>
            </w:r>
            <w:proofErr w:type="spellStart"/>
            <w:r w:rsidRPr="00E81BA2">
              <w:rPr>
                <w:rFonts w:ascii="Arial" w:hAnsi="Arial" w:cs="Arial"/>
              </w:rPr>
              <w:t>equipo</w:t>
            </w:r>
            <w:proofErr w:type="spellEnd"/>
            <w:r w:rsidRPr="00E81BA2">
              <w:rPr>
                <w:rFonts w:ascii="Arial" w:hAnsi="Arial" w:cs="Arial"/>
              </w:rPr>
              <w:t xml:space="preserve"> contra </w:t>
            </w:r>
            <w:proofErr w:type="spellStart"/>
            <w:r w:rsidRPr="00E81BA2">
              <w:rPr>
                <w:rFonts w:ascii="Arial" w:hAnsi="Arial" w:cs="Arial"/>
              </w:rPr>
              <w:t>incendio</w:t>
            </w:r>
            <w:proofErr w:type="spellEnd"/>
          </w:p>
          <w:p w14:paraId="58944C99" w14:textId="77777777" w:rsidR="00621A6B" w:rsidRPr="00E81BA2" w:rsidRDefault="00621A6B" w:rsidP="00621A6B">
            <w:pPr>
              <w:pStyle w:val="Prrafodelista"/>
              <w:numPr>
                <w:ilvl w:val="0"/>
                <w:numId w:val="61"/>
              </w:numPr>
              <w:jc w:val="both"/>
              <w:rPr>
                <w:rFonts w:ascii="Arial" w:hAnsi="Arial" w:cs="Arial"/>
              </w:rPr>
            </w:pPr>
            <w:proofErr w:type="spellStart"/>
            <w:r w:rsidRPr="00E81BA2">
              <w:rPr>
                <w:rFonts w:ascii="Arial" w:hAnsi="Arial" w:cs="Arial"/>
              </w:rPr>
              <w:t>Instalación</w:t>
            </w:r>
            <w:proofErr w:type="spellEnd"/>
            <w:r w:rsidRPr="00E81BA2">
              <w:rPr>
                <w:rFonts w:ascii="Arial" w:hAnsi="Arial" w:cs="Arial"/>
              </w:rPr>
              <w:t xml:space="preserve"> de </w:t>
            </w:r>
            <w:proofErr w:type="spellStart"/>
            <w:r w:rsidRPr="00E81BA2">
              <w:rPr>
                <w:rFonts w:ascii="Arial" w:hAnsi="Arial" w:cs="Arial"/>
              </w:rPr>
              <w:t>válvula</w:t>
            </w:r>
            <w:proofErr w:type="spellEnd"/>
            <w:r w:rsidRPr="00E81BA2">
              <w:rPr>
                <w:rFonts w:ascii="Arial" w:hAnsi="Arial" w:cs="Arial"/>
              </w:rPr>
              <w:t xml:space="preserve"> de 1” posterior al cheque </w:t>
            </w:r>
            <w:proofErr w:type="spellStart"/>
            <w:r w:rsidRPr="00E81BA2">
              <w:rPr>
                <w:rFonts w:ascii="Arial" w:hAnsi="Arial" w:cs="Arial"/>
              </w:rPr>
              <w:t>tipo</w:t>
            </w:r>
            <w:proofErr w:type="spellEnd"/>
            <w:r w:rsidRPr="00E81BA2">
              <w:rPr>
                <w:rFonts w:ascii="Arial" w:hAnsi="Arial" w:cs="Arial"/>
              </w:rPr>
              <w:t xml:space="preserve"> </w:t>
            </w:r>
            <w:proofErr w:type="spellStart"/>
            <w:r w:rsidRPr="00E81BA2">
              <w:rPr>
                <w:rFonts w:ascii="Arial" w:hAnsi="Arial" w:cs="Arial"/>
              </w:rPr>
              <w:t>cortina</w:t>
            </w:r>
            <w:proofErr w:type="spellEnd"/>
            <w:r w:rsidRPr="00E81BA2">
              <w:rPr>
                <w:rFonts w:ascii="Arial" w:hAnsi="Arial" w:cs="Arial"/>
              </w:rPr>
              <w:t xml:space="preserve"> de 2”, con el fin de </w:t>
            </w:r>
            <w:proofErr w:type="spellStart"/>
            <w:r w:rsidRPr="00E81BA2">
              <w:rPr>
                <w:rFonts w:ascii="Arial" w:hAnsi="Arial" w:cs="Arial"/>
              </w:rPr>
              <w:t>permitir</w:t>
            </w:r>
            <w:proofErr w:type="spellEnd"/>
            <w:r w:rsidRPr="00E81BA2">
              <w:rPr>
                <w:rFonts w:ascii="Arial" w:hAnsi="Arial" w:cs="Arial"/>
              </w:rPr>
              <w:t xml:space="preserve"> la </w:t>
            </w:r>
            <w:proofErr w:type="spellStart"/>
            <w:r w:rsidRPr="00E81BA2">
              <w:rPr>
                <w:rFonts w:ascii="Arial" w:hAnsi="Arial" w:cs="Arial"/>
              </w:rPr>
              <w:t>realización</w:t>
            </w:r>
            <w:proofErr w:type="spellEnd"/>
            <w:r w:rsidRPr="00E81BA2">
              <w:rPr>
                <w:rFonts w:ascii="Arial" w:hAnsi="Arial" w:cs="Arial"/>
              </w:rPr>
              <w:t xml:space="preserve"> de </w:t>
            </w:r>
            <w:proofErr w:type="spellStart"/>
            <w:r w:rsidRPr="00E81BA2">
              <w:rPr>
                <w:rFonts w:ascii="Arial" w:hAnsi="Arial" w:cs="Arial"/>
              </w:rPr>
              <w:t>pruebas</w:t>
            </w:r>
            <w:proofErr w:type="spellEnd"/>
            <w:r w:rsidRPr="00E81BA2">
              <w:rPr>
                <w:rFonts w:ascii="Arial" w:hAnsi="Arial" w:cs="Arial"/>
              </w:rPr>
              <w:t xml:space="preserve"> </w:t>
            </w:r>
            <w:proofErr w:type="spellStart"/>
            <w:r w:rsidRPr="00E81BA2">
              <w:rPr>
                <w:rFonts w:ascii="Arial" w:hAnsi="Arial" w:cs="Arial"/>
              </w:rPr>
              <w:t>internas</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4C4B7F25" w14:textId="77777777" w:rsidR="00621A6B" w:rsidRPr="00E81BA2" w:rsidRDefault="00621A6B" w:rsidP="00B662B8">
            <w:pPr>
              <w:jc w:val="both"/>
              <w:rPr>
                <w:rFonts w:cs="Arial"/>
                <w:sz w:val="22"/>
                <w:szCs w:val="22"/>
              </w:rPr>
            </w:pPr>
            <w:r w:rsidRPr="00E81BA2">
              <w:rPr>
                <w:rFonts w:cs="Arial"/>
                <w:b/>
                <w:sz w:val="22"/>
                <w:szCs w:val="22"/>
              </w:rPr>
              <w:t>Ejecución de mantenimiento correctivo inmediato, en caso de presentarse:</w:t>
            </w:r>
          </w:p>
          <w:p w14:paraId="0759880F" w14:textId="77777777" w:rsidR="00621A6B" w:rsidRPr="00E81BA2" w:rsidRDefault="00621A6B" w:rsidP="00621A6B">
            <w:pPr>
              <w:pStyle w:val="Prrafodelista"/>
              <w:numPr>
                <w:ilvl w:val="0"/>
                <w:numId w:val="62"/>
              </w:numPr>
              <w:jc w:val="both"/>
              <w:rPr>
                <w:rFonts w:ascii="Arial" w:hAnsi="Arial" w:cs="Arial"/>
              </w:rPr>
            </w:pPr>
            <w:r w:rsidRPr="00E81BA2">
              <w:rPr>
                <w:rFonts w:ascii="Arial" w:hAnsi="Arial" w:cs="Arial"/>
              </w:rPr>
              <w:t xml:space="preserve">Fallas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bombas</w:t>
            </w:r>
            <w:proofErr w:type="spellEnd"/>
          </w:p>
          <w:p w14:paraId="10C56438" w14:textId="77777777" w:rsidR="00621A6B" w:rsidRPr="00E81BA2" w:rsidRDefault="00621A6B" w:rsidP="00621A6B">
            <w:pPr>
              <w:pStyle w:val="Prrafodelista"/>
              <w:numPr>
                <w:ilvl w:val="0"/>
                <w:numId w:val="62"/>
              </w:numPr>
              <w:jc w:val="both"/>
              <w:rPr>
                <w:rFonts w:ascii="Arial" w:hAnsi="Arial" w:cs="Arial"/>
              </w:rPr>
            </w:pPr>
            <w:proofErr w:type="spellStart"/>
            <w:r w:rsidRPr="00E81BA2">
              <w:rPr>
                <w:rFonts w:ascii="Arial" w:hAnsi="Arial" w:cs="Arial"/>
              </w:rPr>
              <w:t>Pérdida</w:t>
            </w:r>
            <w:proofErr w:type="spellEnd"/>
            <w:r w:rsidRPr="00E81BA2">
              <w:rPr>
                <w:rFonts w:ascii="Arial" w:hAnsi="Arial" w:cs="Arial"/>
              </w:rPr>
              <w:t xml:space="preserve"> de </w:t>
            </w:r>
            <w:proofErr w:type="spellStart"/>
            <w:r w:rsidRPr="00E81BA2">
              <w:rPr>
                <w:rFonts w:ascii="Arial" w:hAnsi="Arial" w:cs="Arial"/>
              </w:rPr>
              <w:t>presión</w:t>
            </w:r>
            <w:proofErr w:type="spellEnd"/>
          </w:p>
          <w:p w14:paraId="7FA277BB" w14:textId="77777777" w:rsidR="00621A6B" w:rsidRPr="00E81BA2" w:rsidRDefault="00621A6B" w:rsidP="00621A6B">
            <w:pPr>
              <w:pStyle w:val="Prrafodelista"/>
              <w:numPr>
                <w:ilvl w:val="0"/>
                <w:numId w:val="62"/>
              </w:numPr>
              <w:jc w:val="both"/>
              <w:rPr>
                <w:rFonts w:ascii="Arial" w:hAnsi="Arial" w:cs="Arial"/>
              </w:rPr>
            </w:pPr>
            <w:r w:rsidRPr="00E81BA2">
              <w:rPr>
                <w:rFonts w:ascii="Arial" w:hAnsi="Arial" w:cs="Arial"/>
              </w:rPr>
              <w:t xml:space="preserve">Fallas </w:t>
            </w:r>
            <w:proofErr w:type="spellStart"/>
            <w:r w:rsidRPr="00E81BA2">
              <w:rPr>
                <w:rFonts w:ascii="Arial" w:hAnsi="Arial" w:cs="Arial"/>
              </w:rPr>
              <w:t>eléctricas</w:t>
            </w:r>
            <w:proofErr w:type="spellEnd"/>
          </w:p>
          <w:p w14:paraId="16D83467" w14:textId="77777777" w:rsidR="00621A6B" w:rsidRPr="00E81BA2" w:rsidRDefault="00621A6B" w:rsidP="00621A6B">
            <w:pPr>
              <w:pStyle w:val="Prrafodelista"/>
              <w:numPr>
                <w:ilvl w:val="0"/>
                <w:numId w:val="62"/>
              </w:numPr>
              <w:jc w:val="both"/>
              <w:rPr>
                <w:rFonts w:ascii="Arial" w:hAnsi="Arial" w:cs="Arial"/>
              </w:rPr>
            </w:pPr>
            <w:proofErr w:type="spellStart"/>
            <w:r w:rsidRPr="00E81BA2">
              <w:rPr>
                <w:rFonts w:ascii="Arial" w:hAnsi="Arial" w:cs="Arial"/>
              </w:rPr>
              <w:t>Desgaste</w:t>
            </w:r>
            <w:proofErr w:type="spellEnd"/>
            <w:r w:rsidRPr="00E81BA2">
              <w:rPr>
                <w:rFonts w:ascii="Arial" w:hAnsi="Arial" w:cs="Arial"/>
              </w:rPr>
              <w:t xml:space="preserve"> o </w:t>
            </w:r>
            <w:proofErr w:type="spellStart"/>
            <w:r w:rsidRPr="00E81BA2">
              <w:rPr>
                <w:rFonts w:ascii="Arial" w:hAnsi="Arial" w:cs="Arial"/>
              </w:rPr>
              <w:t>corrosión</w:t>
            </w:r>
            <w:proofErr w:type="spellEnd"/>
            <w:r w:rsidRPr="00E81BA2">
              <w:rPr>
                <w:rFonts w:ascii="Arial" w:hAnsi="Arial" w:cs="Arial"/>
              </w:rPr>
              <w:t xml:space="preserve"> de </w:t>
            </w:r>
            <w:proofErr w:type="spellStart"/>
            <w:r w:rsidRPr="00E81BA2">
              <w:rPr>
                <w:rFonts w:ascii="Arial" w:hAnsi="Arial" w:cs="Arial"/>
              </w:rPr>
              <w:t>componentes</w:t>
            </w:r>
            <w:proofErr w:type="spellEnd"/>
          </w:p>
          <w:p w14:paraId="7F5F0372" w14:textId="77777777" w:rsidR="00621A6B" w:rsidRPr="00E81BA2" w:rsidRDefault="00621A6B" w:rsidP="00B662B8">
            <w:pPr>
              <w:ind w:left="360"/>
              <w:jc w:val="both"/>
              <w:rPr>
                <w:rFonts w:cs="Arial"/>
              </w:rPr>
            </w:pPr>
          </w:p>
          <w:p w14:paraId="7B1416CF" w14:textId="77777777" w:rsidR="00621A6B" w:rsidRPr="00E81BA2" w:rsidRDefault="00621A6B" w:rsidP="00B662B8">
            <w:pPr>
              <w:jc w:val="both"/>
              <w:rPr>
                <w:rFonts w:cs="Arial"/>
                <w:sz w:val="22"/>
                <w:szCs w:val="22"/>
              </w:rPr>
            </w:pPr>
            <w:r w:rsidRPr="00E81BA2">
              <w:rPr>
                <w:rFonts w:cs="Arial"/>
                <w:b/>
                <w:sz w:val="22"/>
                <w:szCs w:val="22"/>
              </w:rPr>
              <w:t>Sustitución de componentes a cargo del contratista, incluyendo:</w:t>
            </w:r>
          </w:p>
          <w:p w14:paraId="4CBC00B4" w14:textId="77777777" w:rsidR="00621A6B" w:rsidRPr="00E81BA2" w:rsidRDefault="00621A6B" w:rsidP="00621A6B">
            <w:pPr>
              <w:pStyle w:val="Prrafodelista"/>
              <w:numPr>
                <w:ilvl w:val="0"/>
                <w:numId w:val="63"/>
              </w:numPr>
              <w:jc w:val="both"/>
              <w:rPr>
                <w:rFonts w:ascii="Arial" w:hAnsi="Arial" w:cs="Arial"/>
              </w:rPr>
            </w:pPr>
            <w:proofErr w:type="spellStart"/>
            <w:r w:rsidRPr="00E81BA2">
              <w:rPr>
                <w:rFonts w:ascii="Arial" w:hAnsi="Arial" w:cs="Arial"/>
              </w:rPr>
              <w:t>Sellos</w:t>
            </w:r>
            <w:proofErr w:type="spellEnd"/>
            <w:r w:rsidRPr="00E81BA2">
              <w:rPr>
                <w:rFonts w:ascii="Arial" w:hAnsi="Arial" w:cs="Arial"/>
              </w:rPr>
              <w:t xml:space="preserve"> </w:t>
            </w:r>
            <w:proofErr w:type="spellStart"/>
            <w:r w:rsidRPr="00E81BA2">
              <w:rPr>
                <w:rFonts w:ascii="Arial" w:hAnsi="Arial" w:cs="Arial"/>
              </w:rPr>
              <w:t>mecánicos</w:t>
            </w:r>
            <w:proofErr w:type="spellEnd"/>
          </w:p>
          <w:p w14:paraId="6373DCD2" w14:textId="77777777" w:rsidR="00621A6B" w:rsidRPr="00E81BA2" w:rsidRDefault="00621A6B" w:rsidP="00621A6B">
            <w:pPr>
              <w:pStyle w:val="Prrafodelista"/>
              <w:numPr>
                <w:ilvl w:val="0"/>
                <w:numId w:val="63"/>
              </w:numPr>
              <w:jc w:val="both"/>
              <w:rPr>
                <w:rFonts w:ascii="Arial" w:hAnsi="Arial" w:cs="Arial"/>
              </w:rPr>
            </w:pPr>
            <w:proofErr w:type="spellStart"/>
            <w:r w:rsidRPr="00E81BA2">
              <w:rPr>
                <w:rFonts w:ascii="Arial" w:hAnsi="Arial" w:cs="Arial"/>
              </w:rPr>
              <w:t>Prensaestopas</w:t>
            </w:r>
            <w:proofErr w:type="spellEnd"/>
          </w:p>
          <w:p w14:paraId="6EEB3F8D" w14:textId="77777777" w:rsidR="00621A6B" w:rsidRPr="00E81BA2" w:rsidRDefault="00621A6B" w:rsidP="00621A6B">
            <w:pPr>
              <w:pStyle w:val="Prrafodelista"/>
              <w:numPr>
                <w:ilvl w:val="0"/>
                <w:numId w:val="63"/>
              </w:numPr>
              <w:jc w:val="both"/>
              <w:rPr>
                <w:rFonts w:ascii="Arial" w:hAnsi="Arial" w:cs="Arial"/>
              </w:rPr>
            </w:pPr>
            <w:proofErr w:type="spellStart"/>
            <w:r w:rsidRPr="00E81BA2">
              <w:rPr>
                <w:rFonts w:ascii="Arial" w:hAnsi="Arial" w:cs="Arial"/>
              </w:rPr>
              <w:t>Bujes</w:t>
            </w:r>
            <w:proofErr w:type="spellEnd"/>
          </w:p>
          <w:p w14:paraId="51F1E734" w14:textId="77777777" w:rsidR="00621A6B" w:rsidRPr="00E81BA2" w:rsidRDefault="00621A6B" w:rsidP="00621A6B">
            <w:pPr>
              <w:pStyle w:val="Prrafodelista"/>
              <w:numPr>
                <w:ilvl w:val="0"/>
                <w:numId w:val="63"/>
              </w:numPr>
              <w:jc w:val="both"/>
              <w:rPr>
                <w:rFonts w:ascii="Arial" w:hAnsi="Arial" w:cs="Arial"/>
              </w:rPr>
            </w:pPr>
            <w:proofErr w:type="spellStart"/>
            <w:r w:rsidRPr="00E81BA2">
              <w:rPr>
                <w:rFonts w:ascii="Arial" w:hAnsi="Arial" w:cs="Arial"/>
              </w:rPr>
              <w:t>Cuerpos</w:t>
            </w:r>
            <w:proofErr w:type="spellEnd"/>
            <w:r w:rsidRPr="00E81BA2">
              <w:rPr>
                <w:rFonts w:ascii="Arial" w:hAnsi="Arial" w:cs="Arial"/>
              </w:rPr>
              <w:t xml:space="preserve"> de </w:t>
            </w:r>
            <w:proofErr w:type="spellStart"/>
            <w:r w:rsidRPr="00E81BA2">
              <w:rPr>
                <w:rFonts w:ascii="Arial" w:hAnsi="Arial" w:cs="Arial"/>
              </w:rPr>
              <w:t>cojinete</w:t>
            </w:r>
            <w:proofErr w:type="spellEnd"/>
          </w:p>
          <w:p w14:paraId="483F8DC8" w14:textId="77777777" w:rsidR="00621A6B" w:rsidRDefault="00621A6B" w:rsidP="00621A6B">
            <w:pPr>
              <w:pStyle w:val="Prrafodelista"/>
              <w:numPr>
                <w:ilvl w:val="0"/>
                <w:numId w:val="63"/>
              </w:numPr>
              <w:jc w:val="both"/>
              <w:rPr>
                <w:rFonts w:ascii="Arial" w:hAnsi="Arial" w:cs="Arial"/>
              </w:rPr>
            </w:pPr>
            <w:r w:rsidRPr="00E81BA2">
              <w:rPr>
                <w:rFonts w:ascii="Arial" w:hAnsi="Arial" w:cs="Arial"/>
              </w:rPr>
              <w:t xml:space="preserve">Y </w:t>
            </w:r>
            <w:proofErr w:type="spellStart"/>
            <w:r w:rsidRPr="00E81BA2">
              <w:rPr>
                <w:rFonts w:ascii="Arial" w:hAnsi="Arial" w:cs="Arial"/>
              </w:rPr>
              <w:t>demás</w:t>
            </w:r>
            <w:proofErr w:type="spellEnd"/>
            <w:r w:rsidRPr="00E81BA2">
              <w:rPr>
                <w:rFonts w:ascii="Arial" w:hAnsi="Arial" w:cs="Arial"/>
              </w:rPr>
              <w:t xml:space="preserve"> </w:t>
            </w:r>
            <w:proofErr w:type="spellStart"/>
            <w:r w:rsidRPr="00E81BA2">
              <w:rPr>
                <w:rFonts w:ascii="Arial" w:hAnsi="Arial" w:cs="Arial"/>
              </w:rPr>
              <w:t>elementos</w:t>
            </w:r>
            <w:proofErr w:type="spellEnd"/>
            <w:r w:rsidRPr="00E81BA2">
              <w:rPr>
                <w:rFonts w:ascii="Arial" w:hAnsi="Arial" w:cs="Arial"/>
              </w:rPr>
              <w:t xml:space="preserve"> </w:t>
            </w:r>
            <w:proofErr w:type="spellStart"/>
            <w:r w:rsidRPr="00E81BA2">
              <w:rPr>
                <w:rFonts w:ascii="Arial" w:hAnsi="Arial" w:cs="Arial"/>
              </w:rPr>
              <w:t>que</w:t>
            </w:r>
            <w:proofErr w:type="spellEnd"/>
            <w:r w:rsidRPr="00E81BA2">
              <w:rPr>
                <w:rFonts w:ascii="Arial" w:hAnsi="Arial" w:cs="Arial"/>
              </w:rPr>
              <w:t xml:space="preserve"> </w:t>
            </w:r>
            <w:proofErr w:type="spellStart"/>
            <w:r w:rsidRPr="00E81BA2">
              <w:rPr>
                <w:rFonts w:ascii="Arial" w:hAnsi="Arial" w:cs="Arial"/>
              </w:rPr>
              <w:t>presenten</w:t>
            </w:r>
            <w:proofErr w:type="spellEnd"/>
            <w:r w:rsidRPr="00E81BA2">
              <w:rPr>
                <w:rFonts w:ascii="Arial" w:hAnsi="Arial" w:cs="Arial"/>
              </w:rPr>
              <w:t xml:space="preserve"> </w:t>
            </w:r>
            <w:proofErr w:type="spellStart"/>
            <w:r w:rsidRPr="00E81BA2">
              <w:rPr>
                <w:rFonts w:ascii="Arial" w:hAnsi="Arial" w:cs="Arial"/>
              </w:rPr>
              <w:t>desgaste</w:t>
            </w:r>
            <w:proofErr w:type="spellEnd"/>
            <w:r w:rsidRPr="00E81BA2">
              <w:rPr>
                <w:rFonts w:ascii="Arial" w:hAnsi="Arial" w:cs="Arial"/>
              </w:rPr>
              <w:t xml:space="preserve"> </w:t>
            </w:r>
            <w:proofErr w:type="spellStart"/>
            <w:r w:rsidRPr="00E81BA2">
              <w:rPr>
                <w:rFonts w:ascii="Arial" w:hAnsi="Arial" w:cs="Arial"/>
              </w:rPr>
              <w:t>por</w:t>
            </w:r>
            <w:proofErr w:type="spellEnd"/>
            <w:r w:rsidRPr="00E81BA2">
              <w:rPr>
                <w:rFonts w:ascii="Arial" w:hAnsi="Arial" w:cs="Arial"/>
              </w:rPr>
              <w:t xml:space="preserve"> </w:t>
            </w:r>
            <w:proofErr w:type="spellStart"/>
            <w:r w:rsidRPr="00E81BA2">
              <w:rPr>
                <w:rFonts w:ascii="Arial" w:hAnsi="Arial" w:cs="Arial"/>
              </w:rPr>
              <w:t>uso</w:t>
            </w:r>
            <w:proofErr w:type="spellEnd"/>
            <w:r w:rsidRPr="00E81BA2">
              <w:rPr>
                <w:rFonts w:ascii="Arial" w:hAnsi="Arial" w:cs="Arial"/>
              </w:rPr>
              <w:t xml:space="preserve"> o </w:t>
            </w:r>
            <w:proofErr w:type="spellStart"/>
            <w:r w:rsidRPr="00E81BA2">
              <w:rPr>
                <w:rFonts w:ascii="Arial" w:hAnsi="Arial" w:cs="Arial"/>
              </w:rPr>
              <w:t>corrosión</w:t>
            </w:r>
            <w:proofErr w:type="spellEnd"/>
          </w:p>
          <w:p w14:paraId="492F0DF8" w14:textId="77777777" w:rsidR="00621A6B" w:rsidRPr="003D432B" w:rsidRDefault="00621A6B" w:rsidP="00B662B8">
            <w:pPr>
              <w:rPr>
                <w:rFonts w:cs="Arial"/>
                <w:b/>
              </w:rPr>
            </w:pPr>
          </w:p>
          <w:p w14:paraId="2D37B48B" w14:textId="77777777" w:rsidR="00621A6B" w:rsidRPr="00E81BA2" w:rsidRDefault="00621A6B" w:rsidP="00B662B8">
            <w:pPr>
              <w:jc w:val="center"/>
              <w:rPr>
                <w:rFonts w:cs="Arial"/>
                <w:b/>
                <w:color w:val="010101"/>
                <w:sz w:val="22"/>
                <w:szCs w:val="22"/>
                <w:u w:val="single"/>
                <w:lang w:val="es-ES"/>
              </w:rPr>
            </w:pPr>
            <w:r w:rsidRPr="00E81BA2">
              <w:rPr>
                <w:rFonts w:cs="Arial"/>
                <w:b/>
                <w:color w:val="010101"/>
                <w:sz w:val="22"/>
                <w:szCs w:val="22"/>
                <w:u w:val="single"/>
                <w:lang w:val="es-ES"/>
              </w:rPr>
              <w:t>SAN GIL</w:t>
            </w:r>
          </w:p>
          <w:p w14:paraId="4D15FCFB" w14:textId="77777777" w:rsidR="00621A6B" w:rsidRPr="00E81BA2" w:rsidRDefault="00621A6B" w:rsidP="00B662B8">
            <w:pPr>
              <w:jc w:val="both"/>
              <w:rPr>
                <w:rFonts w:cs="Arial"/>
                <w:b/>
                <w:color w:val="010101"/>
                <w:sz w:val="22"/>
                <w:szCs w:val="22"/>
                <w:lang w:val="es-ES"/>
              </w:rPr>
            </w:pPr>
          </w:p>
          <w:p w14:paraId="5F9703C5" w14:textId="77777777" w:rsidR="00621A6B" w:rsidRPr="00E81BA2" w:rsidRDefault="00621A6B" w:rsidP="00621A6B">
            <w:pPr>
              <w:numPr>
                <w:ilvl w:val="0"/>
                <w:numId w:val="15"/>
              </w:numPr>
              <w:jc w:val="both"/>
              <w:rPr>
                <w:rFonts w:cs="Arial"/>
                <w:b/>
                <w:color w:val="010101"/>
                <w:szCs w:val="24"/>
                <w:lang w:val="es-ES"/>
              </w:rPr>
            </w:pPr>
            <w:r w:rsidRPr="00E81BA2">
              <w:rPr>
                <w:rFonts w:cs="Arial"/>
                <w:b/>
                <w:color w:val="010101"/>
                <w:szCs w:val="24"/>
                <w:lang w:val="es-ES"/>
              </w:rPr>
              <w:t xml:space="preserve">Mantenimiento general de una (1) bomba de eyección de aguas lluvias de 1/2 HP. </w:t>
            </w:r>
          </w:p>
          <w:p w14:paraId="3F788D8F" w14:textId="77777777" w:rsidR="00621A6B" w:rsidRPr="00E81BA2" w:rsidRDefault="00621A6B" w:rsidP="00B662B8">
            <w:pPr>
              <w:rPr>
                <w:rFonts w:cs="Arial"/>
                <w:color w:val="010101"/>
                <w:sz w:val="22"/>
                <w:szCs w:val="22"/>
                <w:lang w:val="es-ES"/>
              </w:rPr>
            </w:pPr>
          </w:p>
          <w:p w14:paraId="0EDB7D7F" w14:textId="77777777" w:rsidR="00621A6B" w:rsidRPr="00E81BA2" w:rsidRDefault="00621A6B" w:rsidP="00B662B8">
            <w:pPr>
              <w:rPr>
                <w:rFonts w:cs="Arial"/>
                <w:color w:val="010101"/>
                <w:sz w:val="22"/>
                <w:szCs w:val="22"/>
                <w:lang w:val="es-ES"/>
              </w:rPr>
            </w:pPr>
            <w:r w:rsidRPr="00E81BA2">
              <w:rPr>
                <w:rFonts w:cs="Arial"/>
                <w:color w:val="010101"/>
                <w:sz w:val="22"/>
                <w:szCs w:val="22"/>
                <w:lang w:val="es-ES"/>
              </w:rPr>
              <w:t>Mantenimiento general de una (1) bomba de eyección de aguas lluvias de 1/2 HP, el cual deberá garantizar la correcta operación del sistema de evacuación, conforme a los lineamientos establecidos en la NTC 1500 y criterios de mantenimiento de sistemas hidráulicos y sanitarios.</w:t>
            </w:r>
          </w:p>
          <w:p w14:paraId="156A1CBF" w14:textId="77777777" w:rsidR="00621A6B" w:rsidRPr="00E81BA2" w:rsidRDefault="00621A6B" w:rsidP="00B662B8">
            <w:pPr>
              <w:rPr>
                <w:rFonts w:cs="Arial"/>
                <w:color w:val="010101"/>
                <w:sz w:val="22"/>
                <w:szCs w:val="22"/>
                <w:lang w:val="es-ES"/>
              </w:rPr>
            </w:pPr>
          </w:p>
          <w:p w14:paraId="22DD9A4A" w14:textId="77777777" w:rsidR="00621A6B" w:rsidRPr="00E81BA2" w:rsidRDefault="00621A6B" w:rsidP="00B662B8">
            <w:pPr>
              <w:rPr>
                <w:rFonts w:cs="Arial"/>
                <w:b/>
                <w:color w:val="010101"/>
                <w:sz w:val="22"/>
                <w:szCs w:val="22"/>
                <w:lang w:val="es-ES"/>
              </w:rPr>
            </w:pPr>
            <w:r w:rsidRPr="00E81BA2">
              <w:rPr>
                <w:rFonts w:cs="Arial"/>
                <w:b/>
                <w:color w:val="010101"/>
                <w:sz w:val="22"/>
                <w:szCs w:val="22"/>
                <w:lang w:val="es-ES"/>
              </w:rPr>
              <w:t>Incluye:</w:t>
            </w:r>
          </w:p>
          <w:p w14:paraId="2A74C6A0" w14:textId="77777777" w:rsidR="00621A6B" w:rsidRPr="00E81BA2" w:rsidRDefault="00621A6B" w:rsidP="00B662B8">
            <w:pPr>
              <w:rPr>
                <w:rFonts w:cs="Arial"/>
                <w:color w:val="010101"/>
                <w:sz w:val="22"/>
                <w:szCs w:val="22"/>
                <w:lang w:val="es-ES"/>
              </w:rPr>
            </w:pPr>
          </w:p>
          <w:p w14:paraId="5CF4B560" w14:textId="77777777" w:rsidR="00621A6B" w:rsidRPr="00E81BA2" w:rsidRDefault="00621A6B" w:rsidP="00B662B8">
            <w:pPr>
              <w:rPr>
                <w:rFonts w:cs="Arial"/>
                <w:color w:val="010101"/>
                <w:sz w:val="22"/>
                <w:szCs w:val="22"/>
                <w:lang w:val="es-ES"/>
              </w:rPr>
            </w:pPr>
            <w:r w:rsidRPr="00E81BA2">
              <w:rPr>
                <w:rFonts w:cs="Arial"/>
                <w:color w:val="010101"/>
                <w:sz w:val="22"/>
                <w:szCs w:val="22"/>
                <w:lang w:val="es-ES"/>
              </w:rPr>
              <w:t>Verificar instalaciones eléctricas, tubería de descarga en el foso, sellos mecánicos y corrosiones en el cuerpo de la bomba y del motor, y realizar el recambio de las piezas (si se requiere, con cargo a la bolsa de repuestos).</w:t>
            </w:r>
          </w:p>
          <w:p w14:paraId="32DF0821" w14:textId="77777777" w:rsidR="00621A6B" w:rsidRPr="00E81BA2" w:rsidRDefault="00621A6B" w:rsidP="00B662B8">
            <w:pPr>
              <w:rPr>
                <w:rFonts w:cs="Arial"/>
                <w:color w:val="010101"/>
                <w:sz w:val="22"/>
                <w:szCs w:val="22"/>
                <w:lang w:val="es-ES"/>
              </w:rPr>
            </w:pPr>
            <w:r w:rsidRPr="00E81BA2">
              <w:rPr>
                <w:rFonts w:cs="Arial"/>
                <w:color w:val="010101"/>
                <w:sz w:val="22"/>
                <w:szCs w:val="22"/>
                <w:lang w:val="es-ES"/>
              </w:rPr>
              <w:t>Verificar el estado interno de la bomba, corrosión, desgaste mecánico y sedimentos.</w:t>
            </w:r>
          </w:p>
          <w:p w14:paraId="3147B52D" w14:textId="77777777" w:rsidR="00621A6B" w:rsidRPr="00E81BA2" w:rsidRDefault="00621A6B" w:rsidP="00B662B8">
            <w:pPr>
              <w:rPr>
                <w:rFonts w:cs="Arial"/>
                <w:color w:val="010101"/>
                <w:sz w:val="22"/>
                <w:szCs w:val="22"/>
                <w:lang w:val="es-ES"/>
              </w:rPr>
            </w:pPr>
            <w:r w:rsidRPr="00E81BA2">
              <w:rPr>
                <w:rFonts w:cs="Arial"/>
                <w:color w:val="010101"/>
                <w:sz w:val="22"/>
                <w:szCs w:val="22"/>
                <w:lang w:val="es-ES"/>
              </w:rPr>
              <w:t>Revisión de flotador eléctrico.</w:t>
            </w:r>
          </w:p>
          <w:p w14:paraId="26FE5B5D" w14:textId="77777777" w:rsidR="00621A6B" w:rsidRPr="00E81BA2" w:rsidRDefault="00621A6B" w:rsidP="00B662B8">
            <w:pPr>
              <w:rPr>
                <w:rFonts w:cs="Arial"/>
                <w:color w:val="010101"/>
                <w:sz w:val="22"/>
                <w:szCs w:val="22"/>
                <w:lang w:val="es-ES"/>
              </w:rPr>
            </w:pPr>
            <w:r w:rsidRPr="00E81BA2">
              <w:rPr>
                <w:rFonts w:cs="Arial"/>
                <w:color w:val="010101"/>
                <w:sz w:val="22"/>
                <w:szCs w:val="22"/>
                <w:lang w:val="es-ES"/>
              </w:rPr>
              <w:t>Limpieza, retiro y disposición final de lodos.</w:t>
            </w:r>
          </w:p>
          <w:p w14:paraId="0703B45D" w14:textId="77777777" w:rsidR="00621A6B" w:rsidRPr="00E81BA2" w:rsidRDefault="00621A6B" w:rsidP="00B662B8">
            <w:pPr>
              <w:rPr>
                <w:rFonts w:cs="Arial"/>
                <w:color w:val="010101"/>
                <w:sz w:val="22"/>
                <w:szCs w:val="22"/>
                <w:lang w:val="es-ES"/>
              </w:rPr>
            </w:pPr>
          </w:p>
          <w:p w14:paraId="342B0264" w14:textId="77777777" w:rsidR="00621A6B" w:rsidRPr="00E81BA2" w:rsidRDefault="00621A6B" w:rsidP="00B662B8">
            <w:pPr>
              <w:rPr>
                <w:rFonts w:cs="Arial"/>
                <w:color w:val="010101"/>
                <w:sz w:val="22"/>
                <w:szCs w:val="22"/>
                <w:lang w:val="es-ES"/>
              </w:rPr>
            </w:pPr>
            <w:proofErr w:type="gramStart"/>
            <w:r w:rsidRPr="00E81BA2">
              <w:rPr>
                <w:rFonts w:cs="Arial"/>
                <w:b/>
                <w:color w:val="010101"/>
                <w:sz w:val="22"/>
                <w:szCs w:val="22"/>
                <w:lang w:val="es-ES"/>
              </w:rPr>
              <w:t>Actividades a ejecutar</w:t>
            </w:r>
            <w:proofErr w:type="gramEnd"/>
            <w:r w:rsidRPr="00E81BA2">
              <w:rPr>
                <w:rFonts w:cs="Arial"/>
                <w:b/>
                <w:color w:val="010101"/>
                <w:sz w:val="22"/>
                <w:szCs w:val="22"/>
                <w:lang w:val="es-ES"/>
              </w:rPr>
              <w:t>:</w:t>
            </w:r>
          </w:p>
          <w:p w14:paraId="71078F6A" w14:textId="77777777" w:rsidR="00621A6B" w:rsidRPr="00E81BA2" w:rsidRDefault="00621A6B" w:rsidP="00B662B8">
            <w:pPr>
              <w:rPr>
                <w:rFonts w:cs="Arial"/>
                <w:color w:val="010101"/>
                <w:sz w:val="22"/>
                <w:szCs w:val="22"/>
                <w:lang w:val="es-ES"/>
              </w:rPr>
            </w:pPr>
          </w:p>
          <w:p w14:paraId="4A15D496"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lastRenderedPageBreak/>
              <w:t>Inspección integral del equipo de bombeo:</w:t>
            </w:r>
          </w:p>
          <w:p w14:paraId="42895ABB" w14:textId="77777777" w:rsidR="00621A6B" w:rsidRPr="00E81BA2" w:rsidRDefault="00621A6B" w:rsidP="00621A6B">
            <w:pPr>
              <w:pStyle w:val="Prrafodelista"/>
              <w:numPr>
                <w:ilvl w:val="0"/>
                <w:numId w:val="64"/>
              </w:numPr>
              <w:rPr>
                <w:rFonts w:ascii="Arial" w:hAnsi="Arial" w:cs="Arial"/>
                <w:color w:val="010101"/>
                <w:lang w:val="es-ES"/>
              </w:rPr>
            </w:pPr>
            <w:r w:rsidRPr="00E81BA2">
              <w:rPr>
                <w:rFonts w:ascii="Arial" w:hAnsi="Arial" w:cs="Arial"/>
                <w:color w:val="010101"/>
                <w:lang w:val="es-ES"/>
              </w:rPr>
              <w:t>Verificación del estado mecánico general</w:t>
            </w:r>
          </w:p>
          <w:p w14:paraId="2A6A826A" w14:textId="77777777" w:rsidR="00621A6B" w:rsidRPr="00E81BA2" w:rsidRDefault="00621A6B" w:rsidP="00621A6B">
            <w:pPr>
              <w:pStyle w:val="Prrafodelista"/>
              <w:numPr>
                <w:ilvl w:val="0"/>
                <w:numId w:val="64"/>
              </w:numPr>
              <w:rPr>
                <w:rFonts w:ascii="Arial" w:hAnsi="Arial" w:cs="Arial"/>
                <w:color w:val="010101"/>
                <w:lang w:val="es-ES"/>
              </w:rPr>
            </w:pPr>
            <w:r w:rsidRPr="00E81BA2">
              <w:rPr>
                <w:rFonts w:ascii="Arial" w:hAnsi="Arial" w:cs="Arial"/>
                <w:color w:val="010101"/>
                <w:lang w:val="es-ES"/>
              </w:rPr>
              <w:t>Control de ruidos anormales, vibraciones y temperatura de operación</w:t>
            </w:r>
          </w:p>
          <w:p w14:paraId="5319E51D" w14:textId="77777777" w:rsidR="00621A6B" w:rsidRPr="00E81BA2" w:rsidRDefault="00621A6B" w:rsidP="00621A6B">
            <w:pPr>
              <w:pStyle w:val="Prrafodelista"/>
              <w:numPr>
                <w:ilvl w:val="0"/>
                <w:numId w:val="64"/>
              </w:numPr>
              <w:rPr>
                <w:rFonts w:ascii="Arial" w:hAnsi="Arial" w:cs="Arial"/>
                <w:color w:val="010101"/>
                <w:lang w:val="es-ES"/>
              </w:rPr>
            </w:pPr>
            <w:r w:rsidRPr="00E81BA2">
              <w:rPr>
                <w:rFonts w:ascii="Arial" w:hAnsi="Arial" w:cs="Arial"/>
                <w:color w:val="010101"/>
                <w:lang w:val="es-ES"/>
              </w:rPr>
              <w:t>Revisión de impulsores, carcasa y componentes internos</w:t>
            </w:r>
          </w:p>
          <w:p w14:paraId="237763C0" w14:textId="77777777" w:rsidR="00621A6B" w:rsidRPr="00E81BA2" w:rsidRDefault="00621A6B" w:rsidP="00621A6B">
            <w:pPr>
              <w:pStyle w:val="Prrafodelista"/>
              <w:numPr>
                <w:ilvl w:val="0"/>
                <w:numId w:val="64"/>
              </w:numPr>
              <w:rPr>
                <w:rFonts w:ascii="Arial" w:hAnsi="Arial" w:cs="Arial"/>
                <w:color w:val="010101"/>
                <w:lang w:val="es-ES"/>
              </w:rPr>
            </w:pPr>
            <w:r w:rsidRPr="00E81BA2">
              <w:rPr>
                <w:rFonts w:ascii="Arial" w:hAnsi="Arial" w:cs="Arial"/>
                <w:color w:val="010101"/>
                <w:lang w:val="es-ES"/>
              </w:rPr>
              <w:t>Verificación de sellos mecánicos y empaques</w:t>
            </w:r>
          </w:p>
          <w:p w14:paraId="363A8AE7" w14:textId="77777777" w:rsidR="00621A6B" w:rsidRPr="00E81BA2" w:rsidRDefault="00621A6B" w:rsidP="00621A6B">
            <w:pPr>
              <w:pStyle w:val="Prrafodelista"/>
              <w:numPr>
                <w:ilvl w:val="0"/>
                <w:numId w:val="64"/>
              </w:numPr>
              <w:rPr>
                <w:rFonts w:ascii="Arial" w:hAnsi="Arial" w:cs="Arial"/>
                <w:color w:val="010101"/>
                <w:lang w:val="es-ES"/>
              </w:rPr>
            </w:pPr>
            <w:r w:rsidRPr="00E81BA2">
              <w:rPr>
                <w:rFonts w:ascii="Arial" w:hAnsi="Arial" w:cs="Arial"/>
                <w:color w:val="010101"/>
                <w:lang w:val="es-ES"/>
              </w:rPr>
              <w:t>Sustitución de componentes desgastados o defectuosos</w:t>
            </w:r>
          </w:p>
          <w:p w14:paraId="7EEF84B3"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Revisión del estado interno de la bomba:</w:t>
            </w:r>
          </w:p>
          <w:p w14:paraId="45C2BD7D" w14:textId="77777777" w:rsidR="00621A6B" w:rsidRPr="00E81BA2" w:rsidRDefault="00621A6B" w:rsidP="00621A6B">
            <w:pPr>
              <w:pStyle w:val="Prrafodelista"/>
              <w:numPr>
                <w:ilvl w:val="0"/>
                <w:numId w:val="65"/>
              </w:numPr>
              <w:rPr>
                <w:rFonts w:ascii="Arial" w:hAnsi="Arial" w:cs="Arial"/>
                <w:color w:val="010101"/>
                <w:lang w:val="es-ES"/>
              </w:rPr>
            </w:pPr>
            <w:r w:rsidRPr="00E81BA2">
              <w:rPr>
                <w:rFonts w:ascii="Arial" w:hAnsi="Arial" w:cs="Arial"/>
                <w:color w:val="010101"/>
                <w:lang w:val="es-ES"/>
              </w:rPr>
              <w:t>Identificación de corrosión</w:t>
            </w:r>
          </w:p>
          <w:p w14:paraId="5AEC44FE" w14:textId="77777777" w:rsidR="00621A6B" w:rsidRPr="00E81BA2" w:rsidRDefault="00621A6B" w:rsidP="00621A6B">
            <w:pPr>
              <w:pStyle w:val="Prrafodelista"/>
              <w:numPr>
                <w:ilvl w:val="0"/>
                <w:numId w:val="65"/>
              </w:numPr>
              <w:rPr>
                <w:rFonts w:ascii="Arial" w:hAnsi="Arial" w:cs="Arial"/>
                <w:color w:val="010101"/>
                <w:lang w:val="es-ES"/>
              </w:rPr>
            </w:pPr>
            <w:r w:rsidRPr="00E81BA2">
              <w:rPr>
                <w:rFonts w:ascii="Arial" w:hAnsi="Arial" w:cs="Arial"/>
                <w:color w:val="010101"/>
                <w:lang w:val="es-ES"/>
              </w:rPr>
              <w:t>Evaluación de desgaste mecánico</w:t>
            </w:r>
          </w:p>
          <w:p w14:paraId="351FA349" w14:textId="77777777" w:rsidR="00621A6B" w:rsidRPr="00E81BA2" w:rsidRDefault="00621A6B" w:rsidP="00621A6B">
            <w:pPr>
              <w:pStyle w:val="Prrafodelista"/>
              <w:numPr>
                <w:ilvl w:val="0"/>
                <w:numId w:val="65"/>
              </w:numPr>
              <w:rPr>
                <w:rFonts w:ascii="Arial" w:hAnsi="Arial" w:cs="Arial"/>
                <w:color w:val="010101"/>
                <w:lang w:val="es-ES"/>
              </w:rPr>
            </w:pPr>
            <w:r w:rsidRPr="00E81BA2">
              <w:rPr>
                <w:rFonts w:ascii="Arial" w:hAnsi="Arial" w:cs="Arial"/>
                <w:color w:val="010101"/>
                <w:lang w:val="es-ES"/>
              </w:rPr>
              <w:t>Retiro de sedimentos acumulados</w:t>
            </w:r>
          </w:p>
          <w:p w14:paraId="19C7E749" w14:textId="77777777" w:rsidR="00621A6B" w:rsidRPr="00E81BA2" w:rsidRDefault="00621A6B" w:rsidP="00621A6B">
            <w:pPr>
              <w:pStyle w:val="Prrafodelista"/>
              <w:numPr>
                <w:ilvl w:val="0"/>
                <w:numId w:val="65"/>
              </w:numPr>
              <w:rPr>
                <w:rFonts w:ascii="Arial" w:hAnsi="Arial" w:cs="Arial"/>
                <w:color w:val="010101"/>
                <w:lang w:val="es-ES"/>
              </w:rPr>
            </w:pPr>
            <w:r w:rsidRPr="00E81BA2">
              <w:rPr>
                <w:rFonts w:ascii="Arial" w:hAnsi="Arial" w:cs="Arial"/>
                <w:color w:val="010101"/>
                <w:lang w:val="es-ES"/>
              </w:rPr>
              <w:t>Limpieza de componentes internos</w:t>
            </w:r>
          </w:p>
          <w:p w14:paraId="2500A51A" w14:textId="77777777" w:rsidR="00621A6B" w:rsidRPr="00E81BA2" w:rsidRDefault="00621A6B" w:rsidP="00B662B8">
            <w:pPr>
              <w:ind w:left="360"/>
              <w:rPr>
                <w:rFonts w:cs="Arial"/>
                <w:color w:val="010101"/>
                <w:lang w:val="es-ES"/>
              </w:rPr>
            </w:pPr>
          </w:p>
          <w:p w14:paraId="24CA9829"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Revisión del sistema hidráulico (conforme NTC 1500):</w:t>
            </w:r>
          </w:p>
          <w:p w14:paraId="0B3C1BD6" w14:textId="77777777" w:rsidR="00621A6B" w:rsidRPr="00E81BA2" w:rsidRDefault="00621A6B" w:rsidP="00621A6B">
            <w:pPr>
              <w:pStyle w:val="Prrafodelista"/>
              <w:numPr>
                <w:ilvl w:val="0"/>
                <w:numId w:val="66"/>
              </w:numPr>
              <w:rPr>
                <w:rFonts w:ascii="Arial" w:hAnsi="Arial" w:cs="Arial"/>
                <w:color w:val="010101"/>
                <w:lang w:val="es-ES"/>
              </w:rPr>
            </w:pPr>
            <w:r w:rsidRPr="00E81BA2">
              <w:rPr>
                <w:rFonts w:ascii="Arial" w:hAnsi="Arial" w:cs="Arial"/>
                <w:color w:val="010101"/>
                <w:lang w:val="es-ES"/>
              </w:rPr>
              <w:t>Verificación de tubería de descarga en el foso</w:t>
            </w:r>
          </w:p>
          <w:p w14:paraId="1C04AA66" w14:textId="77777777" w:rsidR="00621A6B" w:rsidRPr="00E81BA2" w:rsidRDefault="00621A6B" w:rsidP="00621A6B">
            <w:pPr>
              <w:pStyle w:val="Prrafodelista"/>
              <w:numPr>
                <w:ilvl w:val="0"/>
                <w:numId w:val="66"/>
              </w:numPr>
              <w:rPr>
                <w:rFonts w:ascii="Arial" w:hAnsi="Arial" w:cs="Arial"/>
                <w:color w:val="010101"/>
                <w:lang w:val="es-ES"/>
              </w:rPr>
            </w:pPr>
            <w:r w:rsidRPr="00E81BA2">
              <w:rPr>
                <w:rFonts w:ascii="Arial" w:hAnsi="Arial" w:cs="Arial"/>
                <w:color w:val="010101"/>
                <w:lang w:val="es-ES"/>
              </w:rPr>
              <w:t>Inspección de fugas en conexiones y accesorios</w:t>
            </w:r>
          </w:p>
          <w:p w14:paraId="7A09D3BB" w14:textId="77777777" w:rsidR="00621A6B" w:rsidRPr="00E81BA2" w:rsidRDefault="00621A6B" w:rsidP="00621A6B">
            <w:pPr>
              <w:pStyle w:val="Prrafodelista"/>
              <w:numPr>
                <w:ilvl w:val="0"/>
                <w:numId w:val="66"/>
              </w:numPr>
              <w:rPr>
                <w:rFonts w:ascii="Arial" w:hAnsi="Arial" w:cs="Arial"/>
                <w:color w:val="010101"/>
                <w:lang w:val="es-ES"/>
              </w:rPr>
            </w:pPr>
            <w:r w:rsidRPr="00E81BA2">
              <w:rPr>
                <w:rFonts w:ascii="Arial" w:hAnsi="Arial" w:cs="Arial"/>
                <w:color w:val="010101"/>
                <w:lang w:val="es-ES"/>
              </w:rPr>
              <w:t>Validación de hermeticidad del sistema</w:t>
            </w:r>
          </w:p>
          <w:p w14:paraId="660CB47A" w14:textId="77777777" w:rsidR="00621A6B" w:rsidRPr="00E81BA2" w:rsidRDefault="00621A6B" w:rsidP="00621A6B">
            <w:pPr>
              <w:pStyle w:val="Prrafodelista"/>
              <w:numPr>
                <w:ilvl w:val="0"/>
                <w:numId w:val="66"/>
              </w:numPr>
              <w:rPr>
                <w:rFonts w:ascii="Arial" w:hAnsi="Arial" w:cs="Arial"/>
                <w:color w:val="010101"/>
                <w:lang w:val="es-ES"/>
              </w:rPr>
            </w:pPr>
            <w:r w:rsidRPr="00E81BA2">
              <w:rPr>
                <w:rFonts w:ascii="Arial" w:hAnsi="Arial" w:cs="Arial"/>
                <w:color w:val="010101"/>
                <w:lang w:val="es-ES"/>
              </w:rPr>
              <w:t>Control de retorno de flujo</w:t>
            </w:r>
          </w:p>
          <w:p w14:paraId="10749CCA"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Revisión y ajuste del sistema eléctrico:</w:t>
            </w:r>
          </w:p>
          <w:p w14:paraId="64AFBD82" w14:textId="77777777" w:rsidR="00621A6B" w:rsidRPr="00E81BA2" w:rsidRDefault="00621A6B" w:rsidP="00621A6B">
            <w:pPr>
              <w:pStyle w:val="Prrafodelista"/>
              <w:numPr>
                <w:ilvl w:val="0"/>
                <w:numId w:val="67"/>
              </w:numPr>
              <w:rPr>
                <w:rFonts w:ascii="Arial" w:hAnsi="Arial" w:cs="Arial"/>
                <w:color w:val="010101"/>
                <w:lang w:val="es-ES"/>
              </w:rPr>
            </w:pPr>
            <w:r w:rsidRPr="00E81BA2">
              <w:rPr>
                <w:rFonts w:ascii="Arial" w:hAnsi="Arial" w:cs="Arial"/>
                <w:color w:val="010101"/>
                <w:lang w:val="es-ES"/>
              </w:rPr>
              <w:t>Verificación de instalaciones eléctricas</w:t>
            </w:r>
          </w:p>
          <w:p w14:paraId="4506130C" w14:textId="77777777" w:rsidR="00621A6B" w:rsidRPr="00E81BA2" w:rsidRDefault="00621A6B" w:rsidP="00621A6B">
            <w:pPr>
              <w:pStyle w:val="Prrafodelista"/>
              <w:numPr>
                <w:ilvl w:val="0"/>
                <w:numId w:val="67"/>
              </w:numPr>
              <w:rPr>
                <w:rFonts w:ascii="Arial" w:hAnsi="Arial" w:cs="Arial"/>
                <w:color w:val="010101"/>
                <w:lang w:val="es-ES"/>
              </w:rPr>
            </w:pPr>
            <w:r w:rsidRPr="00E81BA2">
              <w:rPr>
                <w:rFonts w:ascii="Arial" w:hAnsi="Arial" w:cs="Arial"/>
                <w:color w:val="010101"/>
                <w:lang w:val="es-ES"/>
              </w:rPr>
              <w:t>Revisión de cableado y conexiones</w:t>
            </w:r>
          </w:p>
          <w:p w14:paraId="15157FA4" w14:textId="77777777" w:rsidR="00621A6B" w:rsidRPr="00E81BA2" w:rsidRDefault="00621A6B" w:rsidP="00621A6B">
            <w:pPr>
              <w:pStyle w:val="Prrafodelista"/>
              <w:numPr>
                <w:ilvl w:val="0"/>
                <w:numId w:val="67"/>
              </w:numPr>
              <w:rPr>
                <w:rFonts w:ascii="Arial" w:hAnsi="Arial" w:cs="Arial"/>
                <w:color w:val="010101"/>
                <w:lang w:val="es-ES"/>
              </w:rPr>
            </w:pPr>
            <w:r w:rsidRPr="00E81BA2">
              <w:rPr>
                <w:rFonts w:ascii="Arial" w:hAnsi="Arial" w:cs="Arial"/>
                <w:color w:val="010101"/>
                <w:lang w:val="es-ES"/>
              </w:rPr>
              <w:t>Ajuste de terminales</w:t>
            </w:r>
          </w:p>
          <w:p w14:paraId="74CE669B" w14:textId="77777777" w:rsidR="00621A6B" w:rsidRPr="00E81BA2" w:rsidRDefault="00621A6B" w:rsidP="00621A6B">
            <w:pPr>
              <w:pStyle w:val="Prrafodelista"/>
              <w:numPr>
                <w:ilvl w:val="0"/>
                <w:numId w:val="67"/>
              </w:numPr>
              <w:rPr>
                <w:rFonts w:ascii="Arial" w:hAnsi="Arial" w:cs="Arial"/>
                <w:color w:val="010101"/>
                <w:lang w:val="es-ES"/>
              </w:rPr>
            </w:pPr>
            <w:r w:rsidRPr="00E81BA2">
              <w:rPr>
                <w:rFonts w:ascii="Arial" w:hAnsi="Arial" w:cs="Arial"/>
                <w:color w:val="010101"/>
                <w:lang w:val="es-ES"/>
              </w:rPr>
              <w:t>Validación de condiciones de alimentación</w:t>
            </w:r>
          </w:p>
          <w:p w14:paraId="2D4332B5"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Revisión y calibración de flotador eléctrico:</w:t>
            </w:r>
          </w:p>
          <w:p w14:paraId="05FD20E6" w14:textId="77777777" w:rsidR="00621A6B" w:rsidRPr="00E81BA2" w:rsidRDefault="00621A6B" w:rsidP="00621A6B">
            <w:pPr>
              <w:pStyle w:val="Prrafodelista"/>
              <w:numPr>
                <w:ilvl w:val="0"/>
                <w:numId w:val="68"/>
              </w:numPr>
              <w:rPr>
                <w:rFonts w:ascii="Arial" w:hAnsi="Arial" w:cs="Arial"/>
                <w:color w:val="010101"/>
                <w:lang w:val="es-ES"/>
              </w:rPr>
            </w:pPr>
            <w:r w:rsidRPr="00E81BA2">
              <w:rPr>
                <w:rFonts w:ascii="Arial" w:hAnsi="Arial" w:cs="Arial"/>
                <w:color w:val="010101"/>
                <w:lang w:val="es-ES"/>
              </w:rPr>
              <w:t>Verificación de niveles de arranque y parada</w:t>
            </w:r>
          </w:p>
          <w:p w14:paraId="5AE3D48C" w14:textId="77777777" w:rsidR="00621A6B" w:rsidRPr="00E81BA2" w:rsidRDefault="00621A6B" w:rsidP="00621A6B">
            <w:pPr>
              <w:pStyle w:val="Prrafodelista"/>
              <w:numPr>
                <w:ilvl w:val="0"/>
                <w:numId w:val="68"/>
              </w:numPr>
              <w:rPr>
                <w:rFonts w:ascii="Arial" w:hAnsi="Arial" w:cs="Arial"/>
                <w:color w:val="010101"/>
                <w:lang w:val="es-ES"/>
              </w:rPr>
            </w:pPr>
            <w:r w:rsidRPr="00E81BA2">
              <w:rPr>
                <w:rFonts w:ascii="Arial" w:hAnsi="Arial" w:cs="Arial"/>
                <w:color w:val="010101"/>
                <w:lang w:val="es-ES"/>
              </w:rPr>
              <w:t>Validación de funcionamiento automático</w:t>
            </w:r>
          </w:p>
          <w:p w14:paraId="715DD327" w14:textId="77777777" w:rsidR="00621A6B" w:rsidRPr="00E81BA2" w:rsidRDefault="00621A6B" w:rsidP="00621A6B">
            <w:pPr>
              <w:pStyle w:val="Prrafodelista"/>
              <w:numPr>
                <w:ilvl w:val="0"/>
                <w:numId w:val="68"/>
              </w:numPr>
              <w:rPr>
                <w:rFonts w:ascii="Arial" w:hAnsi="Arial" w:cs="Arial"/>
                <w:color w:val="010101"/>
                <w:lang w:val="es-ES"/>
              </w:rPr>
            </w:pPr>
            <w:r w:rsidRPr="00E81BA2">
              <w:rPr>
                <w:rFonts w:ascii="Arial" w:hAnsi="Arial" w:cs="Arial"/>
                <w:color w:val="010101"/>
                <w:lang w:val="es-ES"/>
              </w:rPr>
              <w:t>Sustitución en caso de falla</w:t>
            </w:r>
          </w:p>
          <w:p w14:paraId="377A6645"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Limpieza y mantenimiento del sistema:</w:t>
            </w:r>
          </w:p>
          <w:p w14:paraId="6DB23C81" w14:textId="77777777" w:rsidR="00621A6B" w:rsidRPr="00E81BA2" w:rsidRDefault="00621A6B" w:rsidP="00621A6B">
            <w:pPr>
              <w:pStyle w:val="Prrafodelista"/>
              <w:numPr>
                <w:ilvl w:val="0"/>
                <w:numId w:val="69"/>
              </w:numPr>
              <w:rPr>
                <w:rFonts w:ascii="Arial" w:hAnsi="Arial" w:cs="Arial"/>
                <w:color w:val="010101"/>
                <w:lang w:val="es-ES"/>
              </w:rPr>
            </w:pPr>
            <w:r w:rsidRPr="00E81BA2">
              <w:rPr>
                <w:rFonts w:ascii="Arial" w:hAnsi="Arial" w:cs="Arial"/>
                <w:color w:val="010101"/>
                <w:lang w:val="es-ES"/>
              </w:rPr>
              <w:t>Limpieza general del foso o cárcamo</w:t>
            </w:r>
          </w:p>
          <w:p w14:paraId="69C82017" w14:textId="77777777" w:rsidR="00621A6B" w:rsidRPr="00E81BA2" w:rsidRDefault="00621A6B" w:rsidP="00621A6B">
            <w:pPr>
              <w:pStyle w:val="Prrafodelista"/>
              <w:numPr>
                <w:ilvl w:val="0"/>
                <w:numId w:val="69"/>
              </w:numPr>
              <w:rPr>
                <w:rFonts w:ascii="Arial" w:hAnsi="Arial" w:cs="Arial"/>
                <w:color w:val="010101"/>
                <w:lang w:val="es-ES"/>
              </w:rPr>
            </w:pPr>
            <w:r w:rsidRPr="00E81BA2">
              <w:rPr>
                <w:rFonts w:ascii="Arial" w:hAnsi="Arial" w:cs="Arial"/>
                <w:color w:val="010101"/>
                <w:lang w:val="es-ES"/>
              </w:rPr>
              <w:t>Retiro de lodos, residuos y sedimentos</w:t>
            </w:r>
          </w:p>
          <w:p w14:paraId="3D83FCAE" w14:textId="77777777" w:rsidR="00621A6B" w:rsidRPr="00E81BA2" w:rsidRDefault="00621A6B" w:rsidP="00621A6B">
            <w:pPr>
              <w:pStyle w:val="Prrafodelista"/>
              <w:numPr>
                <w:ilvl w:val="0"/>
                <w:numId w:val="69"/>
              </w:numPr>
              <w:rPr>
                <w:rFonts w:ascii="Arial" w:hAnsi="Arial" w:cs="Arial"/>
                <w:color w:val="010101"/>
                <w:lang w:val="es-ES"/>
              </w:rPr>
            </w:pPr>
            <w:r w:rsidRPr="00E81BA2">
              <w:rPr>
                <w:rFonts w:ascii="Arial" w:hAnsi="Arial" w:cs="Arial"/>
                <w:color w:val="010101"/>
                <w:lang w:val="es-ES"/>
              </w:rPr>
              <w:t>Disposición final conforme a normativa ambiental vigente</w:t>
            </w:r>
          </w:p>
          <w:p w14:paraId="0B816F63" w14:textId="77777777" w:rsidR="00621A6B" w:rsidRPr="00E81BA2" w:rsidRDefault="00621A6B" w:rsidP="00621A6B">
            <w:pPr>
              <w:pStyle w:val="Prrafodelista"/>
              <w:numPr>
                <w:ilvl w:val="0"/>
                <w:numId w:val="69"/>
              </w:numPr>
              <w:rPr>
                <w:rFonts w:ascii="Arial" w:hAnsi="Arial" w:cs="Arial"/>
                <w:color w:val="010101"/>
                <w:lang w:val="es-ES"/>
              </w:rPr>
            </w:pPr>
            <w:r w:rsidRPr="00E81BA2">
              <w:rPr>
                <w:rFonts w:ascii="Arial" w:hAnsi="Arial" w:cs="Arial"/>
                <w:color w:val="010101"/>
                <w:lang w:val="es-ES"/>
              </w:rPr>
              <w:t>Prevención de obstrucciones</w:t>
            </w:r>
          </w:p>
          <w:p w14:paraId="7F9AEA13"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Ejecución de pruebas de funcionamiento (criterio NFPA 25 aplicado):</w:t>
            </w:r>
          </w:p>
          <w:p w14:paraId="7512D52F" w14:textId="77777777" w:rsidR="00621A6B" w:rsidRPr="00E81BA2" w:rsidRDefault="00621A6B" w:rsidP="00621A6B">
            <w:pPr>
              <w:pStyle w:val="Prrafodelista"/>
              <w:numPr>
                <w:ilvl w:val="0"/>
                <w:numId w:val="70"/>
              </w:numPr>
              <w:rPr>
                <w:rFonts w:ascii="Arial" w:hAnsi="Arial" w:cs="Arial"/>
                <w:color w:val="010101"/>
                <w:lang w:val="es-ES"/>
              </w:rPr>
            </w:pPr>
            <w:r w:rsidRPr="00E81BA2">
              <w:rPr>
                <w:rFonts w:ascii="Arial" w:hAnsi="Arial" w:cs="Arial"/>
                <w:color w:val="010101"/>
                <w:lang w:val="es-ES"/>
              </w:rPr>
              <w:t>Prueba de arranque automático por nivel</w:t>
            </w:r>
          </w:p>
          <w:p w14:paraId="6E8956B2" w14:textId="77777777" w:rsidR="00621A6B" w:rsidRPr="00E81BA2" w:rsidRDefault="00621A6B" w:rsidP="00621A6B">
            <w:pPr>
              <w:pStyle w:val="Prrafodelista"/>
              <w:numPr>
                <w:ilvl w:val="0"/>
                <w:numId w:val="70"/>
              </w:numPr>
              <w:rPr>
                <w:rFonts w:ascii="Arial" w:hAnsi="Arial" w:cs="Arial"/>
                <w:color w:val="010101"/>
                <w:lang w:val="es-ES"/>
              </w:rPr>
            </w:pPr>
            <w:r w:rsidRPr="00E81BA2">
              <w:rPr>
                <w:rFonts w:ascii="Arial" w:hAnsi="Arial" w:cs="Arial"/>
                <w:color w:val="010101"/>
                <w:lang w:val="es-ES"/>
              </w:rPr>
              <w:t>Prueba de operación manual</w:t>
            </w:r>
          </w:p>
          <w:p w14:paraId="25CFD6CA" w14:textId="77777777" w:rsidR="00621A6B" w:rsidRPr="00E81BA2" w:rsidRDefault="00621A6B" w:rsidP="00621A6B">
            <w:pPr>
              <w:pStyle w:val="Prrafodelista"/>
              <w:numPr>
                <w:ilvl w:val="0"/>
                <w:numId w:val="70"/>
              </w:numPr>
              <w:rPr>
                <w:rFonts w:ascii="Arial" w:hAnsi="Arial" w:cs="Arial"/>
                <w:color w:val="010101"/>
                <w:lang w:val="es-ES"/>
              </w:rPr>
            </w:pPr>
            <w:r w:rsidRPr="00E81BA2">
              <w:rPr>
                <w:rFonts w:ascii="Arial" w:hAnsi="Arial" w:cs="Arial"/>
                <w:color w:val="010101"/>
                <w:lang w:val="es-ES"/>
              </w:rPr>
              <w:t>Verificación de evacuación eficiente del sistema</w:t>
            </w:r>
          </w:p>
          <w:p w14:paraId="316FBB0E" w14:textId="77777777" w:rsidR="00621A6B" w:rsidRPr="00E81BA2" w:rsidRDefault="00621A6B" w:rsidP="00621A6B">
            <w:pPr>
              <w:pStyle w:val="Prrafodelista"/>
              <w:numPr>
                <w:ilvl w:val="0"/>
                <w:numId w:val="70"/>
              </w:numPr>
              <w:rPr>
                <w:rFonts w:ascii="Arial" w:hAnsi="Arial" w:cs="Arial"/>
                <w:color w:val="010101"/>
                <w:lang w:val="es-ES"/>
              </w:rPr>
            </w:pPr>
            <w:r w:rsidRPr="00E81BA2">
              <w:rPr>
                <w:rFonts w:ascii="Arial" w:hAnsi="Arial" w:cs="Arial"/>
                <w:color w:val="010101"/>
                <w:lang w:val="es-ES"/>
              </w:rPr>
              <w:t>Validación de estabilidad de operación</w:t>
            </w:r>
          </w:p>
          <w:p w14:paraId="2667E05A" w14:textId="77777777" w:rsidR="00621A6B" w:rsidRPr="00E81BA2" w:rsidRDefault="00621A6B" w:rsidP="00B662B8">
            <w:pPr>
              <w:rPr>
                <w:rFonts w:cs="Arial"/>
                <w:b/>
                <w:color w:val="010101"/>
                <w:sz w:val="22"/>
                <w:szCs w:val="22"/>
                <w:lang w:val="es-ES"/>
              </w:rPr>
            </w:pPr>
            <w:r w:rsidRPr="00E81BA2">
              <w:rPr>
                <w:rFonts w:cs="Arial"/>
                <w:b/>
                <w:color w:val="010101"/>
                <w:sz w:val="22"/>
                <w:szCs w:val="22"/>
                <w:lang w:val="es-ES"/>
              </w:rPr>
              <w:t>Ejecución de mantenimiento correctivo inmediato, en caso de presentarse:</w:t>
            </w:r>
          </w:p>
          <w:p w14:paraId="7A16B57B" w14:textId="77777777" w:rsidR="00621A6B" w:rsidRPr="00E81BA2" w:rsidRDefault="00621A6B" w:rsidP="00621A6B">
            <w:pPr>
              <w:pStyle w:val="Prrafodelista"/>
              <w:numPr>
                <w:ilvl w:val="0"/>
                <w:numId w:val="71"/>
              </w:numPr>
              <w:rPr>
                <w:rFonts w:ascii="Arial" w:hAnsi="Arial" w:cs="Arial"/>
                <w:color w:val="010101"/>
                <w:lang w:val="es-ES"/>
              </w:rPr>
            </w:pPr>
            <w:r w:rsidRPr="00E81BA2">
              <w:rPr>
                <w:rFonts w:ascii="Arial" w:hAnsi="Arial" w:cs="Arial"/>
                <w:color w:val="010101"/>
                <w:lang w:val="es-ES"/>
              </w:rPr>
              <w:t>Fallas mecánicas</w:t>
            </w:r>
          </w:p>
          <w:p w14:paraId="543D3940" w14:textId="77777777" w:rsidR="00621A6B" w:rsidRPr="00E81BA2" w:rsidRDefault="00621A6B" w:rsidP="00621A6B">
            <w:pPr>
              <w:pStyle w:val="Prrafodelista"/>
              <w:numPr>
                <w:ilvl w:val="0"/>
                <w:numId w:val="71"/>
              </w:numPr>
              <w:rPr>
                <w:rFonts w:ascii="Arial" w:hAnsi="Arial" w:cs="Arial"/>
                <w:color w:val="010101"/>
                <w:lang w:val="es-ES"/>
              </w:rPr>
            </w:pPr>
            <w:r w:rsidRPr="00E81BA2">
              <w:rPr>
                <w:rFonts w:ascii="Arial" w:hAnsi="Arial" w:cs="Arial"/>
                <w:color w:val="010101"/>
                <w:lang w:val="es-ES"/>
              </w:rPr>
              <w:t>Fallas eléctricas</w:t>
            </w:r>
          </w:p>
          <w:p w14:paraId="4BCA38F8" w14:textId="77777777" w:rsidR="00621A6B" w:rsidRPr="00E81BA2" w:rsidRDefault="00621A6B" w:rsidP="00621A6B">
            <w:pPr>
              <w:pStyle w:val="Prrafodelista"/>
              <w:numPr>
                <w:ilvl w:val="0"/>
                <w:numId w:val="71"/>
              </w:numPr>
              <w:rPr>
                <w:rFonts w:ascii="Arial" w:hAnsi="Arial" w:cs="Arial"/>
                <w:color w:val="010101"/>
                <w:lang w:val="es-ES"/>
              </w:rPr>
            </w:pPr>
            <w:r w:rsidRPr="00E81BA2">
              <w:rPr>
                <w:rFonts w:ascii="Arial" w:hAnsi="Arial" w:cs="Arial"/>
                <w:color w:val="010101"/>
                <w:lang w:val="es-ES"/>
              </w:rPr>
              <w:t>Obstrucciones</w:t>
            </w:r>
          </w:p>
          <w:p w14:paraId="27F87170" w14:textId="77777777" w:rsidR="00621A6B" w:rsidRPr="00AC4BBA" w:rsidRDefault="00621A6B" w:rsidP="00621A6B">
            <w:pPr>
              <w:pStyle w:val="Prrafodelista"/>
              <w:numPr>
                <w:ilvl w:val="0"/>
                <w:numId w:val="71"/>
              </w:numPr>
              <w:rPr>
                <w:rFonts w:ascii="Arial" w:hAnsi="Arial" w:cs="Arial"/>
                <w:color w:val="010101"/>
                <w:lang w:val="es-ES"/>
              </w:rPr>
            </w:pPr>
            <w:r w:rsidRPr="00E81BA2">
              <w:rPr>
                <w:rFonts w:ascii="Arial" w:hAnsi="Arial" w:cs="Arial"/>
                <w:color w:val="010101"/>
                <w:lang w:val="es-ES"/>
              </w:rPr>
              <w:t>Pérdida de capacidad de evacuación</w:t>
            </w:r>
          </w:p>
          <w:p w14:paraId="0124AC62" w14:textId="77777777" w:rsidR="00621A6B" w:rsidRPr="00E81BA2" w:rsidRDefault="00621A6B" w:rsidP="00B662B8">
            <w:pPr>
              <w:tabs>
                <w:tab w:val="left" w:pos="284"/>
              </w:tabs>
              <w:jc w:val="both"/>
              <w:rPr>
                <w:rFonts w:cs="Arial"/>
                <w:sz w:val="22"/>
                <w:szCs w:val="22"/>
              </w:rPr>
            </w:pPr>
          </w:p>
          <w:p w14:paraId="76F5E525" w14:textId="77777777" w:rsidR="00621A6B" w:rsidRPr="00E81BA2" w:rsidRDefault="00621A6B" w:rsidP="00B662B8">
            <w:pPr>
              <w:jc w:val="center"/>
              <w:rPr>
                <w:rFonts w:cs="Arial"/>
                <w:b/>
                <w:color w:val="010101"/>
                <w:sz w:val="22"/>
                <w:szCs w:val="22"/>
                <w:u w:val="single"/>
                <w:lang w:val="es-ES"/>
              </w:rPr>
            </w:pPr>
            <w:r w:rsidRPr="00E81BA2">
              <w:rPr>
                <w:rFonts w:cs="Arial"/>
                <w:b/>
                <w:color w:val="010101"/>
                <w:sz w:val="22"/>
                <w:szCs w:val="22"/>
                <w:u w:val="single"/>
                <w:lang w:val="es-ES"/>
              </w:rPr>
              <w:lastRenderedPageBreak/>
              <w:t>FLORIDABLANCA</w:t>
            </w:r>
          </w:p>
          <w:p w14:paraId="5264A976" w14:textId="77777777" w:rsidR="00621A6B" w:rsidRPr="00E81BA2" w:rsidRDefault="00621A6B" w:rsidP="00B662B8">
            <w:pPr>
              <w:tabs>
                <w:tab w:val="left" w:pos="284"/>
              </w:tabs>
              <w:jc w:val="both"/>
              <w:rPr>
                <w:rFonts w:cs="Arial"/>
                <w:sz w:val="22"/>
                <w:szCs w:val="22"/>
              </w:rPr>
            </w:pPr>
          </w:p>
          <w:p w14:paraId="7AC60455" w14:textId="77777777" w:rsidR="00621A6B" w:rsidRPr="00E81BA2" w:rsidRDefault="00621A6B" w:rsidP="00621A6B">
            <w:pPr>
              <w:pStyle w:val="Prrafodelista"/>
              <w:numPr>
                <w:ilvl w:val="0"/>
                <w:numId w:val="15"/>
              </w:numPr>
              <w:jc w:val="both"/>
              <w:rPr>
                <w:rFonts w:ascii="Arial" w:hAnsi="Arial" w:cs="Arial"/>
                <w:b/>
                <w:sz w:val="24"/>
                <w:szCs w:val="24"/>
              </w:rPr>
            </w:pPr>
            <w:proofErr w:type="spellStart"/>
            <w:r w:rsidRPr="00E81BA2">
              <w:rPr>
                <w:rFonts w:ascii="Arial" w:hAnsi="Arial" w:cs="Arial"/>
                <w:b/>
                <w:sz w:val="24"/>
                <w:szCs w:val="24"/>
              </w:rPr>
              <w:t>Mantenimiento</w:t>
            </w:r>
            <w:proofErr w:type="spellEnd"/>
            <w:r w:rsidRPr="00E81BA2">
              <w:rPr>
                <w:rFonts w:ascii="Arial" w:hAnsi="Arial" w:cs="Arial"/>
                <w:b/>
                <w:sz w:val="24"/>
                <w:szCs w:val="24"/>
              </w:rPr>
              <w:t xml:space="preserve"> </w:t>
            </w:r>
            <w:proofErr w:type="spellStart"/>
            <w:r w:rsidRPr="00E81BA2">
              <w:rPr>
                <w:rFonts w:ascii="Arial" w:hAnsi="Arial" w:cs="Arial"/>
                <w:b/>
                <w:sz w:val="24"/>
                <w:szCs w:val="24"/>
              </w:rPr>
              <w:t>preventivo</w:t>
            </w:r>
            <w:proofErr w:type="spellEnd"/>
            <w:r w:rsidRPr="00E81BA2">
              <w:rPr>
                <w:rFonts w:ascii="Arial" w:hAnsi="Arial" w:cs="Arial"/>
                <w:b/>
                <w:sz w:val="24"/>
                <w:szCs w:val="24"/>
              </w:rPr>
              <w:t xml:space="preserve"> de </w:t>
            </w:r>
            <w:proofErr w:type="gramStart"/>
            <w:r w:rsidRPr="00E81BA2">
              <w:rPr>
                <w:rFonts w:ascii="Arial" w:hAnsi="Arial" w:cs="Arial"/>
                <w:b/>
                <w:sz w:val="24"/>
                <w:szCs w:val="24"/>
              </w:rPr>
              <w:t>un Sistema</w:t>
            </w:r>
            <w:proofErr w:type="gramEnd"/>
            <w:r w:rsidRPr="00E81BA2">
              <w:rPr>
                <w:rFonts w:ascii="Arial" w:hAnsi="Arial" w:cs="Arial"/>
                <w:b/>
                <w:sz w:val="24"/>
                <w:szCs w:val="24"/>
              </w:rPr>
              <w:t xml:space="preserve"> de </w:t>
            </w:r>
            <w:proofErr w:type="spellStart"/>
            <w:r w:rsidRPr="00E81BA2">
              <w:rPr>
                <w:rFonts w:ascii="Arial" w:hAnsi="Arial" w:cs="Arial"/>
                <w:b/>
                <w:sz w:val="24"/>
                <w:szCs w:val="24"/>
              </w:rPr>
              <w:t>presión</w:t>
            </w:r>
            <w:proofErr w:type="spellEnd"/>
            <w:r w:rsidRPr="00E81BA2">
              <w:rPr>
                <w:rFonts w:ascii="Arial" w:hAnsi="Arial" w:cs="Arial"/>
                <w:b/>
                <w:sz w:val="24"/>
                <w:szCs w:val="24"/>
              </w:rPr>
              <w:t xml:space="preserve"> </w:t>
            </w:r>
            <w:proofErr w:type="spellStart"/>
            <w:r w:rsidRPr="00E81BA2">
              <w:rPr>
                <w:rFonts w:ascii="Arial" w:hAnsi="Arial" w:cs="Arial"/>
                <w:b/>
                <w:sz w:val="24"/>
                <w:szCs w:val="24"/>
              </w:rPr>
              <w:t>constante</w:t>
            </w:r>
            <w:proofErr w:type="spellEnd"/>
          </w:p>
          <w:p w14:paraId="19A1235F" w14:textId="77777777" w:rsidR="00621A6B" w:rsidRPr="00AC4BBA" w:rsidRDefault="00621A6B" w:rsidP="00B662B8">
            <w:pPr>
              <w:jc w:val="both"/>
              <w:rPr>
                <w:rFonts w:cs="Arial"/>
                <w:b/>
                <w:sz w:val="22"/>
                <w:szCs w:val="22"/>
              </w:rPr>
            </w:pPr>
            <w:r w:rsidRPr="00AC4BBA">
              <w:rPr>
                <w:rFonts w:cs="Arial"/>
                <w:b/>
                <w:sz w:val="22"/>
                <w:szCs w:val="22"/>
              </w:rPr>
              <w:t>Incluye:</w:t>
            </w:r>
          </w:p>
          <w:p w14:paraId="55D6BBF7" w14:textId="77777777" w:rsidR="00621A6B" w:rsidRPr="00E81BA2" w:rsidRDefault="00621A6B" w:rsidP="00621A6B">
            <w:pPr>
              <w:pStyle w:val="Prrafodelista"/>
              <w:numPr>
                <w:ilvl w:val="0"/>
                <w:numId w:val="72"/>
              </w:numPr>
              <w:jc w:val="both"/>
              <w:rPr>
                <w:rFonts w:ascii="Arial" w:hAnsi="Arial" w:cs="Arial"/>
              </w:rPr>
            </w:pPr>
            <w:r w:rsidRPr="00E81BA2">
              <w:rPr>
                <w:rFonts w:ascii="Arial" w:hAnsi="Arial" w:cs="Arial"/>
              </w:rPr>
              <w:t xml:space="preserve">Dos (2) </w:t>
            </w:r>
            <w:proofErr w:type="spellStart"/>
            <w:r w:rsidRPr="00E81BA2">
              <w:rPr>
                <w:rFonts w:ascii="Arial" w:hAnsi="Arial" w:cs="Arial"/>
              </w:rPr>
              <w:t>electrobombas</w:t>
            </w:r>
            <w:proofErr w:type="spellEnd"/>
            <w:r w:rsidRPr="00E81BA2">
              <w:rPr>
                <w:rFonts w:ascii="Arial" w:hAnsi="Arial" w:cs="Arial"/>
              </w:rPr>
              <w:t xml:space="preserve"> </w:t>
            </w:r>
            <w:proofErr w:type="spellStart"/>
            <w:r w:rsidRPr="00E81BA2">
              <w:rPr>
                <w:rFonts w:ascii="Arial" w:hAnsi="Arial" w:cs="Arial"/>
              </w:rPr>
              <w:t>marca</w:t>
            </w:r>
            <w:proofErr w:type="spellEnd"/>
            <w:r w:rsidRPr="00E81BA2">
              <w:rPr>
                <w:rFonts w:ascii="Arial" w:hAnsi="Arial" w:cs="Arial"/>
              </w:rPr>
              <w:t xml:space="preserve"> Barnes </w:t>
            </w:r>
            <w:proofErr w:type="spellStart"/>
            <w:r w:rsidRPr="00E81BA2">
              <w:rPr>
                <w:rFonts w:ascii="Arial" w:hAnsi="Arial" w:cs="Arial"/>
              </w:rPr>
              <w:t>modelo</w:t>
            </w:r>
            <w:proofErr w:type="spellEnd"/>
            <w:r w:rsidRPr="00E81BA2">
              <w:rPr>
                <w:rFonts w:ascii="Arial" w:hAnsi="Arial" w:cs="Arial"/>
              </w:rPr>
              <w:t xml:space="preserve"> he 2 100 con motor de 10HP 220-440 </w:t>
            </w:r>
            <w:proofErr w:type="spellStart"/>
            <w:r w:rsidRPr="00E81BA2">
              <w:rPr>
                <w:rFonts w:ascii="Arial" w:hAnsi="Arial" w:cs="Arial"/>
              </w:rPr>
              <w:t>voltios</w:t>
            </w:r>
            <w:proofErr w:type="spellEnd"/>
            <w:r w:rsidRPr="00E81BA2">
              <w:rPr>
                <w:rFonts w:ascii="Arial" w:hAnsi="Arial" w:cs="Arial"/>
              </w:rPr>
              <w:t xml:space="preserve"> </w:t>
            </w:r>
            <w:proofErr w:type="spellStart"/>
            <w:r w:rsidRPr="00E81BA2">
              <w:rPr>
                <w:rFonts w:ascii="Arial" w:hAnsi="Arial" w:cs="Arial"/>
              </w:rPr>
              <w:t>trifásica</w:t>
            </w:r>
            <w:proofErr w:type="spellEnd"/>
            <w:r w:rsidRPr="00E81BA2">
              <w:rPr>
                <w:rFonts w:ascii="Arial" w:hAnsi="Arial" w:cs="Arial"/>
              </w:rPr>
              <w:t xml:space="preserve"> Ref-1E0582 </w:t>
            </w:r>
          </w:p>
          <w:p w14:paraId="29F5E55F" w14:textId="77777777" w:rsidR="00621A6B" w:rsidRPr="00E81BA2" w:rsidRDefault="00621A6B" w:rsidP="00621A6B">
            <w:pPr>
              <w:pStyle w:val="Prrafodelista"/>
              <w:numPr>
                <w:ilvl w:val="0"/>
                <w:numId w:val="72"/>
              </w:numPr>
              <w:jc w:val="both"/>
              <w:rPr>
                <w:rFonts w:ascii="Arial" w:hAnsi="Arial" w:cs="Arial"/>
              </w:rPr>
            </w:pPr>
            <w:r w:rsidRPr="00E81BA2">
              <w:rPr>
                <w:rFonts w:ascii="Arial" w:hAnsi="Arial" w:cs="Arial"/>
              </w:rPr>
              <w:t xml:space="preserve">1 Tanque membrana de 500 </w:t>
            </w:r>
            <w:proofErr w:type="spellStart"/>
            <w:r w:rsidRPr="00E81BA2">
              <w:rPr>
                <w:rFonts w:ascii="Arial" w:hAnsi="Arial" w:cs="Arial"/>
              </w:rPr>
              <w:t>lts</w:t>
            </w:r>
            <w:proofErr w:type="spellEnd"/>
            <w:r w:rsidRPr="00E81BA2">
              <w:rPr>
                <w:rFonts w:ascii="Arial" w:hAnsi="Arial" w:cs="Arial"/>
              </w:rPr>
              <w:t xml:space="preserve"> vertical – </w:t>
            </w:r>
            <w:proofErr w:type="spellStart"/>
            <w:r w:rsidRPr="00E81BA2">
              <w:rPr>
                <w:rFonts w:ascii="Arial" w:hAnsi="Arial" w:cs="Arial"/>
              </w:rPr>
              <w:t>marca</w:t>
            </w:r>
            <w:proofErr w:type="spellEnd"/>
            <w:r w:rsidRPr="00E81BA2">
              <w:rPr>
                <w:rFonts w:ascii="Arial" w:hAnsi="Arial" w:cs="Arial"/>
              </w:rPr>
              <w:t xml:space="preserve"> Barnes – 150 psi</w:t>
            </w:r>
          </w:p>
          <w:p w14:paraId="596D43E7" w14:textId="77777777" w:rsidR="00621A6B" w:rsidRPr="00E81BA2" w:rsidRDefault="00621A6B" w:rsidP="00621A6B">
            <w:pPr>
              <w:pStyle w:val="Prrafodelista"/>
              <w:numPr>
                <w:ilvl w:val="0"/>
                <w:numId w:val="72"/>
              </w:numPr>
              <w:jc w:val="both"/>
              <w:rPr>
                <w:rFonts w:ascii="Arial" w:hAnsi="Arial" w:cs="Arial"/>
              </w:rPr>
            </w:pPr>
            <w:r w:rsidRPr="00E81BA2">
              <w:rPr>
                <w:rFonts w:ascii="Arial" w:hAnsi="Arial" w:cs="Arial"/>
              </w:rPr>
              <w:t xml:space="preserve">1 Tanque membrana de 200 </w:t>
            </w:r>
            <w:proofErr w:type="spellStart"/>
            <w:r w:rsidRPr="00E81BA2">
              <w:rPr>
                <w:rFonts w:ascii="Arial" w:hAnsi="Arial" w:cs="Arial"/>
              </w:rPr>
              <w:t>lts</w:t>
            </w:r>
            <w:proofErr w:type="spellEnd"/>
            <w:r w:rsidRPr="00E81BA2">
              <w:rPr>
                <w:rFonts w:ascii="Arial" w:hAnsi="Arial" w:cs="Arial"/>
              </w:rPr>
              <w:t xml:space="preserve"> vertical – </w:t>
            </w:r>
            <w:proofErr w:type="spellStart"/>
            <w:r w:rsidRPr="00E81BA2">
              <w:rPr>
                <w:rFonts w:ascii="Arial" w:hAnsi="Arial" w:cs="Arial"/>
              </w:rPr>
              <w:t>marca</w:t>
            </w:r>
            <w:proofErr w:type="spellEnd"/>
            <w:r w:rsidRPr="00E81BA2">
              <w:rPr>
                <w:rFonts w:ascii="Arial" w:hAnsi="Arial" w:cs="Arial"/>
              </w:rPr>
              <w:t xml:space="preserve"> Barnes – 150 psi</w:t>
            </w:r>
          </w:p>
          <w:p w14:paraId="4FD2DF51" w14:textId="77777777" w:rsidR="00621A6B" w:rsidRPr="00E81BA2" w:rsidRDefault="00621A6B" w:rsidP="00621A6B">
            <w:pPr>
              <w:pStyle w:val="Prrafodelista"/>
              <w:numPr>
                <w:ilvl w:val="0"/>
                <w:numId w:val="72"/>
              </w:numPr>
              <w:jc w:val="both"/>
              <w:rPr>
                <w:rFonts w:ascii="Arial" w:hAnsi="Arial" w:cs="Arial"/>
              </w:rPr>
            </w:pPr>
            <w:r w:rsidRPr="00E81BA2">
              <w:rPr>
                <w:rFonts w:ascii="Arial" w:hAnsi="Arial" w:cs="Arial"/>
              </w:rPr>
              <w:t xml:space="preserve">1Tablero </w:t>
            </w:r>
            <w:proofErr w:type="spellStart"/>
            <w:r w:rsidRPr="00E81BA2">
              <w:rPr>
                <w:rFonts w:ascii="Arial" w:hAnsi="Arial" w:cs="Arial"/>
              </w:rPr>
              <w:t>marca</w:t>
            </w:r>
            <w:proofErr w:type="spellEnd"/>
            <w:r w:rsidRPr="00E81BA2">
              <w:rPr>
                <w:rFonts w:ascii="Arial" w:hAnsi="Arial" w:cs="Arial"/>
              </w:rPr>
              <w:t xml:space="preserve"> </w:t>
            </w:r>
            <w:proofErr w:type="spellStart"/>
            <w:r w:rsidRPr="00E81BA2">
              <w:rPr>
                <w:rFonts w:ascii="Arial" w:hAnsi="Arial" w:cs="Arial"/>
              </w:rPr>
              <w:t>automex</w:t>
            </w:r>
            <w:proofErr w:type="spellEnd"/>
            <w:r w:rsidRPr="00E81BA2">
              <w:rPr>
                <w:rFonts w:ascii="Arial" w:hAnsi="Arial" w:cs="Arial"/>
              </w:rPr>
              <w:t xml:space="preserve"> con </w:t>
            </w:r>
            <w:proofErr w:type="spellStart"/>
            <w:r w:rsidRPr="00E81BA2">
              <w:rPr>
                <w:rFonts w:ascii="Arial" w:hAnsi="Arial" w:cs="Arial"/>
              </w:rPr>
              <w:t>arranque</w:t>
            </w:r>
            <w:proofErr w:type="spellEnd"/>
            <w:r w:rsidRPr="00E81BA2">
              <w:rPr>
                <w:rFonts w:ascii="Arial" w:hAnsi="Arial" w:cs="Arial"/>
              </w:rPr>
              <w:t xml:space="preserve"> estrella </w:t>
            </w:r>
            <w:proofErr w:type="spellStart"/>
            <w:r w:rsidRPr="00E81BA2">
              <w:rPr>
                <w:rFonts w:ascii="Arial" w:hAnsi="Arial" w:cs="Arial"/>
              </w:rPr>
              <w:t>triangulo</w:t>
            </w:r>
            <w:proofErr w:type="spellEnd"/>
            <w:r w:rsidRPr="00E81BA2">
              <w:rPr>
                <w:rFonts w:ascii="Arial" w:hAnsi="Arial" w:cs="Arial"/>
              </w:rPr>
              <w:t xml:space="preserve"> para 2 </w:t>
            </w:r>
            <w:proofErr w:type="spellStart"/>
            <w:r w:rsidRPr="00E81BA2">
              <w:rPr>
                <w:rFonts w:ascii="Arial" w:hAnsi="Arial" w:cs="Arial"/>
              </w:rPr>
              <w:t>electrobombas</w:t>
            </w:r>
            <w:proofErr w:type="spellEnd"/>
            <w:r w:rsidRPr="00E81BA2">
              <w:rPr>
                <w:rFonts w:ascii="Arial" w:hAnsi="Arial" w:cs="Arial"/>
              </w:rPr>
              <w:t xml:space="preserve"> de 10 hp -220-3f-maniobra </w:t>
            </w:r>
            <w:proofErr w:type="spellStart"/>
            <w:r w:rsidRPr="00E81BA2">
              <w:rPr>
                <w:rFonts w:ascii="Arial" w:hAnsi="Arial" w:cs="Arial"/>
              </w:rPr>
              <w:t>chint</w:t>
            </w:r>
            <w:proofErr w:type="spellEnd"/>
          </w:p>
          <w:p w14:paraId="67CDFD91" w14:textId="77777777" w:rsidR="00621A6B" w:rsidRPr="00E81BA2" w:rsidRDefault="00621A6B" w:rsidP="00B662B8">
            <w:pPr>
              <w:jc w:val="both"/>
              <w:rPr>
                <w:rFonts w:cs="Arial"/>
                <w:b/>
              </w:rPr>
            </w:pPr>
            <w:proofErr w:type="gramStart"/>
            <w:r w:rsidRPr="00E81BA2">
              <w:rPr>
                <w:rFonts w:cs="Arial"/>
                <w:b/>
              </w:rPr>
              <w:t>Actividades a ejecutar</w:t>
            </w:r>
            <w:proofErr w:type="gramEnd"/>
            <w:r w:rsidRPr="00E81BA2">
              <w:rPr>
                <w:rFonts w:cs="Arial"/>
                <w:b/>
              </w:rPr>
              <w:t>:</w:t>
            </w:r>
          </w:p>
          <w:p w14:paraId="64858707" w14:textId="77777777" w:rsidR="00621A6B" w:rsidRPr="00E81BA2" w:rsidRDefault="00621A6B" w:rsidP="00B662B8">
            <w:pPr>
              <w:jc w:val="both"/>
              <w:rPr>
                <w:rFonts w:cs="Arial"/>
              </w:rPr>
            </w:pPr>
          </w:p>
          <w:p w14:paraId="719A1233" w14:textId="77777777" w:rsidR="00621A6B" w:rsidRPr="00E81BA2" w:rsidRDefault="00621A6B" w:rsidP="00B662B8">
            <w:pPr>
              <w:jc w:val="both"/>
              <w:rPr>
                <w:rFonts w:cs="Arial"/>
                <w:b/>
              </w:rPr>
            </w:pPr>
            <w:r w:rsidRPr="00E81BA2">
              <w:rPr>
                <w:rFonts w:cs="Arial"/>
                <w:b/>
              </w:rPr>
              <w:t>Inspección física general y evaluación del sistema (criterio NFPA 25 aplicado):</w:t>
            </w:r>
          </w:p>
          <w:p w14:paraId="3EB915A1" w14:textId="77777777" w:rsidR="00621A6B" w:rsidRPr="00E81BA2" w:rsidRDefault="00621A6B" w:rsidP="00621A6B">
            <w:pPr>
              <w:pStyle w:val="Prrafodelista"/>
              <w:numPr>
                <w:ilvl w:val="0"/>
                <w:numId w:val="74"/>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del </w:t>
            </w:r>
            <w:proofErr w:type="spellStart"/>
            <w:r w:rsidRPr="00E81BA2">
              <w:rPr>
                <w:rFonts w:ascii="Arial" w:hAnsi="Arial" w:cs="Arial"/>
              </w:rPr>
              <w:t>estado</w:t>
            </w:r>
            <w:proofErr w:type="spellEnd"/>
            <w:r w:rsidRPr="00E81BA2">
              <w:rPr>
                <w:rFonts w:ascii="Arial" w:hAnsi="Arial" w:cs="Arial"/>
              </w:rPr>
              <w:t xml:space="preserve"> general de </w:t>
            </w:r>
            <w:proofErr w:type="spellStart"/>
            <w:r w:rsidRPr="00E81BA2">
              <w:rPr>
                <w:rFonts w:ascii="Arial" w:hAnsi="Arial" w:cs="Arial"/>
              </w:rPr>
              <w:t>todos</w:t>
            </w:r>
            <w:proofErr w:type="spellEnd"/>
            <w:r w:rsidRPr="00E81BA2">
              <w:rPr>
                <w:rFonts w:ascii="Arial" w:hAnsi="Arial" w:cs="Arial"/>
              </w:rPr>
              <w:t xml:space="preserve"> </w:t>
            </w:r>
            <w:proofErr w:type="spellStart"/>
            <w:r w:rsidRPr="00E81BA2">
              <w:rPr>
                <w:rFonts w:ascii="Arial" w:hAnsi="Arial" w:cs="Arial"/>
              </w:rPr>
              <w:t>los</w:t>
            </w:r>
            <w:proofErr w:type="spellEnd"/>
            <w:r w:rsidRPr="00E81BA2">
              <w:rPr>
                <w:rFonts w:ascii="Arial" w:hAnsi="Arial" w:cs="Arial"/>
              </w:rPr>
              <w:t xml:space="preserve"> </w:t>
            </w:r>
            <w:proofErr w:type="spellStart"/>
            <w:r w:rsidRPr="00E81BA2">
              <w:rPr>
                <w:rFonts w:ascii="Arial" w:hAnsi="Arial" w:cs="Arial"/>
              </w:rPr>
              <w:t>equipos</w:t>
            </w:r>
            <w:proofErr w:type="spellEnd"/>
          </w:p>
          <w:p w14:paraId="5D7F98EE" w14:textId="77777777" w:rsidR="00621A6B" w:rsidRPr="00E81BA2" w:rsidRDefault="00621A6B" w:rsidP="00621A6B">
            <w:pPr>
              <w:pStyle w:val="Prrafodelista"/>
              <w:numPr>
                <w:ilvl w:val="0"/>
                <w:numId w:val="74"/>
              </w:numPr>
              <w:jc w:val="both"/>
              <w:rPr>
                <w:rFonts w:ascii="Arial" w:hAnsi="Arial" w:cs="Arial"/>
              </w:rPr>
            </w:pPr>
            <w:proofErr w:type="spellStart"/>
            <w:r w:rsidRPr="00E81BA2">
              <w:rPr>
                <w:rFonts w:ascii="Arial" w:hAnsi="Arial" w:cs="Arial"/>
              </w:rPr>
              <w:t>Evaluación</w:t>
            </w:r>
            <w:proofErr w:type="spellEnd"/>
            <w:r w:rsidRPr="00E81BA2">
              <w:rPr>
                <w:rFonts w:ascii="Arial" w:hAnsi="Arial" w:cs="Arial"/>
              </w:rPr>
              <w:t xml:space="preserve"> del </w:t>
            </w:r>
            <w:proofErr w:type="spellStart"/>
            <w:r w:rsidRPr="00E81BA2">
              <w:rPr>
                <w:rFonts w:ascii="Arial" w:hAnsi="Arial" w:cs="Arial"/>
              </w:rPr>
              <w:t>sistema</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condiciones</w:t>
            </w:r>
            <w:proofErr w:type="spellEnd"/>
            <w:r w:rsidRPr="00E81BA2">
              <w:rPr>
                <w:rFonts w:ascii="Arial" w:hAnsi="Arial" w:cs="Arial"/>
              </w:rPr>
              <w:t xml:space="preserve"> de </w:t>
            </w:r>
            <w:proofErr w:type="spellStart"/>
            <w:r w:rsidRPr="00E81BA2">
              <w:rPr>
                <w:rFonts w:ascii="Arial" w:hAnsi="Arial" w:cs="Arial"/>
              </w:rPr>
              <w:t>operación</w:t>
            </w:r>
            <w:proofErr w:type="spellEnd"/>
            <w:r w:rsidRPr="00E81BA2">
              <w:rPr>
                <w:rFonts w:ascii="Arial" w:hAnsi="Arial" w:cs="Arial"/>
              </w:rPr>
              <w:t xml:space="preserve"> bajo carga</w:t>
            </w:r>
          </w:p>
          <w:p w14:paraId="031ABB54" w14:textId="77777777" w:rsidR="00621A6B" w:rsidRPr="00E81BA2" w:rsidRDefault="00621A6B" w:rsidP="00621A6B">
            <w:pPr>
              <w:pStyle w:val="Prrafodelista"/>
              <w:numPr>
                <w:ilvl w:val="0"/>
                <w:numId w:val="74"/>
              </w:numPr>
              <w:jc w:val="both"/>
              <w:rPr>
                <w:rFonts w:ascii="Arial" w:hAnsi="Arial" w:cs="Arial"/>
              </w:rPr>
            </w:pPr>
            <w:proofErr w:type="spellStart"/>
            <w:r w:rsidRPr="00E81BA2">
              <w:rPr>
                <w:rFonts w:ascii="Arial" w:hAnsi="Arial" w:cs="Arial"/>
              </w:rPr>
              <w:t>Identificación</w:t>
            </w:r>
            <w:proofErr w:type="spellEnd"/>
            <w:r w:rsidRPr="00E81BA2">
              <w:rPr>
                <w:rFonts w:ascii="Arial" w:hAnsi="Arial" w:cs="Arial"/>
              </w:rPr>
              <w:t xml:space="preserve"> de </w:t>
            </w:r>
            <w:proofErr w:type="spellStart"/>
            <w:r w:rsidRPr="00E81BA2">
              <w:rPr>
                <w:rFonts w:ascii="Arial" w:hAnsi="Arial" w:cs="Arial"/>
              </w:rPr>
              <w:t>desgaste</w:t>
            </w:r>
            <w:proofErr w:type="spellEnd"/>
            <w:r w:rsidRPr="00E81BA2">
              <w:rPr>
                <w:rFonts w:ascii="Arial" w:hAnsi="Arial" w:cs="Arial"/>
              </w:rPr>
              <w:t xml:space="preserve">, </w:t>
            </w:r>
            <w:proofErr w:type="spellStart"/>
            <w:r w:rsidRPr="00E81BA2">
              <w:rPr>
                <w:rFonts w:ascii="Arial" w:hAnsi="Arial" w:cs="Arial"/>
              </w:rPr>
              <w:t>corrosión</w:t>
            </w:r>
            <w:proofErr w:type="spellEnd"/>
            <w:r w:rsidRPr="00E81BA2">
              <w:rPr>
                <w:rFonts w:ascii="Arial" w:hAnsi="Arial" w:cs="Arial"/>
              </w:rPr>
              <w:t xml:space="preserve"> o </w:t>
            </w:r>
            <w:proofErr w:type="spellStart"/>
            <w:r w:rsidRPr="00E81BA2">
              <w:rPr>
                <w:rFonts w:ascii="Arial" w:hAnsi="Arial" w:cs="Arial"/>
              </w:rPr>
              <w:t>fallas</w:t>
            </w:r>
            <w:proofErr w:type="spellEnd"/>
          </w:p>
          <w:p w14:paraId="33914954" w14:textId="77777777" w:rsidR="00621A6B" w:rsidRPr="00E81BA2" w:rsidRDefault="00621A6B" w:rsidP="00621A6B">
            <w:pPr>
              <w:pStyle w:val="Prrafodelista"/>
              <w:numPr>
                <w:ilvl w:val="0"/>
                <w:numId w:val="74"/>
              </w:numPr>
              <w:jc w:val="both"/>
              <w:rPr>
                <w:rFonts w:ascii="Arial" w:hAnsi="Arial" w:cs="Arial"/>
              </w:rPr>
            </w:pPr>
            <w:r w:rsidRPr="00E81BA2">
              <w:rPr>
                <w:rFonts w:ascii="Arial" w:hAnsi="Arial" w:cs="Arial"/>
              </w:rPr>
              <w:t xml:space="preserve">Presentación de </w:t>
            </w:r>
            <w:proofErr w:type="spellStart"/>
            <w:r w:rsidRPr="00E81BA2">
              <w:rPr>
                <w:rFonts w:ascii="Arial" w:hAnsi="Arial" w:cs="Arial"/>
              </w:rPr>
              <w:t>informe</w:t>
            </w:r>
            <w:proofErr w:type="spellEnd"/>
            <w:r w:rsidRPr="00E81BA2">
              <w:rPr>
                <w:rFonts w:ascii="Arial" w:hAnsi="Arial" w:cs="Arial"/>
              </w:rPr>
              <w:t xml:space="preserve"> </w:t>
            </w:r>
            <w:proofErr w:type="spellStart"/>
            <w:r w:rsidRPr="00E81BA2">
              <w:rPr>
                <w:rFonts w:ascii="Arial" w:hAnsi="Arial" w:cs="Arial"/>
              </w:rPr>
              <w:t>técnico</w:t>
            </w:r>
            <w:proofErr w:type="spellEnd"/>
          </w:p>
          <w:p w14:paraId="67B6DDC1" w14:textId="77777777" w:rsidR="00621A6B" w:rsidRPr="00E81BA2" w:rsidRDefault="00621A6B" w:rsidP="00B662B8">
            <w:pPr>
              <w:jc w:val="both"/>
              <w:rPr>
                <w:rFonts w:cs="Arial"/>
              </w:rPr>
            </w:pPr>
            <w:r w:rsidRPr="00E81BA2">
              <w:rPr>
                <w:rFonts w:cs="Arial"/>
                <w:b/>
              </w:rPr>
              <w:t>Mantenimiento de electrobombas Barnes:</w:t>
            </w:r>
          </w:p>
          <w:p w14:paraId="6D661578" w14:textId="77777777" w:rsidR="00621A6B" w:rsidRPr="00E81BA2" w:rsidRDefault="00621A6B" w:rsidP="00621A6B">
            <w:pPr>
              <w:pStyle w:val="Prrafodelista"/>
              <w:numPr>
                <w:ilvl w:val="0"/>
                <w:numId w:val="73"/>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del </w:t>
            </w:r>
            <w:proofErr w:type="spellStart"/>
            <w:r w:rsidRPr="00E81BA2">
              <w:rPr>
                <w:rFonts w:ascii="Arial" w:hAnsi="Arial" w:cs="Arial"/>
              </w:rPr>
              <w:t>estado</w:t>
            </w:r>
            <w:proofErr w:type="spellEnd"/>
            <w:r w:rsidRPr="00E81BA2">
              <w:rPr>
                <w:rFonts w:ascii="Arial" w:hAnsi="Arial" w:cs="Arial"/>
              </w:rPr>
              <w:t xml:space="preserve"> </w:t>
            </w:r>
            <w:proofErr w:type="spellStart"/>
            <w:r w:rsidRPr="00E81BA2">
              <w:rPr>
                <w:rFonts w:ascii="Arial" w:hAnsi="Arial" w:cs="Arial"/>
              </w:rPr>
              <w:t>mecánico</w:t>
            </w:r>
            <w:proofErr w:type="spellEnd"/>
            <w:r w:rsidRPr="00E81BA2">
              <w:rPr>
                <w:rFonts w:ascii="Arial" w:hAnsi="Arial" w:cs="Arial"/>
              </w:rPr>
              <w:t xml:space="preserve"> general</w:t>
            </w:r>
          </w:p>
          <w:p w14:paraId="00528D11" w14:textId="77777777" w:rsidR="00621A6B" w:rsidRPr="00E81BA2" w:rsidRDefault="00621A6B" w:rsidP="00621A6B">
            <w:pPr>
              <w:pStyle w:val="Prrafodelista"/>
              <w:numPr>
                <w:ilvl w:val="0"/>
                <w:numId w:val="73"/>
              </w:numPr>
              <w:jc w:val="both"/>
              <w:rPr>
                <w:rFonts w:ascii="Arial" w:hAnsi="Arial" w:cs="Arial"/>
              </w:rPr>
            </w:pPr>
            <w:r w:rsidRPr="00E81BA2">
              <w:rPr>
                <w:rFonts w:ascii="Arial" w:hAnsi="Arial" w:cs="Arial"/>
              </w:rPr>
              <w:t xml:space="preserve">Control de </w:t>
            </w:r>
            <w:proofErr w:type="spellStart"/>
            <w:r w:rsidRPr="00E81BA2">
              <w:rPr>
                <w:rFonts w:ascii="Arial" w:hAnsi="Arial" w:cs="Arial"/>
              </w:rPr>
              <w:t>vibraciones</w:t>
            </w:r>
            <w:proofErr w:type="spellEnd"/>
            <w:r w:rsidRPr="00E81BA2">
              <w:rPr>
                <w:rFonts w:ascii="Arial" w:hAnsi="Arial" w:cs="Arial"/>
              </w:rPr>
              <w:t xml:space="preserve">, </w:t>
            </w:r>
            <w:proofErr w:type="spellStart"/>
            <w:r w:rsidRPr="00E81BA2">
              <w:rPr>
                <w:rFonts w:ascii="Arial" w:hAnsi="Arial" w:cs="Arial"/>
              </w:rPr>
              <w:t>ruidos</w:t>
            </w:r>
            <w:proofErr w:type="spellEnd"/>
            <w:r w:rsidRPr="00E81BA2">
              <w:rPr>
                <w:rFonts w:ascii="Arial" w:hAnsi="Arial" w:cs="Arial"/>
              </w:rPr>
              <w:t xml:space="preserve"> </w:t>
            </w:r>
            <w:proofErr w:type="spellStart"/>
            <w:r w:rsidRPr="00E81BA2">
              <w:rPr>
                <w:rFonts w:ascii="Arial" w:hAnsi="Arial" w:cs="Arial"/>
              </w:rPr>
              <w:t>anormales</w:t>
            </w:r>
            <w:proofErr w:type="spellEnd"/>
            <w:r w:rsidRPr="00E81BA2">
              <w:rPr>
                <w:rFonts w:ascii="Arial" w:hAnsi="Arial" w:cs="Arial"/>
              </w:rPr>
              <w:t xml:space="preserve"> y </w:t>
            </w:r>
            <w:proofErr w:type="spellStart"/>
            <w:r w:rsidRPr="00E81BA2">
              <w:rPr>
                <w:rFonts w:ascii="Arial" w:hAnsi="Arial" w:cs="Arial"/>
              </w:rPr>
              <w:t>temperatura</w:t>
            </w:r>
            <w:proofErr w:type="spellEnd"/>
            <w:r w:rsidRPr="00E81BA2">
              <w:rPr>
                <w:rFonts w:ascii="Arial" w:hAnsi="Arial" w:cs="Arial"/>
              </w:rPr>
              <w:t xml:space="preserve"> de </w:t>
            </w:r>
            <w:proofErr w:type="spellStart"/>
            <w:r w:rsidRPr="00E81BA2">
              <w:rPr>
                <w:rFonts w:ascii="Arial" w:hAnsi="Arial" w:cs="Arial"/>
              </w:rPr>
              <w:t>operación</w:t>
            </w:r>
            <w:proofErr w:type="spellEnd"/>
          </w:p>
          <w:p w14:paraId="79FA6B03" w14:textId="77777777" w:rsidR="00621A6B" w:rsidRPr="00E81BA2" w:rsidRDefault="00621A6B" w:rsidP="00621A6B">
            <w:pPr>
              <w:pStyle w:val="Prrafodelista"/>
              <w:numPr>
                <w:ilvl w:val="0"/>
                <w:numId w:val="73"/>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impulsores</w:t>
            </w:r>
            <w:proofErr w:type="spellEnd"/>
            <w:r w:rsidRPr="00E81BA2">
              <w:rPr>
                <w:rFonts w:ascii="Arial" w:hAnsi="Arial" w:cs="Arial"/>
              </w:rPr>
              <w:t xml:space="preserve">, </w:t>
            </w:r>
            <w:proofErr w:type="spellStart"/>
            <w:r w:rsidRPr="00E81BA2">
              <w:rPr>
                <w:rFonts w:ascii="Arial" w:hAnsi="Arial" w:cs="Arial"/>
              </w:rPr>
              <w:t>carcasa</w:t>
            </w:r>
            <w:proofErr w:type="spellEnd"/>
            <w:r w:rsidRPr="00E81BA2">
              <w:rPr>
                <w:rFonts w:ascii="Arial" w:hAnsi="Arial" w:cs="Arial"/>
              </w:rPr>
              <w:t xml:space="preserve">, </w:t>
            </w:r>
            <w:proofErr w:type="spellStart"/>
            <w:r w:rsidRPr="00E81BA2">
              <w:rPr>
                <w:rFonts w:ascii="Arial" w:hAnsi="Arial" w:cs="Arial"/>
              </w:rPr>
              <w:t>acoples</w:t>
            </w:r>
            <w:proofErr w:type="spellEnd"/>
            <w:r w:rsidRPr="00E81BA2">
              <w:rPr>
                <w:rFonts w:ascii="Arial" w:hAnsi="Arial" w:cs="Arial"/>
              </w:rPr>
              <w:t xml:space="preserve"> y </w:t>
            </w:r>
            <w:proofErr w:type="spellStart"/>
            <w:r w:rsidRPr="00E81BA2">
              <w:rPr>
                <w:rFonts w:ascii="Arial" w:hAnsi="Arial" w:cs="Arial"/>
              </w:rPr>
              <w:t>alineación</w:t>
            </w:r>
            <w:proofErr w:type="spellEnd"/>
          </w:p>
          <w:p w14:paraId="16E847E2" w14:textId="77777777" w:rsidR="00621A6B" w:rsidRPr="00E81BA2" w:rsidRDefault="00621A6B" w:rsidP="00621A6B">
            <w:pPr>
              <w:pStyle w:val="Prrafodelista"/>
              <w:numPr>
                <w:ilvl w:val="0"/>
                <w:numId w:val="73"/>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 </w:t>
            </w:r>
            <w:proofErr w:type="spellStart"/>
            <w:r w:rsidRPr="00E81BA2">
              <w:rPr>
                <w:rFonts w:ascii="Arial" w:hAnsi="Arial" w:cs="Arial"/>
              </w:rPr>
              <w:t>sellos</w:t>
            </w:r>
            <w:proofErr w:type="spellEnd"/>
            <w:r w:rsidRPr="00E81BA2">
              <w:rPr>
                <w:rFonts w:ascii="Arial" w:hAnsi="Arial" w:cs="Arial"/>
              </w:rPr>
              <w:t xml:space="preserve"> </w:t>
            </w:r>
            <w:proofErr w:type="spellStart"/>
            <w:r w:rsidRPr="00E81BA2">
              <w:rPr>
                <w:rFonts w:ascii="Arial" w:hAnsi="Arial" w:cs="Arial"/>
              </w:rPr>
              <w:t>mecánicos</w:t>
            </w:r>
            <w:proofErr w:type="spellEnd"/>
            <w:r w:rsidRPr="00E81BA2">
              <w:rPr>
                <w:rFonts w:ascii="Arial" w:hAnsi="Arial" w:cs="Arial"/>
              </w:rPr>
              <w:t xml:space="preserve"> y </w:t>
            </w:r>
            <w:proofErr w:type="spellStart"/>
            <w:r w:rsidRPr="00E81BA2">
              <w:rPr>
                <w:rFonts w:ascii="Arial" w:hAnsi="Arial" w:cs="Arial"/>
              </w:rPr>
              <w:t>empaques</w:t>
            </w:r>
            <w:proofErr w:type="spellEnd"/>
          </w:p>
          <w:p w14:paraId="681A5947" w14:textId="77777777" w:rsidR="00621A6B" w:rsidRPr="00E81BA2" w:rsidRDefault="00621A6B" w:rsidP="00621A6B">
            <w:pPr>
              <w:pStyle w:val="Prrafodelista"/>
              <w:numPr>
                <w:ilvl w:val="0"/>
                <w:numId w:val="73"/>
              </w:numPr>
              <w:jc w:val="both"/>
              <w:rPr>
                <w:rFonts w:ascii="Arial" w:hAnsi="Arial" w:cs="Arial"/>
              </w:rPr>
            </w:pPr>
            <w:r w:rsidRPr="00E81BA2">
              <w:rPr>
                <w:rFonts w:ascii="Arial" w:hAnsi="Arial" w:cs="Arial"/>
              </w:rPr>
              <w:t xml:space="preserve">Cambio de </w:t>
            </w:r>
            <w:proofErr w:type="spellStart"/>
            <w:r w:rsidRPr="00E81BA2">
              <w:rPr>
                <w:rFonts w:ascii="Arial" w:hAnsi="Arial" w:cs="Arial"/>
              </w:rPr>
              <w:t>sellos</w:t>
            </w:r>
            <w:proofErr w:type="spellEnd"/>
            <w:r w:rsidRPr="00E81BA2">
              <w:rPr>
                <w:rFonts w:ascii="Arial" w:hAnsi="Arial" w:cs="Arial"/>
              </w:rPr>
              <w:t xml:space="preserve"> </w:t>
            </w:r>
            <w:proofErr w:type="spellStart"/>
            <w:r w:rsidRPr="00E81BA2">
              <w:rPr>
                <w:rFonts w:ascii="Arial" w:hAnsi="Arial" w:cs="Arial"/>
              </w:rPr>
              <w:t>mecánicos</w:t>
            </w:r>
            <w:proofErr w:type="spellEnd"/>
            <w:r w:rsidRPr="00E81BA2">
              <w:rPr>
                <w:rFonts w:ascii="Arial" w:hAnsi="Arial" w:cs="Arial"/>
              </w:rPr>
              <w:t xml:space="preserve">, </w:t>
            </w:r>
            <w:proofErr w:type="spellStart"/>
            <w:r w:rsidRPr="00E81BA2">
              <w:rPr>
                <w:rFonts w:ascii="Arial" w:hAnsi="Arial" w:cs="Arial"/>
              </w:rPr>
              <w:t>rodamientos</w:t>
            </w:r>
            <w:proofErr w:type="spellEnd"/>
            <w:r w:rsidRPr="00E81BA2">
              <w:rPr>
                <w:rFonts w:ascii="Arial" w:hAnsi="Arial" w:cs="Arial"/>
              </w:rPr>
              <w:t xml:space="preserve">, </w:t>
            </w:r>
            <w:proofErr w:type="spellStart"/>
            <w:r w:rsidRPr="00E81BA2">
              <w:rPr>
                <w:rFonts w:ascii="Arial" w:hAnsi="Arial" w:cs="Arial"/>
              </w:rPr>
              <w:t>prensaestopas</w:t>
            </w:r>
            <w:proofErr w:type="spellEnd"/>
            <w:r w:rsidRPr="00E81BA2">
              <w:rPr>
                <w:rFonts w:ascii="Arial" w:hAnsi="Arial" w:cs="Arial"/>
              </w:rPr>
              <w:t xml:space="preserve">, </w:t>
            </w:r>
            <w:proofErr w:type="spellStart"/>
            <w:r w:rsidRPr="00E81BA2">
              <w:rPr>
                <w:rFonts w:ascii="Arial" w:hAnsi="Arial" w:cs="Arial"/>
              </w:rPr>
              <w:t>bujes</w:t>
            </w:r>
            <w:proofErr w:type="spellEnd"/>
            <w:r w:rsidRPr="00E81BA2">
              <w:rPr>
                <w:rFonts w:ascii="Arial" w:hAnsi="Arial" w:cs="Arial"/>
              </w:rPr>
              <w:t xml:space="preserve"> y </w:t>
            </w:r>
            <w:proofErr w:type="spellStart"/>
            <w:r w:rsidRPr="00E81BA2">
              <w:rPr>
                <w:rFonts w:ascii="Arial" w:hAnsi="Arial" w:cs="Arial"/>
              </w:rPr>
              <w:t>cuerpos</w:t>
            </w:r>
            <w:proofErr w:type="spellEnd"/>
            <w:r w:rsidRPr="00E81BA2">
              <w:rPr>
                <w:rFonts w:ascii="Arial" w:hAnsi="Arial" w:cs="Arial"/>
              </w:rPr>
              <w:t xml:space="preserve"> de </w:t>
            </w:r>
            <w:proofErr w:type="spellStart"/>
            <w:r w:rsidRPr="00E81BA2">
              <w:rPr>
                <w:rFonts w:ascii="Arial" w:hAnsi="Arial" w:cs="Arial"/>
              </w:rPr>
              <w:t>cojinete</w:t>
            </w:r>
            <w:proofErr w:type="spellEnd"/>
            <w:r w:rsidRPr="00E81BA2">
              <w:rPr>
                <w:rFonts w:ascii="Arial" w:hAnsi="Arial" w:cs="Arial"/>
              </w:rPr>
              <w:t xml:space="preserve">, de ser </w:t>
            </w:r>
            <w:proofErr w:type="spellStart"/>
            <w:r w:rsidRPr="00E81BA2">
              <w:rPr>
                <w:rFonts w:ascii="Arial" w:hAnsi="Arial" w:cs="Arial"/>
              </w:rPr>
              <w:t>necesario</w:t>
            </w:r>
            <w:proofErr w:type="spellEnd"/>
          </w:p>
          <w:p w14:paraId="55DFF120" w14:textId="77777777" w:rsidR="00621A6B" w:rsidRPr="00E81BA2" w:rsidRDefault="00621A6B" w:rsidP="00621A6B">
            <w:pPr>
              <w:pStyle w:val="Prrafodelista"/>
              <w:numPr>
                <w:ilvl w:val="0"/>
                <w:numId w:val="73"/>
              </w:numPr>
              <w:jc w:val="both"/>
              <w:rPr>
                <w:rFonts w:ascii="Arial" w:hAnsi="Arial" w:cs="Arial"/>
              </w:rPr>
            </w:pPr>
            <w:proofErr w:type="spellStart"/>
            <w:r w:rsidRPr="00E81BA2">
              <w:rPr>
                <w:rFonts w:ascii="Arial" w:hAnsi="Arial" w:cs="Arial"/>
              </w:rPr>
              <w:t>Sustitución</w:t>
            </w:r>
            <w:proofErr w:type="spellEnd"/>
            <w:r w:rsidRPr="00E81BA2">
              <w:rPr>
                <w:rFonts w:ascii="Arial" w:hAnsi="Arial" w:cs="Arial"/>
              </w:rPr>
              <w:t xml:space="preserve"> de </w:t>
            </w:r>
            <w:proofErr w:type="spellStart"/>
            <w:r w:rsidRPr="00E81BA2">
              <w:rPr>
                <w:rFonts w:ascii="Arial" w:hAnsi="Arial" w:cs="Arial"/>
              </w:rPr>
              <w:t>componentes</w:t>
            </w:r>
            <w:proofErr w:type="spellEnd"/>
            <w:r w:rsidRPr="00E81BA2">
              <w:rPr>
                <w:rFonts w:ascii="Arial" w:hAnsi="Arial" w:cs="Arial"/>
              </w:rPr>
              <w:t xml:space="preserve"> con </w:t>
            </w:r>
            <w:proofErr w:type="spellStart"/>
            <w:r w:rsidRPr="00E81BA2">
              <w:rPr>
                <w:rFonts w:ascii="Arial" w:hAnsi="Arial" w:cs="Arial"/>
              </w:rPr>
              <w:t>desgaste</w:t>
            </w:r>
            <w:proofErr w:type="spellEnd"/>
            <w:r w:rsidRPr="00E81BA2">
              <w:rPr>
                <w:rFonts w:ascii="Arial" w:hAnsi="Arial" w:cs="Arial"/>
              </w:rPr>
              <w:t xml:space="preserve"> o </w:t>
            </w:r>
            <w:proofErr w:type="spellStart"/>
            <w:r w:rsidRPr="00E81BA2">
              <w:rPr>
                <w:rFonts w:ascii="Arial" w:hAnsi="Arial" w:cs="Arial"/>
              </w:rPr>
              <w:t>corrosión</w:t>
            </w:r>
            <w:proofErr w:type="spellEnd"/>
          </w:p>
          <w:p w14:paraId="0B324DE4" w14:textId="77777777" w:rsidR="00621A6B" w:rsidRPr="00E81BA2" w:rsidRDefault="00621A6B" w:rsidP="00B662B8">
            <w:pPr>
              <w:jc w:val="both"/>
              <w:rPr>
                <w:rFonts w:cs="Arial"/>
              </w:rPr>
            </w:pPr>
            <w:r w:rsidRPr="00E81BA2">
              <w:rPr>
                <w:rFonts w:cs="Arial"/>
                <w:b/>
              </w:rPr>
              <w:t>Condiciones operativas del sistema (según manual del fabricante):</w:t>
            </w:r>
          </w:p>
          <w:p w14:paraId="23E2E192" w14:textId="77777777" w:rsidR="00621A6B" w:rsidRPr="00E81BA2" w:rsidRDefault="00621A6B" w:rsidP="00621A6B">
            <w:pPr>
              <w:pStyle w:val="Prrafodelista"/>
              <w:numPr>
                <w:ilvl w:val="0"/>
                <w:numId w:val="75"/>
              </w:numPr>
              <w:jc w:val="both"/>
              <w:rPr>
                <w:rFonts w:ascii="Arial" w:hAnsi="Arial" w:cs="Arial"/>
              </w:rPr>
            </w:pPr>
            <w:r w:rsidRPr="00E81BA2">
              <w:rPr>
                <w:rFonts w:ascii="Arial" w:hAnsi="Arial" w:cs="Arial"/>
              </w:rPr>
              <w:t xml:space="preserve">No </w:t>
            </w:r>
            <w:proofErr w:type="spellStart"/>
            <w:r w:rsidRPr="00E81BA2">
              <w:rPr>
                <w:rFonts w:ascii="Arial" w:hAnsi="Arial" w:cs="Arial"/>
              </w:rPr>
              <w:t>operar</w:t>
            </w:r>
            <w:proofErr w:type="spellEnd"/>
            <w:r w:rsidRPr="00E81BA2">
              <w:rPr>
                <w:rFonts w:ascii="Arial" w:hAnsi="Arial" w:cs="Arial"/>
              </w:rPr>
              <w:t xml:space="preserve"> el </w:t>
            </w:r>
            <w:proofErr w:type="spellStart"/>
            <w:r w:rsidRPr="00E81BA2">
              <w:rPr>
                <w:rFonts w:ascii="Arial" w:hAnsi="Arial" w:cs="Arial"/>
              </w:rPr>
              <w:t>sistema</w:t>
            </w:r>
            <w:proofErr w:type="spellEnd"/>
            <w:r w:rsidRPr="00E81BA2">
              <w:rPr>
                <w:rFonts w:ascii="Arial" w:hAnsi="Arial" w:cs="Arial"/>
              </w:rPr>
              <w:t xml:space="preserve"> sin </w:t>
            </w:r>
            <w:proofErr w:type="spellStart"/>
            <w:r w:rsidRPr="00E81BA2">
              <w:rPr>
                <w:rFonts w:ascii="Arial" w:hAnsi="Arial" w:cs="Arial"/>
              </w:rPr>
              <w:t>agua</w:t>
            </w:r>
            <w:proofErr w:type="spellEnd"/>
            <w:r w:rsidRPr="00E81BA2">
              <w:rPr>
                <w:rFonts w:ascii="Arial" w:hAnsi="Arial" w:cs="Arial"/>
              </w:rPr>
              <w:t xml:space="preserve"> o con </w:t>
            </w:r>
            <w:proofErr w:type="spellStart"/>
            <w:r w:rsidRPr="00E81BA2">
              <w:rPr>
                <w:rFonts w:ascii="Arial" w:hAnsi="Arial" w:cs="Arial"/>
              </w:rPr>
              <w:t>agua</w:t>
            </w:r>
            <w:proofErr w:type="spellEnd"/>
            <w:r w:rsidRPr="00E81BA2">
              <w:rPr>
                <w:rFonts w:ascii="Arial" w:hAnsi="Arial" w:cs="Arial"/>
              </w:rPr>
              <w:t xml:space="preserve"> </w:t>
            </w:r>
            <w:proofErr w:type="spellStart"/>
            <w:r w:rsidRPr="00E81BA2">
              <w:rPr>
                <w:rFonts w:ascii="Arial" w:hAnsi="Arial" w:cs="Arial"/>
              </w:rPr>
              <w:t>contaminada</w:t>
            </w:r>
            <w:proofErr w:type="spellEnd"/>
          </w:p>
          <w:p w14:paraId="51F46B4A" w14:textId="77777777" w:rsidR="00621A6B" w:rsidRPr="00E81BA2" w:rsidRDefault="00621A6B" w:rsidP="00621A6B">
            <w:pPr>
              <w:pStyle w:val="Prrafodelista"/>
              <w:numPr>
                <w:ilvl w:val="0"/>
                <w:numId w:val="75"/>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w:t>
            </w:r>
            <w:proofErr w:type="spellStart"/>
            <w:r w:rsidRPr="00E81BA2">
              <w:rPr>
                <w:rFonts w:ascii="Arial" w:hAnsi="Arial" w:cs="Arial"/>
              </w:rPr>
              <w:t>permanente</w:t>
            </w:r>
            <w:proofErr w:type="spellEnd"/>
            <w:r w:rsidRPr="00E81BA2">
              <w:rPr>
                <w:rFonts w:ascii="Arial" w:hAnsi="Arial" w:cs="Arial"/>
              </w:rPr>
              <w:t xml:space="preserve"> del </w:t>
            </w:r>
            <w:proofErr w:type="spellStart"/>
            <w:r w:rsidRPr="00E81BA2">
              <w:rPr>
                <w:rFonts w:ascii="Arial" w:hAnsi="Arial" w:cs="Arial"/>
              </w:rPr>
              <w:t>tanque</w:t>
            </w:r>
            <w:proofErr w:type="spellEnd"/>
            <w:r w:rsidRPr="00E81BA2">
              <w:rPr>
                <w:rFonts w:ascii="Arial" w:hAnsi="Arial" w:cs="Arial"/>
              </w:rPr>
              <w:t xml:space="preserve"> de </w:t>
            </w:r>
            <w:proofErr w:type="spellStart"/>
            <w:r w:rsidRPr="00E81BA2">
              <w:rPr>
                <w:rFonts w:ascii="Arial" w:hAnsi="Arial" w:cs="Arial"/>
              </w:rPr>
              <w:t>almacenamiento</w:t>
            </w:r>
            <w:proofErr w:type="spellEnd"/>
          </w:p>
          <w:p w14:paraId="28C4DA23" w14:textId="77777777" w:rsidR="00621A6B" w:rsidRPr="00E81BA2" w:rsidRDefault="00621A6B" w:rsidP="00621A6B">
            <w:pPr>
              <w:pStyle w:val="Prrafodelista"/>
              <w:numPr>
                <w:ilvl w:val="0"/>
                <w:numId w:val="75"/>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funcionamiento</w:t>
            </w:r>
            <w:proofErr w:type="spellEnd"/>
            <w:r w:rsidRPr="00E81BA2">
              <w:rPr>
                <w:rFonts w:ascii="Arial" w:hAnsi="Arial" w:cs="Arial"/>
              </w:rPr>
              <w:t xml:space="preserve"> </w:t>
            </w:r>
            <w:proofErr w:type="spellStart"/>
            <w:r w:rsidRPr="00E81BA2">
              <w:rPr>
                <w:rFonts w:ascii="Arial" w:hAnsi="Arial" w:cs="Arial"/>
              </w:rPr>
              <w:t>automático</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22F14BE8" w14:textId="77777777" w:rsidR="00621A6B" w:rsidRPr="00E81BA2" w:rsidRDefault="00621A6B" w:rsidP="00621A6B">
            <w:pPr>
              <w:pStyle w:val="Prrafodelista"/>
              <w:numPr>
                <w:ilvl w:val="0"/>
                <w:numId w:val="75"/>
              </w:numPr>
              <w:jc w:val="both"/>
              <w:rPr>
                <w:rFonts w:ascii="Arial" w:hAnsi="Arial" w:cs="Arial"/>
              </w:rPr>
            </w:pPr>
            <w:proofErr w:type="spellStart"/>
            <w:r w:rsidRPr="00E81BA2">
              <w:rPr>
                <w:rFonts w:ascii="Arial" w:hAnsi="Arial" w:cs="Arial"/>
              </w:rPr>
              <w:t>Diagnóstico</w:t>
            </w:r>
            <w:proofErr w:type="spellEnd"/>
            <w:r w:rsidRPr="00E81BA2">
              <w:rPr>
                <w:rFonts w:ascii="Arial" w:hAnsi="Arial" w:cs="Arial"/>
              </w:rPr>
              <w:t xml:space="preserve"> de </w:t>
            </w:r>
            <w:proofErr w:type="spellStart"/>
            <w:r w:rsidRPr="00E81BA2">
              <w:rPr>
                <w:rFonts w:ascii="Arial" w:hAnsi="Arial" w:cs="Arial"/>
              </w:rPr>
              <w:t>arranques</w:t>
            </w:r>
            <w:proofErr w:type="spellEnd"/>
            <w:r w:rsidRPr="00E81BA2">
              <w:rPr>
                <w:rFonts w:ascii="Arial" w:hAnsi="Arial" w:cs="Arial"/>
              </w:rPr>
              <w:t xml:space="preserve"> y </w:t>
            </w:r>
            <w:proofErr w:type="spellStart"/>
            <w:r w:rsidRPr="00E81BA2">
              <w:rPr>
                <w:rFonts w:ascii="Arial" w:hAnsi="Arial" w:cs="Arial"/>
              </w:rPr>
              <w:t>paradas</w:t>
            </w:r>
            <w:proofErr w:type="spellEnd"/>
            <w:r w:rsidRPr="00E81BA2">
              <w:rPr>
                <w:rFonts w:ascii="Arial" w:hAnsi="Arial" w:cs="Arial"/>
              </w:rPr>
              <w:t xml:space="preserve"> </w:t>
            </w:r>
            <w:proofErr w:type="spellStart"/>
            <w:r w:rsidRPr="00E81BA2">
              <w:rPr>
                <w:rFonts w:ascii="Arial" w:hAnsi="Arial" w:cs="Arial"/>
              </w:rPr>
              <w:t>frecuentes</w:t>
            </w:r>
            <w:proofErr w:type="spellEnd"/>
            <w:r w:rsidRPr="00E81BA2">
              <w:rPr>
                <w:rFonts w:ascii="Arial" w:hAnsi="Arial" w:cs="Arial"/>
              </w:rPr>
              <w:t xml:space="preserve"> (</w:t>
            </w:r>
            <w:proofErr w:type="spellStart"/>
            <w:r w:rsidRPr="00E81BA2">
              <w:rPr>
                <w:rFonts w:ascii="Arial" w:hAnsi="Arial" w:cs="Arial"/>
              </w:rPr>
              <w:t>ciclos</w:t>
            </w:r>
            <w:proofErr w:type="spellEnd"/>
            <w:r w:rsidRPr="00E81BA2">
              <w:rPr>
                <w:rFonts w:ascii="Arial" w:hAnsi="Arial" w:cs="Arial"/>
              </w:rPr>
              <w:t xml:space="preserve"> </w:t>
            </w:r>
            <w:proofErr w:type="spellStart"/>
            <w:r w:rsidRPr="00E81BA2">
              <w:rPr>
                <w:rFonts w:ascii="Arial" w:hAnsi="Arial" w:cs="Arial"/>
              </w:rPr>
              <w:t>cortos</w:t>
            </w:r>
            <w:proofErr w:type="spellEnd"/>
            <w:r w:rsidRPr="00E81BA2">
              <w:rPr>
                <w:rFonts w:ascii="Arial" w:hAnsi="Arial" w:cs="Arial"/>
              </w:rPr>
              <w:t>)</w:t>
            </w:r>
          </w:p>
          <w:p w14:paraId="1DF9B8EF" w14:textId="77777777" w:rsidR="00621A6B" w:rsidRPr="00E81BA2" w:rsidRDefault="00621A6B" w:rsidP="00B662B8">
            <w:pPr>
              <w:jc w:val="both"/>
              <w:rPr>
                <w:rFonts w:cs="Arial"/>
              </w:rPr>
            </w:pPr>
            <w:r w:rsidRPr="00E81BA2">
              <w:rPr>
                <w:rFonts w:cs="Arial"/>
                <w:b/>
              </w:rPr>
              <w:t>Mantenimiento de tanques hidroneumáticos (membrana 500 L y 200 L):</w:t>
            </w:r>
          </w:p>
          <w:p w14:paraId="10385E67" w14:textId="77777777" w:rsidR="00621A6B" w:rsidRPr="00E81BA2" w:rsidRDefault="00621A6B" w:rsidP="00621A6B">
            <w:pPr>
              <w:pStyle w:val="Prrafodelista"/>
              <w:numPr>
                <w:ilvl w:val="0"/>
                <w:numId w:val="76"/>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del </w:t>
            </w:r>
            <w:proofErr w:type="spellStart"/>
            <w:r w:rsidRPr="00E81BA2">
              <w:rPr>
                <w:rFonts w:ascii="Arial" w:hAnsi="Arial" w:cs="Arial"/>
              </w:rPr>
              <w:t>estado</w:t>
            </w:r>
            <w:proofErr w:type="spellEnd"/>
            <w:r w:rsidRPr="00E81BA2">
              <w:rPr>
                <w:rFonts w:ascii="Arial" w:hAnsi="Arial" w:cs="Arial"/>
              </w:rPr>
              <w:t xml:space="preserve"> de </w:t>
            </w:r>
            <w:proofErr w:type="spellStart"/>
            <w:r w:rsidRPr="00E81BA2">
              <w:rPr>
                <w:rFonts w:ascii="Arial" w:hAnsi="Arial" w:cs="Arial"/>
              </w:rPr>
              <w:t>membranas</w:t>
            </w:r>
            <w:proofErr w:type="spellEnd"/>
            <w:r w:rsidRPr="00E81BA2">
              <w:rPr>
                <w:rFonts w:ascii="Arial" w:hAnsi="Arial" w:cs="Arial"/>
              </w:rPr>
              <w:t xml:space="preserve"> </w:t>
            </w:r>
            <w:proofErr w:type="spellStart"/>
            <w:r w:rsidRPr="00E81BA2">
              <w:rPr>
                <w:rFonts w:ascii="Arial" w:hAnsi="Arial" w:cs="Arial"/>
              </w:rPr>
              <w:t>internas</w:t>
            </w:r>
            <w:proofErr w:type="spellEnd"/>
          </w:p>
          <w:p w14:paraId="5D8A4406" w14:textId="77777777" w:rsidR="00621A6B" w:rsidRPr="00E81BA2" w:rsidRDefault="00621A6B" w:rsidP="00621A6B">
            <w:pPr>
              <w:pStyle w:val="Prrafodelista"/>
              <w:numPr>
                <w:ilvl w:val="0"/>
                <w:numId w:val="76"/>
              </w:numPr>
              <w:jc w:val="both"/>
              <w:rPr>
                <w:rFonts w:ascii="Arial" w:hAnsi="Arial" w:cs="Arial"/>
              </w:rPr>
            </w:pPr>
            <w:r w:rsidRPr="00E81BA2">
              <w:rPr>
                <w:rFonts w:ascii="Arial" w:hAnsi="Arial" w:cs="Arial"/>
              </w:rPr>
              <w:t xml:space="preserve">Control de </w:t>
            </w:r>
            <w:proofErr w:type="spellStart"/>
            <w:r w:rsidRPr="00E81BA2">
              <w:rPr>
                <w:rFonts w:ascii="Arial" w:hAnsi="Arial" w:cs="Arial"/>
              </w:rPr>
              <w:t>presión</w:t>
            </w:r>
            <w:proofErr w:type="spellEnd"/>
            <w:r w:rsidRPr="00E81BA2">
              <w:rPr>
                <w:rFonts w:ascii="Arial" w:hAnsi="Arial" w:cs="Arial"/>
              </w:rPr>
              <w:t xml:space="preserve"> de </w:t>
            </w:r>
            <w:proofErr w:type="spellStart"/>
            <w:r w:rsidRPr="00E81BA2">
              <w:rPr>
                <w:rFonts w:ascii="Arial" w:hAnsi="Arial" w:cs="Arial"/>
              </w:rPr>
              <w:t>aire</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los</w:t>
            </w:r>
            <w:proofErr w:type="spellEnd"/>
            <w:r w:rsidRPr="00E81BA2">
              <w:rPr>
                <w:rFonts w:ascii="Arial" w:hAnsi="Arial" w:cs="Arial"/>
              </w:rPr>
              <w:t xml:space="preserve"> </w:t>
            </w:r>
            <w:proofErr w:type="spellStart"/>
            <w:r w:rsidRPr="00E81BA2">
              <w:rPr>
                <w:rFonts w:ascii="Arial" w:hAnsi="Arial" w:cs="Arial"/>
              </w:rPr>
              <w:t>tanques</w:t>
            </w:r>
            <w:proofErr w:type="spellEnd"/>
          </w:p>
          <w:p w14:paraId="1C607346" w14:textId="77777777" w:rsidR="00621A6B" w:rsidRPr="00E81BA2" w:rsidRDefault="00621A6B" w:rsidP="00621A6B">
            <w:pPr>
              <w:pStyle w:val="Prrafodelista"/>
              <w:numPr>
                <w:ilvl w:val="0"/>
                <w:numId w:val="76"/>
              </w:numPr>
              <w:jc w:val="both"/>
              <w:rPr>
                <w:rFonts w:ascii="Arial" w:hAnsi="Arial" w:cs="Arial"/>
              </w:rPr>
            </w:pPr>
            <w:proofErr w:type="spellStart"/>
            <w:r w:rsidRPr="00E81BA2">
              <w:rPr>
                <w:rFonts w:ascii="Arial" w:hAnsi="Arial" w:cs="Arial"/>
              </w:rPr>
              <w:t>Ajuste</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w:t>
            </w:r>
            <w:proofErr w:type="spellStart"/>
            <w:r w:rsidRPr="00E81BA2">
              <w:rPr>
                <w:rFonts w:ascii="Arial" w:hAnsi="Arial" w:cs="Arial"/>
              </w:rPr>
              <w:t>Presión</w:t>
            </w:r>
            <w:proofErr w:type="spellEnd"/>
            <w:r w:rsidRPr="00E81BA2">
              <w:rPr>
                <w:rFonts w:ascii="Arial" w:hAnsi="Arial" w:cs="Arial"/>
              </w:rPr>
              <w:t xml:space="preserve"> de </w:t>
            </w:r>
            <w:proofErr w:type="spellStart"/>
            <w:r w:rsidRPr="00E81BA2">
              <w:rPr>
                <w:rFonts w:ascii="Arial" w:hAnsi="Arial" w:cs="Arial"/>
              </w:rPr>
              <w:t>aire</w:t>
            </w:r>
            <w:proofErr w:type="spellEnd"/>
            <w:r w:rsidRPr="00E81BA2">
              <w:rPr>
                <w:rFonts w:ascii="Arial" w:hAnsi="Arial" w:cs="Arial"/>
              </w:rPr>
              <w:t xml:space="preserve">: 2 psi </w:t>
            </w:r>
            <w:proofErr w:type="spellStart"/>
            <w:r w:rsidRPr="00E81BA2">
              <w:rPr>
                <w:rFonts w:ascii="Arial" w:hAnsi="Arial" w:cs="Arial"/>
              </w:rPr>
              <w:t>por</w:t>
            </w:r>
            <w:proofErr w:type="spellEnd"/>
            <w:r w:rsidRPr="00E81BA2">
              <w:rPr>
                <w:rFonts w:ascii="Arial" w:hAnsi="Arial" w:cs="Arial"/>
              </w:rPr>
              <w:t xml:space="preserve"> </w:t>
            </w:r>
            <w:proofErr w:type="spellStart"/>
            <w:r w:rsidRPr="00E81BA2">
              <w:rPr>
                <w:rFonts w:ascii="Arial" w:hAnsi="Arial" w:cs="Arial"/>
              </w:rPr>
              <w:t>debajo</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de </w:t>
            </w:r>
            <w:proofErr w:type="spellStart"/>
            <w:r w:rsidRPr="00E81BA2">
              <w:rPr>
                <w:rFonts w:ascii="Arial" w:hAnsi="Arial" w:cs="Arial"/>
              </w:rPr>
              <w:t>encendido</w:t>
            </w:r>
            <w:proofErr w:type="spellEnd"/>
            <w:r w:rsidRPr="00E81BA2">
              <w:rPr>
                <w:rFonts w:ascii="Arial" w:hAnsi="Arial" w:cs="Arial"/>
              </w:rPr>
              <w:t xml:space="preserve"> (</w:t>
            </w:r>
            <w:proofErr w:type="spellStart"/>
            <w:r w:rsidRPr="00E81BA2">
              <w:rPr>
                <w:rFonts w:ascii="Arial" w:hAnsi="Arial" w:cs="Arial"/>
              </w:rPr>
              <w:t>aprox</w:t>
            </w:r>
            <w:proofErr w:type="spellEnd"/>
            <w:r w:rsidRPr="00E81BA2">
              <w:rPr>
                <w:rFonts w:ascii="Arial" w:hAnsi="Arial" w:cs="Arial"/>
              </w:rPr>
              <w:t xml:space="preserve">. 71 psi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vacío</w:t>
            </w:r>
            <w:proofErr w:type="spellEnd"/>
            <w:r w:rsidRPr="00E81BA2">
              <w:rPr>
                <w:rFonts w:ascii="Arial" w:hAnsi="Arial" w:cs="Arial"/>
              </w:rPr>
              <w:t xml:space="preserve">, </w:t>
            </w:r>
            <w:proofErr w:type="spellStart"/>
            <w:r w:rsidRPr="00E81BA2">
              <w:rPr>
                <w:rFonts w:ascii="Arial" w:hAnsi="Arial" w:cs="Arial"/>
              </w:rPr>
              <w:t>según</w:t>
            </w:r>
            <w:proofErr w:type="spellEnd"/>
            <w:r w:rsidRPr="00E81BA2">
              <w:rPr>
                <w:rFonts w:ascii="Arial" w:hAnsi="Arial" w:cs="Arial"/>
              </w:rPr>
              <w:t xml:space="preserve"> </w:t>
            </w:r>
            <w:proofErr w:type="spellStart"/>
            <w:r w:rsidRPr="00E81BA2">
              <w:rPr>
                <w:rFonts w:ascii="Arial" w:hAnsi="Arial" w:cs="Arial"/>
              </w:rPr>
              <w:t>condición</w:t>
            </w:r>
            <w:proofErr w:type="spellEnd"/>
            <w:r w:rsidRPr="00E81BA2">
              <w:rPr>
                <w:rFonts w:ascii="Arial" w:hAnsi="Arial" w:cs="Arial"/>
              </w:rPr>
              <w:t xml:space="preserve"> </w:t>
            </w:r>
            <w:proofErr w:type="spellStart"/>
            <w:r w:rsidRPr="00E81BA2">
              <w:rPr>
                <w:rFonts w:ascii="Arial" w:hAnsi="Arial" w:cs="Arial"/>
              </w:rPr>
              <w:t>operativa</w:t>
            </w:r>
            <w:proofErr w:type="spellEnd"/>
            <w:r w:rsidRPr="00E81BA2">
              <w:rPr>
                <w:rFonts w:ascii="Arial" w:hAnsi="Arial" w:cs="Arial"/>
              </w:rPr>
              <w:t xml:space="preserve"> </w:t>
            </w:r>
            <w:proofErr w:type="spellStart"/>
            <w:r w:rsidRPr="00E81BA2">
              <w:rPr>
                <w:rFonts w:ascii="Arial" w:hAnsi="Arial" w:cs="Arial"/>
              </w:rPr>
              <w:t>indicada</w:t>
            </w:r>
            <w:proofErr w:type="spellEnd"/>
            <w:r w:rsidRPr="00E81BA2">
              <w:rPr>
                <w:rFonts w:ascii="Arial" w:hAnsi="Arial" w:cs="Arial"/>
              </w:rPr>
              <w:t>)</w:t>
            </w:r>
          </w:p>
          <w:p w14:paraId="3B32F6C8" w14:textId="77777777" w:rsidR="00621A6B" w:rsidRPr="00E81BA2" w:rsidRDefault="00621A6B" w:rsidP="00621A6B">
            <w:pPr>
              <w:pStyle w:val="Prrafodelista"/>
              <w:numPr>
                <w:ilvl w:val="0"/>
                <w:numId w:val="76"/>
              </w:numPr>
              <w:jc w:val="both"/>
              <w:rPr>
                <w:rFonts w:ascii="Arial" w:hAnsi="Arial" w:cs="Arial"/>
              </w:rPr>
            </w:pPr>
            <w:proofErr w:type="spellStart"/>
            <w:r w:rsidRPr="00E81BA2">
              <w:rPr>
                <w:rFonts w:ascii="Arial" w:hAnsi="Arial" w:cs="Arial"/>
              </w:rPr>
              <w:t>Drenaje</w:t>
            </w:r>
            <w:proofErr w:type="spellEnd"/>
            <w:r w:rsidRPr="00E81BA2">
              <w:rPr>
                <w:rFonts w:ascii="Arial" w:hAnsi="Arial" w:cs="Arial"/>
              </w:rPr>
              <w:t xml:space="preserve">, </w:t>
            </w:r>
            <w:proofErr w:type="spellStart"/>
            <w:r w:rsidRPr="00E81BA2">
              <w:rPr>
                <w:rFonts w:ascii="Arial" w:hAnsi="Arial" w:cs="Arial"/>
              </w:rPr>
              <w:t>limpieza</w:t>
            </w:r>
            <w:proofErr w:type="spellEnd"/>
            <w:r w:rsidRPr="00E81BA2">
              <w:rPr>
                <w:rFonts w:ascii="Arial" w:hAnsi="Arial" w:cs="Arial"/>
              </w:rPr>
              <w:t xml:space="preserve"> y </w:t>
            </w:r>
            <w:proofErr w:type="spellStart"/>
            <w:r w:rsidRPr="00E81BA2">
              <w:rPr>
                <w:rFonts w:ascii="Arial" w:hAnsi="Arial" w:cs="Arial"/>
              </w:rPr>
              <w:t>restitución</w:t>
            </w:r>
            <w:proofErr w:type="spellEnd"/>
            <w:r w:rsidRPr="00E81BA2">
              <w:rPr>
                <w:rFonts w:ascii="Arial" w:hAnsi="Arial" w:cs="Arial"/>
              </w:rPr>
              <w:t xml:space="preserve"> de </w:t>
            </w:r>
            <w:proofErr w:type="spellStart"/>
            <w:r w:rsidRPr="00E81BA2">
              <w:rPr>
                <w:rFonts w:ascii="Arial" w:hAnsi="Arial" w:cs="Arial"/>
              </w:rPr>
              <w:t>condiciones</w:t>
            </w:r>
            <w:proofErr w:type="spellEnd"/>
            <w:r w:rsidRPr="00E81BA2">
              <w:rPr>
                <w:rFonts w:ascii="Arial" w:hAnsi="Arial" w:cs="Arial"/>
              </w:rPr>
              <w:t xml:space="preserve"> </w:t>
            </w:r>
            <w:proofErr w:type="spellStart"/>
            <w:r w:rsidRPr="00E81BA2">
              <w:rPr>
                <w:rFonts w:ascii="Arial" w:hAnsi="Arial" w:cs="Arial"/>
              </w:rPr>
              <w:t>operativas</w:t>
            </w:r>
            <w:proofErr w:type="spellEnd"/>
          </w:p>
          <w:p w14:paraId="2D3232E5" w14:textId="77777777" w:rsidR="00621A6B" w:rsidRPr="00E81BA2" w:rsidRDefault="00621A6B" w:rsidP="00621A6B">
            <w:pPr>
              <w:pStyle w:val="Prrafodelista"/>
              <w:numPr>
                <w:ilvl w:val="0"/>
                <w:numId w:val="76"/>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fugas</w:t>
            </w:r>
            <w:proofErr w:type="spellEnd"/>
            <w:r w:rsidRPr="00E81BA2">
              <w:rPr>
                <w:rFonts w:ascii="Arial" w:hAnsi="Arial" w:cs="Arial"/>
              </w:rPr>
              <w:t xml:space="preserve"> o </w:t>
            </w:r>
            <w:proofErr w:type="spellStart"/>
            <w:r w:rsidRPr="00E81BA2">
              <w:rPr>
                <w:rFonts w:ascii="Arial" w:hAnsi="Arial" w:cs="Arial"/>
              </w:rPr>
              <w:t>pérdida</w:t>
            </w:r>
            <w:proofErr w:type="spellEnd"/>
            <w:r w:rsidRPr="00E81BA2">
              <w:rPr>
                <w:rFonts w:ascii="Arial" w:hAnsi="Arial" w:cs="Arial"/>
              </w:rPr>
              <w:t xml:space="preserve"> de </w:t>
            </w:r>
            <w:proofErr w:type="spellStart"/>
            <w:r w:rsidRPr="00E81BA2">
              <w:rPr>
                <w:rFonts w:ascii="Arial" w:hAnsi="Arial" w:cs="Arial"/>
              </w:rPr>
              <w:t>presión</w:t>
            </w:r>
            <w:proofErr w:type="spellEnd"/>
          </w:p>
          <w:p w14:paraId="79D745AB" w14:textId="77777777" w:rsidR="00621A6B" w:rsidRPr="00E81BA2" w:rsidRDefault="00621A6B" w:rsidP="00B662B8">
            <w:pPr>
              <w:jc w:val="both"/>
              <w:rPr>
                <w:rFonts w:cs="Arial"/>
              </w:rPr>
            </w:pPr>
            <w:r w:rsidRPr="00E81BA2">
              <w:rPr>
                <w:rFonts w:cs="Arial"/>
                <w:b/>
              </w:rPr>
              <w:t>Revisión y calibración de presostato:</w:t>
            </w:r>
          </w:p>
          <w:p w14:paraId="5298A017" w14:textId="77777777" w:rsidR="00621A6B" w:rsidRPr="00E81BA2" w:rsidRDefault="00621A6B" w:rsidP="00621A6B">
            <w:pPr>
              <w:pStyle w:val="Prrafodelista"/>
              <w:numPr>
                <w:ilvl w:val="0"/>
                <w:numId w:val="77"/>
              </w:numPr>
              <w:jc w:val="both"/>
              <w:rPr>
                <w:rFonts w:ascii="Arial" w:hAnsi="Arial" w:cs="Arial"/>
              </w:rPr>
            </w:pPr>
            <w:proofErr w:type="spellStart"/>
            <w:r w:rsidRPr="00E81BA2">
              <w:rPr>
                <w:rFonts w:ascii="Arial" w:hAnsi="Arial" w:cs="Arial"/>
              </w:rPr>
              <w:t>Ajuste</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de </w:t>
            </w:r>
            <w:proofErr w:type="spellStart"/>
            <w:r w:rsidRPr="00E81BA2">
              <w:rPr>
                <w:rFonts w:ascii="Arial" w:hAnsi="Arial" w:cs="Arial"/>
              </w:rPr>
              <w:t>encendido</w:t>
            </w:r>
            <w:proofErr w:type="spellEnd"/>
            <w:r w:rsidRPr="00E81BA2">
              <w:rPr>
                <w:rFonts w:ascii="Arial" w:hAnsi="Arial" w:cs="Arial"/>
              </w:rPr>
              <w:t xml:space="preserve"> y </w:t>
            </w:r>
            <w:proofErr w:type="spellStart"/>
            <w:r w:rsidRPr="00E81BA2">
              <w:rPr>
                <w:rFonts w:ascii="Arial" w:hAnsi="Arial" w:cs="Arial"/>
              </w:rPr>
              <w:t>apagado</w:t>
            </w:r>
            <w:proofErr w:type="spellEnd"/>
          </w:p>
          <w:p w14:paraId="44426CA5" w14:textId="77777777" w:rsidR="00621A6B" w:rsidRPr="00E81BA2" w:rsidRDefault="00621A6B" w:rsidP="00621A6B">
            <w:pPr>
              <w:pStyle w:val="Prrafodelista"/>
              <w:numPr>
                <w:ilvl w:val="0"/>
                <w:numId w:val="77"/>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diferencial</w:t>
            </w:r>
            <w:proofErr w:type="spellEnd"/>
            <w:r w:rsidRPr="00E81BA2">
              <w:rPr>
                <w:rFonts w:ascii="Arial" w:hAnsi="Arial" w:cs="Arial"/>
              </w:rPr>
              <w:t xml:space="preserve"> de </w:t>
            </w:r>
            <w:proofErr w:type="spellStart"/>
            <w:r w:rsidRPr="00E81BA2">
              <w:rPr>
                <w:rFonts w:ascii="Arial" w:hAnsi="Arial" w:cs="Arial"/>
              </w:rPr>
              <w:t>presión</w:t>
            </w:r>
            <w:proofErr w:type="spellEnd"/>
          </w:p>
          <w:p w14:paraId="434ECB0F" w14:textId="77777777" w:rsidR="00621A6B" w:rsidRPr="00E81BA2" w:rsidRDefault="00621A6B" w:rsidP="00621A6B">
            <w:pPr>
              <w:pStyle w:val="Prrafodelista"/>
              <w:numPr>
                <w:ilvl w:val="0"/>
                <w:numId w:val="77"/>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operación</w:t>
            </w:r>
            <w:proofErr w:type="spellEnd"/>
            <w:r w:rsidRPr="00E81BA2">
              <w:rPr>
                <w:rFonts w:ascii="Arial" w:hAnsi="Arial" w:cs="Arial"/>
              </w:rPr>
              <w:t xml:space="preserve"> </w:t>
            </w:r>
            <w:proofErr w:type="spellStart"/>
            <w:r w:rsidRPr="00E81BA2">
              <w:rPr>
                <w:rFonts w:ascii="Arial" w:hAnsi="Arial" w:cs="Arial"/>
              </w:rPr>
              <w:t>automática</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40D0E57A" w14:textId="77777777" w:rsidR="00621A6B" w:rsidRPr="00E81BA2" w:rsidRDefault="00621A6B" w:rsidP="00621A6B">
            <w:pPr>
              <w:pStyle w:val="Prrafodelista"/>
              <w:numPr>
                <w:ilvl w:val="0"/>
                <w:numId w:val="77"/>
              </w:numPr>
              <w:jc w:val="both"/>
              <w:rPr>
                <w:rFonts w:ascii="Arial" w:hAnsi="Arial" w:cs="Arial"/>
              </w:rPr>
            </w:pPr>
            <w:proofErr w:type="spellStart"/>
            <w:r w:rsidRPr="00E81BA2">
              <w:rPr>
                <w:rFonts w:ascii="Arial" w:hAnsi="Arial" w:cs="Arial"/>
              </w:rPr>
              <w:t>Corrección</w:t>
            </w:r>
            <w:proofErr w:type="spellEnd"/>
            <w:r w:rsidRPr="00E81BA2">
              <w:rPr>
                <w:rFonts w:ascii="Arial" w:hAnsi="Arial" w:cs="Arial"/>
              </w:rPr>
              <w:t xml:space="preserve"> de </w:t>
            </w:r>
            <w:proofErr w:type="spellStart"/>
            <w:r w:rsidRPr="00E81BA2">
              <w:rPr>
                <w:rFonts w:ascii="Arial" w:hAnsi="Arial" w:cs="Arial"/>
              </w:rPr>
              <w:t>descalibraciones</w:t>
            </w:r>
            <w:proofErr w:type="spellEnd"/>
            <w:r w:rsidRPr="00E81BA2">
              <w:rPr>
                <w:rFonts w:ascii="Arial" w:hAnsi="Arial" w:cs="Arial"/>
              </w:rPr>
              <w:t xml:space="preserve"> </w:t>
            </w:r>
            <w:proofErr w:type="spellStart"/>
            <w:r w:rsidRPr="00E81BA2">
              <w:rPr>
                <w:rFonts w:ascii="Arial" w:hAnsi="Arial" w:cs="Arial"/>
              </w:rPr>
              <w:t>por</w:t>
            </w:r>
            <w:proofErr w:type="spellEnd"/>
            <w:r w:rsidRPr="00E81BA2">
              <w:rPr>
                <w:rFonts w:ascii="Arial" w:hAnsi="Arial" w:cs="Arial"/>
              </w:rPr>
              <w:t xml:space="preserve"> </w:t>
            </w:r>
            <w:proofErr w:type="spellStart"/>
            <w:r w:rsidRPr="00E81BA2">
              <w:rPr>
                <w:rFonts w:ascii="Arial" w:hAnsi="Arial" w:cs="Arial"/>
              </w:rPr>
              <w:t>variaciones</w:t>
            </w:r>
            <w:proofErr w:type="spellEnd"/>
            <w:r w:rsidRPr="00E81BA2">
              <w:rPr>
                <w:rFonts w:ascii="Arial" w:hAnsi="Arial" w:cs="Arial"/>
              </w:rPr>
              <w:t xml:space="preserve"> de </w:t>
            </w:r>
            <w:proofErr w:type="spellStart"/>
            <w:r w:rsidRPr="00E81BA2">
              <w:rPr>
                <w:rFonts w:ascii="Arial" w:hAnsi="Arial" w:cs="Arial"/>
              </w:rPr>
              <w:t>operación</w:t>
            </w:r>
            <w:proofErr w:type="spellEnd"/>
          </w:p>
          <w:p w14:paraId="290049CC" w14:textId="77777777" w:rsidR="00621A6B" w:rsidRPr="00E81BA2" w:rsidRDefault="00621A6B" w:rsidP="00B662B8">
            <w:pPr>
              <w:jc w:val="both"/>
              <w:rPr>
                <w:rFonts w:cs="Arial"/>
              </w:rPr>
            </w:pPr>
            <w:r w:rsidRPr="00E81BA2">
              <w:rPr>
                <w:rFonts w:cs="Arial"/>
                <w:b/>
              </w:rPr>
              <w:t>Sistema hidráulico (conforme NTC 1500):</w:t>
            </w:r>
          </w:p>
          <w:p w14:paraId="0B1BCDBC" w14:textId="77777777" w:rsidR="00621A6B" w:rsidRPr="00E81BA2" w:rsidRDefault="00621A6B" w:rsidP="00621A6B">
            <w:pPr>
              <w:pStyle w:val="Prrafodelista"/>
              <w:numPr>
                <w:ilvl w:val="0"/>
                <w:numId w:val="78"/>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fugas</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tuberías</w:t>
            </w:r>
            <w:proofErr w:type="spellEnd"/>
            <w:r w:rsidRPr="00E81BA2">
              <w:rPr>
                <w:rFonts w:ascii="Arial" w:hAnsi="Arial" w:cs="Arial"/>
              </w:rPr>
              <w:t xml:space="preserve">, </w:t>
            </w:r>
            <w:proofErr w:type="spellStart"/>
            <w:r w:rsidRPr="00E81BA2">
              <w:rPr>
                <w:rFonts w:ascii="Arial" w:hAnsi="Arial" w:cs="Arial"/>
              </w:rPr>
              <w:t>accesorios</w:t>
            </w:r>
            <w:proofErr w:type="spellEnd"/>
            <w:r w:rsidRPr="00E81BA2">
              <w:rPr>
                <w:rFonts w:ascii="Arial" w:hAnsi="Arial" w:cs="Arial"/>
              </w:rPr>
              <w:t xml:space="preserve"> y </w:t>
            </w:r>
            <w:proofErr w:type="spellStart"/>
            <w:r w:rsidRPr="00E81BA2">
              <w:rPr>
                <w:rFonts w:ascii="Arial" w:hAnsi="Arial" w:cs="Arial"/>
              </w:rPr>
              <w:t>conexiones</w:t>
            </w:r>
            <w:proofErr w:type="spellEnd"/>
          </w:p>
          <w:p w14:paraId="44B068BB" w14:textId="77777777" w:rsidR="00621A6B" w:rsidRPr="00E81BA2" w:rsidRDefault="00621A6B" w:rsidP="00621A6B">
            <w:pPr>
              <w:pStyle w:val="Prrafodelista"/>
              <w:numPr>
                <w:ilvl w:val="0"/>
                <w:numId w:val="78"/>
              </w:numPr>
              <w:jc w:val="both"/>
              <w:rPr>
                <w:rFonts w:ascii="Arial" w:hAnsi="Arial" w:cs="Arial"/>
              </w:rPr>
            </w:pPr>
            <w:proofErr w:type="spellStart"/>
            <w:r w:rsidRPr="00E81BA2">
              <w:rPr>
                <w:rFonts w:ascii="Arial" w:hAnsi="Arial" w:cs="Arial"/>
              </w:rPr>
              <w:lastRenderedPageBreak/>
              <w:t>Revisión</w:t>
            </w:r>
            <w:proofErr w:type="spellEnd"/>
            <w:r w:rsidRPr="00E81BA2">
              <w:rPr>
                <w:rFonts w:ascii="Arial" w:hAnsi="Arial" w:cs="Arial"/>
              </w:rPr>
              <w:t xml:space="preserve"> de </w:t>
            </w:r>
            <w:proofErr w:type="spellStart"/>
            <w:r w:rsidRPr="00E81BA2">
              <w:rPr>
                <w:rFonts w:ascii="Arial" w:hAnsi="Arial" w:cs="Arial"/>
              </w:rPr>
              <w:t>válvulas</w:t>
            </w:r>
            <w:proofErr w:type="spellEnd"/>
            <w:r w:rsidRPr="00E81BA2">
              <w:rPr>
                <w:rFonts w:ascii="Arial" w:hAnsi="Arial" w:cs="Arial"/>
              </w:rPr>
              <w:t xml:space="preserve"> de control y </w:t>
            </w:r>
            <w:proofErr w:type="spellStart"/>
            <w:r w:rsidRPr="00E81BA2">
              <w:rPr>
                <w:rFonts w:ascii="Arial" w:hAnsi="Arial" w:cs="Arial"/>
              </w:rPr>
              <w:t>retención</w:t>
            </w:r>
            <w:proofErr w:type="spellEnd"/>
          </w:p>
          <w:p w14:paraId="3EAEBA0E" w14:textId="77777777" w:rsidR="00621A6B" w:rsidRPr="00E81BA2" w:rsidRDefault="00621A6B" w:rsidP="00621A6B">
            <w:pPr>
              <w:pStyle w:val="Prrafodelista"/>
              <w:numPr>
                <w:ilvl w:val="0"/>
                <w:numId w:val="78"/>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 </w:t>
            </w:r>
            <w:proofErr w:type="spellStart"/>
            <w:r w:rsidRPr="00E81BA2">
              <w:rPr>
                <w:rFonts w:ascii="Arial" w:hAnsi="Arial" w:cs="Arial"/>
              </w:rPr>
              <w:t>soportes</w:t>
            </w:r>
            <w:proofErr w:type="spellEnd"/>
            <w:r w:rsidRPr="00E81BA2">
              <w:rPr>
                <w:rFonts w:ascii="Arial" w:hAnsi="Arial" w:cs="Arial"/>
              </w:rPr>
              <w:t xml:space="preserve"> de </w:t>
            </w:r>
            <w:proofErr w:type="spellStart"/>
            <w:r w:rsidRPr="00E81BA2">
              <w:rPr>
                <w:rFonts w:ascii="Arial" w:hAnsi="Arial" w:cs="Arial"/>
              </w:rPr>
              <w:t>tuberías</w:t>
            </w:r>
            <w:proofErr w:type="spellEnd"/>
          </w:p>
          <w:p w14:paraId="5024890C" w14:textId="77777777" w:rsidR="00621A6B" w:rsidRPr="00E81BA2" w:rsidRDefault="00621A6B" w:rsidP="00621A6B">
            <w:pPr>
              <w:pStyle w:val="Prrafodelista"/>
              <w:numPr>
                <w:ilvl w:val="0"/>
                <w:numId w:val="78"/>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hermeticidad</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24AA62A9" w14:textId="77777777" w:rsidR="00621A6B" w:rsidRPr="00E81BA2" w:rsidRDefault="00621A6B" w:rsidP="00621A6B">
            <w:pPr>
              <w:pStyle w:val="Prrafodelista"/>
              <w:numPr>
                <w:ilvl w:val="0"/>
                <w:numId w:val="78"/>
              </w:numPr>
              <w:jc w:val="both"/>
              <w:rPr>
                <w:rFonts w:ascii="Arial" w:hAnsi="Arial" w:cs="Arial"/>
              </w:rPr>
            </w:pPr>
            <w:r w:rsidRPr="00E81BA2">
              <w:rPr>
                <w:rFonts w:ascii="Arial" w:hAnsi="Arial" w:cs="Arial"/>
              </w:rPr>
              <w:t xml:space="preserve">Control de </w:t>
            </w:r>
            <w:proofErr w:type="spellStart"/>
            <w:r w:rsidRPr="00E81BA2">
              <w:rPr>
                <w:rFonts w:ascii="Arial" w:hAnsi="Arial" w:cs="Arial"/>
              </w:rPr>
              <w:t>presiones</w:t>
            </w:r>
            <w:proofErr w:type="spellEnd"/>
            <w:r w:rsidRPr="00E81BA2">
              <w:rPr>
                <w:rFonts w:ascii="Arial" w:hAnsi="Arial" w:cs="Arial"/>
              </w:rPr>
              <w:t xml:space="preserve"> de </w:t>
            </w:r>
            <w:proofErr w:type="spellStart"/>
            <w:r w:rsidRPr="00E81BA2">
              <w:rPr>
                <w:rFonts w:ascii="Arial" w:hAnsi="Arial" w:cs="Arial"/>
              </w:rPr>
              <w:t>operación</w:t>
            </w:r>
            <w:proofErr w:type="spellEnd"/>
          </w:p>
          <w:p w14:paraId="3797A3F1" w14:textId="77777777" w:rsidR="00621A6B" w:rsidRPr="00E81BA2" w:rsidRDefault="00621A6B" w:rsidP="00B662B8">
            <w:pPr>
              <w:jc w:val="both"/>
              <w:rPr>
                <w:rFonts w:cs="Arial"/>
              </w:rPr>
            </w:pPr>
            <w:r w:rsidRPr="00E81BA2">
              <w:rPr>
                <w:rFonts w:cs="Arial"/>
                <w:b/>
              </w:rPr>
              <w:t>Sistema de control y tablero eléctrico (</w:t>
            </w:r>
            <w:proofErr w:type="spellStart"/>
            <w:r w:rsidRPr="00E81BA2">
              <w:rPr>
                <w:rFonts w:cs="Arial"/>
                <w:b/>
              </w:rPr>
              <w:t>Automex</w:t>
            </w:r>
            <w:proofErr w:type="spellEnd"/>
            <w:r w:rsidRPr="00E81BA2">
              <w:rPr>
                <w:rFonts w:cs="Arial"/>
                <w:b/>
              </w:rPr>
              <w:t xml:space="preserve"> – arranque estrella/triángulo):</w:t>
            </w:r>
          </w:p>
          <w:p w14:paraId="4F793761" w14:textId="77777777" w:rsidR="00621A6B" w:rsidRPr="00E81BA2" w:rsidRDefault="00621A6B" w:rsidP="00621A6B">
            <w:pPr>
              <w:pStyle w:val="Prrafodelista"/>
              <w:numPr>
                <w:ilvl w:val="0"/>
                <w:numId w:val="79"/>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 </w:t>
            </w:r>
            <w:proofErr w:type="spellStart"/>
            <w:r w:rsidRPr="00E81BA2">
              <w:rPr>
                <w:rFonts w:ascii="Arial" w:hAnsi="Arial" w:cs="Arial"/>
              </w:rPr>
              <w:t>tableros</w:t>
            </w:r>
            <w:proofErr w:type="spellEnd"/>
            <w:r w:rsidRPr="00E81BA2">
              <w:rPr>
                <w:rFonts w:ascii="Arial" w:hAnsi="Arial" w:cs="Arial"/>
              </w:rPr>
              <w:t xml:space="preserve"> </w:t>
            </w:r>
            <w:proofErr w:type="spellStart"/>
            <w:r w:rsidRPr="00E81BA2">
              <w:rPr>
                <w:rFonts w:ascii="Arial" w:hAnsi="Arial" w:cs="Arial"/>
              </w:rPr>
              <w:t>eléctricos</w:t>
            </w:r>
            <w:proofErr w:type="spellEnd"/>
          </w:p>
          <w:p w14:paraId="784E747A" w14:textId="77777777" w:rsidR="00621A6B" w:rsidRPr="00E81BA2" w:rsidRDefault="00621A6B" w:rsidP="00621A6B">
            <w:pPr>
              <w:pStyle w:val="Prrafodelista"/>
              <w:numPr>
                <w:ilvl w:val="0"/>
                <w:numId w:val="79"/>
              </w:numPr>
              <w:jc w:val="both"/>
              <w:rPr>
                <w:rFonts w:ascii="Arial" w:hAnsi="Arial" w:cs="Arial"/>
              </w:rPr>
            </w:pPr>
            <w:proofErr w:type="spellStart"/>
            <w:r w:rsidRPr="00E81BA2">
              <w:rPr>
                <w:rFonts w:ascii="Arial" w:hAnsi="Arial" w:cs="Arial"/>
              </w:rPr>
              <w:t>Pruebas</w:t>
            </w:r>
            <w:proofErr w:type="spellEnd"/>
            <w:r w:rsidRPr="00E81BA2">
              <w:rPr>
                <w:rFonts w:ascii="Arial" w:hAnsi="Arial" w:cs="Arial"/>
              </w:rPr>
              <w:t xml:space="preserve"> de </w:t>
            </w:r>
            <w:proofErr w:type="spellStart"/>
            <w:r w:rsidRPr="00E81BA2">
              <w:rPr>
                <w:rFonts w:ascii="Arial" w:hAnsi="Arial" w:cs="Arial"/>
              </w:rPr>
              <w:t>arrancadores</w:t>
            </w:r>
            <w:proofErr w:type="spellEnd"/>
            <w:r w:rsidRPr="00E81BA2">
              <w:rPr>
                <w:rFonts w:ascii="Arial" w:hAnsi="Arial" w:cs="Arial"/>
              </w:rPr>
              <w:t xml:space="preserve"> </w:t>
            </w:r>
            <w:proofErr w:type="spellStart"/>
            <w:r w:rsidRPr="00E81BA2">
              <w:rPr>
                <w:rFonts w:ascii="Arial" w:hAnsi="Arial" w:cs="Arial"/>
              </w:rPr>
              <w:t>termomagnéticos</w:t>
            </w:r>
            <w:proofErr w:type="spellEnd"/>
          </w:p>
          <w:p w14:paraId="74D77044" w14:textId="77777777" w:rsidR="00621A6B" w:rsidRPr="00E81BA2" w:rsidRDefault="00621A6B" w:rsidP="00621A6B">
            <w:pPr>
              <w:pStyle w:val="Prrafodelista"/>
              <w:numPr>
                <w:ilvl w:val="0"/>
                <w:numId w:val="79"/>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guardamotores</w:t>
            </w:r>
            <w:proofErr w:type="spellEnd"/>
            <w:r w:rsidRPr="00E81BA2">
              <w:rPr>
                <w:rFonts w:ascii="Arial" w:hAnsi="Arial" w:cs="Arial"/>
              </w:rPr>
              <w:t xml:space="preserve"> y </w:t>
            </w:r>
            <w:proofErr w:type="spellStart"/>
            <w:r w:rsidRPr="00E81BA2">
              <w:rPr>
                <w:rFonts w:ascii="Arial" w:hAnsi="Arial" w:cs="Arial"/>
              </w:rPr>
              <w:t>protecciones</w:t>
            </w:r>
            <w:proofErr w:type="spellEnd"/>
          </w:p>
          <w:p w14:paraId="07FADBF7" w14:textId="77777777" w:rsidR="00621A6B" w:rsidRPr="00E81BA2" w:rsidRDefault="00621A6B" w:rsidP="00621A6B">
            <w:pPr>
              <w:pStyle w:val="Prrafodelista"/>
              <w:numPr>
                <w:ilvl w:val="0"/>
                <w:numId w:val="79"/>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voltajes</w:t>
            </w:r>
            <w:proofErr w:type="spellEnd"/>
            <w:r w:rsidRPr="00E81BA2">
              <w:rPr>
                <w:rFonts w:ascii="Arial" w:hAnsi="Arial" w:cs="Arial"/>
              </w:rPr>
              <w:t xml:space="preserve"> y </w:t>
            </w:r>
            <w:proofErr w:type="spellStart"/>
            <w:r w:rsidRPr="00E81BA2">
              <w:rPr>
                <w:rFonts w:ascii="Arial" w:hAnsi="Arial" w:cs="Arial"/>
              </w:rPr>
              <w:t>amperajes</w:t>
            </w:r>
            <w:proofErr w:type="spellEnd"/>
            <w:r w:rsidRPr="00E81BA2">
              <w:rPr>
                <w:rFonts w:ascii="Arial" w:hAnsi="Arial" w:cs="Arial"/>
              </w:rPr>
              <w:t xml:space="preserve"> bajo carga</w:t>
            </w:r>
          </w:p>
          <w:p w14:paraId="3DD53E90" w14:textId="77777777" w:rsidR="00621A6B" w:rsidRPr="00E81BA2" w:rsidRDefault="00621A6B" w:rsidP="00621A6B">
            <w:pPr>
              <w:pStyle w:val="Prrafodelista"/>
              <w:numPr>
                <w:ilvl w:val="0"/>
                <w:numId w:val="79"/>
              </w:numPr>
              <w:jc w:val="both"/>
              <w:rPr>
                <w:rFonts w:ascii="Arial" w:hAnsi="Arial" w:cs="Arial"/>
              </w:rPr>
            </w:pPr>
            <w:proofErr w:type="spellStart"/>
            <w:r w:rsidRPr="00E81BA2">
              <w:rPr>
                <w:rFonts w:ascii="Arial" w:hAnsi="Arial" w:cs="Arial"/>
              </w:rPr>
              <w:t>Reapriete</w:t>
            </w:r>
            <w:proofErr w:type="spellEnd"/>
            <w:r w:rsidRPr="00E81BA2">
              <w:rPr>
                <w:rFonts w:ascii="Arial" w:hAnsi="Arial" w:cs="Arial"/>
              </w:rPr>
              <w:t xml:space="preserve"> de </w:t>
            </w:r>
            <w:proofErr w:type="spellStart"/>
            <w:r w:rsidRPr="00E81BA2">
              <w:rPr>
                <w:rFonts w:ascii="Arial" w:hAnsi="Arial" w:cs="Arial"/>
              </w:rPr>
              <w:t>todas</w:t>
            </w:r>
            <w:proofErr w:type="spellEnd"/>
            <w:r w:rsidRPr="00E81BA2">
              <w:rPr>
                <w:rFonts w:ascii="Arial" w:hAnsi="Arial" w:cs="Arial"/>
              </w:rPr>
              <w:t xml:space="preserve"> las </w:t>
            </w:r>
            <w:proofErr w:type="spellStart"/>
            <w:r w:rsidRPr="00E81BA2">
              <w:rPr>
                <w:rFonts w:ascii="Arial" w:hAnsi="Arial" w:cs="Arial"/>
              </w:rPr>
              <w:t>conexiones</w:t>
            </w:r>
            <w:proofErr w:type="spellEnd"/>
            <w:r w:rsidRPr="00E81BA2">
              <w:rPr>
                <w:rFonts w:ascii="Arial" w:hAnsi="Arial" w:cs="Arial"/>
              </w:rPr>
              <w:t xml:space="preserve"> </w:t>
            </w:r>
            <w:proofErr w:type="spellStart"/>
            <w:r w:rsidRPr="00E81BA2">
              <w:rPr>
                <w:rFonts w:ascii="Arial" w:hAnsi="Arial" w:cs="Arial"/>
              </w:rPr>
              <w:t>eléctricas</w:t>
            </w:r>
            <w:proofErr w:type="spellEnd"/>
          </w:p>
          <w:p w14:paraId="38CDFE1E" w14:textId="77777777" w:rsidR="00621A6B" w:rsidRPr="00E81BA2" w:rsidRDefault="00621A6B" w:rsidP="00621A6B">
            <w:pPr>
              <w:pStyle w:val="Prrafodelista"/>
              <w:numPr>
                <w:ilvl w:val="0"/>
                <w:numId w:val="79"/>
              </w:numPr>
              <w:jc w:val="both"/>
              <w:rPr>
                <w:rFonts w:ascii="Arial" w:hAnsi="Arial" w:cs="Arial"/>
              </w:rPr>
            </w:pPr>
            <w:proofErr w:type="spellStart"/>
            <w:r w:rsidRPr="00E81BA2">
              <w:rPr>
                <w:rFonts w:ascii="Arial" w:hAnsi="Arial" w:cs="Arial"/>
              </w:rPr>
              <w:t>Limpieza</w:t>
            </w:r>
            <w:proofErr w:type="spellEnd"/>
            <w:r w:rsidRPr="00E81BA2">
              <w:rPr>
                <w:rFonts w:ascii="Arial" w:hAnsi="Arial" w:cs="Arial"/>
              </w:rPr>
              <w:t xml:space="preserve"> general de </w:t>
            </w:r>
            <w:proofErr w:type="spellStart"/>
            <w:r w:rsidRPr="00E81BA2">
              <w:rPr>
                <w:rFonts w:ascii="Arial" w:hAnsi="Arial" w:cs="Arial"/>
              </w:rPr>
              <w:t>tableros</w:t>
            </w:r>
            <w:proofErr w:type="spellEnd"/>
            <w:r w:rsidRPr="00E81BA2">
              <w:rPr>
                <w:rFonts w:ascii="Arial" w:hAnsi="Arial" w:cs="Arial"/>
              </w:rPr>
              <w:t xml:space="preserve"> y </w:t>
            </w:r>
            <w:proofErr w:type="spellStart"/>
            <w:r w:rsidRPr="00E81BA2">
              <w:rPr>
                <w:rFonts w:ascii="Arial" w:hAnsi="Arial" w:cs="Arial"/>
              </w:rPr>
              <w:t>aplicación</w:t>
            </w:r>
            <w:proofErr w:type="spellEnd"/>
            <w:r w:rsidRPr="00E81BA2">
              <w:rPr>
                <w:rFonts w:ascii="Arial" w:hAnsi="Arial" w:cs="Arial"/>
              </w:rPr>
              <w:t xml:space="preserve"> de </w:t>
            </w:r>
            <w:proofErr w:type="spellStart"/>
            <w:r w:rsidRPr="00E81BA2">
              <w:rPr>
                <w:rFonts w:ascii="Arial" w:hAnsi="Arial" w:cs="Arial"/>
              </w:rPr>
              <w:t>aislante</w:t>
            </w:r>
            <w:proofErr w:type="spellEnd"/>
            <w:r w:rsidRPr="00E81BA2">
              <w:rPr>
                <w:rFonts w:ascii="Arial" w:hAnsi="Arial" w:cs="Arial"/>
              </w:rPr>
              <w:t xml:space="preserve"> de </w:t>
            </w:r>
            <w:proofErr w:type="spellStart"/>
            <w:r w:rsidRPr="00E81BA2">
              <w:rPr>
                <w:rFonts w:ascii="Arial" w:hAnsi="Arial" w:cs="Arial"/>
              </w:rPr>
              <w:t>humedad</w:t>
            </w:r>
            <w:proofErr w:type="spellEnd"/>
          </w:p>
          <w:p w14:paraId="519A9CA4" w14:textId="77777777" w:rsidR="00621A6B" w:rsidRPr="00E81BA2" w:rsidRDefault="00621A6B" w:rsidP="00621A6B">
            <w:pPr>
              <w:pStyle w:val="Prrafodelista"/>
              <w:numPr>
                <w:ilvl w:val="0"/>
                <w:numId w:val="79"/>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funcionamiento</w:t>
            </w:r>
            <w:proofErr w:type="spellEnd"/>
            <w:r w:rsidRPr="00E81BA2">
              <w:rPr>
                <w:rFonts w:ascii="Arial" w:hAnsi="Arial" w:cs="Arial"/>
              </w:rPr>
              <w:t xml:space="preserve"> </w:t>
            </w:r>
            <w:proofErr w:type="spellStart"/>
            <w:r w:rsidRPr="00E81BA2">
              <w:rPr>
                <w:rFonts w:ascii="Arial" w:hAnsi="Arial" w:cs="Arial"/>
              </w:rPr>
              <w:t>automático</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33780DF4" w14:textId="77777777" w:rsidR="00621A6B" w:rsidRPr="00E81BA2" w:rsidRDefault="00621A6B" w:rsidP="00B662B8">
            <w:pPr>
              <w:jc w:val="both"/>
              <w:rPr>
                <w:rFonts w:cs="Arial"/>
                <w:b/>
              </w:rPr>
            </w:pPr>
            <w:r w:rsidRPr="00E81BA2">
              <w:rPr>
                <w:rFonts w:cs="Arial"/>
                <w:b/>
              </w:rPr>
              <w:t>Condiciones de operación del tablero (según manual):</w:t>
            </w:r>
          </w:p>
          <w:p w14:paraId="1FBC2355" w14:textId="77777777" w:rsidR="00621A6B" w:rsidRPr="00E81BA2" w:rsidRDefault="00621A6B" w:rsidP="00621A6B">
            <w:pPr>
              <w:pStyle w:val="Prrafodelista"/>
              <w:numPr>
                <w:ilvl w:val="0"/>
                <w:numId w:val="80"/>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Muletilla</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posición</w:t>
            </w:r>
            <w:proofErr w:type="spellEnd"/>
            <w:r w:rsidRPr="00E81BA2">
              <w:rPr>
                <w:rFonts w:ascii="Arial" w:hAnsi="Arial" w:cs="Arial"/>
              </w:rPr>
              <w:t xml:space="preserve"> ON - Bombas </w:t>
            </w:r>
            <w:proofErr w:type="spellStart"/>
            <w:r w:rsidRPr="00E81BA2">
              <w:rPr>
                <w:rFonts w:ascii="Arial" w:hAnsi="Arial" w:cs="Arial"/>
              </w:rPr>
              <w:t>en</w:t>
            </w:r>
            <w:proofErr w:type="spellEnd"/>
            <w:r w:rsidRPr="00E81BA2">
              <w:rPr>
                <w:rFonts w:ascii="Arial" w:hAnsi="Arial" w:cs="Arial"/>
              </w:rPr>
              <w:t xml:space="preserve"> modo AUTOMÁTICO (</w:t>
            </w:r>
            <w:proofErr w:type="spellStart"/>
            <w:r w:rsidRPr="00E81BA2">
              <w:rPr>
                <w:rFonts w:ascii="Arial" w:hAnsi="Arial" w:cs="Arial"/>
              </w:rPr>
              <w:t>nunca</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manual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operación</w:t>
            </w:r>
            <w:proofErr w:type="spellEnd"/>
            <w:r w:rsidRPr="00E81BA2">
              <w:rPr>
                <w:rFonts w:ascii="Arial" w:hAnsi="Arial" w:cs="Arial"/>
              </w:rPr>
              <w:t xml:space="preserve"> continua)</w:t>
            </w:r>
          </w:p>
          <w:p w14:paraId="0FA4379E" w14:textId="77777777" w:rsidR="00621A6B" w:rsidRPr="00E81BA2" w:rsidRDefault="00621A6B" w:rsidP="00621A6B">
            <w:pPr>
              <w:pStyle w:val="Prrafodelista"/>
              <w:numPr>
                <w:ilvl w:val="0"/>
                <w:numId w:val="80"/>
              </w:numPr>
              <w:jc w:val="both"/>
              <w:rPr>
                <w:rFonts w:ascii="Arial" w:hAnsi="Arial" w:cs="Arial"/>
              </w:rPr>
            </w:pPr>
            <w:proofErr w:type="spellStart"/>
            <w:r w:rsidRPr="00E81BA2">
              <w:rPr>
                <w:rFonts w:ascii="Arial" w:hAnsi="Arial" w:cs="Arial"/>
              </w:rPr>
              <w:t>Reinicio</w:t>
            </w:r>
            <w:proofErr w:type="spellEnd"/>
            <w:r w:rsidRPr="00E81BA2">
              <w:rPr>
                <w:rFonts w:ascii="Arial" w:hAnsi="Arial" w:cs="Arial"/>
              </w:rPr>
              <w:t xml:space="preserve"> de </w:t>
            </w:r>
            <w:proofErr w:type="spellStart"/>
            <w:r w:rsidRPr="00E81BA2">
              <w:rPr>
                <w:rFonts w:ascii="Arial" w:hAnsi="Arial" w:cs="Arial"/>
              </w:rPr>
              <w:t>sistema</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caso</w:t>
            </w:r>
            <w:proofErr w:type="spellEnd"/>
            <w:r w:rsidRPr="00E81BA2">
              <w:rPr>
                <w:rFonts w:ascii="Arial" w:hAnsi="Arial" w:cs="Arial"/>
              </w:rPr>
              <w:t xml:space="preserve"> de </w:t>
            </w:r>
            <w:proofErr w:type="spellStart"/>
            <w:r w:rsidRPr="00E81BA2">
              <w:rPr>
                <w:rFonts w:ascii="Arial" w:hAnsi="Arial" w:cs="Arial"/>
              </w:rPr>
              <w:t>falla</w:t>
            </w:r>
            <w:proofErr w:type="spellEnd"/>
            <w:r w:rsidRPr="00E81BA2">
              <w:rPr>
                <w:rFonts w:ascii="Arial" w:hAnsi="Arial" w:cs="Arial"/>
              </w:rPr>
              <w:t xml:space="preserve"> </w:t>
            </w:r>
            <w:proofErr w:type="spellStart"/>
            <w:r w:rsidRPr="00E81BA2">
              <w:rPr>
                <w:rFonts w:ascii="Arial" w:hAnsi="Arial" w:cs="Arial"/>
              </w:rPr>
              <w:t>por</w:t>
            </w:r>
            <w:proofErr w:type="spellEnd"/>
            <w:r w:rsidRPr="00E81BA2">
              <w:rPr>
                <w:rFonts w:ascii="Arial" w:hAnsi="Arial" w:cs="Arial"/>
              </w:rPr>
              <w:t xml:space="preserve"> baja </w:t>
            </w:r>
            <w:proofErr w:type="spellStart"/>
            <w:r w:rsidRPr="00E81BA2">
              <w:rPr>
                <w:rFonts w:ascii="Arial" w:hAnsi="Arial" w:cs="Arial"/>
              </w:rPr>
              <w:t>tensión</w:t>
            </w:r>
            <w:proofErr w:type="spellEnd"/>
          </w:p>
          <w:p w14:paraId="29F663AB" w14:textId="77777777" w:rsidR="00621A6B" w:rsidRPr="009A51EE" w:rsidRDefault="00621A6B" w:rsidP="00621A6B">
            <w:pPr>
              <w:pStyle w:val="Prrafodelista"/>
              <w:numPr>
                <w:ilvl w:val="0"/>
                <w:numId w:val="80"/>
              </w:numPr>
              <w:jc w:val="both"/>
              <w:rPr>
                <w:rFonts w:ascii="Arial" w:hAnsi="Arial" w:cs="Arial"/>
              </w:rPr>
            </w:pPr>
            <w:proofErr w:type="spellStart"/>
            <w:r w:rsidRPr="009A51EE">
              <w:rPr>
                <w:rFonts w:ascii="Arial" w:hAnsi="Arial" w:cs="Arial"/>
              </w:rPr>
              <w:t>Verificación</w:t>
            </w:r>
            <w:proofErr w:type="spellEnd"/>
            <w:r w:rsidRPr="009A51EE">
              <w:rPr>
                <w:rFonts w:ascii="Arial" w:hAnsi="Arial" w:cs="Arial"/>
              </w:rPr>
              <w:t xml:space="preserve"> de </w:t>
            </w:r>
            <w:proofErr w:type="spellStart"/>
            <w:r w:rsidRPr="009A51EE">
              <w:rPr>
                <w:rFonts w:ascii="Arial" w:hAnsi="Arial" w:cs="Arial"/>
              </w:rPr>
              <w:t>protecciones</w:t>
            </w:r>
            <w:proofErr w:type="spellEnd"/>
            <w:r w:rsidRPr="009A51EE">
              <w:rPr>
                <w:rFonts w:ascii="Arial" w:hAnsi="Arial" w:cs="Arial"/>
              </w:rPr>
              <w:t xml:space="preserve"> ante </w:t>
            </w:r>
            <w:proofErr w:type="spellStart"/>
            <w:r w:rsidRPr="009A51EE">
              <w:rPr>
                <w:rFonts w:ascii="Arial" w:hAnsi="Arial" w:cs="Arial"/>
              </w:rPr>
              <w:t>fallas</w:t>
            </w:r>
            <w:proofErr w:type="spellEnd"/>
            <w:r w:rsidRPr="009A51EE">
              <w:rPr>
                <w:rFonts w:ascii="Arial" w:hAnsi="Arial" w:cs="Arial"/>
              </w:rPr>
              <w:t xml:space="preserve"> </w:t>
            </w:r>
            <w:proofErr w:type="spellStart"/>
            <w:r w:rsidRPr="009A51EE">
              <w:rPr>
                <w:rFonts w:ascii="Arial" w:hAnsi="Arial" w:cs="Arial"/>
              </w:rPr>
              <w:t>eléctricas</w:t>
            </w:r>
            <w:proofErr w:type="spellEnd"/>
          </w:p>
          <w:p w14:paraId="6C5A6498" w14:textId="77777777" w:rsidR="00621A6B" w:rsidRPr="00E81BA2" w:rsidRDefault="00621A6B" w:rsidP="00B662B8">
            <w:pPr>
              <w:jc w:val="both"/>
              <w:rPr>
                <w:rFonts w:cs="Arial"/>
              </w:rPr>
            </w:pPr>
            <w:r w:rsidRPr="00E81BA2">
              <w:rPr>
                <w:rFonts w:cs="Arial"/>
                <w:b/>
              </w:rPr>
              <w:t>Verificación de elementos de protección del sistema:</w:t>
            </w:r>
          </w:p>
          <w:p w14:paraId="62D21460" w14:textId="77777777" w:rsidR="00621A6B" w:rsidRPr="00E81BA2" w:rsidRDefault="00621A6B" w:rsidP="00621A6B">
            <w:pPr>
              <w:pStyle w:val="Prrafodelista"/>
              <w:numPr>
                <w:ilvl w:val="0"/>
                <w:numId w:val="81"/>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flotador</w:t>
            </w:r>
            <w:proofErr w:type="spellEnd"/>
            <w:r w:rsidRPr="00E81BA2">
              <w:rPr>
                <w:rFonts w:ascii="Arial" w:hAnsi="Arial" w:cs="Arial"/>
              </w:rPr>
              <w:t xml:space="preserve"> </w:t>
            </w:r>
            <w:proofErr w:type="spellStart"/>
            <w:r w:rsidRPr="00E81BA2">
              <w:rPr>
                <w:rFonts w:ascii="Arial" w:hAnsi="Arial" w:cs="Arial"/>
              </w:rPr>
              <w:t>eléctrico</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tanque</w:t>
            </w:r>
            <w:proofErr w:type="spellEnd"/>
            <w:r w:rsidRPr="00E81BA2">
              <w:rPr>
                <w:rFonts w:ascii="Arial" w:hAnsi="Arial" w:cs="Arial"/>
              </w:rPr>
              <w:t xml:space="preserve"> de </w:t>
            </w:r>
            <w:proofErr w:type="spellStart"/>
            <w:r w:rsidRPr="00E81BA2">
              <w:rPr>
                <w:rFonts w:ascii="Arial" w:hAnsi="Arial" w:cs="Arial"/>
              </w:rPr>
              <w:t>almacenamiento</w:t>
            </w:r>
            <w:proofErr w:type="spellEnd"/>
            <w:r w:rsidRPr="00E81BA2">
              <w:rPr>
                <w:rFonts w:ascii="Arial" w:hAnsi="Arial" w:cs="Arial"/>
              </w:rPr>
              <w:t xml:space="preserve"> (</w:t>
            </w:r>
            <w:proofErr w:type="spellStart"/>
            <w:r w:rsidRPr="00E81BA2">
              <w:rPr>
                <w:rFonts w:ascii="Arial" w:hAnsi="Arial" w:cs="Arial"/>
              </w:rPr>
              <w:t>protección</w:t>
            </w:r>
            <w:proofErr w:type="spellEnd"/>
            <w:r w:rsidRPr="00E81BA2">
              <w:rPr>
                <w:rFonts w:ascii="Arial" w:hAnsi="Arial" w:cs="Arial"/>
              </w:rPr>
              <w:t xml:space="preserve"> contra </w:t>
            </w:r>
            <w:proofErr w:type="spellStart"/>
            <w:r w:rsidRPr="00E81BA2">
              <w:rPr>
                <w:rFonts w:ascii="Arial" w:hAnsi="Arial" w:cs="Arial"/>
              </w:rPr>
              <w:t>trabajo</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seco)</w:t>
            </w:r>
          </w:p>
          <w:p w14:paraId="30649C24" w14:textId="77777777" w:rsidR="00621A6B" w:rsidRPr="00E81BA2" w:rsidRDefault="00621A6B" w:rsidP="00621A6B">
            <w:pPr>
              <w:pStyle w:val="Prrafodelista"/>
              <w:numPr>
                <w:ilvl w:val="0"/>
                <w:numId w:val="81"/>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posición</w:t>
            </w:r>
            <w:proofErr w:type="spellEnd"/>
            <w:r w:rsidRPr="00E81BA2">
              <w:rPr>
                <w:rFonts w:ascii="Arial" w:hAnsi="Arial" w:cs="Arial"/>
              </w:rPr>
              <w:t xml:space="preserve"> y </w:t>
            </w:r>
            <w:proofErr w:type="spellStart"/>
            <w:r w:rsidRPr="00E81BA2">
              <w:rPr>
                <w:rFonts w:ascii="Arial" w:hAnsi="Arial" w:cs="Arial"/>
              </w:rPr>
              <w:t>funcionamiento</w:t>
            </w:r>
            <w:proofErr w:type="spellEnd"/>
          </w:p>
          <w:p w14:paraId="1EC6CED2" w14:textId="77777777" w:rsidR="00621A6B" w:rsidRPr="00E81BA2" w:rsidRDefault="00621A6B" w:rsidP="00621A6B">
            <w:pPr>
              <w:pStyle w:val="Prrafodelista"/>
              <w:numPr>
                <w:ilvl w:val="0"/>
                <w:numId w:val="81"/>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línea</w:t>
            </w:r>
            <w:proofErr w:type="spellEnd"/>
            <w:r w:rsidRPr="00E81BA2">
              <w:rPr>
                <w:rFonts w:ascii="Arial" w:hAnsi="Arial" w:cs="Arial"/>
              </w:rPr>
              <w:t xml:space="preserve"> de </w:t>
            </w:r>
            <w:proofErr w:type="spellStart"/>
            <w:r w:rsidRPr="00E81BA2">
              <w:rPr>
                <w:rFonts w:ascii="Arial" w:hAnsi="Arial" w:cs="Arial"/>
              </w:rPr>
              <w:t>prueba</w:t>
            </w:r>
            <w:proofErr w:type="spellEnd"/>
            <w:r w:rsidRPr="00E81BA2">
              <w:rPr>
                <w:rFonts w:ascii="Arial" w:hAnsi="Arial" w:cs="Arial"/>
              </w:rPr>
              <w:t xml:space="preserve"> de ½” (</w:t>
            </w:r>
            <w:proofErr w:type="spellStart"/>
            <w:r w:rsidRPr="00E81BA2">
              <w:rPr>
                <w:rFonts w:ascii="Arial" w:hAnsi="Arial" w:cs="Arial"/>
              </w:rPr>
              <w:t>uso</w:t>
            </w:r>
            <w:proofErr w:type="spellEnd"/>
            <w:r w:rsidRPr="00E81BA2">
              <w:rPr>
                <w:rFonts w:ascii="Arial" w:hAnsi="Arial" w:cs="Arial"/>
              </w:rPr>
              <w:t xml:space="preserve"> </w:t>
            </w:r>
            <w:proofErr w:type="spellStart"/>
            <w:r w:rsidRPr="00E81BA2">
              <w:rPr>
                <w:rFonts w:ascii="Arial" w:hAnsi="Arial" w:cs="Arial"/>
              </w:rPr>
              <w:t>exclusivo</w:t>
            </w:r>
            <w:proofErr w:type="spellEnd"/>
            <w:r w:rsidRPr="00E81BA2">
              <w:rPr>
                <w:rFonts w:ascii="Arial" w:hAnsi="Arial" w:cs="Arial"/>
              </w:rPr>
              <w:t xml:space="preserve"> para control, no para </w:t>
            </w:r>
            <w:proofErr w:type="spellStart"/>
            <w:r w:rsidRPr="00E81BA2">
              <w:rPr>
                <w:rFonts w:ascii="Arial" w:hAnsi="Arial" w:cs="Arial"/>
              </w:rPr>
              <w:t>consumo</w:t>
            </w:r>
            <w:proofErr w:type="spellEnd"/>
            <w:r w:rsidRPr="00E81BA2">
              <w:rPr>
                <w:rFonts w:ascii="Arial" w:hAnsi="Arial" w:cs="Arial"/>
              </w:rPr>
              <w:t>)</w:t>
            </w:r>
          </w:p>
          <w:p w14:paraId="4BF91B8A" w14:textId="77777777" w:rsidR="00621A6B" w:rsidRPr="00E81BA2" w:rsidRDefault="00621A6B" w:rsidP="00B662B8">
            <w:pPr>
              <w:jc w:val="both"/>
              <w:rPr>
                <w:rFonts w:cs="Arial"/>
              </w:rPr>
            </w:pPr>
            <w:r w:rsidRPr="00E81BA2">
              <w:rPr>
                <w:rFonts w:cs="Arial"/>
                <w:b/>
              </w:rPr>
              <w:t>Ejecución de pruebas de funcionamiento:</w:t>
            </w:r>
          </w:p>
          <w:p w14:paraId="2EA26163" w14:textId="77777777" w:rsidR="00621A6B" w:rsidRPr="00E81BA2" w:rsidRDefault="00621A6B" w:rsidP="00621A6B">
            <w:pPr>
              <w:pStyle w:val="Prrafodelista"/>
              <w:numPr>
                <w:ilvl w:val="0"/>
                <w:numId w:val="82"/>
              </w:numPr>
              <w:jc w:val="both"/>
              <w:rPr>
                <w:rFonts w:ascii="Arial" w:hAnsi="Arial" w:cs="Arial"/>
              </w:rPr>
            </w:pPr>
            <w:proofErr w:type="spellStart"/>
            <w:r w:rsidRPr="00E81BA2">
              <w:rPr>
                <w:rFonts w:ascii="Arial" w:hAnsi="Arial" w:cs="Arial"/>
              </w:rPr>
              <w:t>Arranque</w:t>
            </w:r>
            <w:proofErr w:type="spellEnd"/>
            <w:r w:rsidRPr="00E81BA2">
              <w:rPr>
                <w:rFonts w:ascii="Arial" w:hAnsi="Arial" w:cs="Arial"/>
              </w:rPr>
              <w:t xml:space="preserve"> y </w:t>
            </w:r>
            <w:proofErr w:type="spellStart"/>
            <w:r w:rsidRPr="00E81BA2">
              <w:rPr>
                <w:rFonts w:ascii="Arial" w:hAnsi="Arial" w:cs="Arial"/>
              </w:rPr>
              <w:t>parada</w:t>
            </w:r>
            <w:proofErr w:type="spellEnd"/>
            <w:r w:rsidRPr="00E81BA2">
              <w:rPr>
                <w:rFonts w:ascii="Arial" w:hAnsi="Arial" w:cs="Arial"/>
              </w:rPr>
              <w:t xml:space="preserve"> </w:t>
            </w:r>
            <w:proofErr w:type="spellStart"/>
            <w:r w:rsidRPr="00E81BA2">
              <w:rPr>
                <w:rFonts w:ascii="Arial" w:hAnsi="Arial" w:cs="Arial"/>
              </w:rPr>
              <w:t>automática</w:t>
            </w:r>
            <w:proofErr w:type="spellEnd"/>
          </w:p>
          <w:p w14:paraId="267EEE28" w14:textId="77777777" w:rsidR="00621A6B" w:rsidRPr="00E81BA2" w:rsidRDefault="00621A6B" w:rsidP="00621A6B">
            <w:pPr>
              <w:pStyle w:val="Prrafodelista"/>
              <w:numPr>
                <w:ilvl w:val="0"/>
                <w:numId w:val="82"/>
              </w:numPr>
              <w:jc w:val="both"/>
              <w:rPr>
                <w:rFonts w:ascii="Arial" w:hAnsi="Arial" w:cs="Arial"/>
              </w:rPr>
            </w:pPr>
            <w:proofErr w:type="spellStart"/>
            <w:r w:rsidRPr="00E81BA2">
              <w:rPr>
                <w:rFonts w:ascii="Arial" w:hAnsi="Arial" w:cs="Arial"/>
              </w:rPr>
              <w:t>Operación</w:t>
            </w:r>
            <w:proofErr w:type="spellEnd"/>
            <w:r w:rsidRPr="00E81BA2">
              <w:rPr>
                <w:rFonts w:ascii="Arial" w:hAnsi="Arial" w:cs="Arial"/>
              </w:rPr>
              <w:t xml:space="preserve"> </w:t>
            </w:r>
            <w:proofErr w:type="spellStart"/>
            <w:r w:rsidRPr="00E81BA2">
              <w:rPr>
                <w:rFonts w:ascii="Arial" w:hAnsi="Arial" w:cs="Arial"/>
              </w:rPr>
              <w:t>secuencial</w:t>
            </w:r>
            <w:proofErr w:type="spellEnd"/>
            <w:r w:rsidRPr="00E81BA2">
              <w:rPr>
                <w:rFonts w:ascii="Arial" w:hAnsi="Arial" w:cs="Arial"/>
              </w:rPr>
              <w:t xml:space="preserve"> de </w:t>
            </w:r>
            <w:proofErr w:type="spellStart"/>
            <w:r w:rsidRPr="00E81BA2">
              <w:rPr>
                <w:rFonts w:ascii="Arial" w:hAnsi="Arial" w:cs="Arial"/>
              </w:rPr>
              <w:t>bombas</w:t>
            </w:r>
            <w:proofErr w:type="spellEnd"/>
          </w:p>
          <w:p w14:paraId="6E832A2D" w14:textId="77777777" w:rsidR="00621A6B" w:rsidRPr="00E81BA2" w:rsidRDefault="00621A6B" w:rsidP="00621A6B">
            <w:pPr>
              <w:pStyle w:val="Prrafodelista"/>
              <w:numPr>
                <w:ilvl w:val="0"/>
                <w:numId w:val="82"/>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w:t>
            </w:r>
            <w:proofErr w:type="spellStart"/>
            <w:r w:rsidRPr="00E81BA2">
              <w:rPr>
                <w:rFonts w:ascii="Arial" w:hAnsi="Arial" w:cs="Arial"/>
              </w:rPr>
              <w:t>constante</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red</w:t>
            </w:r>
          </w:p>
          <w:p w14:paraId="38F602A6" w14:textId="77777777" w:rsidR="00621A6B" w:rsidRPr="00E81BA2" w:rsidRDefault="00621A6B" w:rsidP="00621A6B">
            <w:pPr>
              <w:pStyle w:val="Prrafodelista"/>
              <w:numPr>
                <w:ilvl w:val="0"/>
                <w:numId w:val="82"/>
              </w:numPr>
              <w:jc w:val="both"/>
              <w:rPr>
                <w:rFonts w:ascii="Arial" w:hAnsi="Arial" w:cs="Arial"/>
              </w:rPr>
            </w:pPr>
            <w:proofErr w:type="spellStart"/>
            <w:r w:rsidRPr="00E81BA2">
              <w:rPr>
                <w:rFonts w:ascii="Arial" w:hAnsi="Arial" w:cs="Arial"/>
              </w:rPr>
              <w:t>Pruebas</w:t>
            </w:r>
            <w:proofErr w:type="spellEnd"/>
            <w:r w:rsidRPr="00E81BA2">
              <w:rPr>
                <w:rFonts w:ascii="Arial" w:hAnsi="Arial" w:cs="Arial"/>
              </w:rPr>
              <w:t xml:space="preserve"> bajo </w:t>
            </w:r>
            <w:proofErr w:type="spellStart"/>
            <w:r w:rsidRPr="00E81BA2">
              <w:rPr>
                <w:rFonts w:ascii="Arial" w:hAnsi="Arial" w:cs="Arial"/>
              </w:rPr>
              <w:t>condiciones</w:t>
            </w:r>
            <w:proofErr w:type="spellEnd"/>
            <w:r w:rsidRPr="00E81BA2">
              <w:rPr>
                <w:rFonts w:ascii="Arial" w:hAnsi="Arial" w:cs="Arial"/>
              </w:rPr>
              <w:t xml:space="preserve"> reales de </w:t>
            </w:r>
            <w:proofErr w:type="spellStart"/>
            <w:r w:rsidRPr="00E81BA2">
              <w:rPr>
                <w:rFonts w:ascii="Arial" w:hAnsi="Arial" w:cs="Arial"/>
              </w:rPr>
              <w:t>consumo</w:t>
            </w:r>
            <w:proofErr w:type="spellEnd"/>
          </w:p>
          <w:p w14:paraId="50D06F59" w14:textId="77777777" w:rsidR="00621A6B" w:rsidRPr="00E81BA2" w:rsidRDefault="00621A6B" w:rsidP="00621A6B">
            <w:pPr>
              <w:pStyle w:val="Prrafodelista"/>
              <w:numPr>
                <w:ilvl w:val="0"/>
                <w:numId w:val="82"/>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respuesta</w:t>
            </w:r>
            <w:proofErr w:type="spellEnd"/>
            <w:r w:rsidRPr="00E81BA2">
              <w:rPr>
                <w:rFonts w:ascii="Arial" w:hAnsi="Arial" w:cs="Arial"/>
              </w:rPr>
              <w:t xml:space="preserve"> del </w:t>
            </w:r>
            <w:proofErr w:type="spellStart"/>
            <w:r w:rsidRPr="00E81BA2">
              <w:rPr>
                <w:rFonts w:ascii="Arial" w:hAnsi="Arial" w:cs="Arial"/>
              </w:rPr>
              <w:t>sistema</w:t>
            </w:r>
            <w:proofErr w:type="spellEnd"/>
            <w:r w:rsidRPr="00E81BA2">
              <w:rPr>
                <w:rFonts w:ascii="Arial" w:hAnsi="Arial" w:cs="Arial"/>
              </w:rPr>
              <w:t xml:space="preserve"> ante </w:t>
            </w:r>
            <w:proofErr w:type="spellStart"/>
            <w:r w:rsidRPr="00E81BA2">
              <w:rPr>
                <w:rFonts w:ascii="Arial" w:hAnsi="Arial" w:cs="Arial"/>
              </w:rPr>
              <w:t>demanda</w:t>
            </w:r>
            <w:proofErr w:type="spellEnd"/>
          </w:p>
          <w:p w14:paraId="674C8963" w14:textId="77777777" w:rsidR="00621A6B" w:rsidRPr="00E81BA2" w:rsidRDefault="00621A6B" w:rsidP="00B662B8">
            <w:pPr>
              <w:jc w:val="both"/>
              <w:rPr>
                <w:rFonts w:cs="Arial"/>
                <w:b/>
              </w:rPr>
            </w:pPr>
            <w:r w:rsidRPr="00E81BA2">
              <w:rPr>
                <w:rFonts w:cs="Arial"/>
                <w:b/>
              </w:rPr>
              <w:t>Mantenimiento correctivo inmediato, en caso de:</w:t>
            </w:r>
          </w:p>
          <w:p w14:paraId="7E3F95EB" w14:textId="77777777" w:rsidR="00621A6B" w:rsidRPr="00E81BA2" w:rsidRDefault="00621A6B" w:rsidP="00621A6B">
            <w:pPr>
              <w:pStyle w:val="Prrafodelista"/>
              <w:numPr>
                <w:ilvl w:val="0"/>
                <w:numId w:val="83"/>
              </w:numPr>
              <w:jc w:val="both"/>
              <w:rPr>
                <w:rFonts w:ascii="Arial" w:hAnsi="Arial" w:cs="Arial"/>
              </w:rPr>
            </w:pPr>
            <w:proofErr w:type="spellStart"/>
            <w:r w:rsidRPr="00E81BA2">
              <w:rPr>
                <w:rFonts w:ascii="Arial" w:hAnsi="Arial" w:cs="Arial"/>
              </w:rPr>
              <w:t>Fugas</w:t>
            </w:r>
            <w:proofErr w:type="spellEnd"/>
          </w:p>
          <w:p w14:paraId="68675B58" w14:textId="77777777" w:rsidR="00621A6B" w:rsidRPr="00E81BA2" w:rsidRDefault="00621A6B" w:rsidP="00621A6B">
            <w:pPr>
              <w:pStyle w:val="Prrafodelista"/>
              <w:numPr>
                <w:ilvl w:val="0"/>
                <w:numId w:val="83"/>
              </w:numPr>
              <w:jc w:val="both"/>
              <w:rPr>
                <w:rFonts w:ascii="Arial" w:hAnsi="Arial" w:cs="Arial"/>
              </w:rPr>
            </w:pPr>
            <w:proofErr w:type="spellStart"/>
            <w:r w:rsidRPr="00E81BA2">
              <w:rPr>
                <w:rFonts w:ascii="Arial" w:hAnsi="Arial" w:cs="Arial"/>
              </w:rPr>
              <w:t>Pérdida</w:t>
            </w:r>
            <w:proofErr w:type="spellEnd"/>
            <w:r w:rsidRPr="00E81BA2">
              <w:rPr>
                <w:rFonts w:ascii="Arial" w:hAnsi="Arial" w:cs="Arial"/>
              </w:rPr>
              <w:t xml:space="preserve"> de </w:t>
            </w:r>
            <w:proofErr w:type="spellStart"/>
            <w:r w:rsidRPr="00E81BA2">
              <w:rPr>
                <w:rFonts w:ascii="Arial" w:hAnsi="Arial" w:cs="Arial"/>
              </w:rPr>
              <w:t>presión</w:t>
            </w:r>
            <w:proofErr w:type="spellEnd"/>
          </w:p>
          <w:p w14:paraId="60282C4A" w14:textId="77777777" w:rsidR="00621A6B" w:rsidRPr="00E81BA2" w:rsidRDefault="00621A6B" w:rsidP="00621A6B">
            <w:pPr>
              <w:pStyle w:val="Prrafodelista"/>
              <w:numPr>
                <w:ilvl w:val="0"/>
                <w:numId w:val="83"/>
              </w:numPr>
              <w:jc w:val="both"/>
              <w:rPr>
                <w:rFonts w:ascii="Arial" w:hAnsi="Arial" w:cs="Arial"/>
              </w:rPr>
            </w:pPr>
            <w:proofErr w:type="spellStart"/>
            <w:r w:rsidRPr="00E81BA2">
              <w:rPr>
                <w:rFonts w:ascii="Arial" w:hAnsi="Arial" w:cs="Arial"/>
              </w:rPr>
              <w:t>Ciclos</w:t>
            </w:r>
            <w:proofErr w:type="spellEnd"/>
            <w:r w:rsidRPr="00E81BA2">
              <w:rPr>
                <w:rFonts w:ascii="Arial" w:hAnsi="Arial" w:cs="Arial"/>
              </w:rPr>
              <w:t xml:space="preserve"> </w:t>
            </w:r>
            <w:proofErr w:type="spellStart"/>
            <w:r w:rsidRPr="00E81BA2">
              <w:rPr>
                <w:rFonts w:ascii="Arial" w:hAnsi="Arial" w:cs="Arial"/>
              </w:rPr>
              <w:t>continuos</w:t>
            </w:r>
            <w:proofErr w:type="spellEnd"/>
            <w:r w:rsidRPr="00E81BA2">
              <w:rPr>
                <w:rFonts w:ascii="Arial" w:hAnsi="Arial" w:cs="Arial"/>
              </w:rPr>
              <w:t xml:space="preserve"> de </w:t>
            </w:r>
            <w:proofErr w:type="spellStart"/>
            <w:r w:rsidRPr="00E81BA2">
              <w:rPr>
                <w:rFonts w:ascii="Arial" w:hAnsi="Arial" w:cs="Arial"/>
              </w:rPr>
              <w:t>encendido</w:t>
            </w:r>
            <w:proofErr w:type="spellEnd"/>
            <w:r w:rsidRPr="00E81BA2">
              <w:rPr>
                <w:rFonts w:ascii="Arial" w:hAnsi="Arial" w:cs="Arial"/>
              </w:rPr>
              <w:t>/</w:t>
            </w:r>
            <w:proofErr w:type="spellStart"/>
            <w:r w:rsidRPr="00E81BA2">
              <w:rPr>
                <w:rFonts w:ascii="Arial" w:hAnsi="Arial" w:cs="Arial"/>
              </w:rPr>
              <w:t>apagado</w:t>
            </w:r>
            <w:proofErr w:type="spellEnd"/>
          </w:p>
          <w:p w14:paraId="0037ED40" w14:textId="77777777" w:rsidR="00621A6B" w:rsidRPr="00E81BA2" w:rsidRDefault="00621A6B" w:rsidP="00621A6B">
            <w:pPr>
              <w:pStyle w:val="Prrafodelista"/>
              <w:numPr>
                <w:ilvl w:val="0"/>
                <w:numId w:val="83"/>
              </w:numPr>
              <w:jc w:val="both"/>
              <w:rPr>
                <w:rFonts w:ascii="Arial" w:hAnsi="Arial" w:cs="Arial"/>
              </w:rPr>
            </w:pPr>
            <w:r w:rsidRPr="00E81BA2">
              <w:rPr>
                <w:rFonts w:ascii="Arial" w:hAnsi="Arial" w:cs="Arial"/>
              </w:rPr>
              <w:t xml:space="preserve">Fallas </w:t>
            </w:r>
            <w:proofErr w:type="spellStart"/>
            <w:r w:rsidRPr="00E81BA2">
              <w:rPr>
                <w:rFonts w:ascii="Arial" w:hAnsi="Arial" w:cs="Arial"/>
              </w:rPr>
              <w:t>eléctricas</w:t>
            </w:r>
            <w:proofErr w:type="spellEnd"/>
            <w:r w:rsidRPr="00E81BA2">
              <w:rPr>
                <w:rFonts w:ascii="Arial" w:hAnsi="Arial" w:cs="Arial"/>
              </w:rPr>
              <w:t xml:space="preserve"> o </w:t>
            </w:r>
            <w:proofErr w:type="spellStart"/>
            <w:r w:rsidRPr="00E81BA2">
              <w:rPr>
                <w:rFonts w:ascii="Arial" w:hAnsi="Arial" w:cs="Arial"/>
              </w:rPr>
              <w:t>mecánicas</w:t>
            </w:r>
            <w:proofErr w:type="spellEnd"/>
          </w:p>
          <w:p w14:paraId="7C9565F8" w14:textId="77777777" w:rsidR="00621A6B" w:rsidRPr="00E81BA2" w:rsidRDefault="00621A6B" w:rsidP="00621A6B">
            <w:pPr>
              <w:pStyle w:val="Prrafodelista"/>
              <w:numPr>
                <w:ilvl w:val="0"/>
                <w:numId w:val="83"/>
              </w:numPr>
              <w:jc w:val="both"/>
              <w:rPr>
                <w:rFonts w:ascii="Arial" w:hAnsi="Arial" w:cs="Arial"/>
              </w:rPr>
            </w:pPr>
            <w:proofErr w:type="spellStart"/>
            <w:r w:rsidRPr="00E81BA2">
              <w:rPr>
                <w:rFonts w:ascii="Arial" w:hAnsi="Arial" w:cs="Arial"/>
              </w:rPr>
              <w:t>Trabajos</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seco o </w:t>
            </w:r>
            <w:proofErr w:type="spellStart"/>
            <w:r w:rsidRPr="00E81BA2">
              <w:rPr>
                <w:rFonts w:ascii="Arial" w:hAnsi="Arial" w:cs="Arial"/>
              </w:rPr>
              <w:t>fallas</w:t>
            </w:r>
            <w:proofErr w:type="spellEnd"/>
            <w:r w:rsidRPr="00E81BA2">
              <w:rPr>
                <w:rFonts w:ascii="Arial" w:hAnsi="Arial" w:cs="Arial"/>
              </w:rPr>
              <w:t xml:space="preserve"> </w:t>
            </w:r>
            <w:proofErr w:type="spellStart"/>
            <w:r w:rsidRPr="00E81BA2">
              <w:rPr>
                <w:rFonts w:ascii="Arial" w:hAnsi="Arial" w:cs="Arial"/>
              </w:rPr>
              <w:t>por</w:t>
            </w:r>
            <w:proofErr w:type="spellEnd"/>
            <w:r w:rsidRPr="00E81BA2">
              <w:rPr>
                <w:rFonts w:ascii="Arial" w:hAnsi="Arial" w:cs="Arial"/>
              </w:rPr>
              <w:t xml:space="preserve"> </w:t>
            </w:r>
            <w:proofErr w:type="spellStart"/>
            <w:r w:rsidRPr="00E81BA2">
              <w:rPr>
                <w:rFonts w:ascii="Arial" w:hAnsi="Arial" w:cs="Arial"/>
              </w:rPr>
              <w:t>cavitación</w:t>
            </w:r>
            <w:proofErr w:type="spellEnd"/>
          </w:p>
          <w:p w14:paraId="0A75E45E" w14:textId="77777777" w:rsidR="00621A6B" w:rsidRPr="00E81BA2" w:rsidRDefault="00621A6B" w:rsidP="00B662B8">
            <w:pPr>
              <w:jc w:val="both"/>
              <w:rPr>
                <w:rFonts w:cs="Arial"/>
                <w:b/>
              </w:rPr>
            </w:pPr>
            <w:r w:rsidRPr="00E81BA2">
              <w:rPr>
                <w:rFonts w:cs="Arial"/>
                <w:b/>
              </w:rPr>
              <w:t>Limpieza general del sistema:</w:t>
            </w:r>
          </w:p>
          <w:p w14:paraId="67C6A304" w14:textId="77777777" w:rsidR="00621A6B" w:rsidRPr="00E81BA2" w:rsidRDefault="00621A6B" w:rsidP="00621A6B">
            <w:pPr>
              <w:pStyle w:val="Prrafodelista"/>
              <w:numPr>
                <w:ilvl w:val="0"/>
                <w:numId w:val="84"/>
              </w:numPr>
              <w:jc w:val="both"/>
              <w:rPr>
                <w:rFonts w:ascii="Arial" w:hAnsi="Arial" w:cs="Arial"/>
              </w:rPr>
            </w:pPr>
            <w:proofErr w:type="spellStart"/>
            <w:r w:rsidRPr="00E81BA2">
              <w:rPr>
                <w:rFonts w:ascii="Arial" w:hAnsi="Arial" w:cs="Arial"/>
              </w:rPr>
              <w:t>Limpieza</w:t>
            </w:r>
            <w:proofErr w:type="spellEnd"/>
            <w:r w:rsidRPr="00E81BA2">
              <w:rPr>
                <w:rFonts w:ascii="Arial" w:hAnsi="Arial" w:cs="Arial"/>
              </w:rPr>
              <w:t xml:space="preserve"> de </w:t>
            </w:r>
            <w:proofErr w:type="spellStart"/>
            <w:r w:rsidRPr="00E81BA2">
              <w:rPr>
                <w:rFonts w:ascii="Arial" w:hAnsi="Arial" w:cs="Arial"/>
              </w:rPr>
              <w:t>equipos</w:t>
            </w:r>
            <w:proofErr w:type="spellEnd"/>
          </w:p>
          <w:p w14:paraId="4A68CB7C" w14:textId="77777777" w:rsidR="00621A6B" w:rsidRPr="00E81BA2" w:rsidRDefault="00621A6B" w:rsidP="00621A6B">
            <w:pPr>
              <w:pStyle w:val="Prrafodelista"/>
              <w:numPr>
                <w:ilvl w:val="0"/>
                <w:numId w:val="84"/>
              </w:numPr>
              <w:jc w:val="both"/>
              <w:rPr>
                <w:rFonts w:ascii="Arial" w:hAnsi="Arial" w:cs="Arial"/>
              </w:rPr>
            </w:pPr>
            <w:proofErr w:type="spellStart"/>
            <w:r w:rsidRPr="00E81BA2">
              <w:rPr>
                <w:rFonts w:ascii="Arial" w:hAnsi="Arial" w:cs="Arial"/>
              </w:rPr>
              <w:t>Limpieza</w:t>
            </w:r>
            <w:proofErr w:type="spellEnd"/>
            <w:r w:rsidRPr="00E81BA2">
              <w:rPr>
                <w:rFonts w:ascii="Arial" w:hAnsi="Arial" w:cs="Arial"/>
              </w:rPr>
              <w:t xml:space="preserve"> de </w:t>
            </w:r>
            <w:proofErr w:type="spellStart"/>
            <w:r w:rsidRPr="00E81BA2">
              <w:rPr>
                <w:rFonts w:ascii="Arial" w:hAnsi="Arial" w:cs="Arial"/>
              </w:rPr>
              <w:t>tableros</w:t>
            </w:r>
            <w:proofErr w:type="spellEnd"/>
            <w:r w:rsidRPr="00E81BA2">
              <w:rPr>
                <w:rFonts w:ascii="Arial" w:hAnsi="Arial" w:cs="Arial"/>
              </w:rPr>
              <w:t xml:space="preserve"> </w:t>
            </w:r>
            <w:proofErr w:type="spellStart"/>
            <w:r w:rsidRPr="00E81BA2">
              <w:rPr>
                <w:rFonts w:ascii="Arial" w:hAnsi="Arial" w:cs="Arial"/>
              </w:rPr>
              <w:t>eléctricos</w:t>
            </w:r>
            <w:proofErr w:type="spellEnd"/>
          </w:p>
          <w:p w14:paraId="315337A1" w14:textId="77777777" w:rsidR="00621A6B" w:rsidRPr="00E81BA2" w:rsidRDefault="00621A6B" w:rsidP="00621A6B">
            <w:pPr>
              <w:pStyle w:val="Prrafodelista"/>
              <w:numPr>
                <w:ilvl w:val="0"/>
                <w:numId w:val="84"/>
              </w:numPr>
              <w:jc w:val="both"/>
              <w:rPr>
                <w:rFonts w:ascii="Arial" w:hAnsi="Arial" w:cs="Arial"/>
              </w:rPr>
            </w:pPr>
            <w:proofErr w:type="spellStart"/>
            <w:r w:rsidRPr="00E81BA2">
              <w:rPr>
                <w:rFonts w:ascii="Arial" w:hAnsi="Arial" w:cs="Arial"/>
              </w:rPr>
              <w:t>Ajuste</w:t>
            </w:r>
            <w:proofErr w:type="spellEnd"/>
            <w:r w:rsidRPr="00E81BA2">
              <w:rPr>
                <w:rFonts w:ascii="Arial" w:hAnsi="Arial" w:cs="Arial"/>
              </w:rPr>
              <w:t xml:space="preserve"> general de </w:t>
            </w:r>
            <w:proofErr w:type="spellStart"/>
            <w:r w:rsidRPr="00E81BA2">
              <w:rPr>
                <w:rFonts w:ascii="Arial" w:hAnsi="Arial" w:cs="Arial"/>
              </w:rPr>
              <w:t>tornillería</w:t>
            </w:r>
            <w:proofErr w:type="spellEnd"/>
          </w:p>
          <w:p w14:paraId="6089DE53" w14:textId="77777777" w:rsidR="00621A6B" w:rsidRPr="00E81BA2" w:rsidRDefault="00621A6B" w:rsidP="00621A6B">
            <w:pPr>
              <w:pStyle w:val="Prrafodelista"/>
              <w:numPr>
                <w:ilvl w:val="0"/>
                <w:numId w:val="84"/>
              </w:numPr>
              <w:jc w:val="both"/>
              <w:rPr>
                <w:rFonts w:ascii="Arial" w:hAnsi="Arial" w:cs="Arial"/>
              </w:rPr>
            </w:pPr>
            <w:proofErr w:type="spellStart"/>
            <w:r w:rsidRPr="00E81BA2">
              <w:rPr>
                <w:rFonts w:ascii="Arial" w:hAnsi="Arial" w:cs="Arial"/>
              </w:rPr>
              <w:t>Aplicación</w:t>
            </w:r>
            <w:proofErr w:type="spellEnd"/>
            <w:r w:rsidRPr="00E81BA2">
              <w:rPr>
                <w:rFonts w:ascii="Arial" w:hAnsi="Arial" w:cs="Arial"/>
              </w:rPr>
              <w:t xml:space="preserve"> de </w:t>
            </w:r>
            <w:proofErr w:type="spellStart"/>
            <w:r w:rsidRPr="00E81BA2">
              <w:rPr>
                <w:rFonts w:ascii="Arial" w:hAnsi="Arial" w:cs="Arial"/>
              </w:rPr>
              <w:t>protección</w:t>
            </w:r>
            <w:proofErr w:type="spellEnd"/>
            <w:r w:rsidRPr="00E81BA2">
              <w:rPr>
                <w:rFonts w:ascii="Arial" w:hAnsi="Arial" w:cs="Arial"/>
              </w:rPr>
              <w:t xml:space="preserve"> contra </w:t>
            </w:r>
            <w:proofErr w:type="spellStart"/>
            <w:r w:rsidRPr="00E81BA2">
              <w:rPr>
                <w:rFonts w:ascii="Arial" w:hAnsi="Arial" w:cs="Arial"/>
              </w:rPr>
              <w:t>humedad</w:t>
            </w:r>
            <w:proofErr w:type="spellEnd"/>
          </w:p>
          <w:p w14:paraId="2422F0E4" w14:textId="77777777" w:rsidR="00621A6B" w:rsidRPr="00E81BA2" w:rsidRDefault="00621A6B" w:rsidP="00B662B8">
            <w:pPr>
              <w:jc w:val="both"/>
              <w:rPr>
                <w:rFonts w:cs="Arial"/>
              </w:rPr>
            </w:pPr>
            <w:r w:rsidRPr="00E81BA2">
              <w:rPr>
                <w:rFonts w:cs="Arial"/>
                <w:b/>
              </w:rPr>
              <w:t>Sustitución de componentes a cargo del contratista, en bolsa de repuestos, incluyendo:</w:t>
            </w:r>
          </w:p>
          <w:p w14:paraId="6B803364" w14:textId="77777777" w:rsidR="00621A6B" w:rsidRPr="00E81BA2" w:rsidRDefault="00621A6B" w:rsidP="00621A6B">
            <w:pPr>
              <w:pStyle w:val="Prrafodelista"/>
              <w:numPr>
                <w:ilvl w:val="0"/>
                <w:numId w:val="85"/>
              </w:numPr>
              <w:jc w:val="both"/>
              <w:rPr>
                <w:rFonts w:ascii="Arial" w:hAnsi="Arial" w:cs="Arial"/>
              </w:rPr>
            </w:pPr>
            <w:proofErr w:type="spellStart"/>
            <w:r w:rsidRPr="00E81BA2">
              <w:rPr>
                <w:rFonts w:ascii="Arial" w:hAnsi="Arial" w:cs="Arial"/>
              </w:rPr>
              <w:t>Sellos</w:t>
            </w:r>
            <w:proofErr w:type="spellEnd"/>
            <w:r w:rsidRPr="00E81BA2">
              <w:rPr>
                <w:rFonts w:ascii="Arial" w:hAnsi="Arial" w:cs="Arial"/>
              </w:rPr>
              <w:t xml:space="preserve"> </w:t>
            </w:r>
            <w:proofErr w:type="spellStart"/>
            <w:r w:rsidRPr="00E81BA2">
              <w:rPr>
                <w:rFonts w:ascii="Arial" w:hAnsi="Arial" w:cs="Arial"/>
              </w:rPr>
              <w:t>mecánicos</w:t>
            </w:r>
            <w:proofErr w:type="spellEnd"/>
          </w:p>
          <w:p w14:paraId="304077FE" w14:textId="77777777" w:rsidR="00621A6B" w:rsidRPr="00E81BA2" w:rsidRDefault="00621A6B" w:rsidP="00621A6B">
            <w:pPr>
              <w:pStyle w:val="Prrafodelista"/>
              <w:numPr>
                <w:ilvl w:val="0"/>
                <w:numId w:val="85"/>
              </w:numPr>
              <w:jc w:val="both"/>
              <w:rPr>
                <w:rFonts w:ascii="Arial" w:hAnsi="Arial" w:cs="Arial"/>
              </w:rPr>
            </w:pPr>
            <w:proofErr w:type="spellStart"/>
            <w:r w:rsidRPr="00E81BA2">
              <w:rPr>
                <w:rFonts w:ascii="Arial" w:hAnsi="Arial" w:cs="Arial"/>
              </w:rPr>
              <w:t>Empaques</w:t>
            </w:r>
            <w:proofErr w:type="spellEnd"/>
          </w:p>
          <w:p w14:paraId="34481E12" w14:textId="77777777" w:rsidR="00621A6B" w:rsidRPr="00E81BA2" w:rsidRDefault="00621A6B" w:rsidP="00621A6B">
            <w:pPr>
              <w:pStyle w:val="Prrafodelista"/>
              <w:numPr>
                <w:ilvl w:val="0"/>
                <w:numId w:val="85"/>
              </w:numPr>
              <w:jc w:val="both"/>
              <w:rPr>
                <w:rFonts w:ascii="Arial" w:hAnsi="Arial" w:cs="Arial"/>
              </w:rPr>
            </w:pPr>
            <w:proofErr w:type="spellStart"/>
            <w:r w:rsidRPr="00E81BA2">
              <w:rPr>
                <w:rFonts w:ascii="Arial" w:hAnsi="Arial" w:cs="Arial"/>
              </w:rPr>
              <w:t>Rodamientos</w:t>
            </w:r>
            <w:proofErr w:type="spellEnd"/>
          </w:p>
          <w:p w14:paraId="4DB6675D" w14:textId="77777777" w:rsidR="00621A6B" w:rsidRPr="00E81BA2" w:rsidRDefault="00621A6B" w:rsidP="00621A6B">
            <w:pPr>
              <w:pStyle w:val="Prrafodelista"/>
              <w:numPr>
                <w:ilvl w:val="0"/>
                <w:numId w:val="85"/>
              </w:numPr>
              <w:jc w:val="both"/>
              <w:rPr>
                <w:rFonts w:ascii="Arial" w:hAnsi="Arial" w:cs="Arial"/>
              </w:rPr>
            </w:pPr>
            <w:proofErr w:type="spellStart"/>
            <w:r w:rsidRPr="00E81BA2">
              <w:rPr>
                <w:rFonts w:ascii="Arial" w:hAnsi="Arial" w:cs="Arial"/>
              </w:rPr>
              <w:lastRenderedPageBreak/>
              <w:t>Elementos</w:t>
            </w:r>
            <w:proofErr w:type="spellEnd"/>
            <w:r w:rsidRPr="00E81BA2">
              <w:rPr>
                <w:rFonts w:ascii="Arial" w:hAnsi="Arial" w:cs="Arial"/>
              </w:rPr>
              <w:t xml:space="preserve"> </w:t>
            </w:r>
            <w:proofErr w:type="spellStart"/>
            <w:r w:rsidRPr="00E81BA2">
              <w:rPr>
                <w:rFonts w:ascii="Arial" w:hAnsi="Arial" w:cs="Arial"/>
              </w:rPr>
              <w:t>eléctricos</w:t>
            </w:r>
            <w:proofErr w:type="spellEnd"/>
            <w:r w:rsidRPr="00E81BA2">
              <w:rPr>
                <w:rFonts w:ascii="Arial" w:hAnsi="Arial" w:cs="Arial"/>
              </w:rPr>
              <w:t xml:space="preserve"> </w:t>
            </w:r>
            <w:proofErr w:type="spellStart"/>
            <w:r w:rsidRPr="00E81BA2">
              <w:rPr>
                <w:rFonts w:ascii="Arial" w:hAnsi="Arial" w:cs="Arial"/>
              </w:rPr>
              <w:t>deteriorados</w:t>
            </w:r>
            <w:proofErr w:type="spellEnd"/>
          </w:p>
          <w:p w14:paraId="69A837EB" w14:textId="77777777" w:rsidR="00621A6B" w:rsidRDefault="00621A6B" w:rsidP="00621A6B">
            <w:pPr>
              <w:pStyle w:val="Prrafodelista"/>
              <w:numPr>
                <w:ilvl w:val="0"/>
                <w:numId w:val="85"/>
              </w:numPr>
              <w:jc w:val="both"/>
              <w:rPr>
                <w:rFonts w:ascii="Arial" w:hAnsi="Arial" w:cs="Arial"/>
              </w:rPr>
            </w:pPr>
            <w:proofErr w:type="spellStart"/>
            <w:r w:rsidRPr="009A51EE">
              <w:rPr>
                <w:rFonts w:ascii="Arial" w:hAnsi="Arial" w:cs="Arial"/>
              </w:rPr>
              <w:t>Componentes</w:t>
            </w:r>
            <w:proofErr w:type="spellEnd"/>
            <w:r w:rsidRPr="009A51EE">
              <w:rPr>
                <w:rFonts w:ascii="Arial" w:hAnsi="Arial" w:cs="Arial"/>
              </w:rPr>
              <w:t xml:space="preserve"> </w:t>
            </w:r>
            <w:proofErr w:type="spellStart"/>
            <w:r w:rsidRPr="009A51EE">
              <w:rPr>
                <w:rFonts w:ascii="Arial" w:hAnsi="Arial" w:cs="Arial"/>
              </w:rPr>
              <w:t>afectados</w:t>
            </w:r>
            <w:proofErr w:type="spellEnd"/>
            <w:r w:rsidRPr="009A51EE">
              <w:rPr>
                <w:rFonts w:ascii="Arial" w:hAnsi="Arial" w:cs="Arial"/>
              </w:rPr>
              <w:t xml:space="preserve"> </w:t>
            </w:r>
            <w:proofErr w:type="spellStart"/>
            <w:r w:rsidRPr="009A51EE">
              <w:rPr>
                <w:rFonts w:ascii="Arial" w:hAnsi="Arial" w:cs="Arial"/>
              </w:rPr>
              <w:t>por</w:t>
            </w:r>
            <w:proofErr w:type="spellEnd"/>
            <w:r w:rsidRPr="009A51EE">
              <w:rPr>
                <w:rFonts w:ascii="Arial" w:hAnsi="Arial" w:cs="Arial"/>
              </w:rPr>
              <w:t xml:space="preserve"> </w:t>
            </w:r>
            <w:proofErr w:type="spellStart"/>
            <w:r w:rsidRPr="009A51EE">
              <w:rPr>
                <w:rFonts w:ascii="Arial" w:hAnsi="Arial" w:cs="Arial"/>
              </w:rPr>
              <w:t>corrosión</w:t>
            </w:r>
            <w:proofErr w:type="spellEnd"/>
            <w:r w:rsidRPr="009A51EE">
              <w:rPr>
                <w:rFonts w:ascii="Arial" w:hAnsi="Arial" w:cs="Arial"/>
              </w:rPr>
              <w:t xml:space="preserve"> o </w:t>
            </w:r>
            <w:proofErr w:type="spellStart"/>
            <w:r w:rsidRPr="009A51EE">
              <w:rPr>
                <w:rFonts w:ascii="Arial" w:hAnsi="Arial" w:cs="Arial"/>
              </w:rPr>
              <w:t>uso</w:t>
            </w:r>
            <w:proofErr w:type="spellEnd"/>
          </w:p>
          <w:p w14:paraId="75762A1B" w14:textId="77777777" w:rsidR="00621A6B" w:rsidRDefault="00621A6B" w:rsidP="00B662B8">
            <w:pPr>
              <w:rPr>
                <w:rFonts w:cs="Arial"/>
                <w:b/>
              </w:rPr>
            </w:pPr>
            <w:r w:rsidRPr="003D432B">
              <w:rPr>
                <w:rFonts w:cs="Arial"/>
                <w:b/>
              </w:rPr>
              <w:t>Nota 1: La presión del sistema será ajustada según los requerimientos de la entidad</w:t>
            </w:r>
            <w:r>
              <w:rPr>
                <w:rFonts w:cs="Arial"/>
                <w:b/>
              </w:rPr>
              <w:t>.</w:t>
            </w:r>
            <w:r w:rsidRPr="003D432B">
              <w:rPr>
                <w:rFonts w:cs="Arial"/>
                <w:b/>
              </w:rPr>
              <w:br/>
              <w:t xml:space="preserve">Nota 2: Se deben realizar 3 visitas durante el año para realizar revisiones de presión y ajuste de </w:t>
            </w:r>
            <w:proofErr w:type="gramStart"/>
            <w:r w:rsidRPr="003D432B">
              <w:rPr>
                <w:rFonts w:cs="Arial"/>
                <w:b/>
              </w:rPr>
              <w:t>la misma</w:t>
            </w:r>
            <w:proofErr w:type="gramEnd"/>
            <w:r w:rsidRPr="003D432B">
              <w:rPr>
                <w:rFonts w:cs="Arial"/>
                <w:b/>
              </w:rPr>
              <w:t>.</w:t>
            </w:r>
          </w:p>
          <w:p w14:paraId="513A31B0" w14:textId="77777777" w:rsidR="00621A6B" w:rsidRPr="003D432B" w:rsidRDefault="00621A6B" w:rsidP="00B662B8">
            <w:pPr>
              <w:ind w:left="360"/>
              <w:jc w:val="both"/>
              <w:rPr>
                <w:rFonts w:cs="Arial"/>
              </w:rPr>
            </w:pPr>
          </w:p>
          <w:p w14:paraId="40910BB9" w14:textId="77777777" w:rsidR="00621A6B" w:rsidRPr="00E81BA2" w:rsidRDefault="00621A6B" w:rsidP="007C7626">
            <w:pPr>
              <w:pStyle w:val="Prrafodelista"/>
              <w:numPr>
                <w:ilvl w:val="0"/>
                <w:numId w:val="0"/>
              </w:numPr>
              <w:ind w:left="720"/>
              <w:jc w:val="both"/>
              <w:rPr>
                <w:rFonts w:ascii="Arial" w:hAnsi="Arial" w:cs="Arial"/>
              </w:rPr>
            </w:pPr>
          </w:p>
          <w:p w14:paraId="177B896F" w14:textId="77777777" w:rsidR="00621A6B" w:rsidRPr="00E81BA2" w:rsidRDefault="00621A6B" w:rsidP="00621A6B">
            <w:pPr>
              <w:pStyle w:val="Prrafodelista"/>
              <w:numPr>
                <w:ilvl w:val="0"/>
                <w:numId w:val="15"/>
              </w:numPr>
              <w:jc w:val="both"/>
              <w:rPr>
                <w:rFonts w:ascii="Arial" w:hAnsi="Arial" w:cs="Arial"/>
                <w:b/>
                <w:sz w:val="24"/>
                <w:szCs w:val="24"/>
              </w:rPr>
            </w:pPr>
            <w:proofErr w:type="spellStart"/>
            <w:r w:rsidRPr="00E81BA2">
              <w:rPr>
                <w:rFonts w:ascii="Arial" w:hAnsi="Arial" w:cs="Arial"/>
                <w:b/>
                <w:sz w:val="24"/>
                <w:szCs w:val="24"/>
              </w:rPr>
              <w:t>Mantenimiento</w:t>
            </w:r>
            <w:proofErr w:type="spellEnd"/>
            <w:r w:rsidRPr="00E81BA2">
              <w:rPr>
                <w:rFonts w:ascii="Arial" w:hAnsi="Arial" w:cs="Arial"/>
                <w:b/>
                <w:sz w:val="24"/>
                <w:szCs w:val="24"/>
              </w:rPr>
              <w:t xml:space="preserve"> </w:t>
            </w:r>
            <w:proofErr w:type="spellStart"/>
            <w:r w:rsidRPr="00E81BA2">
              <w:rPr>
                <w:rFonts w:ascii="Arial" w:hAnsi="Arial" w:cs="Arial"/>
                <w:b/>
                <w:sz w:val="24"/>
                <w:szCs w:val="24"/>
              </w:rPr>
              <w:t>preventivo</w:t>
            </w:r>
            <w:proofErr w:type="spellEnd"/>
            <w:r w:rsidRPr="00E81BA2">
              <w:rPr>
                <w:rFonts w:ascii="Arial" w:hAnsi="Arial" w:cs="Arial"/>
                <w:b/>
                <w:sz w:val="24"/>
                <w:szCs w:val="24"/>
              </w:rPr>
              <w:t xml:space="preserve"> de un </w:t>
            </w:r>
            <w:proofErr w:type="spellStart"/>
            <w:r w:rsidRPr="00E81BA2">
              <w:rPr>
                <w:rFonts w:ascii="Arial" w:hAnsi="Arial" w:cs="Arial"/>
                <w:b/>
                <w:sz w:val="24"/>
                <w:szCs w:val="24"/>
              </w:rPr>
              <w:t>sistema</w:t>
            </w:r>
            <w:proofErr w:type="spellEnd"/>
            <w:r w:rsidRPr="00E81BA2">
              <w:rPr>
                <w:rFonts w:ascii="Arial" w:hAnsi="Arial" w:cs="Arial"/>
                <w:b/>
                <w:sz w:val="24"/>
                <w:szCs w:val="24"/>
              </w:rPr>
              <w:t xml:space="preserve"> </w:t>
            </w:r>
            <w:proofErr w:type="spellStart"/>
            <w:r w:rsidRPr="00E81BA2">
              <w:rPr>
                <w:rFonts w:ascii="Arial" w:hAnsi="Arial" w:cs="Arial"/>
                <w:b/>
                <w:sz w:val="24"/>
                <w:szCs w:val="24"/>
              </w:rPr>
              <w:t>contraincendios</w:t>
            </w:r>
            <w:proofErr w:type="spellEnd"/>
          </w:p>
          <w:p w14:paraId="795416E7" w14:textId="77777777" w:rsidR="00621A6B" w:rsidRPr="00E81BA2" w:rsidRDefault="00621A6B" w:rsidP="00B662B8">
            <w:pPr>
              <w:jc w:val="both"/>
              <w:rPr>
                <w:rFonts w:cs="Arial"/>
                <w:b/>
                <w:sz w:val="22"/>
                <w:szCs w:val="22"/>
              </w:rPr>
            </w:pPr>
            <w:r w:rsidRPr="00E81BA2">
              <w:rPr>
                <w:rFonts w:cs="Arial"/>
                <w:b/>
                <w:sz w:val="22"/>
                <w:szCs w:val="22"/>
              </w:rPr>
              <w:t>Incluye:</w:t>
            </w:r>
          </w:p>
          <w:p w14:paraId="29FF82DF" w14:textId="77777777" w:rsidR="00621A6B" w:rsidRPr="00E81BA2" w:rsidRDefault="00621A6B" w:rsidP="00621A6B">
            <w:pPr>
              <w:pStyle w:val="Prrafodelista"/>
              <w:numPr>
                <w:ilvl w:val="0"/>
                <w:numId w:val="86"/>
              </w:numPr>
              <w:jc w:val="both"/>
              <w:rPr>
                <w:rFonts w:ascii="Arial" w:hAnsi="Arial" w:cs="Arial"/>
              </w:rPr>
            </w:pPr>
            <w:r w:rsidRPr="00E81BA2">
              <w:rPr>
                <w:rFonts w:ascii="Arial" w:hAnsi="Arial" w:cs="Arial"/>
              </w:rPr>
              <w:t xml:space="preserve">Una (1) </w:t>
            </w:r>
            <w:proofErr w:type="spellStart"/>
            <w:r w:rsidRPr="00E81BA2">
              <w:rPr>
                <w:rFonts w:ascii="Arial" w:hAnsi="Arial" w:cs="Arial"/>
              </w:rPr>
              <w:t>electrobomba</w:t>
            </w:r>
            <w:proofErr w:type="spellEnd"/>
            <w:r w:rsidRPr="00E81BA2">
              <w:rPr>
                <w:rFonts w:ascii="Arial" w:hAnsi="Arial" w:cs="Arial"/>
              </w:rPr>
              <w:t xml:space="preserve"> de </w:t>
            </w:r>
            <w:proofErr w:type="spellStart"/>
            <w:r w:rsidRPr="00E81BA2">
              <w:rPr>
                <w:rFonts w:ascii="Arial" w:hAnsi="Arial" w:cs="Arial"/>
              </w:rPr>
              <w:t>alta</w:t>
            </w:r>
            <w:proofErr w:type="spellEnd"/>
            <w:r w:rsidRPr="00E81BA2">
              <w:rPr>
                <w:rFonts w:ascii="Arial" w:hAnsi="Arial" w:cs="Arial"/>
              </w:rPr>
              <w:t xml:space="preserve"> </w:t>
            </w:r>
            <w:proofErr w:type="spellStart"/>
            <w:r w:rsidRPr="00E81BA2">
              <w:rPr>
                <w:rFonts w:ascii="Arial" w:hAnsi="Arial" w:cs="Arial"/>
              </w:rPr>
              <w:t>presión</w:t>
            </w:r>
            <w:proofErr w:type="spellEnd"/>
            <w:r w:rsidRPr="00E81BA2">
              <w:rPr>
                <w:rFonts w:ascii="Arial" w:hAnsi="Arial" w:cs="Arial"/>
              </w:rPr>
              <w:t xml:space="preserve"> </w:t>
            </w:r>
            <w:proofErr w:type="spellStart"/>
            <w:r w:rsidRPr="00E81BA2">
              <w:rPr>
                <w:rFonts w:ascii="Arial" w:hAnsi="Arial" w:cs="Arial"/>
              </w:rPr>
              <w:t>modelo</w:t>
            </w:r>
            <w:proofErr w:type="spellEnd"/>
            <w:r w:rsidRPr="00E81BA2">
              <w:rPr>
                <w:rFonts w:ascii="Arial" w:hAnsi="Arial" w:cs="Arial"/>
              </w:rPr>
              <w:t xml:space="preserve"> QE 2 25 </w:t>
            </w:r>
            <w:proofErr w:type="spellStart"/>
            <w:r w:rsidRPr="00E81BA2">
              <w:rPr>
                <w:rFonts w:ascii="Arial" w:hAnsi="Arial" w:cs="Arial"/>
              </w:rPr>
              <w:t>marca</w:t>
            </w:r>
            <w:proofErr w:type="spellEnd"/>
            <w:r w:rsidRPr="00E81BA2">
              <w:rPr>
                <w:rFonts w:ascii="Arial" w:hAnsi="Arial" w:cs="Arial"/>
              </w:rPr>
              <w:t xml:space="preserve"> Barnes con motor </w:t>
            </w:r>
            <w:proofErr w:type="spellStart"/>
            <w:r w:rsidRPr="00E81BA2">
              <w:rPr>
                <w:rFonts w:ascii="Arial" w:hAnsi="Arial" w:cs="Arial"/>
              </w:rPr>
              <w:t>eléctrico</w:t>
            </w:r>
            <w:proofErr w:type="spellEnd"/>
            <w:r w:rsidRPr="00E81BA2">
              <w:rPr>
                <w:rFonts w:ascii="Arial" w:hAnsi="Arial" w:cs="Arial"/>
              </w:rPr>
              <w:t xml:space="preserve"> de 25 HP – 220V – 3F Ref. 1B9523.</w:t>
            </w:r>
          </w:p>
          <w:p w14:paraId="4A4C6EAA" w14:textId="77777777" w:rsidR="00621A6B" w:rsidRPr="00E81BA2" w:rsidRDefault="00621A6B" w:rsidP="00621A6B">
            <w:pPr>
              <w:pStyle w:val="Prrafodelista"/>
              <w:numPr>
                <w:ilvl w:val="0"/>
                <w:numId w:val="86"/>
              </w:numPr>
              <w:jc w:val="both"/>
              <w:rPr>
                <w:rFonts w:ascii="Arial" w:hAnsi="Arial" w:cs="Arial"/>
              </w:rPr>
            </w:pPr>
            <w:r w:rsidRPr="00E81BA2">
              <w:rPr>
                <w:rFonts w:ascii="Arial" w:hAnsi="Arial" w:cs="Arial"/>
              </w:rPr>
              <w:t xml:space="preserve">Una (1) </w:t>
            </w:r>
            <w:proofErr w:type="spellStart"/>
            <w:r w:rsidRPr="00E81BA2">
              <w:rPr>
                <w:rFonts w:ascii="Arial" w:hAnsi="Arial" w:cs="Arial"/>
              </w:rPr>
              <w:t>electrobomba</w:t>
            </w:r>
            <w:proofErr w:type="spellEnd"/>
            <w:r w:rsidRPr="00E81BA2">
              <w:rPr>
                <w:rFonts w:ascii="Arial" w:hAnsi="Arial" w:cs="Arial"/>
              </w:rPr>
              <w:t xml:space="preserve"> </w:t>
            </w:r>
            <w:proofErr w:type="spellStart"/>
            <w:r w:rsidRPr="00E81BA2">
              <w:rPr>
                <w:rFonts w:ascii="Arial" w:hAnsi="Arial" w:cs="Arial"/>
              </w:rPr>
              <w:t>multietapas</w:t>
            </w:r>
            <w:proofErr w:type="spellEnd"/>
            <w:r w:rsidRPr="00E81BA2">
              <w:rPr>
                <w:rFonts w:ascii="Arial" w:hAnsi="Arial" w:cs="Arial"/>
              </w:rPr>
              <w:t xml:space="preserve"> </w:t>
            </w:r>
            <w:proofErr w:type="spellStart"/>
            <w:r w:rsidRPr="00E81BA2">
              <w:rPr>
                <w:rFonts w:ascii="Arial" w:hAnsi="Arial" w:cs="Arial"/>
              </w:rPr>
              <w:t>modelo</w:t>
            </w:r>
            <w:proofErr w:type="spellEnd"/>
            <w:r w:rsidRPr="00E81BA2">
              <w:rPr>
                <w:rFonts w:ascii="Arial" w:hAnsi="Arial" w:cs="Arial"/>
              </w:rPr>
              <w:t xml:space="preserve"> VSE-3-17 30 </w:t>
            </w:r>
            <w:proofErr w:type="spellStart"/>
            <w:r w:rsidRPr="00E81BA2">
              <w:rPr>
                <w:rFonts w:ascii="Arial" w:hAnsi="Arial" w:cs="Arial"/>
              </w:rPr>
              <w:t>marca</w:t>
            </w:r>
            <w:proofErr w:type="spellEnd"/>
            <w:r w:rsidRPr="00E81BA2">
              <w:rPr>
                <w:rFonts w:ascii="Arial" w:hAnsi="Arial" w:cs="Arial"/>
              </w:rPr>
              <w:t xml:space="preserve"> Barnes con motor </w:t>
            </w:r>
            <w:proofErr w:type="spellStart"/>
            <w:r w:rsidRPr="00E81BA2">
              <w:rPr>
                <w:rFonts w:ascii="Arial" w:hAnsi="Arial" w:cs="Arial"/>
              </w:rPr>
              <w:t>eléctrico</w:t>
            </w:r>
            <w:proofErr w:type="spellEnd"/>
            <w:r w:rsidRPr="00E81BA2">
              <w:rPr>
                <w:rFonts w:ascii="Arial" w:hAnsi="Arial" w:cs="Arial"/>
              </w:rPr>
              <w:t xml:space="preserve"> de 3.0 HP – 220V – 3F Ref. 1G0145 (</w:t>
            </w:r>
            <w:proofErr w:type="spellStart"/>
            <w:r w:rsidRPr="00E81BA2">
              <w:rPr>
                <w:rFonts w:ascii="Arial" w:hAnsi="Arial" w:cs="Arial"/>
              </w:rPr>
              <w:t>bomba</w:t>
            </w:r>
            <w:proofErr w:type="spellEnd"/>
            <w:r w:rsidRPr="00E81BA2">
              <w:rPr>
                <w:rFonts w:ascii="Arial" w:hAnsi="Arial" w:cs="Arial"/>
              </w:rPr>
              <w:t xml:space="preserve"> jockey).</w:t>
            </w:r>
          </w:p>
          <w:p w14:paraId="713E5ECD" w14:textId="77777777" w:rsidR="00621A6B" w:rsidRPr="00E81BA2" w:rsidRDefault="00621A6B" w:rsidP="00621A6B">
            <w:pPr>
              <w:pStyle w:val="Prrafodelista"/>
              <w:numPr>
                <w:ilvl w:val="0"/>
                <w:numId w:val="86"/>
              </w:numPr>
              <w:jc w:val="both"/>
              <w:rPr>
                <w:rFonts w:ascii="Arial" w:hAnsi="Arial" w:cs="Arial"/>
              </w:rPr>
            </w:pPr>
            <w:r w:rsidRPr="00E81BA2">
              <w:rPr>
                <w:rFonts w:ascii="Arial" w:hAnsi="Arial" w:cs="Arial"/>
              </w:rPr>
              <w:t xml:space="preserve">Un (1) </w:t>
            </w:r>
            <w:proofErr w:type="spellStart"/>
            <w:r w:rsidRPr="00E81BA2">
              <w:rPr>
                <w:rFonts w:ascii="Arial" w:hAnsi="Arial" w:cs="Arial"/>
              </w:rPr>
              <w:t>tablero</w:t>
            </w:r>
            <w:proofErr w:type="spellEnd"/>
            <w:r w:rsidRPr="00E81BA2">
              <w:rPr>
                <w:rFonts w:ascii="Arial" w:hAnsi="Arial" w:cs="Arial"/>
              </w:rPr>
              <w:t xml:space="preserve"> de control </w:t>
            </w:r>
            <w:proofErr w:type="spellStart"/>
            <w:r w:rsidRPr="00E81BA2">
              <w:rPr>
                <w:rFonts w:ascii="Arial" w:hAnsi="Arial" w:cs="Arial"/>
              </w:rPr>
              <w:t>marca</w:t>
            </w:r>
            <w:proofErr w:type="spellEnd"/>
            <w:r w:rsidRPr="00E81BA2">
              <w:rPr>
                <w:rFonts w:ascii="Arial" w:hAnsi="Arial" w:cs="Arial"/>
              </w:rPr>
              <w:t xml:space="preserve"> </w:t>
            </w:r>
            <w:proofErr w:type="spellStart"/>
            <w:r w:rsidRPr="00E81BA2">
              <w:rPr>
                <w:rFonts w:ascii="Arial" w:hAnsi="Arial" w:cs="Arial"/>
              </w:rPr>
              <w:t>Automex</w:t>
            </w:r>
            <w:proofErr w:type="spellEnd"/>
            <w:r w:rsidRPr="00E81BA2">
              <w:rPr>
                <w:rFonts w:ascii="Arial" w:hAnsi="Arial" w:cs="Arial"/>
              </w:rPr>
              <w:t xml:space="preserve"> con </w:t>
            </w:r>
            <w:proofErr w:type="spellStart"/>
            <w:r w:rsidRPr="00E81BA2">
              <w:rPr>
                <w:rFonts w:ascii="Arial" w:hAnsi="Arial" w:cs="Arial"/>
              </w:rPr>
              <w:t>arranque</w:t>
            </w:r>
            <w:proofErr w:type="spellEnd"/>
            <w:r w:rsidRPr="00E81BA2">
              <w:rPr>
                <w:rFonts w:ascii="Arial" w:hAnsi="Arial" w:cs="Arial"/>
              </w:rPr>
              <w:t xml:space="preserve"> estrella–</w:t>
            </w:r>
            <w:proofErr w:type="spellStart"/>
            <w:r w:rsidRPr="00E81BA2">
              <w:rPr>
                <w:rFonts w:ascii="Arial" w:hAnsi="Arial" w:cs="Arial"/>
              </w:rPr>
              <w:t>triángulo</w:t>
            </w:r>
            <w:proofErr w:type="spellEnd"/>
            <w:r w:rsidRPr="00E81BA2">
              <w:rPr>
                <w:rFonts w:ascii="Arial" w:hAnsi="Arial" w:cs="Arial"/>
              </w:rPr>
              <w:t xml:space="preserve"> para </w:t>
            </w:r>
            <w:proofErr w:type="spellStart"/>
            <w:r w:rsidRPr="00E81BA2">
              <w:rPr>
                <w:rFonts w:ascii="Arial" w:hAnsi="Arial" w:cs="Arial"/>
              </w:rPr>
              <w:t>electrobomba</w:t>
            </w:r>
            <w:proofErr w:type="spellEnd"/>
            <w:r w:rsidRPr="00E81BA2">
              <w:rPr>
                <w:rFonts w:ascii="Arial" w:hAnsi="Arial" w:cs="Arial"/>
              </w:rPr>
              <w:t xml:space="preserve"> principal de 25 HP – 220V – 3F, </w:t>
            </w:r>
            <w:proofErr w:type="spellStart"/>
            <w:r w:rsidRPr="00E81BA2">
              <w:rPr>
                <w:rFonts w:ascii="Arial" w:hAnsi="Arial" w:cs="Arial"/>
              </w:rPr>
              <w:t>maniobra</w:t>
            </w:r>
            <w:proofErr w:type="spellEnd"/>
            <w:r w:rsidRPr="00E81BA2">
              <w:rPr>
                <w:rFonts w:ascii="Arial" w:hAnsi="Arial" w:cs="Arial"/>
              </w:rPr>
              <w:t xml:space="preserve"> Siemens, </w:t>
            </w:r>
            <w:proofErr w:type="spellStart"/>
            <w:r w:rsidRPr="00E81BA2">
              <w:rPr>
                <w:rFonts w:ascii="Arial" w:hAnsi="Arial" w:cs="Arial"/>
              </w:rPr>
              <w:t>conforme</w:t>
            </w:r>
            <w:proofErr w:type="spellEnd"/>
            <w:r w:rsidRPr="00E81BA2">
              <w:rPr>
                <w:rFonts w:ascii="Arial" w:hAnsi="Arial" w:cs="Arial"/>
              </w:rPr>
              <w:t xml:space="preserve"> RETIE y NTC 2050.</w:t>
            </w:r>
          </w:p>
          <w:p w14:paraId="00C7BFA9" w14:textId="77777777" w:rsidR="00621A6B" w:rsidRPr="00E81BA2" w:rsidRDefault="00621A6B" w:rsidP="00621A6B">
            <w:pPr>
              <w:pStyle w:val="Prrafodelista"/>
              <w:numPr>
                <w:ilvl w:val="0"/>
                <w:numId w:val="86"/>
              </w:numPr>
              <w:jc w:val="both"/>
              <w:rPr>
                <w:rFonts w:ascii="Arial" w:hAnsi="Arial" w:cs="Arial"/>
              </w:rPr>
            </w:pPr>
            <w:r w:rsidRPr="00E81BA2">
              <w:rPr>
                <w:rFonts w:ascii="Arial" w:hAnsi="Arial" w:cs="Arial"/>
              </w:rPr>
              <w:t xml:space="preserve">Un (1) </w:t>
            </w:r>
            <w:proofErr w:type="spellStart"/>
            <w:r w:rsidRPr="00E81BA2">
              <w:rPr>
                <w:rFonts w:ascii="Arial" w:hAnsi="Arial" w:cs="Arial"/>
              </w:rPr>
              <w:t>tablero</w:t>
            </w:r>
            <w:proofErr w:type="spellEnd"/>
            <w:r w:rsidRPr="00E81BA2">
              <w:rPr>
                <w:rFonts w:ascii="Arial" w:hAnsi="Arial" w:cs="Arial"/>
              </w:rPr>
              <w:t xml:space="preserve"> de control </w:t>
            </w:r>
            <w:proofErr w:type="spellStart"/>
            <w:r w:rsidRPr="00E81BA2">
              <w:rPr>
                <w:rFonts w:ascii="Arial" w:hAnsi="Arial" w:cs="Arial"/>
              </w:rPr>
              <w:t>marca</w:t>
            </w:r>
            <w:proofErr w:type="spellEnd"/>
            <w:r w:rsidRPr="00E81BA2">
              <w:rPr>
                <w:rFonts w:ascii="Arial" w:hAnsi="Arial" w:cs="Arial"/>
              </w:rPr>
              <w:t xml:space="preserve"> </w:t>
            </w:r>
            <w:proofErr w:type="spellStart"/>
            <w:r w:rsidRPr="00E81BA2">
              <w:rPr>
                <w:rFonts w:ascii="Arial" w:hAnsi="Arial" w:cs="Arial"/>
              </w:rPr>
              <w:t>Automex</w:t>
            </w:r>
            <w:proofErr w:type="spellEnd"/>
            <w:r w:rsidRPr="00E81BA2">
              <w:rPr>
                <w:rFonts w:ascii="Arial" w:hAnsi="Arial" w:cs="Arial"/>
              </w:rPr>
              <w:t xml:space="preserve"> para </w:t>
            </w:r>
            <w:proofErr w:type="spellStart"/>
            <w:r w:rsidRPr="00E81BA2">
              <w:rPr>
                <w:rFonts w:ascii="Arial" w:hAnsi="Arial" w:cs="Arial"/>
              </w:rPr>
              <w:t>electrobomba</w:t>
            </w:r>
            <w:proofErr w:type="spellEnd"/>
            <w:r w:rsidRPr="00E81BA2">
              <w:rPr>
                <w:rFonts w:ascii="Arial" w:hAnsi="Arial" w:cs="Arial"/>
              </w:rPr>
              <w:t xml:space="preserve"> de 3.0 HP – 220V – 3F (</w:t>
            </w:r>
            <w:proofErr w:type="spellStart"/>
            <w:r w:rsidRPr="00E81BA2">
              <w:rPr>
                <w:rFonts w:ascii="Arial" w:hAnsi="Arial" w:cs="Arial"/>
              </w:rPr>
              <w:t>bomba</w:t>
            </w:r>
            <w:proofErr w:type="spellEnd"/>
            <w:r w:rsidRPr="00E81BA2">
              <w:rPr>
                <w:rFonts w:ascii="Arial" w:hAnsi="Arial" w:cs="Arial"/>
              </w:rPr>
              <w:t xml:space="preserve"> jockey), </w:t>
            </w:r>
            <w:proofErr w:type="spellStart"/>
            <w:r w:rsidRPr="00E81BA2">
              <w:rPr>
                <w:rFonts w:ascii="Arial" w:hAnsi="Arial" w:cs="Arial"/>
              </w:rPr>
              <w:t>arranque</w:t>
            </w:r>
            <w:proofErr w:type="spellEnd"/>
            <w:r w:rsidRPr="00E81BA2">
              <w:rPr>
                <w:rFonts w:ascii="Arial" w:hAnsi="Arial" w:cs="Arial"/>
              </w:rPr>
              <w:t xml:space="preserve"> </w:t>
            </w:r>
            <w:proofErr w:type="spellStart"/>
            <w:r w:rsidRPr="00E81BA2">
              <w:rPr>
                <w:rFonts w:ascii="Arial" w:hAnsi="Arial" w:cs="Arial"/>
              </w:rPr>
              <w:t>directo</w:t>
            </w:r>
            <w:proofErr w:type="spellEnd"/>
            <w:r w:rsidRPr="00E81BA2">
              <w:rPr>
                <w:rFonts w:ascii="Arial" w:hAnsi="Arial" w:cs="Arial"/>
              </w:rPr>
              <w:t xml:space="preserve">, </w:t>
            </w:r>
            <w:proofErr w:type="spellStart"/>
            <w:r w:rsidRPr="00E81BA2">
              <w:rPr>
                <w:rFonts w:ascii="Arial" w:hAnsi="Arial" w:cs="Arial"/>
              </w:rPr>
              <w:t>maniobra</w:t>
            </w:r>
            <w:proofErr w:type="spellEnd"/>
            <w:r w:rsidRPr="00E81BA2">
              <w:rPr>
                <w:rFonts w:ascii="Arial" w:hAnsi="Arial" w:cs="Arial"/>
              </w:rPr>
              <w:t xml:space="preserve"> Siemens, </w:t>
            </w:r>
            <w:proofErr w:type="spellStart"/>
            <w:r w:rsidRPr="00E81BA2">
              <w:rPr>
                <w:rFonts w:ascii="Arial" w:hAnsi="Arial" w:cs="Arial"/>
              </w:rPr>
              <w:t>conforme</w:t>
            </w:r>
            <w:proofErr w:type="spellEnd"/>
            <w:r w:rsidRPr="00E81BA2">
              <w:rPr>
                <w:rFonts w:ascii="Arial" w:hAnsi="Arial" w:cs="Arial"/>
              </w:rPr>
              <w:t xml:space="preserve"> RETIE.</w:t>
            </w:r>
          </w:p>
          <w:p w14:paraId="0A105A24" w14:textId="77777777" w:rsidR="00621A6B" w:rsidRPr="00E81BA2" w:rsidRDefault="00621A6B" w:rsidP="00B662B8">
            <w:pPr>
              <w:jc w:val="both"/>
              <w:rPr>
                <w:rFonts w:cs="Arial"/>
                <w:sz w:val="22"/>
                <w:szCs w:val="22"/>
              </w:rPr>
            </w:pPr>
            <w:r w:rsidRPr="00E81BA2">
              <w:rPr>
                <w:rFonts w:cs="Arial"/>
                <w:sz w:val="22"/>
                <w:szCs w:val="22"/>
              </w:rPr>
              <w:t>El sistema deberá mantenerse en operación automática permanente, garantizando su disponibilidad inmediata, conforme a los lineamientos de NFPA 20 y NFPA 25.</w:t>
            </w:r>
          </w:p>
          <w:p w14:paraId="305EBCD8" w14:textId="77777777" w:rsidR="00621A6B" w:rsidRPr="00E81BA2" w:rsidRDefault="00621A6B" w:rsidP="00B662B8">
            <w:pPr>
              <w:jc w:val="both"/>
              <w:rPr>
                <w:rFonts w:cs="Arial"/>
                <w:sz w:val="22"/>
                <w:szCs w:val="22"/>
              </w:rPr>
            </w:pPr>
          </w:p>
          <w:p w14:paraId="3D7F7E6D" w14:textId="77777777" w:rsidR="00621A6B" w:rsidRPr="00E81BA2" w:rsidRDefault="00621A6B" w:rsidP="00B662B8">
            <w:pPr>
              <w:jc w:val="both"/>
              <w:rPr>
                <w:rFonts w:cs="Arial"/>
                <w:b/>
                <w:sz w:val="22"/>
                <w:szCs w:val="22"/>
              </w:rPr>
            </w:pPr>
            <w:proofErr w:type="gramStart"/>
            <w:r w:rsidRPr="00E81BA2">
              <w:rPr>
                <w:rFonts w:cs="Arial"/>
                <w:b/>
                <w:sz w:val="22"/>
                <w:szCs w:val="22"/>
              </w:rPr>
              <w:t>Actividades a ejecutar</w:t>
            </w:r>
            <w:proofErr w:type="gramEnd"/>
            <w:r w:rsidRPr="00E81BA2">
              <w:rPr>
                <w:rFonts w:cs="Arial"/>
                <w:b/>
                <w:sz w:val="22"/>
                <w:szCs w:val="22"/>
              </w:rPr>
              <w:t>:</w:t>
            </w:r>
          </w:p>
          <w:p w14:paraId="5F21F686" w14:textId="77777777" w:rsidR="00621A6B" w:rsidRPr="00E81BA2" w:rsidRDefault="00621A6B" w:rsidP="00B662B8">
            <w:pPr>
              <w:jc w:val="both"/>
              <w:rPr>
                <w:rFonts w:cs="Arial"/>
                <w:sz w:val="22"/>
                <w:szCs w:val="22"/>
              </w:rPr>
            </w:pPr>
          </w:p>
          <w:p w14:paraId="34FB4973" w14:textId="77777777" w:rsidR="00621A6B" w:rsidRPr="00E81BA2" w:rsidRDefault="00621A6B" w:rsidP="00B662B8">
            <w:pPr>
              <w:jc w:val="both"/>
              <w:rPr>
                <w:rFonts w:cs="Arial"/>
                <w:b/>
                <w:sz w:val="22"/>
                <w:szCs w:val="22"/>
              </w:rPr>
            </w:pPr>
            <w:r w:rsidRPr="00E81BA2">
              <w:rPr>
                <w:rFonts w:cs="Arial"/>
                <w:b/>
                <w:sz w:val="22"/>
                <w:szCs w:val="22"/>
              </w:rPr>
              <w:t>Inspección general del sistema (criterio NFPA 25):</w:t>
            </w:r>
          </w:p>
          <w:p w14:paraId="273D814B" w14:textId="77777777" w:rsidR="00621A6B" w:rsidRPr="00E81BA2" w:rsidRDefault="00621A6B" w:rsidP="00621A6B">
            <w:pPr>
              <w:pStyle w:val="Prrafodelista"/>
              <w:numPr>
                <w:ilvl w:val="0"/>
                <w:numId w:val="87"/>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del </w:t>
            </w:r>
            <w:proofErr w:type="spellStart"/>
            <w:r w:rsidRPr="00E81BA2">
              <w:rPr>
                <w:rFonts w:ascii="Arial" w:hAnsi="Arial" w:cs="Arial"/>
              </w:rPr>
              <w:t>estado</w:t>
            </w:r>
            <w:proofErr w:type="spellEnd"/>
            <w:r w:rsidRPr="00E81BA2">
              <w:rPr>
                <w:rFonts w:ascii="Arial" w:hAnsi="Arial" w:cs="Arial"/>
              </w:rPr>
              <w:t xml:space="preserve"> </w:t>
            </w:r>
            <w:proofErr w:type="spellStart"/>
            <w:r w:rsidRPr="00E81BA2">
              <w:rPr>
                <w:rFonts w:ascii="Arial" w:hAnsi="Arial" w:cs="Arial"/>
              </w:rPr>
              <w:t>físico</w:t>
            </w:r>
            <w:proofErr w:type="spellEnd"/>
            <w:r w:rsidRPr="00E81BA2">
              <w:rPr>
                <w:rFonts w:ascii="Arial" w:hAnsi="Arial" w:cs="Arial"/>
              </w:rPr>
              <w:t xml:space="preserve"> de </w:t>
            </w:r>
            <w:proofErr w:type="spellStart"/>
            <w:r w:rsidRPr="00E81BA2">
              <w:rPr>
                <w:rFonts w:ascii="Arial" w:hAnsi="Arial" w:cs="Arial"/>
              </w:rPr>
              <w:t>todos</w:t>
            </w:r>
            <w:proofErr w:type="spellEnd"/>
            <w:r w:rsidRPr="00E81BA2">
              <w:rPr>
                <w:rFonts w:ascii="Arial" w:hAnsi="Arial" w:cs="Arial"/>
              </w:rPr>
              <w:t xml:space="preserve"> </w:t>
            </w:r>
            <w:proofErr w:type="spellStart"/>
            <w:r w:rsidRPr="00E81BA2">
              <w:rPr>
                <w:rFonts w:ascii="Arial" w:hAnsi="Arial" w:cs="Arial"/>
              </w:rPr>
              <w:t>los</w:t>
            </w:r>
            <w:proofErr w:type="spellEnd"/>
            <w:r w:rsidRPr="00E81BA2">
              <w:rPr>
                <w:rFonts w:ascii="Arial" w:hAnsi="Arial" w:cs="Arial"/>
              </w:rPr>
              <w:t xml:space="preserve"> </w:t>
            </w:r>
            <w:proofErr w:type="spellStart"/>
            <w:r w:rsidRPr="00E81BA2">
              <w:rPr>
                <w:rFonts w:ascii="Arial" w:hAnsi="Arial" w:cs="Arial"/>
              </w:rPr>
              <w:t>componentes</w:t>
            </w:r>
            <w:proofErr w:type="spellEnd"/>
          </w:p>
          <w:p w14:paraId="7D95DCC7" w14:textId="77777777" w:rsidR="00621A6B" w:rsidRPr="00E81BA2" w:rsidRDefault="00621A6B" w:rsidP="00621A6B">
            <w:pPr>
              <w:pStyle w:val="Prrafodelista"/>
              <w:numPr>
                <w:ilvl w:val="0"/>
                <w:numId w:val="87"/>
              </w:numPr>
              <w:jc w:val="both"/>
              <w:rPr>
                <w:rFonts w:ascii="Arial" w:hAnsi="Arial" w:cs="Arial"/>
              </w:rPr>
            </w:pPr>
            <w:proofErr w:type="spellStart"/>
            <w:r w:rsidRPr="00E81BA2">
              <w:rPr>
                <w:rFonts w:ascii="Arial" w:hAnsi="Arial" w:cs="Arial"/>
              </w:rPr>
              <w:t>Evaluación</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condiciones</w:t>
            </w:r>
            <w:proofErr w:type="spellEnd"/>
            <w:r w:rsidRPr="00E81BA2">
              <w:rPr>
                <w:rFonts w:ascii="Arial" w:hAnsi="Arial" w:cs="Arial"/>
              </w:rPr>
              <w:t xml:space="preserve"> de </w:t>
            </w:r>
            <w:proofErr w:type="spellStart"/>
            <w:r w:rsidRPr="00E81BA2">
              <w:rPr>
                <w:rFonts w:ascii="Arial" w:hAnsi="Arial" w:cs="Arial"/>
              </w:rPr>
              <w:t>operación</w:t>
            </w:r>
            <w:proofErr w:type="spellEnd"/>
            <w:r w:rsidRPr="00E81BA2">
              <w:rPr>
                <w:rFonts w:ascii="Arial" w:hAnsi="Arial" w:cs="Arial"/>
              </w:rPr>
              <w:t xml:space="preserve"> bajo carga</w:t>
            </w:r>
          </w:p>
          <w:p w14:paraId="7943C9E2" w14:textId="77777777" w:rsidR="00621A6B" w:rsidRPr="00E81BA2" w:rsidRDefault="00621A6B" w:rsidP="00621A6B">
            <w:pPr>
              <w:pStyle w:val="Prrafodelista"/>
              <w:numPr>
                <w:ilvl w:val="0"/>
                <w:numId w:val="87"/>
              </w:numPr>
              <w:jc w:val="both"/>
              <w:rPr>
                <w:rFonts w:ascii="Arial" w:hAnsi="Arial" w:cs="Arial"/>
              </w:rPr>
            </w:pPr>
            <w:proofErr w:type="spellStart"/>
            <w:r w:rsidRPr="00E81BA2">
              <w:rPr>
                <w:rFonts w:ascii="Arial" w:hAnsi="Arial" w:cs="Arial"/>
              </w:rPr>
              <w:t>Identificación</w:t>
            </w:r>
            <w:proofErr w:type="spellEnd"/>
            <w:r w:rsidRPr="00E81BA2">
              <w:rPr>
                <w:rFonts w:ascii="Arial" w:hAnsi="Arial" w:cs="Arial"/>
              </w:rPr>
              <w:t xml:space="preserve"> de </w:t>
            </w:r>
            <w:proofErr w:type="spellStart"/>
            <w:r w:rsidRPr="00E81BA2">
              <w:rPr>
                <w:rFonts w:ascii="Arial" w:hAnsi="Arial" w:cs="Arial"/>
              </w:rPr>
              <w:t>fallas</w:t>
            </w:r>
            <w:proofErr w:type="spellEnd"/>
            <w:r w:rsidRPr="00E81BA2">
              <w:rPr>
                <w:rFonts w:ascii="Arial" w:hAnsi="Arial" w:cs="Arial"/>
              </w:rPr>
              <w:t xml:space="preserve">, </w:t>
            </w:r>
            <w:proofErr w:type="spellStart"/>
            <w:r w:rsidRPr="00E81BA2">
              <w:rPr>
                <w:rFonts w:ascii="Arial" w:hAnsi="Arial" w:cs="Arial"/>
              </w:rPr>
              <w:t>desgaste</w:t>
            </w:r>
            <w:proofErr w:type="spellEnd"/>
            <w:r w:rsidRPr="00E81BA2">
              <w:rPr>
                <w:rFonts w:ascii="Arial" w:hAnsi="Arial" w:cs="Arial"/>
              </w:rPr>
              <w:t xml:space="preserve"> o </w:t>
            </w:r>
            <w:proofErr w:type="spellStart"/>
            <w:r w:rsidRPr="00E81BA2">
              <w:rPr>
                <w:rFonts w:ascii="Arial" w:hAnsi="Arial" w:cs="Arial"/>
              </w:rPr>
              <w:t>corrosión</w:t>
            </w:r>
            <w:proofErr w:type="spellEnd"/>
          </w:p>
          <w:p w14:paraId="38A4CC3A" w14:textId="77777777" w:rsidR="00621A6B" w:rsidRPr="00E81BA2" w:rsidRDefault="00621A6B" w:rsidP="00621A6B">
            <w:pPr>
              <w:pStyle w:val="Prrafodelista"/>
              <w:numPr>
                <w:ilvl w:val="0"/>
                <w:numId w:val="87"/>
              </w:numPr>
              <w:jc w:val="both"/>
              <w:rPr>
                <w:rFonts w:ascii="Arial" w:hAnsi="Arial" w:cs="Arial"/>
              </w:rPr>
            </w:pPr>
            <w:r w:rsidRPr="00E81BA2">
              <w:rPr>
                <w:rFonts w:ascii="Arial" w:hAnsi="Arial" w:cs="Arial"/>
              </w:rPr>
              <w:t xml:space="preserve">Presentación de </w:t>
            </w:r>
            <w:proofErr w:type="spellStart"/>
            <w:r w:rsidRPr="00E81BA2">
              <w:rPr>
                <w:rFonts w:ascii="Arial" w:hAnsi="Arial" w:cs="Arial"/>
              </w:rPr>
              <w:t>informe</w:t>
            </w:r>
            <w:proofErr w:type="spellEnd"/>
            <w:r w:rsidRPr="00E81BA2">
              <w:rPr>
                <w:rFonts w:ascii="Arial" w:hAnsi="Arial" w:cs="Arial"/>
              </w:rPr>
              <w:t xml:space="preserve"> </w:t>
            </w:r>
            <w:proofErr w:type="spellStart"/>
            <w:r w:rsidRPr="00E81BA2">
              <w:rPr>
                <w:rFonts w:ascii="Arial" w:hAnsi="Arial" w:cs="Arial"/>
              </w:rPr>
              <w:t>técnico</w:t>
            </w:r>
            <w:proofErr w:type="spellEnd"/>
          </w:p>
          <w:p w14:paraId="253BA0EB" w14:textId="77777777" w:rsidR="00621A6B" w:rsidRPr="00E81BA2" w:rsidRDefault="00621A6B" w:rsidP="00B662B8">
            <w:pPr>
              <w:jc w:val="both"/>
              <w:rPr>
                <w:rFonts w:cs="Arial"/>
                <w:sz w:val="22"/>
                <w:szCs w:val="22"/>
              </w:rPr>
            </w:pPr>
            <w:r w:rsidRPr="00E81BA2">
              <w:rPr>
                <w:rFonts w:cs="Arial"/>
                <w:b/>
                <w:sz w:val="22"/>
                <w:szCs w:val="22"/>
              </w:rPr>
              <w:t>Mantenimiento de electrobomba principal (25 HP – NFPA 20):</w:t>
            </w:r>
          </w:p>
          <w:p w14:paraId="7B9914A9" w14:textId="77777777" w:rsidR="00621A6B" w:rsidRPr="00E81BA2" w:rsidRDefault="00621A6B" w:rsidP="00621A6B">
            <w:pPr>
              <w:pStyle w:val="Prrafodelista"/>
              <w:numPr>
                <w:ilvl w:val="0"/>
                <w:numId w:val="88"/>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del </w:t>
            </w:r>
            <w:proofErr w:type="spellStart"/>
            <w:r w:rsidRPr="00E81BA2">
              <w:rPr>
                <w:rFonts w:ascii="Arial" w:hAnsi="Arial" w:cs="Arial"/>
              </w:rPr>
              <w:t>estado</w:t>
            </w:r>
            <w:proofErr w:type="spellEnd"/>
            <w:r w:rsidRPr="00E81BA2">
              <w:rPr>
                <w:rFonts w:ascii="Arial" w:hAnsi="Arial" w:cs="Arial"/>
              </w:rPr>
              <w:t xml:space="preserve"> </w:t>
            </w:r>
            <w:proofErr w:type="spellStart"/>
            <w:r w:rsidRPr="00E81BA2">
              <w:rPr>
                <w:rFonts w:ascii="Arial" w:hAnsi="Arial" w:cs="Arial"/>
              </w:rPr>
              <w:t>mecánico</w:t>
            </w:r>
            <w:proofErr w:type="spellEnd"/>
            <w:r w:rsidRPr="00E81BA2">
              <w:rPr>
                <w:rFonts w:ascii="Arial" w:hAnsi="Arial" w:cs="Arial"/>
              </w:rPr>
              <w:t xml:space="preserve"> general</w:t>
            </w:r>
          </w:p>
          <w:p w14:paraId="3ABA8790" w14:textId="77777777" w:rsidR="00621A6B" w:rsidRPr="00E81BA2" w:rsidRDefault="00621A6B" w:rsidP="00621A6B">
            <w:pPr>
              <w:pStyle w:val="Prrafodelista"/>
              <w:numPr>
                <w:ilvl w:val="0"/>
                <w:numId w:val="88"/>
              </w:numPr>
              <w:jc w:val="both"/>
              <w:rPr>
                <w:rFonts w:ascii="Arial" w:hAnsi="Arial" w:cs="Arial"/>
              </w:rPr>
            </w:pPr>
            <w:r w:rsidRPr="00E81BA2">
              <w:rPr>
                <w:rFonts w:ascii="Arial" w:hAnsi="Arial" w:cs="Arial"/>
              </w:rPr>
              <w:t xml:space="preserve">Control de </w:t>
            </w:r>
            <w:proofErr w:type="spellStart"/>
            <w:r w:rsidRPr="00E81BA2">
              <w:rPr>
                <w:rFonts w:ascii="Arial" w:hAnsi="Arial" w:cs="Arial"/>
              </w:rPr>
              <w:t>vibraciones</w:t>
            </w:r>
            <w:proofErr w:type="spellEnd"/>
            <w:r w:rsidRPr="00E81BA2">
              <w:rPr>
                <w:rFonts w:ascii="Arial" w:hAnsi="Arial" w:cs="Arial"/>
              </w:rPr>
              <w:t xml:space="preserve">, </w:t>
            </w:r>
            <w:proofErr w:type="spellStart"/>
            <w:r w:rsidRPr="00E81BA2">
              <w:rPr>
                <w:rFonts w:ascii="Arial" w:hAnsi="Arial" w:cs="Arial"/>
              </w:rPr>
              <w:t>ruidos</w:t>
            </w:r>
            <w:proofErr w:type="spellEnd"/>
            <w:r w:rsidRPr="00E81BA2">
              <w:rPr>
                <w:rFonts w:ascii="Arial" w:hAnsi="Arial" w:cs="Arial"/>
              </w:rPr>
              <w:t xml:space="preserve"> y </w:t>
            </w:r>
            <w:proofErr w:type="spellStart"/>
            <w:r w:rsidRPr="00E81BA2">
              <w:rPr>
                <w:rFonts w:ascii="Arial" w:hAnsi="Arial" w:cs="Arial"/>
              </w:rPr>
              <w:t>temperatura</w:t>
            </w:r>
            <w:proofErr w:type="spellEnd"/>
          </w:p>
          <w:p w14:paraId="20EF7602" w14:textId="77777777" w:rsidR="00621A6B" w:rsidRPr="00E81BA2" w:rsidRDefault="00621A6B" w:rsidP="00621A6B">
            <w:pPr>
              <w:pStyle w:val="Prrafodelista"/>
              <w:numPr>
                <w:ilvl w:val="0"/>
                <w:numId w:val="88"/>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y caudal</w:t>
            </w:r>
          </w:p>
          <w:p w14:paraId="1D8EE446" w14:textId="77777777" w:rsidR="00621A6B" w:rsidRPr="00E81BA2" w:rsidRDefault="00621A6B" w:rsidP="00621A6B">
            <w:pPr>
              <w:pStyle w:val="Prrafodelista"/>
              <w:numPr>
                <w:ilvl w:val="0"/>
                <w:numId w:val="88"/>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alineación</w:t>
            </w:r>
            <w:proofErr w:type="spellEnd"/>
            <w:r w:rsidRPr="00E81BA2">
              <w:rPr>
                <w:rFonts w:ascii="Arial" w:hAnsi="Arial" w:cs="Arial"/>
              </w:rPr>
              <w:t xml:space="preserve">, </w:t>
            </w:r>
            <w:proofErr w:type="spellStart"/>
            <w:r w:rsidRPr="00E81BA2">
              <w:rPr>
                <w:rFonts w:ascii="Arial" w:hAnsi="Arial" w:cs="Arial"/>
              </w:rPr>
              <w:t>acoples</w:t>
            </w:r>
            <w:proofErr w:type="spellEnd"/>
            <w:r w:rsidRPr="00E81BA2">
              <w:rPr>
                <w:rFonts w:ascii="Arial" w:hAnsi="Arial" w:cs="Arial"/>
              </w:rPr>
              <w:t xml:space="preserve"> e </w:t>
            </w:r>
            <w:proofErr w:type="spellStart"/>
            <w:r w:rsidRPr="00E81BA2">
              <w:rPr>
                <w:rFonts w:ascii="Arial" w:hAnsi="Arial" w:cs="Arial"/>
              </w:rPr>
              <w:t>impulsores</w:t>
            </w:r>
            <w:proofErr w:type="spellEnd"/>
          </w:p>
          <w:p w14:paraId="0DD81817" w14:textId="77777777" w:rsidR="00621A6B" w:rsidRPr="00E81BA2" w:rsidRDefault="00621A6B" w:rsidP="00621A6B">
            <w:pPr>
              <w:pStyle w:val="Prrafodelista"/>
              <w:numPr>
                <w:ilvl w:val="0"/>
                <w:numId w:val="88"/>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 </w:t>
            </w:r>
            <w:proofErr w:type="spellStart"/>
            <w:r w:rsidRPr="00E81BA2">
              <w:rPr>
                <w:rFonts w:ascii="Arial" w:hAnsi="Arial" w:cs="Arial"/>
              </w:rPr>
              <w:t>sellos</w:t>
            </w:r>
            <w:proofErr w:type="spellEnd"/>
            <w:r w:rsidRPr="00E81BA2">
              <w:rPr>
                <w:rFonts w:ascii="Arial" w:hAnsi="Arial" w:cs="Arial"/>
              </w:rPr>
              <w:t xml:space="preserve"> </w:t>
            </w:r>
            <w:proofErr w:type="spellStart"/>
            <w:r w:rsidRPr="00E81BA2">
              <w:rPr>
                <w:rFonts w:ascii="Arial" w:hAnsi="Arial" w:cs="Arial"/>
              </w:rPr>
              <w:t>mecánicos</w:t>
            </w:r>
            <w:proofErr w:type="spellEnd"/>
            <w:r w:rsidRPr="00E81BA2">
              <w:rPr>
                <w:rFonts w:ascii="Arial" w:hAnsi="Arial" w:cs="Arial"/>
              </w:rPr>
              <w:t xml:space="preserve">, </w:t>
            </w:r>
            <w:proofErr w:type="spellStart"/>
            <w:r w:rsidRPr="00E81BA2">
              <w:rPr>
                <w:rFonts w:ascii="Arial" w:hAnsi="Arial" w:cs="Arial"/>
              </w:rPr>
              <w:t>empaques</w:t>
            </w:r>
            <w:proofErr w:type="spellEnd"/>
            <w:r w:rsidRPr="00E81BA2">
              <w:rPr>
                <w:rFonts w:ascii="Arial" w:hAnsi="Arial" w:cs="Arial"/>
              </w:rPr>
              <w:t xml:space="preserve"> y </w:t>
            </w:r>
            <w:proofErr w:type="spellStart"/>
            <w:r w:rsidRPr="00E81BA2">
              <w:rPr>
                <w:rFonts w:ascii="Arial" w:hAnsi="Arial" w:cs="Arial"/>
              </w:rPr>
              <w:t>rodamientos</w:t>
            </w:r>
            <w:proofErr w:type="spellEnd"/>
          </w:p>
          <w:p w14:paraId="3620E8D9" w14:textId="77777777" w:rsidR="00621A6B" w:rsidRPr="00E81BA2" w:rsidRDefault="00621A6B" w:rsidP="00621A6B">
            <w:pPr>
              <w:pStyle w:val="Prrafodelista"/>
              <w:numPr>
                <w:ilvl w:val="0"/>
                <w:numId w:val="88"/>
              </w:numPr>
              <w:jc w:val="both"/>
              <w:rPr>
                <w:rFonts w:ascii="Arial" w:hAnsi="Arial" w:cs="Arial"/>
              </w:rPr>
            </w:pPr>
            <w:proofErr w:type="spellStart"/>
            <w:r w:rsidRPr="00E81BA2">
              <w:rPr>
                <w:rFonts w:ascii="Arial" w:hAnsi="Arial" w:cs="Arial"/>
              </w:rPr>
              <w:t>Sustitución</w:t>
            </w:r>
            <w:proofErr w:type="spellEnd"/>
            <w:r w:rsidRPr="00E81BA2">
              <w:rPr>
                <w:rFonts w:ascii="Arial" w:hAnsi="Arial" w:cs="Arial"/>
              </w:rPr>
              <w:t xml:space="preserve"> de </w:t>
            </w:r>
            <w:proofErr w:type="spellStart"/>
            <w:r w:rsidRPr="00E81BA2">
              <w:rPr>
                <w:rFonts w:ascii="Arial" w:hAnsi="Arial" w:cs="Arial"/>
              </w:rPr>
              <w:t>componentes</w:t>
            </w:r>
            <w:proofErr w:type="spellEnd"/>
            <w:r w:rsidRPr="00E81BA2">
              <w:rPr>
                <w:rFonts w:ascii="Arial" w:hAnsi="Arial" w:cs="Arial"/>
              </w:rPr>
              <w:t xml:space="preserve"> </w:t>
            </w:r>
            <w:proofErr w:type="spellStart"/>
            <w:r w:rsidRPr="00E81BA2">
              <w:rPr>
                <w:rFonts w:ascii="Arial" w:hAnsi="Arial" w:cs="Arial"/>
              </w:rPr>
              <w:t>desgastados</w:t>
            </w:r>
            <w:proofErr w:type="spellEnd"/>
            <w:r w:rsidRPr="00E81BA2">
              <w:rPr>
                <w:rFonts w:ascii="Arial" w:hAnsi="Arial" w:cs="Arial"/>
              </w:rPr>
              <w:t xml:space="preserve"> o </w:t>
            </w:r>
            <w:proofErr w:type="spellStart"/>
            <w:r w:rsidRPr="00E81BA2">
              <w:rPr>
                <w:rFonts w:ascii="Arial" w:hAnsi="Arial" w:cs="Arial"/>
              </w:rPr>
              <w:t>defectuosos</w:t>
            </w:r>
            <w:proofErr w:type="spellEnd"/>
          </w:p>
          <w:p w14:paraId="2791930B" w14:textId="77777777" w:rsidR="00621A6B" w:rsidRPr="00E81BA2" w:rsidRDefault="00621A6B" w:rsidP="00B662B8">
            <w:pPr>
              <w:jc w:val="both"/>
              <w:rPr>
                <w:rFonts w:cs="Arial"/>
                <w:sz w:val="22"/>
                <w:szCs w:val="22"/>
              </w:rPr>
            </w:pPr>
            <w:r w:rsidRPr="00E81BA2">
              <w:rPr>
                <w:rFonts w:cs="Arial"/>
                <w:b/>
                <w:sz w:val="22"/>
                <w:szCs w:val="22"/>
              </w:rPr>
              <w:t>Mantenimiento de bomba jockey (3.0 HP):</w:t>
            </w:r>
          </w:p>
          <w:p w14:paraId="16C2C80B" w14:textId="77777777" w:rsidR="00621A6B" w:rsidRPr="00E81BA2" w:rsidRDefault="00621A6B" w:rsidP="00621A6B">
            <w:pPr>
              <w:pStyle w:val="Prrafodelista"/>
              <w:numPr>
                <w:ilvl w:val="0"/>
                <w:numId w:val="89"/>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operación</w:t>
            </w:r>
            <w:proofErr w:type="spellEnd"/>
            <w:r w:rsidRPr="00E81BA2">
              <w:rPr>
                <w:rFonts w:ascii="Arial" w:hAnsi="Arial" w:cs="Arial"/>
              </w:rPr>
              <w:t xml:space="preserve"> </w:t>
            </w:r>
            <w:proofErr w:type="spellStart"/>
            <w:r w:rsidRPr="00E81BA2">
              <w:rPr>
                <w:rFonts w:ascii="Arial" w:hAnsi="Arial" w:cs="Arial"/>
              </w:rPr>
              <w:t>automática</w:t>
            </w:r>
            <w:proofErr w:type="spellEnd"/>
            <w:r w:rsidRPr="00E81BA2">
              <w:rPr>
                <w:rFonts w:ascii="Arial" w:hAnsi="Arial" w:cs="Arial"/>
              </w:rPr>
              <w:t xml:space="preserve"> </w:t>
            </w:r>
            <w:proofErr w:type="spellStart"/>
            <w:r w:rsidRPr="00E81BA2">
              <w:rPr>
                <w:rFonts w:ascii="Arial" w:hAnsi="Arial" w:cs="Arial"/>
              </w:rPr>
              <w:t>permanente</w:t>
            </w:r>
            <w:proofErr w:type="spellEnd"/>
          </w:p>
          <w:p w14:paraId="49810691" w14:textId="77777777" w:rsidR="00621A6B" w:rsidRPr="00E81BA2" w:rsidRDefault="00621A6B" w:rsidP="00621A6B">
            <w:pPr>
              <w:pStyle w:val="Prrafodelista"/>
              <w:numPr>
                <w:ilvl w:val="0"/>
                <w:numId w:val="89"/>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de </w:t>
            </w:r>
            <w:proofErr w:type="spellStart"/>
            <w:r w:rsidRPr="00E81BA2">
              <w:rPr>
                <w:rFonts w:ascii="Arial" w:hAnsi="Arial" w:cs="Arial"/>
              </w:rPr>
              <w:t>sostenimiento</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75E5C7D5" w14:textId="77777777" w:rsidR="00621A6B" w:rsidRPr="00E81BA2" w:rsidRDefault="00621A6B" w:rsidP="00621A6B">
            <w:pPr>
              <w:pStyle w:val="Prrafodelista"/>
              <w:numPr>
                <w:ilvl w:val="0"/>
                <w:numId w:val="89"/>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arranque</w:t>
            </w:r>
            <w:proofErr w:type="spellEnd"/>
            <w:r w:rsidRPr="00E81BA2">
              <w:rPr>
                <w:rFonts w:ascii="Arial" w:hAnsi="Arial" w:cs="Arial"/>
              </w:rPr>
              <w:t xml:space="preserve"> </w:t>
            </w:r>
            <w:proofErr w:type="spellStart"/>
            <w:r w:rsidRPr="00E81BA2">
              <w:rPr>
                <w:rFonts w:ascii="Arial" w:hAnsi="Arial" w:cs="Arial"/>
              </w:rPr>
              <w:t>previo</w:t>
            </w:r>
            <w:proofErr w:type="spellEnd"/>
            <w:r w:rsidRPr="00E81BA2">
              <w:rPr>
                <w:rFonts w:ascii="Arial" w:hAnsi="Arial" w:cs="Arial"/>
              </w:rPr>
              <w:t xml:space="preserve"> a la </w:t>
            </w:r>
            <w:proofErr w:type="spellStart"/>
            <w:r w:rsidRPr="00E81BA2">
              <w:rPr>
                <w:rFonts w:ascii="Arial" w:hAnsi="Arial" w:cs="Arial"/>
              </w:rPr>
              <w:t>bomba</w:t>
            </w:r>
            <w:proofErr w:type="spellEnd"/>
            <w:r w:rsidRPr="00E81BA2">
              <w:rPr>
                <w:rFonts w:ascii="Arial" w:hAnsi="Arial" w:cs="Arial"/>
              </w:rPr>
              <w:t xml:space="preserve"> principal</w:t>
            </w:r>
          </w:p>
          <w:p w14:paraId="0B302A72" w14:textId="77777777" w:rsidR="00621A6B" w:rsidRPr="00E81BA2" w:rsidRDefault="00621A6B" w:rsidP="00621A6B">
            <w:pPr>
              <w:pStyle w:val="Prrafodelista"/>
              <w:numPr>
                <w:ilvl w:val="0"/>
                <w:numId w:val="89"/>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componentes</w:t>
            </w:r>
            <w:proofErr w:type="spellEnd"/>
            <w:r w:rsidRPr="00E81BA2">
              <w:rPr>
                <w:rFonts w:ascii="Arial" w:hAnsi="Arial" w:cs="Arial"/>
              </w:rPr>
              <w:t xml:space="preserve"> </w:t>
            </w:r>
            <w:proofErr w:type="spellStart"/>
            <w:r w:rsidRPr="00E81BA2">
              <w:rPr>
                <w:rFonts w:ascii="Arial" w:hAnsi="Arial" w:cs="Arial"/>
              </w:rPr>
              <w:t>mecánicos</w:t>
            </w:r>
            <w:proofErr w:type="spellEnd"/>
            <w:r w:rsidRPr="00E81BA2">
              <w:rPr>
                <w:rFonts w:ascii="Arial" w:hAnsi="Arial" w:cs="Arial"/>
              </w:rPr>
              <w:t xml:space="preserve"> y </w:t>
            </w:r>
            <w:proofErr w:type="spellStart"/>
            <w:r w:rsidRPr="00E81BA2">
              <w:rPr>
                <w:rFonts w:ascii="Arial" w:hAnsi="Arial" w:cs="Arial"/>
              </w:rPr>
              <w:t>eléctricos</w:t>
            </w:r>
            <w:proofErr w:type="spellEnd"/>
          </w:p>
          <w:p w14:paraId="51D918D3" w14:textId="77777777" w:rsidR="00621A6B" w:rsidRPr="00E81BA2" w:rsidRDefault="00621A6B" w:rsidP="00B662B8">
            <w:pPr>
              <w:jc w:val="both"/>
              <w:rPr>
                <w:rFonts w:cs="Arial"/>
                <w:sz w:val="22"/>
                <w:szCs w:val="22"/>
              </w:rPr>
            </w:pPr>
          </w:p>
          <w:p w14:paraId="109A4673" w14:textId="77777777" w:rsidR="00621A6B" w:rsidRPr="00E81BA2" w:rsidRDefault="00621A6B" w:rsidP="00B662B8">
            <w:pPr>
              <w:jc w:val="both"/>
              <w:rPr>
                <w:rFonts w:cs="Arial"/>
                <w:sz w:val="22"/>
                <w:szCs w:val="22"/>
              </w:rPr>
            </w:pPr>
            <w:r w:rsidRPr="00E81BA2">
              <w:rPr>
                <w:rFonts w:cs="Arial"/>
                <w:b/>
                <w:sz w:val="22"/>
                <w:szCs w:val="22"/>
              </w:rPr>
              <w:t>Verificación de secuencia de operación del sistema</w:t>
            </w:r>
            <w:r w:rsidRPr="00E81BA2">
              <w:rPr>
                <w:rFonts w:cs="Arial"/>
                <w:sz w:val="22"/>
                <w:szCs w:val="22"/>
              </w:rPr>
              <w:t>:</w:t>
            </w:r>
          </w:p>
          <w:p w14:paraId="098D5D8E" w14:textId="77777777" w:rsidR="00621A6B" w:rsidRPr="00E81BA2" w:rsidRDefault="00621A6B" w:rsidP="00621A6B">
            <w:pPr>
              <w:pStyle w:val="Prrafodelista"/>
              <w:numPr>
                <w:ilvl w:val="0"/>
                <w:numId w:val="90"/>
              </w:numPr>
              <w:jc w:val="both"/>
              <w:rPr>
                <w:rFonts w:ascii="Arial" w:hAnsi="Arial" w:cs="Arial"/>
              </w:rPr>
            </w:pPr>
            <w:r w:rsidRPr="00E81BA2">
              <w:rPr>
                <w:rFonts w:ascii="Arial" w:hAnsi="Arial" w:cs="Arial"/>
              </w:rPr>
              <w:t xml:space="preserve">La </w:t>
            </w:r>
            <w:proofErr w:type="spellStart"/>
            <w:r w:rsidRPr="00E81BA2">
              <w:rPr>
                <w:rFonts w:ascii="Arial" w:hAnsi="Arial" w:cs="Arial"/>
              </w:rPr>
              <w:t>bomba</w:t>
            </w:r>
            <w:proofErr w:type="spellEnd"/>
            <w:r w:rsidRPr="00E81BA2">
              <w:rPr>
                <w:rFonts w:ascii="Arial" w:hAnsi="Arial" w:cs="Arial"/>
              </w:rPr>
              <w:t xml:space="preserve"> jockey </w:t>
            </w:r>
            <w:proofErr w:type="spellStart"/>
            <w:r w:rsidRPr="00E81BA2">
              <w:rPr>
                <w:rFonts w:ascii="Arial" w:hAnsi="Arial" w:cs="Arial"/>
              </w:rPr>
              <w:t>debe</w:t>
            </w:r>
            <w:proofErr w:type="spellEnd"/>
            <w:r w:rsidRPr="00E81BA2">
              <w:rPr>
                <w:rFonts w:ascii="Arial" w:hAnsi="Arial" w:cs="Arial"/>
              </w:rPr>
              <w:t xml:space="preserve"> </w:t>
            </w:r>
            <w:proofErr w:type="spellStart"/>
            <w:r w:rsidRPr="00E81BA2">
              <w:rPr>
                <w:rFonts w:ascii="Arial" w:hAnsi="Arial" w:cs="Arial"/>
              </w:rPr>
              <w:t>encender</w:t>
            </w:r>
            <w:proofErr w:type="spellEnd"/>
            <w:r w:rsidRPr="00E81BA2">
              <w:rPr>
                <w:rFonts w:ascii="Arial" w:hAnsi="Arial" w:cs="Arial"/>
              </w:rPr>
              <w:t xml:space="preserve"> primero para </w:t>
            </w:r>
            <w:proofErr w:type="spellStart"/>
            <w:r w:rsidRPr="00E81BA2">
              <w:rPr>
                <w:rFonts w:ascii="Arial" w:hAnsi="Arial" w:cs="Arial"/>
              </w:rPr>
              <w:t>cubrir</w:t>
            </w:r>
            <w:proofErr w:type="spellEnd"/>
            <w:r w:rsidRPr="00E81BA2">
              <w:rPr>
                <w:rFonts w:ascii="Arial" w:hAnsi="Arial" w:cs="Arial"/>
              </w:rPr>
              <w:t xml:space="preserve"> </w:t>
            </w:r>
            <w:proofErr w:type="spellStart"/>
            <w:r w:rsidRPr="00E81BA2">
              <w:rPr>
                <w:rFonts w:ascii="Arial" w:hAnsi="Arial" w:cs="Arial"/>
              </w:rPr>
              <w:t>pérdidas</w:t>
            </w:r>
            <w:proofErr w:type="spellEnd"/>
            <w:r w:rsidRPr="00E81BA2">
              <w:rPr>
                <w:rFonts w:ascii="Arial" w:hAnsi="Arial" w:cs="Arial"/>
              </w:rPr>
              <w:t xml:space="preserve"> </w:t>
            </w:r>
            <w:proofErr w:type="spellStart"/>
            <w:r w:rsidRPr="00E81BA2">
              <w:rPr>
                <w:rFonts w:ascii="Arial" w:hAnsi="Arial" w:cs="Arial"/>
              </w:rPr>
              <w:t>menores</w:t>
            </w:r>
            <w:proofErr w:type="spellEnd"/>
          </w:p>
          <w:p w14:paraId="0F4AD7C5" w14:textId="77777777" w:rsidR="00621A6B" w:rsidRPr="00E81BA2" w:rsidRDefault="00621A6B" w:rsidP="00621A6B">
            <w:pPr>
              <w:pStyle w:val="Prrafodelista"/>
              <w:numPr>
                <w:ilvl w:val="0"/>
                <w:numId w:val="90"/>
              </w:numPr>
              <w:jc w:val="both"/>
              <w:rPr>
                <w:rFonts w:ascii="Arial" w:hAnsi="Arial" w:cs="Arial"/>
              </w:rPr>
            </w:pPr>
            <w:r w:rsidRPr="00E81BA2">
              <w:rPr>
                <w:rFonts w:ascii="Arial" w:hAnsi="Arial" w:cs="Arial"/>
              </w:rPr>
              <w:t xml:space="preserve">La </w:t>
            </w:r>
            <w:proofErr w:type="spellStart"/>
            <w:r w:rsidRPr="00E81BA2">
              <w:rPr>
                <w:rFonts w:ascii="Arial" w:hAnsi="Arial" w:cs="Arial"/>
              </w:rPr>
              <w:t>bomba</w:t>
            </w:r>
            <w:proofErr w:type="spellEnd"/>
            <w:r w:rsidRPr="00E81BA2">
              <w:rPr>
                <w:rFonts w:ascii="Arial" w:hAnsi="Arial" w:cs="Arial"/>
              </w:rPr>
              <w:t xml:space="preserve"> principal </w:t>
            </w:r>
            <w:proofErr w:type="spellStart"/>
            <w:r w:rsidRPr="00E81BA2">
              <w:rPr>
                <w:rFonts w:ascii="Arial" w:hAnsi="Arial" w:cs="Arial"/>
              </w:rPr>
              <w:t>debe</w:t>
            </w:r>
            <w:proofErr w:type="spellEnd"/>
            <w:r w:rsidRPr="00E81BA2">
              <w:rPr>
                <w:rFonts w:ascii="Arial" w:hAnsi="Arial" w:cs="Arial"/>
              </w:rPr>
              <w:t xml:space="preserve"> </w:t>
            </w:r>
            <w:proofErr w:type="spellStart"/>
            <w:r w:rsidRPr="00E81BA2">
              <w:rPr>
                <w:rFonts w:ascii="Arial" w:hAnsi="Arial" w:cs="Arial"/>
              </w:rPr>
              <w:t>operar</w:t>
            </w:r>
            <w:proofErr w:type="spellEnd"/>
            <w:r w:rsidRPr="00E81BA2">
              <w:rPr>
                <w:rFonts w:ascii="Arial" w:hAnsi="Arial" w:cs="Arial"/>
              </w:rPr>
              <w:t xml:space="preserve"> </w:t>
            </w:r>
            <w:proofErr w:type="spellStart"/>
            <w:r w:rsidRPr="00E81BA2">
              <w:rPr>
                <w:rFonts w:ascii="Arial" w:hAnsi="Arial" w:cs="Arial"/>
              </w:rPr>
              <w:t>únicamente</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demanda</w:t>
            </w:r>
            <w:proofErr w:type="spellEnd"/>
            <w:r w:rsidRPr="00E81BA2">
              <w:rPr>
                <w:rFonts w:ascii="Arial" w:hAnsi="Arial" w:cs="Arial"/>
              </w:rPr>
              <w:t xml:space="preserve"> real</w:t>
            </w:r>
          </w:p>
          <w:p w14:paraId="45446979" w14:textId="77777777" w:rsidR="00621A6B" w:rsidRPr="00E81BA2" w:rsidRDefault="00621A6B" w:rsidP="00621A6B">
            <w:pPr>
              <w:pStyle w:val="Prrafodelista"/>
              <w:numPr>
                <w:ilvl w:val="0"/>
                <w:numId w:val="90"/>
              </w:numPr>
              <w:jc w:val="both"/>
              <w:rPr>
                <w:rFonts w:ascii="Arial" w:hAnsi="Arial" w:cs="Arial"/>
              </w:rPr>
            </w:pPr>
            <w:proofErr w:type="spellStart"/>
            <w:r w:rsidRPr="00E81BA2">
              <w:rPr>
                <w:rFonts w:ascii="Arial" w:hAnsi="Arial" w:cs="Arial"/>
              </w:rPr>
              <w:lastRenderedPageBreak/>
              <w:t>Validación</w:t>
            </w:r>
            <w:proofErr w:type="spellEnd"/>
            <w:r w:rsidRPr="00E81BA2">
              <w:rPr>
                <w:rFonts w:ascii="Arial" w:hAnsi="Arial" w:cs="Arial"/>
              </w:rPr>
              <w:t xml:space="preserve"> de </w:t>
            </w:r>
            <w:proofErr w:type="spellStart"/>
            <w:r w:rsidRPr="00E81BA2">
              <w:rPr>
                <w:rFonts w:ascii="Arial" w:hAnsi="Arial" w:cs="Arial"/>
              </w:rPr>
              <w:t>diferencial</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w:t>
            </w:r>
            <w:proofErr w:type="spellStart"/>
            <w:r w:rsidRPr="00E81BA2">
              <w:rPr>
                <w:rFonts w:ascii="Arial" w:hAnsi="Arial" w:cs="Arial"/>
              </w:rPr>
              <w:t>aprox</w:t>
            </w:r>
            <w:proofErr w:type="spellEnd"/>
            <w:r w:rsidRPr="00E81BA2">
              <w:rPr>
                <w:rFonts w:ascii="Arial" w:hAnsi="Arial" w:cs="Arial"/>
              </w:rPr>
              <w:t xml:space="preserve">. 10 psi entre </w:t>
            </w:r>
            <w:proofErr w:type="spellStart"/>
            <w:r w:rsidRPr="00E81BA2">
              <w:rPr>
                <w:rFonts w:ascii="Arial" w:hAnsi="Arial" w:cs="Arial"/>
              </w:rPr>
              <w:t>bombas</w:t>
            </w:r>
            <w:proofErr w:type="spellEnd"/>
            <w:r w:rsidRPr="00E81BA2">
              <w:rPr>
                <w:rFonts w:ascii="Arial" w:hAnsi="Arial" w:cs="Arial"/>
              </w:rPr>
              <w:t>)</w:t>
            </w:r>
          </w:p>
          <w:p w14:paraId="6C8F16AE" w14:textId="77777777" w:rsidR="00621A6B" w:rsidRPr="00E81BA2" w:rsidRDefault="00621A6B" w:rsidP="00621A6B">
            <w:pPr>
              <w:pStyle w:val="Prrafodelista"/>
              <w:numPr>
                <w:ilvl w:val="0"/>
                <w:numId w:val="90"/>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de </w:t>
            </w:r>
            <w:proofErr w:type="spellStart"/>
            <w:r w:rsidRPr="00E81BA2">
              <w:rPr>
                <w:rFonts w:ascii="Arial" w:hAnsi="Arial" w:cs="Arial"/>
              </w:rPr>
              <w:t>operación</w:t>
            </w:r>
            <w:proofErr w:type="spellEnd"/>
            <w:r w:rsidRPr="00E81BA2">
              <w:rPr>
                <w:rFonts w:ascii="Arial" w:hAnsi="Arial" w:cs="Arial"/>
              </w:rPr>
              <w:t xml:space="preserve"> (</w:t>
            </w:r>
            <w:proofErr w:type="spellStart"/>
            <w:r w:rsidRPr="00E81BA2">
              <w:rPr>
                <w:rFonts w:ascii="Arial" w:hAnsi="Arial" w:cs="Arial"/>
              </w:rPr>
              <w:t>referencia</w:t>
            </w:r>
            <w:proofErr w:type="spellEnd"/>
            <w:r w:rsidRPr="00E81BA2">
              <w:rPr>
                <w:rFonts w:ascii="Arial" w:hAnsi="Arial" w:cs="Arial"/>
              </w:rPr>
              <w:t xml:space="preserve">: 125 psi </w:t>
            </w:r>
            <w:proofErr w:type="spellStart"/>
            <w:r w:rsidRPr="00E81BA2">
              <w:rPr>
                <w:rFonts w:ascii="Arial" w:hAnsi="Arial" w:cs="Arial"/>
              </w:rPr>
              <w:t>en</w:t>
            </w:r>
            <w:proofErr w:type="spellEnd"/>
            <w:r w:rsidRPr="00E81BA2">
              <w:rPr>
                <w:rFonts w:ascii="Arial" w:hAnsi="Arial" w:cs="Arial"/>
              </w:rPr>
              <w:t xml:space="preserve"> red)</w:t>
            </w:r>
          </w:p>
          <w:p w14:paraId="4865F53D" w14:textId="77777777" w:rsidR="00621A6B" w:rsidRPr="00E81BA2" w:rsidRDefault="00621A6B" w:rsidP="00B662B8">
            <w:pPr>
              <w:jc w:val="both"/>
              <w:rPr>
                <w:rFonts w:cs="Arial"/>
                <w:sz w:val="22"/>
                <w:szCs w:val="22"/>
              </w:rPr>
            </w:pPr>
            <w:r w:rsidRPr="00E81BA2">
              <w:rPr>
                <w:rFonts w:cs="Arial"/>
                <w:b/>
                <w:sz w:val="22"/>
                <w:szCs w:val="22"/>
              </w:rPr>
              <w:t>Revisión y calibración de presostatos:</w:t>
            </w:r>
          </w:p>
          <w:p w14:paraId="0A7E11E2" w14:textId="77777777" w:rsidR="00621A6B" w:rsidRPr="00E81BA2" w:rsidRDefault="00621A6B" w:rsidP="00621A6B">
            <w:pPr>
              <w:pStyle w:val="Prrafodelista"/>
              <w:numPr>
                <w:ilvl w:val="0"/>
                <w:numId w:val="91"/>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presiones</w:t>
            </w:r>
            <w:proofErr w:type="spellEnd"/>
            <w:r w:rsidRPr="00E81BA2">
              <w:rPr>
                <w:rFonts w:ascii="Arial" w:hAnsi="Arial" w:cs="Arial"/>
              </w:rPr>
              <w:t xml:space="preserve"> de </w:t>
            </w:r>
            <w:proofErr w:type="spellStart"/>
            <w:r w:rsidRPr="00E81BA2">
              <w:rPr>
                <w:rFonts w:ascii="Arial" w:hAnsi="Arial" w:cs="Arial"/>
              </w:rPr>
              <w:t>encendido</w:t>
            </w:r>
            <w:proofErr w:type="spellEnd"/>
            <w:r w:rsidRPr="00E81BA2">
              <w:rPr>
                <w:rFonts w:ascii="Arial" w:hAnsi="Arial" w:cs="Arial"/>
              </w:rPr>
              <w:t xml:space="preserve"> y </w:t>
            </w:r>
            <w:proofErr w:type="spellStart"/>
            <w:r w:rsidRPr="00E81BA2">
              <w:rPr>
                <w:rFonts w:ascii="Arial" w:hAnsi="Arial" w:cs="Arial"/>
              </w:rPr>
              <w:t>apagado</w:t>
            </w:r>
            <w:proofErr w:type="spellEnd"/>
          </w:p>
          <w:p w14:paraId="2180D415" w14:textId="77777777" w:rsidR="00621A6B" w:rsidRPr="00E81BA2" w:rsidRDefault="00621A6B" w:rsidP="00621A6B">
            <w:pPr>
              <w:pStyle w:val="Prrafodelista"/>
              <w:numPr>
                <w:ilvl w:val="0"/>
                <w:numId w:val="91"/>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del </w:t>
            </w:r>
            <w:proofErr w:type="spellStart"/>
            <w:r w:rsidRPr="00E81BA2">
              <w:rPr>
                <w:rFonts w:ascii="Arial" w:hAnsi="Arial" w:cs="Arial"/>
              </w:rPr>
              <w:t>diferencial</w:t>
            </w:r>
            <w:proofErr w:type="spellEnd"/>
            <w:r w:rsidRPr="00E81BA2">
              <w:rPr>
                <w:rFonts w:ascii="Arial" w:hAnsi="Arial" w:cs="Arial"/>
              </w:rPr>
              <w:t xml:space="preserve"> de </w:t>
            </w:r>
            <w:proofErr w:type="spellStart"/>
            <w:r w:rsidRPr="00E81BA2">
              <w:rPr>
                <w:rFonts w:ascii="Arial" w:hAnsi="Arial" w:cs="Arial"/>
              </w:rPr>
              <w:t>operación</w:t>
            </w:r>
            <w:proofErr w:type="spellEnd"/>
          </w:p>
          <w:p w14:paraId="66550052" w14:textId="77777777" w:rsidR="00621A6B" w:rsidRPr="00E81BA2" w:rsidRDefault="00621A6B" w:rsidP="00621A6B">
            <w:pPr>
              <w:pStyle w:val="Prrafodelista"/>
              <w:numPr>
                <w:ilvl w:val="0"/>
                <w:numId w:val="91"/>
              </w:numPr>
              <w:jc w:val="both"/>
              <w:rPr>
                <w:rFonts w:ascii="Arial" w:hAnsi="Arial" w:cs="Arial"/>
              </w:rPr>
            </w:pPr>
            <w:proofErr w:type="spellStart"/>
            <w:r w:rsidRPr="00E81BA2">
              <w:rPr>
                <w:rFonts w:ascii="Arial" w:hAnsi="Arial" w:cs="Arial"/>
              </w:rPr>
              <w:t>Ajuste</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caso</w:t>
            </w:r>
            <w:proofErr w:type="spellEnd"/>
            <w:r w:rsidRPr="00E81BA2">
              <w:rPr>
                <w:rFonts w:ascii="Arial" w:hAnsi="Arial" w:cs="Arial"/>
              </w:rPr>
              <w:t xml:space="preserve"> de </w:t>
            </w:r>
            <w:proofErr w:type="spellStart"/>
            <w:r w:rsidRPr="00E81BA2">
              <w:rPr>
                <w:rFonts w:ascii="Arial" w:hAnsi="Arial" w:cs="Arial"/>
              </w:rPr>
              <w:t>descalibración</w:t>
            </w:r>
            <w:proofErr w:type="spellEnd"/>
          </w:p>
          <w:p w14:paraId="65FA29B2" w14:textId="77777777" w:rsidR="00621A6B" w:rsidRPr="00E81BA2" w:rsidRDefault="00621A6B" w:rsidP="00B662B8">
            <w:pPr>
              <w:jc w:val="both"/>
              <w:rPr>
                <w:rFonts w:cs="Arial"/>
                <w:sz w:val="22"/>
                <w:szCs w:val="22"/>
              </w:rPr>
            </w:pPr>
            <w:r w:rsidRPr="00E81BA2">
              <w:rPr>
                <w:rFonts w:cs="Arial"/>
                <w:b/>
                <w:sz w:val="22"/>
                <w:szCs w:val="22"/>
              </w:rPr>
              <w:t>Sistema hidráulico (NTC 1500):</w:t>
            </w:r>
          </w:p>
          <w:p w14:paraId="491E7EAF" w14:textId="77777777" w:rsidR="00621A6B" w:rsidRPr="00E81BA2" w:rsidRDefault="00621A6B" w:rsidP="00621A6B">
            <w:pPr>
              <w:pStyle w:val="Prrafodelista"/>
              <w:numPr>
                <w:ilvl w:val="0"/>
                <w:numId w:val="92"/>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fugas</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tuberías</w:t>
            </w:r>
            <w:proofErr w:type="spellEnd"/>
            <w:r w:rsidRPr="00E81BA2">
              <w:rPr>
                <w:rFonts w:ascii="Arial" w:hAnsi="Arial" w:cs="Arial"/>
              </w:rPr>
              <w:t xml:space="preserve">, </w:t>
            </w:r>
            <w:proofErr w:type="spellStart"/>
            <w:r w:rsidRPr="00E81BA2">
              <w:rPr>
                <w:rFonts w:ascii="Arial" w:hAnsi="Arial" w:cs="Arial"/>
              </w:rPr>
              <w:t>válvulas</w:t>
            </w:r>
            <w:proofErr w:type="spellEnd"/>
            <w:r w:rsidRPr="00E81BA2">
              <w:rPr>
                <w:rFonts w:ascii="Arial" w:hAnsi="Arial" w:cs="Arial"/>
              </w:rPr>
              <w:t xml:space="preserve"> y </w:t>
            </w:r>
            <w:proofErr w:type="spellStart"/>
            <w:r w:rsidRPr="00E81BA2">
              <w:rPr>
                <w:rFonts w:ascii="Arial" w:hAnsi="Arial" w:cs="Arial"/>
              </w:rPr>
              <w:t>accesorios</w:t>
            </w:r>
            <w:proofErr w:type="spellEnd"/>
          </w:p>
          <w:p w14:paraId="31EEE46E" w14:textId="77777777" w:rsidR="00621A6B" w:rsidRPr="00E81BA2" w:rsidRDefault="00621A6B" w:rsidP="00621A6B">
            <w:pPr>
              <w:pStyle w:val="Prrafodelista"/>
              <w:numPr>
                <w:ilvl w:val="0"/>
                <w:numId w:val="92"/>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 </w:t>
            </w:r>
            <w:proofErr w:type="spellStart"/>
            <w:r w:rsidRPr="00E81BA2">
              <w:rPr>
                <w:rFonts w:ascii="Arial" w:hAnsi="Arial" w:cs="Arial"/>
              </w:rPr>
              <w:t>válvula</w:t>
            </w:r>
            <w:proofErr w:type="spellEnd"/>
            <w:r w:rsidRPr="00E81BA2">
              <w:rPr>
                <w:rFonts w:ascii="Arial" w:hAnsi="Arial" w:cs="Arial"/>
              </w:rPr>
              <w:t xml:space="preserve"> de </w:t>
            </w:r>
            <w:proofErr w:type="spellStart"/>
            <w:r w:rsidRPr="00E81BA2">
              <w:rPr>
                <w:rFonts w:ascii="Arial" w:hAnsi="Arial" w:cs="Arial"/>
              </w:rPr>
              <w:t>alivio</w:t>
            </w:r>
            <w:proofErr w:type="spellEnd"/>
            <w:r w:rsidRPr="00E81BA2">
              <w:rPr>
                <w:rFonts w:ascii="Arial" w:hAnsi="Arial" w:cs="Arial"/>
              </w:rPr>
              <w:t xml:space="preserve"> (control de </w:t>
            </w:r>
            <w:proofErr w:type="spellStart"/>
            <w:r w:rsidRPr="00E81BA2">
              <w:rPr>
                <w:rFonts w:ascii="Arial" w:hAnsi="Arial" w:cs="Arial"/>
              </w:rPr>
              <w:t>sobrepresión</w:t>
            </w:r>
            <w:proofErr w:type="spellEnd"/>
            <w:r w:rsidRPr="00E81BA2">
              <w:rPr>
                <w:rFonts w:ascii="Arial" w:hAnsi="Arial" w:cs="Arial"/>
              </w:rPr>
              <w:t>)</w:t>
            </w:r>
          </w:p>
          <w:p w14:paraId="34BE162B" w14:textId="77777777" w:rsidR="00621A6B" w:rsidRPr="00E81BA2" w:rsidRDefault="00621A6B" w:rsidP="00621A6B">
            <w:pPr>
              <w:pStyle w:val="Prrafodelista"/>
              <w:numPr>
                <w:ilvl w:val="0"/>
                <w:numId w:val="92"/>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hermeticidad</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7B655106" w14:textId="77777777" w:rsidR="00621A6B" w:rsidRPr="00E81BA2" w:rsidRDefault="00621A6B" w:rsidP="00621A6B">
            <w:pPr>
              <w:pStyle w:val="Prrafodelista"/>
              <w:numPr>
                <w:ilvl w:val="0"/>
                <w:numId w:val="92"/>
              </w:numPr>
              <w:jc w:val="both"/>
              <w:rPr>
                <w:rFonts w:ascii="Arial" w:hAnsi="Arial" w:cs="Arial"/>
              </w:rPr>
            </w:pPr>
            <w:r w:rsidRPr="00E81BA2">
              <w:rPr>
                <w:rFonts w:ascii="Arial" w:hAnsi="Arial" w:cs="Arial"/>
              </w:rPr>
              <w:t xml:space="preserve">Control de </w:t>
            </w:r>
            <w:proofErr w:type="spellStart"/>
            <w:r w:rsidRPr="00E81BA2">
              <w:rPr>
                <w:rFonts w:ascii="Arial" w:hAnsi="Arial" w:cs="Arial"/>
              </w:rPr>
              <w:t>presión</w:t>
            </w:r>
            <w:proofErr w:type="spellEnd"/>
            <w:r w:rsidRPr="00E81BA2">
              <w:rPr>
                <w:rFonts w:ascii="Arial" w:hAnsi="Arial" w:cs="Arial"/>
              </w:rPr>
              <w:t xml:space="preserve"> y </w:t>
            </w:r>
            <w:proofErr w:type="spellStart"/>
            <w:r w:rsidRPr="00E81BA2">
              <w:rPr>
                <w:rFonts w:ascii="Arial" w:hAnsi="Arial" w:cs="Arial"/>
              </w:rPr>
              <w:t>estabilidad</w:t>
            </w:r>
            <w:proofErr w:type="spellEnd"/>
            <w:r w:rsidRPr="00E81BA2">
              <w:rPr>
                <w:rFonts w:ascii="Arial" w:hAnsi="Arial" w:cs="Arial"/>
              </w:rPr>
              <w:t xml:space="preserve"> del </w:t>
            </w:r>
            <w:proofErr w:type="spellStart"/>
            <w:r w:rsidRPr="00E81BA2">
              <w:rPr>
                <w:rFonts w:ascii="Arial" w:hAnsi="Arial" w:cs="Arial"/>
              </w:rPr>
              <w:t>suministro</w:t>
            </w:r>
            <w:proofErr w:type="spellEnd"/>
          </w:p>
          <w:p w14:paraId="78E25879" w14:textId="77777777" w:rsidR="00621A6B" w:rsidRPr="00E81BA2" w:rsidRDefault="00621A6B" w:rsidP="00B662B8">
            <w:pPr>
              <w:jc w:val="both"/>
              <w:rPr>
                <w:rFonts w:cs="Arial"/>
                <w:b/>
                <w:sz w:val="22"/>
                <w:szCs w:val="22"/>
              </w:rPr>
            </w:pPr>
            <w:r w:rsidRPr="00E81BA2">
              <w:rPr>
                <w:rFonts w:cs="Arial"/>
                <w:b/>
                <w:sz w:val="22"/>
                <w:szCs w:val="22"/>
              </w:rPr>
              <w:t>Sistema de pruebas operativas (criterio NFPA 25):</w:t>
            </w:r>
          </w:p>
          <w:p w14:paraId="1E691F8E" w14:textId="77777777" w:rsidR="00621A6B" w:rsidRPr="00E81BA2" w:rsidRDefault="00621A6B" w:rsidP="00B662B8">
            <w:pPr>
              <w:jc w:val="both"/>
              <w:rPr>
                <w:rFonts w:cs="Arial"/>
                <w:sz w:val="22"/>
                <w:szCs w:val="22"/>
              </w:rPr>
            </w:pPr>
          </w:p>
          <w:p w14:paraId="41EC5F54" w14:textId="77777777" w:rsidR="00621A6B" w:rsidRPr="00E81BA2" w:rsidRDefault="00621A6B" w:rsidP="00621A6B">
            <w:pPr>
              <w:pStyle w:val="Prrafodelista"/>
              <w:numPr>
                <w:ilvl w:val="0"/>
                <w:numId w:val="93"/>
              </w:numPr>
              <w:jc w:val="both"/>
              <w:rPr>
                <w:rFonts w:ascii="Arial" w:hAnsi="Arial" w:cs="Arial"/>
              </w:rPr>
            </w:pPr>
            <w:proofErr w:type="spellStart"/>
            <w:r w:rsidRPr="00E81BA2">
              <w:rPr>
                <w:rFonts w:ascii="Arial" w:hAnsi="Arial" w:cs="Arial"/>
              </w:rPr>
              <w:t>Simulación</w:t>
            </w:r>
            <w:proofErr w:type="spellEnd"/>
            <w:r w:rsidRPr="00E81BA2">
              <w:rPr>
                <w:rFonts w:ascii="Arial" w:hAnsi="Arial" w:cs="Arial"/>
              </w:rPr>
              <w:t xml:space="preserve"> de </w:t>
            </w:r>
            <w:proofErr w:type="spellStart"/>
            <w:r w:rsidRPr="00E81BA2">
              <w:rPr>
                <w:rFonts w:ascii="Arial" w:hAnsi="Arial" w:cs="Arial"/>
              </w:rPr>
              <w:t>demanda</w:t>
            </w:r>
            <w:proofErr w:type="spellEnd"/>
            <w:r w:rsidRPr="00E81BA2">
              <w:rPr>
                <w:rFonts w:ascii="Arial" w:hAnsi="Arial" w:cs="Arial"/>
              </w:rPr>
              <w:t xml:space="preserve"> </w:t>
            </w:r>
            <w:proofErr w:type="spellStart"/>
            <w:r w:rsidRPr="00E81BA2">
              <w:rPr>
                <w:rFonts w:ascii="Arial" w:hAnsi="Arial" w:cs="Arial"/>
              </w:rPr>
              <w:t>mediante</w:t>
            </w:r>
            <w:proofErr w:type="spellEnd"/>
            <w:r w:rsidRPr="00E81BA2">
              <w:rPr>
                <w:rFonts w:ascii="Arial" w:hAnsi="Arial" w:cs="Arial"/>
              </w:rPr>
              <w:t xml:space="preserve">: Apertura de </w:t>
            </w:r>
            <w:proofErr w:type="spellStart"/>
            <w:r w:rsidRPr="00E81BA2">
              <w:rPr>
                <w:rFonts w:ascii="Arial" w:hAnsi="Arial" w:cs="Arial"/>
              </w:rPr>
              <w:t>manguera</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gabinete</w:t>
            </w:r>
            <w:proofErr w:type="spellEnd"/>
            <w:r w:rsidRPr="00E81BA2">
              <w:rPr>
                <w:rFonts w:ascii="Arial" w:hAnsi="Arial" w:cs="Arial"/>
              </w:rPr>
              <w:t xml:space="preserve"> contra </w:t>
            </w:r>
            <w:proofErr w:type="spellStart"/>
            <w:r w:rsidRPr="00E81BA2">
              <w:rPr>
                <w:rFonts w:ascii="Arial" w:hAnsi="Arial" w:cs="Arial"/>
              </w:rPr>
              <w:t>incendio</w:t>
            </w:r>
            <w:proofErr w:type="spellEnd"/>
          </w:p>
          <w:p w14:paraId="24120411" w14:textId="77777777" w:rsidR="00621A6B" w:rsidRPr="00E81BA2" w:rsidRDefault="00621A6B" w:rsidP="00621A6B">
            <w:pPr>
              <w:pStyle w:val="Prrafodelista"/>
              <w:numPr>
                <w:ilvl w:val="0"/>
                <w:numId w:val="93"/>
              </w:numPr>
              <w:jc w:val="both"/>
              <w:rPr>
                <w:rFonts w:ascii="Arial" w:hAnsi="Arial" w:cs="Arial"/>
              </w:rPr>
            </w:pPr>
            <w:r w:rsidRPr="00E81BA2">
              <w:rPr>
                <w:rFonts w:ascii="Arial" w:hAnsi="Arial" w:cs="Arial"/>
              </w:rPr>
              <w:t xml:space="preserve">Uso de </w:t>
            </w:r>
            <w:proofErr w:type="spellStart"/>
            <w:r w:rsidRPr="00E81BA2">
              <w:rPr>
                <w:rFonts w:ascii="Arial" w:hAnsi="Arial" w:cs="Arial"/>
              </w:rPr>
              <w:t>válvula</w:t>
            </w:r>
            <w:proofErr w:type="spellEnd"/>
            <w:r w:rsidRPr="00E81BA2">
              <w:rPr>
                <w:rFonts w:ascii="Arial" w:hAnsi="Arial" w:cs="Arial"/>
              </w:rPr>
              <w:t xml:space="preserve"> de </w:t>
            </w:r>
            <w:proofErr w:type="spellStart"/>
            <w:r w:rsidRPr="00E81BA2">
              <w:rPr>
                <w:rFonts w:ascii="Arial" w:hAnsi="Arial" w:cs="Arial"/>
              </w:rPr>
              <w:t>prueba</w:t>
            </w:r>
            <w:proofErr w:type="spellEnd"/>
            <w:r w:rsidRPr="00E81BA2">
              <w:rPr>
                <w:rFonts w:ascii="Arial" w:hAnsi="Arial" w:cs="Arial"/>
              </w:rPr>
              <w:t xml:space="preserve"> de ¼”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cuarto</w:t>
            </w:r>
            <w:proofErr w:type="spellEnd"/>
            <w:r w:rsidRPr="00E81BA2">
              <w:rPr>
                <w:rFonts w:ascii="Arial" w:hAnsi="Arial" w:cs="Arial"/>
              </w:rPr>
              <w:t xml:space="preserve"> de </w:t>
            </w:r>
            <w:proofErr w:type="spellStart"/>
            <w:r w:rsidRPr="00E81BA2">
              <w:rPr>
                <w:rFonts w:ascii="Arial" w:hAnsi="Arial" w:cs="Arial"/>
              </w:rPr>
              <w:t>máquinas</w:t>
            </w:r>
            <w:proofErr w:type="spellEnd"/>
          </w:p>
          <w:p w14:paraId="6232BEE4" w14:textId="77777777" w:rsidR="00621A6B" w:rsidRPr="00E81BA2" w:rsidRDefault="00621A6B" w:rsidP="00621A6B">
            <w:pPr>
              <w:pStyle w:val="Prrafodelista"/>
              <w:numPr>
                <w:ilvl w:val="0"/>
                <w:numId w:val="93"/>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arranque</w:t>
            </w:r>
            <w:proofErr w:type="spellEnd"/>
            <w:r w:rsidRPr="00E81BA2">
              <w:rPr>
                <w:rFonts w:ascii="Arial" w:hAnsi="Arial" w:cs="Arial"/>
              </w:rPr>
              <w:t xml:space="preserve"> </w:t>
            </w:r>
            <w:proofErr w:type="spellStart"/>
            <w:r w:rsidRPr="00E81BA2">
              <w:rPr>
                <w:rFonts w:ascii="Arial" w:hAnsi="Arial" w:cs="Arial"/>
              </w:rPr>
              <w:t>automático</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4FD20BF1" w14:textId="77777777" w:rsidR="00621A6B" w:rsidRPr="00E81BA2" w:rsidRDefault="00621A6B" w:rsidP="00621A6B">
            <w:pPr>
              <w:pStyle w:val="Prrafodelista"/>
              <w:numPr>
                <w:ilvl w:val="0"/>
                <w:numId w:val="93"/>
              </w:numPr>
              <w:jc w:val="both"/>
              <w:rPr>
                <w:rFonts w:ascii="Arial" w:hAnsi="Arial" w:cs="Arial"/>
              </w:rPr>
            </w:pPr>
            <w:r w:rsidRPr="00E81BA2">
              <w:rPr>
                <w:rFonts w:ascii="Arial" w:hAnsi="Arial" w:cs="Arial"/>
              </w:rPr>
              <w:t xml:space="preserve">Prueba de </w:t>
            </w:r>
            <w:proofErr w:type="spellStart"/>
            <w:r w:rsidRPr="00E81BA2">
              <w:rPr>
                <w:rFonts w:ascii="Arial" w:hAnsi="Arial" w:cs="Arial"/>
              </w:rPr>
              <w:t>respuesta</w:t>
            </w:r>
            <w:proofErr w:type="spellEnd"/>
            <w:r w:rsidRPr="00E81BA2">
              <w:rPr>
                <w:rFonts w:ascii="Arial" w:hAnsi="Arial" w:cs="Arial"/>
              </w:rPr>
              <w:t xml:space="preserve"> del </w:t>
            </w:r>
            <w:proofErr w:type="spellStart"/>
            <w:r w:rsidRPr="00E81BA2">
              <w:rPr>
                <w:rFonts w:ascii="Arial" w:hAnsi="Arial" w:cs="Arial"/>
              </w:rPr>
              <w:t>sistema</w:t>
            </w:r>
            <w:proofErr w:type="spellEnd"/>
            <w:r w:rsidRPr="00E81BA2">
              <w:rPr>
                <w:rFonts w:ascii="Arial" w:hAnsi="Arial" w:cs="Arial"/>
              </w:rPr>
              <w:t xml:space="preserve"> </w:t>
            </w:r>
            <w:proofErr w:type="spellStart"/>
            <w:r w:rsidRPr="00E81BA2">
              <w:rPr>
                <w:rFonts w:ascii="Arial" w:hAnsi="Arial" w:cs="Arial"/>
              </w:rPr>
              <w:t>durante</w:t>
            </w:r>
            <w:proofErr w:type="spellEnd"/>
            <w:r w:rsidRPr="00E81BA2">
              <w:rPr>
                <w:rFonts w:ascii="Arial" w:hAnsi="Arial" w:cs="Arial"/>
              </w:rPr>
              <w:t xml:space="preserve"> </w:t>
            </w:r>
            <w:proofErr w:type="spellStart"/>
            <w:r w:rsidRPr="00E81BA2">
              <w:rPr>
                <w:rFonts w:ascii="Arial" w:hAnsi="Arial" w:cs="Arial"/>
              </w:rPr>
              <w:t>mínimo</w:t>
            </w:r>
            <w:proofErr w:type="spellEnd"/>
            <w:r w:rsidRPr="00E81BA2">
              <w:rPr>
                <w:rFonts w:ascii="Arial" w:hAnsi="Arial" w:cs="Arial"/>
              </w:rPr>
              <w:t xml:space="preserve"> 15 </w:t>
            </w:r>
            <w:proofErr w:type="spellStart"/>
            <w:r w:rsidRPr="00E81BA2">
              <w:rPr>
                <w:rFonts w:ascii="Arial" w:hAnsi="Arial" w:cs="Arial"/>
              </w:rPr>
              <w:t>segundos</w:t>
            </w:r>
            <w:proofErr w:type="spellEnd"/>
          </w:p>
          <w:p w14:paraId="4820F198" w14:textId="77777777" w:rsidR="00621A6B" w:rsidRPr="00E81BA2" w:rsidRDefault="00621A6B" w:rsidP="00621A6B">
            <w:pPr>
              <w:pStyle w:val="Prrafodelista"/>
              <w:numPr>
                <w:ilvl w:val="0"/>
                <w:numId w:val="93"/>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apagado</w:t>
            </w:r>
            <w:proofErr w:type="spellEnd"/>
            <w:r w:rsidRPr="00E81BA2">
              <w:rPr>
                <w:rFonts w:ascii="Arial" w:hAnsi="Arial" w:cs="Arial"/>
              </w:rPr>
              <w:t xml:space="preserve"> </w:t>
            </w:r>
            <w:proofErr w:type="spellStart"/>
            <w:r w:rsidRPr="00E81BA2">
              <w:rPr>
                <w:rFonts w:ascii="Arial" w:hAnsi="Arial" w:cs="Arial"/>
              </w:rPr>
              <w:t>automático</w:t>
            </w:r>
            <w:proofErr w:type="spellEnd"/>
            <w:r w:rsidRPr="00E81BA2">
              <w:rPr>
                <w:rFonts w:ascii="Arial" w:hAnsi="Arial" w:cs="Arial"/>
              </w:rPr>
              <w:t xml:space="preserve"> al </w:t>
            </w:r>
            <w:proofErr w:type="spellStart"/>
            <w:r w:rsidRPr="00E81BA2">
              <w:rPr>
                <w:rFonts w:ascii="Arial" w:hAnsi="Arial" w:cs="Arial"/>
              </w:rPr>
              <w:t>restablecer</w:t>
            </w:r>
            <w:proofErr w:type="spellEnd"/>
            <w:r w:rsidRPr="00E81BA2">
              <w:rPr>
                <w:rFonts w:ascii="Arial" w:hAnsi="Arial" w:cs="Arial"/>
              </w:rPr>
              <w:t xml:space="preserve"> </w:t>
            </w:r>
            <w:proofErr w:type="spellStart"/>
            <w:r w:rsidRPr="00E81BA2">
              <w:rPr>
                <w:rFonts w:ascii="Arial" w:hAnsi="Arial" w:cs="Arial"/>
              </w:rPr>
              <w:t>presión</w:t>
            </w:r>
            <w:proofErr w:type="spellEnd"/>
          </w:p>
          <w:p w14:paraId="32E13447" w14:textId="77777777" w:rsidR="00621A6B" w:rsidRPr="00E81BA2" w:rsidRDefault="00621A6B" w:rsidP="00B662B8">
            <w:pPr>
              <w:jc w:val="both"/>
              <w:rPr>
                <w:rFonts w:cs="Arial"/>
                <w:sz w:val="22"/>
                <w:szCs w:val="22"/>
              </w:rPr>
            </w:pPr>
            <w:r w:rsidRPr="00E81BA2">
              <w:rPr>
                <w:rFonts w:cs="Arial"/>
                <w:b/>
                <w:sz w:val="22"/>
                <w:szCs w:val="22"/>
              </w:rPr>
              <w:t>Mantenimiento del sistema eléctrico y tableros (RETIE – NTC 2050):</w:t>
            </w:r>
          </w:p>
          <w:p w14:paraId="049F5C64" w14:textId="77777777" w:rsidR="00621A6B" w:rsidRPr="00E81BA2" w:rsidRDefault="00621A6B" w:rsidP="00621A6B">
            <w:pPr>
              <w:pStyle w:val="Prrafodelista"/>
              <w:numPr>
                <w:ilvl w:val="0"/>
                <w:numId w:val="94"/>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 </w:t>
            </w:r>
            <w:proofErr w:type="spellStart"/>
            <w:r w:rsidRPr="00E81BA2">
              <w:rPr>
                <w:rFonts w:ascii="Arial" w:hAnsi="Arial" w:cs="Arial"/>
              </w:rPr>
              <w:t>tableros</w:t>
            </w:r>
            <w:proofErr w:type="spellEnd"/>
            <w:r w:rsidRPr="00E81BA2">
              <w:rPr>
                <w:rFonts w:ascii="Arial" w:hAnsi="Arial" w:cs="Arial"/>
              </w:rPr>
              <w:t xml:space="preserve"> de control (principal y jockey)</w:t>
            </w:r>
          </w:p>
          <w:p w14:paraId="70A81E93" w14:textId="77777777" w:rsidR="00621A6B" w:rsidRPr="00E81BA2" w:rsidRDefault="00621A6B" w:rsidP="00621A6B">
            <w:pPr>
              <w:pStyle w:val="Prrafodelista"/>
              <w:numPr>
                <w:ilvl w:val="0"/>
                <w:numId w:val="94"/>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funcionamiento</w:t>
            </w:r>
            <w:proofErr w:type="spellEnd"/>
            <w:r w:rsidRPr="00E81BA2">
              <w:rPr>
                <w:rFonts w:ascii="Arial" w:hAnsi="Arial" w:cs="Arial"/>
              </w:rPr>
              <w:t xml:space="preserve"> de </w:t>
            </w:r>
            <w:proofErr w:type="spellStart"/>
            <w:proofErr w:type="gramStart"/>
            <w:r w:rsidRPr="00E81BA2">
              <w:rPr>
                <w:rFonts w:ascii="Arial" w:hAnsi="Arial" w:cs="Arial"/>
              </w:rPr>
              <w:t>arrancadores:Estrella</w:t>
            </w:r>
            <w:proofErr w:type="spellEnd"/>
            <w:proofErr w:type="gramEnd"/>
            <w:r w:rsidRPr="00E81BA2">
              <w:rPr>
                <w:rFonts w:ascii="Arial" w:hAnsi="Arial" w:cs="Arial"/>
              </w:rPr>
              <w:t>–</w:t>
            </w:r>
            <w:proofErr w:type="spellStart"/>
            <w:r w:rsidRPr="00E81BA2">
              <w:rPr>
                <w:rFonts w:ascii="Arial" w:hAnsi="Arial" w:cs="Arial"/>
              </w:rPr>
              <w:t>triángulo</w:t>
            </w:r>
            <w:proofErr w:type="spellEnd"/>
            <w:r w:rsidRPr="00E81BA2">
              <w:rPr>
                <w:rFonts w:ascii="Arial" w:hAnsi="Arial" w:cs="Arial"/>
              </w:rPr>
              <w:t xml:space="preserve"> (</w:t>
            </w:r>
            <w:proofErr w:type="spellStart"/>
            <w:r w:rsidRPr="00E81BA2">
              <w:rPr>
                <w:rFonts w:ascii="Arial" w:hAnsi="Arial" w:cs="Arial"/>
              </w:rPr>
              <w:t>bomba</w:t>
            </w:r>
            <w:proofErr w:type="spellEnd"/>
            <w:r w:rsidRPr="00E81BA2">
              <w:rPr>
                <w:rFonts w:ascii="Arial" w:hAnsi="Arial" w:cs="Arial"/>
              </w:rPr>
              <w:t xml:space="preserve"> principal) </w:t>
            </w:r>
            <w:proofErr w:type="spellStart"/>
            <w:r w:rsidRPr="00E81BA2">
              <w:rPr>
                <w:rFonts w:ascii="Arial" w:hAnsi="Arial" w:cs="Arial"/>
              </w:rPr>
              <w:t>Arranque</w:t>
            </w:r>
            <w:proofErr w:type="spellEnd"/>
            <w:r w:rsidRPr="00E81BA2">
              <w:rPr>
                <w:rFonts w:ascii="Arial" w:hAnsi="Arial" w:cs="Arial"/>
              </w:rPr>
              <w:t xml:space="preserve"> </w:t>
            </w:r>
            <w:proofErr w:type="spellStart"/>
            <w:r w:rsidRPr="00E81BA2">
              <w:rPr>
                <w:rFonts w:ascii="Arial" w:hAnsi="Arial" w:cs="Arial"/>
              </w:rPr>
              <w:t>directo</w:t>
            </w:r>
            <w:proofErr w:type="spellEnd"/>
            <w:r w:rsidRPr="00E81BA2">
              <w:rPr>
                <w:rFonts w:ascii="Arial" w:hAnsi="Arial" w:cs="Arial"/>
              </w:rPr>
              <w:t xml:space="preserve"> (</w:t>
            </w:r>
            <w:proofErr w:type="spellStart"/>
            <w:r w:rsidRPr="00E81BA2">
              <w:rPr>
                <w:rFonts w:ascii="Arial" w:hAnsi="Arial" w:cs="Arial"/>
              </w:rPr>
              <w:t>bomba</w:t>
            </w:r>
            <w:proofErr w:type="spellEnd"/>
            <w:r w:rsidRPr="00E81BA2">
              <w:rPr>
                <w:rFonts w:ascii="Arial" w:hAnsi="Arial" w:cs="Arial"/>
              </w:rPr>
              <w:t xml:space="preserve"> jockey)</w:t>
            </w:r>
          </w:p>
          <w:p w14:paraId="7CA9DAB8" w14:textId="77777777" w:rsidR="00621A6B" w:rsidRPr="00E81BA2" w:rsidRDefault="00621A6B" w:rsidP="00621A6B">
            <w:pPr>
              <w:pStyle w:val="Prrafodelista"/>
              <w:numPr>
                <w:ilvl w:val="0"/>
                <w:numId w:val="94"/>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señalización</w:t>
            </w:r>
            <w:proofErr w:type="spellEnd"/>
            <w:r w:rsidRPr="00E81BA2">
              <w:rPr>
                <w:rFonts w:ascii="Arial" w:hAnsi="Arial" w:cs="Arial"/>
              </w:rPr>
              <w:t xml:space="preserve"> de </w:t>
            </w:r>
            <w:proofErr w:type="spellStart"/>
            <w:r w:rsidRPr="00E81BA2">
              <w:rPr>
                <w:rFonts w:ascii="Arial" w:hAnsi="Arial" w:cs="Arial"/>
              </w:rPr>
              <w:t>energía</w:t>
            </w:r>
            <w:proofErr w:type="spellEnd"/>
            <w:r w:rsidRPr="00E81BA2">
              <w:rPr>
                <w:rFonts w:ascii="Arial" w:hAnsi="Arial" w:cs="Arial"/>
              </w:rPr>
              <w:t xml:space="preserve"> (</w:t>
            </w:r>
            <w:proofErr w:type="spellStart"/>
            <w:r w:rsidRPr="00E81BA2">
              <w:rPr>
                <w:rFonts w:ascii="Arial" w:hAnsi="Arial" w:cs="Arial"/>
              </w:rPr>
              <w:t>pilotos</w:t>
            </w:r>
            <w:proofErr w:type="spellEnd"/>
            <w:r w:rsidRPr="00E81BA2">
              <w:rPr>
                <w:rFonts w:ascii="Arial" w:hAnsi="Arial" w:cs="Arial"/>
              </w:rPr>
              <w:t xml:space="preserve"> </w:t>
            </w:r>
            <w:proofErr w:type="spellStart"/>
            <w:r w:rsidRPr="00E81BA2">
              <w:rPr>
                <w:rFonts w:ascii="Arial" w:hAnsi="Arial" w:cs="Arial"/>
              </w:rPr>
              <w:t>encendidos</w:t>
            </w:r>
            <w:proofErr w:type="spellEnd"/>
            <w:r w:rsidRPr="00E81BA2">
              <w:rPr>
                <w:rFonts w:ascii="Arial" w:hAnsi="Arial" w:cs="Arial"/>
              </w:rPr>
              <w:t>)</w:t>
            </w:r>
          </w:p>
          <w:p w14:paraId="1B38C5A6" w14:textId="77777777" w:rsidR="00621A6B" w:rsidRPr="00E81BA2" w:rsidRDefault="00621A6B" w:rsidP="00621A6B">
            <w:pPr>
              <w:pStyle w:val="Prrafodelista"/>
              <w:numPr>
                <w:ilvl w:val="0"/>
                <w:numId w:val="94"/>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Muletillas</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posición</w:t>
            </w:r>
            <w:proofErr w:type="spellEnd"/>
            <w:r w:rsidRPr="00E81BA2">
              <w:rPr>
                <w:rFonts w:ascii="Arial" w:hAnsi="Arial" w:cs="Arial"/>
              </w:rPr>
              <w:t xml:space="preserve"> </w:t>
            </w:r>
            <w:proofErr w:type="spellStart"/>
            <w:r w:rsidRPr="00E81BA2">
              <w:rPr>
                <w:rFonts w:ascii="Arial" w:hAnsi="Arial" w:cs="Arial"/>
              </w:rPr>
              <w:t>correcta</w:t>
            </w:r>
            <w:proofErr w:type="spellEnd"/>
            <w:r w:rsidRPr="00E81BA2">
              <w:rPr>
                <w:rFonts w:ascii="Arial" w:hAnsi="Arial" w:cs="Arial"/>
              </w:rPr>
              <w:t xml:space="preserve"> (AUTOMÁTICO / ON)</w:t>
            </w:r>
          </w:p>
          <w:p w14:paraId="6C032E12" w14:textId="77777777" w:rsidR="00621A6B" w:rsidRPr="00E81BA2" w:rsidRDefault="00621A6B" w:rsidP="00621A6B">
            <w:pPr>
              <w:pStyle w:val="Prrafodelista"/>
              <w:numPr>
                <w:ilvl w:val="0"/>
                <w:numId w:val="94"/>
              </w:numPr>
              <w:jc w:val="both"/>
              <w:rPr>
                <w:rFonts w:ascii="Arial" w:hAnsi="Arial" w:cs="Arial"/>
              </w:rPr>
            </w:pPr>
            <w:proofErr w:type="spellStart"/>
            <w:r w:rsidRPr="00E81BA2">
              <w:rPr>
                <w:rFonts w:ascii="Arial" w:hAnsi="Arial" w:cs="Arial"/>
              </w:rPr>
              <w:t>Limpieza</w:t>
            </w:r>
            <w:proofErr w:type="spellEnd"/>
            <w:r w:rsidRPr="00E81BA2">
              <w:rPr>
                <w:rFonts w:ascii="Arial" w:hAnsi="Arial" w:cs="Arial"/>
              </w:rPr>
              <w:t xml:space="preserve"> general de </w:t>
            </w:r>
            <w:proofErr w:type="spellStart"/>
            <w:r w:rsidRPr="00E81BA2">
              <w:rPr>
                <w:rFonts w:ascii="Arial" w:hAnsi="Arial" w:cs="Arial"/>
              </w:rPr>
              <w:t>tableros</w:t>
            </w:r>
            <w:proofErr w:type="spellEnd"/>
          </w:p>
          <w:p w14:paraId="510B4E4A" w14:textId="77777777" w:rsidR="00621A6B" w:rsidRPr="00E81BA2" w:rsidRDefault="00621A6B" w:rsidP="00621A6B">
            <w:pPr>
              <w:pStyle w:val="Prrafodelista"/>
              <w:numPr>
                <w:ilvl w:val="0"/>
                <w:numId w:val="94"/>
              </w:numPr>
              <w:jc w:val="both"/>
              <w:rPr>
                <w:rFonts w:ascii="Arial" w:hAnsi="Arial" w:cs="Arial"/>
              </w:rPr>
            </w:pPr>
            <w:proofErr w:type="spellStart"/>
            <w:r w:rsidRPr="00E81BA2">
              <w:rPr>
                <w:rFonts w:ascii="Arial" w:hAnsi="Arial" w:cs="Arial"/>
              </w:rPr>
              <w:t>Aplicación</w:t>
            </w:r>
            <w:proofErr w:type="spellEnd"/>
            <w:r w:rsidRPr="00E81BA2">
              <w:rPr>
                <w:rFonts w:ascii="Arial" w:hAnsi="Arial" w:cs="Arial"/>
              </w:rPr>
              <w:t xml:space="preserve"> de </w:t>
            </w:r>
            <w:proofErr w:type="spellStart"/>
            <w:r w:rsidRPr="00E81BA2">
              <w:rPr>
                <w:rFonts w:ascii="Arial" w:hAnsi="Arial" w:cs="Arial"/>
              </w:rPr>
              <w:t>aislante</w:t>
            </w:r>
            <w:proofErr w:type="spellEnd"/>
            <w:r w:rsidRPr="00E81BA2">
              <w:rPr>
                <w:rFonts w:ascii="Arial" w:hAnsi="Arial" w:cs="Arial"/>
              </w:rPr>
              <w:t xml:space="preserve"> </w:t>
            </w:r>
            <w:proofErr w:type="spellStart"/>
            <w:r w:rsidRPr="00E81BA2">
              <w:rPr>
                <w:rFonts w:ascii="Arial" w:hAnsi="Arial" w:cs="Arial"/>
              </w:rPr>
              <w:t>antihumedad</w:t>
            </w:r>
            <w:proofErr w:type="spellEnd"/>
          </w:p>
          <w:p w14:paraId="39C7607F" w14:textId="77777777" w:rsidR="00621A6B" w:rsidRPr="00E81BA2" w:rsidRDefault="00621A6B" w:rsidP="00621A6B">
            <w:pPr>
              <w:pStyle w:val="Prrafodelista"/>
              <w:numPr>
                <w:ilvl w:val="0"/>
                <w:numId w:val="94"/>
              </w:numPr>
              <w:jc w:val="both"/>
              <w:rPr>
                <w:rFonts w:ascii="Arial" w:hAnsi="Arial" w:cs="Arial"/>
              </w:rPr>
            </w:pPr>
            <w:proofErr w:type="spellStart"/>
            <w:r w:rsidRPr="00E81BA2">
              <w:rPr>
                <w:rFonts w:ascii="Arial" w:hAnsi="Arial" w:cs="Arial"/>
              </w:rPr>
              <w:t>Reapriete</w:t>
            </w:r>
            <w:proofErr w:type="spellEnd"/>
            <w:r w:rsidRPr="00E81BA2">
              <w:rPr>
                <w:rFonts w:ascii="Arial" w:hAnsi="Arial" w:cs="Arial"/>
              </w:rPr>
              <w:t xml:space="preserve"> de </w:t>
            </w:r>
            <w:proofErr w:type="spellStart"/>
            <w:r w:rsidRPr="00E81BA2">
              <w:rPr>
                <w:rFonts w:ascii="Arial" w:hAnsi="Arial" w:cs="Arial"/>
              </w:rPr>
              <w:t>conexiones</w:t>
            </w:r>
            <w:proofErr w:type="spellEnd"/>
            <w:r w:rsidRPr="00E81BA2">
              <w:rPr>
                <w:rFonts w:ascii="Arial" w:hAnsi="Arial" w:cs="Arial"/>
              </w:rPr>
              <w:t xml:space="preserve"> </w:t>
            </w:r>
            <w:proofErr w:type="spellStart"/>
            <w:r w:rsidRPr="00E81BA2">
              <w:rPr>
                <w:rFonts w:ascii="Arial" w:hAnsi="Arial" w:cs="Arial"/>
              </w:rPr>
              <w:t>eléctricas</w:t>
            </w:r>
            <w:proofErr w:type="spellEnd"/>
          </w:p>
          <w:p w14:paraId="30CDCC64" w14:textId="77777777" w:rsidR="00621A6B" w:rsidRPr="00E81BA2" w:rsidRDefault="00621A6B" w:rsidP="00B662B8">
            <w:pPr>
              <w:jc w:val="both"/>
              <w:rPr>
                <w:rFonts w:cs="Arial"/>
                <w:sz w:val="22"/>
                <w:szCs w:val="22"/>
              </w:rPr>
            </w:pPr>
            <w:r w:rsidRPr="00E81BA2">
              <w:rPr>
                <w:rFonts w:cs="Arial"/>
                <w:b/>
                <w:sz w:val="22"/>
                <w:szCs w:val="22"/>
              </w:rPr>
              <w:t>Condiciones operativas obligatorias del sistema:</w:t>
            </w:r>
          </w:p>
          <w:p w14:paraId="6226F384" w14:textId="77777777" w:rsidR="00621A6B" w:rsidRPr="00E81BA2" w:rsidRDefault="00621A6B" w:rsidP="00621A6B">
            <w:pPr>
              <w:pStyle w:val="Prrafodelista"/>
              <w:numPr>
                <w:ilvl w:val="0"/>
                <w:numId w:val="95"/>
              </w:numPr>
              <w:jc w:val="both"/>
              <w:rPr>
                <w:rFonts w:ascii="Arial" w:hAnsi="Arial" w:cs="Arial"/>
              </w:rPr>
            </w:pPr>
            <w:r w:rsidRPr="00E81BA2">
              <w:rPr>
                <w:rFonts w:ascii="Arial" w:hAnsi="Arial" w:cs="Arial"/>
              </w:rPr>
              <w:t xml:space="preserve">El </w:t>
            </w:r>
            <w:proofErr w:type="spellStart"/>
            <w:r w:rsidRPr="00E81BA2">
              <w:rPr>
                <w:rFonts w:ascii="Arial" w:hAnsi="Arial" w:cs="Arial"/>
              </w:rPr>
              <w:t>sistema</w:t>
            </w:r>
            <w:proofErr w:type="spellEnd"/>
            <w:r w:rsidRPr="00E81BA2">
              <w:rPr>
                <w:rFonts w:ascii="Arial" w:hAnsi="Arial" w:cs="Arial"/>
              </w:rPr>
              <w:t xml:space="preserve"> </w:t>
            </w:r>
            <w:proofErr w:type="spellStart"/>
            <w:r w:rsidRPr="00E81BA2">
              <w:rPr>
                <w:rFonts w:ascii="Arial" w:hAnsi="Arial" w:cs="Arial"/>
              </w:rPr>
              <w:t>debe</w:t>
            </w:r>
            <w:proofErr w:type="spellEnd"/>
            <w:r w:rsidRPr="00E81BA2">
              <w:rPr>
                <w:rFonts w:ascii="Arial" w:hAnsi="Arial" w:cs="Arial"/>
              </w:rPr>
              <w:t xml:space="preserve"> </w:t>
            </w:r>
            <w:proofErr w:type="spellStart"/>
            <w:r w:rsidRPr="00E81BA2">
              <w:rPr>
                <w:rFonts w:ascii="Arial" w:hAnsi="Arial" w:cs="Arial"/>
              </w:rPr>
              <w:t>permanecer</w:t>
            </w:r>
            <w:proofErr w:type="spellEnd"/>
            <w:r w:rsidRPr="00E81BA2">
              <w:rPr>
                <w:rFonts w:ascii="Arial" w:hAnsi="Arial" w:cs="Arial"/>
              </w:rPr>
              <w:t xml:space="preserve"> SIEMPRE </w:t>
            </w:r>
            <w:proofErr w:type="spellStart"/>
            <w:r w:rsidRPr="00E81BA2">
              <w:rPr>
                <w:rFonts w:ascii="Arial" w:hAnsi="Arial" w:cs="Arial"/>
              </w:rPr>
              <w:t>encendido</w:t>
            </w:r>
            <w:proofErr w:type="spellEnd"/>
            <w:r w:rsidRPr="00E81BA2">
              <w:rPr>
                <w:rFonts w:ascii="Arial" w:hAnsi="Arial" w:cs="Arial"/>
              </w:rPr>
              <w:t xml:space="preserve"> y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automático</w:t>
            </w:r>
            <w:proofErr w:type="spellEnd"/>
          </w:p>
          <w:p w14:paraId="0B58EAF8" w14:textId="77777777" w:rsidR="00621A6B" w:rsidRPr="00E81BA2" w:rsidRDefault="00621A6B" w:rsidP="00621A6B">
            <w:pPr>
              <w:pStyle w:val="Prrafodelista"/>
              <w:numPr>
                <w:ilvl w:val="0"/>
                <w:numId w:val="95"/>
              </w:numPr>
              <w:jc w:val="both"/>
              <w:rPr>
                <w:rFonts w:ascii="Arial" w:hAnsi="Arial" w:cs="Arial"/>
              </w:rPr>
            </w:pPr>
            <w:r w:rsidRPr="00E81BA2">
              <w:rPr>
                <w:rFonts w:ascii="Arial" w:hAnsi="Arial" w:cs="Arial"/>
              </w:rPr>
              <w:t xml:space="preserve">No </w:t>
            </w:r>
            <w:proofErr w:type="spellStart"/>
            <w:r w:rsidRPr="00E81BA2">
              <w:rPr>
                <w:rFonts w:ascii="Arial" w:hAnsi="Arial" w:cs="Arial"/>
              </w:rPr>
              <w:t>operar</w:t>
            </w:r>
            <w:proofErr w:type="spellEnd"/>
            <w:r w:rsidRPr="00E81BA2">
              <w:rPr>
                <w:rFonts w:ascii="Arial" w:hAnsi="Arial" w:cs="Arial"/>
              </w:rPr>
              <w:t xml:space="preserve"> el </w:t>
            </w:r>
            <w:proofErr w:type="spellStart"/>
            <w:r w:rsidRPr="00E81BA2">
              <w:rPr>
                <w:rFonts w:ascii="Arial" w:hAnsi="Arial" w:cs="Arial"/>
              </w:rPr>
              <w:t>sistema</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modo manual de forma continua</w:t>
            </w:r>
          </w:p>
          <w:p w14:paraId="6D3AE1AA" w14:textId="77777777" w:rsidR="00621A6B" w:rsidRPr="00E81BA2" w:rsidRDefault="00621A6B" w:rsidP="00621A6B">
            <w:pPr>
              <w:pStyle w:val="Prrafodelista"/>
              <w:numPr>
                <w:ilvl w:val="0"/>
                <w:numId w:val="95"/>
              </w:numPr>
              <w:jc w:val="both"/>
              <w:rPr>
                <w:rFonts w:ascii="Arial" w:hAnsi="Arial" w:cs="Arial"/>
              </w:rPr>
            </w:pPr>
            <w:proofErr w:type="spellStart"/>
            <w:r w:rsidRPr="00E81BA2">
              <w:rPr>
                <w:rFonts w:ascii="Arial" w:hAnsi="Arial" w:cs="Arial"/>
              </w:rPr>
              <w:t>Encendido</w:t>
            </w:r>
            <w:proofErr w:type="spellEnd"/>
            <w:r w:rsidRPr="00E81BA2">
              <w:rPr>
                <w:rFonts w:ascii="Arial" w:hAnsi="Arial" w:cs="Arial"/>
              </w:rPr>
              <w:t xml:space="preserve"> </w:t>
            </w:r>
            <w:proofErr w:type="spellStart"/>
            <w:r w:rsidRPr="00E81BA2">
              <w:rPr>
                <w:rFonts w:ascii="Arial" w:hAnsi="Arial" w:cs="Arial"/>
              </w:rPr>
              <w:t>mínimo</w:t>
            </w:r>
            <w:proofErr w:type="spellEnd"/>
            <w:r w:rsidRPr="00E81BA2">
              <w:rPr>
                <w:rFonts w:ascii="Arial" w:hAnsi="Arial" w:cs="Arial"/>
              </w:rPr>
              <w:t xml:space="preserve"> </w:t>
            </w:r>
            <w:proofErr w:type="spellStart"/>
            <w:r w:rsidRPr="00E81BA2">
              <w:rPr>
                <w:rFonts w:ascii="Arial" w:hAnsi="Arial" w:cs="Arial"/>
              </w:rPr>
              <w:t>mensual</w:t>
            </w:r>
            <w:proofErr w:type="spellEnd"/>
            <w:r w:rsidRPr="00E81BA2">
              <w:rPr>
                <w:rFonts w:ascii="Arial" w:hAnsi="Arial" w:cs="Arial"/>
              </w:rPr>
              <w:t xml:space="preserve"> </w:t>
            </w:r>
            <w:proofErr w:type="spellStart"/>
            <w:r w:rsidRPr="00E81BA2">
              <w:rPr>
                <w:rFonts w:ascii="Arial" w:hAnsi="Arial" w:cs="Arial"/>
              </w:rPr>
              <w:t>obligatorio</w:t>
            </w:r>
            <w:proofErr w:type="spellEnd"/>
            <w:r w:rsidRPr="00E81BA2">
              <w:rPr>
                <w:rFonts w:ascii="Arial" w:hAnsi="Arial" w:cs="Arial"/>
              </w:rPr>
              <w:t xml:space="preserve"> para </w:t>
            </w:r>
            <w:proofErr w:type="spellStart"/>
            <w:r w:rsidRPr="00E81BA2">
              <w:rPr>
                <w:rFonts w:ascii="Arial" w:hAnsi="Arial" w:cs="Arial"/>
              </w:rPr>
              <w:t>pruebas</w:t>
            </w:r>
            <w:proofErr w:type="spellEnd"/>
            <w:r w:rsidRPr="00E81BA2">
              <w:rPr>
                <w:rFonts w:ascii="Arial" w:hAnsi="Arial" w:cs="Arial"/>
              </w:rPr>
              <w:t xml:space="preserve"> </w:t>
            </w:r>
            <w:proofErr w:type="spellStart"/>
            <w:r w:rsidRPr="00E81BA2">
              <w:rPr>
                <w:rFonts w:ascii="Arial" w:hAnsi="Arial" w:cs="Arial"/>
              </w:rPr>
              <w:t>preventivas</w:t>
            </w:r>
            <w:proofErr w:type="spellEnd"/>
          </w:p>
          <w:p w14:paraId="06F03218" w14:textId="77777777" w:rsidR="00621A6B" w:rsidRPr="00E81BA2" w:rsidRDefault="00621A6B" w:rsidP="00621A6B">
            <w:pPr>
              <w:pStyle w:val="Prrafodelista"/>
              <w:numPr>
                <w:ilvl w:val="0"/>
                <w:numId w:val="95"/>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w:t>
            </w:r>
            <w:proofErr w:type="spellStart"/>
            <w:r w:rsidRPr="00E81BA2">
              <w:rPr>
                <w:rFonts w:ascii="Arial" w:hAnsi="Arial" w:cs="Arial"/>
              </w:rPr>
              <w:t>constante</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manómetro</w:t>
            </w:r>
            <w:proofErr w:type="spellEnd"/>
          </w:p>
          <w:p w14:paraId="47BE7598" w14:textId="77777777" w:rsidR="00621A6B" w:rsidRPr="00E81BA2" w:rsidRDefault="00621A6B" w:rsidP="00621A6B">
            <w:pPr>
              <w:pStyle w:val="Prrafodelista"/>
              <w:numPr>
                <w:ilvl w:val="0"/>
                <w:numId w:val="95"/>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señalización</w:t>
            </w:r>
            <w:proofErr w:type="spellEnd"/>
            <w:r w:rsidRPr="00E81BA2">
              <w:rPr>
                <w:rFonts w:ascii="Arial" w:hAnsi="Arial" w:cs="Arial"/>
              </w:rPr>
              <w:t xml:space="preserve"> de </w:t>
            </w:r>
            <w:proofErr w:type="spellStart"/>
            <w:r w:rsidRPr="00E81BA2">
              <w:rPr>
                <w:rFonts w:ascii="Arial" w:hAnsi="Arial" w:cs="Arial"/>
              </w:rPr>
              <w:t>energía</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tableros</w:t>
            </w:r>
            <w:proofErr w:type="spellEnd"/>
          </w:p>
          <w:p w14:paraId="70B22EDE" w14:textId="77777777" w:rsidR="00621A6B" w:rsidRPr="00E81BA2" w:rsidRDefault="00621A6B" w:rsidP="00B662B8">
            <w:pPr>
              <w:jc w:val="both"/>
              <w:rPr>
                <w:rFonts w:cs="Arial"/>
                <w:b/>
                <w:sz w:val="22"/>
                <w:szCs w:val="22"/>
              </w:rPr>
            </w:pPr>
            <w:r w:rsidRPr="00E81BA2">
              <w:rPr>
                <w:rFonts w:cs="Arial"/>
                <w:b/>
                <w:sz w:val="22"/>
                <w:szCs w:val="22"/>
              </w:rPr>
              <w:t>Revisión de componentes complementarios:</w:t>
            </w:r>
          </w:p>
          <w:p w14:paraId="7EBCF501" w14:textId="77777777" w:rsidR="00621A6B" w:rsidRPr="00E81BA2" w:rsidRDefault="00621A6B" w:rsidP="00621A6B">
            <w:pPr>
              <w:pStyle w:val="Prrafodelista"/>
              <w:numPr>
                <w:ilvl w:val="0"/>
                <w:numId w:val="96"/>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válvula</w:t>
            </w:r>
            <w:proofErr w:type="spellEnd"/>
            <w:r w:rsidRPr="00E81BA2">
              <w:rPr>
                <w:rFonts w:ascii="Arial" w:hAnsi="Arial" w:cs="Arial"/>
              </w:rPr>
              <w:t xml:space="preserve"> de </w:t>
            </w:r>
            <w:proofErr w:type="spellStart"/>
            <w:r w:rsidRPr="00E81BA2">
              <w:rPr>
                <w:rFonts w:ascii="Arial" w:hAnsi="Arial" w:cs="Arial"/>
              </w:rPr>
              <w:t>alivio</w:t>
            </w:r>
            <w:proofErr w:type="spellEnd"/>
          </w:p>
          <w:p w14:paraId="32101908" w14:textId="77777777" w:rsidR="00621A6B" w:rsidRPr="00E81BA2" w:rsidRDefault="00621A6B" w:rsidP="00621A6B">
            <w:pPr>
              <w:pStyle w:val="Prrafodelista"/>
              <w:numPr>
                <w:ilvl w:val="0"/>
                <w:numId w:val="96"/>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línea</w:t>
            </w:r>
            <w:proofErr w:type="spellEnd"/>
            <w:r w:rsidRPr="00E81BA2">
              <w:rPr>
                <w:rFonts w:ascii="Arial" w:hAnsi="Arial" w:cs="Arial"/>
              </w:rPr>
              <w:t xml:space="preserve"> de </w:t>
            </w:r>
            <w:proofErr w:type="spellStart"/>
            <w:r w:rsidRPr="00E81BA2">
              <w:rPr>
                <w:rFonts w:ascii="Arial" w:hAnsi="Arial" w:cs="Arial"/>
              </w:rPr>
              <w:t>prueba</w:t>
            </w:r>
            <w:proofErr w:type="spellEnd"/>
          </w:p>
          <w:p w14:paraId="2E9D1083" w14:textId="77777777" w:rsidR="00621A6B" w:rsidRPr="00E81BA2" w:rsidRDefault="00621A6B" w:rsidP="00621A6B">
            <w:pPr>
              <w:pStyle w:val="Prrafodelista"/>
              <w:numPr>
                <w:ilvl w:val="0"/>
                <w:numId w:val="96"/>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presostatos</w:t>
            </w:r>
            <w:proofErr w:type="spellEnd"/>
            <w:r w:rsidRPr="00E81BA2">
              <w:rPr>
                <w:rFonts w:ascii="Arial" w:hAnsi="Arial" w:cs="Arial"/>
              </w:rPr>
              <w:t xml:space="preserve"> y </w:t>
            </w:r>
            <w:proofErr w:type="spellStart"/>
            <w:r w:rsidRPr="00E81BA2">
              <w:rPr>
                <w:rFonts w:ascii="Arial" w:hAnsi="Arial" w:cs="Arial"/>
              </w:rPr>
              <w:t>sensores</w:t>
            </w:r>
            <w:proofErr w:type="spellEnd"/>
          </w:p>
          <w:p w14:paraId="5A8F4BCD" w14:textId="77777777" w:rsidR="00621A6B" w:rsidRPr="00E81BA2" w:rsidRDefault="00621A6B" w:rsidP="00621A6B">
            <w:pPr>
              <w:pStyle w:val="Prrafodelista"/>
              <w:numPr>
                <w:ilvl w:val="0"/>
                <w:numId w:val="96"/>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funcionamiento</w:t>
            </w:r>
            <w:proofErr w:type="spellEnd"/>
            <w:r w:rsidRPr="00E81BA2">
              <w:rPr>
                <w:rFonts w:ascii="Arial" w:hAnsi="Arial" w:cs="Arial"/>
              </w:rPr>
              <w:t xml:space="preserve"> del </w:t>
            </w:r>
            <w:proofErr w:type="spellStart"/>
            <w:r w:rsidRPr="00E81BA2">
              <w:rPr>
                <w:rFonts w:ascii="Arial" w:hAnsi="Arial" w:cs="Arial"/>
              </w:rPr>
              <w:t>sistema</w:t>
            </w:r>
            <w:proofErr w:type="spellEnd"/>
            <w:r w:rsidRPr="00E81BA2">
              <w:rPr>
                <w:rFonts w:ascii="Arial" w:hAnsi="Arial" w:cs="Arial"/>
              </w:rPr>
              <w:t xml:space="preserve"> </w:t>
            </w:r>
            <w:proofErr w:type="spellStart"/>
            <w:r w:rsidRPr="00E81BA2">
              <w:rPr>
                <w:rFonts w:ascii="Arial" w:hAnsi="Arial" w:cs="Arial"/>
              </w:rPr>
              <w:t>completo</w:t>
            </w:r>
            <w:proofErr w:type="spellEnd"/>
          </w:p>
          <w:p w14:paraId="465BEBFC" w14:textId="77777777" w:rsidR="00621A6B" w:rsidRPr="00E81BA2" w:rsidRDefault="00621A6B" w:rsidP="00B662B8">
            <w:pPr>
              <w:jc w:val="both"/>
              <w:rPr>
                <w:rFonts w:cs="Arial"/>
                <w:b/>
                <w:sz w:val="22"/>
                <w:szCs w:val="22"/>
              </w:rPr>
            </w:pPr>
            <w:r w:rsidRPr="00E81BA2">
              <w:rPr>
                <w:rFonts w:cs="Arial"/>
                <w:b/>
                <w:sz w:val="22"/>
                <w:szCs w:val="22"/>
              </w:rPr>
              <w:t>Limpieza general del sistema:</w:t>
            </w:r>
          </w:p>
          <w:p w14:paraId="4F790DB2" w14:textId="77777777" w:rsidR="00621A6B" w:rsidRPr="00E81BA2" w:rsidRDefault="00621A6B" w:rsidP="00621A6B">
            <w:pPr>
              <w:pStyle w:val="Prrafodelista"/>
              <w:numPr>
                <w:ilvl w:val="0"/>
                <w:numId w:val="97"/>
              </w:numPr>
              <w:jc w:val="both"/>
              <w:rPr>
                <w:rFonts w:ascii="Arial" w:hAnsi="Arial" w:cs="Arial"/>
              </w:rPr>
            </w:pPr>
            <w:proofErr w:type="spellStart"/>
            <w:r w:rsidRPr="00E81BA2">
              <w:rPr>
                <w:rFonts w:ascii="Arial" w:hAnsi="Arial" w:cs="Arial"/>
              </w:rPr>
              <w:t>Limpieza</w:t>
            </w:r>
            <w:proofErr w:type="spellEnd"/>
            <w:r w:rsidRPr="00E81BA2">
              <w:rPr>
                <w:rFonts w:ascii="Arial" w:hAnsi="Arial" w:cs="Arial"/>
              </w:rPr>
              <w:t xml:space="preserve"> de </w:t>
            </w:r>
            <w:proofErr w:type="spellStart"/>
            <w:r w:rsidRPr="00E81BA2">
              <w:rPr>
                <w:rFonts w:ascii="Arial" w:hAnsi="Arial" w:cs="Arial"/>
              </w:rPr>
              <w:t>equipos</w:t>
            </w:r>
            <w:proofErr w:type="spellEnd"/>
          </w:p>
          <w:p w14:paraId="720F35C2" w14:textId="77777777" w:rsidR="00621A6B" w:rsidRPr="00E81BA2" w:rsidRDefault="00621A6B" w:rsidP="00621A6B">
            <w:pPr>
              <w:pStyle w:val="Prrafodelista"/>
              <w:numPr>
                <w:ilvl w:val="0"/>
                <w:numId w:val="97"/>
              </w:numPr>
              <w:jc w:val="both"/>
              <w:rPr>
                <w:rFonts w:ascii="Arial" w:hAnsi="Arial" w:cs="Arial"/>
              </w:rPr>
            </w:pPr>
            <w:proofErr w:type="spellStart"/>
            <w:r w:rsidRPr="00E81BA2">
              <w:rPr>
                <w:rFonts w:ascii="Arial" w:hAnsi="Arial" w:cs="Arial"/>
              </w:rPr>
              <w:t>Limpieza</w:t>
            </w:r>
            <w:proofErr w:type="spellEnd"/>
            <w:r w:rsidRPr="00E81BA2">
              <w:rPr>
                <w:rFonts w:ascii="Arial" w:hAnsi="Arial" w:cs="Arial"/>
              </w:rPr>
              <w:t xml:space="preserve"> de </w:t>
            </w:r>
            <w:proofErr w:type="spellStart"/>
            <w:r w:rsidRPr="00E81BA2">
              <w:rPr>
                <w:rFonts w:ascii="Arial" w:hAnsi="Arial" w:cs="Arial"/>
              </w:rPr>
              <w:t>tableros</w:t>
            </w:r>
            <w:proofErr w:type="spellEnd"/>
            <w:r w:rsidRPr="00E81BA2">
              <w:rPr>
                <w:rFonts w:ascii="Arial" w:hAnsi="Arial" w:cs="Arial"/>
              </w:rPr>
              <w:t xml:space="preserve"> </w:t>
            </w:r>
            <w:proofErr w:type="spellStart"/>
            <w:r w:rsidRPr="00E81BA2">
              <w:rPr>
                <w:rFonts w:ascii="Arial" w:hAnsi="Arial" w:cs="Arial"/>
              </w:rPr>
              <w:t>eléctricos</w:t>
            </w:r>
            <w:proofErr w:type="spellEnd"/>
          </w:p>
          <w:p w14:paraId="4C8E5A59" w14:textId="77777777" w:rsidR="00621A6B" w:rsidRPr="00E81BA2" w:rsidRDefault="00621A6B" w:rsidP="00621A6B">
            <w:pPr>
              <w:pStyle w:val="Prrafodelista"/>
              <w:numPr>
                <w:ilvl w:val="0"/>
                <w:numId w:val="97"/>
              </w:numPr>
              <w:jc w:val="both"/>
              <w:rPr>
                <w:rFonts w:ascii="Arial" w:hAnsi="Arial" w:cs="Arial"/>
              </w:rPr>
            </w:pPr>
            <w:proofErr w:type="spellStart"/>
            <w:r w:rsidRPr="00E81BA2">
              <w:rPr>
                <w:rFonts w:ascii="Arial" w:hAnsi="Arial" w:cs="Arial"/>
              </w:rPr>
              <w:t>Ajuste</w:t>
            </w:r>
            <w:proofErr w:type="spellEnd"/>
            <w:r w:rsidRPr="00E81BA2">
              <w:rPr>
                <w:rFonts w:ascii="Arial" w:hAnsi="Arial" w:cs="Arial"/>
              </w:rPr>
              <w:t xml:space="preserve"> de </w:t>
            </w:r>
            <w:proofErr w:type="spellStart"/>
            <w:r w:rsidRPr="00E81BA2">
              <w:rPr>
                <w:rFonts w:ascii="Arial" w:hAnsi="Arial" w:cs="Arial"/>
              </w:rPr>
              <w:t>tornillería</w:t>
            </w:r>
            <w:proofErr w:type="spellEnd"/>
          </w:p>
          <w:p w14:paraId="0C2CE060" w14:textId="77777777" w:rsidR="00621A6B" w:rsidRPr="00E81BA2" w:rsidRDefault="00621A6B" w:rsidP="00621A6B">
            <w:pPr>
              <w:pStyle w:val="Prrafodelista"/>
              <w:numPr>
                <w:ilvl w:val="0"/>
                <w:numId w:val="97"/>
              </w:numPr>
              <w:jc w:val="both"/>
              <w:rPr>
                <w:rFonts w:ascii="Arial" w:hAnsi="Arial" w:cs="Arial"/>
              </w:rPr>
            </w:pPr>
            <w:proofErr w:type="spellStart"/>
            <w:r w:rsidRPr="00E81BA2">
              <w:rPr>
                <w:rFonts w:ascii="Arial" w:hAnsi="Arial" w:cs="Arial"/>
              </w:rPr>
              <w:lastRenderedPageBreak/>
              <w:t>Aplicación</w:t>
            </w:r>
            <w:proofErr w:type="spellEnd"/>
            <w:r w:rsidRPr="00E81BA2">
              <w:rPr>
                <w:rFonts w:ascii="Arial" w:hAnsi="Arial" w:cs="Arial"/>
              </w:rPr>
              <w:t xml:space="preserve"> de </w:t>
            </w:r>
            <w:proofErr w:type="spellStart"/>
            <w:r w:rsidRPr="00E81BA2">
              <w:rPr>
                <w:rFonts w:ascii="Arial" w:hAnsi="Arial" w:cs="Arial"/>
              </w:rPr>
              <w:t>protección</w:t>
            </w:r>
            <w:proofErr w:type="spellEnd"/>
            <w:r w:rsidRPr="00E81BA2">
              <w:rPr>
                <w:rFonts w:ascii="Arial" w:hAnsi="Arial" w:cs="Arial"/>
              </w:rPr>
              <w:t xml:space="preserve"> contra </w:t>
            </w:r>
            <w:proofErr w:type="spellStart"/>
            <w:r w:rsidRPr="00E81BA2">
              <w:rPr>
                <w:rFonts w:ascii="Arial" w:hAnsi="Arial" w:cs="Arial"/>
              </w:rPr>
              <w:t>humedad</w:t>
            </w:r>
            <w:proofErr w:type="spellEnd"/>
          </w:p>
          <w:p w14:paraId="30A886C3" w14:textId="77777777" w:rsidR="00621A6B" w:rsidRPr="00E81BA2" w:rsidRDefault="00621A6B" w:rsidP="00B662B8">
            <w:pPr>
              <w:jc w:val="both"/>
              <w:rPr>
                <w:rFonts w:cs="Arial"/>
                <w:sz w:val="22"/>
                <w:szCs w:val="22"/>
              </w:rPr>
            </w:pPr>
            <w:r w:rsidRPr="00E81BA2">
              <w:rPr>
                <w:rFonts w:cs="Arial"/>
                <w:b/>
                <w:sz w:val="22"/>
                <w:szCs w:val="22"/>
              </w:rPr>
              <w:t>Mantenimiento correctivo inmediato, en caso de</w:t>
            </w:r>
            <w:r w:rsidRPr="00E81BA2">
              <w:rPr>
                <w:rFonts w:cs="Arial"/>
                <w:sz w:val="22"/>
                <w:szCs w:val="22"/>
              </w:rPr>
              <w:t>:</w:t>
            </w:r>
          </w:p>
          <w:p w14:paraId="4C46B00B" w14:textId="77777777" w:rsidR="00621A6B" w:rsidRPr="00E81BA2" w:rsidRDefault="00621A6B" w:rsidP="00621A6B">
            <w:pPr>
              <w:pStyle w:val="Prrafodelista"/>
              <w:numPr>
                <w:ilvl w:val="0"/>
                <w:numId w:val="98"/>
              </w:numPr>
              <w:jc w:val="both"/>
              <w:rPr>
                <w:rFonts w:ascii="Arial" w:hAnsi="Arial" w:cs="Arial"/>
              </w:rPr>
            </w:pPr>
            <w:r w:rsidRPr="00E81BA2">
              <w:rPr>
                <w:rFonts w:ascii="Arial" w:hAnsi="Arial" w:cs="Arial"/>
              </w:rPr>
              <w:t xml:space="preserve">Fallas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bombas</w:t>
            </w:r>
            <w:proofErr w:type="spellEnd"/>
          </w:p>
          <w:p w14:paraId="4EDC8198" w14:textId="77777777" w:rsidR="00621A6B" w:rsidRPr="00E81BA2" w:rsidRDefault="00621A6B" w:rsidP="00621A6B">
            <w:pPr>
              <w:pStyle w:val="Prrafodelista"/>
              <w:numPr>
                <w:ilvl w:val="0"/>
                <w:numId w:val="98"/>
              </w:numPr>
              <w:jc w:val="both"/>
              <w:rPr>
                <w:rFonts w:ascii="Arial" w:hAnsi="Arial" w:cs="Arial"/>
              </w:rPr>
            </w:pPr>
            <w:proofErr w:type="spellStart"/>
            <w:r w:rsidRPr="00E81BA2">
              <w:rPr>
                <w:rFonts w:ascii="Arial" w:hAnsi="Arial" w:cs="Arial"/>
              </w:rPr>
              <w:t>Pérdida</w:t>
            </w:r>
            <w:proofErr w:type="spellEnd"/>
            <w:r w:rsidRPr="00E81BA2">
              <w:rPr>
                <w:rFonts w:ascii="Arial" w:hAnsi="Arial" w:cs="Arial"/>
              </w:rPr>
              <w:t xml:space="preserve"> de </w:t>
            </w:r>
            <w:proofErr w:type="spellStart"/>
            <w:r w:rsidRPr="00E81BA2">
              <w:rPr>
                <w:rFonts w:ascii="Arial" w:hAnsi="Arial" w:cs="Arial"/>
              </w:rPr>
              <w:t>presión</w:t>
            </w:r>
            <w:proofErr w:type="spellEnd"/>
          </w:p>
          <w:p w14:paraId="7C6477C3" w14:textId="77777777" w:rsidR="00621A6B" w:rsidRPr="00E81BA2" w:rsidRDefault="00621A6B" w:rsidP="00621A6B">
            <w:pPr>
              <w:pStyle w:val="Prrafodelista"/>
              <w:numPr>
                <w:ilvl w:val="0"/>
                <w:numId w:val="98"/>
              </w:numPr>
              <w:jc w:val="both"/>
              <w:rPr>
                <w:rFonts w:ascii="Arial" w:hAnsi="Arial" w:cs="Arial"/>
              </w:rPr>
            </w:pPr>
            <w:r w:rsidRPr="00E81BA2">
              <w:rPr>
                <w:rFonts w:ascii="Arial" w:hAnsi="Arial" w:cs="Arial"/>
              </w:rPr>
              <w:t xml:space="preserve">Fallas </w:t>
            </w:r>
            <w:proofErr w:type="spellStart"/>
            <w:r w:rsidRPr="00E81BA2">
              <w:rPr>
                <w:rFonts w:ascii="Arial" w:hAnsi="Arial" w:cs="Arial"/>
              </w:rPr>
              <w:t>eléctricas</w:t>
            </w:r>
            <w:proofErr w:type="spellEnd"/>
          </w:p>
          <w:p w14:paraId="355361FC" w14:textId="77777777" w:rsidR="00621A6B" w:rsidRPr="00E81BA2" w:rsidRDefault="00621A6B" w:rsidP="00621A6B">
            <w:pPr>
              <w:pStyle w:val="Prrafodelista"/>
              <w:numPr>
                <w:ilvl w:val="0"/>
                <w:numId w:val="98"/>
              </w:numPr>
              <w:jc w:val="both"/>
              <w:rPr>
                <w:rFonts w:ascii="Arial" w:hAnsi="Arial" w:cs="Arial"/>
              </w:rPr>
            </w:pPr>
            <w:proofErr w:type="spellStart"/>
            <w:r w:rsidRPr="00E81BA2">
              <w:rPr>
                <w:rFonts w:ascii="Arial" w:hAnsi="Arial" w:cs="Arial"/>
              </w:rPr>
              <w:t>Descalibración</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5AE2DAFC" w14:textId="77777777" w:rsidR="00621A6B" w:rsidRPr="00E81BA2" w:rsidRDefault="00621A6B" w:rsidP="00621A6B">
            <w:pPr>
              <w:pStyle w:val="Prrafodelista"/>
              <w:numPr>
                <w:ilvl w:val="0"/>
                <w:numId w:val="98"/>
              </w:numPr>
              <w:jc w:val="both"/>
              <w:rPr>
                <w:rFonts w:ascii="Arial" w:hAnsi="Arial" w:cs="Arial"/>
              </w:rPr>
            </w:pPr>
            <w:r w:rsidRPr="00E81BA2">
              <w:rPr>
                <w:rFonts w:ascii="Arial" w:hAnsi="Arial" w:cs="Arial"/>
              </w:rPr>
              <w:t xml:space="preserve">No </w:t>
            </w:r>
            <w:proofErr w:type="spellStart"/>
            <w:r w:rsidRPr="00E81BA2">
              <w:rPr>
                <w:rFonts w:ascii="Arial" w:hAnsi="Arial" w:cs="Arial"/>
              </w:rPr>
              <w:t>arranque</w:t>
            </w:r>
            <w:proofErr w:type="spellEnd"/>
            <w:r w:rsidRPr="00E81BA2">
              <w:rPr>
                <w:rFonts w:ascii="Arial" w:hAnsi="Arial" w:cs="Arial"/>
              </w:rPr>
              <w:t xml:space="preserve"> </w:t>
            </w:r>
            <w:proofErr w:type="spellStart"/>
            <w:r w:rsidRPr="00E81BA2">
              <w:rPr>
                <w:rFonts w:ascii="Arial" w:hAnsi="Arial" w:cs="Arial"/>
              </w:rPr>
              <w:t>automático</w:t>
            </w:r>
            <w:proofErr w:type="spellEnd"/>
          </w:p>
          <w:p w14:paraId="4BF7D89A" w14:textId="77777777" w:rsidR="00621A6B" w:rsidRPr="00E81BA2" w:rsidRDefault="00621A6B" w:rsidP="00B662B8">
            <w:pPr>
              <w:jc w:val="both"/>
              <w:rPr>
                <w:rFonts w:cs="Arial"/>
                <w:b/>
                <w:sz w:val="22"/>
                <w:szCs w:val="22"/>
              </w:rPr>
            </w:pPr>
            <w:r w:rsidRPr="00E81BA2">
              <w:rPr>
                <w:rFonts w:cs="Arial"/>
                <w:b/>
                <w:sz w:val="22"/>
                <w:szCs w:val="22"/>
              </w:rPr>
              <w:t>Sustitución de componentes a cargo del contratista:</w:t>
            </w:r>
          </w:p>
          <w:p w14:paraId="7E3D6ABA" w14:textId="77777777" w:rsidR="00621A6B" w:rsidRPr="00E81BA2" w:rsidRDefault="00621A6B" w:rsidP="00621A6B">
            <w:pPr>
              <w:pStyle w:val="Prrafodelista"/>
              <w:numPr>
                <w:ilvl w:val="0"/>
                <w:numId w:val="99"/>
              </w:numPr>
              <w:jc w:val="both"/>
              <w:rPr>
                <w:rFonts w:ascii="Arial" w:hAnsi="Arial" w:cs="Arial"/>
              </w:rPr>
            </w:pPr>
            <w:proofErr w:type="spellStart"/>
            <w:r w:rsidRPr="00E81BA2">
              <w:rPr>
                <w:rFonts w:ascii="Arial" w:hAnsi="Arial" w:cs="Arial"/>
              </w:rPr>
              <w:t>Sellos</w:t>
            </w:r>
            <w:proofErr w:type="spellEnd"/>
            <w:r w:rsidRPr="00E81BA2">
              <w:rPr>
                <w:rFonts w:ascii="Arial" w:hAnsi="Arial" w:cs="Arial"/>
              </w:rPr>
              <w:t xml:space="preserve"> </w:t>
            </w:r>
            <w:proofErr w:type="spellStart"/>
            <w:r w:rsidRPr="00E81BA2">
              <w:rPr>
                <w:rFonts w:ascii="Arial" w:hAnsi="Arial" w:cs="Arial"/>
              </w:rPr>
              <w:t>mecánicos</w:t>
            </w:r>
            <w:proofErr w:type="spellEnd"/>
          </w:p>
          <w:p w14:paraId="15345929" w14:textId="77777777" w:rsidR="00621A6B" w:rsidRPr="00E81BA2" w:rsidRDefault="00621A6B" w:rsidP="00621A6B">
            <w:pPr>
              <w:pStyle w:val="Prrafodelista"/>
              <w:numPr>
                <w:ilvl w:val="0"/>
                <w:numId w:val="99"/>
              </w:numPr>
              <w:jc w:val="both"/>
              <w:rPr>
                <w:rFonts w:ascii="Arial" w:hAnsi="Arial" w:cs="Arial"/>
              </w:rPr>
            </w:pPr>
            <w:proofErr w:type="spellStart"/>
            <w:r w:rsidRPr="00E81BA2">
              <w:rPr>
                <w:rFonts w:ascii="Arial" w:hAnsi="Arial" w:cs="Arial"/>
              </w:rPr>
              <w:t>Empaques</w:t>
            </w:r>
            <w:proofErr w:type="spellEnd"/>
          </w:p>
          <w:p w14:paraId="144D297A" w14:textId="77777777" w:rsidR="00621A6B" w:rsidRPr="00E81BA2" w:rsidRDefault="00621A6B" w:rsidP="00621A6B">
            <w:pPr>
              <w:pStyle w:val="Prrafodelista"/>
              <w:numPr>
                <w:ilvl w:val="0"/>
                <w:numId w:val="99"/>
              </w:numPr>
              <w:jc w:val="both"/>
              <w:rPr>
                <w:rFonts w:ascii="Arial" w:hAnsi="Arial" w:cs="Arial"/>
              </w:rPr>
            </w:pPr>
            <w:proofErr w:type="spellStart"/>
            <w:r w:rsidRPr="00E81BA2">
              <w:rPr>
                <w:rFonts w:ascii="Arial" w:hAnsi="Arial" w:cs="Arial"/>
              </w:rPr>
              <w:t>Rodamientos</w:t>
            </w:r>
            <w:proofErr w:type="spellEnd"/>
          </w:p>
          <w:p w14:paraId="6F3CEDE8" w14:textId="77777777" w:rsidR="00621A6B" w:rsidRPr="00E81BA2" w:rsidRDefault="00621A6B" w:rsidP="00621A6B">
            <w:pPr>
              <w:pStyle w:val="Prrafodelista"/>
              <w:numPr>
                <w:ilvl w:val="0"/>
                <w:numId w:val="99"/>
              </w:numPr>
              <w:jc w:val="both"/>
              <w:rPr>
                <w:rFonts w:ascii="Arial" w:hAnsi="Arial" w:cs="Arial"/>
              </w:rPr>
            </w:pPr>
            <w:proofErr w:type="spellStart"/>
            <w:r w:rsidRPr="00E81BA2">
              <w:rPr>
                <w:rFonts w:ascii="Arial" w:hAnsi="Arial" w:cs="Arial"/>
              </w:rPr>
              <w:t>Elementos</w:t>
            </w:r>
            <w:proofErr w:type="spellEnd"/>
            <w:r w:rsidRPr="00E81BA2">
              <w:rPr>
                <w:rFonts w:ascii="Arial" w:hAnsi="Arial" w:cs="Arial"/>
              </w:rPr>
              <w:t xml:space="preserve"> </w:t>
            </w:r>
            <w:proofErr w:type="spellStart"/>
            <w:r w:rsidRPr="00E81BA2">
              <w:rPr>
                <w:rFonts w:ascii="Arial" w:hAnsi="Arial" w:cs="Arial"/>
              </w:rPr>
              <w:t>eléctricos</w:t>
            </w:r>
            <w:proofErr w:type="spellEnd"/>
            <w:r w:rsidRPr="00E81BA2">
              <w:rPr>
                <w:rFonts w:ascii="Arial" w:hAnsi="Arial" w:cs="Arial"/>
              </w:rPr>
              <w:t xml:space="preserve"> </w:t>
            </w:r>
            <w:proofErr w:type="spellStart"/>
            <w:r w:rsidRPr="00E81BA2">
              <w:rPr>
                <w:rFonts w:ascii="Arial" w:hAnsi="Arial" w:cs="Arial"/>
              </w:rPr>
              <w:t>deteriorados</w:t>
            </w:r>
            <w:proofErr w:type="spellEnd"/>
          </w:p>
          <w:p w14:paraId="0F7FCD27" w14:textId="77777777" w:rsidR="00621A6B" w:rsidRPr="00E81BA2" w:rsidRDefault="00621A6B" w:rsidP="00621A6B">
            <w:pPr>
              <w:pStyle w:val="Prrafodelista"/>
              <w:numPr>
                <w:ilvl w:val="0"/>
                <w:numId w:val="99"/>
              </w:numPr>
              <w:jc w:val="both"/>
              <w:rPr>
                <w:rFonts w:ascii="Arial" w:hAnsi="Arial" w:cs="Arial"/>
              </w:rPr>
            </w:pPr>
            <w:proofErr w:type="spellStart"/>
            <w:r w:rsidRPr="00E81BA2">
              <w:rPr>
                <w:rFonts w:ascii="Arial" w:hAnsi="Arial" w:cs="Arial"/>
              </w:rPr>
              <w:t>Componentes</w:t>
            </w:r>
            <w:proofErr w:type="spellEnd"/>
            <w:r w:rsidRPr="00E81BA2">
              <w:rPr>
                <w:rFonts w:ascii="Arial" w:hAnsi="Arial" w:cs="Arial"/>
              </w:rPr>
              <w:t xml:space="preserve"> </w:t>
            </w:r>
            <w:proofErr w:type="spellStart"/>
            <w:r w:rsidRPr="00E81BA2">
              <w:rPr>
                <w:rFonts w:ascii="Arial" w:hAnsi="Arial" w:cs="Arial"/>
              </w:rPr>
              <w:t>afectados</w:t>
            </w:r>
            <w:proofErr w:type="spellEnd"/>
            <w:r w:rsidRPr="00E81BA2">
              <w:rPr>
                <w:rFonts w:ascii="Arial" w:hAnsi="Arial" w:cs="Arial"/>
              </w:rPr>
              <w:t xml:space="preserve"> </w:t>
            </w:r>
            <w:proofErr w:type="spellStart"/>
            <w:r w:rsidRPr="00E81BA2">
              <w:rPr>
                <w:rFonts w:ascii="Arial" w:hAnsi="Arial" w:cs="Arial"/>
              </w:rPr>
              <w:t>por</w:t>
            </w:r>
            <w:proofErr w:type="spellEnd"/>
            <w:r w:rsidRPr="00E81BA2">
              <w:rPr>
                <w:rFonts w:ascii="Arial" w:hAnsi="Arial" w:cs="Arial"/>
              </w:rPr>
              <w:t xml:space="preserve"> </w:t>
            </w:r>
            <w:proofErr w:type="spellStart"/>
            <w:r w:rsidRPr="00E81BA2">
              <w:rPr>
                <w:rFonts w:ascii="Arial" w:hAnsi="Arial" w:cs="Arial"/>
              </w:rPr>
              <w:t>corrosión</w:t>
            </w:r>
            <w:proofErr w:type="spellEnd"/>
            <w:r w:rsidRPr="00E81BA2">
              <w:rPr>
                <w:rFonts w:ascii="Arial" w:hAnsi="Arial" w:cs="Arial"/>
              </w:rPr>
              <w:t xml:space="preserve"> o </w:t>
            </w:r>
            <w:proofErr w:type="spellStart"/>
            <w:r w:rsidRPr="00E81BA2">
              <w:rPr>
                <w:rFonts w:ascii="Arial" w:hAnsi="Arial" w:cs="Arial"/>
              </w:rPr>
              <w:t>desgaste</w:t>
            </w:r>
            <w:proofErr w:type="spellEnd"/>
          </w:p>
          <w:p w14:paraId="34EE0BFD" w14:textId="77777777" w:rsidR="00621A6B" w:rsidRPr="00E81BA2" w:rsidRDefault="00621A6B" w:rsidP="00B662B8">
            <w:pPr>
              <w:tabs>
                <w:tab w:val="left" w:pos="284"/>
              </w:tabs>
              <w:jc w:val="both"/>
              <w:rPr>
                <w:rFonts w:cs="Arial"/>
                <w:sz w:val="22"/>
                <w:szCs w:val="22"/>
              </w:rPr>
            </w:pPr>
          </w:p>
          <w:p w14:paraId="2B4EB2F1" w14:textId="77777777" w:rsidR="00621A6B" w:rsidRPr="00E81BA2" w:rsidRDefault="00621A6B" w:rsidP="00621A6B">
            <w:pPr>
              <w:pStyle w:val="Prrafodelista"/>
              <w:numPr>
                <w:ilvl w:val="0"/>
                <w:numId w:val="15"/>
              </w:numPr>
              <w:tabs>
                <w:tab w:val="left" w:pos="284"/>
              </w:tabs>
              <w:jc w:val="both"/>
              <w:rPr>
                <w:rFonts w:ascii="Arial" w:hAnsi="Arial" w:cs="Arial"/>
                <w:sz w:val="24"/>
                <w:szCs w:val="24"/>
                <w:lang w:val="es-CO"/>
              </w:rPr>
            </w:pPr>
            <w:r w:rsidRPr="00E81BA2">
              <w:rPr>
                <w:rFonts w:ascii="Arial" w:hAnsi="Arial" w:cs="Arial"/>
                <w:b/>
                <w:color w:val="010101"/>
                <w:sz w:val="24"/>
                <w:szCs w:val="24"/>
                <w:lang w:val="es-ES"/>
              </w:rPr>
              <w:t>Mantenimiento general de dos (2) bombas de eyección</w:t>
            </w:r>
          </w:p>
          <w:p w14:paraId="05338CB7" w14:textId="77777777" w:rsidR="00621A6B" w:rsidRPr="009A51EE" w:rsidRDefault="00621A6B" w:rsidP="00B662B8">
            <w:pPr>
              <w:tabs>
                <w:tab w:val="left" w:pos="284"/>
              </w:tabs>
              <w:jc w:val="both"/>
              <w:rPr>
                <w:rFonts w:cs="Arial"/>
                <w:b/>
                <w:sz w:val="22"/>
                <w:szCs w:val="22"/>
              </w:rPr>
            </w:pPr>
            <w:r w:rsidRPr="009A51EE">
              <w:rPr>
                <w:rFonts w:cs="Arial"/>
                <w:b/>
                <w:sz w:val="22"/>
                <w:szCs w:val="22"/>
              </w:rPr>
              <w:t>Incluye:</w:t>
            </w:r>
          </w:p>
          <w:p w14:paraId="25A9EEB2" w14:textId="77777777" w:rsidR="00621A6B" w:rsidRPr="00E81BA2" w:rsidRDefault="00621A6B" w:rsidP="00621A6B">
            <w:pPr>
              <w:pStyle w:val="Prrafodelista"/>
              <w:numPr>
                <w:ilvl w:val="0"/>
                <w:numId w:val="100"/>
              </w:numPr>
              <w:tabs>
                <w:tab w:val="left" w:pos="284"/>
              </w:tabs>
              <w:jc w:val="both"/>
              <w:rPr>
                <w:rFonts w:ascii="Arial" w:hAnsi="Arial" w:cs="Arial"/>
                <w:lang w:val="es-CO"/>
              </w:rPr>
            </w:pPr>
            <w:r w:rsidRPr="00E81BA2">
              <w:rPr>
                <w:rFonts w:ascii="Arial" w:hAnsi="Arial" w:cs="Arial"/>
                <w:lang w:val="es-CO"/>
              </w:rPr>
              <w:t xml:space="preserve">Dos (2) electrobombas sumergibles marca </w:t>
            </w:r>
            <w:proofErr w:type="spellStart"/>
            <w:r w:rsidRPr="00E81BA2">
              <w:rPr>
                <w:rFonts w:ascii="Arial" w:hAnsi="Arial" w:cs="Arial"/>
                <w:lang w:val="es-CO"/>
              </w:rPr>
              <w:t>Aquapark</w:t>
            </w:r>
            <w:proofErr w:type="spellEnd"/>
            <w:r w:rsidRPr="00E81BA2">
              <w:rPr>
                <w:rFonts w:ascii="Arial" w:hAnsi="Arial" w:cs="Arial"/>
                <w:lang w:val="es-CO"/>
              </w:rPr>
              <w:t xml:space="preserve"> línea robusta modelo 2.5/20/3230 de 2.0 HP, trifásicas a 220 V.</w:t>
            </w:r>
          </w:p>
          <w:p w14:paraId="0336EE92" w14:textId="77777777" w:rsidR="00621A6B" w:rsidRPr="00E81BA2" w:rsidRDefault="00621A6B" w:rsidP="00621A6B">
            <w:pPr>
              <w:pStyle w:val="Prrafodelista"/>
              <w:numPr>
                <w:ilvl w:val="0"/>
                <w:numId w:val="100"/>
              </w:numPr>
              <w:jc w:val="both"/>
              <w:rPr>
                <w:rFonts w:ascii="Arial" w:hAnsi="Arial" w:cs="Arial"/>
                <w:color w:val="010101"/>
                <w:lang w:val="es-ES"/>
              </w:rPr>
            </w:pPr>
            <w:r w:rsidRPr="00E81BA2">
              <w:rPr>
                <w:rFonts w:ascii="Arial" w:hAnsi="Arial" w:cs="Arial"/>
                <w:szCs w:val="24"/>
                <w:lang w:val="es-CO"/>
              </w:rPr>
              <w:t>Un (1) tablero de control marca Chint, alternado automático para dos electrobombas sumergibles de 2.0 HP – 220 V – 3F, maniobra Siemens, arranque directo, con certificación RETIE y sistema de alarma sonora (sirena).</w:t>
            </w:r>
          </w:p>
          <w:p w14:paraId="6D6B0A96" w14:textId="77777777" w:rsidR="00621A6B" w:rsidRPr="00E81BA2" w:rsidRDefault="00621A6B" w:rsidP="00B662B8">
            <w:pPr>
              <w:jc w:val="both"/>
              <w:rPr>
                <w:rFonts w:cs="Arial"/>
                <w:b/>
                <w:color w:val="010101"/>
                <w:lang w:val="es-ES"/>
              </w:rPr>
            </w:pPr>
            <w:proofErr w:type="gramStart"/>
            <w:r w:rsidRPr="00E81BA2">
              <w:rPr>
                <w:rFonts w:cs="Arial"/>
                <w:b/>
                <w:color w:val="010101"/>
                <w:lang w:val="es-ES"/>
              </w:rPr>
              <w:t>Actividades a ejecutar</w:t>
            </w:r>
            <w:proofErr w:type="gramEnd"/>
            <w:r w:rsidRPr="00E81BA2">
              <w:rPr>
                <w:rFonts w:cs="Arial"/>
                <w:b/>
                <w:color w:val="010101"/>
                <w:lang w:val="es-ES"/>
              </w:rPr>
              <w:t>:</w:t>
            </w:r>
          </w:p>
          <w:p w14:paraId="3E821B80" w14:textId="77777777" w:rsidR="00621A6B" w:rsidRPr="00E81BA2" w:rsidRDefault="00621A6B" w:rsidP="00B662B8">
            <w:pPr>
              <w:jc w:val="both"/>
              <w:rPr>
                <w:rFonts w:cs="Arial"/>
                <w:color w:val="010101"/>
                <w:lang w:val="es-ES"/>
              </w:rPr>
            </w:pPr>
          </w:p>
          <w:p w14:paraId="2065C369" w14:textId="77777777" w:rsidR="00621A6B" w:rsidRPr="00E81BA2" w:rsidRDefault="00621A6B" w:rsidP="00B662B8">
            <w:pPr>
              <w:jc w:val="both"/>
              <w:rPr>
                <w:rFonts w:cs="Arial"/>
                <w:color w:val="010101"/>
                <w:lang w:val="es-ES"/>
              </w:rPr>
            </w:pPr>
            <w:r w:rsidRPr="00E81BA2">
              <w:rPr>
                <w:rFonts w:cs="Arial"/>
                <w:b/>
                <w:color w:val="010101"/>
                <w:lang w:val="es-ES"/>
              </w:rPr>
              <w:t>Inspección general del sistema:</w:t>
            </w:r>
          </w:p>
          <w:p w14:paraId="7B0658AD" w14:textId="77777777" w:rsidR="00621A6B" w:rsidRPr="00E81BA2" w:rsidRDefault="00621A6B" w:rsidP="00621A6B">
            <w:pPr>
              <w:pStyle w:val="Prrafodelista"/>
              <w:numPr>
                <w:ilvl w:val="0"/>
                <w:numId w:val="101"/>
              </w:numPr>
              <w:jc w:val="both"/>
              <w:rPr>
                <w:rFonts w:ascii="Arial" w:hAnsi="Arial" w:cs="Arial"/>
                <w:color w:val="010101"/>
                <w:lang w:val="es-ES"/>
              </w:rPr>
            </w:pPr>
            <w:r w:rsidRPr="00E81BA2">
              <w:rPr>
                <w:rFonts w:ascii="Arial" w:hAnsi="Arial" w:cs="Arial"/>
                <w:color w:val="010101"/>
                <w:lang w:val="es-ES"/>
              </w:rPr>
              <w:t>Verificación del estado físico de los equipos</w:t>
            </w:r>
          </w:p>
          <w:p w14:paraId="3D84D444" w14:textId="77777777" w:rsidR="00621A6B" w:rsidRPr="00E81BA2" w:rsidRDefault="00621A6B" w:rsidP="00621A6B">
            <w:pPr>
              <w:pStyle w:val="Prrafodelista"/>
              <w:numPr>
                <w:ilvl w:val="0"/>
                <w:numId w:val="101"/>
              </w:numPr>
              <w:jc w:val="both"/>
              <w:rPr>
                <w:rFonts w:ascii="Arial" w:hAnsi="Arial" w:cs="Arial"/>
                <w:color w:val="010101"/>
                <w:lang w:val="es-ES"/>
              </w:rPr>
            </w:pPr>
            <w:r w:rsidRPr="00E81BA2">
              <w:rPr>
                <w:rFonts w:ascii="Arial" w:hAnsi="Arial" w:cs="Arial"/>
                <w:color w:val="010101"/>
                <w:lang w:val="es-ES"/>
              </w:rPr>
              <w:t>Evaluación del sistema en operación</w:t>
            </w:r>
          </w:p>
          <w:p w14:paraId="2BD01271" w14:textId="77777777" w:rsidR="00621A6B" w:rsidRPr="00E81BA2" w:rsidRDefault="00621A6B" w:rsidP="00621A6B">
            <w:pPr>
              <w:pStyle w:val="Prrafodelista"/>
              <w:numPr>
                <w:ilvl w:val="0"/>
                <w:numId w:val="101"/>
              </w:numPr>
              <w:jc w:val="both"/>
              <w:rPr>
                <w:rFonts w:ascii="Arial" w:hAnsi="Arial" w:cs="Arial"/>
                <w:color w:val="010101"/>
                <w:lang w:val="es-ES"/>
              </w:rPr>
            </w:pPr>
            <w:r w:rsidRPr="00E81BA2">
              <w:rPr>
                <w:rFonts w:ascii="Arial" w:hAnsi="Arial" w:cs="Arial"/>
                <w:color w:val="010101"/>
                <w:lang w:val="es-ES"/>
              </w:rPr>
              <w:t>Identificación de desgaste, corrosión o fallas</w:t>
            </w:r>
          </w:p>
          <w:p w14:paraId="68603571" w14:textId="77777777" w:rsidR="00621A6B" w:rsidRPr="00E81BA2" w:rsidRDefault="00621A6B" w:rsidP="00621A6B">
            <w:pPr>
              <w:pStyle w:val="Prrafodelista"/>
              <w:numPr>
                <w:ilvl w:val="0"/>
                <w:numId w:val="101"/>
              </w:numPr>
              <w:jc w:val="both"/>
              <w:rPr>
                <w:rFonts w:ascii="Arial" w:hAnsi="Arial" w:cs="Arial"/>
                <w:color w:val="010101"/>
                <w:lang w:val="es-ES"/>
              </w:rPr>
            </w:pPr>
            <w:r w:rsidRPr="00E81BA2">
              <w:rPr>
                <w:rFonts w:ascii="Arial" w:hAnsi="Arial" w:cs="Arial"/>
                <w:color w:val="010101"/>
                <w:lang w:val="es-ES"/>
              </w:rPr>
              <w:t>Registro de condiciones del sistema</w:t>
            </w:r>
          </w:p>
          <w:p w14:paraId="4DEF1953" w14:textId="77777777" w:rsidR="00621A6B" w:rsidRPr="00E81BA2" w:rsidRDefault="00621A6B" w:rsidP="00B662B8">
            <w:pPr>
              <w:jc w:val="both"/>
              <w:rPr>
                <w:rFonts w:cs="Arial"/>
                <w:color w:val="010101"/>
                <w:lang w:val="es-ES"/>
              </w:rPr>
            </w:pPr>
            <w:r w:rsidRPr="00E81BA2">
              <w:rPr>
                <w:rFonts w:cs="Arial"/>
                <w:b/>
                <w:color w:val="010101"/>
                <w:lang w:val="es-ES"/>
              </w:rPr>
              <w:t>Inspección integral de electrobombas sumergibles:</w:t>
            </w:r>
          </w:p>
          <w:p w14:paraId="68AB66DB" w14:textId="77777777" w:rsidR="00621A6B" w:rsidRPr="00E81BA2" w:rsidRDefault="00621A6B" w:rsidP="00621A6B">
            <w:pPr>
              <w:pStyle w:val="Prrafodelista"/>
              <w:numPr>
                <w:ilvl w:val="0"/>
                <w:numId w:val="102"/>
              </w:numPr>
              <w:jc w:val="both"/>
              <w:rPr>
                <w:rFonts w:ascii="Arial" w:hAnsi="Arial" w:cs="Arial"/>
                <w:color w:val="010101"/>
                <w:lang w:val="es-ES"/>
              </w:rPr>
            </w:pPr>
            <w:r w:rsidRPr="00E81BA2">
              <w:rPr>
                <w:rFonts w:ascii="Arial" w:hAnsi="Arial" w:cs="Arial"/>
                <w:color w:val="010101"/>
                <w:lang w:val="es-ES"/>
              </w:rPr>
              <w:t>Verificación del estado mecánico general</w:t>
            </w:r>
          </w:p>
          <w:p w14:paraId="1295DA5F" w14:textId="77777777" w:rsidR="00621A6B" w:rsidRPr="00E81BA2" w:rsidRDefault="00621A6B" w:rsidP="00621A6B">
            <w:pPr>
              <w:pStyle w:val="Prrafodelista"/>
              <w:numPr>
                <w:ilvl w:val="0"/>
                <w:numId w:val="102"/>
              </w:numPr>
              <w:jc w:val="both"/>
              <w:rPr>
                <w:rFonts w:ascii="Arial" w:hAnsi="Arial" w:cs="Arial"/>
                <w:color w:val="010101"/>
                <w:lang w:val="es-ES"/>
              </w:rPr>
            </w:pPr>
            <w:r w:rsidRPr="00E81BA2">
              <w:rPr>
                <w:rFonts w:ascii="Arial" w:hAnsi="Arial" w:cs="Arial"/>
                <w:color w:val="010101"/>
                <w:lang w:val="es-ES"/>
              </w:rPr>
              <w:t>Control de ruidos anormales, vibraciones y temperatura de operación</w:t>
            </w:r>
          </w:p>
          <w:p w14:paraId="19E716D3" w14:textId="77777777" w:rsidR="00621A6B" w:rsidRPr="00E81BA2" w:rsidRDefault="00621A6B" w:rsidP="00621A6B">
            <w:pPr>
              <w:pStyle w:val="Prrafodelista"/>
              <w:numPr>
                <w:ilvl w:val="0"/>
                <w:numId w:val="102"/>
              </w:numPr>
              <w:jc w:val="both"/>
              <w:rPr>
                <w:rFonts w:ascii="Arial" w:hAnsi="Arial" w:cs="Arial"/>
                <w:color w:val="010101"/>
                <w:lang w:val="es-ES"/>
              </w:rPr>
            </w:pPr>
            <w:r w:rsidRPr="00E81BA2">
              <w:rPr>
                <w:rFonts w:ascii="Arial" w:hAnsi="Arial" w:cs="Arial"/>
                <w:color w:val="010101"/>
                <w:lang w:val="es-ES"/>
              </w:rPr>
              <w:t>Inspección del cuerpo de la bomba y motor por corrosión</w:t>
            </w:r>
          </w:p>
          <w:p w14:paraId="51636BDA" w14:textId="77777777" w:rsidR="00621A6B" w:rsidRPr="00E81BA2" w:rsidRDefault="00621A6B" w:rsidP="00621A6B">
            <w:pPr>
              <w:pStyle w:val="Prrafodelista"/>
              <w:numPr>
                <w:ilvl w:val="0"/>
                <w:numId w:val="102"/>
              </w:numPr>
              <w:jc w:val="both"/>
              <w:rPr>
                <w:rFonts w:ascii="Arial" w:hAnsi="Arial" w:cs="Arial"/>
                <w:color w:val="010101"/>
                <w:lang w:val="es-ES"/>
              </w:rPr>
            </w:pPr>
            <w:r w:rsidRPr="00E81BA2">
              <w:rPr>
                <w:rFonts w:ascii="Arial" w:hAnsi="Arial" w:cs="Arial"/>
                <w:color w:val="010101"/>
                <w:lang w:val="es-ES"/>
              </w:rPr>
              <w:t>Revisión de impulsores y componentes internos</w:t>
            </w:r>
          </w:p>
          <w:p w14:paraId="6E2D63CF" w14:textId="77777777" w:rsidR="00621A6B" w:rsidRPr="00E81BA2" w:rsidRDefault="00621A6B" w:rsidP="00621A6B">
            <w:pPr>
              <w:pStyle w:val="Prrafodelista"/>
              <w:numPr>
                <w:ilvl w:val="0"/>
                <w:numId w:val="102"/>
              </w:numPr>
              <w:jc w:val="both"/>
              <w:rPr>
                <w:rFonts w:ascii="Arial" w:hAnsi="Arial" w:cs="Arial"/>
                <w:color w:val="010101"/>
                <w:lang w:val="es-ES"/>
              </w:rPr>
            </w:pPr>
            <w:r w:rsidRPr="00E81BA2">
              <w:rPr>
                <w:rFonts w:ascii="Arial" w:hAnsi="Arial" w:cs="Arial"/>
                <w:color w:val="010101"/>
                <w:lang w:val="es-ES"/>
              </w:rPr>
              <w:t>Verificación de sellos mecánicos y empaques</w:t>
            </w:r>
          </w:p>
          <w:p w14:paraId="5E5ADF54" w14:textId="77777777" w:rsidR="00621A6B" w:rsidRPr="00E81BA2" w:rsidRDefault="00621A6B" w:rsidP="00B662B8">
            <w:pPr>
              <w:jc w:val="both"/>
              <w:rPr>
                <w:rFonts w:cs="Arial"/>
                <w:color w:val="010101"/>
                <w:lang w:val="es-ES"/>
              </w:rPr>
            </w:pPr>
            <w:r w:rsidRPr="00E81BA2">
              <w:rPr>
                <w:rFonts w:cs="Arial"/>
                <w:b/>
                <w:color w:val="010101"/>
                <w:lang w:val="es-ES"/>
              </w:rPr>
              <w:t>Revisión interna del equipo</w:t>
            </w:r>
            <w:r w:rsidRPr="00E81BA2">
              <w:rPr>
                <w:rFonts w:cs="Arial"/>
                <w:color w:val="010101"/>
                <w:lang w:val="es-ES"/>
              </w:rPr>
              <w:t>:</w:t>
            </w:r>
          </w:p>
          <w:p w14:paraId="5F367F57" w14:textId="77777777" w:rsidR="00621A6B" w:rsidRPr="00E81BA2" w:rsidRDefault="00621A6B" w:rsidP="00621A6B">
            <w:pPr>
              <w:pStyle w:val="Prrafodelista"/>
              <w:numPr>
                <w:ilvl w:val="0"/>
                <w:numId w:val="103"/>
              </w:numPr>
              <w:jc w:val="both"/>
              <w:rPr>
                <w:rFonts w:ascii="Arial" w:hAnsi="Arial" w:cs="Arial"/>
                <w:color w:val="010101"/>
                <w:lang w:val="es-ES"/>
              </w:rPr>
            </w:pPr>
            <w:r w:rsidRPr="00E81BA2">
              <w:rPr>
                <w:rFonts w:ascii="Arial" w:hAnsi="Arial" w:cs="Arial"/>
                <w:color w:val="010101"/>
                <w:lang w:val="es-ES"/>
              </w:rPr>
              <w:t>Identificación de desgaste mecánico</w:t>
            </w:r>
          </w:p>
          <w:p w14:paraId="48C0270A" w14:textId="77777777" w:rsidR="00621A6B" w:rsidRPr="00E81BA2" w:rsidRDefault="00621A6B" w:rsidP="00621A6B">
            <w:pPr>
              <w:pStyle w:val="Prrafodelista"/>
              <w:numPr>
                <w:ilvl w:val="0"/>
                <w:numId w:val="103"/>
              </w:numPr>
              <w:jc w:val="both"/>
              <w:rPr>
                <w:rFonts w:ascii="Arial" w:hAnsi="Arial" w:cs="Arial"/>
                <w:color w:val="010101"/>
                <w:lang w:val="es-ES"/>
              </w:rPr>
            </w:pPr>
            <w:r w:rsidRPr="00E81BA2">
              <w:rPr>
                <w:rFonts w:ascii="Arial" w:hAnsi="Arial" w:cs="Arial"/>
                <w:color w:val="010101"/>
                <w:lang w:val="es-ES"/>
              </w:rPr>
              <w:t>Evaluación de sedimentos acumulados</w:t>
            </w:r>
          </w:p>
          <w:p w14:paraId="0EA67CD5" w14:textId="77777777" w:rsidR="00621A6B" w:rsidRPr="00E81BA2" w:rsidRDefault="00621A6B" w:rsidP="00621A6B">
            <w:pPr>
              <w:pStyle w:val="Prrafodelista"/>
              <w:numPr>
                <w:ilvl w:val="0"/>
                <w:numId w:val="103"/>
              </w:numPr>
              <w:jc w:val="both"/>
              <w:rPr>
                <w:rFonts w:ascii="Arial" w:hAnsi="Arial" w:cs="Arial"/>
                <w:color w:val="010101"/>
                <w:lang w:val="es-ES"/>
              </w:rPr>
            </w:pPr>
            <w:r w:rsidRPr="00E81BA2">
              <w:rPr>
                <w:rFonts w:ascii="Arial" w:hAnsi="Arial" w:cs="Arial"/>
                <w:color w:val="010101"/>
                <w:lang w:val="es-ES"/>
              </w:rPr>
              <w:t>Limpieza interna de componentes</w:t>
            </w:r>
          </w:p>
          <w:p w14:paraId="240FB4D2" w14:textId="77777777" w:rsidR="00621A6B" w:rsidRPr="00E81BA2" w:rsidRDefault="00621A6B" w:rsidP="00B662B8">
            <w:pPr>
              <w:jc w:val="both"/>
              <w:rPr>
                <w:rFonts w:cs="Arial"/>
                <w:color w:val="010101"/>
                <w:lang w:val="es-ES"/>
              </w:rPr>
            </w:pPr>
            <w:r w:rsidRPr="00E81BA2">
              <w:rPr>
                <w:rFonts w:cs="Arial"/>
                <w:b/>
                <w:color w:val="010101"/>
                <w:lang w:val="es-ES"/>
              </w:rPr>
              <w:t>Sistema hidráulico (criterio NTC 1500):</w:t>
            </w:r>
          </w:p>
          <w:p w14:paraId="0998B409" w14:textId="77777777" w:rsidR="00621A6B" w:rsidRPr="00E81BA2" w:rsidRDefault="00621A6B" w:rsidP="00621A6B">
            <w:pPr>
              <w:pStyle w:val="Prrafodelista"/>
              <w:numPr>
                <w:ilvl w:val="0"/>
                <w:numId w:val="104"/>
              </w:numPr>
              <w:jc w:val="both"/>
              <w:rPr>
                <w:rFonts w:ascii="Arial" w:hAnsi="Arial" w:cs="Arial"/>
                <w:color w:val="010101"/>
                <w:lang w:val="es-ES"/>
              </w:rPr>
            </w:pPr>
            <w:r w:rsidRPr="00E81BA2">
              <w:rPr>
                <w:rFonts w:ascii="Arial" w:hAnsi="Arial" w:cs="Arial"/>
                <w:color w:val="010101"/>
                <w:lang w:val="es-ES"/>
              </w:rPr>
              <w:t>Verificación de tubería de descarga en el foso</w:t>
            </w:r>
          </w:p>
          <w:p w14:paraId="423F6548" w14:textId="77777777" w:rsidR="00621A6B" w:rsidRPr="00E81BA2" w:rsidRDefault="00621A6B" w:rsidP="00621A6B">
            <w:pPr>
              <w:pStyle w:val="Prrafodelista"/>
              <w:numPr>
                <w:ilvl w:val="0"/>
                <w:numId w:val="104"/>
              </w:numPr>
              <w:jc w:val="both"/>
              <w:rPr>
                <w:rFonts w:ascii="Arial" w:hAnsi="Arial" w:cs="Arial"/>
                <w:color w:val="010101"/>
                <w:lang w:val="es-ES"/>
              </w:rPr>
            </w:pPr>
            <w:r w:rsidRPr="00E81BA2">
              <w:rPr>
                <w:rFonts w:ascii="Arial" w:hAnsi="Arial" w:cs="Arial"/>
                <w:color w:val="010101"/>
                <w:lang w:val="es-ES"/>
              </w:rPr>
              <w:t>Inspección de fugas en conexiones y accesorios</w:t>
            </w:r>
          </w:p>
          <w:p w14:paraId="151D54D9" w14:textId="77777777" w:rsidR="00621A6B" w:rsidRPr="00E81BA2" w:rsidRDefault="00621A6B" w:rsidP="00621A6B">
            <w:pPr>
              <w:pStyle w:val="Prrafodelista"/>
              <w:numPr>
                <w:ilvl w:val="0"/>
                <w:numId w:val="104"/>
              </w:numPr>
              <w:jc w:val="both"/>
              <w:rPr>
                <w:rFonts w:ascii="Arial" w:hAnsi="Arial" w:cs="Arial"/>
                <w:color w:val="010101"/>
                <w:lang w:val="es-ES"/>
              </w:rPr>
            </w:pPr>
            <w:r w:rsidRPr="00E81BA2">
              <w:rPr>
                <w:rFonts w:ascii="Arial" w:hAnsi="Arial" w:cs="Arial"/>
                <w:color w:val="010101"/>
                <w:lang w:val="es-ES"/>
              </w:rPr>
              <w:t>Verificación de válvulas de retención y control</w:t>
            </w:r>
          </w:p>
          <w:p w14:paraId="214CCC92" w14:textId="77777777" w:rsidR="00621A6B" w:rsidRPr="00E81BA2" w:rsidRDefault="00621A6B" w:rsidP="00621A6B">
            <w:pPr>
              <w:pStyle w:val="Prrafodelista"/>
              <w:numPr>
                <w:ilvl w:val="0"/>
                <w:numId w:val="104"/>
              </w:numPr>
              <w:jc w:val="both"/>
              <w:rPr>
                <w:rFonts w:ascii="Arial" w:hAnsi="Arial" w:cs="Arial"/>
                <w:color w:val="010101"/>
                <w:lang w:val="es-ES"/>
              </w:rPr>
            </w:pPr>
            <w:r w:rsidRPr="00E81BA2">
              <w:rPr>
                <w:rFonts w:ascii="Arial" w:hAnsi="Arial" w:cs="Arial"/>
                <w:color w:val="010101"/>
                <w:lang w:val="es-ES"/>
              </w:rPr>
              <w:t>Validación de hermeticidad del sistema</w:t>
            </w:r>
          </w:p>
          <w:p w14:paraId="1A50B84F" w14:textId="77777777" w:rsidR="00621A6B" w:rsidRPr="00E81BA2" w:rsidRDefault="00621A6B" w:rsidP="00621A6B">
            <w:pPr>
              <w:pStyle w:val="Prrafodelista"/>
              <w:numPr>
                <w:ilvl w:val="0"/>
                <w:numId w:val="104"/>
              </w:numPr>
              <w:jc w:val="both"/>
              <w:rPr>
                <w:rFonts w:ascii="Arial" w:hAnsi="Arial" w:cs="Arial"/>
                <w:color w:val="010101"/>
                <w:lang w:val="es-ES"/>
              </w:rPr>
            </w:pPr>
            <w:r w:rsidRPr="00E81BA2">
              <w:rPr>
                <w:rFonts w:ascii="Arial" w:hAnsi="Arial" w:cs="Arial"/>
                <w:color w:val="010101"/>
                <w:lang w:val="es-ES"/>
              </w:rPr>
              <w:lastRenderedPageBreak/>
              <w:t>Control de retorno de flujo</w:t>
            </w:r>
          </w:p>
          <w:p w14:paraId="25BB7C2D" w14:textId="77777777" w:rsidR="00621A6B" w:rsidRPr="00E81BA2" w:rsidRDefault="00621A6B" w:rsidP="00B662B8">
            <w:pPr>
              <w:jc w:val="both"/>
              <w:rPr>
                <w:rFonts w:cs="Arial"/>
                <w:color w:val="010101"/>
                <w:lang w:val="es-ES"/>
              </w:rPr>
            </w:pPr>
            <w:r w:rsidRPr="00E81BA2">
              <w:rPr>
                <w:rFonts w:cs="Arial"/>
                <w:b/>
                <w:color w:val="010101"/>
                <w:lang w:val="es-ES"/>
              </w:rPr>
              <w:t>Sistema de control automático:</w:t>
            </w:r>
          </w:p>
          <w:p w14:paraId="24979D25" w14:textId="77777777" w:rsidR="00621A6B" w:rsidRPr="00E81BA2" w:rsidRDefault="00621A6B" w:rsidP="00621A6B">
            <w:pPr>
              <w:pStyle w:val="Prrafodelista"/>
              <w:numPr>
                <w:ilvl w:val="0"/>
                <w:numId w:val="105"/>
              </w:numPr>
              <w:jc w:val="both"/>
              <w:rPr>
                <w:rFonts w:ascii="Arial" w:hAnsi="Arial" w:cs="Arial"/>
                <w:color w:val="010101"/>
                <w:lang w:val="es-ES"/>
              </w:rPr>
            </w:pPr>
            <w:r w:rsidRPr="00E81BA2">
              <w:rPr>
                <w:rFonts w:ascii="Arial" w:hAnsi="Arial" w:cs="Arial"/>
                <w:color w:val="010101"/>
                <w:lang w:val="es-ES"/>
              </w:rPr>
              <w:t>Verificación de operación en modo automático (obligatorio)</w:t>
            </w:r>
          </w:p>
          <w:p w14:paraId="67746344" w14:textId="77777777" w:rsidR="00621A6B" w:rsidRPr="00E81BA2" w:rsidRDefault="00621A6B" w:rsidP="00621A6B">
            <w:pPr>
              <w:pStyle w:val="Prrafodelista"/>
              <w:numPr>
                <w:ilvl w:val="0"/>
                <w:numId w:val="105"/>
              </w:numPr>
              <w:jc w:val="both"/>
              <w:rPr>
                <w:rFonts w:ascii="Arial" w:hAnsi="Arial" w:cs="Arial"/>
                <w:color w:val="010101"/>
                <w:lang w:val="es-ES"/>
              </w:rPr>
            </w:pPr>
            <w:r w:rsidRPr="00E81BA2">
              <w:rPr>
                <w:rFonts w:ascii="Arial" w:hAnsi="Arial" w:cs="Arial"/>
                <w:color w:val="010101"/>
                <w:lang w:val="es-ES"/>
              </w:rPr>
              <w:t>Validación de alternancia de bombas</w:t>
            </w:r>
          </w:p>
          <w:p w14:paraId="771104D6" w14:textId="77777777" w:rsidR="00621A6B" w:rsidRPr="00E81BA2" w:rsidRDefault="00621A6B" w:rsidP="00621A6B">
            <w:pPr>
              <w:pStyle w:val="Prrafodelista"/>
              <w:numPr>
                <w:ilvl w:val="0"/>
                <w:numId w:val="105"/>
              </w:numPr>
              <w:jc w:val="both"/>
              <w:rPr>
                <w:rFonts w:ascii="Arial" w:hAnsi="Arial" w:cs="Arial"/>
                <w:color w:val="010101"/>
                <w:lang w:val="es-ES"/>
              </w:rPr>
            </w:pPr>
            <w:r w:rsidRPr="00E81BA2">
              <w:rPr>
                <w:rFonts w:ascii="Arial" w:hAnsi="Arial" w:cs="Arial"/>
                <w:color w:val="010101"/>
                <w:lang w:val="es-ES"/>
              </w:rPr>
              <w:t>Prueba de secuencia de funcionamiento</w:t>
            </w:r>
          </w:p>
          <w:p w14:paraId="62F37D7A" w14:textId="77777777" w:rsidR="00621A6B" w:rsidRPr="00E81BA2" w:rsidRDefault="00621A6B" w:rsidP="00B662B8">
            <w:pPr>
              <w:jc w:val="both"/>
              <w:rPr>
                <w:rFonts w:cs="Arial"/>
                <w:b/>
                <w:color w:val="010101"/>
                <w:lang w:val="es-ES"/>
              </w:rPr>
            </w:pPr>
            <w:r w:rsidRPr="00E81BA2">
              <w:rPr>
                <w:rFonts w:cs="Arial"/>
                <w:b/>
                <w:color w:val="010101"/>
                <w:lang w:val="es-ES"/>
              </w:rPr>
              <w:t>Revisión de flotador eléctrico:</w:t>
            </w:r>
          </w:p>
          <w:p w14:paraId="3221955A" w14:textId="77777777" w:rsidR="00621A6B" w:rsidRPr="00E81BA2" w:rsidRDefault="00621A6B" w:rsidP="00621A6B">
            <w:pPr>
              <w:pStyle w:val="Prrafodelista"/>
              <w:numPr>
                <w:ilvl w:val="0"/>
                <w:numId w:val="106"/>
              </w:numPr>
              <w:jc w:val="both"/>
              <w:rPr>
                <w:rFonts w:ascii="Arial" w:hAnsi="Arial" w:cs="Arial"/>
                <w:color w:val="010101"/>
                <w:lang w:val="es-ES"/>
              </w:rPr>
            </w:pPr>
            <w:r w:rsidRPr="00E81BA2">
              <w:rPr>
                <w:rFonts w:ascii="Arial" w:hAnsi="Arial" w:cs="Arial"/>
                <w:color w:val="010101"/>
                <w:lang w:val="es-ES"/>
              </w:rPr>
              <w:t>Verificación de niveles de arranque y parada</w:t>
            </w:r>
          </w:p>
          <w:p w14:paraId="4D6B63FA" w14:textId="77777777" w:rsidR="00621A6B" w:rsidRPr="00E81BA2" w:rsidRDefault="00621A6B" w:rsidP="00621A6B">
            <w:pPr>
              <w:pStyle w:val="Prrafodelista"/>
              <w:numPr>
                <w:ilvl w:val="0"/>
                <w:numId w:val="106"/>
              </w:numPr>
              <w:jc w:val="both"/>
              <w:rPr>
                <w:rFonts w:ascii="Arial" w:hAnsi="Arial" w:cs="Arial"/>
                <w:color w:val="010101"/>
                <w:lang w:val="es-ES"/>
              </w:rPr>
            </w:pPr>
            <w:r w:rsidRPr="00E81BA2">
              <w:rPr>
                <w:rFonts w:ascii="Arial" w:hAnsi="Arial" w:cs="Arial"/>
                <w:color w:val="010101"/>
                <w:lang w:val="es-ES"/>
              </w:rPr>
              <w:t>Validación de posición correcta de operación</w:t>
            </w:r>
          </w:p>
          <w:p w14:paraId="2BE75632" w14:textId="77777777" w:rsidR="00621A6B" w:rsidRPr="009A51EE" w:rsidRDefault="00621A6B" w:rsidP="00621A6B">
            <w:pPr>
              <w:pStyle w:val="Prrafodelista"/>
              <w:numPr>
                <w:ilvl w:val="0"/>
                <w:numId w:val="106"/>
              </w:numPr>
              <w:jc w:val="both"/>
              <w:rPr>
                <w:rFonts w:ascii="Arial" w:hAnsi="Arial" w:cs="Arial"/>
                <w:color w:val="010101"/>
                <w:lang w:val="es-ES"/>
              </w:rPr>
            </w:pPr>
            <w:r w:rsidRPr="00E81BA2">
              <w:rPr>
                <w:rFonts w:ascii="Arial" w:hAnsi="Arial" w:cs="Arial"/>
                <w:color w:val="010101"/>
                <w:lang w:val="es-ES"/>
              </w:rPr>
              <w:t>Sustitución en caso de falla</w:t>
            </w:r>
            <w:r>
              <w:rPr>
                <w:rFonts w:ascii="Arial" w:hAnsi="Arial" w:cs="Arial"/>
                <w:color w:val="010101"/>
                <w:lang w:val="es-ES"/>
              </w:rPr>
              <w:t>.</w:t>
            </w:r>
          </w:p>
          <w:p w14:paraId="64E296FA" w14:textId="77777777" w:rsidR="00621A6B" w:rsidRPr="00E81BA2" w:rsidRDefault="00621A6B" w:rsidP="00B662B8">
            <w:pPr>
              <w:jc w:val="both"/>
              <w:rPr>
                <w:rFonts w:cs="Arial"/>
                <w:color w:val="010101"/>
                <w:lang w:val="es-ES"/>
              </w:rPr>
            </w:pPr>
            <w:r w:rsidRPr="00E81BA2">
              <w:rPr>
                <w:rFonts w:cs="Arial"/>
                <w:b/>
                <w:color w:val="010101"/>
                <w:lang w:val="es-ES"/>
              </w:rPr>
              <w:t>Sistema eléctrico y tablero de control (Chint – maniobra Siemens):</w:t>
            </w:r>
          </w:p>
          <w:p w14:paraId="63C6D45A" w14:textId="77777777" w:rsidR="00621A6B" w:rsidRPr="00E81BA2" w:rsidRDefault="00621A6B" w:rsidP="00621A6B">
            <w:pPr>
              <w:pStyle w:val="Prrafodelista"/>
              <w:numPr>
                <w:ilvl w:val="0"/>
                <w:numId w:val="107"/>
              </w:numPr>
              <w:jc w:val="both"/>
              <w:rPr>
                <w:rFonts w:ascii="Arial" w:hAnsi="Arial" w:cs="Arial"/>
                <w:color w:val="010101"/>
                <w:lang w:val="es-ES"/>
              </w:rPr>
            </w:pPr>
            <w:r w:rsidRPr="00E81BA2">
              <w:rPr>
                <w:rFonts w:ascii="Arial" w:hAnsi="Arial" w:cs="Arial"/>
                <w:color w:val="010101"/>
                <w:lang w:val="es-ES"/>
              </w:rPr>
              <w:t>Inspección general del tablero</w:t>
            </w:r>
          </w:p>
          <w:p w14:paraId="5DCD713C" w14:textId="77777777" w:rsidR="00621A6B" w:rsidRPr="00E81BA2" w:rsidRDefault="00621A6B" w:rsidP="00621A6B">
            <w:pPr>
              <w:pStyle w:val="Prrafodelista"/>
              <w:numPr>
                <w:ilvl w:val="0"/>
                <w:numId w:val="107"/>
              </w:numPr>
              <w:jc w:val="both"/>
              <w:rPr>
                <w:rFonts w:ascii="Arial" w:hAnsi="Arial" w:cs="Arial"/>
                <w:color w:val="010101"/>
                <w:lang w:val="es-ES"/>
              </w:rPr>
            </w:pPr>
            <w:r w:rsidRPr="00E81BA2">
              <w:rPr>
                <w:rFonts w:ascii="Arial" w:hAnsi="Arial" w:cs="Arial"/>
                <w:color w:val="010101"/>
                <w:lang w:val="es-ES"/>
              </w:rPr>
              <w:t>Verificación de guardamotores y protecciones</w:t>
            </w:r>
          </w:p>
          <w:p w14:paraId="2D7E0442" w14:textId="77777777" w:rsidR="00621A6B" w:rsidRPr="00E81BA2" w:rsidRDefault="00621A6B" w:rsidP="00621A6B">
            <w:pPr>
              <w:pStyle w:val="Prrafodelista"/>
              <w:numPr>
                <w:ilvl w:val="0"/>
                <w:numId w:val="107"/>
              </w:numPr>
              <w:jc w:val="both"/>
              <w:rPr>
                <w:rFonts w:ascii="Arial" w:hAnsi="Arial" w:cs="Arial"/>
                <w:color w:val="010101"/>
                <w:lang w:val="es-ES"/>
              </w:rPr>
            </w:pPr>
            <w:r w:rsidRPr="00E81BA2">
              <w:rPr>
                <w:rFonts w:ascii="Arial" w:hAnsi="Arial" w:cs="Arial"/>
                <w:color w:val="010101"/>
                <w:lang w:val="es-ES"/>
              </w:rPr>
              <w:t>Revisión de cableado y conexiones eléctricas</w:t>
            </w:r>
          </w:p>
          <w:p w14:paraId="56761C4F" w14:textId="77777777" w:rsidR="00621A6B" w:rsidRPr="00E81BA2" w:rsidRDefault="00621A6B" w:rsidP="00621A6B">
            <w:pPr>
              <w:pStyle w:val="Prrafodelista"/>
              <w:numPr>
                <w:ilvl w:val="0"/>
                <w:numId w:val="107"/>
              </w:numPr>
              <w:jc w:val="both"/>
              <w:rPr>
                <w:rFonts w:ascii="Arial" w:hAnsi="Arial" w:cs="Arial"/>
                <w:color w:val="010101"/>
                <w:lang w:val="es-ES"/>
              </w:rPr>
            </w:pPr>
            <w:r w:rsidRPr="00E81BA2">
              <w:rPr>
                <w:rFonts w:ascii="Arial" w:hAnsi="Arial" w:cs="Arial"/>
                <w:color w:val="010101"/>
                <w:lang w:val="es-ES"/>
              </w:rPr>
              <w:t>Ajuste de terminales</w:t>
            </w:r>
          </w:p>
          <w:p w14:paraId="0C28F5B8" w14:textId="77777777" w:rsidR="00621A6B" w:rsidRPr="00E81BA2" w:rsidRDefault="00621A6B" w:rsidP="00621A6B">
            <w:pPr>
              <w:pStyle w:val="Prrafodelista"/>
              <w:numPr>
                <w:ilvl w:val="0"/>
                <w:numId w:val="107"/>
              </w:numPr>
              <w:jc w:val="both"/>
              <w:rPr>
                <w:rFonts w:ascii="Arial" w:hAnsi="Arial" w:cs="Arial"/>
                <w:color w:val="010101"/>
                <w:lang w:val="es-ES"/>
              </w:rPr>
            </w:pPr>
            <w:r w:rsidRPr="00E81BA2">
              <w:rPr>
                <w:rFonts w:ascii="Arial" w:hAnsi="Arial" w:cs="Arial"/>
                <w:color w:val="010101"/>
                <w:lang w:val="es-ES"/>
              </w:rPr>
              <w:t>Verificación de señal de vigilancia de tensión (tres fases activas)</w:t>
            </w:r>
          </w:p>
          <w:p w14:paraId="1A67405B" w14:textId="77777777" w:rsidR="00621A6B" w:rsidRPr="00E81BA2" w:rsidRDefault="00621A6B" w:rsidP="00621A6B">
            <w:pPr>
              <w:pStyle w:val="Prrafodelista"/>
              <w:numPr>
                <w:ilvl w:val="0"/>
                <w:numId w:val="107"/>
              </w:numPr>
              <w:jc w:val="both"/>
              <w:rPr>
                <w:rFonts w:ascii="Arial" w:hAnsi="Arial" w:cs="Arial"/>
                <w:color w:val="010101"/>
                <w:lang w:val="es-ES"/>
              </w:rPr>
            </w:pPr>
            <w:r w:rsidRPr="00E81BA2">
              <w:rPr>
                <w:rFonts w:ascii="Arial" w:hAnsi="Arial" w:cs="Arial"/>
                <w:color w:val="010101"/>
                <w:lang w:val="es-ES"/>
              </w:rPr>
              <w:t>Validación de funcionamiento de sirena de alarma</w:t>
            </w:r>
          </w:p>
          <w:p w14:paraId="061C927E" w14:textId="77777777" w:rsidR="00621A6B" w:rsidRPr="00E81BA2" w:rsidRDefault="00621A6B" w:rsidP="00B662B8">
            <w:pPr>
              <w:jc w:val="both"/>
              <w:rPr>
                <w:rFonts w:cs="Arial"/>
                <w:color w:val="010101"/>
                <w:lang w:val="es-ES"/>
              </w:rPr>
            </w:pPr>
            <w:r w:rsidRPr="00E81BA2">
              <w:rPr>
                <w:rFonts w:cs="Arial"/>
                <w:b/>
                <w:color w:val="010101"/>
                <w:lang w:val="es-ES"/>
              </w:rPr>
              <w:t>Condiciones operativas obligatorias del sistema</w:t>
            </w:r>
            <w:r w:rsidRPr="00E81BA2">
              <w:rPr>
                <w:rFonts w:cs="Arial"/>
                <w:color w:val="010101"/>
                <w:lang w:val="es-ES"/>
              </w:rPr>
              <w:t>:</w:t>
            </w:r>
          </w:p>
          <w:p w14:paraId="112C9E6E" w14:textId="77777777" w:rsidR="00621A6B" w:rsidRPr="00E81BA2" w:rsidRDefault="00621A6B" w:rsidP="00621A6B">
            <w:pPr>
              <w:pStyle w:val="Prrafodelista"/>
              <w:numPr>
                <w:ilvl w:val="0"/>
                <w:numId w:val="108"/>
              </w:numPr>
              <w:jc w:val="both"/>
              <w:rPr>
                <w:rFonts w:ascii="Arial" w:hAnsi="Arial" w:cs="Arial"/>
                <w:color w:val="010101"/>
                <w:lang w:val="es-ES"/>
              </w:rPr>
            </w:pPr>
            <w:r w:rsidRPr="00E81BA2">
              <w:rPr>
                <w:rFonts w:ascii="Arial" w:hAnsi="Arial" w:cs="Arial"/>
                <w:color w:val="010101"/>
                <w:lang w:val="es-ES"/>
              </w:rPr>
              <w:t>El sistema debe permanecer SIEMPRE en modo AUTOMÁTICO</w:t>
            </w:r>
          </w:p>
          <w:p w14:paraId="77C68D57" w14:textId="77777777" w:rsidR="00621A6B" w:rsidRPr="00E81BA2" w:rsidRDefault="00621A6B" w:rsidP="00621A6B">
            <w:pPr>
              <w:pStyle w:val="Prrafodelista"/>
              <w:numPr>
                <w:ilvl w:val="0"/>
                <w:numId w:val="108"/>
              </w:numPr>
              <w:jc w:val="both"/>
              <w:rPr>
                <w:rFonts w:ascii="Arial" w:hAnsi="Arial" w:cs="Arial"/>
                <w:color w:val="010101"/>
                <w:lang w:val="es-ES"/>
              </w:rPr>
            </w:pPr>
            <w:r w:rsidRPr="00E81BA2">
              <w:rPr>
                <w:rFonts w:ascii="Arial" w:hAnsi="Arial" w:cs="Arial"/>
                <w:color w:val="010101"/>
                <w:lang w:val="es-ES"/>
              </w:rPr>
              <w:t>Las bombas nunca deben operar de forma continua en manual</w:t>
            </w:r>
          </w:p>
          <w:p w14:paraId="17294954" w14:textId="77777777" w:rsidR="00621A6B" w:rsidRPr="00E81BA2" w:rsidRDefault="00621A6B" w:rsidP="00621A6B">
            <w:pPr>
              <w:pStyle w:val="Prrafodelista"/>
              <w:numPr>
                <w:ilvl w:val="0"/>
                <w:numId w:val="108"/>
              </w:numPr>
              <w:jc w:val="both"/>
              <w:rPr>
                <w:rFonts w:ascii="Arial" w:hAnsi="Arial" w:cs="Arial"/>
                <w:color w:val="010101"/>
                <w:lang w:val="es-ES"/>
              </w:rPr>
            </w:pPr>
            <w:r w:rsidRPr="00E81BA2">
              <w:rPr>
                <w:rFonts w:ascii="Arial" w:hAnsi="Arial" w:cs="Arial"/>
                <w:color w:val="010101"/>
                <w:lang w:val="es-ES"/>
              </w:rPr>
              <w:t>Verificación de correcto reinicio del sistema en eventos de baja tensión</w:t>
            </w:r>
          </w:p>
          <w:p w14:paraId="25EEE5C5" w14:textId="77777777" w:rsidR="00621A6B" w:rsidRPr="00E81BA2" w:rsidRDefault="00621A6B" w:rsidP="00621A6B">
            <w:pPr>
              <w:pStyle w:val="Prrafodelista"/>
              <w:numPr>
                <w:ilvl w:val="0"/>
                <w:numId w:val="108"/>
              </w:numPr>
              <w:jc w:val="both"/>
              <w:rPr>
                <w:rFonts w:ascii="Arial" w:hAnsi="Arial" w:cs="Arial"/>
                <w:color w:val="010101"/>
                <w:lang w:val="es-ES"/>
              </w:rPr>
            </w:pPr>
            <w:r w:rsidRPr="00E81BA2">
              <w:rPr>
                <w:rFonts w:ascii="Arial" w:hAnsi="Arial" w:cs="Arial"/>
                <w:color w:val="010101"/>
                <w:lang w:val="es-ES"/>
              </w:rPr>
              <w:t>Validación de funcionamiento del sistema de protección eléctrica</w:t>
            </w:r>
          </w:p>
          <w:p w14:paraId="58F190A1" w14:textId="77777777" w:rsidR="00621A6B" w:rsidRPr="00E81BA2" w:rsidRDefault="00621A6B" w:rsidP="00B662B8">
            <w:pPr>
              <w:jc w:val="both"/>
              <w:rPr>
                <w:rFonts w:cs="Arial"/>
                <w:b/>
                <w:color w:val="010101"/>
                <w:lang w:val="es-ES"/>
              </w:rPr>
            </w:pPr>
            <w:r w:rsidRPr="00E81BA2">
              <w:rPr>
                <w:rFonts w:cs="Arial"/>
                <w:b/>
                <w:color w:val="010101"/>
                <w:lang w:val="es-ES"/>
              </w:rPr>
              <w:t>Manejo de contingencias eléctricas:</w:t>
            </w:r>
          </w:p>
          <w:p w14:paraId="46465711" w14:textId="77777777" w:rsidR="00621A6B" w:rsidRPr="00E81BA2" w:rsidRDefault="00621A6B" w:rsidP="00621A6B">
            <w:pPr>
              <w:pStyle w:val="Prrafodelista"/>
              <w:numPr>
                <w:ilvl w:val="0"/>
                <w:numId w:val="109"/>
              </w:numPr>
              <w:jc w:val="both"/>
              <w:rPr>
                <w:rFonts w:ascii="Arial" w:hAnsi="Arial" w:cs="Arial"/>
                <w:color w:val="010101"/>
                <w:lang w:val="es-ES"/>
              </w:rPr>
            </w:pPr>
            <w:r w:rsidRPr="00E81BA2">
              <w:rPr>
                <w:rFonts w:ascii="Arial" w:hAnsi="Arial" w:cs="Arial"/>
                <w:color w:val="010101"/>
                <w:lang w:val="es-ES"/>
              </w:rPr>
              <w:t>Verificación del estado del vigilante de tensión</w:t>
            </w:r>
          </w:p>
          <w:p w14:paraId="1386F435" w14:textId="77777777" w:rsidR="00621A6B" w:rsidRPr="00E81BA2" w:rsidRDefault="00621A6B" w:rsidP="00621A6B">
            <w:pPr>
              <w:pStyle w:val="Prrafodelista"/>
              <w:numPr>
                <w:ilvl w:val="0"/>
                <w:numId w:val="109"/>
              </w:numPr>
              <w:jc w:val="both"/>
              <w:rPr>
                <w:rFonts w:ascii="Arial" w:hAnsi="Arial" w:cs="Arial"/>
                <w:color w:val="010101"/>
                <w:lang w:val="es-ES"/>
              </w:rPr>
            </w:pPr>
            <w:r w:rsidRPr="00E81BA2">
              <w:rPr>
                <w:rFonts w:ascii="Arial" w:hAnsi="Arial" w:cs="Arial"/>
                <w:color w:val="010101"/>
                <w:lang w:val="es-ES"/>
              </w:rPr>
              <w:t>Revisión de presencia de tres fases activas</w:t>
            </w:r>
          </w:p>
          <w:p w14:paraId="3B533E3E" w14:textId="77777777" w:rsidR="00621A6B" w:rsidRPr="00E81BA2" w:rsidRDefault="00621A6B" w:rsidP="00621A6B">
            <w:pPr>
              <w:pStyle w:val="Prrafodelista"/>
              <w:numPr>
                <w:ilvl w:val="0"/>
                <w:numId w:val="109"/>
              </w:numPr>
              <w:jc w:val="both"/>
              <w:rPr>
                <w:rFonts w:ascii="Arial" w:hAnsi="Arial" w:cs="Arial"/>
                <w:color w:val="010101"/>
                <w:lang w:val="es-ES"/>
              </w:rPr>
            </w:pPr>
            <w:r w:rsidRPr="00E81BA2">
              <w:rPr>
                <w:rFonts w:ascii="Arial" w:hAnsi="Arial" w:cs="Arial"/>
                <w:color w:val="010101"/>
                <w:lang w:val="es-ES"/>
              </w:rPr>
              <w:t>Procedimiento de reinicio: Bajar protecciones - Apagar guardamotores - Reactivar sistema y validar arranque correcto</w:t>
            </w:r>
          </w:p>
          <w:p w14:paraId="038791B7" w14:textId="77777777" w:rsidR="00621A6B" w:rsidRPr="00E81BA2" w:rsidRDefault="00621A6B" w:rsidP="00B662B8">
            <w:pPr>
              <w:jc w:val="both"/>
              <w:rPr>
                <w:rFonts w:cs="Arial"/>
                <w:color w:val="010101"/>
                <w:lang w:val="es-ES"/>
              </w:rPr>
            </w:pPr>
            <w:r w:rsidRPr="00E81BA2">
              <w:rPr>
                <w:rFonts w:cs="Arial"/>
                <w:b/>
                <w:color w:val="010101"/>
                <w:lang w:val="es-ES"/>
              </w:rPr>
              <w:t>Limpieza y mantenimiento del sistema:</w:t>
            </w:r>
          </w:p>
          <w:p w14:paraId="02EDCE02" w14:textId="77777777" w:rsidR="00621A6B" w:rsidRPr="00E81BA2" w:rsidRDefault="00621A6B" w:rsidP="00621A6B">
            <w:pPr>
              <w:pStyle w:val="Prrafodelista"/>
              <w:numPr>
                <w:ilvl w:val="0"/>
                <w:numId w:val="110"/>
              </w:numPr>
              <w:jc w:val="both"/>
              <w:rPr>
                <w:rFonts w:ascii="Arial" w:hAnsi="Arial" w:cs="Arial"/>
                <w:color w:val="010101"/>
                <w:lang w:val="es-ES"/>
              </w:rPr>
            </w:pPr>
            <w:r w:rsidRPr="00E81BA2">
              <w:rPr>
                <w:rFonts w:ascii="Arial" w:hAnsi="Arial" w:cs="Arial"/>
                <w:color w:val="010101"/>
                <w:lang w:val="es-ES"/>
              </w:rPr>
              <w:t>Limpieza general del pozo eyector</w:t>
            </w:r>
          </w:p>
          <w:p w14:paraId="7804E2DD" w14:textId="77777777" w:rsidR="00621A6B" w:rsidRPr="00E81BA2" w:rsidRDefault="00621A6B" w:rsidP="00621A6B">
            <w:pPr>
              <w:pStyle w:val="Prrafodelista"/>
              <w:numPr>
                <w:ilvl w:val="0"/>
                <w:numId w:val="110"/>
              </w:numPr>
              <w:jc w:val="both"/>
              <w:rPr>
                <w:rFonts w:ascii="Arial" w:hAnsi="Arial" w:cs="Arial"/>
                <w:color w:val="010101"/>
                <w:lang w:val="es-ES"/>
              </w:rPr>
            </w:pPr>
            <w:r w:rsidRPr="00E81BA2">
              <w:rPr>
                <w:rFonts w:ascii="Arial" w:hAnsi="Arial" w:cs="Arial"/>
                <w:color w:val="010101"/>
                <w:lang w:val="es-ES"/>
              </w:rPr>
              <w:t>Retiro de lodos, residuos y sedimentos</w:t>
            </w:r>
          </w:p>
          <w:p w14:paraId="6E8024B5" w14:textId="77777777" w:rsidR="00621A6B" w:rsidRPr="00E81BA2" w:rsidRDefault="00621A6B" w:rsidP="00621A6B">
            <w:pPr>
              <w:pStyle w:val="Prrafodelista"/>
              <w:numPr>
                <w:ilvl w:val="0"/>
                <w:numId w:val="110"/>
              </w:numPr>
              <w:jc w:val="both"/>
              <w:rPr>
                <w:rFonts w:ascii="Arial" w:hAnsi="Arial" w:cs="Arial"/>
                <w:color w:val="010101"/>
                <w:lang w:val="es-ES"/>
              </w:rPr>
            </w:pPr>
            <w:r w:rsidRPr="00E81BA2">
              <w:rPr>
                <w:rFonts w:ascii="Arial" w:hAnsi="Arial" w:cs="Arial"/>
                <w:color w:val="010101"/>
                <w:lang w:val="es-ES"/>
              </w:rPr>
              <w:t>Disposición final conforme a normativa ambiental vigente</w:t>
            </w:r>
          </w:p>
          <w:p w14:paraId="450D1E3A" w14:textId="77777777" w:rsidR="00621A6B" w:rsidRPr="00E81BA2" w:rsidRDefault="00621A6B" w:rsidP="00621A6B">
            <w:pPr>
              <w:pStyle w:val="Prrafodelista"/>
              <w:numPr>
                <w:ilvl w:val="0"/>
                <w:numId w:val="110"/>
              </w:numPr>
              <w:jc w:val="both"/>
              <w:rPr>
                <w:rFonts w:ascii="Arial" w:hAnsi="Arial" w:cs="Arial"/>
                <w:color w:val="010101"/>
                <w:lang w:val="es-ES"/>
              </w:rPr>
            </w:pPr>
            <w:r w:rsidRPr="00E81BA2">
              <w:rPr>
                <w:rFonts w:ascii="Arial" w:hAnsi="Arial" w:cs="Arial"/>
                <w:color w:val="010101"/>
                <w:lang w:val="es-ES"/>
              </w:rPr>
              <w:t>Prevención de obstrucciones por sólidos (piedras, trapos, residuos)</w:t>
            </w:r>
          </w:p>
          <w:p w14:paraId="234D7542" w14:textId="77777777" w:rsidR="00621A6B" w:rsidRPr="00E81BA2" w:rsidRDefault="00621A6B" w:rsidP="00B662B8">
            <w:pPr>
              <w:jc w:val="both"/>
              <w:rPr>
                <w:rFonts w:cs="Arial"/>
                <w:color w:val="010101"/>
                <w:lang w:val="es-ES"/>
              </w:rPr>
            </w:pPr>
            <w:r w:rsidRPr="00E81BA2">
              <w:rPr>
                <w:rFonts w:cs="Arial"/>
                <w:color w:val="010101"/>
                <w:lang w:val="es-ES"/>
              </w:rPr>
              <w:t>Se deberá garantizar el lavado del pozo como mínimo una vez al año, considerando la acumulación de sólidos provenien</w:t>
            </w:r>
            <w:r>
              <w:rPr>
                <w:rFonts w:cs="Arial"/>
                <w:color w:val="010101"/>
                <w:lang w:val="es-ES"/>
              </w:rPr>
              <w:t>tes de sifones y nivel freático y generar certificado de disposición final de residuos.</w:t>
            </w:r>
          </w:p>
          <w:p w14:paraId="6D9824D0" w14:textId="77777777" w:rsidR="00621A6B" w:rsidRPr="00E81BA2" w:rsidRDefault="00621A6B" w:rsidP="00B662B8">
            <w:pPr>
              <w:jc w:val="both"/>
              <w:rPr>
                <w:rFonts w:cs="Arial"/>
                <w:color w:val="010101"/>
                <w:lang w:val="es-ES"/>
              </w:rPr>
            </w:pPr>
          </w:p>
          <w:p w14:paraId="00C9367A" w14:textId="77777777" w:rsidR="00621A6B" w:rsidRPr="00E81BA2" w:rsidRDefault="00621A6B" w:rsidP="00B662B8">
            <w:pPr>
              <w:jc w:val="both"/>
              <w:rPr>
                <w:rFonts w:cs="Arial"/>
                <w:color w:val="010101"/>
                <w:lang w:val="es-ES"/>
              </w:rPr>
            </w:pPr>
            <w:r w:rsidRPr="00E81BA2">
              <w:rPr>
                <w:rFonts w:cs="Arial"/>
                <w:b/>
                <w:color w:val="010101"/>
                <w:lang w:val="es-ES"/>
              </w:rPr>
              <w:t>Pruebas de funcionamiento:</w:t>
            </w:r>
          </w:p>
          <w:p w14:paraId="423BA3FD" w14:textId="77777777" w:rsidR="00621A6B" w:rsidRPr="00E81BA2" w:rsidRDefault="00621A6B" w:rsidP="00621A6B">
            <w:pPr>
              <w:pStyle w:val="Prrafodelista"/>
              <w:numPr>
                <w:ilvl w:val="0"/>
                <w:numId w:val="111"/>
              </w:numPr>
              <w:jc w:val="both"/>
              <w:rPr>
                <w:rFonts w:ascii="Arial" w:hAnsi="Arial" w:cs="Arial"/>
                <w:color w:val="010101"/>
                <w:lang w:val="es-ES"/>
              </w:rPr>
            </w:pPr>
            <w:r w:rsidRPr="00E81BA2">
              <w:rPr>
                <w:rFonts w:ascii="Arial" w:hAnsi="Arial" w:cs="Arial"/>
                <w:color w:val="010101"/>
                <w:lang w:val="es-ES"/>
              </w:rPr>
              <w:t>Prueba de arranque automático por nivel</w:t>
            </w:r>
          </w:p>
          <w:p w14:paraId="050EE733" w14:textId="77777777" w:rsidR="00621A6B" w:rsidRPr="00E81BA2" w:rsidRDefault="00621A6B" w:rsidP="00621A6B">
            <w:pPr>
              <w:pStyle w:val="Prrafodelista"/>
              <w:numPr>
                <w:ilvl w:val="0"/>
                <w:numId w:val="111"/>
              </w:numPr>
              <w:jc w:val="both"/>
              <w:rPr>
                <w:rFonts w:ascii="Arial" w:hAnsi="Arial" w:cs="Arial"/>
                <w:color w:val="010101"/>
                <w:lang w:val="es-ES"/>
              </w:rPr>
            </w:pPr>
            <w:r w:rsidRPr="00E81BA2">
              <w:rPr>
                <w:rFonts w:ascii="Arial" w:hAnsi="Arial" w:cs="Arial"/>
                <w:color w:val="010101"/>
                <w:lang w:val="es-ES"/>
              </w:rPr>
              <w:t>Verificación de alternancia de bombas</w:t>
            </w:r>
          </w:p>
          <w:p w14:paraId="27C836A4" w14:textId="77777777" w:rsidR="00621A6B" w:rsidRPr="00E81BA2" w:rsidRDefault="00621A6B" w:rsidP="00621A6B">
            <w:pPr>
              <w:pStyle w:val="Prrafodelista"/>
              <w:numPr>
                <w:ilvl w:val="0"/>
                <w:numId w:val="111"/>
              </w:numPr>
              <w:jc w:val="both"/>
              <w:rPr>
                <w:rFonts w:ascii="Arial" w:hAnsi="Arial" w:cs="Arial"/>
                <w:color w:val="010101"/>
                <w:lang w:val="es-ES"/>
              </w:rPr>
            </w:pPr>
            <w:r w:rsidRPr="00E81BA2">
              <w:rPr>
                <w:rFonts w:ascii="Arial" w:hAnsi="Arial" w:cs="Arial"/>
                <w:color w:val="010101"/>
                <w:lang w:val="es-ES"/>
              </w:rPr>
              <w:t>Validación de capacidad de evacuación</w:t>
            </w:r>
          </w:p>
          <w:p w14:paraId="46E50460" w14:textId="77777777" w:rsidR="00621A6B" w:rsidRPr="00E81BA2" w:rsidRDefault="00621A6B" w:rsidP="00621A6B">
            <w:pPr>
              <w:pStyle w:val="Prrafodelista"/>
              <w:numPr>
                <w:ilvl w:val="0"/>
                <w:numId w:val="111"/>
              </w:numPr>
              <w:jc w:val="both"/>
              <w:rPr>
                <w:rFonts w:ascii="Arial" w:hAnsi="Arial" w:cs="Arial"/>
                <w:color w:val="010101"/>
                <w:lang w:val="es-ES"/>
              </w:rPr>
            </w:pPr>
            <w:r w:rsidRPr="00E81BA2">
              <w:rPr>
                <w:rFonts w:ascii="Arial" w:hAnsi="Arial" w:cs="Arial"/>
                <w:color w:val="010101"/>
                <w:lang w:val="es-ES"/>
              </w:rPr>
              <w:t>Confirmación de funcionamiento continuo sin fallas</w:t>
            </w:r>
          </w:p>
          <w:p w14:paraId="5AE5A5B3" w14:textId="77777777" w:rsidR="00621A6B" w:rsidRPr="00E81BA2" w:rsidRDefault="00621A6B" w:rsidP="00B662B8">
            <w:pPr>
              <w:jc w:val="both"/>
              <w:rPr>
                <w:rFonts w:cs="Arial"/>
                <w:b/>
                <w:color w:val="010101"/>
                <w:lang w:val="es-ES"/>
              </w:rPr>
            </w:pPr>
            <w:r w:rsidRPr="00E81BA2">
              <w:rPr>
                <w:rFonts w:cs="Arial"/>
                <w:b/>
                <w:color w:val="010101"/>
                <w:lang w:val="es-ES"/>
              </w:rPr>
              <w:t>Mantenimiento correctivo inmediato, en caso de:</w:t>
            </w:r>
          </w:p>
          <w:p w14:paraId="3712A12A" w14:textId="77777777" w:rsidR="00621A6B" w:rsidRPr="00E81BA2" w:rsidRDefault="00621A6B" w:rsidP="00621A6B">
            <w:pPr>
              <w:pStyle w:val="Prrafodelista"/>
              <w:numPr>
                <w:ilvl w:val="0"/>
                <w:numId w:val="112"/>
              </w:numPr>
              <w:jc w:val="both"/>
              <w:rPr>
                <w:rFonts w:ascii="Arial" w:hAnsi="Arial" w:cs="Arial"/>
                <w:color w:val="010101"/>
                <w:lang w:val="es-ES"/>
              </w:rPr>
            </w:pPr>
            <w:r w:rsidRPr="00E81BA2">
              <w:rPr>
                <w:rFonts w:ascii="Arial" w:hAnsi="Arial" w:cs="Arial"/>
                <w:color w:val="010101"/>
                <w:lang w:val="es-ES"/>
              </w:rPr>
              <w:t>Fallas mecánicas en bombas</w:t>
            </w:r>
          </w:p>
          <w:p w14:paraId="60BD99A1" w14:textId="77777777" w:rsidR="00621A6B" w:rsidRPr="00E81BA2" w:rsidRDefault="00621A6B" w:rsidP="00621A6B">
            <w:pPr>
              <w:pStyle w:val="Prrafodelista"/>
              <w:numPr>
                <w:ilvl w:val="0"/>
                <w:numId w:val="112"/>
              </w:numPr>
              <w:jc w:val="both"/>
              <w:rPr>
                <w:rFonts w:ascii="Arial" w:hAnsi="Arial" w:cs="Arial"/>
                <w:color w:val="010101"/>
                <w:lang w:val="es-ES"/>
              </w:rPr>
            </w:pPr>
            <w:r w:rsidRPr="00E81BA2">
              <w:rPr>
                <w:rFonts w:ascii="Arial" w:hAnsi="Arial" w:cs="Arial"/>
                <w:color w:val="010101"/>
                <w:lang w:val="es-ES"/>
              </w:rPr>
              <w:t>Obstrucciones por sólidos</w:t>
            </w:r>
          </w:p>
          <w:p w14:paraId="64BB995E" w14:textId="77777777" w:rsidR="00621A6B" w:rsidRPr="00E81BA2" w:rsidRDefault="00621A6B" w:rsidP="00621A6B">
            <w:pPr>
              <w:pStyle w:val="Prrafodelista"/>
              <w:numPr>
                <w:ilvl w:val="0"/>
                <w:numId w:val="112"/>
              </w:numPr>
              <w:jc w:val="both"/>
              <w:rPr>
                <w:rFonts w:ascii="Arial" w:hAnsi="Arial" w:cs="Arial"/>
                <w:color w:val="010101"/>
                <w:lang w:val="es-ES"/>
              </w:rPr>
            </w:pPr>
            <w:r w:rsidRPr="00E81BA2">
              <w:rPr>
                <w:rFonts w:ascii="Arial" w:hAnsi="Arial" w:cs="Arial"/>
                <w:color w:val="010101"/>
                <w:lang w:val="es-ES"/>
              </w:rPr>
              <w:t>Daños en sellos mecánicos</w:t>
            </w:r>
          </w:p>
          <w:p w14:paraId="0BF789DC" w14:textId="77777777" w:rsidR="00621A6B" w:rsidRPr="00E81BA2" w:rsidRDefault="00621A6B" w:rsidP="00621A6B">
            <w:pPr>
              <w:pStyle w:val="Prrafodelista"/>
              <w:numPr>
                <w:ilvl w:val="0"/>
                <w:numId w:val="112"/>
              </w:numPr>
              <w:jc w:val="both"/>
              <w:rPr>
                <w:rFonts w:ascii="Arial" w:hAnsi="Arial" w:cs="Arial"/>
                <w:color w:val="010101"/>
                <w:lang w:val="es-ES"/>
              </w:rPr>
            </w:pPr>
            <w:r w:rsidRPr="00E81BA2">
              <w:rPr>
                <w:rFonts w:ascii="Arial" w:hAnsi="Arial" w:cs="Arial"/>
                <w:color w:val="010101"/>
                <w:lang w:val="es-ES"/>
              </w:rPr>
              <w:lastRenderedPageBreak/>
              <w:t>Fallas eléctricas o de control</w:t>
            </w:r>
          </w:p>
          <w:p w14:paraId="3270872D" w14:textId="77777777" w:rsidR="00621A6B" w:rsidRPr="00E81BA2" w:rsidRDefault="00621A6B" w:rsidP="00621A6B">
            <w:pPr>
              <w:pStyle w:val="Prrafodelista"/>
              <w:numPr>
                <w:ilvl w:val="0"/>
                <w:numId w:val="112"/>
              </w:numPr>
              <w:jc w:val="both"/>
              <w:rPr>
                <w:rFonts w:ascii="Arial" w:hAnsi="Arial" w:cs="Arial"/>
                <w:color w:val="010101"/>
                <w:lang w:val="es-ES"/>
              </w:rPr>
            </w:pPr>
            <w:r w:rsidRPr="00E81BA2">
              <w:rPr>
                <w:rFonts w:ascii="Arial" w:hAnsi="Arial" w:cs="Arial"/>
                <w:color w:val="010101"/>
                <w:lang w:val="es-ES"/>
              </w:rPr>
              <w:t>Inoperancia del sistema</w:t>
            </w:r>
          </w:p>
          <w:p w14:paraId="21FEA36A" w14:textId="77777777" w:rsidR="00621A6B" w:rsidRPr="00E81BA2" w:rsidRDefault="00621A6B" w:rsidP="00B662B8">
            <w:pPr>
              <w:jc w:val="both"/>
              <w:rPr>
                <w:rFonts w:cs="Arial"/>
                <w:color w:val="010101"/>
                <w:lang w:val="es-ES"/>
              </w:rPr>
            </w:pPr>
            <w:r w:rsidRPr="00E81BA2">
              <w:rPr>
                <w:rFonts w:cs="Arial"/>
                <w:b/>
                <w:color w:val="010101"/>
                <w:lang w:val="es-ES"/>
              </w:rPr>
              <w:t>Garantizar accesibilidad y condiciones seguras de operación:</w:t>
            </w:r>
          </w:p>
          <w:p w14:paraId="40CFD9B9" w14:textId="77777777" w:rsidR="00621A6B" w:rsidRPr="00E81BA2" w:rsidRDefault="00621A6B" w:rsidP="00621A6B">
            <w:pPr>
              <w:pStyle w:val="Prrafodelista"/>
              <w:numPr>
                <w:ilvl w:val="0"/>
                <w:numId w:val="113"/>
              </w:numPr>
              <w:jc w:val="both"/>
              <w:rPr>
                <w:rFonts w:ascii="Arial" w:hAnsi="Arial" w:cs="Arial"/>
                <w:color w:val="010101"/>
                <w:lang w:val="es-ES"/>
              </w:rPr>
            </w:pPr>
            <w:r w:rsidRPr="00E81BA2">
              <w:rPr>
                <w:rFonts w:ascii="Arial" w:hAnsi="Arial" w:cs="Arial"/>
                <w:color w:val="010101"/>
                <w:lang w:val="es-ES"/>
              </w:rPr>
              <w:t>Acceso al sistema sin restricciones</w:t>
            </w:r>
          </w:p>
          <w:p w14:paraId="00E05B3D" w14:textId="77777777" w:rsidR="00621A6B" w:rsidRPr="00E81BA2" w:rsidRDefault="00621A6B" w:rsidP="00621A6B">
            <w:pPr>
              <w:pStyle w:val="Prrafodelista"/>
              <w:numPr>
                <w:ilvl w:val="0"/>
                <w:numId w:val="113"/>
              </w:numPr>
              <w:jc w:val="both"/>
              <w:rPr>
                <w:rFonts w:ascii="Arial" w:hAnsi="Arial" w:cs="Arial"/>
                <w:color w:val="010101"/>
                <w:lang w:val="es-ES"/>
              </w:rPr>
            </w:pPr>
            <w:r w:rsidRPr="00E81BA2">
              <w:rPr>
                <w:rFonts w:ascii="Arial" w:hAnsi="Arial" w:cs="Arial"/>
                <w:color w:val="010101"/>
                <w:lang w:val="es-ES"/>
              </w:rPr>
              <w:t>Condiciones seguras para intervención</w:t>
            </w:r>
          </w:p>
          <w:p w14:paraId="3A18DC26" w14:textId="77777777" w:rsidR="00621A6B" w:rsidRPr="00E81BA2" w:rsidRDefault="00621A6B" w:rsidP="00621A6B">
            <w:pPr>
              <w:pStyle w:val="Prrafodelista"/>
              <w:numPr>
                <w:ilvl w:val="0"/>
                <w:numId w:val="113"/>
              </w:numPr>
              <w:jc w:val="both"/>
              <w:rPr>
                <w:rFonts w:ascii="Arial" w:hAnsi="Arial" w:cs="Arial"/>
                <w:color w:val="010101"/>
                <w:lang w:val="es-ES"/>
              </w:rPr>
            </w:pPr>
            <w:r w:rsidRPr="00E81BA2">
              <w:rPr>
                <w:rFonts w:ascii="Arial" w:hAnsi="Arial" w:cs="Arial"/>
                <w:color w:val="010101"/>
                <w:lang w:val="es-ES"/>
              </w:rPr>
              <w:t>Prevención de riesgos eléctricos y sanitarios</w:t>
            </w:r>
          </w:p>
          <w:p w14:paraId="66C25EFE" w14:textId="77777777" w:rsidR="00621A6B" w:rsidRPr="008A0B81" w:rsidRDefault="00621A6B" w:rsidP="00B662B8">
            <w:pPr>
              <w:ind w:left="360"/>
              <w:jc w:val="both"/>
              <w:rPr>
                <w:rFonts w:cs="Arial"/>
                <w:color w:val="010101"/>
                <w:lang w:val="es-ES"/>
              </w:rPr>
            </w:pPr>
          </w:p>
          <w:p w14:paraId="49C31CA0" w14:textId="77777777" w:rsidR="00621A6B" w:rsidRPr="00E81BA2" w:rsidRDefault="00621A6B" w:rsidP="00B662B8">
            <w:pPr>
              <w:jc w:val="center"/>
              <w:rPr>
                <w:rFonts w:cs="Arial"/>
                <w:b/>
                <w:color w:val="010101"/>
                <w:sz w:val="22"/>
                <w:szCs w:val="22"/>
                <w:u w:val="single"/>
                <w:lang w:val="es-ES"/>
              </w:rPr>
            </w:pPr>
            <w:r w:rsidRPr="00E81BA2">
              <w:rPr>
                <w:rFonts w:cs="Arial"/>
                <w:b/>
                <w:color w:val="010101"/>
                <w:sz w:val="22"/>
                <w:szCs w:val="22"/>
                <w:u w:val="single"/>
                <w:lang w:val="es-ES"/>
              </w:rPr>
              <w:t>BARRANCABERMEJA (CTI)</w:t>
            </w:r>
          </w:p>
          <w:p w14:paraId="5D2E049C" w14:textId="77777777" w:rsidR="00621A6B" w:rsidRPr="00E81BA2" w:rsidRDefault="00621A6B" w:rsidP="00B662B8">
            <w:pPr>
              <w:jc w:val="center"/>
              <w:rPr>
                <w:rFonts w:cs="Arial"/>
                <w:b/>
                <w:color w:val="010101"/>
                <w:sz w:val="22"/>
                <w:szCs w:val="22"/>
                <w:u w:val="single"/>
                <w:lang w:val="es-ES"/>
              </w:rPr>
            </w:pPr>
          </w:p>
          <w:p w14:paraId="4973B062" w14:textId="77777777" w:rsidR="00621A6B" w:rsidRPr="00E81BA2" w:rsidRDefault="00621A6B" w:rsidP="00621A6B">
            <w:pPr>
              <w:pStyle w:val="Prrafodelista"/>
              <w:numPr>
                <w:ilvl w:val="0"/>
                <w:numId w:val="15"/>
              </w:numPr>
              <w:rPr>
                <w:rFonts w:ascii="Arial" w:hAnsi="Arial" w:cs="Arial"/>
                <w:color w:val="010101"/>
                <w:sz w:val="24"/>
                <w:szCs w:val="24"/>
                <w:lang w:val="es-ES"/>
              </w:rPr>
            </w:pPr>
            <w:r w:rsidRPr="00E81BA2">
              <w:rPr>
                <w:rFonts w:ascii="Arial" w:hAnsi="Arial" w:cs="Arial"/>
                <w:b/>
                <w:color w:val="010101"/>
                <w:sz w:val="24"/>
                <w:szCs w:val="24"/>
                <w:lang w:val="es-ES"/>
              </w:rPr>
              <w:t>Mantenimiento general de una (1) bomba centrífuga de 1 HP, 115V-230V, 60 Hz</w:t>
            </w:r>
            <w:r w:rsidRPr="00E81BA2">
              <w:rPr>
                <w:rFonts w:ascii="Arial" w:hAnsi="Arial" w:cs="Arial"/>
                <w:color w:val="010101"/>
                <w:sz w:val="24"/>
                <w:szCs w:val="24"/>
                <w:lang w:val="es-ES"/>
              </w:rPr>
              <w:t>,</w:t>
            </w:r>
          </w:p>
          <w:p w14:paraId="76428607" w14:textId="77777777" w:rsidR="00621A6B" w:rsidRPr="00E81BA2" w:rsidRDefault="00621A6B" w:rsidP="00B662B8">
            <w:pPr>
              <w:rPr>
                <w:rFonts w:cs="Arial"/>
                <w:b/>
                <w:color w:val="010101"/>
                <w:sz w:val="22"/>
                <w:szCs w:val="22"/>
                <w:lang w:val="es-ES"/>
              </w:rPr>
            </w:pPr>
            <w:r w:rsidRPr="00E81BA2">
              <w:rPr>
                <w:rFonts w:cs="Arial"/>
                <w:b/>
                <w:color w:val="010101"/>
                <w:sz w:val="22"/>
                <w:szCs w:val="22"/>
                <w:lang w:val="es-ES"/>
              </w:rPr>
              <w:t>Incluye:</w:t>
            </w:r>
          </w:p>
          <w:p w14:paraId="711C9FFE" w14:textId="77777777" w:rsidR="00621A6B" w:rsidRPr="00E81BA2" w:rsidRDefault="00621A6B" w:rsidP="00B662B8">
            <w:pPr>
              <w:rPr>
                <w:rFonts w:cs="Arial"/>
                <w:color w:val="010101"/>
                <w:sz w:val="22"/>
                <w:szCs w:val="22"/>
                <w:lang w:val="es-ES"/>
              </w:rPr>
            </w:pPr>
            <w:r w:rsidRPr="00E81BA2">
              <w:rPr>
                <w:rFonts w:cs="Arial"/>
                <w:color w:val="010101"/>
                <w:sz w:val="22"/>
                <w:szCs w:val="22"/>
                <w:lang w:val="es-ES"/>
              </w:rPr>
              <w:t>Revisión de sellos mecánicos (si se requiere cambio, se realizará con la bolsa de repuestos) y limpieza de la bomba; revisión de rodamientos y anillos del motor (si se requiere cambio, se realizará con la bolsa de repuestos); revisión y ajuste de la alineación de la bomba y el elemento impulsor; revisión de ejes y cojinetes; revisión de rotor; revisión de la conexión eléctrica (cambio de caja de 30x30, breaker de 20 o 30 amperios y cableado si se requiere); revisión de flotadores eléctricos de 16 amperios y flotadores mecánicos (si se requiere cambio, se realizará con la bolsa de repuestos).</w:t>
            </w:r>
          </w:p>
          <w:p w14:paraId="7232D160" w14:textId="77777777" w:rsidR="00621A6B" w:rsidRPr="00E81BA2" w:rsidRDefault="00621A6B" w:rsidP="00B662B8">
            <w:pPr>
              <w:rPr>
                <w:rFonts w:cs="Arial"/>
                <w:color w:val="010101"/>
                <w:sz w:val="22"/>
                <w:szCs w:val="22"/>
                <w:lang w:val="es-ES"/>
              </w:rPr>
            </w:pPr>
          </w:p>
          <w:p w14:paraId="229744B1" w14:textId="77777777" w:rsidR="00621A6B" w:rsidRPr="00E81BA2" w:rsidRDefault="00621A6B" w:rsidP="00B662B8">
            <w:pPr>
              <w:rPr>
                <w:rFonts w:cs="Arial"/>
                <w:color w:val="010101"/>
                <w:sz w:val="22"/>
                <w:szCs w:val="22"/>
                <w:lang w:val="es-ES"/>
              </w:rPr>
            </w:pPr>
            <w:proofErr w:type="gramStart"/>
            <w:r w:rsidRPr="00E81BA2">
              <w:rPr>
                <w:rFonts w:cs="Arial"/>
                <w:b/>
                <w:color w:val="010101"/>
                <w:sz w:val="22"/>
                <w:szCs w:val="22"/>
                <w:lang w:val="es-ES"/>
              </w:rPr>
              <w:t>Actividades mínimas a ejecutar</w:t>
            </w:r>
            <w:proofErr w:type="gramEnd"/>
            <w:r w:rsidRPr="00E81BA2">
              <w:rPr>
                <w:rFonts w:cs="Arial"/>
                <w:b/>
                <w:color w:val="010101"/>
                <w:sz w:val="22"/>
                <w:szCs w:val="22"/>
                <w:lang w:val="es-ES"/>
              </w:rPr>
              <w:t>:</w:t>
            </w:r>
          </w:p>
          <w:p w14:paraId="2032F4AC" w14:textId="77777777" w:rsidR="00621A6B" w:rsidRPr="00E81BA2" w:rsidRDefault="00621A6B" w:rsidP="00B662B8">
            <w:pPr>
              <w:rPr>
                <w:rFonts w:cs="Arial"/>
                <w:color w:val="010101"/>
                <w:sz w:val="22"/>
                <w:szCs w:val="22"/>
                <w:lang w:val="es-ES"/>
              </w:rPr>
            </w:pPr>
          </w:p>
          <w:p w14:paraId="5DE13111"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Inspección integral del equipo de bombeo:</w:t>
            </w:r>
          </w:p>
          <w:p w14:paraId="23243710" w14:textId="77777777" w:rsidR="00621A6B" w:rsidRPr="00E81BA2" w:rsidRDefault="00621A6B" w:rsidP="00621A6B">
            <w:pPr>
              <w:pStyle w:val="Prrafodelista"/>
              <w:numPr>
                <w:ilvl w:val="0"/>
                <w:numId w:val="114"/>
              </w:numPr>
              <w:rPr>
                <w:rFonts w:ascii="Arial" w:hAnsi="Arial" w:cs="Arial"/>
                <w:color w:val="010101"/>
                <w:lang w:val="es-ES"/>
              </w:rPr>
            </w:pPr>
            <w:r w:rsidRPr="00E81BA2">
              <w:rPr>
                <w:rFonts w:ascii="Arial" w:hAnsi="Arial" w:cs="Arial"/>
                <w:color w:val="010101"/>
                <w:lang w:val="es-ES"/>
              </w:rPr>
              <w:t>Verificación del estado mecánico general</w:t>
            </w:r>
          </w:p>
          <w:p w14:paraId="3F612B24" w14:textId="77777777" w:rsidR="00621A6B" w:rsidRPr="00E81BA2" w:rsidRDefault="00621A6B" w:rsidP="00621A6B">
            <w:pPr>
              <w:pStyle w:val="Prrafodelista"/>
              <w:numPr>
                <w:ilvl w:val="0"/>
                <w:numId w:val="114"/>
              </w:numPr>
              <w:rPr>
                <w:rFonts w:ascii="Arial" w:hAnsi="Arial" w:cs="Arial"/>
                <w:color w:val="010101"/>
                <w:lang w:val="es-ES"/>
              </w:rPr>
            </w:pPr>
            <w:r w:rsidRPr="00E81BA2">
              <w:rPr>
                <w:rFonts w:ascii="Arial" w:hAnsi="Arial" w:cs="Arial"/>
                <w:color w:val="010101"/>
                <w:lang w:val="es-ES"/>
              </w:rPr>
              <w:t>Control de vibraciones, ruidos anormales y temperatura de operación</w:t>
            </w:r>
          </w:p>
          <w:p w14:paraId="0DC0E51D" w14:textId="77777777" w:rsidR="00621A6B" w:rsidRPr="00E81BA2" w:rsidRDefault="00621A6B" w:rsidP="00621A6B">
            <w:pPr>
              <w:pStyle w:val="Prrafodelista"/>
              <w:numPr>
                <w:ilvl w:val="0"/>
                <w:numId w:val="114"/>
              </w:numPr>
              <w:rPr>
                <w:rFonts w:ascii="Arial" w:hAnsi="Arial" w:cs="Arial"/>
                <w:color w:val="010101"/>
                <w:lang w:val="es-ES"/>
              </w:rPr>
            </w:pPr>
            <w:r w:rsidRPr="00E81BA2">
              <w:rPr>
                <w:rFonts w:ascii="Arial" w:hAnsi="Arial" w:cs="Arial"/>
                <w:color w:val="010101"/>
                <w:lang w:val="es-ES"/>
              </w:rPr>
              <w:t>Revisión de impulsores, carcasa y componentes internos</w:t>
            </w:r>
          </w:p>
          <w:p w14:paraId="3C2245A1" w14:textId="77777777" w:rsidR="00621A6B" w:rsidRPr="00E81BA2" w:rsidRDefault="00621A6B" w:rsidP="00621A6B">
            <w:pPr>
              <w:pStyle w:val="Prrafodelista"/>
              <w:numPr>
                <w:ilvl w:val="0"/>
                <w:numId w:val="114"/>
              </w:numPr>
              <w:rPr>
                <w:rFonts w:ascii="Arial" w:hAnsi="Arial" w:cs="Arial"/>
                <w:color w:val="010101"/>
                <w:lang w:val="es-ES"/>
              </w:rPr>
            </w:pPr>
            <w:r w:rsidRPr="00E81BA2">
              <w:rPr>
                <w:rFonts w:ascii="Arial" w:hAnsi="Arial" w:cs="Arial"/>
                <w:color w:val="010101"/>
                <w:lang w:val="es-ES"/>
              </w:rPr>
              <w:t>Inspección de ejes, cojinetes y rotor</w:t>
            </w:r>
          </w:p>
          <w:p w14:paraId="09D5FEE5" w14:textId="77777777" w:rsidR="00621A6B" w:rsidRPr="00055F18" w:rsidRDefault="00621A6B" w:rsidP="00621A6B">
            <w:pPr>
              <w:pStyle w:val="Prrafodelista"/>
              <w:numPr>
                <w:ilvl w:val="0"/>
                <w:numId w:val="114"/>
              </w:numPr>
              <w:rPr>
                <w:rFonts w:cs="Arial"/>
                <w:color w:val="010101"/>
                <w:lang w:val="es-ES"/>
              </w:rPr>
            </w:pPr>
            <w:r w:rsidRPr="00055F18">
              <w:rPr>
                <w:rFonts w:ascii="Arial" w:hAnsi="Arial" w:cs="Arial"/>
                <w:color w:val="010101"/>
                <w:lang w:val="es-ES"/>
              </w:rPr>
              <w:t>Verificación de alineación entre bomba y sistema impulsor</w:t>
            </w:r>
          </w:p>
          <w:p w14:paraId="71A03CA7"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Revisión de sellos y elementos de desgaste:</w:t>
            </w:r>
          </w:p>
          <w:p w14:paraId="2B43CBFA" w14:textId="77777777" w:rsidR="00621A6B" w:rsidRPr="00E81BA2" w:rsidRDefault="00621A6B" w:rsidP="00621A6B">
            <w:pPr>
              <w:pStyle w:val="Prrafodelista"/>
              <w:numPr>
                <w:ilvl w:val="0"/>
                <w:numId w:val="115"/>
              </w:numPr>
              <w:rPr>
                <w:rFonts w:ascii="Arial" w:hAnsi="Arial" w:cs="Arial"/>
                <w:color w:val="010101"/>
                <w:lang w:val="es-ES"/>
              </w:rPr>
            </w:pPr>
            <w:r w:rsidRPr="00E81BA2">
              <w:rPr>
                <w:rFonts w:ascii="Arial" w:hAnsi="Arial" w:cs="Arial"/>
                <w:color w:val="010101"/>
                <w:lang w:val="es-ES"/>
              </w:rPr>
              <w:t>Inspección de sellos mecánicos</w:t>
            </w:r>
          </w:p>
          <w:p w14:paraId="62F512A8" w14:textId="77777777" w:rsidR="00621A6B" w:rsidRPr="00E81BA2" w:rsidRDefault="00621A6B" w:rsidP="00621A6B">
            <w:pPr>
              <w:pStyle w:val="Prrafodelista"/>
              <w:numPr>
                <w:ilvl w:val="0"/>
                <w:numId w:val="115"/>
              </w:numPr>
              <w:rPr>
                <w:rFonts w:ascii="Arial" w:hAnsi="Arial" w:cs="Arial"/>
                <w:color w:val="010101"/>
                <w:lang w:val="es-ES"/>
              </w:rPr>
            </w:pPr>
            <w:r w:rsidRPr="00E81BA2">
              <w:rPr>
                <w:rFonts w:ascii="Arial" w:hAnsi="Arial" w:cs="Arial"/>
                <w:color w:val="010101"/>
                <w:lang w:val="es-ES"/>
              </w:rPr>
              <w:t>Verificación de empaques</w:t>
            </w:r>
          </w:p>
          <w:p w14:paraId="6ED992E4" w14:textId="77777777" w:rsidR="00621A6B" w:rsidRPr="00E81BA2" w:rsidRDefault="00621A6B" w:rsidP="00621A6B">
            <w:pPr>
              <w:pStyle w:val="Prrafodelista"/>
              <w:numPr>
                <w:ilvl w:val="0"/>
                <w:numId w:val="115"/>
              </w:numPr>
              <w:rPr>
                <w:rFonts w:ascii="Arial" w:hAnsi="Arial" w:cs="Arial"/>
                <w:color w:val="010101"/>
                <w:lang w:val="es-ES"/>
              </w:rPr>
            </w:pPr>
            <w:r w:rsidRPr="00E81BA2">
              <w:rPr>
                <w:rFonts w:ascii="Arial" w:hAnsi="Arial" w:cs="Arial"/>
                <w:color w:val="010101"/>
                <w:lang w:val="es-ES"/>
              </w:rPr>
              <w:t>Revisión de rodamientos y anillos del motor</w:t>
            </w:r>
          </w:p>
          <w:p w14:paraId="2BE52931" w14:textId="77777777" w:rsidR="00621A6B" w:rsidRPr="00E81BA2" w:rsidRDefault="00621A6B" w:rsidP="00621A6B">
            <w:pPr>
              <w:pStyle w:val="Prrafodelista"/>
              <w:numPr>
                <w:ilvl w:val="0"/>
                <w:numId w:val="115"/>
              </w:numPr>
              <w:rPr>
                <w:rFonts w:ascii="Arial" w:hAnsi="Arial" w:cs="Arial"/>
                <w:color w:val="010101"/>
                <w:lang w:val="es-ES"/>
              </w:rPr>
            </w:pPr>
            <w:r w:rsidRPr="00E81BA2">
              <w:rPr>
                <w:rFonts w:ascii="Arial" w:hAnsi="Arial" w:cs="Arial"/>
                <w:color w:val="010101"/>
                <w:lang w:val="es-ES"/>
              </w:rPr>
              <w:t>Sustitución de elementos defectuosos o desgastados</w:t>
            </w:r>
          </w:p>
          <w:p w14:paraId="116A1A17" w14:textId="77777777" w:rsidR="00621A6B" w:rsidRPr="00E81BA2" w:rsidRDefault="00621A6B" w:rsidP="00B662B8">
            <w:pPr>
              <w:rPr>
                <w:rFonts w:cs="Arial"/>
                <w:b/>
                <w:color w:val="010101"/>
                <w:sz w:val="22"/>
                <w:szCs w:val="22"/>
                <w:lang w:val="es-ES"/>
              </w:rPr>
            </w:pPr>
            <w:r w:rsidRPr="00E81BA2">
              <w:rPr>
                <w:rFonts w:cs="Arial"/>
                <w:b/>
                <w:color w:val="010101"/>
                <w:sz w:val="22"/>
                <w:szCs w:val="22"/>
                <w:lang w:val="es-ES"/>
              </w:rPr>
              <w:t>Sistema hidráulico (conforme NTC 1500):</w:t>
            </w:r>
          </w:p>
          <w:p w14:paraId="2E779D4D" w14:textId="77777777" w:rsidR="00621A6B" w:rsidRPr="00E81BA2" w:rsidRDefault="00621A6B" w:rsidP="00621A6B">
            <w:pPr>
              <w:pStyle w:val="Prrafodelista"/>
              <w:numPr>
                <w:ilvl w:val="0"/>
                <w:numId w:val="116"/>
              </w:numPr>
              <w:rPr>
                <w:rFonts w:ascii="Arial" w:hAnsi="Arial" w:cs="Arial"/>
                <w:color w:val="010101"/>
                <w:lang w:val="es-ES"/>
              </w:rPr>
            </w:pPr>
            <w:r w:rsidRPr="00E81BA2">
              <w:rPr>
                <w:rFonts w:ascii="Arial" w:hAnsi="Arial" w:cs="Arial"/>
                <w:color w:val="010101"/>
                <w:lang w:val="es-ES"/>
              </w:rPr>
              <w:t>Verificación de tuberías asociadas</w:t>
            </w:r>
          </w:p>
          <w:p w14:paraId="3DDA6E9C" w14:textId="77777777" w:rsidR="00621A6B" w:rsidRPr="00E81BA2" w:rsidRDefault="00621A6B" w:rsidP="00621A6B">
            <w:pPr>
              <w:pStyle w:val="Prrafodelista"/>
              <w:numPr>
                <w:ilvl w:val="0"/>
                <w:numId w:val="116"/>
              </w:numPr>
              <w:rPr>
                <w:rFonts w:ascii="Arial" w:hAnsi="Arial" w:cs="Arial"/>
                <w:color w:val="010101"/>
                <w:lang w:val="es-ES"/>
              </w:rPr>
            </w:pPr>
            <w:r w:rsidRPr="00E81BA2">
              <w:rPr>
                <w:rFonts w:ascii="Arial" w:hAnsi="Arial" w:cs="Arial"/>
                <w:color w:val="010101"/>
                <w:lang w:val="es-ES"/>
              </w:rPr>
              <w:t>Inspección de fugas en conexiones y accesorios</w:t>
            </w:r>
          </w:p>
          <w:p w14:paraId="7FD23620" w14:textId="77777777" w:rsidR="00621A6B" w:rsidRPr="00E81BA2" w:rsidRDefault="00621A6B" w:rsidP="00621A6B">
            <w:pPr>
              <w:pStyle w:val="Prrafodelista"/>
              <w:numPr>
                <w:ilvl w:val="0"/>
                <w:numId w:val="116"/>
              </w:numPr>
              <w:rPr>
                <w:rFonts w:ascii="Arial" w:hAnsi="Arial" w:cs="Arial"/>
                <w:color w:val="010101"/>
                <w:lang w:val="es-ES"/>
              </w:rPr>
            </w:pPr>
            <w:r w:rsidRPr="00E81BA2">
              <w:rPr>
                <w:rFonts w:ascii="Arial" w:hAnsi="Arial" w:cs="Arial"/>
                <w:color w:val="010101"/>
                <w:lang w:val="es-ES"/>
              </w:rPr>
              <w:t>Validación de hermeticidad del sistema</w:t>
            </w:r>
          </w:p>
          <w:p w14:paraId="3E737990" w14:textId="77777777" w:rsidR="00621A6B" w:rsidRPr="00E81BA2" w:rsidRDefault="00621A6B" w:rsidP="00621A6B">
            <w:pPr>
              <w:pStyle w:val="Prrafodelista"/>
              <w:numPr>
                <w:ilvl w:val="0"/>
                <w:numId w:val="116"/>
              </w:numPr>
              <w:rPr>
                <w:rFonts w:ascii="Arial" w:hAnsi="Arial" w:cs="Arial"/>
                <w:color w:val="010101"/>
                <w:lang w:val="es-ES"/>
              </w:rPr>
            </w:pPr>
            <w:r w:rsidRPr="00E81BA2">
              <w:rPr>
                <w:rFonts w:ascii="Arial" w:hAnsi="Arial" w:cs="Arial"/>
                <w:color w:val="010101"/>
                <w:lang w:val="es-ES"/>
              </w:rPr>
              <w:t>Control de presión y condiciones de operación</w:t>
            </w:r>
          </w:p>
          <w:p w14:paraId="6F0B609A"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Revisión del sistema eléctrico</w:t>
            </w:r>
            <w:r w:rsidRPr="00E81BA2">
              <w:rPr>
                <w:rFonts w:cs="Arial"/>
                <w:color w:val="010101"/>
                <w:sz w:val="22"/>
                <w:szCs w:val="22"/>
                <w:lang w:val="es-ES"/>
              </w:rPr>
              <w:t>:</w:t>
            </w:r>
          </w:p>
          <w:p w14:paraId="2285E53D" w14:textId="77777777" w:rsidR="00621A6B" w:rsidRPr="00E81BA2" w:rsidRDefault="00621A6B" w:rsidP="00621A6B">
            <w:pPr>
              <w:pStyle w:val="Prrafodelista"/>
              <w:numPr>
                <w:ilvl w:val="0"/>
                <w:numId w:val="117"/>
              </w:numPr>
              <w:rPr>
                <w:rFonts w:ascii="Arial" w:hAnsi="Arial" w:cs="Arial"/>
                <w:color w:val="010101"/>
                <w:lang w:val="es-ES"/>
              </w:rPr>
            </w:pPr>
            <w:r w:rsidRPr="00E81BA2">
              <w:rPr>
                <w:rFonts w:ascii="Arial" w:hAnsi="Arial" w:cs="Arial"/>
                <w:color w:val="010101"/>
                <w:lang w:val="es-ES"/>
              </w:rPr>
              <w:t>Verificación de conexión eléctrica</w:t>
            </w:r>
          </w:p>
          <w:p w14:paraId="05B82137" w14:textId="77777777" w:rsidR="00621A6B" w:rsidRPr="00E81BA2" w:rsidRDefault="00621A6B" w:rsidP="00621A6B">
            <w:pPr>
              <w:pStyle w:val="Prrafodelista"/>
              <w:numPr>
                <w:ilvl w:val="0"/>
                <w:numId w:val="117"/>
              </w:numPr>
              <w:rPr>
                <w:rFonts w:ascii="Arial" w:hAnsi="Arial" w:cs="Arial"/>
                <w:color w:val="010101"/>
                <w:lang w:val="es-ES"/>
              </w:rPr>
            </w:pPr>
            <w:r w:rsidRPr="00E81BA2">
              <w:rPr>
                <w:rFonts w:ascii="Arial" w:hAnsi="Arial" w:cs="Arial"/>
                <w:color w:val="010101"/>
                <w:lang w:val="es-ES"/>
              </w:rPr>
              <w:t>Revisión de caja eléctrica (30x30)</w:t>
            </w:r>
          </w:p>
          <w:p w14:paraId="03DEFC79" w14:textId="77777777" w:rsidR="00621A6B" w:rsidRPr="00E81BA2" w:rsidRDefault="00621A6B" w:rsidP="00621A6B">
            <w:pPr>
              <w:pStyle w:val="Prrafodelista"/>
              <w:numPr>
                <w:ilvl w:val="0"/>
                <w:numId w:val="117"/>
              </w:numPr>
              <w:rPr>
                <w:rFonts w:ascii="Arial" w:hAnsi="Arial" w:cs="Arial"/>
                <w:color w:val="010101"/>
                <w:lang w:val="es-ES"/>
              </w:rPr>
            </w:pPr>
            <w:r w:rsidRPr="00E81BA2">
              <w:rPr>
                <w:rFonts w:ascii="Arial" w:hAnsi="Arial" w:cs="Arial"/>
                <w:color w:val="010101"/>
                <w:lang w:val="es-ES"/>
              </w:rPr>
              <w:t>Validación de protecciones eléctricas (breaker 20–30 A)</w:t>
            </w:r>
          </w:p>
          <w:p w14:paraId="1C8857FF" w14:textId="77777777" w:rsidR="00621A6B" w:rsidRPr="00E81BA2" w:rsidRDefault="00621A6B" w:rsidP="00621A6B">
            <w:pPr>
              <w:pStyle w:val="Prrafodelista"/>
              <w:numPr>
                <w:ilvl w:val="0"/>
                <w:numId w:val="117"/>
              </w:numPr>
              <w:rPr>
                <w:rFonts w:ascii="Arial" w:hAnsi="Arial" w:cs="Arial"/>
                <w:color w:val="010101"/>
                <w:lang w:val="es-ES"/>
              </w:rPr>
            </w:pPr>
            <w:r w:rsidRPr="00E81BA2">
              <w:rPr>
                <w:rFonts w:ascii="Arial" w:hAnsi="Arial" w:cs="Arial"/>
                <w:color w:val="010101"/>
                <w:lang w:val="es-ES"/>
              </w:rPr>
              <w:t>Verificación y ajuste de cableado</w:t>
            </w:r>
          </w:p>
          <w:p w14:paraId="35A4814B" w14:textId="77777777" w:rsidR="00621A6B" w:rsidRPr="00E81BA2" w:rsidRDefault="00621A6B" w:rsidP="00621A6B">
            <w:pPr>
              <w:pStyle w:val="Prrafodelista"/>
              <w:numPr>
                <w:ilvl w:val="0"/>
                <w:numId w:val="117"/>
              </w:numPr>
              <w:rPr>
                <w:rFonts w:ascii="Arial" w:hAnsi="Arial" w:cs="Arial"/>
                <w:color w:val="010101"/>
                <w:lang w:val="es-ES"/>
              </w:rPr>
            </w:pPr>
            <w:r w:rsidRPr="00E81BA2">
              <w:rPr>
                <w:rFonts w:ascii="Arial" w:hAnsi="Arial" w:cs="Arial"/>
                <w:color w:val="010101"/>
                <w:lang w:val="es-ES"/>
              </w:rPr>
              <w:t>Medición básica de condiciones de operación (tensión y alimentación)</w:t>
            </w:r>
          </w:p>
          <w:p w14:paraId="0300E1CF"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lastRenderedPageBreak/>
              <w:t>Sistema de control por nivel:</w:t>
            </w:r>
          </w:p>
          <w:p w14:paraId="53E36138" w14:textId="77777777" w:rsidR="00621A6B" w:rsidRPr="00E81BA2" w:rsidRDefault="00621A6B" w:rsidP="00621A6B">
            <w:pPr>
              <w:pStyle w:val="Prrafodelista"/>
              <w:numPr>
                <w:ilvl w:val="0"/>
                <w:numId w:val="118"/>
              </w:numPr>
              <w:rPr>
                <w:rFonts w:ascii="Arial" w:hAnsi="Arial" w:cs="Arial"/>
                <w:color w:val="010101"/>
                <w:lang w:val="es-ES"/>
              </w:rPr>
            </w:pPr>
            <w:r w:rsidRPr="00E81BA2">
              <w:rPr>
                <w:rFonts w:ascii="Arial" w:hAnsi="Arial" w:cs="Arial"/>
                <w:color w:val="010101"/>
                <w:lang w:val="es-ES"/>
              </w:rPr>
              <w:t>Revisión de flotadores eléctricos de 16 amperios</w:t>
            </w:r>
          </w:p>
          <w:p w14:paraId="551582D4" w14:textId="77777777" w:rsidR="00621A6B" w:rsidRPr="00E81BA2" w:rsidRDefault="00621A6B" w:rsidP="00621A6B">
            <w:pPr>
              <w:pStyle w:val="Prrafodelista"/>
              <w:numPr>
                <w:ilvl w:val="0"/>
                <w:numId w:val="118"/>
              </w:numPr>
              <w:rPr>
                <w:rFonts w:ascii="Arial" w:hAnsi="Arial" w:cs="Arial"/>
                <w:color w:val="010101"/>
                <w:lang w:val="es-ES"/>
              </w:rPr>
            </w:pPr>
            <w:r w:rsidRPr="00E81BA2">
              <w:rPr>
                <w:rFonts w:ascii="Arial" w:hAnsi="Arial" w:cs="Arial"/>
                <w:color w:val="010101"/>
                <w:lang w:val="es-ES"/>
              </w:rPr>
              <w:t>Verificación de flotadores mecánicos</w:t>
            </w:r>
          </w:p>
          <w:p w14:paraId="3548D58F" w14:textId="77777777" w:rsidR="00621A6B" w:rsidRPr="00E81BA2" w:rsidRDefault="00621A6B" w:rsidP="00621A6B">
            <w:pPr>
              <w:pStyle w:val="Prrafodelista"/>
              <w:numPr>
                <w:ilvl w:val="0"/>
                <w:numId w:val="118"/>
              </w:numPr>
              <w:rPr>
                <w:rFonts w:ascii="Arial" w:hAnsi="Arial" w:cs="Arial"/>
                <w:color w:val="010101"/>
                <w:lang w:val="es-ES"/>
              </w:rPr>
            </w:pPr>
            <w:r w:rsidRPr="00E81BA2">
              <w:rPr>
                <w:rFonts w:ascii="Arial" w:hAnsi="Arial" w:cs="Arial"/>
                <w:color w:val="010101"/>
                <w:lang w:val="es-ES"/>
              </w:rPr>
              <w:t>Validación de niveles de arranque y parada</w:t>
            </w:r>
          </w:p>
          <w:p w14:paraId="4635A0EC" w14:textId="77777777" w:rsidR="00621A6B" w:rsidRPr="00E81BA2" w:rsidRDefault="00621A6B" w:rsidP="00621A6B">
            <w:pPr>
              <w:pStyle w:val="Prrafodelista"/>
              <w:numPr>
                <w:ilvl w:val="0"/>
                <w:numId w:val="118"/>
              </w:numPr>
              <w:rPr>
                <w:rFonts w:ascii="Arial" w:hAnsi="Arial" w:cs="Arial"/>
                <w:color w:val="010101"/>
                <w:lang w:val="es-ES"/>
              </w:rPr>
            </w:pPr>
            <w:r w:rsidRPr="00E81BA2">
              <w:rPr>
                <w:rFonts w:ascii="Arial" w:hAnsi="Arial" w:cs="Arial"/>
                <w:color w:val="010101"/>
                <w:lang w:val="es-ES"/>
              </w:rPr>
              <w:t>Sustitución en caso de falla</w:t>
            </w:r>
          </w:p>
          <w:p w14:paraId="126B4CA3" w14:textId="77777777" w:rsidR="00621A6B" w:rsidRPr="00E81BA2" w:rsidRDefault="00621A6B" w:rsidP="00B662B8">
            <w:pPr>
              <w:rPr>
                <w:rFonts w:cs="Arial"/>
                <w:b/>
                <w:color w:val="010101"/>
                <w:sz w:val="22"/>
                <w:szCs w:val="22"/>
                <w:lang w:val="es-ES"/>
              </w:rPr>
            </w:pPr>
            <w:r w:rsidRPr="00E81BA2">
              <w:rPr>
                <w:rFonts w:cs="Arial"/>
                <w:b/>
                <w:color w:val="010101"/>
                <w:sz w:val="22"/>
                <w:szCs w:val="22"/>
                <w:lang w:val="es-ES"/>
              </w:rPr>
              <w:t>Limpieza y mantenimiento del equipo:</w:t>
            </w:r>
          </w:p>
          <w:p w14:paraId="3967C6F5" w14:textId="77777777" w:rsidR="00621A6B" w:rsidRPr="00E81BA2" w:rsidRDefault="00621A6B" w:rsidP="00621A6B">
            <w:pPr>
              <w:pStyle w:val="Prrafodelista"/>
              <w:numPr>
                <w:ilvl w:val="0"/>
                <w:numId w:val="119"/>
              </w:numPr>
              <w:rPr>
                <w:rFonts w:ascii="Arial" w:hAnsi="Arial" w:cs="Arial"/>
                <w:color w:val="010101"/>
                <w:lang w:val="es-ES"/>
              </w:rPr>
            </w:pPr>
            <w:r w:rsidRPr="00E81BA2">
              <w:rPr>
                <w:rFonts w:ascii="Arial" w:hAnsi="Arial" w:cs="Arial"/>
                <w:color w:val="010101"/>
                <w:lang w:val="es-ES"/>
              </w:rPr>
              <w:t>Limpieza general de la bomba</w:t>
            </w:r>
          </w:p>
          <w:p w14:paraId="5D487241" w14:textId="77777777" w:rsidR="00621A6B" w:rsidRPr="00E81BA2" w:rsidRDefault="00621A6B" w:rsidP="00621A6B">
            <w:pPr>
              <w:pStyle w:val="Prrafodelista"/>
              <w:numPr>
                <w:ilvl w:val="0"/>
                <w:numId w:val="119"/>
              </w:numPr>
              <w:rPr>
                <w:rFonts w:ascii="Arial" w:hAnsi="Arial" w:cs="Arial"/>
                <w:color w:val="010101"/>
                <w:lang w:val="es-ES"/>
              </w:rPr>
            </w:pPr>
            <w:r w:rsidRPr="00E81BA2">
              <w:rPr>
                <w:rFonts w:ascii="Arial" w:hAnsi="Arial" w:cs="Arial"/>
                <w:color w:val="010101"/>
                <w:lang w:val="es-ES"/>
              </w:rPr>
              <w:t>Retiro de sedimentos e incrustaciones</w:t>
            </w:r>
          </w:p>
          <w:p w14:paraId="3F540BDE" w14:textId="77777777" w:rsidR="00621A6B" w:rsidRPr="00E81BA2" w:rsidRDefault="00621A6B" w:rsidP="00621A6B">
            <w:pPr>
              <w:pStyle w:val="Prrafodelista"/>
              <w:numPr>
                <w:ilvl w:val="0"/>
                <w:numId w:val="119"/>
              </w:numPr>
              <w:rPr>
                <w:rFonts w:ascii="Arial" w:hAnsi="Arial" w:cs="Arial"/>
                <w:color w:val="010101"/>
                <w:lang w:val="es-ES"/>
              </w:rPr>
            </w:pPr>
            <w:r w:rsidRPr="00E81BA2">
              <w:rPr>
                <w:rFonts w:ascii="Arial" w:hAnsi="Arial" w:cs="Arial"/>
                <w:color w:val="010101"/>
                <w:lang w:val="es-ES"/>
              </w:rPr>
              <w:t>Garantizar condiciones adecuadas de operación</w:t>
            </w:r>
          </w:p>
          <w:p w14:paraId="16581ED7" w14:textId="77777777" w:rsidR="00621A6B" w:rsidRPr="00E81BA2" w:rsidRDefault="00621A6B" w:rsidP="00B662B8">
            <w:pPr>
              <w:rPr>
                <w:rFonts w:cs="Arial"/>
                <w:b/>
                <w:color w:val="010101"/>
                <w:sz w:val="22"/>
                <w:szCs w:val="22"/>
                <w:lang w:val="es-ES"/>
              </w:rPr>
            </w:pPr>
            <w:r w:rsidRPr="00E81BA2">
              <w:rPr>
                <w:rFonts w:cs="Arial"/>
                <w:b/>
                <w:color w:val="010101"/>
                <w:sz w:val="22"/>
                <w:szCs w:val="22"/>
                <w:lang w:val="es-ES"/>
              </w:rPr>
              <w:t>Ejecución de pruebas de funcionamiento (criterio aplicado):</w:t>
            </w:r>
          </w:p>
          <w:p w14:paraId="4DA3D3C1" w14:textId="77777777" w:rsidR="00621A6B" w:rsidRPr="00E81BA2" w:rsidRDefault="00621A6B" w:rsidP="00621A6B">
            <w:pPr>
              <w:pStyle w:val="Prrafodelista"/>
              <w:numPr>
                <w:ilvl w:val="0"/>
                <w:numId w:val="120"/>
              </w:numPr>
              <w:rPr>
                <w:rFonts w:ascii="Arial" w:hAnsi="Arial" w:cs="Arial"/>
                <w:color w:val="010101"/>
                <w:lang w:val="es-ES"/>
              </w:rPr>
            </w:pPr>
            <w:r w:rsidRPr="00E81BA2">
              <w:rPr>
                <w:rFonts w:ascii="Arial" w:hAnsi="Arial" w:cs="Arial"/>
                <w:color w:val="010101"/>
                <w:lang w:val="es-ES"/>
              </w:rPr>
              <w:t>Arranque y parada del equipo</w:t>
            </w:r>
          </w:p>
          <w:p w14:paraId="20FF6F0D" w14:textId="77777777" w:rsidR="00621A6B" w:rsidRPr="00E81BA2" w:rsidRDefault="00621A6B" w:rsidP="00621A6B">
            <w:pPr>
              <w:pStyle w:val="Prrafodelista"/>
              <w:numPr>
                <w:ilvl w:val="0"/>
                <w:numId w:val="120"/>
              </w:numPr>
              <w:rPr>
                <w:rFonts w:ascii="Arial" w:hAnsi="Arial" w:cs="Arial"/>
                <w:color w:val="010101"/>
                <w:lang w:val="es-ES"/>
              </w:rPr>
            </w:pPr>
            <w:r w:rsidRPr="00E81BA2">
              <w:rPr>
                <w:rFonts w:ascii="Arial" w:hAnsi="Arial" w:cs="Arial"/>
                <w:color w:val="010101"/>
                <w:lang w:val="es-ES"/>
              </w:rPr>
              <w:t>Verificación de operación estable</w:t>
            </w:r>
          </w:p>
          <w:p w14:paraId="02541AB2" w14:textId="77777777" w:rsidR="00621A6B" w:rsidRPr="00E81BA2" w:rsidRDefault="00621A6B" w:rsidP="00621A6B">
            <w:pPr>
              <w:pStyle w:val="Prrafodelista"/>
              <w:numPr>
                <w:ilvl w:val="0"/>
                <w:numId w:val="120"/>
              </w:numPr>
              <w:rPr>
                <w:rFonts w:ascii="Arial" w:hAnsi="Arial" w:cs="Arial"/>
                <w:color w:val="010101"/>
                <w:lang w:val="es-ES"/>
              </w:rPr>
            </w:pPr>
            <w:r w:rsidRPr="00E81BA2">
              <w:rPr>
                <w:rFonts w:ascii="Arial" w:hAnsi="Arial" w:cs="Arial"/>
                <w:color w:val="010101"/>
                <w:lang w:val="es-ES"/>
              </w:rPr>
              <w:t>Validación de respuesta del sistema</w:t>
            </w:r>
          </w:p>
          <w:p w14:paraId="6F90D163"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Mantenimiento correctivo inmediato, en caso de presentarse:</w:t>
            </w:r>
          </w:p>
          <w:p w14:paraId="21BDC20C" w14:textId="77777777" w:rsidR="00621A6B" w:rsidRPr="00E81BA2" w:rsidRDefault="00621A6B" w:rsidP="00621A6B">
            <w:pPr>
              <w:pStyle w:val="Prrafodelista"/>
              <w:numPr>
                <w:ilvl w:val="0"/>
                <w:numId w:val="121"/>
              </w:numPr>
              <w:rPr>
                <w:rFonts w:ascii="Arial" w:hAnsi="Arial" w:cs="Arial"/>
                <w:color w:val="010101"/>
                <w:lang w:val="es-ES"/>
              </w:rPr>
            </w:pPr>
            <w:r w:rsidRPr="00E81BA2">
              <w:rPr>
                <w:rFonts w:ascii="Arial" w:hAnsi="Arial" w:cs="Arial"/>
                <w:color w:val="010101"/>
                <w:lang w:val="es-ES"/>
              </w:rPr>
              <w:t>Fallas mecánicas</w:t>
            </w:r>
          </w:p>
          <w:p w14:paraId="07CA1351" w14:textId="77777777" w:rsidR="00621A6B" w:rsidRPr="00E81BA2" w:rsidRDefault="00621A6B" w:rsidP="00621A6B">
            <w:pPr>
              <w:pStyle w:val="Prrafodelista"/>
              <w:numPr>
                <w:ilvl w:val="0"/>
                <w:numId w:val="121"/>
              </w:numPr>
              <w:rPr>
                <w:rFonts w:ascii="Arial" w:hAnsi="Arial" w:cs="Arial"/>
                <w:color w:val="010101"/>
                <w:lang w:val="es-ES"/>
              </w:rPr>
            </w:pPr>
            <w:r w:rsidRPr="00E81BA2">
              <w:rPr>
                <w:rFonts w:ascii="Arial" w:hAnsi="Arial" w:cs="Arial"/>
                <w:color w:val="010101"/>
                <w:lang w:val="es-ES"/>
              </w:rPr>
              <w:t>Fugas</w:t>
            </w:r>
          </w:p>
          <w:p w14:paraId="6E53AC71" w14:textId="77777777" w:rsidR="00621A6B" w:rsidRPr="00E81BA2" w:rsidRDefault="00621A6B" w:rsidP="00621A6B">
            <w:pPr>
              <w:pStyle w:val="Prrafodelista"/>
              <w:numPr>
                <w:ilvl w:val="0"/>
                <w:numId w:val="121"/>
              </w:numPr>
              <w:rPr>
                <w:rFonts w:ascii="Arial" w:hAnsi="Arial" w:cs="Arial"/>
                <w:color w:val="010101"/>
                <w:lang w:val="es-ES"/>
              </w:rPr>
            </w:pPr>
            <w:r w:rsidRPr="00E81BA2">
              <w:rPr>
                <w:rFonts w:ascii="Arial" w:hAnsi="Arial" w:cs="Arial"/>
                <w:color w:val="010101"/>
                <w:lang w:val="es-ES"/>
              </w:rPr>
              <w:t>Fallas eléctricas</w:t>
            </w:r>
          </w:p>
          <w:p w14:paraId="1B0B56BA" w14:textId="77777777" w:rsidR="00621A6B" w:rsidRPr="00E81BA2" w:rsidRDefault="00621A6B" w:rsidP="00621A6B">
            <w:pPr>
              <w:pStyle w:val="Prrafodelista"/>
              <w:numPr>
                <w:ilvl w:val="0"/>
                <w:numId w:val="121"/>
              </w:numPr>
              <w:rPr>
                <w:rFonts w:ascii="Arial" w:hAnsi="Arial" w:cs="Arial"/>
                <w:color w:val="010101"/>
                <w:lang w:val="es-ES"/>
              </w:rPr>
            </w:pPr>
            <w:r w:rsidRPr="00E81BA2">
              <w:rPr>
                <w:rFonts w:ascii="Arial" w:hAnsi="Arial" w:cs="Arial"/>
                <w:color w:val="010101"/>
                <w:lang w:val="es-ES"/>
              </w:rPr>
              <w:t>Desgaste de componentes</w:t>
            </w:r>
          </w:p>
          <w:p w14:paraId="1D0AD1CC" w14:textId="77777777" w:rsidR="00621A6B" w:rsidRPr="00E81BA2" w:rsidRDefault="00621A6B" w:rsidP="00621A6B">
            <w:pPr>
              <w:pStyle w:val="Prrafodelista"/>
              <w:numPr>
                <w:ilvl w:val="0"/>
                <w:numId w:val="121"/>
              </w:numPr>
              <w:rPr>
                <w:rFonts w:ascii="Arial" w:hAnsi="Arial" w:cs="Arial"/>
                <w:color w:val="010101"/>
                <w:lang w:val="es-ES"/>
              </w:rPr>
            </w:pPr>
            <w:r w:rsidRPr="00E81BA2">
              <w:rPr>
                <w:rFonts w:ascii="Arial" w:hAnsi="Arial" w:cs="Arial"/>
                <w:color w:val="010101"/>
                <w:lang w:val="es-ES"/>
              </w:rPr>
              <w:t>Inestabilidad en la operación</w:t>
            </w:r>
          </w:p>
          <w:p w14:paraId="431F49BD" w14:textId="77777777" w:rsidR="00621A6B" w:rsidRPr="00E81BA2" w:rsidRDefault="00621A6B" w:rsidP="00B662B8">
            <w:pPr>
              <w:rPr>
                <w:rFonts w:cs="Arial"/>
                <w:b/>
                <w:color w:val="010101"/>
                <w:sz w:val="22"/>
                <w:szCs w:val="22"/>
                <w:lang w:val="es-ES"/>
              </w:rPr>
            </w:pPr>
            <w:r w:rsidRPr="00E81BA2">
              <w:rPr>
                <w:rFonts w:cs="Arial"/>
                <w:b/>
                <w:color w:val="010101"/>
                <w:sz w:val="22"/>
                <w:szCs w:val="22"/>
                <w:lang w:val="es-ES"/>
              </w:rPr>
              <w:t>Sustitución de componentes a cargo del contratista (con cargo a bolsa de repuestos), incluyendo:</w:t>
            </w:r>
          </w:p>
          <w:p w14:paraId="225CAE34" w14:textId="77777777" w:rsidR="00621A6B" w:rsidRPr="00E81BA2" w:rsidRDefault="00621A6B" w:rsidP="00621A6B">
            <w:pPr>
              <w:pStyle w:val="Prrafodelista"/>
              <w:numPr>
                <w:ilvl w:val="0"/>
                <w:numId w:val="122"/>
              </w:numPr>
              <w:rPr>
                <w:rFonts w:ascii="Arial" w:hAnsi="Arial" w:cs="Arial"/>
                <w:color w:val="010101"/>
                <w:lang w:val="es-ES"/>
              </w:rPr>
            </w:pPr>
            <w:r w:rsidRPr="00E81BA2">
              <w:rPr>
                <w:rFonts w:ascii="Arial" w:hAnsi="Arial" w:cs="Arial"/>
                <w:color w:val="010101"/>
                <w:lang w:val="es-ES"/>
              </w:rPr>
              <w:t>Sellos mecánicos</w:t>
            </w:r>
          </w:p>
          <w:p w14:paraId="5893D2DC" w14:textId="77777777" w:rsidR="00621A6B" w:rsidRPr="00E81BA2" w:rsidRDefault="00621A6B" w:rsidP="00621A6B">
            <w:pPr>
              <w:pStyle w:val="Prrafodelista"/>
              <w:numPr>
                <w:ilvl w:val="0"/>
                <w:numId w:val="122"/>
              </w:numPr>
              <w:rPr>
                <w:rFonts w:ascii="Arial" w:hAnsi="Arial" w:cs="Arial"/>
                <w:color w:val="010101"/>
                <w:lang w:val="es-ES"/>
              </w:rPr>
            </w:pPr>
            <w:r w:rsidRPr="00E81BA2">
              <w:rPr>
                <w:rFonts w:ascii="Arial" w:hAnsi="Arial" w:cs="Arial"/>
                <w:color w:val="010101"/>
                <w:lang w:val="es-ES"/>
              </w:rPr>
              <w:t>Rodamientos</w:t>
            </w:r>
          </w:p>
          <w:p w14:paraId="3A0D372F" w14:textId="77777777" w:rsidR="00621A6B" w:rsidRPr="00E81BA2" w:rsidRDefault="00621A6B" w:rsidP="00621A6B">
            <w:pPr>
              <w:pStyle w:val="Prrafodelista"/>
              <w:numPr>
                <w:ilvl w:val="0"/>
                <w:numId w:val="122"/>
              </w:numPr>
              <w:rPr>
                <w:rFonts w:ascii="Arial" w:hAnsi="Arial" w:cs="Arial"/>
                <w:color w:val="010101"/>
                <w:lang w:val="es-ES"/>
              </w:rPr>
            </w:pPr>
            <w:r w:rsidRPr="00E81BA2">
              <w:rPr>
                <w:rFonts w:ascii="Arial" w:hAnsi="Arial" w:cs="Arial"/>
                <w:color w:val="010101"/>
                <w:lang w:val="es-ES"/>
              </w:rPr>
              <w:t>Anillos y elementos del motor</w:t>
            </w:r>
          </w:p>
          <w:p w14:paraId="280AEA2E" w14:textId="77777777" w:rsidR="00621A6B" w:rsidRPr="00E81BA2" w:rsidRDefault="00621A6B" w:rsidP="00621A6B">
            <w:pPr>
              <w:pStyle w:val="Prrafodelista"/>
              <w:numPr>
                <w:ilvl w:val="0"/>
                <w:numId w:val="122"/>
              </w:numPr>
              <w:rPr>
                <w:rFonts w:ascii="Arial" w:hAnsi="Arial" w:cs="Arial"/>
                <w:color w:val="010101"/>
                <w:lang w:val="es-ES"/>
              </w:rPr>
            </w:pPr>
            <w:r w:rsidRPr="00E81BA2">
              <w:rPr>
                <w:rFonts w:ascii="Arial" w:hAnsi="Arial" w:cs="Arial"/>
                <w:color w:val="010101"/>
                <w:lang w:val="es-ES"/>
              </w:rPr>
              <w:t>Flotadores eléctricos y mecánicos</w:t>
            </w:r>
          </w:p>
          <w:p w14:paraId="45C6B3F6" w14:textId="77777777" w:rsidR="00621A6B" w:rsidRPr="00E81BA2" w:rsidRDefault="00621A6B" w:rsidP="00621A6B">
            <w:pPr>
              <w:pStyle w:val="Prrafodelista"/>
              <w:numPr>
                <w:ilvl w:val="0"/>
                <w:numId w:val="122"/>
              </w:numPr>
              <w:rPr>
                <w:rFonts w:ascii="Arial" w:hAnsi="Arial" w:cs="Arial"/>
                <w:color w:val="010101"/>
                <w:lang w:val="es-ES"/>
              </w:rPr>
            </w:pPr>
            <w:r w:rsidRPr="00E81BA2">
              <w:rPr>
                <w:rFonts w:ascii="Arial" w:hAnsi="Arial" w:cs="Arial"/>
                <w:color w:val="010101"/>
                <w:lang w:val="es-ES"/>
              </w:rPr>
              <w:t>Elementos eléctricos defectuosos</w:t>
            </w:r>
          </w:p>
          <w:p w14:paraId="72F2C89E" w14:textId="77777777" w:rsidR="00621A6B" w:rsidRPr="00E81BA2" w:rsidRDefault="00621A6B" w:rsidP="00B662B8">
            <w:pPr>
              <w:rPr>
                <w:rFonts w:cs="Arial"/>
                <w:color w:val="010101"/>
                <w:sz w:val="22"/>
                <w:szCs w:val="22"/>
                <w:lang w:val="es-ES"/>
              </w:rPr>
            </w:pPr>
            <w:r w:rsidRPr="00E81BA2">
              <w:rPr>
                <w:rFonts w:cs="Arial"/>
                <w:b/>
                <w:color w:val="010101"/>
                <w:sz w:val="22"/>
                <w:szCs w:val="22"/>
                <w:lang w:val="es-ES"/>
              </w:rPr>
              <w:t>Garantizar accesibilidad y condiciones seguras de operación:</w:t>
            </w:r>
          </w:p>
          <w:p w14:paraId="670756F3" w14:textId="77777777" w:rsidR="00621A6B" w:rsidRPr="00E81BA2" w:rsidRDefault="00621A6B" w:rsidP="00621A6B">
            <w:pPr>
              <w:pStyle w:val="Prrafodelista"/>
              <w:numPr>
                <w:ilvl w:val="0"/>
                <w:numId w:val="123"/>
              </w:numPr>
              <w:rPr>
                <w:rFonts w:ascii="Arial" w:hAnsi="Arial" w:cs="Arial"/>
                <w:color w:val="010101"/>
                <w:lang w:val="es-ES"/>
              </w:rPr>
            </w:pPr>
            <w:r w:rsidRPr="00E81BA2">
              <w:rPr>
                <w:rFonts w:ascii="Arial" w:hAnsi="Arial" w:cs="Arial"/>
                <w:color w:val="010101"/>
                <w:lang w:val="es-ES"/>
              </w:rPr>
              <w:t>Acceso adecuado al equipo</w:t>
            </w:r>
          </w:p>
          <w:p w14:paraId="1F9F845E" w14:textId="77777777" w:rsidR="00621A6B" w:rsidRPr="00E81BA2" w:rsidRDefault="00621A6B" w:rsidP="00621A6B">
            <w:pPr>
              <w:pStyle w:val="Prrafodelista"/>
              <w:numPr>
                <w:ilvl w:val="0"/>
                <w:numId w:val="123"/>
              </w:numPr>
              <w:rPr>
                <w:rFonts w:ascii="Arial" w:hAnsi="Arial" w:cs="Arial"/>
                <w:color w:val="010101"/>
                <w:lang w:val="es-ES"/>
              </w:rPr>
            </w:pPr>
            <w:r w:rsidRPr="00E81BA2">
              <w:rPr>
                <w:rFonts w:ascii="Arial" w:hAnsi="Arial" w:cs="Arial"/>
                <w:color w:val="010101"/>
                <w:lang w:val="es-ES"/>
              </w:rPr>
              <w:t>Condiciones seguras para intervención</w:t>
            </w:r>
          </w:p>
          <w:p w14:paraId="45A5C6B1" w14:textId="77777777" w:rsidR="00621A6B" w:rsidRPr="00E81BA2" w:rsidRDefault="00621A6B" w:rsidP="00621A6B">
            <w:pPr>
              <w:pStyle w:val="Prrafodelista"/>
              <w:numPr>
                <w:ilvl w:val="0"/>
                <w:numId w:val="123"/>
              </w:numPr>
              <w:rPr>
                <w:rFonts w:ascii="Arial" w:hAnsi="Arial" w:cs="Arial"/>
                <w:color w:val="010101"/>
                <w:lang w:val="es-ES"/>
              </w:rPr>
            </w:pPr>
            <w:r w:rsidRPr="00E81BA2">
              <w:rPr>
                <w:rFonts w:ascii="Arial" w:hAnsi="Arial" w:cs="Arial"/>
                <w:color w:val="010101"/>
                <w:lang w:val="es-ES"/>
              </w:rPr>
              <w:t>Prevención de riesgos eléctricos y mecánicos</w:t>
            </w:r>
          </w:p>
          <w:p w14:paraId="03C44527" w14:textId="77777777" w:rsidR="00621A6B" w:rsidRPr="00E81BA2" w:rsidRDefault="00621A6B" w:rsidP="00B662B8">
            <w:pPr>
              <w:jc w:val="center"/>
              <w:rPr>
                <w:rFonts w:cs="Arial"/>
                <w:color w:val="010101"/>
                <w:sz w:val="22"/>
                <w:szCs w:val="22"/>
                <w:lang w:val="es-ES"/>
              </w:rPr>
            </w:pPr>
            <w:r w:rsidRPr="00E81BA2">
              <w:rPr>
                <w:rFonts w:cs="Arial"/>
                <w:noProof/>
              </w:rPr>
              <w:drawing>
                <wp:inline distT="0" distB="0" distL="0" distR="0" wp14:anchorId="5E2AFFC0" wp14:editId="32A24F8E">
                  <wp:extent cx="1489672" cy="1828800"/>
                  <wp:effectExtent l="0" t="0" r="0" b="0"/>
                  <wp:docPr id="19209228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922835" name=""/>
                          <pic:cNvPicPr/>
                        </pic:nvPicPr>
                        <pic:blipFill>
                          <a:blip r:embed="rId29"/>
                          <a:stretch>
                            <a:fillRect/>
                          </a:stretch>
                        </pic:blipFill>
                        <pic:spPr>
                          <a:xfrm>
                            <a:off x="0" y="0"/>
                            <a:ext cx="1511089" cy="1855092"/>
                          </a:xfrm>
                          <a:prstGeom prst="rect">
                            <a:avLst/>
                          </a:prstGeom>
                        </pic:spPr>
                      </pic:pic>
                    </a:graphicData>
                  </a:graphic>
                </wp:inline>
              </w:drawing>
            </w:r>
          </w:p>
          <w:p w14:paraId="1B9D9C46" w14:textId="77777777" w:rsidR="00621A6B" w:rsidRPr="00E81BA2" w:rsidRDefault="00621A6B" w:rsidP="00B662B8">
            <w:pPr>
              <w:jc w:val="center"/>
              <w:rPr>
                <w:rFonts w:cs="Arial"/>
                <w:color w:val="010101"/>
                <w:sz w:val="22"/>
                <w:szCs w:val="22"/>
                <w:lang w:val="es-ES"/>
              </w:rPr>
            </w:pPr>
          </w:p>
          <w:p w14:paraId="0880D843" w14:textId="77777777" w:rsidR="00621A6B" w:rsidRDefault="00621A6B" w:rsidP="00B662B8">
            <w:pPr>
              <w:jc w:val="center"/>
              <w:rPr>
                <w:rFonts w:cs="Arial"/>
                <w:color w:val="010101"/>
                <w:sz w:val="22"/>
                <w:szCs w:val="22"/>
                <w:lang w:val="es-ES"/>
              </w:rPr>
            </w:pPr>
          </w:p>
          <w:p w14:paraId="51F549F8" w14:textId="77777777" w:rsidR="00621A6B" w:rsidRPr="006652BE" w:rsidRDefault="00621A6B" w:rsidP="00B662B8">
            <w:pPr>
              <w:jc w:val="center"/>
              <w:rPr>
                <w:rFonts w:cs="Arial"/>
                <w:b/>
                <w:color w:val="010101"/>
                <w:sz w:val="22"/>
                <w:szCs w:val="22"/>
                <w:lang w:val="es-ES"/>
              </w:rPr>
            </w:pPr>
            <w:r w:rsidRPr="006652BE">
              <w:rPr>
                <w:rFonts w:cs="Arial"/>
                <w:b/>
                <w:color w:val="010101"/>
                <w:sz w:val="22"/>
                <w:szCs w:val="22"/>
                <w:lang w:val="es-ES"/>
              </w:rPr>
              <w:lastRenderedPageBreak/>
              <w:t>GRUPO 2 (</w:t>
            </w:r>
            <w:r>
              <w:rPr>
                <w:rFonts w:cs="Arial"/>
                <w:b/>
                <w:color w:val="010101"/>
                <w:sz w:val="22"/>
                <w:szCs w:val="22"/>
                <w:lang w:val="es-ES"/>
              </w:rPr>
              <w:t xml:space="preserve">SECCIONAL NORTE DE SANTANDER – ARAUCA: </w:t>
            </w:r>
            <w:r w:rsidRPr="006652BE">
              <w:rPr>
                <w:rFonts w:cs="Arial"/>
                <w:b/>
                <w:color w:val="010101"/>
                <w:sz w:val="22"/>
                <w:szCs w:val="22"/>
                <w:lang w:val="es-ES"/>
              </w:rPr>
              <w:t>C</w:t>
            </w:r>
            <w:r>
              <w:rPr>
                <w:rFonts w:cs="Arial"/>
                <w:b/>
                <w:color w:val="010101"/>
                <w:sz w:val="22"/>
                <w:szCs w:val="22"/>
                <w:lang w:val="es-ES"/>
              </w:rPr>
              <w:t>Ú</w:t>
            </w:r>
            <w:r w:rsidRPr="006652BE">
              <w:rPr>
                <w:rFonts w:cs="Arial"/>
                <w:b/>
                <w:color w:val="010101"/>
                <w:sz w:val="22"/>
                <w:szCs w:val="22"/>
                <w:lang w:val="es-ES"/>
              </w:rPr>
              <w:t>CUTA SEDE PRINCIPAL - ARACUA SEDE PRINCIPAL – ARAUCA SEDE FORTALEZA)</w:t>
            </w:r>
          </w:p>
          <w:p w14:paraId="4A23A1CF" w14:textId="77777777" w:rsidR="00621A6B" w:rsidRPr="00E81BA2" w:rsidRDefault="00621A6B" w:rsidP="00B662B8">
            <w:pPr>
              <w:jc w:val="center"/>
              <w:rPr>
                <w:rFonts w:cs="Arial"/>
                <w:color w:val="010101"/>
                <w:sz w:val="22"/>
                <w:szCs w:val="22"/>
                <w:lang w:val="es-ES"/>
              </w:rPr>
            </w:pPr>
          </w:p>
          <w:p w14:paraId="54035F8F" w14:textId="77777777" w:rsidR="00621A6B" w:rsidRPr="00E81BA2" w:rsidRDefault="00621A6B" w:rsidP="00B662B8">
            <w:pPr>
              <w:tabs>
                <w:tab w:val="left" w:pos="284"/>
              </w:tabs>
              <w:jc w:val="both"/>
              <w:rPr>
                <w:rFonts w:cs="Arial"/>
                <w:sz w:val="22"/>
                <w:szCs w:val="22"/>
              </w:rPr>
            </w:pPr>
          </w:p>
          <w:p w14:paraId="2075D73B" w14:textId="77777777" w:rsidR="00621A6B" w:rsidRPr="00E81BA2" w:rsidRDefault="00621A6B" w:rsidP="00B662B8">
            <w:pPr>
              <w:jc w:val="center"/>
              <w:rPr>
                <w:rFonts w:cs="Arial"/>
                <w:b/>
                <w:color w:val="010101"/>
                <w:sz w:val="22"/>
                <w:szCs w:val="22"/>
                <w:lang w:val="es-ES"/>
              </w:rPr>
            </w:pPr>
            <w:r w:rsidRPr="00E81BA2">
              <w:rPr>
                <w:rFonts w:cs="Arial"/>
                <w:b/>
                <w:color w:val="010101"/>
                <w:sz w:val="22"/>
                <w:szCs w:val="22"/>
                <w:lang w:val="es-ES"/>
              </w:rPr>
              <w:t>CÚCUTA</w:t>
            </w:r>
          </w:p>
          <w:p w14:paraId="63CEA396" w14:textId="77777777" w:rsidR="00621A6B" w:rsidRPr="00E81BA2" w:rsidRDefault="00621A6B" w:rsidP="00B662B8">
            <w:pPr>
              <w:jc w:val="center"/>
              <w:rPr>
                <w:rFonts w:cs="Arial"/>
                <w:b/>
                <w:color w:val="010101"/>
                <w:sz w:val="22"/>
                <w:szCs w:val="22"/>
                <w:lang w:val="es-ES"/>
              </w:rPr>
            </w:pPr>
          </w:p>
          <w:p w14:paraId="09669154" w14:textId="77777777" w:rsidR="00621A6B" w:rsidRPr="00E81BA2" w:rsidRDefault="00621A6B" w:rsidP="00B662B8">
            <w:pPr>
              <w:jc w:val="center"/>
              <w:rPr>
                <w:rFonts w:cs="Arial"/>
                <w:b/>
                <w:color w:val="010101"/>
                <w:sz w:val="22"/>
                <w:szCs w:val="22"/>
                <w:lang w:val="es-ES"/>
              </w:rPr>
            </w:pPr>
            <w:r w:rsidRPr="00E81BA2">
              <w:rPr>
                <w:rFonts w:cs="Arial"/>
                <w:b/>
                <w:color w:val="010101"/>
                <w:sz w:val="22"/>
                <w:szCs w:val="22"/>
                <w:lang w:val="es-ES"/>
              </w:rPr>
              <w:t>AGUA POTABLE</w:t>
            </w:r>
          </w:p>
          <w:p w14:paraId="3EE20334" w14:textId="77777777" w:rsidR="00621A6B" w:rsidRPr="00E81BA2" w:rsidRDefault="00621A6B" w:rsidP="00621A6B">
            <w:pPr>
              <w:pStyle w:val="Prrafodelista"/>
              <w:numPr>
                <w:ilvl w:val="0"/>
                <w:numId w:val="15"/>
              </w:numPr>
              <w:jc w:val="both"/>
              <w:rPr>
                <w:rFonts w:ascii="Arial" w:hAnsi="Arial" w:cs="Arial"/>
                <w:b/>
                <w:color w:val="010101"/>
                <w:sz w:val="24"/>
                <w:szCs w:val="24"/>
                <w:lang w:val="es-ES"/>
              </w:rPr>
            </w:pPr>
            <w:r w:rsidRPr="00E81BA2">
              <w:rPr>
                <w:rFonts w:ascii="Arial" w:hAnsi="Arial" w:cs="Arial"/>
                <w:b/>
                <w:color w:val="010101"/>
                <w:sz w:val="24"/>
                <w:szCs w:val="24"/>
                <w:lang w:val="es-ES"/>
              </w:rPr>
              <w:t>Mantenimiento Sistema de suministro agua potable, compuesto por:</w:t>
            </w:r>
          </w:p>
          <w:p w14:paraId="7FA1CADD"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Acometida, un Medidor Totalizador, dos Cuartos de Bombas, un Tanques divido en dos de almacenamiento de agua potable; capacidad aprox. 60 m3, (2.5x6x4): Equipo y suministro de agua Potable, Puntos Hidráulicos de agua potable. Incluye cambio de piezas o elementos en mal estado en caso de requerirse. Las dimensiones del tanque se deben verificar en sitio.</w:t>
            </w:r>
          </w:p>
          <w:p w14:paraId="7CF06C7A" w14:textId="77777777" w:rsidR="00621A6B" w:rsidRPr="00E81BA2" w:rsidRDefault="00621A6B" w:rsidP="00B662B8">
            <w:pPr>
              <w:jc w:val="both"/>
              <w:rPr>
                <w:rFonts w:cs="Arial"/>
                <w:color w:val="010101"/>
                <w:sz w:val="22"/>
                <w:szCs w:val="22"/>
                <w:lang w:val="es-ES"/>
              </w:rPr>
            </w:pPr>
          </w:p>
          <w:p w14:paraId="2E7E8F9D"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 xml:space="preserve">Sistema de abastecimiento de agua potable que está compuesto por: </w:t>
            </w:r>
          </w:p>
          <w:p w14:paraId="48584749" w14:textId="77777777" w:rsidR="00621A6B" w:rsidRPr="00E81BA2" w:rsidRDefault="00621A6B" w:rsidP="00B662B8">
            <w:pPr>
              <w:jc w:val="both"/>
              <w:rPr>
                <w:rFonts w:cs="Arial"/>
                <w:b/>
                <w:color w:val="010101"/>
                <w:sz w:val="22"/>
                <w:szCs w:val="22"/>
                <w:lang w:val="es-ES"/>
              </w:rPr>
            </w:pPr>
          </w:p>
          <w:p w14:paraId="7DB39FC5"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 xml:space="preserve">Tres Electrobombas verificables de 5.5 HP, 220/440V, 60 HZ, modelo BMV8-60-503/70120042 marca </w:t>
            </w:r>
            <w:proofErr w:type="spellStart"/>
            <w:r w:rsidRPr="00E81BA2">
              <w:rPr>
                <w:rFonts w:cs="Arial"/>
                <w:color w:val="010101"/>
                <w:sz w:val="22"/>
                <w:szCs w:val="22"/>
                <w:lang w:val="es-ES"/>
              </w:rPr>
              <w:t>Barmesa</w:t>
            </w:r>
            <w:proofErr w:type="spellEnd"/>
            <w:r w:rsidRPr="00E81BA2">
              <w:rPr>
                <w:rFonts w:cs="Arial"/>
                <w:color w:val="010101"/>
                <w:sz w:val="22"/>
                <w:szCs w:val="22"/>
                <w:lang w:val="es-ES"/>
              </w:rPr>
              <w:t xml:space="preserve"> </w:t>
            </w:r>
            <w:proofErr w:type="spellStart"/>
            <w:r w:rsidRPr="00E81BA2">
              <w:rPr>
                <w:rFonts w:cs="Arial"/>
                <w:color w:val="010101"/>
                <w:sz w:val="22"/>
                <w:szCs w:val="22"/>
                <w:lang w:val="es-ES"/>
              </w:rPr>
              <w:t>Pumps</w:t>
            </w:r>
            <w:proofErr w:type="spellEnd"/>
            <w:r w:rsidRPr="00E81BA2">
              <w:rPr>
                <w:rFonts w:cs="Arial"/>
                <w:color w:val="010101"/>
                <w:sz w:val="22"/>
                <w:szCs w:val="22"/>
                <w:lang w:val="es-ES"/>
              </w:rPr>
              <w:t xml:space="preserve"> (Las electrobombas trabajan alternadamente), tres Succiones positivas en 4", un Tanque hidroneumático de 500 LTS (</w:t>
            </w:r>
            <w:proofErr w:type="spellStart"/>
            <w:r w:rsidRPr="00E81BA2">
              <w:rPr>
                <w:rFonts w:cs="Arial"/>
                <w:color w:val="010101"/>
                <w:sz w:val="22"/>
                <w:szCs w:val="22"/>
                <w:lang w:val="es-ES"/>
              </w:rPr>
              <w:t>Hidroflow</w:t>
            </w:r>
            <w:proofErr w:type="spellEnd"/>
            <w:r w:rsidRPr="00E81BA2">
              <w:rPr>
                <w:rFonts w:cs="Arial"/>
                <w:color w:val="010101"/>
                <w:sz w:val="22"/>
                <w:szCs w:val="22"/>
                <w:lang w:val="es-ES"/>
              </w:rPr>
              <w:t>), Un Tablero eléctrico con un sistema de velocidad variable y todos los accesorios eléctricos e hidráulicos correspondientes. Tuberías y accesorios relacionados con el suministro de agua desde la acometida hasta el tanque de almacenamiento y después del tanque hasta las diferentes zonas en donde se requiera (las redes son en PVCP).</w:t>
            </w:r>
          </w:p>
          <w:p w14:paraId="6F054A1D" w14:textId="77777777" w:rsidR="00621A6B" w:rsidRPr="00E81BA2" w:rsidRDefault="00621A6B" w:rsidP="00B662B8">
            <w:pPr>
              <w:jc w:val="both"/>
              <w:rPr>
                <w:rFonts w:cs="Arial"/>
                <w:color w:val="010101"/>
                <w:sz w:val="22"/>
                <w:szCs w:val="22"/>
                <w:lang w:val="es-ES"/>
              </w:rPr>
            </w:pPr>
          </w:p>
          <w:p w14:paraId="38F93CFC"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Equipos principales que componen el sistema y a los que se debe realizar el mantenimiento</w:t>
            </w:r>
          </w:p>
          <w:p w14:paraId="4CA57287" w14:textId="77777777" w:rsidR="00621A6B" w:rsidRPr="00E81BA2" w:rsidRDefault="00621A6B" w:rsidP="00B662B8">
            <w:pPr>
              <w:jc w:val="both"/>
              <w:rPr>
                <w:rFonts w:cs="Arial"/>
                <w:color w:val="010101"/>
                <w:sz w:val="22"/>
                <w:szCs w:val="22"/>
                <w:lang w:val="es-ES"/>
              </w:rPr>
            </w:pPr>
          </w:p>
          <w:p w14:paraId="02277CDD" w14:textId="77777777" w:rsidR="00621A6B" w:rsidRPr="00E81BA2" w:rsidRDefault="00621A6B" w:rsidP="00B662B8">
            <w:pPr>
              <w:jc w:val="both"/>
              <w:rPr>
                <w:rFonts w:cs="Arial"/>
                <w:b/>
                <w:bCs/>
                <w:color w:val="010101"/>
                <w:lang w:val="es-ES"/>
              </w:rPr>
            </w:pPr>
            <w:r>
              <w:rPr>
                <w:rFonts w:cs="Arial"/>
                <w:b/>
                <w:bCs/>
                <w:color w:val="010101"/>
                <w:lang w:val="es-ES"/>
              </w:rPr>
              <w:t>10.</w:t>
            </w:r>
            <w:r w:rsidRPr="00E81BA2">
              <w:rPr>
                <w:rFonts w:cs="Arial"/>
                <w:b/>
                <w:bCs/>
                <w:color w:val="010101"/>
                <w:lang w:val="es-ES"/>
              </w:rPr>
              <w:t xml:space="preserve">1 </w:t>
            </w:r>
            <w:r w:rsidRPr="00E81BA2">
              <w:rPr>
                <w:rFonts w:cs="Arial"/>
                <w:b/>
                <w:bCs/>
                <w:color w:val="010101"/>
                <w:sz w:val="22"/>
                <w:szCs w:val="22"/>
                <w:lang w:val="es-ES"/>
              </w:rPr>
              <w:t>Bombas Multietapa Vertical</w:t>
            </w:r>
          </w:p>
          <w:p w14:paraId="3FEDD944" w14:textId="77777777" w:rsidR="00621A6B" w:rsidRPr="00E81BA2" w:rsidRDefault="00621A6B" w:rsidP="00B662B8">
            <w:pPr>
              <w:jc w:val="both"/>
              <w:rPr>
                <w:rFonts w:cs="Arial"/>
                <w:color w:val="010101"/>
                <w:sz w:val="22"/>
                <w:szCs w:val="22"/>
                <w:lang w:val="es-ES"/>
              </w:rPr>
            </w:pPr>
            <w:r w:rsidRPr="00E81BA2">
              <w:rPr>
                <w:rFonts w:cs="Arial"/>
                <w:noProof/>
                <w:color w:val="010101"/>
                <w:sz w:val="22"/>
                <w:szCs w:val="22"/>
              </w:rPr>
              <w:drawing>
                <wp:inline distT="0" distB="0" distL="0" distR="0" wp14:anchorId="17D2B628" wp14:editId="09A2DF85">
                  <wp:extent cx="4870362" cy="1556426"/>
                  <wp:effectExtent l="0" t="0" r="6985" b="571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928980" cy="1575158"/>
                          </a:xfrm>
                          <a:prstGeom prst="rect">
                            <a:avLst/>
                          </a:prstGeom>
                        </pic:spPr>
                      </pic:pic>
                    </a:graphicData>
                  </a:graphic>
                </wp:inline>
              </w:drawing>
            </w:r>
          </w:p>
          <w:p w14:paraId="22B4DB47" w14:textId="77777777" w:rsidR="00621A6B" w:rsidRPr="00E81BA2" w:rsidRDefault="00621A6B" w:rsidP="00B662B8">
            <w:pPr>
              <w:jc w:val="both"/>
              <w:rPr>
                <w:rFonts w:cs="Arial"/>
                <w:color w:val="010101"/>
                <w:sz w:val="22"/>
                <w:szCs w:val="22"/>
                <w:lang w:val="es-ES"/>
              </w:rPr>
            </w:pPr>
          </w:p>
          <w:p w14:paraId="0F4CE78C" w14:textId="77777777" w:rsidR="00621A6B" w:rsidRPr="00E81BA2" w:rsidRDefault="00621A6B" w:rsidP="00B662B8">
            <w:pPr>
              <w:jc w:val="both"/>
              <w:rPr>
                <w:rFonts w:cs="Arial"/>
                <w:color w:val="010101"/>
                <w:sz w:val="22"/>
                <w:szCs w:val="22"/>
                <w:lang w:val="es-ES"/>
              </w:rPr>
            </w:pPr>
            <w:r w:rsidRPr="00E81BA2">
              <w:rPr>
                <w:rFonts w:cs="Arial"/>
                <w:noProof/>
                <w:color w:val="010101"/>
                <w:sz w:val="22"/>
                <w:szCs w:val="22"/>
              </w:rPr>
              <w:lastRenderedPageBreak/>
              <w:drawing>
                <wp:inline distT="0" distB="0" distL="0" distR="0" wp14:anchorId="4865B3A1" wp14:editId="00A8F7D1">
                  <wp:extent cx="4446935" cy="2243328"/>
                  <wp:effectExtent l="0" t="0" r="0" b="5080"/>
                  <wp:docPr id="20326248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24896" name=""/>
                          <pic:cNvPicPr/>
                        </pic:nvPicPr>
                        <pic:blipFill>
                          <a:blip r:embed="rId31"/>
                          <a:stretch>
                            <a:fillRect/>
                          </a:stretch>
                        </pic:blipFill>
                        <pic:spPr>
                          <a:xfrm>
                            <a:off x="0" y="0"/>
                            <a:ext cx="4501433" cy="2270820"/>
                          </a:xfrm>
                          <a:prstGeom prst="rect">
                            <a:avLst/>
                          </a:prstGeom>
                        </pic:spPr>
                      </pic:pic>
                    </a:graphicData>
                  </a:graphic>
                </wp:inline>
              </w:drawing>
            </w:r>
          </w:p>
          <w:p w14:paraId="145B948B" w14:textId="77777777" w:rsidR="00621A6B" w:rsidRPr="00E81BA2" w:rsidRDefault="00621A6B" w:rsidP="00B662B8">
            <w:pPr>
              <w:jc w:val="both"/>
              <w:rPr>
                <w:rFonts w:cs="Arial"/>
                <w:color w:val="010101"/>
                <w:sz w:val="22"/>
                <w:szCs w:val="22"/>
                <w:lang w:val="es-ES"/>
              </w:rPr>
            </w:pPr>
          </w:p>
          <w:p w14:paraId="185E5232" w14:textId="77777777" w:rsidR="00621A6B" w:rsidRPr="00E81BA2" w:rsidRDefault="00621A6B" w:rsidP="00B662B8">
            <w:pPr>
              <w:jc w:val="both"/>
              <w:rPr>
                <w:rFonts w:cs="Arial"/>
                <w:color w:val="010101"/>
                <w:sz w:val="22"/>
                <w:szCs w:val="22"/>
                <w:lang w:val="es-ES"/>
              </w:rPr>
            </w:pPr>
          </w:p>
          <w:p w14:paraId="7583F664" w14:textId="77777777" w:rsidR="00621A6B" w:rsidRPr="00E81BA2" w:rsidRDefault="00621A6B" w:rsidP="00B662B8">
            <w:pPr>
              <w:jc w:val="both"/>
              <w:rPr>
                <w:rFonts w:cs="Arial"/>
                <w:color w:val="010101"/>
                <w:sz w:val="22"/>
                <w:szCs w:val="22"/>
                <w:lang w:val="es-ES"/>
              </w:rPr>
            </w:pPr>
            <w:r w:rsidRPr="00E81BA2">
              <w:rPr>
                <w:rFonts w:cs="Arial"/>
                <w:noProof/>
                <w:color w:val="010101"/>
                <w:sz w:val="22"/>
                <w:szCs w:val="22"/>
              </w:rPr>
              <w:drawing>
                <wp:inline distT="0" distB="0" distL="0" distR="0" wp14:anchorId="6D37B59C" wp14:editId="0D3F13B8">
                  <wp:extent cx="4541263" cy="1729935"/>
                  <wp:effectExtent l="0" t="0" r="0" b="3810"/>
                  <wp:docPr id="8462168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16805" name=""/>
                          <pic:cNvPicPr/>
                        </pic:nvPicPr>
                        <pic:blipFill>
                          <a:blip r:embed="rId32"/>
                          <a:stretch>
                            <a:fillRect/>
                          </a:stretch>
                        </pic:blipFill>
                        <pic:spPr>
                          <a:xfrm>
                            <a:off x="0" y="0"/>
                            <a:ext cx="4575530" cy="1742988"/>
                          </a:xfrm>
                          <a:prstGeom prst="rect">
                            <a:avLst/>
                          </a:prstGeom>
                        </pic:spPr>
                      </pic:pic>
                    </a:graphicData>
                  </a:graphic>
                </wp:inline>
              </w:drawing>
            </w:r>
          </w:p>
          <w:p w14:paraId="62905D4D" w14:textId="77777777" w:rsidR="00621A6B" w:rsidRPr="00E81BA2" w:rsidRDefault="00621A6B" w:rsidP="00B662B8">
            <w:pPr>
              <w:jc w:val="both"/>
              <w:rPr>
                <w:rFonts w:cs="Arial"/>
                <w:color w:val="010101"/>
                <w:sz w:val="22"/>
                <w:szCs w:val="22"/>
                <w:lang w:val="es-ES"/>
              </w:rPr>
            </w:pPr>
          </w:p>
          <w:p w14:paraId="5758404B" w14:textId="77777777" w:rsidR="00621A6B" w:rsidRPr="00E81BA2" w:rsidRDefault="00621A6B" w:rsidP="00B662B8">
            <w:pPr>
              <w:jc w:val="both"/>
              <w:rPr>
                <w:rFonts w:cs="Arial"/>
                <w:color w:val="010101"/>
                <w:sz w:val="22"/>
                <w:szCs w:val="22"/>
                <w:lang w:val="es-ES"/>
              </w:rPr>
            </w:pPr>
            <w:r w:rsidRPr="00E81BA2">
              <w:rPr>
                <w:rFonts w:cs="Arial"/>
                <w:noProof/>
                <w:color w:val="010101"/>
                <w:sz w:val="22"/>
                <w:szCs w:val="22"/>
              </w:rPr>
              <w:drawing>
                <wp:inline distT="0" distB="0" distL="0" distR="0" wp14:anchorId="47E42407" wp14:editId="16470480">
                  <wp:extent cx="4349163" cy="1421295"/>
                  <wp:effectExtent l="0" t="0" r="0" b="7620"/>
                  <wp:docPr id="5638069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806949" name=""/>
                          <pic:cNvPicPr/>
                        </pic:nvPicPr>
                        <pic:blipFill>
                          <a:blip r:embed="rId33"/>
                          <a:stretch>
                            <a:fillRect/>
                          </a:stretch>
                        </pic:blipFill>
                        <pic:spPr>
                          <a:xfrm>
                            <a:off x="0" y="0"/>
                            <a:ext cx="4377089" cy="1430421"/>
                          </a:xfrm>
                          <a:prstGeom prst="rect">
                            <a:avLst/>
                          </a:prstGeom>
                        </pic:spPr>
                      </pic:pic>
                    </a:graphicData>
                  </a:graphic>
                </wp:inline>
              </w:drawing>
            </w:r>
          </w:p>
          <w:p w14:paraId="6FA7579B" w14:textId="77777777" w:rsidR="00621A6B" w:rsidRPr="00E81BA2" w:rsidRDefault="00621A6B" w:rsidP="00B662B8">
            <w:pPr>
              <w:jc w:val="both"/>
              <w:rPr>
                <w:rFonts w:cs="Arial"/>
                <w:color w:val="010101"/>
                <w:sz w:val="22"/>
                <w:szCs w:val="22"/>
                <w:lang w:val="es-ES"/>
              </w:rPr>
            </w:pPr>
          </w:p>
          <w:p w14:paraId="01D8D7C3" w14:textId="77777777" w:rsidR="00621A6B" w:rsidRPr="00E81BA2" w:rsidRDefault="00621A6B" w:rsidP="00B662B8">
            <w:pPr>
              <w:jc w:val="both"/>
              <w:rPr>
                <w:rFonts w:cs="Arial"/>
                <w:b/>
                <w:bCs/>
                <w:color w:val="010101"/>
                <w:lang w:val="es-ES"/>
              </w:rPr>
            </w:pPr>
            <w:r>
              <w:rPr>
                <w:rFonts w:cs="Arial"/>
                <w:b/>
                <w:bCs/>
                <w:color w:val="010101"/>
                <w:lang w:val="es-ES"/>
              </w:rPr>
              <w:t>10</w:t>
            </w:r>
            <w:r w:rsidRPr="00E81BA2">
              <w:rPr>
                <w:rFonts w:cs="Arial"/>
                <w:b/>
                <w:bCs/>
                <w:color w:val="010101"/>
                <w:lang w:val="es-ES"/>
              </w:rPr>
              <w:t xml:space="preserve">.2 </w:t>
            </w:r>
            <w:bookmarkStart w:id="2" w:name="_Hlk230159995"/>
            <w:r w:rsidRPr="00E81BA2">
              <w:rPr>
                <w:rFonts w:cs="Arial"/>
                <w:b/>
                <w:bCs/>
                <w:color w:val="010101"/>
                <w:lang w:val="es-ES"/>
              </w:rPr>
              <w:t>Tablero de eléctrico y de Control Bombas Multietapa Vertical</w:t>
            </w:r>
            <w:bookmarkEnd w:id="2"/>
          </w:p>
          <w:p w14:paraId="76DA1074" w14:textId="77777777" w:rsidR="00621A6B" w:rsidRPr="00E81BA2" w:rsidRDefault="00621A6B" w:rsidP="00B662B8">
            <w:pPr>
              <w:jc w:val="both"/>
              <w:rPr>
                <w:rFonts w:cs="Arial"/>
                <w:color w:val="010101"/>
                <w:sz w:val="22"/>
                <w:szCs w:val="22"/>
                <w:lang w:val="es-ES"/>
              </w:rPr>
            </w:pPr>
            <w:r w:rsidRPr="00E81BA2">
              <w:rPr>
                <w:rFonts w:cs="Arial"/>
                <w:noProof/>
                <w:color w:val="010101"/>
                <w:sz w:val="22"/>
                <w:szCs w:val="22"/>
              </w:rPr>
              <w:lastRenderedPageBreak/>
              <w:drawing>
                <wp:inline distT="0" distB="0" distL="0" distR="0" wp14:anchorId="3D8461D1" wp14:editId="1AA95510">
                  <wp:extent cx="4559808" cy="3015842"/>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633642" cy="3064675"/>
                          </a:xfrm>
                          <a:prstGeom prst="rect">
                            <a:avLst/>
                          </a:prstGeom>
                        </pic:spPr>
                      </pic:pic>
                    </a:graphicData>
                  </a:graphic>
                </wp:inline>
              </w:drawing>
            </w:r>
          </w:p>
          <w:p w14:paraId="26B63053" w14:textId="77777777" w:rsidR="00621A6B" w:rsidRPr="00E81BA2" w:rsidRDefault="00621A6B" w:rsidP="00B662B8">
            <w:pPr>
              <w:jc w:val="both"/>
              <w:rPr>
                <w:rFonts w:cs="Arial"/>
                <w:color w:val="010101"/>
                <w:sz w:val="22"/>
                <w:szCs w:val="22"/>
                <w:lang w:val="es-ES"/>
              </w:rPr>
            </w:pPr>
          </w:p>
          <w:p w14:paraId="3668A636" w14:textId="77777777" w:rsidR="00621A6B" w:rsidRPr="00E81BA2" w:rsidRDefault="00621A6B" w:rsidP="00B662B8">
            <w:pPr>
              <w:jc w:val="both"/>
              <w:rPr>
                <w:rFonts w:cs="Arial"/>
                <w:color w:val="010101"/>
                <w:sz w:val="22"/>
                <w:szCs w:val="22"/>
                <w:lang w:val="es-ES"/>
              </w:rPr>
            </w:pPr>
          </w:p>
          <w:p w14:paraId="67BD3916" w14:textId="77777777" w:rsidR="00621A6B" w:rsidRPr="00E81BA2" w:rsidRDefault="00621A6B" w:rsidP="00B662B8">
            <w:pPr>
              <w:jc w:val="center"/>
              <w:rPr>
                <w:rFonts w:cs="Arial"/>
                <w:color w:val="010101"/>
                <w:sz w:val="22"/>
                <w:szCs w:val="22"/>
                <w:lang w:val="es-ES"/>
              </w:rPr>
            </w:pPr>
            <w:r w:rsidRPr="00E81BA2">
              <w:rPr>
                <w:rFonts w:cs="Arial"/>
                <w:noProof/>
                <w:color w:val="010101"/>
                <w:sz w:val="22"/>
                <w:szCs w:val="22"/>
              </w:rPr>
              <w:drawing>
                <wp:inline distT="0" distB="0" distL="0" distR="0" wp14:anchorId="6D30FAE3" wp14:editId="0B15B986">
                  <wp:extent cx="1450848" cy="2514804"/>
                  <wp:effectExtent l="0" t="0" r="0" b="0"/>
                  <wp:docPr id="20936601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660144" name=""/>
                          <pic:cNvPicPr/>
                        </pic:nvPicPr>
                        <pic:blipFill>
                          <a:blip r:embed="rId35"/>
                          <a:stretch>
                            <a:fillRect/>
                          </a:stretch>
                        </pic:blipFill>
                        <pic:spPr>
                          <a:xfrm>
                            <a:off x="0" y="0"/>
                            <a:ext cx="1486815" cy="2577146"/>
                          </a:xfrm>
                          <a:prstGeom prst="rect">
                            <a:avLst/>
                          </a:prstGeom>
                        </pic:spPr>
                      </pic:pic>
                    </a:graphicData>
                  </a:graphic>
                </wp:inline>
              </w:drawing>
            </w:r>
          </w:p>
          <w:p w14:paraId="6143E82B" w14:textId="77777777" w:rsidR="00621A6B" w:rsidRPr="00E81BA2" w:rsidRDefault="00621A6B" w:rsidP="00B662B8">
            <w:pPr>
              <w:jc w:val="center"/>
              <w:rPr>
                <w:rFonts w:cs="Arial"/>
                <w:color w:val="010101"/>
                <w:sz w:val="22"/>
                <w:szCs w:val="22"/>
                <w:lang w:val="es-ES"/>
              </w:rPr>
            </w:pPr>
          </w:p>
          <w:p w14:paraId="052E9809" w14:textId="77777777" w:rsidR="00621A6B" w:rsidRPr="00E81BA2" w:rsidRDefault="00621A6B" w:rsidP="00B662B8">
            <w:pPr>
              <w:jc w:val="both"/>
              <w:rPr>
                <w:rFonts w:cs="Arial"/>
                <w:b/>
                <w:bCs/>
                <w:color w:val="010101"/>
                <w:lang w:val="es-ES"/>
              </w:rPr>
            </w:pPr>
            <w:r>
              <w:rPr>
                <w:rFonts w:cs="Arial"/>
                <w:b/>
                <w:bCs/>
                <w:color w:val="010101"/>
                <w:lang w:val="es-ES"/>
              </w:rPr>
              <w:t>10</w:t>
            </w:r>
            <w:r w:rsidRPr="00E81BA2">
              <w:rPr>
                <w:rFonts w:cs="Arial"/>
                <w:b/>
                <w:bCs/>
                <w:color w:val="010101"/>
                <w:lang w:val="es-ES"/>
              </w:rPr>
              <w:t>.</w:t>
            </w:r>
            <w:proofErr w:type="gramStart"/>
            <w:r w:rsidRPr="00E81BA2">
              <w:rPr>
                <w:rFonts w:cs="Arial"/>
                <w:b/>
                <w:bCs/>
                <w:color w:val="010101"/>
                <w:lang w:val="es-ES"/>
              </w:rPr>
              <w:t>3.</w:t>
            </w:r>
            <w:bookmarkStart w:id="3" w:name="_Hlk230160007"/>
            <w:r w:rsidRPr="00E81BA2">
              <w:rPr>
                <w:rFonts w:cs="Arial"/>
                <w:b/>
                <w:bCs/>
                <w:color w:val="010101"/>
                <w:lang w:val="es-ES"/>
              </w:rPr>
              <w:t>Tanque</w:t>
            </w:r>
            <w:proofErr w:type="gramEnd"/>
            <w:r w:rsidRPr="00E81BA2">
              <w:rPr>
                <w:rFonts w:cs="Arial"/>
                <w:b/>
                <w:bCs/>
                <w:color w:val="010101"/>
                <w:lang w:val="es-ES"/>
              </w:rPr>
              <w:t xml:space="preserve"> Hidroflo</w:t>
            </w:r>
            <w:bookmarkEnd w:id="3"/>
          </w:p>
          <w:p w14:paraId="678B3FA6" w14:textId="77777777" w:rsidR="00621A6B" w:rsidRPr="00E81BA2" w:rsidRDefault="00621A6B" w:rsidP="00B662B8">
            <w:pPr>
              <w:jc w:val="both"/>
              <w:rPr>
                <w:rFonts w:cs="Arial"/>
                <w:color w:val="010101"/>
                <w:sz w:val="22"/>
                <w:szCs w:val="22"/>
                <w:lang w:val="es-ES"/>
              </w:rPr>
            </w:pPr>
            <w:r w:rsidRPr="00E81BA2">
              <w:rPr>
                <w:rFonts w:cs="Arial"/>
                <w:noProof/>
                <w:color w:val="010101"/>
                <w:sz w:val="22"/>
                <w:szCs w:val="22"/>
              </w:rPr>
              <w:drawing>
                <wp:inline distT="0" distB="0" distL="0" distR="0" wp14:anchorId="5B7B0240" wp14:editId="19123069">
                  <wp:extent cx="5051425" cy="5334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01680" cy="549266"/>
                          </a:xfrm>
                          <a:prstGeom prst="rect">
                            <a:avLst/>
                          </a:prstGeom>
                        </pic:spPr>
                      </pic:pic>
                    </a:graphicData>
                  </a:graphic>
                </wp:inline>
              </w:drawing>
            </w:r>
          </w:p>
          <w:p w14:paraId="6415ADDA" w14:textId="77777777" w:rsidR="00621A6B" w:rsidRPr="00E81BA2" w:rsidRDefault="00621A6B" w:rsidP="00B662B8">
            <w:pPr>
              <w:jc w:val="both"/>
              <w:rPr>
                <w:rFonts w:cs="Arial"/>
                <w:color w:val="010101"/>
                <w:sz w:val="22"/>
                <w:szCs w:val="22"/>
                <w:lang w:val="es-ES"/>
              </w:rPr>
            </w:pPr>
          </w:p>
          <w:p w14:paraId="2EBB6946" w14:textId="77777777" w:rsidR="00621A6B" w:rsidRPr="00E81BA2" w:rsidRDefault="00621A6B" w:rsidP="00B662B8">
            <w:pPr>
              <w:jc w:val="both"/>
              <w:rPr>
                <w:rFonts w:cs="Arial"/>
                <w:color w:val="010101"/>
                <w:sz w:val="22"/>
                <w:szCs w:val="22"/>
                <w:lang w:val="es-ES"/>
              </w:rPr>
            </w:pPr>
            <w:r w:rsidRPr="00E81BA2">
              <w:rPr>
                <w:rFonts w:cs="Arial"/>
                <w:noProof/>
                <w:color w:val="010101"/>
                <w:sz w:val="22"/>
                <w:szCs w:val="22"/>
              </w:rPr>
              <w:lastRenderedPageBreak/>
              <w:drawing>
                <wp:inline distT="0" distB="0" distL="0" distR="0" wp14:anchorId="69D7F9D8" wp14:editId="1D98BB2C">
                  <wp:extent cx="1502653" cy="2706370"/>
                  <wp:effectExtent l="0" t="0" r="2540" b="0"/>
                  <wp:docPr id="14674830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483038" name=""/>
                          <pic:cNvPicPr/>
                        </pic:nvPicPr>
                        <pic:blipFill>
                          <a:blip r:embed="rId37"/>
                          <a:stretch>
                            <a:fillRect/>
                          </a:stretch>
                        </pic:blipFill>
                        <pic:spPr>
                          <a:xfrm>
                            <a:off x="0" y="0"/>
                            <a:ext cx="1516731" cy="2731726"/>
                          </a:xfrm>
                          <a:prstGeom prst="rect">
                            <a:avLst/>
                          </a:prstGeom>
                        </pic:spPr>
                      </pic:pic>
                    </a:graphicData>
                  </a:graphic>
                </wp:inline>
              </w:drawing>
            </w:r>
            <w:r w:rsidRPr="00E81BA2">
              <w:rPr>
                <w:rFonts w:cs="Arial"/>
                <w:noProof/>
              </w:rPr>
              <w:t xml:space="preserve"> </w:t>
            </w:r>
            <w:r w:rsidRPr="00E81BA2">
              <w:rPr>
                <w:rFonts w:cs="Arial"/>
                <w:noProof/>
                <w:color w:val="010101"/>
                <w:sz w:val="22"/>
                <w:szCs w:val="22"/>
              </w:rPr>
              <w:drawing>
                <wp:inline distT="0" distB="0" distL="0" distR="0" wp14:anchorId="07514973" wp14:editId="547B78AC">
                  <wp:extent cx="3324769" cy="2749550"/>
                  <wp:effectExtent l="0" t="0" r="9525" b="0"/>
                  <wp:docPr id="18102357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235752" name=""/>
                          <pic:cNvPicPr/>
                        </pic:nvPicPr>
                        <pic:blipFill>
                          <a:blip r:embed="rId38"/>
                          <a:stretch>
                            <a:fillRect/>
                          </a:stretch>
                        </pic:blipFill>
                        <pic:spPr>
                          <a:xfrm>
                            <a:off x="0" y="0"/>
                            <a:ext cx="3345593" cy="2766772"/>
                          </a:xfrm>
                          <a:prstGeom prst="rect">
                            <a:avLst/>
                          </a:prstGeom>
                        </pic:spPr>
                      </pic:pic>
                    </a:graphicData>
                  </a:graphic>
                </wp:inline>
              </w:drawing>
            </w:r>
          </w:p>
          <w:p w14:paraId="66C27D8A" w14:textId="77777777" w:rsidR="00621A6B" w:rsidRPr="00E81BA2" w:rsidRDefault="00621A6B" w:rsidP="00B662B8">
            <w:pPr>
              <w:jc w:val="both"/>
              <w:rPr>
                <w:rFonts w:cs="Arial"/>
                <w:color w:val="010101"/>
                <w:sz w:val="22"/>
                <w:szCs w:val="22"/>
                <w:lang w:val="es-ES"/>
              </w:rPr>
            </w:pPr>
          </w:p>
          <w:p w14:paraId="4E57128A"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Mantenimiento general del sistema (Se debe incluir todo lo necesario como material, herramientas, equipos y personal calificado)</w:t>
            </w:r>
            <w:r w:rsidRPr="00E81BA2">
              <w:rPr>
                <w:rFonts w:cs="Arial"/>
                <w:szCs w:val="24"/>
                <w:lang w:val="es-ES"/>
              </w:rPr>
              <w:t xml:space="preserve"> </w:t>
            </w:r>
            <w:r w:rsidRPr="00E81BA2">
              <w:rPr>
                <w:rFonts w:cs="Arial"/>
                <w:b/>
                <w:color w:val="010101"/>
                <w:sz w:val="22"/>
                <w:szCs w:val="22"/>
                <w:lang w:val="es-ES"/>
              </w:rPr>
              <w:t>para todos los elementos mencionados anteriormente</w:t>
            </w:r>
          </w:p>
          <w:p w14:paraId="7D6F1830"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Incluye:</w:t>
            </w:r>
          </w:p>
          <w:p w14:paraId="29FFE466" w14:textId="77777777" w:rsidR="00621A6B" w:rsidRPr="00E81BA2" w:rsidRDefault="00621A6B" w:rsidP="00B662B8">
            <w:pPr>
              <w:ind w:left="720"/>
              <w:jc w:val="both"/>
              <w:rPr>
                <w:rFonts w:cs="Arial"/>
                <w:color w:val="010101"/>
                <w:sz w:val="22"/>
                <w:szCs w:val="22"/>
                <w:lang w:val="es-ES"/>
              </w:rPr>
            </w:pPr>
          </w:p>
          <w:p w14:paraId="58E9D360" w14:textId="77777777" w:rsidR="00621A6B" w:rsidRPr="00E81BA2" w:rsidRDefault="00621A6B" w:rsidP="00B662B8">
            <w:pPr>
              <w:ind w:left="360"/>
              <w:jc w:val="both"/>
              <w:rPr>
                <w:rFonts w:cs="Arial"/>
                <w:color w:val="010101"/>
                <w:sz w:val="22"/>
                <w:szCs w:val="22"/>
                <w:lang w:val="es-ES"/>
              </w:rPr>
            </w:pPr>
            <w:r w:rsidRPr="00E81BA2">
              <w:rPr>
                <w:rFonts w:cs="Arial"/>
                <w:color w:val="010101"/>
                <w:sz w:val="22"/>
                <w:szCs w:val="22"/>
                <w:lang w:val="es-ES"/>
              </w:rPr>
              <w:t xml:space="preserve">PARA TABLEROS ELÉCTRICOS &amp; CONEXIONES ELÉCTRICAS Y DE CONTRO, TAMBIEN APLICA PARA LAS BOMBAS Y MOTORES DE </w:t>
            </w:r>
            <w:proofErr w:type="gramStart"/>
            <w:r w:rsidRPr="00E81BA2">
              <w:rPr>
                <w:rFonts w:cs="Arial"/>
                <w:color w:val="010101"/>
                <w:sz w:val="22"/>
                <w:szCs w:val="22"/>
                <w:lang w:val="es-ES"/>
              </w:rPr>
              <w:t>LAS MISMAS</w:t>
            </w:r>
            <w:proofErr w:type="gramEnd"/>
          </w:p>
          <w:p w14:paraId="1D5EFE2B" w14:textId="77777777" w:rsidR="00621A6B" w:rsidRPr="00E81BA2" w:rsidRDefault="00621A6B" w:rsidP="00B662B8">
            <w:pPr>
              <w:ind w:left="360"/>
              <w:jc w:val="both"/>
              <w:rPr>
                <w:rFonts w:cs="Arial"/>
                <w:color w:val="010101"/>
                <w:sz w:val="22"/>
                <w:szCs w:val="22"/>
                <w:lang w:val="es-ES"/>
              </w:rPr>
            </w:pPr>
          </w:p>
          <w:p w14:paraId="6049678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Inspección física, prueba de equipo, revisión de tableros, pruebas de arranque y apagado en automático y secuencial, pruebas a los arrancadores </w:t>
            </w:r>
            <w:proofErr w:type="spellStart"/>
            <w:r w:rsidRPr="00E81BA2">
              <w:rPr>
                <w:rFonts w:cs="Arial"/>
                <w:color w:val="010101"/>
                <w:sz w:val="22"/>
                <w:szCs w:val="22"/>
                <w:lang w:val="es-ES"/>
              </w:rPr>
              <w:t>termomagneticos</w:t>
            </w:r>
            <w:proofErr w:type="spellEnd"/>
            <w:r w:rsidRPr="00E81BA2">
              <w:rPr>
                <w:rFonts w:cs="Arial"/>
                <w:color w:val="010101"/>
                <w:sz w:val="22"/>
                <w:szCs w:val="22"/>
                <w:lang w:val="es-ES"/>
              </w:rPr>
              <w:t xml:space="preserve"> y en general realizar una evaluación completa del equipo en condiciones bajo carga; presentación de informe técnico.</w:t>
            </w:r>
          </w:p>
          <w:p w14:paraId="7B1475F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los contactores.</w:t>
            </w:r>
          </w:p>
          <w:p w14:paraId="5AFE3DC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las bornes y borneras.</w:t>
            </w:r>
          </w:p>
          <w:p w14:paraId="6693D16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ajustes y verificación de breaker y mini breaker.</w:t>
            </w:r>
          </w:p>
          <w:p w14:paraId="4FD64B4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del relé térmico.</w:t>
            </w:r>
          </w:p>
          <w:p w14:paraId="6B12558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de fases, voltajes y bajo o sobre intensidades.</w:t>
            </w:r>
          </w:p>
          <w:p w14:paraId="3968167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Verificación y pruebas variador de frecuencia </w:t>
            </w:r>
          </w:p>
          <w:p w14:paraId="693318A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Ajustes de terminales.</w:t>
            </w:r>
          </w:p>
          <w:p w14:paraId="6846237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y revisión de válvula solenoide.</w:t>
            </w:r>
          </w:p>
          <w:p w14:paraId="65CCB4F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del transductor de presión.</w:t>
            </w:r>
          </w:p>
          <w:p w14:paraId="7948901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programación y descarga de eventos.</w:t>
            </w:r>
          </w:p>
          <w:p w14:paraId="6FCDEE4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alarmas, señales y luces piloto.</w:t>
            </w:r>
          </w:p>
          <w:p w14:paraId="4A3AB46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Pruebas de funcionamiento accionador manual y automático, pruebas de alarmas.</w:t>
            </w:r>
          </w:p>
          <w:p w14:paraId="49274CC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Programación y ajustes de parámetros.</w:t>
            </w:r>
          </w:p>
          <w:p w14:paraId="03B8353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general de funcionamiento de tableros de control.</w:t>
            </w:r>
          </w:p>
          <w:p w14:paraId="4CDE8C8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y ajuste de partes electrónicas y eléctricas tableros de control</w:t>
            </w:r>
          </w:p>
          <w:p w14:paraId="10C1A8B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Pruebas de accionamiento eléctrico en motores.</w:t>
            </w:r>
          </w:p>
          <w:p w14:paraId="7072BC5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y ajustes de Señales por mal funcionamiento o malas conexiones.</w:t>
            </w:r>
          </w:p>
          <w:p w14:paraId="7CAF339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toma de lecturas de voltaje y amperaje en tableros y motores de las bombas.</w:t>
            </w:r>
          </w:p>
          <w:p w14:paraId="685BCCE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y limpieza de ventiladores de tableros.</w:t>
            </w:r>
          </w:p>
          <w:p w14:paraId="24D07CA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lastRenderedPageBreak/>
              <w:t>Inspeccionar aislamiento eléctrico (</w:t>
            </w:r>
            <w:proofErr w:type="spellStart"/>
            <w:r w:rsidRPr="00E81BA2">
              <w:rPr>
                <w:rFonts w:cs="Arial"/>
                <w:color w:val="010101"/>
                <w:sz w:val="22"/>
                <w:szCs w:val="22"/>
                <w:lang w:val="es-ES"/>
              </w:rPr>
              <w:t>meguear</w:t>
            </w:r>
            <w:proofErr w:type="spellEnd"/>
            <w:r w:rsidRPr="00E81BA2">
              <w:rPr>
                <w:rFonts w:cs="Arial"/>
                <w:color w:val="010101"/>
                <w:sz w:val="22"/>
                <w:szCs w:val="22"/>
                <w:lang w:val="es-ES"/>
              </w:rPr>
              <w:t>)</w:t>
            </w:r>
            <w:r>
              <w:rPr>
                <w:rFonts w:cs="Arial"/>
                <w:color w:val="010101"/>
                <w:sz w:val="22"/>
                <w:szCs w:val="22"/>
                <w:lang w:val="es-ES"/>
              </w:rPr>
              <w:t xml:space="preserve"> al motor</w:t>
            </w:r>
            <w:r w:rsidRPr="00E81BA2">
              <w:rPr>
                <w:rFonts w:cs="Arial"/>
                <w:color w:val="010101"/>
                <w:sz w:val="22"/>
                <w:szCs w:val="22"/>
                <w:lang w:val="es-ES"/>
              </w:rPr>
              <w:t xml:space="preserve"> y ventilación del motor de la bomba</w:t>
            </w:r>
          </w:p>
          <w:p w14:paraId="6D4BF2F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Se realizará limpieza del ventilador y carcasa del motor de las bombas.</w:t>
            </w:r>
          </w:p>
          <w:p w14:paraId="15B563D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Verificar protecciones térmicas y sobrecarga de motores y bombas </w:t>
            </w:r>
          </w:p>
          <w:p w14:paraId="6AC53003" w14:textId="77777777" w:rsidR="00621A6B" w:rsidRPr="00E81BA2" w:rsidRDefault="00621A6B" w:rsidP="00B662B8">
            <w:pPr>
              <w:jc w:val="both"/>
              <w:rPr>
                <w:rFonts w:cs="Arial"/>
                <w:color w:val="010101"/>
                <w:sz w:val="22"/>
                <w:szCs w:val="22"/>
                <w:lang w:val="es-ES"/>
              </w:rPr>
            </w:pPr>
          </w:p>
          <w:p w14:paraId="29CFC04D" w14:textId="77777777" w:rsidR="00621A6B" w:rsidRPr="00E81BA2" w:rsidRDefault="00621A6B" w:rsidP="00B662B8">
            <w:pPr>
              <w:ind w:left="360"/>
              <w:jc w:val="both"/>
              <w:rPr>
                <w:rFonts w:cs="Arial"/>
                <w:color w:val="010101"/>
                <w:sz w:val="22"/>
                <w:szCs w:val="22"/>
                <w:lang w:val="es-ES"/>
              </w:rPr>
            </w:pPr>
            <w:r w:rsidRPr="00E81BA2">
              <w:rPr>
                <w:rFonts w:cs="Arial"/>
                <w:color w:val="010101"/>
                <w:sz w:val="22"/>
                <w:szCs w:val="22"/>
                <w:lang w:val="es-ES"/>
              </w:rPr>
              <w:t>PARTES HIDRÁULICA &amp; MECÁNICA</w:t>
            </w:r>
          </w:p>
          <w:p w14:paraId="22112251" w14:textId="77777777" w:rsidR="00621A6B" w:rsidRPr="00E81BA2" w:rsidRDefault="00621A6B" w:rsidP="00B662B8">
            <w:pPr>
              <w:jc w:val="both"/>
              <w:rPr>
                <w:rFonts w:cs="Arial"/>
                <w:color w:val="010101"/>
                <w:sz w:val="22"/>
                <w:szCs w:val="22"/>
                <w:lang w:val="es-ES"/>
              </w:rPr>
            </w:pPr>
          </w:p>
          <w:p w14:paraId="065E36D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Dentro de la rutina de mantenimiento está incluida el desmontaje parcial o total de las bombas incluyendo los motores.</w:t>
            </w:r>
          </w:p>
          <w:p w14:paraId="6769F55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interna completa de las bombas y el motor</w:t>
            </w:r>
          </w:p>
          <w:p w14:paraId="66F72A9B" w14:textId="77777777" w:rsidR="00621A6B" w:rsidRPr="00E81BA2" w:rsidRDefault="00621A6B" w:rsidP="00621A6B">
            <w:pPr>
              <w:numPr>
                <w:ilvl w:val="0"/>
                <w:numId w:val="16"/>
              </w:numPr>
              <w:jc w:val="both"/>
              <w:rPr>
                <w:rFonts w:cs="Arial"/>
                <w:color w:val="010101"/>
                <w:sz w:val="22"/>
                <w:szCs w:val="22"/>
                <w:lang w:val="es-ES"/>
              </w:rPr>
            </w:pPr>
            <w:bookmarkStart w:id="4" w:name="_Hlk230355196"/>
            <w:r w:rsidRPr="00E81BA2">
              <w:rPr>
                <w:rFonts w:cs="Arial"/>
                <w:color w:val="010101"/>
                <w:sz w:val="22"/>
                <w:szCs w:val="22"/>
                <w:lang w:val="es-ES"/>
              </w:rPr>
              <w:t>Cambio de rodamientos, sellos mecánicos, O-ring estarán incluido dentro de la rutina de mantenimiento sin generar costos adicionales incluye suministro e instalación.</w:t>
            </w:r>
          </w:p>
          <w:bookmarkEnd w:id="4"/>
          <w:p w14:paraId="332A682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Inspección de impulsores y difusores</w:t>
            </w:r>
          </w:p>
          <w:p w14:paraId="7CE9A26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Cambiar todas las partes o piezas que tengan desgaste por uso o corrosión. La mano de obra ya está incluida dentro de la oferta. Los cambios de repuestos que no se mencionen que están incluidas se realizaran con bolsa de repuestos.</w:t>
            </w:r>
          </w:p>
          <w:p w14:paraId="2A09847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Verificar fugas en conexiones, sellos mecánicos y carcasa</w:t>
            </w:r>
          </w:p>
          <w:p w14:paraId="4A2BCB1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ruidos o vibraciones anormales.</w:t>
            </w:r>
          </w:p>
          <w:p w14:paraId="0D1AB62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Comprobar presión y caudal.</w:t>
            </w:r>
          </w:p>
          <w:p w14:paraId="54CAC19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que no haya sobrecalentamiento</w:t>
            </w:r>
          </w:p>
          <w:p w14:paraId="0172C73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Verificar estado del eje y acoplamiento.</w:t>
            </w:r>
          </w:p>
          <w:p w14:paraId="2B51ED7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Comprobar desgaste de impulsor multietapas.</w:t>
            </w:r>
          </w:p>
          <w:p w14:paraId="010EB4B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Asegurar apriete de pernos estructurales.</w:t>
            </w:r>
          </w:p>
          <w:p w14:paraId="2C3772FD"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válvulas de succión y descarga.</w:t>
            </w:r>
          </w:p>
          <w:p w14:paraId="66430CF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filtros o coladores.</w:t>
            </w:r>
          </w:p>
          <w:p w14:paraId="3555648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presencia de aire en la línea</w:t>
            </w:r>
          </w:p>
          <w:p w14:paraId="27FD7D9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y limpieza de la bomba.</w:t>
            </w:r>
          </w:p>
          <w:p w14:paraId="42C88DD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anclajes del conjunto motor – bomba</w:t>
            </w:r>
          </w:p>
          <w:p w14:paraId="22F6EFA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los manómetros.</w:t>
            </w:r>
          </w:p>
          <w:p w14:paraId="76541B5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motor – bomba</w:t>
            </w:r>
          </w:p>
          <w:p w14:paraId="13A93A9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de alimentación y nivelación</w:t>
            </w:r>
          </w:p>
          <w:p w14:paraId="5E38601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la instalación hidráulica.</w:t>
            </w:r>
          </w:p>
          <w:p w14:paraId="33CAE13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Ajuste de las válvulas en succión y descarga del equipo.</w:t>
            </w:r>
          </w:p>
          <w:p w14:paraId="092DED4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los rodamientos y acople.</w:t>
            </w:r>
          </w:p>
          <w:p w14:paraId="41F51D9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Ajuste de </w:t>
            </w:r>
            <w:proofErr w:type="spellStart"/>
            <w:r w:rsidRPr="00E81BA2">
              <w:rPr>
                <w:rFonts w:cs="Arial"/>
                <w:color w:val="010101"/>
                <w:sz w:val="22"/>
                <w:szCs w:val="22"/>
                <w:lang w:val="es-ES"/>
              </w:rPr>
              <w:t>prensarstopas</w:t>
            </w:r>
            <w:proofErr w:type="spellEnd"/>
            <w:r w:rsidRPr="00E81BA2">
              <w:rPr>
                <w:rFonts w:cs="Arial"/>
                <w:color w:val="010101"/>
                <w:sz w:val="22"/>
                <w:szCs w:val="22"/>
                <w:lang w:val="es-ES"/>
              </w:rPr>
              <w:t>.</w:t>
            </w:r>
          </w:p>
          <w:p w14:paraId="737C8D9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línea de </w:t>
            </w:r>
            <w:proofErr w:type="spellStart"/>
            <w:r w:rsidRPr="00E81BA2">
              <w:rPr>
                <w:rFonts w:cs="Arial"/>
                <w:color w:val="010101"/>
                <w:sz w:val="22"/>
                <w:szCs w:val="22"/>
                <w:lang w:val="es-ES"/>
              </w:rPr>
              <w:t>sensado</w:t>
            </w:r>
            <w:proofErr w:type="spellEnd"/>
          </w:p>
          <w:p w14:paraId="0C51612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general de tuberías de bombeo.</w:t>
            </w:r>
          </w:p>
          <w:p w14:paraId="2908FA1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sello mecánico de la bomba.</w:t>
            </w:r>
          </w:p>
          <w:p w14:paraId="586F5E4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del funcionamiento de la bomba y medición de presión de trabajo.</w:t>
            </w:r>
          </w:p>
          <w:p w14:paraId="437FE74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de bomba y general de tuberías y cuarto de bomba.</w:t>
            </w:r>
          </w:p>
          <w:p w14:paraId="1CD7D4A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rodamientos y anillos del motor (si se requiere cambio se realizará con la bolsa de repuestos solo los anillos del motor).</w:t>
            </w:r>
          </w:p>
          <w:p w14:paraId="1F05BFF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y ajuste de la alineación de la bomba y el elemento impulsor (motor). </w:t>
            </w:r>
          </w:p>
          <w:p w14:paraId="3AA1600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ejes y cojinetes.</w:t>
            </w:r>
          </w:p>
          <w:p w14:paraId="5BED164D"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rotor.</w:t>
            </w:r>
          </w:p>
          <w:p w14:paraId="317D5F3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eléctrica y de control automático.</w:t>
            </w:r>
          </w:p>
          <w:p w14:paraId="31B99EC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funcionamiento del sistema de automatización y ajustes si es necesario.</w:t>
            </w:r>
          </w:p>
          <w:p w14:paraId="390C6F0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flotadores mecánicos y cambio (si se requiere se realizará con la bolsa de repuestos).</w:t>
            </w:r>
          </w:p>
          <w:p w14:paraId="2D0BAD9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cheques y cambio (si se requiere se realizará con la bolsa de repuestos).</w:t>
            </w:r>
          </w:p>
          <w:p w14:paraId="340E679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lastRenderedPageBreak/>
              <w:t xml:space="preserve">Revisión de tanque </w:t>
            </w:r>
            <w:proofErr w:type="spellStart"/>
            <w:r w:rsidRPr="00E81BA2">
              <w:rPr>
                <w:rFonts w:cs="Arial"/>
                <w:color w:val="010101"/>
                <w:sz w:val="22"/>
                <w:szCs w:val="22"/>
                <w:lang w:val="es-ES"/>
              </w:rPr>
              <w:t>Hidroflo</w:t>
            </w:r>
            <w:proofErr w:type="spellEnd"/>
            <w:r w:rsidRPr="00E81BA2">
              <w:rPr>
                <w:rFonts w:cs="Arial"/>
                <w:color w:val="010101"/>
                <w:sz w:val="22"/>
                <w:szCs w:val="22"/>
                <w:lang w:val="es-ES"/>
              </w:rPr>
              <w:t xml:space="preserve"> y calibración (si se requiere cambio se realizará con la bolsa de repuestos).</w:t>
            </w:r>
          </w:p>
          <w:p w14:paraId="27A91CD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de la precarga del tanque </w:t>
            </w:r>
            <w:proofErr w:type="spellStart"/>
            <w:r w:rsidRPr="00E81BA2">
              <w:rPr>
                <w:rFonts w:cs="Arial"/>
                <w:color w:val="010101"/>
                <w:sz w:val="22"/>
                <w:szCs w:val="22"/>
                <w:lang w:val="es-ES"/>
              </w:rPr>
              <w:t>Hidroflo</w:t>
            </w:r>
            <w:proofErr w:type="spellEnd"/>
            <w:r w:rsidRPr="00E81BA2">
              <w:rPr>
                <w:rFonts w:cs="Arial"/>
                <w:color w:val="010101"/>
                <w:sz w:val="22"/>
                <w:szCs w:val="22"/>
                <w:lang w:val="es-ES"/>
              </w:rPr>
              <w:t>, todo tanque la precarga debe ser 2.0 PSI menor que la presión de encendido del interruptor de presión.</w:t>
            </w:r>
          </w:p>
          <w:p w14:paraId="1DC4502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Manómetros y cambio (si se requiere se realizará con la bolsa de repuestos).</w:t>
            </w:r>
          </w:p>
          <w:p w14:paraId="0F43BF2A" w14:textId="77777777" w:rsidR="00621A6B" w:rsidRPr="00E81BA2" w:rsidRDefault="00621A6B" w:rsidP="00B662B8">
            <w:pPr>
              <w:ind w:left="720"/>
              <w:jc w:val="both"/>
              <w:rPr>
                <w:rFonts w:cs="Arial"/>
                <w:color w:val="010101"/>
                <w:sz w:val="22"/>
                <w:szCs w:val="22"/>
                <w:lang w:val="es-ES"/>
              </w:rPr>
            </w:pPr>
          </w:p>
          <w:p w14:paraId="35095D50" w14:textId="77777777" w:rsidR="00621A6B" w:rsidRPr="00E81BA2" w:rsidRDefault="00621A6B" w:rsidP="00B662B8">
            <w:pPr>
              <w:ind w:left="720"/>
              <w:jc w:val="both"/>
              <w:rPr>
                <w:rFonts w:cs="Arial"/>
                <w:color w:val="010101"/>
                <w:sz w:val="22"/>
                <w:szCs w:val="22"/>
                <w:lang w:val="es-ES"/>
              </w:rPr>
            </w:pPr>
            <w:r w:rsidRPr="00E81BA2">
              <w:rPr>
                <w:rFonts w:cs="Arial"/>
                <w:color w:val="010101"/>
                <w:sz w:val="22"/>
                <w:szCs w:val="22"/>
                <w:lang w:val="es-ES"/>
              </w:rPr>
              <w:t>OTROS REQUERIMIENTOS</w:t>
            </w:r>
          </w:p>
          <w:p w14:paraId="434DA299" w14:textId="77777777" w:rsidR="00621A6B" w:rsidRPr="00E81BA2" w:rsidRDefault="00621A6B" w:rsidP="00B662B8">
            <w:pPr>
              <w:jc w:val="both"/>
              <w:rPr>
                <w:rFonts w:cs="Arial"/>
                <w:color w:val="010101"/>
                <w:sz w:val="22"/>
                <w:szCs w:val="22"/>
                <w:lang w:val="es-ES"/>
              </w:rPr>
            </w:pPr>
          </w:p>
          <w:p w14:paraId="1463ADF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y ajustes del sistema, puntos hidráulicos en caso de requerirse cambio de llaves, válvulas y </w:t>
            </w:r>
            <w:proofErr w:type="spellStart"/>
            <w:r w:rsidRPr="00E81BA2">
              <w:rPr>
                <w:rFonts w:cs="Arial"/>
                <w:color w:val="010101"/>
                <w:sz w:val="22"/>
                <w:szCs w:val="22"/>
                <w:lang w:val="es-ES"/>
              </w:rPr>
              <w:t>push</w:t>
            </w:r>
            <w:proofErr w:type="spellEnd"/>
            <w:r w:rsidRPr="00E81BA2">
              <w:rPr>
                <w:rFonts w:cs="Arial"/>
                <w:color w:val="010101"/>
                <w:sz w:val="22"/>
                <w:szCs w:val="22"/>
                <w:lang w:val="es-ES"/>
              </w:rPr>
              <w:t xml:space="preserve"> de (lavamanos, orinales, inodoros) entre otros.</w:t>
            </w:r>
          </w:p>
          <w:p w14:paraId="4F14884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Atender fallas o fugas que se puedan presentar durante la duración la vigencia del contrato.</w:t>
            </w:r>
          </w:p>
          <w:p w14:paraId="61BE1A6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Atender requerimientos realizados por el administrador del contrato. </w:t>
            </w:r>
          </w:p>
          <w:p w14:paraId="5508149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Presentar informe de mejoras o de hallazgos técnicos que requieran atención inmediata con su respectiva solución. (Indicar correcciones o mantenimientos a realizar en corto plazo)</w:t>
            </w:r>
          </w:p>
          <w:p w14:paraId="320A0A7E" w14:textId="77777777" w:rsidR="00621A6B" w:rsidRPr="00E81BA2" w:rsidRDefault="00621A6B" w:rsidP="00621A6B">
            <w:pPr>
              <w:numPr>
                <w:ilvl w:val="0"/>
                <w:numId w:val="16"/>
              </w:numPr>
              <w:jc w:val="both"/>
              <w:rPr>
                <w:rFonts w:cs="Arial"/>
                <w:color w:val="010101"/>
                <w:sz w:val="22"/>
                <w:szCs w:val="22"/>
                <w:lang w:val="es-ES"/>
              </w:rPr>
            </w:pPr>
            <w:bookmarkStart w:id="5" w:name="_Hlk230355308"/>
            <w:bookmarkStart w:id="6" w:name="_Hlk230162258"/>
            <w:r w:rsidRPr="00E81BA2">
              <w:rPr>
                <w:rFonts w:cs="Arial"/>
                <w:color w:val="010101"/>
                <w:sz w:val="22"/>
                <w:szCs w:val="22"/>
                <w:lang w:val="es-ES"/>
              </w:rPr>
              <w:t xml:space="preserve">Calibración de presiones del sistema, </w:t>
            </w:r>
            <w:bookmarkStart w:id="7" w:name="_Hlk230162649"/>
            <w:r w:rsidRPr="00E81BA2">
              <w:rPr>
                <w:rFonts w:cs="Arial"/>
                <w:color w:val="010101"/>
                <w:sz w:val="22"/>
                <w:szCs w:val="22"/>
                <w:lang w:val="es-ES"/>
              </w:rPr>
              <w:t>debido a que se revientan tubería muy seguido.</w:t>
            </w:r>
          </w:p>
          <w:bookmarkEnd w:id="5"/>
          <w:p w14:paraId="46415B5D"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545AE596" w14:textId="77777777" w:rsidR="00621A6B" w:rsidRPr="00E81BA2" w:rsidRDefault="00621A6B" w:rsidP="00621A6B">
            <w:pPr>
              <w:pStyle w:val="Prrafodelista"/>
              <w:numPr>
                <w:ilvl w:val="0"/>
                <w:numId w:val="16"/>
              </w:numPr>
              <w:spacing w:after="0"/>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bookmarkEnd w:id="7"/>
          <w:p w14:paraId="3E268D6D"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Realizar ficha de técnica y hoja de vida cada uno de los equipos</w:t>
            </w:r>
            <w:r>
              <w:rPr>
                <w:rFonts w:cs="Arial"/>
                <w:color w:val="010101"/>
                <w:sz w:val="22"/>
                <w:szCs w:val="22"/>
                <w:lang w:val="es-ES"/>
              </w:rPr>
              <w:t xml:space="preserve"> en formato Excel, entrega formato de mantenimiento con las lecturas y registro fotográfico del antes y el después.</w:t>
            </w:r>
          </w:p>
          <w:bookmarkEnd w:id="6"/>
          <w:p w14:paraId="680C5195" w14:textId="77777777" w:rsidR="00621A6B" w:rsidRPr="00E81BA2" w:rsidRDefault="00621A6B" w:rsidP="00B662B8">
            <w:pPr>
              <w:ind w:left="720"/>
              <w:jc w:val="both"/>
              <w:rPr>
                <w:rFonts w:cs="Arial"/>
                <w:color w:val="010101"/>
                <w:sz w:val="22"/>
                <w:szCs w:val="22"/>
                <w:lang w:val="es-ES"/>
              </w:rPr>
            </w:pPr>
          </w:p>
          <w:p w14:paraId="3BA2A9CE" w14:textId="77777777" w:rsidR="00621A6B" w:rsidRPr="00E81BA2" w:rsidRDefault="00621A6B" w:rsidP="00B662B8">
            <w:pPr>
              <w:jc w:val="both"/>
              <w:rPr>
                <w:rFonts w:cs="Arial"/>
                <w:color w:val="010101"/>
                <w:sz w:val="22"/>
                <w:szCs w:val="22"/>
                <w:lang w:val="es-ES"/>
              </w:rPr>
            </w:pPr>
          </w:p>
          <w:p w14:paraId="6A591428" w14:textId="77777777" w:rsidR="00621A6B" w:rsidRPr="00E81BA2" w:rsidRDefault="00621A6B" w:rsidP="00B662B8">
            <w:pPr>
              <w:jc w:val="center"/>
              <w:rPr>
                <w:rFonts w:cs="Arial"/>
                <w:b/>
                <w:color w:val="010101"/>
                <w:sz w:val="22"/>
                <w:szCs w:val="22"/>
                <w:lang w:val="es-ES"/>
              </w:rPr>
            </w:pPr>
            <w:r w:rsidRPr="00E81BA2">
              <w:rPr>
                <w:rFonts w:cs="Arial"/>
                <w:b/>
                <w:color w:val="010101"/>
                <w:sz w:val="22"/>
                <w:szCs w:val="22"/>
                <w:lang w:val="es-ES"/>
              </w:rPr>
              <w:t>RED DE DESAGUES</w:t>
            </w:r>
          </w:p>
          <w:p w14:paraId="766737F1" w14:textId="77777777" w:rsidR="00621A6B" w:rsidRPr="00E81BA2" w:rsidRDefault="00621A6B" w:rsidP="00B662B8">
            <w:pPr>
              <w:jc w:val="both"/>
              <w:rPr>
                <w:rFonts w:cs="Arial"/>
                <w:color w:val="010101"/>
                <w:sz w:val="22"/>
                <w:szCs w:val="22"/>
                <w:lang w:val="es-ES"/>
              </w:rPr>
            </w:pPr>
          </w:p>
          <w:p w14:paraId="70DA0A97" w14:textId="77777777" w:rsidR="00621A6B" w:rsidRPr="00E81BA2" w:rsidRDefault="00621A6B" w:rsidP="00621A6B">
            <w:pPr>
              <w:numPr>
                <w:ilvl w:val="0"/>
                <w:numId w:val="15"/>
              </w:numPr>
              <w:jc w:val="both"/>
              <w:rPr>
                <w:rFonts w:cs="Arial"/>
                <w:b/>
                <w:color w:val="010101"/>
                <w:szCs w:val="24"/>
                <w:lang w:val="es-ES"/>
              </w:rPr>
            </w:pPr>
            <w:r w:rsidRPr="00E81BA2">
              <w:rPr>
                <w:rFonts w:cs="Arial"/>
                <w:b/>
                <w:color w:val="010101"/>
                <w:szCs w:val="24"/>
                <w:lang w:val="es-ES"/>
              </w:rPr>
              <w:t xml:space="preserve">Mantenimiento Sistema de red de desagües, compuesto por: </w:t>
            </w:r>
          </w:p>
          <w:p w14:paraId="77D52E60" w14:textId="77777777" w:rsidR="00621A6B" w:rsidRPr="00E81BA2" w:rsidRDefault="00621A6B" w:rsidP="00B662B8">
            <w:pPr>
              <w:jc w:val="both"/>
              <w:rPr>
                <w:rFonts w:cs="Arial"/>
                <w:b/>
                <w:color w:val="010101"/>
                <w:sz w:val="22"/>
                <w:szCs w:val="22"/>
                <w:lang w:val="es-ES"/>
              </w:rPr>
            </w:pPr>
          </w:p>
          <w:p w14:paraId="48610BE4" w14:textId="77777777" w:rsidR="00621A6B" w:rsidRPr="00E81BA2" w:rsidRDefault="00621A6B" w:rsidP="00B662B8">
            <w:pPr>
              <w:jc w:val="both"/>
              <w:rPr>
                <w:rFonts w:cs="Arial"/>
                <w:b/>
                <w:bCs/>
                <w:color w:val="010101"/>
                <w:sz w:val="22"/>
                <w:szCs w:val="22"/>
                <w:lang w:val="es-ES"/>
              </w:rPr>
            </w:pPr>
            <w:r w:rsidRPr="00E81BA2">
              <w:rPr>
                <w:rFonts w:cs="Arial"/>
                <w:color w:val="010101"/>
                <w:sz w:val="22"/>
                <w:szCs w:val="22"/>
                <w:lang w:val="es-ES"/>
              </w:rPr>
              <w:t xml:space="preserve">Colectores y bajantes de aguas residuales, Ventilación y </w:t>
            </w:r>
            <w:proofErr w:type="gramStart"/>
            <w:r w:rsidRPr="00E81BA2">
              <w:rPr>
                <w:rFonts w:cs="Arial"/>
                <w:color w:val="010101"/>
                <w:sz w:val="22"/>
                <w:szCs w:val="22"/>
                <w:lang w:val="es-ES"/>
              </w:rPr>
              <w:t>re ventilación</w:t>
            </w:r>
            <w:proofErr w:type="gramEnd"/>
            <w:r w:rsidRPr="00E81BA2">
              <w:rPr>
                <w:rFonts w:cs="Arial"/>
                <w:color w:val="010101"/>
                <w:sz w:val="22"/>
                <w:szCs w:val="22"/>
                <w:lang w:val="es-ES"/>
              </w:rPr>
              <w:t xml:space="preserve">, Ramales y bajantes de aguas lluvias, Desagüe de cada piso, Puntos Sanitarios, cajas y pozos de inspección en mampostería, </w:t>
            </w:r>
            <w:r w:rsidRPr="00E81BA2">
              <w:rPr>
                <w:rFonts w:cs="Arial"/>
                <w:b/>
                <w:bCs/>
                <w:color w:val="010101"/>
                <w:sz w:val="22"/>
                <w:szCs w:val="22"/>
                <w:lang w:val="es-ES"/>
              </w:rPr>
              <w:t>siete pozos eyectores, catorce Bombas eyectoras (dos ubicadas en cada pozo eyector) con su respectivo tablero eléctrico y de control.</w:t>
            </w:r>
          </w:p>
          <w:p w14:paraId="4E11FCC6" w14:textId="77777777" w:rsidR="00621A6B" w:rsidRPr="00E81BA2" w:rsidRDefault="00621A6B" w:rsidP="00B662B8">
            <w:pPr>
              <w:jc w:val="both"/>
              <w:rPr>
                <w:rFonts w:cs="Arial"/>
                <w:b/>
                <w:bCs/>
                <w:color w:val="010101"/>
                <w:sz w:val="22"/>
                <w:szCs w:val="22"/>
                <w:lang w:val="es-ES"/>
              </w:rPr>
            </w:pPr>
          </w:p>
          <w:p w14:paraId="231B14B1" w14:textId="77777777" w:rsidR="00621A6B" w:rsidRPr="00E81BA2" w:rsidRDefault="00621A6B" w:rsidP="00B662B8">
            <w:pPr>
              <w:jc w:val="both"/>
              <w:rPr>
                <w:rFonts w:cs="Arial"/>
                <w:b/>
                <w:bCs/>
                <w:color w:val="010101"/>
                <w:sz w:val="22"/>
                <w:szCs w:val="22"/>
              </w:rPr>
            </w:pPr>
            <w:r w:rsidRPr="00E81BA2">
              <w:rPr>
                <w:rFonts w:cs="Arial"/>
                <w:b/>
                <w:bCs/>
                <w:color w:val="010101"/>
                <w:sz w:val="22"/>
                <w:szCs w:val="22"/>
              </w:rPr>
              <w:t>En la sede existen 7 pozos eyectores que recogen las aguas de infiltración,</w:t>
            </w:r>
          </w:p>
          <w:p w14:paraId="60F59F31" w14:textId="77777777" w:rsidR="00621A6B" w:rsidRPr="00E81BA2" w:rsidRDefault="00621A6B" w:rsidP="00B662B8">
            <w:pPr>
              <w:jc w:val="both"/>
              <w:rPr>
                <w:rFonts w:cs="Arial"/>
                <w:b/>
                <w:bCs/>
                <w:color w:val="010101"/>
                <w:sz w:val="22"/>
                <w:szCs w:val="22"/>
              </w:rPr>
            </w:pPr>
            <w:r w:rsidRPr="00E81BA2">
              <w:rPr>
                <w:rFonts w:cs="Arial"/>
                <w:b/>
                <w:bCs/>
                <w:color w:val="010101"/>
                <w:sz w:val="22"/>
                <w:szCs w:val="22"/>
              </w:rPr>
              <w:t>aguas residuales, lluvias e industriales, conformados por un equipo de bombeo tipo dúplex, 5 para aguas lluvias y 2 para aguas residuales del edificio y laboratorios, que descargan a cajas de inspección domiciliarias, pozos sobre vía y directamente sobre la vía.</w:t>
            </w:r>
          </w:p>
          <w:p w14:paraId="49E91349" w14:textId="77777777" w:rsidR="00621A6B" w:rsidRPr="00E81BA2" w:rsidRDefault="00621A6B" w:rsidP="00B662B8">
            <w:pPr>
              <w:jc w:val="both"/>
              <w:rPr>
                <w:rFonts w:cs="Arial"/>
                <w:b/>
                <w:bCs/>
                <w:color w:val="010101"/>
                <w:sz w:val="22"/>
                <w:szCs w:val="22"/>
              </w:rPr>
            </w:pPr>
            <w:r w:rsidRPr="00E81BA2">
              <w:rPr>
                <w:rFonts w:cs="Arial"/>
                <w:b/>
                <w:bCs/>
                <w:color w:val="010101"/>
                <w:sz w:val="22"/>
                <w:szCs w:val="22"/>
              </w:rPr>
              <w:t>Por otra parte, el sistema de alcantarillado no es combinado, es decir las aguas residuales, lluvias y no se mezclan en el pozo de entrega.</w:t>
            </w:r>
          </w:p>
          <w:p w14:paraId="0D95B45C" w14:textId="77777777" w:rsidR="00621A6B" w:rsidRPr="00E81BA2" w:rsidRDefault="00621A6B" w:rsidP="00B662B8">
            <w:pPr>
              <w:jc w:val="both"/>
              <w:rPr>
                <w:rFonts w:cs="Arial"/>
                <w:color w:val="010101"/>
                <w:sz w:val="22"/>
                <w:szCs w:val="22"/>
                <w:lang w:val="es-ES"/>
              </w:rPr>
            </w:pPr>
          </w:p>
          <w:p w14:paraId="4334E2EC" w14:textId="77777777" w:rsidR="00621A6B" w:rsidRPr="00E81BA2" w:rsidRDefault="00621A6B" w:rsidP="00B662B8">
            <w:pPr>
              <w:jc w:val="both"/>
              <w:rPr>
                <w:rFonts w:cs="Arial"/>
                <w:b/>
                <w:bCs/>
                <w:i/>
                <w:iCs/>
                <w:color w:val="010101"/>
                <w:sz w:val="22"/>
                <w:szCs w:val="22"/>
              </w:rPr>
            </w:pPr>
            <w:r w:rsidRPr="00E81BA2">
              <w:rPr>
                <w:rFonts w:cs="Arial"/>
                <w:b/>
                <w:bCs/>
                <w:i/>
                <w:iCs/>
                <w:color w:val="010101"/>
                <w:sz w:val="22"/>
                <w:szCs w:val="22"/>
              </w:rPr>
              <w:t>CAJAS Y POZOS DE INSPECCION EN MAMPOSTERIA.</w:t>
            </w:r>
          </w:p>
          <w:p w14:paraId="5EF245BC" w14:textId="77777777" w:rsidR="00621A6B" w:rsidRPr="00E81BA2" w:rsidRDefault="00621A6B" w:rsidP="00B662B8">
            <w:pPr>
              <w:jc w:val="both"/>
              <w:rPr>
                <w:rFonts w:cs="Arial"/>
                <w:b/>
                <w:bCs/>
                <w:i/>
                <w:iCs/>
                <w:color w:val="010101"/>
                <w:sz w:val="22"/>
                <w:szCs w:val="22"/>
              </w:rPr>
            </w:pPr>
          </w:p>
          <w:p w14:paraId="0F6A1A83" w14:textId="77777777" w:rsidR="00621A6B" w:rsidRPr="00E81BA2" w:rsidRDefault="00621A6B" w:rsidP="00B662B8">
            <w:pPr>
              <w:jc w:val="both"/>
              <w:rPr>
                <w:rFonts w:cs="Arial"/>
                <w:color w:val="010101"/>
                <w:sz w:val="22"/>
                <w:szCs w:val="22"/>
              </w:rPr>
            </w:pPr>
            <w:r w:rsidRPr="00E81BA2">
              <w:rPr>
                <w:rFonts w:cs="Arial"/>
                <w:color w:val="010101"/>
                <w:sz w:val="22"/>
                <w:szCs w:val="22"/>
              </w:rPr>
              <w:t>En el exterior de la sede se encuentran construidas cajas de inspección y pozos, que</w:t>
            </w:r>
          </w:p>
          <w:p w14:paraId="7487C590" w14:textId="77777777" w:rsidR="00621A6B" w:rsidRPr="00E81BA2" w:rsidRDefault="00621A6B" w:rsidP="00B662B8">
            <w:pPr>
              <w:jc w:val="both"/>
              <w:rPr>
                <w:rFonts w:cs="Arial"/>
                <w:color w:val="010101"/>
                <w:sz w:val="22"/>
                <w:szCs w:val="22"/>
              </w:rPr>
            </w:pPr>
            <w:r w:rsidRPr="00E81BA2">
              <w:rPr>
                <w:rFonts w:cs="Arial"/>
                <w:color w:val="010101"/>
                <w:sz w:val="22"/>
                <w:szCs w:val="22"/>
              </w:rPr>
              <w:t>permiten la evacuación de las aguas a la red de alcantarillado publica existente, son</w:t>
            </w:r>
          </w:p>
          <w:p w14:paraId="17B32B70" w14:textId="77777777" w:rsidR="00621A6B" w:rsidRPr="00E81BA2" w:rsidRDefault="00621A6B" w:rsidP="00B662B8">
            <w:pPr>
              <w:jc w:val="both"/>
              <w:rPr>
                <w:rFonts w:cs="Arial"/>
                <w:color w:val="010101"/>
                <w:sz w:val="22"/>
                <w:szCs w:val="22"/>
              </w:rPr>
            </w:pPr>
            <w:r w:rsidRPr="00E81BA2">
              <w:rPr>
                <w:rFonts w:cs="Arial"/>
                <w:color w:val="010101"/>
                <w:sz w:val="22"/>
                <w:szCs w:val="22"/>
              </w:rPr>
              <w:t>utilizados como paso para la conexión de entrega definitiva de los desagües al</w:t>
            </w:r>
          </w:p>
          <w:p w14:paraId="4F96208F" w14:textId="77777777" w:rsidR="00621A6B" w:rsidRPr="00E81BA2" w:rsidRDefault="00621A6B" w:rsidP="00B662B8">
            <w:pPr>
              <w:jc w:val="both"/>
              <w:rPr>
                <w:rFonts w:cs="Arial"/>
                <w:color w:val="010101"/>
                <w:sz w:val="22"/>
                <w:szCs w:val="22"/>
              </w:rPr>
            </w:pPr>
            <w:r w:rsidRPr="00E81BA2">
              <w:rPr>
                <w:rFonts w:cs="Arial"/>
                <w:color w:val="010101"/>
                <w:sz w:val="22"/>
                <w:szCs w:val="22"/>
              </w:rPr>
              <w:t>alcantarillado público.</w:t>
            </w:r>
          </w:p>
          <w:p w14:paraId="4D6BE29E" w14:textId="77777777" w:rsidR="00621A6B" w:rsidRPr="00E81BA2" w:rsidRDefault="00621A6B" w:rsidP="00B662B8">
            <w:pPr>
              <w:jc w:val="both"/>
              <w:rPr>
                <w:rFonts w:cs="Arial"/>
                <w:color w:val="010101"/>
                <w:sz w:val="22"/>
                <w:szCs w:val="22"/>
              </w:rPr>
            </w:pPr>
          </w:p>
          <w:p w14:paraId="3EE1AAFB" w14:textId="77777777" w:rsidR="00621A6B" w:rsidRPr="00E81BA2" w:rsidRDefault="00621A6B" w:rsidP="00B662B8">
            <w:pPr>
              <w:jc w:val="both"/>
              <w:rPr>
                <w:rFonts w:cs="Arial"/>
                <w:color w:val="010101"/>
                <w:sz w:val="22"/>
                <w:szCs w:val="22"/>
              </w:rPr>
            </w:pPr>
            <w:r w:rsidRPr="00E81BA2">
              <w:rPr>
                <w:rFonts w:cs="Arial"/>
                <w:color w:val="010101"/>
                <w:sz w:val="22"/>
                <w:szCs w:val="22"/>
              </w:rPr>
              <w:t>Estas recogen por el sótano las aguas negras, lluvias y residuales, provenientes de las bajantes, para llevarlas hasta el sitio de entrega al alcantarillado de la ciudad.</w:t>
            </w:r>
          </w:p>
          <w:p w14:paraId="72692204" w14:textId="77777777" w:rsidR="00621A6B" w:rsidRPr="00E81BA2" w:rsidRDefault="00621A6B" w:rsidP="00B662B8">
            <w:pPr>
              <w:jc w:val="both"/>
              <w:rPr>
                <w:rFonts w:cs="Arial"/>
                <w:color w:val="010101"/>
                <w:sz w:val="22"/>
                <w:szCs w:val="22"/>
              </w:rPr>
            </w:pPr>
            <w:r w:rsidRPr="00E81BA2">
              <w:rPr>
                <w:rFonts w:cs="Arial"/>
                <w:color w:val="010101"/>
                <w:sz w:val="22"/>
                <w:szCs w:val="22"/>
              </w:rPr>
              <w:t xml:space="preserve">Las cajas de inspección están construidas en mampostería para zonas peatonales. </w:t>
            </w:r>
          </w:p>
          <w:p w14:paraId="464AF48E" w14:textId="77777777" w:rsidR="00621A6B" w:rsidRPr="00E81BA2" w:rsidRDefault="00621A6B" w:rsidP="00B662B8">
            <w:pPr>
              <w:jc w:val="both"/>
              <w:rPr>
                <w:rFonts w:cs="Arial"/>
                <w:color w:val="010101"/>
                <w:sz w:val="22"/>
                <w:szCs w:val="22"/>
              </w:rPr>
            </w:pPr>
            <w:r w:rsidRPr="00E81BA2">
              <w:rPr>
                <w:rFonts w:cs="Arial"/>
                <w:color w:val="010101"/>
                <w:sz w:val="22"/>
                <w:szCs w:val="22"/>
              </w:rPr>
              <w:lastRenderedPageBreak/>
              <w:t>Las cajas y pozos de inspección deben limpiarse cada tres meses como mínimo, con el fin de retirar los sedimentos y elementos extraños que se depositen en ellas. Cuando se presenten taponamientos en las redes enterradas, se debe hacer sondeos, utilizando para ello los tapones de inspección, esta labor debe ser realizada por personal calificado en el manejo de redes de alcantarillados.</w:t>
            </w:r>
          </w:p>
          <w:p w14:paraId="4494C43A" w14:textId="77777777" w:rsidR="00621A6B" w:rsidRPr="00E81BA2" w:rsidRDefault="00621A6B" w:rsidP="00B662B8">
            <w:pPr>
              <w:jc w:val="both"/>
              <w:rPr>
                <w:rFonts w:cs="Arial"/>
                <w:color w:val="010101"/>
                <w:sz w:val="22"/>
                <w:szCs w:val="22"/>
              </w:rPr>
            </w:pPr>
          </w:p>
          <w:p w14:paraId="1A38BA57" w14:textId="77777777" w:rsidR="00621A6B" w:rsidRPr="00E81BA2" w:rsidRDefault="00621A6B" w:rsidP="00B662B8">
            <w:pPr>
              <w:jc w:val="both"/>
              <w:rPr>
                <w:rFonts w:cs="Arial"/>
                <w:b/>
                <w:bCs/>
                <w:i/>
                <w:iCs/>
                <w:color w:val="010101"/>
                <w:sz w:val="22"/>
                <w:szCs w:val="22"/>
              </w:rPr>
            </w:pPr>
            <w:r w:rsidRPr="00E81BA2">
              <w:rPr>
                <w:rFonts w:cs="Arial"/>
                <w:b/>
                <w:bCs/>
                <w:i/>
                <w:iCs/>
                <w:color w:val="010101"/>
                <w:sz w:val="22"/>
                <w:szCs w:val="22"/>
              </w:rPr>
              <w:t xml:space="preserve"> POZO EYECTOR.</w:t>
            </w:r>
          </w:p>
          <w:p w14:paraId="0D516A35" w14:textId="77777777" w:rsidR="00621A6B" w:rsidRPr="00E81BA2" w:rsidRDefault="00621A6B" w:rsidP="00B662B8">
            <w:pPr>
              <w:jc w:val="both"/>
              <w:rPr>
                <w:rFonts w:cs="Arial"/>
                <w:b/>
                <w:bCs/>
                <w:i/>
                <w:iCs/>
                <w:color w:val="010101"/>
                <w:sz w:val="22"/>
                <w:szCs w:val="22"/>
              </w:rPr>
            </w:pPr>
          </w:p>
          <w:p w14:paraId="07643B7D" w14:textId="77777777" w:rsidR="00621A6B" w:rsidRPr="00E81BA2" w:rsidRDefault="00621A6B" w:rsidP="00B662B8">
            <w:pPr>
              <w:jc w:val="both"/>
              <w:rPr>
                <w:rFonts w:cs="Arial"/>
                <w:color w:val="010101"/>
                <w:sz w:val="22"/>
                <w:szCs w:val="22"/>
              </w:rPr>
            </w:pPr>
            <w:r w:rsidRPr="00E81BA2">
              <w:rPr>
                <w:rFonts w:cs="Arial"/>
                <w:color w:val="010101"/>
                <w:sz w:val="22"/>
                <w:szCs w:val="22"/>
              </w:rPr>
              <w:t>Es el pozo destinado para la recolección de aguas lluvias, aguas infiltración, aguas</w:t>
            </w:r>
          </w:p>
          <w:p w14:paraId="2B4AE1C9" w14:textId="77777777" w:rsidR="00621A6B" w:rsidRPr="00E81BA2" w:rsidRDefault="00621A6B" w:rsidP="00B662B8">
            <w:pPr>
              <w:jc w:val="both"/>
              <w:rPr>
                <w:rFonts w:cs="Arial"/>
                <w:color w:val="010101"/>
                <w:sz w:val="22"/>
                <w:szCs w:val="22"/>
              </w:rPr>
            </w:pPr>
            <w:r w:rsidRPr="00E81BA2">
              <w:rPr>
                <w:rFonts w:cs="Arial"/>
                <w:color w:val="010101"/>
                <w:sz w:val="22"/>
                <w:szCs w:val="22"/>
              </w:rPr>
              <w:t>residuales y aguas residuales industriales se encuentran ubicados en el sótano, se encuentran instaladas 14 bombas de a dos por pozo, para que estas evacuen hacia las cajas de inspección</w:t>
            </w:r>
            <w:r w:rsidRPr="00E81BA2">
              <w:rPr>
                <w:rFonts w:eastAsia="Calibri" w:cs="Arial"/>
              </w:rPr>
              <w:t xml:space="preserve"> </w:t>
            </w:r>
            <w:r w:rsidRPr="00E81BA2">
              <w:rPr>
                <w:rFonts w:cs="Arial"/>
                <w:color w:val="010101"/>
                <w:sz w:val="22"/>
                <w:szCs w:val="22"/>
              </w:rPr>
              <w:t>destinadas para su recolección o directamente a la vía según el caso especial de cada pozo.</w:t>
            </w:r>
          </w:p>
          <w:p w14:paraId="72C49869" w14:textId="77777777" w:rsidR="00621A6B" w:rsidRPr="00E81BA2" w:rsidRDefault="00621A6B" w:rsidP="00B662B8">
            <w:pPr>
              <w:jc w:val="both"/>
              <w:rPr>
                <w:rFonts w:cs="Arial"/>
                <w:color w:val="010101"/>
                <w:sz w:val="22"/>
                <w:szCs w:val="22"/>
              </w:rPr>
            </w:pPr>
          </w:p>
          <w:p w14:paraId="7B17DD6A" w14:textId="77777777" w:rsidR="00621A6B" w:rsidRPr="00E81BA2" w:rsidRDefault="00621A6B" w:rsidP="00B662B8">
            <w:pPr>
              <w:jc w:val="both"/>
              <w:rPr>
                <w:rFonts w:cs="Arial"/>
                <w:color w:val="010101"/>
                <w:sz w:val="22"/>
                <w:szCs w:val="22"/>
              </w:rPr>
            </w:pPr>
            <w:r w:rsidRPr="00E81BA2">
              <w:rPr>
                <w:rFonts w:cs="Arial"/>
                <w:color w:val="010101"/>
                <w:sz w:val="22"/>
                <w:szCs w:val="22"/>
              </w:rPr>
              <w:t xml:space="preserve">Modelos de las bombas sumergibles 4SEH504DS (7.5 HP), 3SE304SS (3 HP), 4BWSE754DS (7.5 HP), 4SEH504DS (7.5 HP) </w:t>
            </w:r>
          </w:p>
          <w:p w14:paraId="5D9633A7" w14:textId="77777777" w:rsidR="00621A6B" w:rsidRPr="00E81BA2" w:rsidRDefault="00621A6B" w:rsidP="00B662B8">
            <w:pPr>
              <w:jc w:val="both"/>
              <w:rPr>
                <w:rFonts w:cs="Arial"/>
                <w:color w:val="010101"/>
                <w:sz w:val="22"/>
                <w:szCs w:val="22"/>
                <w:lang w:val="es-ES"/>
              </w:rPr>
            </w:pPr>
          </w:p>
          <w:p w14:paraId="66486927" w14:textId="77777777" w:rsidR="00621A6B" w:rsidRPr="00E81BA2" w:rsidRDefault="00621A6B" w:rsidP="00B662B8">
            <w:pPr>
              <w:jc w:val="both"/>
              <w:rPr>
                <w:rFonts w:cs="Arial"/>
                <w:color w:val="010101"/>
                <w:sz w:val="22"/>
                <w:szCs w:val="22"/>
                <w:lang w:val="es-ES"/>
              </w:rPr>
            </w:pPr>
            <w:r w:rsidRPr="00E81BA2">
              <w:rPr>
                <w:rFonts w:cs="Arial"/>
                <w:noProof/>
                <w:color w:val="010101"/>
                <w:sz w:val="22"/>
                <w:szCs w:val="22"/>
              </w:rPr>
              <w:drawing>
                <wp:inline distT="0" distB="0" distL="0" distR="0" wp14:anchorId="1FD14BA8" wp14:editId="3B503875">
                  <wp:extent cx="5249008" cy="2229161"/>
                  <wp:effectExtent l="0" t="0" r="8890" b="0"/>
                  <wp:docPr id="19244151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415138" name=""/>
                          <pic:cNvPicPr/>
                        </pic:nvPicPr>
                        <pic:blipFill>
                          <a:blip r:embed="rId39"/>
                          <a:stretch>
                            <a:fillRect/>
                          </a:stretch>
                        </pic:blipFill>
                        <pic:spPr>
                          <a:xfrm>
                            <a:off x="0" y="0"/>
                            <a:ext cx="5249008" cy="2229161"/>
                          </a:xfrm>
                          <a:prstGeom prst="rect">
                            <a:avLst/>
                          </a:prstGeom>
                        </pic:spPr>
                      </pic:pic>
                    </a:graphicData>
                  </a:graphic>
                </wp:inline>
              </w:drawing>
            </w:r>
          </w:p>
          <w:p w14:paraId="02F6F50F"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Son 7 tableros eléctricos y de control correspondiente a los pozos de los eyectores</w:t>
            </w:r>
          </w:p>
          <w:p w14:paraId="5723E58A" w14:textId="77777777" w:rsidR="00621A6B" w:rsidRPr="00E81BA2" w:rsidRDefault="00621A6B" w:rsidP="00B662B8">
            <w:pPr>
              <w:jc w:val="both"/>
              <w:rPr>
                <w:rFonts w:cs="Arial"/>
                <w:color w:val="010101"/>
                <w:sz w:val="22"/>
                <w:szCs w:val="22"/>
                <w:lang w:val="es-ES"/>
              </w:rPr>
            </w:pPr>
          </w:p>
          <w:p w14:paraId="1729B59B"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Mantenimiento general del sistema (Se debe incluir todo lo necesario como material, herramientas, equipos y personal calificado)</w:t>
            </w:r>
            <w:r w:rsidRPr="00E81BA2">
              <w:rPr>
                <w:rFonts w:cs="Arial"/>
                <w:szCs w:val="24"/>
                <w:lang w:val="es-ES"/>
              </w:rPr>
              <w:t xml:space="preserve"> </w:t>
            </w:r>
            <w:r w:rsidRPr="00E81BA2">
              <w:rPr>
                <w:rFonts w:cs="Arial"/>
                <w:b/>
                <w:color w:val="010101"/>
                <w:sz w:val="22"/>
                <w:szCs w:val="22"/>
                <w:lang w:val="es-ES"/>
              </w:rPr>
              <w:t>para todos los elementos mencionados anteriormente</w:t>
            </w:r>
          </w:p>
          <w:p w14:paraId="3628B6F4" w14:textId="77777777" w:rsidR="00621A6B" w:rsidRPr="00E81BA2" w:rsidRDefault="00621A6B" w:rsidP="00B662B8">
            <w:pPr>
              <w:jc w:val="both"/>
              <w:rPr>
                <w:rFonts w:cs="Arial"/>
                <w:b/>
                <w:color w:val="010101"/>
                <w:sz w:val="22"/>
                <w:szCs w:val="22"/>
                <w:lang w:val="es-ES"/>
              </w:rPr>
            </w:pPr>
          </w:p>
          <w:p w14:paraId="52FF7898"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Incluye:</w:t>
            </w:r>
          </w:p>
          <w:p w14:paraId="2DC243C6" w14:textId="77777777" w:rsidR="00621A6B" w:rsidRPr="00E81BA2" w:rsidRDefault="00621A6B" w:rsidP="00B662B8">
            <w:pPr>
              <w:jc w:val="both"/>
              <w:rPr>
                <w:rFonts w:cs="Arial"/>
                <w:color w:val="010101"/>
                <w:sz w:val="22"/>
                <w:szCs w:val="22"/>
                <w:lang w:val="es-ES"/>
              </w:rPr>
            </w:pPr>
          </w:p>
          <w:p w14:paraId="10AED3A1" w14:textId="77777777" w:rsidR="00621A6B" w:rsidRPr="00E81BA2" w:rsidRDefault="00621A6B" w:rsidP="00B662B8">
            <w:pPr>
              <w:ind w:left="360"/>
              <w:jc w:val="both"/>
              <w:rPr>
                <w:rFonts w:cs="Arial"/>
                <w:color w:val="010101"/>
                <w:sz w:val="22"/>
                <w:szCs w:val="22"/>
                <w:lang w:val="es-ES"/>
              </w:rPr>
            </w:pPr>
            <w:r w:rsidRPr="00E81BA2">
              <w:rPr>
                <w:rFonts w:cs="Arial"/>
                <w:color w:val="010101"/>
                <w:sz w:val="22"/>
                <w:szCs w:val="22"/>
                <w:lang w:val="es-ES"/>
              </w:rPr>
              <w:t>PARA TABLEROS ELÉCTRICOS &amp; CONEXIONES ELÉCTRICAS Y CONTROL, TAMBIEN APLICA PARA LAS BOMBAS Y MOTORES DE ESTAS</w:t>
            </w:r>
          </w:p>
          <w:p w14:paraId="1DF99305" w14:textId="77777777" w:rsidR="00621A6B" w:rsidRPr="00E81BA2" w:rsidRDefault="00621A6B" w:rsidP="00B662B8">
            <w:pPr>
              <w:jc w:val="both"/>
              <w:rPr>
                <w:rFonts w:cs="Arial"/>
                <w:color w:val="010101"/>
                <w:sz w:val="22"/>
                <w:szCs w:val="22"/>
                <w:lang w:val="es-ES"/>
              </w:rPr>
            </w:pPr>
          </w:p>
          <w:p w14:paraId="0A89DDE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Inspección física, prueba de equipo, revisión de tableros, pruebas de arranque y apagado en automático y secuencial, pruebas a los arrancadores y en general realizar una evaluación completa del equipo en condiciones bajo carga; presentación de informe técnico.</w:t>
            </w:r>
          </w:p>
          <w:p w14:paraId="66123AB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conexiones eléctricas y de control automático.</w:t>
            </w:r>
          </w:p>
          <w:p w14:paraId="64632B8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los contactores.</w:t>
            </w:r>
          </w:p>
          <w:p w14:paraId="4B8920C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las bornes y borneras.</w:t>
            </w:r>
          </w:p>
          <w:p w14:paraId="66BC14A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ajustes y verificación de breaker y mini breaker.</w:t>
            </w:r>
          </w:p>
          <w:p w14:paraId="5870ABF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del relé térmico.</w:t>
            </w:r>
          </w:p>
          <w:p w14:paraId="758150F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de fases, voltajes y bajo o sobre intensidades.</w:t>
            </w:r>
          </w:p>
          <w:p w14:paraId="7D0CA6DD"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Ajustes de terminales.</w:t>
            </w:r>
          </w:p>
          <w:p w14:paraId="696A6BE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lastRenderedPageBreak/>
              <w:t>Limpieza y revisión de válvula solenoide.</w:t>
            </w:r>
          </w:p>
          <w:p w14:paraId="32B9CA3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del transductor de presión.</w:t>
            </w:r>
          </w:p>
          <w:p w14:paraId="1C8E94C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programación y descarga de eventos.</w:t>
            </w:r>
          </w:p>
          <w:p w14:paraId="24EDEA5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alarmas, señales y luces piloto.</w:t>
            </w:r>
          </w:p>
          <w:p w14:paraId="5642C10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Pruebas de funcionamiento accionador manual y automático, pruebas de alarmas.</w:t>
            </w:r>
          </w:p>
          <w:p w14:paraId="59F2F0D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Programación y ajustes de parámetros.</w:t>
            </w:r>
          </w:p>
          <w:p w14:paraId="580E721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general de funcionamiento de tableros de control.</w:t>
            </w:r>
          </w:p>
          <w:p w14:paraId="3D3CFF6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y ajuste de partes electrónicas y eléctricas tableros de control</w:t>
            </w:r>
          </w:p>
          <w:p w14:paraId="681FF59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y ajustes de Señales por mal funcionamiento o malas conexiones.</w:t>
            </w:r>
          </w:p>
          <w:p w14:paraId="2D1D07B5" w14:textId="77777777" w:rsidR="00621A6B" w:rsidRPr="00E81BA2" w:rsidRDefault="00621A6B" w:rsidP="00621A6B">
            <w:pPr>
              <w:pStyle w:val="Prrafodelista"/>
              <w:numPr>
                <w:ilvl w:val="0"/>
                <w:numId w:val="16"/>
              </w:numPr>
              <w:spacing w:after="0"/>
              <w:ind w:left="700"/>
              <w:jc w:val="both"/>
              <w:rPr>
                <w:rFonts w:ascii="Arial" w:hAnsi="Arial" w:cs="Arial"/>
                <w:color w:val="010101"/>
                <w:lang w:val="es-ES" w:eastAsia="es-ES"/>
              </w:rPr>
            </w:pPr>
            <w:r w:rsidRPr="00E81BA2">
              <w:rPr>
                <w:rFonts w:ascii="Arial" w:hAnsi="Arial" w:cs="Arial"/>
                <w:color w:val="010101"/>
                <w:lang w:val="es-ES" w:eastAsia="es-ES"/>
              </w:rPr>
              <w:t>Verificación y limpieza de ventiladores.</w:t>
            </w:r>
          </w:p>
          <w:p w14:paraId="4DBD758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y tomas de lecturas de voltaje y amperaje.</w:t>
            </w:r>
          </w:p>
          <w:p w14:paraId="7852C6E2" w14:textId="77777777" w:rsidR="00621A6B" w:rsidRPr="00E81BA2" w:rsidRDefault="00621A6B" w:rsidP="00621A6B">
            <w:pPr>
              <w:numPr>
                <w:ilvl w:val="0"/>
                <w:numId w:val="16"/>
              </w:numPr>
              <w:jc w:val="both"/>
              <w:rPr>
                <w:rFonts w:cs="Arial"/>
                <w:color w:val="010101"/>
                <w:sz w:val="22"/>
                <w:szCs w:val="22"/>
                <w:lang w:val="es-ES"/>
              </w:rPr>
            </w:pPr>
            <w:r w:rsidRPr="00E81BA2">
              <w:rPr>
                <w:rFonts w:cs="Arial"/>
              </w:rPr>
              <w:t>Verifique la integridad del cable de alimentación y asegúrese de que la bomba esté conectada a tierra</w:t>
            </w:r>
          </w:p>
          <w:p w14:paraId="1AA4BC32" w14:textId="77777777" w:rsidR="00621A6B" w:rsidRPr="00E81BA2" w:rsidRDefault="00621A6B" w:rsidP="00B662B8">
            <w:pPr>
              <w:jc w:val="both"/>
              <w:rPr>
                <w:rFonts w:cs="Arial"/>
                <w:color w:val="010101"/>
                <w:sz w:val="22"/>
                <w:szCs w:val="22"/>
                <w:lang w:val="es-ES"/>
              </w:rPr>
            </w:pPr>
          </w:p>
          <w:p w14:paraId="3CD499D0" w14:textId="77777777" w:rsidR="00621A6B" w:rsidRPr="00E81BA2" w:rsidRDefault="00621A6B" w:rsidP="00B662B8">
            <w:pPr>
              <w:ind w:left="360"/>
              <w:jc w:val="both"/>
              <w:rPr>
                <w:rFonts w:cs="Arial"/>
                <w:color w:val="010101"/>
                <w:sz w:val="22"/>
                <w:szCs w:val="22"/>
                <w:lang w:val="es-ES"/>
              </w:rPr>
            </w:pPr>
            <w:r w:rsidRPr="00E81BA2">
              <w:rPr>
                <w:rFonts w:cs="Arial"/>
                <w:color w:val="010101"/>
                <w:sz w:val="22"/>
                <w:szCs w:val="22"/>
                <w:lang w:val="es-ES"/>
              </w:rPr>
              <w:t>PARTES HIDRÁULICA &amp; MECÁNICA</w:t>
            </w:r>
          </w:p>
          <w:p w14:paraId="431D9DA0" w14:textId="77777777" w:rsidR="00621A6B" w:rsidRPr="00E81BA2" w:rsidRDefault="00621A6B" w:rsidP="00B662B8">
            <w:pPr>
              <w:jc w:val="both"/>
              <w:rPr>
                <w:rFonts w:cs="Arial"/>
                <w:color w:val="010101"/>
                <w:sz w:val="22"/>
                <w:szCs w:val="22"/>
                <w:lang w:val="es-ES"/>
              </w:rPr>
            </w:pPr>
          </w:p>
          <w:p w14:paraId="6234CD8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Para las inspecciones y mantenimiento se debe sacar las bombas del pozo eyector.</w:t>
            </w:r>
          </w:p>
          <w:p w14:paraId="1EBD9C0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Dentro de la rutina de mantenimiento está incluida el desmontaje parcial o total de las bombas incluyendo los motores en caso de que se requiera.</w:t>
            </w:r>
          </w:p>
          <w:p w14:paraId="6B18305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Inspeccionar el nivel de aceite de enfriamiento dentro de la carcasa del motor para detectar contaminación o bajo nivel. En caso de que se requiera, recarga o cambio de aceite se debe contemplar dentro de la rutina el suministro y cambio.</w:t>
            </w:r>
          </w:p>
          <w:p w14:paraId="1A02FAA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Inspección y limpieza del impulsor y cuerpo: retire sedimentos, restos u óxido en la zona de la turbina para evitar bloqueos o la obstrucción.</w:t>
            </w:r>
          </w:p>
          <w:p w14:paraId="7F56C77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Inspeccione el motor, sello del eje y baleros en busca de desgaste o fugas para evitar la entrada de agua al motor.</w:t>
            </w:r>
          </w:p>
          <w:p w14:paraId="3F2FD2B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de la rejilla y filtro: mantenga la rejilla de succión libre de residuos para asegurar el flujo adecuado.</w:t>
            </w:r>
          </w:p>
          <w:p w14:paraId="28B2807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externa completa de las bombas sumergibles</w:t>
            </w:r>
          </w:p>
          <w:p w14:paraId="62F7C0A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Cambio de rodamientos y sellos mecánicos, mano de obra incluida dentro de la rutina de mantenimiento sin generar costos adicionales.</w:t>
            </w:r>
          </w:p>
          <w:p w14:paraId="55A6BBE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Cambio de rodamientos y O-ring están incluidos dentro de la rutina el suministro e instalación</w:t>
            </w:r>
            <w:r>
              <w:rPr>
                <w:rFonts w:cs="Arial"/>
                <w:color w:val="010101"/>
                <w:sz w:val="22"/>
                <w:szCs w:val="22"/>
                <w:lang w:val="es-ES"/>
              </w:rPr>
              <w:t>, sin generar costos adicionales.</w:t>
            </w:r>
          </w:p>
          <w:p w14:paraId="78847D9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ruidos o vibraciones anormales.</w:t>
            </w:r>
          </w:p>
          <w:p w14:paraId="0DD1F0E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Comprobar presión y caudal.</w:t>
            </w:r>
          </w:p>
          <w:p w14:paraId="4A14986D"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que no haya sobrecalentamiento</w:t>
            </w:r>
          </w:p>
          <w:p w14:paraId="13286FC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Verificar estado del eje y acoplamiento.</w:t>
            </w:r>
          </w:p>
          <w:p w14:paraId="1154170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válvulas de succión y descarga.</w:t>
            </w:r>
          </w:p>
          <w:p w14:paraId="62035DA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filtros o coladores.</w:t>
            </w:r>
          </w:p>
          <w:p w14:paraId="362D874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Pruebas de accionamiento eléctrico en motores y bombas sumergibles.</w:t>
            </w:r>
          </w:p>
          <w:p w14:paraId="0BAC331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Desmonte de piezas y limpieza a fondo, tanto en los surcos como en las juntas. </w:t>
            </w:r>
          </w:p>
          <w:p w14:paraId="6830FA4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de todas las tuercas y arandelas del componente.</w:t>
            </w:r>
          </w:p>
          <w:p w14:paraId="39FF735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Engrase de las piezas que requieran lubricante para alcanzar el apriete indicado.</w:t>
            </w:r>
          </w:p>
          <w:p w14:paraId="17F8341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Comprobar si hay piezas desgastadas o deterioradas. (De ser el caso Informar para su respectivo correctivo)</w:t>
            </w:r>
          </w:p>
          <w:p w14:paraId="27F1F56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y montaje de toda la unidad y sus componentes antes de su inmersión.</w:t>
            </w:r>
          </w:p>
          <w:p w14:paraId="0860FF2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y verificación de flotadores</w:t>
            </w:r>
            <w:r>
              <w:rPr>
                <w:rFonts w:cs="Arial"/>
                <w:color w:val="010101"/>
                <w:sz w:val="22"/>
                <w:szCs w:val="22"/>
                <w:lang w:val="es-ES"/>
              </w:rPr>
              <w:t>, incluyendo sus señales o cableado.</w:t>
            </w:r>
          </w:p>
          <w:p w14:paraId="0C289F7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y mantenimiento del sistema de eyección y todos los accesorios indispensables para el funcionamiento del control automático.</w:t>
            </w:r>
          </w:p>
          <w:p w14:paraId="0D7A18C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funcionamiento de sistema de automatización y ajustes si es necesario.</w:t>
            </w:r>
          </w:p>
          <w:p w14:paraId="2014885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de válvula de </w:t>
            </w:r>
            <w:r>
              <w:rPr>
                <w:rFonts w:cs="Arial"/>
                <w:color w:val="010101"/>
                <w:sz w:val="22"/>
                <w:szCs w:val="22"/>
                <w:lang w:val="es-ES"/>
              </w:rPr>
              <w:t>antirretorno, que se encuentra en la caja de salida del edificio</w:t>
            </w:r>
            <w:r w:rsidRPr="00E81BA2">
              <w:rPr>
                <w:rFonts w:cs="Arial"/>
                <w:color w:val="010101"/>
                <w:sz w:val="22"/>
                <w:szCs w:val="22"/>
                <w:lang w:val="es-ES"/>
              </w:rPr>
              <w:t>.</w:t>
            </w:r>
          </w:p>
          <w:p w14:paraId="4EC0595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lastRenderedPageBreak/>
              <w:t>Revisión y ajustes del sistema, puntos Sanitarios en caso de requerirse cambio de sifones y desagües o ajuste de sanitarios, orinales que presenten filtraciones de agua, entre otros.</w:t>
            </w:r>
          </w:p>
          <w:p w14:paraId="44301441" w14:textId="77777777" w:rsidR="00621A6B" w:rsidRPr="00E81BA2" w:rsidRDefault="00621A6B" w:rsidP="00B662B8">
            <w:pPr>
              <w:jc w:val="both"/>
              <w:rPr>
                <w:rFonts w:cs="Arial"/>
                <w:color w:val="010101"/>
                <w:sz w:val="22"/>
                <w:szCs w:val="22"/>
                <w:lang w:val="es-ES"/>
              </w:rPr>
            </w:pPr>
          </w:p>
          <w:p w14:paraId="0385DD8E" w14:textId="77777777" w:rsidR="00621A6B" w:rsidRPr="00E81BA2" w:rsidRDefault="00621A6B" w:rsidP="00B662B8">
            <w:pPr>
              <w:ind w:left="720"/>
              <w:jc w:val="both"/>
              <w:rPr>
                <w:rFonts w:cs="Arial"/>
                <w:color w:val="010101"/>
                <w:sz w:val="22"/>
                <w:szCs w:val="22"/>
                <w:lang w:val="es-ES"/>
              </w:rPr>
            </w:pPr>
            <w:r w:rsidRPr="00E81BA2">
              <w:rPr>
                <w:rFonts w:cs="Arial"/>
                <w:color w:val="010101"/>
                <w:sz w:val="22"/>
                <w:szCs w:val="22"/>
                <w:lang w:val="es-ES"/>
              </w:rPr>
              <w:t>OTROS REQUERIMIENTOS</w:t>
            </w:r>
          </w:p>
          <w:p w14:paraId="41913F31" w14:textId="77777777" w:rsidR="00621A6B" w:rsidRPr="00E81BA2" w:rsidRDefault="00621A6B" w:rsidP="00B662B8">
            <w:pPr>
              <w:jc w:val="both"/>
              <w:rPr>
                <w:rFonts w:cs="Arial"/>
                <w:color w:val="010101"/>
                <w:sz w:val="22"/>
                <w:szCs w:val="22"/>
                <w:lang w:val="es-ES"/>
              </w:rPr>
            </w:pPr>
          </w:p>
          <w:p w14:paraId="7C3213E3" w14:textId="77777777" w:rsidR="00621A6B" w:rsidRPr="00E81BA2" w:rsidRDefault="00621A6B" w:rsidP="00621A6B">
            <w:pPr>
              <w:pStyle w:val="Prrafodelista"/>
              <w:numPr>
                <w:ilvl w:val="0"/>
                <w:numId w:val="16"/>
              </w:numPr>
              <w:spacing w:after="0" w:line="240" w:lineRule="auto"/>
              <w:jc w:val="both"/>
              <w:rPr>
                <w:rFonts w:ascii="Arial" w:hAnsi="Arial" w:cs="Arial"/>
                <w:color w:val="010101"/>
                <w:lang w:val="es-ES" w:eastAsia="es-ES"/>
              </w:rPr>
            </w:pPr>
            <w:r w:rsidRPr="00E81BA2">
              <w:rPr>
                <w:rFonts w:ascii="Arial" w:hAnsi="Arial" w:cs="Arial"/>
                <w:color w:val="010101"/>
                <w:lang w:val="es-ES"/>
              </w:rPr>
              <w:t>Limpieza, lavado, retiro y disposición final de lodos y disipación final de los 7</w:t>
            </w:r>
            <w:r w:rsidRPr="00E81BA2">
              <w:rPr>
                <w:rFonts w:ascii="Arial" w:hAnsi="Arial" w:cs="Arial"/>
              </w:rPr>
              <w:t xml:space="preserve"> </w:t>
            </w:r>
            <w:r w:rsidRPr="00E81BA2">
              <w:rPr>
                <w:rFonts w:ascii="Arial" w:hAnsi="Arial" w:cs="Arial"/>
                <w:color w:val="010101"/>
                <w:lang w:val="es-ES" w:eastAsia="es-ES"/>
              </w:rPr>
              <w:t>pozos eyectores, más la caja de aforo (caja de salida del edificio)</w:t>
            </w:r>
          </w:p>
          <w:p w14:paraId="2831EA8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Atender fallas o fugas que se puedan presentar durante la duración la vigencia del contrato.</w:t>
            </w:r>
          </w:p>
          <w:p w14:paraId="1DFFB2B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Atender requerimientos realizados por el administrador del contrato. </w:t>
            </w:r>
          </w:p>
          <w:p w14:paraId="7578A0C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Una de las bombas sumergible no tiene succión suficiente se debe verificar y entregar su diagnóstico.</w:t>
            </w:r>
          </w:p>
          <w:p w14:paraId="2FBCBAE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Presentar informe de mejoras o de hallazgos técnicos que requieran atenciones inmediatas con su respectiva solución.</w:t>
            </w:r>
          </w:p>
          <w:p w14:paraId="765AE3D7" w14:textId="77777777" w:rsidR="00621A6B" w:rsidRPr="008529FF" w:rsidRDefault="00621A6B" w:rsidP="00621A6B">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17E3AA97" w14:textId="77777777" w:rsidR="00621A6B" w:rsidRPr="00E81BA2" w:rsidRDefault="00621A6B" w:rsidP="00621A6B">
            <w:pPr>
              <w:pStyle w:val="Prrafodelista"/>
              <w:numPr>
                <w:ilvl w:val="0"/>
                <w:numId w:val="16"/>
              </w:numPr>
              <w:jc w:val="both"/>
              <w:rPr>
                <w:rFonts w:ascii="Arial" w:hAnsi="Arial" w:cs="Arial"/>
                <w:color w:val="010101"/>
                <w:lang w:val="es-ES" w:eastAsia="es-ES"/>
              </w:rPr>
            </w:pPr>
            <w:r w:rsidRPr="00E81BA2">
              <w:rPr>
                <w:rFonts w:ascii="Arial" w:hAnsi="Arial" w:cs="Arial"/>
                <w:color w:val="010101"/>
                <w:lang w:val="es-ES" w:eastAsia="es-ES"/>
              </w:rPr>
              <w:t>La mano de obra para correctivo ya está incluida dentro de la rutina de mantenimiento.</w:t>
            </w:r>
          </w:p>
          <w:p w14:paraId="14142386" w14:textId="77777777" w:rsidR="00621A6B" w:rsidRDefault="00621A6B" w:rsidP="00621A6B">
            <w:pPr>
              <w:pStyle w:val="Prrafodelista"/>
              <w:numPr>
                <w:ilvl w:val="0"/>
                <w:numId w:val="16"/>
              </w:numPr>
              <w:spacing w:after="0" w:line="240" w:lineRule="auto"/>
              <w:ind w:left="714" w:hanging="357"/>
              <w:jc w:val="both"/>
              <w:rPr>
                <w:rFonts w:ascii="Arial" w:hAnsi="Arial" w:cs="Arial"/>
                <w:color w:val="010101"/>
                <w:lang w:val="es-ES" w:eastAsia="es-ES"/>
              </w:rPr>
            </w:pPr>
            <w:r w:rsidRPr="00E81BA2">
              <w:rPr>
                <w:rFonts w:ascii="Arial" w:hAnsi="Arial" w:cs="Arial"/>
                <w:color w:val="010101"/>
                <w:lang w:val="es-ES" w:eastAsia="es-ES"/>
              </w:rPr>
              <w:t>Si presenta correctivos por realizar se debe presentar propuesta e informe detallado con cada componente con referencias, modelo y demás datos técnicos.</w:t>
            </w:r>
          </w:p>
          <w:p w14:paraId="63A375CA" w14:textId="77777777" w:rsidR="00621A6B" w:rsidRPr="000C6B04" w:rsidRDefault="00621A6B" w:rsidP="00B662B8">
            <w:pPr>
              <w:ind w:left="360"/>
              <w:jc w:val="both"/>
              <w:rPr>
                <w:rFonts w:cs="Arial"/>
                <w:color w:val="010101"/>
                <w:lang w:val="es-ES"/>
              </w:rPr>
            </w:pPr>
          </w:p>
          <w:p w14:paraId="10EAA35F" w14:textId="77777777" w:rsidR="00621A6B" w:rsidRPr="00E81BA2" w:rsidRDefault="00621A6B" w:rsidP="00B662B8">
            <w:pPr>
              <w:jc w:val="center"/>
              <w:rPr>
                <w:rFonts w:cs="Arial"/>
                <w:color w:val="010101"/>
                <w:sz w:val="22"/>
                <w:szCs w:val="22"/>
                <w:lang w:val="es-ES"/>
              </w:rPr>
            </w:pPr>
            <w:r w:rsidRPr="00E81BA2">
              <w:rPr>
                <w:rFonts w:cs="Arial"/>
                <w:b/>
                <w:color w:val="010101"/>
                <w:sz w:val="22"/>
                <w:szCs w:val="22"/>
                <w:lang w:val="es-ES"/>
              </w:rPr>
              <w:t>AGUA TRATADA</w:t>
            </w:r>
          </w:p>
          <w:p w14:paraId="148A36F3" w14:textId="77777777" w:rsidR="00621A6B" w:rsidRPr="00E81BA2" w:rsidRDefault="00621A6B" w:rsidP="00B662B8">
            <w:pPr>
              <w:jc w:val="center"/>
              <w:rPr>
                <w:rFonts w:cs="Arial"/>
                <w:b/>
                <w:color w:val="010101"/>
                <w:sz w:val="22"/>
                <w:szCs w:val="22"/>
                <w:lang w:val="es-ES"/>
              </w:rPr>
            </w:pPr>
          </w:p>
          <w:p w14:paraId="156ACE0A" w14:textId="77777777" w:rsidR="00621A6B" w:rsidRPr="00E81BA2" w:rsidRDefault="00621A6B" w:rsidP="00B662B8">
            <w:pPr>
              <w:jc w:val="center"/>
              <w:rPr>
                <w:rFonts w:cs="Arial"/>
                <w:b/>
                <w:color w:val="010101"/>
                <w:sz w:val="22"/>
                <w:szCs w:val="22"/>
                <w:lang w:val="es-ES"/>
              </w:rPr>
            </w:pPr>
          </w:p>
          <w:p w14:paraId="3D6F0D3B" w14:textId="77777777" w:rsidR="00621A6B" w:rsidRPr="00E81BA2" w:rsidRDefault="00621A6B" w:rsidP="00621A6B">
            <w:pPr>
              <w:pStyle w:val="Prrafodelista"/>
              <w:numPr>
                <w:ilvl w:val="0"/>
                <w:numId w:val="15"/>
              </w:numPr>
              <w:rPr>
                <w:rFonts w:ascii="Arial" w:hAnsi="Arial" w:cs="Arial"/>
                <w:b/>
                <w:color w:val="010101"/>
                <w:sz w:val="24"/>
                <w:szCs w:val="24"/>
                <w:lang w:val="es-ES"/>
              </w:rPr>
            </w:pPr>
            <w:r w:rsidRPr="00E81BA2">
              <w:rPr>
                <w:rFonts w:ascii="Arial" w:hAnsi="Arial" w:cs="Arial"/>
                <w:b/>
                <w:color w:val="010101"/>
                <w:sz w:val="24"/>
                <w:szCs w:val="24"/>
                <w:lang w:val="es-ES"/>
              </w:rPr>
              <w:t xml:space="preserve">Mantenimiento Sistema de planta de tratamiento, compuesto por: </w:t>
            </w:r>
          </w:p>
          <w:p w14:paraId="685B61BB"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 xml:space="preserve">Con el fin de lograr un uso eficiente del agua lluvia, la </w:t>
            </w:r>
            <w:proofErr w:type="gramStart"/>
            <w:r w:rsidRPr="00E81BA2">
              <w:rPr>
                <w:rFonts w:cs="Arial"/>
                <w:color w:val="010101"/>
                <w:sz w:val="22"/>
                <w:szCs w:val="22"/>
                <w:lang w:val="es-ES"/>
              </w:rPr>
              <w:t>Fiscalía General</w:t>
            </w:r>
            <w:proofErr w:type="gramEnd"/>
            <w:r w:rsidRPr="00E81BA2">
              <w:rPr>
                <w:rFonts w:cs="Arial"/>
                <w:color w:val="010101"/>
                <w:sz w:val="22"/>
                <w:szCs w:val="22"/>
                <w:lang w:val="es-ES"/>
              </w:rPr>
              <w:t xml:space="preserve"> de la Nación Sede Principal de Cúcuta cuenta con una planta de tratamiento de agua lluvias. Esta se compone de </w:t>
            </w:r>
            <w:r w:rsidRPr="00E81BA2">
              <w:rPr>
                <w:rFonts w:cs="Arial"/>
                <w:color w:val="010101"/>
                <w:lang w:val="es-ES"/>
              </w:rPr>
              <w:t>dos Tanques de almacenamiento de aguas lluvias y un tanque de agua tratada; capacidad aprox. 53,424 m3 (2,40x4,20x5,3) y 43,248 m3  (2,4x3,4x5,3),</w:t>
            </w:r>
            <w:r w:rsidRPr="00E81BA2">
              <w:rPr>
                <w:rFonts w:cs="Arial"/>
                <w:color w:val="010101"/>
                <w:sz w:val="22"/>
                <w:szCs w:val="22"/>
                <w:lang w:val="es-ES"/>
              </w:rPr>
              <w:t xml:space="preserve"> </w:t>
            </w:r>
            <w:r w:rsidRPr="00E81BA2">
              <w:rPr>
                <w:rFonts w:cs="Arial"/>
                <w:color w:val="010101"/>
                <w:lang w:val="es-ES"/>
              </w:rPr>
              <w:t xml:space="preserve">dos Motobombas centrifugas de (2,5 HP,220/380V, 60Hz modelo BLC120/185T), tres filtros estructurales </w:t>
            </w:r>
            <w:proofErr w:type="spellStart"/>
            <w:r w:rsidRPr="00E81BA2">
              <w:rPr>
                <w:rFonts w:cs="Arial"/>
                <w:color w:val="010101"/>
                <w:lang w:val="es-ES"/>
              </w:rPr>
              <w:t>Pentari</w:t>
            </w:r>
            <w:proofErr w:type="spellEnd"/>
            <w:r w:rsidRPr="00E81BA2">
              <w:rPr>
                <w:rFonts w:cs="Arial"/>
                <w:color w:val="010101"/>
                <w:lang w:val="es-ES"/>
              </w:rPr>
              <w:t xml:space="preserve"> con válvula digital automática tipo Fleck, tres actuadores, tres Bombas dosificadoras eléctricas de químicos Seko </w:t>
            </w:r>
            <w:proofErr w:type="spellStart"/>
            <w:r w:rsidRPr="00E81BA2">
              <w:rPr>
                <w:rFonts w:cs="Arial"/>
                <w:color w:val="010101"/>
                <w:lang w:val="es-ES"/>
              </w:rPr>
              <w:t>Invikta</w:t>
            </w:r>
            <w:proofErr w:type="spellEnd"/>
            <w:r w:rsidRPr="00E81BA2">
              <w:rPr>
                <w:rFonts w:cs="Arial"/>
                <w:color w:val="010101"/>
                <w:lang w:val="es-ES"/>
              </w:rPr>
              <w:t xml:space="preserve">, una Válvula </w:t>
            </w:r>
            <w:proofErr w:type="spellStart"/>
            <w:r w:rsidRPr="00E81BA2">
              <w:rPr>
                <w:rFonts w:cs="Arial"/>
                <w:color w:val="010101"/>
                <w:lang w:val="es-ES"/>
              </w:rPr>
              <w:t>selenoide</w:t>
            </w:r>
            <w:proofErr w:type="spellEnd"/>
            <w:r w:rsidRPr="00E81BA2">
              <w:rPr>
                <w:rFonts w:cs="Arial"/>
                <w:color w:val="010101"/>
                <w:lang w:val="es-ES"/>
              </w:rPr>
              <w:t xml:space="preserve"> de 2”, un Medidor electromagnético Sitrans FM MAG 8000 Siemens de 2” de diámetro, dos filtros de cartucho Emaux CFO25 de 15 micras, un analizador de cloro libre CL17 Hach + set de reactivos para cloro + kit de verificación de calibración + kit de instalación con regulador de presión, Un controlador Hach SC200 para turbidez y PH + kit de cable de alimentación, Un medidor de turbidez en línea Hach + kit de mantenimiento para turbidímetro laser TU5300, Un sensor </w:t>
            </w:r>
            <w:proofErr w:type="spellStart"/>
            <w:r w:rsidRPr="00E81BA2">
              <w:rPr>
                <w:rFonts w:cs="Arial"/>
                <w:color w:val="010101"/>
                <w:lang w:val="es-ES"/>
              </w:rPr>
              <w:t>ph</w:t>
            </w:r>
            <w:proofErr w:type="spellEnd"/>
            <w:r w:rsidRPr="00E81BA2">
              <w:rPr>
                <w:rFonts w:cs="Arial"/>
                <w:color w:val="010101"/>
                <w:lang w:val="es-ES"/>
              </w:rPr>
              <w:t xml:space="preserve"> y ORP en línea Hach + Kit de montaje de unión para sensor de </w:t>
            </w:r>
            <w:proofErr w:type="spellStart"/>
            <w:r w:rsidRPr="00E81BA2">
              <w:rPr>
                <w:rFonts w:cs="Arial"/>
                <w:color w:val="010101"/>
                <w:lang w:val="es-ES"/>
              </w:rPr>
              <w:t>pDH</w:t>
            </w:r>
            <w:proofErr w:type="spellEnd"/>
            <w:r w:rsidRPr="00E81BA2">
              <w:rPr>
                <w:rFonts w:cs="Arial"/>
                <w:color w:val="010101"/>
                <w:lang w:val="es-ES"/>
              </w:rPr>
              <w:t xml:space="preserve">,  Un Tanque plástico de 250 </w:t>
            </w:r>
            <w:proofErr w:type="spellStart"/>
            <w:r w:rsidRPr="00E81BA2">
              <w:rPr>
                <w:rFonts w:cs="Arial"/>
                <w:color w:val="010101"/>
                <w:lang w:val="es-ES"/>
              </w:rPr>
              <w:t>Lts</w:t>
            </w:r>
            <w:proofErr w:type="spellEnd"/>
            <w:r w:rsidRPr="00E81BA2">
              <w:rPr>
                <w:rFonts w:cs="Arial"/>
                <w:color w:val="010101"/>
                <w:lang w:val="es-ES"/>
              </w:rPr>
              <w:t xml:space="preserve"> hipoclorito, un Tanque plástico de 500 </w:t>
            </w:r>
            <w:proofErr w:type="spellStart"/>
            <w:r w:rsidRPr="00E81BA2">
              <w:rPr>
                <w:rFonts w:cs="Arial"/>
                <w:color w:val="010101"/>
                <w:lang w:val="es-ES"/>
              </w:rPr>
              <w:t>Lts</w:t>
            </w:r>
            <w:proofErr w:type="spellEnd"/>
            <w:r w:rsidRPr="00E81BA2">
              <w:rPr>
                <w:rFonts w:cs="Arial"/>
                <w:color w:val="010101"/>
                <w:lang w:val="es-ES"/>
              </w:rPr>
              <w:t xml:space="preserve"> </w:t>
            </w:r>
            <w:proofErr w:type="spellStart"/>
            <w:r w:rsidRPr="00E81BA2">
              <w:rPr>
                <w:rFonts w:cs="Arial"/>
                <w:color w:val="010101"/>
                <w:lang w:val="es-ES"/>
              </w:rPr>
              <w:t>clarificante</w:t>
            </w:r>
            <w:proofErr w:type="spellEnd"/>
            <w:r w:rsidRPr="00E81BA2">
              <w:rPr>
                <w:rFonts w:cs="Arial"/>
                <w:color w:val="010101"/>
                <w:lang w:val="es-ES"/>
              </w:rPr>
              <w:t>,</w:t>
            </w:r>
            <w:r w:rsidRPr="00E81BA2">
              <w:rPr>
                <w:rFonts w:cs="Arial"/>
                <w:color w:val="010101"/>
                <w:sz w:val="22"/>
                <w:szCs w:val="22"/>
                <w:lang w:val="es-ES"/>
              </w:rPr>
              <w:t xml:space="preserve"> Un Tablero eléctrico, inteligente para automatización y control con un sistema de velocidad variable y todos los accesorios hidráulicos, eléctricos y controles correspondientes al sistema. </w:t>
            </w:r>
          </w:p>
          <w:p w14:paraId="14C11FD9" w14:textId="77777777" w:rsidR="00621A6B" w:rsidRPr="00E81BA2" w:rsidRDefault="00621A6B" w:rsidP="00B662B8">
            <w:pPr>
              <w:jc w:val="both"/>
              <w:rPr>
                <w:rFonts w:cs="Arial"/>
                <w:color w:val="010101"/>
                <w:sz w:val="22"/>
                <w:szCs w:val="22"/>
                <w:lang w:val="es-ES"/>
              </w:rPr>
            </w:pPr>
          </w:p>
          <w:p w14:paraId="4FEF844C"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Se requiere poner a funcionar el sistema de dosificación o filtración de agua actualmente no está en funcionamiento.</w:t>
            </w:r>
          </w:p>
          <w:p w14:paraId="32B347DA" w14:textId="77777777" w:rsidR="00621A6B" w:rsidRPr="00E81BA2" w:rsidRDefault="00621A6B" w:rsidP="00B662B8">
            <w:pPr>
              <w:jc w:val="both"/>
              <w:rPr>
                <w:rFonts w:cs="Arial"/>
                <w:color w:val="010101"/>
                <w:sz w:val="22"/>
                <w:szCs w:val="22"/>
                <w:lang w:val="es-ES"/>
              </w:rPr>
            </w:pPr>
          </w:p>
          <w:p w14:paraId="22D853C8"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Especificaciones de equipos</w:t>
            </w:r>
          </w:p>
          <w:p w14:paraId="6012F479" w14:textId="77777777" w:rsidR="00621A6B" w:rsidRPr="00E81BA2" w:rsidRDefault="00621A6B" w:rsidP="00B662B8">
            <w:pPr>
              <w:jc w:val="both"/>
              <w:rPr>
                <w:rFonts w:cs="Arial"/>
                <w:color w:val="010101"/>
                <w:sz w:val="22"/>
                <w:szCs w:val="22"/>
                <w:lang w:val="es-ES"/>
              </w:rPr>
            </w:pPr>
          </w:p>
          <w:p w14:paraId="5239B779" w14:textId="77777777" w:rsidR="00621A6B" w:rsidRPr="00E81BA2" w:rsidRDefault="00621A6B" w:rsidP="00B662B8">
            <w:pPr>
              <w:jc w:val="both"/>
              <w:rPr>
                <w:rFonts w:cs="Arial"/>
                <w:color w:val="010101"/>
                <w:sz w:val="22"/>
                <w:szCs w:val="22"/>
                <w:lang w:val="es-ES"/>
              </w:rPr>
            </w:pPr>
            <w:r w:rsidRPr="00E81BA2">
              <w:rPr>
                <w:rFonts w:cs="Arial"/>
                <w:noProof/>
              </w:rPr>
              <w:lastRenderedPageBreak/>
              <w:drawing>
                <wp:inline distT="0" distB="0" distL="0" distR="0" wp14:anchorId="0F92C4D6" wp14:editId="0C96018A">
                  <wp:extent cx="5247954" cy="2957689"/>
                  <wp:effectExtent l="0" t="0" r="0" b="0"/>
                  <wp:docPr id="11767497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749723" name=""/>
                          <pic:cNvPicPr/>
                        </pic:nvPicPr>
                        <pic:blipFill>
                          <a:blip r:embed="rId40"/>
                          <a:stretch>
                            <a:fillRect/>
                          </a:stretch>
                        </pic:blipFill>
                        <pic:spPr>
                          <a:xfrm>
                            <a:off x="0" y="0"/>
                            <a:ext cx="5272646" cy="2971605"/>
                          </a:xfrm>
                          <a:prstGeom prst="rect">
                            <a:avLst/>
                          </a:prstGeom>
                        </pic:spPr>
                      </pic:pic>
                    </a:graphicData>
                  </a:graphic>
                </wp:inline>
              </w:drawing>
            </w:r>
          </w:p>
          <w:p w14:paraId="0B407DEB" w14:textId="77777777" w:rsidR="00621A6B" w:rsidRPr="00E81BA2" w:rsidRDefault="00621A6B" w:rsidP="00B662B8">
            <w:pPr>
              <w:jc w:val="both"/>
              <w:rPr>
                <w:rFonts w:cs="Arial"/>
                <w:color w:val="010101"/>
                <w:sz w:val="22"/>
                <w:szCs w:val="22"/>
                <w:lang w:val="es-ES"/>
              </w:rPr>
            </w:pPr>
            <w:r w:rsidRPr="00E81BA2">
              <w:rPr>
                <w:rFonts w:cs="Arial"/>
                <w:noProof/>
                <w:color w:val="010101"/>
                <w:sz w:val="22"/>
                <w:szCs w:val="22"/>
              </w:rPr>
              <w:drawing>
                <wp:inline distT="0" distB="0" distL="0" distR="0" wp14:anchorId="71C5BCA8" wp14:editId="49E37BB5">
                  <wp:extent cx="5236464" cy="2852515"/>
                  <wp:effectExtent l="0" t="0" r="2540" b="508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t="46028"/>
                          <a:stretch>
                            <a:fillRect/>
                          </a:stretch>
                        </pic:blipFill>
                        <pic:spPr bwMode="auto">
                          <a:xfrm>
                            <a:off x="0" y="0"/>
                            <a:ext cx="5330571" cy="2903779"/>
                          </a:xfrm>
                          <a:prstGeom prst="rect">
                            <a:avLst/>
                          </a:prstGeom>
                          <a:ln>
                            <a:noFill/>
                          </a:ln>
                          <a:extLst>
                            <a:ext uri="{53640926-AAD7-44D8-BBD7-CCE9431645EC}">
                              <a14:shadowObscured xmlns:a14="http://schemas.microsoft.com/office/drawing/2010/main"/>
                            </a:ext>
                          </a:extLst>
                        </pic:spPr>
                      </pic:pic>
                    </a:graphicData>
                  </a:graphic>
                </wp:inline>
              </w:drawing>
            </w:r>
          </w:p>
          <w:p w14:paraId="442B557F" w14:textId="77777777" w:rsidR="00621A6B" w:rsidRPr="00E81BA2" w:rsidRDefault="00621A6B" w:rsidP="00B662B8">
            <w:pPr>
              <w:rPr>
                <w:rFonts w:cs="Arial"/>
                <w:color w:val="010101"/>
                <w:sz w:val="22"/>
                <w:szCs w:val="22"/>
                <w:lang w:val="es-ES"/>
              </w:rPr>
            </w:pPr>
            <w:r w:rsidRPr="00E81BA2">
              <w:rPr>
                <w:rFonts w:cs="Arial"/>
                <w:noProof/>
                <w:color w:val="010101"/>
                <w:sz w:val="22"/>
                <w:szCs w:val="22"/>
              </w:rPr>
              <w:lastRenderedPageBreak/>
              <w:drawing>
                <wp:inline distT="0" distB="0" distL="0" distR="0" wp14:anchorId="370DA034" wp14:editId="20C7AF61">
                  <wp:extent cx="5030395" cy="4126992"/>
                  <wp:effectExtent l="0" t="0" r="0" b="698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066153" cy="4156328"/>
                          </a:xfrm>
                          <a:prstGeom prst="rect">
                            <a:avLst/>
                          </a:prstGeom>
                        </pic:spPr>
                      </pic:pic>
                    </a:graphicData>
                  </a:graphic>
                </wp:inline>
              </w:drawing>
            </w:r>
          </w:p>
          <w:p w14:paraId="4D7BBAA9" w14:textId="77777777" w:rsidR="00621A6B" w:rsidRPr="00E81BA2" w:rsidRDefault="00621A6B" w:rsidP="00B662B8">
            <w:pPr>
              <w:rPr>
                <w:rFonts w:cs="Arial"/>
                <w:color w:val="010101"/>
                <w:sz w:val="22"/>
                <w:szCs w:val="22"/>
                <w:lang w:val="es-ES"/>
              </w:rPr>
            </w:pPr>
          </w:p>
          <w:p w14:paraId="1EB4B0DA" w14:textId="77777777" w:rsidR="00621A6B" w:rsidRPr="00E81BA2" w:rsidRDefault="00621A6B" w:rsidP="00B662B8">
            <w:pPr>
              <w:rPr>
                <w:rFonts w:cs="Arial"/>
                <w:color w:val="010101"/>
                <w:sz w:val="22"/>
                <w:szCs w:val="22"/>
                <w:lang w:val="es-ES"/>
              </w:rPr>
            </w:pPr>
            <w:r w:rsidRPr="00E81BA2">
              <w:rPr>
                <w:rFonts w:cs="Arial"/>
                <w:noProof/>
                <w:color w:val="010101"/>
                <w:sz w:val="22"/>
                <w:szCs w:val="22"/>
              </w:rPr>
              <w:drawing>
                <wp:inline distT="0" distB="0" distL="0" distR="0" wp14:anchorId="279FD077" wp14:editId="390D2FDC">
                  <wp:extent cx="4948517" cy="2385421"/>
                  <wp:effectExtent l="0" t="0" r="508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983594" cy="2402330"/>
                          </a:xfrm>
                          <a:prstGeom prst="rect">
                            <a:avLst/>
                          </a:prstGeom>
                        </pic:spPr>
                      </pic:pic>
                    </a:graphicData>
                  </a:graphic>
                </wp:inline>
              </w:drawing>
            </w:r>
          </w:p>
          <w:p w14:paraId="14F14B4D" w14:textId="77777777" w:rsidR="00621A6B" w:rsidRPr="00E81BA2" w:rsidRDefault="00621A6B" w:rsidP="00B662B8">
            <w:pPr>
              <w:rPr>
                <w:rFonts w:cs="Arial"/>
                <w:color w:val="010101"/>
                <w:sz w:val="22"/>
                <w:szCs w:val="22"/>
                <w:lang w:val="es-ES"/>
              </w:rPr>
            </w:pPr>
          </w:p>
          <w:p w14:paraId="07E293FB" w14:textId="77777777" w:rsidR="00621A6B" w:rsidRPr="00E81BA2" w:rsidRDefault="00621A6B" w:rsidP="00B662B8">
            <w:pPr>
              <w:rPr>
                <w:rFonts w:cs="Arial"/>
                <w:b/>
                <w:bCs/>
                <w:sz w:val="22"/>
                <w:szCs w:val="22"/>
                <w:lang w:val="es-ES"/>
              </w:rPr>
            </w:pPr>
            <w:r>
              <w:rPr>
                <w:rFonts w:cs="Arial"/>
                <w:b/>
                <w:bCs/>
                <w:sz w:val="22"/>
                <w:szCs w:val="22"/>
                <w:lang w:val="es-ES"/>
              </w:rPr>
              <w:t>12</w:t>
            </w:r>
            <w:r w:rsidRPr="00E81BA2">
              <w:rPr>
                <w:rFonts w:cs="Arial"/>
                <w:b/>
                <w:bCs/>
                <w:sz w:val="22"/>
                <w:szCs w:val="22"/>
                <w:lang w:val="es-ES"/>
              </w:rPr>
              <w:t>. 1 MOTOBOMBAS CENTRIFUGAS</w:t>
            </w:r>
          </w:p>
          <w:p w14:paraId="1A53B0D8" w14:textId="77777777" w:rsidR="00621A6B" w:rsidRPr="00E81BA2" w:rsidRDefault="00621A6B" w:rsidP="00B662B8">
            <w:pPr>
              <w:rPr>
                <w:rFonts w:cs="Arial"/>
                <w:b/>
                <w:bCs/>
                <w:sz w:val="22"/>
                <w:szCs w:val="22"/>
                <w:lang w:val="es-ES"/>
              </w:rPr>
            </w:pPr>
          </w:p>
          <w:p w14:paraId="17B40BD6" w14:textId="77777777" w:rsidR="00621A6B" w:rsidRPr="00E81BA2" w:rsidRDefault="00621A6B" w:rsidP="00B662B8">
            <w:pPr>
              <w:jc w:val="both"/>
              <w:rPr>
                <w:rFonts w:cs="Arial"/>
                <w:sz w:val="22"/>
                <w:szCs w:val="22"/>
                <w:lang w:val="es-ES"/>
              </w:rPr>
            </w:pPr>
            <w:r w:rsidRPr="00E81BA2">
              <w:rPr>
                <w:rFonts w:cs="Arial"/>
                <w:sz w:val="22"/>
                <w:szCs w:val="22"/>
                <w:lang w:val="es-ES"/>
              </w:rPr>
              <w:t>Se encuentran instalado 2 motobombas centrifugas, las cuales tienen como unción succionar el agua lluvia cruda y por presión pasarla a través del tren de filtros estructurales y de cartucho e ingresarla al tanque de tratada para su posterior distribución y uso en sanitarios, orinales y aseo de zonas duras.</w:t>
            </w:r>
          </w:p>
          <w:p w14:paraId="7136E183" w14:textId="77777777" w:rsidR="00621A6B" w:rsidRPr="00E81BA2" w:rsidRDefault="00621A6B" w:rsidP="00B662B8">
            <w:pPr>
              <w:jc w:val="both"/>
              <w:rPr>
                <w:rFonts w:cs="Arial"/>
                <w:sz w:val="22"/>
                <w:szCs w:val="22"/>
                <w:lang w:val="es-ES"/>
              </w:rPr>
            </w:pPr>
          </w:p>
          <w:p w14:paraId="61765773" w14:textId="77777777" w:rsidR="00621A6B" w:rsidRPr="007C7626" w:rsidRDefault="00621A6B" w:rsidP="007C7626">
            <w:pPr>
              <w:rPr>
                <w:rFonts w:ascii="Arial" w:hAnsi="Arial" w:cs="Arial"/>
                <w:lang w:val="es-ES"/>
              </w:rPr>
            </w:pPr>
          </w:p>
          <w:p w14:paraId="1405B02B" w14:textId="77777777" w:rsidR="00621A6B" w:rsidRPr="00E81BA2" w:rsidRDefault="00621A6B" w:rsidP="007C7626">
            <w:pPr>
              <w:pStyle w:val="Prrafodelista"/>
              <w:numPr>
                <w:ilvl w:val="0"/>
                <w:numId w:val="0"/>
              </w:numPr>
              <w:ind w:left="720"/>
              <w:rPr>
                <w:rFonts w:ascii="Arial" w:hAnsi="Arial" w:cs="Arial"/>
                <w:lang w:val="es-ES"/>
              </w:rPr>
            </w:pPr>
            <w:r w:rsidRPr="00E81BA2">
              <w:rPr>
                <w:rFonts w:ascii="Arial" w:hAnsi="Arial" w:cs="Arial"/>
                <w:noProof/>
                <w:lang w:val="es-CO"/>
              </w:rPr>
              <w:lastRenderedPageBreak/>
              <w:drawing>
                <wp:inline distT="0" distB="0" distL="0" distR="0" wp14:anchorId="49F1E177" wp14:editId="5F636433">
                  <wp:extent cx="1891030" cy="1997763"/>
                  <wp:effectExtent l="0" t="0" r="0" b="2540"/>
                  <wp:docPr id="19124876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487684" name=""/>
                          <pic:cNvPicPr/>
                        </pic:nvPicPr>
                        <pic:blipFill>
                          <a:blip r:embed="rId44"/>
                          <a:stretch>
                            <a:fillRect/>
                          </a:stretch>
                        </pic:blipFill>
                        <pic:spPr>
                          <a:xfrm>
                            <a:off x="0" y="0"/>
                            <a:ext cx="1911709" cy="2019610"/>
                          </a:xfrm>
                          <a:prstGeom prst="rect">
                            <a:avLst/>
                          </a:prstGeom>
                        </pic:spPr>
                      </pic:pic>
                    </a:graphicData>
                  </a:graphic>
                </wp:inline>
              </w:drawing>
            </w:r>
            <w:r w:rsidRPr="00E81BA2">
              <w:rPr>
                <w:rFonts w:ascii="Arial" w:hAnsi="Arial" w:cs="Arial"/>
                <w:noProof/>
                <w:lang w:val="es-ES"/>
              </w:rPr>
              <w:t xml:space="preserve"> </w:t>
            </w:r>
            <w:r w:rsidRPr="00E81BA2">
              <w:rPr>
                <w:rFonts w:ascii="Arial" w:hAnsi="Arial" w:cs="Arial"/>
                <w:noProof/>
                <w:lang w:val="es-CO"/>
              </w:rPr>
              <w:drawing>
                <wp:inline distT="0" distB="0" distL="0" distR="0" wp14:anchorId="0307EDCB" wp14:editId="623A427C">
                  <wp:extent cx="2443941" cy="1988716"/>
                  <wp:effectExtent l="0" t="0" r="0" b="0"/>
                  <wp:docPr id="16689432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943283" name=""/>
                          <pic:cNvPicPr/>
                        </pic:nvPicPr>
                        <pic:blipFill>
                          <a:blip r:embed="rId45"/>
                          <a:stretch>
                            <a:fillRect/>
                          </a:stretch>
                        </pic:blipFill>
                        <pic:spPr>
                          <a:xfrm>
                            <a:off x="0" y="0"/>
                            <a:ext cx="2468522" cy="2008718"/>
                          </a:xfrm>
                          <a:prstGeom prst="rect">
                            <a:avLst/>
                          </a:prstGeom>
                        </pic:spPr>
                      </pic:pic>
                    </a:graphicData>
                  </a:graphic>
                </wp:inline>
              </w:drawing>
            </w:r>
          </w:p>
          <w:p w14:paraId="39442FD9" w14:textId="77777777" w:rsidR="00621A6B" w:rsidRPr="00E81BA2" w:rsidRDefault="00621A6B" w:rsidP="007C7626">
            <w:pPr>
              <w:pStyle w:val="Prrafodelista"/>
              <w:numPr>
                <w:ilvl w:val="0"/>
                <w:numId w:val="0"/>
              </w:numPr>
              <w:ind w:left="720"/>
              <w:rPr>
                <w:rFonts w:ascii="Arial" w:hAnsi="Arial" w:cs="Arial"/>
                <w:lang w:val="es-ES"/>
              </w:rPr>
            </w:pPr>
            <w:r w:rsidRPr="00E81BA2">
              <w:rPr>
                <w:rFonts w:ascii="Arial" w:hAnsi="Arial" w:cs="Arial"/>
                <w:noProof/>
                <w:lang w:val="es-CO"/>
              </w:rPr>
              <w:drawing>
                <wp:inline distT="0" distB="0" distL="0" distR="0" wp14:anchorId="701582A9" wp14:editId="044288A8">
                  <wp:extent cx="2230734" cy="1499271"/>
                  <wp:effectExtent l="0" t="0" r="0" b="5715"/>
                  <wp:docPr id="11314725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472505" name=""/>
                          <pic:cNvPicPr/>
                        </pic:nvPicPr>
                        <pic:blipFill>
                          <a:blip r:embed="rId46"/>
                          <a:stretch>
                            <a:fillRect/>
                          </a:stretch>
                        </pic:blipFill>
                        <pic:spPr>
                          <a:xfrm>
                            <a:off x="0" y="0"/>
                            <a:ext cx="2257356" cy="1517164"/>
                          </a:xfrm>
                          <a:prstGeom prst="rect">
                            <a:avLst/>
                          </a:prstGeom>
                        </pic:spPr>
                      </pic:pic>
                    </a:graphicData>
                  </a:graphic>
                </wp:inline>
              </w:drawing>
            </w:r>
            <w:r w:rsidRPr="00E81BA2">
              <w:rPr>
                <w:rFonts w:ascii="Arial" w:hAnsi="Arial" w:cs="Arial"/>
                <w:lang w:val="es-ES"/>
              </w:rPr>
              <w:t xml:space="preserve"> </w:t>
            </w:r>
            <w:r w:rsidRPr="00E81BA2">
              <w:rPr>
                <w:rFonts w:ascii="Arial" w:hAnsi="Arial" w:cs="Arial"/>
                <w:noProof/>
                <w:lang w:val="es-CO"/>
              </w:rPr>
              <w:drawing>
                <wp:inline distT="0" distB="0" distL="0" distR="0" wp14:anchorId="078140DE" wp14:editId="04A24218">
                  <wp:extent cx="2158697" cy="1495309"/>
                  <wp:effectExtent l="0" t="0" r="0" b="0"/>
                  <wp:docPr id="1623589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58943" name=""/>
                          <pic:cNvPicPr/>
                        </pic:nvPicPr>
                        <pic:blipFill>
                          <a:blip r:embed="rId47"/>
                          <a:stretch>
                            <a:fillRect/>
                          </a:stretch>
                        </pic:blipFill>
                        <pic:spPr>
                          <a:xfrm>
                            <a:off x="0" y="0"/>
                            <a:ext cx="2198174" cy="1522654"/>
                          </a:xfrm>
                          <a:prstGeom prst="rect">
                            <a:avLst/>
                          </a:prstGeom>
                        </pic:spPr>
                      </pic:pic>
                    </a:graphicData>
                  </a:graphic>
                </wp:inline>
              </w:drawing>
            </w:r>
          </w:p>
          <w:p w14:paraId="07EC6397" w14:textId="77777777" w:rsidR="00621A6B" w:rsidRPr="00E81BA2" w:rsidRDefault="00621A6B" w:rsidP="007C7626">
            <w:pPr>
              <w:pStyle w:val="Prrafodelista"/>
              <w:numPr>
                <w:ilvl w:val="0"/>
                <w:numId w:val="0"/>
              </w:numPr>
              <w:ind w:left="720"/>
              <w:rPr>
                <w:rFonts w:ascii="Arial" w:hAnsi="Arial" w:cs="Arial"/>
                <w:b/>
                <w:bCs/>
                <w:lang w:val="es-ES"/>
              </w:rPr>
            </w:pPr>
            <w:r w:rsidRPr="00E81BA2">
              <w:rPr>
                <w:rFonts w:ascii="Arial" w:hAnsi="Arial" w:cs="Arial"/>
                <w:b/>
                <w:bCs/>
                <w:lang w:val="es-ES"/>
              </w:rPr>
              <w:t>Mantenimiento</w:t>
            </w:r>
          </w:p>
          <w:p w14:paraId="12B53D79" w14:textId="77777777" w:rsidR="00621A6B" w:rsidRPr="00E81BA2" w:rsidRDefault="00621A6B" w:rsidP="007C7626">
            <w:pPr>
              <w:pStyle w:val="Prrafodelista"/>
              <w:numPr>
                <w:ilvl w:val="0"/>
                <w:numId w:val="0"/>
              </w:numPr>
              <w:ind w:left="720"/>
              <w:jc w:val="both"/>
              <w:rPr>
                <w:rFonts w:ascii="Arial" w:hAnsi="Arial" w:cs="Arial"/>
                <w:lang w:val="es-ES"/>
              </w:rPr>
            </w:pPr>
            <w:r w:rsidRPr="00E81BA2">
              <w:rPr>
                <w:rFonts w:ascii="Arial" w:hAnsi="Arial" w:cs="Arial"/>
                <w:lang w:val="es-ES"/>
              </w:rPr>
              <w:t>Se debe realizar por personal calificado</w:t>
            </w:r>
          </w:p>
          <w:p w14:paraId="4E04057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Dentro de la rutina de mantenimiento está incluida el desmontaje parcial o total.</w:t>
            </w:r>
          </w:p>
          <w:p w14:paraId="0B52EDD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Realizar verificación de fugas en carcasa, bridas, sellos mecánicos</w:t>
            </w:r>
          </w:p>
          <w:p w14:paraId="077B26C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Verificar que no existan ruidos anormales (cavitación, golpes, vibraciones).</w:t>
            </w:r>
          </w:p>
          <w:p w14:paraId="1A8A5ED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estado de bases, anclajes y pernos.</w:t>
            </w:r>
          </w:p>
          <w:p w14:paraId="4964C50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presión y caudal y realizar comparación con valores nominales.</w:t>
            </w:r>
          </w:p>
          <w:p w14:paraId="39E696F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Verificar válvula de succión y descarga.</w:t>
            </w:r>
          </w:p>
          <w:p w14:paraId="5E3A9F9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y limpiar coladores o filtros.</w:t>
            </w:r>
          </w:p>
          <w:p w14:paraId="0A09CC4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Verificar que las bombas no estén trabajando en seco.</w:t>
            </w:r>
          </w:p>
          <w:p w14:paraId="34EED13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Verificar que los sellos mecánicos no presenten fugas permanentes</w:t>
            </w:r>
          </w:p>
          <w:p w14:paraId="48DD8D9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En bombas con empaquetadura ajustar o reemplazar si hay goteo excesivo</w:t>
            </w:r>
          </w:p>
          <w:p w14:paraId="768CB1F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estado de O-</w:t>
            </w:r>
            <w:proofErr w:type="spellStart"/>
            <w:r w:rsidRPr="00E81BA2">
              <w:rPr>
                <w:rFonts w:cs="Arial"/>
                <w:color w:val="010101"/>
                <w:sz w:val="22"/>
                <w:szCs w:val="22"/>
                <w:lang w:val="es-ES"/>
              </w:rPr>
              <w:t>rings</w:t>
            </w:r>
            <w:proofErr w:type="spellEnd"/>
            <w:r w:rsidRPr="00E81BA2">
              <w:rPr>
                <w:rFonts w:cs="Arial"/>
                <w:color w:val="010101"/>
                <w:sz w:val="22"/>
                <w:szCs w:val="22"/>
                <w:lang w:val="es-ES"/>
              </w:rPr>
              <w:t xml:space="preserve"> y juntas, cambio si es necesario y se debe contemplar dentro de la oferta de mantenimiento el suministro e instalación de los O-</w:t>
            </w:r>
            <w:proofErr w:type="spellStart"/>
            <w:r w:rsidRPr="00E81BA2">
              <w:rPr>
                <w:rFonts w:cs="Arial"/>
                <w:color w:val="010101"/>
                <w:sz w:val="22"/>
                <w:szCs w:val="22"/>
                <w:lang w:val="es-ES"/>
              </w:rPr>
              <w:t>rings</w:t>
            </w:r>
            <w:proofErr w:type="spellEnd"/>
            <w:r w:rsidRPr="00E81BA2">
              <w:rPr>
                <w:rFonts w:cs="Arial"/>
                <w:color w:val="010101"/>
                <w:sz w:val="22"/>
                <w:szCs w:val="22"/>
                <w:lang w:val="es-ES"/>
              </w:rPr>
              <w:t xml:space="preserve"> y rodamientos</w:t>
            </w:r>
            <w:r>
              <w:rPr>
                <w:rFonts w:cs="Arial"/>
                <w:color w:val="010101"/>
                <w:sz w:val="22"/>
                <w:szCs w:val="22"/>
                <w:lang w:val="es-ES"/>
              </w:rPr>
              <w:t>, sin generar costos adicionales.</w:t>
            </w:r>
          </w:p>
          <w:p w14:paraId="0E93423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Verificar temperaturas de rodamientos</w:t>
            </w:r>
          </w:p>
          <w:p w14:paraId="426025E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Lubricar y utilizar el tipo de grasa recomendado por el fabricante</w:t>
            </w:r>
          </w:p>
          <w:p w14:paraId="7D9AD44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posibles ruidos por falta o exceso de lubricación</w:t>
            </w:r>
          </w:p>
          <w:p w14:paraId="37CF6F7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Verificar Desalineación angular o paralela</w:t>
            </w:r>
          </w:p>
          <w:p w14:paraId="2BF39B1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Verificar estado del acople elástico</w:t>
            </w:r>
          </w:p>
          <w:p w14:paraId="3B92AFE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Corregir vibraciones por mala alineación.</w:t>
            </w:r>
          </w:p>
          <w:p w14:paraId="0573213D"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Medir consumo de corriente y tensión en el motor eléctrico</w:t>
            </w:r>
          </w:p>
          <w:p w14:paraId="2CCEDF5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Verificar en el motor las conexiones eléctricas, aislamientos de los motores con </w:t>
            </w:r>
            <w:proofErr w:type="spellStart"/>
            <w:r w:rsidRPr="00E81BA2">
              <w:rPr>
                <w:rFonts w:cs="Arial"/>
                <w:color w:val="010101"/>
                <w:sz w:val="22"/>
                <w:szCs w:val="22"/>
                <w:lang w:val="es-ES"/>
              </w:rPr>
              <w:t>megueo</w:t>
            </w:r>
            <w:proofErr w:type="spellEnd"/>
            <w:r w:rsidRPr="00E81BA2">
              <w:rPr>
                <w:rFonts w:cs="Arial"/>
                <w:color w:val="010101"/>
                <w:sz w:val="22"/>
                <w:szCs w:val="22"/>
                <w:lang w:val="es-ES"/>
              </w:rPr>
              <w:t xml:space="preserve"> y ventilación del motor.</w:t>
            </w:r>
          </w:p>
          <w:p w14:paraId="175B506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Realizar limpieza de rejillas y ventilador</w:t>
            </w:r>
          </w:p>
          <w:p w14:paraId="2527FE3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Desarmar e inspeccionar impulso y eliminar sedimentos, corrosión o incrustaciones</w:t>
            </w:r>
          </w:p>
          <w:p w14:paraId="0A5087C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holguras del impulsor</w:t>
            </w:r>
          </w:p>
          <w:p w14:paraId="4E75CA8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Realizar pruebas eléctricas de funcionamiento del motor</w:t>
            </w:r>
          </w:p>
          <w:p w14:paraId="17E7E38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interna y externa completa</w:t>
            </w:r>
          </w:p>
          <w:p w14:paraId="3610924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lastRenderedPageBreak/>
              <w:t>Ajuste de señales de control debido a que no está trabajando adecuadamente uno de los motores y debe estar incluido dentro de la oferta de mantenimiento.</w:t>
            </w:r>
          </w:p>
          <w:p w14:paraId="34C783C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y/o Cambiar rodamientos, se debe contemplar dentro de la rutina de mantenimiento</w:t>
            </w:r>
          </w:p>
          <w:p w14:paraId="6517640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Revisar y/o Cambio terminales eléctricas </w:t>
            </w:r>
            <w:proofErr w:type="gramStart"/>
            <w:r w:rsidRPr="00E81BA2">
              <w:rPr>
                <w:rFonts w:cs="Arial"/>
                <w:color w:val="010101"/>
                <w:sz w:val="22"/>
                <w:szCs w:val="22"/>
                <w:lang w:val="es-ES"/>
              </w:rPr>
              <w:t>en caso que</w:t>
            </w:r>
            <w:proofErr w:type="gramEnd"/>
            <w:r w:rsidRPr="00E81BA2">
              <w:rPr>
                <w:rFonts w:cs="Arial"/>
                <w:color w:val="010101"/>
                <w:sz w:val="22"/>
                <w:szCs w:val="22"/>
                <w:lang w:val="es-ES"/>
              </w:rPr>
              <w:t xml:space="preserve"> se requiera.</w:t>
            </w:r>
          </w:p>
          <w:p w14:paraId="4D652840" w14:textId="77777777" w:rsidR="00621A6B" w:rsidRPr="00E81BA2" w:rsidRDefault="00621A6B" w:rsidP="00621A6B">
            <w:pPr>
              <w:pStyle w:val="Prrafodelista"/>
              <w:numPr>
                <w:ilvl w:val="0"/>
                <w:numId w:val="16"/>
              </w:numPr>
              <w:jc w:val="both"/>
              <w:rPr>
                <w:rFonts w:ascii="Arial" w:hAnsi="Arial" w:cs="Arial"/>
                <w:lang w:val="es-ES"/>
              </w:rPr>
            </w:pPr>
            <w:bookmarkStart w:id="8" w:name="_Hlk230162526"/>
            <w:r w:rsidRPr="00E81BA2">
              <w:rPr>
                <w:rFonts w:ascii="Arial" w:hAnsi="Arial" w:cs="Arial"/>
                <w:lang w:val="es-ES"/>
              </w:rPr>
              <w:t>La mano de obra para correctivo ya está incluida dentro de la rutina de mantenimiento.</w:t>
            </w:r>
          </w:p>
          <w:p w14:paraId="3CC5F292"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10F7A448" w14:textId="77777777" w:rsidR="00621A6B" w:rsidRPr="00E81BA2" w:rsidRDefault="00621A6B" w:rsidP="00621A6B">
            <w:pPr>
              <w:pStyle w:val="Prrafodelista"/>
              <w:numPr>
                <w:ilvl w:val="0"/>
                <w:numId w:val="16"/>
              </w:numPr>
              <w:spacing w:after="0"/>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07661E73" w14:textId="77777777" w:rsidR="00621A6B" w:rsidRPr="008529FF" w:rsidRDefault="00621A6B" w:rsidP="00621A6B">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73AACF68" w14:textId="77777777" w:rsidR="00621A6B" w:rsidRPr="00E81BA2" w:rsidRDefault="00621A6B" w:rsidP="00B662B8">
            <w:pPr>
              <w:jc w:val="both"/>
              <w:rPr>
                <w:rFonts w:cs="Arial"/>
                <w:lang w:val="es-ES"/>
              </w:rPr>
            </w:pPr>
          </w:p>
          <w:bookmarkEnd w:id="8"/>
          <w:p w14:paraId="7AE3BA5F" w14:textId="77777777" w:rsidR="00621A6B" w:rsidRPr="00E81BA2" w:rsidRDefault="00621A6B" w:rsidP="00B662B8">
            <w:pPr>
              <w:jc w:val="both"/>
              <w:rPr>
                <w:rFonts w:cs="Arial"/>
                <w:b/>
                <w:bCs/>
                <w:sz w:val="22"/>
                <w:szCs w:val="22"/>
                <w:lang w:val="es-ES"/>
              </w:rPr>
            </w:pPr>
            <w:r>
              <w:rPr>
                <w:rFonts w:cs="Arial"/>
                <w:b/>
                <w:bCs/>
                <w:sz w:val="22"/>
                <w:szCs w:val="22"/>
                <w:lang w:val="es-ES"/>
              </w:rPr>
              <w:t>12</w:t>
            </w:r>
            <w:r w:rsidRPr="00E81BA2">
              <w:rPr>
                <w:rFonts w:cs="Arial"/>
                <w:b/>
                <w:bCs/>
                <w:sz w:val="22"/>
                <w:szCs w:val="22"/>
                <w:lang w:val="es-ES"/>
              </w:rPr>
              <w:t>.2 FILTROS ESTRUCTURALES CON VÁLVULA DIGITAL</w:t>
            </w:r>
          </w:p>
          <w:p w14:paraId="0D71B671" w14:textId="77777777" w:rsidR="00621A6B" w:rsidRPr="00E81BA2" w:rsidRDefault="00621A6B" w:rsidP="00B662B8">
            <w:pPr>
              <w:jc w:val="both"/>
              <w:rPr>
                <w:rFonts w:cs="Arial"/>
                <w:b/>
                <w:bCs/>
                <w:sz w:val="22"/>
                <w:szCs w:val="22"/>
                <w:lang w:val="es-ES"/>
              </w:rPr>
            </w:pPr>
          </w:p>
          <w:p w14:paraId="5E70BE21" w14:textId="77777777" w:rsidR="00621A6B" w:rsidRPr="00E81BA2" w:rsidRDefault="00621A6B" w:rsidP="00B662B8">
            <w:pPr>
              <w:jc w:val="both"/>
              <w:rPr>
                <w:rFonts w:cs="Arial"/>
                <w:sz w:val="22"/>
                <w:szCs w:val="22"/>
                <w:lang w:val="es-ES"/>
              </w:rPr>
            </w:pPr>
            <w:r w:rsidRPr="00E81BA2">
              <w:rPr>
                <w:rFonts w:cs="Arial"/>
                <w:sz w:val="22"/>
                <w:szCs w:val="22"/>
                <w:lang w:val="es-ES"/>
              </w:rPr>
              <w:t>El agua es enviada a presión a través de los filtros que contienen en su interior gravilla – grava, zeolita y carbón Activado respectivamente. Consisten en Tanques de plástico reforzado con fibra de vidrio, capaces de resistir la presión estática y dinámica, a que son sometidos. Cuentan con Válvulas digitales tipo Fleck diseñadas para ofrecer un sistema de tratamiento de agua eficiente y confiable</w:t>
            </w:r>
          </w:p>
          <w:p w14:paraId="263AD0DB" w14:textId="77777777" w:rsidR="00621A6B" w:rsidRPr="00E81BA2" w:rsidRDefault="00621A6B" w:rsidP="00B662B8">
            <w:pPr>
              <w:jc w:val="both"/>
              <w:rPr>
                <w:rFonts w:cs="Arial"/>
                <w:lang w:val="es-ES"/>
              </w:rPr>
            </w:pPr>
          </w:p>
          <w:p w14:paraId="396B255F" w14:textId="77777777" w:rsidR="00621A6B" w:rsidRPr="00E81BA2" w:rsidRDefault="00621A6B" w:rsidP="00B662B8">
            <w:pPr>
              <w:jc w:val="both"/>
              <w:rPr>
                <w:rFonts w:cs="Arial"/>
                <w:sz w:val="22"/>
                <w:szCs w:val="22"/>
                <w:lang w:val="es-ES"/>
              </w:rPr>
            </w:pPr>
            <w:r w:rsidRPr="00E81BA2">
              <w:rPr>
                <w:rFonts w:cs="Arial"/>
                <w:sz w:val="22"/>
                <w:szCs w:val="22"/>
                <w:lang w:val="es-ES"/>
              </w:rPr>
              <w:t>Los medios filtrantes, tienen un propósito específico en el tratamiento del agua y permiten de manera rápida y segura realizar labores de filtración, retro lavado, desagüe y limpieza de cada uno de ellos.</w:t>
            </w:r>
          </w:p>
          <w:p w14:paraId="5E856FBF" w14:textId="77777777" w:rsidR="00621A6B" w:rsidRPr="00E81BA2" w:rsidRDefault="00621A6B" w:rsidP="00B662B8">
            <w:pPr>
              <w:rPr>
                <w:rFonts w:cs="Arial"/>
                <w:color w:val="010101"/>
                <w:sz w:val="22"/>
                <w:szCs w:val="22"/>
                <w:lang w:val="es-ES"/>
              </w:rPr>
            </w:pPr>
          </w:p>
          <w:p w14:paraId="401CE21B" w14:textId="77777777" w:rsidR="00621A6B" w:rsidRPr="00E81BA2" w:rsidRDefault="00621A6B" w:rsidP="007C7626">
            <w:pPr>
              <w:pStyle w:val="Prrafodelista"/>
              <w:numPr>
                <w:ilvl w:val="0"/>
                <w:numId w:val="0"/>
              </w:numPr>
              <w:ind w:left="720"/>
              <w:rPr>
                <w:rFonts w:ascii="Arial" w:hAnsi="Arial" w:cs="Arial"/>
                <w:lang w:val="es-ES"/>
              </w:rPr>
            </w:pPr>
            <w:r w:rsidRPr="00E81BA2">
              <w:rPr>
                <w:rFonts w:ascii="Arial" w:hAnsi="Arial" w:cs="Arial"/>
                <w:noProof/>
                <w:lang w:val="es-CO"/>
              </w:rPr>
              <w:drawing>
                <wp:inline distT="0" distB="0" distL="0" distR="0" wp14:anchorId="5FCE4418" wp14:editId="07174176">
                  <wp:extent cx="1952978" cy="2332084"/>
                  <wp:effectExtent l="0" t="0" r="9525" b="0"/>
                  <wp:docPr id="15421116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111635" name=""/>
                          <pic:cNvPicPr/>
                        </pic:nvPicPr>
                        <pic:blipFill>
                          <a:blip r:embed="rId48"/>
                          <a:stretch>
                            <a:fillRect/>
                          </a:stretch>
                        </pic:blipFill>
                        <pic:spPr>
                          <a:xfrm>
                            <a:off x="0" y="0"/>
                            <a:ext cx="1991011" cy="2377500"/>
                          </a:xfrm>
                          <a:prstGeom prst="rect">
                            <a:avLst/>
                          </a:prstGeom>
                        </pic:spPr>
                      </pic:pic>
                    </a:graphicData>
                  </a:graphic>
                </wp:inline>
              </w:drawing>
            </w:r>
            <w:r w:rsidRPr="00E81BA2">
              <w:rPr>
                <w:rFonts w:ascii="Arial" w:hAnsi="Arial" w:cs="Arial"/>
                <w:lang w:val="es-ES"/>
              </w:rPr>
              <w:t xml:space="preserve"> </w:t>
            </w:r>
            <w:r w:rsidRPr="00E81BA2">
              <w:rPr>
                <w:rFonts w:ascii="Arial" w:hAnsi="Arial" w:cs="Arial"/>
                <w:noProof/>
                <w:lang w:val="es-CO"/>
              </w:rPr>
              <w:drawing>
                <wp:inline distT="0" distB="0" distL="0" distR="0" wp14:anchorId="2236FF32" wp14:editId="32E8E4E6">
                  <wp:extent cx="1591734" cy="2350663"/>
                  <wp:effectExtent l="0" t="0" r="8890" b="0"/>
                  <wp:docPr id="19470151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015151" name=""/>
                          <pic:cNvPicPr/>
                        </pic:nvPicPr>
                        <pic:blipFill>
                          <a:blip r:embed="rId49"/>
                          <a:stretch>
                            <a:fillRect/>
                          </a:stretch>
                        </pic:blipFill>
                        <pic:spPr>
                          <a:xfrm>
                            <a:off x="0" y="0"/>
                            <a:ext cx="1621565" cy="2394717"/>
                          </a:xfrm>
                          <a:prstGeom prst="rect">
                            <a:avLst/>
                          </a:prstGeom>
                        </pic:spPr>
                      </pic:pic>
                    </a:graphicData>
                  </a:graphic>
                </wp:inline>
              </w:drawing>
            </w:r>
          </w:p>
          <w:p w14:paraId="2F1AF8FB" w14:textId="77777777" w:rsidR="00621A6B" w:rsidRPr="00E81BA2" w:rsidRDefault="00621A6B" w:rsidP="00B662B8">
            <w:pPr>
              <w:pStyle w:val="Prrafodelista"/>
              <w:rPr>
                <w:rFonts w:ascii="Arial" w:hAnsi="Arial" w:cs="Arial"/>
                <w:lang w:val="es-ES"/>
              </w:rPr>
            </w:pPr>
            <w:r w:rsidRPr="00E81BA2">
              <w:rPr>
                <w:rFonts w:ascii="Arial" w:hAnsi="Arial" w:cs="Arial"/>
                <w:noProof/>
                <w:lang w:val="es-CO"/>
              </w:rPr>
              <w:lastRenderedPageBreak/>
              <w:drawing>
                <wp:inline distT="0" distB="0" distL="0" distR="0" wp14:anchorId="2BA22D30" wp14:editId="07AC57EB">
                  <wp:extent cx="3465689" cy="2751219"/>
                  <wp:effectExtent l="0" t="0" r="1905" b="0"/>
                  <wp:docPr id="15040417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041744" name=""/>
                          <pic:cNvPicPr/>
                        </pic:nvPicPr>
                        <pic:blipFill>
                          <a:blip r:embed="rId50"/>
                          <a:stretch>
                            <a:fillRect/>
                          </a:stretch>
                        </pic:blipFill>
                        <pic:spPr>
                          <a:xfrm>
                            <a:off x="0" y="0"/>
                            <a:ext cx="3497656" cy="2776596"/>
                          </a:xfrm>
                          <a:prstGeom prst="rect">
                            <a:avLst/>
                          </a:prstGeom>
                        </pic:spPr>
                      </pic:pic>
                    </a:graphicData>
                  </a:graphic>
                </wp:inline>
              </w:drawing>
            </w:r>
          </w:p>
          <w:p w14:paraId="38CE807D" w14:textId="77777777" w:rsidR="00621A6B" w:rsidRPr="00E81BA2" w:rsidRDefault="00621A6B" w:rsidP="00B662B8">
            <w:pPr>
              <w:rPr>
                <w:rFonts w:cs="Arial"/>
                <w:lang w:val="es-ES"/>
              </w:rPr>
            </w:pPr>
            <w:r w:rsidRPr="00E81BA2">
              <w:rPr>
                <w:rFonts w:cs="Arial"/>
                <w:b/>
                <w:bCs/>
                <w:lang w:val="es-ES"/>
              </w:rPr>
              <w:t>Gravillas – Gravas</w:t>
            </w:r>
            <w:r w:rsidRPr="00E81BA2">
              <w:rPr>
                <w:rFonts w:cs="Arial"/>
                <w:lang w:val="es-ES"/>
              </w:rPr>
              <w:t xml:space="preserve"> retienen sólidos suspendidos, materia orgánica y partículas contaminantes presentes en el agua y que vienen desde la cubierta del edificio.</w:t>
            </w:r>
          </w:p>
          <w:p w14:paraId="652403F0" w14:textId="77777777" w:rsidR="00621A6B" w:rsidRPr="00E81BA2" w:rsidRDefault="00621A6B" w:rsidP="00B662B8">
            <w:pPr>
              <w:rPr>
                <w:rFonts w:cs="Arial"/>
                <w:lang w:val="es-ES"/>
              </w:rPr>
            </w:pPr>
          </w:p>
          <w:p w14:paraId="31B807CC" w14:textId="77777777" w:rsidR="00621A6B" w:rsidRPr="00E81BA2" w:rsidRDefault="00621A6B" w:rsidP="007C7626">
            <w:pPr>
              <w:pStyle w:val="Prrafodelista"/>
              <w:numPr>
                <w:ilvl w:val="0"/>
                <w:numId w:val="0"/>
              </w:numPr>
              <w:ind w:left="720"/>
              <w:rPr>
                <w:rFonts w:ascii="Arial" w:hAnsi="Arial" w:cs="Arial"/>
                <w:lang w:val="es-ES"/>
              </w:rPr>
            </w:pPr>
            <w:r w:rsidRPr="00E81BA2">
              <w:rPr>
                <w:rFonts w:ascii="Arial" w:hAnsi="Arial" w:cs="Arial"/>
                <w:noProof/>
                <w:lang w:val="es-CO"/>
              </w:rPr>
              <w:drawing>
                <wp:inline distT="0" distB="0" distL="0" distR="0" wp14:anchorId="79B57ECD" wp14:editId="42CE73A9">
                  <wp:extent cx="4786884" cy="3443111"/>
                  <wp:effectExtent l="0" t="0" r="0" b="5080"/>
                  <wp:docPr id="20179807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980717" name=""/>
                          <pic:cNvPicPr/>
                        </pic:nvPicPr>
                        <pic:blipFill>
                          <a:blip r:embed="rId51"/>
                          <a:stretch>
                            <a:fillRect/>
                          </a:stretch>
                        </pic:blipFill>
                        <pic:spPr>
                          <a:xfrm>
                            <a:off x="0" y="0"/>
                            <a:ext cx="4822852" cy="3468982"/>
                          </a:xfrm>
                          <a:prstGeom prst="rect">
                            <a:avLst/>
                          </a:prstGeom>
                        </pic:spPr>
                      </pic:pic>
                    </a:graphicData>
                  </a:graphic>
                </wp:inline>
              </w:drawing>
            </w:r>
          </w:p>
          <w:p w14:paraId="7C0FEF61" w14:textId="77777777" w:rsidR="00621A6B" w:rsidRPr="00E81BA2" w:rsidRDefault="00621A6B" w:rsidP="00B662B8">
            <w:pPr>
              <w:rPr>
                <w:rFonts w:cs="Arial"/>
                <w:lang w:val="es-ES"/>
              </w:rPr>
            </w:pPr>
            <w:r w:rsidRPr="00E81BA2">
              <w:rPr>
                <w:rFonts w:cs="Arial"/>
                <w:b/>
                <w:bCs/>
                <w:lang w:val="es-ES"/>
              </w:rPr>
              <w:t xml:space="preserve">Zeolita </w:t>
            </w:r>
            <w:r w:rsidRPr="00E81BA2">
              <w:rPr>
                <w:rFonts w:cs="Arial"/>
                <w:lang w:val="es-ES"/>
              </w:rPr>
              <w:t>la zeolita natural se forma por la desvitrificación de ceniza volcánica en lagos o aguas marinas desde hace millones de años y es el mejor sistema de filtración que existe para tratamiento de agua, resultando un agua más pura con mejor productividad. Con su estructura altamente porosa puede capturar partículas contaminantes de hasta 4 micras.</w:t>
            </w:r>
          </w:p>
          <w:p w14:paraId="0A5F4704" w14:textId="77777777" w:rsidR="00621A6B" w:rsidRPr="00E81BA2" w:rsidRDefault="00621A6B" w:rsidP="00B662B8">
            <w:pPr>
              <w:rPr>
                <w:rFonts w:cs="Arial"/>
                <w:lang w:val="es-ES"/>
              </w:rPr>
            </w:pPr>
          </w:p>
          <w:p w14:paraId="043411CA" w14:textId="77777777" w:rsidR="00621A6B" w:rsidRPr="00E81BA2" w:rsidRDefault="00621A6B" w:rsidP="00B662B8">
            <w:pPr>
              <w:rPr>
                <w:rFonts w:cs="Arial"/>
                <w:lang w:val="es-ES"/>
              </w:rPr>
            </w:pPr>
            <w:r w:rsidRPr="00E81BA2">
              <w:rPr>
                <w:rFonts w:cs="Arial"/>
                <w:lang w:val="es-ES"/>
              </w:rPr>
              <w:t>Las zeolitas están cargadas negativamente de forma natural, por lo que pueden absorber cationes, como metales pesados (Pb, Cu, Cd, Zn, Co, Cr Mn y Fe; PB tan alta como 97%) y iones de amoníaco en disolución. También puede absorber algunos contaminantes orgánicos y olores no deseados.</w:t>
            </w:r>
          </w:p>
          <w:p w14:paraId="5C9B21BC" w14:textId="77777777" w:rsidR="00621A6B" w:rsidRPr="00E81BA2" w:rsidRDefault="00621A6B" w:rsidP="00B662B8">
            <w:pPr>
              <w:rPr>
                <w:rFonts w:cs="Arial"/>
                <w:lang w:val="es-ES"/>
              </w:rPr>
            </w:pPr>
          </w:p>
          <w:p w14:paraId="466A21B5" w14:textId="77777777" w:rsidR="00621A6B" w:rsidRPr="00E81BA2" w:rsidRDefault="00621A6B" w:rsidP="00B662B8">
            <w:pPr>
              <w:rPr>
                <w:rFonts w:cs="Arial"/>
                <w:lang w:val="es-ES"/>
              </w:rPr>
            </w:pPr>
            <w:r w:rsidRPr="00E81BA2">
              <w:rPr>
                <w:rFonts w:cs="Arial"/>
                <w:lang w:val="es-ES"/>
              </w:rPr>
              <w:lastRenderedPageBreak/>
              <w:t>La Zeolita necesita menos ciclos de lavado, lo que puede reducir en un 30% la cantidad de agua necesaria para el mantenimiento. Tiene gran durabilidad.</w:t>
            </w:r>
          </w:p>
          <w:p w14:paraId="709BF29E" w14:textId="77777777" w:rsidR="00621A6B" w:rsidRPr="00E81BA2" w:rsidRDefault="00621A6B" w:rsidP="007C7626">
            <w:pPr>
              <w:pStyle w:val="Prrafodelista"/>
              <w:numPr>
                <w:ilvl w:val="0"/>
                <w:numId w:val="0"/>
              </w:numPr>
              <w:ind w:left="720"/>
              <w:rPr>
                <w:rFonts w:ascii="Arial" w:hAnsi="Arial" w:cs="Arial"/>
                <w:lang w:val="es-ES"/>
              </w:rPr>
            </w:pPr>
          </w:p>
          <w:p w14:paraId="29B79DBF" w14:textId="77777777" w:rsidR="00621A6B" w:rsidRPr="00E81BA2" w:rsidRDefault="00621A6B" w:rsidP="007C7626">
            <w:pPr>
              <w:pStyle w:val="Prrafodelista"/>
              <w:numPr>
                <w:ilvl w:val="0"/>
                <w:numId w:val="0"/>
              </w:numPr>
              <w:ind w:left="720"/>
              <w:rPr>
                <w:rFonts w:ascii="Arial" w:hAnsi="Arial" w:cs="Arial"/>
                <w:lang w:val="es-ES"/>
              </w:rPr>
            </w:pPr>
            <w:r w:rsidRPr="00E81BA2">
              <w:rPr>
                <w:rFonts w:ascii="Arial" w:hAnsi="Arial" w:cs="Arial"/>
                <w:noProof/>
                <w:lang w:val="es-CO"/>
              </w:rPr>
              <w:drawing>
                <wp:inline distT="0" distB="0" distL="0" distR="0" wp14:anchorId="0537F789" wp14:editId="18394701">
                  <wp:extent cx="4434840" cy="4267200"/>
                  <wp:effectExtent l="0" t="0" r="3810" b="0"/>
                  <wp:docPr id="6332726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272637" name=""/>
                          <pic:cNvPicPr/>
                        </pic:nvPicPr>
                        <pic:blipFill>
                          <a:blip r:embed="rId52"/>
                          <a:stretch>
                            <a:fillRect/>
                          </a:stretch>
                        </pic:blipFill>
                        <pic:spPr>
                          <a:xfrm>
                            <a:off x="0" y="0"/>
                            <a:ext cx="4448741" cy="4280576"/>
                          </a:xfrm>
                          <a:prstGeom prst="rect">
                            <a:avLst/>
                          </a:prstGeom>
                        </pic:spPr>
                      </pic:pic>
                    </a:graphicData>
                  </a:graphic>
                </wp:inline>
              </w:drawing>
            </w:r>
          </w:p>
          <w:p w14:paraId="042B7617" w14:textId="77777777" w:rsidR="00621A6B" w:rsidRPr="00E81BA2" w:rsidRDefault="00621A6B" w:rsidP="00B662B8">
            <w:pPr>
              <w:rPr>
                <w:rFonts w:cs="Arial"/>
                <w:lang w:val="es-ES"/>
              </w:rPr>
            </w:pPr>
          </w:p>
          <w:p w14:paraId="125E11B2" w14:textId="77777777" w:rsidR="00621A6B" w:rsidRPr="00E81BA2" w:rsidRDefault="00621A6B" w:rsidP="00621A6B">
            <w:pPr>
              <w:pStyle w:val="Prrafodelista"/>
              <w:numPr>
                <w:ilvl w:val="0"/>
                <w:numId w:val="0"/>
              </w:numPr>
              <w:ind w:left="720"/>
              <w:rPr>
                <w:rFonts w:ascii="Arial" w:hAnsi="Arial" w:cs="Arial"/>
                <w:b/>
                <w:bCs/>
                <w:lang w:val="es-ES"/>
              </w:rPr>
            </w:pPr>
            <w:r w:rsidRPr="00E81BA2">
              <w:rPr>
                <w:rFonts w:ascii="Arial" w:hAnsi="Arial" w:cs="Arial"/>
                <w:b/>
                <w:bCs/>
                <w:lang w:val="es-ES"/>
              </w:rPr>
              <w:t>Mantenimiento</w:t>
            </w:r>
          </w:p>
          <w:p w14:paraId="3DD99C20" w14:textId="77777777" w:rsidR="00621A6B" w:rsidRPr="00E81BA2" w:rsidRDefault="00621A6B" w:rsidP="00621A6B">
            <w:pPr>
              <w:pStyle w:val="Prrafodelista"/>
              <w:numPr>
                <w:ilvl w:val="0"/>
                <w:numId w:val="0"/>
              </w:numPr>
              <w:ind w:left="720"/>
              <w:rPr>
                <w:rFonts w:ascii="Arial" w:hAnsi="Arial" w:cs="Arial"/>
                <w:b/>
                <w:bCs/>
                <w:lang w:val="es-ES"/>
              </w:rPr>
            </w:pPr>
          </w:p>
          <w:p w14:paraId="604755E2" w14:textId="77777777" w:rsidR="00621A6B" w:rsidRPr="00E81BA2" w:rsidRDefault="00621A6B" w:rsidP="00621A6B">
            <w:pPr>
              <w:pStyle w:val="Prrafodelista"/>
              <w:numPr>
                <w:ilvl w:val="0"/>
                <w:numId w:val="0"/>
              </w:numPr>
              <w:ind w:left="720"/>
              <w:rPr>
                <w:rFonts w:ascii="Arial" w:hAnsi="Arial" w:cs="Arial"/>
                <w:lang w:val="es-ES"/>
              </w:rPr>
            </w:pPr>
            <w:r w:rsidRPr="00E81BA2">
              <w:rPr>
                <w:rFonts w:ascii="Arial" w:hAnsi="Arial" w:cs="Arial"/>
                <w:lang w:val="es-ES"/>
              </w:rPr>
              <w:t>Se debe realizar con personal calificado</w:t>
            </w:r>
          </w:p>
          <w:p w14:paraId="2BB6AC46" w14:textId="77777777" w:rsidR="00621A6B" w:rsidRPr="00E81BA2" w:rsidRDefault="00621A6B" w:rsidP="00621A6B">
            <w:pPr>
              <w:pStyle w:val="Prrafodelista"/>
              <w:numPr>
                <w:ilvl w:val="0"/>
                <w:numId w:val="16"/>
              </w:numPr>
              <w:rPr>
                <w:rFonts w:ascii="Arial" w:hAnsi="Arial" w:cs="Arial"/>
                <w:lang w:val="es-ES"/>
              </w:rPr>
            </w:pPr>
            <w:r w:rsidRPr="00E81BA2">
              <w:rPr>
                <w:rFonts w:ascii="Arial" w:hAnsi="Arial" w:cs="Arial"/>
                <w:lang w:val="es-ES"/>
              </w:rPr>
              <w:t>Se debe realizar una inspección estructura verificando ausencia de grietas, fisuras o delaminación</w:t>
            </w:r>
          </w:p>
          <w:p w14:paraId="19FBC5DC" w14:textId="77777777" w:rsidR="00621A6B" w:rsidRPr="00E81BA2" w:rsidRDefault="00621A6B" w:rsidP="00621A6B">
            <w:pPr>
              <w:pStyle w:val="Prrafodelista"/>
              <w:numPr>
                <w:ilvl w:val="0"/>
                <w:numId w:val="16"/>
              </w:numPr>
              <w:rPr>
                <w:rFonts w:ascii="Arial" w:hAnsi="Arial" w:cs="Arial"/>
                <w:lang w:val="es-ES"/>
              </w:rPr>
            </w:pPr>
            <w:r w:rsidRPr="00E81BA2">
              <w:rPr>
                <w:rFonts w:ascii="Arial" w:hAnsi="Arial" w:cs="Arial"/>
                <w:lang w:val="es-ES"/>
              </w:rPr>
              <w:t>Verificar ausencia abombamiento o deformaciones del cuerpo.</w:t>
            </w:r>
          </w:p>
          <w:p w14:paraId="6AE246E3" w14:textId="77777777" w:rsidR="00621A6B" w:rsidRPr="00E81BA2" w:rsidRDefault="00621A6B" w:rsidP="00621A6B">
            <w:pPr>
              <w:pStyle w:val="Prrafodelista"/>
              <w:numPr>
                <w:ilvl w:val="0"/>
                <w:numId w:val="16"/>
              </w:numPr>
              <w:rPr>
                <w:rFonts w:ascii="Arial" w:hAnsi="Arial" w:cs="Arial"/>
                <w:lang w:val="es-ES"/>
              </w:rPr>
            </w:pPr>
            <w:r w:rsidRPr="00E81BA2">
              <w:rPr>
                <w:rFonts w:ascii="Arial" w:hAnsi="Arial" w:cs="Arial"/>
                <w:lang w:val="es-ES"/>
              </w:rPr>
              <w:t>Verificar y confirmar que el tanque permanezca vertical, no esté expuesto a radiación UV directa y tenga apoyo firme en la base</w:t>
            </w:r>
          </w:p>
          <w:p w14:paraId="05C654A0" w14:textId="77777777" w:rsidR="00621A6B" w:rsidRPr="00E81BA2" w:rsidRDefault="00621A6B" w:rsidP="00621A6B">
            <w:pPr>
              <w:pStyle w:val="Prrafodelista"/>
              <w:numPr>
                <w:ilvl w:val="0"/>
                <w:numId w:val="16"/>
              </w:numPr>
              <w:rPr>
                <w:rFonts w:ascii="Arial" w:hAnsi="Arial" w:cs="Arial"/>
                <w:lang w:val="es-ES"/>
              </w:rPr>
            </w:pPr>
            <w:r w:rsidRPr="00E81BA2">
              <w:rPr>
                <w:rFonts w:ascii="Arial" w:hAnsi="Arial" w:cs="Arial"/>
                <w:lang w:val="es-ES"/>
              </w:rPr>
              <w:t>Inspeccionar los sellos y cuello del tanque como los O-ring de la boca 2,5” y se debe contemplar dentro de la rutina el cambio</w:t>
            </w:r>
            <w:r>
              <w:rPr>
                <w:rFonts w:ascii="Arial" w:hAnsi="Arial" w:cs="Arial"/>
                <w:lang w:val="es-ES"/>
              </w:rPr>
              <w:t xml:space="preserve"> y suministro</w:t>
            </w:r>
            <w:r w:rsidRPr="00E81BA2">
              <w:rPr>
                <w:rFonts w:ascii="Arial" w:hAnsi="Arial" w:cs="Arial"/>
                <w:lang w:val="es-ES"/>
              </w:rPr>
              <w:t xml:space="preserve"> de estos.</w:t>
            </w:r>
            <w:r>
              <w:rPr>
                <w:rFonts w:ascii="Arial" w:hAnsi="Arial" w:cs="Arial"/>
                <w:lang w:val="es-ES"/>
              </w:rPr>
              <w:t xml:space="preserve"> </w:t>
            </w:r>
          </w:p>
          <w:p w14:paraId="24A92FCE" w14:textId="77777777" w:rsidR="00621A6B" w:rsidRPr="00E81BA2" w:rsidRDefault="00621A6B" w:rsidP="00621A6B">
            <w:pPr>
              <w:pStyle w:val="Prrafodelista"/>
              <w:numPr>
                <w:ilvl w:val="0"/>
                <w:numId w:val="16"/>
              </w:numPr>
              <w:rPr>
                <w:rFonts w:ascii="Arial" w:hAnsi="Arial" w:cs="Arial"/>
                <w:lang w:val="es-ES"/>
              </w:rPr>
            </w:pPr>
            <w:r w:rsidRPr="00E81BA2">
              <w:rPr>
                <w:rFonts w:ascii="Arial" w:hAnsi="Arial" w:cs="Arial"/>
                <w:lang w:val="es-ES"/>
              </w:rPr>
              <w:t>Asegurar estanqueidad entre válvula y tanque.</w:t>
            </w:r>
          </w:p>
          <w:p w14:paraId="099BB5BA" w14:textId="77777777" w:rsidR="00621A6B" w:rsidRPr="00E81BA2" w:rsidRDefault="00621A6B" w:rsidP="00621A6B">
            <w:pPr>
              <w:pStyle w:val="Prrafodelista"/>
              <w:numPr>
                <w:ilvl w:val="0"/>
                <w:numId w:val="16"/>
              </w:numPr>
              <w:rPr>
                <w:rFonts w:ascii="Arial" w:hAnsi="Arial" w:cs="Arial"/>
                <w:lang w:val="es-ES"/>
              </w:rPr>
            </w:pPr>
            <w:r w:rsidRPr="00E81BA2">
              <w:rPr>
                <w:rFonts w:ascii="Arial" w:hAnsi="Arial" w:cs="Arial"/>
                <w:lang w:val="es-ES"/>
              </w:rPr>
              <w:t>Lubricar únicamente con grasa de silicona 100%. Prohibido el uso de grasa mineral.</w:t>
            </w:r>
          </w:p>
          <w:p w14:paraId="3597436A" w14:textId="77777777" w:rsidR="00621A6B" w:rsidRPr="00E81BA2" w:rsidRDefault="00621A6B" w:rsidP="00621A6B">
            <w:pPr>
              <w:pStyle w:val="Prrafodelista"/>
              <w:numPr>
                <w:ilvl w:val="0"/>
                <w:numId w:val="16"/>
              </w:numPr>
              <w:rPr>
                <w:rFonts w:ascii="Arial" w:hAnsi="Arial" w:cs="Arial"/>
                <w:lang w:val="es-ES"/>
              </w:rPr>
            </w:pPr>
            <w:r w:rsidRPr="00E81BA2">
              <w:rPr>
                <w:rFonts w:ascii="Arial" w:hAnsi="Arial" w:cs="Arial"/>
                <w:lang w:val="es-ES"/>
              </w:rPr>
              <w:t xml:space="preserve">Dentro de la rutina </w:t>
            </w:r>
            <w:proofErr w:type="spellStart"/>
            <w:r w:rsidRPr="00E81BA2">
              <w:rPr>
                <w:rFonts w:ascii="Arial" w:hAnsi="Arial" w:cs="Arial"/>
                <w:lang w:val="es-ES"/>
              </w:rPr>
              <w:t>esta</w:t>
            </w:r>
            <w:proofErr w:type="spellEnd"/>
            <w:r w:rsidRPr="00E81BA2">
              <w:rPr>
                <w:rFonts w:ascii="Arial" w:hAnsi="Arial" w:cs="Arial"/>
                <w:lang w:val="es-ES"/>
              </w:rPr>
              <w:t xml:space="preserve"> incluido el cambio de filtros de medios filtrantes en los tanques </w:t>
            </w:r>
            <w:proofErr w:type="spellStart"/>
            <w:r w:rsidRPr="00E81BA2">
              <w:rPr>
                <w:rFonts w:ascii="Arial" w:hAnsi="Arial" w:cs="Arial"/>
                <w:lang w:val="es-ES"/>
              </w:rPr>
              <w:t>pentair</w:t>
            </w:r>
            <w:proofErr w:type="spellEnd"/>
            <w:r w:rsidRPr="00E81BA2">
              <w:rPr>
                <w:rFonts w:ascii="Arial" w:hAnsi="Arial" w:cs="Arial"/>
                <w:lang w:val="es-ES"/>
              </w:rPr>
              <w:t xml:space="preserve"> de arena, zeolita y carbón activado, en el documento se anexa especificaciones de las grava y Zeolita. Para el retiro del medio filtrante se realizará con una bomba de arena</w:t>
            </w:r>
          </w:p>
          <w:p w14:paraId="0701FEBF"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72969291"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1581B2D3"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lastRenderedPageBreak/>
              <w:t>Si presenta correctivos por realizar se debe presentar propuesta e informe detallado con cada componente con referencias, modelo y demás datos técnicos.</w:t>
            </w:r>
          </w:p>
          <w:p w14:paraId="2BB5FCBB" w14:textId="77777777" w:rsidR="00621A6B" w:rsidRPr="007C7626" w:rsidRDefault="00621A6B" w:rsidP="007C7626">
            <w:pPr>
              <w:ind w:left="360"/>
              <w:rPr>
                <w:rFonts w:ascii="Arial" w:hAnsi="Arial" w:cs="Arial"/>
                <w:lang w:val="es-ES"/>
              </w:rPr>
            </w:pPr>
            <w:r w:rsidRPr="007C7626">
              <w:rPr>
                <w:rFonts w:ascii="Arial" w:hAnsi="Arial" w:cs="Arial"/>
                <w:lang w:val="es-ES"/>
              </w:rPr>
              <w:t>Realizar ficha de técnica y hoja de vida cada uno de los equipos.</w:t>
            </w:r>
          </w:p>
          <w:p w14:paraId="7FAD4E9F" w14:textId="77777777" w:rsidR="00621A6B" w:rsidRPr="007C7626" w:rsidRDefault="00621A6B" w:rsidP="007C7626">
            <w:pPr>
              <w:ind w:left="360"/>
              <w:jc w:val="both"/>
              <w:rPr>
                <w:rFonts w:ascii="Arial" w:hAnsi="Arial" w:cs="Arial"/>
                <w:b/>
                <w:bCs/>
                <w:lang w:val="es-ES"/>
              </w:rPr>
            </w:pPr>
            <w:r w:rsidRPr="007C7626">
              <w:rPr>
                <w:rFonts w:ascii="Arial" w:hAnsi="Arial" w:cs="Arial"/>
                <w:b/>
                <w:bCs/>
                <w:lang w:val="es-ES"/>
              </w:rPr>
              <w:t>Procedimiento para cambio de medio filtrante</w:t>
            </w:r>
          </w:p>
          <w:p w14:paraId="36AE2EE9" w14:textId="77777777" w:rsidR="00621A6B" w:rsidRPr="007C7626" w:rsidRDefault="00621A6B" w:rsidP="007C7626">
            <w:pPr>
              <w:ind w:left="720"/>
              <w:jc w:val="both"/>
              <w:rPr>
                <w:rFonts w:ascii="Arial" w:hAnsi="Arial" w:cs="Arial"/>
                <w:lang w:val="es-ES"/>
              </w:rPr>
            </w:pPr>
            <w:r w:rsidRPr="007C7626">
              <w:rPr>
                <w:rFonts w:ascii="Arial" w:hAnsi="Arial" w:cs="Arial"/>
                <w:lang w:val="es-ES"/>
              </w:rPr>
              <w:t>Aislar hidráulicamente el sistema (</w:t>
            </w:r>
            <w:proofErr w:type="gramStart"/>
            <w:r w:rsidRPr="007C7626">
              <w:rPr>
                <w:rFonts w:ascii="Arial" w:hAnsi="Arial" w:cs="Arial"/>
                <w:lang w:val="es-ES"/>
              </w:rPr>
              <w:t>bypass</w:t>
            </w:r>
            <w:proofErr w:type="gramEnd"/>
            <w:r w:rsidRPr="007C7626">
              <w:rPr>
                <w:rFonts w:ascii="Arial" w:hAnsi="Arial" w:cs="Arial"/>
                <w:lang w:val="es-ES"/>
              </w:rPr>
              <w:t>)</w:t>
            </w:r>
          </w:p>
          <w:p w14:paraId="534A71F1" w14:textId="77777777" w:rsidR="00621A6B" w:rsidRPr="007C7626" w:rsidRDefault="00621A6B" w:rsidP="007C7626">
            <w:pPr>
              <w:ind w:left="720"/>
              <w:jc w:val="both"/>
              <w:rPr>
                <w:rFonts w:ascii="Arial" w:hAnsi="Arial" w:cs="Arial"/>
                <w:lang w:val="es-ES"/>
              </w:rPr>
            </w:pPr>
            <w:r w:rsidRPr="007C7626">
              <w:rPr>
                <w:rFonts w:ascii="Arial" w:hAnsi="Arial" w:cs="Arial"/>
                <w:lang w:val="es-ES"/>
              </w:rPr>
              <w:t>Despresurizar el tanque</w:t>
            </w:r>
          </w:p>
          <w:p w14:paraId="6A020776" w14:textId="77777777" w:rsidR="00621A6B" w:rsidRPr="007C7626" w:rsidRDefault="00621A6B" w:rsidP="007C7626">
            <w:pPr>
              <w:ind w:left="720"/>
              <w:jc w:val="both"/>
              <w:rPr>
                <w:rFonts w:ascii="Arial" w:hAnsi="Arial" w:cs="Arial"/>
                <w:lang w:val="es-ES"/>
              </w:rPr>
            </w:pPr>
            <w:r w:rsidRPr="007C7626">
              <w:rPr>
                <w:rFonts w:ascii="Arial" w:hAnsi="Arial" w:cs="Arial"/>
                <w:lang w:val="es-ES"/>
              </w:rPr>
              <w:t>Retirar válvula autocontrol cuidadosamente</w:t>
            </w:r>
          </w:p>
          <w:p w14:paraId="6AE51CB2" w14:textId="77777777" w:rsidR="00621A6B" w:rsidRPr="007C7626" w:rsidRDefault="00621A6B" w:rsidP="007C7626">
            <w:pPr>
              <w:ind w:left="720"/>
              <w:jc w:val="both"/>
              <w:rPr>
                <w:rFonts w:ascii="Arial" w:hAnsi="Arial" w:cs="Arial"/>
                <w:lang w:val="es-ES"/>
              </w:rPr>
            </w:pPr>
            <w:r w:rsidRPr="007C7626">
              <w:rPr>
                <w:rFonts w:ascii="Arial" w:hAnsi="Arial" w:cs="Arial"/>
                <w:lang w:val="es-ES"/>
              </w:rPr>
              <w:t>Extraer medio filtrante agotado</w:t>
            </w:r>
          </w:p>
          <w:p w14:paraId="728AC8E7" w14:textId="77777777" w:rsidR="00621A6B" w:rsidRPr="007C7626" w:rsidRDefault="00621A6B" w:rsidP="007C7626">
            <w:pPr>
              <w:ind w:left="720"/>
              <w:jc w:val="both"/>
              <w:rPr>
                <w:rFonts w:ascii="Arial" w:hAnsi="Arial" w:cs="Arial"/>
                <w:lang w:val="es-ES"/>
              </w:rPr>
            </w:pPr>
            <w:r w:rsidRPr="007C7626">
              <w:rPr>
                <w:rFonts w:ascii="Arial" w:hAnsi="Arial" w:cs="Arial"/>
                <w:lang w:val="es-ES"/>
              </w:rPr>
              <w:t>Inspeccionar y limpiar distribuidores internos</w:t>
            </w:r>
          </w:p>
          <w:p w14:paraId="514A4A04" w14:textId="77777777" w:rsidR="00621A6B" w:rsidRPr="007C7626" w:rsidRDefault="00621A6B" w:rsidP="007C7626">
            <w:pPr>
              <w:ind w:left="720"/>
              <w:jc w:val="both"/>
              <w:rPr>
                <w:rFonts w:ascii="Arial" w:hAnsi="Arial" w:cs="Arial"/>
                <w:lang w:val="es-ES"/>
              </w:rPr>
            </w:pPr>
            <w:r w:rsidRPr="007C7626">
              <w:rPr>
                <w:rFonts w:ascii="Arial" w:hAnsi="Arial" w:cs="Arial"/>
                <w:lang w:val="es-ES"/>
              </w:rPr>
              <w:t>Verificar tubo central y rejillas.</w:t>
            </w:r>
          </w:p>
          <w:p w14:paraId="2A065E49" w14:textId="77777777" w:rsidR="00621A6B" w:rsidRPr="007C7626" w:rsidRDefault="00621A6B" w:rsidP="007C7626">
            <w:pPr>
              <w:ind w:left="720"/>
              <w:jc w:val="both"/>
              <w:rPr>
                <w:rFonts w:ascii="Arial" w:hAnsi="Arial" w:cs="Arial"/>
                <w:lang w:val="es-ES"/>
              </w:rPr>
            </w:pPr>
            <w:r w:rsidRPr="007C7626">
              <w:rPr>
                <w:rFonts w:ascii="Arial" w:hAnsi="Arial" w:cs="Arial"/>
                <w:lang w:val="es-ES"/>
              </w:rPr>
              <w:t>Cargar medio filtrante nuevo en capas, grava soporte, arena / Zeolita / carbón activado</w:t>
            </w:r>
          </w:p>
          <w:p w14:paraId="515BE066" w14:textId="77777777" w:rsidR="00621A6B" w:rsidRPr="007C7626" w:rsidRDefault="00621A6B" w:rsidP="007C7626">
            <w:pPr>
              <w:ind w:left="720"/>
              <w:jc w:val="both"/>
              <w:rPr>
                <w:rFonts w:ascii="Arial" w:hAnsi="Arial" w:cs="Arial"/>
                <w:lang w:val="es-ES"/>
              </w:rPr>
            </w:pPr>
            <w:r w:rsidRPr="007C7626">
              <w:rPr>
                <w:rFonts w:ascii="Arial" w:hAnsi="Arial" w:cs="Arial"/>
                <w:lang w:val="es-ES"/>
              </w:rPr>
              <w:t>Reinstalar válvula y sellos</w:t>
            </w:r>
          </w:p>
          <w:p w14:paraId="4CBC86A4" w14:textId="77777777" w:rsidR="00621A6B" w:rsidRPr="007C7626" w:rsidRDefault="00621A6B" w:rsidP="007C7626">
            <w:pPr>
              <w:ind w:left="720"/>
              <w:jc w:val="both"/>
              <w:rPr>
                <w:rFonts w:ascii="Arial" w:hAnsi="Arial" w:cs="Arial"/>
                <w:lang w:val="es-ES"/>
              </w:rPr>
            </w:pPr>
            <w:r w:rsidRPr="007C7626">
              <w:rPr>
                <w:rFonts w:ascii="Arial" w:hAnsi="Arial" w:cs="Arial"/>
                <w:lang w:val="es-ES"/>
              </w:rPr>
              <w:t xml:space="preserve">Ejecutar </w:t>
            </w:r>
            <w:proofErr w:type="spellStart"/>
            <w:r w:rsidRPr="007C7626">
              <w:rPr>
                <w:rFonts w:ascii="Arial" w:hAnsi="Arial" w:cs="Arial"/>
                <w:lang w:val="es-ES"/>
              </w:rPr>
              <w:t>retrolavado</w:t>
            </w:r>
            <w:proofErr w:type="spellEnd"/>
            <w:r w:rsidRPr="007C7626">
              <w:rPr>
                <w:rFonts w:ascii="Arial" w:hAnsi="Arial" w:cs="Arial"/>
                <w:lang w:val="es-ES"/>
              </w:rPr>
              <w:t xml:space="preserve"> inicial hasta agua clara</w:t>
            </w:r>
          </w:p>
          <w:p w14:paraId="77861665" w14:textId="77777777" w:rsidR="00621A6B" w:rsidRPr="007C7626" w:rsidRDefault="00621A6B" w:rsidP="007C7626">
            <w:pPr>
              <w:ind w:left="720"/>
              <w:jc w:val="both"/>
              <w:rPr>
                <w:rFonts w:ascii="Arial" w:hAnsi="Arial" w:cs="Arial"/>
                <w:lang w:val="es-ES"/>
              </w:rPr>
            </w:pPr>
            <w:r w:rsidRPr="007C7626">
              <w:rPr>
                <w:rFonts w:ascii="Arial" w:hAnsi="Arial" w:cs="Arial"/>
                <w:lang w:val="es-ES"/>
              </w:rPr>
              <w:t>Restablecer servicio</w:t>
            </w:r>
          </w:p>
          <w:p w14:paraId="6E161235" w14:textId="54EB1A7B" w:rsidR="00621A6B" w:rsidRPr="007C7626" w:rsidRDefault="00621A6B" w:rsidP="007C7626">
            <w:pPr>
              <w:pStyle w:val="Prrafodelista"/>
              <w:numPr>
                <w:ilvl w:val="0"/>
                <w:numId w:val="16"/>
              </w:numPr>
              <w:spacing w:after="0" w:line="240" w:lineRule="auto"/>
              <w:jc w:val="both"/>
              <w:rPr>
                <w:rFonts w:ascii="Arial" w:hAnsi="Arial" w:cs="Arial"/>
                <w:lang w:val="es-ES"/>
              </w:rPr>
            </w:pPr>
            <w:r w:rsidRPr="007C7626">
              <w:rPr>
                <w:rFonts w:ascii="Arial" w:hAnsi="Arial" w:cs="Arial"/>
                <w:lang w:val="es-ES"/>
              </w:rPr>
              <w:t xml:space="preserve">Se debe Desinfectar los tanque y válvulas </w:t>
            </w:r>
            <w:proofErr w:type="spellStart"/>
            <w:r w:rsidRPr="007C7626">
              <w:rPr>
                <w:rFonts w:ascii="Arial" w:hAnsi="Arial" w:cs="Arial"/>
                <w:lang w:val="es-ES"/>
              </w:rPr>
              <w:t>pentair</w:t>
            </w:r>
            <w:proofErr w:type="spellEnd"/>
            <w:r w:rsidRPr="007C7626">
              <w:rPr>
                <w:rFonts w:ascii="Arial" w:hAnsi="Arial" w:cs="Arial"/>
                <w:lang w:val="es-ES"/>
              </w:rPr>
              <w:t xml:space="preserve"> al realizar el cambio de los medios filtrantes. A continuación, se describe</w:t>
            </w:r>
          </w:p>
          <w:p w14:paraId="5FC55C49" w14:textId="77777777" w:rsidR="00621A6B" w:rsidRPr="007C7626" w:rsidRDefault="00621A6B" w:rsidP="007C7626">
            <w:pPr>
              <w:ind w:left="720"/>
              <w:jc w:val="both"/>
              <w:rPr>
                <w:rFonts w:ascii="Arial" w:hAnsi="Arial" w:cs="Arial"/>
                <w:lang w:val="es-ES"/>
              </w:rPr>
            </w:pPr>
            <w:proofErr w:type="spellStart"/>
            <w:r w:rsidRPr="007C7626">
              <w:rPr>
                <w:rFonts w:ascii="Arial" w:hAnsi="Arial" w:cs="Arial"/>
                <w:lang w:val="es-ES"/>
              </w:rPr>
              <w:t>Pentair</w:t>
            </w:r>
            <w:proofErr w:type="spellEnd"/>
            <w:r w:rsidRPr="007C7626">
              <w:rPr>
                <w:rFonts w:ascii="Arial" w:hAnsi="Arial" w:cs="Arial"/>
                <w:lang w:val="es-ES"/>
              </w:rPr>
              <w:t xml:space="preserve"> permite el uso de cloro libre para desinfección: Hipoclorito de sodio (cloro líquido), Hipoclorito de calcio (disuelto previamente).</w:t>
            </w:r>
          </w:p>
          <w:p w14:paraId="31723F0D" w14:textId="77777777" w:rsidR="00621A6B" w:rsidRPr="007C7626" w:rsidRDefault="00621A6B" w:rsidP="007C7626">
            <w:pPr>
              <w:ind w:left="720"/>
              <w:jc w:val="both"/>
              <w:rPr>
                <w:rFonts w:ascii="Arial" w:hAnsi="Arial" w:cs="Arial"/>
                <w:lang w:val="es-ES"/>
              </w:rPr>
            </w:pPr>
            <w:r w:rsidRPr="007C7626">
              <w:rPr>
                <w:rFonts w:ascii="Arial" w:hAnsi="Arial" w:cs="Arial"/>
                <w:lang w:val="es-ES"/>
              </w:rPr>
              <w:t>La concentración recomendada del sistema es 50 a 100 mg/L (ppm) de cloro libre, no usar ácidos, amonios cuaternarios, ni productos oxidantes no compatibles con PRFV.</w:t>
            </w:r>
          </w:p>
          <w:p w14:paraId="06E9AA19" w14:textId="77777777" w:rsidR="00621A6B" w:rsidRPr="007C7626" w:rsidRDefault="00621A6B" w:rsidP="007C7626">
            <w:pPr>
              <w:ind w:left="720"/>
              <w:jc w:val="both"/>
              <w:rPr>
                <w:rFonts w:ascii="Arial" w:hAnsi="Arial" w:cs="Arial"/>
                <w:lang w:val="es-ES"/>
              </w:rPr>
            </w:pPr>
            <w:r w:rsidRPr="007C7626">
              <w:rPr>
                <w:rFonts w:ascii="Arial" w:hAnsi="Arial" w:cs="Arial"/>
                <w:b/>
                <w:bCs/>
                <w:lang w:val="es-ES"/>
              </w:rPr>
              <w:t>Paso 1</w:t>
            </w:r>
            <w:r w:rsidRPr="007C7626">
              <w:rPr>
                <w:rFonts w:ascii="Arial" w:hAnsi="Arial" w:cs="Arial"/>
                <w:lang w:val="es-ES"/>
              </w:rPr>
              <w:t>. Aislamiento del sistema</w:t>
            </w:r>
          </w:p>
          <w:p w14:paraId="4D2F226D" w14:textId="77777777" w:rsidR="00621A6B" w:rsidRPr="007C7626" w:rsidRDefault="00621A6B" w:rsidP="007C7626">
            <w:pPr>
              <w:ind w:left="720"/>
              <w:jc w:val="both"/>
              <w:rPr>
                <w:rFonts w:ascii="Arial" w:hAnsi="Arial" w:cs="Arial"/>
                <w:lang w:val="es-ES"/>
              </w:rPr>
            </w:pPr>
            <w:r w:rsidRPr="007C7626">
              <w:rPr>
                <w:rFonts w:ascii="Arial" w:hAnsi="Arial" w:cs="Arial"/>
                <w:lang w:val="es-ES"/>
              </w:rPr>
              <w:t xml:space="preserve">Colocar la válvula de </w:t>
            </w:r>
            <w:proofErr w:type="gramStart"/>
            <w:r w:rsidRPr="007C7626">
              <w:rPr>
                <w:rFonts w:ascii="Arial" w:hAnsi="Arial" w:cs="Arial"/>
                <w:lang w:val="es-ES"/>
              </w:rPr>
              <w:t>bypass</w:t>
            </w:r>
            <w:proofErr w:type="gramEnd"/>
            <w:r w:rsidRPr="007C7626">
              <w:rPr>
                <w:rFonts w:ascii="Arial" w:hAnsi="Arial" w:cs="Arial"/>
                <w:lang w:val="es-ES"/>
              </w:rPr>
              <w:t xml:space="preserve"> en posición </w:t>
            </w:r>
            <w:proofErr w:type="gramStart"/>
            <w:r w:rsidRPr="007C7626">
              <w:rPr>
                <w:rFonts w:ascii="Arial" w:hAnsi="Arial" w:cs="Arial"/>
                <w:lang w:val="es-ES"/>
              </w:rPr>
              <w:t>BYPASS</w:t>
            </w:r>
            <w:proofErr w:type="gramEnd"/>
          </w:p>
          <w:p w14:paraId="244882EC" w14:textId="77777777" w:rsidR="00621A6B" w:rsidRPr="007C7626" w:rsidRDefault="00621A6B" w:rsidP="007C7626">
            <w:pPr>
              <w:ind w:left="720"/>
              <w:jc w:val="both"/>
              <w:rPr>
                <w:rFonts w:ascii="Arial" w:hAnsi="Arial" w:cs="Arial"/>
                <w:lang w:val="es-ES"/>
              </w:rPr>
            </w:pPr>
            <w:r w:rsidRPr="007C7626">
              <w:rPr>
                <w:rFonts w:ascii="Arial" w:hAnsi="Arial" w:cs="Arial"/>
                <w:lang w:val="es-ES"/>
              </w:rPr>
              <w:t>Detener el suministro de agua hacia consumo final</w:t>
            </w:r>
          </w:p>
          <w:p w14:paraId="0CD34A9D" w14:textId="77777777" w:rsidR="00621A6B" w:rsidRPr="007C7626" w:rsidRDefault="00621A6B" w:rsidP="007C7626">
            <w:pPr>
              <w:ind w:left="720"/>
              <w:jc w:val="both"/>
              <w:rPr>
                <w:rFonts w:ascii="Arial" w:hAnsi="Arial" w:cs="Arial"/>
                <w:lang w:val="es-ES"/>
              </w:rPr>
            </w:pPr>
            <w:r w:rsidRPr="007C7626">
              <w:rPr>
                <w:rFonts w:ascii="Arial" w:hAnsi="Arial" w:cs="Arial"/>
                <w:lang w:val="es-ES"/>
              </w:rPr>
              <w:t>Mantener alimentación eléctrica de la válvula conectada.</w:t>
            </w:r>
          </w:p>
          <w:p w14:paraId="20E22953" w14:textId="77777777" w:rsidR="00621A6B" w:rsidRPr="007C7626" w:rsidRDefault="00621A6B" w:rsidP="007C7626">
            <w:pPr>
              <w:ind w:left="720"/>
              <w:jc w:val="both"/>
              <w:rPr>
                <w:rFonts w:ascii="Arial" w:hAnsi="Arial" w:cs="Arial"/>
                <w:lang w:val="es-ES"/>
              </w:rPr>
            </w:pPr>
            <w:r w:rsidRPr="007C7626">
              <w:rPr>
                <w:rFonts w:ascii="Arial" w:hAnsi="Arial" w:cs="Arial"/>
                <w:b/>
                <w:bCs/>
                <w:lang w:val="es-ES"/>
              </w:rPr>
              <w:t>Paso 2</w:t>
            </w:r>
            <w:r w:rsidRPr="007C7626">
              <w:rPr>
                <w:rFonts w:ascii="Arial" w:hAnsi="Arial" w:cs="Arial"/>
                <w:lang w:val="es-ES"/>
              </w:rPr>
              <w:t>. Preparación de la solución desinfectante</w:t>
            </w:r>
          </w:p>
          <w:p w14:paraId="1F582926" w14:textId="77777777" w:rsidR="00621A6B" w:rsidRPr="007C7626" w:rsidRDefault="00621A6B" w:rsidP="007C7626">
            <w:pPr>
              <w:ind w:left="720"/>
              <w:jc w:val="both"/>
              <w:rPr>
                <w:rFonts w:ascii="Arial" w:hAnsi="Arial" w:cs="Arial"/>
                <w:lang w:val="es-ES"/>
              </w:rPr>
            </w:pPr>
            <w:r w:rsidRPr="007C7626">
              <w:rPr>
                <w:rFonts w:ascii="Arial" w:hAnsi="Arial" w:cs="Arial"/>
                <w:lang w:val="es-ES"/>
              </w:rPr>
              <w:t>Preparar una solución de cloro que permita alcanzar 50-100 ppm en el volumen del tanque.</w:t>
            </w:r>
          </w:p>
          <w:p w14:paraId="142F6209" w14:textId="77777777" w:rsidR="00621A6B" w:rsidRPr="007C7626" w:rsidRDefault="00621A6B" w:rsidP="007C7626">
            <w:pPr>
              <w:ind w:left="720"/>
              <w:jc w:val="both"/>
              <w:rPr>
                <w:rFonts w:ascii="Arial" w:hAnsi="Arial" w:cs="Arial"/>
                <w:lang w:val="es-ES"/>
              </w:rPr>
            </w:pPr>
            <w:r w:rsidRPr="007C7626">
              <w:rPr>
                <w:rFonts w:ascii="Arial" w:hAnsi="Arial" w:cs="Arial"/>
                <w:lang w:val="es-ES"/>
              </w:rPr>
              <w:t>La solución puede inyectarse por la línea de entrada o puerto superior (si el diseño lo permite).</w:t>
            </w:r>
          </w:p>
          <w:p w14:paraId="78D0B4D4" w14:textId="77777777" w:rsidR="00621A6B" w:rsidRPr="007C7626" w:rsidRDefault="00621A6B" w:rsidP="007C7626">
            <w:pPr>
              <w:ind w:left="720"/>
              <w:jc w:val="both"/>
              <w:rPr>
                <w:rFonts w:ascii="Arial" w:hAnsi="Arial" w:cs="Arial"/>
                <w:lang w:val="es-ES"/>
              </w:rPr>
            </w:pPr>
            <w:r w:rsidRPr="007C7626">
              <w:rPr>
                <w:rFonts w:ascii="Arial" w:hAnsi="Arial" w:cs="Arial"/>
                <w:b/>
                <w:bCs/>
                <w:lang w:val="es-ES"/>
              </w:rPr>
              <w:t>Paso 3</w:t>
            </w:r>
            <w:r w:rsidRPr="007C7626">
              <w:rPr>
                <w:rFonts w:ascii="Arial" w:hAnsi="Arial" w:cs="Arial"/>
                <w:lang w:val="es-ES"/>
              </w:rPr>
              <w:t>. Inyección de cloro al sistema</w:t>
            </w:r>
          </w:p>
          <w:p w14:paraId="79B626BE" w14:textId="77777777" w:rsidR="00621A6B" w:rsidRPr="007C7626" w:rsidRDefault="00621A6B" w:rsidP="007C7626">
            <w:pPr>
              <w:ind w:left="720"/>
              <w:jc w:val="both"/>
              <w:rPr>
                <w:rFonts w:ascii="Arial" w:hAnsi="Arial" w:cs="Arial"/>
                <w:lang w:val="es-ES"/>
              </w:rPr>
            </w:pPr>
            <w:r w:rsidRPr="007C7626">
              <w:rPr>
                <w:rFonts w:ascii="Arial" w:hAnsi="Arial" w:cs="Arial"/>
                <w:lang w:val="es-ES"/>
              </w:rPr>
              <w:t>Introducir la solución desinfectante al interior del sistema</w:t>
            </w:r>
          </w:p>
          <w:p w14:paraId="5BF93F6F" w14:textId="77777777" w:rsidR="00621A6B" w:rsidRPr="007C7626" w:rsidRDefault="00621A6B" w:rsidP="007C7626">
            <w:pPr>
              <w:ind w:left="720"/>
              <w:jc w:val="both"/>
              <w:rPr>
                <w:rFonts w:ascii="Arial" w:hAnsi="Arial" w:cs="Arial"/>
                <w:lang w:val="es-ES"/>
              </w:rPr>
            </w:pPr>
            <w:r w:rsidRPr="007C7626">
              <w:rPr>
                <w:rFonts w:ascii="Arial" w:hAnsi="Arial" w:cs="Arial"/>
                <w:lang w:val="es-ES"/>
              </w:rPr>
              <w:t xml:space="preserve">Quitar </w:t>
            </w:r>
            <w:proofErr w:type="gramStart"/>
            <w:r w:rsidRPr="007C7626">
              <w:rPr>
                <w:rFonts w:ascii="Arial" w:hAnsi="Arial" w:cs="Arial"/>
                <w:lang w:val="es-ES"/>
              </w:rPr>
              <w:t>bypass</w:t>
            </w:r>
            <w:proofErr w:type="gramEnd"/>
            <w:r w:rsidRPr="007C7626">
              <w:rPr>
                <w:rFonts w:ascii="Arial" w:hAnsi="Arial" w:cs="Arial"/>
                <w:lang w:val="es-ES"/>
              </w:rPr>
              <w:t xml:space="preserve"> y permitir que el tanque se llene con agua clorada</w:t>
            </w:r>
          </w:p>
          <w:p w14:paraId="04035B45" w14:textId="77777777" w:rsidR="00621A6B" w:rsidRPr="007C7626" w:rsidRDefault="00621A6B" w:rsidP="007C7626">
            <w:pPr>
              <w:ind w:left="720"/>
              <w:jc w:val="both"/>
              <w:rPr>
                <w:rFonts w:ascii="Arial" w:hAnsi="Arial" w:cs="Arial"/>
                <w:lang w:val="es-ES"/>
              </w:rPr>
            </w:pPr>
            <w:r w:rsidRPr="007C7626">
              <w:rPr>
                <w:rFonts w:ascii="Arial" w:hAnsi="Arial" w:cs="Arial"/>
                <w:lang w:val="es-ES"/>
              </w:rPr>
              <w:t>Verificar que el agua clorada pase por el tanque, válvula, distribuidores internos.</w:t>
            </w:r>
          </w:p>
          <w:p w14:paraId="0FD126A8" w14:textId="77777777" w:rsidR="00621A6B" w:rsidRPr="007C7626" w:rsidRDefault="00621A6B" w:rsidP="007C7626">
            <w:pPr>
              <w:ind w:left="720"/>
              <w:jc w:val="both"/>
              <w:rPr>
                <w:rFonts w:ascii="Arial" w:hAnsi="Arial" w:cs="Arial"/>
                <w:lang w:val="es-ES"/>
              </w:rPr>
            </w:pPr>
            <w:r w:rsidRPr="007C7626">
              <w:rPr>
                <w:rFonts w:ascii="Arial" w:hAnsi="Arial" w:cs="Arial"/>
                <w:b/>
                <w:bCs/>
                <w:lang w:val="es-ES"/>
              </w:rPr>
              <w:t>Paso 4</w:t>
            </w:r>
            <w:r w:rsidRPr="007C7626">
              <w:rPr>
                <w:rFonts w:ascii="Arial" w:hAnsi="Arial" w:cs="Arial"/>
                <w:lang w:val="es-ES"/>
              </w:rPr>
              <w:t>. Tiempo de contacto</w:t>
            </w:r>
          </w:p>
          <w:p w14:paraId="65C4C489" w14:textId="77777777" w:rsidR="00621A6B" w:rsidRPr="007C7626" w:rsidRDefault="00621A6B" w:rsidP="007C7626">
            <w:pPr>
              <w:ind w:left="720"/>
              <w:jc w:val="both"/>
              <w:rPr>
                <w:rFonts w:ascii="Arial" w:hAnsi="Arial" w:cs="Arial"/>
                <w:lang w:val="es-ES"/>
              </w:rPr>
            </w:pPr>
            <w:r w:rsidRPr="007C7626">
              <w:rPr>
                <w:rFonts w:ascii="Arial" w:hAnsi="Arial" w:cs="Arial"/>
                <w:lang w:val="es-ES"/>
              </w:rPr>
              <w:t>Mantener el sistema lleno con la solución durante mínimo 30 minutos y lo recomendado es de 60 minutos para el carbón activado o sistemas críticos. No suministrar esta agua a consumo durante este período.</w:t>
            </w:r>
          </w:p>
          <w:p w14:paraId="48B49CE0" w14:textId="77777777" w:rsidR="00621A6B" w:rsidRPr="007C7626" w:rsidRDefault="00621A6B" w:rsidP="007C7626">
            <w:pPr>
              <w:ind w:left="720"/>
              <w:jc w:val="both"/>
              <w:rPr>
                <w:rFonts w:ascii="Arial" w:hAnsi="Arial" w:cs="Arial"/>
                <w:lang w:val="es-ES"/>
              </w:rPr>
            </w:pPr>
            <w:r w:rsidRPr="007C7626">
              <w:rPr>
                <w:rFonts w:ascii="Arial" w:hAnsi="Arial" w:cs="Arial"/>
                <w:b/>
                <w:bCs/>
                <w:lang w:val="es-ES"/>
              </w:rPr>
              <w:t>Paso 5</w:t>
            </w:r>
            <w:r w:rsidRPr="007C7626">
              <w:rPr>
                <w:rFonts w:ascii="Arial" w:hAnsi="Arial" w:cs="Arial"/>
                <w:lang w:val="es-ES"/>
              </w:rPr>
              <w:t xml:space="preserve">. </w:t>
            </w:r>
            <w:proofErr w:type="spellStart"/>
            <w:r w:rsidRPr="007C7626">
              <w:rPr>
                <w:rFonts w:ascii="Arial" w:hAnsi="Arial" w:cs="Arial"/>
                <w:lang w:val="es-ES"/>
              </w:rPr>
              <w:t>Retrolavado</w:t>
            </w:r>
            <w:proofErr w:type="spellEnd"/>
            <w:r w:rsidRPr="007C7626">
              <w:rPr>
                <w:rFonts w:ascii="Arial" w:hAnsi="Arial" w:cs="Arial"/>
                <w:lang w:val="es-ES"/>
              </w:rPr>
              <w:t xml:space="preserve"> y enjuague</w:t>
            </w:r>
          </w:p>
          <w:p w14:paraId="53F326CC" w14:textId="77777777" w:rsidR="00621A6B" w:rsidRPr="007C7626" w:rsidRDefault="00621A6B" w:rsidP="007C7626">
            <w:pPr>
              <w:ind w:left="720"/>
              <w:jc w:val="both"/>
              <w:rPr>
                <w:rFonts w:ascii="Arial" w:hAnsi="Arial" w:cs="Arial"/>
                <w:lang w:val="es-ES"/>
              </w:rPr>
            </w:pPr>
            <w:r w:rsidRPr="007C7626">
              <w:rPr>
                <w:rFonts w:ascii="Arial" w:hAnsi="Arial" w:cs="Arial"/>
                <w:lang w:val="es-ES"/>
              </w:rPr>
              <w:t xml:space="preserve">Ejecutar manualmente un ciclo completo de </w:t>
            </w:r>
            <w:proofErr w:type="spellStart"/>
            <w:r w:rsidRPr="007C7626">
              <w:rPr>
                <w:rFonts w:ascii="Arial" w:hAnsi="Arial" w:cs="Arial"/>
                <w:lang w:val="es-ES"/>
              </w:rPr>
              <w:t>retrolavado</w:t>
            </w:r>
            <w:proofErr w:type="spellEnd"/>
            <w:r w:rsidRPr="007C7626">
              <w:rPr>
                <w:rFonts w:ascii="Arial" w:hAnsi="Arial" w:cs="Arial"/>
                <w:lang w:val="es-ES"/>
              </w:rPr>
              <w:t xml:space="preserve"> desde el controlador 740F – </w:t>
            </w:r>
            <w:proofErr w:type="spellStart"/>
            <w:r w:rsidRPr="007C7626">
              <w:rPr>
                <w:rFonts w:ascii="Arial" w:hAnsi="Arial" w:cs="Arial"/>
                <w:lang w:val="es-ES"/>
              </w:rPr>
              <w:t>Backwash</w:t>
            </w:r>
            <w:proofErr w:type="spellEnd"/>
            <w:r w:rsidRPr="007C7626">
              <w:rPr>
                <w:rFonts w:ascii="Arial" w:hAnsi="Arial" w:cs="Arial"/>
                <w:lang w:val="es-ES"/>
              </w:rPr>
              <w:t>, Enjuague rápido.</w:t>
            </w:r>
          </w:p>
          <w:p w14:paraId="32244FC1" w14:textId="77777777" w:rsidR="00621A6B" w:rsidRPr="007C7626" w:rsidRDefault="00621A6B" w:rsidP="007C7626">
            <w:pPr>
              <w:ind w:left="720"/>
              <w:jc w:val="both"/>
              <w:rPr>
                <w:rFonts w:ascii="Arial" w:hAnsi="Arial" w:cs="Arial"/>
                <w:lang w:val="es-ES"/>
              </w:rPr>
            </w:pPr>
            <w:r w:rsidRPr="007C7626">
              <w:rPr>
                <w:rFonts w:ascii="Arial" w:hAnsi="Arial" w:cs="Arial"/>
                <w:lang w:val="es-ES"/>
              </w:rPr>
              <w:t>Descargar completamente el agua clorada al drenaje.</w:t>
            </w:r>
          </w:p>
          <w:p w14:paraId="36146B51" w14:textId="77777777" w:rsidR="00621A6B" w:rsidRPr="007C7626" w:rsidRDefault="00621A6B" w:rsidP="007C7626">
            <w:pPr>
              <w:ind w:left="720"/>
              <w:jc w:val="both"/>
              <w:rPr>
                <w:rFonts w:ascii="Arial" w:hAnsi="Arial" w:cs="Arial"/>
                <w:lang w:val="es-ES"/>
              </w:rPr>
            </w:pPr>
            <w:r w:rsidRPr="007C7626">
              <w:rPr>
                <w:rFonts w:ascii="Arial" w:hAnsi="Arial" w:cs="Arial"/>
                <w:b/>
                <w:bCs/>
                <w:lang w:val="es-ES"/>
              </w:rPr>
              <w:t>Paso 6</w:t>
            </w:r>
            <w:r w:rsidRPr="007C7626">
              <w:rPr>
                <w:rFonts w:ascii="Arial" w:hAnsi="Arial" w:cs="Arial"/>
                <w:lang w:val="es-ES"/>
              </w:rPr>
              <w:t>. Enjuague hasta que el cloro residual se aceptable.</w:t>
            </w:r>
          </w:p>
          <w:p w14:paraId="4865D1D9" w14:textId="77777777" w:rsidR="00621A6B" w:rsidRPr="007C7626" w:rsidRDefault="00621A6B" w:rsidP="007C7626">
            <w:pPr>
              <w:ind w:left="720"/>
              <w:jc w:val="both"/>
              <w:rPr>
                <w:rFonts w:ascii="Arial" w:hAnsi="Arial" w:cs="Arial"/>
                <w:lang w:val="es-ES"/>
              </w:rPr>
            </w:pPr>
            <w:r w:rsidRPr="007C7626">
              <w:rPr>
                <w:rFonts w:ascii="Arial" w:hAnsi="Arial" w:cs="Arial"/>
                <w:lang w:val="es-ES"/>
              </w:rPr>
              <w:t>Colocar el sistema en servicio</w:t>
            </w:r>
          </w:p>
          <w:p w14:paraId="0530605B" w14:textId="77777777" w:rsidR="00621A6B" w:rsidRPr="007C7626" w:rsidRDefault="00621A6B" w:rsidP="007C7626">
            <w:pPr>
              <w:ind w:left="720"/>
              <w:jc w:val="both"/>
              <w:rPr>
                <w:rFonts w:ascii="Arial" w:hAnsi="Arial" w:cs="Arial"/>
              </w:rPr>
            </w:pPr>
            <w:r w:rsidRPr="007C7626">
              <w:rPr>
                <w:rFonts w:ascii="Arial" w:hAnsi="Arial" w:cs="Arial"/>
                <w:lang w:val="es-ES"/>
              </w:rPr>
              <w:t xml:space="preserve">Dejar correr agua hasta que el cloro residual sea </w:t>
            </w:r>
            <w:r w:rsidRPr="007C7626">
              <w:rPr>
                <w:rFonts w:ascii="Arial" w:hAnsi="Arial" w:cs="Arial"/>
              </w:rPr>
              <w:t>&lt; 0,5 ppm (agua potable)</w:t>
            </w:r>
          </w:p>
          <w:p w14:paraId="2BED3377" w14:textId="77777777" w:rsidR="00621A6B" w:rsidRPr="007C7626" w:rsidRDefault="00621A6B" w:rsidP="007C7626">
            <w:pPr>
              <w:ind w:left="720"/>
              <w:jc w:val="both"/>
              <w:rPr>
                <w:rFonts w:ascii="Arial" w:hAnsi="Arial" w:cs="Arial"/>
              </w:rPr>
            </w:pPr>
            <w:r w:rsidRPr="007C7626">
              <w:rPr>
                <w:rFonts w:ascii="Arial" w:hAnsi="Arial" w:cs="Arial"/>
              </w:rPr>
              <w:t>Medir con kit colorimétrico.</w:t>
            </w:r>
          </w:p>
          <w:p w14:paraId="45DC1CBE" w14:textId="0CC8A50A" w:rsidR="00621A6B" w:rsidRPr="007C7626" w:rsidRDefault="00621A6B" w:rsidP="007C7626">
            <w:pPr>
              <w:pStyle w:val="Prrafodelista"/>
              <w:numPr>
                <w:ilvl w:val="0"/>
                <w:numId w:val="16"/>
              </w:numPr>
              <w:spacing w:after="0" w:line="240" w:lineRule="auto"/>
              <w:rPr>
                <w:rFonts w:ascii="Arial" w:hAnsi="Arial" w:cs="Arial"/>
                <w:color w:val="010101"/>
                <w:lang w:val="es-ES" w:eastAsia="es-ES"/>
              </w:rPr>
            </w:pPr>
            <w:r w:rsidRPr="007C7626">
              <w:rPr>
                <w:rFonts w:ascii="Arial" w:hAnsi="Arial" w:cs="Arial"/>
                <w:color w:val="010101"/>
                <w:lang w:val="es-ES"/>
              </w:rPr>
              <w:t>Realizar ficha de técnica y hoja de vida de los equipos</w:t>
            </w:r>
            <w:r w:rsidRPr="007C7626">
              <w:rPr>
                <w:rFonts w:cs="Arial"/>
                <w:color w:val="010101"/>
                <w:lang w:val="es-ES"/>
              </w:rPr>
              <w:t xml:space="preserve"> </w:t>
            </w:r>
            <w:r w:rsidRPr="007C7626">
              <w:rPr>
                <w:rFonts w:ascii="Arial" w:hAnsi="Arial" w:cs="Arial"/>
                <w:color w:val="010101"/>
                <w:lang w:val="es-ES" w:eastAsia="es-ES"/>
              </w:rPr>
              <w:t>en formato Excel, entrega formato de mantenimiento con las lecturas y registro fotográfico del antes y el después.</w:t>
            </w:r>
          </w:p>
          <w:p w14:paraId="28478DED" w14:textId="77777777" w:rsidR="00621A6B" w:rsidRPr="00E81BA2" w:rsidRDefault="00621A6B" w:rsidP="00621A6B">
            <w:pPr>
              <w:pStyle w:val="Prrafodelista"/>
              <w:numPr>
                <w:ilvl w:val="0"/>
                <w:numId w:val="0"/>
              </w:numPr>
              <w:ind w:left="720"/>
              <w:jc w:val="both"/>
              <w:rPr>
                <w:rFonts w:ascii="Arial" w:hAnsi="Arial" w:cs="Arial"/>
                <w:lang w:val="es-CO"/>
              </w:rPr>
            </w:pPr>
          </w:p>
          <w:p w14:paraId="5C1C7BF6" w14:textId="77777777" w:rsidR="00621A6B" w:rsidRPr="00E81BA2" w:rsidRDefault="00621A6B" w:rsidP="00B662B8">
            <w:pPr>
              <w:rPr>
                <w:rFonts w:cs="Arial"/>
                <w:b/>
                <w:bCs/>
                <w:sz w:val="22"/>
                <w:szCs w:val="22"/>
                <w:lang w:val="es-ES"/>
              </w:rPr>
            </w:pPr>
            <w:r>
              <w:rPr>
                <w:rFonts w:cs="Arial"/>
                <w:b/>
                <w:bCs/>
                <w:sz w:val="22"/>
                <w:szCs w:val="22"/>
                <w:lang w:val="es-ES"/>
              </w:rPr>
              <w:t>12</w:t>
            </w:r>
            <w:r w:rsidRPr="00E81BA2">
              <w:rPr>
                <w:rFonts w:cs="Arial"/>
                <w:b/>
                <w:bCs/>
                <w:sz w:val="22"/>
                <w:szCs w:val="22"/>
                <w:lang w:val="es-ES"/>
              </w:rPr>
              <w:t>.3 Especificaciones Técnicas Válvula Digital Tipo Flack</w:t>
            </w:r>
          </w:p>
          <w:p w14:paraId="4BCC756B" w14:textId="77777777" w:rsidR="00621A6B" w:rsidRPr="00E81BA2" w:rsidRDefault="00621A6B" w:rsidP="00B662B8">
            <w:pPr>
              <w:rPr>
                <w:rFonts w:cs="Arial"/>
                <w:b/>
                <w:bCs/>
                <w:sz w:val="22"/>
                <w:szCs w:val="22"/>
                <w:lang w:val="es-ES"/>
              </w:rPr>
            </w:pPr>
          </w:p>
          <w:p w14:paraId="7DC156AB" w14:textId="77777777" w:rsidR="00621A6B" w:rsidRPr="00E81BA2" w:rsidRDefault="00621A6B" w:rsidP="00B662B8">
            <w:pPr>
              <w:jc w:val="center"/>
              <w:rPr>
                <w:rFonts w:cs="Arial"/>
                <w:lang w:val="es-ES"/>
              </w:rPr>
            </w:pPr>
            <w:r w:rsidRPr="00E81BA2">
              <w:rPr>
                <w:rFonts w:cs="Arial"/>
                <w:noProof/>
                <w:sz w:val="22"/>
                <w:szCs w:val="22"/>
              </w:rPr>
              <w:lastRenderedPageBreak/>
              <w:drawing>
                <wp:inline distT="0" distB="0" distL="0" distR="0" wp14:anchorId="16F1CF2D" wp14:editId="55A5A9B1">
                  <wp:extent cx="2000508" cy="1607409"/>
                  <wp:effectExtent l="0" t="0" r="0" b="0"/>
                  <wp:docPr id="19782147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214713" name=""/>
                          <pic:cNvPicPr/>
                        </pic:nvPicPr>
                        <pic:blipFill rotWithShape="1">
                          <a:blip r:embed="rId53"/>
                          <a:srcRect r="7503"/>
                          <a:stretch>
                            <a:fillRect/>
                          </a:stretch>
                        </pic:blipFill>
                        <pic:spPr bwMode="auto">
                          <a:xfrm>
                            <a:off x="0" y="0"/>
                            <a:ext cx="2048218" cy="1645744"/>
                          </a:xfrm>
                          <a:prstGeom prst="rect">
                            <a:avLst/>
                          </a:prstGeom>
                          <a:ln>
                            <a:noFill/>
                          </a:ln>
                          <a:extLst>
                            <a:ext uri="{53640926-AAD7-44D8-BBD7-CCE9431645EC}">
                              <a14:shadowObscured xmlns:a14="http://schemas.microsoft.com/office/drawing/2010/main"/>
                            </a:ext>
                          </a:extLst>
                        </pic:spPr>
                      </pic:pic>
                    </a:graphicData>
                  </a:graphic>
                </wp:inline>
              </w:drawing>
            </w:r>
            <w:r w:rsidRPr="00E81BA2">
              <w:rPr>
                <w:rFonts w:cs="Arial"/>
                <w:noProof/>
              </w:rPr>
              <w:drawing>
                <wp:inline distT="0" distB="0" distL="0" distR="0" wp14:anchorId="4F6BDBEB" wp14:editId="77E0A06F">
                  <wp:extent cx="1951745" cy="1587075"/>
                  <wp:effectExtent l="0" t="0" r="0" b="0"/>
                  <wp:docPr id="13897661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349592" name=""/>
                          <pic:cNvPicPr/>
                        </pic:nvPicPr>
                        <pic:blipFill rotWithShape="1">
                          <a:blip r:embed="rId54"/>
                          <a:srcRect l="7152" t="3963" r="2846" b="10425"/>
                          <a:stretch>
                            <a:fillRect/>
                          </a:stretch>
                        </pic:blipFill>
                        <pic:spPr bwMode="auto">
                          <a:xfrm>
                            <a:off x="0" y="0"/>
                            <a:ext cx="1990156" cy="1618309"/>
                          </a:xfrm>
                          <a:prstGeom prst="rect">
                            <a:avLst/>
                          </a:prstGeom>
                          <a:ln>
                            <a:noFill/>
                          </a:ln>
                          <a:extLst>
                            <a:ext uri="{53640926-AAD7-44D8-BBD7-CCE9431645EC}">
                              <a14:shadowObscured xmlns:a14="http://schemas.microsoft.com/office/drawing/2010/main"/>
                            </a:ext>
                          </a:extLst>
                        </pic:spPr>
                      </pic:pic>
                    </a:graphicData>
                  </a:graphic>
                </wp:inline>
              </w:drawing>
            </w:r>
          </w:p>
          <w:p w14:paraId="7D26E54A" w14:textId="77777777" w:rsidR="00621A6B" w:rsidRPr="00E81BA2" w:rsidRDefault="00621A6B" w:rsidP="00B662B8">
            <w:pPr>
              <w:rPr>
                <w:rFonts w:cs="Arial"/>
                <w:lang w:val="es-ES"/>
              </w:rPr>
            </w:pPr>
          </w:p>
          <w:p w14:paraId="58373BCC" w14:textId="77777777" w:rsidR="00621A6B" w:rsidRPr="00E81BA2" w:rsidRDefault="00621A6B" w:rsidP="00B662B8">
            <w:pPr>
              <w:jc w:val="center"/>
              <w:rPr>
                <w:rFonts w:cs="Arial"/>
                <w:color w:val="010101"/>
                <w:sz w:val="22"/>
                <w:szCs w:val="22"/>
                <w:lang w:val="es-ES"/>
              </w:rPr>
            </w:pPr>
            <w:r w:rsidRPr="00E81BA2">
              <w:rPr>
                <w:rFonts w:cs="Arial"/>
                <w:noProof/>
              </w:rPr>
              <w:drawing>
                <wp:inline distT="0" distB="0" distL="0" distR="0" wp14:anchorId="7F77A8E6" wp14:editId="2C977305">
                  <wp:extent cx="2205318" cy="1195234"/>
                  <wp:effectExtent l="0" t="0" r="5080" b="5080"/>
                  <wp:docPr id="25547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47407" name=""/>
                          <pic:cNvPicPr/>
                        </pic:nvPicPr>
                        <pic:blipFill>
                          <a:blip r:embed="rId55"/>
                          <a:stretch>
                            <a:fillRect/>
                          </a:stretch>
                        </pic:blipFill>
                        <pic:spPr>
                          <a:xfrm>
                            <a:off x="0" y="0"/>
                            <a:ext cx="2241648" cy="1214924"/>
                          </a:xfrm>
                          <a:prstGeom prst="rect">
                            <a:avLst/>
                          </a:prstGeom>
                        </pic:spPr>
                      </pic:pic>
                    </a:graphicData>
                  </a:graphic>
                </wp:inline>
              </w:drawing>
            </w:r>
          </w:p>
          <w:p w14:paraId="59FDDAF2" w14:textId="77777777" w:rsidR="00621A6B" w:rsidRPr="00E81BA2" w:rsidRDefault="00621A6B" w:rsidP="00B662B8">
            <w:pPr>
              <w:rPr>
                <w:rFonts w:cs="Arial"/>
                <w:color w:val="010101"/>
                <w:sz w:val="22"/>
                <w:szCs w:val="22"/>
                <w:lang w:val="es-ES"/>
              </w:rPr>
            </w:pPr>
          </w:p>
          <w:p w14:paraId="7AC56DF2" w14:textId="77777777" w:rsidR="00621A6B" w:rsidRPr="00E81BA2" w:rsidRDefault="00621A6B" w:rsidP="00B662B8">
            <w:pPr>
              <w:rPr>
                <w:rFonts w:cs="Arial"/>
                <w:color w:val="010101"/>
                <w:sz w:val="22"/>
                <w:szCs w:val="22"/>
                <w:lang w:val="es-ES"/>
              </w:rPr>
            </w:pPr>
          </w:p>
          <w:p w14:paraId="0317DCAC" w14:textId="77777777" w:rsidR="00621A6B" w:rsidRPr="00E81BA2" w:rsidRDefault="00621A6B" w:rsidP="00B662B8">
            <w:pPr>
              <w:rPr>
                <w:rFonts w:cs="Arial"/>
                <w:color w:val="010101"/>
                <w:sz w:val="22"/>
                <w:szCs w:val="22"/>
                <w:lang w:val="es-ES"/>
              </w:rPr>
            </w:pPr>
          </w:p>
          <w:p w14:paraId="45795A6C" w14:textId="77777777" w:rsidR="00621A6B" w:rsidRPr="00E81BA2" w:rsidRDefault="00621A6B" w:rsidP="00B662B8">
            <w:pPr>
              <w:rPr>
                <w:rFonts w:cs="Arial"/>
                <w:b/>
                <w:bCs/>
                <w:lang w:val="es-ES"/>
              </w:rPr>
            </w:pPr>
            <w:r w:rsidRPr="00E81BA2">
              <w:rPr>
                <w:rFonts w:cs="Arial"/>
                <w:b/>
                <w:bCs/>
                <w:lang w:val="es-ES"/>
              </w:rPr>
              <w:t>Mantenimiento</w:t>
            </w:r>
          </w:p>
          <w:p w14:paraId="5B8EB3F5" w14:textId="77777777" w:rsidR="00621A6B" w:rsidRPr="00E81BA2" w:rsidRDefault="00621A6B" w:rsidP="00B662B8">
            <w:pPr>
              <w:rPr>
                <w:rFonts w:cs="Arial"/>
                <w:lang w:val="es-ES"/>
              </w:rPr>
            </w:pPr>
          </w:p>
          <w:p w14:paraId="0C9A9CDE" w14:textId="77777777" w:rsidR="00621A6B" w:rsidRPr="00E81BA2" w:rsidRDefault="00621A6B" w:rsidP="00B662B8">
            <w:pPr>
              <w:rPr>
                <w:rFonts w:cs="Arial"/>
                <w:lang w:val="es-ES"/>
              </w:rPr>
            </w:pPr>
            <w:r w:rsidRPr="00E81BA2">
              <w:rPr>
                <w:rFonts w:cs="Arial"/>
                <w:lang w:val="es-ES"/>
              </w:rPr>
              <w:t>Realizar con personal calificado</w:t>
            </w:r>
          </w:p>
          <w:p w14:paraId="2280A27A" w14:textId="77777777" w:rsidR="00621A6B" w:rsidRPr="00E81BA2" w:rsidRDefault="00621A6B" w:rsidP="00621A6B">
            <w:pPr>
              <w:pStyle w:val="Prrafodelista"/>
              <w:numPr>
                <w:ilvl w:val="0"/>
                <w:numId w:val="0"/>
              </w:numPr>
              <w:ind w:left="720"/>
              <w:rPr>
                <w:rFonts w:ascii="Arial" w:hAnsi="Arial" w:cs="Arial"/>
                <w:lang w:val="es-ES"/>
              </w:rPr>
            </w:pPr>
          </w:p>
          <w:p w14:paraId="3BE5F425" w14:textId="77777777" w:rsidR="00621A6B" w:rsidRPr="00E81BA2" w:rsidRDefault="00621A6B" w:rsidP="00621A6B">
            <w:pPr>
              <w:pStyle w:val="Prrafodelista"/>
              <w:numPr>
                <w:ilvl w:val="0"/>
                <w:numId w:val="17"/>
              </w:numPr>
              <w:spacing w:after="160" w:line="278" w:lineRule="auto"/>
              <w:rPr>
                <w:rFonts w:ascii="Arial" w:hAnsi="Arial" w:cs="Arial"/>
                <w:lang w:val="es-ES"/>
              </w:rPr>
            </w:pPr>
            <w:r w:rsidRPr="00E81BA2">
              <w:rPr>
                <w:rFonts w:ascii="Arial" w:hAnsi="Arial" w:cs="Arial"/>
                <w:lang w:val="es-ES"/>
              </w:rPr>
              <w:t>Retirar válvulas tipo Fleck</w:t>
            </w:r>
          </w:p>
          <w:p w14:paraId="7FD3F067" w14:textId="77777777" w:rsidR="00621A6B" w:rsidRPr="00E81BA2" w:rsidRDefault="00621A6B" w:rsidP="00621A6B">
            <w:pPr>
              <w:pStyle w:val="Prrafodelista"/>
              <w:numPr>
                <w:ilvl w:val="0"/>
                <w:numId w:val="17"/>
              </w:numPr>
              <w:spacing w:after="160" w:line="278" w:lineRule="auto"/>
              <w:rPr>
                <w:rFonts w:ascii="Arial" w:hAnsi="Arial" w:cs="Arial"/>
                <w:lang w:val="es-ES"/>
              </w:rPr>
            </w:pPr>
            <w:r w:rsidRPr="00E81BA2">
              <w:rPr>
                <w:rFonts w:ascii="Arial" w:hAnsi="Arial" w:cs="Arial"/>
                <w:lang w:val="es-ES"/>
              </w:rPr>
              <w:t>Abrir y limpiar internamente</w:t>
            </w:r>
          </w:p>
          <w:p w14:paraId="00BA8BC5" w14:textId="77777777" w:rsidR="00621A6B" w:rsidRPr="00E81BA2" w:rsidRDefault="00621A6B" w:rsidP="00621A6B">
            <w:pPr>
              <w:pStyle w:val="Prrafodelista"/>
              <w:numPr>
                <w:ilvl w:val="0"/>
                <w:numId w:val="17"/>
              </w:numPr>
              <w:spacing w:after="160" w:line="278" w:lineRule="auto"/>
              <w:rPr>
                <w:rFonts w:ascii="Arial" w:hAnsi="Arial" w:cs="Arial"/>
                <w:lang w:val="es-ES"/>
              </w:rPr>
            </w:pPr>
            <w:r w:rsidRPr="00E81BA2">
              <w:rPr>
                <w:rFonts w:ascii="Arial" w:hAnsi="Arial" w:cs="Arial"/>
                <w:lang w:val="es-ES"/>
              </w:rPr>
              <w:t>Revisar programación</w:t>
            </w:r>
          </w:p>
          <w:p w14:paraId="0F90AADC" w14:textId="77777777" w:rsidR="00621A6B" w:rsidRPr="00E81BA2" w:rsidRDefault="00621A6B" w:rsidP="00621A6B">
            <w:pPr>
              <w:pStyle w:val="Prrafodelista"/>
              <w:numPr>
                <w:ilvl w:val="0"/>
                <w:numId w:val="17"/>
              </w:numPr>
              <w:spacing w:after="160" w:line="278" w:lineRule="auto"/>
              <w:rPr>
                <w:rFonts w:ascii="Arial" w:hAnsi="Arial" w:cs="Arial"/>
                <w:lang w:val="es-ES"/>
              </w:rPr>
            </w:pPr>
            <w:r w:rsidRPr="00E81BA2">
              <w:rPr>
                <w:rFonts w:ascii="Arial" w:hAnsi="Arial" w:cs="Arial"/>
                <w:lang w:val="es-ES"/>
              </w:rPr>
              <w:t>Cambiar elementos desgastados por el uso</w:t>
            </w:r>
          </w:p>
          <w:p w14:paraId="3BF7666E" w14:textId="77777777" w:rsidR="00621A6B" w:rsidRPr="00E81BA2" w:rsidRDefault="00621A6B" w:rsidP="00621A6B">
            <w:pPr>
              <w:pStyle w:val="Prrafodelista"/>
              <w:numPr>
                <w:ilvl w:val="0"/>
                <w:numId w:val="17"/>
              </w:numPr>
              <w:spacing w:after="160" w:line="278" w:lineRule="auto"/>
              <w:rPr>
                <w:rFonts w:ascii="Arial" w:hAnsi="Arial" w:cs="Arial"/>
                <w:lang w:val="es-ES"/>
              </w:rPr>
            </w:pPr>
            <w:r w:rsidRPr="00E81BA2">
              <w:rPr>
                <w:rFonts w:ascii="Arial" w:hAnsi="Arial" w:cs="Arial"/>
                <w:lang w:val="es-ES"/>
              </w:rPr>
              <w:t>Cerrar de nuevo</w:t>
            </w:r>
          </w:p>
          <w:p w14:paraId="1D216B42" w14:textId="77777777" w:rsidR="00621A6B" w:rsidRPr="00E81BA2" w:rsidRDefault="00621A6B" w:rsidP="00621A6B">
            <w:pPr>
              <w:pStyle w:val="Prrafodelista"/>
              <w:numPr>
                <w:ilvl w:val="0"/>
                <w:numId w:val="17"/>
              </w:numPr>
              <w:spacing w:after="160" w:line="278" w:lineRule="auto"/>
              <w:rPr>
                <w:rFonts w:ascii="Arial" w:hAnsi="Arial" w:cs="Arial"/>
                <w:lang w:val="es-ES"/>
              </w:rPr>
            </w:pPr>
            <w:r w:rsidRPr="00E81BA2">
              <w:rPr>
                <w:rFonts w:ascii="Arial" w:hAnsi="Arial" w:cs="Arial"/>
                <w:lang w:val="es-ES"/>
              </w:rPr>
              <w:t>Hacer pruebas de funcionamiento</w:t>
            </w:r>
          </w:p>
          <w:p w14:paraId="261C8451" w14:textId="77777777" w:rsidR="00621A6B" w:rsidRPr="00E81BA2" w:rsidRDefault="00621A6B" w:rsidP="00621A6B">
            <w:pPr>
              <w:pStyle w:val="Prrafodelista"/>
              <w:numPr>
                <w:ilvl w:val="0"/>
                <w:numId w:val="17"/>
              </w:numPr>
              <w:spacing w:after="160" w:line="278" w:lineRule="auto"/>
              <w:rPr>
                <w:rFonts w:ascii="Arial" w:hAnsi="Arial" w:cs="Arial"/>
                <w:lang w:val="es-ES"/>
              </w:rPr>
            </w:pPr>
            <w:proofErr w:type="spellStart"/>
            <w:r w:rsidRPr="00E81BA2">
              <w:rPr>
                <w:rFonts w:ascii="Arial" w:hAnsi="Arial" w:cs="Arial"/>
                <w:lang w:val="es-ES"/>
              </w:rPr>
              <w:t>Re-instalar</w:t>
            </w:r>
            <w:proofErr w:type="spellEnd"/>
          </w:p>
          <w:p w14:paraId="2F0CD9E3" w14:textId="77777777" w:rsidR="00621A6B" w:rsidRPr="00E81BA2" w:rsidRDefault="00621A6B" w:rsidP="00B662B8">
            <w:pPr>
              <w:spacing w:after="160" w:line="278" w:lineRule="auto"/>
              <w:jc w:val="both"/>
              <w:rPr>
                <w:rFonts w:cs="Arial"/>
                <w:b/>
                <w:bCs/>
                <w:sz w:val="22"/>
                <w:szCs w:val="22"/>
                <w:lang w:val="es-ES"/>
              </w:rPr>
            </w:pPr>
            <w:r w:rsidRPr="00E81BA2">
              <w:rPr>
                <w:rFonts w:cs="Arial"/>
                <w:b/>
                <w:bCs/>
                <w:sz w:val="22"/>
                <w:szCs w:val="22"/>
                <w:lang w:val="es-ES"/>
              </w:rPr>
              <w:t>Inspección operativa</w:t>
            </w:r>
          </w:p>
          <w:p w14:paraId="1B0FB7BA" w14:textId="77777777" w:rsidR="00621A6B" w:rsidRPr="00E81BA2" w:rsidRDefault="00621A6B" w:rsidP="00B662B8">
            <w:pPr>
              <w:spacing w:after="160" w:line="278" w:lineRule="auto"/>
              <w:jc w:val="both"/>
              <w:rPr>
                <w:rFonts w:cs="Arial"/>
                <w:sz w:val="22"/>
                <w:szCs w:val="22"/>
                <w:lang w:val="es-ES"/>
              </w:rPr>
            </w:pPr>
            <w:r w:rsidRPr="00E81BA2">
              <w:rPr>
                <w:rFonts w:cs="Arial"/>
                <w:sz w:val="22"/>
                <w:szCs w:val="22"/>
                <w:lang w:val="es-ES"/>
              </w:rPr>
              <w:t xml:space="preserve">Verificación en pantalla, fecha y hora, intervalo de </w:t>
            </w:r>
            <w:proofErr w:type="spellStart"/>
            <w:r w:rsidRPr="00E81BA2">
              <w:rPr>
                <w:rFonts w:cs="Arial"/>
                <w:sz w:val="22"/>
                <w:szCs w:val="22"/>
                <w:lang w:val="es-ES"/>
              </w:rPr>
              <w:t>retrolavado</w:t>
            </w:r>
            <w:proofErr w:type="spellEnd"/>
            <w:r w:rsidRPr="00E81BA2">
              <w:rPr>
                <w:rFonts w:cs="Arial"/>
                <w:sz w:val="22"/>
                <w:szCs w:val="22"/>
                <w:lang w:val="es-ES"/>
              </w:rPr>
              <w:t>, confirmar ejecución completa del ciclo, Retorno correcto a modo SERVICE, ausencia de drenaje continuo.</w:t>
            </w:r>
          </w:p>
          <w:p w14:paraId="45082161" w14:textId="77777777" w:rsidR="00621A6B" w:rsidRPr="00E81BA2" w:rsidRDefault="00621A6B" w:rsidP="00B662B8">
            <w:pPr>
              <w:spacing w:after="160" w:line="278" w:lineRule="auto"/>
              <w:jc w:val="both"/>
              <w:rPr>
                <w:rFonts w:cs="Arial"/>
                <w:b/>
                <w:bCs/>
                <w:sz w:val="22"/>
                <w:szCs w:val="22"/>
                <w:lang w:val="es-ES"/>
              </w:rPr>
            </w:pPr>
            <w:r w:rsidRPr="00E81BA2">
              <w:rPr>
                <w:rFonts w:cs="Arial"/>
                <w:b/>
                <w:bCs/>
                <w:sz w:val="22"/>
                <w:szCs w:val="22"/>
                <w:lang w:val="es-ES"/>
              </w:rPr>
              <w:t>Programación y diagnostico</w:t>
            </w:r>
          </w:p>
          <w:p w14:paraId="63F552AA" w14:textId="77777777" w:rsidR="00621A6B" w:rsidRPr="00E81BA2" w:rsidRDefault="00621A6B" w:rsidP="00B662B8">
            <w:pPr>
              <w:spacing w:after="160" w:line="278" w:lineRule="auto"/>
              <w:jc w:val="both"/>
              <w:rPr>
                <w:rFonts w:cs="Arial"/>
                <w:sz w:val="22"/>
                <w:szCs w:val="22"/>
                <w:lang w:val="es-ES"/>
              </w:rPr>
            </w:pPr>
            <w:r w:rsidRPr="00E81BA2">
              <w:rPr>
                <w:rFonts w:cs="Arial"/>
                <w:sz w:val="22"/>
                <w:szCs w:val="22"/>
                <w:lang w:val="es-ES"/>
              </w:rPr>
              <w:t xml:space="preserve">Revisar parámetros días entre </w:t>
            </w:r>
            <w:proofErr w:type="spellStart"/>
            <w:r w:rsidRPr="00E81BA2">
              <w:rPr>
                <w:rFonts w:cs="Arial"/>
                <w:sz w:val="22"/>
                <w:szCs w:val="22"/>
                <w:lang w:val="es-ES"/>
              </w:rPr>
              <w:t>retrolavado</w:t>
            </w:r>
            <w:proofErr w:type="spellEnd"/>
            <w:r w:rsidRPr="00E81BA2">
              <w:rPr>
                <w:rFonts w:cs="Arial"/>
                <w:sz w:val="22"/>
                <w:szCs w:val="22"/>
                <w:lang w:val="es-ES"/>
              </w:rPr>
              <w:t xml:space="preserve">, tiempos de </w:t>
            </w:r>
            <w:proofErr w:type="spellStart"/>
            <w:r w:rsidRPr="00E81BA2">
              <w:rPr>
                <w:rFonts w:cs="Arial"/>
                <w:sz w:val="22"/>
                <w:szCs w:val="22"/>
                <w:lang w:val="es-ES"/>
              </w:rPr>
              <w:t>backwash</w:t>
            </w:r>
            <w:proofErr w:type="spellEnd"/>
            <w:r w:rsidRPr="00E81BA2">
              <w:rPr>
                <w:rFonts w:cs="Arial"/>
                <w:sz w:val="22"/>
                <w:szCs w:val="22"/>
                <w:lang w:val="es-ES"/>
              </w:rPr>
              <w:t xml:space="preserve"> y enjuague, ejecutar regeneración manual para verificación funcional, revisar estado de programación, acceder a modo </w:t>
            </w:r>
            <w:proofErr w:type="spellStart"/>
            <w:r w:rsidRPr="00E81BA2">
              <w:rPr>
                <w:rFonts w:cs="Arial"/>
                <w:sz w:val="22"/>
                <w:szCs w:val="22"/>
                <w:lang w:val="es-ES"/>
              </w:rPr>
              <w:t>diagnostico</w:t>
            </w:r>
            <w:proofErr w:type="spellEnd"/>
            <w:r w:rsidRPr="00E81BA2">
              <w:rPr>
                <w:rFonts w:cs="Arial"/>
                <w:sz w:val="22"/>
                <w:szCs w:val="22"/>
                <w:lang w:val="es-ES"/>
              </w:rPr>
              <w:t xml:space="preserve"> y revisar conteo de ciclos y confirmar ausencia de alarmas</w:t>
            </w:r>
          </w:p>
          <w:p w14:paraId="55712816" w14:textId="77777777" w:rsidR="00621A6B" w:rsidRPr="00E81BA2" w:rsidRDefault="00621A6B" w:rsidP="00B662B8">
            <w:pPr>
              <w:spacing w:after="160" w:line="278" w:lineRule="auto"/>
              <w:jc w:val="both"/>
              <w:rPr>
                <w:rFonts w:cs="Arial"/>
                <w:sz w:val="22"/>
                <w:szCs w:val="22"/>
                <w:lang w:val="es-ES"/>
              </w:rPr>
            </w:pPr>
            <w:r w:rsidRPr="00E81BA2">
              <w:rPr>
                <w:rFonts w:cs="Arial"/>
                <w:sz w:val="22"/>
                <w:szCs w:val="22"/>
                <w:lang w:val="es-ES"/>
              </w:rPr>
              <w:t>Nota: el fabricante no recomienda abrir el cabezal salvo por personal capacitado.</w:t>
            </w:r>
          </w:p>
          <w:p w14:paraId="711BB625" w14:textId="77777777" w:rsidR="00621A6B" w:rsidRPr="00E81BA2" w:rsidRDefault="00621A6B" w:rsidP="00B662B8">
            <w:pPr>
              <w:spacing w:after="160" w:line="278" w:lineRule="auto"/>
              <w:jc w:val="both"/>
              <w:rPr>
                <w:rFonts w:cs="Arial"/>
                <w:b/>
                <w:bCs/>
                <w:sz w:val="22"/>
                <w:szCs w:val="22"/>
                <w:lang w:val="es-ES"/>
              </w:rPr>
            </w:pPr>
            <w:r w:rsidRPr="00E81BA2">
              <w:rPr>
                <w:rFonts w:cs="Arial"/>
                <w:b/>
                <w:bCs/>
                <w:sz w:val="22"/>
                <w:szCs w:val="22"/>
                <w:lang w:val="es-ES"/>
              </w:rPr>
              <w:t>Mantenimiento Interno de válvula</w:t>
            </w:r>
          </w:p>
          <w:p w14:paraId="4F27A7B2" w14:textId="77777777" w:rsidR="00621A6B" w:rsidRPr="00E81BA2" w:rsidRDefault="00621A6B" w:rsidP="00B662B8">
            <w:pPr>
              <w:spacing w:after="160" w:line="278" w:lineRule="auto"/>
              <w:jc w:val="both"/>
              <w:rPr>
                <w:rFonts w:cs="Arial"/>
                <w:sz w:val="22"/>
                <w:szCs w:val="22"/>
                <w:lang w:val="es-ES"/>
              </w:rPr>
            </w:pPr>
            <w:r w:rsidRPr="00E81BA2">
              <w:rPr>
                <w:rFonts w:cs="Arial"/>
                <w:sz w:val="22"/>
                <w:szCs w:val="22"/>
                <w:lang w:val="es-ES"/>
              </w:rPr>
              <w:t>Limpieza de pistón, sellos y espaciadores, reemplazo de O-</w:t>
            </w:r>
            <w:proofErr w:type="spellStart"/>
            <w:r w:rsidRPr="00E81BA2">
              <w:rPr>
                <w:rFonts w:cs="Arial"/>
                <w:sz w:val="22"/>
                <w:szCs w:val="22"/>
                <w:lang w:val="es-ES"/>
              </w:rPr>
              <w:t>rings</w:t>
            </w:r>
            <w:proofErr w:type="spellEnd"/>
            <w:r w:rsidRPr="00E81BA2">
              <w:rPr>
                <w:rFonts w:cs="Arial"/>
                <w:sz w:val="22"/>
                <w:szCs w:val="22"/>
                <w:lang w:val="es-ES"/>
              </w:rPr>
              <w:t xml:space="preserve"> desgastados, lubricación con silicona. El suministro e instalación de O-ring el costo ya </w:t>
            </w:r>
            <w:proofErr w:type="spellStart"/>
            <w:r w:rsidRPr="00E81BA2">
              <w:rPr>
                <w:rFonts w:cs="Arial"/>
                <w:sz w:val="22"/>
                <w:szCs w:val="22"/>
                <w:lang w:val="es-ES"/>
              </w:rPr>
              <w:t>esta</w:t>
            </w:r>
            <w:proofErr w:type="spellEnd"/>
            <w:r w:rsidRPr="00E81BA2">
              <w:rPr>
                <w:rFonts w:cs="Arial"/>
                <w:sz w:val="22"/>
                <w:szCs w:val="22"/>
                <w:lang w:val="es-ES"/>
              </w:rPr>
              <w:t xml:space="preserve"> incluido dentro de la rutina de mantenimiento.</w:t>
            </w:r>
          </w:p>
          <w:p w14:paraId="3F59340D"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lastRenderedPageBreak/>
              <w:t>Mantenimiento especifico</w:t>
            </w:r>
          </w:p>
          <w:p w14:paraId="5C2EAF23" w14:textId="77777777" w:rsidR="00621A6B" w:rsidRPr="00E81BA2" w:rsidRDefault="00621A6B" w:rsidP="00B662B8">
            <w:pPr>
              <w:jc w:val="both"/>
              <w:rPr>
                <w:rFonts w:cs="Arial"/>
                <w:b/>
                <w:bCs/>
                <w:sz w:val="22"/>
                <w:szCs w:val="22"/>
                <w:lang w:val="es-ES"/>
              </w:rPr>
            </w:pPr>
          </w:p>
          <w:p w14:paraId="0601B872" w14:textId="77777777" w:rsidR="00621A6B" w:rsidRPr="00E81BA2" w:rsidRDefault="00621A6B" w:rsidP="00B662B8">
            <w:pPr>
              <w:jc w:val="both"/>
              <w:rPr>
                <w:rFonts w:cs="Arial"/>
                <w:sz w:val="22"/>
                <w:szCs w:val="22"/>
                <w:lang w:val="es-ES"/>
              </w:rPr>
            </w:pPr>
            <w:r w:rsidRPr="00E81BA2">
              <w:rPr>
                <w:rFonts w:cs="Arial"/>
                <w:b/>
                <w:bCs/>
                <w:sz w:val="22"/>
                <w:szCs w:val="22"/>
                <w:lang w:val="es-ES"/>
              </w:rPr>
              <w:t>Uso de piezas de recambio originales</w:t>
            </w:r>
            <w:r w:rsidRPr="00E81BA2">
              <w:rPr>
                <w:rFonts w:cs="Arial"/>
                <w:sz w:val="22"/>
                <w:szCs w:val="22"/>
                <w:lang w:val="es-ES"/>
              </w:rPr>
              <w:t xml:space="preserve">. Para garantizar un funcionamiento correcto y la seguridad del dispositivo, utilice únicamente piezas de recambio y accesorios originales recomendados por el fabricante. </w:t>
            </w:r>
          </w:p>
          <w:p w14:paraId="0B0DA204" w14:textId="77777777" w:rsidR="00621A6B" w:rsidRPr="00E81BA2" w:rsidRDefault="00621A6B" w:rsidP="00B662B8">
            <w:pPr>
              <w:jc w:val="both"/>
              <w:rPr>
                <w:rFonts w:cs="Arial"/>
                <w:sz w:val="22"/>
                <w:szCs w:val="22"/>
                <w:lang w:val="es-ES"/>
              </w:rPr>
            </w:pPr>
            <w:r w:rsidRPr="00E81BA2">
              <w:rPr>
                <w:rFonts w:cs="Arial"/>
                <w:sz w:val="22"/>
                <w:szCs w:val="22"/>
                <w:lang w:val="es-ES"/>
              </w:rPr>
              <w:t>Las piezas que hay que tener en inventario para posibles sustituciones son: motor y sensor óptico, programador, transformador, inyectores, kit de trampilla, kit de junta tórica, programador de caudal de llenado y DLFC.</w:t>
            </w:r>
          </w:p>
          <w:p w14:paraId="250D3A90" w14:textId="77777777" w:rsidR="00621A6B" w:rsidRPr="00E81BA2" w:rsidRDefault="00621A6B" w:rsidP="00B662B8">
            <w:pPr>
              <w:jc w:val="both"/>
              <w:rPr>
                <w:rFonts w:cs="Arial"/>
                <w:sz w:val="22"/>
                <w:szCs w:val="22"/>
                <w:lang w:val="es-ES"/>
              </w:rPr>
            </w:pPr>
          </w:p>
          <w:p w14:paraId="078C6841" w14:textId="77777777" w:rsidR="00621A6B" w:rsidRPr="00E81BA2" w:rsidRDefault="00621A6B" w:rsidP="00B662B8">
            <w:pPr>
              <w:jc w:val="both"/>
              <w:rPr>
                <w:rFonts w:cs="Arial"/>
                <w:sz w:val="22"/>
                <w:szCs w:val="22"/>
                <w:lang w:val="es-ES"/>
              </w:rPr>
            </w:pPr>
            <w:r w:rsidRPr="00E81BA2">
              <w:rPr>
                <w:rFonts w:cs="Arial"/>
                <w:b/>
                <w:bCs/>
                <w:sz w:val="22"/>
                <w:szCs w:val="22"/>
                <w:lang w:val="es-ES"/>
              </w:rPr>
              <w:t>Use lubricantes autorizados originales</w:t>
            </w:r>
            <w:r w:rsidRPr="00E81BA2">
              <w:rPr>
                <w:rFonts w:cs="Arial"/>
                <w:sz w:val="22"/>
                <w:szCs w:val="22"/>
                <w:lang w:val="es-ES"/>
              </w:rPr>
              <w:t xml:space="preserve"> </w:t>
            </w:r>
          </w:p>
          <w:p w14:paraId="30883319" w14:textId="77777777" w:rsidR="00621A6B" w:rsidRPr="00E81BA2" w:rsidRDefault="00621A6B" w:rsidP="00B662B8">
            <w:pPr>
              <w:jc w:val="both"/>
              <w:rPr>
                <w:rFonts w:cs="Arial"/>
                <w:sz w:val="22"/>
                <w:szCs w:val="22"/>
                <w:lang w:val="es-ES"/>
              </w:rPr>
            </w:pPr>
          </w:p>
          <w:p w14:paraId="741D035F" w14:textId="77777777" w:rsidR="00621A6B" w:rsidRPr="00E81BA2" w:rsidRDefault="00621A6B" w:rsidP="00B662B8">
            <w:pPr>
              <w:jc w:val="both"/>
              <w:rPr>
                <w:rFonts w:cs="Arial"/>
                <w:sz w:val="22"/>
                <w:szCs w:val="22"/>
                <w:lang w:val="es-ES"/>
              </w:rPr>
            </w:pPr>
            <w:r w:rsidRPr="00E81BA2">
              <w:rPr>
                <w:rFonts w:cs="Arial"/>
                <w:sz w:val="22"/>
                <w:szCs w:val="22"/>
                <w:lang w:val="es-ES"/>
              </w:rPr>
              <w:t>• Producción: ref. 1014082 (NFO «</w:t>
            </w:r>
            <w:proofErr w:type="spellStart"/>
            <w:r w:rsidRPr="00E81BA2">
              <w:rPr>
                <w:rFonts w:cs="Arial"/>
                <w:sz w:val="22"/>
                <w:szCs w:val="22"/>
                <w:lang w:val="es-ES"/>
              </w:rPr>
              <w:t>Chemplex</w:t>
            </w:r>
            <w:proofErr w:type="spellEnd"/>
            <w:r w:rsidRPr="00E81BA2">
              <w:rPr>
                <w:rFonts w:cs="Arial"/>
                <w:sz w:val="22"/>
                <w:szCs w:val="22"/>
                <w:lang w:val="es-ES"/>
              </w:rPr>
              <w:t xml:space="preserve">» 862 Comp. silicona); </w:t>
            </w:r>
          </w:p>
          <w:p w14:paraId="181743AF" w14:textId="77777777" w:rsidR="00621A6B" w:rsidRPr="00E81BA2" w:rsidRDefault="00621A6B" w:rsidP="00B662B8">
            <w:pPr>
              <w:jc w:val="both"/>
              <w:rPr>
                <w:rFonts w:cs="Arial"/>
                <w:sz w:val="22"/>
                <w:szCs w:val="22"/>
                <w:lang w:val="es-ES"/>
              </w:rPr>
            </w:pPr>
            <w:r w:rsidRPr="00E81BA2">
              <w:rPr>
                <w:rFonts w:cs="Arial"/>
                <w:sz w:val="22"/>
                <w:szCs w:val="22"/>
                <w:lang w:val="es-ES"/>
              </w:rPr>
              <w:t>• pieza de recambio: ref. 42561 (PAQUETE DE LUBRICANTE DE SILICONA).</w:t>
            </w:r>
          </w:p>
          <w:p w14:paraId="4F8C40E7" w14:textId="77777777" w:rsidR="00621A6B" w:rsidRPr="00E81BA2" w:rsidRDefault="00621A6B" w:rsidP="00B662B8">
            <w:pPr>
              <w:jc w:val="both"/>
              <w:rPr>
                <w:rFonts w:cs="Arial"/>
                <w:lang w:val="es-ES"/>
              </w:rPr>
            </w:pPr>
          </w:p>
          <w:p w14:paraId="52A2BDD3"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Instrucciones de mantenimiento</w:t>
            </w:r>
          </w:p>
          <w:p w14:paraId="485934AC" w14:textId="77777777" w:rsidR="00621A6B" w:rsidRPr="00E81BA2" w:rsidRDefault="00621A6B" w:rsidP="00B662B8">
            <w:pPr>
              <w:jc w:val="both"/>
              <w:rPr>
                <w:rFonts w:cs="Arial"/>
                <w:b/>
                <w:bCs/>
                <w:sz w:val="22"/>
                <w:szCs w:val="22"/>
                <w:lang w:val="es-ES"/>
              </w:rPr>
            </w:pPr>
          </w:p>
          <w:p w14:paraId="21468F57"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 Desinfecte y limpie el sistema, si el agua tratada presenta un sabor o un olor desagradables. </w:t>
            </w:r>
          </w:p>
          <w:p w14:paraId="2AF5C2D1" w14:textId="77777777" w:rsidR="00621A6B" w:rsidRPr="00E81BA2" w:rsidRDefault="00621A6B" w:rsidP="00B662B8">
            <w:pPr>
              <w:jc w:val="both"/>
              <w:rPr>
                <w:rFonts w:cs="Arial"/>
                <w:sz w:val="22"/>
                <w:szCs w:val="22"/>
                <w:lang w:val="es-ES"/>
              </w:rPr>
            </w:pPr>
            <w:r w:rsidRPr="00E81BA2">
              <w:rPr>
                <w:rFonts w:cs="Arial"/>
                <w:sz w:val="22"/>
                <w:szCs w:val="22"/>
                <w:lang w:val="es-ES"/>
              </w:rPr>
              <w:t>• Realice una prueba de dureza tanto del agua de entrada como del agua tratada.</w:t>
            </w:r>
          </w:p>
          <w:p w14:paraId="313F86F8" w14:textId="77777777" w:rsidR="00621A6B" w:rsidRPr="00E81BA2" w:rsidRDefault="00621A6B" w:rsidP="00B662B8">
            <w:pPr>
              <w:jc w:val="both"/>
              <w:rPr>
                <w:rFonts w:cs="Arial"/>
                <w:sz w:val="22"/>
                <w:szCs w:val="22"/>
                <w:lang w:val="es-ES"/>
              </w:rPr>
            </w:pPr>
          </w:p>
          <w:p w14:paraId="6D29B707"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 xml:space="preserve">Limpieza y mantenimiento </w:t>
            </w:r>
          </w:p>
          <w:p w14:paraId="745F66B3" w14:textId="77777777" w:rsidR="00621A6B" w:rsidRPr="00E81BA2" w:rsidRDefault="00621A6B" w:rsidP="00B662B8">
            <w:pPr>
              <w:jc w:val="both"/>
              <w:rPr>
                <w:rFonts w:cs="Arial"/>
                <w:b/>
                <w:bCs/>
                <w:sz w:val="22"/>
                <w:szCs w:val="22"/>
                <w:lang w:val="es-ES"/>
              </w:rPr>
            </w:pPr>
          </w:p>
          <w:p w14:paraId="0AF3D53F"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 xml:space="preserve">Primeros pasos </w:t>
            </w:r>
          </w:p>
          <w:p w14:paraId="47487ADF" w14:textId="77777777" w:rsidR="00621A6B" w:rsidRPr="00E81BA2" w:rsidRDefault="00621A6B" w:rsidP="00B662B8">
            <w:pPr>
              <w:jc w:val="both"/>
              <w:rPr>
                <w:rFonts w:cs="Arial"/>
                <w:b/>
                <w:bCs/>
                <w:sz w:val="22"/>
                <w:szCs w:val="22"/>
                <w:lang w:val="es-ES"/>
              </w:rPr>
            </w:pPr>
          </w:p>
          <w:p w14:paraId="429EA490"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Antes de realizar cualquier procedimiento de limpieza o mantenimiento, complete los pasos siguientes: Obligatorio </w:t>
            </w:r>
          </w:p>
          <w:p w14:paraId="5B1C0333" w14:textId="77777777" w:rsidR="00621A6B" w:rsidRPr="00E81BA2" w:rsidRDefault="00621A6B" w:rsidP="00B662B8">
            <w:pPr>
              <w:jc w:val="both"/>
              <w:rPr>
                <w:rFonts w:cs="Arial"/>
                <w:sz w:val="22"/>
                <w:szCs w:val="22"/>
                <w:lang w:val="es-ES"/>
              </w:rPr>
            </w:pPr>
          </w:p>
          <w:p w14:paraId="5CB3A207"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1. Desenchufe el transformador de montaje mural. </w:t>
            </w:r>
          </w:p>
          <w:p w14:paraId="725BD2F6"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2. Desconecte el suministro de agua o coloque las válvulas de </w:t>
            </w:r>
            <w:proofErr w:type="gramStart"/>
            <w:r w:rsidRPr="00E81BA2">
              <w:rPr>
                <w:rFonts w:cs="Arial"/>
                <w:sz w:val="22"/>
                <w:szCs w:val="22"/>
                <w:lang w:val="es-ES"/>
              </w:rPr>
              <w:t>bypass</w:t>
            </w:r>
            <w:proofErr w:type="gramEnd"/>
            <w:r w:rsidRPr="00E81BA2">
              <w:rPr>
                <w:rFonts w:cs="Arial"/>
                <w:sz w:val="22"/>
                <w:szCs w:val="22"/>
                <w:lang w:val="es-ES"/>
              </w:rPr>
              <w:t xml:space="preserve"> en la posición de </w:t>
            </w:r>
            <w:proofErr w:type="gramStart"/>
            <w:r w:rsidRPr="00E81BA2">
              <w:rPr>
                <w:rFonts w:cs="Arial"/>
                <w:sz w:val="22"/>
                <w:szCs w:val="22"/>
                <w:lang w:val="es-ES"/>
              </w:rPr>
              <w:t>bypass</w:t>
            </w:r>
            <w:proofErr w:type="gramEnd"/>
            <w:r w:rsidRPr="00E81BA2">
              <w:rPr>
                <w:rFonts w:cs="Arial"/>
                <w:sz w:val="22"/>
                <w:szCs w:val="22"/>
                <w:lang w:val="es-ES"/>
              </w:rPr>
              <w:t xml:space="preserve">. </w:t>
            </w:r>
          </w:p>
          <w:p w14:paraId="47B92133" w14:textId="77777777" w:rsidR="00621A6B" w:rsidRPr="00E81BA2" w:rsidRDefault="00621A6B" w:rsidP="00B662B8">
            <w:pPr>
              <w:jc w:val="both"/>
              <w:rPr>
                <w:rFonts w:cs="Arial"/>
                <w:sz w:val="22"/>
                <w:szCs w:val="22"/>
                <w:lang w:val="es-ES"/>
              </w:rPr>
            </w:pPr>
            <w:r w:rsidRPr="00E81BA2">
              <w:rPr>
                <w:rFonts w:cs="Arial"/>
                <w:sz w:val="22"/>
                <w:szCs w:val="22"/>
                <w:lang w:val="es-ES"/>
              </w:rPr>
              <w:t>3. Alivie la presión del sistema antes de realizar cualquier operación.</w:t>
            </w:r>
          </w:p>
          <w:p w14:paraId="243B88DB" w14:textId="77777777" w:rsidR="00621A6B" w:rsidRPr="00E81BA2" w:rsidRDefault="00621A6B" w:rsidP="00B662B8">
            <w:pPr>
              <w:jc w:val="both"/>
              <w:rPr>
                <w:rFonts w:cs="Arial"/>
                <w:lang w:val="es-ES"/>
              </w:rPr>
            </w:pPr>
          </w:p>
          <w:p w14:paraId="1AFDFF8B" w14:textId="77777777" w:rsidR="00621A6B" w:rsidRPr="00E81BA2" w:rsidRDefault="00621A6B" w:rsidP="00B662B8">
            <w:pPr>
              <w:jc w:val="both"/>
              <w:rPr>
                <w:rFonts w:cs="Arial"/>
                <w:sz w:val="22"/>
                <w:szCs w:val="22"/>
                <w:lang w:val="es-ES"/>
              </w:rPr>
            </w:pPr>
            <w:r w:rsidRPr="00E81BA2">
              <w:rPr>
                <w:rFonts w:cs="Arial"/>
                <w:b/>
                <w:bCs/>
                <w:sz w:val="22"/>
                <w:szCs w:val="22"/>
                <w:lang w:val="es-ES"/>
              </w:rPr>
              <w:t>Limpieza del inyector</w:t>
            </w:r>
            <w:r w:rsidRPr="00E81BA2">
              <w:rPr>
                <w:rFonts w:cs="Arial"/>
                <w:sz w:val="22"/>
                <w:szCs w:val="22"/>
                <w:lang w:val="es-ES"/>
              </w:rPr>
              <w:t xml:space="preserve"> </w:t>
            </w:r>
          </w:p>
          <w:p w14:paraId="1D414400" w14:textId="77777777" w:rsidR="00621A6B" w:rsidRPr="00E81BA2" w:rsidRDefault="00621A6B" w:rsidP="00B662B8">
            <w:pPr>
              <w:jc w:val="both"/>
              <w:rPr>
                <w:rFonts w:cs="Arial"/>
                <w:sz w:val="22"/>
                <w:szCs w:val="22"/>
                <w:lang w:val="es-ES"/>
              </w:rPr>
            </w:pPr>
          </w:p>
          <w:p w14:paraId="6BDA78EF" w14:textId="77777777" w:rsidR="00621A6B" w:rsidRPr="00E81BA2" w:rsidRDefault="00621A6B" w:rsidP="00B662B8">
            <w:pPr>
              <w:spacing w:after="160" w:line="278" w:lineRule="auto"/>
              <w:jc w:val="both"/>
              <w:rPr>
                <w:rFonts w:cs="Arial"/>
                <w:sz w:val="22"/>
                <w:szCs w:val="22"/>
                <w:lang w:val="es-ES"/>
              </w:rPr>
            </w:pPr>
            <w:r w:rsidRPr="00E81BA2">
              <w:rPr>
                <w:rFonts w:cs="Arial"/>
                <w:sz w:val="22"/>
                <w:szCs w:val="22"/>
                <w:lang w:val="es-ES"/>
              </w:rPr>
              <w:t xml:space="preserve">1. Con una llave </w:t>
            </w:r>
            <w:proofErr w:type="spellStart"/>
            <w:r w:rsidRPr="00E81BA2">
              <w:rPr>
                <w:rFonts w:cs="Arial"/>
                <w:sz w:val="22"/>
                <w:szCs w:val="22"/>
                <w:lang w:val="es-ES"/>
              </w:rPr>
              <w:t>Torx</w:t>
            </w:r>
            <w:proofErr w:type="spellEnd"/>
            <w:r w:rsidRPr="00E81BA2">
              <w:rPr>
                <w:rFonts w:cs="Arial"/>
                <w:sz w:val="22"/>
                <w:szCs w:val="22"/>
                <w:lang w:val="es-ES"/>
              </w:rPr>
              <w:t xml:space="preserve">, desenrosque y retire el tapón del inyector (4). Atención: material Tenga cuidado de no dañar el inyector (5). </w:t>
            </w:r>
          </w:p>
          <w:p w14:paraId="375E46DC" w14:textId="77777777" w:rsidR="00621A6B" w:rsidRPr="00E81BA2" w:rsidRDefault="00621A6B" w:rsidP="00B662B8">
            <w:pPr>
              <w:spacing w:after="160" w:line="278" w:lineRule="auto"/>
              <w:jc w:val="both"/>
              <w:rPr>
                <w:rFonts w:cs="Arial"/>
                <w:sz w:val="22"/>
                <w:szCs w:val="22"/>
                <w:lang w:val="es-ES"/>
              </w:rPr>
            </w:pPr>
            <w:r w:rsidRPr="00E81BA2">
              <w:rPr>
                <w:rFonts w:cs="Arial"/>
                <w:sz w:val="22"/>
                <w:szCs w:val="22"/>
                <w:lang w:val="es-ES"/>
              </w:rPr>
              <w:t xml:space="preserve">2. Con unos alicates, extraiga suavemente el inyector (5) del cuerpo de la válvula. </w:t>
            </w:r>
          </w:p>
          <w:p w14:paraId="36D13E43"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3. Limpie el inyector (5) con aire comprimido, un cepillo suave o un alfiler. </w:t>
            </w:r>
          </w:p>
          <w:p w14:paraId="144E701A" w14:textId="77777777" w:rsidR="00621A6B" w:rsidRPr="00E81BA2" w:rsidRDefault="00621A6B" w:rsidP="00B662B8">
            <w:pPr>
              <w:jc w:val="both"/>
              <w:rPr>
                <w:rFonts w:cs="Arial"/>
                <w:sz w:val="22"/>
                <w:szCs w:val="22"/>
                <w:lang w:val="es-ES"/>
              </w:rPr>
            </w:pPr>
            <w:r w:rsidRPr="00E81BA2">
              <w:rPr>
                <w:rFonts w:cs="Arial"/>
                <w:sz w:val="22"/>
                <w:szCs w:val="22"/>
                <w:lang w:val="es-ES"/>
              </w:rPr>
              <w:t>4. Repita los procedimientos anteriores a la inversa para volver a montar.</w:t>
            </w:r>
          </w:p>
          <w:p w14:paraId="202F4E2B" w14:textId="77777777" w:rsidR="00621A6B" w:rsidRPr="00E81BA2" w:rsidRDefault="00621A6B" w:rsidP="00B662B8">
            <w:pPr>
              <w:jc w:val="both"/>
              <w:rPr>
                <w:rFonts w:cs="Arial"/>
                <w:lang w:val="es-ES"/>
              </w:rPr>
            </w:pPr>
          </w:p>
          <w:p w14:paraId="51D68E5A"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Limpieza del programador de llenado</w:t>
            </w:r>
          </w:p>
          <w:p w14:paraId="2F1FFE85" w14:textId="77777777" w:rsidR="00621A6B" w:rsidRPr="00E81BA2" w:rsidRDefault="00621A6B" w:rsidP="00B662B8">
            <w:pPr>
              <w:jc w:val="both"/>
              <w:rPr>
                <w:rFonts w:cs="Arial"/>
                <w:b/>
                <w:bCs/>
                <w:sz w:val="22"/>
                <w:szCs w:val="22"/>
                <w:lang w:val="es-ES"/>
              </w:rPr>
            </w:pPr>
          </w:p>
          <w:p w14:paraId="7973F666"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1. Con una llave </w:t>
            </w:r>
            <w:proofErr w:type="spellStart"/>
            <w:r w:rsidRPr="00E81BA2">
              <w:rPr>
                <w:rFonts w:cs="Arial"/>
                <w:sz w:val="22"/>
                <w:szCs w:val="22"/>
                <w:lang w:val="es-ES"/>
              </w:rPr>
              <w:t>Torx</w:t>
            </w:r>
            <w:proofErr w:type="spellEnd"/>
            <w:r w:rsidRPr="00E81BA2">
              <w:rPr>
                <w:rFonts w:cs="Arial"/>
                <w:sz w:val="22"/>
                <w:szCs w:val="22"/>
                <w:lang w:val="es-ES"/>
              </w:rPr>
              <w:t xml:space="preserve">, desenrosque y extraiga el programador de llenado (3). </w:t>
            </w:r>
          </w:p>
          <w:p w14:paraId="70C0AF32"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2. Limpie el programador de llenado (3) con un cepillo suave. ð Asegúrese de que la ranura del programador de llenado esté perfectamente limpia. </w:t>
            </w:r>
          </w:p>
          <w:p w14:paraId="2B0E1304"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3. Compruebe la integridad de las juntas tóricas. </w:t>
            </w:r>
          </w:p>
          <w:p w14:paraId="55FC520D"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4. Compruebe la integridad de la bola (2), si la hay. </w:t>
            </w:r>
          </w:p>
          <w:p w14:paraId="4BE48F25"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5. Limpie la cámara del programador de llenado (1) antes de volver a insertarlo (3). </w:t>
            </w:r>
          </w:p>
          <w:p w14:paraId="1A5450CA" w14:textId="77777777" w:rsidR="00621A6B" w:rsidRPr="00E81BA2" w:rsidRDefault="00621A6B" w:rsidP="00B662B8">
            <w:pPr>
              <w:jc w:val="both"/>
              <w:rPr>
                <w:rFonts w:cs="Arial"/>
                <w:sz w:val="22"/>
                <w:szCs w:val="22"/>
                <w:lang w:val="es-ES"/>
              </w:rPr>
            </w:pPr>
            <w:r w:rsidRPr="00E81BA2">
              <w:rPr>
                <w:rFonts w:cs="Arial"/>
                <w:sz w:val="22"/>
                <w:szCs w:val="22"/>
                <w:lang w:val="es-ES"/>
              </w:rPr>
              <w:t>6. Repita los procedimientos anteriores a la inversa para volver a montar.</w:t>
            </w:r>
          </w:p>
          <w:p w14:paraId="2FAC20C3" w14:textId="77777777" w:rsidR="00621A6B" w:rsidRPr="00E81BA2" w:rsidRDefault="00621A6B" w:rsidP="00B662B8">
            <w:pPr>
              <w:jc w:val="both"/>
              <w:rPr>
                <w:rFonts w:cs="Arial"/>
                <w:b/>
                <w:bCs/>
                <w:lang w:val="es-ES"/>
              </w:rPr>
            </w:pPr>
          </w:p>
          <w:p w14:paraId="7971A856" w14:textId="77777777" w:rsidR="00621A6B" w:rsidRPr="00E81BA2" w:rsidRDefault="00621A6B" w:rsidP="00B662B8">
            <w:pPr>
              <w:jc w:val="center"/>
              <w:rPr>
                <w:rFonts w:cs="Arial"/>
                <w:b/>
                <w:bCs/>
                <w:lang w:val="es-ES"/>
              </w:rPr>
            </w:pPr>
            <w:r w:rsidRPr="00E81BA2">
              <w:rPr>
                <w:rFonts w:cs="Arial"/>
                <w:noProof/>
              </w:rPr>
              <w:lastRenderedPageBreak/>
              <w:drawing>
                <wp:inline distT="0" distB="0" distL="0" distR="0" wp14:anchorId="49245D35" wp14:editId="1318A4A8">
                  <wp:extent cx="2596896" cy="1961040"/>
                  <wp:effectExtent l="0" t="0" r="0" b="1270"/>
                  <wp:docPr id="19182547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254702" name=""/>
                          <pic:cNvPicPr/>
                        </pic:nvPicPr>
                        <pic:blipFill>
                          <a:blip r:embed="rId56"/>
                          <a:stretch>
                            <a:fillRect/>
                          </a:stretch>
                        </pic:blipFill>
                        <pic:spPr>
                          <a:xfrm>
                            <a:off x="0" y="0"/>
                            <a:ext cx="2633146" cy="1988414"/>
                          </a:xfrm>
                          <a:prstGeom prst="rect">
                            <a:avLst/>
                          </a:prstGeom>
                        </pic:spPr>
                      </pic:pic>
                    </a:graphicData>
                  </a:graphic>
                </wp:inline>
              </w:drawing>
            </w:r>
          </w:p>
          <w:p w14:paraId="1853E0BC" w14:textId="77777777" w:rsidR="00621A6B" w:rsidRPr="00E81BA2" w:rsidRDefault="00621A6B" w:rsidP="00B662B8">
            <w:pPr>
              <w:jc w:val="both"/>
              <w:rPr>
                <w:rFonts w:cs="Arial"/>
                <w:sz w:val="22"/>
                <w:szCs w:val="22"/>
                <w:lang w:val="es-ES"/>
              </w:rPr>
            </w:pPr>
            <w:r w:rsidRPr="00E81BA2">
              <w:rPr>
                <w:rFonts w:cs="Arial"/>
                <w:b/>
                <w:bCs/>
                <w:sz w:val="22"/>
                <w:szCs w:val="22"/>
                <w:lang w:val="es-ES"/>
              </w:rPr>
              <w:t>Limpieza del filtro del inyector</w:t>
            </w:r>
            <w:r w:rsidRPr="00E81BA2">
              <w:rPr>
                <w:rFonts w:cs="Arial"/>
                <w:sz w:val="22"/>
                <w:szCs w:val="22"/>
                <w:lang w:val="es-ES"/>
              </w:rPr>
              <w:t xml:space="preserve"> </w:t>
            </w:r>
          </w:p>
          <w:p w14:paraId="64E13894" w14:textId="77777777" w:rsidR="00621A6B" w:rsidRPr="00E81BA2" w:rsidRDefault="00621A6B" w:rsidP="00B662B8">
            <w:pPr>
              <w:jc w:val="both"/>
              <w:rPr>
                <w:rFonts w:cs="Arial"/>
                <w:sz w:val="22"/>
                <w:szCs w:val="22"/>
                <w:lang w:val="es-ES"/>
              </w:rPr>
            </w:pPr>
          </w:p>
          <w:p w14:paraId="2F446D05"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1. Con una llave </w:t>
            </w:r>
            <w:proofErr w:type="spellStart"/>
            <w:r w:rsidRPr="00E81BA2">
              <w:rPr>
                <w:rFonts w:cs="Arial"/>
                <w:sz w:val="22"/>
                <w:szCs w:val="22"/>
                <w:lang w:val="es-ES"/>
              </w:rPr>
              <w:t>Torx</w:t>
            </w:r>
            <w:proofErr w:type="spellEnd"/>
            <w:r w:rsidRPr="00E81BA2">
              <w:rPr>
                <w:rFonts w:cs="Arial"/>
                <w:sz w:val="22"/>
                <w:szCs w:val="22"/>
                <w:lang w:val="es-ES"/>
              </w:rPr>
              <w:t xml:space="preserve">, desenrosque y retire el tapón del filtro del inyector (4). </w:t>
            </w:r>
          </w:p>
          <w:p w14:paraId="6F1717D4"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2. Suelte la cesta de plástico blanco (5) y límpiela con un cepillo suave. ð Puede que sea necesario utilizar un agente </w:t>
            </w:r>
            <w:proofErr w:type="spellStart"/>
            <w:r w:rsidRPr="00E81BA2">
              <w:rPr>
                <w:rFonts w:cs="Arial"/>
                <w:sz w:val="22"/>
                <w:szCs w:val="22"/>
                <w:lang w:val="es-ES"/>
              </w:rPr>
              <w:t>antical</w:t>
            </w:r>
            <w:proofErr w:type="spellEnd"/>
            <w:r w:rsidRPr="00E81BA2">
              <w:rPr>
                <w:rFonts w:cs="Arial"/>
                <w:sz w:val="22"/>
                <w:szCs w:val="22"/>
                <w:lang w:val="es-ES"/>
              </w:rPr>
              <w:t xml:space="preserve">, como vinagre blanco, si hay impurezas en la cesta de plástico (5). </w:t>
            </w:r>
          </w:p>
          <w:p w14:paraId="63FA1700"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3. Compruebe la integridad de las juntas tóricas antes de volver a insertar el tapón del filtro del inyector (4). </w:t>
            </w:r>
          </w:p>
          <w:p w14:paraId="0C5145ED" w14:textId="77777777" w:rsidR="00621A6B" w:rsidRPr="00E81BA2" w:rsidRDefault="00621A6B" w:rsidP="00B662B8">
            <w:pPr>
              <w:jc w:val="both"/>
              <w:rPr>
                <w:rFonts w:cs="Arial"/>
                <w:sz w:val="22"/>
                <w:szCs w:val="22"/>
                <w:lang w:val="es-ES"/>
              </w:rPr>
            </w:pPr>
            <w:r w:rsidRPr="00E81BA2">
              <w:rPr>
                <w:rFonts w:cs="Arial"/>
                <w:sz w:val="22"/>
                <w:szCs w:val="22"/>
                <w:lang w:val="es-ES"/>
              </w:rPr>
              <w:t>4. Repita los procedimientos anteriores a la inversa para volver a montar.</w:t>
            </w:r>
          </w:p>
          <w:p w14:paraId="24F4504B" w14:textId="77777777" w:rsidR="00621A6B" w:rsidRPr="00E81BA2" w:rsidRDefault="00621A6B" w:rsidP="00B662B8">
            <w:pPr>
              <w:jc w:val="both"/>
              <w:rPr>
                <w:rFonts w:cs="Arial"/>
                <w:lang w:val="es-ES"/>
              </w:rPr>
            </w:pPr>
          </w:p>
          <w:p w14:paraId="4BB913C1" w14:textId="77777777" w:rsidR="00621A6B" w:rsidRPr="00E81BA2" w:rsidRDefault="00621A6B" w:rsidP="00B662B8">
            <w:pPr>
              <w:jc w:val="both"/>
              <w:rPr>
                <w:rFonts w:cs="Arial"/>
                <w:sz w:val="22"/>
                <w:szCs w:val="22"/>
                <w:lang w:val="es-ES"/>
              </w:rPr>
            </w:pPr>
            <w:r w:rsidRPr="00E81BA2">
              <w:rPr>
                <w:rFonts w:cs="Arial"/>
                <w:b/>
                <w:bCs/>
                <w:sz w:val="22"/>
                <w:szCs w:val="22"/>
                <w:lang w:val="es-ES"/>
              </w:rPr>
              <w:t xml:space="preserve">Limpieza del programador de </w:t>
            </w:r>
            <w:proofErr w:type="spellStart"/>
            <w:r w:rsidRPr="00E81BA2">
              <w:rPr>
                <w:rFonts w:cs="Arial"/>
                <w:b/>
                <w:bCs/>
                <w:sz w:val="22"/>
                <w:szCs w:val="22"/>
                <w:lang w:val="es-ES"/>
              </w:rPr>
              <w:t>retrolavado</w:t>
            </w:r>
            <w:proofErr w:type="spellEnd"/>
            <w:r w:rsidRPr="00E81BA2">
              <w:rPr>
                <w:rFonts w:cs="Arial"/>
                <w:sz w:val="22"/>
                <w:szCs w:val="22"/>
                <w:lang w:val="es-ES"/>
              </w:rPr>
              <w:t xml:space="preserve"> </w:t>
            </w:r>
          </w:p>
          <w:p w14:paraId="1637AA08" w14:textId="77777777" w:rsidR="00621A6B" w:rsidRPr="00E81BA2" w:rsidRDefault="00621A6B" w:rsidP="00B662B8">
            <w:pPr>
              <w:jc w:val="both"/>
              <w:rPr>
                <w:rFonts w:cs="Arial"/>
                <w:sz w:val="22"/>
                <w:szCs w:val="22"/>
                <w:lang w:val="es-ES"/>
              </w:rPr>
            </w:pPr>
          </w:p>
          <w:p w14:paraId="7082C35B"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1. Con una llave </w:t>
            </w:r>
            <w:proofErr w:type="spellStart"/>
            <w:r w:rsidRPr="00E81BA2">
              <w:rPr>
                <w:rFonts w:cs="Arial"/>
                <w:sz w:val="22"/>
                <w:szCs w:val="22"/>
                <w:lang w:val="es-ES"/>
              </w:rPr>
              <w:t>Torx</w:t>
            </w:r>
            <w:proofErr w:type="spellEnd"/>
            <w:r w:rsidRPr="00E81BA2">
              <w:rPr>
                <w:rFonts w:cs="Arial"/>
                <w:sz w:val="22"/>
                <w:szCs w:val="22"/>
                <w:lang w:val="es-ES"/>
              </w:rPr>
              <w:t xml:space="preserve">, desenrosque y extraiga el programador de flujo de </w:t>
            </w:r>
            <w:proofErr w:type="spellStart"/>
            <w:r w:rsidRPr="00E81BA2">
              <w:rPr>
                <w:rFonts w:cs="Arial"/>
                <w:sz w:val="22"/>
                <w:szCs w:val="22"/>
                <w:lang w:val="es-ES"/>
              </w:rPr>
              <w:t>retrolavado</w:t>
            </w:r>
            <w:proofErr w:type="spellEnd"/>
            <w:r w:rsidRPr="00E81BA2">
              <w:rPr>
                <w:rFonts w:cs="Arial"/>
                <w:sz w:val="22"/>
                <w:szCs w:val="22"/>
                <w:lang w:val="es-ES"/>
              </w:rPr>
              <w:t xml:space="preserve"> (3). </w:t>
            </w:r>
          </w:p>
          <w:p w14:paraId="638D5AB7"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2. Limpie el programador de </w:t>
            </w:r>
            <w:proofErr w:type="spellStart"/>
            <w:r w:rsidRPr="00E81BA2">
              <w:rPr>
                <w:rFonts w:cs="Arial"/>
                <w:sz w:val="22"/>
                <w:szCs w:val="22"/>
                <w:lang w:val="es-ES"/>
              </w:rPr>
              <w:t>retrolavado</w:t>
            </w:r>
            <w:proofErr w:type="spellEnd"/>
            <w:r w:rsidRPr="00E81BA2">
              <w:rPr>
                <w:rFonts w:cs="Arial"/>
                <w:sz w:val="22"/>
                <w:szCs w:val="22"/>
                <w:lang w:val="es-ES"/>
              </w:rPr>
              <w:t xml:space="preserve"> (3) con un cepillo suave o con aire comprimido. </w:t>
            </w:r>
          </w:p>
          <w:p w14:paraId="40DE049C"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3. Compruebe la integridad de las juntas tóricas antes de volver a insertar el programador de </w:t>
            </w:r>
            <w:proofErr w:type="spellStart"/>
            <w:r w:rsidRPr="00E81BA2">
              <w:rPr>
                <w:rFonts w:cs="Arial"/>
                <w:sz w:val="22"/>
                <w:szCs w:val="22"/>
                <w:lang w:val="es-ES"/>
              </w:rPr>
              <w:t>retrolavado</w:t>
            </w:r>
            <w:proofErr w:type="spellEnd"/>
            <w:r w:rsidRPr="00E81BA2">
              <w:rPr>
                <w:rFonts w:cs="Arial"/>
                <w:sz w:val="22"/>
                <w:szCs w:val="22"/>
                <w:lang w:val="es-ES"/>
              </w:rPr>
              <w:t xml:space="preserve"> (3).</w:t>
            </w:r>
          </w:p>
          <w:p w14:paraId="20639E41" w14:textId="77777777" w:rsidR="00621A6B" w:rsidRPr="00E81BA2" w:rsidRDefault="00621A6B" w:rsidP="00B662B8">
            <w:pPr>
              <w:jc w:val="both"/>
              <w:rPr>
                <w:rFonts w:cs="Arial"/>
                <w:lang w:val="es-ES"/>
              </w:rPr>
            </w:pPr>
          </w:p>
          <w:p w14:paraId="28BAE554" w14:textId="77777777" w:rsidR="00621A6B" w:rsidRPr="00E81BA2" w:rsidRDefault="00621A6B" w:rsidP="00B662B8">
            <w:pPr>
              <w:jc w:val="both"/>
              <w:rPr>
                <w:rFonts w:cs="Arial"/>
                <w:sz w:val="22"/>
                <w:szCs w:val="22"/>
                <w:lang w:val="es-ES"/>
              </w:rPr>
            </w:pPr>
            <w:r w:rsidRPr="00E81BA2">
              <w:rPr>
                <w:rFonts w:cs="Arial"/>
                <w:b/>
                <w:bCs/>
                <w:sz w:val="22"/>
                <w:szCs w:val="22"/>
                <w:lang w:val="es-ES"/>
              </w:rPr>
              <w:t>Nota</w:t>
            </w:r>
            <w:r w:rsidRPr="00E81BA2">
              <w:rPr>
                <w:rFonts w:cs="Arial"/>
                <w:sz w:val="22"/>
                <w:szCs w:val="22"/>
                <w:lang w:val="es-ES"/>
              </w:rPr>
              <w:t xml:space="preserve"> En función del tamaño del programador de </w:t>
            </w:r>
            <w:proofErr w:type="spellStart"/>
            <w:r w:rsidRPr="00E81BA2">
              <w:rPr>
                <w:rFonts w:cs="Arial"/>
                <w:sz w:val="22"/>
                <w:szCs w:val="22"/>
                <w:lang w:val="es-ES"/>
              </w:rPr>
              <w:t>retrolavado</w:t>
            </w:r>
            <w:proofErr w:type="spellEnd"/>
            <w:r w:rsidRPr="00E81BA2">
              <w:rPr>
                <w:rFonts w:cs="Arial"/>
                <w:sz w:val="22"/>
                <w:szCs w:val="22"/>
                <w:lang w:val="es-ES"/>
              </w:rPr>
              <w:t xml:space="preserve">, puede ser de un tipo diferente al que se muestra más abajo. Si el modelo de la válvula tiene bola (2), asegúrese de limpiar las ranuras y la cámara del programador de </w:t>
            </w:r>
            <w:proofErr w:type="spellStart"/>
            <w:r w:rsidRPr="00E81BA2">
              <w:rPr>
                <w:rFonts w:cs="Arial"/>
                <w:sz w:val="22"/>
                <w:szCs w:val="22"/>
                <w:lang w:val="es-ES"/>
              </w:rPr>
              <w:t>retrolavado</w:t>
            </w:r>
            <w:proofErr w:type="spellEnd"/>
            <w:r w:rsidRPr="00E81BA2">
              <w:rPr>
                <w:rFonts w:cs="Arial"/>
                <w:sz w:val="22"/>
                <w:szCs w:val="22"/>
                <w:lang w:val="es-ES"/>
              </w:rPr>
              <w:t xml:space="preserve"> (1). Compruebe también la integridad de la bola (2) antes de volver a insertarla.</w:t>
            </w:r>
          </w:p>
          <w:p w14:paraId="24FC8675" w14:textId="77777777" w:rsidR="00621A6B" w:rsidRPr="00E81BA2" w:rsidRDefault="00621A6B" w:rsidP="00B662B8">
            <w:pPr>
              <w:jc w:val="both"/>
              <w:rPr>
                <w:rFonts w:cs="Arial"/>
                <w:lang w:val="es-ES"/>
              </w:rPr>
            </w:pPr>
          </w:p>
          <w:p w14:paraId="06BF002A" w14:textId="77777777" w:rsidR="00621A6B" w:rsidRPr="00E81BA2" w:rsidRDefault="00621A6B" w:rsidP="00B662B8">
            <w:pPr>
              <w:jc w:val="both"/>
              <w:rPr>
                <w:rFonts w:cs="Arial"/>
                <w:sz w:val="22"/>
                <w:szCs w:val="22"/>
                <w:lang w:val="es-ES"/>
              </w:rPr>
            </w:pPr>
            <w:r w:rsidRPr="00E81BA2">
              <w:rPr>
                <w:rFonts w:cs="Arial"/>
                <w:sz w:val="22"/>
                <w:szCs w:val="22"/>
                <w:lang w:val="es-ES"/>
              </w:rPr>
              <w:t>4. Repita los procedimientos anteriores a la inversa para volver a montar.</w:t>
            </w:r>
          </w:p>
          <w:p w14:paraId="6875ED93" w14:textId="77777777" w:rsidR="00621A6B" w:rsidRPr="00E81BA2" w:rsidRDefault="00621A6B" w:rsidP="00B662B8">
            <w:pPr>
              <w:pStyle w:val="Prrafodelista"/>
              <w:rPr>
                <w:rFonts w:ascii="Arial" w:hAnsi="Arial" w:cs="Arial"/>
                <w:lang w:val="es-ES"/>
              </w:rPr>
            </w:pPr>
          </w:p>
          <w:p w14:paraId="0F280196" w14:textId="77777777" w:rsidR="00621A6B" w:rsidRPr="00E81BA2" w:rsidRDefault="00621A6B" w:rsidP="00B662B8">
            <w:pPr>
              <w:pStyle w:val="Prrafodelista"/>
              <w:rPr>
                <w:rFonts w:ascii="Arial" w:hAnsi="Arial" w:cs="Arial"/>
                <w:b/>
                <w:bCs/>
                <w:lang w:val="es-ES"/>
              </w:rPr>
            </w:pPr>
            <w:r w:rsidRPr="00E81BA2">
              <w:rPr>
                <w:rFonts w:ascii="Arial" w:hAnsi="Arial" w:cs="Arial"/>
                <w:noProof/>
                <w:lang w:val="es-CO"/>
              </w:rPr>
              <w:drawing>
                <wp:inline distT="0" distB="0" distL="0" distR="0" wp14:anchorId="337171D0" wp14:editId="2227F58E">
                  <wp:extent cx="3526971" cy="2374859"/>
                  <wp:effectExtent l="0" t="0" r="0" b="6985"/>
                  <wp:docPr id="13526434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643468" name=""/>
                          <pic:cNvPicPr/>
                        </pic:nvPicPr>
                        <pic:blipFill>
                          <a:blip r:embed="rId57"/>
                          <a:stretch>
                            <a:fillRect/>
                          </a:stretch>
                        </pic:blipFill>
                        <pic:spPr>
                          <a:xfrm>
                            <a:off x="0" y="0"/>
                            <a:ext cx="3563058" cy="2399158"/>
                          </a:xfrm>
                          <a:prstGeom prst="rect">
                            <a:avLst/>
                          </a:prstGeom>
                        </pic:spPr>
                      </pic:pic>
                    </a:graphicData>
                  </a:graphic>
                </wp:inline>
              </w:drawing>
            </w:r>
          </w:p>
          <w:p w14:paraId="0CD1A186" w14:textId="77777777" w:rsidR="00621A6B" w:rsidRPr="00E81BA2" w:rsidRDefault="00621A6B" w:rsidP="00B662B8">
            <w:pPr>
              <w:jc w:val="both"/>
              <w:rPr>
                <w:rFonts w:cs="Arial"/>
                <w:sz w:val="22"/>
                <w:szCs w:val="22"/>
                <w:lang w:val="es-ES"/>
              </w:rPr>
            </w:pPr>
            <w:r w:rsidRPr="00E81BA2">
              <w:rPr>
                <w:rFonts w:cs="Arial"/>
                <w:b/>
                <w:bCs/>
                <w:sz w:val="22"/>
                <w:szCs w:val="22"/>
                <w:lang w:val="es-ES"/>
              </w:rPr>
              <w:lastRenderedPageBreak/>
              <w:t>Limpieza o sustitución de la turbina</w:t>
            </w:r>
            <w:r w:rsidRPr="00E81BA2">
              <w:rPr>
                <w:rFonts w:cs="Arial"/>
                <w:sz w:val="22"/>
                <w:szCs w:val="22"/>
                <w:lang w:val="es-ES"/>
              </w:rPr>
              <w:t xml:space="preserve"> </w:t>
            </w:r>
          </w:p>
          <w:p w14:paraId="612E56D6" w14:textId="77777777" w:rsidR="00621A6B" w:rsidRPr="00E81BA2" w:rsidRDefault="00621A6B" w:rsidP="00B662B8">
            <w:pPr>
              <w:jc w:val="both"/>
              <w:rPr>
                <w:rFonts w:cs="Arial"/>
                <w:sz w:val="22"/>
                <w:szCs w:val="22"/>
                <w:lang w:val="es-ES"/>
              </w:rPr>
            </w:pPr>
          </w:p>
          <w:p w14:paraId="49C642AF" w14:textId="77777777" w:rsidR="00621A6B" w:rsidRPr="00E81BA2" w:rsidRDefault="00621A6B" w:rsidP="00B662B8">
            <w:pPr>
              <w:jc w:val="both"/>
              <w:rPr>
                <w:rFonts w:cs="Arial"/>
                <w:sz w:val="22"/>
                <w:szCs w:val="22"/>
                <w:lang w:val="es-ES"/>
              </w:rPr>
            </w:pPr>
            <w:r w:rsidRPr="00E81BA2">
              <w:rPr>
                <w:rFonts w:cs="Arial"/>
                <w:b/>
                <w:bCs/>
                <w:sz w:val="22"/>
                <w:szCs w:val="22"/>
                <w:lang w:val="es-ES"/>
              </w:rPr>
              <w:t>Nota</w:t>
            </w:r>
            <w:r w:rsidRPr="00E81BA2">
              <w:rPr>
                <w:rFonts w:cs="Arial"/>
                <w:sz w:val="22"/>
                <w:szCs w:val="22"/>
                <w:lang w:val="es-ES"/>
              </w:rPr>
              <w:t xml:space="preserve"> En función de la instalación de la válvula, puede que no haya turbina (equipamiento optativo). </w:t>
            </w:r>
          </w:p>
          <w:p w14:paraId="55F8FF7A" w14:textId="77777777" w:rsidR="00621A6B" w:rsidRPr="00E81BA2" w:rsidRDefault="00621A6B" w:rsidP="00B662B8">
            <w:pPr>
              <w:jc w:val="both"/>
              <w:rPr>
                <w:rFonts w:cs="Arial"/>
                <w:sz w:val="22"/>
                <w:szCs w:val="22"/>
                <w:lang w:val="es-ES"/>
              </w:rPr>
            </w:pPr>
          </w:p>
          <w:p w14:paraId="4C6DC53C"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1. Retire el cable de la turbina (2) empujándolo hacia arriba y tirando de él desde el otro lado. </w:t>
            </w:r>
          </w:p>
          <w:p w14:paraId="2A346770"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2. Retire el cable de la turbina (2) de la guía de cables (1). </w:t>
            </w:r>
          </w:p>
          <w:p w14:paraId="377108F5"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3. Con unos alicates extraiga con cuidado la turbina (3) de la tubería de salida (4) de la válvula. </w:t>
            </w:r>
          </w:p>
          <w:p w14:paraId="06716D9C" w14:textId="77777777" w:rsidR="00621A6B" w:rsidRPr="00E81BA2" w:rsidRDefault="00621A6B" w:rsidP="00B662B8">
            <w:pPr>
              <w:jc w:val="both"/>
              <w:rPr>
                <w:rFonts w:cs="Arial"/>
                <w:sz w:val="22"/>
                <w:szCs w:val="22"/>
                <w:lang w:val="es-ES"/>
              </w:rPr>
            </w:pPr>
            <w:r w:rsidRPr="00E81BA2">
              <w:rPr>
                <w:rFonts w:cs="Arial"/>
                <w:sz w:val="22"/>
                <w:szCs w:val="22"/>
                <w:lang w:val="es-ES"/>
              </w:rPr>
              <w:t>4. Limpie la turbina (3) con un paño suave y un cepillo.</w:t>
            </w:r>
          </w:p>
          <w:p w14:paraId="48869B8A" w14:textId="77777777" w:rsidR="00621A6B" w:rsidRPr="00E81BA2" w:rsidRDefault="00621A6B" w:rsidP="00B662B8">
            <w:pPr>
              <w:jc w:val="both"/>
              <w:rPr>
                <w:rFonts w:cs="Arial"/>
                <w:sz w:val="22"/>
                <w:szCs w:val="22"/>
                <w:lang w:val="es-ES"/>
              </w:rPr>
            </w:pPr>
            <w:r w:rsidRPr="00E81BA2">
              <w:rPr>
                <w:rFonts w:cs="Arial"/>
                <w:sz w:val="22"/>
                <w:szCs w:val="22"/>
                <w:lang w:val="es-ES"/>
              </w:rPr>
              <w:t>5. Repita los procedimientos anteriores a la inversa para volver a montar.</w:t>
            </w:r>
          </w:p>
          <w:p w14:paraId="6F09DADE" w14:textId="77777777" w:rsidR="00621A6B" w:rsidRPr="00E81BA2" w:rsidRDefault="00621A6B" w:rsidP="00B662B8">
            <w:pPr>
              <w:pStyle w:val="Prrafodelista"/>
              <w:jc w:val="both"/>
              <w:rPr>
                <w:rFonts w:ascii="Arial" w:hAnsi="Arial" w:cs="Arial"/>
                <w:b/>
                <w:bCs/>
                <w:lang w:val="es-ES"/>
              </w:rPr>
            </w:pPr>
          </w:p>
          <w:p w14:paraId="681E5967" w14:textId="77777777" w:rsidR="00621A6B" w:rsidRPr="00E81BA2" w:rsidRDefault="00621A6B" w:rsidP="00B662B8">
            <w:pPr>
              <w:pStyle w:val="Prrafodelista"/>
              <w:jc w:val="both"/>
              <w:rPr>
                <w:rFonts w:ascii="Arial" w:hAnsi="Arial" w:cs="Arial"/>
                <w:b/>
                <w:bCs/>
                <w:lang w:val="es-ES"/>
              </w:rPr>
            </w:pPr>
            <w:r w:rsidRPr="00E81BA2">
              <w:rPr>
                <w:rFonts w:ascii="Arial" w:hAnsi="Arial" w:cs="Arial"/>
                <w:b/>
                <w:bCs/>
                <w:noProof/>
                <w:lang w:val="es-CO"/>
              </w:rPr>
              <w:drawing>
                <wp:inline distT="0" distB="0" distL="0" distR="0" wp14:anchorId="72041CE1" wp14:editId="22D4CAD7">
                  <wp:extent cx="4246025" cy="3157855"/>
                  <wp:effectExtent l="0" t="0" r="2540" b="4445"/>
                  <wp:docPr id="560978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97881" name=""/>
                          <pic:cNvPicPr/>
                        </pic:nvPicPr>
                        <pic:blipFill>
                          <a:blip r:embed="rId58"/>
                          <a:stretch>
                            <a:fillRect/>
                          </a:stretch>
                        </pic:blipFill>
                        <pic:spPr>
                          <a:xfrm>
                            <a:off x="0" y="0"/>
                            <a:ext cx="4251718" cy="3162089"/>
                          </a:xfrm>
                          <a:prstGeom prst="rect">
                            <a:avLst/>
                          </a:prstGeom>
                        </pic:spPr>
                      </pic:pic>
                    </a:graphicData>
                  </a:graphic>
                </wp:inline>
              </w:drawing>
            </w:r>
          </w:p>
          <w:p w14:paraId="6F58ADD7"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 xml:space="preserve">Sustitución de la placa superior, el muelle de las trampillas y las trampillas </w:t>
            </w:r>
          </w:p>
          <w:p w14:paraId="381200C0" w14:textId="77777777" w:rsidR="00621A6B" w:rsidRPr="00E81BA2" w:rsidRDefault="00621A6B" w:rsidP="00B662B8">
            <w:pPr>
              <w:jc w:val="both"/>
              <w:rPr>
                <w:rFonts w:cs="Arial"/>
                <w:b/>
                <w:bCs/>
                <w:sz w:val="22"/>
                <w:szCs w:val="22"/>
                <w:lang w:val="es-ES"/>
              </w:rPr>
            </w:pPr>
          </w:p>
          <w:p w14:paraId="25B3921B"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1. Con un destornillador plano, retire los muelles de las trampillas (2) uno a uno y a continuación retire el muelle (3). </w:t>
            </w:r>
          </w:p>
          <w:p w14:paraId="74F8CCCE"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2. Afloje todos los tornillos de la placa superior (1). </w:t>
            </w:r>
          </w:p>
          <w:p w14:paraId="07D5E11E"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3. Retire la placa superior (4) de la válvula. </w:t>
            </w:r>
          </w:p>
          <w:p w14:paraId="3329ED21"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4. Limpie o sustituya las trampillas (5) si es necesario. </w:t>
            </w:r>
          </w:p>
          <w:p w14:paraId="6A7ACB6D"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Atención: El contorno del asiento de la trampilla se puede ver en el lateral de la trampilla. Si el contorno es irregular podría indicar que hay residuos que evitan o han evitado que la trampilla (1) se cierre, con los posibles daños potenciales que esto podría provocar. </w:t>
            </w:r>
          </w:p>
          <w:p w14:paraId="03DAF688" w14:textId="77777777" w:rsidR="00621A6B" w:rsidRPr="00E81BA2" w:rsidRDefault="00621A6B" w:rsidP="00B662B8">
            <w:pPr>
              <w:jc w:val="both"/>
              <w:rPr>
                <w:rFonts w:cs="Arial"/>
                <w:sz w:val="22"/>
                <w:szCs w:val="22"/>
                <w:lang w:val="es-ES"/>
              </w:rPr>
            </w:pPr>
            <w:r w:rsidRPr="00E81BA2">
              <w:rPr>
                <w:rFonts w:cs="Arial"/>
                <w:sz w:val="22"/>
                <w:szCs w:val="22"/>
                <w:lang w:val="es-ES"/>
              </w:rPr>
              <w:t>5. Repita los procedimientos anteriores a la inversa para volver a montar. Atención: material Cuando vuelva a colocar la placa superior (4), siga siempre el orden de roscado siguiente.</w:t>
            </w:r>
          </w:p>
          <w:p w14:paraId="02308265" w14:textId="77777777" w:rsidR="00621A6B" w:rsidRPr="00E81BA2" w:rsidRDefault="00621A6B" w:rsidP="00B662B8">
            <w:pPr>
              <w:pStyle w:val="Prrafodelista"/>
              <w:jc w:val="both"/>
              <w:rPr>
                <w:rFonts w:ascii="Arial" w:hAnsi="Arial" w:cs="Arial"/>
                <w:b/>
                <w:bCs/>
                <w:lang w:val="es-ES"/>
              </w:rPr>
            </w:pPr>
          </w:p>
          <w:p w14:paraId="1A071F01" w14:textId="77777777" w:rsidR="00621A6B" w:rsidRPr="00E81BA2" w:rsidRDefault="00621A6B" w:rsidP="00B662B8">
            <w:pPr>
              <w:pStyle w:val="Prrafodelista"/>
              <w:jc w:val="both"/>
              <w:rPr>
                <w:rFonts w:ascii="Arial" w:hAnsi="Arial" w:cs="Arial"/>
                <w:b/>
                <w:bCs/>
                <w:lang w:val="es-ES"/>
              </w:rPr>
            </w:pPr>
            <w:r w:rsidRPr="00E81BA2">
              <w:rPr>
                <w:rFonts w:ascii="Arial" w:hAnsi="Arial" w:cs="Arial"/>
                <w:b/>
                <w:bCs/>
                <w:noProof/>
                <w:lang w:val="es-CO"/>
              </w:rPr>
              <w:lastRenderedPageBreak/>
              <w:drawing>
                <wp:inline distT="0" distB="0" distL="0" distR="0" wp14:anchorId="5876718C" wp14:editId="52EEE0B9">
                  <wp:extent cx="3999865" cy="1813432"/>
                  <wp:effectExtent l="0" t="0" r="635" b="0"/>
                  <wp:docPr id="5427186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18629" name=""/>
                          <pic:cNvPicPr/>
                        </pic:nvPicPr>
                        <pic:blipFill rotWithShape="1">
                          <a:blip r:embed="rId59"/>
                          <a:srcRect b="56922"/>
                          <a:stretch>
                            <a:fillRect/>
                          </a:stretch>
                        </pic:blipFill>
                        <pic:spPr bwMode="auto">
                          <a:xfrm>
                            <a:off x="0" y="0"/>
                            <a:ext cx="4013147" cy="1819454"/>
                          </a:xfrm>
                          <a:prstGeom prst="rect">
                            <a:avLst/>
                          </a:prstGeom>
                          <a:ln>
                            <a:noFill/>
                          </a:ln>
                          <a:extLst>
                            <a:ext uri="{53640926-AAD7-44D8-BBD7-CCE9431645EC}">
                              <a14:shadowObscured xmlns:a14="http://schemas.microsoft.com/office/drawing/2010/main"/>
                            </a:ext>
                          </a:extLst>
                        </pic:spPr>
                      </pic:pic>
                    </a:graphicData>
                  </a:graphic>
                </wp:inline>
              </w:drawing>
            </w:r>
          </w:p>
          <w:p w14:paraId="1E3D39B1" w14:textId="77777777" w:rsidR="00621A6B" w:rsidRPr="00E81BA2" w:rsidRDefault="00621A6B" w:rsidP="00B662B8">
            <w:pPr>
              <w:pStyle w:val="Prrafodelista"/>
              <w:jc w:val="both"/>
              <w:rPr>
                <w:rFonts w:ascii="Arial" w:hAnsi="Arial" w:cs="Arial"/>
                <w:b/>
                <w:bCs/>
                <w:lang w:val="es-ES"/>
              </w:rPr>
            </w:pPr>
            <w:r w:rsidRPr="00E81BA2">
              <w:rPr>
                <w:rFonts w:ascii="Arial" w:hAnsi="Arial" w:cs="Arial"/>
                <w:b/>
                <w:bCs/>
                <w:noProof/>
                <w:lang w:val="es-CO"/>
              </w:rPr>
              <w:drawing>
                <wp:inline distT="0" distB="0" distL="0" distR="0" wp14:anchorId="31300362" wp14:editId="19FE88D7">
                  <wp:extent cx="3134905" cy="2188098"/>
                  <wp:effectExtent l="0" t="0" r="8890" b="3175"/>
                  <wp:docPr id="10042336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18629" name=""/>
                          <pic:cNvPicPr/>
                        </pic:nvPicPr>
                        <pic:blipFill rotWithShape="1">
                          <a:blip r:embed="rId59"/>
                          <a:srcRect l="9800" t="48007" r="11801"/>
                          <a:stretch>
                            <a:fillRect/>
                          </a:stretch>
                        </pic:blipFill>
                        <pic:spPr bwMode="auto">
                          <a:xfrm>
                            <a:off x="0" y="0"/>
                            <a:ext cx="3146248" cy="2196015"/>
                          </a:xfrm>
                          <a:prstGeom prst="rect">
                            <a:avLst/>
                          </a:prstGeom>
                          <a:ln>
                            <a:noFill/>
                          </a:ln>
                          <a:extLst>
                            <a:ext uri="{53640926-AAD7-44D8-BBD7-CCE9431645EC}">
                              <a14:shadowObscured xmlns:a14="http://schemas.microsoft.com/office/drawing/2010/main"/>
                            </a:ext>
                          </a:extLst>
                        </pic:spPr>
                      </pic:pic>
                    </a:graphicData>
                  </a:graphic>
                </wp:inline>
              </w:drawing>
            </w:r>
          </w:p>
          <w:p w14:paraId="2DDAFAFE" w14:textId="77777777" w:rsidR="00621A6B" w:rsidRPr="00E81BA2" w:rsidRDefault="00621A6B" w:rsidP="00B662B8">
            <w:pPr>
              <w:pStyle w:val="Prrafodelista"/>
              <w:jc w:val="both"/>
              <w:rPr>
                <w:rFonts w:ascii="Arial" w:hAnsi="Arial" w:cs="Arial"/>
                <w:b/>
                <w:bCs/>
                <w:lang w:val="es-ES"/>
              </w:rPr>
            </w:pPr>
          </w:p>
          <w:p w14:paraId="44DBA4E2"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 xml:space="preserve">Calidad del agua </w:t>
            </w:r>
          </w:p>
          <w:p w14:paraId="39515E4C" w14:textId="77777777" w:rsidR="00621A6B" w:rsidRPr="00E81BA2" w:rsidRDefault="00621A6B" w:rsidP="00B662B8">
            <w:pPr>
              <w:pStyle w:val="Prrafodelista"/>
              <w:jc w:val="both"/>
              <w:rPr>
                <w:rFonts w:ascii="Arial" w:hAnsi="Arial" w:cs="Arial"/>
                <w:b/>
                <w:bCs/>
                <w:lang w:val="es-ES"/>
              </w:rPr>
            </w:pPr>
          </w:p>
          <w:p w14:paraId="019B6E8B"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1. Compruebe el análisis del agua sin tratar y la concentración de contaminantes diana del filtro. </w:t>
            </w:r>
          </w:p>
          <w:p w14:paraId="42EC714F"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2. Compruebe el análisis del agua tratada y compare con los datos del agua sin tratar.  </w:t>
            </w:r>
          </w:p>
          <w:p w14:paraId="03C3C0FD" w14:textId="77777777" w:rsidR="00621A6B" w:rsidRPr="00E81BA2" w:rsidRDefault="00621A6B" w:rsidP="00B662B8">
            <w:pPr>
              <w:jc w:val="both"/>
              <w:rPr>
                <w:rFonts w:cs="Arial"/>
                <w:sz w:val="22"/>
                <w:szCs w:val="22"/>
                <w:lang w:val="es-ES"/>
              </w:rPr>
            </w:pPr>
          </w:p>
          <w:p w14:paraId="07CF6E53"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 xml:space="preserve">Comprobaciones mecánicas </w:t>
            </w:r>
          </w:p>
          <w:p w14:paraId="3BC81369" w14:textId="77777777" w:rsidR="00621A6B" w:rsidRPr="00E81BA2" w:rsidRDefault="00621A6B" w:rsidP="00B662B8">
            <w:pPr>
              <w:jc w:val="both"/>
              <w:rPr>
                <w:rFonts w:cs="Arial"/>
                <w:b/>
                <w:bCs/>
                <w:sz w:val="22"/>
                <w:szCs w:val="22"/>
                <w:lang w:val="es-ES"/>
              </w:rPr>
            </w:pPr>
          </w:p>
          <w:p w14:paraId="059D71E6"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1. Compruebe el estado general de la válvula y los complementos asociados y que no haya fugas. Compruebe que la conexión de la válvula a los tubos se ha realizado con suficiente flexibilidad siguiendo las instrucciones del fabricante. </w:t>
            </w:r>
          </w:p>
          <w:p w14:paraId="0427345D"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2. Inspección de las conexiones eléctricas: compruebe las conexiones del cableado y busque señales de sobrecarga. </w:t>
            </w:r>
          </w:p>
          <w:p w14:paraId="6F1082EA"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3. Compruebe los ajustes del programador electrónico, compruebe la frecuencia de regeneración y asegúrese de que la configuración de la válvula es adecuada para la sustancia activa y el tamaño de la botella. </w:t>
            </w:r>
          </w:p>
          <w:p w14:paraId="677B2E83"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4. Compruebe el contador de la válvula, si existe, anote los ajustes del contador de agua y compare con la inspección anterior. </w:t>
            </w:r>
          </w:p>
          <w:p w14:paraId="7BB439D1"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5. Si hay un contador de agua, compruebe el consumo total de agua en comparación con la visita anterior. </w:t>
            </w:r>
          </w:p>
          <w:p w14:paraId="4C1B0C26"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6. Si hay instalados manómetros antes y después del sistema de descalcificación o filtrado, compruebe y registre la presión estática y dinámica y consigne las pérdidas de presión. Compruebe que la presión de entrada respeta los límites de la válvula y del sistema de descalcificación/filtrado. Compruebe que la pérdida de presión se mantiene estable de un año para otro y adapte la duración del </w:t>
            </w:r>
            <w:proofErr w:type="spellStart"/>
            <w:r w:rsidRPr="00E81BA2">
              <w:rPr>
                <w:rFonts w:cs="Arial"/>
                <w:sz w:val="22"/>
                <w:szCs w:val="22"/>
                <w:lang w:val="es-ES"/>
              </w:rPr>
              <w:t>retrolavado</w:t>
            </w:r>
            <w:proofErr w:type="spellEnd"/>
            <w:r w:rsidRPr="00E81BA2">
              <w:rPr>
                <w:rFonts w:cs="Arial"/>
                <w:sz w:val="22"/>
                <w:szCs w:val="22"/>
                <w:lang w:val="es-ES"/>
              </w:rPr>
              <w:t xml:space="preserve"> si es necesario. </w:t>
            </w:r>
          </w:p>
          <w:p w14:paraId="44ADE625" w14:textId="77777777" w:rsidR="00621A6B" w:rsidRPr="00E81BA2" w:rsidRDefault="00621A6B" w:rsidP="00B662B8">
            <w:pPr>
              <w:jc w:val="both"/>
              <w:rPr>
                <w:rFonts w:cs="Arial"/>
                <w:sz w:val="22"/>
                <w:szCs w:val="22"/>
                <w:lang w:val="es-ES"/>
              </w:rPr>
            </w:pPr>
            <w:r w:rsidRPr="00E81BA2">
              <w:rPr>
                <w:rFonts w:cs="Arial"/>
                <w:sz w:val="22"/>
                <w:szCs w:val="22"/>
                <w:lang w:val="es-ES"/>
              </w:rPr>
              <w:lastRenderedPageBreak/>
              <w:t xml:space="preserve">7. Si no hay manómetros, pero existen puntos adecuados, instale manómetros temporales para poder llevar a cabo el punto anterior. </w:t>
            </w:r>
          </w:p>
          <w:p w14:paraId="5E62F933" w14:textId="77777777" w:rsidR="00621A6B" w:rsidRPr="00E81BA2" w:rsidRDefault="00621A6B" w:rsidP="00B662B8">
            <w:pPr>
              <w:jc w:val="both"/>
              <w:rPr>
                <w:rFonts w:cs="Arial"/>
                <w:lang w:val="es-ES"/>
              </w:rPr>
            </w:pPr>
          </w:p>
          <w:p w14:paraId="15FEF89D" w14:textId="77777777" w:rsidR="00621A6B" w:rsidRPr="00E81BA2" w:rsidRDefault="00621A6B" w:rsidP="00B662B8">
            <w:pPr>
              <w:jc w:val="both"/>
              <w:rPr>
                <w:rFonts w:cs="Arial"/>
                <w:sz w:val="22"/>
                <w:szCs w:val="22"/>
                <w:lang w:val="es-ES"/>
              </w:rPr>
            </w:pPr>
            <w:r w:rsidRPr="00E81BA2">
              <w:rPr>
                <w:rFonts w:cs="Arial"/>
                <w:b/>
                <w:bCs/>
                <w:sz w:val="22"/>
                <w:szCs w:val="22"/>
                <w:lang w:val="es-ES"/>
              </w:rPr>
              <w:t>Prueba de regeneración</w:t>
            </w:r>
            <w:r w:rsidRPr="00E81BA2">
              <w:rPr>
                <w:rFonts w:cs="Arial"/>
                <w:sz w:val="22"/>
                <w:szCs w:val="22"/>
                <w:lang w:val="es-ES"/>
              </w:rPr>
              <w:t xml:space="preserve"> </w:t>
            </w:r>
          </w:p>
          <w:p w14:paraId="719465C4" w14:textId="77777777" w:rsidR="00621A6B" w:rsidRPr="00E81BA2" w:rsidRDefault="00621A6B" w:rsidP="00B662B8">
            <w:pPr>
              <w:jc w:val="both"/>
              <w:rPr>
                <w:rFonts w:cs="Arial"/>
                <w:lang w:val="es-ES"/>
              </w:rPr>
            </w:pPr>
          </w:p>
          <w:p w14:paraId="6510FC06"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1. Inicie una regeneración manual y observe el flujo hacia el desagüe. </w:t>
            </w:r>
          </w:p>
          <w:p w14:paraId="57A15AB4"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2. Compruebe que el caudal se corresponde con la configuración del DLFC. </w:t>
            </w:r>
          </w:p>
          <w:p w14:paraId="64219423"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3. Observe si hay pérdidas de sustancia activa en el desagüe durante el </w:t>
            </w:r>
            <w:proofErr w:type="spellStart"/>
            <w:r w:rsidRPr="00E81BA2">
              <w:rPr>
                <w:rFonts w:cs="Arial"/>
                <w:sz w:val="22"/>
                <w:szCs w:val="22"/>
                <w:lang w:val="es-ES"/>
              </w:rPr>
              <w:t>retrolavado</w:t>
            </w:r>
            <w:proofErr w:type="spellEnd"/>
            <w:r w:rsidRPr="00E81BA2">
              <w:rPr>
                <w:rFonts w:cs="Arial"/>
                <w:sz w:val="22"/>
                <w:szCs w:val="22"/>
                <w:lang w:val="es-ES"/>
              </w:rPr>
              <w:t xml:space="preserve">. </w:t>
            </w:r>
          </w:p>
          <w:p w14:paraId="773D005E"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4. Compruebe si el agua fluye limpia al final del ciclo de </w:t>
            </w:r>
            <w:proofErr w:type="spellStart"/>
            <w:r w:rsidRPr="00E81BA2">
              <w:rPr>
                <w:rFonts w:cs="Arial"/>
                <w:sz w:val="22"/>
                <w:szCs w:val="22"/>
                <w:lang w:val="es-ES"/>
              </w:rPr>
              <w:t>retrolavado</w:t>
            </w:r>
            <w:proofErr w:type="spellEnd"/>
            <w:r w:rsidRPr="00E81BA2">
              <w:rPr>
                <w:rFonts w:cs="Arial"/>
                <w:sz w:val="22"/>
                <w:szCs w:val="22"/>
                <w:lang w:val="es-ES"/>
              </w:rPr>
              <w:t xml:space="preserve">. </w:t>
            </w:r>
          </w:p>
          <w:p w14:paraId="7A440770"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5. Observe el ciclo de enjuague rápido y mida la pérdida de presión a través del sistema de filtro. La pérdida de presión tras el enjuague rápido debería ser igual o muy similar a la pérdida de presión registrada tras el arranque del sistema. </w:t>
            </w:r>
          </w:p>
          <w:p w14:paraId="1EDE461B" w14:textId="77777777" w:rsidR="00621A6B" w:rsidRPr="00E81BA2" w:rsidRDefault="00621A6B" w:rsidP="00B662B8">
            <w:pPr>
              <w:jc w:val="both"/>
              <w:rPr>
                <w:rFonts w:cs="Arial"/>
                <w:sz w:val="22"/>
                <w:szCs w:val="22"/>
                <w:lang w:val="es-ES"/>
              </w:rPr>
            </w:pPr>
            <w:r w:rsidRPr="00E81BA2">
              <w:rPr>
                <w:rFonts w:cs="Arial"/>
                <w:sz w:val="22"/>
                <w:szCs w:val="22"/>
                <w:lang w:val="es-ES"/>
              </w:rPr>
              <w:t>6. Si hay válvulas solenoides, compruebe que funcionan correctamente, es decir, el cierre de la salida durante la regeneración.</w:t>
            </w:r>
          </w:p>
          <w:p w14:paraId="50343B5F" w14:textId="77777777" w:rsidR="00621A6B" w:rsidRPr="00E81BA2" w:rsidRDefault="00621A6B" w:rsidP="00B662B8">
            <w:pPr>
              <w:jc w:val="both"/>
              <w:rPr>
                <w:rFonts w:cs="Arial"/>
                <w:lang w:val="es-ES"/>
              </w:rPr>
            </w:pPr>
          </w:p>
          <w:tbl>
            <w:tblPr>
              <w:tblW w:w="5660" w:type="dxa"/>
              <w:tblCellMar>
                <w:left w:w="70" w:type="dxa"/>
                <w:right w:w="70" w:type="dxa"/>
              </w:tblCellMar>
              <w:tblLook w:val="04A0" w:firstRow="1" w:lastRow="0" w:firstColumn="1" w:lastColumn="0" w:noHBand="0" w:noVBand="1"/>
            </w:tblPr>
            <w:tblGrid>
              <w:gridCol w:w="2560"/>
              <w:gridCol w:w="3100"/>
            </w:tblGrid>
            <w:tr w:rsidR="00621A6B" w:rsidRPr="00E81BA2" w14:paraId="55C90C38" w14:textId="77777777" w:rsidTr="00B662B8">
              <w:trPr>
                <w:trHeight w:val="300"/>
              </w:trPr>
              <w:tc>
                <w:tcPr>
                  <w:tcW w:w="2560" w:type="dxa"/>
                  <w:tcBorders>
                    <w:top w:val="single" w:sz="4" w:space="0" w:color="auto"/>
                    <w:left w:val="single" w:sz="4" w:space="0" w:color="auto"/>
                    <w:bottom w:val="single" w:sz="4" w:space="0" w:color="auto"/>
                    <w:right w:val="single" w:sz="4" w:space="0" w:color="auto"/>
                  </w:tcBorders>
                  <w:noWrap/>
                  <w:vAlign w:val="center"/>
                  <w:hideMark/>
                </w:tcPr>
                <w:p w14:paraId="7ED682E0" w14:textId="77777777" w:rsidR="00621A6B" w:rsidRPr="00E81BA2" w:rsidRDefault="00621A6B" w:rsidP="00B662B8">
                  <w:pPr>
                    <w:jc w:val="center"/>
                    <w:rPr>
                      <w:rFonts w:cs="Arial"/>
                      <w:color w:val="000000"/>
                    </w:rPr>
                  </w:pPr>
                  <w:r w:rsidRPr="00E81BA2">
                    <w:rPr>
                      <w:rFonts w:cs="Arial"/>
                      <w:color w:val="000000"/>
                    </w:rPr>
                    <w:t>Componente</w:t>
                  </w:r>
                </w:p>
              </w:tc>
              <w:tc>
                <w:tcPr>
                  <w:tcW w:w="3100" w:type="dxa"/>
                  <w:tcBorders>
                    <w:top w:val="single" w:sz="4" w:space="0" w:color="auto"/>
                    <w:left w:val="nil"/>
                    <w:bottom w:val="single" w:sz="4" w:space="0" w:color="auto"/>
                    <w:right w:val="single" w:sz="4" w:space="0" w:color="auto"/>
                  </w:tcBorders>
                  <w:noWrap/>
                  <w:vAlign w:val="center"/>
                  <w:hideMark/>
                </w:tcPr>
                <w:p w14:paraId="0667C3A4" w14:textId="77777777" w:rsidR="00621A6B" w:rsidRPr="00E81BA2" w:rsidRDefault="00621A6B" w:rsidP="00B662B8">
                  <w:pPr>
                    <w:jc w:val="center"/>
                    <w:rPr>
                      <w:rFonts w:cs="Arial"/>
                      <w:color w:val="000000"/>
                    </w:rPr>
                  </w:pPr>
                  <w:r w:rsidRPr="00E81BA2">
                    <w:rPr>
                      <w:rFonts w:cs="Arial"/>
                      <w:color w:val="000000"/>
                    </w:rPr>
                    <w:t>Actividad</w:t>
                  </w:r>
                </w:p>
              </w:tc>
            </w:tr>
            <w:tr w:rsidR="00621A6B" w:rsidRPr="00E81BA2" w14:paraId="7F2D319D" w14:textId="77777777" w:rsidTr="00B662B8">
              <w:trPr>
                <w:trHeight w:val="600"/>
              </w:trPr>
              <w:tc>
                <w:tcPr>
                  <w:tcW w:w="2560" w:type="dxa"/>
                  <w:tcBorders>
                    <w:top w:val="nil"/>
                    <w:left w:val="single" w:sz="4" w:space="0" w:color="auto"/>
                    <w:bottom w:val="single" w:sz="4" w:space="0" w:color="auto"/>
                    <w:right w:val="single" w:sz="4" w:space="0" w:color="auto"/>
                  </w:tcBorders>
                  <w:vAlign w:val="center"/>
                  <w:hideMark/>
                </w:tcPr>
                <w:p w14:paraId="1CE6AF8A" w14:textId="77777777" w:rsidR="00621A6B" w:rsidRPr="00E81BA2" w:rsidRDefault="00621A6B" w:rsidP="00B662B8">
                  <w:pPr>
                    <w:rPr>
                      <w:rFonts w:cs="Arial"/>
                      <w:color w:val="000000"/>
                    </w:rPr>
                  </w:pPr>
                  <w:r w:rsidRPr="00E81BA2">
                    <w:rPr>
                      <w:rFonts w:cs="Arial"/>
                      <w:color w:val="000000"/>
                    </w:rPr>
                    <w:t>Inyector y filtro****</w:t>
                  </w:r>
                </w:p>
              </w:tc>
              <w:tc>
                <w:tcPr>
                  <w:tcW w:w="3100" w:type="dxa"/>
                  <w:tcBorders>
                    <w:top w:val="nil"/>
                    <w:left w:val="nil"/>
                    <w:bottom w:val="single" w:sz="4" w:space="0" w:color="auto"/>
                    <w:right w:val="single" w:sz="4" w:space="0" w:color="auto"/>
                  </w:tcBorders>
                  <w:vAlign w:val="center"/>
                  <w:hideMark/>
                </w:tcPr>
                <w:p w14:paraId="58E909E3" w14:textId="77777777" w:rsidR="00621A6B" w:rsidRPr="00E81BA2" w:rsidRDefault="00621A6B" w:rsidP="00B662B8">
                  <w:pPr>
                    <w:rPr>
                      <w:rFonts w:cs="Arial"/>
                      <w:color w:val="000000"/>
                    </w:rPr>
                  </w:pPr>
                  <w:r w:rsidRPr="00E81BA2">
                    <w:rPr>
                      <w:rFonts w:cs="Arial"/>
                      <w:color w:val="000000"/>
                    </w:rPr>
                    <w:t>Limpiar/ sustituir si es necesario</w:t>
                  </w:r>
                </w:p>
              </w:tc>
            </w:tr>
            <w:tr w:rsidR="00621A6B" w:rsidRPr="00E81BA2" w14:paraId="4CE092B9" w14:textId="77777777" w:rsidTr="00B662B8">
              <w:trPr>
                <w:trHeight w:val="600"/>
              </w:trPr>
              <w:tc>
                <w:tcPr>
                  <w:tcW w:w="2560" w:type="dxa"/>
                  <w:tcBorders>
                    <w:top w:val="nil"/>
                    <w:left w:val="single" w:sz="4" w:space="0" w:color="auto"/>
                    <w:bottom w:val="single" w:sz="4" w:space="0" w:color="auto"/>
                    <w:right w:val="single" w:sz="4" w:space="0" w:color="auto"/>
                  </w:tcBorders>
                  <w:vAlign w:val="center"/>
                  <w:hideMark/>
                </w:tcPr>
                <w:p w14:paraId="03D5404F" w14:textId="77777777" w:rsidR="00621A6B" w:rsidRPr="00E81BA2" w:rsidRDefault="00621A6B" w:rsidP="00B662B8">
                  <w:pPr>
                    <w:rPr>
                      <w:rFonts w:cs="Arial"/>
                      <w:color w:val="000000"/>
                    </w:rPr>
                  </w:pPr>
                  <w:r w:rsidRPr="00E81BA2">
                    <w:rPr>
                      <w:rFonts w:cs="Arial"/>
                      <w:color w:val="000000"/>
                    </w:rPr>
                    <w:t>DLFC **</w:t>
                  </w:r>
                </w:p>
              </w:tc>
              <w:tc>
                <w:tcPr>
                  <w:tcW w:w="3100" w:type="dxa"/>
                  <w:tcBorders>
                    <w:top w:val="nil"/>
                    <w:left w:val="nil"/>
                    <w:bottom w:val="single" w:sz="4" w:space="0" w:color="auto"/>
                    <w:right w:val="single" w:sz="4" w:space="0" w:color="auto"/>
                  </w:tcBorders>
                  <w:vAlign w:val="center"/>
                  <w:hideMark/>
                </w:tcPr>
                <w:p w14:paraId="2710DC4F" w14:textId="77777777" w:rsidR="00621A6B" w:rsidRPr="00E81BA2" w:rsidRDefault="00621A6B" w:rsidP="00B662B8">
                  <w:pPr>
                    <w:rPr>
                      <w:rFonts w:cs="Arial"/>
                      <w:color w:val="000000"/>
                    </w:rPr>
                  </w:pPr>
                  <w:r w:rsidRPr="00E81BA2">
                    <w:rPr>
                      <w:rFonts w:cs="Arial"/>
                      <w:color w:val="000000"/>
                    </w:rPr>
                    <w:t>Limpiar/ sustituir si es necesario</w:t>
                  </w:r>
                </w:p>
              </w:tc>
            </w:tr>
            <w:tr w:rsidR="00621A6B" w:rsidRPr="00E81BA2" w14:paraId="1E8D0FBC" w14:textId="77777777" w:rsidTr="00B662B8">
              <w:trPr>
                <w:trHeight w:val="600"/>
              </w:trPr>
              <w:tc>
                <w:tcPr>
                  <w:tcW w:w="2560" w:type="dxa"/>
                  <w:tcBorders>
                    <w:top w:val="nil"/>
                    <w:left w:val="single" w:sz="4" w:space="0" w:color="auto"/>
                    <w:bottom w:val="single" w:sz="4" w:space="0" w:color="auto"/>
                    <w:right w:val="single" w:sz="4" w:space="0" w:color="auto"/>
                  </w:tcBorders>
                  <w:vAlign w:val="center"/>
                  <w:hideMark/>
                </w:tcPr>
                <w:p w14:paraId="5E699CBF" w14:textId="77777777" w:rsidR="00621A6B" w:rsidRPr="00E81BA2" w:rsidRDefault="00621A6B" w:rsidP="00B662B8">
                  <w:pPr>
                    <w:rPr>
                      <w:rFonts w:cs="Arial"/>
                      <w:color w:val="000000"/>
                    </w:rPr>
                  </w:pPr>
                  <w:r w:rsidRPr="00E81BA2">
                    <w:rPr>
                      <w:rFonts w:cs="Arial"/>
                      <w:color w:val="000000"/>
                    </w:rPr>
                    <w:t xml:space="preserve">1265 </w:t>
                  </w:r>
                  <w:proofErr w:type="gramStart"/>
                  <w:r w:rsidRPr="00E81BA2">
                    <w:rPr>
                      <w:rFonts w:cs="Arial"/>
                      <w:color w:val="000000"/>
                    </w:rPr>
                    <w:t>Bypass</w:t>
                  </w:r>
                  <w:proofErr w:type="gramEnd"/>
                  <w:r w:rsidRPr="00E81BA2">
                    <w:rPr>
                      <w:rFonts w:cs="Arial"/>
                      <w:color w:val="000000"/>
                    </w:rPr>
                    <w:t xml:space="preserve"> (si lo hay, contiene juntas tóricas**)</w:t>
                  </w:r>
                </w:p>
              </w:tc>
              <w:tc>
                <w:tcPr>
                  <w:tcW w:w="3100" w:type="dxa"/>
                  <w:tcBorders>
                    <w:top w:val="nil"/>
                    <w:left w:val="nil"/>
                    <w:bottom w:val="single" w:sz="4" w:space="0" w:color="auto"/>
                    <w:right w:val="single" w:sz="4" w:space="0" w:color="auto"/>
                  </w:tcBorders>
                  <w:vAlign w:val="center"/>
                  <w:hideMark/>
                </w:tcPr>
                <w:p w14:paraId="14AF278D" w14:textId="77777777" w:rsidR="00621A6B" w:rsidRPr="00E81BA2" w:rsidRDefault="00621A6B" w:rsidP="00B662B8">
                  <w:pPr>
                    <w:rPr>
                      <w:rFonts w:cs="Arial"/>
                      <w:color w:val="000000"/>
                    </w:rPr>
                  </w:pPr>
                  <w:r w:rsidRPr="00E81BA2">
                    <w:rPr>
                      <w:rFonts w:cs="Arial"/>
                      <w:color w:val="000000"/>
                    </w:rPr>
                    <w:t>Limpiar/ sustituir si es necesario</w:t>
                  </w:r>
                </w:p>
              </w:tc>
            </w:tr>
            <w:tr w:rsidR="00621A6B" w:rsidRPr="00E81BA2" w14:paraId="7D061D7C" w14:textId="77777777" w:rsidTr="00B662B8">
              <w:trPr>
                <w:trHeight w:val="300"/>
              </w:trPr>
              <w:tc>
                <w:tcPr>
                  <w:tcW w:w="2560" w:type="dxa"/>
                  <w:tcBorders>
                    <w:top w:val="nil"/>
                    <w:left w:val="single" w:sz="4" w:space="0" w:color="auto"/>
                    <w:bottom w:val="single" w:sz="4" w:space="0" w:color="auto"/>
                    <w:right w:val="single" w:sz="4" w:space="0" w:color="auto"/>
                  </w:tcBorders>
                  <w:vAlign w:val="center"/>
                  <w:hideMark/>
                </w:tcPr>
                <w:p w14:paraId="24A16C07" w14:textId="77777777" w:rsidR="00621A6B" w:rsidRPr="00E81BA2" w:rsidRDefault="00621A6B" w:rsidP="00B662B8">
                  <w:pPr>
                    <w:rPr>
                      <w:rFonts w:cs="Arial"/>
                      <w:color w:val="000000"/>
                    </w:rPr>
                  </w:pPr>
                  <w:r w:rsidRPr="00E81BA2">
                    <w:rPr>
                      <w:rFonts w:cs="Arial"/>
                      <w:color w:val="000000"/>
                    </w:rPr>
                    <w:t>Trampillas</w:t>
                  </w:r>
                </w:p>
              </w:tc>
              <w:tc>
                <w:tcPr>
                  <w:tcW w:w="3100" w:type="dxa"/>
                  <w:tcBorders>
                    <w:top w:val="nil"/>
                    <w:left w:val="nil"/>
                    <w:bottom w:val="single" w:sz="4" w:space="0" w:color="auto"/>
                    <w:right w:val="single" w:sz="4" w:space="0" w:color="auto"/>
                  </w:tcBorders>
                  <w:vAlign w:val="center"/>
                  <w:hideMark/>
                </w:tcPr>
                <w:p w14:paraId="5FB9FC04" w14:textId="77777777" w:rsidR="00621A6B" w:rsidRPr="00E81BA2" w:rsidRDefault="00621A6B" w:rsidP="00B662B8">
                  <w:pPr>
                    <w:rPr>
                      <w:rFonts w:cs="Arial"/>
                      <w:color w:val="000000"/>
                    </w:rPr>
                  </w:pPr>
                  <w:r w:rsidRPr="00E81BA2">
                    <w:rPr>
                      <w:rFonts w:cs="Arial"/>
                      <w:color w:val="000000"/>
                    </w:rPr>
                    <w:t>sustituir si es necesario</w:t>
                  </w:r>
                </w:p>
              </w:tc>
            </w:tr>
            <w:tr w:rsidR="00621A6B" w:rsidRPr="00E81BA2" w14:paraId="16B3F1BA" w14:textId="77777777" w:rsidTr="00B662B8">
              <w:trPr>
                <w:trHeight w:val="300"/>
              </w:trPr>
              <w:tc>
                <w:tcPr>
                  <w:tcW w:w="2560" w:type="dxa"/>
                  <w:tcBorders>
                    <w:top w:val="nil"/>
                    <w:left w:val="single" w:sz="4" w:space="0" w:color="auto"/>
                    <w:bottom w:val="single" w:sz="4" w:space="0" w:color="auto"/>
                    <w:right w:val="single" w:sz="4" w:space="0" w:color="auto"/>
                  </w:tcBorders>
                  <w:vAlign w:val="center"/>
                  <w:hideMark/>
                </w:tcPr>
                <w:p w14:paraId="6EA61DCC" w14:textId="77777777" w:rsidR="00621A6B" w:rsidRPr="00E81BA2" w:rsidRDefault="00621A6B" w:rsidP="00B662B8">
                  <w:pPr>
                    <w:rPr>
                      <w:rFonts w:cs="Arial"/>
                      <w:color w:val="000000"/>
                    </w:rPr>
                  </w:pPr>
                  <w:r w:rsidRPr="00E81BA2">
                    <w:rPr>
                      <w:rFonts w:cs="Arial"/>
                      <w:color w:val="000000"/>
                    </w:rPr>
                    <w:t>Muelle de las trampillas</w:t>
                  </w:r>
                </w:p>
              </w:tc>
              <w:tc>
                <w:tcPr>
                  <w:tcW w:w="3100" w:type="dxa"/>
                  <w:tcBorders>
                    <w:top w:val="nil"/>
                    <w:left w:val="nil"/>
                    <w:bottom w:val="single" w:sz="4" w:space="0" w:color="auto"/>
                    <w:right w:val="single" w:sz="4" w:space="0" w:color="auto"/>
                  </w:tcBorders>
                  <w:vAlign w:val="center"/>
                  <w:hideMark/>
                </w:tcPr>
                <w:p w14:paraId="75D20FC5" w14:textId="77777777" w:rsidR="00621A6B" w:rsidRPr="00E81BA2" w:rsidRDefault="00621A6B" w:rsidP="00B662B8">
                  <w:pPr>
                    <w:rPr>
                      <w:rFonts w:cs="Arial"/>
                      <w:color w:val="000000"/>
                    </w:rPr>
                  </w:pPr>
                  <w:r w:rsidRPr="00E81BA2">
                    <w:rPr>
                      <w:rFonts w:cs="Arial"/>
                      <w:color w:val="000000"/>
                    </w:rPr>
                    <w:t>sustituir si es necesario</w:t>
                  </w:r>
                </w:p>
              </w:tc>
            </w:tr>
            <w:tr w:rsidR="00621A6B" w:rsidRPr="00E81BA2" w14:paraId="60AAF647" w14:textId="77777777" w:rsidTr="00B662B8">
              <w:trPr>
                <w:trHeight w:val="900"/>
              </w:trPr>
              <w:tc>
                <w:tcPr>
                  <w:tcW w:w="2560" w:type="dxa"/>
                  <w:tcBorders>
                    <w:top w:val="nil"/>
                    <w:left w:val="single" w:sz="4" w:space="0" w:color="auto"/>
                    <w:bottom w:val="single" w:sz="4" w:space="0" w:color="auto"/>
                    <w:right w:val="single" w:sz="4" w:space="0" w:color="auto"/>
                  </w:tcBorders>
                  <w:vAlign w:val="center"/>
                  <w:hideMark/>
                </w:tcPr>
                <w:p w14:paraId="104D3B79" w14:textId="77777777" w:rsidR="00621A6B" w:rsidRPr="00E81BA2" w:rsidRDefault="00621A6B" w:rsidP="00B662B8">
                  <w:pPr>
                    <w:rPr>
                      <w:rFonts w:cs="Arial"/>
                      <w:color w:val="000000"/>
                    </w:rPr>
                  </w:pPr>
                  <w:r w:rsidRPr="00E81BA2">
                    <w:rPr>
                      <w:rFonts w:cs="Arial"/>
                      <w:color w:val="000000"/>
                    </w:rPr>
                    <w:t>Juntas tóricas**</w:t>
                  </w:r>
                </w:p>
              </w:tc>
              <w:tc>
                <w:tcPr>
                  <w:tcW w:w="3100" w:type="dxa"/>
                  <w:tcBorders>
                    <w:top w:val="nil"/>
                    <w:left w:val="nil"/>
                    <w:bottom w:val="single" w:sz="4" w:space="0" w:color="auto"/>
                    <w:right w:val="single" w:sz="4" w:space="0" w:color="auto"/>
                  </w:tcBorders>
                  <w:vAlign w:val="center"/>
                  <w:hideMark/>
                </w:tcPr>
                <w:p w14:paraId="7DEF4EB2" w14:textId="77777777" w:rsidR="00621A6B" w:rsidRPr="00E81BA2" w:rsidRDefault="00621A6B" w:rsidP="00B662B8">
                  <w:pPr>
                    <w:rPr>
                      <w:rFonts w:cs="Arial"/>
                      <w:color w:val="000000"/>
                    </w:rPr>
                  </w:pPr>
                  <w:r w:rsidRPr="00E81BA2">
                    <w:rPr>
                      <w:rFonts w:cs="Arial"/>
                      <w:color w:val="000000"/>
                    </w:rPr>
                    <w:t>Comprobar estanqueidad/ limpiar o sustituir en caso de escape</w:t>
                  </w:r>
                </w:p>
              </w:tc>
            </w:tr>
            <w:tr w:rsidR="00621A6B" w:rsidRPr="00E81BA2" w14:paraId="5CED81C3" w14:textId="77777777" w:rsidTr="00B662B8">
              <w:trPr>
                <w:trHeight w:val="600"/>
              </w:trPr>
              <w:tc>
                <w:tcPr>
                  <w:tcW w:w="2560" w:type="dxa"/>
                  <w:tcBorders>
                    <w:top w:val="nil"/>
                    <w:left w:val="single" w:sz="4" w:space="0" w:color="auto"/>
                    <w:bottom w:val="single" w:sz="4" w:space="0" w:color="auto"/>
                    <w:right w:val="single" w:sz="4" w:space="0" w:color="auto"/>
                  </w:tcBorders>
                  <w:vAlign w:val="center"/>
                  <w:hideMark/>
                </w:tcPr>
                <w:p w14:paraId="19B6E620" w14:textId="77777777" w:rsidR="00621A6B" w:rsidRPr="00E81BA2" w:rsidRDefault="00621A6B" w:rsidP="00B662B8">
                  <w:pPr>
                    <w:rPr>
                      <w:rFonts w:cs="Arial"/>
                      <w:color w:val="000000"/>
                    </w:rPr>
                  </w:pPr>
                  <w:r w:rsidRPr="00E81BA2">
                    <w:rPr>
                      <w:rFonts w:cs="Arial"/>
                      <w:color w:val="000000"/>
                    </w:rPr>
                    <w:t>Motor, cable del motor y arnés del sensor óptico</w:t>
                  </w:r>
                </w:p>
              </w:tc>
              <w:tc>
                <w:tcPr>
                  <w:tcW w:w="3100" w:type="dxa"/>
                  <w:tcBorders>
                    <w:top w:val="nil"/>
                    <w:left w:val="nil"/>
                    <w:bottom w:val="single" w:sz="4" w:space="0" w:color="auto"/>
                    <w:right w:val="single" w:sz="4" w:space="0" w:color="auto"/>
                  </w:tcBorders>
                  <w:vAlign w:val="center"/>
                  <w:hideMark/>
                </w:tcPr>
                <w:p w14:paraId="18A7156C" w14:textId="77777777" w:rsidR="00621A6B" w:rsidRPr="00E81BA2" w:rsidRDefault="00621A6B" w:rsidP="00B662B8">
                  <w:pPr>
                    <w:rPr>
                      <w:rFonts w:cs="Arial"/>
                      <w:color w:val="000000"/>
                    </w:rPr>
                  </w:pPr>
                  <w:r w:rsidRPr="00E81BA2">
                    <w:rPr>
                      <w:rFonts w:cs="Arial"/>
                      <w:color w:val="000000"/>
                    </w:rPr>
                    <w:t>Comprobar/ sustituir si es necesario</w:t>
                  </w:r>
                </w:p>
              </w:tc>
            </w:tr>
            <w:tr w:rsidR="00621A6B" w:rsidRPr="00E81BA2" w14:paraId="76F8D8E1" w14:textId="77777777" w:rsidTr="00B662B8">
              <w:trPr>
                <w:trHeight w:val="600"/>
              </w:trPr>
              <w:tc>
                <w:tcPr>
                  <w:tcW w:w="2560" w:type="dxa"/>
                  <w:tcBorders>
                    <w:top w:val="nil"/>
                    <w:left w:val="single" w:sz="4" w:space="0" w:color="auto"/>
                    <w:bottom w:val="single" w:sz="4" w:space="0" w:color="auto"/>
                    <w:right w:val="single" w:sz="4" w:space="0" w:color="auto"/>
                  </w:tcBorders>
                  <w:vAlign w:val="center"/>
                  <w:hideMark/>
                </w:tcPr>
                <w:p w14:paraId="1E97F227" w14:textId="77777777" w:rsidR="00621A6B" w:rsidRPr="00E81BA2" w:rsidRDefault="00621A6B" w:rsidP="00B662B8">
                  <w:pPr>
                    <w:rPr>
                      <w:rFonts w:cs="Arial"/>
                      <w:color w:val="000000"/>
                    </w:rPr>
                  </w:pPr>
                  <w:r w:rsidRPr="00E81BA2">
                    <w:rPr>
                      <w:rFonts w:cs="Arial"/>
                      <w:color w:val="000000"/>
                    </w:rPr>
                    <w:t>Sensor óptico</w:t>
                  </w:r>
                </w:p>
              </w:tc>
              <w:tc>
                <w:tcPr>
                  <w:tcW w:w="3100" w:type="dxa"/>
                  <w:tcBorders>
                    <w:top w:val="nil"/>
                    <w:left w:val="nil"/>
                    <w:bottom w:val="single" w:sz="4" w:space="0" w:color="auto"/>
                    <w:right w:val="single" w:sz="4" w:space="0" w:color="auto"/>
                  </w:tcBorders>
                  <w:vAlign w:val="center"/>
                  <w:hideMark/>
                </w:tcPr>
                <w:p w14:paraId="4631939D" w14:textId="77777777" w:rsidR="00621A6B" w:rsidRPr="00E81BA2" w:rsidRDefault="00621A6B" w:rsidP="00B662B8">
                  <w:pPr>
                    <w:rPr>
                      <w:rFonts w:cs="Arial"/>
                      <w:color w:val="000000"/>
                    </w:rPr>
                  </w:pPr>
                  <w:r w:rsidRPr="00E81BA2">
                    <w:rPr>
                      <w:rFonts w:cs="Arial"/>
                      <w:color w:val="000000"/>
                    </w:rPr>
                    <w:t>Comprobar/ sustituir si es necesario</w:t>
                  </w:r>
                </w:p>
              </w:tc>
            </w:tr>
            <w:tr w:rsidR="00621A6B" w:rsidRPr="00E81BA2" w14:paraId="2F7E20E0" w14:textId="77777777" w:rsidTr="00B662B8">
              <w:trPr>
                <w:trHeight w:val="600"/>
              </w:trPr>
              <w:tc>
                <w:tcPr>
                  <w:tcW w:w="2560" w:type="dxa"/>
                  <w:tcBorders>
                    <w:top w:val="nil"/>
                    <w:left w:val="single" w:sz="4" w:space="0" w:color="auto"/>
                    <w:bottom w:val="single" w:sz="4" w:space="0" w:color="auto"/>
                    <w:right w:val="single" w:sz="4" w:space="0" w:color="auto"/>
                  </w:tcBorders>
                  <w:vAlign w:val="center"/>
                  <w:hideMark/>
                </w:tcPr>
                <w:p w14:paraId="43A530B1" w14:textId="77777777" w:rsidR="00621A6B" w:rsidRPr="00E81BA2" w:rsidRDefault="00621A6B" w:rsidP="00B662B8">
                  <w:pPr>
                    <w:rPr>
                      <w:rFonts w:cs="Arial"/>
                      <w:color w:val="000000"/>
                    </w:rPr>
                  </w:pPr>
                  <w:r w:rsidRPr="00E81BA2">
                    <w:rPr>
                      <w:rFonts w:cs="Arial"/>
                      <w:color w:val="000000"/>
                    </w:rPr>
                    <w:t>Electrónica/ ajustes*</w:t>
                  </w:r>
                </w:p>
              </w:tc>
              <w:tc>
                <w:tcPr>
                  <w:tcW w:w="3100" w:type="dxa"/>
                  <w:tcBorders>
                    <w:top w:val="nil"/>
                    <w:left w:val="nil"/>
                    <w:bottom w:val="single" w:sz="4" w:space="0" w:color="auto"/>
                    <w:right w:val="single" w:sz="4" w:space="0" w:color="auto"/>
                  </w:tcBorders>
                  <w:vAlign w:val="center"/>
                  <w:hideMark/>
                </w:tcPr>
                <w:p w14:paraId="3349C101" w14:textId="77777777" w:rsidR="00621A6B" w:rsidRPr="00E81BA2" w:rsidRDefault="00621A6B" w:rsidP="00B662B8">
                  <w:pPr>
                    <w:rPr>
                      <w:rFonts w:cs="Arial"/>
                      <w:color w:val="000000"/>
                    </w:rPr>
                  </w:pPr>
                  <w:r w:rsidRPr="00E81BA2">
                    <w:rPr>
                      <w:rFonts w:cs="Arial"/>
                      <w:color w:val="000000"/>
                    </w:rPr>
                    <w:t>Comprobar/ sustituir si es necesario</w:t>
                  </w:r>
                </w:p>
              </w:tc>
            </w:tr>
            <w:tr w:rsidR="00621A6B" w:rsidRPr="00E81BA2" w14:paraId="6DEBC78D" w14:textId="77777777" w:rsidTr="00B662B8">
              <w:trPr>
                <w:trHeight w:val="600"/>
              </w:trPr>
              <w:tc>
                <w:tcPr>
                  <w:tcW w:w="2560" w:type="dxa"/>
                  <w:tcBorders>
                    <w:top w:val="nil"/>
                    <w:left w:val="single" w:sz="4" w:space="0" w:color="auto"/>
                    <w:bottom w:val="single" w:sz="4" w:space="0" w:color="auto"/>
                    <w:right w:val="single" w:sz="4" w:space="0" w:color="auto"/>
                  </w:tcBorders>
                  <w:vAlign w:val="center"/>
                  <w:hideMark/>
                </w:tcPr>
                <w:p w14:paraId="14BFFF3A" w14:textId="77777777" w:rsidR="00621A6B" w:rsidRPr="00E81BA2" w:rsidRDefault="00621A6B" w:rsidP="00B662B8">
                  <w:pPr>
                    <w:rPr>
                      <w:rFonts w:cs="Arial"/>
                      <w:color w:val="000000"/>
                    </w:rPr>
                  </w:pPr>
                  <w:r w:rsidRPr="00E81BA2">
                    <w:rPr>
                      <w:rFonts w:cs="Arial"/>
                      <w:color w:val="000000"/>
                    </w:rPr>
                    <w:t>Transformador*</w:t>
                  </w:r>
                </w:p>
              </w:tc>
              <w:tc>
                <w:tcPr>
                  <w:tcW w:w="3100" w:type="dxa"/>
                  <w:tcBorders>
                    <w:top w:val="nil"/>
                    <w:left w:val="nil"/>
                    <w:bottom w:val="single" w:sz="4" w:space="0" w:color="auto"/>
                    <w:right w:val="single" w:sz="4" w:space="0" w:color="auto"/>
                  </w:tcBorders>
                  <w:vAlign w:val="center"/>
                  <w:hideMark/>
                </w:tcPr>
                <w:p w14:paraId="24AF2359" w14:textId="77777777" w:rsidR="00621A6B" w:rsidRPr="00E81BA2" w:rsidRDefault="00621A6B" w:rsidP="00B662B8">
                  <w:pPr>
                    <w:rPr>
                      <w:rFonts w:cs="Arial"/>
                      <w:color w:val="000000"/>
                    </w:rPr>
                  </w:pPr>
                  <w:r w:rsidRPr="00E81BA2">
                    <w:rPr>
                      <w:rFonts w:cs="Arial"/>
                      <w:color w:val="000000"/>
                    </w:rPr>
                    <w:t>Comprobar/ sustituir si es necesario</w:t>
                  </w:r>
                </w:p>
              </w:tc>
            </w:tr>
            <w:tr w:rsidR="00621A6B" w:rsidRPr="00E81BA2" w14:paraId="71DAE9E4" w14:textId="77777777" w:rsidTr="00B662B8">
              <w:trPr>
                <w:trHeight w:val="600"/>
              </w:trPr>
              <w:tc>
                <w:tcPr>
                  <w:tcW w:w="2560" w:type="dxa"/>
                  <w:tcBorders>
                    <w:top w:val="nil"/>
                    <w:left w:val="single" w:sz="4" w:space="0" w:color="auto"/>
                    <w:bottom w:val="single" w:sz="4" w:space="0" w:color="auto"/>
                    <w:right w:val="single" w:sz="4" w:space="0" w:color="auto"/>
                  </w:tcBorders>
                  <w:vAlign w:val="center"/>
                  <w:hideMark/>
                </w:tcPr>
                <w:p w14:paraId="09534B3C" w14:textId="77777777" w:rsidR="00621A6B" w:rsidRPr="00E81BA2" w:rsidRDefault="00621A6B" w:rsidP="00B662B8">
                  <w:pPr>
                    <w:rPr>
                      <w:rFonts w:cs="Arial"/>
                      <w:color w:val="000000"/>
                    </w:rPr>
                  </w:pPr>
                  <w:r w:rsidRPr="00E81BA2">
                    <w:rPr>
                      <w:rFonts w:cs="Arial"/>
                      <w:color w:val="000000"/>
                    </w:rPr>
                    <w:t xml:space="preserve">Turbina (si la hay, modelo interno o </w:t>
                  </w:r>
                  <w:proofErr w:type="gramStart"/>
                  <w:r w:rsidRPr="00E81BA2">
                    <w:rPr>
                      <w:rFonts w:cs="Arial"/>
                      <w:color w:val="000000"/>
                    </w:rPr>
                    <w:t>externo)*</w:t>
                  </w:r>
                  <w:proofErr w:type="gramEnd"/>
                  <w:r w:rsidRPr="00E81BA2">
                    <w:rPr>
                      <w:rFonts w:cs="Arial"/>
                      <w:color w:val="000000"/>
                    </w:rPr>
                    <w:t>**</w:t>
                  </w:r>
                </w:p>
              </w:tc>
              <w:tc>
                <w:tcPr>
                  <w:tcW w:w="3100" w:type="dxa"/>
                  <w:tcBorders>
                    <w:top w:val="nil"/>
                    <w:left w:val="nil"/>
                    <w:bottom w:val="single" w:sz="4" w:space="0" w:color="auto"/>
                    <w:right w:val="single" w:sz="4" w:space="0" w:color="auto"/>
                  </w:tcBorders>
                  <w:vAlign w:val="center"/>
                  <w:hideMark/>
                </w:tcPr>
                <w:p w14:paraId="5B79FC8F" w14:textId="77777777" w:rsidR="00621A6B" w:rsidRPr="00E81BA2" w:rsidRDefault="00621A6B" w:rsidP="00B662B8">
                  <w:pPr>
                    <w:rPr>
                      <w:rFonts w:cs="Arial"/>
                      <w:color w:val="000000"/>
                    </w:rPr>
                  </w:pPr>
                  <w:r w:rsidRPr="00E81BA2">
                    <w:rPr>
                      <w:rFonts w:cs="Arial"/>
                      <w:color w:val="000000"/>
                    </w:rPr>
                    <w:t>Comprobar/ limpiar/ sustituir si es necesario</w:t>
                  </w:r>
                </w:p>
              </w:tc>
            </w:tr>
            <w:tr w:rsidR="00621A6B" w:rsidRPr="00E81BA2" w14:paraId="595A7A4E" w14:textId="77777777" w:rsidTr="00B662B8">
              <w:trPr>
                <w:trHeight w:val="600"/>
              </w:trPr>
              <w:tc>
                <w:tcPr>
                  <w:tcW w:w="2560" w:type="dxa"/>
                  <w:tcBorders>
                    <w:top w:val="nil"/>
                    <w:left w:val="single" w:sz="4" w:space="0" w:color="auto"/>
                    <w:bottom w:val="single" w:sz="4" w:space="0" w:color="auto"/>
                    <w:right w:val="single" w:sz="4" w:space="0" w:color="auto"/>
                  </w:tcBorders>
                  <w:vAlign w:val="center"/>
                  <w:hideMark/>
                </w:tcPr>
                <w:p w14:paraId="764BB7E7" w14:textId="77777777" w:rsidR="00621A6B" w:rsidRPr="00E81BA2" w:rsidRDefault="00621A6B" w:rsidP="00B662B8">
                  <w:pPr>
                    <w:rPr>
                      <w:rFonts w:cs="Arial"/>
                      <w:color w:val="000000"/>
                    </w:rPr>
                  </w:pPr>
                  <w:r w:rsidRPr="00E81BA2">
                    <w:rPr>
                      <w:rFonts w:cs="Arial"/>
                      <w:color w:val="000000"/>
                    </w:rPr>
                    <w:t>Cable de turbina (si hay turbina)</w:t>
                  </w:r>
                </w:p>
              </w:tc>
              <w:tc>
                <w:tcPr>
                  <w:tcW w:w="3100" w:type="dxa"/>
                  <w:tcBorders>
                    <w:top w:val="nil"/>
                    <w:left w:val="nil"/>
                    <w:bottom w:val="single" w:sz="4" w:space="0" w:color="auto"/>
                    <w:right w:val="single" w:sz="4" w:space="0" w:color="auto"/>
                  </w:tcBorders>
                  <w:vAlign w:val="center"/>
                  <w:hideMark/>
                </w:tcPr>
                <w:p w14:paraId="51DAFE4C" w14:textId="77777777" w:rsidR="00621A6B" w:rsidRPr="00E81BA2" w:rsidRDefault="00621A6B" w:rsidP="00B662B8">
                  <w:pPr>
                    <w:rPr>
                      <w:rFonts w:cs="Arial"/>
                      <w:color w:val="000000"/>
                    </w:rPr>
                  </w:pPr>
                  <w:r w:rsidRPr="00E81BA2">
                    <w:rPr>
                      <w:rFonts w:cs="Arial"/>
                      <w:color w:val="000000"/>
                    </w:rPr>
                    <w:t>Comprobar/ sustituir si es necesario</w:t>
                  </w:r>
                </w:p>
              </w:tc>
            </w:tr>
            <w:tr w:rsidR="00621A6B" w:rsidRPr="00E81BA2" w14:paraId="750E6C2E" w14:textId="77777777" w:rsidTr="00B662B8">
              <w:trPr>
                <w:trHeight w:val="600"/>
              </w:trPr>
              <w:tc>
                <w:tcPr>
                  <w:tcW w:w="2560" w:type="dxa"/>
                  <w:tcBorders>
                    <w:top w:val="nil"/>
                    <w:left w:val="single" w:sz="4" w:space="0" w:color="auto"/>
                    <w:bottom w:val="single" w:sz="4" w:space="0" w:color="auto"/>
                    <w:right w:val="single" w:sz="4" w:space="0" w:color="auto"/>
                  </w:tcBorders>
                  <w:vAlign w:val="center"/>
                  <w:hideMark/>
                </w:tcPr>
                <w:p w14:paraId="7F12F439" w14:textId="77777777" w:rsidR="00621A6B" w:rsidRPr="00E81BA2" w:rsidRDefault="00621A6B" w:rsidP="00B662B8">
                  <w:pPr>
                    <w:rPr>
                      <w:rFonts w:cs="Arial"/>
                      <w:color w:val="000000"/>
                    </w:rPr>
                  </w:pPr>
                  <w:r w:rsidRPr="00E81BA2">
                    <w:rPr>
                      <w:rFonts w:cs="Arial"/>
                      <w:color w:val="000000"/>
                    </w:rPr>
                    <w:lastRenderedPageBreak/>
                    <w:t>Estanqueidad de la válvula</w:t>
                  </w:r>
                </w:p>
              </w:tc>
              <w:tc>
                <w:tcPr>
                  <w:tcW w:w="3100" w:type="dxa"/>
                  <w:tcBorders>
                    <w:top w:val="nil"/>
                    <w:left w:val="nil"/>
                    <w:bottom w:val="single" w:sz="4" w:space="0" w:color="auto"/>
                    <w:right w:val="single" w:sz="4" w:space="0" w:color="auto"/>
                  </w:tcBorders>
                  <w:vAlign w:val="center"/>
                  <w:hideMark/>
                </w:tcPr>
                <w:p w14:paraId="15303282" w14:textId="77777777" w:rsidR="00621A6B" w:rsidRPr="00E81BA2" w:rsidRDefault="00621A6B" w:rsidP="00B662B8">
                  <w:pPr>
                    <w:rPr>
                      <w:rFonts w:cs="Arial"/>
                      <w:color w:val="000000"/>
                    </w:rPr>
                  </w:pPr>
                  <w:r w:rsidRPr="00E81BA2">
                    <w:rPr>
                      <w:rFonts w:cs="Arial"/>
                      <w:color w:val="000000"/>
                    </w:rPr>
                    <w:t>Comprobar</w:t>
                  </w:r>
                </w:p>
              </w:tc>
            </w:tr>
            <w:tr w:rsidR="00621A6B" w:rsidRPr="00E81BA2" w14:paraId="3AA4CB94" w14:textId="77777777" w:rsidTr="00B662B8">
              <w:trPr>
                <w:trHeight w:val="600"/>
              </w:trPr>
              <w:tc>
                <w:tcPr>
                  <w:tcW w:w="2560" w:type="dxa"/>
                  <w:tcBorders>
                    <w:top w:val="nil"/>
                    <w:left w:val="single" w:sz="4" w:space="0" w:color="auto"/>
                    <w:bottom w:val="single" w:sz="4" w:space="0" w:color="auto"/>
                    <w:right w:val="single" w:sz="4" w:space="0" w:color="auto"/>
                  </w:tcBorders>
                  <w:vAlign w:val="center"/>
                  <w:hideMark/>
                </w:tcPr>
                <w:p w14:paraId="45592170" w14:textId="77777777" w:rsidR="00621A6B" w:rsidRPr="00E81BA2" w:rsidRDefault="00621A6B" w:rsidP="00B662B8">
                  <w:pPr>
                    <w:rPr>
                      <w:rFonts w:cs="Arial"/>
                      <w:color w:val="000000"/>
                    </w:rPr>
                  </w:pPr>
                  <w:r w:rsidRPr="00E81BA2">
                    <w:rPr>
                      <w:rFonts w:cs="Arial"/>
                      <w:color w:val="000000"/>
                    </w:rPr>
                    <w:t>Estanqueidad de la válvula a las tuberías</w:t>
                  </w:r>
                </w:p>
              </w:tc>
              <w:tc>
                <w:tcPr>
                  <w:tcW w:w="3100" w:type="dxa"/>
                  <w:tcBorders>
                    <w:top w:val="nil"/>
                    <w:left w:val="nil"/>
                    <w:bottom w:val="single" w:sz="4" w:space="0" w:color="auto"/>
                    <w:right w:val="single" w:sz="4" w:space="0" w:color="auto"/>
                  </w:tcBorders>
                  <w:vAlign w:val="center"/>
                  <w:hideMark/>
                </w:tcPr>
                <w:p w14:paraId="0764A1EE" w14:textId="77777777" w:rsidR="00621A6B" w:rsidRPr="00E81BA2" w:rsidRDefault="00621A6B" w:rsidP="00B662B8">
                  <w:pPr>
                    <w:rPr>
                      <w:rFonts w:cs="Arial"/>
                      <w:color w:val="000000"/>
                    </w:rPr>
                  </w:pPr>
                  <w:r w:rsidRPr="00E81BA2">
                    <w:rPr>
                      <w:rFonts w:cs="Arial"/>
                      <w:color w:val="000000"/>
                    </w:rPr>
                    <w:t>Comprobar</w:t>
                  </w:r>
                </w:p>
              </w:tc>
            </w:tr>
          </w:tbl>
          <w:p w14:paraId="5F22B55F" w14:textId="77777777" w:rsidR="00621A6B" w:rsidRPr="00E81BA2" w:rsidRDefault="00621A6B" w:rsidP="00B662B8">
            <w:pPr>
              <w:rPr>
                <w:rFonts w:cs="Arial"/>
                <w:color w:val="010101"/>
                <w:sz w:val="22"/>
                <w:szCs w:val="22"/>
                <w:lang w:val="es-ES"/>
              </w:rPr>
            </w:pPr>
          </w:p>
          <w:p w14:paraId="5194D7BA"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 xml:space="preserve">La mano de obra para correctivo ya está </w:t>
            </w:r>
            <w:proofErr w:type="gramStart"/>
            <w:r w:rsidRPr="00E81BA2">
              <w:rPr>
                <w:rFonts w:ascii="Arial" w:hAnsi="Arial" w:cs="Arial"/>
                <w:lang w:val="es-ES"/>
              </w:rPr>
              <w:t>incluido</w:t>
            </w:r>
            <w:proofErr w:type="gramEnd"/>
            <w:r w:rsidRPr="00E81BA2">
              <w:rPr>
                <w:rFonts w:ascii="Arial" w:hAnsi="Arial" w:cs="Arial"/>
                <w:lang w:val="es-ES"/>
              </w:rPr>
              <w:t xml:space="preserve"> dentro de la rutina de mantenimiento.</w:t>
            </w:r>
          </w:p>
          <w:p w14:paraId="5624C8B8"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5C3525FD" w14:textId="77777777" w:rsidR="00621A6B"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7DFF515E" w14:textId="77777777" w:rsidR="00621A6B" w:rsidRPr="008529FF" w:rsidRDefault="00621A6B" w:rsidP="00621A6B">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46E18A05" w14:textId="77777777" w:rsidR="00621A6B" w:rsidRPr="00E81BA2" w:rsidRDefault="00621A6B" w:rsidP="00B662B8">
            <w:pPr>
              <w:pStyle w:val="Prrafodelista"/>
              <w:jc w:val="both"/>
              <w:rPr>
                <w:rFonts w:ascii="Arial" w:hAnsi="Arial" w:cs="Arial"/>
                <w:lang w:val="es-ES"/>
              </w:rPr>
            </w:pPr>
          </w:p>
          <w:p w14:paraId="5578B9DB" w14:textId="77777777" w:rsidR="00621A6B" w:rsidRPr="00E81BA2" w:rsidRDefault="00621A6B" w:rsidP="00B662B8">
            <w:pPr>
              <w:rPr>
                <w:rFonts w:cs="Arial"/>
                <w:b/>
                <w:bCs/>
                <w:color w:val="010101"/>
                <w:sz w:val="22"/>
                <w:szCs w:val="22"/>
                <w:lang w:val="es-ES"/>
              </w:rPr>
            </w:pPr>
            <w:r w:rsidRPr="00E81BA2">
              <w:rPr>
                <w:rFonts w:cs="Arial"/>
                <w:b/>
                <w:bCs/>
                <w:color w:val="010101"/>
                <w:sz w:val="22"/>
                <w:szCs w:val="22"/>
                <w:lang w:val="es-ES"/>
              </w:rPr>
              <w:t>CORRECTIVO</w:t>
            </w:r>
          </w:p>
          <w:p w14:paraId="137EF0CF" w14:textId="77777777" w:rsidR="00621A6B" w:rsidRPr="00E81BA2" w:rsidRDefault="00621A6B" w:rsidP="00B662B8">
            <w:pPr>
              <w:rPr>
                <w:rFonts w:cs="Arial"/>
                <w:color w:val="010101"/>
                <w:sz w:val="22"/>
                <w:szCs w:val="22"/>
                <w:lang w:val="es-ES"/>
              </w:rPr>
            </w:pPr>
          </w:p>
          <w:p w14:paraId="07E8FE68" w14:textId="77777777" w:rsidR="00621A6B" w:rsidRPr="00E81BA2" w:rsidRDefault="00621A6B" w:rsidP="00B662B8">
            <w:pPr>
              <w:rPr>
                <w:rFonts w:cs="Arial"/>
                <w:color w:val="010101"/>
                <w:sz w:val="22"/>
                <w:szCs w:val="22"/>
                <w:lang w:val="es-ES"/>
              </w:rPr>
            </w:pPr>
            <w:r w:rsidRPr="00E81BA2">
              <w:rPr>
                <w:rFonts w:cs="Arial"/>
                <w:color w:val="010101"/>
                <w:sz w:val="22"/>
                <w:szCs w:val="22"/>
                <w:lang w:val="es-ES"/>
              </w:rPr>
              <w:t xml:space="preserve">Dentro de la rutina de mantenimiento se debe contemplar el suministro e instalación de un transformador de pared de clase 2, marca </w:t>
            </w:r>
            <w:proofErr w:type="spellStart"/>
            <w:r w:rsidRPr="00E81BA2">
              <w:rPr>
                <w:rFonts w:cs="Arial"/>
                <w:color w:val="010101"/>
                <w:sz w:val="22"/>
                <w:szCs w:val="22"/>
                <w:lang w:val="es-ES"/>
              </w:rPr>
              <w:t>Orientronic</w:t>
            </w:r>
            <w:proofErr w:type="spellEnd"/>
            <w:r w:rsidRPr="00E81BA2">
              <w:rPr>
                <w:rFonts w:cs="Arial"/>
                <w:color w:val="010101"/>
                <w:sz w:val="22"/>
                <w:szCs w:val="22"/>
                <w:lang w:val="es-ES"/>
              </w:rPr>
              <w:t>, modelo 44149, con entrada de 120VCA a 60HZ y una salida de 12 VCA a 500 mA para la válvula.</w:t>
            </w:r>
          </w:p>
          <w:p w14:paraId="1074A105" w14:textId="77777777" w:rsidR="00621A6B" w:rsidRPr="00E81BA2" w:rsidRDefault="00621A6B" w:rsidP="00B662B8">
            <w:pPr>
              <w:rPr>
                <w:rFonts w:cs="Arial"/>
                <w:color w:val="010101"/>
                <w:sz w:val="22"/>
                <w:szCs w:val="22"/>
                <w:lang w:val="es-ES"/>
              </w:rPr>
            </w:pPr>
          </w:p>
          <w:p w14:paraId="6551E9FF" w14:textId="77777777" w:rsidR="00621A6B" w:rsidRPr="00E81BA2" w:rsidRDefault="00621A6B" w:rsidP="00B662B8">
            <w:pPr>
              <w:jc w:val="center"/>
              <w:rPr>
                <w:rFonts w:cs="Arial"/>
                <w:color w:val="010101"/>
                <w:sz w:val="22"/>
                <w:szCs w:val="22"/>
                <w:lang w:val="es-ES"/>
              </w:rPr>
            </w:pPr>
            <w:r w:rsidRPr="00E81BA2">
              <w:rPr>
                <w:rFonts w:cs="Arial"/>
                <w:noProof/>
              </w:rPr>
              <w:drawing>
                <wp:inline distT="0" distB="0" distL="0" distR="0" wp14:anchorId="54D46976" wp14:editId="73DEA709">
                  <wp:extent cx="1959079" cy="2451053"/>
                  <wp:effectExtent l="1905" t="0" r="5080" b="5080"/>
                  <wp:docPr id="6743187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318718" name=""/>
                          <pic:cNvPicPr/>
                        </pic:nvPicPr>
                        <pic:blipFill rotWithShape="1">
                          <a:blip r:embed="rId60"/>
                          <a:srcRect l="47046" t="15412" r="22423" b="18187"/>
                          <a:stretch>
                            <a:fillRect/>
                          </a:stretch>
                        </pic:blipFill>
                        <pic:spPr bwMode="auto">
                          <a:xfrm rot="16200000">
                            <a:off x="0" y="0"/>
                            <a:ext cx="1985658" cy="2484307"/>
                          </a:xfrm>
                          <a:prstGeom prst="rect">
                            <a:avLst/>
                          </a:prstGeom>
                          <a:ln>
                            <a:noFill/>
                          </a:ln>
                          <a:extLst>
                            <a:ext uri="{53640926-AAD7-44D8-BBD7-CCE9431645EC}">
                              <a14:shadowObscured xmlns:a14="http://schemas.microsoft.com/office/drawing/2010/main"/>
                            </a:ext>
                          </a:extLst>
                        </pic:spPr>
                      </pic:pic>
                    </a:graphicData>
                  </a:graphic>
                </wp:inline>
              </w:drawing>
            </w:r>
          </w:p>
          <w:p w14:paraId="128AC9C9" w14:textId="77777777" w:rsidR="00621A6B" w:rsidRPr="00E81BA2" w:rsidRDefault="00621A6B" w:rsidP="00B662B8">
            <w:pPr>
              <w:rPr>
                <w:rFonts w:cs="Arial"/>
                <w:color w:val="010101"/>
                <w:sz w:val="22"/>
                <w:szCs w:val="22"/>
                <w:lang w:val="es-ES"/>
              </w:rPr>
            </w:pPr>
          </w:p>
          <w:p w14:paraId="716BD7F1" w14:textId="77777777" w:rsidR="00621A6B" w:rsidRPr="00E81BA2" w:rsidRDefault="00621A6B" w:rsidP="00B662B8">
            <w:pPr>
              <w:rPr>
                <w:rFonts w:cs="Arial"/>
                <w:color w:val="010101"/>
                <w:sz w:val="22"/>
                <w:szCs w:val="22"/>
                <w:lang w:val="es-ES"/>
              </w:rPr>
            </w:pPr>
            <w:r w:rsidRPr="00E81BA2">
              <w:rPr>
                <w:rFonts w:cs="Arial"/>
                <w:noProof/>
              </w:rPr>
              <w:drawing>
                <wp:inline distT="0" distB="0" distL="0" distR="0" wp14:anchorId="3FBAF5F0" wp14:editId="0279C0CC">
                  <wp:extent cx="5039540" cy="1955260"/>
                  <wp:effectExtent l="0" t="0" r="8890" b="6985"/>
                  <wp:docPr id="6625030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503004" name=""/>
                          <pic:cNvPicPr/>
                        </pic:nvPicPr>
                        <pic:blipFill>
                          <a:blip r:embed="rId61"/>
                          <a:stretch>
                            <a:fillRect/>
                          </a:stretch>
                        </pic:blipFill>
                        <pic:spPr>
                          <a:xfrm>
                            <a:off x="0" y="0"/>
                            <a:ext cx="5073948" cy="1968610"/>
                          </a:xfrm>
                          <a:prstGeom prst="rect">
                            <a:avLst/>
                          </a:prstGeom>
                        </pic:spPr>
                      </pic:pic>
                    </a:graphicData>
                  </a:graphic>
                </wp:inline>
              </w:drawing>
            </w:r>
          </w:p>
          <w:p w14:paraId="51483408" w14:textId="77777777" w:rsidR="00621A6B" w:rsidRPr="00E81BA2" w:rsidRDefault="00621A6B" w:rsidP="00B662B8">
            <w:pPr>
              <w:rPr>
                <w:rFonts w:cs="Arial"/>
                <w:b/>
                <w:color w:val="010101"/>
                <w:sz w:val="22"/>
                <w:szCs w:val="22"/>
                <w:lang w:val="es-ES"/>
              </w:rPr>
            </w:pPr>
          </w:p>
          <w:p w14:paraId="5A00FDEE" w14:textId="77777777" w:rsidR="00621A6B" w:rsidRPr="00E81BA2" w:rsidRDefault="00621A6B" w:rsidP="00B662B8">
            <w:pPr>
              <w:rPr>
                <w:rFonts w:cs="Arial"/>
                <w:b/>
                <w:color w:val="010101"/>
                <w:sz w:val="22"/>
                <w:szCs w:val="22"/>
                <w:lang w:val="es-ES"/>
              </w:rPr>
            </w:pPr>
            <w:r>
              <w:rPr>
                <w:rFonts w:cs="Arial"/>
                <w:b/>
                <w:color w:val="010101"/>
                <w:sz w:val="22"/>
                <w:szCs w:val="22"/>
                <w:lang w:val="es-ES"/>
              </w:rPr>
              <w:t>12</w:t>
            </w:r>
            <w:r w:rsidRPr="00E81BA2">
              <w:rPr>
                <w:rFonts w:cs="Arial"/>
                <w:b/>
                <w:color w:val="010101"/>
                <w:sz w:val="22"/>
                <w:szCs w:val="22"/>
                <w:lang w:val="es-ES"/>
              </w:rPr>
              <w:t>.4 Filtro de cartucho de 15 micras EMAUX</w:t>
            </w:r>
          </w:p>
          <w:p w14:paraId="731A8A4B" w14:textId="77777777" w:rsidR="00621A6B" w:rsidRPr="00E81BA2" w:rsidRDefault="00621A6B" w:rsidP="00B662B8">
            <w:pPr>
              <w:rPr>
                <w:rFonts w:cs="Arial"/>
                <w:b/>
                <w:color w:val="010101"/>
                <w:sz w:val="22"/>
                <w:szCs w:val="22"/>
                <w:lang w:val="es-ES"/>
              </w:rPr>
            </w:pPr>
          </w:p>
          <w:p w14:paraId="5C386298" w14:textId="77777777" w:rsidR="00621A6B" w:rsidRPr="00E81BA2" w:rsidRDefault="00621A6B" w:rsidP="00B662B8">
            <w:pPr>
              <w:rPr>
                <w:rFonts w:cs="Arial"/>
                <w:b/>
                <w:color w:val="010101"/>
                <w:sz w:val="22"/>
                <w:szCs w:val="22"/>
                <w:lang w:val="es-ES"/>
              </w:rPr>
            </w:pPr>
            <w:r w:rsidRPr="00E81BA2">
              <w:rPr>
                <w:rFonts w:cs="Arial"/>
                <w:noProof/>
              </w:rPr>
              <w:lastRenderedPageBreak/>
              <w:drawing>
                <wp:inline distT="0" distB="0" distL="0" distR="0" wp14:anchorId="13E605F6" wp14:editId="7A7F7C84">
                  <wp:extent cx="3636580" cy="2070933"/>
                  <wp:effectExtent l="0" t="0" r="2540" b="5715"/>
                  <wp:docPr id="285607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607220" name=""/>
                          <pic:cNvPicPr/>
                        </pic:nvPicPr>
                        <pic:blipFill>
                          <a:blip r:embed="rId62"/>
                          <a:stretch>
                            <a:fillRect/>
                          </a:stretch>
                        </pic:blipFill>
                        <pic:spPr>
                          <a:xfrm>
                            <a:off x="0" y="0"/>
                            <a:ext cx="3647502" cy="2077153"/>
                          </a:xfrm>
                          <a:prstGeom prst="rect">
                            <a:avLst/>
                          </a:prstGeom>
                        </pic:spPr>
                      </pic:pic>
                    </a:graphicData>
                  </a:graphic>
                </wp:inline>
              </w:drawing>
            </w:r>
          </w:p>
          <w:p w14:paraId="7A2B4B17" w14:textId="77777777" w:rsidR="00621A6B" w:rsidRPr="00E81BA2" w:rsidRDefault="00621A6B" w:rsidP="00B662B8">
            <w:pPr>
              <w:rPr>
                <w:rFonts w:cs="Arial"/>
                <w:b/>
                <w:color w:val="010101"/>
                <w:sz w:val="22"/>
                <w:szCs w:val="22"/>
                <w:lang w:val="es-ES"/>
              </w:rPr>
            </w:pPr>
          </w:p>
          <w:p w14:paraId="69ECA471" w14:textId="77777777" w:rsidR="00621A6B" w:rsidRPr="00E81BA2" w:rsidRDefault="00621A6B" w:rsidP="00B662B8">
            <w:pPr>
              <w:jc w:val="both"/>
              <w:rPr>
                <w:rFonts w:cs="Arial"/>
                <w:bCs/>
                <w:color w:val="010101"/>
                <w:sz w:val="22"/>
                <w:szCs w:val="22"/>
                <w:lang w:val="es-ES"/>
              </w:rPr>
            </w:pPr>
            <w:r w:rsidRPr="00E81BA2">
              <w:rPr>
                <w:rFonts w:cs="Arial"/>
                <w:bCs/>
                <w:color w:val="010101"/>
                <w:sz w:val="22"/>
                <w:szCs w:val="22"/>
                <w:lang w:val="es-ES"/>
              </w:rPr>
              <w:t>Se encuentran instalados dos filtros de cartucho después del tren de filtros estructurales. Llevan en su interior un cartucho plisado que retiene partículas mayores a 15 micras y que hace excelentes en el tratamiento y eliminación de sedimentos presentes en el agua lluvia.</w:t>
            </w:r>
          </w:p>
          <w:p w14:paraId="366D8341" w14:textId="77777777" w:rsidR="00621A6B" w:rsidRPr="00E81BA2" w:rsidRDefault="00621A6B" w:rsidP="00B662B8">
            <w:pPr>
              <w:jc w:val="both"/>
              <w:rPr>
                <w:rFonts w:cs="Arial"/>
                <w:bCs/>
                <w:color w:val="010101"/>
                <w:sz w:val="22"/>
                <w:szCs w:val="22"/>
                <w:lang w:val="es-ES"/>
              </w:rPr>
            </w:pPr>
          </w:p>
          <w:p w14:paraId="2251264A" w14:textId="77777777" w:rsidR="00621A6B" w:rsidRPr="00E81BA2" w:rsidRDefault="00621A6B" w:rsidP="00B662B8">
            <w:pPr>
              <w:jc w:val="both"/>
              <w:rPr>
                <w:rFonts w:cs="Arial"/>
                <w:bCs/>
                <w:color w:val="010101"/>
                <w:sz w:val="22"/>
                <w:szCs w:val="22"/>
                <w:lang w:val="es-ES"/>
              </w:rPr>
            </w:pPr>
            <w:r w:rsidRPr="00E81BA2">
              <w:rPr>
                <w:rFonts w:cs="Arial"/>
                <w:bCs/>
                <w:color w:val="010101"/>
                <w:sz w:val="22"/>
                <w:szCs w:val="22"/>
                <w:lang w:val="es-ES"/>
              </w:rPr>
              <w:t>Especificación del filtro</w:t>
            </w:r>
          </w:p>
          <w:p w14:paraId="1E3697E9" w14:textId="77777777" w:rsidR="00621A6B" w:rsidRPr="00E81BA2" w:rsidRDefault="00621A6B" w:rsidP="00B662B8">
            <w:pPr>
              <w:rPr>
                <w:rFonts w:cs="Arial"/>
                <w:b/>
                <w:color w:val="010101"/>
                <w:sz w:val="22"/>
                <w:szCs w:val="22"/>
                <w:lang w:val="es-ES"/>
              </w:rPr>
            </w:pPr>
          </w:p>
          <w:p w14:paraId="2F6E93DF" w14:textId="77777777" w:rsidR="00621A6B" w:rsidRPr="00E81BA2" w:rsidRDefault="00621A6B" w:rsidP="00B662B8">
            <w:pPr>
              <w:jc w:val="center"/>
              <w:rPr>
                <w:rFonts w:cs="Arial"/>
                <w:b/>
                <w:color w:val="010101"/>
                <w:sz w:val="22"/>
                <w:szCs w:val="22"/>
                <w:lang w:val="es-ES"/>
              </w:rPr>
            </w:pPr>
            <w:r w:rsidRPr="00E81BA2">
              <w:rPr>
                <w:rFonts w:cs="Arial"/>
                <w:noProof/>
              </w:rPr>
              <w:drawing>
                <wp:inline distT="0" distB="0" distL="0" distR="0" wp14:anchorId="07D8D61B" wp14:editId="249A90EB">
                  <wp:extent cx="2116103" cy="3622431"/>
                  <wp:effectExtent l="0" t="0" r="0" b="0"/>
                  <wp:docPr id="17686441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644134" name=""/>
                          <pic:cNvPicPr/>
                        </pic:nvPicPr>
                        <pic:blipFill rotWithShape="1">
                          <a:blip r:embed="rId63"/>
                          <a:srcRect l="5573" b="3014"/>
                          <a:stretch>
                            <a:fillRect/>
                          </a:stretch>
                        </pic:blipFill>
                        <pic:spPr bwMode="auto">
                          <a:xfrm>
                            <a:off x="0" y="0"/>
                            <a:ext cx="2127667" cy="3642226"/>
                          </a:xfrm>
                          <a:prstGeom prst="rect">
                            <a:avLst/>
                          </a:prstGeom>
                          <a:ln>
                            <a:noFill/>
                          </a:ln>
                          <a:extLst>
                            <a:ext uri="{53640926-AAD7-44D8-BBD7-CCE9431645EC}">
                              <a14:shadowObscured xmlns:a14="http://schemas.microsoft.com/office/drawing/2010/main"/>
                            </a:ext>
                          </a:extLst>
                        </pic:spPr>
                      </pic:pic>
                    </a:graphicData>
                  </a:graphic>
                </wp:inline>
              </w:drawing>
            </w:r>
          </w:p>
          <w:p w14:paraId="402B9DC4" w14:textId="77777777" w:rsidR="00621A6B" w:rsidRPr="00E81BA2" w:rsidRDefault="00621A6B" w:rsidP="00B662B8">
            <w:pPr>
              <w:jc w:val="both"/>
              <w:rPr>
                <w:rFonts w:cs="Arial"/>
                <w:b/>
                <w:color w:val="010101"/>
                <w:sz w:val="22"/>
                <w:szCs w:val="22"/>
                <w:lang w:val="es-ES"/>
              </w:rPr>
            </w:pPr>
          </w:p>
          <w:p w14:paraId="6450342E" w14:textId="77777777" w:rsidR="00621A6B" w:rsidRPr="00E81BA2" w:rsidRDefault="00621A6B" w:rsidP="00B662B8">
            <w:pPr>
              <w:jc w:val="both"/>
              <w:rPr>
                <w:rFonts w:cs="Arial"/>
                <w:b/>
                <w:color w:val="010101"/>
                <w:sz w:val="22"/>
                <w:szCs w:val="22"/>
                <w:lang w:val="es-ES"/>
              </w:rPr>
            </w:pPr>
            <w:r w:rsidRPr="00E81BA2">
              <w:rPr>
                <w:rFonts w:cs="Arial"/>
                <w:noProof/>
              </w:rPr>
              <w:drawing>
                <wp:inline distT="0" distB="0" distL="0" distR="0" wp14:anchorId="58B6494F" wp14:editId="64272F8B">
                  <wp:extent cx="5155565" cy="2092570"/>
                  <wp:effectExtent l="0" t="0" r="6985" b="3175"/>
                  <wp:docPr id="15425718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571894" name=""/>
                          <pic:cNvPicPr/>
                        </pic:nvPicPr>
                        <pic:blipFill>
                          <a:blip r:embed="rId64"/>
                          <a:stretch>
                            <a:fillRect/>
                          </a:stretch>
                        </pic:blipFill>
                        <pic:spPr>
                          <a:xfrm>
                            <a:off x="0" y="0"/>
                            <a:ext cx="5173708" cy="2099934"/>
                          </a:xfrm>
                          <a:prstGeom prst="rect">
                            <a:avLst/>
                          </a:prstGeom>
                        </pic:spPr>
                      </pic:pic>
                    </a:graphicData>
                  </a:graphic>
                </wp:inline>
              </w:drawing>
            </w:r>
          </w:p>
          <w:p w14:paraId="73EEA997" w14:textId="77777777" w:rsidR="00621A6B" w:rsidRPr="00E81BA2" w:rsidRDefault="00621A6B" w:rsidP="00B662B8">
            <w:pPr>
              <w:jc w:val="both"/>
              <w:rPr>
                <w:rFonts w:cs="Arial"/>
                <w:b/>
                <w:color w:val="010101"/>
                <w:sz w:val="22"/>
                <w:szCs w:val="22"/>
                <w:lang w:val="es-ES"/>
              </w:rPr>
            </w:pPr>
          </w:p>
          <w:p w14:paraId="25ED00BD" w14:textId="77777777" w:rsidR="00621A6B" w:rsidRPr="00E81BA2" w:rsidRDefault="00621A6B" w:rsidP="00B662B8">
            <w:pPr>
              <w:jc w:val="both"/>
              <w:rPr>
                <w:rFonts w:cs="Arial"/>
                <w:b/>
                <w:color w:val="010101"/>
                <w:sz w:val="22"/>
                <w:szCs w:val="22"/>
                <w:lang w:val="es-ES"/>
              </w:rPr>
            </w:pPr>
          </w:p>
          <w:p w14:paraId="1042284E" w14:textId="77777777" w:rsidR="00621A6B" w:rsidRPr="00E81BA2" w:rsidRDefault="00621A6B" w:rsidP="00B662B8">
            <w:pPr>
              <w:jc w:val="both"/>
              <w:rPr>
                <w:rFonts w:cs="Arial"/>
                <w:b/>
                <w:color w:val="010101"/>
                <w:sz w:val="22"/>
                <w:szCs w:val="22"/>
                <w:lang w:val="es-ES"/>
              </w:rPr>
            </w:pPr>
            <w:r w:rsidRPr="00E81BA2">
              <w:rPr>
                <w:rFonts w:cs="Arial"/>
                <w:noProof/>
              </w:rPr>
              <w:drawing>
                <wp:inline distT="0" distB="0" distL="0" distR="0" wp14:anchorId="4E57CB26" wp14:editId="191960FA">
                  <wp:extent cx="5177321" cy="1916723"/>
                  <wp:effectExtent l="0" t="0" r="4445" b="7620"/>
                  <wp:docPr id="1099547857" name="Imagen 1"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47857" name="Imagen 1" descr="Imagen que contiene Diagrama&#10;&#10;El contenido generado por IA puede ser incorrecto."/>
                          <pic:cNvPicPr/>
                        </pic:nvPicPr>
                        <pic:blipFill>
                          <a:blip r:embed="rId65"/>
                          <a:stretch>
                            <a:fillRect/>
                          </a:stretch>
                        </pic:blipFill>
                        <pic:spPr>
                          <a:xfrm>
                            <a:off x="0" y="0"/>
                            <a:ext cx="5244589" cy="1941627"/>
                          </a:xfrm>
                          <a:prstGeom prst="rect">
                            <a:avLst/>
                          </a:prstGeom>
                        </pic:spPr>
                      </pic:pic>
                    </a:graphicData>
                  </a:graphic>
                </wp:inline>
              </w:drawing>
            </w:r>
          </w:p>
          <w:p w14:paraId="5511036A" w14:textId="77777777" w:rsidR="00621A6B" w:rsidRPr="00E81BA2" w:rsidRDefault="00621A6B" w:rsidP="00B662B8">
            <w:pPr>
              <w:jc w:val="both"/>
              <w:rPr>
                <w:rFonts w:cs="Arial"/>
                <w:b/>
                <w:color w:val="010101"/>
                <w:sz w:val="22"/>
                <w:szCs w:val="22"/>
                <w:lang w:val="es-ES"/>
              </w:rPr>
            </w:pPr>
          </w:p>
          <w:p w14:paraId="08BCD380"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Manteamiento</w:t>
            </w:r>
          </w:p>
          <w:p w14:paraId="4F0A8EBF" w14:textId="77777777" w:rsidR="00621A6B" w:rsidRPr="00E81BA2" w:rsidRDefault="00621A6B" w:rsidP="00B662B8">
            <w:pPr>
              <w:jc w:val="both"/>
              <w:rPr>
                <w:rFonts w:cs="Arial"/>
                <w:b/>
                <w:color w:val="010101"/>
                <w:sz w:val="22"/>
                <w:szCs w:val="22"/>
                <w:lang w:val="es-ES"/>
              </w:rPr>
            </w:pPr>
          </w:p>
          <w:p w14:paraId="63130688" w14:textId="77777777" w:rsidR="00621A6B" w:rsidRPr="00E81BA2" w:rsidRDefault="00621A6B" w:rsidP="00B662B8">
            <w:pPr>
              <w:jc w:val="both"/>
              <w:rPr>
                <w:rFonts w:cs="Arial"/>
                <w:bCs/>
                <w:color w:val="010101"/>
                <w:sz w:val="22"/>
                <w:szCs w:val="22"/>
                <w:lang w:val="es-ES"/>
              </w:rPr>
            </w:pPr>
            <w:r w:rsidRPr="00E81BA2">
              <w:rPr>
                <w:rFonts w:cs="Arial"/>
                <w:bCs/>
                <w:color w:val="010101"/>
                <w:sz w:val="22"/>
                <w:szCs w:val="22"/>
                <w:lang w:val="es-ES"/>
              </w:rPr>
              <w:t>Limpieza de filtro de cartucho</w:t>
            </w:r>
          </w:p>
          <w:p w14:paraId="6BEE84BE" w14:textId="77777777" w:rsidR="00621A6B" w:rsidRPr="00E81BA2" w:rsidRDefault="00621A6B" w:rsidP="00B662B8">
            <w:pPr>
              <w:jc w:val="both"/>
              <w:rPr>
                <w:rFonts w:cs="Arial"/>
                <w:bCs/>
                <w:color w:val="010101"/>
                <w:sz w:val="22"/>
                <w:szCs w:val="22"/>
                <w:lang w:val="es-ES"/>
              </w:rPr>
            </w:pPr>
          </w:p>
          <w:p w14:paraId="38675819" w14:textId="77777777" w:rsidR="00621A6B" w:rsidRPr="00E81BA2" w:rsidRDefault="00621A6B" w:rsidP="00B662B8">
            <w:pPr>
              <w:jc w:val="both"/>
              <w:rPr>
                <w:rFonts w:cs="Arial"/>
                <w:bCs/>
                <w:color w:val="010101"/>
                <w:sz w:val="22"/>
                <w:szCs w:val="22"/>
                <w:lang w:val="es-ES"/>
              </w:rPr>
            </w:pPr>
            <w:r w:rsidRPr="00E81BA2">
              <w:rPr>
                <w:rFonts w:cs="Arial"/>
                <w:bCs/>
                <w:color w:val="010101"/>
                <w:sz w:val="22"/>
                <w:szCs w:val="22"/>
                <w:lang w:val="es-ES"/>
              </w:rPr>
              <w:t>Se debe realizar con personal capacitado</w:t>
            </w:r>
          </w:p>
          <w:p w14:paraId="6FAB8049"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Apagar motobomba centrifuga o sistema de bombeo asociado</w:t>
            </w:r>
          </w:p>
          <w:p w14:paraId="21655C1E"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Cierre las válvulas de aislamiento de entrada y salida del filtro o en las tuberías de succión y descarga, si están instaladas.</w:t>
            </w:r>
          </w:p>
          <w:p w14:paraId="488BBE71"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Abra la válvula de purga de aire en la tapa filtro (liberar presión interna mediante la válvula de purga/aire</w:t>
            </w:r>
          </w:p>
          <w:p w14:paraId="3415E332"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presión 0 psi/ 0 bar antes de desarmar</w:t>
            </w:r>
          </w:p>
          <w:p w14:paraId="46B9CF74"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Destornille el anillo de bloqueo y retire la tapa filtro.</w:t>
            </w:r>
          </w:p>
          <w:p w14:paraId="61586A42"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Presionar un poco para retirar tapa</w:t>
            </w:r>
          </w:p>
          <w:p w14:paraId="17F14D01"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Extraer cartucho plisado o filtrantes</w:t>
            </w:r>
          </w:p>
          <w:p w14:paraId="1F23EFD7"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Lavar cartucho con abundante agua, en la mayoría de los casos, el elemento se puede limpiar fácilmente, usando una presión adecuada o moderada rociada directamente sobre las </w:t>
            </w:r>
            <w:proofErr w:type="spellStart"/>
            <w:r w:rsidRPr="00E81BA2">
              <w:rPr>
                <w:rFonts w:ascii="Arial" w:hAnsi="Arial" w:cs="Arial"/>
                <w:bCs/>
                <w:color w:val="010101"/>
                <w:lang w:val="es-ES"/>
              </w:rPr>
              <w:t>pleats</w:t>
            </w:r>
            <w:proofErr w:type="spellEnd"/>
            <w:r w:rsidRPr="00E81BA2">
              <w:rPr>
                <w:rFonts w:ascii="Arial" w:hAnsi="Arial" w:cs="Arial"/>
                <w:bCs/>
                <w:color w:val="010101"/>
                <w:lang w:val="es-ES"/>
              </w:rPr>
              <w:t xml:space="preserve"> (no usar </w:t>
            </w:r>
            <w:proofErr w:type="spellStart"/>
            <w:r w:rsidRPr="00E81BA2">
              <w:rPr>
                <w:rFonts w:ascii="Arial" w:hAnsi="Arial" w:cs="Arial"/>
                <w:bCs/>
                <w:color w:val="010101"/>
                <w:lang w:val="es-ES"/>
              </w:rPr>
              <w:t>hidrolavadora</w:t>
            </w:r>
            <w:proofErr w:type="spellEnd"/>
            <w:r w:rsidRPr="00E81BA2">
              <w:rPr>
                <w:rFonts w:ascii="Arial" w:hAnsi="Arial" w:cs="Arial"/>
                <w:bCs/>
                <w:color w:val="010101"/>
                <w:lang w:val="es-ES"/>
              </w:rPr>
              <w:t>). El calcio, la arcilla pueden formar una capa en elementos que pueden resultar difícil de remover con un simple enjuague. Estos materiales se pueden eliminar sumergiendo en solución de agua + detergente neutro, en caso de incrustación calcárea: solución suave de ácido (</w:t>
            </w:r>
            <w:proofErr w:type="spellStart"/>
            <w:r w:rsidRPr="00E81BA2">
              <w:rPr>
                <w:rFonts w:ascii="Arial" w:hAnsi="Arial" w:cs="Arial"/>
                <w:bCs/>
                <w:color w:val="010101"/>
                <w:lang w:val="es-ES"/>
              </w:rPr>
              <w:t>ph</w:t>
            </w:r>
            <w:proofErr w:type="spellEnd"/>
            <w:r w:rsidRPr="00E81BA2">
              <w:rPr>
                <w:rFonts w:ascii="Arial" w:hAnsi="Arial" w:cs="Arial"/>
                <w:bCs/>
                <w:color w:val="010101"/>
                <w:lang w:val="es-ES"/>
              </w:rPr>
              <w:t xml:space="preserve"> controlado)</w:t>
            </w:r>
          </w:p>
          <w:p w14:paraId="40B4C1BA"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Enjuagar completamente y dejar escurrir los cartuchos </w:t>
            </w:r>
          </w:p>
          <w:p w14:paraId="7178E65E" w14:textId="77777777" w:rsidR="00621A6B" w:rsidRPr="00E81BA2" w:rsidRDefault="00621A6B" w:rsidP="00621A6B">
            <w:pPr>
              <w:pStyle w:val="Prrafodelista"/>
              <w:numPr>
                <w:ilvl w:val="0"/>
                <w:numId w:val="16"/>
              </w:numPr>
              <w:jc w:val="both"/>
              <w:rPr>
                <w:rFonts w:ascii="Arial" w:hAnsi="Arial" w:cs="Arial"/>
                <w:bCs/>
                <w:color w:val="010101"/>
                <w:lang w:val="es-ES"/>
              </w:rPr>
            </w:pPr>
            <w:proofErr w:type="spellStart"/>
            <w:r w:rsidRPr="00E81BA2">
              <w:rPr>
                <w:rFonts w:ascii="Arial" w:hAnsi="Arial" w:cs="Arial"/>
                <w:bCs/>
                <w:color w:val="010101"/>
                <w:lang w:val="es-ES"/>
              </w:rPr>
              <w:t>Re-instalar</w:t>
            </w:r>
            <w:proofErr w:type="spellEnd"/>
            <w:r w:rsidRPr="00E81BA2">
              <w:rPr>
                <w:rFonts w:ascii="Arial" w:hAnsi="Arial" w:cs="Arial"/>
                <w:bCs/>
                <w:color w:val="010101"/>
                <w:lang w:val="es-ES"/>
              </w:rPr>
              <w:t xml:space="preserve"> cartucho. Criterios para reutilización, pliegues íntegros, sin roturas, deformaciones o </w:t>
            </w:r>
            <w:proofErr w:type="spellStart"/>
            <w:r w:rsidRPr="00E81BA2">
              <w:rPr>
                <w:rFonts w:ascii="Arial" w:hAnsi="Arial" w:cs="Arial"/>
                <w:bCs/>
                <w:color w:val="010101"/>
                <w:lang w:val="es-ES"/>
              </w:rPr>
              <w:t>clapso</w:t>
            </w:r>
            <w:proofErr w:type="spellEnd"/>
            <w:r w:rsidRPr="00E81BA2">
              <w:rPr>
                <w:rFonts w:ascii="Arial" w:hAnsi="Arial" w:cs="Arial"/>
                <w:bCs/>
                <w:color w:val="010101"/>
                <w:lang w:val="es-ES"/>
              </w:rPr>
              <w:t>, núcleo estructural firme</w:t>
            </w:r>
          </w:p>
          <w:p w14:paraId="462A9045"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lastRenderedPageBreak/>
              <w:t>Colocar la tapa</w:t>
            </w:r>
          </w:p>
          <w:p w14:paraId="69ED8519"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Colocar nuevamente la planta de tratamiento</w:t>
            </w:r>
          </w:p>
          <w:p w14:paraId="58180EB6" w14:textId="77777777" w:rsidR="00621A6B" w:rsidRPr="00E81BA2" w:rsidRDefault="00621A6B" w:rsidP="00B662B8">
            <w:pPr>
              <w:pStyle w:val="Prrafodelista"/>
              <w:jc w:val="both"/>
              <w:rPr>
                <w:rFonts w:ascii="Arial" w:hAnsi="Arial" w:cs="Arial"/>
                <w:bCs/>
                <w:color w:val="010101"/>
                <w:lang w:val="es-ES"/>
              </w:rPr>
            </w:pPr>
          </w:p>
          <w:p w14:paraId="2DF934E9" w14:textId="77777777" w:rsidR="00621A6B" w:rsidRPr="00E81BA2" w:rsidRDefault="00621A6B" w:rsidP="00B662B8">
            <w:pPr>
              <w:pStyle w:val="Prrafodelista"/>
              <w:jc w:val="both"/>
              <w:rPr>
                <w:rFonts w:ascii="Arial" w:hAnsi="Arial" w:cs="Arial"/>
                <w:bCs/>
                <w:color w:val="010101"/>
                <w:lang w:val="es-ES"/>
              </w:rPr>
            </w:pPr>
            <w:r w:rsidRPr="00E81BA2">
              <w:rPr>
                <w:rFonts w:ascii="Arial" w:hAnsi="Arial" w:cs="Arial"/>
                <w:bCs/>
                <w:color w:val="010101"/>
                <w:lang w:val="es-ES"/>
              </w:rPr>
              <w:t>Revisión de componentes adicionales</w:t>
            </w:r>
          </w:p>
          <w:p w14:paraId="4C6F8B7C" w14:textId="77777777" w:rsidR="00621A6B" w:rsidRPr="00E81BA2" w:rsidRDefault="00621A6B" w:rsidP="00B662B8">
            <w:pPr>
              <w:pStyle w:val="Prrafodelista"/>
              <w:jc w:val="both"/>
              <w:rPr>
                <w:rFonts w:ascii="Arial" w:hAnsi="Arial" w:cs="Arial"/>
                <w:bCs/>
                <w:color w:val="010101"/>
                <w:lang w:val="es-ES"/>
              </w:rPr>
            </w:pPr>
          </w:p>
          <w:p w14:paraId="6E4700C4"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Limpiar interior de tanque</w:t>
            </w:r>
          </w:p>
          <w:p w14:paraId="34F54E8C"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empaques y O-</w:t>
            </w:r>
            <w:proofErr w:type="spellStart"/>
            <w:r w:rsidRPr="00E81BA2">
              <w:rPr>
                <w:rFonts w:ascii="Arial" w:hAnsi="Arial" w:cs="Arial"/>
                <w:bCs/>
                <w:color w:val="010101"/>
                <w:lang w:val="es-ES"/>
              </w:rPr>
              <w:t>rings</w:t>
            </w:r>
            <w:proofErr w:type="spellEnd"/>
            <w:r w:rsidRPr="00E81BA2">
              <w:rPr>
                <w:rFonts w:ascii="Arial" w:hAnsi="Arial" w:cs="Arial"/>
                <w:bCs/>
                <w:color w:val="010101"/>
                <w:lang w:val="es-ES"/>
              </w:rPr>
              <w:t>, dentro de la rutina se debe contemplar el suministro y cambio de estos elementos</w:t>
            </w:r>
            <w:r>
              <w:rPr>
                <w:rFonts w:ascii="Arial" w:hAnsi="Arial" w:cs="Arial"/>
                <w:bCs/>
                <w:color w:val="010101"/>
                <w:lang w:val="es-ES"/>
              </w:rPr>
              <w:t>, sin generar costo adicional.</w:t>
            </w:r>
          </w:p>
          <w:p w14:paraId="41D327B4"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Lubricar empaques con grasa silicona (grado sanitario)</w:t>
            </w:r>
          </w:p>
          <w:p w14:paraId="5CA6EBDF" w14:textId="77777777" w:rsidR="00621A6B" w:rsidRPr="00E81BA2" w:rsidRDefault="00621A6B" w:rsidP="00B662B8">
            <w:pPr>
              <w:jc w:val="both"/>
              <w:rPr>
                <w:rFonts w:cs="Arial"/>
                <w:bCs/>
                <w:color w:val="010101"/>
                <w:sz w:val="22"/>
                <w:szCs w:val="22"/>
                <w:lang w:val="es-ES"/>
              </w:rPr>
            </w:pPr>
            <w:r w:rsidRPr="00E81BA2">
              <w:rPr>
                <w:rFonts w:cs="Arial"/>
                <w:bCs/>
                <w:color w:val="010101"/>
                <w:sz w:val="22"/>
                <w:szCs w:val="22"/>
                <w:lang w:val="es-ES"/>
              </w:rPr>
              <w:t>Reposición de cartucho</w:t>
            </w:r>
          </w:p>
          <w:p w14:paraId="0AB3AECB" w14:textId="77777777" w:rsidR="00621A6B" w:rsidRPr="00E81BA2" w:rsidRDefault="00621A6B" w:rsidP="00B662B8">
            <w:pPr>
              <w:jc w:val="both"/>
              <w:rPr>
                <w:rFonts w:cs="Arial"/>
                <w:bCs/>
                <w:color w:val="010101"/>
                <w:sz w:val="22"/>
                <w:szCs w:val="22"/>
                <w:lang w:val="es-ES"/>
              </w:rPr>
            </w:pPr>
          </w:p>
          <w:p w14:paraId="2A4560FD"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Apagar la motobomba centrifuga</w:t>
            </w:r>
          </w:p>
          <w:p w14:paraId="42A68913"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Desenroscar tapa hasta soltar</w:t>
            </w:r>
          </w:p>
          <w:p w14:paraId="09E57C77"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Hacer un poco de presión para retirar tapa</w:t>
            </w:r>
          </w:p>
          <w:p w14:paraId="43E49D8C"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Sacar cartucho y reponer por nuevo. Verificar compatibilidad modelo CFO25-Emaux.</w:t>
            </w:r>
          </w:p>
          <w:p w14:paraId="347CE62B"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Asegurar correcto asentamiento de manera que quede ubicada en el </w:t>
            </w:r>
            <w:proofErr w:type="spellStart"/>
            <w:r w:rsidRPr="00E81BA2">
              <w:rPr>
                <w:rFonts w:ascii="Arial" w:hAnsi="Arial" w:cs="Arial"/>
                <w:bCs/>
                <w:color w:val="010101"/>
                <w:lang w:val="es-ES"/>
              </w:rPr>
              <w:t>espigot</w:t>
            </w:r>
            <w:proofErr w:type="spellEnd"/>
            <w:r w:rsidRPr="00E81BA2">
              <w:rPr>
                <w:rFonts w:ascii="Arial" w:hAnsi="Arial" w:cs="Arial"/>
                <w:bCs/>
                <w:color w:val="010101"/>
                <w:lang w:val="es-ES"/>
              </w:rPr>
              <w:t xml:space="preserve"> interior.</w:t>
            </w:r>
          </w:p>
          <w:p w14:paraId="3696BF16"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Asegúrese de que el anillo de goma de la tapa del filtro esté limpio, lubricado con lubricante para anillos de goma y colocar en el interior</w:t>
            </w:r>
          </w:p>
          <w:p w14:paraId="502D8310"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Colocar la tapa superior y presione firmemente para posicionarla. Apriete el anillo de bloqueo a mano; un apriete manual es suficiente. No apriete demasiado.</w:t>
            </w:r>
          </w:p>
          <w:p w14:paraId="7D09CF01"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Ajustar abrazadera o sistema de cierre</w:t>
            </w:r>
          </w:p>
          <w:p w14:paraId="7C576387"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Abrir válvulas</w:t>
            </w:r>
          </w:p>
          <w:p w14:paraId="3F923026"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Encender bomba o equipos</w:t>
            </w:r>
          </w:p>
          <w:p w14:paraId="664DF041"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Purgar aire hasta salida continua de agua u cierre la válvula de purga de aire cuando todo el aire haya salido expulsado.</w:t>
            </w:r>
          </w:p>
          <w:p w14:paraId="5706CE45"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presión de trabajo normal y ausencia de fugas</w:t>
            </w:r>
          </w:p>
          <w:p w14:paraId="3B24130B" w14:textId="77777777" w:rsidR="00621A6B" w:rsidRPr="00E81BA2" w:rsidRDefault="00621A6B" w:rsidP="00B662B8">
            <w:pPr>
              <w:pStyle w:val="Prrafodelista"/>
              <w:jc w:val="both"/>
              <w:rPr>
                <w:rFonts w:ascii="Arial" w:hAnsi="Arial" w:cs="Arial"/>
                <w:bCs/>
                <w:color w:val="010101"/>
                <w:lang w:val="es-ES"/>
              </w:rPr>
            </w:pPr>
            <w:r w:rsidRPr="00E81BA2">
              <w:rPr>
                <w:rFonts w:ascii="Arial" w:hAnsi="Arial" w:cs="Arial"/>
                <w:bCs/>
                <w:color w:val="010101"/>
                <w:lang w:val="es-ES"/>
              </w:rPr>
              <w:t>Otros requerimientos</w:t>
            </w:r>
          </w:p>
          <w:p w14:paraId="71FB6F00"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55DE4351"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4AC95F0E"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2A5073C1" w14:textId="77777777" w:rsidR="00621A6B" w:rsidRPr="008529FF" w:rsidRDefault="00621A6B" w:rsidP="00621A6B">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6B757A85" w14:textId="77777777" w:rsidR="00621A6B" w:rsidRPr="00E81BA2" w:rsidRDefault="00621A6B" w:rsidP="00B662B8">
            <w:pPr>
              <w:jc w:val="both"/>
              <w:rPr>
                <w:rFonts w:cs="Arial"/>
                <w:bCs/>
                <w:color w:val="010101"/>
                <w:lang w:val="es-ES"/>
              </w:rPr>
            </w:pPr>
          </w:p>
          <w:p w14:paraId="14EA1E21" w14:textId="77777777" w:rsidR="00621A6B" w:rsidRPr="00E81BA2" w:rsidRDefault="00621A6B" w:rsidP="00B662B8">
            <w:pPr>
              <w:jc w:val="both"/>
              <w:rPr>
                <w:rFonts w:cs="Arial"/>
                <w:bCs/>
                <w:color w:val="010101"/>
                <w:sz w:val="22"/>
                <w:szCs w:val="22"/>
                <w:lang w:val="es-ES"/>
              </w:rPr>
            </w:pPr>
            <w:r w:rsidRPr="00E81BA2">
              <w:rPr>
                <w:rFonts w:cs="Arial"/>
                <w:b/>
                <w:color w:val="010101"/>
                <w:sz w:val="22"/>
                <w:szCs w:val="22"/>
                <w:lang w:val="es-ES"/>
              </w:rPr>
              <w:t xml:space="preserve">NOTA: </w:t>
            </w:r>
            <w:r w:rsidRPr="00E81BA2">
              <w:rPr>
                <w:rFonts w:cs="Arial"/>
                <w:bCs/>
                <w:color w:val="010101"/>
                <w:sz w:val="22"/>
                <w:szCs w:val="22"/>
                <w:lang w:val="es-ES"/>
              </w:rPr>
              <w:t>el suministro e instalación de los filtros CFO25 el costo están incluidos dentro de la rutina de mantenimiento.</w:t>
            </w:r>
          </w:p>
          <w:p w14:paraId="74929B59" w14:textId="77777777" w:rsidR="00621A6B" w:rsidRPr="00E81BA2" w:rsidRDefault="00621A6B" w:rsidP="00B662B8">
            <w:pPr>
              <w:jc w:val="both"/>
              <w:rPr>
                <w:rFonts w:cs="Arial"/>
                <w:bCs/>
                <w:color w:val="010101"/>
                <w:lang w:val="es-ES"/>
              </w:rPr>
            </w:pPr>
          </w:p>
          <w:p w14:paraId="375E8A7C" w14:textId="77777777" w:rsidR="00621A6B" w:rsidRPr="00E81BA2" w:rsidRDefault="00621A6B" w:rsidP="00B662B8">
            <w:pPr>
              <w:rPr>
                <w:rFonts w:cs="Arial"/>
                <w:b/>
                <w:color w:val="010101"/>
                <w:sz w:val="22"/>
                <w:szCs w:val="22"/>
                <w:lang w:val="es-ES"/>
              </w:rPr>
            </w:pPr>
            <w:r w:rsidRPr="00E81BA2">
              <w:rPr>
                <w:rFonts w:cs="Arial"/>
                <w:b/>
                <w:color w:val="010101"/>
                <w:sz w:val="22"/>
                <w:szCs w:val="22"/>
                <w:lang w:val="es-ES"/>
              </w:rPr>
              <w:t>1</w:t>
            </w:r>
            <w:r>
              <w:rPr>
                <w:rFonts w:cs="Arial"/>
                <w:b/>
                <w:color w:val="010101"/>
                <w:sz w:val="22"/>
                <w:szCs w:val="22"/>
                <w:lang w:val="es-ES"/>
              </w:rPr>
              <w:t>2</w:t>
            </w:r>
            <w:r w:rsidRPr="00E81BA2">
              <w:rPr>
                <w:rFonts w:cs="Arial"/>
                <w:b/>
                <w:color w:val="010101"/>
                <w:sz w:val="22"/>
                <w:szCs w:val="22"/>
                <w:lang w:val="es-ES"/>
              </w:rPr>
              <w:t>.5 Bomba Eléctrica Dosificadora de Químicos</w:t>
            </w:r>
          </w:p>
          <w:p w14:paraId="40F39947" w14:textId="77777777" w:rsidR="00621A6B" w:rsidRPr="00E81BA2" w:rsidRDefault="00621A6B" w:rsidP="00B662B8">
            <w:pPr>
              <w:rPr>
                <w:rFonts w:cs="Arial"/>
                <w:b/>
                <w:color w:val="010101"/>
                <w:sz w:val="22"/>
                <w:szCs w:val="22"/>
                <w:lang w:val="es-ES"/>
              </w:rPr>
            </w:pPr>
          </w:p>
          <w:p w14:paraId="5C4C17A7" w14:textId="77777777" w:rsidR="00621A6B" w:rsidRPr="00E81BA2" w:rsidRDefault="00621A6B" w:rsidP="00B662B8">
            <w:pPr>
              <w:jc w:val="both"/>
              <w:rPr>
                <w:rFonts w:cs="Arial"/>
                <w:bCs/>
                <w:color w:val="010101"/>
                <w:sz w:val="22"/>
                <w:szCs w:val="22"/>
                <w:lang w:val="es-ES"/>
              </w:rPr>
            </w:pPr>
            <w:r w:rsidRPr="00E81BA2">
              <w:rPr>
                <w:rFonts w:cs="Arial"/>
                <w:bCs/>
                <w:color w:val="010101"/>
                <w:sz w:val="22"/>
                <w:szCs w:val="22"/>
                <w:lang w:val="es-ES"/>
              </w:rPr>
              <w:t>Las bombas dosificadoras eléctricas de químicos son equipos necesarios para tratamiento de líquidos, principalmente de agua, mediante la adición programada y medida de productos químicos mejoradores o acondicionadores.</w:t>
            </w:r>
          </w:p>
          <w:p w14:paraId="6E3439DB" w14:textId="77777777" w:rsidR="00621A6B" w:rsidRPr="00E81BA2" w:rsidRDefault="00621A6B" w:rsidP="00B662B8">
            <w:pPr>
              <w:jc w:val="both"/>
              <w:rPr>
                <w:rFonts w:cs="Arial"/>
                <w:bCs/>
                <w:color w:val="010101"/>
                <w:sz w:val="22"/>
                <w:szCs w:val="22"/>
                <w:lang w:val="es-ES"/>
              </w:rPr>
            </w:pPr>
          </w:p>
          <w:p w14:paraId="649C7EBE" w14:textId="77777777" w:rsidR="00621A6B" w:rsidRPr="00E81BA2" w:rsidRDefault="00621A6B" w:rsidP="00B662B8">
            <w:pPr>
              <w:jc w:val="both"/>
              <w:rPr>
                <w:rFonts w:cs="Arial"/>
                <w:bCs/>
                <w:color w:val="010101"/>
                <w:sz w:val="22"/>
                <w:szCs w:val="22"/>
                <w:lang w:val="es-ES"/>
              </w:rPr>
            </w:pPr>
            <w:r w:rsidRPr="00E81BA2">
              <w:rPr>
                <w:rFonts w:cs="Arial"/>
                <w:bCs/>
                <w:color w:val="010101"/>
                <w:sz w:val="22"/>
                <w:szCs w:val="22"/>
                <w:lang w:val="es-ES"/>
              </w:rPr>
              <w:t>El líquido para dosificar es succionado desde un recipiente de almacenamiento, para luego inyectarlo o dosificarlo a la corriente de agua lluvia y descargarlo directamente en el tanque de almacenamiento de agua para su posterior uso.</w:t>
            </w:r>
          </w:p>
          <w:p w14:paraId="62B72659" w14:textId="77777777" w:rsidR="00621A6B" w:rsidRPr="00E81BA2" w:rsidRDefault="00621A6B" w:rsidP="00B662B8">
            <w:pPr>
              <w:jc w:val="both"/>
              <w:rPr>
                <w:rFonts w:cs="Arial"/>
                <w:bCs/>
                <w:color w:val="010101"/>
                <w:sz w:val="22"/>
                <w:szCs w:val="22"/>
                <w:lang w:val="es-ES"/>
              </w:rPr>
            </w:pPr>
          </w:p>
          <w:p w14:paraId="274710AE" w14:textId="77777777" w:rsidR="00621A6B" w:rsidRPr="00E81BA2" w:rsidRDefault="00621A6B" w:rsidP="00B662B8">
            <w:pPr>
              <w:jc w:val="both"/>
              <w:rPr>
                <w:rFonts w:cs="Arial"/>
                <w:bCs/>
                <w:color w:val="010101"/>
                <w:sz w:val="22"/>
                <w:szCs w:val="22"/>
                <w:lang w:val="es-ES"/>
              </w:rPr>
            </w:pPr>
            <w:r w:rsidRPr="00E81BA2">
              <w:rPr>
                <w:rFonts w:cs="Arial"/>
                <w:bCs/>
                <w:color w:val="010101"/>
                <w:sz w:val="22"/>
                <w:szCs w:val="22"/>
                <w:lang w:val="es-ES"/>
              </w:rPr>
              <w:t>Están diseñados para dosificar productos químicos, que para este caso serán:</w:t>
            </w:r>
          </w:p>
          <w:p w14:paraId="6C57AFB6"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lastRenderedPageBreak/>
              <w:t xml:space="preserve">2 bombas con </w:t>
            </w:r>
            <w:proofErr w:type="spellStart"/>
            <w:r w:rsidRPr="00E81BA2">
              <w:rPr>
                <w:rFonts w:ascii="Arial" w:hAnsi="Arial" w:cs="Arial"/>
                <w:bCs/>
                <w:color w:val="010101"/>
                <w:lang w:val="es-ES"/>
              </w:rPr>
              <w:t>clarificante</w:t>
            </w:r>
            <w:proofErr w:type="spellEnd"/>
            <w:r w:rsidRPr="00E81BA2">
              <w:rPr>
                <w:rFonts w:ascii="Arial" w:hAnsi="Arial" w:cs="Arial"/>
                <w:bCs/>
                <w:color w:val="010101"/>
                <w:lang w:val="es-ES"/>
              </w:rPr>
              <w:t xml:space="preserve"> (de consecución comercial), que succionaran desde un tanque de 500 litros y se llevara al tanque de agua cruda.</w:t>
            </w:r>
          </w:p>
          <w:p w14:paraId="7AFCC469"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1 bomba dosificadora con hipoclorito de sodio (diluido al 15 %) la cual succionara desde un tanque de 250 litros y llevara el químico al agua lluvia tratada</w:t>
            </w:r>
          </w:p>
          <w:p w14:paraId="4E07F48B" w14:textId="77777777" w:rsidR="00621A6B" w:rsidRPr="00E81BA2" w:rsidRDefault="00621A6B" w:rsidP="00B662B8">
            <w:pPr>
              <w:jc w:val="both"/>
              <w:rPr>
                <w:rFonts w:cs="Arial"/>
                <w:bCs/>
                <w:color w:val="010101"/>
                <w:sz w:val="22"/>
                <w:szCs w:val="22"/>
                <w:lang w:val="es-ES"/>
              </w:rPr>
            </w:pPr>
            <w:r w:rsidRPr="00E81BA2">
              <w:rPr>
                <w:rFonts w:cs="Arial"/>
                <w:noProof/>
              </w:rPr>
              <w:drawing>
                <wp:inline distT="0" distB="0" distL="0" distR="0" wp14:anchorId="7DAA0712" wp14:editId="7EDE3CD7">
                  <wp:extent cx="4858603" cy="2186316"/>
                  <wp:effectExtent l="0" t="0" r="0" b="4445"/>
                  <wp:docPr id="17269028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902849" name=""/>
                          <pic:cNvPicPr/>
                        </pic:nvPicPr>
                        <pic:blipFill>
                          <a:blip r:embed="rId66"/>
                          <a:stretch>
                            <a:fillRect/>
                          </a:stretch>
                        </pic:blipFill>
                        <pic:spPr>
                          <a:xfrm>
                            <a:off x="0" y="0"/>
                            <a:ext cx="4924319" cy="2215887"/>
                          </a:xfrm>
                          <a:prstGeom prst="rect">
                            <a:avLst/>
                          </a:prstGeom>
                        </pic:spPr>
                      </pic:pic>
                    </a:graphicData>
                  </a:graphic>
                </wp:inline>
              </w:drawing>
            </w:r>
          </w:p>
          <w:p w14:paraId="223D50D7" w14:textId="77777777" w:rsidR="00621A6B" w:rsidRPr="00E81BA2" w:rsidRDefault="00621A6B" w:rsidP="00B662B8">
            <w:pPr>
              <w:jc w:val="both"/>
              <w:rPr>
                <w:rFonts w:cs="Arial"/>
                <w:bCs/>
                <w:color w:val="010101"/>
                <w:sz w:val="22"/>
                <w:szCs w:val="22"/>
                <w:lang w:val="es-ES"/>
              </w:rPr>
            </w:pPr>
          </w:p>
          <w:p w14:paraId="25530181" w14:textId="77777777" w:rsidR="00621A6B" w:rsidRPr="00E81BA2" w:rsidRDefault="00621A6B" w:rsidP="00B662B8">
            <w:pPr>
              <w:jc w:val="both"/>
              <w:rPr>
                <w:rFonts w:cs="Arial"/>
                <w:bCs/>
                <w:color w:val="010101"/>
                <w:sz w:val="22"/>
                <w:szCs w:val="22"/>
                <w:lang w:val="es-ES"/>
              </w:rPr>
            </w:pPr>
            <w:r w:rsidRPr="00E81BA2">
              <w:rPr>
                <w:rFonts w:cs="Arial"/>
                <w:noProof/>
              </w:rPr>
              <w:drawing>
                <wp:inline distT="0" distB="0" distL="0" distR="0" wp14:anchorId="2ED0F553" wp14:editId="21603650">
                  <wp:extent cx="4102100" cy="1597582"/>
                  <wp:effectExtent l="0" t="0" r="0" b="3175"/>
                  <wp:docPr id="8128822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882238" name=""/>
                          <pic:cNvPicPr/>
                        </pic:nvPicPr>
                        <pic:blipFill>
                          <a:blip r:embed="rId67"/>
                          <a:stretch>
                            <a:fillRect/>
                          </a:stretch>
                        </pic:blipFill>
                        <pic:spPr>
                          <a:xfrm>
                            <a:off x="0" y="0"/>
                            <a:ext cx="4112634" cy="1601684"/>
                          </a:xfrm>
                          <a:prstGeom prst="rect">
                            <a:avLst/>
                          </a:prstGeom>
                        </pic:spPr>
                      </pic:pic>
                    </a:graphicData>
                  </a:graphic>
                </wp:inline>
              </w:drawing>
            </w:r>
          </w:p>
          <w:p w14:paraId="7C6D6A95" w14:textId="77777777" w:rsidR="00621A6B" w:rsidRPr="00E81BA2" w:rsidRDefault="00621A6B" w:rsidP="00B662B8">
            <w:pPr>
              <w:jc w:val="both"/>
              <w:rPr>
                <w:rFonts w:cs="Arial"/>
                <w:bCs/>
                <w:color w:val="010101"/>
                <w:sz w:val="22"/>
                <w:szCs w:val="22"/>
                <w:lang w:val="es-ES"/>
              </w:rPr>
            </w:pPr>
          </w:p>
          <w:p w14:paraId="0C9EC33A"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Mantenimiento</w:t>
            </w:r>
          </w:p>
          <w:p w14:paraId="41B44D87" w14:textId="77777777" w:rsidR="00621A6B" w:rsidRPr="00E81BA2" w:rsidRDefault="00621A6B" w:rsidP="00B662B8">
            <w:pPr>
              <w:jc w:val="both"/>
              <w:rPr>
                <w:rFonts w:cs="Arial"/>
                <w:bCs/>
                <w:color w:val="010101"/>
                <w:sz w:val="22"/>
                <w:szCs w:val="22"/>
                <w:lang w:val="es-ES"/>
              </w:rPr>
            </w:pPr>
            <w:r>
              <w:rPr>
                <w:rFonts w:cs="Arial"/>
                <w:bCs/>
                <w:color w:val="010101"/>
                <w:sz w:val="22"/>
                <w:szCs w:val="22"/>
                <w:lang w:val="es-ES"/>
              </w:rPr>
              <w:t>Realizar con personal capacitado</w:t>
            </w:r>
          </w:p>
          <w:p w14:paraId="3D0F1C7E" w14:textId="77777777" w:rsidR="00621A6B" w:rsidRPr="00E81BA2" w:rsidRDefault="00621A6B" w:rsidP="00B662B8">
            <w:pPr>
              <w:jc w:val="both"/>
              <w:rPr>
                <w:rFonts w:cs="Arial"/>
                <w:bCs/>
                <w:color w:val="010101"/>
                <w:sz w:val="22"/>
                <w:szCs w:val="22"/>
                <w:lang w:val="es-ES"/>
              </w:rPr>
            </w:pPr>
            <w:r w:rsidRPr="00E81BA2">
              <w:rPr>
                <w:rFonts w:cs="Arial"/>
                <w:bCs/>
                <w:color w:val="010101"/>
                <w:sz w:val="22"/>
                <w:szCs w:val="22"/>
                <w:lang w:val="es-ES"/>
              </w:rPr>
              <w:t>Antes de intervenir</w:t>
            </w:r>
          </w:p>
          <w:p w14:paraId="07C4EF8F" w14:textId="77777777" w:rsidR="00621A6B" w:rsidRPr="00E81BA2" w:rsidRDefault="00621A6B" w:rsidP="00B662B8">
            <w:pPr>
              <w:jc w:val="both"/>
              <w:rPr>
                <w:rFonts w:cs="Arial"/>
                <w:bCs/>
                <w:color w:val="010101"/>
                <w:sz w:val="22"/>
                <w:szCs w:val="22"/>
                <w:lang w:val="es-ES"/>
              </w:rPr>
            </w:pPr>
          </w:p>
          <w:p w14:paraId="2926F600"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Desconectar la bomba de la red eléctrica, cerrar válvulas de succión y descarga, aliviar presión del sistema, neutralizar o lavar el sistema con agua limpia.</w:t>
            </w:r>
          </w:p>
          <w:p w14:paraId="56B8288D"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fugas en conexiones, válvulas e inyección</w:t>
            </w:r>
          </w:p>
          <w:p w14:paraId="71F89F28"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estado de mangueras (endurecimiento, grietas)</w:t>
            </w:r>
          </w:p>
          <w:p w14:paraId="69FEBDFC"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correcto parpadeo del LED de funcionamiento.</w:t>
            </w:r>
          </w:p>
          <w:p w14:paraId="6CCB6182"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funcionamiento suave del regulador de caudal (0-100%)</w:t>
            </w:r>
          </w:p>
          <w:p w14:paraId="5168A6D2"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Limpiar carcasa con paño húmedo, no usar solventes ni chorros de alta presión.</w:t>
            </w:r>
          </w:p>
          <w:p w14:paraId="36D4A406" w14:textId="77777777" w:rsidR="00621A6B" w:rsidRPr="00E81BA2" w:rsidRDefault="00621A6B" w:rsidP="00621A6B">
            <w:pPr>
              <w:pStyle w:val="Prrafodelista"/>
              <w:numPr>
                <w:ilvl w:val="0"/>
                <w:numId w:val="16"/>
              </w:numPr>
              <w:jc w:val="both"/>
              <w:rPr>
                <w:rFonts w:ascii="Arial" w:hAnsi="Arial" w:cs="Arial"/>
                <w:bCs/>
                <w:color w:val="010101"/>
                <w:lang w:val="es-ES"/>
              </w:rPr>
            </w:pPr>
            <w:proofErr w:type="gramStart"/>
            <w:r w:rsidRPr="00E81BA2">
              <w:rPr>
                <w:rFonts w:ascii="Arial" w:hAnsi="Arial" w:cs="Arial"/>
                <w:bCs/>
                <w:color w:val="010101"/>
                <w:lang w:val="es-ES"/>
              </w:rPr>
              <w:t>Confirmar</w:t>
            </w:r>
            <w:proofErr w:type="gramEnd"/>
            <w:r w:rsidRPr="00E81BA2">
              <w:rPr>
                <w:rFonts w:ascii="Arial" w:hAnsi="Arial" w:cs="Arial"/>
                <w:bCs/>
                <w:color w:val="010101"/>
                <w:lang w:val="es-ES"/>
              </w:rPr>
              <w:t xml:space="preserve"> que el grado IP65 no este comprometido (sellos intactos).</w:t>
            </w:r>
          </w:p>
          <w:p w14:paraId="16A55CF0"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Realiza lavado interno realizando los siguientes pasos conectar la bomba a un recipiente con agua limpia, operar la bomba durante 10 minutos, dejar funcionar en vacío 5 minutos para purgado completo</w:t>
            </w:r>
          </w:p>
          <w:p w14:paraId="60EB2619"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Desarmar y limpiar, desmontar válvula de succión, descarga y válvula de inyección, retirar bola y asientos, lavar con agua limpia (o solución neutra compatible), no usar objetos metálicos ni abrasivos.</w:t>
            </w:r>
          </w:p>
          <w:p w14:paraId="38216ECA"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libre movimiento de las bolas cerámicas</w:t>
            </w:r>
          </w:p>
          <w:p w14:paraId="75A40FD3"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lastRenderedPageBreak/>
              <w:t xml:space="preserve">Revisión del diafragma, se debe inspeccionar deformaciones, </w:t>
            </w:r>
            <w:proofErr w:type="spellStart"/>
            <w:r w:rsidRPr="00E81BA2">
              <w:rPr>
                <w:rFonts w:ascii="Arial" w:hAnsi="Arial" w:cs="Arial"/>
                <w:bCs/>
                <w:color w:val="010101"/>
                <w:lang w:val="es-ES"/>
              </w:rPr>
              <w:t>microfisuras</w:t>
            </w:r>
            <w:proofErr w:type="spellEnd"/>
            <w:r w:rsidRPr="00E81BA2">
              <w:rPr>
                <w:rFonts w:ascii="Arial" w:hAnsi="Arial" w:cs="Arial"/>
                <w:bCs/>
                <w:color w:val="010101"/>
                <w:lang w:val="es-ES"/>
              </w:rPr>
              <w:t xml:space="preserve">, Endurecimiento de PTFE. Si presenta desgaste se debe reemplazo inmediato esto se realizará con bolsa de repuesto. El diafragma es el elemento </w:t>
            </w:r>
            <w:proofErr w:type="spellStart"/>
            <w:r w:rsidRPr="00E81BA2">
              <w:rPr>
                <w:rFonts w:ascii="Arial" w:hAnsi="Arial" w:cs="Arial"/>
                <w:bCs/>
                <w:color w:val="010101"/>
                <w:lang w:val="es-ES"/>
              </w:rPr>
              <w:t>critico</w:t>
            </w:r>
            <w:proofErr w:type="spellEnd"/>
            <w:r w:rsidRPr="00E81BA2">
              <w:rPr>
                <w:rFonts w:ascii="Arial" w:hAnsi="Arial" w:cs="Arial"/>
                <w:bCs/>
                <w:color w:val="010101"/>
                <w:lang w:val="es-ES"/>
              </w:rPr>
              <w:t xml:space="preserve"> para la dosificación precisa.</w:t>
            </w:r>
          </w:p>
          <w:p w14:paraId="320006B1"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Se debe realizar la calibración de caudal, ajustar el regulador a un valor conocido (ej. 50%), Dosificar en recipiente graduado durante un tiempo fijo, comparar volumen real vs teórico (2 l/h a plena escala), ajustar regulación si es necesario. SEKO indica regulación manual y lineal del caudal en la serie </w:t>
            </w:r>
            <w:proofErr w:type="spellStart"/>
            <w:r w:rsidRPr="00E81BA2">
              <w:rPr>
                <w:rFonts w:ascii="Arial" w:hAnsi="Arial" w:cs="Arial"/>
                <w:bCs/>
                <w:color w:val="010101"/>
                <w:lang w:val="es-ES"/>
              </w:rPr>
              <w:t>Invikta</w:t>
            </w:r>
            <w:proofErr w:type="spellEnd"/>
            <w:r w:rsidRPr="00E81BA2">
              <w:rPr>
                <w:rFonts w:ascii="Arial" w:hAnsi="Arial" w:cs="Arial"/>
                <w:bCs/>
                <w:color w:val="010101"/>
                <w:lang w:val="es-ES"/>
              </w:rPr>
              <w:t>.</w:t>
            </w:r>
          </w:p>
          <w:p w14:paraId="460D83A6"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el estado del cable eléctrico de alimentación.</w:t>
            </w:r>
          </w:p>
          <w:p w14:paraId="0F805EDC"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ausencia de humedad en conexiones.</w:t>
            </w:r>
          </w:p>
          <w:p w14:paraId="4AC3D272"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el correcto funcionamiento de LED de estado.</w:t>
            </w:r>
          </w:p>
          <w:p w14:paraId="556D45EA"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Comprobar tensión de alimentación conforme a placa (100-240 </w:t>
            </w:r>
            <w:proofErr w:type="spellStart"/>
            <w:r w:rsidRPr="00E81BA2">
              <w:rPr>
                <w:rFonts w:ascii="Arial" w:hAnsi="Arial" w:cs="Arial"/>
                <w:bCs/>
                <w:color w:val="010101"/>
                <w:lang w:val="es-ES"/>
              </w:rPr>
              <w:t>Vac</w:t>
            </w:r>
            <w:proofErr w:type="spellEnd"/>
            <w:r w:rsidRPr="00E81BA2">
              <w:rPr>
                <w:rFonts w:ascii="Arial" w:hAnsi="Arial" w:cs="Arial"/>
                <w:bCs/>
                <w:color w:val="010101"/>
                <w:lang w:val="es-ES"/>
              </w:rPr>
              <w:t>).</w:t>
            </w:r>
          </w:p>
          <w:p w14:paraId="5C200E6D"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Se requiere el suministro e instalación Kit de mantenimiento SEKO </w:t>
            </w:r>
            <w:proofErr w:type="spellStart"/>
            <w:r w:rsidRPr="00E81BA2">
              <w:rPr>
                <w:rFonts w:ascii="Arial" w:hAnsi="Arial" w:cs="Arial"/>
                <w:bCs/>
                <w:color w:val="010101"/>
                <w:lang w:val="es-ES"/>
              </w:rPr>
              <w:t>Invikta</w:t>
            </w:r>
            <w:proofErr w:type="spellEnd"/>
            <w:r w:rsidRPr="00E81BA2">
              <w:rPr>
                <w:rFonts w:ascii="Arial" w:hAnsi="Arial" w:cs="Arial"/>
                <w:bCs/>
                <w:color w:val="010101"/>
                <w:lang w:val="es-ES"/>
              </w:rPr>
              <w:t xml:space="preserve"> que incluye Diafragma PTFE, Bolas cerámicas, O-</w:t>
            </w:r>
            <w:proofErr w:type="spellStart"/>
            <w:r w:rsidRPr="00E81BA2">
              <w:rPr>
                <w:rFonts w:ascii="Arial" w:hAnsi="Arial" w:cs="Arial"/>
                <w:bCs/>
                <w:color w:val="010101"/>
                <w:lang w:val="es-ES"/>
              </w:rPr>
              <w:t>rings</w:t>
            </w:r>
            <w:proofErr w:type="spellEnd"/>
            <w:r w:rsidRPr="00E81BA2">
              <w:rPr>
                <w:rFonts w:ascii="Arial" w:hAnsi="Arial" w:cs="Arial"/>
                <w:bCs/>
                <w:color w:val="010101"/>
                <w:lang w:val="es-ES"/>
              </w:rPr>
              <w:t>/ sellos y Juntas del cabezal. El costo está incluido dentro de la oferta de mantenimiento sin generar costos adicionales.</w:t>
            </w:r>
          </w:p>
          <w:p w14:paraId="54D6656E"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3FFE1423"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11576121" w14:textId="77777777" w:rsidR="00621A6B"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6035DD5E" w14:textId="77777777" w:rsidR="00621A6B" w:rsidRPr="00EC4D2E" w:rsidRDefault="00621A6B" w:rsidP="00621A6B">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0D7A49B3" w14:textId="77777777" w:rsidR="00621A6B" w:rsidRPr="00E81BA2" w:rsidRDefault="00621A6B" w:rsidP="00B662B8">
            <w:pPr>
              <w:rPr>
                <w:rFonts w:cs="Arial"/>
                <w:b/>
                <w:color w:val="010101"/>
                <w:sz w:val="22"/>
                <w:szCs w:val="22"/>
                <w:lang w:val="es-ES"/>
              </w:rPr>
            </w:pPr>
            <w:r>
              <w:rPr>
                <w:rFonts w:cs="Arial"/>
                <w:b/>
                <w:color w:val="010101"/>
                <w:sz w:val="22"/>
                <w:szCs w:val="22"/>
                <w:lang w:val="es-ES"/>
              </w:rPr>
              <w:t>12</w:t>
            </w:r>
            <w:r w:rsidRPr="00E81BA2">
              <w:rPr>
                <w:rFonts w:cs="Arial"/>
                <w:b/>
                <w:color w:val="010101"/>
                <w:sz w:val="22"/>
                <w:szCs w:val="22"/>
                <w:lang w:val="es-ES"/>
              </w:rPr>
              <w:t xml:space="preserve">.6 Tanques </w:t>
            </w:r>
            <w:proofErr w:type="spellStart"/>
            <w:r w:rsidRPr="00E81BA2">
              <w:rPr>
                <w:rFonts w:cs="Arial"/>
                <w:b/>
                <w:color w:val="010101"/>
                <w:sz w:val="22"/>
                <w:szCs w:val="22"/>
                <w:lang w:val="es-ES"/>
              </w:rPr>
              <w:t>Clarificante</w:t>
            </w:r>
            <w:proofErr w:type="spellEnd"/>
            <w:r w:rsidRPr="00E81BA2">
              <w:rPr>
                <w:rFonts w:cs="Arial"/>
                <w:b/>
                <w:color w:val="010101"/>
                <w:sz w:val="22"/>
                <w:szCs w:val="22"/>
                <w:lang w:val="es-ES"/>
              </w:rPr>
              <w:t xml:space="preserve"> y </w:t>
            </w:r>
            <w:proofErr w:type="spellStart"/>
            <w:r w:rsidRPr="00E81BA2">
              <w:rPr>
                <w:rFonts w:cs="Arial"/>
                <w:b/>
                <w:color w:val="010101"/>
                <w:sz w:val="22"/>
                <w:szCs w:val="22"/>
                <w:lang w:val="es-ES"/>
              </w:rPr>
              <w:t>Hidroclorito</w:t>
            </w:r>
            <w:proofErr w:type="spellEnd"/>
          </w:p>
          <w:p w14:paraId="276A16BF" w14:textId="77777777" w:rsidR="00621A6B" w:rsidRPr="00E81BA2" w:rsidRDefault="00621A6B" w:rsidP="00B662B8">
            <w:pPr>
              <w:rPr>
                <w:rFonts w:cs="Arial"/>
                <w:b/>
                <w:color w:val="010101"/>
                <w:sz w:val="22"/>
                <w:szCs w:val="22"/>
                <w:lang w:val="es-ES"/>
              </w:rPr>
            </w:pPr>
          </w:p>
          <w:p w14:paraId="2BF75223" w14:textId="77777777" w:rsidR="00621A6B" w:rsidRPr="00E81BA2" w:rsidRDefault="00621A6B" w:rsidP="00B662B8">
            <w:pPr>
              <w:jc w:val="both"/>
              <w:rPr>
                <w:rFonts w:cs="Arial"/>
                <w:bCs/>
                <w:color w:val="010101"/>
                <w:sz w:val="22"/>
                <w:szCs w:val="22"/>
                <w:lang w:val="es-ES"/>
              </w:rPr>
            </w:pPr>
            <w:r w:rsidRPr="00E81BA2">
              <w:rPr>
                <w:rFonts w:cs="Arial"/>
                <w:bCs/>
                <w:noProof/>
                <w:color w:val="010101"/>
                <w:sz w:val="22"/>
                <w:szCs w:val="22"/>
              </w:rPr>
              <w:drawing>
                <wp:inline distT="0" distB="0" distL="0" distR="0" wp14:anchorId="031067A5" wp14:editId="2764CA7B">
                  <wp:extent cx="2728978" cy="3516923"/>
                  <wp:effectExtent l="0" t="0" r="0" b="7620"/>
                  <wp:docPr id="2537010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01051" name=""/>
                          <pic:cNvPicPr/>
                        </pic:nvPicPr>
                        <pic:blipFill>
                          <a:blip r:embed="rId68"/>
                          <a:stretch>
                            <a:fillRect/>
                          </a:stretch>
                        </pic:blipFill>
                        <pic:spPr>
                          <a:xfrm>
                            <a:off x="0" y="0"/>
                            <a:ext cx="2737854" cy="3528362"/>
                          </a:xfrm>
                          <a:prstGeom prst="rect">
                            <a:avLst/>
                          </a:prstGeom>
                        </pic:spPr>
                      </pic:pic>
                    </a:graphicData>
                  </a:graphic>
                </wp:inline>
              </w:drawing>
            </w:r>
          </w:p>
          <w:p w14:paraId="4A16DDC2" w14:textId="77777777" w:rsidR="00621A6B" w:rsidRPr="00E81BA2" w:rsidRDefault="00621A6B" w:rsidP="00B662B8">
            <w:pPr>
              <w:jc w:val="both"/>
              <w:rPr>
                <w:rFonts w:cs="Arial"/>
                <w:bCs/>
                <w:color w:val="010101"/>
                <w:sz w:val="22"/>
                <w:szCs w:val="22"/>
                <w:lang w:val="es-ES"/>
              </w:rPr>
            </w:pPr>
          </w:p>
          <w:p w14:paraId="6A463B88"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Mantenimiento</w:t>
            </w:r>
          </w:p>
          <w:p w14:paraId="2366CB5E" w14:textId="77777777" w:rsidR="00621A6B" w:rsidRPr="00E81BA2" w:rsidRDefault="00621A6B" w:rsidP="00B662B8">
            <w:pPr>
              <w:jc w:val="both"/>
              <w:rPr>
                <w:rFonts w:cs="Arial"/>
                <w:bCs/>
                <w:color w:val="010101"/>
                <w:sz w:val="22"/>
                <w:szCs w:val="22"/>
                <w:lang w:val="es-ES"/>
              </w:rPr>
            </w:pPr>
          </w:p>
          <w:p w14:paraId="39948B66" w14:textId="77777777" w:rsidR="00621A6B" w:rsidRPr="00E81BA2" w:rsidRDefault="00621A6B" w:rsidP="00B662B8">
            <w:pPr>
              <w:rPr>
                <w:rFonts w:cs="Arial"/>
                <w:b/>
                <w:color w:val="010101"/>
                <w:sz w:val="22"/>
                <w:szCs w:val="22"/>
                <w:lang w:val="es-ES"/>
              </w:rPr>
            </w:pPr>
            <w:r>
              <w:rPr>
                <w:rFonts w:cs="Arial"/>
                <w:b/>
                <w:color w:val="010101"/>
                <w:sz w:val="22"/>
                <w:szCs w:val="22"/>
                <w:lang w:val="es-ES"/>
              </w:rPr>
              <w:t>12</w:t>
            </w:r>
            <w:r w:rsidRPr="00E81BA2">
              <w:rPr>
                <w:rFonts w:cs="Arial"/>
                <w:b/>
                <w:color w:val="010101"/>
                <w:sz w:val="22"/>
                <w:szCs w:val="22"/>
                <w:lang w:val="es-ES"/>
              </w:rPr>
              <w:t xml:space="preserve">.6.1 Tanque </w:t>
            </w:r>
            <w:proofErr w:type="spellStart"/>
            <w:r w:rsidRPr="00E81BA2">
              <w:rPr>
                <w:rFonts w:cs="Arial"/>
                <w:b/>
                <w:color w:val="010101"/>
                <w:sz w:val="22"/>
                <w:szCs w:val="22"/>
                <w:lang w:val="es-ES"/>
              </w:rPr>
              <w:t>Clarificante</w:t>
            </w:r>
            <w:proofErr w:type="spellEnd"/>
            <w:r w:rsidRPr="00E81BA2">
              <w:rPr>
                <w:rFonts w:cs="Arial"/>
                <w:b/>
                <w:color w:val="010101"/>
                <w:sz w:val="22"/>
                <w:szCs w:val="22"/>
                <w:lang w:val="es-ES"/>
              </w:rPr>
              <w:t xml:space="preserve"> (sedimentador/clarificador) (500 L)</w:t>
            </w:r>
          </w:p>
          <w:p w14:paraId="12B48F04" w14:textId="77777777" w:rsidR="00621A6B" w:rsidRPr="00E81BA2" w:rsidRDefault="00621A6B" w:rsidP="00B662B8">
            <w:pPr>
              <w:rPr>
                <w:rFonts w:cs="Arial"/>
                <w:b/>
                <w:color w:val="010101"/>
                <w:sz w:val="22"/>
                <w:szCs w:val="22"/>
                <w:lang w:val="es-ES"/>
              </w:rPr>
            </w:pPr>
          </w:p>
          <w:p w14:paraId="33DF4074"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claridad del agua de salida y presencia de sólidos en suspensión</w:t>
            </w:r>
          </w:p>
          <w:p w14:paraId="16B87E3B"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lastRenderedPageBreak/>
              <w:t>Inspeccionar nivel de lodos en el fondo</w:t>
            </w:r>
          </w:p>
          <w:p w14:paraId="3ECF59FA"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Revisar paredes, fondo para detectar sedimentos adheridos</w:t>
            </w:r>
          </w:p>
          <w:p w14:paraId="33BB9CAB"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Detectar formación de algas, espuma o natas superficiales</w:t>
            </w:r>
          </w:p>
          <w:p w14:paraId="3F762596"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que no exista obstrucciones en vertederos o canales de salida.</w:t>
            </w:r>
          </w:p>
          <w:p w14:paraId="328CC0B0"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Retiro de lodos sedimentos (manual o hidráulico)</w:t>
            </w:r>
          </w:p>
          <w:p w14:paraId="5CC8E791"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Limpieza para evitar desequilibrio de caudal</w:t>
            </w:r>
          </w:p>
          <w:p w14:paraId="22689865"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Eliminación de espuma, grasa o material flotante.</w:t>
            </w:r>
          </w:p>
          <w:p w14:paraId="21AB11B1"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Lavado interno (con ayuda de cepillos, detergente, manguera o balde efectuar una limpieza a fondo utilizando agua limpia hasta dejar una superficie interna con el mejor aspecto posible. Cerciorar que no queden residuos de enjuagues)</w:t>
            </w:r>
          </w:p>
          <w:p w14:paraId="3AD27337"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Verificación de sellos y apoyos</w:t>
            </w:r>
          </w:p>
          <w:p w14:paraId="369ADC7F"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Inspección visual de fisuras, corrosión en partes y desprendimiento de recubrimientos</w:t>
            </w:r>
          </w:p>
          <w:p w14:paraId="6E09D3F8"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tapas</w:t>
            </w:r>
          </w:p>
          <w:p w14:paraId="0A15B726"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Contemplar dentro de la rutina el reaprovisionar con químico </w:t>
            </w:r>
            <w:proofErr w:type="spellStart"/>
            <w:r w:rsidRPr="00E81BA2">
              <w:rPr>
                <w:rFonts w:ascii="Arial" w:hAnsi="Arial" w:cs="Arial"/>
                <w:bCs/>
                <w:color w:val="010101"/>
                <w:lang w:val="es-ES"/>
              </w:rPr>
              <w:t>clarificante</w:t>
            </w:r>
            <w:proofErr w:type="spellEnd"/>
            <w:r w:rsidRPr="00E81BA2">
              <w:rPr>
                <w:rFonts w:ascii="Arial" w:hAnsi="Arial" w:cs="Arial"/>
                <w:bCs/>
                <w:color w:val="010101"/>
                <w:lang w:val="es-ES"/>
              </w:rPr>
              <w:t xml:space="preserve"> de consecución comercial el tanque.</w:t>
            </w:r>
          </w:p>
          <w:p w14:paraId="7E1FEF90"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Realizar con personal capacitado.</w:t>
            </w:r>
          </w:p>
          <w:p w14:paraId="2A366173"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03452F41"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1032861E" w14:textId="77777777" w:rsidR="00621A6B"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7D4FD489" w14:textId="77777777" w:rsidR="00621A6B" w:rsidRPr="008529FF" w:rsidRDefault="00621A6B" w:rsidP="00621A6B">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7A997FFB" w14:textId="77777777" w:rsidR="00621A6B" w:rsidRPr="00E81BA2" w:rsidRDefault="00621A6B" w:rsidP="00621A6B">
            <w:pPr>
              <w:pStyle w:val="Prrafodelista"/>
              <w:numPr>
                <w:ilvl w:val="0"/>
                <w:numId w:val="16"/>
              </w:numPr>
              <w:jc w:val="both"/>
              <w:rPr>
                <w:rFonts w:ascii="Arial" w:hAnsi="Arial" w:cs="Arial"/>
                <w:lang w:val="es-ES"/>
              </w:rPr>
            </w:pPr>
          </w:p>
          <w:p w14:paraId="6DCFB5E5" w14:textId="77777777" w:rsidR="00621A6B" w:rsidRPr="00E81BA2" w:rsidRDefault="00621A6B" w:rsidP="00B662B8">
            <w:pPr>
              <w:jc w:val="both"/>
              <w:rPr>
                <w:rFonts w:cs="Arial"/>
                <w:b/>
                <w:color w:val="010101"/>
                <w:sz w:val="22"/>
                <w:szCs w:val="22"/>
                <w:lang w:val="es-ES"/>
              </w:rPr>
            </w:pPr>
            <w:r>
              <w:rPr>
                <w:rFonts w:cs="Arial"/>
                <w:b/>
                <w:color w:val="010101"/>
                <w:sz w:val="22"/>
                <w:szCs w:val="22"/>
                <w:lang w:val="es-ES"/>
              </w:rPr>
              <w:t>12</w:t>
            </w:r>
            <w:r w:rsidRPr="00E81BA2">
              <w:rPr>
                <w:rFonts w:cs="Arial"/>
                <w:b/>
                <w:color w:val="010101"/>
                <w:sz w:val="22"/>
                <w:szCs w:val="22"/>
                <w:lang w:val="es-ES"/>
              </w:rPr>
              <w:t xml:space="preserve">.6.2 Tanque </w:t>
            </w:r>
            <w:proofErr w:type="spellStart"/>
            <w:r w:rsidRPr="00E81BA2">
              <w:rPr>
                <w:rFonts w:cs="Arial"/>
                <w:b/>
                <w:color w:val="010101"/>
                <w:sz w:val="22"/>
                <w:szCs w:val="22"/>
                <w:lang w:val="es-ES"/>
              </w:rPr>
              <w:t>Hidroclorito</w:t>
            </w:r>
            <w:proofErr w:type="spellEnd"/>
            <w:r w:rsidRPr="00E81BA2">
              <w:rPr>
                <w:rFonts w:cs="Arial"/>
                <w:b/>
                <w:color w:val="010101"/>
                <w:sz w:val="22"/>
                <w:szCs w:val="22"/>
                <w:lang w:val="es-ES"/>
              </w:rPr>
              <w:t xml:space="preserve"> (250 L)</w:t>
            </w:r>
          </w:p>
          <w:p w14:paraId="5481F9D1" w14:textId="77777777" w:rsidR="00621A6B" w:rsidRPr="00E81BA2" w:rsidRDefault="00621A6B" w:rsidP="00B662B8">
            <w:pPr>
              <w:jc w:val="both"/>
              <w:rPr>
                <w:rFonts w:cs="Arial"/>
                <w:b/>
                <w:color w:val="010101"/>
                <w:sz w:val="22"/>
                <w:szCs w:val="22"/>
                <w:lang w:val="es-ES"/>
              </w:rPr>
            </w:pPr>
          </w:p>
          <w:p w14:paraId="1959A8DC" w14:textId="77777777" w:rsidR="00621A6B" w:rsidRPr="00E81BA2" w:rsidRDefault="00621A6B" w:rsidP="00621A6B">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Verificación del tanque</w:t>
            </w:r>
          </w:p>
          <w:p w14:paraId="1FAFC2E9" w14:textId="77777777" w:rsidR="00621A6B" w:rsidRPr="00E81BA2" w:rsidRDefault="00621A6B" w:rsidP="00621A6B">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Revisar tapas, respiraderos y punto de carga</w:t>
            </w:r>
          </w:p>
          <w:p w14:paraId="34D526F5" w14:textId="77777777" w:rsidR="00621A6B" w:rsidRPr="00E81BA2" w:rsidRDefault="00621A6B" w:rsidP="00621A6B">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Comprobar ausencia de fugas en conexiones y válvulas.</w:t>
            </w:r>
          </w:p>
          <w:p w14:paraId="70445553" w14:textId="77777777" w:rsidR="00621A6B" w:rsidRPr="00E81BA2" w:rsidRDefault="00621A6B" w:rsidP="00621A6B">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Confirmar concentración adecuada del hipoclorito</w:t>
            </w:r>
          </w:p>
          <w:p w14:paraId="088A4692" w14:textId="77777777" w:rsidR="00621A6B" w:rsidRPr="00E81BA2" w:rsidRDefault="00621A6B" w:rsidP="00621A6B">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Confirmar ausencia de sedimentos o precipitados</w:t>
            </w:r>
          </w:p>
          <w:p w14:paraId="3BC1F46E" w14:textId="77777777" w:rsidR="00621A6B" w:rsidRPr="00E81BA2" w:rsidRDefault="00621A6B" w:rsidP="00621A6B">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Evitar almacenamiento prolongado (degradación del cloro activo)</w:t>
            </w:r>
          </w:p>
          <w:p w14:paraId="1ACAEBF1" w14:textId="77777777" w:rsidR="00621A6B" w:rsidRPr="00E81BA2" w:rsidRDefault="00621A6B" w:rsidP="00621A6B">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No mezclar con otros químicos</w:t>
            </w:r>
          </w:p>
          <w:p w14:paraId="75CA3711" w14:textId="77777777" w:rsidR="00621A6B" w:rsidRPr="00E81BA2" w:rsidRDefault="00621A6B" w:rsidP="00621A6B">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Limpieza del tanque</w:t>
            </w:r>
          </w:p>
          <w:p w14:paraId="69AF820E" w14:textId="77777777" w:rsidR="00621A6B" w:rsidRPr="00E81BA2" w:rsidRDefault="00621A6B" w:rsidP="00621A6B">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Vaciado controlado del tanque</w:t>
            </w:r>
          </w:p>
          <w:p w14:paraId="0D1D4F18" w14:textId="77777777" w:rsidR="00621A6B" w:rsidRPr="00E81BA2" w:rsidRDefault="00621A6B" w:rsidP="00621A6B">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Lavado interno con agua limpia (sin detergente) con ayuda de cepillos, manguera o balde efectuar una limpieza a fondo utilizando agua limpia hasta dejar una superficie interna con el mejor aspecto posible. Cerciorar que no queden residuos de enjuagues</w:t>
            </w:r>
          </w:p>
          <w:p w14:paraId="387016CC" w14:textId="77777777" w:rsidR="00621A6B" w:rsidRPr="00E81BA2" w:rsidRDefault="00621A6B" w:rsidP="00621A6B">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Neutralización y disposición segura de residuos.</w:t>
            </w:r>
          </w:p>
          <w:p w14:paraId="3F276A19" w14:textId="77777777" w:rsidR="00621A6B" w:rsidRPr="00E81BA2" w:rsidRDefault="00621A6B" w:rsidP="00621A6B">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Secado antes de recargar</w:t>
            </w:r>
          </w:p>
          <w:p w14:paraId="661E20B0" w14:textId="77777777" w:rsidR="00621A6B" w:rsidRPr="00E81BA2" w:rsidRDefault="00621A6B" w:rsidP="00621A6B">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Verificación de tuberías de succión, bombas dosificadoras y válvulas antirretorno</w:t>
            </w:r>
          </w:p>
          <w:p w14:paraId="2CD8F773" w14:textId="77777777" w:rsidR="00621A6B" w:rsidRPr="00E81BA2" w:rsidRDefault="00621A6B" w:rsidP="00621A6B">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Limpieza de filtros o coladores</w:t>
            </w:r>
          </w:p>
          <w:p w14:paraId="1A99C5C1" w14:textId="77777777" w:rsidR="00621A6B" w:rsidRPr="00E81BA2" w:rsidRDefault="00621A6B" w:rsidP="00621A6B">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Prueba de caudal de dosificación</w:t>
            </w:r>
          </w:p>
          <w:p w14:paraId="184441D3"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Contemplar dentro de la rutina el reaprovisionar con químico hipoclorito de sodio el tanque. </w:t>
            </w:r>
          </w:p>
          <w:p w14:paraId="0D9E04C9"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Realizar con personal capacitado.</w:t>
            </w:r>
          </w:p>
          <w:p w14:paraId="022A514A"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2C7D3530"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5A6E39D8" w14:textId="77777777" w:rsidR="00621A6B"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51AE0848" w14:textId="77777777" w:rsidR="00621A6B" w:rsidRPr="0080108D" w:rsidRDefault="00621A6B" w:rsidP="00621A6B">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lastRenderedPageBreak/>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1C8092D1" w14:textId="77777777" w:rsidR="00621A6B" w:rsidRPr="00E81BA2" w:rsidRDefault="00621A6B" w:rsidP="00B662B8">
            <w:pPr>
              <w:jc w:val="both"/>
              <w:rPr>
                <w:rFonts w:cs="Arial"/>
                <w:b/>
                <w:color w:val="010101"/>
                <w:sz w:val="22"/>
                <w:szCs w:val="22"/>
                <w:lang w:val="es-ES"/>
              </w:rPr>
            </w:pPr>
            <w:r>
              <w:rPr>
                <w:rFonts w:cs="Arial"/>
                <w:b/>
                <w:color w:val="010101"/>
                <w:sz w:val="22"/>
                <w:szCs w:val="22"/>
                <w:lang w:val="es-ES"/>
              </w:rPr>
              <w:t>12</w:t>
            </w:r>
            <w:r w:rsidRPr="00E81BA2">
              <w:rPr>
                <w:rFonts w:cs="Arial"/>
                <w:b/>
                <w:color w:val="010101"/>
                <w:sz w:val="22"/>
                <w:szCs w:val="22"/>
                <w:lang w:val="es-ES"/>
              </w:rPr>
              <w:t>.7 Medidor Electromagnético de Caudal (SIEMENS STRANS FM MAG 8000)</w:t>
            </w:r>
          </w:p>
          <w:p w14:paraId="0B8D1B8B" w14:textId="77777777" w:rsidR="00621A6B" w:rsidRPr="00E81BA2" w:rsidRDefault="00621A6B" w:rsidP="00B662B8">
            <w:pPr>
              <w:jc w:val="both"/>
              <w:rPr>
                <w:rFonts w:cs="Arial"/>
                <w:bCs/>
                <w:color w:val="010101"/>
                <w:lang w:val="es-ES"/>
              </w:rPr>
            </w:pPr>
          </w:p>
          <w:p w14:paraId="3F665F24" w14:textId="77777777" w:rsidR="00621A6B" w:rsidRPr="00E81BA2" w:rsidRDefault="00621A6B" w:rsidP="00B662B8">
            <w:pPr>
              <w:jc w:val="both"/>
              <w:rPr>
                <w:rFonts w:cs="Arial"/>
                <w:bCs/>
                <w:color w:val="010101"/>
                <w:sz w:val="22"/>
                <w:szCs w:val="22"/>
                <w:lang w:val="es-ES"/>
              </w:rPr>
            </w:pPr>
            <w:r w:rsidRPr="00E81BA2">
              <w:rPr>
                <w:rFonts w:cs="Arial"/>
                <w:bCs/>
                <w:color w:val="010101"/>
                <w:sz w:val="22"/>
                <w:szCs w:val="22"/>
                <w:lang w:val="es-ES"/>
              </w:rPr>
              <w:t>Como su nombre lo indica es un contador con microprocesador, pantalla gráfica y tecla que le ofrece un funcionamiento y datos óptimos in situ. El transmisor guía el campo magnético hacia el sensor, evalúa la señal de flujo y calcula el volumen del caudal en circulación. Además, suministra la información requerida a través de las interfaces de salida de impulsos o de comunicación integradas, como parte de una solución técnica. Su funcionalidad, información y diagnostico inteligentes garantizan un excelente rendimiento del caudalímetro, así como un flujo de información que permite optimizar el suministro. Está instalado después de las bombas eyectoras que se encuentran dentro del tanque de bombeo.</w:t>
            </w:r>
          </w:p>
          <w:p w14:paraId="555CB208" w14:textId="77777777" w:rsidR="00621A6B" w:rsidRPr="00E81BA2" w:rsidRDefault="00621A6B" w:rsidP="00B662B8">
            <w:pPr>
              <w:jc w:val="both"/>
              <w:rPr>
                <w:rFonts w:cs="Arial"/>
                <w:bCs/>
                <w:color w:val="010101"/>
                <w:sz w:val="22"/>
                <w:szCs w:val="22"/>
                <w:lang w:val="es-ES"/>
              </w:rPr>
            </w:pPr>
          </w:p>
          <w:p w14:paraId="6026C175" w14:textId="77777777" w:rsidR="00621A6B" w:rsidRPr="00E81BA2" w:rsidRDefault="00621A6B" w:rsidP="00B662B8">
            <w:pPr>
              <w:jc w:val="center"/>
              <w:rPr>
                <w:rFonts w:cs="Arial"/>
                <w:bCs/>
                <w:color w:val="010101"/>
                <w:sz w:val="22"/>
                <w:szCs w:val="22"/>
                <w:lang w:val="es-ES"/>
              </w:rPr>
            </w:pPr>
            <w:r w:rsidRPr="00E81BA2">
              <w:rPr>
                <w:rFonts w:cs="Arial"/>
                <w:noProof/>
              </w:rPr>
              <w:drawing>
                <wp:inline distT="0" distB="0" distL="0" distR="0" wp14:anchorId="60B8AA99" wp14:editId="27759F3A">
                  <wp:extent cx="4302760" cy="2168907"/>
                  <wp:effectExtent l="0" t="0" r="2540" b="3175"/>
                  <wp:docPr id="1958487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87667" name=""/>
                          <pic:cNvPicPr/>
                        </pic:nvPicPr>
                        <pic:blipFill>
                          <a:blip r:embed="rId69"/>
                          <a:stretch>
                            <a:fillRect/>
                          </a:stretch>
                        </pic:blipFill>
                        <pic:spPr>
                          <a:xfrm>
                            <a:off x="0" y="0"/>
                            <a:ext cx="4323917" cy="2179572"/>
                          </a:xfrm>
                          <a:prstGeom prst="rect">
                            <a:avLst/>
                          </a:prstGeom>
                        </pic:spPr>
                      </pic:pic>
                    </a:graphicData>
                  </a:graphic>
                </wp:inline>
              </w:drawing>
            </w:r>
          </w:p>
          <w:p w14:paraId="49D89C91" w14:textId="77777777" w:rsidR="00621A6B" w:rsidRPr="00E81BA2" w:rsidRDefault="00621A6B" w:rsidP="00B662B8">
            <w:pPr>
              <w:rPr>
                <w:rFonts w:cs="Arial"/>
                <w:bCs/>
                <w:color w:val="010101"/>
                <w:sz w:val="22"/>
                <w:szCs w:val="22"/>
                <w:lang w:val="es-ES"/>
              </w:rPr>
            </w:pPr>
          </w:p>
          <w:p w14:paraId="15FB3235" w14:textId="77777777" w:rsidR="00621A6B" w:rsidRPr="00E81BA2" w:rsidRDefault="00621A6B" w:rsidP="00B662B8">
            <w:pPr>
              <w:rPr>
                <w:rFonts w:cs="Arial"/>
                <w:b/>
                <w:color w:val="010101"/>
                <w:sz w:val="22"/>
                <w:szCs w:val="22"/>
                <w:lang w:val="es-ES"/>
              </w:rPr>
            </w:pPr>
            <w:r w:rsidRPr="00E81BA2">
              <w:rPr>
                <w:rFonts w:cs="Arial"/>
                <w:b/>
                <w:color w:val="010101"/>
                <w:sz w:val="22"/>
                <w:szCs w:val="22"/>
                <w:lang w:val="es-ES"/>
              </w:rPr>
              <w:t>Mantenimiento</w:t>
            </w:r>
          </w:p>
          <w:p w14:paraId="60C1D253" w14:textId="77777777" w:rsidR="00621A6B" w:rsidRPr="00E81BA2" w:rsidRDefault="00621A6B" w:rsidP="00B662B8">
            <w:pPr>
              <w:rPr>
                <w:rFonts w:cs="Arial"/>
                <w:b/>
                <w:color w:val="010101"/>
                <w:sz w:val="22"/>
                <w:szCs w:val="22"/>
                <w:lang w:val="es-ES"/>
              </w:rPr>
            </w:pPr>
          </w:p>
          <w:p w14:paraId="06AEA767" w14:textId="77777777" w:rsidR="00621A6B" w:rsidRPr="00E81BA2" w:rsidRDefault="00621A6B" w:rsidP="00B662B8">
            <w:pPr>
              <w:jc w:val="both"/>
              <w:rPr>
                <w:rFonts w:cs="Arial"/>
                <w:bCs/>
                <w:color w:val="010101"/>
                <w:sz w:val="22"/>
                <w:szCs w:val="22"/>
                <w:lang w:val="es-ES"/>
              </w:rPr>
            </w:pPr>
            <w:r w:rsidRPr="00E81BA2">
              <w:rPr>
                <w:rFonts w:cs="Arial"/>
                <w:bCs/>
                <w:color w:val="010101"/>
                <w:sz w:val="22"/>
                <w:szCs w:val="22"/>
                <w:lang w:val="es-ES"/>
              </w:rPr>
              <w:t>Todas las actividades deben ser realizadas por personal cualificado.</w:t>
            </w:r>
          </w:p>
          <w:p w14:paraId="7558C772" w14:textId="77777777" w:rsidR="00621A6B" w:rsidRPr="00E81BA2" w:rsidRDefault="00621A6B" w:rsidP="00B662B8">
            <w:pPr>
              <w:jc w:val="both"/>
              <w:rPr>
                <w:rFonts w:cs="Arial"/>
                <w:bCs/>
                <w:color w:val="010101"/>
                <w:sz w:val="22"/>
                <w:szCs w:val="22"/>
                <w:lang w:val="es-ES"/>
              </w:rPr>
            </w:pPr>
          </w:p>
          <w:p w14:paraId="69E866FC"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estado físico del sensor: cuerpo del medidor sin golpes, fisuras corrosión, revestimiento interno sin daño visible (si es accesible desde la línea)</w:t>
            </w:r>
          </w:p>
          <w:p w14:paraId="13C3B415"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Revisar conexiones a proceso: bridas firmes, sin fugas, alineación correcta en la tubería.</w:t>
            </w:r>
          </w:p>
          <w:p w14:paraId="55E037A2"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Inspeccionar caja electrónica y prensaestopas: sin humedad interna, prensaestopas correctamente sellados para conservar grado IP (IP68)</w:t>
            </w:r>
          </w:p>
          <w:p w14:paraId="15C32FED"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Confirmar legibilidad del </w:t>
            </w:r>
            <w:proofErr w:type="spellStart"/>
            <w:r w:rsidRPr="00E81BA2">
              <w:rPr>
                <w:rFonts w:ascii="Arial" w:hAnsi="Arial" w:cs="Arial"/>
                <w:bCs/>
                <w:color w:val="010101"/>
                <w:lang w:val="es-ES"/>
              </w:rPr>
              <w:t>display</w:t>
            </w:r>
            <w:proofErr w:type="spellEnd"/>
            <w:r w:rsidRPr="00E81BA2">
              <w:rPr>
                <w:rFonts w:ascii="Arial" w:hAnsi="Arial" w:cs="Arial"/>
                <w:bCs/>
                <w:color w:val="010101"/>
                <w:lang w:val="es-ES"/>
              </w:rPr>
              <w:t xml:space="preserve"> y símbolo de estado.</w:t>
            </w:r>
          </w:p>
          <w:p w14:paraId="7C12440D"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Limpieza solo externa con paño seco o ligeramente húmedo.</w:t>
            </w:r>
          </w:p>
          <w:p w14:paraId="63C9A653"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Verificación eléctrica y de señal</w:t>
            </w:r>
          </w:p>
          <w:p w14:paraId="49FEA4E1"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Confirmar correcta alimentación (batería o fuente según versión)</w:t>
            </w:r>
          </w:p>
          <w:p w14:paraId="490826B3"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integridad del cableado y conectores eléctricos</w:t>
            </w:r>
          </w:p>
          <w:p w14:paraId="58C18E7F"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Revisar que no existan alarmas activas o códigos de fallo en pantalla.</w:t>
            </w:r>
          </w:p>
          <w:p w14:paraId="14848671"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Comprobar salidas configuración (pulso/comunicación)</w:t>
            </w:r>
          </w:p>
          <w:p w14:paraId="3B264A88"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Comparar lectura del caudal con históricos del sistema.</w:t>
            </w:r>
          </w:p>
          <w:p w14:paraId="47062710"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La mano de obra para correctivos ya está incluida dentro de la rutina de mantenimiento.</w:t>
            </w:r>
          </w:p>
          <w:p w14:paraId="52155A9E"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18423605" w14:textId="77777777" w:rsidR="00621A6B"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3F1F1065" w14:textId="77777777" w:rsidR="00621A6B" w:rsidRPr="0080108D" w:rsidRDefault="00621A6B" w:rsidP="00621A6B">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lastRenderedPageBreak/>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25C4BD79"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CORRECTIVOS</w:t>
            </w:r>
          </w:p>
          <w:p w14:paraId="07A58914" w14:textId="77777777" w:rsidR="00621A6B" w:rsidRPr="00E81BA2" w:rsidRDefault="00621A6B" w:rsidP="00B662B8">
            <w:pPr>
              <w:jc w:val="both"/>
              <w:rPr>
                <w:rFonts w:cs="Arial"/>
                <w:b/>
                <w:color w:val="010101"/>
                <w:sz w:val="22"/>
                <w:szCs w:val="22"/>
                <w:lang w:val="es-ES"/>
              </w:rPr>
            </w:pPr>
          </w:p>
          <w:p w14:paraId="748867A1" w14:textId="77777777" w:rsidR="00621A6B" w:rsidRPr="00E81BA2" w:rsidRDefault="00621A6B" w:rsidP="00B662B8">
            <w:pPr>
              <w:jc w:val="both"/>
              <w:rPr>
                <w:rFonts w:cs="Arial"/>
                <w:bCs/>
                <w:color w:val="010101"/>
                <w:sz w:val="22"/>
                <w:szCs w:val="22"/>
                <w:lang w:val="es-ES"/>
              </w:rPr>
            </w:pPr>
            <w:r w:rsidRPr="00E81BA2">
              <w:rPr>
                <w:rFonts w:cs="Arial"/>
                <w:bCs/>
                <w:color w:val="010101"/>
                <w:sz w:val="22"/>
                <w:szCs w:val="22"/>
                <w:lang w:val="es-ES"/>
              </w:rPr>
              <w:t xml:space="preserve">Dentro de la rutina de mantenimiento está incluido el costo del suministro e instalación de la batería </w:t>
            </w:r>
            <w:r w:rsidRPr="00E81BA2">
              <w:rPr>
                <w:rFonts w:cs="Arial"/>
                <w:b/>
                <w:color w:val="010101"/>
                <w:sz w:val="22"/>
                <w:szCs w:val="22"/>
                <w:lang w:val="es-ES"/>
              </w:rPr>
              <w:t xml:space="preserve">SIEMENS STRANS FM MAG 8000, </w:t>
            </w:r>
            <w:r w:rsidRPr="00E81BA2">
              <w:rPr>
                <w:rFonts w:cs="Arial"/>
                <w:bCs/>
                <w:color w:val="010101"/>
                <w:sz w:val="22"/>
                <w:szCs w:val="22"/>
                <w:lang w:val="es-ES"/>
              </w:rPr>
              <w:t>el fabricante solo recomienda para la sustitución de la batería las siguientes baterías suministradas por Siemens</w:t>
            </w:r>
          </w:p>
          <w:p w14:paraId="2FFC8180" w14:textId="77777777" w:rsidR="00621A6B" w:rsidRPr="00E81BA2" w:rsidRDefault="00621A6B" w:rsidP="00B662B8">
            <w:pPr>
              <w:jc w:val="both"/>
              <w:rPr>
                <w:rFonts w:cs="Arial"/>
                <w:bCs/>
                <w:color w:val="010101"/>
                <w:sz w:val="22"/>
                <w:szCs w:val="22"/>
                <w:lang w:val="es-ES"/>
              </w:rPr>
            </w:pPr>
          </w:p>
          <w:p w14:paraId="0500E8A4"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Conjunto interno de baterías (células 2D) A5E50698081 </w:t>
            </w:r>
          </w:p>
          <w:p w14:paraId="0EE98697"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Conjunto externo de baterías (células 4D) A5E50698048 </w:t>
            </w:r>
          </w:p>
          <w:p w14:paraId="2FDD0C5F" w14:textId="77777777" w:rsidR="00621A6B" w:rsidRPr="00E81BA2" w:rsidRDefault="00621A6B" w:rsidP="00B662B8">
            <w:pPr>
              <w:jc w:val="both"/>
              <w:rPr>
                <w:rFonts w:cs="Arial"/>
                <w:sz w:val="22"/>
                <w:szCs w:val="22"/>
                <w:lang w:val="es-ES"/>
              </w:rPr>
            </w:pPr>
          </w:p>
          <w:p w14:paraId="4E307738"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 xml:space="preserve">Reemplazar la batería </w:t>
            </w:r>
          </w:p>
          <w:p w14:paraId="345A8FF6"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1. Afloje los tornillos en la parte superior del transmisor. </w:t>
            </w:r>
          </w:p>
          <w:p w14:paraId="1151AA6F" w14:textId="77777777" w:rsidR="00621A6B" w:rsidRPr="00E81BA2" w:rsidRDefault="00621A6B" w:rsidP="00B662B8">
            <w:pPr>
              <w:jc w:val="both"/>
              <w:rPr>
                <w:rFonts w:cs="Arial"/>
                <w:sz w:val="22"/>
                <w:szCs w:val="22"/>
                <w:lang w:val="es-ES"/>
              </w:rPr>
            </w:pPr>
            <w:r w:rsidRPr="00E81BA2">
              <w:rPr>
                <w:rFonts w:cs="Arial"/>
                <w:sz w:val="22"/>
                <w:szCs w:val="22"/>
                <w:lang w:val="es-ES"/>
              </w:rPr>
              <w:t>2. Retire la parte superior del transmisor utilizando un destornillador.</w:t>
            </w:r>
          </w:p>
          <w:p w14:paraId="0504248B" w14:textId="77777777" w:rsidR="00621A6B" w:rsidRPr="00E81BA2" w:rsidRDefault="00621A6B" w:rsidP="00B662B8">
            <w:pPr>
              <w:jc w:val="both"/>
              <w:rPr>
                <w:rFonts w:cs="Arial"/>
                <w:sz w:val="22"/>
                <w:szCs w:val="22"/>
                <w:lang w:val="es-ES"/>
              </w:rPr>
            </w:pPr>
          </w:p>
          <w:p w14:paraId="0AFA8F2A" w14:textId="77777777" w:rsidR="00621A6B" w:rsidRPr="00E81BA2" w:rsidRDefault="00621A6B" w:rsidP="00B662B8">
            <w:pPr>
              <w:jc w:val="both"/>
              <w:rPr>
                <w:rFonts w:cs="Arial"/>
                <w:bCs/>
                <w:color w:val="010101"/>
                <w:sz w:val="22"/>
                <w:szCs w:val="22"/>
                <w:lang w:val="es-ES"/>
              </w:rPr>
            </w:pPr>
            <w:r w:rsidRPr="00E81BA2">
              <w:rPr>
                <w:rFonts w:cs="Arial"/>
                <w:noProof/>
                <w:sz w:val="22"/>
                <w:szCs w:val="22"/>
              </w:rPr>
              <w:drawing>
                <wp:inline distT="0" distB="0" distL="0" distR="0" wp14:anchorId="666A4045" wp14:editId="15308CDB">
                  <wp:extent cx="3519657" cy="2801492"/>
                  <wp:effectExtent l="0" t="0" r="5080" b="0"/>
                  <wp:docPr id="945543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543261" name=""/>
                          <pic:cNvPicPr/>
                        </pic:nvPicPr>
                        <pic:blipFill>
                          <a:blip r:embed="rId70"/>
                          <a:stretch>
                            <a:fillRect/>
                          </a:stretch>
                        </pic:blipFill>
                        <pic:spPr>
                          <a:xfrm>
                            <a:off x="0" y="0"/>
                            <a:ext cx="3534835" cy="2813573"/>
                          </a:xfrm>
                          <a:prstGeom prst="rect">
                            <a:avLst/>
                          </a:prstGeom>
                        </pic:spPr>
                      </pic:pic>
                    </a:graphicData>
                  </a:graphic>
                </wp:inline>
              </w:drawing>
            </w:r>
          </w:p>
          <w:p w14:paraId="4952E73E" w14:textId="77777777" w:rsidR="00621A6B" w:rsidRPr="00E81BA2" w:rsidRDefault="00621A6B" w:rsidP="00B662B8">
            <w:pPr>
              <w:jc w:val="both"/>
              <w:rPr>
                <w:rFonts w:cs="Arial"/>
                <w:b/>
                <w:color w:val="010101"/>
                <w:sz w:val="22"/>
                <w:szCs w:val="22"/>
                <w:lang w:val="es-ES"/>
              </w:rPr>
            </w:pPr>
          </w:p>
          <w:p w14:paraId="0C7E1D14"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3. Deseche la bolsa de gel de sílice. </w:t>
            </w:r>
          </w:p>
          <w:p w14:paraId="5D2E3CCA" w14:textId="77777777" w:rsidR="00621A6B" w:rsidRPr="00E81BA2" w:rsidRDefault="00621A6B" w:rsidP="00B662B8">
            <w:pPr>
              <w:jc w:val="both"/>
              <w:rPr>
                <w:rFonts w:cs="Arial"/>
                <w:sz w:val="22"/>
                <w:szCs w:val="22"/>
                <w:lang w:val="es-ES"/>
              </w:rPr>
            </w:pPr>
            <w:r w:rsidRPr="00E81BA2">
              <w:rPr>
                <w:rFonts w:cs="Arial"/>
                <w:sz w:val="22"/>
                <w:szCs w:val="22"/>
                <w:lang w:val="es-ES"/>
              </w:rPr>
              <w:t>4. Cambie la junta tórica (O-ring) por una nueva para garantizar que la caja sigue cumpliendo los requisitos del grado de protección IP68. El suministro y cambio de la junta teórica (O-ring) se debe contemplar dentro de la oferta de mantenimiento</w:t>
            </w:r>
            <w:r>
              <w:rPr>
                <w:rFonts w:cs="Arial"/>
                <w:sz w:val="22"/>
                <w:szCs w:val="22"/>
                <w:lang w:val="es-ES"/>
              </w:rPr>
              <w:t>, sin generar costo adicional.</w:t>
            </w:r>
          </w:p>
          <w:p w14:paraId="51DEF7E2" w14:textId="77777777" w:rsidR="00621A6B" w:rsidRPr="00E81BA2" w:rsidRDefault="00621A6B" w:rsidP="00B662B8">
            <w:pPr>
              <w:jc w:val="both"/>
              <w:rPr>
                <w:rFonts w:cs="Arial"/>
                <w:sz w:val="22"/>
                <w:szCs w:val="22"/>
                <w:lang w:val="es-ES"/>
              </w:rPr>
            </w:pPr>
            <w:r w:rsidRPr="00E81BA2">
              <w:rPr>
                <w:rFonts w:cs="Arial"/>
                <w:sz w:val="22"/>
                <w:szCs w:val="22"/>
                <w:lang w:val="es-ES"/>
              </w:rPr>
              <w:t>– Engrase la junta tórica con un gel lubricante que no contenga ácido.</w:t>
            </w:r>
          </w:p>
          <w:p w14:paraId="71D88585" w14:textId="77777777" w:rsidR="00621A6B" w:rsidRPr="00E81BA2" w:rsidRDefault="00621A6B" w:rsidP="00B662B8">
            <w:pPr>
              <w:jc w:val="both"/>
              <w:rPr>
                <w:rFonts w:cs="Arial"/>
                <w:sz w:val="22"/>
                <w:szCs w:val="22"/>
                <w:lang w:val="es-ES"/>
              </w:rPr>
            </w:pPr>
            <w:r w:rsidRPr="00E81BA2">
              <w:rPr>
                <w:rFonts w:cs="Arial"/>
                <w:sz w:val="22"/>
                <w:szCs w:val="22"/>
                <w:lang w:val="es-ES"/>
              </w:rPr>
              <w:t>5. Presione la pestaña inmovilizadora y afloje la tira.</w:t>
            </w:r>
          </w:p>
          <w:p w14:paraId="1A873927" w14:textId="77777777" w:rsidR="00621A6B" w:rsidRPr="00E81BA2" w:rsidRDefault="00621A6B" w:rsidP="00B662B8">
            <w:pPr>
              <w:jc w:val="both"/>
              <w:rPr>
                <w:rFonts w:cs="Arial"/>
                <w:b/>
                <w:color w:val="010101"/>
                <w:sz w:val="22"/>
                <w:szCs w:val="22"/>
                <w:lang w:val="es-ES"/>
              </w:rPr>
            </w:pPr>
          </w:p>
          <w:p w14:paraId="50A84E21" w14:textId="77777777" w:rsidR="00621A6B" w:rsidRPr="00E81BA2" w:rsidRDefault="00621A6B" w:rsidP="00B662B8">
            <w:pPr>
              <w:jc w:val="both"/>
              <w:rPr>
                <w:rFonts w:cs="Arial"/>
                <w:b/>
                <w:color w:val="010101"/>
                <w:sz w:val="22"/>
                <w:szCs w:val="22"/>
                <w:lang w:val="es-ES"/>
              </w:rPr>
            </w:pPr>
            <w:r w:rsidRPr="00E81BA2">
              <w:rPr>
                <w:rFonts w:cs="Arial"/>
                <w:noProof/>
                <w:sz w:val="22"/>
                <w:szCs w:val="22"/>
              </w:rPr>
              <w:lastRenderedPageBreak/>
              <w:drawing>
                <wp:inline distT="0" distB="0" distL="0" distR="0" wp14:anchorId="029875B8" wp14:editId="2DE8C440">
                  <wp:extent cx="3342114" cy="2832554"/>
                  <wp:effectExtent l="0" t="0" r="0" b="6350"/>
                  <wp:docPr id="2252368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236802" name=""/>
                          <pic:cNvPicPr/>
                        </pic:nvPicPr>
                        <pic:blipFill>
                          <a:blip r:embed="rId71"/>
                          <a:stretch>
                            <a:fillRect/>
                          </a:stretch>
                        </pic:blipFill>
                        <pic:spPr>
                          <a:xfrm>
                            <a:off x="0" y="0"/>
                            <a:ext cx="3350482" cy="2839646"/>
                          </a:xfrm>
                          <a:prstGeom prst="rect">
                            <a:avLst/>
                          </a:prstGeom>
                        </pic:spPr>
                      </pic:pic>
                    </a:graphicData>
                  </a:graphic>
                </wp:inline>
              </w:drawing>
            </w:r>
          </w:p>
          <w:p w14:paraId="63CA3455"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6. Saque el conjunto de baterías con la alimentación conectada. </w:t>
            </w:r>
          </w:p>
          <w:p w14:paraId="5F4693BE" w14:textId="77777777" w:rsidR="00621A6B" w:rsidRPr="00E81BA2" w:rsidRDefault="00621A6B" w:rsidP="00B662B8">
            <w:pPr>
              <w:jc w:val="both"/>
              <w:rPr>
                <w:rFonts w:cs="Arial"/>
                <w:sz w:val="22"/>
                <w:szCs w:val="22"/>
                <w:lang w:val="es-ES"/>
              </w:rPr>
            </w:pPr>
            <w:r w:rsidRPr="00E81BA2">
              <w:rPr>
                <w:rFonts w:cs="Arial"/>
                <w:sz w:val="22"/>
                <w:szCs w:val="22"/>
                <w:lang w:val="es-ES"/>
              </w:rPr>
              <w:t>7. Coloque y asegure el nuevo conjunto de baterías.</w:t>
            </w:r>
          </w:p>
          <w:p w14:paraId="319ECB52" w14:textId="77777777" w:rsidR="00621A6B" w:rsidRPr="00E81BA2" w:rsidRDefault="00621A6B" w:rsidP="00B662B8">
            <w:pPr>
              <w:jc w:val="both"/>
              <w:rPr>
                <w:rFonts w:cs="Arial"/>
                <w:sz w:val="22"/>
                <w:szCs w:val="22"/>
                <w:lang w:val="es-ES"/>
              </w:rPr>
            </w:pPr>
            <w:r w:rsidRPr="00E81BA2">
              <w:rPr>
                <w:rFonts w:cs="Arial"/>
                <w:sz w:val="22"/>
                <w:szCs w:val="22"/>
                <w:lang w:val="es-ES"/>
              </w:rPr>
              <w:t>Nota Para que las baterías ofrezcan una óptima capacidad, el conjunto se debe colocar en posición vertical.</w:t>
            </w:r>
          </w:p>
          <w:p w14:paraId="33EAE6D3"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8. Coloque el nuevo paquete de gel de sílice– Retire la bolsa de plástico del nuevo paquete de gel de sílice. Se debe contemplar dentro de la oferta de mantenimiento el cambio y suministro del del </w:t>
            </w:r>
            <w:proofErr w:type="spellStart"/>
            <w:r w:rsidRPr="00E81BA2">
              <w:rPr>
                <w:rFonts w:cs="Arial"/>
                <w:sz w:val="22"/>
                <w:szCs w:val="22"/>
                <w:lang w:val="es-ES"/>
              </w:rPr>
              <w:t>silice</w:t>
            </w:r>
            <w:proofErr w:type="spellEnd"/>
            <w:r>
              <w:rPr>
                <w:rFonts w:cs="Arial"/>
                <w:sz w:val="22"/>
                <w:szCs w:val="22"/>
                <w:lang w:val="es-ES"/>
              </w:rPr>
              <w:t>, sin generar costo adicional</w:t>
            </w:r>
          </w:p>
          <w:p w14:paraId="55A604EB" w14:textId="77777777" w:rsidR="00621A6B" w:rsidRPr="00E81BA2" w:rsidRDefault="00621A6B" w:rsidP="00B662B8">
            <w:pPr>
              <w:jc w:val="both"/>
              <w:rPr>
                <w:rFonts w:cs="Arial"/>
                <w:sz w:val="22"/>
                <w:szCs w:val="22"/>
                <w:lang w:val="es-ES"/>
              </w:rPr>
            </w:pPr>
            <w:r w:rsidRPr="00E81BA2">
              <w:rPr>
                <w:rFonts w:cs="Arial"/>
                <w:sz w:val="22"/>
                <w:szCs w:val="22"/>
                <w:lang w:val="es-ES"/>
              </w:rPr>
              <w:t>– Coloque el nuevo paquete de gel de sílice encima del conjunto de baterías para evitar la condensación dentro del contador.</w:t>
            </w:r>
          </w:p>
          <w:p w14:paraId="5D178429"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 Para garantizar que la caja sigue cumpliendo los requisitos del grado de protección IP68, el nuevo paquete de gel de sílice no debe entrar en contacto con la resina para revestimiento </w:t>
            </w:r>
          </w:p>
          <w:p w14:paraId="6A35FC19"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9. Desconecte el conjunto de baterías viejo y conecte el nuevo. </w:t>
            </w:r>
          </w:p>
          <w:p w14:paraId="341537CE"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10.Pulse la tecla antes de 6 segundos para reiniciar la batería (p. ej. tiempo de funcionamiento y capacidad restante) cuando el </w:t>
            </w:r>
            <w:proofErr w:type="spellStart"/>
            <w:r w:rsidRPr="00E81BA2">
              <w:rPr>
                <w:rFonts w:cs="Arial"/>
                <w:sz w:val="22"/>
                <w:szCs w:val="22"/>
                <w:lang w:val="es-ES"/>
              </w:rPr>
              <w:t>display</w:t>
            </w:r>
            <w:proofErr w:type="spellEnd"/>
            <w:r w:rsidRPr="00E81BA2">
              <w:rPr>
                <w:rFonts w:cs="Arial"/>
                <w:sz w:val="22"/>
                <w:szCs w:val="22"/>
                <w:lang w:val="es-ES"/>
              </w:rPr>
              <w:t xml:space="preserve"> muestre:</w:t>
            </w:r>
          </w:p>
          <w:p w14:paraId="2D0AA2D1" w14:textId="77777777" w:rsidR="00621A6B" w:rsidRPr="00E81BA2" w:rsidRDefault="00621A6B" w:rsidP="00B662B8">
            <w:pPr>
              <w:jc w:val="both"/>
              <w:rPr>
                <w:rFonts w:cs="Arial"/>
                <w:b/>
                <w:color w:val="010101"/>
                <w:sz w:val="22"/>
                <w:szCs w:val="22"/>
                <w:lang w:val="es-ES"/>
              </w:rPr>
            </w:pPr>
          </w:p>
          <w:p w14:paraId="0C15029F" w14:textId="77777777" w:rsidR="00621A6B" w:rsidRPr="00E81BA2" w:rsidRDefault="00621A6B" w:rsidP="00B662B8">
            <w:pPr>
              <w:jc w:val="both"/>
              <w:rPr>
                <w:rFonts w:cs="Arial"/>
                <w:b/>
                <w:color w:val="010101"/>
                <w:sz w:val="22"/>
                <w:szCs w:val="22"/>
                <w:lang w:val="es-ES"/>
              </w:rPr>
            </w:pPr>
            <w:r w:rsidRPr="00E81BA2">
              <w:rPr>
                <w:rFonts w:cs="Arial"/>
                <w:noProof/>
                <w:sz w:val="22"/>
                <w:szCs w:val="22"/>
              </w:rPr>
              <w:drawing>
                <wp:inline distT="0" distB="0" distL="0" distR="0" wp14:anchorId="55BD8BC4" wp14:editId="63A7B7BE">
                  <wp:extent cx="2245684" cy="1046285"/>
                  <wp:effectExtent l="0" t="0" r="2540" b="1905"/>
                  <wp:docPr id="1790849459"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849459" name="Imagen 1" descr="Texto&#10;&#10;El contenido generado por IA puede ser incorrecto."/>
                          <pic:cNvPicPr/>
                        </pic:nvPicPr>
                        <pic:blipFill>
                          <a:blip r:embed="rId72"/>
                          <a:stretch>
                            <a:fillRect/>
                          </a:stretch>
                        </pic:blipFill>
                        <pic:spPr>
                          <a:xfrm>
                            <a:off x="0" y="0"/>
                            <a:ext cx="2267635" cy="1056512"/>
                          </a:xfrm>
                          <a:prstGeom prst="rect">
                            <a:avLst/>
                          </a:prstGeom>
                        </pic:spPr>
                      </pic:pic>
                    </a:graphicData>
                  </a:graphic>
                </wp:inline>
              </w:drawing>
            </w:r>
          </w:p>
          <w:p w14:paraId="1D12474F"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11.Monte la tapa superior. </w:t>
            </w:r>
          </w:p>
          <w:p w14:paraId="6146685B" w14:textId="77777777" w:rsidR="00621A6B" w:rsidRPr="00E81BA2" w:rsidRDefault="00621A6B" w:rsidP="00B662B8">
            <w:pPr>
              <w:jc w:val="both"/>
              <w:rPr>
                <w:rFonts w:cs="Arial"/>
                <w:sz w:val="22"/>
                <w:szCs w:val="22"/>
                <w:lang w:val="es-ES"/>
              </w:rPr>
            </w:pPr>
            <w:r w:rsidRPr="00E81BA2">
              <w:rPr>
                <w:rFonts w:cs="Arial"/>
                <w:sz w:val="22"/>
                <w:szCs w:val="22"/>
                <w:lang w:val="es-ES"/>
              </w:rPr>
              <w:t>12.Apriete los tornillos para ensamblar el contador completamente.</w:t>
            </w:r>
          </w:p>
          <w:p w14:paraId="651E4FE9" w14:textId="77777777" w:rsidR="00621A6B" w:rsidRPr="00E81BA2" w:rsidRDefault="00621A6B" w:rsidP="00B662B8">
            <w:pPr>
              <w:jc w:val="both"/>
              <w:rPr>
                <w:rFonts w:cs="Arial"/>
                <w:b/>
                <w:color w:val="010101"/>
                <w:sz w:val="22"/>
                <w:szCs w:val="22"/>
                <w:lang w:val="es-ES"/>
              </w:rPr>
            </w:pPr>
            <w:r w:rsidRPr="00E81BA2">
              <w:rPr>
                <w:rFonts w:cs="Arial"/>
                <w:noProof/>
                <w:sz w:val="22"/>
                <w:szCs w:val="22"/>
              </w:rPr>
              <w:lastRenderedPageBreak/>
              <w:drawing>
                <wp:inline distT="0" distB="0" distL="0" distR="0" wp14:anchorId="3440D030" wp14:editId="357F84F3">
                  <wp:extent cx="3153215" cy="2810267"/>
                  <wp:effectExtent l="0" t="0" r="9525" b="9525"/>
                  <wp:docPr id="16349379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937933" name=""/>
                          <pic:cNvPicPr/>
                        </pic:nvPicPr>
                        <pic:blipFill>
                          <a:blip r:embed="rId73"/>
                          <a:stretch>
                            <a:fillRect/>
                          </a:stretch>
                        </pic:blipFill>
                        <pic:spPr>
                          <a:xfrm>
                            <a:off x="0" y="0"/>
                            <a:ext cx="3153215" cy="2810267"/>
                          </a:xfrm>
                          <a:prstGeom prst="rect">
                            <a:avLst/>
                          </a:prstGeom>
                        </pic:spPr>
                      </pic:pic>
                    </a:graphicData>
                  </a:graphic>
                </wp:inline>
              </w:drawing>
            </w:r>
          </w:p>
          <w:p w14:paraId="56EC8A37" w14:textId="77777777" w:rsidR="00621A6B" w:rsidRPr="00E81BA2" w:rsidRDefault="00621A6B" w:rsidP="00B662B8">
            <w:pPr>
              <w:jc w:val="both"/>
              <w:rPr>
                <w:rFonts w:cs="Arial"/>
                <w:sz w:val="22"/>
                <w:szCs w:val="22"/>
                <w:lang w:val="es-ES"/>
              </w:rPr>
            </w:pPr>
            <w:r w:rsidRPr="00E81BA2">
              <w:rPr>
                <w:rFonts w:cs="Arial"/>
                <w:sz w:val="22"/>
                <w:szCs w:val="22"/>
                <w:lang w:val="es-ES"/>
              </w:rPr>
              <w:t>Si es necesario, ajuste la fecha y hora con el software; consulte "Encendido con reinicio de la batería y ajuste de fecha y hora".</w:t>
            </w:r>
          </w:p>
          <w:p w14:paraId="4B7F4163" w14:textId="77777777" w:rsidR="00621A6B" w:rsidRPr="00E81BA2" w:rsidRDefault="00621A6B" w:rsidP="00B662B8">
            <w:pPr>
              <w:jc w:val="both"/>
              <w:rPr>
                <w:rFonts w:cs="Arial"/>
                <w:b/>
                <w:color w:val="010101"/>
                <w:sz w:val="22"/>
                <w:szCs w:val="22"/>
                <w:lang w:val="es-ES"/>
              </w:rPr>
            </w:pPr>
          </w:p>
          <w:p w14:paraId="6BFC51E6" w14:textId="77777777" w:rsidR="00621A6B" w:rsidRPr="00E81BA2" w:rsidRDefault="00621A6B" w:rsidP="00B662B8">
            <w:pPr>
              <w:jc w:val="both"/>
              <w:rPr>
                <w:rFonts w:cs="Arial"/>
                <w:sz w:val="22"/>
                <w:szCs w:val="22"/>
                <w:lang w:val="es-ES"/>
              </w:rPr>
            </w:pPr>
            <w:r w:rsidRPr="00E81BA2">
              <w:rPr>
                <w:rFonts w:cs="Arial"/>
                <w:sz w:val="22"/>
                <w:szCs w:val="22"/>
                <w:lang w:val="es-ES"/>
              </w:rPr>
              <w:t>Encendido con reinicio de la batería, ajuste de fecha y hora</w:t>
            </w:r>
          </w:p>
          <w:p w14:paraId="49DEC3B7" w14:textId="77777777" w:rsidR="00621A6B" w:rsidRPr="00E81BA2" w:rsidRDefault="00621A6B" w:rsidP="00B662B8">
            <w:pPr>
              <w:rPr>
                <w:rFonts w:cs="Arial"/>
                <w:b/>
                <w:color w:val="010101"/>
                <w:sz w:val="22"/>
                <w:szCs w:val="22"/>
                <w:lang w:val="es-ES"/>
              </w:rPr>
            </w:pPr>
          </w:p>
          <w:p w14:paraId="02071156" w14:textId="77777777" w:rsidR="00621A6B" w:rsidRPr="00E81BA2" w:rsidRDefault="00621A6B" w:rsidP="00B662B8">
            <w:pPr>
              <w:jc w:val="both"/>
              <w:rPr>
                <w:rFonts w:cs="Arial"/>
                <w:b/>
                <w:color w:val="010101"/>
                <w:sz w:val="22"/>
                <w:szCs w:val="22"/>
              </w:rPr>
            </w:pPr>
            <w:r>
              <w:rPr>
                <w:rFonts w:cs="Arial"/>
                <w:b/>
                <w:color w:val="010101"/>
                <w:sz w:val="22"/>
                <w:szCs w:val="22"/>
                <w:lang w:val="es-ES"/>
              </w:rPr>
              <w:t>12</w:t>
            </w:r>
            <w:r w:rsidRPr="00E81BA2">
              <w:rPr>
                <w:rFonts w:cs="Arial"/>
                <w:b/>
                <w:color w:val="010101"/>
                <w:sz w:val="22"/>
                <w:szCs w:val="22"/>
                <w:lang w:val="es-ES"/>
              </w:rPr>
              <w:t xml:space="preserve">.8 Válvula </w:t>
            </w:r>
            <w:proofErr w:type="spellStart"/>
            <w:proofErr w:type="gramStart"/>
            <w:r w:rsidRPr="00E81BA2">
              <w:rPr>
                <w:rFonts w:cs="Arial"/>
                <w:b/>
                <w:color w:val="010101"/>
                <w:sz w:val="22"/>
                <w:szCs w:val="22"/>
                <w:lang w:val="es-ES"/>
              </w:rPr>
              <w:t>Selenoide</w:t>
            </w:r>
            <w:proofErr w:type="spellEnd"/>
            <w:r w:rsidRPr="00E81BA2">
              <w:rPr>
                <w:rFonts w:cs="Arial"/>
                <w:b/>
                <w:color w:val="010101"/>
                <w:sz w:val="22"/>
                <w:szCs w:val="22"/>
                <w:lang w:val="es-ES"/>
              </w:rPr>
              <w:t xml:space="preserve">  </w:t>
            </w:r>
            <w:r w:rsidRPr="00E81BA2">
              <w:rPr>
                <w:rFonts w:cs="Arial"/>
                <w:b/>
                <w:color w:val="010101"/>
                <w:sz w:val="22"/>
                <w:szCs w:val="22"/>
              </w:rPr>
              <w:t>UNI</w:t>
            </w:r>
            <w:proofErr w:type="gramEnd"/>
            <w:r w:rsidRPr="00E81BA2">
              <w:rPr>
                <w:rFonts w:cs="Arial"/>
                <w:b/>
                <w:color w:val="010101"/>
                <w:sz w:val="22"/>
                <w:szCs w:val="22"/>
              </w:rPr>
              <w:noBreakHyphen/>
              <w:t>D modelo UW</w:t>
            </w:r>
            <w:r w:rsidRPr="00E81BA2">
              <w:rPr>
                <w:rFonts w:cs="Arial"/>
                <w:b/>
                <w:color w:val="010101"/>
                <w:sz w:val="22"/>
                <w:szCs w:val="22"/>
              </w:rPr>
              <w:noBreakHyphen/>
              <w:t>50</w:t>
            </w:r>
            <w:r w:rsidRPr="00E81BA2">
              <w:rPr>
                <w:rFonts w:cs="Arial"/>
                <w:b/>
                <w:color w:val="010101"/>
                <w:sz w:val="22"/>
                <w:szCs w:val="22"/>
              </w:rPr>
              <w:noBreakHyphen/>
              <w:t>1 (2”)</w:t>
            </w:r>
          </w:p>
          <w:p w14:paraId="6430B927" w14:textId="77777777" w:rsidR="00621A6B" w:rsidRPr="00E81BA2" w:rsidRDefault="00621A6B" w:rsidP="00B662B8">
            <w:pPr>
              <w:rPr>
                <w:rFonts w:cs="Arial"/>
                <w:b/>
                <w:color w:val="010101"/>
                <w:sz w:val="22"/>
                <w:szCs w:val="22"/>
                <w:lang w:val="es-ES"/>
              </w:rPr>
            </w:pPr>
          </w:p>
          <w:p w14:paraId="3C3BEDC1" w14:textId="77777777" w:rsidR="00621A6B" w:rsidRPr="00E81BA2" w:rsidRDefault="00621A6B" w:rsidP="00B662B8">
            <w:pPr>
              <w:rPr>
                <w:rFonts w:cs="Arial"/>
                <w:b/>
                <w:color w:val="010101"/>
                <w:sz w:val="22"/>
                <w:szCs w:val="22"/>
                <w:lang w:val="es-ES"/>
              </w:rPr>
            </w:pPr>
          </w:p>
          <w:p w14:paraId="621CD4C3" w14:textId="77777777" w:rsidR="00621A6B" w:rsidRPr="00E81BA2" w:rsidRDefault="00621A6B" w:rsidP="00B662B8">
            <w:pPr>
              <w:jc w:val="center"/>
              <w:rPr>
                <w:rFonts w:cs="Arial"/>
                <w:b/>
                <w:color w:val="010101"/>
                <w:sz w:val="22"/>
                <w:szCs w:val="22"/>
                <w:lang w:val="es-ES"/>
              </w:rPr>
            </w:pPr>
            <w:r w:rsidRPr="00E81BA2">
              <w:rPr>
                <w:rFonts w:cs="Arial"/>
                <w:noProof/>
              </w:rPr>
              <w:drawing>
                <wp:inline distT="0" distB="0" distL="0" distR="0" wp14:anchorId="781C2B00" wp14:editId="6BAA9F33">
                  <wp:extent cx="1860106" cy="2083724"/>
                  <wp:effectExtent l="0" t="0" r="6985" b="0"/>
                  <wp:docPr id="1611830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83096" name=""/>
                          <pic:cNvPicPr/>
                        </pic:nvPicPr>
                        <pic:blipFill>
                          <a:blip r:embed="rId74"/>
                          <a:stretch>
                            <a:fillRect/>
                          </a:stretch>
                        </pic:blipFill>
                        <pic:spPr>
                          <a:xfrm>
                            <a:off x="0" y="0"/>
                            <a:ext cx="1881785" cy="2108009"/>
                          </a:xfrm>
                          <a:prstGeom prst="rect">
                            <a:avLst/>
                          </a:prstGeom>
                        </pic:spPr>
                      </pic:pic>
                    </a:graphicData>
                  </a:graphic>
                </wp:inline>
              </w:drawing>
            </w:r>
            <w:r w:rsidRPr="00E81BA2">
              <w:rPr>
                <w:rFonts w:cs="Arial"/>
                <w:lang w:val="es-ES"/>
              </w:rPr>
              <w:t xml:space="preserve"> </w:t>
            </w:r>
            <w:r w:rsidRPr="00E81BA2">
              <w:rPr>
                <w:rFonts w:cs="Arial"/>
                <w:noProof/>
              </w:rPr>
              <w:drawing>
                <wp:inline distT="0" distB="0" distL="0" distR="0" wp14:anchorId="0BAA5FA4" wp14:editId="2223D0A6">
                  <wp:extent cx="1868857" cy="2080426"/>
                  <wp:effectExtent l="0" t="0" r="0" b="0"/>
                  <wp:docPr id="16753590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359041" name=""/>
                          <pic:cNvPicPr/>
                        </pic:nvPicPr>
                        <pic:blipFill>
                          <a:blip r:embed="rId75"/>
                          <a:stretch>
                            <a:fillRect/>
                          </a:stretch>
                        </pic:blipFill>
                        <pic:spPr>
                          <a:xfrm>
                            <a:off x="0" y="0"/>
                            <a:ext cx="1904726" cy="2120356"/>
                          </a:xfrm>
                          <a:prstGeom prst="rect">
                            <a:avLst/>
                          </a:prstGeom>
                        </pic:spPr>
                      </pic:pic>
                    </a:graphicData>
                  </a:graphic>
                </wp:inline>
              </w:drawing>
            </w:r>
          </w:p>
          <w:p w14:paraId="071B19E8" w14:textId="77777777" w:rsidR="00621A6B" w:rsidRPr="00E81BA2" w:rsidRDefault="00621A6B" w:rsidP="00B662B8">
            <w:pPr>
              <w:rPr>
                <w:rFonts w:cs="Arial"/>
                <w:b/>
                <w:color w:val="010101"/>
                <w:sz w:val="22"/>
                <w:szCs w:val="22"/>
                <w:lang w:val="es-ES"/>
              </w:rPr>
            </w:pPr>
          </w:p>
          <w:p w14:paraId="35BD7D53" w14:textId="77777777" w:rsidR="00621A6B" w:rsidRDefault="00621A6B" w:rsidP="00B662B8">
            <w:pPr>
              <w:rPr>
                <w:rFonts w:cs="Arial"/>
                <w:b/>
                <w:color w:val="010101"/>
                <w:sz w:val="22"/>
                <w:szCs w:val="22"/>
                <w:lang w:val="es-ES"/>
              </w:rPr>
            </w:pPr>
            <w:r w:rsidRPr="00E81BA2">
              <w:rPr>
                <w:rFonts w:cs="Arial"/>
                <w:b/>
                <w:color w:val="010101"/>
                <w:sz w:val="22"/>
                <w:szCs w:val="22"/>
                <w:lang w:val="es-ES"/>
              </w:rPr>
              <w:t>Mantenimiento</w:t>
            </w:r>
          </w:p>
          <w:p w14:paraId="417D9ACA" w14:textId="77777777" w:rsidR="00621A6B" w:rsidRPr="00231303" w:rsidRDefault="00621A6B" w:rsidP="00B662B8">
            <w:pPr>
              <w:rPr>
                <w:rFonts w:cs="Arial"/>
                <w:bCs/>
                <w:color w:val="010101"/>
                <w:sz w:val="22"/>
                <w:szCs w:val="22"/>
                <w:lang w:val="es-ES"/>
              </w:rPr>
            </w:pPr>
            <w:r>
              <w:rPr>
                <w:rFonts w:cs="Arial"/>
                <w:bCs/>
                <w:color w:val="010101"/>
                <w:sz w:val="22"/>
                <w:szCs w:val="22"/>
                <w:lang w:val="es-ES"/>
              </w:rPr>
              <w:t>Todas las actividades deben ser realizadas por personal cualificado</w:t>
            </w:r>
          </w:p>
          <w:p w14:paraId="0AA815B9" w14:textId="77777777" w:rsidR="00621A6B" w:rsidRPr="00E81BA2" w:rsidRDefault="00621A6B" w:rsidP="00B662B8">
            <w:pPr>
              <w:rPr>
                <w:rFonts w:cs="Arial"/>
                <w:b/>
                <w:color w:val="010101"/>
                <w:sz w:val="22"/>
                <w:szCs w:val="22"/>
                <w:lang w:val="es-ES"/>
              </w:rPr>
            </w:pPr>
          </w:p>
          <w:p w14:paraId="6D56019E"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fugas en cuerpo o conexiones roscadas (NPT/BSP)</w:t>
            </w:r>
          </w:p>
          <w:p w14:paraId="1788F912"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estado de la bobina: sin deformaciones y sin olor a quemado</w:t>
            </w:r>
          </w:p>
          <w:p w14:paraId="7CC7E5F3"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funcionamiento Apertura/ cierre normal y sin vibraciones ni zumbido excesivo</w:t>
            </w:r>
          </w:p>
          <w:p w14:paraId="1BCDA73F"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Realizar limpieza interna, se debe limpiar orificio de paso (50 mm), asiento de válvula, núcleo metálico y canal piloto del diafragma.</w:t>
            </w:r>
          </w:p>
          <w:p w14:paraId="3B95DB0D"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Realizar inspección de diafragma revisando que no tenga grietas, rigidez y deformaciones. En caso de que requiera remplazar se debe hacer con bolsa de repuesto</w:t>
            </w:r>
          </w:p>
          <w:p w14:paraId="7F016047"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Revisar el núcleo que no contenga oxidación o desgaste. En caso de que requiera remplazar se debe hacer con bolsa de repuesto</w:t>
            </w:r>
          </w:p>
          <w:p w14:paraId="72D78CD6"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lastRenderedPageBreak/>
              <w:t>Verificar resorte para verificar deformación. En caso de que requiera remplazar se debe hacer con bolsa de repuesto</w:t>
            </w:r>
          </w:p>
          <w:p w14:paraId="5242D01F"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Para la bobina se debe revisar voltaje, terminales firmes y temperatura normal</w:t>
            </w:r>
          </w:p>
          <w:p w14:paraId="68372221"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Al terminar se debe realizar prueba de funcionalidad y verificar apertura inmediata, cierre hermético y que no presente fugas.</w:t>
            </w:r>
          </w:p>
          <w:p w14:paraId="26254945"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7F78AA83"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53326A9C" w14:textId="77777777" w:rsidR="00621A6B"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5030C8CC" w14:textId="77777777" w:rsidR="00621A6B" w:rsidRPr="00231303" w:rsidRDefault="00621A6B" w:rsidP="00621A6B">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7A942A0D" w14:textId="77777777" w:rsidR="00621A6B" w:rsidRPr="00E81BA2" w:rsidRDefault="00621A6B" w:rsidP="00B662B8">
            <w:pPr>
              <w:jc w:val="both"/>
              <w:rPr>
                <w:rFonts w:cs="Arial"/>
                <w:b/>
                <w:color w:val="010101"/>
                <w:sz w:val="22"/>
                <w:szCs w:val="22"/>
              </w:rPr>
            </w:pPr>
            <w:r>
              <w:rPr>
                <w:rFonts w:cs="Arial"/>
                <w:b/>
                <w:color w:val="010101"/>
                <w:sz w:val="22"/>
                <w:szCs w:val="22"/>
                <w:lang w:val="es-ES"/>
              </w:rPr>
              <w:t>12</w:t>
            </w:r>
            <w:r w:rsidRPr="00E81BA2">
              <w:rPr>
                <w:rFonts w:cs="Arial"/>
                <w:b/>
                <w:color w:val="010101"/>
                <w:sz w:val="22"/>
                <w:szCs w:val="22"/>
                <w:lang w:val="es-ES"/>
              </w:rPr>
              <w:t>.9 Analizador de Cloro CL-17 marca HACH</w:t>
            </w:r>
          </w:p>
          <w:p w14:paraId="211E1CCD" w14:textId="77777777" w:rsidR="00621A6B" w:rsidRPr="00E81BA2" w:rsidRDefault="00621A6B" w:rsidP="00B662B8">
            <w:pPr>
              <w:rPr>
                <w:rFonts w:cs="Arial"/>
                <w:b/>
                <w:color w:val="010101"/>
                <w:sz w:val="22"/>
                <w:szCs w:val="22"/>
                <w:lang w:val="es-ES"/>
              </w:rPr>
            </w:pPr>
          </w:p>
          <w:p w14:paraId="1B43A37D" w14:textId="77777777" w:rsidR="00621A6B" w:rsidRPr="00E81BA2" w:rsidRDefault="00621A6B" w:rsidP="00B662B8">
            <w:pPr>
              <w:jc w:val="both"/>
              <w:rPr>
                <w:rFonts w:cs="Arial"/>
                <w:bCs/>
                <w:color w:val="010101"/>
                <w:sz w:val="22"/>
                <w:szCs w:val="22"/>
                <w:lang w:val="es-ES"/>
              </w:rPr>
            </w:pPr>
            <w:r w:rsidRPr="00E81BA2">
              <w:rPr>
                <w:rFonts w:cs="Arial"/>
                <w:bCs/>
                <w:color w:val="010101"/>
                <w:sz w:val="22"/>
                <w:szCs w:val="22"/>
                <w:lang w:val="es-ES"/>
              </w:rPr>
              <w:t xml:space="preserve">El analizador de cloro es un analizador de proceso controlado, basado en química colorimétrica avanzada que proporciona un método rápido y fiable. Determina la elección para el análisis de cloro total o cloro libre. El método de análisis no se ve afectado por los cambios en la concentración de cloro, el </w:t>
            </w:r>
            <w:proofErr w:type="spellStart"/>
            <w:r w:rsidRPr="00E81BA2">
              <w:rPr>
                <w:rFonts w:cs="Arial"/>
                <w:bCs/>
                <w:color w:val="010101"/>
                <w:sz w:val="22"/>
                <w:szCs w:val="22"/>
                <w:lang w:val="es-ES"/>
              </w:rPr>
              <w:t>ph</w:t>
            </w:r>
            <w:proofErr w:type="spellEnd"/>
            <w:r w:rsidRPr="00E81BA2">
              <w:rPr>
                <w:rFonts w:cs="Arial"/>
                <w:bCs/>
                <w:color w:val="010101"/>
                <w:sz w:val="22"/>
                <w:szCs w:val="22"/>
                <w:lang w:val="es-ES"/>
              </w:rPr>
              <w:t xml:space="preserve"> de la muestra, la temperatura, el caudal o la presión.</w:t>
            </w:r>
          </w:p>
          <w:p w14:paraId="0CE3C309" w14:textId="77777777" w:rsidR="00621A6B" w:rsidRPr="00E81BA2" w:rsidRDefault="00621A6B" w:rsidP="00B662B8">
            <w:pPr>
              <w:rPr>
                <w:rFonts w:cs="Arial"/>
                <w:bCs/>
                <w:color w:val="010101"/>
                <w:sz w:val="22"/>
                <w:szCs w:val="22"/>
                <w:lang w:val="es-ES"/>
              </w:rPr>
            </w:pPr>
          </w:p>
          <w:p w14:paraId="18BDF4D5" w14:textId="77777777" w:rsidR="00621A6B" w:rsidRPr="00E81BA2" w:rsidRDefault="00621A6B" w:rsidP="00B662B8">
            <w:pPr>
              <w:rPr>
                <w:rFonts w:cs="Arial"/>
                <w:bCs/>
                <w:color w:val="010101"/>
                <w:sz w:val="22"/>
                <w:szCs w:val="22"/>
                <w:lang w:val="es-ES"/>
              </w:rPr>
            </w:pPr>
            <w:r w:rsidRPr="00E81BA2">
              <w:rPr>
                <w:rFonts w:cs="Arial"/>
                <w:noProof/>
              </w:rPr>
              <w:drawing>
                <wp:inline distT="0" distB="0" distL="0" distR="0" wp14:anchorId="53084160" wp14:editId="7EC0EE3E">
                  <wp:extent cx="1775366" cy="2278367"/>
                  <wp:effectExtent l="0" t="0" r="0" b="8255"/>
                  <wp:docPr id="19719247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924719" name=""/>
                          <pic:cNvPicPr/>
                        </pic:nvPicPr>
                        <pic:blipFill>
                          <a:blip r:embed="rId76"/>
                          <a:stretch>
                            <a:fillRect/>
                          </a:stretch>
                        </pic:blipFill>
                        <pic:spPr>
                          <a:xfrm>
                            <a:off x="0" y="0"/>
                            <a:ext cx="1799580" cy="2309442"/>
                          </a:xfrm>
                          <a:prstGeom prst="rect">
                            <a:avLst/>
                          </a:prstGeom>
                        </pic:spPr>
                      </pic:pic>
                    </a:graphicData>
                  </a:graphic>
                </wp:inline>
              </w:drawing>
            </w:r>
            <w:r w:rsidRPr="00E81BA2">
              <w:rPr>
                <w:rFonts w:cs="Arial"/>
                <w:bCs/>
                <w:color w:val="010101"/>
                <w:sz w:val="22"/>
                <w:szCs w:val="22"/>
                <w:lang w:val="es-ES"/>
              </w:rPr>
              <w:t xml:space="preserve"> </w:t>
            </w:r>
            <w:r w:rsidRPr="00E81BA2">
              <w:rPr>
                <w:rFonts w:cs="Arial"/>
                <w:bCs/>
                <w:noProof/>
                <w:color w:val="010101"/>
                <w:sz w:val="22"/>
                <w:szCs w:val="22"/>
              </w:rPr>
              <w:drawing>
                <wp:inline distT="0" distB="0" distL="0" distR="0" wp14:anchorId="4A80AFB7" wp14:editId="45E1EE99">
                  <wp:extent cx="1806222" cy="2274020"/>
                  <wp:effectExtent l="0" t="0" r="3810" b="0"/>
                  <wp:docPr id="15742188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218820" name=""/>
                          <pic:cNvPicPr/>
                        </pic:nvPicPr>
                        <pic:blipFill>
                          <a:blip r:embed="rId77"/>
                          <a:stretch>
                            <a:fillRect/>
                          </a:stretch>
                        </pic:blipFill>
                        <pic:spPr>
                          <a:xfrm>
                            <a:off x="0" y="0"/>
                            <a:ext cx="1821402" cy="2293132"/>
                          </a:xfrm>
                          <a:prstGeom prst="rect">
                            <a:avLst/>
                          </a:prstGeom>
                        </pic:spPr>
                      </pic:pic>
                    </a:graphicData>
                  </a:graphic>
                </wp:inline>
              </w:drawing>
            </w:r>
          </w:p>
          <w:p w14:paraId="4A664A92" w14:textId="77777777" w:rsidR="00621A6B" w:rsidRPr="00E81BA2" w:rsidRDefault="00621A6B" w:rsidP="00B662B8">
            <w:pPr>
              <w:rPr>
                <w:rFonts w:cs="Arial"/>
                <w:bCs/>
                <w:color w:val="010101"/>
                <w:sz w:val="22"/>
                <w:szCs w:val="22"/>
                <w:lang w:val="es-ES"/>
              </w:rPr>
            </w:pPr>
          </w:p>
          <w:p w14:paraId="5147AFE9" w14:textId="77777777" w:rsidR="00621A6B" w:rsidRPr="00E81BA2" w:rsidRDefault="00621A6B" w:rsidP="00B662B8">
            <w:pPr>
              <w:rPr>
                <w:rFonts w:cs="Arial"/>
                <w:b/>
                <w:color w:val="010101"/>
                <w:sz w:val="22"/>
                <w:szCs w:val="22"/>
                <w:lang w:val="es-ES"/>
              </w:rPr>
            </w:pPr>
            <w:r w:rsidRPr="00E81BA2">
              <w:rPr>
                <w:rFonts w:cs="Arial"/>
                <w:b/>
                <w:color w:val="010101"/>
                <w:sz w:val="22"/>
                <w:szCs w:val="22"/>
                <w:lang w:val="es-ES"/>
              </w:rPr>
              <w:t>Mantenimiento</w:t>
            </w:r>
          </w:p>
          <w:p w14:paraId="46345490" w14:textId="77777777" w:rsidR="00621A6B" w:rsidRPr="00E81BA2" w:rsidRDefault="00621A6B" w:rsidP="00B662B8">
            <w:pPr>
              <w:rPr>
                <w:rFonts w:cs="Arial"/>
                <w:b/>
                <w:color w:val="010101"/>
                <w:sz w:val="22"/>
                <w:szCs w:val="22"/>
                <w:lang w:val="es-ES"/>
              </w:rPr>
            </w:pPr>
          </w:p>
          <w:p w14:paraId="609CE6C3" w14:textId="77777777" w:rsidR="00621A6B" w:rsidRPr="00E81BA2" w:rsidRDefault="00621A6B" w:rsidP="00B662B8">
            <w:pPr>
              <w:jc w:val="both"/>
              <w:rPr>
                <w:rFonts w:cs="Arial"/>
                <w:bCs/>
                <w:color w:val="010101"/>
                <w:sz w:val="22"/>
                <w:szCs w:val="22"/>
              </w:rPr>
            </w:pPr>
            <w:bookmarkStart w:id="9" w:name="_Hlk230164294"/>
            <w:r w:rsidRPr="00E81BA2">
              <w:rPr>
                <w:rFonts w:cs="Arial"/>
                <w:bCs/>
                <w:color w:val="010101"/>
                <w:sz w:val="22"/>
                <w:szCs w:val="22"/>
              </w:rPr>
              <w:t>Los trabajos se deben realizar con personal especializado en equipos HACH</w:t>
            </w:r>
          </w:p>
          <w:bookmarkEnd w:id="9"/>
          <w:p w14:paraId="7E4DA77E" w14:textId="77777777" w:rsidR="00621A6B" w:rsidRPr="00E81BA2" w:rsidRDefault="00621A6B" w:rsidP="00B662B8">
            <w:pPr>
              <w:jc w:val="both"/>
              <w:rPr>
                <w:rFonts w:cs="Arial"/>
                <w:b/>
                <w:color w:val="010101"/>
                <w:sz w:val="22"/>
                <w:szCs w:val="22"/>
                <w:lang w:val="es-ES"/>
              </w:rPr>
            </w:pPr>
          </w:p>
          <w:p w14:paraId="041F991E"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Verificación Operativa</w:t>
            </w:r>
          </w:p>
          <w:p w14:paraId="4B41CF9E"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lectura estable de cloro</w:t>
            </w:r>
          </w:p>
          <w:p w14:paraId="36C6B152"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Confirmar flujo de muestra adecuado</w:t>
            </w:r>
          </w:p>
          <w:p w14:paraId="7F8D7738"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Inspeccionar alarmas o mensaje del equipo</w:t>
            </w:r>
          </w:p>
          <w:p w14:paraId="712396C7"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nivel de reactivos</w:t>
            </w:r>
          </w:p>
          <w:p w14:paraId="7D5C3ECF"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Cambio de reactivos (DPD y buffer) incluidos dentro de la oferta de mantenimiento</w:t>
            </w:r>
          </w:p>
          <w:p w14:paraId="56E28867"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conexiones de líneas</w:t>
            </w:r>
          </w:p>
          <w:p w14:paraId="4B97C556"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Purgar el sistema</w:t>
            </w:r>
          </w:p>
          <w:p w14:paraId="187A5FFE"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Inspeccionar la celda colorimétrica (presencia de suciedad)</w:t>
            </w:r>
          </w:p>
          <w:p w14:paraId="29C14E65"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Limpieza de la celda colorimétrica, Evita incrustaciones, </w:t>
            </w:r>
            <w:proofErr w:type="spellStart"/>
            <w:r w:rsidRPr="00E81BA2">
              <w:rPr>
                <w:rFonts w:ascii="Arial" w:hAnsi="Arial" w:cs="Arial"/>
                <w:bCs/>
                <w:color w:val="010101"/>
                <w:lang w:val="es-ES"/>
              </w:rPr>
              <w:t>biofilm</w:t>
            </w:r>
            <w:proofErr w:type="spellEnd"/>
            <w:r w:rsidRPr="00E81BA2">
              <w:rPr>
                <w:rFonts w:ascii="Arial" w:hAnsi="Arial" w:cs="Arial"/>
                <w:bCs/>
                <w:color w:val="010101"/>
                <w:lang w:val="es-ES"/>
              </w:rPr>
              <w:t xml:space="preserve"> o turbidez residual, se limpia la cubeta donde se hace la medición.</w:t>
            </w:r>
          </w:p>
          <w:p w14:paraId="77E9383A"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Limpieza de la celda, cámara de mezcla, líneas de flujo y componentes del sistema de dosificación.</w:t>
            </w:r>
          </w:p>
          <w:p w14:paraId="491F0A79"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lastRenderedPageBreak/>
              <w:t>Eliminación de incrustaciones o depósitos</w:t>
            </w:r>
          </w:p>
          <w:p w14:paraId="46E1921B"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Inspección visual del sistema tuberías, conexiones y flujo de muestra y se verifica que no haya fugas o burbujas.</w:t>
            </w:r>
          </w:p>
          <w:p w14:paraId="56AF00F4"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Revisar líneas de muestra (sin fugas ni obstrucciones)</w:t>
            </w:r>
          </w:p>
          <w:p w14:paraId="12C4871B"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Confirmar correcto funcionamiento del sistema de dosificación.</w:t>
            </w:r>
          </w:p>
          <w:p w14:paraId="187FD0F5"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Verificación del drenaje.</w:t>
            </w:r>
          </w:p>
          <w:p w14:paraId="7A7FF8AE"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Verificación del filtro de acondicionamiento de muestra.</w:t>
            </w:r>
          </w:p>
          <w:p w14:paraId="1A741576"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Revisión del flujo de muestra y confirmar que este dentro del rango </w:t>
            </w:r>
            <w:r w:rsidRPr="00E81BA2">
              <w:rPr>
                <w:rFonts w:ascii="Arial" w:hAnsi="Arial" w:cs="Arial"/>
              </w:rPr>
              <w:t>(≈200–500 mL/min).</w:t>
            </w:r>
          </w:p>
          <w:p w14:paraId="72681938"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Reemplazo de tuberías internas (</w:t>
            </w:r>
            <w:proofErr w:type="spellStart"/>
            <w:r w:rsidRPr="00E81BA2">
              <w:rPr>
                <w:rFonts w:ascii="Arial" w:hAnsi="Arial" w:cs="Arial"/>
                <w:bCs/>
                <w:color w:val="010101"/>
                <w:lang w:val="es-ES"/>
              </w:rPr>
              <w:t>tubing</w:t>
            </w:r>
            <w:proofErr w:type="spellEnd"/>
            <w:r w:rsidRPr="00E81BA2">
              <w:rPr>
                <w:rFonts w:ascii="Arial" w:hAnsi="Arial" w:cs="Arial"/>
                <w:bCs/>
                <w:color w:val="010101"/>
                <w:lang w:val="es-ES"/>
              </w:rPr>
              <w:t>) incluido dentro de la rutina de mantenimiento.</w:t>
            </w:r>
          </w:p>
          <w:p w14:paraId="1E9C72E1"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Revisión del bloque de pinzamiento (</w:t>
            </w:r>
            <w:proofErr w:type="spellStart"/>
            <w:r w:rsidRPr="00E81BA2">
              <w:rPr>
                <w:rFonts w:ascii="Arial" w:hAnsi="Arial" w:cs="Arial"/>
                <w:bCs/>
                <w:color w:val="010101"/>
                <w:lang w:val="es-ES"/>
              </w:rPr>
              <w:t>pinch</w:t>
            </w:r>
            <w:proofErr w:type="spellEnd"/>
            <w:r w:rsidRPr="00E81BA2">
              <w:rPr>
                <w:rFonts w:ascii="Arial" w:hAnsi="Arial" w:cs="Arial"/>
                <w:bCs/>
                <w:color w:val="010101"/>
                <w:lang w:val="es-ES"/>
              </w:rPr>
              <w:t xml:space="preserve"> </w:t>
            </w:r>
            <w:proofErr w:type="spellStart"/>
            <w:r w:rsidRPr="00E81BA2">
              <w:rPr>
                <w:rFonts w:ascii="Arial" w:hAnsi="Arial" w:cs="Arial"/>
                <w:bCs/>
                <w:color w:val="010101"/>
                <w:lang w:val="es-ES"/>
              </w:rPr>
              <w:t>valve</w:t>
            </w:r>
            <w:proofErr w:type="spellEnd"/>
            <w:r w:rsidRPr="00E81BA2">
              <w:rPr>
                <w:rFonts w:ascii="Arial" w:hAnsi="Arial" w:cs="Arial"/>
                <w:bCs/>
                <w:color w:val="010101"/>
                <w:lang w:val="es-ES"/>
              </w:rPr>
              <w:t>)</w:t>
            </w:r>
          </w:p>
          <w:p w14:paraId="72EFED30"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Verificación general del sistema hidráulico</w:t>
            </w:r>
          </w:p>
          <w:p w14:paraId="796B4744"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Usar el kit de mantenimiento anual del fabricante, incluido dentro de la rutina de mantenimiento.</w:t>
            </w:r>
          </w:p>
          <w:p w14:paraId="2399ED39"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Validación del cero y </w:t>
            </w:r>
            <w:proofErr w:type="spellStart"/>
            <w:r w:rsidRPr="00E81BA2">
              <w:rPr>
                <w:rFonts w:ascii="Arial" w:hAnsi="Arial" w:cs="Arial"/>
                <w:bCs/>
                <w:color w:val="010101"/>
                <w:lang w:val="es-ES"/>
              </w:rPr>
              <w:t>span</w:t>
            </w:r>
            <w:proofErr w:type="spellEnd"/>
            <w:r w:rsidRPr="00E81BA2">
              <w:rPr>
                <w:rFonts w:ascii="Arial" w:hAnsi="Arial" w:cs="Arial"/>
                <w:bCs/>
                <w:color w:val="010101"/>
                <w:lang w:val="es-ES"/>
              </w:rPr>
              <w:t>.</w:t>
            </w:r>
          </w:p>
          <w:p w14:paraId="632E5E60"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Realizar calibración (cero y </w:t>
            </w:r>
            <w:proofErr w:type="spellStart"/>
            <w:r w:rsidRPr="00E81BA2">
              <w:rPr>
                <w:rFonts w:ascii="Arial" w:hAnsi="Arial" w:cs="Arial"/>
                <w:bCs/>
                <w:color w:val="010101"/>
                <w:lang w:val="es-ES"/>
              </w:rPr>
              <w:t>span</w:t>
            </w:r>
            <w:proofErr w:type="spellEnd"/>
            <w:r w:rsidRPr="00E81BA2">
              <w:rPr>
                <w:rFonts w:ascii="Arial" w:hAnsi="Arial" w:cs="Arial"/>
                <w:bCs/>
                <w:color w:val="010101"/>
                <w:lang w:val="es-ES"/>
              </w:rPr>
              <w:t>)</w:t>
            </w:r>
          </w:p>
          <w:p w14:paraId="04E76B56"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Ajustar según estándar de cloro </w:t>
            </w:r>
          </w:p>
          <w:p w14:paraId="3D0D6948"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Revisión de alarmas y salidas (4-20mA)</w:t>
            </w:r>
          </w:p>
          <w:p w14:paraId="468CBAFC"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Reinicio/diagnostico antes alarmas.</w:t>
            </w:r>
          </w:p>
          <w:p w14:paraId="1FEE287F"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Revisión completa del sistema óptico</w:t>
            </w:r>
          </w:p>
          <w:p w14:paraId="0E94468A"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Reemplazo de piezas criticas (bombas internas si aplica)</w:t>
            </w:r>
          </w:p>
          <w:p w14:paraId="6962CAA9"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Verificación eléctrica (fusibles, conexiones)</w:t>
            </w:r>
          </w:p>
          <w:p w14:paraId="0E05ADE2"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Inspección de tarjeta electrónica.</w:t>
            </w:r>
          </w:p>
          <w:p w14:paraId="0AEC6D94"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Realizar pruebas post mantenimiento (verifica estabilidad de lectura, comparar con medición manual (DPD laboratorio), Verificar alarmas, Confirmar caudal correcto.</w:t>
            </w:r>
          </w:p>
          <w:p w14:paraId="2B347C44"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17900AB5"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0BF7789B" w14:textId="77777777" w:rsidR="00621A6B" w:rsidRPr="00E81BA2" w:rsidRDefault="00621A6B" w:rsidP="00621A6B">
            <w:pPr>
              <w:pStyle w:val="Prrafodelista"/>
              <w:numPr>
                <w:ilvl w:val="0"/>
                <w:numId w:val="16"/>
              </w:numPr>
              <w:spacing w:after="0"/>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2FDA844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Realizar ficha de técnica y hoja de vida cada uno de los equipos.</w:t>
            </w:r>
          </w:p>
          <w:p w14:paraId="6D11C447" w14:textId="77777777" w:rsidR="00621A6B" w:rsidRPr="00E81BA2" w:rsidRDefault="00621A6B" w:rsidP="00B662B8">
            <w:pPr>
              <w:rPr>
                <w:rFonts w:cs="Arial"/>
                <w:b/>
                <w:color w:val="010101"/>
                <w:sz w:val="22"/>
                <w:szCs w:val="22"/>
                <w:lang w:val="es-ES"/>
              </w:rPr>
            </w:pPr>
          </w:p>
          <w:p w14:paraId="5DA3B6E0" w14:textId="77777777" w:rsidR="00621A6B" w:rsidRPr="00E81BA2" w:rsidRDefault="00621A6B" w:rsidP="00B662B8">
            <w:pPr>
              <w:rPr>
                <w:rFonts w:cs="Arial"/>
                <w:b/>
                <w:color w:val="010101"/>
                <w:sz w:val="22"/>
                <w:szCs w:val="22"/>
                <w:lang w:val="es-ES"/>
              </w:rPr>
            </w:pPr>
            <w:r w:rsidRPr="00E81BA2">
              <w:rPr>
                <w:rFonts w:cs="Arial"/>
                <w:b/>
                <w:color w:val="010101"/>
                <w:sz w:val="22"/>
                <w:szCs w:val="22"/>
                <w:lang w:val="es-ES"/>
              </w:rPr>
              <w:t>Correctivos</w:t>
            </w:r>
          </w:p>
          <w:p w14:paraId="6CAB9C8B" w14:textId="77777777" w:rsidR="00621A6B" w:rsidRPr="00E81BA2" w:rsidRDefault="00621A6B" w:rsidP="00B662B8">
            <w:pPr>
              <w:rPr>
                <w:rFonts w:cs="Arial"/>
                <w:b/>
                <w:color w:val="010101"/>
                <w:sz w:val="22"/>
                <w:szCs w:val="22"/>
                <w:lang w:val="es-ES"/>
              </w:rPr>
            </w:pPr>
          </w:p>
          <w:p w14:paraId="0EA1734A" w14:textId="77777777" w:rsidR="00621A6B" w:rsidRPr="00E81BA2" w:rsidRDefault="00621A6B" w:rsidP="00B662B8">
            <w:pPr>
              <w:rPr>
                <w:rFonts w:cs="Arial"/>
                <w:bCs/>
                <w:color w:val="010101"/>
                <w:sz w:val="22"/>
                <w:szCs w:val="22"/>
                <w:lang w:val="es-ES"/>
              </w:rPr>
            </w:pPr>
            <w:r w:rsidRPr="00E81BA2">
              <w:rPr>
                <w:rFonts w:cs="Arial"/>
                <w:bCs/>
                <w:color w:val="010101"/>
                <w:sz w:val="22"/>
                <w:szCs w:val="22"/>
                <w:lang w:val="es-ES"/>
              </w:rPr>
              <w:t>Dentro de la rutina de mantenimiento se deben contemplar los siguientes correctivos que deben estar incluidos dentro de la oferta o rutina de mantenimiento sin causar costo adicional a la presente oferta.</w:t>
            </w:r>
          </w:p>
          <w:p w14:paraId="62D09BD9" w14:textId="77777777" w:rsidR="00621A6B" w:rsidRPr="00E81BA2" w:rsidRDefault="00621A6B" w:rsidP="00B662B8">
            <w:pPr>
              <w:rPr>
                <w:rFonts w:cs="Arial"/>
                <w:b/>
                <w:color w:val="010101"/>
                <w:sz w:val="22"/>
                <w:szCs w:val="22"/>
                <w:lang w:val="es-ES"/>
              </w:rPr>
            </w:pPr>
          </w:p>
          <w:p w14:paraId="77F7B5FC" w14:textId="77777777" w:rsidR="00621A6B" w:rsidRPr="00E81BA2" w:rsidRDefault="00621A6B" w:rsidP="00B662B8">
            <w:pPr>
              <w:rPr>
                <w:rFonts w:cs="Arial"/>
                <w:b/>
                <w:bCs/>
                <w:color w:val="010101"/>
                <w:sz w:val="22"/>
                <w:szCs w:val="22"/>
              </w:rPr>
            </w:pPr>
            <w:r w:rsidRPr="00E81BA2">
              <w:rPr>
                <w:rFonts w:cs="Arial"/>
                <w:b/>
                <w:color w:val="010101"/>
                <w:sz w:val="22"/>
                <w:szCs w:val="22"/>
                <w:lang w:val="es-ES"/>
              </w:rPr>
              <w:t xml:space="preserve">1. Placa de </w:t>
            </w:r>
            <w:proofErr w:type="gramStart"/>
            <w:r w:rsidRPr="00E81BA2">
              <w:rPr>
                <w:rFonts w:cs="Arial"/>
                <w:b/>
                <w:color w:val="010101"/>
                <w:sz w:val="22"/>
                <w:szCs w:val="22"/>
                <w:lang w:val="es-ES"/>
              </w:rPr>
              <w:t>presión  -</w:t>
            </w:r>
            <w:proofErr w:type="gramEnd"/>
            <w:r w:rsidRPr="00E81BA2">
              <w:rPr>
                <w:rFonts w:cs="Arial"/>
                <w:b/>
                <w:color w:val="010101"/>
                <w:sz w:val="22"/>
                <w:szCs w:val="22"/>
                <w:lang w:val="es-ES"/>
              </w:rPr>
              <w:t xml:space="preserve"> (Si PRESSURE PLATE </w:t>
            </w:r>
            <w:proofErr w:type="spellStart"/>
            <w:r w:rsidRPr="00E81BA2">
              <w:rPr>
                <w:rFonts w:cs="Arial"/>
                <w:b/>
                <w:color w:val="010101"/>
                <w:sz w:val="22"/>
                <w:szCs w:val="22"/>
                <w:lang w:val="es-ES"/>
              </w:rPr>
              <w:t>ref</w:t>
            </w:r>
            <w:proofErr w:type="spellEnd"/>
            <w:r w:rsidRPr="00E81BA2">
              <w:rPr>
                <w:rFonts w:cs="Arial"/>
                <w:b/>
                <w:color w:val="010101"/>
                <w:sz w:val="22"/>
                <w:szCs w:val="22"/>
                <w:lang w:val="es-ES"/>
              </w:rPr>
              <w:t xml:space="preserve"> 5411800 HACH) y </w:t>
            </w:r>
            <w:r w:rsidRPr="00E81BA2">
              <w:rPr>
                <w:rFonts w:cs="Arial"/>
                <w:b/>
                <w:bCs/>
                <w:color w:val="010101"/>
                <w:sz w:val="22"/>
                <w:szCs w:val="22"/>
              </w:rPr>
              <w:t xml:space="preserve">Tornillo Hach Company 6-32X .750KNRL SST </w:t>
            </w:r>
            <w:proofErr w:type="spellStart"/>
            <w:r w:rsidRPr="00E81BA2">
              <w:rPr>
                <w:rFonts w:cs="Arial"/>
                <w:b/>
                <w:bCs/>
                <w:color w:val="010101"/>
                <w:sz w:val="22"/>
                <w:szCs w:val="22"/>
              </w:rPr>
              <w:t>Thmb</w:t>
            </w:r>
            <w:proofErr w:type="spellEnd"/>
            <w:r w:rsidRPr="00E81BA2">
              <w:rPr>
                <w:rFonts w:cs="Arial"/>
                <w:b/>
                <w:bCs/>
                <w:color w:val="010101"/>
                <w:sz w:val="22"/>
                <w:szCs w:val="22"/>
              </w:rPr>
              <w:t xml:space="preserve"> </w:t>
            </w:r>
            <w:proofErr w:type="gramStart"/>
            <w:r w:rsidRPr="00E81BA2">
              <w:rPr>
                <w:rFonts w:cs="Arial"/>
                <w:b/>
                <w:bCs/>
                <w:color w:val="010101"/>
                <w:sz w:val="22"/>
                <w:szCs w:val="22"/>
              </w:rPr>
              <w:t>-  ref.</w:t>
            </w:r>
            <w:proofErr w:type="gramEnd"/>
            <w:r w:rsidRPr="00E81BA2">
              <w:rPr>
                <w:rFonts w:cs="Arial"/>
                <w:b/>
                <w:bCs/>
                <w:color w:val="010101"/>
                <w:sz w:val="22"/>
                <w:szCs w:val="22"/>
              </w:rPr>
              <w:t xml:space="preserve"> 5410100</w:t>
            </w:r>
          </w:p>
          <w:p w14:paraId="750D82CC" w14:textId="77777777" w:rsidR="00621A6B" w:rsidRPr="00E81BA2" w:rsidRDefault="00621A6B" w:rsidP="00B662B8">
            <w:pPr>
              <w:rPr>
                <w:rFonts w:cs="Arial"/>
                <w:b/>
                <w:color w:val="010101"/>
                <w:sz w:val="22"/>
                <w:szCs w:val="22"/>
                <w:lang w:val="es-ES"/>
              </w:rPr>
            </w:pPr>
          </w:p>
          <w:p w14:paraId="225FCEDD" w14:textId="77777777" w:rsidR="00621A6B" w:rsidRPr="00E81BA2" w:rsidRDefault="00621A6B" w:rsidP="00B662B8">
            <w:pPr>
              <w:rPr>
                <w:rFonts w:cs="Arial"/>
                <w:bCs/>
                <w:color w:val="010101"/>
                <w:sz w:val="22"/>
                <w:szCs w:val="22"/>
                <w:lang w:val="es-ES"/>
              </w:rPr>
            </w:pPr>
            <w:r w:rsidRPr="00E81BA2">
              <w:rPr>
                <w:rFonts w:cs="Arial"/>
                <w:bCs/>
                <w:color w:val="010101"/>
                <w:sz w:val="22"/>
                <w:szCs w:val="22"/>
                <w:lang w:val="es-ES"/>
              </w:rPr>
              <w:t>Suministro e instalación de placa presión y tornillo hach</w:t>
            </w:r>
          </w:p>
          <w:p w14:paraId="508FA669" w14:textId="77777777" w:rsidR="00621A6B" w:rsidRPr="00E81BA2" w:rsidRDefault="00621A6B" w:rsidP="00B662B8">
            <w:pPr>
              <w:rPr>
                <w:rFonts w:cs="Arial"/>
                <w:bCs/>
                <w:color w:val="010101"/>
                <w:sz w:val="22"/>
                <w:szCs w:val="22"/>
                <w:lang w:val="es-ES"/>
              </w:rPr>
            </w:pPr>
          </w:p>
          <w:p w14:paraId="31EFF7D7" w14:textId="77777777" w:rsidR="00621A6B" w:rsidRPr="00E81BA2" w:rsidRDefault="00621A6B" w:rsidP="00B662B8">
            <w:pPr>
              <w:rPr>
                <w:rFonts w:cs="Arial"/>
                <w:b/>
                <w:color w:val="010101"/>
                <w:sz w:val="22"/>
                <w:szCs w:val="22"/>
                <w:lang w:val="es-ES"/>
              </w:rPr>
            </w:pPr>
            <w:r w:rsidRPr="00E81BA2">
              <w:rPr>
                <w:rFonts w:cs="Arial"/>
                <w:b/>
                <w:noProof/>
                <w:color w:val="010101"/>
                <w:sz w:val="22"/>
                <w:szCs w:val="22"/>
              </w:rPr>
              <w:lastRenderedPageBreak/>
              <w:drawing>
                <wp:inline distT="0" distB="0" distL="0" distR="0" wp14:anchorId="078B4BBC" wp14:editId="05E53135">
                  <wp:extent cx="1953027" cy="1732524"/>
                  <wp:effectExtent l="0" t="0" r="9525" b="1270"/>
                  <wp:docPr id="14390094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09478" name=""/>
                          <pic:cNvPicPr/>
                        </pic:nvPicPr>
                        <pic:blipFill>
                          <a:blip r:embed="rId78"/>
                          <a:stretch>
                            <a:fillRect/>
                          </a:stretch>
                        </pic:blipFill>
                        <pic:spPr>
                          <a:xfrm>
                            <a:off x="0" y="0"/>
                            <a:ext cx="1978920" cy="1755494"/>
                          </a:xfrm>
                          <a:prstGeom prst="rect">
                            <a:avLst/>
                          </a:prstGeom>
                        </pic:spPr>
                      </pic:pic>
                    </a:graphicData>
                  </a:graphic>
                </wp:inline>
              </w:drawing>
            </w:r>
            <w:r w:rsidRPr="00E81BA2">
              <w:rPr>
                <w:rFonts w:cs="Arial"/>
                <w:b/>
                <w:color w:val="010101"/>
                <w:sz w:val="22"/>
                <w:szCs w:val="22"/>
                <w:lang w:val="es-ES"/>
              </w:rPr>
              <w:t xml:space="preserve"> </w:t>
            </w:r>
            <w:r w:rsidRPr="00E81BA2">
              <w:rPr>
                <w:rFonts w:cs="Arial"/>
                <w:noProof/>
              </w:rPr>
              <w:drawing>
                <wp:inline distT="0" distB="0" distL="0" distR="0" wp14:anchorId="449D83CA" wp14:editId="69D5A570">
                  <wp:extent cx="1960008" cy="1769452"/>
                  <wp:effectExtent l="0" t="0" r="2540" b="2540"/>
                  <wp:docPr id="6760019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001970" name=""/>
                          <pic:cNvPicPr/>
                        </pic:nvPicPr>
                        <pic:blipFill>
                          <a:blip r:embed="rId79"/>
                          <a:stretch>
                            <a:fillRect/>
                          </a:stretch>
                        </pic:blipFill>
                        <pic:spPr>
                          <a:xfrm>
                            <a:off x="0" y="0"/>
                            <a:ext cx="1964244" cy="1773276"/>
                          </a:xfrm>
                          <a:prstGeom prst="rect">
                            <a:avLst/>
                          </a:prstGeom>
                        </pic:spPr>
                      </pic:pic>
                    </a:graphicData>
                  </a:graphic>
                </wp:inline>
              </w:drawing>
            </w:r>
          </w:p>
          <w:p w14:paraId="5E03C9F2" w14:textId="77777777" w:rsidR="00621A6B" w:rsidRPr="00E81BA2" w:rsidRDefault="00621A6B" w:rsidP="00B662B8">
            <w:pPr>
              <w:rPr>
                <w:rFonts w:cs="Arial"/>
                <w:b/>
                <w:color w:val="010101"/>
                <w:sz w:val="22"/>
                <w:szCs w:val="22"/>
                <w:lang w:val="es-ES"/>
              </w:rPr>
            </w:pPr>
          </w:p>
          <w:p w14:paraId="526736C2" w14:textId="77777777" w:rsidR="00621A6B" w:rsidRPr="00E81BA2" w:rsidRDefault="00621A6B" w:rsidP="00B662B8">
            <w:pPr>
              <w:rPr>
                <w:rFonts w:cs="Arial"/>
                <w:b/>
                <w:color w:val="010101"/>
                <w:sz w:val="22"/>
                <w:szCs w:val="22"/>
                <w:lang w:val="es-ES"/>
              </w:rPr>
            </w:pPr>
          </w:p>
          <w:p w14:paraId="5CAC9541" w14:textId="77777777" w:rsidR="00621A6B" w:rsidRPr="00E81BA2" w:rsidRDefault="00621A6B" w:rsidP="00B662B8">
            <w:pPr>
              <w:rPr>
                <w:rFonts w:cs="Arial"/>
                <w:b/>
                <w:bCs/>
              </w:rPr>
            </w:pPr>
            <w:r w:rsidRPr="00E81BA2">
              <w:rPr>
                <w:rFonts w:cs="Arial"/>
                <w:b/>
                <w:bCs/>
              </w:rPr>
              <w:t>2. Barra agitadora Hach para Cl17 (STIR BAR, MICRO 4.93MM SPHERICAL ref. 68656-00 Hach)</w:t>
            </w:r>
          </w:p>
          <w:p w14:paraId="63E6C437" w14:textId="77777777" w:rsidR="00621A6B" w:rsidRPr="00E81BA2" w:rsidRDefault="00621A6B" w:rsidP="00B662B8">
            <w:pPr>
              <w:rPr>
                <w:rFonts w:cs="Arial"/>
                <w:b/>
                <w:bCs/>
              </w:rPr>
            </w:pPr>
          </w:p>
          <w:p w14:paraId="27025783" w14:textId="77777777" w:rsidR="00621A6B" w:rsidRPr="00E81BA2" w:rsidRDefault="00621A6B" w:rsidP="00B662B8">
            <w:pPr>
              <w:rPr>
                <w:rFonts w:cs="Arial"/>
              </w:rPr>
            </w:pPr>
            <w:r w:rsidRPr="00E81BA2">
              <w:rPr>
                <w:rFonts w:cs="Arial"/>
              </w:rPr>
              <w:t xml:space="preserve">Suministro e instalación Barra agitadora Hach para Cl17 68656-00 en </w:t>
            </w:r>
            <w:r w:rsidRPr="00E81BA2">
              <w:rPr>
                <w:rFonts w:cs="Arial"/>
                <w:sz w:val="22"/>
                <w:szCs w:val="22"/>
              </w:rPr>
              <w:t>Kit de mantenimiento para el analizador está incluido</w:t>
            </w:r>
            <w:r>
              <w:rPr>
                <w:rFonts w:cs="Arial"/>
                <w:sz w:val="22"/>
                <w:szCs w:val="22"/>
              </w:rPr>
              <w:t xml:space="preserve"> dentro de la oferta</w:t>
            </w:r>
            <w:r w:rsidRPr="00E81BA2">
              <w:rPr>
                <w:rFonts w:cs="Arial"/>
                <w:sz w:val="22"/>
                <w:szCs w:val="22"/>
              </w:rPr>
              <w:t>.</w:t>
            </w:r>
          </w:p>
          <w:p w14:paraId="1FE3F4CA" w14:textId="77777777" w:rsidR="00621A6B" w:rsidRPr="00E81BA2" w:rsidRDefault="00621A6B" w:rsidP="00B662B8">
            <w:pPr>
              <w:rPr>
                <w:rFonts w:cs="Arial"/>
              </w:rPr>
            </w:pPr>
          </w:p>
          <w:p w14:paraId="0732A5B4" w14:textId="77777777" w:rsidR="00621A6B" w:rsidRPr="00E81BA2" w:rsidRDefault="00621A6B" w:rsidP="00B662B8">
            <w:pPr>
              <w:rPr>
                <w:rFonts w:cs="Arial"/>
                <w:b/>
                <w:bCs/>
              </w:rPr>
            </w:pPr>
            <w:r w:rsidRPr="00E81BA2">
              <w:rPr>
                <w:rFonts w:cs="Arial"/>
                <w:b/>
                <w:bCs/>
              </w:rPr>
              <w:t>Características</w:t>
            </w:r>
          </w:p>
          <w:p w14:paraId="3D0BA655" w14:textId="77777777" w:rsidR="00621A6B" w:rsidRPr="00E81BA2" w:rsidRDefault="00621A6B" w:rsidP="00621A6B">
            <w:pPr>
              <w:numPr>
                <w:ilvl w:val="0"/>
                <w:numId w:val="18"/>
              </w:numPr>
              <w:spacing w:after="160" w:line="278" w:lineRule="auto"/>
              <w:rPr>
                <w:rFonts w:cs="Arial"/>
              </w:rPr>
            </w:pPr>
            <w:r w:rsidRPr="00E81BA2">
              <w:rPr>
                <w:rFonts w:cs="Arial"/>
              </w:rPr>
              <w:t>La barra agitadora esférica mezcla los reactivos y la muestra en los analizadores Hach CL17.</w:t>
            </w:r>
          </w:p>
          <w:p w14:paraId="02F8F0B6" w14:textId="77777777" w:rsidR="00621A6B" w:rsidRPr="00E81BA2" w:rsidRDefault="00621A6B" w:rsidP="00B662B8">
            <w:pPr>
              <w:jc w:val="center"/>
              <w:rPr>
                <w:rFonts w:cs="Arial"/>
                <w:b/>
                <w:color w:val="010101"/>
                <w:sz w:val="22"/>
                <w:szCs w:val="22"/>
                <w:lang w:val="es-ES"/>
              </w:rPr>
            </w:pPr>
            <w:r w:rsidRPr="00E81BA2">
              <w:rPr>
                <w:rFonts w:cs="Arial"/>
                <w:noProof/>
              </w:rPr>
              <w:drawing>
                <wp:inline distT="0" distB="0" distL="0" distR="0" wp14:anchorId="44389759" wp14:editId="4A130D1E">
                  <wp:extent cx="1252371" cy="1325880"/>
                  <wp:effectExtent l="0" t="0" r="5080" b="7620"/>
                  <wp:docPr id="11618542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854299" name=""/>
                          <pic:cNvPicPr/>
                        </pic:nvPicPr>
                        <pic:blipFill>
                          <a:blip r:embed="rId80"/>
                          <a:stretch>
                            <a:fillRect/>
                          </a:stretch>
                        </pic:blipFill>
                        <pic:spPr>
                          <a:xfrm>
                            <a:off x="0" y="0"/>
                            <a:ext cx="1266199" cy="1340519"/>
                          </a:xfrm>
                          <a:prstGeom prst="rect">
                            <a:avLst/>
                          </a:prstGeom>
                        </pic:spPr>
                      </pic:pic>
                    </a:graphicData>
                  </a:graphic>
                </wp:inline>
              </w:drawing>
            </w:r>
          </w:p>
          <w:p w14:paraId="233723D3" w14:textId="77777777" w:rsidR="00621A6B" w:rsidRPr="00E81BA2" w:rsidRDefault="00621A6B" w:rsidP="00B662B8">
            <w:pPr>
              <w:rPr>
                <w:rFonts w:cs="Arial"/>
                <w:b/>
                <w:color w:val="010101"/>
                <w:sz w:val="22"/>
                <w:szCs w:val="22"/>
                <w:lang w:val="es-ES"/>
              </w:rPr>
            </w:pPr>
          </w:p>
          <w:p w14:paraId="156627DB" w14:textId="77777777" w:rsidR="00621A6B" w:rsidRPr="00E81BA2" w:rsidRDefault="00621A6B" w:rsidP="00B662B8">
            <w:pPr>
              <w:rPr>
                <w:rFonts w:cs="Arial"/>
                <w:b/>
                <w:bCs/>
                <w:sz w:val="22"/>
                <w:szCs w:val="22"/>
                <w:lang w:val="es-ES"/>
              </w:rPr>
            </w:pPr>
            <w:r w:rsidRPr="00E81BA2">
              <w:rPr>
                <w:rFonts w:cs="Arial"/>
                <w:b/>
                <w:bCs/>
                <w:sz w:val="22"/>
                <w:szCs w:val="22"/>
                <w:lang w:val="es-ES"/>
              </w:rPr>
              <w:t>3. Set de reactivos para la determinación de cloro libre con el analizador de cloro CL17/CL17sc</w:t>
            </w:r>
            <w:r>
              <w:rPr>
                <w:rFonts w:cs="Arial"/>
                <w:b/>
                <w:bCs/>
                <w:sz w:val="22"/>
                <w:szCs w:val="22"/>
                <w:lang w:val="es-ES"/>
              </w:rPr>
              <w:t xml:space="preserve"> (incluido dentro de la oferta)</w:t>
            </w:r>
          </w:p>
          <w:p w14:paraId="0B13AAA5" w14:textId="77777777" w:rsidR="00621A6B" w:rsidRPr="00E81BA2" w:rsidRDefault="00621A6B" w:rsidP="00B662B8">
            <w:pPr>
              <w:rPr>
                <w:rFonts w:cs="Arial"/>
                <w:b/>
                <w:bCs/>
                <w:sz w:val="22"/>
                <w:szCs w:val="22"/>
                <w:lang w:val="es-ES"/>
              </w:rPr>
            </w:pPr>
          </w:p>
          <w:p w14:paraId="0C862442" w14:textId="77777777" w:rsidR="00621A6B" w:rsidRPr="00E81BA2" w:rsidRDefault="00621A6B" w:rsidP="00B662B8">
            <w:pPr>
              <w:rPr>
                <w:rFonts w:cs="Arial"/>
                <w:sz w:val="22"/>
                <w:szCs w:val="22"/>
                <w:lang w:val="es-ES"/>
              </w:rPr>
            </w:pPr>
            <w:r w:rsidRPr="00E81BA2">
              <w:rPr>
                <w:rFonts w:cs="Arial"/>
                <w:sz w:val="22"/>
                <w:szCs w:val="22"/>
                <w:lang w:val="es-ES"/>
              </w:rPr>
              <w:t xml:space="preserve">Suministro e instalación </w:t>
            </w:r>
            <w:proofErr w:type="gramStart"/>
            <w:r w:rsidRPr="00E81BA2">
              <w:rPr>
                <w:rFonts w:cs="Arial"/>
                <w:sz w:val="22"/>
                <w:szCs w:val="22"/>
                <w:lang w:val="es-ES"/>
              </w:rPr>
              <w:t>de  2</w:t>
            </w:r>
            <w:proofErr w:type="gramEnd"/>
            <w:r w:rsidRPr="00E81BA2">
              <w:rPr>
                <w:rFonts w:cs="Arial"/>
                <w:sz w:val="22"/>
                <w:szCs w:val="22"/>
                <w:lang w:val="es-ES"/>
              </w:rPr>
              <w:t xml:space="preserve"> UND Set de reactivos para la determinación de cloro libre con el analizador de cloro CL17/CL17sc contenido</w:t>
            </w:r>
          </w:p>
          <w:p w14:paraId="1129A0D1" w14:textId="77777777" w:rsidR="00621A6B" w:rsidRPr="00E81BA2" w:rsidRDefault="00621A6B" w:rsidP="00B662B8">
            <w:pPr>
              <w:rPr>
                <w:rFonts w:cs="Arial"/>
                <w:sz w:val="22"/>
                <w:szCs w:val="22"/>
                <w:lang w:val="es-ES"/>
              </w:rPr>
            </w:pPr>
          </w:p>
          <w:p w14:paraId="050B252E" w14:textId="77777777" w:rsidR="00621A6B" w:rsidRPr="00E81BA2" w:rsidRDefault="00621A6B" w:rsidP="00B662B8">
            <w:pPr>
              <w:rPr>
                <w:rFonts w:cs="Arial"/>
                <w:sz w:val="22"/>
                <w:szCs w:val="22"/>
                <w:lang w:val="es-ES"/>
              </w:rPr>
            </w:pPr>
            <w:r w:rsidRPr="00E81BA2">
              <w:rPr>
                <w:rFonts w:cs="Arial"/>
                <w:sz w:val="22"/>
                <w:szCs w:val="22"/>
              </w:rPr>
              <w:t>El set de reactivos para la determinación de cloro libre consta de:</w:t>
            </w:r>
            <w:r w:rsidRPr="00E81BA2">
              <w:rPr>
                <w:rFonts w:cs="Arial"/>
                <w:sz w:val="22"/>
                <w:szCs w:val="22"/>
              </w:rPr>
              <w:br/>
              <w:t>- Una botella de 24 gramos de indicador DPD en polvo</w:t>
            </w:r>
            <w:r w:rsidRPr="00E81BA2">
              <w:rPr>
                <w:rFonts w:cs="Arial"/>
                <w:sz w:val="22"/>
                <w:szCs w:val="22"/>
              </w:rPr>
              <w:br/>
              <w:t xml:space="preserve">- Una botella de 473 </w:t>
            </w:r>
            <w:proofErr w:type="spellStart"/>
            <w:r w:rsidRPr="00E81BA2">
              <w:rPr>
                <w:rFonts w:cs="Arial"/>
                <w:sz w:val="22"/>
                <w:szCs w:val="22"/>
              </w:rPr>
              <w:t>mL</w:t>
            </w:r>
            <w:proofErr w:type="spellEnd"/>
            <w:r w:rsidRPr="00E81BA2">
              <w:rPr>
                <w:rFonts w:cs="Arial"/>
                <w:sz w:val="22"/>
                <w:szCs w:val="22"/>
              </w:rPr>
              <w:t xml:space="preserve"> de solución indicadora de cloro libre</w:t>
            </w:r>
            <w:r w:rsidRPr="00E81BA2">
              <w:rPr>
                <w:rFonts w:cs="Arial"/>
                <w:sz w:val="22"/>
                <w:szCs w:val="22"/>
              </w:rPr>
              <w:br/>
              <w:t xml:space="preserve">- Una botella de 473 </w:t>
            </w:r>
            <w:proofErr w:type="spellStart"/>
            <w:r w:rsidRPr="00E81BA2">
              <w:rPr>
                <w:rFonts w:cs="Arial"/>
                <w:sz w:val="22"/>
                <w:szCs w:val="22"/>
              </w:rPr>
              <w:t>mL</w:t>
            </w:r>
            <w:proofErr w:type="spellEnd"/>
            <w:r w:rsidRPr="00E81BA2">
              <w:rPr>
                <w:rFonts w:cs="Arial"/>
                <w:sz w:val="22"/>
                <w:szCs w:val="22"/>
              </w:rPr>
              <w:t xml:space="preserve"> de solución tampón de cloro libre</w:t>
            </w:r>
          </w:p>
          <w:p w14:paraId="179E127B" w14:textId="77777777" w:rsidR="00621A6B" w:rsidRPr="00E81BA2" w:rsidRDefault="00621A6B" w:rsidP="00B662B8">
            <w:pPr>
              <w:rPr>
                <w:rFonts w:cs="Arial"/>
                <w:b/>
                <w:color w:val="010101"/>
                <w:sz w:val="22"/>
                <w:szCs w:val="22"/>
                <w:lang w:val="es-ES"/>
              </w:rPr>
            </w:pPr>
          </w:p>
          <w:p w14:paraId="2637B813" w14:textId="77777777" w:rsidR="00621A6B" w:rsidRPr="00E81BA2" w:rsidRDefault="00621A6B" w:rsidP="00B662B8">
            <w:pPr>
              <w:jc w:val="center"/>
              <w:rPr>
                <w:rFonts w:cs="Arial"/>
                <w:b/>
                <w:color w:val="010101"/>
                <w:sz w:val="22"/>
                <w:szCs w:val="22"/>
                <w:lang w:val="es-ES"/>
              </w:rPr>
            </w:pPr>
            <w:r w:rsidRPr="00E81BA2">
              <w:rPr>
                <w:rFonts w:cs="Arial"/>
                <w:noProof/>
              </w:rPr>
              <w:drawing>
                <wp:inline distT="0" distB="0" distL="0" distR="0" wp14:anchorId="57EB254B" wp14:editId="73028F93">
                  <wp:extent cx="1971040" cy="1768911"/>
                  <wp:effectExtent l="0" t="0" r="0" b="3175"/>
                  <wp:docPr id="15086394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639401" name=""/>
                          <pic:cNvPicPr/>
                        </pic:nvPicPr>
                        <pic:blipFill rotWithShape="1">
                          <a:blip r:embed="rId81"/>
                          <a:srcRect l="10158" t="16502" r="7720" b="5146"/>
                          <a:stretch>
                            <a:fillRect/>
                          </a:stretch>
                        </pic:blipFill>
                        <pic:spPr bwMode="auto">
                          <a:xfrm>
                            <a:off x="0" y="0"/>
                            <a:ext cx="1984928" cy="1781375"/>
                          </a:xfrm>
                          <a:prstGeom prst="rect">
                            <a:avLst/>
                          </a:prstGeom>
                          <a:ln>
                            <a:noFill/>
                          </a:ln>
                          <a:extLst>
                            <a:ext uri="{53640926-AAD7-44D8-BBD7-CCE9431645EC}">
                              <a14:shadowObscured xmlns:a14="http://schemas.microsoft.com/office/drawing/2010/main"/>
                            </a:ext>
                          </a:extLst>
                        </pic:spPr>
                      </pic:pic>
                    </a:graphicData>
                  </a:graphic>
                </wp:inline>
              </w:drawing>
            </w:r>
          </w:p>
          <w:p w14:paraId="429D7E01" w14:textId="77777777" w:rsidR="00621A6B" w:rsidRPr="00E81BA2" w:rsidRDefault="00621A6B" w:rsidP="00B662B8">
            <w:pPr>
              <w:rPr>
                <w:rFonts w:cs="Arial"/>
                <w:b/>
                <w:color w:val="010101"/>
                <w:sz w:val="22"/>
                <w:szCs w:val="22"/>
                <w:lang w:val="es-ES"/>
              </w:rPr>
            </w:pPr>
          </w:p>
          <w:p w14:paraId="2EF7C2AF" w14:textId="77777777" w:rsidR="00621A6B" w:rsidRPr="00E81BA2" w:rsidRDefault="00621A6B" w:rsidP="00B662B8">
            <w:pPr>
              <w:rPr>
                <w:rFonts w:cs="Arial"/>
                <w:b/>
                <w:bCs/>
                <w:sz w:val="22"/>
                <w:szCs w:val="22"/>
              </w:rPr>
            </w:pPr>
            <w:r w:rsidRPr="00E81BA2">
              <w:rPr>
                <w:rFonts w:cs="Arial"/>
                <w:b/>
                <w:bCs/>
                <w:sz w:val="22"/>
                <w:szCs w:val="22"/>
              </w:rPr>
              <w:t>4. Kit de mantenimiento para el analizador de cloro CL17 (tubos ensamblados)</w:t>
            </w:r>
          </w:p>
          <w:p w14:paraId="71F470A3" w14:textId="77777777" w:rsidR="00621A6B" w:rsidRPr="00E81BA2" w:rsidRDefault="00621A6B" w:rsidP="00B662B8">
            <w:pPr>
              <w:rPr>
                <w:rFonts w:cs="Arial"/>
                <w:b/>
                <w:color w:val="010101"/>
                <w:sz w:val="22"/>
                <w:szCs w:val="22"/>
                <w:lang w:val="es-ES"/>
              </w:rPr>
            </w:pPr>
          </w:p>
          <w:p w14:paraId="49921ED7" w14:textId="77777777" w:rsidR="00621A6B" w:rsidRPr="00E81BA2" w:rsidRDefault="00621A6B" w:rsidP="00B662B8">
            <w:pPr>
              <w:rPr>
                <w:rFonts w:cs="Arial"/>
                <w:sz w:val="22"/>
                <w:szCs w:val="22"/>
              </w:rPr>
            </w:pPr>
            <w:r w:rsidRPr="00E81BA2">
              <w:rPr>
                <w:rFonts w:cs="Arial"/>
                <w:sz w:val="22"/>
                <w:szCs w:val="22"/>
              </w:rPr>
              <w:t>Kit de mantenimiento. Consta de tubos de reactivos ya ensamblados, tapones de reactivos y accesorios que se deben cambiar una vez al año</w:t>
            </w:r>
            <w:r>
              <w:rPr>
                <w:rFonts w:cs="Arial"/>
                <w:sz w:val="22"/>
                <w:szCs w:val="22"/>
              </w:rPr>
              <w:t>. Esta incluido dentro de la oferta el suministro e instalación.</w:t>
            </w:r>
          </w:p>
          <w:p w14:paraId="05B6013D" w14:textId="77777777" w:rsidR="00621A6B" w:rsidRPr="00E81BA2" w:rsidRDefault="00621A6B" w:rsidP="00B662B8">
            <w:pPr>
              <w:rPr>
                <w:rFonts w:cs="Arial"/>
                <w:b/>
                <w:color w:val="010101"/>
                <w:sz w:val="22"/>
                <w:szCs w:val="22"/>
                <w:lang w:val="es-ES"/>
              </w:rPr>
            </w:pPr>
          </w:p>
          <w:p w14:paraId="325A408D" w14:textId="77777777" w:rsidR="00621A6B" w:rsidRPr="00E81BA2" w:rsidRDefault="00621A6B" w:rsidP="00B662B8">
            <w:pPr>
              <w:jc w:val="center"/>
              <w:rPr>
                <w:rFonts w:cs="Arial"/>
                <w:b/>
                <w:color w:val="010101"/>
                <w:sz w:val="22"/>
                <w:szCs w:val="22"/>
                <w:lang w:val="es-ES"/>
              </w:rPr>
            </w:pPr>
          </w:p>
          <w:p w14:paraId="4B6B2E53" w14:textId="77777777" w:rsidR="00621A6B" w:rsidRPr="00E81BA2" w:rsidRDefault="00621A6B" w:rsidP="00B662B8">
            <w:pPr>
              <w:jc w:val="center"/>
              <w:rPr>
                <w:rFonts w:cs="Arial"/>
                <w:b/>
                <w:color w:val="010101"/>
                <w:sz w:val="22"/>
                <w:szCs w:val="22"/>
                <w:lang w:val="es-ES"/>
              </w:rPr>
            </w:pPr>
          </w:p>
          <w:p w14:paraId="69DCFC78" w14:textId="77777777" w:rsidR="00621A6B" w:rsidRPr="00E81BA2" w:rsidRDefault="00621A6B" w:rsidP="00B662B8">
            <w:pPr>
              <w:jc w:val="center"/>
              <w:rPr>
                <w:rFonts w:cs="Arial"/>
                <w:b/>
                <w:color w:val="010101"/>
                <w:sz w:val="22"/>
                <w:szCs w:val="22"/>
                <w:lang w:val="es-ES"/>
              </w:rPr>
            </w:pPr>
          </w:p>
          <w:p w14:paraId="5DCE6B06" w14:textId="77777777" w:rsidR="00621A6B" w:rsidRPr="00E81BA2" w:rsidRDefault="00621A6B" w:rsidP="00B662B8">
            <w:pPr>
              <w:jc w:val="both"/>
              <w:rPr>
                <w:rFonts w:cs="Arial"/>
                <w:b/>
                <w:color w:val="010101"/>
                <w:sz w:val="22"/>
                <w:szCs w:val="22"/>
                <w:lang w:val="es-ES"/>
              </w:rPr>
            </w:pPr>
          </w:p>
          <w:p w14:paraId="52ECA071" w14:textId="77777777" w:rsidR="00621A6B" w:rsidRPr="00E81BA2" w:rsidRDefault="00621A6B" w:rsidP="00B662B8">
            <w:pPr>
              <w:jc w:val="both"/>
              <w:rPr>
                <w:rFonts w:cs="Arial"/>
                <w:b/>
                <w:color w:val="010101"/>
                <w:sz w:val="22"/>
                <w:szCs w:val="22"/>
                <w:lang w:val="es-ES"/>
              </w:rPr>
            </w:pPr>
          </w:p>
          <w:p w14:paraId="5AD3F208" w14:textId="77777777" w:rsidR="00621A6B" w:rsidRPr="00E81BA2" w:rsidRDefault="00621A6B" w:rsidP="00B662B8">
            <w:pPr>
              <w:jc w:val="center"/>
              <w:rPr>
                <w:rFonts w:cs="Arial"/>
                <w:b/>
                <w:color w:val="010101"/>
                <w:sz w:val="22"/>
                <w:szCs w:val="22"/>
                <w:lang w:val="es-ES"/>
              </w:rPr>
            </w:pPr>
            <w:r w:rsidRPr="00E81BA2">
              <w:rPr>
                <w:rFonts w:cs="Arial"/>
                <w:noProof/>
              </w:rPr>
              <w:drawing>
                <wp:inline distT="0" distB="0" distL="0" distR="0" wp14:anchorId="444AF8BB" wp14:editId="0B35015E">
                  <wp:extent cx="2094377" cy="2113280"/>
                  <wp:effectExtent l="0" t="0" r="1270" b="1270"/>
                  <wp:docPr id="18120351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035162" name=""/>
                          <pic:cNvPicPr/>
                        </pic:nvPicPr>
                        <pic:blipFill>
                          <a:blip r:embed="rId82"/>
                          <a:stretch>
                            <a:fillRect/>
                          </a:stretch>
                        </pic:blipFill>
                        <pic:spPr>
                          <a:xfrm>
                            <a:off x="0" y="0"/>
                            <a:ext cx="2112464" cy="2131531"/>
                          </a:xfrm>
                          <a:prstGeom prst="rect">
                            <a:avLst/>
                          </a:prstGeom>
                        </pic:spPr>
                      </pic:pic>
                    </a:graphicData>
                  </a:graphic>
                </wp:inline>
              </w:drawing>
            </w:r>
          </w:p>
          <w:p w14:paraId="0FF8F4BA" w14:textId="77777777" w:rsidR="00621A6B" w:rsidRPr="00E81BA2" w:rsidRDefault="00621A6B" w:rsidP="00B662B8">
            <w:pPr>
              <w:jc w:val="both"/>
              <w:rPr>
                <w:rFonts w:cs="Arial"/>
                <w:b/>
                <w:color w:val="010101"/>
                <w:sz w:val="22"/>
                <w:szCs w:val="22"/>
                <w:lang w:val="es-ES"/>
              </w:rPr>
            </w:pPr>
          </w:p>
          <w:p w14:paraId="5CD1328D" w14:textId="77777777" w:rsidR="00621A6B" w:rsidRPr="00E81BA2" w:rsidRDefault="00621A6B" w:rsidP="00B662B8">
            <w:pPr>
              <w:jc w:val="both"/>
              <w:rPr>
                <w:rFonts w:cs="Arial"/>
                <w:b/>
                <w:color w:val="010101"/>
                <w:sz w:val="22"/>
                <w:szCs w:val="22"/>
                <w:lang w:val="es-ES"/>
              </w:rPr>
            </w:pPr>
          </w:p>
          <w:p w14:paraId="608D20CA" w14:textId="77777777" w:rsidR="00621A6B" w:rsidRPr="00E81BA2" w:rsidRDefault="00621A6B" w:rsidP="00B662B8">
            <w:pPr>
              <w:jc w:val="both"/>
              <w:rPr>
                <w:rFonts w:cs="Arial"/>
                <w:b/>
                <w:color w:val="010101"/>
                <w:sz w:val="22"/>
                <w:szCs w:val="22"/>
              </w:rPr>
            </w:pPr>
            <w:r>
              <w:rPr>
                <w:rFonts w:cs="Arial"/>
                <w:b/>
                <w:color w:val="010101"/>
                <w:sz w:val="22"/>
                <w:szCs w:val="22"/>
                <w:lang w:val="es-ES"/>
              </w:rPr>
              <w:t>12</w:t>
            </w:r>
            <w:r w:rsidRPr="00E81BA2">
              <w:rPr>
                <w:rFonts w:cs="Arial"/>
                <w:b/>
                <w:color w:val="010101"/>
                <w:sz w:val="22"/>
                <w:szCs w:val="22"/>
                <w:lang w:val="es-ES"/>
              </w:rPr>
              <w:t xml:space="preserve">.10 Controlador para Sensor de Turbidez SC200 HACH y </w:t>
            </w:r>
            <w:proofErr w:type="spellStart"/>
            <w:r w:rsidRPr="00E81BA2">
              <w:rPr>
                <w:rFonts w:cs="Arial"/>
                <w:b/>
                <w:color w:val="010101"/>
                <w:sz w:val="22"/>
                <w:szCs w:val="22"/>
                <w:lang w:val="es-ES"/>
              </w:rPr>
              <w:t>ph</w:t>
            </w:r>
            <w:proofErr w:type="spellEnd"/>
          </w:p>
          <w:p w14:paraId="212FCFDC" w14:textId="77777777" w:rsidR="00621A6B" w:rsidRPr="00E81BA2" w:rsidRDefault="00621A6B" w:rsidP="00B662B8">
            <w:pPr>
              <w:jc w:val="both"/>
              <w:rPr>
                <w:rFonts w:cs="Arial"/>
                <w:b/>
                <w:color w:val="010101"/>
                <w:sz w:val="22"/>
                <w:szCs w:val="22"/>
                <w:lang w:val="es-ES"/>
              </w:rPr>
            </w:pPr>
          </w:p>
          <w:p w14:paraId="4245E2AB" w14:textId="77777777" w:rsidR="00621A6B" w:rsidRPr="00E81BA2" w:rsidRDefault="00621A6B" w:rsidP="00B662B8">
            <w:pPr>
              <w:jc w:val="both"/>
              <w:rPr>
                <w:rFonts w:cs="Arial"/>
                <w:b/>
                <w:color w:val="010101"/>
                <w:sz w:val="22"/>
                <w:szCs w:val="22"/>
              </w:rPr>
            </w:pPr>
            <w:r w:rsidRPr="00E81BA2">
              <w:rPr>
                <w:rFonts w:cs="Arial"/>
                <w:noProof/>
              </w:rPr>
              <w:drawing>
                <wp:inline distT="0" distB="0" distL="0" distR="0" wp14:anchorId="0B82280D" wp14:editId="1B473758">
                  <wp:extent cx="2661348" cy="2191291"/>
                  <wp:effectExtent l="0" t="0" r="5715" b="0"/>
                  <wp:docPr id="21023499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349952" name=""/>
                          <pic:cNvPicPr/>
                        </pic:nvPicPr>
                        <pic:blipFill>
                          <a:blip r:embed="rId83"/>
                          <a:stretch>
                            <a:fillRect/>
                          </a:stretch>
                        </pic:blipFill>
                        <pic:spPr>
                          <a:xfrm>
                            <a:off x="0" y="0"/>
                            <a:ext cx="2685326" cy="2211034"/>
                          </a:xfrm>
                          <a:prstGeom prst="rect">
                            <a:avLst/>
                          </a:prstGeom>
                        </pic:spPr>
                      </pic:pic>
                    </a:graphicData>
                  </a:graphic>
                </wp:inline>
              </w:drawing>
            </w:r>
            <w:r w:rsidRPr="00E81BA2">
              <w:rPr>
                <w:rFonts w:cs="Arial"/>
                <w:noProof/>
              </w:rPr>
              <w:drawing>
                <wp:inline distT="0" distB="0" distL="0" distR="0" wp14:anchorId="1622DC6D" wp14:editId="526EF094">
                  <wp:extent cx="1939586" cy="1252331"/>
                  <wp:effectExtent l="0" t="0" r="3810" b="5080"/>
                  <wp:docPr id="697854959" name="Imagen 1" descr="Imagen que contiene puesto, gato, acostado, niev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854959" name="Imagen 1" descr="Imagen que contiene puesto, gato, acostado, nieve&#10;&#10;El contenido generado por IA puede ser incorrecto."/>
                          <pic:cNvPicPr/>
                        </pic:nvPicPr>
                        <pic:blipFill>
                          <a:blip r:embed="rId84"/>
                          <a:stretch>
                            <a:fillRect/>
                          </a:stretch>
                        </pic:blipFill>
                        <pic:spPr>
                          <a:xfrm>
                            <a:off x="0" y="0"/>
                            <a:ext cx="1950475" cy="1259361"/>
                          </a:xfrm>
                          <a:prstGeom prst="rect">
                            <a:avLst/>
                          </a:prstGeom>
                        </pic:spPr>
                      </pic:pic>
                    </a:graphicData>
                  </a:graphic>
                </wp:inline>
              </w:drawing>
            </w:r>
          </w:p>
          <w:p w14:paraId="0E15995C" w14:textId="77777777" w:rsidR="00621A6B" w:rsidRPr="00E81BA2" w:rsidRDefault="00621A6B" w:rsidP="00B662B8">
            <w:pPr>
              <w:jc w:val="both"/>
              <w:rPr>
                <w:rFonts w:cs="Arial"/>
                <w:b/>
                <w:color w:val="010101"/>
                <w:sz w:val="22"/>
                <w:szCs w:val="22"/>
              </w:rPr>
            </w:pPr>
          </w:p>
          <w:p w14:paraId="6DA90CBA" w14:textId="77777777" w:rsidR="00621A6B" w:rsidRPr="00E81BA2" w:rsidRDefault="00621A6B" w:rsidP="00B662B8">
            <w:pPr>
              <w:jc w:val="both"/>
              <w:rPr>
                <w:rFonts w:cs="Arial"/>
                <w:b/>
                <w:color w:val="010101"/>
                <w:sz w:val="22"/>
                <w:szCs w:val="22"/>
              </w:rPr>
            </w:pPr>
            <w:r w:rsidRPr="00E81BA2">
              <w:rPr>
                <w:rFonts w:cs="Arial"/>
                <w:b/>
                <w:color w:val="010101"/>
                <w:sz w:val="22"/>
                <w:szCs w:val="22"/>
              </w:rPr>
              <w:t>Mantenimiento</w:t>
            </w:r>
          </w:p>
          <w:p w14:paraId="095A1F27" w14:textId="77777777" w:rsidR="00621A6B" w:rsidRPr="00E81BA2" w:rsidRDefault="00621A6B" w:rsidP="00B662B8">
            <w:pPr>
              <w:jc w:val="both"/>
              <w:rPr>
                <w:rFonts w:cs="Arial"/>
                <w:b/>
                <w:color w:val="010101"/>
                <w:sz w:val="22"/>
                <w:szCs w:val="22"/>
              </w:rPr>
            </w:pPr>
          </w:p>
          <w:p w14:paraId="6169DE14" w14:textId="77777777" w:rsidR="00621A6B" w:rsidRPr="00E81BA2" w:rsidRDefault="00621A6B" w:rsidP="00B662B8">
            <w:pPr>
              <w:jc w:val="both"/>
              <w:rPr>
                <w:rFonts w:cs="Arial"/>
                <w:bCs/>
                <w:color w:val="010101"/>
                <w:sz w:val="22"/>
                <w:szCs w:val="22"/>
              </w:rPr>
            </w:pPr>
            <w:r w:rsidRPr="00E81BA2">
              <w:rPr>
                <w:rFonts w:cs="Arial"/>
                <w:bCs/>
                <w:color w:val="010101"/>
                <w:sz w:val="22"/>
                <w:szCs w:val="22"/>
              </w:rPr>
              <w:t>Los trabajos se deben realizar con personal especializado en equipos HACH</w:t>
            </w:r>
          </w:p>
          <w:p w14:paraId="357986F9" w14:textId="77777777" w:rsidR="00621A6B" w:rsidRPr="00E81BA2" w:rsidRDefault="00621A6B" w:rsidP="00B662B8">
            <w:pPr>
              <w:jc w:val="both"/>
              <w:rPr>
                <w:rFonts w:cs="Arial"/>
                <w:b/>
                <w:color w:val="010101"/>
                <w:sz w:val="22"/>
                <w:szCs w:val="22"/>
              </w:rPr>
            </w:pPr>
          </w:p>
          <w:p w14:paraId="123BD2E8" w14:textId="77777777" w:rsidR="00621A6B" w:rsidRPr="00E81BA2" w:rsidRDefault="00621A6B" w:rsidP="00B662B8">
            <w:pPr>
              <w:jc w:val="both"/>
              <w:rPr>
                <w:rFonts w:cs="Arial"/>
                <w:b/>
                <w:color w:val="010101"/>
                <w:sz w:val="22"/>
                <w:szCs w:val="22"/>
              </w:rPr>
            </w:pPr>
            <w:r w:rsidRPr="00E81BA2">
              <w:rPr>
                <w:rFonts w:cs="Arial"/>
                <w:b/>
                <w:color w:val="010101"/>
                <w:sz w:val="22"/>
                <w:szCs w:val="22"/>
              </w:rPr>
              <w:t>Sensor de Turbidez HACH</w:t>
            </w:r>
          </w:p>
          <w:p w14:paraId="1C16B698" w14:textId="77777777" w:rsidR="00621A6B" w:rsidRPr="00E81BA2" w:rsidRDefault="00621A6B" w:rsidP="00B662B8">
            <w:pPr>
              <w:jc w:val="both"/>
              <w:rPr>
                <w:rFonts w:cs="Arial"/>
                <w:b/>
                <w:color w:val="010101"/>
                <w:sz w:val="22"/>
                <w:szCs w:val="22"/>
              </w:rPr>
            </w:pPr>
          </w:p>
          <w:p w14:paraId="2E67B46B" w14:textId="77777777" w:rsidR="00621A6B" w:rsidRPr="00E81BA2" w:rsidRDefault="00621A6B" w:rsidP="00621A6B">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t>Verificar estabilidad de lectura</w:t>
            </w:r>
          </w:p>
          <w:p w14:paraId="5B81467C" w14:textId="77777777" w:rsidR="00621A6B" w:rsidRPr="00E81BA2" w:rsidRDefault="00621A6B" w:rsidP="00621A6B">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t>Confirmar ausencia de alarmas</w:t>
            </w:r>
          </w:p>
          <w:p w14:paraId="0979E62E" w14:textId="77777777" w:rsidR="00621A6B" w:rsidRPr="00E81BA2" w:rsidRDefault="00621A6B" w:rsidP="00621A6B">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lastRenderedPageBreak/>
              <w:t>Revisar flujo constante en cámara</w:t>
            </w:r>
          </w:p>
          <w:p w14:paraId="2480321A" w14:textId="77777777" w:rsidR="00621A6B" w:rsidRPr="00E81BA2" w:rsidRDefault="00621A6B" w:rsidP="00621A6B">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t xml:space="preserve">Inspección visual de sedimentos en óptica y </w:t>
            </w:r>
            <w:proofErr w:type="spellStart"/>
            <w:r w:rsidRPr="00E81BA2">
              <w:rPr>
                <w:rFonts w:ascii="Arial" w:hAnsi="Arial" w:cs="Arial"/>
                <w:bCs/>
                <w:color w:val="010101"/>
                <w:lang w:val="es-CO"/>
              </w:rPr>
              <w:t>Biofouling</w:t>
            </w:r>
            <w:proofErr w:type="spellEnd"/>
            <w:r w:rsidRPr="00E81BA2">
              <w:rPr>
                <w:rFonts w:ascii="Arial" w:hAnsi="Arial" w:cs="Arial"/>
                <w:bCs/>
                <w:color w:val="010101"/>
                <w:lang w:val="es-CO"/>
              </w:rPr>
              <w:t xml:space="preserve"> (</w:t>
            </w:r>
            <w:proofErr w:type="spellStart"/>
            <w:r w:rsidRPr="00E81BA2">
              <w:rPr>
                <w:rFonts w:ascii="Arial" w:hAnsi="Arial" w:cs="Arial"/>
                <w:bCs/>
                <w:color w:val="010101"/>
                <w:lang w:val="es-CO"/>
              </w:rPr>
              <w:t>biofilm</w:t>
            </w:r>
            <w:proofErr w:type="spellEnd"/>
            <w:r w:rsidRPr="00E81BA2">
              <w:rPr>
                <w:rFonts w:ascii="Arial" w:hAnsi="Arial" w:cs="Arial"/>
                <w:bCs/>
                <w:color w:val="010101"/>
                <w:lang w:val="es-CO"/>
              </w:rPr>
              <w:t>)</w:t>
            </w:r>
          </w:p>
          <w:p w14:paraId="650EDC8B" w14:textId="77777777" w:rsidR="00621A6B" w:rsidRPr="00E81BA2" w:rsidRDefault="00621A6B" w:rsidP="00621A6B">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t>Verificar cable, conexiones y conectores</w:t>
            </w:r>
          </w:p>
          <w:p w14:paraId="062FBD2E" w14:textId="77777777" w:rsidR="00621A6B" w:rsidRPr="00E81BA2" w:rsidRDefault="00621A6B" w:rsidP="00621A6B">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t>Revisión de carcasa</w:t>
            </w:r>
          </w:p>
          <w:p w14:paraId="70794AC6" w14:textId="77777777" w:rsidR="00621A6B" w:rsidRPr="00E81BA2" w:rsidRDefault="00621A6B" w:rsidP="00621A6B">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t>Limpieza del sensor (retirar sensor del proceso, enjuagar con agua desionizada, limpiar ventana óptica, eliminar incrustaciones (si hay) Solucione suave (acida ligera), enjuagar nuevamente, nunca se debe rayar la celda óptica.</w:t>
            </w:r>
          </w:p>
          <w:p w14:paraId="78368F8D" w14:textId="77777777" w:rsidR="00621A6B" w:rsidRPr="00E81BA2" w:rsidRDefault="00621A6B" w:rsidP="00621A6B">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t>Verificación operativa, reinstala sensor, confirmar lectura estable, comparar con medición manual.</w:t>
            </w:r>
          </w:p>
          <w:p w14:paraId="602E1DB7" w14:textId="77777777" w:rsidR="00621A6B" w:rsidRPr="00E81BA2" w:rsidRDefault="00621A6B" w:rsidP="00621A6B">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t>Calibración con patrones de turbidez.</w:t>
            </w:r>
          </w:p>
          <w:p w14:paraId="6436DB4E" w14:textId="77777777" w:rsidR="00621A6B" w:rsidRPr="00E81BA2" w:rsidRDefault="00621A6B" w:rsidP="00621A6B">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t>Verificación de respuesta del sensor</w:t>
            </w:r>
          </w:p>
          <w:p w14:paraId="278839C5" w14:textId="77777777" w:rsidR="00621A6B" w:rsidRPr="00E81BA2" w:rsidRDefault="00621A6B" w:rsidP="00B662B8">
            <w:pPr>
              <w:jc w:val="both"/>
              <w:rPr>
                <w:rFonts w:cs="Arial"/>
                <w:b/>
                <w:color w:val="010101"/>
                <w:sz w:val="22"/>
                <w:szCs w:val="22"/>
              </w:rPr>
            </w:pPr>
            <w:r w:rsidRPr="00E81BA2">
              <w:rPr>
                <w:rFonts w:cs="Arial"/>
                <w:b/>
                <w:color w:val="010101"/>
                <w:sz w:val="22"/>
                <w:szCs w:val="22"/>
              </w:rPr>
              <w:t>Sensor de PH</w:t>
            </w:r>
          </w:p>
          <w:p w14:paraId="301D0CC4" w14:textId="77777777" w:rsidR="00621A6B" w:rsidRPr="00E81BA2" w:rsidRDefault="00621A6B" w:rsidP="00B662B8">
            <w:pPr>
              <w:jc w:val="both"/>
              <w:rPr>
                <w:rFonts w:cs="Arial"/>
                <w:b/>
                <w:color w:val="010101"/>
                <w:sz w:val="22"/>
                <w:szCs w:val="22"/>
              </w:rPr>
            </w:pPr>
          </w:p>
          <w:p w14:paraId="657F78A4"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Verificar valores estables</w:t>
            </w:r>
          </w:p>
          <w:p w14:paraId="664429AE"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Verificar lectura coherente</w:t>
            </w:r>
          </w:p>
          <w:p w14:paraId="5FFFECF3"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Revisar temperatura del proceso (afecta pH)</w:t>
            </w:r>
          </w:p>
          <w:p w14:paraId="7831FFF7"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Inspeccionar electrodo: Suciedad e Incrustaciones</w:t>
            </w:r>
          </w:p>
          <w:p w14:paraId="313590D5"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Verificar integridad física</w:t>
            </w:r>
          </w:p>
          <w:p w14:paraId="6F01F6A5"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Verificar nivel de electrolito (si aplica)</w:t>
            </w:r>
          </w:p>
          <w:p w14:paraId="39600BC8"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Limpieza del electrodo (retirar sensor, enjuagar con agua desionizada, aplicar limpieza según suciedad: depósitos minerales aplicar solución acida (suave) y materia orgánica aplicar solución detergente, Enjuagar nuevamente.</w:t>
            </w:r>
          </w:p>
          <w:p w14:paraId="34B0CA9A"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Calibración usar soluciones buffer: pH 7 (cero), pH 4 o 10, ajustar desde el SC200 y confirmar estabilidad.</w:t>
            </w:r>
          </w:p>
          <w:p w14:paraId="7D5952B4"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Evaluar estado del electrodo.</w:t>
            </w:r>
          </w:p>
          <w:p w14:paraId="66C6BEA5" w14:textId="77777777" w:rsidR="00621A6B" w:rsidRPr="00E81BA2" w:rsidRDefault="00621A6B" w:rsidP="00B662B8">
            <w:pPr>
              <w:jc w:val="both"/>
              <w:rPr>
                <w:rFonts w:cs="Arial"/>
                <w:b/>
                <w:color w:val="010101"/>
                <w:sz w:val="22"/>
                <w:szCs w:val="22"/>
              </w:rPr>
            </w:pPr>
            <w:r w:rsidRPr="00E81BA2">
              <w:rPr>
                <w:rFonts w:cs="Arial"/>
                <w:b/>
                <w:color w:val="010101"/>
                <w:sz w:val="22"/>
                <w:szCs w:val="22"/>
              </w:rPr>
              <w:t>Controlador SC200</w:t>
            </w:r>
          </w:p>
          <w:p w14:paraId="718CB880" w14:textId="77777777" w:rsidR="00621A6B" w:rsidRPr="00E81BA2" w:rsidRDefault="00621A6B" w:rsidP="00B662B8">
            <w:pPr>
              <w:jc w:val="both"/>
              <w:rPr>
                <w:rFonts w:cs="Arial"/>
                <w:b/>
                <w:color w:val="010101"/>
                <w:sz w:val="22"/>
                <w:szCs w:val="22"/>
              </w:rPr>
            </w:pPr>
          </w:p>
          <w:p w14:paraId="3E8EEA4E"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Inspección y revisar pantalla (estado y lectura)</w:t>
            </w:r>
          </w:p>
          <w:p w14:paraId="0BBF8A15"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Verificar alarmas activas</w:t>
            </w:r>
          </w:p>
          <w:p w14:paraId="4E20EFA4"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Confirmar señal 4-20 mA</w:t>
            </w:r>
          </w:p>
          <w:p w14:paraId="60964044"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Revisar flujo constante en línea</w:t>
            </w:r>
          </w:p>
          <w:p w14:paraId="7F2C5ACC"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 xml:space="preserve">Inspección visual, presencia de suciedad o </w:t>
            </w:r>
            <w:proofErr w:type="spellStart"/>
            <w:r w:rsidRPr="00E81BA2">
              <w:rPr>
                <w:rFonts w:ascii="Arial" w:hAnsi="Arial" w:cs="Arial"/>
                <w:bCs/>
                <w:color w:val="010101"/>
                <w:lang w:val="es-CO"/>
              </w:rPr>
              <w:t>biofilm</w:t>
            </w:r>
            <w:proofErr w:type="spellEnd"/>
          </w:p>
          <w:p w14:paraId="63A44C1A"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Revisión de carcasa.</w:t>
            </w:r>
          </w:p>
          <w:p w14:paraId="3108755C"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Verificar conexiones eléctricas (cableado y conectores), puertos de sensores.</w:t>
            </w:r>
          </w:p>
          <w:p w14:paraId="2C8B2430"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Ajustar conexiones flojas.</w:t>
            </w:r>
          </w:p>
          <w:p w14:paraId="70F81023"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Limpieza interna y externa.</w:t>
            </w:r>
          </w:p>
          <w:p w14:paraId="77901296"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Verificación eléctrica, revisar tensión de alimentación, confirmar integridad del kit 9202900, inspeccionar cables (sin desgaste)</w:t>
            </w:r>
          </w:p>
          <w:p w14:paraId="6D25F8B4"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Verificación completa del sistema</w:t>
            </w:r>
          </w:p>
          <w:p w14:paraId="64C3071A"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Validación de señales de salida</w:t>
            </w:r>
          </w:p>
          <w:p w14:paraId="28F45813"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Confirmar estabilidad de lectura</w:t>
            </w:r>
          </w:p>
          <w:p w14:paraId="40E38C65"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Actualización de configuración (si aplica)</w:t>
            </w:r>
          </w:p>
          <w:p w14:paraId="748DE112" w14:textId="77777777" w:rsidR="00621A6B" w:rsidRPr="00E81BA2" w:rsidRDefault="00621A6B" w:rsidP="00B662B8">
            <w:pPr>
              <w:jc w:val="both"/>
              <w:rPr>
                <w:rFonts w:cs="Arial"/>
                <w:b/>
                <w:color w:val="010101"/>
                <w:sz w:val="22"/>
                <w:szCs w:val="22"/>
              </w:rPr>
            </w:pPr>
            <w:r w:rsidRPr="00E81BA2">
              <w:rPr>
                <w:rFonts w:cs="Arial"/>
                <w:b/>
                <w:color w:val="010101"/>
                <w:sz w:val="22"/>
                <w:szCs w:val="22"/>
              </w:rPr>
              <w:t>Sistema de cableado ref. 9202900</w:t>
            </w:r>
          </w:p>
          <w:p w14:paraId="02005C57" w14:textId="77777777" w:rsidR="00621A6B" w:rsidRPr="00E81BA2" w:rsidRDefault="00621A6B" w:rsidP="00B662B8">
            <w:pPr>
              <w:jc w:val="both"/>
              <w:rPr>
                <w:rFonts w:cs="Arial"/>
                <w:b/>
                <w:color w:val="010101"/>
                <w:sz w:val="22"/>
                <w:szCs w:val="22"/>
              </w:rPr>
            </w:pPr>
          </w:p>
          <w:p w14:paraId="62E31F30"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Inspección visual mensual</w:t>
            </w:r>
          </w:p>
          <w:p w14:paraId="3E306D60"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Verificar cortes, humedad, conectores sulfatados</w:t>
            </w:r>
          </w:p>
          <w:p w14:paraId="62E0CCCC"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Asegurar continuidad electica</w:t>
            </w:r>
          </w:p>
          <w:p w14:paraId="651D8E8A" w14:textId="77777777" w:rsidR="00621A6B" w:rsidRPr="00E81BA2" w:rsidRDefault="00621A6B" w:rsidP="00B662B8">
            <w:pPr>
              <w:jc w:val="both"/>
              <w:rPr>
                <w:rFonts w:cs="Arial"/>
                <w:b/>
                <w:color w:val="010101"/>
                <w:sz w:val="22"/>
                <w:szCs w:val="22"/>
              </w:rPr>
            </w:pPr>
            <w:r w:rsidRPr="00E81BA2">
              <w:rPr>
                <w:rFonts w:cs="Arial"/>
                <w:b/>
                <w:color w:val="010101"/>
                <w:sz w:val="22"/>
                <w:szCs w:val="22"/>
              </w:rPr>
              <w:lastRenderedPageBreak/>
              <w:t>Sensor pH / ORP en línea HACH – PC1R1A</w:t>
            </w:r>
          </w:p>
          <w:p w14:paraId="39F23B92" w14:textId="77777777" w:rsidR="00621A6B" w:rsidRPr="00E81BA2" w:rsidRDefault="00621A6B" w:rsidP="00B662B8">
            <w:pPr>
              <w:jc w:val="both"/>
              <w:rPr>
                <w:rFonts w:cs="Arial"/>
                <w:bCs/>
                <w:color w:val="010101"/>
              </w:rPr>
            </w:pPr>
          </w:p>
          <w:p w14:paraId="1CE4180C"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Verificar lectura estable</w:t>
            </w:r>
          </w:p>
          <w:p w14:paraId="757B4D30"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Confirmar coherencia con proceso</w:t>
            </w:r>
          </w:p>
          <w:p w14:paraId="164D198F"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Identificar signos de fallos: lecturas erráticas, tiempos de repuesta lenta</w:t>
            </w:r>
          </w:p>
          <w:p w14:paraId="26DA44D0"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 xml:space="preserve">Limpieza del </w:t>
            </w:r>
            <w:proofErr w:type="spellStart"/>
            <w:r w:rsidRPr="00E81BA2">
              <w:rPr>
                <w:rFonts w:ascii="Arial" w:hAnsi="Arial" w:cs="Arial"/>
                <w:bCs/>
                <w:color w:val="010101"/>
                <w:lang w:val="es-CO"/>
              </w:rPr>
              <w:t>sendor</w:t>
            </w:r>
            <w:proofErr w:type="spellEnd"/>
          </w:p>
          <w:p w14:paraId="1E8EAC71"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Calibración pH</w:t>
            </w:r>
          </w:p>
          <w:p w14:paraId="627A2C76"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 xml:space="preserve">Inspección del sensor </w:t>
            </w:r>
          </w:p>
          <w:p w14:paraId="04089AAA"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Mantenimiento del electrolito si aplica (verificar nivel interno, reponer solución (KCI) si es recargable</w:t>
            </w:r>
          </w:p>
          <w:p w14:paraId="59221F88"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Condiciones de operación: mantener el sensor siempre sumergido, evitar burbujas en la zona de medición, garantizar flujo continuo</w:t>
            </w:r>
          </w:p>
          <w:p w14:paraId="0D2091F4" w14:textId="77777777" w:rsidR="00621A6B" w:rsidRPr="00E81BA2" w:rsidRDefault="00621A6B" w:rsidP="00B662B8">
            <w:pPr>
              <w:jc w:val="both"/>
              <w:rPr>
                <w:rFonts w:cs="Arial"/>
                <w:bCs/>
                <w:color w:val="010101"/>
              </w:rPr>
            </w:pPr>
            <w:r w:rsidRPr="00E81BA2">
              <w:rPr>
                <w:rFonts w:cs="Arial"/>
                <w:bCs/>
                <w:color w:val="010101"/>
              </w:rPr>
              <w:t>Pruebas Post Mantenimiento</w:t>
            </w:r>
          </w:p>
          <w:p w14:paraId="358C068C" w14:textId="77777777" w:rsidR="00621A6B" w:rsidRPr="00E81BA2" w:rsidRDefault="00621A6B" w:rsidP="00B662B8">
            <w:pPr>
              <w:jc w:val="both"/>
              <w:rPr>
                <w:rFonts w:cs="Arial"/>
                <w:bCs/>
                <w:color w:val="010101"/>
              </w:rPr>
            </w:pPr>
          </w:p>
          <w:p w14:paraId="57E3F895"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Validar lectura de turbidez vs muestra manual</w:t>
            </w:r>
          </w:p>
          <w:p w14:paraId="5FC45028"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Validar pH con patrón certificado</w:t>
            </w:r>
          </w:p>
          <w:p w14:paraId="0943FB2E"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Verificar transmisión 4-20 ms</w:t>
            </w:r>
          </w:p>
          <w:p w14:paraId="1007D5BA"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Confirmar ausencia de alarmas</w:t>
            </w:r>
          </w:p>
          <w:p w14:paraId="179EF506"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Validar lectura de turbidez con referencia</w:t>
            </w:r>
          </w:p>
          <w:p w14:paraId="482AA05A"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Validar pH con buffer certificado</w:t>
            </w:r>
          </w:p>
          <w:p w14:paraId="265666E0"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Confirmar estabilidad del sistema</w:t>
            </w:r>
          </w:p>
          <w:p w14:paraId="5BB57278" w14:textId="77777777" w:rsidR="00621A6B" w:rsidRPr="00E81BA2" w:rsidRDefault="00621A6B" w:rsidP="00621A6B">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Comparar con Buffer pH, solución ORP estándar</w:t>
            </w:r>
          </w:p>
          <w:p w14:paraId="5AF5504A" w14:textId="77777777" w:rsidR="00621A6B" w:rsidRPr="00E81BA2" w:rsidRDefault="00621A6B" w:rsidP="00B662B8">
            <w:pPr>
              <w:jc w:val="both"/>
              <w:rPr>
                <w:rFonts w:cs="Arial"/>
                <w:bCs/>
                <w:color w:val="010101"/>
              </w:rPr>
            </w:pPr>
            <w:r w:rsidRPr="00E81BA2">
              <w:rPr>
                <w:rFonts w:cs="Arial"/>
                <w:bCs/>
                <w:color w:val="010101"/>
              </w:rPr>
              <w:t>Otros Requerimientos</w:t>
            </w:r>
          </w:p>
          <w:p w14:paraId="101619E7" w14:textId="77777777" w:rsidR="00621A6B" w:rsidRPr="00E81BA2" w:rsidRDefault="00621A6B" w:rsidP="00B662B8">
            <w:pPr>
              <w:jc w:val="both"/>
              <w:rPr>
                <w:rFonts w:cs="Arial"/>
                <w:bCs/>
                <w:color w:val="010101"/>
              </w:rPr>
            </w:pPr>
          </w:p>
          <w:p w14:paraId="3AEC5F6D" w14:textId="77777777" w:rsidR="00621A6B" w:rsidRPr="00D70F4F" w:rsidRDefault="00621A6B" w:rsidP="00621A6B">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1915AE65"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6FD00B57"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1B5000B8"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67384CE9" w14:textId="77777777" w:rsidR="00621A6B" w:rsidRPr="00E81BA2" w:rsidRDefault="00621A6B" w:rsidP="00B662B8">
            <w:pPr>
              <w:jc w:val="both"/>
              <w:rPr>
                <w:rFonts w:cs="Arial"/>
                <w:b/>
                <w:color w:val="010101"/>
              </w:rPr>
            </w:pPr>
            <w:r w:rsidRPr="00E81BA2">
              <w:rPr>
                <w:rFonts w:cs="Arial"/>
                <w:b/>
                <w:color w:val="010101"/>
              </w:rPr>
              <w:t>Correctivo</w:t>
            </w:r>
          </w:p>
          <w:p w14:paraId="75EB7E14" w14:textId="77777777" w:rsidR="00621A6B" w:rsidRPr="00E81BA2" w:rsidRDefault="00621A6B" w:rsidP="00B662B8">
            <w:pPr>
              <w:jc w:val="both"/>
              <w:rPr>
                <w:rFonts w:cs="Arial"/>
                <w:b/>
                <w:color w:val="010101"/>
              </w:rPr>
            </w:pPr>
          </w:p>
          <w:p w14:paraId="6650B3A2" w14:textId="77777777" w:rsidR="00621A6B" w:rsidRPr="00E81BA2" w:rsidRDefault="00621A6B" w:rsidP="00B662B8">
            <w:pPr>
              <w:jc w:val="both"/>
              <w:rPr>
                <w:rFonts w:cs="Arial"/>
                <w:bCs/>
                <w:color w:val="010101"/>
                <w:sz w:val="22"/>
                <w:szCs w:val="22"/>
                <w:lang w:val="es-ES"/>
              </w:rPr>
            </w:pPr>
            <w:r w:rsidRPr="00E81BA2">
              <w:rPr>
                <w:rFonts w:cs="Arial"/>
                <w:bCs/>
                <w:color w:val="010101"/>
                <w:sz w:val="22"/>
                <w:szCs w:val="22"/>
                <w:lang w:val="es-ES"/>
              </w:rPr>
              <w:t>Dentro de la rutina de mantenimiento está incluido el costo del suministro e instalación de un.</w:t>
            </w:r>
            <w:r w:rsidRPr="00E81BA2">
              <w:rPr>
                <w:rFonts w:cs="Arial"/>
                <w:bCs/>
                <w:sz w:val="22"/>
                <w:szCs w:val="22"/>
                <w:lang w:val="es-ES"/>
              </w:rPr>
              <w:t xml:space="preserve"> </w:t>
            </w:r>
            <w:r w:rsidRPr="00E81BA2">
              <w:rPr>
                <w:rFonts w:cs="Arial"/>
                <w:b/>
                <w:sz w:val="22"/>
                <w:szCs w:val="22"/>
                <w:lang w:val="es-ES"/>
              </w:rPr>
              <w:t>KIT DE REPUESTO DISPLAY LCD para controlador universal Hach SC200.</w:t>
            </w:r>
          </w:p>
          <w:p w14:paraId="41083D1F" w14:textId="77777777" w:rsidR="00621A6B" w:rsidRPr="00E81BA2" w:rsidRDefault="00621A6B" w:rsidP="00B662B8">
            <w:pPr>
              <w:jc w:val="both"/>
              <w:rPr>
                <w:rFonts w:cs="Arial"/>
                <w:b/>
                <w:color w:val="010101"/>
                <w:sz w:val="22"/>
                <w:szCs w:val="22"/>
                <w:lang w:val="es-ES"/>
              </w:rPr>
            </w:pPr>
          </w:p>
          <w:p w14:paraId="741D9DFC" w14:textId="77777777" w:rsidR="00621A6B" w:rsidRPr="00E81BA2" w:rsidRDefault="00621A6B" w:rsidP="00B662B8">
            <w:pPr>
              <w:jc w:val="both"/>
              <w:rPr>
                <w:rFonts w:cs="Arial"/>
                <w:b/>
                <w:color w:val="010101"/>
                <w:sz w:val="22"/>
                <w:szCs w:val="22"/>
                <w:lang w:val="es-ES"/>
              </w:rPr>
            </w:pPr>
            <w:r w:rsidRPr="00E81BA2">
              <w:rPr>
                <w:rFonts w:cs="Arial"/>
                <w:noProof/>
              </w:rPr>
              <w:drawing>
                <wp:inline distT="0" distB="0" distL="0" distR="0" wp14:anchorId="05103356" wp14:editId="598E2E5A">
                  <wp:extent cx="2402732" cy="1693240"/>
                  <wp:effectExtent l="0" t="0" r="0" b="2540"/>
                  <wp:docPr id="5661671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167177" name=""/>
                          <pic:cNvPicPr/>
                        </pic:nvPicPr>
                        <pic:blipFill rotWithShape="1">
                          <a:blip r:embed="rId85"/>
                          <a:srcRect l="4094" t="4696" r="5866" b="5647"/>
                          <a:stretch>
                            <a:fillRect/>
                          </a:stretch>
                        </pic:blipFill>
                        <pic:spPr bwMode="auto">
                          <a:xfrm>
                            <a:off x="0" y="0"/>
                            <a:ext cx="2434182" cy="1715403"/>
                          </a:xfrm>
                          <a:prstGeom prst="rect">
                            <a:avLst/>
                          </a:prstGeom>
                          <a:ln>
                            <a:noFill/>
                          </a:ln>
                          <a:extLst>
                            <a:ext uri="{53640926-AAD7-44D8-BBD7-CCE9431645EC}">
                              <a14:shadowObscured xmlns:a14="http://schemas.microsoft.com/office/drawing/2010/main"/>
                            </a:ext>
                          </a:extLst>
                        </pic:spPr>
                      </pic:pic>
                    </a:graphicData>
                  </a:graphic>
                </wp:inline>
              </w:drawing>
            </w:r>
            <w:r w:rsidRPr="00E81BA2">
              <w:rPr>
                <w:rFonts w:cs="Arial"/>
                <w:noProof/>
              </w:rPr>
              <w:drawing>
                <wp:inline distT="0" distB="0" distL="0" distR="0" wp14:anchorId="3E9510CE" wp14:editId="77B28E11">
                  <wp:extent cx="1819072" cy="1634429"/>
                  <wp:effectExtent l="0" t="0" r="0" b="4445"/>
                  <wp:docPr id="750098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09819" name=""/>
                          <pic:cNvPicPr/>
                        </pic:nvPicPr>
                        <pic:blipFill>
                          <a:blip r:embed="rId86"/>
                          <a:stretch>
                            <a:fillRect/>
                          </a:stretch>
                        </pic:blipFill>
                        <pic:spPr>
                          <a:xfrm>
                            <a:off x="0" y="0"/>
                            <a:ext cx="1837235" cy="1650749"/>
                          </a:xfrm>
                          <a:prstGeom prst="rect">
                            <a:avLst/>
                          </a:prstGeom>
                        </pic:spPr>
                      </pic:pic>
                    </a:graphicData>
                  </a:graphic>
                </wp:inline>
              </w:drawing>
            </w:r>
          </w:p>
          <w:p w14:paraId="2F42B094" w14:textId="77777777" w:rsidR="00621A6B" w:rsidRPr="00E81BA2" w:rsidRDefault="00621A6B" w:rsidP="00B662B8">
            <w:pPr>
              <w:jc w:val="both"/>
              <w:rPr>
                <w:rFonts w:cs="Arial"/>
                <w:b/>
                <w:color w:val="010101"/>
                <w:sz w:val="22"/>
                <w:szCs w:val="22"/>
                <w:lang w:val="es-ES"/>
              </w:rPr>
            </w:pPr>
          </w:p>
          <w:p w14:paraId="2C7CE420" w14:textId="77777777" w:rsidR="00621A6B" w:rsidRPr="00E81BA2" w:rsidRDefault="00621A6B" w:rsidP="00B662B8">
            <w:pPr>
              <w:jc w:val="both"/>
              <w:rPr>
                <w:rFonts w:cs="Arial"/>
                <w:b/>
                <w:color w:val="010101"/>
                <w:sz w:val="22"/>
                <w:szCs w:val="22"/>
                <w:lang w:val="es-ES"/>
              </w:rPr>
            </w:pPr>
          </w:p>
          <w:p w14:paraId="4E48689B" w14:textId="77777777" w:rsidR="00621A6B" w:rsidRPr="00E81BA2" w:rsidRDefault="00621A6B" w:rsidP="00B662B8">
            <w:pPr>
              <w:jc w:val="both"/>
              <w:rPr>
                <w:rFonts w:cs="Arial"/>
                <w:b/>
                <w:color w:val="010101"/>
                <w:sz w:val="22"/>
                <w:szCs w:val="22"/>
                <w:lang w:val="es-ES"/>
              </w:rPr>
            </w:pPr>
          </w:p>
          <w:p w14:paraId="4AE1D900" w14:textId="77777777" w:rsidR="00621A6B" w:rsidRPr="00E81BA2" w:rsidRDefault="00621A6B" w:rsidP="00B662B8">
            <w:pPr>
              <w:jc w:val="both"/>
              <w:rPr>
                <w:rFonts w:cs="Arial"/>
                <w:b/>
                <w:color w:val="010101"/>
                <w:sz w:val="22"/>
                <w:szCs w:val="22"/>
              </w:rPr>
            </w:pPr>
            <w:r>
              <w:rPr>
                <w:rFonts w:cs="Arial"/>
                <w:b/>
                <w:color w:val="010101"/>
                <w:sz w:val="22"/>
                <w:szCs w:val="22"/>
                <w:lang w:val="es-ES"/>
              </w:rPr>
              <w:lastRenderedPageBreak/>
              <w:t>12</w:t>
            </w:r>
            <w:r w:rsidRPr="00E81BA2">
              <w:rPr>
                <w:rFonts w:cs="Arial"/>
                <w:b/>
                <w:color w:val="010101"/>
                <w:sz w:val="22"/>
                <w:szCs w:val="22"/>
                <w:lang w:val="es-ES"/>
              </w:rPr>
              <w:t xml:space="preserve">.11 </w:t>
            </w:r>
            <w:r w:rsidRPr="00E81BA2">
              <w:rPr>
                <w:rFonts w:cs="Arial"/>
                <w:b/>
                <w:color w:val="010101"/>
                <w:sz w:val="22"/>
                <w:szCs w:val="22"/>
              </w:rPr>
              <w:t>Turbidímetro en línea HACH TU5300 SC</w:t>
            </w:r>
          </w:p>
          <w:p w14:paraId="554EB4E8" w14:textId="77777777" w:rsidR="00621A6B" w:rsidRPr="00E81BA2" w:rsidRDefault="00621A6B" w:rsidP="00B662B8">
            <w:pPr>
              <w:jc w:val="both"/>
              <w:rPr>
                <w:rFonts w:cs="Arial"/>
                <w:b/>
                <w:color w:val="010101"/>
                <w:sz w:val="22"/>
                <w:szCs w:val="22"/>
                <w:lang w:val="es-ES"/>
              </w:rPr>
            </w:pPr>
          </w:p>
          <w:p w14:paraId="477F154D" w14:textId="77777777" w:rsidR="00621A6B" w:rsidRPr="00E81BA2" w:rsidRDefault="00621A6B" w:rsidP="00B662B8">
            <w:pPr>
              <w:jc w:val="both"/>
              <w:rPr>
                <w:rFonts w:cs="Arial"/>
                <w:b/>
                <w:color w:val="010101"/>
                <w:sz w:val="22"/>
                <w:szCs w:val="22"/>
                <w:lang w:val="es-ES"/>
              </w:rPr>
            </w:pPr>
            <w:r w:rsidRPr="00E81BA2">
              <w:rPr>
                <w:rFonts w:cs="Arial"/>
                <w:noProof/>
              </w:rPr>
              <w:drawing>
                <wp:inline distT="0" distB="0" distL="0" distR="0" wp14:anchorId="18011D36" wp14:editId="7DCA5DFB">
                  <wp:extent cx="2556971" cy="2296298"/>
                  <wp:effectExtent l="0" t="0" r="0" b="8890"/>
                  <wp:docPr id="18884124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412450" name=""/>
                          <pic:cNvPicPr/>
                        </pic:nvPicPr>
                        <pic:blipFill>
                          <a:blip r:embed="rId87"/>
                          <a:stretch>
                            <a:fillRect/>
                          </a:stretch>
                        </pic:blipFill>
                        <pic:spPr>
                          <a:xfrm>
                            <a:off x="0" y="0"/>
                            <a:ext cx="2580735" cy="2317640"/>
                          </a:xfrm>
                          <a:prstGeom prst="rect">
                            <a:avLst/>
                          </a:prstGeom>
                        </pic:spPr>
                      </pic:pic>
                    </a:graphicData>
                  </a:graphic>
                </wp:inline>
              </w:drawing>
            </w:r>
            <w:r w:rsidRPr="00E81BA2">
              <w:rPr>
                <w:rFonts w:cs="Arial"/>
                <w:b/>
                <w:color w:val="010101"/>
                <w:sz w:val="22"/>
                <w:szCs w:val="22"/>
                <w:lang w:val="es-ES"/>
              </w:rPr>
              <w:t xml:space="preserve"> </w:t>
            </w:r>
            <w:r w:rsidRPr="00E81BA2">
              <w:rPr>
                <w:rFonts w:cs="Arial"/>
                <w:noProof/>
              </w:rPr>
              <w:drawing>
                <wp:inline distT="0" distB="0" distL="0" distR="0" wp14:anchorId="57845D52" wp14:editId="0BFCE570">
                  <wp:extent cx="2101174" cy="2335724"/>
                  <wp:effectExtent l="0" t="0" r="0" b="7620"/>
                  <wp:docPr id="11112186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218638" name=""/>
                          <pic:cNvPicPr/>
                        </pic:nvPicPr>
                        <pic:blipFill>
                          <a:blip r:embed="rId88"/>
                          <a:stretch>
                            <a:fillRect/>
                          </a:stretch>
                        </pic:blipFill>
                        <pic:spPr>
                          <a:xfrm>
                            <a:off x="0" y="0"/>
                            <a:ext cx="2112496" cy="2348310"/>
                          </a:xfrm>
                          <a:prstGeom prst="rect">
                            <a:avLst/>
                          </a:prstGeom>
                        </pic:spPr>
                      </pic:pic>
                    </a:graphicData>
                  </a:graphic>
                </wp:inline>
              </w:drawing>
            </w:r>
          </w:p>
          <w:p w14:paraId="71610FD3" w14:textId="77777777" w:rsidR="00621A6B" w:rsidRPr="00E81BA2" w:rsidRDefault="00621A6B" w:rsidP="00B662B8">
            <w:pPr>
              <w:jc w:val="both"/>
              <w:rPr>
                <w:rFonts w:cs="Arial"/>
                <w:b/>
                <w:color w:val="010101"/>
                <w:sz w:val="22"/>
                <w:szCs w:val="22"/>
                <w:lang w:val="es-ES"/>
              </w:rPr>
            </w:pPr>
          </w:p>
          <w:p w14:paraId="33A8FE39" w14:textId="77777777" w:rsidR="00621A6B" w:rsidRPr="00E81BA2" w:rsidRDefault="00621A6B" w:rsidP="00B662B8">
            <w:pPr>
              <w:jc w:val="both"/>
              <w:rPr>
                <w:rFonts w:cs="Arial"/>
                <w:b/>
                <w:color w:val="010101"/>
                <w:sz w:val="22"/>
                <w:szCs w:val="22"/>
              </w:rPr>
            </w:pPr>
            <w:r w:rsidRPr="00E81BA2">
              <w:rPr>
                <w:rFonts w:cs="Arial"/>
                <w:b/>
                <w:color w:val="010101"/>
                <w:sz w:val="22"/>
                <w:szCs w:val="22"/>
              </w:rPr>
              <w:t>Mantenimiento</w:t>
            </w:r>
          </w:p>
          <w:p w14:paraId="752DB230" w14:textId="77777777" w:rsidR="00621A6B" w:rsidRPr="00E81BA2" w:rsidRDefault="00621A6B" w:rsidP="00B662B8">
            <w:pPr>
              <w:jc w:val="both"/>
              <w:rPr>
                <w:rFonts w:cs="Arial"/>
                <w:b/>
                <w:color w:val="010101"/>
                <w:sz w:val="22"/>
                <w:szCs w:val="22"/>
              </w:rPr>
            </w:pPr>
          </w:p>
          <w:p w14:paraId="7519C156" w14:textId="77777777" w:rsidR="00621A6B" w:rsidRPr="00E81BA2" w:rsidRDefault="00621A6B" w:rsidP="00B662B8">
            <w:pPr>
              <w:jc w:val="both"/>
              <w:rPr>
                <w:rFonts w:cs="Arial"/>
                <w:bCs/>
                <w:color w:val="010101"/>
                <w:sz w:val="22"/>
                <w:szCs w:val="22"/>
              </w:rPr>
            </w:pPr>
            <w:r w:rsidRPr="00E81BA2">
              <w:rPr>
                <w:rFonts w:cs="Arial"/>
                <w:bCs/>
                <w:color w:val="010101"/>
                <w:sz w:val="22"/>
                <w:szCs w:val="22"/>
              </w:rPr>
              <w:t>Los trabajos se deben realizar con personal especializado en equipos HACH</w:t>
            </w:r>
          </w:p>
          <w:p w14:paraId="781B01A4" w14:textId="77777777" w:rsidR="00621A6B" w:rsidRPr="00E81BA2" w:rsidRDefault="00621A6B" w:rsidP="00B662B8">
            <w:pPr>
              <w:jc w:val="both"/>
              <w:rPr>
                <w:rFonts w:cs="Arial"/>
                <w:b/>
                <w:color w:val="010101"/>
                <w:sz w:val="22"/>
                <w:szCs w:val="22"/>
                <w:lang w:val="es-ES"/>
              </w:rPr>
            </w:pPr>
          </w:p>
          <w:p w14:paraId="3F1AE518"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Verificación lectura estable en el SC</w:t>
            </w:r>
          </w:p>
          <w:p w14:paraId="05D38E95"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Confirmar ausencia de alarmas</w:t>
            </w:r>
          </w:p>
          <w:p w14:paraId="20119AD6"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Revisar flujo continuo de muestra</w:t>
            </w:r>
          </w:p>
          <w:p w14:paraId="5E6DB9C4"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Limpieza del sistema óptico</w:t>
            </w:r>
          </w:p>
          <w:p w14:paraId="327C6C9F"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Limpieza de la celda (vial de medición): Retirar o acceder a la celda/vial, Enjuagar con agua desionizada, limpiar superficie no rayar ni frotar en exceso, usar paño sin pelusa, eliminar incrustaciones si existen, secar cuidadosamente, reinstalar.</w:t>
            </w:r>
          </w:p>
          <w:p w14:paraId="6A5FD01F"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Limpieza del compartimiento de medición, eliminar polvo o residuos, limpiar con paño seco o herramienta especifica.</w:t>
            </w:r>
          </w:p>
          <w:p w14:paraId="78C03696"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Limpieza general del equipo con paño húmedo, no usar solventes agresivos, eliminar polvo de conexiones.</w:t>
            </w:r>
          </w:p>
          <w:p w14:paraId="00FB05F7"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Mantenimiento de cartucho desecante.</w:t>
            </w:r>
          </w:p>
          <w:p w14:paraId="392096BE"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Celda / vial inspección visual, reemplazo si rayones y opacidad.</w:t>
            </w:r>
          </w:p>
          <w:p w14:paraId="3243D1D7"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Tuberías verificar obstrucciones, fugas y reemplazo si es necesario.</w:t>
            </w:r>
          </w:p>
          <w:p w14:paraId="6ED5E9BD"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Verificación y calibración.</w:t>
            </w:r>
          </w:p>
          <w:p w14:paraId="1F74E030"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Control de condiciones de operación, mantener flujo constante, evitar burbujas, evitar vibraciones, mantener limpieza del sistema hidráulico.</w:t>
            </w:r>
          </w:p>
          <w:p w14:paraId="61C953E6"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Pruebas post mantenimiento verificación de lectura contra </w:t>
            </w:r>
            <w:proofErr w:type="spellStart"/>
            <w:r w:rsidRPr="00E81BA2">
              <w:rPr>
                <w:rFonts w:ascii="Arial" w:hAnsi="Arial" w:cs="Arial"/>
                <w:bCs/>
                <w:color w:val="010101"/>
                <w:lang w:val="es-ES"/>
              </w:rPr>
              <w:t>patron</w:t>
            </w:r>
            <w:proofErr w:type="spellEnd"/>
            <w:r w:rsidRPr="00E81BA2">
              <w:rPr>
                <w:rFonts w:ascii="Arial" w:hAnsi="Arial" w:cs="Arial"/>
                <w:bCs/>
                <w:color w:val="010101"/>
                <w:lang w:val="es-ES"/>
              </w:rPr>
              <w:t>, estabilidad de señal, confirmación de salida 4-20 mA, validación sin alarma.</w:t>
            </w:r>
          </w:p>
          <w:p w14:paraId="03A47CD2" w14:textId="77777777" w:rsidR="00621A6B" w:rsidRPr="00D70F4F" w:rsidRDefault="00621A6B" w:rsidP="00621A6B">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585524BB"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La mano de obra para correctivo ya está incluida dentro de la rutina de mantenimiento.</w:t>
            </w:r>
          </w:p>
          <w:p w14:paraId="556F0CB9"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Entregar informe detallado</w:t>
            </w:r>
          </w:p>
          <w:p w14:paraId="2047F98A" w14:textId="77777777" w:rsidR="00621A6B" w:rsidRPr="00E81BA2" w:rsidRDefault="00621A6B" w:rsidP="00621A6B">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Si presenta correctivos por realizar se debe presentar propuesta e informe detallado con cada componente con referencias, modelo y demás datos técnicos.</w:t>
            </w:r>
          </w:p>
          <w:p w14:paraId="043CDEEE"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Correctivo</w:t>
            </w:r>
          </w:p>
          <w:p w14:paraId="2E4101FD" w14:textId="77777777" w:rsidR="00621A6B" w:rsidRPr="00E81BA2" w:rsidRDefault="00621A6B" w:rsidP="00B662B8">
            <w:pPr>
              <w:jc w:val="both"/>
              <w:rPr>
                <w:rFonts w:cs="Arial"/>
                <w:b/>
                <w:color w:val="010101"/>
                <w:sz w:val="22"/>
                <w:szCs w:val="22"/>
                <w:lang w:val="es-ES"/>
              </w:rPr>
            </w:pPr>
          </w:p>
          <w:p w14:paraId="0EF6233A" w14:textId="77777777" w:rsidR="00621A6B" w:rsidRPr="00E81BA2" w:rsidRDefault="00621A6B" w:rsidP="00B662B8">
            <w:pPr>
              <w:rPr>
                <w:rFonts w:cs="Arial"/>
                <w:noProof/>
              </w:rPr>
            </w:pPr>
            <w:r w:rsidRPr="00E81BA2">
              <w:rPr>
                <w:rFonts w:cs="Arial"/>
                <w:bCs/>
                <w:color w:val="010101"/>
                <w:sz w:val="22"/>
                <w:szCs w:val="22"/>
                <w:lang w:val="es-ES"/>
              </w:rPr>
              <w:lastRenderedPageBreak/>
              <w:t xml:space="preserve">Dentro de la rutina de mantenimiento está incluido el costo del suministro e instalación </w:t>
            </w:r>
            <w:r w:rsidRPr="00E81BA2">
              <w:rPr>
                <w:rFonts w:cs="Arial"/>
                <w:b/>
                <w:bCs/>
                <w:noProof/>
              </w:rPr>
              <w:t>cartucho desecante para El turbidímetro láser TU5300SC</w:t>
            </w:r>
            <w:r w:rsidRPr="00E81BA2">
              <w:rPr>
                <w:rFonts w:cs="Arial"/>
                <w:noProof/>
              </w:rPr>
              <w:t xml:space="preserve"> Hach</w:t>
            </w:r>
          </w:p>
          <w:p w14:paraId="13B21328" w14:textId="77777777" w:rsidR="00621A6B" w:rsidRPr="00E81BA2" w:rsidRDefault="00621A6B" w:rsidP="00B662B8">
            <w:pPr>
              <w:jc w:val="both"/>
              <w:rPr>
                <w:rFonts w:cs="Arial"/>
                <w:bCs/>
                <w:color w:val="010101"/>
                <w:sz w:val="22"/>
                <w:szCs w:val="22"/>
                <w:lang w:val="es-ES"/>
              </w:rPr>
            </w:pPr>
          </w:p>
          <w:p w14:paraId="3195AA04" w14:textId="77777777" w:rsidR="00621A6B" w:rsidRPr="00E81BA2" w:rsidRDefault="00621A6B" w:rsidP="00B662B8">
            <w:pPr>
              <w:jc w:val="both"/>
              <w:rPr>
                <w:rFonts w:cs="Arial"/>
                <w:b/>
                <w:color w:val="010101"/>
                <w:sz w:val="22"/>
                <w:szCs w:val="22"/>
                <w:lang w:val="es-ES"/>
              </w:rPr>
            </w:pPr>
            <w:r w:rsidRPr="00E81BA2">
              <w:rPr>
                <w:rFonts w:cs="Arial"/>
                <w:noProof/>
              </w:rPr>
              <w:drawing>
                <wp:inline distT="0" distB="0" distL="0" distR="0" wp14:anchorId="7FFABA92" wp14:editId="50D47EC8">
                  <wp:extent cx="1653405" cy="2288194"/>
                  <wp:effectExtent l="0" t="0" r="4445" b="0"/>
                  <wp:docPr id="20543043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04399" name=""/>
                          <pic:cNvPicPr/>
                        </pic:nvPicPr>
                        <pic:blipFill rotWithShape="1">
                          <a:blip r:embed="rId89"/>
                          <a:srcRect l="14056" r="11282"/>
                          <a:stretch>
                            <a:fillRect/>
                          </a:stretch>
                        </pic:blipFill>
                        <pic:spPr bwMode="auto">
                          <a:xfrm>
                            <a:off x="0" y="0"/>
                            <a:ext cx="1664729" cy="2303866"/>
                          </a:xfrm>
                          <a:prstGeom prst="rect">
                            <a:avLst/>
                          </a:prstGeom>
                          <a:ln>
                            <a:noFill/>
                          </a:ln>
                          <a:extLst>
                            <a:ext uri="{53640926-AAD7-44D8-BBD7-CCE9431645EC}">
                              <a14:shadowObscured xmlns:a14="http://schemas.microsoft.com/office/drawing/2010/main"/>
                            </a:ext>
                          </a:extLst>
                        </pic:spPr>
                      </pic:pic>
                    </a:graphicData>
                  </a:graphic>
                </wp:inline>
              </w:drawing>
            </w:r>
            <w:r w:rsidRPr="00E81BA2">
              <w:rPr>
                <w:rFonts w:cs="Arial"/>
                <w:noProof/>
              </w:rPr>
              <w:drawing>
                <wp:inline distT="0" distB="0" distL="0" distR="0" wp14:anchorId="03108F5C" wp14:editId="2D586196">
                  <wp:extent cx="2664872" cy="2034091"/>
                  <wp:effectExtent l="0" t="0" r="2540" b="4445"/>
                  <wp:docPr id="6377057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705752" name=""/>
                          <pic:cNvPicPr/>
                        </pic:nvPicPr>
                        <pic:blipFill>
                          <a:blip r:embed="rId90"/>
                          <a:stretch>
                            <a:fillRect/>
                          </a:stretch>
                        </pic:blipFill>
                        <pic:spPr>
                          <a:xfrm>
                            <a:off x="0" y="0"/>
                            <a:ext cx="2674381" cy="2041350"/>
                          </a:xfrm>
                          <a:prstGeom prst="rect">
                            <a:avLst/>
                          </a:prstGeom>
                        </pic:spPr>
                      </pic:pic>
                    </a:graphicData>
                  </a:graphic>
                </wp:inline>
              </w:drawing>
            </w:r>
          </w:p>
          <w:p w14:paraId="55A8360A" w14:textId="77777777" w:rsidR="00621A6B" w:rsidRPr="00E81BA2" w:rsidRDefault="00621A6B" w:rsidP="00B662B8">
            <w:pPr>
              <w:jc w:val="both"/>
              <w:rPr>
                <w:rFonts w:cs="Arial"/>
                <w:b/>
                <w:color w:val="010101"/>
                <w:sz w:val="22"/>
                <w:szCs w:val="22"/>
                <w:lang w:val="es-ES"/>
              </w:rPr>
            </w:pPr>
          </w:p>
          <w:p w14:paraId="312E0EA0" w14:textId="77777777" w:rsidR="00621A6B" w:rsidRPr="00E81BA2" w:rsidRDefault="00621A6B" w:rsidP="00B662B8">
            <w:pPr>
              <w:jc w:val="both"/>
              <w:rPr>
                <w:rFonts w:cs="Arial"/>
                <w:b/>
                <w:color w:val="010101"/>
                <w:sz w:val="22"/>
                <w:szCs w:val="22"/>
              </w:rPr>
            </w:pPr>
            <w:r w:rsidRPr="00E81BA2">
              <w:rPr>
                <w:rFonts w:cs="Arial"/>
                <w:b/>
                <w:color w:val="010101"/>
                <w:sz w:val="22"/>
                <w:szCs w:val="22"/>
                <w:lang w:val="es-ES"/>
              </w:rPr>
              <w:t>1</w:t>
            </w:r>
            <w:r>
              <w:rPr>
                <w:rFonts w:cs="Arial"/>
                <w:b/>
                <w:color w:val="010101"/>
                <w:sz w:val="22"/>
                <w:szCs w:val="22"/>
                <w:lang w:val="es-ES"/>
              </w:rPr>
              <w:t>2</w:t>
            </w:r>
            <w:r w:rsidRPr="00E81BA2">
              <w:rPr>
                <w:rFonts w:cs="Arial"/>
                <w:b/>
                <w:color w:val="010101"/>
                <w:sz w:val="22"/>
                <w:szCs w:val="22"/>
                <w:lang w:val="es-ES"/>
              </w:rPr>
              <w:t xml:space="preserve">.12 </w:t>
            </w:r>
            <w:r w:rsidRPr="00E81BA2">
              <w:rPr>
                <w:rFonts w:cs="Arial"/>
                <w:b/>
                <w:color w:val="010101"/>
                <w:sz w:val="22"/>
                <w:szCs w:val="22"/>
              </w:rPr>
              <w:t>Tablero eléctrico y de control</w:t>
            </w:r>
          </w:p>
          <w:p w14:paraId="4EF3E6AB" w14:textId="77777777" w:rsidR="00621A6B" w:rsidRPr="00E81BA2" w:rsidRDefault="00621A6B" w:rsidP="00B662B8">
            <w:pPr>
              <w:jc w:val="both"/>
              <w:rPr>
                <w:rFonts w:cs="Arial"/>
                <w:b/>
                <w:color w:val="010101"/>
                <w:sz w:val="22"/>
                <w:szCs w:val="22"/>
                <w:lang w:val="es-ES"/>
              </w:rPr>
            </w:pPr>
          </w:p>
          <w:p w14:paraId="7DE50017" w14:textId="77777777" w:rsidR="00621A6B" w:rsidRPr="00E81BA2" w:rsidRDefault="00621A6B" w:rsidP="00B662B8">
            <w:pPr>
              <w:jc w:val="both"/>
              <w:rPr>
                <w:rFonts w:cs="Arial"/>
                <w:bCs/>
                <w:color w:val="010101"/>
                <w:sz w:val="22"/>
                <w:szCs w:val="22"/>
                <w:lang w:val="es-ES"/>
              </w:rPr>
            </w:pPr>
            <w:r w:rsidRPr="00E81BA2">
              <w:rPr>
                <w:rFonts w:cs="Arial"/>
                <w:bCs/>
                <w:color w:val="010101"/>
                <w:sz w:val="22"/>
                <w:szCs w:val="22"/>
                <w:lang w:val="es-ES"/>
              </w:rPr>
              <w:t>El sistema de tratamiento de aguas lluvias es controlado a través del tablero de control (tablero control aguas lluvias) que se en cuenta instalado al interior del cuarto de bombas ubicado en el sótano de las instalaciones de la fiscalía de Cúcuta. Desde el tablero se controla la totalidad de los equipos electrónicos presentes en todo el recorrido del agua al interior de la planta.</w:t>
            </w:r>
          </w:p>
          <w:p w14:paraId="5541679E" w14:textId="77777777" w:rsidR="00621A6B" w:rsidRPr="00E81BA2" w:rsidRDefault="00621A6B" w:rsidP="00B662B8">
            <w:pPr>
              <w:jc w:val="both"/>
              <w:rPr>
                <w:rFonts w:cs="Arial"/>
                <w:b/>
                <w:color w:val="010101"/>
                <w:sz w:val="22"/>
                <w:szCs w:val="22"/>
                <w:lang w:val="es-ES"/>
              </w:rPr>
            </w:pPr>
          </w:p>
          <w:p w14:paraId="4930FC94" w14:textId="77777777" w:rsidR="00621A6B" w:rsidRPr="00E81BA2" w:rsidRDefault="00621A6B" w:rsidP="00B662B8">
            <w:pPr>
              <w:jc w:val="both"/>
              <w:rPr>
                <w:rFonts w:cs="Arial"/>
                <w:b/>
                <w:color w:val="010101"/>
                <w:sz w:val="22"/>
                <w:szCs w:val="22"/>
                <w:lang w:val="es-ES"/>
              </w:rPr>
            </w:pPr>
            <w:r w:rsidRPr="00E81BA2">
              <w:rPr>
                <w:rFonts w:cs="Arial"/>
                <w:noProof/>
              </w:rPr>
              <w:drawing>
                <wp:inline distT="0" distB="0" distL="0" distR="0" wp14:anchorId="32A494EE" wp14:editId="6EF24C58">
                  <wp:extent cx="2112630" cy="3047171"/>
                  <wp:effectExtent l="0" t="0" r="2540" b="1270"/>
                  <wp:docPr id="7664847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84789" name=""/>
                          <pic:cNvPicPr/>
                        </pic:nvPicPr>
                        <pic:blipFill>
                          <a:blip r:embed="rId91"/>
                          <a:stretch>
                            <a:fillRect/>
                          </a:stretch>
                        </pic:blipFill>
                        <pic:spPr>
                          <a:xfrm>
                            <a:off x="0" y="0"/>
                            <a:ext cx="2120532" cy="3058569"/>
                          </a:xfrm>
                          <a:prstGeom prst="rect">
                            <a:avLst/>
                          </a:prstGeom>
                        </pic:spPr>
                      </pic:pic>
                    </a:graphicData>
                  </a:graphic>
                </wp:inline>
              </w:drawing>
            </w:r>
            <w:r w:rsidRPr="00E81BA2">
              <w:rPr>
                <w:rFonts w:cs="Arial"/>
                <w:lang w:val="es-ES"/>
              </w:rPr>
              <w:t xml:space="preserve"> </w:t>
            </w:r>
            <w:r w:rsidRPr="00E81BA2">
              <w:rPr>
                <w:rFonts w:cs="Arial"/>
                <w:noProof/>
              </w:rPr>
              <w:drawing>
                <wp:inline distT="0" distB="0" distL="0" distR="0" wp14:anchorId="6067BCA9" wp14:editId="06BD806E">
                  <wp:extent cx="1931995" cy="3045041"/>
                  <wp:effectExtent l="0" t="0" r="0" b="3175"/>
                  <wp:docPr id="17999317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931712" name=""/>
                          <pic:cNvPicPr/>
                        </pic:nvPicPr>
                        <pic:blipFill>
                          <a:blip r:embed="rId92"/>
                          <a:stretch>
                            <a:fillRect/>
                          </a:stretch>
                        </pic:blipFill>
                        <pic:spPr>
                          <a:xfrm>
                            <a:off x="0" y="0"/>
                            <a:ext cx="1945971" cy="3067069"/>
                          </a:xfrm>
                          <a:prstGeom prst="rect">
                            <a:avLst/>
                          </a:prstGeom>
                        </pic:spPr>
                      </pic:pic>
                    </a:graphicData>
                  </a:graphic>
                </wp:inline>
              </w:drawing>
            </w:r>
          </w:p>
          <w:p w14:paraId="77568DFB" w14:textId="77777777" w:rsidR="00621A6B" w:rsidRPr="00E81BA2" w:rsidRDefault="00621A6B" w:rsidP="00B662B8">
            <w:pPr>
              <w:jc w:val="both"/>
              <w:rPr>
                <w:rFonts w:cs="Arial"/>
                <w:b/>
                <w:color w:val="010101"/>
                <w:sz w:val="22"/>
                <w:szCs w:val="22"/>
                <w:lang w:val="es-ES"/>
              </w:rPr>
            </w:pPr>
          </w:p>
          <w:p w14:paraId="4E91DCAE" w14:textId="77777777" w:rsidR="00621A6B" w:rsidRPr="00E81BA2" w:rsidRDefault="00621A6B" w:rsidP="00B662B8">
            <w:pPr>
              <w:ind w:left="360"/>
              <w:jc w:val="both"/>
              <w:rPr>
                <w:rFonts w:cs="Arial"/>
                <w:color w:val="010101"/>
                <w:sz w:val="22"/>
                <w:szCs w:val="22"/>
                <w:lang w:val="es-ES"/>
              </w:rPr>
            </w:pPr>
            <w:r w:rsidRPr="00E81BA2">
              <w:rPr>
                <w:rFonts w:cs="Arial"/>
                <w:color w:val="010101"/>
                <w:sz w:val="22"/>
                <w:szCs w:val="22"/>
                <w:lang w:val="es-ES"/>
              </w:rPr>
              <w:t>PARA TABLEROS ELÉCTRICOS &amp; CONEXIONES ELÉCTRICAS Y DE CONTRO</w:t>
            </w:r>
          </w:p>
          <w:p w14:paraId="4CCBDAD9" w14:textId="77777777" w:rsidR="00621A6B" w:rsidRPr="00E81BA2" w:rsidRDefault="00621A6B" w:rsidP="00B662B8">
            <w:pPr>
              <w:ind w:left="360"/>
              <w:jc w:val="both"/>
              <w:rPr>
                <w:rFonts w:cs="Arial"/>
                <w:color w:val="010101"/>
                <w:sz w:val="22"/>
                <w:szCs w:val="22"/>
                <w:lang w:val="es-ES"/>
              </w:rPr>
            </w:pPr>
          </w:p>
          <w:p w14:paraId="4397964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Inspección física, prueba de equipo, revisión de tableros, pruebas de arranque y apagado en automático y secuencial, pruebas a los arrancadores </w:t>
            </w:r>
            <w:proofErr w:type="spellStart"/>
            <w:r w:rsidRPr="00E81BA2">
              <w:rPr>
                <w:rFonts w:cs="Arial"/>
                <w:color w:val="010101"/>
                <w:sz w:val="22"/>
                <w:szCs w:val="22"/>
                <w:lang w:val="es-ES"/>
              </w:rPr>
              <w:t>termomagneticos</w:t>
            </w:r>
            <w:proofErr w:type="spellEnd"/>
            <w:r w:rsidRPr="00E81BA2">
              <w:rPr>
                <w:rFonts w:cs="Arial"/>
                <w:color w:val="010101"/>
                <w:sz w:val="22"/>
                <w:szCs w:val="22"/>
                <w:lang w:val="es-ES"/>
              </w:rPr>
              <w:t xml:space="preserve"> y en general realizar una evaluación completa del equipo en condiciones bajo carga; presentación de informe técnico.</w:t>
            </w:r>
          </w:p>
          <w:p w14:paraId="296D7E7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los contactores.</w:t>
            </w:r>
          </w:p>
          <w:p w14:paraId="689925B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las bornes y borneras.</w:t>
            </w:r>
          </w:p>
          <w:p w14:paraId="5648EE2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lastRenderedPageBreak/>
              <w:t>Limpieza, ajustes y verificación de breaker y mini breaker.</w:t>
            </w:r>
          </w:p>
          <w:p w14:paraId="46E5B7C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del relé térmico.</w:t>
            </w:r>
          </w:p>
          <w:p w14:paraId="75C8CE3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de fases, voltajes y bajo o sobre intensidades.</w:t>
            </w:r>
          </w:p>
          <w:p w14:paraId="339C34A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Verificación y pruebas variador de frecuencia </w:t>
            </w:r>
          </w:p>
          <w:p w14:paraId="0A9BC8C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Ajustes de terminales.</w:t>
            </w:r>
          </w:p>
          <w:p w14:paraId="1571337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y revisión de válvula solenoide.</w:t>
            </w:r>
          </w:p>
          <w:p w14:paraId="32CF005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del transductor de presión.</w:t>
            </w:r>
          </w:p>
          <w:p w14:paraId="4A4BF8D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programación y descarga de eventos.</w:t>
            </w:r>
          </w:p>
          <w:p w14:paraId="5F96530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alarmas, señales y luces piloto.</w:t>
            </w:r>
          </w:p>
          <w:p w14:paraId="24FB33B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Pruebas de funcionamiento accionador manual y automático, pruebas de alarmas.</w:t>
            </w:r>
          </w:p>
          <w:p w14:paraId="53FBD1F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Programación y ajustes de parámetros.</w:t>
            </w:r>
          </w:p>
          <w:p w14:paraId="7EB2CC7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general de funcionamiento de tableros de control.</w:t>
            </w:r>
          </w:p>
          <w:p w14:paraId="2C59F17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y ajuste de partes electrónicas y eléctricas tableros de control</w:t>
            </w:r>
          </w:p>
          <w:p w14:paraId="1191BAD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Pruebas de accionamiento eléctrico en los equipos.</w:t>
            </w:r>
          </w:p>
          <w:p w14:paraId="1EB9F56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y ajustes de Señales por mal funcionamiento o malas conexiones.</w:t>
            </w:r>
          </w:p>
          <w:p w14:paraId="5F07E00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toma de lecturas de voltaje y amperaje en tableros.</w:t>
            </w:r>
          </w:p>
          <w:p w14:paraId="4C298F0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y limpieza de ventiladores de tableros.</w:t>
            </w:r>
          </w:p>
          <w:p w14:paraId="71610BBB" w14:textId="77777777" w:rsidR="00621A6B"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Verificar protecciones térmicas y sobrecarga. </w:t>
            </w:r>
          </w:p>
          <w:p w14:paraId="330BFF5E" w14:textId="77777777" w:rsidR="00621A6B" w:rsidRPr="00D70F4F" w:rsidRDefault="00621A6B" w:rsidP="00621A6B">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6E508B7E"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23045284"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77DE6199"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29532E02" w14:textId="77777777" w:rsidR="00621A6B" w:rsidRPr="00E81BA2" w:rsidRDefault="00621A6B" w:rsidP="00B662B8">
            <w:pPr>
              <w:rPr>
                <w:rFonts w:cs="Arial"/>
                <w:b/>
                <w:color w:val="010101"/>
                <w:szCs w:val="24"/>
                <w:lang w:val="es-ES"/>
              </w:rPr>
            </w:pPr>
            <w:r w:rsidRPr="00E81BA2">
              <w:rPr>
                <w:rFonts w:cs="Arial"/>
                <w:b/>
                <w:color w:val="010101"/>
                <w:szCs w:val="24"/>
                <w:lang w:val="es-ES"/>
              </w:rPr>
              <w:t>1</w:t>
            </w:r>
            <w:r>
              <w:rPr>
                <w:rFonts w:cs="Arial"/>
                <w:b/>
                <w:color w:val="010101"/>
                <w:szCs w:val="24"/>
                <w:lang w:val="es-ES"/>
              </w:rPr>
              <w:t>3</w:t>
            </w:r>
            <w:r w:rsidRPr="00E81BA2">
              <w:rPr>
                <w:rFonts w:cs="Arial"/>
                <w:b/>
                <w:color w:val="010101"/>
                <w:szCs w:val="24"/>
                <w:lang w:val="es-ES"/>
              </w:rPr>
              <w:t xml:space="preserve">. Mantenimiento Sistema de abastecimiento de agua Tratada que está compuesto por: </w:t>
            </w:r>
          </w:p>
          <w:p w14:paraId="7718CD47" w14:textId="77777777" w:rsidR="00621A6B" w:rsidRPr="00E81BA2" w:rsidRDefault="00621A6B" w:rsidP="00B662B8">
            <w:pPr>
              <w:rPr>
                <w:rFonts w:cs="Arial"/>
                <w:b/>
                <w:color w:val="010101"/>
                <w:sz w:val="22"/>
                <w:szCs w:val="22"/>
                <w:lang w:val="es-ES"/>
              </w:rPr>
            </w:pPr>
          </w:p>
          <w:p w14:paraId="0D8812BC"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 xml:space="preserve">Tres Electrobombas verificables de 10 HP,  220/440V, 60 HZ, modelo BMV12-70-1003/70120057 marca </w:t>
            </w:r>
            <w:proofErr w:type="spellStart"/>
            <w:r w:rsidRPr="00E81BA2">
              <w:rPr>
                <w:rFonts w:cs="Arial"/>
                <w:color w:val="010101"/>
                <w:sz w:val="22"/>
                <w:szCs w:val="22"/>
                <w:lang w:val="es-ES"/>
              </w:rPr>
              <w:t>Barmesa</w:t>
            </w:r>
            <w:proofErr w:type="spellEnd"/>
            <w:r w:rsidRPr="00E81BA2">
              <w:rPr>
                <w:rFonts w:cs="Arial"/>
                <w:color w:val="010101"/>
                <w:sz w:val="22"/>
                <w:szCs w:val="22"/>
                <w:lang w:val="es-ES"/>
              </w:rPr>
              <w:t xml:space="preserve"> </w:t>
            </w:r>
            <w:proofErr w:type="spellStart"/>
            <w:r w:rsidRPr="00E81BA2">
              <w:rPr>
                <w:rFonts w:cs="Arial"/>
                <w:color w:val="010101"/>
                <w:sz w:val="22"/>
                <w:szCs w:val="22"/>
                <w:lang w:val="es-ES"/>
              </w:rPr>
              <w:t>Pumps</w:t>
            </w:r>
            <w:proofErr w:type="spellEnd"/>
            <w:r w:rsidRPr="00E81BA2">
              <w:rPr>
                <w:rFonts w:cs="Arial"/>
                <w:color w:val="010101"/>
                <w:sz w:val="22"/>
                <w:szCs w:val="22"/>
                <w:lang w:val="es-ES"/>
              </w:rPr>
              <w:t xml:space="preserve"> (Las electrobombas trabajan alternadamente), dos Succiones positivas en 6", un Tanque hidroneumático de 500 LTS (</w:t>
            </w:r>
            <w:proofErr w:type="spellStart"/>
            <w:r w:rsidRPr="00E81BA2">
              <w:rPr>
                <w:rFonts w:cs="Arial"/>
                <w:color w:val="010101"/>
                <w:sz w:val="22"/>
                <w:szCs w:val="22"/>
                <w:lang w:val="es-ES"/>
              </w:rPr>
              <w:t>Hidroflow</w:t>
            </w:r>
            <w:proofErr w:type="spellEnd"/>
            <w:r w:rsidRPr="00E81BA2">
              <w:rPr>
                <w:rFonts w:cs="Arial"/>
                <w:color w:val="010101"/>
                <w:sz w:val="22"/>
                <w:szCs w:val="22"/>
                <w:lang w:val="es-ES"/>
              </w:rPr>
              <w:t>), Un Tablero eléctrico con un sistema de velocidad variable y todos los accesorios eléctricos e hidráulicos correspondientes,  Tuberías y accesorios relacionados con el suministro de agua desde la acometida hasta el tanque de almacenamiento y después del tanque hasta las diferentes zonas en donde se requiera (las redes son en PVCP).</w:t>
            </w:r>
          </w:p>
          <w:p w14:paraId="3843662D" w14:textId="77777777" w:rsidR="00621A6B" w:rsidRPr="00E81BA2" w:rsidRDefault="00621A6B" w:rsidP="00B662B8">
            <w:pPr>
              <w:jc w:val="both"/>
              <w:rPr>
                <w:rFonts w:cs="Arial"/>
                <w:color w:val="010101"/>
                <w:sz w:val="22"/>
                <w:szCs w:val="22"/>
                <w:lang w:val="es-ES"/>
              </w:rPr>
            </w:pPr>
          </w:p>
          <w:p w14:paraId="0CB3A8D0"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 xml:space="preserve">Equipos principales que componen el sistema </w:t>
            </w:r>
          </w:p>
          <w:p w14:paraId="635FEC95" w14:textId="77777777" w:rsidR="00621A6B" w:rsidRPr="00E81BA2" w:rsidRDefault="00621A6B" w:rsidP="00B662B8">
            <w:pPr>
              <w:jc w:val="both"/>
              <w:rPr>
                <w:rFonts w:cs="Arial"/>
                <w:color w:val="010101"/>
                <w:sz w:val="22"/>
                <w:szCs w:val="22"/>
                <w:lang w:val="es-ES"/>
              </w:rPr>
            </w:pPr>
          </w:p>
          <w:p w14:paraId="7203F2BB" w14:textId="77777777" w:rsidR="00621A6B" w:rsidRPr="00E81BA2" w:rsidRDefault="00621A6B" w:rsidP="00B662B8">
            <w:pPr>
              <w:jc w:val="both"/>
              <w:rPr>
                <w:rFonts w:cs="Arial"/>
                <w:b/>
                <w:bCs/>
                <w:color w:val="010101"/>
                <w:sz w:val="22"/>
                <w:szCs w:val="22"/>
                <w:lang w:val="es-ES"/>
              </w:rPr>
            </w:pPr>
            <w:r>
              <w:rPr>
                <w:rFonts w:cs="Arial"/>
                <w:b/>
                <w:bCs/>
                <w:color w:val="010101"/>
                <w:sz w:val="22"/>
                <w:szCs w:val="22"/>
                <w:lang w:val="es-ES"/>
              </w:rPr>
              <w:t>13</w:t>
            </w:r>
            <w:r w:rsidRPr="00E81BA2">
              <w:rPr>
                <w:rFonts w:cs="Arial"/>
                <w:b/>
                <w:bCs/>
                <w:color w:val="010101"/>
                <w:sz w:val="22"/>
                <w:szCs w:val="22"/>
                <w:lang w:val="es-ES"/>
              </w:rPr>
              <w:t>.1 Bombas Multietapa Vertical</w:t>
            </w:r>
          </w:p>
          <w:p w14:paraId="1C83F1A3" w14:textId="77777777" w:rsidR="00621A6B" w:rsidRPr="00E81BA2" w:rsidRDefault="00621A6B" w:rsidP="00B662B8">
            <w:pPr>
              <w:jc w:val="both"/>
              <w:rPr>
                <w:rFonts w:cs="Arial"/>
                <w:color w:val="010101"/>
                <w:sz w:val="22"/>
                <w:szCs w:val="22"/>
                <w:lang w:val="es-ES"/>
              </w:rPr>
            </w:pPr>
          </w:p>
          <w:p w14:paraId="0CD9BDE1" w14:textId="77777777" w:rsidR="00621A6B" w:rsidRPr="00E81BA2" w:rsidRDefault="00621A6B" w:rsidP="00B662B8">
            <w:pPr>
              <w:jc w:val="both"/>
              <w:rPr>
                <w:rFonts w:cs="Arial"/>
                <w:color w:val="010101"/>
                <w:sz w:val="22"/>
                <w:szCs w:val="22"/>
                <w:lang w:val="es-ES"/>
              </w:rPr>
            </w:pPr>
            <w:r w:rsidRPr="00E81BA2">
              <w:rPr>
                <w:rFonts w:cs="Arial"/>
                <w:noProof/>
                <w:color w:val="010101"/>
                <w:sz w:val="22"/>
                <w:szCs w:val="22"/>
              </w:rPr>
              <w:drawing>
                <wp:inline distT="0" distB="0" distL="0" distR="0" wp14:anchorId="2EF4B80E" wp14:editId="7D45BE7C">
                  <wp:extent cx="4876800" cy="1708338"/>
                  <wp:effectExtent l="0" t="0" r="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srcRect b="21718"/>
                          <a:stretch>
                            <a:fillRect/>
                          </a:stretch>
                        </pic:blipFill>
                        <pic:spPr bwMode="auto">
                          <a:xfrm>
                            <a:off x="0" y="0"/>
                            <a:ext cx="4924393" cy="1725010"/>
                          </a:xfrm>
                          <a:prstGeom prst="rect">
                            <a:avLst/>
                          </a:prstGeom>
                          <a:ln>
                            <a:noFill/>
                          </a:ln>
                          <a:extLst>
                            <a:ext uri="{53640926-AAD7-44D8-BBD7-CCE9431645EC}">
                              <a14:shadowObscured xmlns:a14="http://schemas.microsoft.com/office/drawing/2010/main"/>
                            </a:ext>
                          </a:extLst>
                        </pic:spPr>
                      </pic:pic>
                    </a:graphicData>
                  </a:graphic>
                </wp:inline>
              </w:drawing>
            </w:r>
          </w:p>
          <w:p w14:paraId="1856150A" w14:textId="77777777" w:rsidR="00621A6B" w:rsidRPr="00E81BA2" w:rsidRDefault="00621A6B" w:rsidP="00B662B8">
            <w:pPr>
              <w:jc w:val="both"/>
              <w:rPr>
                <w:rFonts w:cs="Arial"/>
                <w:color w:val="010101"/>
                <w:sz w:val="22"/>
                <w:szCs w:val="22"/>
                <w:lang w:val="es-ES"/>
              </w:rPr>
            </w:pPr>
          </w:p>
          <w:p w14:paraId="3971F23B" w14:textId="77777777" w:rsidR="00621A6B" w:rsidRPr="00E81BA2" w:rsidRDefault="00621A6B" w:rsidP="00B662B8">
            <w:pPr>
              <w:jc w:val="both"/>
              <w:rPr>
                <w:rFonts w:cs="Arial"/>
                <w:color w:val="010101"/>
                <w:sz w:val="22"/>
                <w:szCs w:val="22"/>
                <w:lang w:val="es-ES"/>
              </w:rPr>
            </w:pPr>
            <w:r w:rsidRPr="00E81BA2">
              <w:rPr>
                <w:rFonts w:cs="Arial"/>
                <w:noProof/>
              </w:rPr>
              <w:lastRenderedPageBreak/>
              <w:drawing>
                <wp:inline distT="0" distB="0" distL="0" distR="0" wp14:anchorId="77A98D3C" wp14:editId="3E9C301B">
                  <wp:extent cx="3440896" cy="1749648"/>
                  <wp:effectExtent l="0" t="0" r="7620" b="3175"/>
                  <wp:docPr id="1357604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60486" name=""/>
                          <pic:cNvPicPr/>
                        </pic:nvPicPr>
                        <pic:blipFill>
                          <a:blip r:embed="rId94"/>
                          <a:stretch>
                            <a:fillRect/>
                          </a:stretch>
                        </pic:blipFill>
                        <pic:spPr>
                          <a:xfrm>
                            <a:off x="0" y="0"/>
                            <a:ext cx="3530286" cy="1795102"/>
                          </a:xfrm>
                          <a:prstGeom prst="rect">
                            <a:avLst/>
                          </a:prstGeom>
                        </pic:spPr>
                      </pic:pic>
                    </a:graphicData>
                  </a:graphic>
                </wp:inline>
              </w:drawing>
            </w:r>
          </w:p>
          <w:p w14:paraId="636693DA" w14:textId="77777777" w:rsidR="00621A6B" w:rsidRPr="00E81BA2" w:rsidRDefault="00621A6B" w:rsidP="00B662B8">
            <w:pPr>
              <w:jc w:val="both"/>
              <w:rPr>
                <w:rFonts w:cs="Arial"/>
                <w:color w:val="010101"/>
                <w:sz w:val="22"/>
                <w:szCs w:val="22"/>
                <w:lang w:val="es-ES"/>
              </w:rPr>
            </w:pPr>
          </w:p>
          <w:p w14:paraId="71430AE7" w14:textId="77777777" w:rsidR="00621A6B" w:rsidRPr="00E81BA2" w:rsidRDefault="00621A6B" w:rsidP="00B662B8">
            <w:pPr>
              <w:jc w:val="both"/>
              <w:rPr>
                <w:rFonts w:cs="Arial"/>
                <w:color w:val="010101"/>
                <w:sz w:val="22"/>
                <w:szCs w:val="22"/>
                <w:lang w:val="es-ES"/>
              </w:rPr>
            </w:pPr>
            <w:r w:rsidRPr="00E81BA2">
              <w:rPr>
                <w:rFonts w:cs="Arial"/>
                <w:noProof/>
              </w:rPr>
              <w:drawing>
                <wp:inline distT="0" distB="0" distL="0" distR="0" wp14:anchorId="08EE58A6" wp14:editId="3ACB8DCE">
                  <wp:extent cx="3930531" cy="1303507"/>
                  <wp:effectExtent l="0" t="0" r="0" b="0"/>
                  <wp:docPr id="7983818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381840" name=""/>
                          <pic:cNvPicPr/>
                        </pic:nvPicPr>
                        <pic:blipFill>
                          <a:blip r:embed="rId95"/>
                          <a:stretch>
                            <a:fillRect/>
                          </a:stretch>
                        </pic:blipFill>
                        <pic:spPr>
                          <a:xfrm>
                            <a:off x="0" y="0"/>
                            <a:ext cx="4006531" cy="1328711"/>
                          </a:xfrm>
                          <a:prstGeom prst="rect">
                            <a:avLst/>
                          </a:prstGeom>
                        </pic:spPr>
                      </pic:pic>
                    </a:graphicData>
                  </a:graphic>
                </wp:inline>
              </w:drawing>
            </w:r>
          </w:p>
          <w:p w14:paraId="340631A9" w14:textId="77777777" w:rsidR="00621A6B" w:rsidRPr="00E81BA2" w:rsidRDefault="00621A6B" w:rsidP="00B662B8">
            <w:pPr>
              <w:jc w:val="both"/>
              <w:rPr>
                <w:rFonts w:cs="Arial"/>
                <w:color w:val="010101"/>
                <w:sz w:val="22"/>
                <w:szCs w:val="22"/>
                <w:lang w:val="es-ES"/>
              </w:rPr>
            </w:pPr>
          </w:p>
          <w:p w14:paraId="6CABF00A" w14:textId="77777777" w:rsidR="00621A6B" w:rsidRPr="00E81BA2" w:rsidRDefault="00621A6B" w:rsidP="00B662B8">
            <w:pPr>
              <w:jc w:val="both"/>
              <w:rPr>
                <w:rFonts w:cs="Arial"/>
                <w:color w:val="010101"/>
                <w:sz w:val="22"/>
                <w:szCs w:val="22"/>
                <w:lang w:val="es-ES"/>
              </w:rPr>
            </w:pPr>
            <w:r w:rsidRPr="00E81BA2">
              <w:rPr>
                <w:rFonts w:cs="Arial"/>
                <w:noProof/>
              </w:rPr>
              <w:drawing>
                <wp:inline distT="0" distB="0" distL="0" distR="0" wp14:anchorId="2E0BE5D6" wp14:editId="197D1FF5">
                  <wp:extent cx="3938671" cy="1809345"/>
                  <wp:effectExtent l="0" t="0" r="5080" b="635"/>
                  <wp:docPr id="20901036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103654" name=""/>
                          <pic:cNvPicPr/>
                        </pic:nvPicPr>
                        <pic:blipFill>
                          <a:blip r:embed="rId96"/>
                          <a:stretch>
                            <a:fillRect/>
                          </a:stretch>
                        </pic:blipFill>
                        <pic:spPr>
                          <a:xfrm>
                            <a:off x="0" y="0"/>
                            <a:ext cx="3989111" cy="1832516"/>
                          </a:xfrm>
                          <a:prstGeom prst="rect">
                            <a:avLst/>
                          </a:prstGeom>
                        </pic:spPr>
                      </pic:pic>
                    </a:graphicData>
                  </a:graphic>
                </wp:inline>
              </w:drawing>
            </w:r>
          </w:p>
          <w:p w14:paraId="1B24B30F" w14:textId="77777777" w:rsidR="00621A6B" w:rsidRPr="00E81BA2" w:rsidRDefault="00621A6B" w:rsidP="00B662B8">
            <w:pPr>
              <w:jc w:val="both"/>
              <w:rPr>
                <w:rFonts w:cs="Arial"/>
                <w:color w:val="010101"/>
                <w:sz w:val="22"/>
                <w:szCs w:val="22"/>
                <w:lang w:val="es-ES"/>
              </w:rPr>
            </w:pPr>
          </w:p>
          <w:p w14:paraId="69F61100" w14:textId="77777777" w:rsidR="00621A6B" w:rsidRPr="00E81BA2" w:rsidRDefault="00621A6B" w:rsidP="00B662B8">
            <w:pPr>
              <w:jc w:val="both"/>
              <w:rPr>
                <w:rFonts w:cs="Arial"/>
                <w:color w:val="010101"/>
                <w:sz w:val="22"/>
                <w:szCs w:val="22"/>
                <w:lang w:val="es-ES"/>
              </w:rPr>
            </w:pPr>
          </w:p>
          <w:p w14:paraId="1FF722F0" w14:textId="77777777" w:rsidR="00621A6B" w:rsidRPr="00E81BA2" w:rsidRDefault="00621A6B" w:rsidP="00B662B8">
            <w:pPr>
              <w:rPr>
                <w:rFonts w:cs="Arial"/>
                <w:sz w:val="22"/>
                <w:szCs w:val="22"/>
                <w:lang w:val="es-ES"/>
              </w:rPr>
            </w:pPr>
            <w:r w:rsidRPr="00E81BA2">
              <w:rPr>
                <w:rFonts w:cs="Arial"/>
                <w:b/>
                <w:bCs/>
                <w:color w:val="010101"/>
                <w:sz w:val="22"/>
                <w:szCs w:val="22"/>
                <w:lang w:val="es-ES"/>
              </w:rPr>
              <w:t>1</w:t>
            </w:r>
            <w:r>
              <w:rPr>
                <w:rFonts w:cs="Arial"/>
                <w:b/>
                <w:bCs/>
                <w:color w:val="010101"/>
                <w:sz w:val="22"/>
                <w:szCs w:val="22"/>
                <w:lang w:val="es-ES"/>
              </w:rPr>
              <w:t>3</w:t>
            </w:r>
            <w:r w:rsidRPr="00E81BA2">
              <w:rPr>
                <w:rFonts w:cs="Arial"/>
                <w:b/>
                <w:bCs/>
                <w:color w:val="010101"/>
                <w:sz w:val="22"/>
                <w:szCs w:val="22"/>
                <w:lang w:val="es-ES"/>
              </w:rPr>
              <w:t>.2 Tanque Hidroflo</w:t>
            </w:r>
          </w:p>
          <w:p w14:paraId="67042747" w14:textId="77777777" w:rsidR="00621A6B" w:rsidRPr="00E81BA2" w:rsidRDefault="00621A6B" w:rsidP="00B662B8">
            <w:pPr>
              <w:jc w:val="both"/>
              <w:rPr>
                <w:rFonts w:cs="Arial"/>
                <w:color w:val="010101"/>
                <w:sz w:val="22"/>
                <w:szCs w:val="22"/>
                <w:lang w:val="es-ES"/>
              </w:rPr>
            </w:pPr>
          </w:p>
          <w:p w14:paraId="2563C3AF" w14:textId="77777777" w:rsidR="00621A6B" w:rsidRPr="00E81BA2" w:rsidRDefault="00621A6B" w:rsidP="00B662B8">
            <w:pPr>
              <w:jc w:val="both"/>
              <w:rPr>
                <w:rFonts w:cs="Arial"/>
                <w:color w:val="010101"/>
                <w:sz w:val="22"/>
                <w:szCs w:val="22"/>
                <w:lang w:val="es-ES"/>
              </w:rPr>
            </w:pPr>
            <w:r w:rsidRPr="00E81BA2">
              <w:rPr>
                <w:rFonts w:cs="Arial"/>
                <w:noProof/>
                <w:color w:val="010101"/>
                <w:sz w:val="22"/>
                <w:szCs w:val="22"/>
              </w:rPr>
              <w:drawing>
                <wp:inline distT="0" distB="0" distL="0" distR="0" wp14:anchorId="703FABFA" wp14:editId="55B59BF1">
                  <wp:extent cx="4704080" cy="499961"/>
                  <wp:effectExtent l="0" t="0" r="1270" b="0"/>
                  <wp:docPr id="742236656" name="Imagen 742236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srcRect t="76249"/>
                          <a:stretch>
                            <a:fillRect/>
                          </a:stretch>
                        </pic:blipFill>
                        <pic:spPr bwMode="auto">
                          <a:xfrm>
                            <a:off x="0" y="0"/>
                            <a:ext cx="4740414" cy="503823"/>
                          </a:xfrm>
                          <a:prstGeom prst="rect">
                            <a:avLst/>
                          </a:prstGeom>
                          <a:ln>
                            <a:noFill/>
                          </a:ln>
                          <a:extLst>
                            <a:ext uri="{53640926-AAD7-44D8-BBD7-CCE9431645EC}">
                              <a14:shadowObscured xmlns:a14="http://schemas.microsoft.com/office/drawing/2010/main"/>
                            </a:ext>
                          </a:extLst>
                        </pic:spPr>
                      </pic:pic>
                    </a:graphicData>
                  </a:graphic>
                </wp:inline>
              </w:drawing>
            </w:r>
          </w:p>
          <w:p w14:paraId="7F56D1D5" w14:textId="77777777" w:rsidR="00621A6B" w:rsidRPr="00E81BA2" w:rsidRDefault="00621A6B" w:rsidP="00B662B8">
            <w:pPr>
              <w:jc w:val="both"/>
              <w:rPr>
                <w:rFonts w:cs="Arial"/>
                <w:color w:val="010101"/>
                <w:sz w:val="22"/>
                <w:szCs w:val="22"/>
                <w:lang w:val="es-ES"/>
              </w:rPr>
            </w:pPr>
          </w:p>
          <w:p w14:paraId="40BCE099" w14:textId="77777777" w:rsidR="00621A6B" w:rsidRPr="00E81BA2" w:rsidRDefault="00621A6B" w:rsidP="00B662B8">
            <w:pPr>
              <w:jc w:val="both"/>
              <w:rPr>
                <w:rFonts w:cs="Arial"/>
                <w:color w:val="010101"/>
                <w:sz w:val="22"/>
                <w:szCs w:val="22"/>
                <w:lang w:val="es-ES"/>
              </w:rPr>
            </w:pPr>
            <w:r w:rsidRPr="00E81BA2">
              <w:rPr>
                <w:rFonts w:cs="Arial"/>
                <w:noProof/>
              </w:rPr>
              <w:lastRenderedPageBreak/>
              <w:drawing>
                <wp:inline distT="0" distB="0" distL="0" distR="0" wp14:anchorId="332C4BC9" wp14:editId="456432B0">
                  <wp:extent cx="1332765" cy="2550706"/>
                  <wp:effectExtent l="0" t="0" r="1270" b="2540"/>
                  <wp:docPr id="8515751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575187" name=""/>
                          <pic:cNvPicPr/>
                        </pic:nvPicPr>
                        <pic:blipFill>
                          <a:blip r:embed="rId97"/>
                          <a:stretch>
                            <a:fillRect/>
                          </a:stretch>
                        </pic:blipFill>
                        <pic:spPr>
                          <a:xfrm>
                            <a:off x="0" y="0"/>
                            <a:ext cx="1346851" cy="2577664"/>
                          </a:xfrm>
                          <a:prstGeom prst="rect">
                            <a:avLst/>
                          </a:prstGeom>
                        </pic:spPr>
                      </pic:pic>
                    </a:graphicData>
                  </a:graphic>
                </wp:inline>
              </w:drawing>
            </w:r>
            <w:r w:rsidRPr="00E81BA2">
              <w:rPr>
                <w:rFonts w:cs="Arial"/>
                <w:color w:val="010101"/>
                <w:sz w:val="22"/>
                <w:szCs w:val="22"/>
                <w:lang w:val="es-ES"/>
              </w:rPr>
              <w:t xml:space="preserve"> </w:t>
            </w:r>
            <w:r w:rsidRPr="00E81BA2">
              <w:rPr>
                <w:rFonts w:cs="Arial"/>
                <w:noProof/>
              </w:rPr>
              <w:drawing>
                <wp:inline distT="0" distB="0" distL="0" distR="0" wp14:anchorId="2FF96D85" wp14:editId="0EEB4A28">
                  <wp:extent cx="2955234" cy="2360130"/>
                  <wp:effectExtent l="0" t="0" r="0" b="2540"/>
                  <wp:docPr id="1541236623" name="Imagen 1" descr="Un letrero de color blan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236623" name="Imagen 1" descr="Un letrero de color blanco&#10;&#10;El contenido generado por IA puede ser incorrecto."/>
                          <pic:cNvPicPr/>
                        </pic:nvPicPr>
                        <pic:blipFill>
                          <a:blip r:embed="rId98"/>
                          <a:stretch>
                            <a:fillRect/>
                          </a:stretch>
                        </pic:blipFill>
                        <pic:spPr>
                          <a:xfrm>
                            <a:off x="0" y="0"/>
                            <a:ext cx="2962548" cy="2365971"/>
                          </a:xfrm>
                          <a:prstGeom prst="rect">
                            <a:avLst/>
                          </a:prstGeom>
                        </pic:spPr>
                      </pic:pic>
                    </a:graphicData>
                  </a:graphic>
                </wp:inline>
              </w:drawing>
            </w:r>
          </w:p>
          <w:p w14:paraId="2901301D" w14:textId="77777777" w:rsidR="00621A6B" w:rsidRPr="00E81BA2" w:rsidRDefault="00621A6B" w:rsidP="00B662B8">
            <w:pPr>
              <w:jc w:val="both"/>
              <w:rPr>
                <w:rFonts w:cs="Arial"/>
                <w:color w:val="010101"/>
                <w:sz w:val="22"/>
                <w:szCs w:val="22"/>
                <w:lang w:val="es-ES"/>
              </w:rPr>
            </w:pPr>
          </w:p>
          <w:p w14:paraId="2D9F9CE8" w14:textId="77777777" w:rsidR="00621A6B" w:rsidRPr="00E81BA2" w:rsidRDefault="00621A6B" w:rsidP="00B662B8">
            <w:pPr>
              <w:jc w:val="both"/>
              <w:rPr>
                <w:rFonts w:cs="Arial"/>
                <w:color w:val="010101"/>
                <w:sz w:val="22"/>
                <w:szCs w:val="22"/>
                <w:lang w:val="es-ES"/>
              </w:rPr>
            </w:pPr>
          </w:p>
          <w:p w14:paraId="5F5337FC" w14:textId="77777777" w:rsidR="00621A6B" w:rsidRPr="00E81BA2" w:rsidRDefault="00621A6B" w:rsidP="00B662B8">
            <w:pPr>
              <w:rPr>
                <w:rFonts w:cs="Arial"/>
                <w:b/>
                <w:bCs/>
                <w:color w:val="010101"/>
                <w:sz w:val="22"/>
                <w:szCs w:val="22"/>
                <w:lang w:val="es-ES"/>
              </w:rPr>
            </w:pPr>
            <w:r w:rsidRPr="00E81BA2">
              <w:rPr>
                <w:rFonts w:cs="Arial"/>
                <w:b/>
                <w:bCs/>
                <w:color w:val="010101"/>
                <w:sz w:val="22"/>
                <w:szCs w:val="22"/>
                <w:lang w:val="es-ES"/>
              </w:rPr>
              <w:t>1</w:t>
            </w:r>
            <w:r>
              <w:rPr>
                <w:rFonts w:cs="Arial"/>
                <w:b/>
                <w:bCs/>
                <w:color w:val="010101"/>
                <w:sz w:val="22"/>
                <w:szCs w:val="22"/>
                <w:lang w:val="es-ES"/>
              </w:rPr>
              <w:t>3</w:t>
            </w:r>
            <w:r w:rsidRPr="00E81BA2">
              <w:rPr>
                <w:rFonts w:cs="Arial"/>
                <w:b/>
                <w:bCs/>
                <w:color w:val="010101"/>
                <w:sz w:val="22"/>
                <w:szCs w:val="22"/>
                <w:lang w:val="es-ES"/>
              </w:rPr>
              <w:t>.3 Tablero de eléctrico y de Control Bombas Multietapa Vertical</w:t>
            </w:r>
          </w:p>
          <w:p w14:paraId="1697B83C" w14:textId="77777777" w:rsidR="00621A6B" w:rsidRPr="00E81BA2" w:rsidRDefault="00621A6B" w:rsidP="00B662B8">
            <w:pPr>
              <w:jc w:val="both"/>
              <w:rPr>
                <w:rFonts w:cs="Arial"/>
                <w:color w:val="010101"/>
                <w:sz w:val="22"/>
                <w:szCs w:val="22"/>
                <w:lang w:val="es-ES"/>
              </w:rPr>
            </w:pPr>
          </w:p>
          <w:p w14:paraId="558388AC" w14:textId="77777777" w:rsidR="00621A6B" w:rsidRPr="00E81BA2" w:rsidRDefault="00621A6B" w:rsidP="00B662B8">
            <w:pPr>
              <w:jc w:val="both"/>
              <w:rPr>
                <w:rFonts w:cs="Arial"/>
                <w:color w:val="010101"/>
                <w:sz w:val="22"/>
                <w:szCs w:val="22"/>
                <w:lang w:val="es-ES"/>
              </w:rPr>
            </w:pPr>
            <w:r w:rsidRPr="00E81BA2">
              <w:rPr>
                <w:rFonts w:cs="Arial"/>
                <w:noProof/>
                <w:color w:val="010101"/>
                <w:sz w:val="22"/>
                <w:szCs w:val="22"/>
              </w:rPr>
              <w:drawing>
                <wp:inline distT="0" distB="0" distL="0" distR="0" wp14:anchorId="738894E7" wp14:editId="59C560D8">
                  <wp:extent cx="4674870" cy="3362325"/>
                  <wp:effectExtent l="0" t="0" r="0"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4711241" cy="3388484"/>
                          </a:xfrm>
                          <a:prstGeom prst="rect">
                            <a:avLst/>
                          </a:prstGeom>
                        </pic:spPr>
                      </pic:pic>
                    </a:graphicData>
                  </a:graphic>
                </wp:inline>
              </w:drawing>
            </w:r>
          </w:p>
          <w:p w14:paraId="321F1523" w14:textId="77777777" w:rsidR="00621A6B" w:rsidRPr="00E81BA2" w:rsidRDefault="00621A6B" w:rsidP="00B662B8">
            <w:pPr>
              <w:jc w:val="both"/>
              <w:rPr>
                <w:rFonts w:cs="Arial"/>
                <w:color w:val="010101"/>
                <w:sz w:val="22"/>
                <w:szCs w:val="22"/>
                <w:lang w:val="es-ES"/>
              </w:rPr>
            </w:pPr>
          </w:p>
          <w:p w14:paraId="6D7AB3B5"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Mantenimiento general del sistema (Se debe incluir todo lo necesario como material, herramientas, equipos y personal calificado)</w:t>
            </w:r>
            <w:r w:rsidRPr="00E81BA2">
              <w:rPr>
                <w:rFonts w:cs="Arial"/>
                <w:szCs w:val="24"/>
                <w:lang w:val="es-ES"/>
              </w:rPr>
              <w:t xml:space="preserve"> </w:t>
            </w:r>
            <w:r w:rsidRPr="00E81BA2">
              <w:rPr>
                <w:rFonts w:cs="Arial"/>
                <w:b/>
                <w:color w:val="010101"/>
                <w:sz w:val="22"/>
                <w:szCs w:val="22"/>
                <w:lang w:val="es-ES"/>
              </w:rPr>
              <w:t>para todos los elementos mencionados anteriormente</w:t>
            </w:r>
          </w:p>
          <w:p w14:paraId="174D1859"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Incluye:</w:t>
            </w:r>
          </w:p>
          <w:p w14:paraId="03ABCFE6" w14:textId="77777777" w:rsidR="00621A6B" w:rsidRPr="00E81BA2" w:rsidRDefault="00621A6B" w:rsidP="00B662B8">
            <w:pPr>
              <w:ind w:left="720"/>
              <w:jc w:val="both"/>
              <w:rPr>
                <w:rFonts w:cs="Arial"/>
                <w:color w:val="010101"/>
                <w:sz w:val="22"/>
                <w:szCs w:val="22"/>
                <w:lang w:val="es-ES"/>
              </w:rPr>
            </w:pPr>
          </w:p>
          <w:p w14:paraId="71535B8E" w14:textId="77777777" w:rsidR="00621A6B" w:rsidRPr="00E81BA2" w:rsidRDefault="00621A6B" w:rsidP="00B662B8">
            <w:pPr>
              <w:ind w:left="360"/>
              <w:jc w:val="both"/>
              <w:rPr>
                <w:rFonts w:cs="Arial"/>
                <w:color w:val="010101"/>
                <w:sz w:val="22"/>
                <w:szCs w:val="22"/>
                <w:lang w:val="es-ES"/>
              </w:rPr>
            </w:pPr>
            <w:r w:rsidRPr="00E81BA2">
              <w:rPr>
                <w:rFonts w:cs="Arial"/>
                <w:color w:val="010101"/>
                <w:sz w:val="22"/>
                <w:szCs w:val="22"/>
                <w:lang w:val="es-ES"/>
              </w:rPr>
              <w:t xml:space="preserve">PARA TABLEROS ELÉCTRICOS &amp; CONEXIONES ELÉCTRICAS Y DE CONTRO, TAMBIEN APLICA PARA LAS BOMBAS Y MOTORES DE </w:t>
            </w:r>
            <w:proofErr w:type="gramStart"/>
            <w:r w:rsidRPr="00E81BA2">
              <w:rPr>
                <w:rFonts w:cs="Arial"/>
                <w:color w:val="010101"/>
                <w:sz w:val="22"/>
                <w:szCs w:val="22"/>
                <w:lang w:val="es-ES"/>
              </w:rPr>
              <w:t>LAS MISMAS</w:t>
            </w:r>
            <w:proofErr w:type="gramEnd"/>
          </w:p>
          <w:p w14:paraId="25EC4ED9" w14:textId="77777777" w:rsidR="00621A6B" w:rsidRPr="00E81BA2" w:rsidRDefault="00621A6B" w:rsidP="00B662B8">
            <w:pPr>
              <w:ind w:left="360"/>
              <w:jc w:val="both"/>
              <w:rPr>
                <w:rFonts w:cs="Arial"/>
                <w:color w:val="010101"/>
                <w:sz w:val="22"/>
                <w:szCs w:val="22"/>
                <w:lang w:val="es-ES"/>
              </w:rPr>
            </w:pPr>
          </w:p>
          <w:p w14:paraId="7599A2D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lastRenderedPageBreak/>
              <w:t xml:space="preserve">Inspección física, prueba de equipo, revisión de tableros, pruebas de arranque y apagado en automático y secuencial, pruebas a los arrancadores </w:t>
            </w:r>
            <w:proofErr w:type="spellStart"/>
            <w:r w:rsidRPr="00E81BA2">
              <w:rPr>
                <w:rFonts w:cs="Arial"/>
                <w:color w:val="010101"/>
                <w:sz w:val="22"/>
                <w:szCs w:val="22"/>
                <w:lang w:val="es-ES"/>
              </w:rPr>
              <w:t>termomagneticos</w:t>
            </w:r>
            <w:proofErr w:type="spellEnd"/>
            <w:r w:rsidRPr="00E81BA2">
              <w:rPr>
                <w:rFonts w:cs="Arial"/>
                <w:color w:val="010101"/>
                <w:sz w:val="22"/>
                <w:szCs w:val="22"/>
                <w:lang w:val="es-ES"/>
              </w:rPr>
              <w:t xml:space="preserve"> y en general realizar una evaluación completa del equipo en condiciones bajo carga; presentación de informe técnico.</w:t>
            </w:r>
          </w:p>
          <w:p w14:paraId="2208DAF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los contactores.</w:t>
            </w:r>
          </w:p>
          <w:p w14:paraId="48C3F1F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las bornes y borneras.</w:t>
            </w:r>
          </w:p>
          <w:p w14:paraId="202592B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ajustes y verificación de breaker y mini breaker.</w:t>
            </w:r>
          </w:p>
          <w:p w14:paraId="5C79C94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del relé térmico.</w:t>
            </w:r>
          </w:p>
          <w:p w14:paraId="472C548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de fases, voltajes y bajo o sobre intensidades.</w:t>
            </w:r>
          </w:p>
          <w:p w14:paraId="0AB2C84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Verificación y pruebas variador de frecuencia </w:t>
            </w:r>
          </w:p>
          <w:p w14:paraId="07BA4FD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Ajustes de terminales.</w:t>
            </w:r>
          </w:p>
          <w:p w14:paraId="1194E0B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y revisión de válvula solenoide.</w:t>
            </w:r>
          </w:p>
          <w:p w14:paraId="177D938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del transductor de presión.</w:t>
            </w:r>
          </w:p>
          <w:p w14:paraId="4790E9E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programación y descarga de eventos.</w:t>
            </w:r>
          </w:p>
          <w:p w14:paraId="1D6ADAB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alarmas, señales y luces piloto.</w:t>
            </w:r>
          </w:p>
          <w:p w14:paraId="2754E84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Pruebas de funcionamiento accionador manual y automático, pruebas de alarmas.</w:t>
            </w:r>
          </w:p>
          <w:p w14:paraId="7F60EC0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Programación y ajustes de parámetros.</w:t>
            </w:r>
          </w:p>
          <w:p w14:paraId="444B8D6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general de funcionamiento de tableros de control.</w:t>
            </w:r>
          </w:p>
          <w:p w14:paraId="217C7F9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y ajuste de partes electrónicas y eléctricas tableros de control</w:t>
            </w:r>
          </w:p>
          <w:p w14:paraId="4036744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Pruebas de accionamiento eléctrico en motores.</w:t>
            </w:r>
          </w:p>
          <w:p w14:paraId="0418A8A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y ajustes de Señales por mal funcionamiento o malas conexiones.</w:t>
            </w:r>
          </w:p>
          <w:p w14:paraId="410A0F9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toma de lecturas de voltaje y amperaje en tableros y motores de las bombas.</w:t>
            </w:r>
          </w:p>
          <w:p w14:paraId="3A04EB4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y limpieza de ventiladores de tableros.</w:t>
            </w:r>
          </w:p>
          <w:p w14:paraId="69C39B7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Inspeccionar aislamiento eléctrico (</w:t>
            </w:r>
            <w:proofErr w:type="spellStart"/>
            <w:r w:rsidRPr="00E81BA2">
              <w:rPr>
                <w:rFonts w:cs="Arial"/>
                <w:color w:val="010101"/>
                <w:sz w:val="22"/>
                <w:szCs w:val="22"/>
                <w:lang w:val="es-ES"/>
              </w:rPr>
              <w:t>meguear</w:t>
            </w:r>
            <w:proofErr w:type="spellEnd"/>
            <w:r w:rsidRPr="00E81BA2">
              <w:rPr>
                <w:rFonts w:cs="Arial"/>
                <w:color w:val="010101"/>
                <w:sz w:val="22"/>
                <w:szCs w:val="22"/>
                <w:lang w:val="es-ES"/>
              </w:rPr>
              <w:t>)</w:t>
            </w:r>
            <w:r>
              <w:rPr>
                <w:rFonts w:cs="Arial"/>
                <w:color w:val="010101"/>
                <w:sz w:val="22"/>
                <w:szCs w:val="22"/>
                <w:lang w:val="es-ES"/>
              </w:rPr>
              <w:t xml:space="preserve"> de motor</w:t>
            </w:r>
            <w:r w:rsidRPr="00E81BA2">
              <w:rPr>
                <w:rFonts w:cs="Arial"/>
                <w:color w:val="010101"/>
                <w:sz w:val="22"/>
                <w:szCs w:val="22"/>
                <w:lang w:val="es-ES"/>
              </w:rPr>
              <w:t xml:space="preserve"> y ventilación del motor de la bomba</w:t>
            </w:r>
          </w:p>
          <w:p w14:paraId="10305B2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Se realizará limpieza del ventilador y carcasa del motor de las bombas.</w:t>
            </w:r>
          </w:p>
          <w:p w14:paraId="2A24E99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Verificar protecciones térmicas y sobrecarga de motores y bombas </w:t>
            </w:r>
          </w:p>
          <w:p w14:paraId="65220F35" w14:textId="77777777" w:rsidR="00621A6B" w:rsidRPr="00E81BA2" w:rsidRDefault="00621A6B" w:rsidP="00B662B8">
            <w:pPr>
              <w:jc w:val="both"/>
              <w:rPr>
                <w:rFonts w:cs="Arial"/>
                <w:color w:val="010101"/>
                <w:sz w:val="22"/>
                <w:szCs w:val="22"/>
                <w:lang w:val="es-ES"/>
              </w:rPr>
            </w:pPr>
          </w:p>
          <w:p w14:paraId="66AE5DC9" w14:textId="77777777" w:rsidR="00621A6B" w:rsidRPr="00E81BA2" w:rsidRDefault="00621A6B" w:rsidP="00B662B8">
            <w:pPr>
              <w:ind w:left="360"/>
              <w:jc w:val="both"/>
              <w:rPr>
                <w:rFonts w:cs="Arial"/>
                <w:color w:val="010101"/>
                <w:sz w:val="22"/>
                <w:szCs w:val="22"/>
                <w:lang w:val="es-ES"/>
              </w:rPr>
            </w:pPr>
            <w:r w:rsidRPr="00E81BA2">
              <w:rPr>
                <w:rFonts w:cs="Arial"/>
                <w:color w:val="010101"/>
                <w:sz w:val="22"/>
                <w:szCs w:val="22"/>
                <w:lang w:val="es-ES"/>
              </w:rPr>
              <w:t>PARTES HIDRÁULICA &amp; MECÁNICA</w:t>
            </w:r>
          </w:p>
          <w:p w14:paraId="4A50D9AF" w14:textId="77777777" w:rsidR="00621A6B" w:rsidRPr="00E81BA2" w:rsidRDefault="00621A6B" w:rsidP="00B662B8">
            <w:pPr>
              <w:jc w:val="both"/>
              <w:rPr>
                <w:rFonts w:cs="Arial"/>
                <w:color w:val="010101"/>
                <w:sz w:val="22"/>
                <w:szCs w:val="22"/>
                <w:lang w:val="es-ES"/>
              </w:rPr>
            </w:pPr>
          </w:p>
          <w:p w14:paraId="1ABBFD7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Dentro de la rutina de mantenimiento está incluida el desmontaje parcial o total de las bombas incluyendo los motores.</w:t>
            </w:r>
          </w:p>
          <w:p w14:paraId="38F7B7D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interna completa de las bombas y el motor</w:t>
            </w:r>
          </w:p>
          <w:p w14:paraId="1254856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Cambio de rodamientos y sellos mecánicos, O-ring, </w:t>
            </w:r>
            <w:proofErr w:type="spellStart"/>
            <w:r w:rsidRPr="00E81BA2">
              <w:rPr>
                <w:rFonts w:cs="Arial"/>
                <w:color w:val="010101"/>
                <w:sz w:val="22"/>
                <w:szCs w:val="22"/>
                <w:lang w:val="es-ES"/>
              </w:rPr>
              <w:t>estaran</w:t>
            </w:r>
            <w:proofErr w:type="spellEnd"/>
            <w:r w:rsidRPr="00E81BA2">
              <w:rPr>
                <w:rFonts w:cs="Arial"/>
                <w:color w:val="010101"/>
                <w:sz w:val="22"/>
                <w:szCs w:val="22"/>
                <w:lang w:val="es-ES"/>
              </w:rPr>
              <w:t xml:space="preserve"> incluido dentro de la rutina de mantenimiento sin generar costos adicionales el suministro e instalación.</w:t>
            </w:r>
          </w:p>
          <w:p w14:paraId="4F8D9EA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Inspección de impulsores y difusores</w:t>
            </w:r>
          </w:p>
          <w:p w14:paraId="070C19E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Cambiar todas las partes o piezas que tengan desgaste por uso o corrosión. La mano de obra ya está incluida dentro de la oferta. Los cambios de repuestos que no se mencionen que están incluidas se realizaran con bolsa de repuestos.</w:t>
            </w:r>
          </w:p>
          <w:p w14:paraId="764B67D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Verificar fugas en conexiones, sellos mecánicos y carcasa</w:t>
            </w:r>
          </w:p>
          <w:p w14:paraId="45DBC60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ruidos o vibraciones anormales.</w:t>
            </w:r>
          </w:p>
          <w:p w14:paraId="1B47C3A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Comprobar presión y caudal.</w:t>
            </w:r>
          </w:p>
          <w:p w14:paraId="2B295C0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que no haya sobrecalentamiento</w:t>
            </w:r>
          </w:p>
          <w:p w14:paraId="6CBC05C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Verificar estado del eje y acoplamiento.</w:t>
            </w:r>
          </w:p>
          <w:p w14:paraId="04378F7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Comprobar desgaste de impulsor multietapas.</w:t>
            </w:r>
          </w:p>
          <w:p w14:paraId="6286D98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Asegurar apriete de pernos estructurales.</w:t>
            </w:r>
          </w:p>
          <w:p w14:paraId="6A55384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válvulas de succión y descarga.</w:t>
            </w:r>
          </w:p>
          <w:p w14:paraId="625D339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filtros o coladores.</w:t>
            </w:r>
          </w:p>
          <w:p w14:paraId="2C91175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presencia de aire en la línea</w:t>
            </w:r>
          </w:p>
          <w:p w14:paraId="553995F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y limpieza de la bomba.</w:t>
            </w:r>
          </w:p>
          <w:p w14:paraId="1D3AD60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anclajes del conjunto motor – bomba</w:t>
            </w:r>
          </w:p>
          <w:p w14:paraId="7531DEA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los manómetros.</w:t>
            </w:r>
          </w:p>
          <w:p w14:paraId="153870A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motor – bomba</w:t>
            </w:r>
          </w:p>
          <w:p w14:paraId="3146C6C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lastRenderedPageBreak/>
              <w:t>Verificación de alimentación y nivelación</w:t>
            </w:r>
          </w:p>
          <w:p w14:paraId="0343BF4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la instalación hidráulica.</w:t>
            </w:r>
          </w:p>
          <w:p w14:paraId="590D75C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Ajuste de las válvulas en succión y descarga del equipo.</w:t>
            </w:r>
          </w:p>
          <w:p w14:paraId="746C70F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los rodamientos y acople.</w:t>
            </w:r>
          </w:p>
          <w:p w14:paraId="7F35C4F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Ajuste de </w:t>
            </w:r>
            <w:proofErr w:type="spellStart"/>
            <w:r w:rsidRPr="00E81BA2">
              <w:rPr>
                <w:rFonts w:cs="Arial"/>
                <w:color w:val="010101"/>
                <w:sz w:val="22"/>
                <w:szCs w:val="22"/>
                <w:lang w:val="es-ES"/>
              </w:rPr>
              <w:t>prensarstopas</w:t>
            </w:r>
            <w:proofErr w:type="spellEnd"/>
            <w:r w:rsidRPr="00E81BA2">
              <w:rPr>
                <w:rFonts w:cs="Arial"/>
                <w:color w:val="010101"/>
                <w:sz w:val="22"/>
                <w:szCs w:val="22"/>
                <w:lang w:val="es-ES"/>
              </w:rPr>
              <w:t>.</w:t>
            </w:r>
          </w:p>
          <w:p w14:paraId="4CD2E61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línea de </w:t>
            </w:r>
            <w:proofErr w:type="spellStart"/>
            <w:r w:rsidRPr="00E81BA2">
              <w:rPr>
                <w:rFonts w:cs="Arial"/>
                <w:color w:val="010101"/>
                <w:sz w:val="22"/>
                <w:szCs w:val="22"/>
                <w:lang w:val="es-ES"/>
              </w:rPr>
              <w:t>sensado</w:t>
            </w:r>
            <w:proofErr w:type="spellEnd"/>
          </w:p>
          <w:p w14:paraId="51D0F10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general de tuberías de bombeo.</w:t>
            </w:r>
          </w:p>
          <w:p w14:paraId="57BB144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sello mecánico de la bomba.</w:t>
            </w:r>
          </w:p>
          <w:p w14:paraId="3F068C6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del funcionamiento de la bomba y medición de presión de trabajo.</w:t>
            </w:r>
          </w:p>
          <w:p w14:paraId="7944979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de bomba y general de tuberías y cuarto de bomba.</w:t>
            </w:r>
          </w:p>
          <w:p w14:paraId="57777B3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rodamientos y anillos del motor (si se requiere cambio se realizará con la bolsa de repuestos solo aplica para los anillos del motor</w:t>
            </w:r>
            <w:proofErr w:type="gramStart"/>
            <w:r w:rsidRPr="00E81BA2">
              <w:rPr>
                <w:rFonts w:cs="Arial"/>
                <w:color w:val="010101"/>
                <w:sz w:val="22"/>
                <w:szCs w:val="22"/>
                <w:lang w:val="es-ES"/>
              </w:rPr>
              <w:t>).los</w:t>
            </w:r>
            <w:proofErr w:type="gramEnd"/>
            <w:r w:rsidRPr="00E81BA2">
              <w:rPr>
                <w:rFonts w:cs="Arial"/>
                <w:color w:val="010101"/>
                <w:sz w:val="22"/>
                <w:szCs w:val="22"/>
                <w:lang w:val="es-ES"/>
              </w:rPr>
              <w:t xml:space="preserve"> rodamientos están incluidos dentro del mantenimiento</w:t>
            </w:r>
          </w:p>
          <w:p w14:paraId="1DBE588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y ajuste de la alineación de la bomba y el elemento impulsor (motor). </w:t>
            </w:r>
          </w:p>
          <w:p w14:paraId="2A56F65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ejes y cojinetes.</w:t>
            </w:r>
          </w:p>
          <w:p w14:paraId="6534D2B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rotor.</w:t>
            </w:r>
          </w:p>
          <w:p w14:paraId="3684033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eléctrica y de control automático.</w:t>
            </w:r>
          </w:p>
          <w:p w14:paraId="017CBEF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funcionamiento del sistema de automatización y ajustes si es necesario.</w:t>
            </w:r>
          </w:p>
          <w:p w14:paraId="29B7872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flotadores mecánicos y cambio (si se requiere se realizará con la bolsa de repuestos).</w:t>
            </w:r>
          </w:p>
          <w:p w14:paraId="00C82F6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cheques y cambio (si se requiere se realizará con la bolsa de repuestos).</w:t>
            </w:r>
          </w:p>
          <w:p w14:paraId="1ACF075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de tanque </w:t>
            </w:r>
            <w:proofErr w:type="spellStart"/>
            <w:r w:rsidRPr="00E81BA2">
              <w:rPr>
                <w:rFonts w:cs="Arial"/>
                <w:color w:val="010101"/>
                <w:sz w:val="22"/>
                <w:szCs w:val="22"/>
                <w:lang w:val="es-ES"/>
              </w:rPr>
              <w:t>Hidroflo</w:t>
            </w:r>
            <w:proofErr w:type="spellEnd"/>
            <w:r w:rsidRPr="00E81BA2">
              <w:rPr>
                <w:rFonts w:cs="Arial"/>
                <w:color w:val="010101"/>
                <w:sz w:val="22"/>
                <w:szCs w:val="22"/>
                <w:lang w:val="es-ES"/>
              </w:rPr>
              <w:t xml:space="preserve"> y calibración (si se requiere cambio se realizará con la bolsa de repuestos).</w:t>
            </w:r>
          </w:p>
          <w:p w14:paraId="1358E43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de la precarga del tanque </w:t>
            </w:r>
            <w:proofErr w:type="spellStart"/>
            <w:r w:rsidRPr="00E81BA2">
              <w:rPr>
                <w:rFonts w:cs="Arial"/>
                <w:color w:val="010101"/>
                <w:sz w:val="22"/>
                <w:szCs w:val="22"/>
                <w:lang w:val="es-ES"/>
              </w:rPr>
              <w:t>Hidroflo</w:t>
            </w:r>
            <w:proofErr w:type="spellEnd"/>
            <w:r w:rsidRPr="00E81BA2">
              <w:rPr>
                <w:rFonts w:cs="Arial"/>
                <w:color w:val="010101"/>
                <w:sz w:val="22"/>
                <w:szCs w:val="22"/>
                <w:lang w:val="es-ES"/>
              </w:rPr>
              <w:t>, todo tanque la precarga debe ser 2.0 PSI menor que la presión de encendido del interruptor de presión.</w:t>
            </w:r>
          </w:p>
          <w:p w14:paraId="5438E72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Manómetros y cambio (si se requiere se realizará con la bolsa de repuestos).</w:t>
            </w:r>
          </w:p>
          <w:p w14:paraId="2607B734" w14:textId="77777777" w:rsidR="00621A6B" w:rsidRPr="00E81BA2" w:rsidRDefault="00621A6B" w:rsidP="00B662B8">
            <w:pPr>
              <w:ind w:left="720"/>
              <w:jc w:val="both"/>
              <w:rPr>
                <w:rFonts w:cs="Arial"/>
                <w:color w:val="010101"/>
                <w:sz w:val="22"/>
                <w:szCs w:val="22"/>
                <w:lang w:val="es-ES"/>
              </w:rPr>
            </w:pPr>
          </w:p>
          <w:p w14:paraId="110C140B" w14:textId="77777777" w:rsidR="00621A6B" w:rsidRPr="00E81BA2" w:rsidRDefault="00621A6B" w:rsidP="00B662B8">
            <w:pPr>
              <w:ind w:left="720"/>
              <w:jc w:val="both"/>
              <w:rPr>
                <w:rFonts w:cs="Arial"/>
                <w:color w:val="010101"/>
                <w:sz w:val="22"/>
                <w:szCs w:val="22"/>
                <w:lang w:val="es-ES"/>
              </w:rPr>
            </w:pPr>
            <w:r w:rsidRPr="00E81BA2">
              <w:rPr>
                <w:rFonts w:cs="Arial"/>
                <w:color w:val="010101"/>
                <w:sz w:val="22"/>
                <w:szCs w:val="22"/>
                <w:lang w:val="es-ES"/>
              </w:rPr>
              <w:t>OTROS REQUERIMIENTOS</w:t>
            </w:r>
          </w:p>
          <w:p w14:paraId="1769AEC8" w14:textId="77777777" w:rsidR="00621A6B" w:rsidRPr="00E81BA2" w:rsidRDefault="00621A6B" w:rsidP="00B662B8">
            <w:pPr>
              <w:jc w:val="both"/>
              <w:rPr>
                <w:rFonts w:cs="Arial"/>
                <w:color w:val="010101"/>
                <w:sz w:val="22"/>
                <w:szCs w:val="22"/>
                <w:lang w:val="es-ES"/>
              </w:rPr>
            </w:pPr>
          </w:p>
          <w:p w14:paraId="4C62FEC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y ajustes del sistema, puntos hidráulicos en caso de requerirse cambio de llaves, válvulas y </w:t>
            </w:r>
            <w:proofErr w:type="spellStart"/>
            <w:r w:rsidRPr="00E81BA2">
              <w:rPr>
                <w:rFonts w:cs="Arial"/>
                <w:color w:val="010101"/>
                <w:sz w:val="22"/>
                <w:szCs w:val="22"/>
                <w:lang w:val="es-ES"/>
              </w:rPr>
              <w:t>push</w:t>
            </w:r>
            <w:proofErr w:type="spellEnd"/>
            <w:r w:rsidRPr="00E81BA2">
              <w:rPr>
                <w:rFonts w:cs="Arial"/>
                <w:color w:val="010101"/>
                <w:sz w:val="22"/>
                <w:szCs w:val="22"/>
                <w:lang w:val="es-ES"/>
              </w:rPr>
              <w:t xml:space="preserve"> de (lavamanos, orinales, inodoros) entre otros.</w:t>
            </w:r>
          </w:p>
          <w:p w14:paraId="0CD412A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Atender fallas o fugas que se puedan presentar durante la duración la vigencia del contrato.</w:t>
            </w:r>
          </w:p>
          <w:p w14:paraId="3EDB35C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Atender requerimientos realizados por el administrador del contrato. </w:t>
            </w:r>
          </w:p>
          <w:p w14:paraId="7AABE3B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Presentar informe de mejoras o de hallazgos técnicos que requieran atención inmediata con su respectiva solución. (Indicar correcciones o mantenimientos a realizar en corto plazo)</w:t>
            </w:r>
          </w:p>
          <w:p w14:paraId="2F4BF96A" w14:textId="77777777" w:rsidR="00621A6B" w:rsidRPr="009A2595" w:rsidRDefault="00621A6B" w:rsidP="00621A6B">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10AC1CD2" w14:textId="77777777" w:rsidR="00621A6B" w:rsidRPr="00E81BA2" w:rsidRDefault="00621A6B" w:rsidP="00621A6B">
            <w:pPr>
              <w:pStyle w:val="Prrafodelista"/>
              <w:numPr>
                <w:ilvl w:val="0"/>
                <w:numId w:val="16"/>
              </w:numPr>
              <w:rPr>
                <w:rFonts w:ascii="Arial" w:hAnsi="Arial" w:cs="Arial"/>
                <w:color w:val="010101"/>
                <w:lang w:val="es-ES" w:eastAsia="es-ES"/>
              </w:rPr>
            </w:pPr>
            <w:r w:rsidRPr="00E81BA2">
              <w:rPr>
                <w:rFonts w:ascii="Arial" w:hAnsi="Arial" w:cs="Arial"/>
                <w:color w:val="010101"/>
                <w:lang w:val="es-ES" w:eastAsia="es-ES"/>
              </w:rPr>
              <w:t>Calibración de presiones del sistema, debido a que se revientan tubería muy seguido.</w:t>
            </w:r>
          </w:p>
          <w:p w14:paraId="35DA5871" w14:textId="77777777" w:rsidR="00621A6B" w:rsidRPr="00E81BA2" w:rsidRDefault="00621A6B" w:rsidP="00621A6B">
            <w:pPr>
              <w:pStyle w:val="Prrafodelista"/>
              <w:numPr>
                <w:ilvl w:val="0"/>
                <w:numId w:val="16"/>
              </w:numPr>
              <w:spacing w:after="0"/>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147FAAB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Realizar ficha de técnica y hoja de vida cada uno de los equipos.</w:t>
            </w:r>
          </w:p>
          <w:p w14:paraId="00C4E2C9"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1C3CE441" w14:textId="77777777" w:rsidR="00621A6B" w:rsidRPr="00E81BA2" w:rsidRDefault="00621A6B" w:rsidP="00621A6B">
            <w:pPr>
              <w:pStyle w:val="Prrafodelista"/>
              <w:numPr>
                <w:ilvl w:val="0"/>
                <w:numId w:val="16"/>
              </w:numPr>
              <w:rPr>
                <w:rFonts w:ascii="Arial" w:hAnsi="Arial" w:cs="Arial"/>
                <w:color w:val="010101"/>
                <w:lang w:val="es-ES" w:eastAsia="es-ES"/>
              </w:rPr>
            </w:pPr>
            <w:r w:rsidRPr="00E81BA2">
              <w:rPr>
                <w:rFonts w:ascii="Arial" w:hAnsi="Arial" w:cs="Arial"/>
                <w:color w:val="010101"/>
                <w:lang w:val="es-ES" w:eastAsia="es-ES"/>
              </w:rPr>
              <w:t>Los trabajos se deben realizar con personal especializado</w:t>
            </w:r>
          </w:p>
          <w:p w14:paraId="670D6409" w14:textId="77777777" w:rsidR="00621A6B" w:rsidRPr="00E81BA2" w:rsidRDefault="00621A6B" w:rsidP="00B662B8">
            <w:pPr>
              <w:jc w:val="center"/>
              <w:rPr>
                <w:rFonts w:cs="Arial"/>
                <w:color w:val="010101"/>
                <w:sz w:val="22"/>
                <w:szCs w:val="22"/>
                <w:lang w:val="es-ES"/>
              </w:rPr>
            </w:pPr>
            <w:r w:rsidRPr="00E81BA2">
              <w:rPr>
                <w:rFonts w:cs="Arial"/>
                <w:b/>
                <w:color w:val="010101"/>
                <w:sz w:val="22"/>
                <w:szCs w:val="22"/>
                <w:lang w:val="es-ES"/>
              </w:rPr>
              <w:t>SISTEMA RCI</w:t>
            </w:r>
          </w:p>
          <w:p w14:paraId="07C38B1F" w14:textId="77777777" w:rsidR="00621A6B" w:rsidRPr="00E81BA2" w:rsidRDefault="00621A6B" w:rsidP="00B662B8">
            <w:pPr>
              <w:jc w:val="both"/>
              <w:rPr>
                <w:rFonts w:cs="Arial"/>
                <w:color w:val="010101"/>
                <w:sz w:val="22"/>
                <w:szCs w:val="22"/>
                <w:lang w:val="es-ES"/>
              </w:rPr>
            </w:pPr>
          </w:p>
          <w:p w14:paraId="73BCD7F6" w14:textId="77777777" w:rsidR="00621A6B" w:rsidRPr="00E81BA2" w:rsidRDefault="00621A6B" w:rsidP="00B662B8">
            <w:pPr>
              <w:jc w:val="both"/>
              <w:rPr>
                <w:rFonts w:cs="Arial"/>
                <w:b/>
                <w:color w:val="010101"/>
                <w:szCs w:val="24"/>
                <w:lang w:val="es-ES"/>
              </w:rPr>
            </w:pPr>
            <w:r w:rsidRPr="00E81BA2">
              <w:rPr>
                <w:rFonts w:cs="Arial"/>
                <w:b/>
                <w:color w:val="010101"/>
                <w:szCs w:val="24"/>
                <w:lang w:val="es-ES"/>
              </w:rPr>
              <w:t>1</w:t>
            </w:r>
            <w:r>
              <w:rPr>
                <w:rFonts w:cs="Arial"/>
                <w:b/>
                <w:color w:val="010101"/>
                <w:szCs w:val="24"/>
                <w:lang w:val="es-ES"/>
              </w:rPr>
              <w:t>4</w:t>
            </w:r>
            <w:r w:rsidRPr="00E81BA2">
              <w:rPr>
                <w:rFonts w:cs="Arial"/>
                <w:b/>
                <w:color w:val="010101"/>
                <w:szCs w:val="24"/>
                <w:lang w:val="es-ES"/>
              </w:rPr>
              <w:t xml:space="preserve">. Mantenimiento Sistema de red contra incendio, compuesto por: </w:t>
            </w:r>
          </w:p>
          <w:p w14:paraId="2EB5DEF2" w14:textId="77777777" w:rsidR="00621A6B" w:rsidRPr="00E81BA2" w:rsidRDefault="00621A6B" w:rsidP="00B662B8">
            <w:pPr>
              <w:ind w:left="720"/>
              <w:jc w:val="both"/>
              <w:rPr>
                <w:rFonts w:cs="Arial"/>
                <w:b/>
                <w:color w:val="010101"/>
                <w:sz w:val="22"/>
                <w:szCs w:val="22"/>
                <w:lang w:val="es-ES"/>
              </w:rPr>
            </w:pPr>
          </w:p>
          <w:p w14:paraId="1236B705"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1 bomba líder de eje horizontal tipo carcasa de 200 HP</w:t>
            </w:r>
          </w:p>
          <w:p w14:paraId="5817EAC5"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1 bomba Jockey</w:t>
            </w:r>
          </w:p>
          <w:p w14:paraId="28966AFF"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1 tablero eléctrico con un sistema de velocidad variable y todos los accesorios hidráulicos y eléctricos correspondientes al sistema. (tablero controlador bomba líder contra incendio eléctrica)</w:t>
            </w:r>
          </w:p>
          <w:p w14:paraId="2D9393E7"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lastRenderedPageBreak/>
              <w:t>1 tablero controlador bomba jockey contra incendio</w:t>
            </w:r>
          </w:p>
          <w:p w14:paraId="119DC18A"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Rociadores</w:t>
            </w:r>
          </w:p>
          <w:p w14:paraId="6C167C95"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1 tanque de reserva</w:t>
            </w:r>
          </w:p>
          <w:p w14:paraId="35B65BD6"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4 estaciones de control</w:t>
            </w:r>
          </w:p>
          <w:p w14:paraId="2FEDF663"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Válvulas de control</w:t>
            </w:r>
          </w:p>
          <w:p w14:paraId="5711FF0B"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2 siamesas</w:t>
            </w:r>
          </w:p>
          <w:p w14:paraId="687222FC" w14:textId="77777777" w:rsidR="00621A6B" w:rsidRPr="00E81BA2" w:rsidRDefault="00621A6B" w:rsidP="00B662B8">
            <w:pPr>
              <w:jc w:val="both"/>
              <w:rPr>
                <w:rFonts w:cs="Arial"/>
                <w:color w:val="010101"/>
                <w:sz w:val="22"/>
                <w:szCs w:val="22"/>
                <w:lang w:val="es-ES"/>
              </w:rPr>
            </w:pPr>
          </w:p>
          <w:p w14:paraId="7DB4FD27" w14:textId="77777777" w:rsidR="00621A6B" w:rsidRPr="00E81BA2" w:rsidRDefault="00621A6B" w:rsidP="00B662B8">
            <w:pPr>
              <w:jc w:val="both"/>
              <w:rPr>
                <w:rFonts w:cs="Arial"/>
                <w:color w:val="010101"/>
                <w:sz w:val="22"/>
                <w:szCs w:val="22"/>
                <w:lang w:val="es-ES"/>
              </w:rPr>
            </w:pPr>
            <w:r w:rsidRPr="00E81BA2">
              <w:rPr>
                <w:rFonts w:cs="Arial"/>
                <w:noProof/>
              </w:rPr>
              <w:drawing>
                <wp:inline distT="0" distB="0" distL="0" distR="0" wp14:anchorId="04213349" wp14:editId="08B931D1">
                  <wp:extent cx="4918219" cy="2747369"/>
                  <wp:effectExtent l="0" t="0" r="0" b="0"/>
                  <wp:docPr id="18929169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916977" name=""/>
                          <pic:cNvPicPr/>
                        </pic:nvPicPr>
                        <pic:blipFill>
                          <a:blip r:embed="rId100"/>
                          <a:stretch>
                            <a:fillRect/>
                          </a:stretch>
                        </pic:blipFill>
                        <pic:spPr>
                          <a:xfrm>
                            <a:off x="0" y="0"/>
                            <a:ext cx="4924457" cy="2750853"/>
                          </a:xfrm>
                          <a:prstGeom prst="rect">
                            <a:avLst/>
                          </a:prstGeom>
                        </pic:spPr>
                      </pic:pic>
                    </a:graphicData>
                  </a:graphic>
                </wp:inline>
              </w:drawing>
            </w:r>
          </w:p>
          <w:p w14:paraId="2360B8AE" w14:textId="77777777" w:rsidR="00621A6B" w:rsidRPr="00E81BA2" w:rsidRDefault="00621A6B" w:rsidP="00B662B8">
            <w:pPr>
              <w:jc w:val="both"/>
              <w:rPr>
                <w:rFonts w:cs="Arial"/>
                <w:color w:val="010101"/>
                <w:sz w:val="22"/>
                <w:szCs w:val="22"/>
                <w:lang w:val="es-ES"/>
              </w:rPr>
            </w:pPr>
          </w:p>
          <w:p w14:paraId="5099BA42"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 xml:space="preserve">Equipos principales que componen el sistema </w:t>
            </w:r>
          </w:p>
          <w:p w14:paraId="348B6805" w14:textId="77777777" w:rsidR="00621A6B" w:rsidRPr="00E81BA2" w:rsidRDefault="00621A6B" w:rsidP="00B662B8">
            <w:pPr>
              <w:jc w:val="both"/>
              <w:rPr>
                <w:rFonts w:cs="Arial"/>
                <w:color w:val="010101"/>
                <w:sz w:val="22"/>
                <w:szCs w:val="22"/>
                <w:lang w:val="es-ES"/>
              </w:rPr>
            </w:pPr>
          </w:p>
          <w:p w14:paraId="63224CD3" w14:textId="77777777" w:rsidR="00621A6B" w:rsidRPr="00E81BA2" w:rsidRDefault="00621A6B" w:rsidP="00B662B8">
            <w:pPr>
              <w:rPr>
                <w:rFonts w:cs="Arial"/>
                <w:sz w:val="22"/>
                <w:szCs w:val="22"/>
                <w:lang w:val="es-ES"/>
              </w:rPr>
            </w:pPr>
            <w:r>
              <w:rPr>
                <w:rFonts w:cs="Arial"/>
                <w:b/>
                <w:bCs/>
                <w:color w:val="010101"/>
                <w:sz w:val="22"/>
                <w:szCs w:val="22"/>
                <w:lang w:val="es-ES"/>
              </w:rPr>
              <w:t>14</w:t>
            </w:r>
            <w:r w:rsidRPr="00E81BA2">
              <w:rPr>
                <w:rFonts w:cs="Arial"/>
                <w:b/>
                <w:bCs/>
                <w:color w:val="010101"/>
                <w:sz w:val="22"/>
                <w:szCs w:val="22"/>
                <w:lang w:val="es-ES"/>
              </w:rPr>
              <w:t xml:space="preserve">.1 Tablero Controlador </w:t>
            </w:r>
            <w:proofErr w:type="spellStart"/>
            <w:r w:rsidRPr="00E81BA2">
              <w:rPr>
                <w:rFonts w:cs="Arial"/>
                <w:b/>
                <w:bCs/>
                <w:color w:val="010101"/>
                <w:sz w:val="22"/>
                <w:szCs w:val="22"/>
                <w:lang w:val="es-ES"/>
              </w:rPr>
              <w:t>TornaTech</w:t>
            </w:r>
            <w:proofErr w:type="spellEnd"/>
            <w:r w:rsidRPr="00E81BA2">
              <w:rPr>
                <w:rFonts w:cs="Arial"/>
                <w:b/>
                <w:bCs/>
                <w:color w:val="010101"/>
                <w:sz w:val="22"/>
                <w:szCs w:val="22"/>
                <w:lang w:val="es-ES"/>
              </w:rPr>
              <w:t xml:space="preserve"> a 440-480</w:t>
            </w:r>
          </w:p>
          <w:p w14:paraId="35EA1FA8" w14:textId="77777777" w:rsidR="00621A6B" w:rsidRPr="00E81BA2" w:rsidRDefault="00621A6B" w:rsidP="00B662B8">
            <w:pPr>
              <w:jc w:val="both"/>
              <w:rPr>
                <w:rFonts w:cs="Arial"/>
                <w:color w:val="010101"/>
                <w:sz w:val="22"/>
                <w:szCs w:val="22"/>
                <w:lang w:val="es-ES"/>
              </w:rPr>
            </w:pPr>
          </w:p>
          <w:p w14:paraId="71CD442C"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El Tablero de control y mando marca TORNATECH modelo GPY 440/200/3/60 tipo Arranque Estrella Triangulo, 3 fases, 230V, 60 Hz. El tablero cumple con los requerimientos NFPA-20.</w:t>
            </w:r>
          </w:p>
          <w:p w14:paraId="6ABD4B83" w14:textId="77777777" w:rsidR="00621A6B" w:rsidRPr="00E81BA2" w:rsidRDefault="00621A6B" w:rsidP="00B662B8">
            <w:pPr>
              <w:jc w:val="both"/>
              <w:rPr>
                <w:rFonts w:cs="Arial"/>
                <w:color w:val="010101"/>
                <w:sz w:val="22"/>
                <w:szCs w:val="22"/>
                <w:lang w:val="es-ES"/>
              </w:rPr>
            </w:pPr>
          </w:p>
          <w:p w14:paraId="7B06C06B"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 xml:space="preserve">Los controles del sistema contraincendios </w:t>
            </w:r>
            <w:proofErr w:type="spellStart"/>
            <w:r w:rsidRPr="00E81BA2">
              <w:rPr>
                <w:rFonts w:cs="Arial"/>
                <w:color w:val="010101"/>
                <w:sz w:val="22"/>
                <w:szCs w:val="22"/>
                <w:lang w:val="es-ES"/>
              </w:rPr>
              <w:t>estan</w:t>
            </w:r>
            <w:proofErr w:type="spellEnd"/>
            <w:r w:rsidRPr="00E81BA2">
              <w:rPr>
                <w:rFonts w:cs="Arial"/>
                <w:color w:val="010101"/>
                <w:sz w:val="22"/>
                <w:szCs w:val="22"/>
                <w:lang w:val="es-ES"/>
              </w:rPr>
              <w:t xml:space="preserve"> listados U.L. y aprobados F.M.</w:t>
            </w:r>
          </w:p>
          <w:p w14:paraId="4D10D549"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 xml:space="preserve">El controlador estará alojado en un encerramiento Standard tipo NEMA 2. El controlador tiene un rango de resistencia para 100.000 RMS amperios Simétricos. Incluye un </w:t>
            </w:r>
            <w:proofErr w:type="spellStart"/>
            <w:r w:rsidRPr="00E81BA2">
              <w:rPr>
                <w:rFonts w:cs="Arial"/>
                <w:color w:val="010101"/>
                <w:sz w:val="22"/>
                <w:szCs w:val="22"/>
                <w:lang w:val="es-ES"/>
              </w:rPr>
              <w:t>display</w:t>
            </w:r>
            <w:proofErr w:type="spellEnd"/>
            <w:r w:rsidRPr="00E81BA2">
              <w:rPr>
                <w:rFonts w:cs="Arial"/>
                <w:color w:val="010101"/>
                <w:sz w:val="22"/>
                <w:szCs w:val="22"/>
                <w:lang w:val="es-ES"/>
              </w:rPr>
              <w:t xml:space="preserve"> LCD, visible a través un panel de vidrio laminado de seguridad, que indica: presión del sistema, voltaje y corriente en las tres fases, tiempo transcurrido de operación, número de operaciones y eventos operacionales.</w:t>
            </w:r>
          </w:p>
          <w:p w14:paraId="19D33AA6" w14:textId="77777777" w:rsidR="00621A6B" w:rsidRPr="00E81BA2" w:rsidRDefault="00621A6B" w:rsidP="00B662B8">
            <w:pPr>
              <w:jc w:val="both"/>
              <w:rPr>
                <w:rFonts w:cs="Arial"/>
                <w:color w:val="010101"/>
                <w:sz w:val="22"/>
                <w:szCs w:val="22"/>
                <w:lang w:val="es-ES"/>
              </w:rPr>
            </w:pPr>
          </w:p>
          <w:p w14:paraId="577D9FB6"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 xml:space="preserve">El controlador tiene las siguientes condiciones de arranque y operación: Fase Caída, Desbalance en Fases, Bajo Voltaje en Acometida, Alto Voltaje en Acometida, Sobrecarga de Corriente en el motor, Baja corriente en el motor, Motor en Operación, Falla en el arranque. </w:t>
            </w:r>
          </w:p>
          <w:p w14:paraId="0964E5CF"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Adicionalmente, tiene los siguientes indicadores luminosos LED y contactos secos para alarma: Corriente Disponible, Fase Invertida, Bomba en Operación, Test Semanal.</w:t>
            </w:r>
          </w:p>
          <w:p w14:paraId="7ED0DDC2" w14:textId="77777777" w:rsidR="00621A6B" w:rsidRPr="00E81BA2" w:rsidRDefault="00621A6B" w:rsidP="00B662B8">
            <w:pPr>
              <w:jc w:val="both"/>
              <w:rPr>
                <w:rFonts w:cs="Arial"/>
                <w:color w:val="010101"/>
                <w:sz w:val="22"/>
                <w:szCs w:val="22"/>
                <w:lang w:val="es-ES"/>
              </w:rPr>
            </w:pPr>
          </w:p>
          <w:p w14:paraId="2DD85815"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El equipo está diseñado para entregar 1.250 GPM cuando opera a 179 PSIG (125mts). La bomba está en capacidad de entregar el 150% del caudal de diseño a una presión no inferior del 65% de la presión de diseño, y la presión de cierre no excede del 140% de la presión de diseño. La bomba opera a una velocidad sincrónica máxima de 3600 RPM.</w:t>
            </w:r>
          </w:p>
          <w:p w14:paraId="5FB7FA2A" w14:textId="77777777" w:rsidR="00621A6B" w:rsidRPr="00E81BA2" w:rsidRDefault="00621A6B" w:rsidP="00B662B8">
            <w:pPr>
              <w:jc w:val="both"/>
              <w:rPr>
                <w:rFonts w:cs="Arial"/>
                <w:color w:val="010101"/>
                <w:sz w:val="22"/>
                <w:szCs w:val="22"/>
                <w:lang w:val="es-ES"/>
              </w:rPr>
            </w:pPr>
          </w:p>
          <w:p w14:paraId="3005039C" w14:textId="77777777" w:rsidR="00621A6B" w:rsidRPr="00E81BA2" w:rsidRDefault="00621A6B" w:rsidP="00B662B8">
            <w:pPr>
              <w:jc w:val="center"/>
              <w:rPr>
                <w:rFonts w:cs="Arial"/>
                <w:color w:val="010101"/>
                <w:sz w:val="22"/>
                <w:szCs w:val="22"/>
                <w:lang w:val="es-ES"/>
              </w:rPr>
            </w:pPr>
            <w:r w:rsidRPr="00E81BA2">
              <w:rPr>
                <w:rFonts w:cs="Arial"/>
                <w:color w:val="010101"/>
                <w:sz w:val="22"/>
                <w:szCs w:val="22"/>
                <w:lang w:val="es-ES"/>
              </w:rPr>
              <w:lastRenderedPageBreak/>
              <w:t xml:space="preserve"> </w:t>
            </w:r>
            <w:r w:rsidRPr="00E81BA2">
              <w:rPr>
                <w:rFonts w:cs="Arial"/>
                <w:noProof/>
                <w:color w:val="010101"/>
                <w:sz w:val="22"/>
                <w:szCs w:val="22"/>
              </w:rPr>
              <w:drawing>
                <wp:inline distT="0" distB="0" distL="0" distR="0" wp14:anchorId="43B8DE8A" wp14:editId="263E3624">
                  <wp:extent cx="1253807" cy="2615915"/>
                  <wp:effectExtent l="0" t="0" r="3810" b="0"/>
                  <wp:docPr id="597775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77540" name=""/>
                          <pic:cNvPicPr/>
                        </pic:nvPicPr>
                        <pic:blipFill>
                          <a:blip r:embed="rId101"/>
                          <a:stretch>
                            <a:fillRect/>
                          </a:stretch>
                        </pic:blipFill>
                        <pic:spPr>
                          <a:xfrm>
                            <a:off x="0" y="0"/>
                            <a:ext cx="1274181" cy="2658423"/>
                          </a:xfrm>
                          <a:prstGeom prst="rect">
                            <a:avLst/>
                          </a:prstGeom>
                        </pic:spPr>
                      </pic:pic>
                    </a:graphicData>
                  </a:graphic>
                </wp:inline>
              </w:drawing>
            </w:r>
            <w:r w:rsidRPr="00E81BA2">
              <w:rPr>
                <w:rFonts w:cs="Arial"/>
                <w:noProof/>
              </w:rPr>
              <w:drawing>
                <wp:inline distT="0" distB="0" distL="0" distR="0" wp14:anchorId="3BAFCD08" wp14:editId="62599075">
                  <wp:extent cx="1407559" cy="2647550"/>
                  <wp:effectExtent l="0" t="0" r="2540" b="635"/>
                  <wp:docPr id="8913759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375986" name=""/>
                          <pic:cNvPicPr/>
                        </pic:nvPicPr>
                        <pic:blipFill>
                          <a:blip r:embed="rId102"/>
                          <a:stretch>
                            <a:fillRect/>
                          </a:stretch>
                        </pic:blipFill>
                        <pic:spPr>
                          <a:xfrm>
                            <a:off x="0" y="0"/>
                            <a:ext cx="1437621" cy="2704094"/>
                          </a:xfrm>
                          <a:prstGeom prst="rect">
                            <a:avLst/>
                          </a:prstGeom>
                        </pic:spPr>
                      </pic:pic>
                    </a:graphicData>
                  </a:graphic>
                </wp:inline>
              </w:drawing>
            </w:r>
          </w:p>
          <w:p w14:paraId="4B685628" w14:textId="77777777" w:rsidR="00621A6B" w:rsidRPr="00E81BA2" w:rsidRDefault="00621A6B" w:rsidP="00B662B8">
            <w:pPr>
              <w:jc w:val="both"/>
              <w:rPr>
                <w:rFonts w:cs="Arial"/>
                <w:color w:val="010101"/>
                <w:sz w:val="22"/>
                <w:szCs w:val="22"/>
                <w:lang w:val="es-ES"/>
              </w:rPr>
            </w:pPr>
          </w:p>
          <w:p w14:paraId="7CBE183D" w14:textId="77777777" w:rsidR="00621A6B" w:rsidRPr="00E81BA2" w:rsidRDefault="00621A6B" w:rsidP="00B662B8">
            <w:pPr>
              <w:jc w:val="both"/>
              <w:rPr>
                <w:rFonts w:cs="Arial"/>
                <w:color w:val="010101"/>
                <w:sz w:val="22"/>
                <w:szCs w:val="22"/>
                <w:lang w:val="es-ES"/>
              </w:rPr>
            </w:pPr>
            <w:r w:rsidRPr="00E81BA2">
              <w:rPr>
                <w:rFonts w:cs="Arial"/>
                <w:noProof/>
                <w:color w:val="010101"/>
                <w:sz w:val="22"/>
                <w:szCs w:val="22"/>
              </w:rPr>
              <w:drawing>
                <wp:inline distT="0" distB="0" distL="0" distR="0" wp14:anchorId="2107CF91" wp14:editId="43B2B934">
                  <wp:extent cx="4862900" cy="3327749"/>
                  <wp:effectExtent l="0" t="0" r="0" b="635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4903406" cy="3355468"/>
                          </a:xfrm>
                          <a:prstGeom prst="rect">
                            <a:avLst/>
                          </a:prstGeom>
                        </pic:spPr>
                      </pic:pic>
                    </a:graphicData>
                  </a:graphic>
                </wp:inline>
              </w:drawing>
            </w:r>
          </w:p>
          <w:p w14:paraId="23B4E8F4" w14:textId="77777777" w:rsidR="00621A6B" w:rsidRPr="00E81BA2" w:rsidRDefault="00621A6B" w:rsidP="00B662B8">
            <w:pPr>
              <w:jc w:val="both"/>
              <w:rPr>
                <w:rFonts w:cs="Arial"/>
                <w:color w:val="010101"/>
                <w:sz w:val="22"/>
                <w:szCs w:val="22"/>
                <w:lang w:val="es-ES"/>
              </w:rPr>
            </w:pPr>
          </w:p>
          <w:p w14:paraId="6E5997CD" w14:textId="77777777" w:rsidR="00621A6B" w:rsidRPr="00E81BA2" w:rsidRDefault="00621A6B" w:rsidP="00B662B8">
            <w:pPr>
              <w:rPr>
                <w:rFonts w:cs="Arial"/>
                <w:sz w:val="22"/>
                <w:szCs w:val="22"/>
                <w:lang w:val="es-ES"/>
              </w:rPr>
            </w:pPr>
            <w:r>
              <w:rPr>
                <w:rFonts w:cs="Arial"/>
                <w:b/>
                <w:bCs/>
                <w:color w:val="010101"/>
                <w:sz w:val="22"/>
                <w:szCs w:val="22"/>
                <w:lang w:val="es-ES"/>
              </w:rPr>
              <w:t>14</w:t>
            </w:r>
            <w:r w:rsidRPr="00E81BA2">
              <w:rPr>
                <w:rFonts w:cs="Arial"/>
                <w:b/>
                <w:bCs/>
                <w:color w:val="010101"/>
                <w:sz w:val="22"/>
                <w:szCs w:val="22"/>
                <w:lang w:val="es-ES"/>
              </w:rPr>
              <w:t>.2 Bomba Principal</w:t>
            </w:r>
          </w:p>
          <w:p w14:paraId="7E219864" w14:textId="77777777" w:rsidR="00621A6B" w:rsidRPr="00E81BA2" w:rsidRDefault="00621A6B" w:rsidP="00B662B8">
            <w:pPr>
              <w:jc w:val="both"/>
              <w:rPr>
                <w:rFonts w:cs="Arial"/>
                <w:color w:val="010101"/>
                <w:sz w:val="22"/>
                <w:szCs w:val="22"/>
                <w:lang w:val="es-ES"/>
              </w:rPr>
            </w:pPr>
          </w:p>
          <w:p w14:paraId="69E03D85" w14:textId="77777777" w:rsidR="00621A6B" w:rsidRPr="00E81BA2" w:rsidRDefault="00621A6B" w:rsidP="00B662B8">
            <w:pPr>
              <w:jc w:val="both"/>
              <w:rPr>
                <w:rFonts w:cs="Arial"/>
                <w:color w:val="010101"/>
                <w:sz w:val="22"/>
                <w:szCs w:val="22"/>
              </w:rPr>
            </w:pPr>
            <w:r w:rsidRPr="00E81BA2">
              <w:rPr>
                <w:rFonts w:cs="Arial"/>
                <w:color w:val="010101"/>
                <w:sz w:val="22"/>
                <w:szCs w:val="22"/>
              </w:rPr>
              <w:t>Una (1) bomba centrífuga de eje horizontal, tipo CARCASA PARTIDA versión eje libre, marca FAIRBANKS NIJHUIS (</w:t>
            </w:r>
            <w:proofErr w:type="spellStart"/>
            <w:r w:rsidRPr="00E81BA2">
              <w:rPr>
                <w:rFonts w:cs="Arial"/>
                <w:color w:val="010101"/>
                <w:sz w:val="22"/>
                <w:szCs w:val="22"/>
              </w:rPr>
              <w:t>Pentair</w:t>
            </w:r>
            <w:proofErr w:type="spellEnd"/>
            <w:r w:rsidRPr="00E81BA2">
              <w:rPr>
                <w:rFonts w:cs="Arial"/>
                <w:color w:val="010101"/>
                <w:sz w:val="22"/>
                <w:szCs w:val="22"/>
              </w:rPr>
              <w:t xml:space="preserve">), modelo 6” 1822HHF, una etapa, succión doble, diámetro de succión 8” y diámetro de descarga 6'', con conexiones bridadas 125# para la succión y 250# para la descarga. Construcción "Bronze </w:t>
            </w:r>
            <w:proofErr w:type="spellStart"/>
            <w:r w:rsidRPr="00E81BA2">
              <w:rPr>
                <w:rFonts w:cs="Arial"/>
                <w:color w:val="010101"/>
                <w:sz w:val="22"/>
                <w:szCs w:val="22"/>
              </w:rPr>
              <w:t>Fitted</w:t>
            </w:r>
            <w:proofErr w:type="spellEnd"/>
            <w:r w:rsidRPr="00E81BA2">
              <w:rPr>
                <w:rFonts w:cs="Arial"/>
                <w:color w:val="010101"/>
                <w:sz w:val="22"/>
                <w:szCs w:val="22"/>
              </w:rPr>
              <w:t>" con los siguientes materiales: carcaza de la bomba en fundición de hierro ASTM-A-48, anillos de fricción en bronce ASTM-B62, impulsor en bronce ASTM-584, eje en acero al carbón, anillos de prensa estopa en T.F.E. grafito impregnado (John Crane 1345). La bomba eje libre estará montada sobre base en acero y unida con acople tipo flexible y guarda-acople al motor eléctrico.</w:t>
            </w:r>
          </w:p>
          <w:p w14:paraId="5AA507A2" w14:textId="77777777" w:rsidR="00621A6B" w:rsidRPr="00E81BA2" w:rsidRDefault="00621A6B" w:rsidP="00B662B8">
            <w:pPr>
              <w:jc w:val="both"/>
              <w:rPr>
                <w:rFonts w:cs="Arial"/>
                <w:color w:val="010101"/>
                <w:sz w:val="22"/>
                <w:szCs w:val="22"/>
              </w:rPr>
            </w:pPr>
            <w:r w:rsidRPr="00E81BA2">
              <w:rPr>
                <w:rFonts w:cs="Arial"/>
                <w:color w:val="010101"/>
                <w:sz w:val="22"/>
                <w:szCs w:val="22"/>
              </w:rPr>
              <w:t>MOTOR</w:t>
            </w:r>
          </w:p>
          <w:p w14:paraId="0822B669" w14:textId="77777777" w:rsidR="00621A6B" w:rsidRPr="00E81BA2" w:rsidRDefault="00621A6B" w:rsidP="00B662B8">
            <w:pPr>
              <w:jc w:val="both"/>
              <w:rPr>
                <w:rFonts w:cs="Arial"/>
                <w:color w:val="010101"/>
                <w:sz w:val="22"/>
                <w:szCs w:val="22"/>
              </w:rPr>
            </w:pPr>
            <w:r w:rsidRPr="00E81BA2">
              <w:rPr>
                <w:rFonts w:cs="Arial"/>
                <w:color w:val="010101"/>
                <w:sz w:val="22"/>
                <w:szCs w:val="22"/>
              </w:rPr>
              <w:t xml:space="preserve">El motor es eléctrico de inducción, de disposición horizontal, montado sobre patas, marca US MOTORS o similar de 200HP girando a 3600RPM, 3fases, 460V, 60 Hz, </w:t>
            </w:r>
            <w:proofErr w:type="spellStart"/>
            <w:proofErr w:type="gramStart"/>
            <w:r w:rsidRPr="00E81BA2">
              <w:rPr>
                <w:rFonts w:cs="Arial"/>
                <w:color w:val="010101"/>
                <w:sz w:val="22"/>
                <w:szCs w:val="22"/>
              </w:rPr>
              <w:t>frame</w:t>
            </w:r>
            <w:proofErr w:type="spellEnd"/>
            <w:proofErr w:type="gramEnd"/>
            <w:r w:rsidRPr="00E81BA2">
              <w:rPr>
                <w:rFonts w:cs="Arial"/>
                <w:color w:val="010101"/>
                <w:sz w:val="22"/>
                <w:szCs w:val="22"/>
              </w:rPr>
              <w:t xml:space="preserve"> 444TS, encerramiento </w:t>
            </w:r>
            <w:r w:rsidRPr="00E81BA2">
              <w:rPr>
                <w:rFonts w:cs="Arial"/>
                <w:color w:val="010101"/>
                <w:sz w:val="22"/>
                <w:szCs w:val="22"/>
              </w:rPr>
              <w:lastRenderedPageBreak/>
              <w:t xml:space="preserve">ODP. El motor los requerimientos de U.L. de tal manera que en el 115% del amperaje a plena carga no será excedido en ninguna condición de la carga de la bomba y el 110% de la plena carga para F.M. </w:t>
            </w:r>
            <w:proofErr w:type="spellStart"/>
            <w:r w:rsidRPr="00E81BA2">
              <w:rPr>
                <w:rFonts w:cs="Arial"/>
                <w:color w:val="010101"/>
                <w:sz w:val="22"/>
                <w:szCs w:val="22"/>
              </w:rPr>
              <w:t>Approved</w:t>
            </w:r>
            <w:proofErr w:type="spellEnd"/>
            <w:r w:rsidRPr="00E81BA2">
              <w:rPr>
                <w:rFonts w:cs="Arial"/>
                <w:color w:val="010101"/>
                <w:sz w:val="22"/>
                <w:szCs w:val="22"/>
              </w:rPr>
              <w:t xml:space="preserve"> </w:t>
            </w:r>
            <w:proofErr w:type="spellStart"/>
            <w:r w:rsidRPr="00E81BA2">
              <w:rPr>
                <w:rFonts w:cs="Arial"/>
                <w:color w:val="010101"/>
                <w:sz w:val="22"/>
                <w:szCs w:val="22"/>
              </w:rPr>
              <w:t>Fire</w:t>
            </w:r>
            <w:proofErr w:type="spellEnd"/>
            <w:r w:rsidRPr="00E81BA2">
              <w:rPr>
                <w:rFonts w:cs="Arial"/>
                <w:color w:val="010101"/>
                <w:sz w:val="22"/>
                <w:szCs w:val="22"/>
              </w:rPr>
              <w:t xml:space="preserve"> Pump </w:t>
            </w:r>
            <w:proofErr w:type="spellStart"/>
            <w:r w:rsidRPr="00E81BA2">
              <w:rPr>
                <w:rFonts w:cs="Arial"/>
                <w:color w:val="010101"/>
                <w:sz w:val="22"/>
                <w:szCs w:val="22"/>
              </w:rPr>
              <w:t>Systems</w:t>
            </w:r>
            <w:proofErr w:type="spellEnd"/>
            <w:r w:rsidRPr="00E81BA2">
              <w:rPr>
                <w:rFonts w:cs="Arial"/>
                <w:color w:val="010101"/>
                <w:sz w:val="22"/>
                <w:szCs w:val="22"/>
              </w:rPr>
              <w:t>. La corriente a rotor bloqueado no excede los valores especificados en NFPA-20.</w:t>
            </w:r>
          </w:p>
          <w:p w14:paraId="36BC847B" w14:textId="77777777" w:rsidR="00621A6B" w:rsidRPr="00E81BA2" w:rsidRDefault="00621A6B" w:rsidP="00B662B8">
            <w:pPr>
              <w:jc w:val="both"/>
              <w:rPr>
                <w:rFonts w:cs="Arial"/>
                <w:color w:val="010101"/>
                <w:sz w:val="22"/>
                <w:szCs w:val="22"/>
                <w:lang w:val="es-ES"/>
              </w:rPr>
            </w:pPr>
          </w:p>
          <w:p w14:paraId="79332E35" w14:textId="77777777" w:rsidR="00621A6B" w:rsidRPr="00E81BA2" w:rsidRDefault="00621A6B" w:rsidP="00B662B8">
            <w:pPr>
              <w:jc w:val="both"/>
              <w:rPr>
                <w:rFonts w:cs="Arial"/>
                <w:color w:val="010101"/>
                <w:sz w:val="22"/>
                <w:szCs w:val="22"/>
                <w:lang w:val="es-ES"/>
              </w:rPr>
            </w:pPr>
            <w:r w:rsidRPr="00E81BA2">
              <w:rPr>
                <w:rFonts w:cs="Arial"/>
                <w:noProof/>
                <w:color w:val="010101"/>
                <w:sz w:val="22"/>
                <w:szCs w:val="22"/>
              </w:rPr>
              <w:drawing>
                <wp:inline distT="0" distB="0" distL="0" distR="0" wp14:anchorId="3A77DD54" wp14:editId="2372A666">
                  <wp:extent cx="4869951" cy="2408329"/>
                  <wp:effectExtent l="0" t="0" r="698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4923813" cy="2434966"/>
                          </a:xfrm>
                          <a:prstGeom prst="rect">
                            <a:avLst/>
                          </a:prstGeom>
                        </pic:spPr>
                      </pic:pic>
                    </a:graphicData>
                  </a:graphic>
                </wp:inline>
              </w:drawing>
            </w:r>
          </w:p>
          <w:p w14:paraId="3B80AB0E" w14:textId="77777777" w:rsidR="00621A6B" w:rsidRPr="00E81BA2" w:rsidRDefault="00621A6B" w:rsidP="00B662B8">
            <w:pPr>
              <w:jc w:val="both"/>
              <w:rPr>
                <w:rFonts w:cs="Arial"/>
                <w:color w:val="010101"/>
                <w:sz w:val="22"/>
                <w:szCs w:val="22"/>
                <w:lang w:val="es-ES"/>
              </w:rPr>
            </w:pPr>
          </w:p>
          <w:p w14:paraId="522EFF0B" w14:textId="77777777" w:rsidR="00621A6B" w:rsidRPr="00E81BA2" w:rsidRDefault="00621A6B" w:rsidP="00B662B8">
            <w:pPr>
              <w:jc w:val="both"/>
              <w:rPr>
                <w:rFonts w:cs="Arial"/>
                <w:color w:val="010101"/>
                <w:sz w:val="22"/>
                <w:szCs w:val="22"/>
                <w:lang w:val="es-ES"/>
              </w:rPr>
            </w:pPr>
            <w:r w:rsidRPr="00E81BA2">
              <w:rPr>
                <w:rFonts w:cs="Arial"/>
                <w:noProof/>
              </w:rPr>
              <w:drawing>
                <wp:inline distT="0" distB="0" distL="0" distR="0" wp14:anchorId="00666A74" wp14:editId="740E9DFB">
                  <wp:extent cx="3374433" cy="1921267"/>
                  <wp:effectExtent l="0" t="0" r="0" b="3175"/>
                  <wp:docPr id="8505020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502053" name=""/>
                          <pic:cNvPicPr/>
                        </pic:nvPicPr>
                        <pic:blipFill>
                          <a:blip r:embed="rId105"/>
                          <a:stretch>
                            <a:fillRect/>
                          </a:stretch>
                        </pic:blipFill>
                        <pic:spPr>
                          <a:xfrm>
                            <a:off x="0" y="0"/>
                            <a:ext cx="3412726" cy="1943069"/>
                          </a:xfrm>
                          <a:prstGeom prst="rect">
                            <a:avLst/>
                          </a:prstGeom>
                        </pic:spPr>
                      </pic:pic>
                    </a:graphicData>
                  </a:graphic>
                </wp:inline>
              </w:drawing>
            </w:r>
          </w:p>
          <w:p w14:paraId="6FFB235B" w14:textId="77777777" w:rsidR="00621A6B" w:rsidRPr="00E81BA2" w:rsidRDefault="00621A6B" w:rsidP="00B662B8">
            <w:pPr>
              <w:jc w:val="both"/>
              <w:rPr>
                <w:rFonts w:cs="Arial"/>
                <w:color w:val="010101"/>
                <w:sz w:val="22"/>
                <w:szCs w:val="22"/>
                <w:lang w:val="es-ES"/>
              </w:rPr>
            </w:pPr>
          </w:p>
          <w:p w14:paraId="10885C83" w14:textId="77777777" w:rsidR="00621A6B" w:rsidRPr="00E81BA2" w:rsidRDefault="00621A6B" w:rsidP="00B662B8">
            <w:pPr>
              <w:jc w:val="both"/>
              <w:rPr>
                <w:rFonts w:cs="Arial"/>
                <w:color w:val="010101"/>
                <w:sz w:val="22"/>
                <w:szCs w:val="22"/>
                <w:lang w:val="es-ES"/>
              </w:rPr>
            </w:pPr>
            <w:r w:rsidRPr="00E81BA2">
              <w:rPr>
                <w:rFonts w:cs="Arial"/>
                <w:noProof/>
              </w:rPr>
              <w:drawing>
                <wp:inline distT="0" distB="0" distL="0" distR="0" wp14:anchorId="6FCFAF14" wp14:editId="0D7C7519">
                  <wp:extent cx="2513684" cy="1384545"/>
                  <wp:effectExtent l="0" t="0" r="1270" b="6350"/>
                  <wp:docPr id="15764019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401971" name=""/>
                          <pic:cNvPicPr/>
                        </pic:nvPicPr>
                        <pic:blipFill>
                          <a:blip r:embed="rId106"/>
                          <a:stretch>
                            <a:fillRect/>
                          </a:stretch>
                        </pic:blipFill>
                        <pic:spPr>
                          <a:xfrm>
                            <a:off x="0" y="0"/>
                            <a:ext cx="2568319" cy="1414638"/>
                          </a:xfrm>
                          <a:prstGeom prst="rect">
                            <a:avLst/>
                          </a:prstGeom>
                        </pic:spPr>
                      </pic:pic>
                    </a:graphicData>
                  </a:graphic>
                </wp:inline>
              </w:drawing>
            </w:r>
            <w:r w:rsidRPr="00E81BA2">
              <w:rPr>
                <w:rFonts w:cs="Arial"/>
                <w:lang w:val="es-ES"/>
              </w:rPr>
              <w:t xml:space="preserve"> </w:t>
            </w:r>
            <w:r w:rsidRPr="00E81BA2">
              <w:rPr>
                <w:rFonts w:cs="Arial"/>
                <w:noProof/>
              </w:rPr>
              <w:drawing>
                <wp:inline distT="0" distB="0" distL="0" distR="0" wp14:anchorId="7AA50A08" wp14:editId="287EDFD3">
                  <wp:extent cx="2044557" cy="1425732"/>
                  <wp:effectExtent l="0" t="0" r="0" b="3175"/>
                  <wp:docPr id="9636094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609485" name=""/>
                          <pic:cNvPicPr/>
                        </pic:nvPicPr>
                        <pic:blipFill>
                          <a:blip r:embed="rId107"/>
                          <a:stretch>
                            <a:fillRect/>
                          </a:stretch>
                        </pic:blipFill>
                        <pic:spPr>
                          <a:xfrm>
                            <a:off x="0" y="0"/>
                            <a:ext cx="2111581" cy="1472470"/>
                          </a:xfrm>
                          <a:prstGeom prst="rect">
                            <a:avLst/>
                          </a:prstGeom>
                        </pic:spPr>
                      </pic:pic>
                    </a:graphicData>
                  </a:graphic>
                </wp:inline>
              </w:drawing>
            </w:r>
          </w:p>
          <w:p w14:paraId="5A51CA35" w14:textId="77777777" w:rsidR="00621A6B" w:rsidRPr="00E81BA2" w:rsidRDefault="00621A6B" w:rsidP="00B662B8">
            <w:pPr>
              <w:jc w:val="both"/>
              <w:rPr>
                <w:rFonts w:cs="Arial"/>
                <w:color w:val="010101"/>
                <w:sz w:val="22"/>
                <w:szCs w:val="22"/>
                <w:lang w:val="es-ES"/>
              </w:rPr>
            </w:pPr>
          </w:p>
          <w:p w14:paraId="0EC72B13" w14:textId="77777777" w:rsidR="00621A6B" w:rsidRPr="00E81BA2" w:rsidRDefault="00621A6B" w:rsidP="00B662B8">
            <w:pPr>
              <w:jc w:val="both"/>
              <w:rPr>
                <w:rFonts w:cs="Arial"/>
                <w:color w:val="010101"/>
                <w:sz w:val="22"/>
                <w:szCs w:val="22"/>
                <w:lang w:val="es-ES"/>
              </w:rPr>
            </w:pPr>
          </w:p>
          <w:p w14:paraId="09CC26E3" w14:textId="77777777" w:rsidR="00621A6B" w:rsidRPr="00E81BA2" w:rsidRDefault="00621A6B" w:rsidP="00B662B8">
            <w:pPr>
              <w:jc w:val="both"/>
              <w:rPr>
                <w:rFonts w:cs="Arial"/>
                <w:color w:val="010101"/>
                <w:sz w:val="22"/>
                <w:szCs w:val="22"/>
                <w:lang w:val="es-ES"/>
              </w:rPr>
            </w:pPr>
            <w:r w:rsidRPr="00E81BA2">
              <w:rPr>
                <w:rFonts w:cs="Arial"/>
                <w:noProof/>
              </w:rPr>
              <w:lastRenderedPageBreak/>
              <w:drawing>
                <wp:inline distT="0" distB="0" distL="0" distR="0" wp14:anchorId="265D7280" wp14:editId="69FE71F6">
                  <wp:extent cx="4522305" cy="1243404"/>
                  <wp:effectExtent l="0" t="0" r="0" b="0"/>
                  <wp:docPr id="1421437278" name="Imagen 1" descr="Imagen que contiene biombo, grupo, agua, cuar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437278" name="Imagen 1" descr="Imagen que contiene biombo, grupo, agua, cuarto&#10;&#10;El contenido generado por IA puede ser incorrecto."/>
                          <pic:cNvPicPr/>
                        </pic:nvPicPr>
                        <pic:blipFill>
                          <a:blip r:embed="rId108"/>
                          <a:stretch>
                            <a:fillRect/>
                          </a:stretch>
                        </pic:blipFill>
                        <pic:spPr>
                          <a:xfrm>
                            <a:off x="0" y="0"/>
                            <a:ext cx="4562429" cy="1254436"/>
                          </a:xfrm>
                          <a:prstGeom prst="rect">
                            <a:avLst/>
                          </a:prstGeom>
                        </pic:spPr>
                      </pic:pic>
                    </a:graphicData>
                  </a:graphic>
                </wp:inline>
              </w:drawing>
            </w:r>
          </w:p>
          <w:p w14:paraId="77FC81AB" w14:textId="77777777" w:rsidR="00621A6B" w:rsidRPr="00E81BA2" w:rsidRDefault="00621A6B" w:rsidP="00B662B8">
            <w:pPr>
              <w:jc w:val="both"/>
              <w:rPr>
                <w:rFonts w:cs="Arial"/>
                <w:color w:val="010101"/>
                <w:sz w:val="22"/>
                <w:szCs w:val="22"/>
                <w:lang w:val="es-ES"/>
              </w:rPr>
            </w:pPr>
            <w:r w:rsidRPr="00E81BA2">
              <w:rPr>
                <w:rFonts w:cs="Arial"/>
                <w:noProof/>
              </w:rPr>
              <w:drawing>
                <wp:inline distT="0" distB="0" distL="0" distR="0" wp14:anchorId="6166E5EC" wp14:editId="438F7CBB">
                  <wp:extent cx="4491432" cy="3027321"/>
                  <wp:effectExtent l="0" t="0" r="4445" b="1905"/>
                  <wp:docPr id="15410058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005897" name=""/>
                          <pic:cNvPicPr/>
                        </pic:nvPicPr>
                        <pic:blipFill>
                          <a:blip r:embed="rId109"/>
                          <a:stretch>
                            <a:fillRect/>
                          </a:stretch>
                        </pic:blipFill>
                        <pic:spPr>
                          <a:xfrm>
                            <a:off x="0" y="0"/>
                            <a:ext cx="4504164" cy="3035903"/>
                          </a:xfrm>
                          <a:prstGeom prst="rect">
                            <a:avLst/>
                          </a:prstGeom>
                        </pic:spPr>
                      </pic:pic>
                    </a:graphicData>
                  </a:graphic>
                </wp:inline>
              </w:drawing>
            </w:r>
          </w:p>
          <w:p w14:paraId="2D076798" w14:textId="77777777" w:rsidR="00621A6B" w:rsidRPr="00E81BA2" w:rsidRDefault="00621A6B" w:rsidP="00B662B8">
            <w:pPr>
              <w:jc w:val="both"/>
              <w:rPr>
                <w:rFonts w:cs="Arial"/>
                <w:color w:val="010101"/>
                <w:sz w:val="22"/>
                <w:szCs w:val="22"/>
                <w:lang w:val="es-ES"/>
              </w:rPr>
            </w:pPr>
          </w:p>
          <w:p w14:paraId="101E1068" w14:textId="77777777" w:rsidR="00621A6B" w:rsidRPr="00E81BA2" w:rsidRDefault="00621A6B" w:rsidP="00B662B8">
            <w:pPr>
              <w:jc w:val="both"/>
              <w:rPr>
                <w:rFonts w:cs="Arial"/>
                <w:color w:val="010101"/>
                <w:sz w:val="22"/>
                <w:szCs w:val="22"/>
                <w:lang w:val="es-ES"/>
              </w:rPr>
            </w:pPr>
          </w:p>
          <w:p w14:paraId="6C68259E" w14:textId="77777777" w:rsidR="00621A6B" w:rsidRPr="00E81BA2" w:rsidRDefault="00621A6B" w:rsidP="00B662B8">
            <w:pPr>
              <w:rPr>
                <w:rFonts w:cs="Arial"/>
                <w:sz w:val="22"/>
                <w:szCs w:val="22"/>
                <w:lang w:val="es-ES"/>
              </w:rPr>
            </w:pPr>
            <w:r>
              <w:rPr>
                <w:rFonts w:cs="Arial"/>
                <w:b/>
                <w:bCs/>
                <w:color w:val="010101"/>
                <w:sz w:val="22"/>
                <w:szCs w:val="22"/>
                <w:lang w:val="es-ES"/>
              </w:rPr>
              <w:t>14</w:t>
            </w:r>
            <w:r w:rsidRPr="00E81BA2">
              <w:rPr>
                <w:rFonts w:cs="Arial"/>
                <w:b/>
                <w:bCs/>
                <w:color w:val="010101"/>
                <w:sz w:val="22"/>
                <w:szCs w:val="22"/>
                <w:lang w:val="es-ES"/>
              </w:rPr>
              <w:t xml:space="preserve">.3 </w:t>
            </w:r>
            <w:r w:rsidRPr="00E81BA2">
              <w:rPr>
                <w:rFonts w:cs="Arial"/>
                <w:b/>
                <w:bCs/>
                <w:color w:val="010101"/>
                <w:sz w:val="22"/>
                <w:szCs w:val="22"/>
              </w:rPr>
              <w:t>TABLERO DE CONTROL BOMBA JOCKEY MARCA TORNATECH 460V</w:t>
            </w:r>
          </w:p>
          <w:p w14:paraId="7278154F" w14:textId="77777777" w:rsidR="00621A6B" w:rsidRPr="00E81BA2" w:rsidRDefault="00621A6B" w:rsidP="00B662B8">
            <w:pPr>
              <w:jc w:val="both"/>
              <w:rPr>
                <w:rFonts w:cs="Arial"/>
                <w:color w:val="010101"/>
                <w:sz w:val="22"/>
                <w:szCs w:val="22"/>
                <w:lang w:val="es-ES"/>
              </w:rPr>
            </w:pPr>
          </w:p>
          <w:p w14:paraId="03D65BBC" w14:textId="77777777" w:rsidR="00621A6B" w:rsidRPr="00E81BA2" w:rsidRDefault="00621A6B" w:rsidP="00B662B8">
            <w:pPr>
              <w:jc w:val="both"/>
              <w:rPr>
                <w:rFonts w:cs="Arial"/>
                <w:color w:val="010101"/>
                <w:sz w:val="22"/>
                <w:szCs w:val="22"/>
              </w:rPr>
            </w:pPr>
            <w:r w:rsidRPr="00E81BA2">
              <w:rPr>
                <w:rFonts w:cs="Arial"/>
                <w:color w:val="010101"/>
                <w:sz w:val="22"/>
                <w:szCs w:val="22"/>
              </w:rPr>
              <w:t>Tablero eléctrico de control y mando para Bomba Jockey marca TORNATECH modelo JP3-460/10/3/60, provisto de un switch de presión tipo diafragma y</w:t>
            </w:r>
          </w:p>
          <w:p w14:paraId="5189DB4A" w14:textId="77777777" w:rsidR="00621A6B" w:rsidRPr="00E81BA2" w:rsidRDefault="00621A6B" w:rsidP="00B662B8">
            <w:pPr>
              <w:jc w:val="both"/>
              <w:rPr>
                <w:rFonts w:cs="Arial"/>
                <w:color w:val="010101"/>
                <w:sz w:val="22"/>
                <w:szCs w:val="22"/>
              </w:rPr>
            </w:pPr>
            <w:r w:rsidRPr="00E81BA2">
              <w:rPr>
                <w:rFonts w:cs="Arial"/>
                <w:color w:val="010101"/>
                <w:sz w:val="22"/>
                <w:szCs w:val="22"/>
              </w:rPr>
              <w:t>calibrado para que opere inicialmente la bomba Jockey y nivele la presión de la red en caso de goteos en la misma; dispone de arrancador directo con contactor magnético y relé térmico, interruptor de desconexión tripolar, botón selector Manual-OFF-Automático, todo dentro de cofre metálico de pared con encerramiento NEMA 2.</w:t>
            </w:r>
          </w:p>
          <w:p w14:paraId="30AE953A" w14:textId="77777777" w:rsidR="00621A6B" w:rsidRPr="00E81BA2" w:rsidRDefault="00621A6B" w:rsidP="00B662B8">
            <w:pPr>
              <w:jc w:val="both"/>
              <w:rPr>
                <w:rFonts w:cs="Arial"/>
                <w:color w:val="010101"/>
                <w:sz w:val="22"/>
                <w:szCs w:val="22"/>
              </w:rPr>
            </w:pPr>
          </w:p>
          <w:p w14:paraId="349FA8C3" w14:textId="77777777" w:rsidR="00621A6B" w:rsidRPr="00E81BA2" w:rsidRDefault="00621A6B" w:rsidP="00B662B8">
            <w:pPr>
              <w:autoSpaceDE w:val="0"/>
              <w:autoSpaceDN w:val="0"/>
              <w:adjustRightInd w:val="0"/>
              <w:rPr>
                <w:rFonts w:eastAsia="Calibri" w:cs="Arial"/>
                <w:sz w:val="22"/>
                <w:szCs w:val="22"/>
              </w:rPr>
            </w:pPr>
            <w:r w:rsidRPr="00E81BA2">
              <w:rPr>
                <w:rFonts w:eastAsia="Calibri" w:cs="Arial"/>
                <w:sz w:val="22"/>
                <w:szCs w:val="22"/>
              </w:rPr>
              <w:t>ACCESORIOS STANDARD DEL TABLERO:</w:t>
            </w:r>
          </w:p>
          <w:p w14:paraId="6C1A20BF" w14:textId="77777777" w:rsidR="00621A6B" w:rsidRPr="00E81BA2" w:rsidRDefault="00621A6B" w:rsidP="00B662B8">
            <w:pPr>
              <w:autoSpaceDE w:val="0"/>
              <w:autoSpaceDN w:val="0"/>
              <w:adjustRightInd w:val="0"/>
              <w:rPr>
                <w:rFonts w:eastAsia="Calibri" w:cs="Arial"/>
                <w:sz w:val="22"/>
                <w:szCs w:val="22"/>
              </w:rPr>
            </w:pPr>
            <w:r w:rsidRPr="00E81BA2">
              <w:rPr>
                <w:rFonts w:eastAsia="Calibri" w:cs="Arial"/>
                <w:sz w:val="22"/>
                <w:szCs w:val="22"/>
              </w:rPr>
              <w:t>Breaker Guardamotor con capacidad de corriente según potencia del motor.</w:t>
            </w:r>
          </w:p>
          <w:p w14:paraId="41672C68" w14:textId="77777777" w:rsidR="00621A6B" w:rsidRPr="00E81BA2" w:rsidRDefault="00621A6B" w:rsidP="00B662B8">
            <w:pPr>
              <w:autoSpaceDE w:val="0"/>
              <w:autoSpaceDN w:val="0"/>
              <w:adjustRightInd w:val="0"/>
              <w:rPr>
                <w:rFonts w:eastAsia="Calibri" w:cs="Arial"/>
                <w:sz w:val="22"/>
                <w:szCs w:val="22"/>
              </w:rPr>
            </w:pPr>
            <w:r w:rsidRPr="00E81BA2">
              <w:rPr>
                <w:rFonts w:eastAsia="Calibri" w:cs="Arial"/>
                <w:sz w:val="22"/>
                <w:szCs w:val="22"/>
              </w:rPr>
              <w:t>Contactor del Motor.</w:t>
            </w:r>
          </w:p>
          <w:p w14:paraId="2E1F76B6" w14:textId="77777777" w:rsidR="00621A6B" w:rsidRPr="00E81BA2" w:rsidRDefault="00621A6B" w:rsidP="00B662B8">
            <w:pPr>
              <w:autoSpaceDE w:val="0"/>
              <w:autoSpaceDN w:val="0"/>
              <w:adjustRightInd w:val="0"/>
              <w:rPr>
                <w:rFonts w:eastAsia="Calibri" w:cs="Arial"/>
                <w:sz w:val="22"/>
                <w:szCs w:val="22"/>
              </w:rPr>
            </w:pPr>
            <w:r w:rsidRPr="00E81BA2">
              <w:rPr>
                <w:rFonts w:eastAsia="Calibri" w:cs="Arial"/>
                <w:sz w:val="22"/>
                <w:szCs w:val="22"/>
              </w:rPr>
              <w:t>Selector de tres posiciones Manual-Automático y Apagado.</w:t>
            </w:r>
          </w:p>
          <w:p w14:paraId="0819F14C" w14:textId="77777777" w:rsidR="00621A6B" w:rsidRPr="00E81BA2" w:rsidRDefault="00621A6B" w:rsidP="00B662B8">
            <w:pPr>
              <w:autoSpaceDE w:val="0"/>
              <w:autoSpaceDN w:val="0"/>
              <w:adjustRightInd w:val="0"/>
              <w:rPr>
                <w:rFonts w:eastAsia="Calibri" w:cs="Arial"/>
                <w:sz w:val="22"/>
                <w:szCs w:val="22"/>
              </w:rPr>
            </w:pPr>
            <w:r w:rsidRPr="00E81BA2">
              <w:rPr>
                <w:rFonts w:eastAsia="Calibri" w:cs="Arial"/>
                <w:sz w:val="22"/>
                <w:szCs w:val="22"/>
              </w:rPr>
              <w:t>Interruptor de presión de 0-600 PSI</w:t>
            </w:r>
          </w:p>
          <w:p w14:paraId="664AA788" w14:textId="77777777" w:rsidR="00621A6B" w:rsidRPr="00E81BA2" w:rsidRDefault="00621A6B" w:rsidP="00B662B8">
            <w:pPr>
              <w:jc w:val="both"/>
              <w:rPr>
                <w:rFonts w:cs="Arial"/>
                <w:color w:val="010101"/>
                <w:sz w:val="22"/>
                <w:szCs w:val="22"/>
                <w:lang w:val="es-ES"/>
              </w:rPr>
            </w:pPr>
            <w:r w:rsidRPr="00E81BA2">
              <w:rPr>
                <w:rFonts w:eastAsia="Calibri" w:cs="Arial"/>
                <w:sz w:val="22"/>
                <w:szCs w:val="22"/>
              </w:rPr>
              <w:t>Temporizador de arranque mínimo.</w:t>
            </w:r>
          </w:p>
          <w:p w14:paraId="5909EBB7" w14:textId="77777777" w:rsidR="00621A6B" w:rsidRPr="00E81BA2" w:rsidRDefault="00621A6B" w:rsidP="00B662B8">
            <w:pPr>
              <w:jc w:val="both"/>
              <w:rPr>
                <w:rFonts w:cs="Arial"/>
                <w:color w:val="010101"/>
                <w:sz w:val="22"/>
                <w:szCs w:val="22"/>
                <w:lang w:val="es-ES"/>
              </w:rPr>
            </w:pPr>
            <w:r w:rsidRPr="00E81BA2">
              <w:rPr>
                <w:rFonts w:cs="Arial"/>
                <w:noProof/>
                <w:color w:val="010101"/>
                <w:sz w:val="22"/>
                <w:szCs w:val="22"/>
              </w:rPr>
              <w:lastRenderedPageBreak/>
              <w:drawing>
                <wp:inline distT="0" distB="0" distL="0" distR="0" wp14:anchorId="72B0DE48" wp14:editId="064C73E2">
                  <wp:extent cx="5110476" cy="1438579"/>
                  <wp:effectExtent l="0" t="0" r="0"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5156664" cy="1451581"/>
                          </a:xfrm>
                          <a:prstGeom prst="rect">
                            <a:avLst/>
                          </a:prstGeom>
                        </pic:spPr>
                      </pic:pic>
                    </a:graphicData>
                  </a:graphic>
                </wp:inline>
              </w:drawing>
            </w:r>
          </w:p>
          <w:p w14:paraId="6CA4A71E" w14:textId="77777777" w:rsidR="00621A6B" w:rsidRPr="00E81BA2" w:rsidRDefault="00621A6B" w:rsidP="00B662B8">
            <w:pPr>
              <w:jc w:val="both"/>
              <w:rPr>
                <w:rFonts w:cs="Arial"/>
                <w:color w:val="010101"/>
                <w:sz w:val="22"/>
                <w:szCs w:val="22"/>
                <w:lang w:val="es-ES"/>
              </w:rPr>
            </w:pPr>
          </w:p>
          <w:p w14:paraId="03AC095C" w14:textId="77777777" w:rsidR="00621A6B" w:rsidRPr="00E81BA2" w:rsidRDefault="00621A6B" w:rsidP="00B662B8">
            <w:pPr>
              <w:jc w:val="both"/>
              <w:rPr>
                <w:rFonts w:cs="Arial"/>
                <w:lang w:val="es-ES"/>
              </w:rPr>
            </w:pPr>
            <w:r w:rsidRPr="00E81BA2">
              <w:rPr>
                <w:rFonts w:cs="Arial"/>
                <w:noProof/>
                <w:color w:val="010101"/>
                <w:sz w:val="22"/>
                <w:szCs w:val="22"/>
              </w:rPr>
              <w:drawing>
                <wp:inline distT="0" distB="0" distL="0" distR="0" wp14:anchorId="3E06652A" wp14:editId="1663E1B7">
                  <wp:extent cx="1936820" cy="2305309"/>
                  <wp:effectExtent l="0" t="0" r="6350" b="0"/>
                  <wp:docPr id="8397157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715745" name=""/>
                          <pic:cNvPicPr/>
                        </pic:nvPicPr>
                        <pic:blipFill>
                          <a:blip r:embed="rId111"/>
                          <a:stretch>
                            <a:fillRect/>
                          </a:stretch>
                        </pic:blipFill>
                        <pic:spPr>
                          <a:xfrm>
                            <a:off x="0" y="0"/>
                            <a:ext cx="1958167" cy="2330718"/>
                          </a:xfrm>
                          <a:prstGeom prst="rect">
                            <a:avLst/>
                          </a:prstGeom>
                        </pic:spPr>
                      </pic:pic>
                    </a:graphicData>
                  </a:graphic>
                </wp:inline>
              </w:drawing>
            </w:r>
            <w:r w:rsidRPr="00E81BA2">
              <w:rPr>
                <w:rFonts w:cs="Arial"/>
                <w:lang w:val="es-ES"/>
              </w:rPr>
              <w:t xml:space="preserve"> </w:t>
            </w:r>
            <w:r w:rsidRPr="00E81BA2">
              <w:rPr>
                <w:rFonts w:cs="Arial"/>
                <w:noProof/>
              </w:rPr>
              <w:drawing>
                <wp:inline distT="0" distB="0" distL="0" distR="0" wp14:anchorId="10D6DAB6" wp14:editId="1D91388F">
                  <wp:extent cx="2989194" cy="1967948"/>
                  <wp:effectExtent l="0" t="0" r="1905" b="0"/>
                  <wp:docPr id="12176358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635879" name=""/>
                          <pic:cNvPicPr/>
                        </pic:nvPicPr>
                        <pic:blipFill>
                          <a:blip r:embed="rId112"/>
                          <a:stretch>
                            <a:fillRect/>
                          </a:stretch>
                        </pic:blipFill>
                        <pic:spPr>
                          <a:xfrm>
                            <a:off x="0" y="0"/>
                            <a:ext cx="3002182" cy="1976499"/>
                          </a:xfrm>
                          <a:prstGeom prst="rect">
                            <a:avLst/>
                          </a:prstGeom>
                        </pic:spPr>
                      </pic:pic>
                    </a:graphicData>
                  </a:graphic>
                </wp:inline>
              </w:drawing>
            </w:r>
          </w:p>
          <w:p w14:paraId="79EFD1C7" w14:textId="77777777" w:rsidR="00621A6B" w:rsidRPr="00E81BA2" w:rsidRDefault="00621A6B" w:rsidP="00B662B8">
            <w:pPr>
              <w:jc w:val="both"/>
              <w:rPr>
                <w:rFonts w:cs="Arial"/>
                <w:lang w:val="es-ES"/>
              </w:rPr>
            </w:pPr>
          </w:p>
          <w:p w14:paraId="004FCAD0" w14:textId="77777777" w:rsidR="00621A6B" w:rsidRPr="00E81BA2" w:rsidRDefault="00621A6B" w:rsidP="00B662B8">
            <w:pPr>
              <w:rPr>
                <w:rFonts w:cs="Arial"/>
                <w:sz w:val="22"/>
                <w:szCs w:val="22"/>
                <w:lang w:val="es-ES"/>
              </w:rPr>
            </w:pPr>
            <w:r>
              <w:rPr>
                <w:rFonts w:cs="Arial"/>
                <w:b/>
                <w:bCs/>
                <w:color w:val="010101"/>
                <w:sz w:val="22"/>
                <w:szCs w:val="22"/>
                <w:lang w:val="es-ES"/>
              </w:rPr>
              <w:t>14</w:t>
            </w:r>
            <w:r w:rsidRPr="00E81BA2">
              <w:rPr>
                <w:rFonts w:cs="Arial"/>
                <w:b/>
                <w:bCs/>
                <w:color w:val="010101"/>
                <w:sz w:val="22"/>
                <w:szCs w:val="22"/>
                <w:lang w:val="es-ES"/>
              </w:rPr>
              <w:t xml:space="preserve">.4 </w:t>
            </w:r>
            <w:r w:rsidRPr="00E81BA2">
              <w:rPr>
                <w:rFonts w:cs="Arial"/>
                <w:b/>
                <w:bCs/>
                <w:color w:val="010101"/>
                <w:sz w:val="22"/>
                <w:szCs w:val="22"/>
              </w:rPr>
              <w:t>BOMBA JOCKEY</w:t>
            </w:r>
          </w:p>
          <w:p w14:paraId="1024496F" w14:textId="77777777" w:rsidR="00621A6B" w:rsidRPr="00E81BA2" w:rsidRDefault="00621A6B" w:rsidP="00B662B8">
            <w:pPr>
              <w:jc w:val="both"/>
              <w:rPr>
                <w:rFonts w:cs="Arial"/>
                <w:color w:val="010101"/>
                <w:sz w:val="22"/>
                <w:szCs w:val="22"/>
                <w:lang w:val="es-ES"/>
              </w:rPr>
            </w:pPr>
          </w:p>
          <w:p w14:paraId="5B21DFD2" w14:textId="77777777" w:rsidR="00621A6B" w:rsidRPr="00E81BA2" w:rsidRDefault="00621A6B" w:rsidP="00B662B8">
            <w:pPr>
              <w:jc w:val="both"/>
              <w:rPr>
                <w:rFonts w:cs="Arial"/>
                <w:color w:val="010101"/>
                <w:sz w:val="22"/>
                <w:szCs w:val="22"/>
              </w:rPr>
            </w:pPr>
            <w:r w:rsidRPr="00E81BA2">
              <w:rPr>
                <w:rFonts w:cs="Arial"/>
                <w:color w:val="010101"/>
                <w:sz w:val="22"/>
                <w:szCs w:val="22"/>
              </w:rPr>
              <w:t>Un (1) sistema de bombeo auxiliar con capacidad de entregar 40GPM a una presión de 189 PSIG, compuesto por:</w:t>
            </w:r>
          </w:p>
          <w:p w14:paraId="3D9461D9" w14:textId="77777777" w:rsidR="00621A6B" w:rsidRPr="00E81BA2" w:rsidRDefault="00621A6B" w:rsidP="00B662B8">
            <w:pPr>
              <w:jc w:val="both"/>
              <w:rPr>
                <w:rFonts w:cs="Arial"/>
                <w:color w:val="010101"/>
                <w:sz w:val="22"/>
                <w:szCs w:val="22"/>
              </w:rPr>
            </w:pPr>
            <w:r w:rsidRPr="00E81BA2">
              <w:rPr>
                <w:rFonts w:cs="Arial"/>
                <w:color w:val="010101"/>
                <w:sz w:val="22"/>
                <w:szCs w:val="22"/>
              </w:rPr>
              <w:t>BOMBA</w:t>
            </w:r>
          </w:p>
          <w:p w14:paraId="007A96BB" w14:textId="77777777" w:rsidR="00621A6B" w:rsidRPr="00E81BA2" w:rsidRDefault="00621A6B" w:rsidP="00B662B8">
            <w:pPr>
              <w:jc w:val="both"/>
              <w:rPr>
                <w:rFonts w:cs="Arial"/>
                <w:color w:val="010101"/>
                <w:sz w:val="22"/>
                <w:szCs w:val="22"/>
              </w:rPr>
            </w:pPr>
            <w:r w:rsidRPr="00E81BA2">
              <w:rPr>
                <w:rFonts w:cs="Arial"/>
                <w:color w:val="010101"/>
                <w:sz w:val="22"/>
                <w:szCs w:val="22"/>
              </w:rPr>
              <w:t>Una (1) bomba vertical en Línea multietapas, marca BARMESA, modelo BVM8-100-1003 de diez (10) etapas, construcción estándar en acero inoxidable AISI 304 estampado, diámetros de succión y de descarga de 2”, conexiones bridadas (incluye contra bridas, tornillos y tuercas).</w:t>
            </w:r>
          </w:p>
          <w:p w14:paraId="79F52FB0" w14:textId="77777777" w:rsidR="00621A6B" w:rsidRPr="00E81BA2" w:rsidRDefault="00621A6B" w:rsidP="00B662B8">
            <w:pPr>
              <w:jc w:val="both"/>
              <w:rPr>
                <w:rFonts w:cs="Arial"/>
                <w:color w:val="010101"/>
                <w:sz w:val="22"/>
                <w:szCs w:val="22"/>
              </w:rPr>
            </w:pPr>
            <w:r w:rsidRPr="00E81BA2">
              <w:rPr>
                <w:rFonts w:cs="Arial"/>
                <w:color w:val="010101"/>
                <w:sz w:val="22"/>
                <w:szCs w:val="22"/>
              </w:rPr>
              <w:t>MOTOR</w:t>
            </w:r>
          </w:p>
          <w:p w14:paraId="4E337623" w14:textId="77777777" w:rsidR="00621A6B" w:rsidRPr="00E81BA2" w:rsidRDefault="00621A6B" w:rsidP="00B662B8">
            <w:pPr>
              <w:jc w:val="both"/>
              <w:rPr>
                <w:rFonts w:cs="Arial"/>
                <w:color w:val="010101"/>
                <w:sz w:val="22"/>
                <w:szCs w:val="22"/>
              </w:rPr>
            </w:pPr>
            <w:r w:rsidRPr="00E81BA2">
              <w:rPr>
                <w:rFonts w:cs="Arial"/>
                <w:color w:val="010101"/>
                <w:sz w:val="22"/>
                <w:szCs w:val="22"/>
              </w:rPr>
              <w:t>La bomba estará acoplada mediante sistema monoblock a un motor eléctrico de inducción</w:t>
            </w:r>
          </w:p>
          <w:p w14:paraId="27480431" w14:textId="77777777" w:rsidR="00621A6B" w:rsidRPr="00E81BA2" w:rsidRDefault="00621A6B" w:rsidP="00B662B8">
            <w:pPr>
              <w:jc w:val="both"/>
              <w:rPr>
                <w:rFonts w:cs="Arial"/>
                <w:color w:val="010101"/>
                <w:sz w:val="22"/>
                <w:szCs w:val="22"/>
              </w:rPr>
            </w:pPr>
            <w:r w:rsidRPr="00E81BA2">
              <w:rPr>
                <w:rFonts w:cs="Arial"/>
                <w:color w:val="010101"/>
                <w:sz w:val="22"/>
                <w:szCs w:val="22"/>
              </w:rPr>
              <w:t>de disposición vertical, de 10HP, 3450 RPM, 3 fases, 230/460 voltios, 60 Hz, encerramiento ODP, motor alta eficiencia.</w:t>
            </w:r>
          </w:p>
          <w:p w14:paraId="10D59FB9" w14:textId="77777777" w:rsidR="00621A6B" w:rsidRPr="00E81BA2" w:rsidRDefault="00621A6B" w:rsidP="00B662B8">
            <w:pPr>
              <w:jc w:val="both"/>
              <w:rPr>
                <w:rFonts w:cs="Arial"/>
                <w:color w:val="010101"/>
                <w:sz w:val="22"/>
                <w:szCs w:val="22"/>
                <w:lang w:val="es-ES"/>
              </w:rPr>
            </w:pPr>
            <w:r w:rsidRPr="00E81BA2">
              <w:rPr>
                <w:rFonts w:cs="Arial"/>
                <w:noProof/>
                <w:color w:val="010101"/>
                <w:sz w:val="22"/>
                <w:szCs w:val="22"/>
              </w:rPr>
              <w:drawing>
                <wp:inline distT="0" distB="0" distL="0" distR="0" wp14:anchorId="67338184" wp14:editId="3DFC8E4E">
                  <wp:extent cx="5019469" cy="1735612"/>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5072560" cy="1753970"/>
                          </a:xfrm>
                          <a:prstGeom prst="rect">
                            <a:avLst/>
                          </a:prstGeom>
                        </pic:spPr>
                      </pic:pic>
                    </a:graphicData>
                  </a:graphic>
                </wp:inline>
              </w:drawing>
            </w:r>
          </w:p>
          <w:p w14:paraId="6E5D4077" w14:textId="77777777" w:rsidR="00621A6B" w:rsidRPr="00E81BA2" w:rsidRDefault="00621A6B" w:rsidP="00B662B8">
            <w:pPr>
              <w:jc w:val="both"/>
              <w:rPr>
                <w:rFonts w:cs="Arial"/>
                <w:color w:val="010101"/>
                <w:sz w:val="22"/>
                <w:szCs w:val="22"/>
                <w:lang w:val="es-ES"/>
              </w:rPr>
            </w:pPr>
          </w:p>
          <w:p w14:paraId="0A7F0148" w14:textId="77777777" w:rsidR="00621A6B" w:rsidRPr="00E81BA2" w:rsidRDefault="00621A6B" w:rsidP="00B662B8">
            <w:pPr>
              <w:jc w:val="both"/>
              <w:rPr>
                <w:rFonts w:cs="Arial"/>
                <w:color w:val="010101"/>
                <w:sz w:val="22"/>
                <w:szCs w:val="22"/>
                <w:lang w:val="es-ES"/>
              </w:rPr>
            </w:pPr>
          </w:p>
          <w:p w14:paraId="4560D7EF" w14:textId="77777777" w:rsidR="00621A6B" w:rsidRPr="00E81BA2" w:rsidRDefault="00621A6B" w:rsidP="00B662B8">
            <w:pPr>
              <w:jc w:val="both"/>
              <w:rPr>
                <w:rFonts w:cs="Arial"/>
                <w:color w:val="010101"/>
                <w:sz w:val="22"/>
                <w:szCs w:val="22"/>
                <w:lang w:val="es-ES"/>
              </w:rPr>
            </w:pPr>
            <w:r w:rsidRPr="00E81BA2">
              <w:rPr>
                <w:rFonts w:cs="Arial"/>
                <w:noProof/>
              </w:rPr>
              <w:lastRenderedPageBreak/>
              <w:drawing>
                <wp:inline distT="0" distB="0" distL="0" distR="0" wp14:anchorId="1CEC08A6" wp14:editId="261498A1">
                  <wp:extent cx="1606133" cy="2942706"/>
                  <wp:effectExtent l="0" t="0" r="0" b="0"/>
                  <wp:docPr id="1296199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9912" name=""/>
                          <pic:cNvPicPr/>
                        </pic:nvPicPr>
                        <pic:blipFill>
                          <a:blip r:embed="rId114"/>
                          <a:stretch>
                            <a:fillRect/>
                          </a:stretch>
                        </pic:blipFill>
                        <pic:spPr>
                          <a:xfrm>
                            <a:off x="0" y="0"/>
                            <a:ext cx="1623584" cy="2974680"/>
                          </a:xfrm>
                          <a:prstGeom prst="rect">
                            <a:avLst/>
                          </a:prstGeom>
                        </pic:spPr>
                      </pic:pic>
                    </a:graphicData>
                  </a:graphic>
                </wp:inline>
              </w:drawing>
            </w:r>
            <w:r w:rsidRPr="00E81BA2">
              <w:rPr>
                <w:rFonts w:cs="Arial"/>
                <w:noProof/>
              </w:rPr>
              <w:drawing>
                <wp:inline distT="0" distB="0" distL="0" distR="0" wp14:anchorId="7F302789" wp14:editId="7569A4CF">
                  <wp:extent cx="2506133" cy="2910777"/>
                  <wp:effectExtent l="0" t="0" r="8890" b="4445"/>
                  <wp:docPr id="494894364" name="Imagen 1" descr="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894364" name="Imagen 1" descr="Gráfico&#10;&#10;El contenido generado por IA puede ser incorrecto."/>
                          <pic:cNvPicPr/>
                        </pic:nvPicPr>
                        <pic:blipFill>
                          <a:blip r:embed="rId115"/>
                          <a:stretch>
                            <a:fillRect/>
                          </a:stretch>
                        </pic:blipFill>
                        <pic:spPr>
                          <a:xfrm>
                            <a:off x="0" y="0"/>
                            <a:ext cx="2549633" cy="2961301"/>
                          </a:xfrm>
                          <a:prstGeom prst="rect">
                            <a:avLst/>
                          </a:prstGeom>
                        </pic:spPr>
                      </pic:pic>
                    </a:graphicData>
                  </a:graphic>
                </wp:inline>
              </w:drawing>
            </w:r>
          </w:p>
          <w:p w14:paraId="2F48CF2E" w14:textId="77777777" w:rsidR="00621A6B" w:rsidRPr="00E81BA2" w:rsidRDefault="00621A6B" w:rsidP="00B662B8">
            <w:pPr>
              <w:jc w:val="both"/>
              <w:rPr>
                <w:rFonts w:cs="Arial"/>
                <w:color w:val="010101"/>
                <w:sz w:val="22"/>
                <w:szCs w:val="22"/>
                <w:lang w:val="es-ES"/>
              </w:rPr>
            </w:pPr>
          </w:p>
          <w:p w14:paraId="1740EC02" w14:textId="77777777" w:rsidR="00621A6B" w:rsidRPr="00E81BA2" w:rsidRDefault="00621A6B" w:rsidP="00B662B8">
            <w:pPr>
              <w:jc w:val="both"/>
              <w:rPr>
                <w:rFonts w:cs="Arial"/>
                <w:color w:val="010101"/>
                <w:sz w:val="22"/>
                <w:szCs w:val="22"/>
                <w:lang w:val="es-ES"/>
              </w:rPr>
            </w:pPr>
            <w:r w:rsidRPr="00E81BA2">
              <w:rPr>
                <w:rFonts w:cs="Arial"/>
                <w:noProof/>
              </w:rPr>
              <w:drawing>
                <wp:inline distT="0" distB="0" distL="0" distR="0" wp14:anchorId="70E484B8" wp14:editId="09C479DD">
                  <wp:extent cx="3093085" cy="1471648"/>
                  <wp:effectExtent l="0" t="0" r="0" b="0"/>
                  <wp:docPr id="1384735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73589" name=""/>
                          <pic:cNvPicPr/>
                        </pic:nvPicPr>
                        <pic:blipFill>
                          <a:blip r:embed="rId116"/>
                          <a:stretch>
                            <a:fillRect/>
                          </a:stretch>
                        </pic:blipFill>
                        <pic:spPr>
                          <a:xfrm>
                            <a:off x="0" y="0"/>
                            <a:ext cx="3140155" cy="1494043"/>
                          </a:xfrm>
                          <a:prstGeom prst="rect">
                            <a:avLst/>
                          </a:prstGeom>
                        </pic:spPr>
                      </pic:pic>
                    </a:graphicData>
                  </a:graphic>
                </wp:inline>
              </w:drawing>
            </w:r>
          </w:p>
          <w:p w14:paraId="30AAC977" w14:textId="77777777" w:rsidR="00621A6B" w:rsidRPr="00E81BA2" w:rsidRDefault="00621A6B" w:rsidP="00B662B8">
            <w:pPr>
              <w:jc w:val="both"/>
              <w:rPr>
                <w:rFonts w:cs="Arial"/>
                <w:color w:val="010101"/>
                <w:sz w:val="22"/>
                <w:szCs w:val="22"/>
                <w:lang w:val="es-ES"/>
              </w:rPr>
            </w:pPr>
          </w:p>
          <w:p w14:paraId="22FFB1AD" w14:textId="77777777" w:rsidR="00621A6B" w:rsidRPr="00E81BA2" w:rsidRDefault="00621A6B" w:rsidP="00B662B8">
            <w:pPr>
              <w:jc w:val="both"/>
              <w:rPr>
                <w:rFonts w:cs="Arial"/>
                <w:color w:val="010101"/>
                <w:sz w:val="22"/>
                <w:szCs w:val="22"/>
                <w:lang w:val="es-ES"/>
              </w:rPr>
            </w:pPr>
            <w:r w:rsidRPr="00E81BA2">
              <w:rPr>
                <w:rFonts w:cs="Arial"/>
                <w:noProof/>
              </w:rPr>
              <w:drawing>
                <wp:inline distT="0" distB="0" distL="0" distR="0" wp14:anchorId="5183BFDE" wp14:editId="46648469">
                  <wp:extent cx="3093155" cy="1051701"/>
                  <wp:effectExtent l="0" t="0" r="0" b="0"/>
                  <wp:docPr id="4991684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168464" name=""/>
                          <pic:cNvPicPr/>
                        </pic:nvPicPr>
                        <pic:blipFill>
                          <a:blip r:embed="rId117"/>
                          <a:stretch>
                            <a:fillRect/>
                          </a:stretch>
                        </pic:blipFill>
                        <pic:spPr>
                          <a:xfrm>
                            <a:off x="0" y="0"/>
                            <a:ext cx="3139404" cy="1067426"/>
                          </a:xfrm>
                          <a:prstGeom prst="rect">
                            <a:avLst/>
                          </a:prstGeom>
                        </pic:spPr>
                      </pic:pic>
                    </a:graphicData>
                  </a:graphic>
                </wp:inline>
              </w:drawing>
            </w:r>
          </w:p>
          <w:p w14:paraId="464FEC59" w14:textId="77777777" w:rsidR="00621A6B" w:rsidRPr="00E81BA2" w:rsidRDefault="00621A6B" w:rsidP="00B662B8">
            <w:pPr>
              <w:jc w:val="both"/>
              <w:rPr>
                <w:rFonts w:cs="Arial"/>
                <w:color w:val="010101"/>
                <w:sz w:val="22"/>
                <w:szCs w:val="22"/>
                <w:lang w:val="es-ES"/>
              </w:rPr>
            </w:pPr>
          </w:p>
          <w:p w14:paraId="032AFC82" w14:textId="77777777" w:rsidR="00621A6B" w:rsidRPr="00E81BA2" w:rsidRDefault="00621A6B" w:rsidP="00B662B8">
            <w:pPr>
              <w:rPr>
                <w:rFonts w:cs="Arial"/>
                <w:sz w:val="22"/>
                <w:szCs w:val="22"/>
                <w:lang w:val="es-ES"/>
              </w:rPr>
            </w:pPr>
            <w:r>
              <w:rPr>
                <w:rFonts w:cs="Arial"/>
                <w:b/>
                <w:bCs/>
                <w:color w:val="010101"/>
                <w:sz w:val="22"/>
                <w:szCs w:val="22"/>
                <w:lang w:val="es-ES"/>
              </w:rPr>
              <w:t>14</w:t>
            </w:r>
            <w:r w:rsidRPr="00E81BA2">
              <w:rPr>
                <w:rFonts w:cs="Arial"/>
                <w:b/>
                <w:bCs/>
                <w:color w:val="010101"/>
                <w:sz w:val="22"/>
                <w:szCs w:val="22"/>
                <w:lang w:val="es-ES"/>
              </w:rPr>
              <w:t xml:space="preserve">.5 </w:t>
            </w:r>
            <w:r w:rsidRPr="00E81BA2">
              <w:rPr>
                <w:rFonts w:cs="Arial"/>
                <w:b/>
                <w:bCs/>
                <w:color w:val="010101"/>
                <w:sz w:val="22"/>
                <w:szCs w:val="22"/>
              </w:rPr>
              <w:t xml:space="preserve">Válvula serie 769N </w:t>
            </w:r>
            <w:proofErr w:type="spellStart"/>
            <w:r w:rsidRPr="00E81BA2">
              <w:rPr>
                <w:rFonts w:cs="Arial"/>
                <w:b/>
                <w:bCs/>
                <w:color w:val="010101"/>
                <w:sz w:val="22"/>
                <w:szCs w:val="22"/>
              </w:rPr>
              <w:t>FireLock</w:t>
            </w:r>
            <w:proofErr w:type="spellEnd"/>
            <w:r w:rsidRPr="00E81BA2">
              <w:rPr>
                <w:rFonts w:cs="Arial"/>
                <w:b/>
                <w:bCs/>
                <w:color w:val="010101"/>
                <w:sz w:val="22"/>
                <w:szCs w:val="22"/>
              </w:rPr>
              <w:t xml:space="preserve"> NXT con compresor serie 7C7</w:t>
            </w:r>
          </w:p>
          <w:p w14:paraId="2325C977" w14:textId="77777777" w:rsidR="00621A6B" w:rsidRPr="00E81BA2" w:rsidRDefault="00621A6B" w:rsidP="00B662B8">
            <w:pPr>
              <w:jc w:val="both"/>
              <w:rPr>
                <w:rFonts w:cs="Arial"/>
                <w:color w:val="010101"/>
                <w:sz w:val="22"/>
                <w:szCs w:val="22"/>
                <w:lang w:val="es-ES"/>
              </w:rPr>
            </w:pPr>
          </w:p>
          <w:p w14:paraId="7BAEA396" w14:textId="77777777" w:rsidR="00621A6B" w:rsidRPr="00E81BA2" w:rsidRDefault="00621A6B" w:rsidP="00B662B8">
            <w:pPr>
              <w:jc w:val="both"/>
              <w:rPr>
                <w:rFonts w:cs="Arial"/>
                <w:color w:val="010101"/>
                <w:sz w:val="22"/>
                <w:szCs w:val="22"/>
                <w:lang w:val="es-ES"/>
              </w:rPr>
            </w:pPr>
            <w:r w:rsidRPr="00E81BA2">
              <w:rPr>
                <w:rFonts w:cs="Arial"/>
                <w:noProof/>
                <w:color w:val="010101"/>
                <w:sz w:val="22"/>
                <w:szCs w:val="22"/>
              </w:rPr>
              <w:drawing>
                <wp:inline distT="0" distB="0" distL="0" distR="0" wp14:anchorId="1938850A" wp14:editId="2854A2C2">
                  <wp:extent cx="4938925" cy="46393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185461" cy="487088"/>
                          </a:xfrm>
                          <a:prstGeom prst="rect">
                            <a:avLst/>
                          </a:prstGeom>
                        </pic:spPr>
                      </pic:pic>
                    </a:graphicData>
                  </a:graphic>
                </wp:inline>
              </w:drawing>
            </w:r>
          </w:p>
          <w:p w14:paraId="75C69BAA" w14:textId="77777777" w:rsidR="00621A6B" w:rsidRPr="00E81BA2" w:rsidRDefault="00621A6B" w:rsidP="00B662B8">
            <w:pPr>
              <w:jc w:val="both"/>
              <w:rPr>
                <w:rFonts w:cs="Arial"/>
                <w:color w:val="010101"/>
                <w:sz w:val="22"/>
                <w:szCs w:val="22"/>
                <w:lang w:val="es-ES"/>
              </w:rPr>
            </w:pPr>
            <w:r w:rsidRPr="00E81BA2">
              <w:rPr>
                <w:rFonts w:cs="Arial"/>
                <w:noProof/>
                <w:color w:val="010101"/>
                <w:sz w:val="22"/>
                <w:szCs w:val="22"/>
              </w:rPr>
              <w:lastRenderedPageBreak/>
              <w:drawing>
                <wp:inline distT="0" distB="0" distL="0" distR="0" wp14:anchorId="51F4A2F3" wp14:editId="311C2024">
                  <wp:extent cx="1713755" cy="2441641"/>
                  <wp:effectExtent l="0" t="0" r="127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1750937" cy="2494616"/>
                          </a:xfrm>
                          <a:prstGeom prst="rect">
                            <a:avLst/>
                          </a:prstGeom>
                        </pic:spPr>
                      </pic:pic>
                    </a:graphicData>
                  </a:graphic>
                </wp:inline>
              </w:drawing>
            </w:r>
            <w:r w:rsidRPr="00E81BA2">
              <w:rPr>
                <w:rFonts w:cs="Arial"/>
                <w:color w:val="010101"/>
                <w:sz w:val="22"/>
                <w:szCs w:val="22"/>
                <w:lang w:val="es-ES"/>
              </w:rPr>
              <w:t xml:space="preserve"> </w:t>
            </w:r>
            <w:r w:rsidRPr="00E81BA2">
              <w:rPr>
                <w:rFonts w:cs="Arial"/>
                <w:noProof/>
                <w:color w:val="010101"/>
                <w:sz w:val="22"/>
                <w:szCs w:val="22"/>
              </w:rPr>
              <w:drawing>
                <wp:inline distT="0" distB="0" distL="0" distR="0" wp14:anchorId="1F09D315" wp14:editId="56F3837A">
                  <wp:extent cx="1828892" cy="2460665"/>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1870284" cy="2516356"/>
                          </a:xfrm>
                          <a:prstGeom prst="rect">
                            <a:avLst/>
                          </a:prstGeom>
                        </pic:spPr>
                      </pic:pic>
                    </a:graphicData>
                  </a:graphic>
                </wp:inline>
              </w:drawing>
            </w:r>
          </w:p>
          <w:p w14:paraId="5F4EB16E" w14:textId="77777777" w:rsidR="00621A6B" w:rsidRPr="00E81BA2" w:rsidRDefault="00621A6B" w:rsidP="00B662B8">
            <w:pPr>
              <w:jc w:val="both"/>
              <w:rPr>
                <w:rFonts w:cs="Arial"/>
                <w:color w:val="010101"/>
                <w:sz w:val="22"/>
                <w:szCs w:val="22"/>
                <w:lang w:val="es-ES"/>
              </w:rPr>
            </w:pPr>
          </w:p>
          <w:p w14:paraId="68F9BFB8"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Mantenimiento general del sistema (Se debe incluir todo lo necesario como material, herramientas, equipos y personal calificado) para todos los elementos mencionados anteriormente</w:t>
            </w:r>
          </w:p>
          <w:p w14:paraId="503CF239" w14:textId="77777777" w:rsidR="00621A6B" w:rsidRPr="00E81BA2" w:rsidRDefault="00621A6B" w:rsidP="00B662B8">
            <w:pPr>
              <w:jc w:val="both"/>
              <w:rPr>
                <w:rFonts w:cs="Arial"/>
                <w:b/>
                <w:color w:val="010101"/>
                <w:sz w:val="22"/>
                <w:szCs w:val="22"/>
                <w:lang w:val="es-ES"/>
              </w:rPr>
            </w:pPr>
          </w:p>
          <w:p w14:paraId="4D2562A0"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incluye:</w:t>
            </w:r>
          </w:p>
          <w:p w14:paraId="2E457FE0" w14:textId="77777777" w:rsidR="00621A6B" w:rsidRPr="00E81BA2" w:rsidRDefault="00621A6B" w:rsidP="00B662B8">
            <w:pPr>
              <w:ind w:left="360"/>
              <w:jc w:val="both"/>
              <w:rPr>
                <w:rFonts w:cs="Arial"/>
                <w:color w:val="010101"/>
                <w:sz w:val="22"/>
                <w:szCs w:val="22"/>
                <w:lang w:val="es-ES"/>
              </w:rPr>
            </w:pPr>
          </w:p>
          <w:p w14:paraId="3B476F7E" w14:textId="77777777" w:rsidR="00621A6B" w:rsidRPr="00E81BA2" w:rsidRDefault="00621A6B" w:rsidP="00B662B8">
            <w:pPr>
              <w:ind w:left="360"/>
              <w:jc w:val="both"/>
              <w:rPr>
                <w:rFonts w:cs="Arial"/>
                <w:color w:val="010101"/>
                <w:sz w:val="22"/>
                <w:szCs w:val="22"/>
                <w:lang w:val="es-ES"/>
              </w:rPr>
            </w:pPr>
            <w:r w:rsidRPr="00E81BA2">
              <w:rPr>
                <w:rFonts w:cs="Arial"/>
                <w:color w:val="010101"/>
                <w:sz w:val="22"/>
                <w:szCs w:val="22"/>
                <w:lang w:val="es-ES"/>
              </w:rPr>
              <w:t>PARA TABLEROS ELÉCTRICOS &amp; CONEXIONES ELÉCTRICAS Y CONTROL</w:t>
            </w:r>
          </w:p>
          <w:p w14:paraId="3E8D1AAD" w14:textId="77777777" w:rsidR="00621A6B" w:rsidRPr="00E81BA2" w:rsidRDefault="00621A6B" w:rsidP="00B662B8">
            <w:pPr>
              <w:ind w:left="720"/>
              <w:jc w:val="both"/>
              <w:rPr>
                <w:rFonts w:cs="Arial"/>
                <w:color w:val="010101"/>
                <w:sz w:val="22"/>
                <w:szCs w:val="22"/>
                <w:lang w:val="es-ES"/>
              </w:rPr>
            </w:pPr>
          </w:p>
          <w:p w14:paraId="464539E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los contactores.</w:t>
            </w:r>
          </w:p>
          <w:p w14:paraId="68CA878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Inspección física, prueba de equipo, revisión de tableros, pruebas de arranque y apagado en automático y secuencial, pruebas a los arrancadores </w:t>
            </w:r>
            <w:proofErr w:type="spellStart"/>
            <w:r w:rsidRPr="00E81BA2">
              <w:rPr>
                <w:rFonts w:cs="Arial"/>
                <w:color w:val="010101"/>
                <w:sz w:val="22"/>
                <w:szCs w:val="22"/>
                <w:lang w:val="es-ES"/>
              </w:rPr>
              <w:t>termomagneticos</w:t>
            </w:r>
            <w:proofErr w:type="spellEnd"/>
            <w:r w:rsidRPr="00E81BA2">
              <w:rPr>
                <w:rFonts w:cs="Arial"/>
                <w:color w:val="010101"/>
                <w:sz w:val="22"/>
                <w:szCs w:val="22"/>
                <w:lang w:val="es-ES"/>
              </w:rPr>
              <w:t xml:space="preserve"> y en general realizar una evaluación completa del equipo en condiciones bajo carga; presentación de informe técnico.</w:t>
            </w:r>
          </w:p>
          <w:p w14:paraId="3CBE9D5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las bornes y borneras.</w:t>
            </w:r>
          </w:p>
          <w:p w14:paraId="77A5DA4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Limpieza, ajuste y verificación de </w:t>
            </w:r>
            <w:proofErr w:type="spellStart"/>
            <w:r w:rsidRPr="00E81BA2">
              <w:rPr>
                <w:rFonts w:cs="Arial"/>
                <w:color w:val="010101"/>
                <w:sz w:val="22"/>
                <w:szCs w:val="22"/>
                <w:lang w:val="es-ES"/>
              </w:rPr>
              <w:t>breakers</w:t>
            </w:r>
            <w:proofErr w:type="spellEnd"/>
            <w:r w:rsidRPr="00E81BA2">
              <w:rPr>
                <w:rFonts w:cs="Arial"/>
                <w:color w:val="010101"/>
                <w:sz w:val="22"/>
                <w:szCs w:val="22"/>
                <w:lang w:val="es-ES"/>
              </w:rPr>
              <w:t xml:space="preserve"> y mini </w:t>
            </w:r>
            <w:proofErr w:type="spellStart"/>
            <w:r w:rsidRPr="00E81BA2">
              <w:rPr>
                <w:rFonts w:cs="Arial"/>
                <w:color w:val="010101"/>
                <w:sz w:val="22"/>
                <w:szCs w:val="22"/>
                <w:lang w:val="es-ES"/>
              </w:rPr>
              <w:t>breakers</w:t>
            </w:r>
            <w:proofErr w:type="spellEnd"/>
          </w:p>
          <w:p w14:paraId="30B3DC4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del relé térmico</w:t>
            </w:r>
          </w:p>
          <w:p w14:paraId="7F16DE8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de fases, voltaje y bajo o sobre intensidades</w:t>
            </w:r>
          </w:p>
          <w:p w14:paraId="2B6373C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Ajuste de terminales</w:t>
            </w:r>
          </w:p>
          <w:p w14:paraId="215D5CA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y revisión de válvula solenoide</w:t>
            </w:r>
          </w:p>
          <w:p w14:paraId="15B857D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del transductor de presión</w:t>
            </w:r>
          </w:p>
          <w:p w14:paraId="5C0DF55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programación y descarga de eventos.</w:t>
            </w:r>
          </w:p>
          <w:p w14:paraId="1E8B0E7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alarmas, señales y luces piloto</w:t>
            </w:r>
          </w:p>
          <w:p w14:paraId="57B598C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Pruebas de funcionamiento accionador manual y automático, pruebas de alarmas</w:t>
            </w:r>
          </w:p>
          <w:p w14:paraId="6CB21B8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Programación y ajuste de parámetros</w:t>
            </w:r>
          </w:p>
          <w:p w14:paraId="07D7B83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general de funcionamiento de tablero de control.</w:t>
            </w:r>
          </w:p>
          <w:p w14:paraId="79C3785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y ajuste de partes electrónicas y eléctricos tableros de control</w:t>
            </w:r>
          </w:p>
          <w:p w14:paraId="5AEC715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Pruebas de accionamiento eléctrico en motor</w:t>
            </w:r>
          </w:p>
          <w:p w14:paraId="3BC4878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y ajustes de señales de control en caso de ser necesario.</w:t>
            </w:r>
          </w:p>
          <w:p w14:paraId="7D90CC2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toma de lecturas de voltaje y amperaje en tableros y motores de las bombas.</w:t>
            </w:r>
          </w:p>
          <w:p w14:paraId="36F4697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y limpieza de ventiladores de tableros.</w:t>
            </w:r>
          </w:p>
          <w:p w14:paraId="597E620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Inspeccionar aislamiento eléctrico (</w:t>
            </w:r>
            <w:proofErr w:type="spellStart"/>
            <w:r w:rsidRPr="00E81BA2">
              <w:rPr>
                <w:rFonts w:cs="Arial"/>
                <w:color w:val="010101"/>
                <w:sz w:val="22"/>
                <w:szCs w:val="22"/>
                <w:lang w:val="es-ES"/>
              </w:rPr>
              <w:t>meguear</w:t>
            </w:r>
            <w:proofErr w:type="spellEnd"/>
            <w:r w:rsidRPr="00E81BA2">
              <w:rPr>
                <w:rFonts w:cs="Arial"/>
                <w:color w:val="010101"/>
                <w:sz w:val="22"/>
                <w:szCs w:val="22"/>
                <w:lang w:val="es-ES"/>
              </w:rPr>
              <w:t>)</w:t>
            </w:r>
            <w:r>
              <w:rPr>
                <w:rFonts w:cs="Arial"/>
                <w:color w:val="010101"/>
                <w:sz w:val="22"/>
                <w:szCs w:val="22"/>
                <w:lang w:val="es-ES"/>
              </w:rPr>
              <w:t xml:space="preserve"> del motor</w:t>
            </w:r>
            <w:r w:rsidRPr="00E81BA2">
              <w:rPr>
                <w:rFonts w:cs="Arial"/>
                <w:color w:val="010101"/>
                <w:sz w:val="22"/>
                <w:szCs w:val="22"/>
                <w:lang w:val="es-ES"/>
              </w:rPr>
              <w:t xml:space="preserve"> y ventilación del motor de la bomba</w:t>
            </w:r>
          </w:p>
          <w:p w14:paraId="60838D0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Se realizará limpieza del ventilador y carcasa del motor de las bombas</w:t>
            </w:r>
          </w:p>
          <w:p w14:paraId="31C6CB6B" w14:textId="77777777" w:rsidR="00621A6B" w:rsidRPr="00E81BA2" w:rsidRDefault="00621A6B" w:rsidP="00B662B8">
            <w:pPr>
              <w:ind w:left="360"/>
              <w:jc w:val="both"/>
              <w:rPr>
                <w:rFonts w:cs="Arial"/>
                <w:color w:val="010101"/>
                <w:sz w:val="22"/>
                <w:szCs w:val="22"/>
                <w:lang w:val="es-ES"/>
              </w:rPr>
            </w:pPr>
          </w:p>
          <w:p w14:paraId="32769B58" w14:textId="77777777" w:rsidR="00621A6B" w:rsidRPr="00E81BA2" w:rsidRDefault="00621A6B" w:rsidP="00B662B8">
            <w:pPr>
              <w:ind w:left="360"/>
              <w:jc w:val="both"/>
              <w:rPr>
                <w:rFonts w:cs="Arial"/>
                <w:color w:val="010101"/>
                <w:sz w:val="22"/>
                <w:szCs w:val="22"/>
                <w:lang w:val="es-ES"/>
              </w:rPr>
            </w:pPr>
            <w:r w:rsidRPr="00E81BA2">
              <w:rPr>
                <w:rFonts w:cs="Arial"/>
                <w:color w:val="010101"/>
                <w:sz w:val="22"/>
                <w:szCs w:val="22"/>
                <w:lang w:val="es-ES"/>
              </w:rPr>
              <w:t xml:space="preserve">PARTES HIDRÁULICA &amp; MECÁNICA </w:t>
            </w:r>
          </w:p>
          <w:p w14:paraId="0B323FC9" w14:textId="77777777" w:rsidR="00621A6B" w:rsidRPr="00E81BA2" w:rsidRDefault="00621A6B" w:rsidP="00B662B8">
            <w:pPr>
              <w:jc w:val="both"/>
              <w:rPr>
                <w:rFonts w:cs="Arial"/>
                <w:color w:val="010101"/>
                <w:sz w:val="22"/>
                <w:szCs w:val="22"/>
                <w:lang w:val="es-ES"/>
              </w:rPr>
            </w:pPr>
          </w:p>
          <w:p w14:paraId="21C5BA1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lastRenderedPageBreak/>
              <w:t xml:space="preserve">Dentro de la rutina de mantenimiento está incluida el desmontaje parcial o total de las </w:t>
            </w:r>
            <w:proofErr w:type="gramStart"/>
            <w:r w:rsidRPr="00E81BA2">
              <w:rPr>
                <w:rFonts w:cs="Arial"/>
                <w:color w:val="010101"/>
                <w:sz w:val="22"/>
                <w:szCs w:val="22"/>
                <w:lang w:val="es-ES"/>
              </w:rPr>
              <w:t>bombas  incluyendo</w:t>
            </w:r>
            <w:proofErr w:type="gramEnd"/>
            <w:r w:rsidRPr="00E81BA2">
              <w:rPr>
                <w:rFonts w:cs="Arial"/>
                <w:color w:val="010101"/>
                <w:sz w:val="22"/>
                <w:szCs w:val="22"/>
                <w:lang w:val="es-ES"/>
              </w:rPr>
              <w:t xml:space="preserve"> los motores.</w:t>
            </w:r>
            <w:r>
              <w:rPr>
                <w:rFonts w:cs="Arial"/>
                <w:color w:val="010101"/>
                <w:sz w:val="22"/>
                <w:szCs w:val="22"/>
                <w:lang w:val="es-ES"/>
              </w:rPr>
              <w:t xml:space="preserve"> Donde aplique</w:t>
            </w:r>
          </w:p>
          <w:p w14:paraId="397FF2E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interna completa de las bombas y el motor</w:t>
            </w:r>
          </w:p>
          <w:p w14:paraId="7C970BE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Cambio de rodamientos y sellos mecánicos, O-</w:t>
            </w:r>
            <w:proofErr w:type="spellStart"/>
            <w:r w:rsidRPr="00E81BA2">
              <w:rPr>
                <w:rFonts w:cs="Arial"/>
                <w:color w:val="010101"/>
                <w:sz w:val="22"/>
                <w:szCs w:val="22"/>
                <w:lang w:val="es-ES"/>
              </w:rPr>
              <w:t>rings</w:t>
            </w:r>
            <w:proofErr w:type="spellEnd"/>
            <w:r w:rsidRPr="00E81BA2">
              <w:rPr>
                <w:rFonts w:cs="Arial"/>
                <w:color w:val="010101"/>
                <w:sz w:val="22"/>
                <w:szCs w:val="22"/>
                <w:lang w:val="es-ES"/>
              </w:rPr>
              <w:t xml:space="preserve">, </w:t>
            </w:r>
            <w:proofErr w:type="spellStart"/>
            <w:r w:rsidRPr="00E81BA2">
              <w:rPr>
                <w:rFonts w:cs="Arial"/>
                <w:color w:val="010101"/>
                <w:sz w:val="22"/>
                <w:szCs w:val="22"/>
                <w:lang w:val="es-ES"/>
              </w:rPr>
              <w:t>estaran</w:t>
            </w:r>
            <w:proofErr w:type="spellEnd"/>
            <w:r w:rsidRPr="00E81BA2">
              <w:rPr>
                <w:rFonts w:cs="Arial"/>
                <w:color w:val="010101"/>
                <w:sz w:val="22"/>
                <w:szCs w:val="22"/>
                <w:lang w:val="es-ES"/>
              </w:rPr>
              <w:t xml:space="preserve"> incluido dentro de la rutina de mantenimiento sin generar costos adicionales, el suministro e instalación.</w:t>
            </w:r>
          </w:p>
          <w:p w14:paraId="49B11B7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Inspección de impulsores y difusores</w:t>
            </w:r>
          </w:p>
          <w:p w14:paraId="2A76E5F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Verificar fugas en conexiones, sellos mecánicos y carcasa</w:t>
            </w:r>
          </w:p>
          <w:p w14:paraId="2E6110B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ruidos o vibraciones anormales.</w:t>
            </w:r>
          </w:p>
          <w:p w14:paraId="5CCC24F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Comprobar presión y caudal.</w:t>
            </w:r>
          </w:p>
          <w:p w14:paraId="1EB2C65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que no haya sobrecalentamiento</w:t>
            </w:r>
          </w:p>
          <w:p w14:paraId="4B6FAA5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Verificar estado del eje y acoplamiento.</w:t>
            </w:r>
          </w:p>
          <w:p w14:paraId="15E6579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Comprobar desgaste de impulsor multietapas.</w:t>
            </w:r>
          </w:p>
          <w:p w14:paraId="40BB3E7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Asegurar apriete de pernos estructurales.</w:t>
            </w:r>
          </w:p>
          <w:p w14:paraId="6A57D8F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válvulas de succión y descarga.</w:t>
            </w:r>
          </w:p>
          <w:p w14:paraId="472C042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filtros o coladores.</w:t>
            </w:r>
          </w:p>
          <w:p w14:paraId="7EA8266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presencia de aire en la línea</w:t>
            </w:r>
          </w:p>
          <w:p w14:paraId="13D54BC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anclajes del conjunto motor – bomba</w:t>
            </w:r>
          </w:p>
          <w:p w14:paraId="78C7EFF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los manómetros</w:t>
            </w:r>
          </w:p>
          <w:p w14:paraId="294DFA8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motor – bomba.</w:t>
            </w:r>
          </w:p>
          <w:p w14:paraId="2F90C33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de alineación y nivelación</w:t>
            </w:r>
          </w:p>
          <w:p w14:paraId="5F9DFB5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la instalación hidráulica</w:t>
            </w:r>
          </w:p>
          <w:p w14:paraId="4ABFCA5D"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Ajuste de las válvulas en succión y descarga del equipo.</w:t>
            </w:r>
          </w:p>
          <w:p w14:paraId="3AC32D7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los rodamientos y acople</w:t>
            </w:r>
          </w:p>
          <w:p w14:paraId="6CB5479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Ajuste de </w:t>
            </w:r>
            <w:proofErr w:type="spellStart"/>
            <w:r w:rsidRPr="00E81BA2">
              <w:rPr>
                <w:rFonts w:cs="Arial"/>
                <w:color w:val="010101"/>
                <w:sz w:val="22"/>
                <w:szCs w:val="22"/>
                <w:lang w:val="es-ES"/>
              </w:rPr>
              <w:t>presaestopas</w:t>
            </w:r>
            <w:proofErr w:type="spellEnd"/>
          </w:p>
          <w:p w14:paraId="018744C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línea de </w:t>
            </w:r>
            <w:proofErr w:type="spellStart"/>
            <w:r w:rsidRPr="00E81BA2">
              <w:rPr>
                <w:rFonts w:cs="Arial"/>
                <w:color w:val="010101"/>
                <w:sz w:val="22"/>
                <w:szCs w:val="22"/>
                <w:lang w:val="es-ES"/>
              </w:rPr>
              <w:t>sensado</w:t>
            </w:r>
            <w:proofErr w:type="spellEnd"/>
          </w:p>
          <w:p w14:paraId="3D65EAF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general de tuberías de bombeo</w:t>
            </w:r>
          </w:p>
          <w:p w14:paraId="09F3144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sello mecánico de la bomba</w:t>
            </w:r>
          </w:p>
          <w:p w14:paraId="4D5E400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del funcionamiento de la bomba y mediación de presión de trabajo.</w:t>
            </w:r>
          </w:p>
          <w:p w14:paraId="33CB7B5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de la bomba y general de tuberías y cuarto de bomba</w:t>
            </w:r>
          </w:p>
          <w:p w14:paraId="2047FC9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y cambio si es necesario todo el estado de sellos mecánicos, soportes de las tuberías, estado de los tapones de fuga, voltajes y amperajes en condiciones de trabajo, reapriete de todas las conexiones existente, se deberán cambiar todas las partes que tengan desgaste por uso o corrosión, como sello mecánico, prensa estopa, bujes y cuerpo de cojinete, entre otros</w:t>
            </w:r>
          </w:p>
          <w:p w14:paraId="04B319D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y limpieza de la bomba.</w:t>
            </w:r>
          </w:p>
          <w:p w14:paraId="65F2D17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rodamientos y anillos del motor (si se requiere).</w:t>
            </w:r>
          </w:p>
          <w:p w14:paraId="2F5A172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y ajuste de la alineación de la bomba y el elemento impulsor. </w:t>
            </w:r>
          </w:p>
          <w:p w14:paraId="2E36D5A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ejes y cojinetes.</w:t>
            </w:r>
          </w:p>
          <w:p w14:paraId="08AE96F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rotor.</w:t>
            </w:r>
          </w:p>
          <w:p w14:paraId="2CE2903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eléctrica y control automático</w:t>
            </w:r>
          </w:p>
          <w:p w14:paraId="0AC486C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funcionamiento del sistema de automatización y ajustes si es necesario.</w:t>
            </w:r>
          </w:p>
          <w:p w14:paraId="307405A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flotadores mecánicos y cambio (si se requiere, se realizará con la bolsa de repuestos).</w:t>
            </w:r>
          </w:p>
          <w:p w14:paraId="6E0953F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Manómetros y cambio (si se requiere).</w:t>
            </w:r>
          </w:p>
          <w:p w14:paraId="76E83B4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Bomba jockey </w:t>
            </w:r>
            <w:proofErr w:type="spellStart"/>
            <w:r w:rsidRPr="00E81BA2">
              <w:rPr>
                <w:rFonts w:cs="Arial"/>
                <w:color w:val="010101"/>
                <w:sz w:val="22"/>
                <w:szCs w:val="22"/>
                <w:lang w:val="es-ES"/>
              </w:rPr>
              <w:t>Barmesa</w:t>
            </w:r>
            <w:proofErr w:type="spellEnd"/>
            <w:r w:rsidRPr="00E81BA2">
              <w:rPr>
                <w:rFonts w:cs="Arial"/>
                <w:color w:val="010101"/>
                <w:sz w:val="22"/>
                <w:szCs w:val="22"/>
                <w:lang w:val="es-ES"/>
              </w:rPr>
              <w:t xml:space="preserve"> </w:t>
            </w:r>
            <w:proofErr w:type="spellStart"/>
            <w:r w:rsidRPr="00E81BA2">
              <w:rPr>
                <w:rFonts w:cs="Arial"/>
                <w:color w:val="010101"/>
                <w:sz w:val="22"/>
                <w:szCs w:val="22"/>
                <w:lang w:val="es-ES"/>
              </w:rPr>
              <w:t>Pumps</w:t>
            </w:r>
            <w:proofErr w:type="spellEnd"/>
            <w:r w:rsidRPr="00E81BA2">
              <w:rPr>
                <w:rFonts w:cs="Arial"/>
                <w:color w:val="010101"/>
                <w:sz w:val="22"/>
                <w:szCs w:val="22"/>
                <w:lang w:val="es-ES"/>
              </w:rPr>
              <w:t xml:space="preserve"> 220/440V 10 HP </w:t>
            </w:r>
          </w:p>
          <w:p w14:paraId="4637AE8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Bomba principal FF200E1CS #AC96 460V 200HP</w:t>
            </w:r>
          </w:p>
          <w:p w14:paraId="613005E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Mantenimiento preventivo por especialista CEIPMSR NFPA-25</w:t>
            </w:r>
          </w:p>
          <w:p w14:paraId="0A5F4EF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Lubricación de cojinetes con grasa de la bomba principal, la grasa recomendad es </w:t>
            </w:r>
            <w:proofErr w:type="spellStart"/>
            <w:r w:rsidRPr="00E81BA2">
              <w:rPr>
                <w:rFonts w:cs="Arial"/>
                <w:color w:val="010101"/>
                <w:sz w:val="22"/>
                <w:szCs w:val="22"/>
                <w:lang w:val="es-ES"/>
              </w:rPr>
              <w:t>multi-proposito</w:t>
            </w:r>
            <w:proofErr w:type="spellEnd"/>
            <w:r w:rsidRPr="00E81BA2">
              <w:rPr>
                <w:rFonts w:cs="Arial"/>
                <w:color w:val="010101"/>
                <w:sz w:val="22"/>
                <w:szCs w:val="22"/>
                <w:lang w:val="es-ES"/>
              </w:rPr>
              <w:t xml:space="preserve"> tipo N.L.G.I. No. 2 con base en litio y clasificado, en términos de los aceites minerales, con un grado de viscosidad de 950-1250 SUS a 100 grados F, y de 80-82 SUS a 210 grados F.</w:t>
            </w:r>
          </w:p>
          <w:p w14:paraId="0565A16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lastRenderedPageBreak/>
              <w:t xml:space="preserve">Cojinetes Lubricados con aceite aplica para la bomba principal, debe llenarse el lubricador de nivel contaste y añadir aceite adicional según se requiera. Para la rutina debe cambiarse el aceite usado por aceite nuevo. Este cambio </w:t>
            </w:r>
            <w:proofErr w:type="spellStart"/>
            <w:r w:rsidRPr="00E81BA2">
              <w:rPr>
                <w:rFonts w:cs="Arial"/>
                <w:color w:val="010101"/>
                <w:sz w:val="22"/>
                <w:szCs w:val="22"/>
                <w:lang w:val="es-ES"/>
              </w:rPr>
              <w:t>esta</w:t>
            </w:r>
            <w:proofErr w:type="spellEnd"/>
            <w:r w:rsidRPr="00E81BA2">
              <w:rPr>
                <w:rFonts w:cs="Arial"/>
                <w:color w:val="010101"/>
                <w:sz w:val="22"/>
                <w:szCs w:val="22"/>
                <w:lang w:val="es-ES"/>
              </w:rPr>
              <w:t xml:space="preserve"> incluido dentro de la rutina.</w:t>
            </w:r>
          </w:p>
          <w:p w14:paraId="26EE3C1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Reposición de la empaquetadura de estopas </w:t>
            </w:r>
            <w:proofErr w:type="gramStart"/>
            <w:r w:rsidRPr="00E81BA2">
              <w:rPr>
                <w:rFonts w:cs="Arial"/>
                <w:color w:val="010101"/>
                <w:sz w:val="22"/>
                <w:szCs w:val="22"/>
                <w:lang w:val="es-ES"/>
              </w:rPr>
              <w:t>en caso que</w:t>
            </w:r>
            <w:proofErr w:type="gramEnd"/>
            <w:r w:rsidRPr="00E81BA2">
              <w:rPr>
                <w:rFonts w:cs="Arial"/>
                <w:color w:val="010101"/>
                <w:sz w:val="22"/>
                <w:szCs w:val="22"/>
                <w:lang w:val="es-ES"/>
              </w:rPr>
              <w:t xml:space="preserve"> se requiera se </w:t>
            </w:r>
            <w:proofErr w:type="gramStart"/>
            <w:r w:rsidRPr="00E81BA2">
              <w:rPr>
                <w:rFonts w:cs="Arial"/>
                <w:color w:val="010101"/>
                <w:sz w:val="22"/>
                <w:szCs w:val="22"/>
                <w:lang w:val="es-ES"/>
              </w:rPr>
              <w:t>realizara</w:t>
            </w:r>
            <w:proofErr w:type="gramEnd"/>
            <w:r w:rsidRPr="00E81BA2">
              <w:rPr>
                <w:rFonts w:cs="Arial"/>
                <w:color w:val="010101"/>
                <w:sz w:val="22"/>
                <w:szCs w:val="22"/>
                <w:lang w:val="es-ES"/>
              </w:rPr>
              <w:t xml:space="preserve"> para por bolsa de repuestos.</w:t>
            </w:r>
          </w:p>
          <w:p w14:paraId="1C853839" w14:textId="77777777" w:rsidR="00621A6B" w:rsidRPr="00E81BA2" w:rsidRDefault="00621A6B" w:rsidP="00B662B8">
            <w:pPr>
              <w:jc w:val="both"/>
              <w:rPr>
                <w:rFonts w:cs="Arial"/>
                <w:color w:val="010101"/>
                <w:sz w:val="22"/>
                <w:szCs w:val="22"/>
                <w:lang w:val="es-ES"/>
              </w:rPr>
            </w:pPr>
          </w:p>
          <w:p w14:paraId="3DCA96B5" w14:textId="77777777" w:rsidR="00621A6B" w:rsidRPr="00E81BA2" w:rsidRDefault="00621A6B" w:rsidP="00B662B8">
            <w:pPr>
              <w:ind w:left="720"/>
              <w:jc w:val="both"/>
              <w:rPr>
                <w:rFonts w:cs="Arial"/>
                <w:color w:val="010101"/>
                <w:sz w:val="22"/>
                <w:szCs w:val="22"/>
                <w:lang w:val="es-ES"/>
              </w:rPr>
            </w:pPr>
            <w:r w:rsidRPr="00E81BA2">
              <w:rPr>
                <w:rFonts w:cs="Arial"/>
                <w:color w:val="010101"/>
                <w:sz w:val="22"/>
                <w:szCs w:val="22"/>
                <w:lang w:val="es-ES"/>
              </w:rPr>
              <w:t>OTROS REQUERIMIENTOS</w:t>
            </w:r>
          </w:p>
          <w:p w14:paraId="200479D8" w14:textId="77777777" w:rsidR="00621A6B" w:rsidRPr="00E81BA2" w:rsidRDefault="00621A6B" w:rsidP="00B662B8">
            <w:pPr>
              <w:ind w:left="720"/>
              <w:jc w:val="both"/>
              <w:rPr>
                <w:rFonts w:cs="Arial"/>
                <w:color w:val="010101"/>
                <w:sz w:val="22"/>
                <w:szCs w:val="22"/>
                <w:lang w:val="es-ES"/>
              </w:rPr>
            </w:pPr>
          </w:p>
          <w:p w14:paraId="66C31002" w14:textId="77777777" w:rsidR="00621A6B"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Atender requerimientos realizados por el administrador del contrato. </w:t>
            </w:r>
          </w:p>
          <w:p w14:paraId="644A13F0" w14:textId="77777777" w:rsidR="00621A6B" w:rsidRPr="00E81BA2" w:rsidRDefault="00621A6B" w:rsidP="00621A6B">
            <w:pPr>
              <w:numPr>
                <w:ilvl w:val="0"/>
                <w:numId w:val="16"/>
              </w:numPr>
              <w:jc w:val="both"/>
              <w:rPr>
                <w:rFonts w:cs="Arial"/>
                <w:color w:val="010101"/>
                <w:sz w:val="22"/>
                <w:szCs w:val="22"/>
                <w:lang w:val="es-ES"/>
              </w:rPr>
            </w:pPr>
            <w:r>
              <w:rPr>
                <w:rFonts w:cs="Arial"/>
                <w:color w:val="010101"/>
                <w:sz w:val="22"/>
                <w:szCs w:val="22"/>
                <w:lang w:val="es-ES"/>
              </w:rPr>
              <w:t>A la bomba Jockey aparte de aplicar la normativa de la NFPA aplica también el mismo mantenimiento que las bombas de agua potable</w:t>
            </w:r>
          </w:p>
          <w:p w14:paraId="08EBB7A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Presentar informe de mejoras o de hallazgos técnicos que requieran atenciones inmediatas con su respectiva solución. (Indicar correcciones o mantenimientos a realizar en corto plazo)</w:t>
            </w:r>
          </w:p>
          <w:p w14:paraId="55F156D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Dentro de la rutina de mantenimiento se debe contemplar la prueba de desempeño del sistema de bombeo bajo norma NFPA 25 (se anexa modelo de formulario)</w:t>
            </w:r>
          </w:p>
          <w:p w14:paraId="269E23EB" w14:textId="77777777" w:rsidR="00621A6B" w:rsidRPr="00AE1AEE" w:rsidRDefault="00621A6B" w:rsidP="00621A6B">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1BD4BABA"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4B0C2891"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2C7D28F4" w14:textId="77777777" w:rsidR="00621A6B" w:rsidRPr="00E81BA2" w:rsidRDefault="00621A6B" w:rsidP="00621A6B">
            <w:pPr>
              <w:pStyle w:val="Prrafodelista"/>
              <w:numPr>
                <w:ilvl w:val="0"/>
                <w:numId w:val="16"/>
              </w:numPr>
              <w:spacing w:after="0"/>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 como se consigue comercialmente.</w:t>
            </w:r>
          </w:p>
          <w:p w14:paraId="5898F028" w14:textId="77777777" w:rsidR="00621A6B" w:rsidRPr="00E81BA2" w:rsidRDefault="00621A6B" w:rsidP="00621A6B">
            <w:pPr>
              <w:numPr>
                <w:ilvl w:val="0"/>
                <w:numId w:val="16"/>
              </w:numPr>
              <w:jc w:val="both"/>
              <w:rPr>
                <w:rFonts w:cs="Arial"/>
                <w:color w:val="010101"/>
                <w:sz w:val="22"/>
                <w:szCs w:val="22"/>
                <w:lang w:val="es-ES"/>
              </w:rPr>
            </w:pPr>
            <w:r w:rsidRPr="00E81BA2">
              <w:rPr>
                <w:rFonts w:cs="Arial"/>
                <w:bCs/>
                <w:color w:val="010101"/>
                <w:sz w:val="22"/>
                <w:szCs w:val="22"/>
              </w:rPr>
              <w:t>Los trabajos se deben realizar con personal especializado y que cuente con acceso y claves para manipular el tablero controlador Torna Tech correspondiente al sistema RCI</w:t>
            </w:r>
          </w:p>
          <w:p w14:paraId="7E420E5C" w14:textId="77777777" w:rsidR="00621A6B" w:rsidRPr="00E81BA2" w:rsidRDefault="00621A6B" w:rsidP="00B662B8">
            <w:pPr>
              <w:jc w:val="both"/>
              <w:rPr>
                <w:rFonts w:cs="Arial"/>
                <w:color w:val="010101"/>
                <w:sz w:val="22"/>
                <w:szCs w:val="22"/>
                <w:lang w:val="es-ES"/>
              </w:rPr>
            </w:pPr>
          </w:p>
          <w:p w14:paraId="472DEBD6"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Se requiere aplicar para los mantenimientos las normas NFPA 20 Instalación de bombas estacionarias, NFPA 21 Operación mantenimiento de bombas contra incendio. NFPA 25 Inspección, comprobación y mantenimiento de sistemas hidráulicos contra incendio.</w:t>
            </w:r>
          </w:p>
          <w:p w14:paraId="47BD59DE" w14:textId="77777777" w:rsidR="00621A6B" w:rsidRPr="00E81BA2" w:rsidRDefault="00621A6B" w:rsidP="00B662B8">
            <w:pPr>
              <w:jc w:val="both"/>
              <w:rPr>
                <w:rFonts w:cs="Arial"/>
                <w:color w:val="010101"/>
                <w:sz w:val="22"/>
                <w:szCs w:val="22"/>
                <w:lang w:val="es-ES"/>
              </w:rPr>
            </w:pPr>
          </w:p>
          <w:p w14:paraId="462D6D6B"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Se debe realizar la prueba anual de bomba contra incendio con el modelo de formulario de la NFPA25 - A.8.4.1</w:t>
            </w:r>
          </w:p>
          <w:p w14:paraId="57CB7E8E" w14:textId="77777777" w:rsidR="00621A6B" w:rsidRPr="00E81BA2" w:rsidRDefault="00621A6B" w:rsidP="00B662B8">
            <w:pPr>
              <w:rPr>
                <w:rFonts w:cs="Arial"/>
                <w:color w:val="010101"/>
                <w:sz w:val="22"/>
                <w:szCs w:val="22"/>
                <w:lang w:val="es-ES"/>
              </w:rPr>
            </w:pPr>
          </w:p>
          <w:p w14:paraId="34C301E0" w14:textId="77777777" w:rsidR="00621A6B" w:rsidRPr="00E81BA2" w:rsidRDefault="00621A6B" w:rsidP="00B662B8">
            <w:pPr>
              <w:rPr>
                <w:rFonts w:cs="Arial"/>
                <w:color w:val="010101"/>
                <w:sz w:val="22"/>
                <w:szCs w:val="22"/>
                <w:lang w:val="es-ES"/>
              </w:rPr>
            </w:pPr>
            <w:r w:rsidRPr="00E81BA2">
              <w:rPr>
                <w:rFonts w:cs="Arial"/>
                <w:noProof/>
                <w:color w:val="001A39"/>
                <w:szCs w:val="24"/>
              </w:rPr>
              <w:lastRenderedPageBreak/>
              <w:drawing>
                <wp:inline distT="0" distB="0" distL="0" distR="0" wp14:anchorId="5707B7A9" wp14:editId="5E1DAE27">
                  <wp:extent cx="4239895" cy="6387153"/>
                  <wp:effectExtent l="0" t="0" r="8255" b="0"/>
                  <wp:docPr id="36" name="Imagen 36" descr="code book image: eea0fb80-f75c-11e9-a5da-1b716bf1b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code book image: eea0fb80-f75c-11e9-a5da-1b716bf1b562"/>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4286098" cy="6456755"/>
                          </a:xfrm>
                          <a:prstGeom prst="rect">
                            <a:avLst/>
                          </a:prstGeom>
                          <a:noFill/>
                          <a:ln>
                            <a:noFill/>
                          </a:ln>
                        </pic:spPr>
                      </pic:pic>
                    </a:graphicData>
                  </a:graphic>
                </wp:inline>
              </w:drawing>
            </w:r>
          </w:p>
          <w:p w14:paraId="382BC49E" w14:textId="77777777" w:rsidR="00621A6B" w:rsidRPr="00E81BA2" w:rsidRDefault="00621A6B" w:rsidP="00B662B8">
            <w:pPr>
              <w:rPr>
                <w:rFonts w:cs="Arial"/>
                <w:color w:val="010101"/>
                <w:sz w:val="22"/>
                <w:szCs w:val="22"/>
                <w:lang w:val="es-ES"/>
              </w:rPr>
            </w:pPr>
            <w:r w:rsidRPr="00E81BA2">
              <w:rPr>
                <w:rFonts w:cs="Arial"/>
                <w:noProof/>
                <w:color w:val="001A39"/>
                <w:szCs w:val="24"/>
              </w:rPr>
              <w:lastRenderedPageBreak/>
              <w:drawing>
                <wp:inline distT="0" distB="0" distL="0" distR="0" wp14:anchorId="33AEED41" wp14:editId="58D09D58">
                  <wp:extent cx="4701654" cy="7689621"/>
                  <wp:effectExtent l="0" t="0" r="3810" b="6985"/>
                  <wp:docPr id="35" name="Imagen 35" descr="code book image: f2ff72c6-f75c-11e9-a5da-1b716bf1b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code book image: f2ff72c6-f75c-11e9-a5da-1b716bf1b56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4761917" cy="7788181"/>
                          </a:xfrm>
                          <a:prstGeom prst="rect">
                            <a:avLst/>
                          </a:prstGeom>
                          <a:noFill/>
                          <a:ln>
                            <a:noFill/>
                          </a:ln>
                        </pic:spPr>
                      </pic:pic>
                    </a:graphicData>
                  </a:graphic>
                </wp:inline>
              </w:drawing>
            </w:r>
          </w:p>
          <w:p w14:paraId="0222BDDD" w14:textId="77777777" w:rsidR="00621A6B" w:rsidRPr="00E81BA2" w:rsidRDefault="00621A6B" w:rsidP="00B662B8">
            <w:pPr>
              <w:rPr>
                <w:rFonts w:cs="Arial"/>
                <w:color w:val="010101"/>
                <w:sz w:val="22"/>
                <w:szCs w:val="22"/>
                <w:lang w:val="es-ES"/>
              </w:rPr>
            </w:pPr>
          </w:p>
          <w:p w14:paraId="09DA804F" w14:textId="77777777" w:rsidR="00621A6B" w:rsidRPr="00E81BA2" w:rsidRDefault="00621A6B" w:rsidP="00B662B8">
            <w:pPr>
              <w:rPr>
                <w:rFonts w:cs="Arial"/>
                <w:color w:val="010101"/>
                <w:sz w:val="22"/>
                <w:szCs w:val="22"/>
                <w:lang w:val="es-ES"/>
              </w:rPr>
            </w:pPr>
            <w:r w:rsidRPr="00E81BA2">
              <w:rPr>
                <w:rFonts w:cs="Arial"/>
                <w:noProof/>
                <w:color w:val="001A39"/>
                <w:szCs w:val="24"/>
              </w:rPr>
              <w:lastRenderedPageBreak/>
              <w:drawing>
                <wp:inline distT="0" distB="0" distL="0" distR="0" wp14:anchorId="563124CA" wp14:editId="365D41D5">
                  <wp:extent cx="4892675" cy="8267700"/>
                  <wp:effectExtent l="0" t="0" r="3175" b="0"/>
                  <wp:docPr id="34" name="Imagen 34" descr="code book image: f5cd38dd-f75c-11e9-a5da-1b716bf1b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code book image: f5cd38dd-f75c-11e9-a5da-1b716bf1b562"/>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4940817" cy="8349051"/>
                          </a:xfrm>
                          <a:prstGeom prst="rect">
                            <a:avLst/>
                          </a:prstGeom>
                          <a:noFill/>
                          <a:ln>
                            <a:noFill/>
                          </a:ln>
                        </pic:spPr>
                      </pic:pic>
                    </a:graphicData>
                  </a:graphic>
                </wp:inline>
              </w:drawing>
            </w:r>
          </w:p>
          <w:p w14:paraId="1E7912F2" w14:textId="77777777" w:rsidR="00621A6B" w:rsidRPr="00E81BA2" w:rsidRDefault="00621A6B" w:rsidP="00B662B8">
            <w:pPr>
              <w:rPr>
                <w:rFonts w:cs="Arial"/>
                <w:color w:val="010101"/>
                <w:sz w:val="22"/>
                <w:szCs w:val="22"/>
                <w:lang w:val="es-ES"/>
              </w:rPr>
            </w:pPr>
          </w:p>
          <w:p w14:paraId="25D899E2" w14:textId="77777777" w:rsidR="00621A6B" w:rsidRPr="00E81BA2" w:rsidRDefault="00621A6B" w:rsidP="00B662B8">
            <w:pPr>
              <w:rPr>
                <w:rFonts w:cs="Arial"/>
                <w:color w:val="010101"/>
                <w:sz w:val="22"/>
                <w:szCs w:val="22"/>
                <w:lang w:val="es-ES"/>
              </w:rPr>
            </w:pPr>
            <w:r w:rsidRPr="00E81BA2">
              <w:rPr>
                <w:rFonts w:cs="Arial"/>
                <w:noProof/>
                <w:color w:val="001A39"/>
                <w:szCs w:val="24"/>
              </w:rPr>
              <w:drawing>
                <wp:inline distT="0" distB="0" distL="0" distR="0" wp14:anchorId="32B36A29" wp14:editId="27FC824F">
                  <wp:extent cx="5065160" cy="6971857"/>
                  <wp:effectExtent l="0" t="0" r="2540" b="635"/>
                  <wp:docPr id="33" name="Imagen 33" descr="code book image: f3e4a2ad-f75c-11e9-a5da-1b716bf1b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code book image: f3e4a2ad-f75c-11e9-a5da-1b716bf1b562"/>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117083" cy="7043326"/>
                          </a:xfrm>
                          <a:prstGeom prst="rect">
                            <a:avLst/>
                          </a:prstGeom>
                          <a:noFill/>
                          <a:ln>
                            <a:noFill/>
                          </a:ln>
                        </pic:spPr>
                      </pic:pic>
                    </a:graphicData>
                  </a:graphic>
                </wp:inline>
              </w:drawing>
            </w:r>
          </w:p>
          <w:p w14:paraId="019444BD" w14:textId="77777777" w:rsidR="00621A6B" w:rsidRDefault="00621A6B" w:rsidP="00B662B8">
            <w:pPr>
              <w:rPr>
                <w:rFonts w:cs="Arial"/>
                <w:color w:val="010101"/>
                <w:sz w:val="22"/>
                <w:szCs w:val="22"/>
                <w:lang w:val="es-ES"/>
              </w:rPr>
            </w:pPr>
          </w:p>
          <w:p w14:paraId="301DC963" w14:textId="77777777" w:rsidR="00621A6B" w:rsidRDefault="00621A6B" w:rsidP="00B662B8">
            <w:pPr>
              <w:rPr>
                <w:rFonts w:cs="Arial"/>
                <w:color w:val="010101"/>
                <w:sz w:val="22"/>
                <w:szCs w:val="22"/>
                <w:lang w:val="es-ES"/>
              </w:rPr>
            </w:pPr>
          </w:p>
          <w:p w14:paraId="01C39813" w14:textId="77777777" w:rsidR="00621A6B" w:rsidRDefault="00621A6B" w:rsidP="00B662B8">
            <w:pPr>
              <w:rPr>
                <w:rFonts w:cs="Arial"/>
                <w:color w:val="010101"/>
                <w:sz w:val="22"/>
                <w:szCs w:val="22"/>
                <w:lang w:val="es-ES"/>
              </w:rPr>
            </w:pPr>
          </w:p>
          <w:p w14:paraId="47ADC19B" w14:textId="77777777" w:rsidR="00621A6B" w:rsidRDefault="00621A6B" w:rsidP="00B662B8">
            <w:pPr>
              <w:rPr>
                <w:rFonts w:cs="Arial"/>
                <w:color w:val="010101"/>
                <w:sz w:val="22"/>
                <w:szCs w:val="22"/>
                <w:lang w:val="es-ES"/>
              </w:rPr>
            </w:pPr>
          </w:p>
          <w:p w14:paraId="6FE933B2" w14:textId="77777777" w:rsidR="00621A6B" w:rsidRDefault="00621A6B" w:rsidP="00B662B8">
            <w:pPr>
              <w:rPr>
                <w:rFonts w:cs="Arial"/>
                <w:color w:val="010101"/>
                <w:sz w:val="22"/>
                <w:szCs w:val="22"/>
                <w:lang w:val="es-ES"/>
              </w:rPr>
            </w:pPr>
          </w:p>
          <w:p w14:paraId="60712315" w14:textId="77777777" w:rsidR="00621A6B" w:rsidRDefault="00621A6B" w:rsidP="00B662B8">
            <w:pPr>
              <w:rPr>
                <w:rFonts w:cs="Arial"/>
                <w:color w:val="010101"/>
                <w:sz w:val="22"/>
                <w:szCs w:val="22"/>
                <w:lang w:val="es-ES"/>
              </w:rPr>
            </w:pPr>
          </w:p>
          <w:p w14:paraId="6F5BBA5D" w14:textId="77777777" w:rsidR="00621A6B" w:rsidRDefault="00621A6B" w:rsidP="00B662B8">
            <w:pPr>
              <w:rPr>
                <w:rFonts w:cs="Arial"/>
                <w:color w:val="010101"/>
                <w:sz w:val="22"/>
                <w:szCs w:val="22"/>
                <w:lang w:val="es-ES"/>
              </w:rPr>
            </w:pPr>
          </w:p>
          <w:p w14:paraId="2D09648B" w14:textId="77777777" w:rsidR="00621A6B" w:rsidRDefault="00621A6B" w:rsidP="00B662B8">
            <w:pPr>
              <w:rPr>
                <w:rFonts w:cs="Arial"/>
                <w:color w:val="010101"/>
                <w:sz w:val="22"/>
                <w:szCs w:val="22"/>
                <w:lang w:val="es-ES"/>
              </w:rPr>
            </w:pPr>
          </w:p>
          <w:p w14:paraId="5C62EB8E" w14:textId="77777777" w:rsidR="00621A6B" w:rsidRDefault="00621A6B" w:rsidP="00B662B8">
            <w:pPr>
              <w:rPr>
                <w:rFonts w:cs="Arial"/>
                <w:color w:val="010101"/>
                <w:sz w:val="22"/>
                <w:szCs w:val="22"/>
                <w:lang w:val="es-ES"/>
              </w:rPr>
            </w:pPr>
          </w:p>
          <w:p w14:paraId="59F3963A" w14:textId="77777777" w:rsidR="00621A6B" w:rsidRDefault="00621A6B" w:rsidP="00B662B8">
            <w:pPr>
              <w:rPr>
                <w:rFonts w:cs="Arial"/>
                <w:color w:val="010101"/>
                <w:sz w:val="22"/>
                <w:szCs w:val="22"/>
                <w:lang w:val="es-ES"/>
              </w:rPr>
            </w:pPr>
          </w:p>
          <w:p w14:paraId="70D721A2" w14:textId="77777777" w:rsidR="00621A6B" w:rsidRDefault="00621A6B" w:rsidP="00B662B8">
            <w:pPr>
              <w:rPr>
                <w:rFonts w:cs="Arial"/>
                <w:color w:val="010101"/>
                <w:sz w:val="22"/>
                <w:szCs w:val="22"/>
                <w:lang w:val="es-ES"/>
              </w:rPr>
            </w:pPr>
          </w:p>
          <w:p w14:paraId="083239A4" w14:textId="77777777" w:rsidR="00621A6B" w:rsidRDefault="00621A6B" w:rsidP="00B662B8">
            <w:pPr>
              <w:rPr>
                <w:rFonts w:cs="Arial"/>
                <w:color w:val="010101"/>
                <w:sz w:val="22"/>
                <w:szCs w:val="22"/>
                <w:lang w:val="es-ES"/>
              </w:rPr>
            </w:pPr>
          </w:p>
          <w:p w14:paraId="09DA10BD" w14:textId="77777777" w:rsidR="00621A6B" w:rsidRDefault="00621A6B" w:rsidP="00B662B8">
            <w:pPr>
              <w:rPr>
                <w:rFonts w:cs="Arial"/>
                <w:color w:val="010101"/>
                <w:sz w:val="22"/>
                <w:szCs w:val="22"/>
                <w:lang w:val="es-ES"/>
              </w:rPr>
            </w:pPr>
          </w:p>
          <w:p w14:paraId="0DC0D311" w14:textId="77777777" w:rsidR="00621A6B" w:rsidRDefault="00621A6B" w:rsidP="00B662B8">
            <w:pPr>
              <w:rPr>
                <w:rFonts w:cs="Arial"/>
                <w:color w:val="010101"/>
                <w:sz w:val="22"/>
                <w:szCs w:val="22"/>
                <w:lang w:val="es-ES"/>
              </w:rPr>
            </w:pPr>
          </w:p>
          <w:p w14:paraId="396DF3B1" w14:textId="77777777" w:rsidR="00621A6B" w:rsidRDefault="00621A6B" w:rsidP="00B662B8">
            <w:pPr>
              <w:rPr>
                <w:rFonts w:cs="Arial"/>
                <w:color w:val="010101"/>
                <w:sz w:val="22"/>
                <w:szCs w:val="22"/>
                <w:lang w:val="es-ES"/>
              </w:rPr>
            </w:pPr>
          </w:p>
          <w:p w14:paraId="4A2A8FD6" w14:textId="77777777" w:rsidR="00621A6B" w:rsidRDefault="00621A6B" w:rsidP="00B662B8">
            <w:pPr>
              <w:rPr>
                <w:rFonts w:cs="Arial"/>
                <w:color w:val="010101"/>
                <w:sz w:val="22"/>
                <w:szCs w:val="22"/>
                <w:lang w:val="es-ES"/>
              </w:rPr>
            </w:pPr>
          </w:p>
          <w:p w14:paraId="5DDCE9F8" w14:textId="77777777" w:rsidR="00621A6B" w:rsidRDefault="00621A6B" w:rsidP="00B662B8">
            <w:pPr>
              <w:rPr>
                <w:rFonts w:cs="Arial"/>
                <w:color w:val="010101"/>
                <w:sz w:val="22"/>
                <w:szCs w:val="22"/>
                <w:lang w:val="es-ES"/>
              </w:rPr>
            </w:pPr>
          </w:p>
          <w:p w14:paraId="7F08B824" w14:textId="77777777" w:rsidR="00621A6B" w:rsidRPr="00E81BA2" w:rsidRDefault="00621A6B" w:rsidP="00B662B8">
            <w:pPr>
              <w:jc w:val="center"/>
              <w:rPr>
                <w:rFonts w:cs="Arial"/>
                <w:b/>
                <w:color w:val="010101"/>
                <w:sz w:val="22"/>
                <w:szCs w:val="22"/>
                <w:u w:val="single"/>
                <w:lang w:val="es-ES"/>
              </w:rPr>
            </w:pPr>
            <w:r w:rsidRPr="00E81BA2">
              <w:rPr>
                <w:rFonts w:cs="Arial"/>
                <w:b/>
                <w:color w:val="010101"/>
                <w:sz w:val="22"/>
                <w:szCs w:val="22"/>
                <w:u w:val="single"/>
                <w:lang w:val="es-ES"/>
              </w:rPr>
              <w:t>ARAUCA</w:t>
            </w:r>
          </w:p>
          <w:p w14:paraId="0C8D303F" w14:textId="77777777" w:rsidR="00621A6B" w:rsidRPr="00E81BA2" w:rsidRDefault="00621A6B" w:rsidP="00B662B8">
            <w:pPr>
              <w:jc w:val="center"/>
              <w:rPr>
                <w:rFonts w:cs="Arial"/>
                <w:b/>
                <w:color w:val="010101"/>
                <w:sz w:val="22"/>
                <w:szCs w:val="22"/>
                <w:u w:val="single"/>
                <w:lang w:val="es-ES"/>
              </w:rPr>
            </w:pPr>
          </w:p>
          <w:p w14:paraId="1F809B68" w14:textId="77777777" w:rsidR="00621A6B" w:rsidRPr="00E81BA2" w:rsidRDefault="00621A6B" w:rsidP="00B662B8">
            <w:pPr>
              <w:jc w:val="center"/>
              <w:rPr>
                <w:rFonts w:cs="Arial"/>
                <w:b/>
                <w:color w:val="010101"/>
                <w:sz w:val="22"/>
                <w:szCs w:val="22"/>
                <w:u w:val="single"/>
                <w:lang w:val="es-ES"/>
              </w:rPr>
            </w:pPr>
            <w:r w:rsidRPr="00E81BA2">
              <w:rPr>
                <w:rFonts w:cs="Arial"/>
                <w:b/>
                <w:color w:val="010101"/>
                <w:sz w:val="22"/>
                <w:szCs w:val="22"/>
                <w:u w:val="single"/>
                <w:lang w:val="es-ES"/>
              </w:rPr>
              <w:t>SEDE PRINCIPAL</w:t>
            </w:r>
          </w:p>
          <w:p w14:paraId="23D6B94D" w14:textId="77777777" w:rsidR="00621A6B" w:rsidRPr="00E81BA2" w:rsidRDefault="00621A6B" w:rsidP="00B662B8">
            <w:pPr>
              <w:jc w:val="center"/>
              <w:rPr>
                <w:rFonts w:cs="Arial"/>
                <w:b/>
                <w:color w:val="010101"/>
                <w:sz w:val="22"/>
                <w:szCs w:val="22"/>
                <w:lang w:val="es-ES"/>
              </w:rPr>
            </w:pPr>
          </w:p>
          <w:p w14:paraId="7F8F949D" w14:textId="77777777" w:rsidR="00621A6B" w:rsidRPr="00E81BA2" w:rsidRDefault="00621A6B" w:rsidP="00B662B8">
            <w:pPr>
              <w:jc w:val="both"/>
              <w:rPr>
                <w:rFonts w:cs="Arial"/>
                <w:b/>
                <w:sz w:val="22"/>
                <w:szCs w:val="22"/>
                <w:lang w:val="es-ES"/>
              </w:rPr>
            </w:pPr>
            <w:r>
              <w:rPr>
                <w:rFonts w:cs="Arial"/>
                <w:b/>
                <w:sz w:val="22"/>
                <w:szCs w:val="22"/>
                <w:lang w:val="es-ES"/>
              </w:rPr>
              <w:t>16</w:t>
            </w:r>
            <w:r w:rsidRPr="00E81BA2">
              <w:rPr>
                <w:rFonts w:cs="Arial"/>
                <w:b/>
                <w:sz w:val="22"/>
                <w:szCs w:val="22"/>
                <w:lang w:val="es-ES"/>
              </w:rPr>
              <w:t>. Mantenimiento general de 2 bombas centrífugas de 3.5 HP, 220V-440V, 60 Hz Sede Principal</w:t>
            </w:r>
          </w:p>
          <w:p w14:paraId="42453C7A" w14:textId="77777777" w:rsidR="00621A6B" w:rsidRPr="00E81BA2" w:rsidRDefault="00621A6B" w:rsidP="00B662B8">
            <w:pPr>
              <w:jc w:val="both"/>
              <w:rPr>
                <w:rFonts w:cs="Arial"/>
                <w:sz w:val="22"/>
                <w:szCs w:val="22"/>
                <w:lang w:val="es-ES"/>
              </w:rPr>
            </w:pPr>
          </w:p>
          <w:p w14:paraId="752DEE75" w14:textId="77777777" w:rsidR="00621A6B" w:rsidRPr="00E81BA2" w:rsidRDefault="00621A6B" w:rsidP="00B662B8">
            <w:pPr>
              <w:jc w:val="center"/>
              <w:rPr>
                <w:rFonts w:cs="Arial"/>
                <w:sz w:val="22"/>
                <w:szCs w:val="22"/>
                <w:lang w:val="es-ES"/>
              </w:rPr>
            </w:pPr>
            <w:r w:rsidRPr="00E81BA2">
              <w:rPr>
                <w:rFonts w:cs="Arial"/>
                <w:noProof/>
                <w:sz w:val="22"/>
                <w:szCs w:val="22"/>
              </w:rPr>
              <w:drawing>
                <wp:inline distT="0" distB="0" distL="0" distR="0" wp14:anchorId="1D1FDB41" wp14:editId="6A2B1C2F">
                  <wp:extent cx="2435528" cy="2578827"/>
                  <wp:effectExtent l="0" t="0" r="3175" b="0"/>
                  <wp:docPr id="12029294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929435" name=""/>
                          <pic:cNvPicPr/>
                        </pic:nvPicPr>
                        <pic:blipFill>
                          <a:blip r:embed="rId125"/>
                          <a:stretch>
                            <a:fillRect/>
                          </a:stretch>
                        </pic:blipFill>
                        <pic:spPr>
                          <a:xfrm>
                            <a:off x="0" y="0"/>
                            <a:ext cx="2470775" cy="2616148"/>
                          </a:xfrm>
                          <a:prstGeom prst="rect">
                            <a:avLst/>
                          </a:prstGeom>
                        </pic:spPr>
                      </pic:pic>
                    </a:graphicData>
                  </a:graphic>
                </wp:inline>
              </w:drawing>
            </w:r>
          </w:p>
          <w:p w14:paraId="7E21EC0C" w14:textId="77777777" w:rsidR="00621A6B" w:rsidRPr="00E81BA2" w:rsidRDefault="00621A6B" w:rsidP="00B662B8">
            <w:pPr>
              <w:jc w:val="both"/>
              <w:rPr>
                <w:rFonts w:cs="Arial"/>
                <w:sz w:val="22"/>
                <w:szCs w:val="22"/>
                <w:lang w:val="es-ES"/>
              </w:rPr>
            </w:pPr>
          </w:p>
          <w:p w14:paraId="766977C6"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Incluye:</w:t>
            </w:r>
          </w:p>
          <w:p w14:paraId="4724EB07" w14:textId="77777777" w:rsidR="00621A6B" w:rsidRPr="00E81BA2" w:rsidRDefault="00621A6B" w:rsidP="00B662B8">
            <w:pPr>
              <w:ind w:left="720"/>
              <w:jc w:val="both"/>
              <w:rPr>
                <w:rFonts w:cs="Arial"/>
                <w:color w:val="010101"/>
                <w:sz w:val="22"/>
                <w:szCs w:val="22"/>
                <w:lang w:val="es-ES"/>
              </w:rPr>
            </w:pPr>
          </w:p>
          <w:p w14:paraId="6E594E5F" w14:textId="77777777" w:rsidR="00621A6B" w:rsidRPr="00E81BA2" w:rsidRDefault="00621A6B" w:rsidP="00B662B8">
            <w:pPr>
              <w:ind w:left="360"/>
              <w:jc w:val="both"/>
              <w:rPr>
                <w:rFonts w:cs="Arial"/>
                <w:color w:val="010101"/>
                <w:sz w:val="22"/>
                <w:szCs w:val="22"/>
                <w:lang w:val="es-ES"/>
              </w:rPr>
            </w:pPr>
            <w:r w:rsidRPr="00E81BA2">
              <w:rPr>
                <w:rFonts w:cs="Arial"/>
                <w:color w:val="010101"/>
                <w:sz w:val="22"/>
                <w:szCs w:val="22"/>
                <w:lang w:val="es-ES"/>
              </w:rPr>
              <w:t xml:space="preserve">PARA TABLEROS ELÉCTRICOS &amp; CONEXIONES ELÉCTRICAS Y DE CONTRO, TAMBIEN APLICA PARA LAS BOMBAS Y MOTORES DE </w:t>
            </w:r>
            <w:proofErr w:type="gramStart"/>
            <w:r w:rsidRPr="00E81BA2">
              <w:rPr>
                <w:rFonts w:cs="Arial"/>
                <w:color w:val="010101"/>
                <w:sz w:val="22"/>
                <w:szCs w:val="22"/>
                <w:lang w:val="es-ES"/>
              </w:rPr>
              <w:t>LAS MISMAS</w:t>
            </w:r>
            <w:proofErr w:type="gramEnd"/>
          </w:p>
          <w:p w14:paraId="732082C0" w14:textId="77777777" w:rsidR="00621A6B" w:rsidRPr="00E81BA2" w:rsidRDefault="00621A6B" w:rsidP="00B662B8">
            <w:pPr>
              <w:ind w:left="360"/>
              <w:jc w:val="both"/>
              <w:rPr>
                <w:rFonts w:cs="Arial"/>
                <w:color w:val="010101"/>
                <w:sz w:val="22"/>
                <w:szCs w:val="22"/>
                <w:lang w:val="es-ES"/>
              </w:rPr>
            </w:pPr>
          </w:p>
          <w:p w14:paraId="414503D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Inspección física, prueba de equipo, revisión de tableros, pruebas de arranque y apagado en automático y secuencial, pruebas a los arrancadores </w:t>
            </w:r>
            <w:proofErr w:type="spellStart"/>
            <w:r w:rsidRPr="00E81BA2">
              <w:rPr>
                <w:rFonts w:cs="Arial"/>
                <w:color w:val="010101"/>
                <w:sz w:val="22"/>
                <w:szCs w:val="22"/>
                <w:lang w:val="es-ES"/>
              </w:rPr>
              <w:t>termomagneticos</w:t>
            </w:r>
            <w:proofErr w:type="spellEnd"/>
            <w:r w:rsidRPr="00E81BA2">
              <w:rPr>
                <w:rFonts w:cs="Arial"/>
                <w:color w:val="010101"/>
                <w:sz w:val="22"/>
                <w:szCs w:val="22"/>
                <w:lang w:val="es-ES"/>
              </w:rPr>
              <w:t xml:space="preserve"> y en general realizar una evaluación completa del equipo en condiciones bajo carga; presentación de informe técnico.</w:t>
            </w:r>
          </w:p>
          <w:p w14:paraId="0FB17EA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los contactores.</w:t>
            </w:r>
          </w:p>
          <w:p w14:paraId="275509A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las bornes y borneras.</w:t>
            </w:r>
          </w:p>
          <w:p w14:paraId="045F8FC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ajustes y verificación de breaker y mini breaker.</w:t>
            </w:r>
          </w:p>
          <w:p w14:paraId="611C804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del relé térmico.</w:t>
            </w:r>
          </w:p>
          <w:p w14:paraId="1D72886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de fases, voltajes y bajo o sobre intensidades.</w:t>
            </w:r>
          </w:p>
          <w:p w14:paraId="4DE7920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Verificación y pruebas variador de frecuencia </w:t>
            </w:r>
          </w:p>
          <w:p w14:paraId="47D9589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Ajustes de terminales.</w:t>
            </w:r>
          </w:p>
          <w:p w14:paraId="7827F74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y revisión de válvula solenoide.</w:t>
            </w:r>
          </w:p>
          <w:p w14:paraId="30469D5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del transductor de presión.</w:t>
            </w:r>
          </w:p>
          <w:p w14:paraId="200EC2C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programación y descarga de eventos.</w:t>
            </w:r>
          </w:p>
          <w:p w14:paraId="71536AFD"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alarmas, señales y luces piloto.</w:t>
            </w:r>
          </w:p>
          <w:p w14:paraId="283C612D"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lastRenderedPageBreak/>
              <w:t>Pruebas de funcionamiento accionador manual y automático, pruebas de alarmas.</w:t>
            </w:r>
          </w:p>
          <w:p w14:paraId="2F68B92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Programación y ajustes de parámetros.</w:t>
            </w:r>
          </w:p>
          <w:p w14:paraId="5F94547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general de funcionamiento de tableros de control.</w:t>
            </w:r>
          </w:p>
          <w:p w14:paraId="5879AC7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y ajuste de partes electrónicas y eléctricas tableros de control</w:t>
            </w:r>
          </w:p>
          <w:p w14:paraId="4ED9B9B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Pruebas de accionamiento eléctrico en motores.</w:t>
            </w:r>
          </w:p>
          <w:p w14:paraId="11B606E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y ajustes de Señales por mal funcionamiento o malas conexiones.</w:t>
            </w:r>
          </w:p>
          <w:p w14:paraId="0F32D37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toma de lecturas de voltaje y amperaje en tableros y motores de las bombas.</w:t>
            </w:r>
          </w:p>
          <w:p w14:paraId="2BE6202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y limpieza de ventiladores de tableros.</w:t>
            </w:r>
          </w:p>
          <w:p w14:paraId="366CD91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Inspeccionar aislamiento eléctrico (</w:t>
            </w:r>
            <w:proofErr w:type="spellStart"/>
            <w:r w:rsidRPr="00E81BA2">
              <w:rPr>
                <w:rFonts w:cs="Arial"/>
                <w:color w:val="010101"/>
                <w:sz w:val="22"/>
                <w:szCs w:val="22"/>
                <w:lang w:val="es-ES"/>
              </w:rPr>
              <w:t>meguear</w:t>
            </w:r>
            <w:proofErr w:type="spellEnd"/>
            <w:r w:rsidRPr="00E81BA2">
              <w:rPr>
                <w:rFonts w:cs="Arial"/>
                <w:color w:val="010101"/>
                <w:sz w:val="22"/>
                <w:szCs w:val="22"/>
                <w:lang w:val="es-ES"/>
              </w:rPr>
              <w:t>)</w:t>
            </w:r>
            <w:r>
              <w:rPr>
                <w:rFonts w:cs="Arial"/>
                <w:color w:val="010101"/>
                <w:sz w:val="22"/>
                <w:szCs w:val="22"/>
                <w:lang w:val="es-ES"/>
              </w:rPr>
              <w:t xml:space="preserve"> del motor</w:t>
            </w:r>
            <w:r w:rsidRPr="00E81BA2">
              <w:rPr>
                <w:rFonts w:cs="Arial"/>
                <w:color w:val="010101"/>
                <w:sz w:val="22"/>
                <w:szCs w:val="22"/>
                <w:lang w:val="es-ES"/>
              </w:rPr>
              <w:t xml:space="preserve"> y ventilación del motor de la bomba</w:t>
            </w:r>
          </w:p>
          <w:p w14:paraId="08D19F3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Se realizará limpieza del ventilador y carcasa del motor de las bombas.</w:t>
            </w:r>
          </w:p>
          <w:p w14:paraId="6CD6334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Verificar protecciones térmicas y sobrecarga de motores y bombas </w:t>
            </w:r>
          </w:p>
          <w:p w14:paraId="707B4339" w14:textId="77777777" w:rsidR="00621A6B" w:rsidRPr="00E81BA2" w:rsidRDefault="00621A6B" w:rsidP="00B662B8">
            <w:pPr>
              <w:jc w:val="both"/>
              <w:rPr>
                <w:rFonts w:cs="Arial"/>
                <w:color w:val="010101"/>
                <w:sz w:val="22"/>
                <w:szCs w:val="22"/>
                <w:lang w:val="es-ES"/>
              </w:rPr>
            </w:pPr>
          </w:p>
          <w:p w14:paraId="43CEE6B4" w14:textId="77777777" w:rsidR="00621A6B" w:rsidRPr="00E81BA2" w:rsidRDefault="00621A6B" w:rsidP="00B662B8">
            <w:pPr>
              <w:ind w:left="360"/>
              <w:jc w:val="both"/>
              <w:rPr>
                <w:rFonts w:cs="Arial"/>
                <w:color w:val="010101"/>
                <w:sz w:val="22"/>
                <w:szCs w:val="22"/>
                <w:lang w:val="es-ES"/>
              </w:rPr>
            </w:pPr>
            <w:r w:rsidRPr="00E81BA2">
              <w:rPr>
                <w:rFonts w:cs="Arial"/>
                <w:color w:val="010101"/>
                <w:sz w:val="22"/>
                <w:szCs w:val="22"/>
                <w:lang w:val="es-ES"/>
              </w:rPr>
              <w:t>PARTES HIDRÁULICA &amp; MECÁNICA</w:t>
            </w:r>
          </w:p>
          <w:p w14:paraId="7375711D" w14:textId="77777777" w:rsidR="00621A6B" w:rsidRPr="00E81BA2" w:rsidRDefault="00621A6B" w:rsidP="00B662B8">
            <w:pPr>
              <w:jc w:val="both"/>
              <w:rPr>
                <w:rFonts w:cs="Arial"/>
                <w:color w:val="010101"/>
                <w:sz w:val="22"/>
                <w:szCs w:val="22"/>
                <w:lang w:val="es-ES"/>
              </w:rPr>
            </w:pPr>
          </w:p>
          <w:p w14:paraId="7B814AA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Dentro de la rutina de mantenimiento está incluida el desmontaje parcial o total de las bombas incluyendo los motores.</w:t>
            </w:r>
          </w:p>
          <w:p w14:paraId="2A1B242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interna completa de las bombas y el motor</w:t>
            </w:r>
          </w:p>
          <w:p w14:paraId="6E47648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Cambio de rodamientos, sellos mecánicos, O-ring, estarán incluido dentro de la rutina de mantenimiento sin generar costos adicionales incluyendo el suministro e instalación.</w:t>
            </w:r>
          </w:p>
          <w:p w14:paraId="43E97AB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Inspección de impulsores y difusores</w:t>
            </w:r>
          </w:p>
          <w:p w14:paraId="6F16BF3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Cambiar todas las partes o piezas que tengan desgaste por uso o corrosión. La mano de obra ya está incluida dentro de la oferta. Los cambios de repuestos que no se mencionen que están incluidas se realizaran con bolsa de repuestos.</w:t>
            </w:r>
          </w:p>
          <w:p w14:paraId="56B3566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Verificar fugas en conexiones, sellos mecánicos y carcasa</w:t>
            </w:r>
          </w:p>
          <w:p w14:paraId="3907C10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ruidos o vibraciones anormales.</w:t>
            </w:r>
          </w:p>
          <w:p w14:paraId="7986230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Comprobar presión y caudal.</w:t>
            </w:r>
          </w:p>
          <w:p w14:paraId="29FAC7C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que no haya sobrecalentamiento</w:t>
            </w:r>
          </w:p>
          <w:p w14:paraId="14CF812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Verificar estado del eje y acoplamiento.</w:t>
            </w:r>
          </w:p>
          <w:p w14:paraId="779A76CD"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Comprobar desgaste de impulsor multietapas.</w:t>
            </w:r>
          </w:p>
          <w:p w14:paraId="7BCC9B2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Asegurar apriete de pernos estructurales.</w:t>
            </w:r>
          </w:p>
          <w:p w14:paraId="7369B4D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válvulas de succión y descarga.</w:t>
            </w:r>
          </w:p>
          <w:p w14:paraId="394B451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filtros o coladores.</w:t>
            </w:r>
          </w:p>
          <w:p w14:paraId="17A66AF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presencia de aire en la línea</w:t>
            </w:r>
          </w:p>
          <w:p w14:paraId="6663010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y limpieza de la bomba.</w:t>
            </w:r>
          </w:p>
          <w:p w14:paraId="7F2BBF0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anclajes del conjunto motor – bomba</w:t>
            </w:r>
          </w:p>
          <w:p w14:paraId="4C4BC2E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los manómetros.</w:t>
            </w:r>
          </w:p>
          <w:p w14:paraId="11804E6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motor – bomba</w:t>
            </w:r>
          </w:p>
          <w:p w14:paraId="024D0B1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de alimentación y nivelación</w:t>
            </w:r>
          </w:p>
          <w:p w14:paraId="60AEDE8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la instalación hidráulica.</w:t>
            </w:r>
          </w:p>
          <w:p w14:paraId="2F9C8A5D"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Ajuste de las válvulas en succión y descarga del equipo.</w:t>
            </w:r>
          </w:p>
          <w:p w14:paraId="2374D2AD"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los rodamientos y acople.</w:t>
            </w:r>
          </w:p>
          <w:p w14:paraId="53C2F5DD"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Ajuste de </w:t>
            </w:r>
            <w:proofErr w:type="spellStart"/>
            <w:r w:rsidRPr="00E81BA2">
              <w:rPr>
                <w:rFonts w:cs="Arial"/>
                <w:color w:val="010101"/>
                <w:sz w:val="22"/>
                <w:szCs w:val="22"/>
                <w:lang w:val="es-ES"/>
              </w:rPr>
              <w:t>prensarstopas</w:t>
            </w:r>
            <w:proofErr w:type="spellEnd"/>
            <w:r w:rsidRPr="00E81BA2">
              <w:rPr>
                <w:rFonts w:cs="Arial"/>
                <w:color w:val="010101"/>
                <w:sz w:val="22"/>
                <w:szCs w:val="22"/>
                <w:lang w:val="es-ES"/>
              </w:rPr>
              <w:t>.</w:t>
            </w:r>
          </w:p>
          <w:p w14:paraId="795EEFE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línea de </w:t>
            </w:r>
            <w:proofErr w:type="spellStart"/>
            <w:r w:rsidRPr="00E81BA2">
              <w:rPr>
                <w:rFonts w:cs="Arial"/>
                <w:color w:val="010101"/>
                <w:sz w:val="22"/>
                <w:szCs w:val="22"/>
                <w:lang w:val="es-ES"/>
              </w:rPr>
              <w:t>sensado</w:t>
            </w:r>
            <w:proofErr w:type="spellEnd"/>
          </w:p>
          <w:p w14:paraId="4A26823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general de tuberías de bombeo.</w:t>
            </w:r>
          </w:p>
          <w:p w14:paraId="425DE68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sello mecánico de la bomba.</w:t>
            </w:r>
          </w:p>
          <w:p w14:paraId="2761702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del funcionamiento de la bomba y medición de presión de trabajo.</w:t>
            </w:r>
          </w:p>
          <w:p w14:paraId="6018815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de bomba y general de tuberías y cuarto de bomba.</w:t>
            </w:r>
          </w:p>
          <w:p w14:paraId="2726425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rodamientos y anillos del motor (si se requiere cambio se realizará con la bolsa de repuestos solo los anillos del motor).</w:t>
            </w:r>
          </w:p>
          <w:p w14:paraId="01CBE0B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y ajuste de la alineación de la bomba y el elemento impulsor (motor). </w:t>
            </w:r>
          </w:p>
          <w:p w14:paraId="0579AA6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ejes y cojinetes.</w:t>
            </w:r>
          </w:p>
          <w:p w14:paraId="278AC89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lastRenderedPageBreak/>
              <w:t>Revisión de rotor.</w:t>
            </w:r>
          </w:p>
          <w:p w14:paraId="123D7EB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eléctrica y de control automático.</w:t>
            </w:r>
          </w:p>
          <w:p w14:paraId="5C34175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funcionamiento del sistema de automatización y ajustes si es necesario.</w:t>
            </w:r>
          </w:p>
          <w:p w14:paraId="556FBA9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flotadores mecánicos y cambio (si se requiere se realizará con la bolsa de repuestos).</w:t>
            </w:r>
          </w:p>
          <w:p w14:paraId="3A56C09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cheques y cambio (si se requiere se realizará con la bolsa de repuestos).</w:t>
            </w:r>
          </w:p>
          <w:p w14:paraId="2D2783D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de tanque </w:t>
            </w:r>
            <w:proofErr w:type="spellStart"/>
            <w:r w:rsidRPr="00E81BA2">
              <w:rPr>
                <w:rFonts w:cs="Arial"/>
                <w:color w:val="010101"/>
                <w:sz w:val="22"/>
                <w:szCs w:val="22"/>
                <w:lang w:val="es-ES"/>
              </w:rPr>
              <w:t>Hidroflo</w:t>
            </w:r>
            <w:proofErr w:type="spellEnd"/>
            <w:r w:rsidRPr="00E81BA2">
              <w:rPr>
                <w:rFonts w:cs="Arial"/>
                <w:color w:val="010101"/>
                <w:sz w:val="22"/>
                <w:szCs w:val="22"/>
                <w:lang w:val="es-ES"/>
              </w:rPr>
              <w:t xml:space="preserve"> y calibración (si se requiere cambio se realizará con la bolsa de repuestos).</w:t>
            </w:r>
          </w:p>
          <w:p w14:paraId="5FF9121D"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de la precarga del tanque </w:t>
            </w:r>
            <w:proofErr w:type="spellStart"/>
            <w:r w:rsidRPr="00E81BA2">
              <w:rPr>
                <w:rFonts w:cs="Arial"/>
                <w:color w:val="010101"/>
                <w:sz w:val="22"/>
                <w:szCs w:val="22"/>
                <w:lang w:val="es-ES"/>
              </w:rPr>
              <w:t>Hidroflo</w:t>
            </w:r>
            <w:proofErr w:type="spellEnd"/>
            <w:r w:rsidRPr="00E81BA2">
              <w:rPr>
                <w:rFonts w:cs="Arial"/>
                <w:color w:val="010101"/>
                <w:sz w:val="22"/>
                <w:szCs w:val="22"/>
                <w:lang w:val="es-ES"/>
              </w:rPr>
              <w:t>, todo tanque la precarga debe ser 2.0 PSI menor que la presión de encendido del interruptor de presión.</w:t>
            </w:r>
          </w:p>
          <w:p w14:paraId="7138C1E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Manómetros y cambio (si se requiere se realizará con la bolsa de repuestos).</w:t>
            </w:r>
          </w:p>
          <w:p w14:paraId="297436FA" w14:textId="77777777" w:rsidR="00621A6B" w:rsidRPr="00E81BA2" w:rsidRDefault="00621A6B" w:rsidP="00B662B8">
            <w:pPr>
              <w:ind w:left="720"/>
              <w:jc w:val="both"/>
              <w:rPr>
                <w:rFonts w:cs="Arial"/>
                <w:color w:val="010101"/>
                <w:sz w:val="22"/>
                <w:szCs w:val="22"/>
                <w:lang w:val="es-ES"/>
              </w:rPr>
            </w:pPr>
          </w:p>
          <w:p w14:paraId="6A6DF028" w14:textId="77777777" w:rsidR="00621A6B" w:rsidRPr="00E81BA2" w:rsidRDefault="00621A6B" w:rsidP="00B662B8">
            <w:pPr>
              <w:ind w:left="720"/>
              <w:jc w:val="both"/>
              <w:rPr>
                <w:rFonts w:cs="Arial"/>
                <w:color w:val="010101"/>
                <w:sz w:val="22"/>
                <w:szCs w:val="22"/>
                <w:lang w:val="es-ES"/>
              </w:rPr>
            </w:pPr>
            <w:r w:rsidRPr="00E81BA2">
              <w:rPr>
                <w:rFonts w:cs="Arial"/>
                <w:color w:val="010101"/>
                <w:sz w:val="22"/>
                <w:szCs w:val="22"/>
                <w:lang w:val="es-ES"/>
              </w:rPr>
              <w:t>OTROS REQUERIMIENTOS</w:t>
            </w:r>
          </w:p>
          <w:p w14:paraId="16A3187C" w14:textId="77777777" w:rsidR="00621A6B" w:rsidRPr="00E81BA2" w:rsidRDefault="00621A6B" w:rsidP="00B662B8">
            <w:pPr>
              <w:jc w:val="both"/>
              <w:rPr>
                <w:rFonts w:cs="Arial"/>
                <w:color w:val="010101"/>
                <w:sz w:val="22"/>
                <w:szCs w:val="22"/>
                <w:lang w:val="es-ES"/>
              </w:rPr>
            </w:pPr>
          </w:p>
          <w:p w14:paraId="09EEFA6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Atender fallas o fugas que se puedan presentar durante la duración la vigencia del contrato.</w:t>
            </w:r>
          </w:p>
          <w:p w14:paraId="300830F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Atender requerimientos realizados por el administrador del contrato. </w:t>
            </w:r>
          </w:p>
          <w:p w14:paraId="454AF90D"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Presentar informe de mejoras o de hallazgos técnicos que requieran atención inmediata con su respectiva solución. (Indicar correcciones o mantenimientos a realizar en corto plazo)</w:t>
            </w:r>
          </w:p>
          <w:p w14:paraId="68413D97"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29E4A9D7" w14:textId="77777777" w:rsidR="00621A6B" w:rsidRPr="00E81BA2" w:rsidRDefault="00621A6B" w:rsidP="00621A6B">
            <w:pPr>
              <w:pStyle w:val="Prrafodelista"/>
              <w:numPr>
                <w:ilvl w:val="0"/>
                <w:numId w:val="16"/>
              </w:numPr>
              <w:spacing w:after="0"/>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44546ABB" w14:textId="77777777" w:rsidR="00621A6B" w:rsidRPr="008D3295" w:rsidRDefault="00621A6B" w:rsidP="00621A6B">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758F68AA" w14:textId="77777777" w:rsidR="00621A6B" w:rsidRPr="00E81BA2" w:rsidRDefault="00621A6B" w:rsidP="00B662B8">
            <w:pPr>
              <w:jc w:val="both"/>
              <w:rPr>
                <w:rFonts w:cs="Arial"/>
                <w:sz w:val="22"/>
                <w:szCs w:val="22"/>
                <w:lang w:val="es-ES"/>
              </w:rPr>
            </w:pPr>
            <w:r w:rsidRPr="00E81BA2">
              <w:rPr>
                <w:rFonts w:cs="Arial"/>
                <w:b/>
                <w:color w:val="010101"/>
                <w:sz w:val="22"/>
                <w:szCs w:val="22"/>
                <w:u w:val="single"/>
                <w:lang w:val="es-ES"/>
              </w:rPr>
              <w:t>SEDE FORTALEZA</w:t>
            </w:r>
          </w:p>
          <w:p w14:paraId="19AF2EB5" w14:textId="77777777" w:rsidR="00621A6B" w:rsidRPr="00E81BA2" w:rsidRDefault="00621A6B" w:rsidP="00B662B8">
            <w:pPr>
              <w:jc w:val="both"/>
              <w:rPr>
                <w:rFonts w:cs="Arial"/>
                <w:sz w:val="22"/>
                <w:szCs w:val="22"/>
                <w:lang w:val="es-ES"/>
              </w:rPr>
            </w:pPr>
          </w:p>
          <w:p w14:paraId="709F8D6C" w14:textId="77777777" w:rsidR="00621A6B" w:rsidRPr="00E81BA2" w:rsidRDefault="00621A6B" w:rsidP="00B662B8">
            <w:pPr>
              <w:jc w:val="both"/>
              <w:rPr>
                <w:rFonts w:cs="Arial"/>
                <w:b/>
                <w:sz w:val="22"/>
                <w:szCs w:val="22"/>
                <w:lang w:val="es-ES"/>
              </w:rPr>
            </w:pPr>
            <w:r>
              <w:rPr>
                <w:rFonts w:cs="Arial"/>
                <w:b/>
                <w:sz w:val="22"/>
                <w:szCs w:val="22"/>
                <w:lang w:val="es-ES"/>
              </w:rPr>
              <w:t>17</w:t>
            </w:r>
            <w:r w:rsidRPr="00E81BA2">
              <w:rPr>
                <w:rFonts w:cs="Arial"/>
                <w:b/>
                <w:sz w:val="22"/>
                <w:szCs w:val="22"/>
                <w:lang w:val="es-ES"/>
              </w:rPr>
              <w:t>. Mantenimiento general de una (1) bomba centrífuga de 3.5 HP, 220V-440V, 60 Hz sede Fortaleza</w:t>
            </w:r>
          </w:p>
          <w:p w14:paraId="340166DD" w14:textId="77777777" w:rsidR="00621A6B" w:rsidRPr="00E81BA2" w:rsidRDefault="00621A6B" w:rsidP="00B662B8">
            <w:pPr>
              <w:rPr>
                <w:rFonts w:cs="Arial"/>
                <w:sz w:val="22"/>
                <w:szCs w:val="22"/>
                <w:lang w:val="es-ES"/>
              </w:rPr>
            </w:pPr>
          </w:p>
          <w:p w14:paraId="34D4053A"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Incluye:</w:t>
            </w:r>
          </w:p>
          <w:p w14:paraId="44D94CD9" w14:textId="77777777" w:rsidR="00621A6B" w:rsidRPr="00E81BA2" w:rsidRDefault="00621A6B" w:rsidP="00B662B8">
            <w:pPr>
              <w:ind w:left="720"/>
              <w:jc w:val="both"/>
              <w:rPr>
                <w:rFonts w:cs="Arial"/>
                <w:color w:val="010101"/>
                <w:sz w:val="22"/>
                <w:szCs w:val="22"/>
                <w:lang w:val="es-ES"/>
              </w:rPr>
            </w:pPr>
          </w:p>
          <w:p w14:paraId="5F66054F" w14:textId="77777777" w:rsidR="00621A6B" w:rsidRPr="00E81BA2" w:rsidRDefault="00621A6B" w:rsidP="00B662B8">
            <w:pPr>
              <w:ind w:left="360"/>
              <w:jc w:val="both"/>
              <w:rPr>
                <w:rFonts w:cs="Arial"/>
                <w:color w:val="010101"/>
                <w:sz w:val="22"/>
                <w:szCs w:val="22"/>
                <w:lang w:val="es-ES"/>
              </w:rPr>
            </w:pPr>
            <w:r w:rsidRPr="00E81BA2">
              <w:rPr>
                <w:rFonts w:cs="Arial"/>
                <w:color w:val="010101"/>
                <w:sz w:val="22"/>
                <w:szCs w:val="22"/>
                <w:lang w:val="es-ES"/>
              </w:rPr>
              <w:t xml:space="preserve">PARA TABLEROS ELÉCTRICOS &amp; CONEXIONES ELÉCTRICAS Y DE CONTRO, TAMBIEN APLICA PARA LAS BOMBAS Y MOTORES DE </w:t>
            </w:r>
            <w:proofErr w:type="gramStart"/>
            <w:r w:rsidRPr="00E81BA2">
              <w:rPr>
                <w:rFonts w:cs="Arial"/>
                <w:color w:val="010101"/>
                <w:sz w:val="22"/>
                <w:szCs w:val="22"/>
                <w:lang w:val="es-ES"/>
              </w:rPr>
              <w:t>LAS MISMAS</w:t>
            </w:r>
            <w:proofErr w:type="gramEnd"/>
          </w:p>
          <w:p w14:paraId="67E697CA" w14:textId="77777777" w:rsidR="00621A6B" w:rsidRPr="00E81BA2" w:rsidRDefault="00621A6B" w:rsidP="00B662B8">
            <w:pPr>
              <w:ind w:left="360"/>
              <w:jc w:val="both"/>
              <w:rPr>
                <w:rFonts w:cs="Arial"/>
                <w:color w:val="010101"/>
                <w:sz w:val="22"/>
                <w:szCs w:val="22"/>
                <w:lang w:val="es-ES"/>
              </w:rPr>
            </w:pPr>
          </w:p>
          <w:p w14:paraId="145A166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Inspección física, prueba de equipo, revisión de tableros, pruebas de arranque y apagado en automático y secuencial, pruebas a los arrancadores </w:t>
            </w:r>
            <w:proofErr w:type="spellStart"/>
            <w:r w:rsidRPr="00E81BA2">
              <w:rPr>
                <w:rFonts w:cs="Arial"/>
                <w:color w:val="010101"/>
                <w:sz w:val="22"/>
                <w:szCs w:val="22"/>
                <w:lang w:val="es-ES"/>
              </w:rPr>
              <w:t>termomagneticos</w:t>
            </w:r>
            <w:proofErr w:type="spellEnd"/>
            <w:r w:rsidRPr="00E81BA2">
              <w:rPr>
                <w:rFonts w:cs="Arial"/>
                <w:color w:val="010101"/>
                <w:sz w:val="22"/>
                <w:szCs w:val="22"/>
                <w:lang w:val="es-ES"/>
              </w:rPr>
              <w:t xml:space="preserve"> y en general realizar una evaluación completa del equipo en condiciones bajo carga; presentación de informe técnico.</w:t>
            </w:r>
          </w:p>
          <w:p w14:paraId="5F19FDC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los contactores.</w:t>
            </w:r>
          </w:p>
          <w:p w14:paraId="03289F8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las bornes y borneras.</w:t>
            </w:r>
          </w:p>
          <w:p w14:paraId="487C72F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ajustes y verificación de breaker y mini breaker.</w:t>
            </w:r>
          </w:p>
          <w:p w14:paraId="6952D8F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del relé térmico.</w:t>
            </w:r>
          </w:p>
          <w:p w14:paraId="2A5AD39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de fases, voltajes y bajo o sobre intensidades.</w:t>
            </w:r>
          </w:p>
          <w:p w14:paraId="79747A2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Verificación y pruebas variador de frecuencia </w:t>
            </w:r>
          </w:p>
          <w:p w14:paraId="0480429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Ajustes de terminales.</w:t>
            </w:r>
          </w:p>
          <w:p w14:paraId="4787EC9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y revisión de válvula solenoide.</w:t>
            </w:r>
          </w:p>
          <w:p w14:paraId="448BD36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del transductor de presión.</w:t>
            </w:r>
          </w:p>
          <w:p w14:paraId="433A67B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programación y descarga de eventos.</w:t>
            </w:r>
          </w:p>
          <w:p w14:paraId="32A8D78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alarmas, señales y luces piloto.</w:t>
            </w:r>
          </w:p>
          <w:p w14:paraId="1260406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Pruebas de funcionamiento accionador manual y automático, pruebas de alarmas.</w:t>
            </w:r>
          </w:p>
          <w:p w14:paraId="1193E01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Programación y ajustes de parámetros.</w:t>
            </w:r>
          </w:p>
          <w:p w14:paraId="710904C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general de funcionamiento de tableros de control.</w:t>
            </w:r>
          </w:p>
          <w:p w14:paraId="020872F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y ajuste de partes electrónicas y eléctricas tableros de control</w:t>
            </w:r>
          </w:p>
          <w:p w14:paraId="192F94E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lastRenderedPageBreak/>
              <w:t>Pruebas de accionamiento eléctrico en motores.</w:t>
            </w:r>
          </w:p>
          <w:p w14:paraId="516FF84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y ajustes de Señales por mal funcionamiento o malas conexiones.</w:t>
            </w:r>
          </w:p>
          <w:p w14:paraId="4F937EA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toma de lecturas de voltaje y amperaje en tableros y motores de las bombas.</w:t>
            </w:r>
          </w:p>
          <w:p w14:paraId="686F7B0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y limpieza de ventiladores de tableros.</w:t>
            </w:r>
          </w:p>
          <w:p w14:paraId="17CEAC2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Inspeccionar aislamiento eléctrico (</w:t>
            </w:r>
            <w:proofErr w:type="spellStart"/>
            <w:r w:rsidRPr="00E81BA2">
              <w:rPr>
                <w:rFonts w:cs="Arial"/>
                <w:color w:val="010101"/>
                <w:sz w:val="22"/>
                <w:szCs w:val="22"/>
                <w:lang w:val="es-ES"/>
              </w:rPr>
              <w:t>meguear</w:t>
            </w:r>
            <w:proofErr w:type="spellEnd"/>
            <w:r w:rsidRPr="00E81BA2">
              <w:rPr>
                <w:rFonts w:cs="Arial"/>
                <w:color w:val="010101"/>
                <w:sz w:val="22"/>
                <w:szCs w:val="22"/>
                <w:lang w:val="es-ES"/>
              </w:rPr>
              <w:t>)</w:t>
            </w:r>
            <w:r>
              <w:rPr>
                <w:rFonts w:cs="Arial"/>
                <w:color w:val="010101"/>
                <w:sz w:val="22"/>
                <w:szCs w:val="22"/>
                <w:lang w:val="es-ES"/>
              </w:rPr>
              <w:t xml:space="preserve"> del motor</w:t>
            </w:r>
            <w:r w:rsidRPr="00E81BA2">
              <w:rPr>
                <w:rFonts w:cs="Arial"/>
                <w:color w:val="010101"/>
                <w:sz w:val="22"/>
                <w:szCs w:val="22"/>
                <w:lang w:val="es-ES"/>
              </w:rPr>
              <w:t xml:space="preserve"> y ventilación del motor de la bomba</w:t>
            </w:r>
          </w:p>
          <w:p w14:paraId="6EAE54DD"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Se realizará limpieza del ventilador y carcasa del motor de las bombas.</w:t>
            </w:r>
          </w:p>
          <w:p w14:paraId="30FA8B3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Verificar protecciones térmicas y sobrecarga de motores y bombas </w:t>
            </w:r>
          </w:p>
          <w:p w14:paraId="16BA6F4E" w14:textId="77777777" w:rsidR="00621A6B" w:rsidRPr="00E81BA2" w:rsidRDefault="00621A6B" w:rsidP="00B662B8">
            <w:pPr>
              <w:jc w:val="both"/>
              <w:rPr>
                <w:rFonts w:cs="Arial"/>
                <w:color w:val="010101"/>
                <w:sz w:val="22"/>
                <w:szCs w:val="22"/>
                <w:lang w:val="es-ES"/>
              </w:rPr>
            </w:pPr>
          </w:p>
          <w:p w14:paraId="094CC607" w14:textId="77777777" w:rsidR="00621A6B" w:rsidRPr="00E81BA2" w:rsidRDefault="00621A6B" w:rsidP="00B662B8">
            <w:pPr>
              <w:ind w:left="360"/>
              <w:jc w:val="both"/>
              <w:rPr>
                <w:rFonts w:cs="Arial"/>
                <w:color w:val="010101"/>
                <w:sz w:val="22"/>
                <w:szCs w:val="22"/>
                <w:lang w:val="es-ES"/>
              </w:rPr>
            </w:pPr>
            <w:r w:rsidRPr="00E81BA2">
              <w:rPr>
                <w:rFonts w:cs="Arial"/>
                <w:color w:val="010101"/>
                <w:sz w:val="22"/>
                <w:szCs w:val="22"/>
                <w:lang w:val="es-ES"/>
              </w:rPr>
              <w:t>PARTES HIDRÁULICA &amp; MECÁNICA</w:t>
            </w:r>
          </w:p>
          <w:p w14:paraId="6155A0FB" w14:textId="77777777" w:rsidR="00621A6B" w:rsidRPr="00E81BA2" w:rsidRDefault="00621A6B" w:rsidP="00B662B8">
            <w:pPr>
              <w:jc w:val="both"/>
              <w:rPr>
                <w:rFonts w:cs="Arial"/>
                <w:color w:val="010101"/>
                <w:sz w:val="22"/>
                <w:szCs w:val="22"/>
                <w:lang w:val="es-ES"/>
              </w:rPr>
            </w:pPr>
          </w:p>
          <w:p w14:paraId="2D0D9DF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Dentro de la rutina de mantenimiento está incluida el desmontaje parcial o total de las bombas incluyendo los motores.</w:t>
            </w:r>
          </w:p>
          <w:p w14:paraId="7E72E6D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interna completa de las bombas y el motor</w:t>
            </w:r>
          </w:p>
          <w:p w14:paraId="190E066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Cambio de rodamientos, sellos mecánicos, O-ring, estarán incluido dentro de la rutina de mantenimiento sin generar costos adicionales incluyendo el suministro </w:t>
            </w:r>
            <w:proofErr w:type="spellStart"/>
            <w:r w:rsidRPr="00E81BA2">
              <w:rPr>
                <w:rFonts w:cs="Arial"/>
                <w:color w:val="010101"/>
                <w:sz w:val="22"/>
                <w:szCs w:val="22"/>
                <w:lang w:val="es-ES"/>
              </w:rPr>
              <w:t>he</w:t>
            </w:r>
            <w:proofErr w:type="spellEnd"/>
            <w:r w:rsidRPr="00E81BA2">
              <w:rPr>
                <w:rFonts w:cs="Arial"/>
                <w:color w:val="010101"/>
                <w:sz w:val="22"/>
                <w:szCs w:val="22"/>
                <w:lang w:val="es-ES"/>
              </w:rPr>
              <w:t xml:space="preserve"> instalación</w:t>
            </w:r>
          </w:p>
          <w:p w14:paraId="4A1901B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Inspección de impulsores y difusores</w:t>
            </w:r>
          </w:p>
          <w:p w14:paraId="3C6401A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Cambiar todas las partes o piezas que tengan desgaste por uso o corrosión. La mano de obra ya está incluida dentro de la oferta. Los cambios de repuestos que no se mencionen que están incluidas se realizaran con bolsa de repuestos.</w:t>
            </w:r>
          </w:p>
          <w:p w14:paraId="63A04FA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Verificar fugas en conexiones, sellos mecánicos y carcasa</w:t>
            </w:r>
          </w:p>
          <w:p w14:paraId="181C169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ruidos o vibraciones anormales.</w:t>
            </w:r>
          </w:p>
          <w:p w14:paraId="089BEB7D"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Comprobar presión y caudal.</w:t>
            </w:r>
          </w:p>
          <w:p w14:paraId="60A5D03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que no haya sobrecalentamiento</w:t>
            </w:r>
          </w:p>
          <w:p w14:paraId="54316B2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Verificar estado del eje y acoplamiento.</w:t>
            </w:r>
          </w:p>
          <w:p w14:paraId="06E79DB8"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Comprobar desgaste de impulsor multietapas.</w:t>
            </w:r>
          </w:p>
          <w:p w14:paraId="7E9A4F5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Asegurar apriete de pernos estructurales.</w:t>
            </w:r>
          </w:p>
          <w:p w14:paraId="00E1CE7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válvulas de succión y descarga.</w:t>
            </w:r>
          </w:p>
          <w:p w14:paraId="71BA5E6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filtros o coladores.</w:t>
            </w:r>
          </w:p>
          <w:p w14:paraId="15C497F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Revisar presencia de aire en la línea</w:t>
            </w:r>
          </w:p>
          <w:p w14:paraId="3205EDF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y limpieza de la bomba.</w:t>
            </w:r>
          </w:p>
          <w:p w14:paraId="2886E86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anclajes del conjunto motor – bomba</w:t>
            </w:r>
          </w:p>
          <w:p w14:paraId="5A8EC92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los manómetros.</w:t>
            </w:r>
          </w:p>
          <w:p w14:paraId="32C7C22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motor – bomba</w:t>
            </w:r>
          </w:p>
          <w:p w14:paraId="3470E62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de alimentación y nivelación</w:t>
            </w:r>
          </w:p>
          <w:p w14:paraId="6A39592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la instalación hidráulica.</w:t>
            </w:r>
          </w:p>
          <w:p w14:paraId="351E0CDA"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Ajuste de las válvulas en succión y descarga del equipo.</w:t>
            </w:r>
          </w:p>
          <w:p w14:paraId="5CDFDF4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los rodamientos y acople.</w:t>
            </w:r>
          </w:p>
          <w:p w14:paraId="1386CAE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Ajuste de </w:t>
            </w:r>
            <w:proofErr w:type="spellStart"/>
            <w:r w:rsidRPr="00E81BA2">
              <w:rPr>
                <w:rFonts w:cs="Arial"/>
                <w:color w:val="010101"/>
                <w:sz w:val="22"/>
                <w:szCs w:val="22"/>
                <w:lang w:val="es-ES"/>
              </w:rPr>
              <w:t>prensarstopas</w:t>
            </w:r>
            <w:proofErr w:type="spellEnd"/>
            <w:r w:rsidRPr="00E81BA2">
              <w:rPr>
                <w:rFonts w:cs="Arial"/>
                <w:color w:val="010101"/>
                <w:sz w:val="22"/>
                <w:szCs w:val="22"/>
                <w:lang w:val="es-ES"/>
              </w:rPr>
              <w:t>.</w:t>
            </w:r>
          </w:p>
          <w:p w14:paraId="35235E75"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línea de </w:t>
            </w:r>
            <w:proofErr w:type="spellStart"/>
            <w:r w:rsidRPr="00E81BA2">
              <w:rPr>
                <w:rFonts w:cs="Arial"/>
                <w:color w:val="010101"/>
                <w:sz w:val="22"/>
                <w:szCs w:val="22"/>
                <w:lang w:val="es-ES"/>
              </w:rPr>
              <w:t>sensado</w:t>
            </w:r>
            <w:proofErr w:type="spellEnd"/>
          </w:p>
          <w:p w14:paraId="28EB741D"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general de tuberías de bombeo.</w:t>
            </w:r>
          </w:p>
          <w:p w14:paraId="6BD24C8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sello mecánico de la bomba.</w:t>
            </w:r>
          </w:p>
          <w:p w14:paraId="7DCFE37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Verificación del funcionamiento de la bomba y medición de presión de trabajo.</w:t>
            </w:r>
          </w:p>
          <w:p w14:paraId="2B570EA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Limpieza de bomba y general de tuberías y cuarto de bomba.</w:t>
            </w:r>
          </w:p>
          <w:p w14:paraId="45D9C0DC"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rodamientos y anillos del motor (si se requiere cambio se realizará con la bolsa de repuestos solo los anillos del motor).</w:t>
            </w:r>
          </w:p>
          <w:p w14:paraId="4DC8877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y ajuste de la alineación de la bomba y el elemento impulsor (motor). </w:t>
            </w:r>
          </w:p>
          <w:p w14:paraId="2102E93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ejes y cojinetes.</w:t>
            </w:r>
          </w:p>
          <w:p w14:paraId="07BA4AF6"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rotor.</w:t>
            </w:r>
          </w:p>
          <w:p w14:paraId="10DA80A2"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eléctrica y de control automático.</w:t>
            </w:r>
          </w:p>
          <w:p w14:paraId="29858259"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funcionamiento del sistema de automatización y ajustes si es necesario.</w:t>
            </w:r>
          </w:p>
          <w:p w14:paraId="01E64C5B"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lastRenderedPageBreak/>
              <w:t>Revisión de flotadores mecánicos y cambio (si se requiere se realizará con la bolsa de repuestos).</w:t>
            </w:r>
          </w:p>
          <w:p w14:paraId="7B0BDF20"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cheques y cambio (si se requiere se realizará con la bolsa de repuestos).</w:t>
            </w:r>
          </w:p>
          <w:p w14:paraId="117BC4F1"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de tanque </w:t>
            </w:r>
            <w:proofErr w:type="spellStart"/>
            <w:r w:rsidRPr="00E81BA2">
              <w:rPr>
                <w:rFonts w:cs="Arial"/>
                <w:color w:val="010101"/>
                <w:sz w:val="22"/>
                <w:szCs w:val="22"/>
                <w:lang w:val="es-ES"/>
              </w:rPr>
              <w:t>Hidroflo</w:t>
            </w:r>
            <w:proofErr w:type="spellEnd"/>
            <w:r w:rsidRPr="00E81BA2">
              <w:rPr>
                <w:rFonts w:cs="Arial"/>
                <w:color w:val="010101"/>
                <w:sz w:val="22"/>
                <w:szCs w:val="22"/>
                <w:lang w:val="es-ES"/>
              </w:rPr>
              <w:t xml:space="preserve"> y calibración (si se requiere cambio se realizará con la bolsa de repuestos).</w:t>
            </w:r>
          </w:p>
          <w:p w14:paraId="543F14C3"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de la precarga del tanque </w:t>
            </w:r>
            <w:proofErr w:type="spellStart"/>
            <w:r w:rsidRPr="00E81BA2">
              <w:rPr>
                <w:rFonts w:cs="Arial"/>
                <w:color w:val="010101"/>
                <w:sz w:val="22"/>
                <w:szCs w:val="22"/>
                <w:lang w:val="es-ES"/>
              </w:rPr>
              <w:t>Hidroflo</w:t>
            </w:r>
            <w:proofErr w:type="spellEnd"/>
            <w:r w:rsidRPr="00E81BA2">
              <w:rPr>
                <w:rFonts w:cs="Arial"/>
                <w:color w:val="010101"/>
                <w:sz w:val="22"/>
                <w:szCs w:val="22"/>
                <w:lang w:val="es-ES"/>
              </w:rPr>
              <w:t>, todo tanque la precarga debe ser 2.0 PSI menor que la presión de encendido del interruptor de presión.</w:t>
            </w:r>
          </w:p>
          <w:p w14:paraId="130C540F"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Revisión de Manómetros y cambio (si se requiere se realizará con la bolsa de repuestos).</w:t>
            </w:r>
          </w:p>
          <w:p w14:paraId="5B018768" w14:textId="77777777" w:rsidR="00621A6B" w:rsidRPr="00E81BA2" w:rsidRDefault="00621A6B" w:rsidP="00B662B8">
            <w:pPr>
              <w:ind w:left="720"/>
              <w:jc w:val="both"/>
              <w:rPr>
                <w:rFonts w:cs="Arial"/>
                <w:color w:val="010101"/>
                <w:sz w:val="22"/>
                <w:szCs w:val="22"/>
                <w:lang w:val="es-ES"/>
              </w:rPr>
            </w:pPr>
          </w:p>
          <w:p w14:paraId="64B49751" w14:textId="77777777" w:rsidR="00621A6B" w:rsidRPr="00E81BA2" w:rsidRDefault="00621A6B" w:rsidP="00B662B8">
            <w:pPr>
              <w:ind w:left="720"/>
              <w:jc w:val="both"/>
              <w:rPr>
                <w:rFonts w:cs="Arial"/>
                <w:color w:val="010101"/>
                <w:sz w:val="22"/>
                <w:szCs w:val="22"/>
                <w:lang w:val="es-ES"/>
              </w:rPr>
            </w:pPr>
            <w:r w:rsidRPr="00E81BA2">
              <w:rPr>
                <w:rFonts w:cs="Arial"/>
                <w:color w:val="010101"/>
                <w:sz w:val="22"/>
                <w:szCs w:val="22"/>
                <w:lang w:val="es-ES"/>
              </w:rPr>
              <w:t>OTROS REQUERIMIENTOS</w:t>
            </w:r>
          </w:p>
          <w:p w14:paraId="7F1DE5E6" w14:textId="77777777" w:rsidR="00621A6B" w:rsidRPr="00E81BA2" w:rsidRDefault="00621A6B" w:rsidP="00B662B8">
            <w:pPr>
              <w:jc w:val="both"/>
              <w:rPr>
                <w:rFonts w:cs="Arial"/>
                <w:color w:val="010101"/>
                <w:sz w:val="22"/>
                <w:szCs w:val="22"/>
                <w:lang w:val="es-ES"/>
              </w:rPr>
            </w:pPr>
          </w:p>
          <w:p w14:paraId="3909A2D7"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Atender fallas o fugas que se puedan presentar durante la duración la vigencia del contrato.</w:t>
            </w:r>
          </w:p>
          <w:p w14:paraId="41B8D65E"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 xml:space="preserve">Atender requerimientos realizados por el administrador del contrato. </w:t>
            </w:r>
          </w:p>
          <w:p w14:paraId="6B0499D4" w14:textId="77777777" w:rsidR="00621A6B" w:rsidRPr="00E81BA2" w:rsidRDefault="00621A6B" w:rsidP="00621A6B">
            <w:pPr>
              <w:numPr>
                <w:ilvl w:val="0"/>
                <w:numId w:val="16"/>
              </w:numPr>
              <w:jc w:val="both"/>
              <w:rPr>
                <w:rFonts w:cs="Arial"/>
                <w:color w:val="010101"/>
                <w:sz w:val="22"/>
                <w:szCs w:val="22"/>
                <w:lang w:val="es-ES"/>
              </w:rPr>
            </w:pPr>
            <w:r w:rsidRPr="00E81BA2">
              <w:rPr>
                <w:rFonts w:cs="Arial"/>
                <w:color w:val="010101"/>
                <w:sz w:val="22"/>
                <w:szCs w:val="22"/>
                <w:lang w:val="es-ES"/>
              </w:rPr>
              <w:t>Presentar informe de mejoras o de hallazgos técnicos que requieran atención inmediata con su respectiva solución. (Indicar correcciones o mantenimientos a realizar en corto plazo)</w:t>
            </w:r>
          </w:p>
          <w:p w14:paraId="2A8E575F" w14:textId="77777777" w:rsidR="00621A6B" w:rsidRPr="00E81BA2" w:rsidRDefault="00621A6B" w:rsidP="00621A6B">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31BAAD02" w14:textId="77777777" w:rsidR="00621A6B" w:rsidRPr="00E81BA2" w:rsidRDefault="00621A6B" w:rsidP="00621A6B">
            <w:pPr>
              <w:pStyle w:val="Prrafodelista"/>
              <w:numPr>
                <w:ilvl w:val="0"/>
                <w:numId w:val="16"/>
              </w:numPr>
              <w:spacing w:after="0"/>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618BE2DE" w14:textId="77777777" w:rsidR="00621A6B" w:rsidRPr="008D3295" w:rsidRDefault="00621A6B" w:rsidP="00621A6B">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4E8B40E1" w14:textId="77777777" w:rsidR="00621A6B" w:rsidRPr="00E81BA2" w:rsidRDefault="00621A6B" w:rsidP="00B662B8">
            <w:pPr>
              <w:jc w:val="both"/>
              <w:rPr>
                <w:rFonts w:cs="Arial"/>
                <w:b/>
                <w:color w:val="010101"/>
                <w:sz w:val="22"/>
                <w:szCs w:val="22"/>
                <w:lang w:val="es-ES"/>
              </w:rPr>
            </w:pPr>
          </w:p>
          <w:p w14:paraId="4F44D699" w14:textId="77777777" w:rsidR="00621A6B" w:rsidRPr="00531F5A" w:rsidRDefault="00621A6B" w:rsidP="00B662B8">
            <w:pPr>
              <w:jc w:val="both"/>
              <w:rPr>
                <w:rFonts w:cs="Arial"/>
                <w:b/>
                <w:color w:val="FF0000"/>
                <w:sz w:val="22"/>
                <w:szCs w:val="22"/>
                <w:u w:val="single"/>
                <w:lang w:val="es-ES"/>
              </w:rPr>
            </w:pPr>
            <w:r w:rsidRPr="00531F5A">
              <w:rPr>
                <w:rFonts w:cs="Arial"/>
                <w:b/>
                <w:color w:val="FF0000"/>
                <w:sz w:val="22"/>
                <w:szCs w:val="22"/>
                <w:u w:val="single"/>
                <w:lang w:val="es-ES"/>
              </w:rPr>
              <w:t xml:space="preserve">NOTA </w:t>
            </w:r>
            <w:proofErr w:type="spellStart"/>
            <w:proofErr w:type="gramStart"/>
            <w:r w:rsidRPr="00531F5A">
              <w:rPr>
                <w:rFonts w:cs="Arial"/>
                <w:b/>
                <w:color w:val="FF0000"/>
                <w:sz w:val="22"/>
                <w:szCs w:val="22"/>
                <w:u w:val="single"/>
                <w:lang w:val="es-ES"/>
              </w:rPr>
              <w:t>IMPORTANTE:Para</w:t>
            </w:r>
            <w:proofErr w:type="spellEnd"/>
            <w:proofErr w:type="gramEnd"/>
            <w:r w:rsidRPr="00531F5A">
              <w:rPr>
                <w:rFonts w:cs="Arial"/>
                <w:b/>
                <w:color w:val="FF0000"/>
                <w:sz w:val="22"/>
                <w:szCs w:val="22"/>
                <w:u w:val="single"/>
                <w:lang w:val="es-ES"/>
              </w:rPr>
              <w:t xml:space="preserve"> los</w:t>
            </w:r>
            <w:r>
              <w:rPr>
                <w:rFonts w:cs="Arial"/>
                <w:b/>
                <w:color w:val="FF0000"/>
                <w:sz w:val="22"/>
                <w:szCs w:val="22"/>
                <w:u w:val="single"/>
                <w:lang w:val="es-ES"/>
              </w:rPr>
              <w:t xml:space="preserve"> sistemas de eyección, se debe</w:t>
            </w:r>
            <w:r w:rsidRPr="00531F5A">
              <w:rPr>
                <w:rFonts w:cs="Arial"/>
                <w:b/>
                <w:color w:val="FF0000"/>
                <w:sz w:val="22"/>
                <w:szCs w:val="22"/>
                <w:u w:val="single"/>
                <w:lang w:val="es-ES"/>
              </w:rPr>
              <w:t xml:space="preserve"> garantizar la adecuada gestión y disposición final de los residuos generados durante las actividades de mantenimiento, incluyendo la entrega del certificado de disposición final expedido por un gestor autorizado, conforme a la normatividad ambiental vigente.</w:t>
            </w:r>
          </w:p>
          <w:p w14:paraId="1EE983C6" w14:textId="77777777" w:rsidR="00621A6B" w:rsidRPr="00531F5A" w:rsidRDefault="00621A6B" w:rsidP="00B662B8">
            <w:pPr>
              <w:jc w:val="both"/>
              <w:rPr>
                <w:rFonts w:cs="Arial"/>
                <w:b/>
                <w:color w:val="FF0000"/>
                <w:sz w:val="22"/>
                <w:szCs w:val="22"/>
                <w:u w:val="single"/>
                <w:lang w:val="es-ES"/>
              </w:rPr>
            </w:pPr>
            <w:r w:rsidRPr="00531F5A">
              <w:rPr>
                <w:rFonts w:cs="Arial"/>
                <w:b/>
                <w:color w:val="FF0000"/>
                <w:sz w:val="22"/>
                <w:szCs w:val="22"/>
                <w:u w:val="single"/>
                <w:lang w:val="es-ES"/>
              </w:rPr>
              <w:t>Así mismo, la presión de operación del sistema deberá ser ajustada de acuerdo con los requerimientos específicos definidos por la Entidad, asegurando su correcto funcionamiento y desempeño operativo.</w:t>
            </w:r>
          </w:p>
          <w:p w14:paraId="7F7114BF" w14:textId="77777777" w:rsidR="00621A6B" w:rsidRPr="00531F5A" w:rsidRDefault="00621A6B" w:rsidP="00B662B8">
            <w:pPr>
              <w:jc w:val="both"/>
              <w:rPr>
                <w:rFonts w:cs="Arial"/>
                <w:b/>
                <w:color w:val="FF0000"/>
                <w:sz w:val="22"/>
                <w:szCs w:val="22"/>
                <w:u w:val="single"/>
                <w:lang w:val="es-ES"/>
              </w:rPr>
            </w:pPr>
            <w:r w:rsidRPr="00531F5A">
              <w:rPr>
                <w:rFonts w:cs="Arial"/>
                <w:b/>
                <w:color w:val="FF0000"/>
                <w:sz w:val="22"/>
                <w:szCs w:val="22"/>
                <w:u w:val="single"/>
                <w:lang w:val="es-ES"/>
              </w:rPr>
              <w:t>Adicionalmente, se deberán realizar tres (3) visitas anuales programadas, con el fin de ejecutar actividades de verificación, medición y ajuste de presión del sistema, garantizando su óptimo estado y continuidad en la prestación del servicio.</w:t>
            </w:r>
          </w:p>
          <w:p w14:paraId="3035F114" w14:textId="77777777" w:rsidR="00621A6B" w:rsidRPr="00E81BA2" w:rsidRDefault="00621A6B" w:rsidP="00B662B8">
            <w:pPr>
              <w:jc w:val="both"/>
              <w:rPr>
                <w:rFonts w:cs="Arial"/>
                <w:b/>
                <w:color w:val="010101"/>
                <w:sz w:val="22"/>
                <w:szCs w:val="22"/>
                <w:lang w:val="es-ES"/>
              </w:rPr>
            </w:pPr>
          </w:p>
          <w:p w14:paraId="206E5253" w14:textId="77777777" w:rsidR="00621A6B" w:rsidRPr="00B250B4" w:rsidRDefault="00621A6B" w:rsidP="00B662B8">
            <w:pPr>
              <w:jc w:val="both"/>
              <w:rPr>
                <w:rFonts w:cs="Arial"/>
                <w:b/>
                <w:bCs/>
                <w:color w:val="FF0000"/>
                <w:sz w:val="22"/>
                <w:szCs w:val="22"/>
                <w:u w:val="single"/>
                <w:lang w:val="es-ES"/>
              </w:rPr>
            </w:pPr>
            <w:r w:rsidRPr="00B250B4">
              <w:rPr>
                <w:rFonts w:cs="Arial"/>
                <w:b/>
                <w:bCs/>
                <w:color w:val="FF0000"/>
                <w:sz w:val="22"/>
                <w:szCs w:val="22"/>
                <w:u w:val="single"/>
                <w:lang w:val="es-ES"/>
              </w:rPr>
              <w:t xml:space="preserve">Aspectos técnicos adicionales </w:t>
            </w:r>
            <w:proofErr w:type="gramStart"/>
            <w:r w:rsidRPr="00B250B4">
              <w:rPr>
                <w:rFonts w:cs="Arial"/>
                <w:b/>
                <w:bCs/>
                <w:color w:val="FF0000"/>
                <w:sz w:val="22"/>
                <w:szCs w:val="22"/>
                <w:u w:val="single"/>
                <w:lang w:val="es-ES"/>
              </w:rPr>
              <w:t>a</w:t>
            </w:r>
            <w:proofErr w:type="gramEnd"/>
            <w:r w:rsidRPr="00B250B4">
              <w:rPr>
                <w:rFonts w:cs="Arial"/>
                <w:b/>
                <w:bCs/>
                <w:color w:val="FF0000"/>
                <w:sz w:val="22"/>
                <w:szCs w:val="22"/>
                <w:u w:val="single"/>
                <w:lang w:val="es-ES"/>
              </w:rPr>
              <w:t xml:space="preserve"> tener en cuenta en los mantenimientos donde apliquen</w:t>
            </w:r>
          </w:p>
          <w:p w14:paraId="43590D9F" w14:textId="77777777" w:rsidR="00621A6B" w:rsidRPr="00E81BA2" w:rsidRDefault="00621A6B" w:rsidP="00B662B8">
            <w:pPr>
              <w:ind w:left="720"/>
              <w:jc w:val="both"/>
              <w:rPr>
                <w:rFonts w:cs="Arial"/>
                <w:sz w:val="22"/>
                <w:szCs w:val="22"/>
                <w:lang w:val="es-ES"/>
              </w:rPr>
            </w:pPr>
          </w:p>
          <w:p w14:paraId="4A6C73F0" w14:textId="77777777" w:rsidR="00621A6B" w:rsidRPr="00E81BA2" w:rsidRDefault="00621A6B" w:rsidP="00B662B8">
            <w:pPr>
              <w:autoSpaceDE w:val="0"/>
              <w:autoSpaceDN w:val="0"/>
              <w:adjustRightInd w:val="0"/>
              <w:rPr>
                <w:rFonts w:cs="Arial"/>
                <w:b/>
                <w:bCs/>
                <w:i/>
                <w:iCs/>
                <w:sz w:val="22"/>
                <w:szCs w:val="22"/>
                <w:lang w:val="es-ES"/>
              </w:rPr>
            </w:pPr>
            <w:r w:rsidRPr="00E81BA2">
              <w:rPr>
                <w:rFonts w:cs="Arial"/>
                <w:b/>
                <w:bCs/>
                <w:i/>
                <w:iCs/>
                <w:sz w:val="22"/>
                <w:szCs w:val="22"/>
                <w:lang w:val="es-ES"/>
              </w:rPr>
              <w:t xml:space="preserve">INSPECCIÓN Y MANTENIMIENTO GENERAL DE REDES </w:t>
            </w:r>
          </w:p>
          <w:p w14:paraId="3DA89C99" w14:textId="77777777" w:rsidR="00621A6B" w:rsidRPr="00E81BA2" w:rsidRDefault="00621A6B" w:rsidP="00B662B8">
            <w:pPr>
              <w:jc w:val="both"/>
              <w:rPr>
                <w:rFonts w:cs="Arial"/>
                <w:sz w:val="22"/>
                <w:szCs w:val="22"/>
                <w:lang w:val="es-ES"/>
              </w:rPr>
            </w:pPr>
          </w:p>
          <w:p w14:paraId="088C6E54" w14:textId="77777777" w:rsidR="00621A6B" w:rsidRPr="00E81BA2" w:rsidRDefault="00621A6B" w:rsidP="00B662B8">
            <w:pPr>
              <w:jc w:val="both"/>
              <w:rPr>
                <w:rFonts w:cs="Arial"/>
                <w:sz w:val="22"/>
                <w:szCs w:val="22"/>
                <w:lang w:val="es-ES"/>
              </w:rPr>
            </w:pPr>
          </w:p>
          <w:p w14:paraId="0E7150B4" w14:textId="77777777" w:rsidR="00621A6B" w:rsidRPr="00E81BA2" w:rsidRDefault="00621A6B" w:rsidP="00621A6B">
            <w:pPr>
              <w:numPr>
                <w:ilvl w:val="0"/>
                <w:numId w:val="20"/>
              </w:numPr>
              <w:autoSpaceDE w:val="0"/>
              <w:autoSpaceDN w:val="0"/>
              <w:adjustRightInd w:val="0"/>
              <w:jc w:val="both"/>
              <w:rPr>
                <w:rFonts w:cs="Arial"/>
                <w:sz w:val="22"/>
                <w:szCs w:val="22"/>
                <w:lang w:val="es-ES"/>
              </w:rPr>
            </w:pPr>
            <w:r w:rsidRPr="00E81BA2">
              <w:rPr>
                <w:rFonts w:cs="Arial"/>
                <w:sz w:val="22"/>
                <w:szCs w:val="22"/>
                <w:lang w:val="es-ES"/>
              </w:rPr>
              <w:t xml:space="preserve">Se trata de realizar una inspección visual con cierta frecuencia, para detectar posibles fugas, igualmente observar que los soportes no se hayan desprendido y estén sujetando correctamente la tubería. En caso de ser necesario, se deben realizar los ajustes y/o reemplazos en la red necesarios para evitar daños mayores. </w:t>
            </w:r>
          </w:p>
          <w:p w14:paraId="2C31C81B" w14:textId="77777777" w:rsidR="00621A6B" w:rsidRPr="00E81BA2" w:rsidRDefault="00621A6B" w:rsidP="00B662B8">
            <w:pPr>
              <w:jc w:val="both"/>
              <w:rPr>
                <w:rFonts w:cs="Arial"/>
                <w:sz w:val="22"/>
                <w:szCs w:val="22"/>
                <w:lang w:val="es-ES"/>
              </w:rPr>
            </w:pPr>
          </w:p>
          <w:p w14:paraId="0CD68EED" w14:textId="77777777" w:rsidR="00621A6B" w:rsidRPr="00E81BA2" w:rsidRDefault="00621A6B" w:rsidP="00B662B8">
            <w:pPr>
              <w:ind w:left="720"/>
              <w:jc w:val="both"/>
              <w:rPr>
                <w:rFonts w:cs="Arial"/>
                <w:sz w:val="22"/>
                <w:szCs w:val="22"/>
                <w:lang w:val="es-ES"/>
              </w:rPr>
            </w:pPr>
          </w:p>
          <w:p w14:paraId="1E35C8C8" w14:textId="77777777" w:rsidR="00621A6B" w:rsidRPr="00E81BA2" w:rsidRDefault="00621A6B" w:rsidP="00B662B8">
            <w:pPr>
              <w:jc w:val="both"/>
              <w:rPr>
                <w:rFonts w:cs="Arial"/>
                <w:b/>
                <w:sz w:val="22"/>
                <w:szCs w:val="22"/>
                <w:lang w:val="es-ES"/>
              </w:rPr>
            </w:pPr>
            <w:r w:rsidRPr="00E81BA2">
              <w:rPr>
                <w:rFonts w:cs="Arial"/>
                <w:b/>
                <w:sz w:val="22"/>
                <w:szCs w:val="22"/>
                <w:lang w:val="es-ES"/>
              </w:rPr>
              <w:t>Red de rociadores según Normativa, equipos eyectores para aguas lluvias y baterías de baños red de desagües y red de suministro.</w:t>
            </w:r>
          </w:p>
          <w:p w14:paraId="10645A5B" w14:textId="77777777" w:rsidR="00621A6B" w:rsidRPr="00E81BA2" w:rsidRDefault="00621A6B" w:rsidP="00B662B8">
            <w:pPr>
              <w:jc w:val="both"/>
              <w:rPr>
                <w:rFonts w:cs="Arial"/>
                <w:b/>
                <w:sz w:val="22"/>
                <w:szCs w:val="22"/>
                <w:lang w:val="es-ES"/>
              </w:rPr>
            </w:pPr>
          </w:p>
          <w:p w14:paraId="74EB0349" w14:textId="77777777" w:rsidR="00621A6B" w:rsidRPr="00E81BA2" w:rsidRDefault="00621A6B" w:rsidP="00B662B8">
            <w:pPr>
              <w:jc w:val="both"/>
              <w:rPr>
                <w:rFonts w:cs="Arial"/>
                <w:sz w:val="22"/>
                <w:szCs w:val="22"/>
                <w:lang w:val="es-ES"/>
              </w:rPr>
            </w:pPr>
            <w:r w:rsidRPr="00E81BA2">
              <w:rPr>
                <w:rFonts w:cs="Arial"/>
                <w:sz w:val="22"/>
                <w:szCs w:val="22"/>
                <w:lang w:val="es-ES"/>
              </w:rPr>
              <w:t xml:space="preserve">Para el desarrollo del objeto del contrato, la Subdirección Regional Nororiental, de la </w:t>
            </w:r>
            <w:proofErr w:type="spellStart"/>
            <w:r w:rsidRPr="00E81BA2">
              <w:rPr>
                <w:rFonts w:cs="Arial"/>
                <w:sz w:val="22"/>
                <w:szCs w:val="22"/>
                <w:lang w:val="es-ES"/>
              </w:rPr>
              <w:t>FiscalíaGeneral</w:t>
            </w:r>
            <w:proofErr w:type="spellEnd"/>
            <w:r w:rsidRPr="00E81BA2">
              <w:rPr>
                <w:rFonts w:cs="Arial"/>
                <w:sz w:val="22"/>
                <w:szCs w:val="22"/>
                <w:lang w:val="es-ES"/>
              </w:rPr>
              <w:t xml:space="preserve"> de la Nación tiene previsto contratar dicho servicio con las especificaciones técnicas detalladas a continuación:</w:t>
            </w:r>
          </w:p>
          <w:p w14:paraId="76EA0A7E" w14:textId="77777777" w:rsidR="00621A6B" w:rsidRPr="00E81BA2" w:rsidRDefault="00621A6B" w:rsidP="00B662B8">
            <w:pPr>
              <w:rPr>
                <w:rFonts w:cs="Arial"/>
                <w:sz w:val="22"/>
                <w:szCs w:val="22"/>
                <w:lang w:val="es-ES"/>
              </w:rPr>
            </w:pPr>
          </w:p>
          <w:p w14:paraId="0BA17119"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lastRenderedPageBreak/>
              <w:t>Prueba hidrostática de la tubería.</w:t>
            </w:r>
          </w:p>
          <w:p w14:paraId="4B7C8028"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Revisión y mantenimiento del estado físico del sistema.</w:t>
            </w:r>
          </w:p>
          <w:p w14:paraId="024D6197"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 xml:space="preserve">Mantenimiento, reparación, </w:t>
            </w:r>
            <w:proofErr w:type="gramStart"/>
            <w:r w:rsidRPr="00E81BA2">
              <w:rPr>
                <w:rFonts w:cs="Arial"/>
                <w:sz w:val="22"/>
                <w:szCs w:val="22"/>
                <w:lang w:val="es-ES"/>
              </w:rPr>
              <w:t>re calibración</w:t>
            </w:r>
            <w:proofErr w:type="gramEnd"/>
            <w:r w:rsidRPr="00E81BA2">
              <w:rPr>
                <w:rFonts w:cs="Arial"/>
                <w:sz w:val="22"/>
                <w:szCs w:val="22"/>
                <w:lang w:val="es-ES"/>
              </w:rPr>
              <w:t xml:space="preserve"> de manómetros y presóstatos.</w:t>
            </w:r>
          </w:p>
          <w:p w14:paraId="6DA59646"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Revisión y mantenimiento eléctrico y mecánico de las motobombas centrífugas.</w:t>
            </w:r>
          </w:p>
          <w:p w14:paraId="0482F306"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Revisión, calibración y programación de los tableros de control.</w:t>
            </w:r>
          </w:p>
          <w:p w14:paraId="2EB1CD7A"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Mantenimiento general y puesta a punto del sistema.</w:t>
            </w:r>
          </w:p>
          <w:p w14:paraId="76247FCF"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Medición de la cabeza de presión y de caudal en el punto más alejado del sistema.</w:t>
            </w:r>
          </w:p>
          <w:p w14:paraId="714814C5"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 xml:space="preserve">Revisión y calibración de los tanques </w:t>
            </w:r>
            <w:proofErr w:type="spellStart"/>
            <w:r w:rsidRPr="00E81BA2">
              <w:rPr>
                <w:rFonts w:cs="Arial"/>
                <w:sz w:val="22"/>
                <w:szCs w:val="22"/>
                <w:lang w:val="es-ES"/>
              </w:rPr>
              <w:t>hidroacumuladores</w:t>
            </w:r>
            <w:proofErr w:type="spellEnd"/>
            <w:r w:rsidRPr="00E81BA2">
              <w:rPr>
                <w:rFonts w:cs="Arial"/>
                <w:sz w:val="22"/>
                <w:szCs w:val="22"/>
                <w:lang w:val="es-ES"/>
              </w:rPr>
              <w:t>.</w:t>
            </w:r>
          </w:p>
          <w:p w14:paraId="7551AB0C"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Revisión y Mantenimiento de los tableros de control de las motobombas.</w:t>
            </w:r>
          </w:p>
          <w:p w14:paraId="591BD156"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Revisión, calibración y programación de los tableros de control.</w:t>
            </w:r>
          </w:p>
          <w:p w14:paraId="1B3AB253"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Calibración, puesta en marcha y pruebas del sistema.</w:t>
            </w:r>
          </w:p>
          <w:p w14:paraId="35D7EB13"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Presentación de informe con registro fotográfico.</w:t>
            </w:r>
          </w:p>
          <w:p w14:paraId="37621856" w14:textId="77777777" w:rsidR="00621A6B" w:rsidRPr="00E81BA2" w:rsidRDefault="00621A6B" w:rsidP="00B662B8">
            <w:pPr>
              <w:ind w:left="708"/>
              <w:jc w:val="both"/>
              <w:rPr>
                <w:rFonts w:cs="Arial"/>
                <w:sz w:val="22"/>
                <w:szCs w:val="22"/>
                <w:lang w:val="es-ES"/>
              </w:rPr>
            </w:pPr>
          </w:p>
          <w:p w14:paraId="494C6C50" w14:textId="77777777" w:rsidR="00621A6B" w:rsidRPr="00E81BA2" w:rsidRDefault="00621A6B" w:rsidP="00B662B8">
            <w:pPr>
              <w:jc w:val="both"/>
              <w:rPr>
                <w:rFonts w:cs="Arial"/>
                <w:b/>
                <w:sz w:val="22"/>
                <w:szCs w:val="22"/>
                <w:lang w:val="es-ES"/>
              </w:rPr>
            </w:pPr>
            <w:r w:rsidRPr="00E81BA2">
              <w:rPr>
                <w:rFonts w:cs="Arial"/>
                <w:b/>
                <w:sz w:val="22"/>
                <w:szCs w:val="22"/>
                <w:lang w:val="es-ES"/>
              </w:rPr>
              <w:t>HIDRAULICAMENTE:</w:t>
            </w:r>
          </w:p>
          <w:p w14:paraId="13E4276F" w14:textId="77777777" w:rsidR="00621A6B" w:rsidRPr="00E81BA2" w:rsidRDefault="00621A6B" w:rsidP="00B662B8">
            <w:pPr>
              <w:jc w:val="both"/>
              <w:rPr>
                <w:rFonts w:cs="Arial"/>
                <w:sz w:val="22"/>
                <w:szCs w:val="22"/>
                <w:lang w:val="es-ES"/>
              </w:rPr>
            </w:pPr>
          </w:p>
          <w:p w14:paraId="32C99628"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 xml:space="preserve">Intervención a los equipos </w:t>
            </w:r>
          </w:p>
          <w:p w14:paraId="7A924549"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lastRenderedPageBreak/>
              <w:t>Verificación física de las válvulas y accesorios dentro del cuarto de bombas</w:t>
            </w:r>
          </w:p>
          <w:p w14:paraId="5878E9AB"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 xml:space="preserve">Drenaje y calibración de aire de los sistemas </w:t>
            </w:r>
            <w:proofErr w:type="spellStart"/>
            <w:r w:rsidRPr="00E81BA2">
              <w:rPr>
                <w:rFonts w:cs="Arial"/>
                <w:sz w:val="22"/>
                <w:szCs w:val="22"/>
                <w:lang w:val="es-ES"/>
              </w:rPr>
              <w:t>hidroacumuladores</w:t>
            </w:r>
            <w:proofErr w:type="spellEnd"/>
          </w:p>
          <w:p w14:paraId="31A9318B"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Revisión de instrumentos de medición</w:t>
            </w:r>
          </w:p>
          <w:p w14:paraId="42DE74F7"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 xml:space="preserve">Limpieza en el punto de lectura del traductor </w:t>
            </w:r>
          </w:p>
          <w:p w14:paraId="6B3A0EE8"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Pruebas de presión y verificación de la curva de trabajo de todas las bombas</w:t>
            </w:r>
          </w:p>
          <w:p w14:paraId="2D5AB8B1"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Inspección de la tubería y seguimiento a posibles fugas</w:t>
            </w:r>
          </w:p>
          <w:p w14:paraId="0C6C330C"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Purga del sistema con el retorno a tanque</w:t>
            </w:r>
          </w:p>
          <w:p w14:paraId="2DEF178C"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Ajuste en el torque de la tornillería en general</w:t>
            </w:r>
          </w:p>
          <w:p w14:paraId="48671493" w14:textId="77777777" w:rsidR="00621A6B" w:rsidRPr="00E81BA2" w:rsidRDefault="00621A6B" w:rsidP="00B662B8">
            <w:pPr>
              <w:ind w:left="708"/>
              <w:jc w:val="both"/>
              <w:rPr>
                <w:rFonts w:cs="Arial"/>
                <w:sz w:val="22"/>
                <w:szCs w:val="22"/>
                <w:lang w:val="es-ES"/>
              </w:rPr>
            </w:pPr>
          </w:p>
          <w:p w14:paraId="358D2684" w14:textId="77777777" w:rsidR="00621A6B" w:rsidRPr="00E81BA2" w:rsidRDefault="00621A6B" w:rsidP="00B662B8">
            <w:pPr>
              <w:jc w:val="both"/>
              <w:rPr>
                <w:rFonts w:cs="Arial"/>
                <w:b/>
                <w:sz w:val="22"/>
                <w:szCs w:val="22"/>
                <w:lang w:val="es-ES"/>
              </w:rPr>
            </w:pPr>
            <w:r w:rsidRPr="00E81BA2">
              <w:rPr>
                <w:rFonts w:cs="Arial"/>
                <w:b/>
                <w:sz w:val="22"/>
                <w:szCs w:val="22"/>
                <w:lang w:val="es-ES"/>
              </w:rPr>
              <w:t>ELECTRICAMENTE:</w:t>
            </w:r>
          </w:p>
          <w:p w14:paraId="030B6B00" w14:textId="77777777" w:rsidR="00621A6B" w:rsidRPr="00E81BA2" w:rsidRDefault="00621A6B" w:rsidP="00B662B8">
            <w:pPr>
              <w:jc w:val="both"/>
              <w:rPr>
                <w:rFonts w:cs="Arial"/>
                <w:sz w:val="22"/>
                <w:szCs w:val="22"/>
                <w:lang w:val="es-ES"/>
              </w:rPr>
            </w:pPr>
          </w:p>
          <w:p w14:paraId="681498B1"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Limpieza del tablero de control con agente dieléctrico</w:t>
            </w:r>
          </w:p>
          <w:p w14:paraId="7932B942"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Ajuste y limpieza de contactos en el tablero de control y en las bornes de conexión de cada motor</w:t>
            </w:r>
          </w:p>
          <w:p w14:paraId="29FA0C98"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Limpieza de los ventiladores y caperuzas de los motores</w:t>
            </w:r>
          </w:p>
          <w:p w14:paraId="78C1E12E"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Revisión a los ventiladores de los variadores de velocidad, entrada y salida del cofre.</w:t>
            </w:r>
          </w:p>
          <w:p w14:paraId="40E8AA3B"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 xml:space="preserve">Configuración de los parámetros de los variadores (si tiene el sistema) y parametrización de las posibles fallas. </w:t>
            </w:r>
          </w:p>
          <w:p w14:paraId="38D7717A" w14:textId="77777777" w:rsidR="00621A6B" w:rsidRPr="00E81BA2" w:rsidRDefault="00621A6B" w:rsidP="00B662B8">
            <w:pPr>
              <w:ind w:left="708"/>
              <w:jc w:val="both"/>
              <w:rPr>
                <w:rFonts w:cs="Arial"/>
                <w:sz w:val="22"/>
                <w:szCs w:val="22"/>
                <w:lang w:val="es-ES"/>
              </w:rPr>
            </w:pPr>
          </w:p>
          <w:p w14:paraId="3C291935" w14:textId="77777777" w:rsidR="00621A6B" w:rsidRPr="00E81BA2" w:rsidRDefault="00621A6B" w:rsidP="00B662B8">
            <w:pPr>
              <w:jc w:val="both"/>
              <w:rPr>
                <w:rFonts w:cs="Arial"/>
                <w:b/>
                <w:sz w:val="22"/>
                <w:szCs w:val="22"/>
                <w:lang w:val="es-ES"/>
              </w:rPr>
            </w:pPr>
            <w:r w:rsidRPr="00E81BA2">
              <w:rPr>
                <w:rFonts w:cs="Arial"/>
                <w:b/>
                <w:sz w:val="22"/>
                <w:szCs w:val="22"/>
                <w:lang w:val="es-ES"/>
              </w:rPr>
              <w:t>EQUIPO DE RED CONTRA INCENDIO (RCI):</w:t>
            </w:r>
          </w:p>
          <w:p w14:paraId="0FB8CF76" w14:textId="77777777" w:rsidR="00621A6B" w:rsidRPr="00E81BA2" w:rsidRDefault="00621A6B" w:rsidP="00B662B8">
            <w:pPr>
              <w:jc w:val="both"/>
              <w:rPr>
                <w:rFonts w:cs="Arial"/>
                <w:sz w:val="22"/>
                <w:szCs w:val="22"/>
                <w:lang w:val="es-ES"/>
              </w:rPr>
            </w:pPr>
          </w:p>
          <w:p w14:paraId="3FFBA71A" w14:textId="77777777" w:rsidR="00621A6B" w:rsidRPr="00E81BA2" w:rsidRDefault="00621A6B" w:rsidP="00621A6B">
            <w:pPr>
              <w:numPr>
                <w:ilvl w:val="0"/>
                <w:numId w:val="21"/>
              </w:numPr>
              <w:contextualSpacing/>
              <w:jc w:val="both"/>
              <w:rPr>
                <w:rFonts w:cs="Arial"/>
                <w:sz w:val="22"/>
                <w:szCs w:val="22"/>
                <w:lang w:val="es-ES"/>
              </w:rPr>
            </w:pPr>
            <w:r w:rsidRPr="00E81BA2">
              <w:rPr>
                <w:rFonts w:cs="Arial"/>
                <w:sz w:val="22"/>
                <w:szCs w:val="22"/>
                <w:lang w:val="es-ES"/>
              </w:rPr>
              <w:t xml:space="preserve">Este equipo recibirá un mantenimiento especializado sumado a lo descrito anteriormente porque cumple la Norma Técnica NFPA y su revisión debe ser más específica. Todos los elementos que componen este equipo serán revisados y se someterán a pruebas según el protocolo de seguridad.  </w:t>
            </w:r>
          </w:p>
          <w:p w14:paraId="344663FE" w14:textId="77777777" w:rsidR="00621A6B" w:rsidRPr="00E81BA2" w:rsidRDefault="00621A6B" w:rsidP="00B662B8">
            <w:pPr>
              <w:jc w:val="both"/>
              <w:rPr>
                <w:rFonts w:cs="Arial"/>
                <w:sz w:val="22"/>
                <w:szCs w:val="22"/>
                <w:lang w:val="es-ES"/>
              </w:rPr>
            </w:pPr>
          </w:p>
          <w:p w14:paraId="0B76CF0F" w14:textId="77777777" w:rsidR="00621A6B" w:rsidRPr="00E81BA2" w:rsidRDefault="00621A6B" w:rsidP="00B662B8">
            <w:pPr>
              <w:autoSpaceDE w:val="0"/>
              <w:autoSpaceDN w:val="0"/>
              <w:adjustRightInd w:val="0"/>
              <w:jc w:val="both"/>
              <w:rPr>
                <w:rFonts w:cs="Arial"/>
                <w:sz w:val="22"/>
                <w:szCs w:val="22"/>
                <w:lang w:val="es-ES"/>
              </w:rPr>
            </w:pPr>
            <w:r w:rsidRPr="00E81BA2">
              <w:rPr>
                <w:rFonts w:cs="Arial"/>
                <w:b/>
                <w:bCs/>
                <w:sz w:val="22"/>
                <w:szCs w:val="22"/>
                <w:lang w:val="es-ES"/>
              </w:rPr>
              <w:t xml:space="preserve">MANTENIMIENTO DE LOS DIFERENTES SISTEMAS </w:t>
            </w:r>
          </w:p>
          <w:p w14:paraId="67F2265F" w14:textId="77777777" w:rsidR="00621A6B" w:rsidRPr="00E81BA2" w:rsidRDefault="00621A6B" w:rsidP="00B662B8">
            <w:pPr>
              <w:jc w:val="both"/>
              <w:rPr>
                <w:rFonts w:cs="Arial"/>
                <w:sz w:val="22"/>
                <w:szCs w:val="22"/>
                <w:lang w:val="es-ES"/>
              </w:rPr>
            </w:pPr>
          </w:p>
          <w:p w14:paraId="4FB705FE" w14:textId="77777777" w:rsidR="00621A6B" w:rsidRPr="00E81BA2" w:rsidRDefault="00621A6B" w:rsidP="00B662B8">
            <w:pPr>
              <w:autoSpaceDE w:val="0"/>
              <w:autoSpaceDN w:val="0"/>
              <w:adjustRightInd w:val="0"/>
              <w:jc w:val="both"/>
              <w:rPr>
                <w:rFonts w:cs="Arial"/>
                <w:b/>
                <w:bCs/>
                <w:i/>
                <w:iCs/>
                <w:sz w:val="22"/>
                <w:szCs w:val="22"/>
                <w:lang w:val="es-ES"/>
              </w:rPr>
            </w:pPr>
            <w:r w:rsidRPr="00E81BA2">
              <w:rPr>
                <w:rFonts w:cs="Arial"/>
                <w:b/>
                <w:bCs/>
                <w:i/>
                <w:iCs/>
                <w:sz w:val="22"/>
                <w:szCs w:val="22"/>
                <w:lang w:val="es-ES"/>
              </w:rPr>
              <w:t xml:space="preserve">TANQUES DE ALMACENAMIENTO </w:t>
            </w:r>
          </w:p>
          <w:p w14:paraId="3B6DC84D" w14:textId="77777777" w:rsidR="00621A6B" w:rsidRPr="00E81BA2" w:rsidRDefault="00621A6B" w:rsidP="00B662B8">
            <w:pPr>
              <w:autoSpaceDE w:val="0"/>
              <w:autoSpaceDN w:val="0"/>
              <w:adjustRightInd w:val="0"/>
              <w:jc w:val="both"/>
              <w:rPr>
                <w:rFonts w:cs="Arial"/>
                <w:sz w:val="22"/>
                <w:szCs w:val="22"/>
                <w:lang w:val="es-ES"/>
              </w:rPr>
            </w:pPr>
          </w:p>
          <w:p w14:paraId="7DAA0271" w14:textId="77777777" w:rsidR="00621A6B" w:rsidRPr="00E81BA2" w:rsidRDefault="00621A6B" w:rsidP="00621A6B">
            <w:pPr>
              <w:numPr>
                <w:ilvl w:val="0"/>
                <w:numId w:val="21"/>
              </w:numPr>
              <w:autoSpaceDE w:val="0"/>
              <w:autoSpaceDN w:val="0"/>
              <w:adjustRightInd w:val="0"/>
              <w:jc w:val="both"/>
              <w:rPr>
                <w:rFonts w:cs="Arial"/>
                <w:sz w:val="22"/>
                <w:szCs w:val="22"/>
                <w:lang w:val="es-ES"/>
              </w:rPr>
            </w:pPr>
            <w:r w:rsidRPr="00E81BA2">
              <w:rPr>
                <w:rFonts w:cs="Arial"/>
                <w:sz w:val="22"/>
                <w:szCs w:val="22"/>
                <w:lang w:val="es-ES"/>
              </w:rPr>
              <w:t xml:space="preserve">Revisar continuamente los tanques de almacenamiento de aguas potable y agua tratada de tal manera que se evite la posible contaminación por elementos extraños como roedores, insectos, infiltraciones de aguas negras, etc. </w:t>
            </w:r>
          </w:p>
          <w:p w14:paraId="7E2CAC66" w14:textId="77777777" w:rsidR="00621A6B" w:rsidRPr="00E81BA2" w:rsidRDefault="00621A6B" w:rsidP="00B662B8">
            <w:pPr>
              <w:autoSpaceDE w:val="0"/>
              <w:autoSpaceDN w:val="0"/>
              <w:adjustRightInd w:val="0"/>
              <w:ind w:left="720"/>
              <w:jc w:val="both"/>
              <w:rPr>
                <w:rFonts w:cs="Arial"/>
                <w:sz w:val="22"/>
                <w:szCs w:val="22"/>
                <w:lang w:val="es-ES"/>
              </w:rPr>
            </w:pPr>
          </w:p>
          <w:p w14:paraId="12DEAEEE" w14:textId="77777777" w:rsidR="00621A6B" w:rsidRPr="00E81BA2" w:rsidRDefault="00621A6B" w:rsidP="00621A6B">
            <w:pPr>
              <w:numPr>
                <w:ilvl w:val="0"/>
                <w:numId w:val="21"/>
              </w:numPr>
              <w:autoSpaceDE w:val="0"/>
              <w:autoSpaceDN w:val="0"/>
              <w:adjustRightInd w:val="0"/>
              <w:jc w:val="both"/>
              <w:rPr>
                <w:rFonts w:cs="Arial"/>
                <w:sz w:val="22"/>
                <w:szCs w:val="22"/>
                <w:lang w:val="es-ES"/>
              </w:rPr>
            </w:pPr>
            <w:r w:rsidRPr="00E81BA2">
              <w:rPr>
                <w:rFonts w:cs="Arial"/>
                <w:sz w:val="22"/>
                <w:szCs w:val="22"/>
                <w:lang w:val="es-ES"/>
              </w:rPr>
              <w:lastRenderedPageBreak/>
              <w:t xml:space="preserve">Constatar y garantizar que el agua de cada tanque tenga renovación y remoción total por lo menos cada ocho días. </w:t>
            </w:r>
          </w:p>
          <w:p w14:paraId="03E9AD44" w14:textId="77777777" w:rsidR="00621A6B" w:rsidRPr="00E81BA2" w:rsidRDefault="00621A6B" w:rsidP="00B662B8">
            <w:pPr>
              <w:autoSpaceDE w:val="0"/>
              <w:autoSpaceDN w:val="0"/>
              <w:adjustRightInd w:val="0"/>
              <w:ind w:left="720"/>
              <w:jc w:val="both"/>
              <w:rPr>
                <w:rFonts w:cs="Arial"/>
                <w:sz w:val="22"/>
                <w:szCs w:val="22"/>
                <w:lang w:val="es-ES"/>
              </w:rPr>
            </w:pPr>
          </w:p>
          <w:p w14:paraId="36A8C426" w14:textId="77777777" w:rsidR="00621A6B" w:rsidRPr="00E81BA2" w:rsidRDefault="00621A6B" w:rsidP="00621A6B">
            <w:pPr>
              <w:numPr>
                <w:ilvl w:val="0"/>
                <w:numId w:val="21"/>
              </w:numPr>
              <w:autoSpaceDE w:val="0"/>
              <w:autoSpaceDN w:val="0"/>
              <w:adjustRightInd w:val="0"/>
              <w:jc w:val="both"/>
              <w:rPr>
                <w:rFonts w:cs="Arial"/>
                <w:sz w:val="22"/>
                <w:szCs w:val="22"/>
                <w:lang w:val="es-ES"/>
              </w:rPr>
            </w:pPr>
            <w:r w:rsidRPr="00E81BA2">
              <w:rPr>
                <w:rFonts w:cs="Arial"/>
                <w:sz w:val="22"/>
                <w:szCs w:val="22"/>
                <w:lang w:val="es-ES"/>
              </w:rPr>
              <w:t>Deben lavarse y desinfectarse, por lo menos, cada seis meses, o menos, según la administración lo estima conveniente, para ello se debe proceder de la siguiente manera:</w:t>
            </w:r>
          </w:p>
          <w:p w14:paraId="0379B35C" w14:textId="77777777" w:rsidR="00621A6B" w:rsidRPr="00E81BA2" w:rsidRDefault="00621A6B" w:rsidP="00B662B8">
            <w:pPr>
              <w:autoSpaceDE w:val="0"/>
              <w:autoSpaceDN w:val="0"/>
              <w:adjustRightInd w:val="0"/>
              <w:ind w:left="720"/>
              <w:jc w:val="both"/>
              <w:rPr>
                <w:rFonts w:cs="Arial"/>
                <w:sz w:val="22"/>
                <w:szCs w:val="22"/>
                <w:lang w:val="es-ES"/>
              </w:rPr>
            </w:pPr>
          </w:p>
          <w:p w14:paraId="6EE283D2" w14:textId="77777777" w:rsidR="00621A6B" w:rsidRPr="00E81BA2" w:rsidRDefault="00621A6B" w:rsidP="00621A6B">
            <w:pPr>
              <w:numPr>
                <w:ilvl w:val="0"/>
                <w:numId w:val="22"/>
              </w:numPr>
              <w:autoSpaceDE w:val="0"/>
              <w:autoSpaceDN w:val="0"/>
              <w:adjustRightInd w:val="0"/>
              <w:jc w:val="both"/>
              <w:rPr>
                <w:rFonts w:cs="Arial"/>
                <w:sz w:val="22"/>
                <w:szCs w:val="22"/>
                <w:lang w:val="es-ES"/>
              </w:rPr>
            </w:pPr>
            <w:r w:rsidRPr="00E81BA2">
              <w:rPr>
                <w:rFonts w:cs="Arial"/>
                <w:sz w:val="22"/>
                <w:szCs w:val="22"/>
                <w:lang w:val="es-ES"/>
              </w:rPr>
              <w:t xml:space="preserve">Sacar de funcionamiento el tanque de almacenamiento al      cual se le va a realizar el proceso de lavado mediante el cierre total de la válvula de vástago ascendente Que se encuentra a la salida </w:t>
            </w:r>
            <w:proofErr w:type="gramStart"/>
            <w:r w:rsidRPr="00E81BA2">
              <w:rPr>
                <w:rFonts w:cs="Arial"/>
                <w:sz w:val="22"/>
                <w:szCs w:val="22"/>
                <w:lang w:val="es-ES"/>
              </w:rPr>
              <w:t>del mismo</w:t>
            </w:r>
            <w:proofErr w:type="gramEnd"/>
            <w:r w:rsidRPr="00E81BA2">
              <w:rPr>
                <w:rFonts w:cs="Arial"/>
                <w:sz w:val="22"/>
                <w:szCs w:val="22"/>
                <w:lang w:val="es-ES"/>
              </w:rPr>
              <w:t xml:space="preserve">, y colocar en funcionamiento el segundo tanque o </w:t>
            </w:r>
            <w:proofErr w:type="gramStart"/>
            <w:r w:rsidRPr="00E81BA2">
              <w:rPr>
                <w:rFonts w:cs="Arial"/>
                <w:sz w:val="22"/>
                <w:szCs w:val="22"/>
                <w:lang w:val="es-ES"/>
              </w:rPr>
              <w:t>bypass</w:t>
            </w:r>
            <w:proofErr w:type="gramEnd"/>
            <w:r w:rsidRPr="00E81BA2">
              <w:rPr>
                <w:rFonts w:cs="Arial"/>
                <w:sz w:val="22"/>
                <w:szCs w:val="22"/>
                <w:lang w:val="es-ES"/>
              </w:rPr>
              <w:t xml:space="preserve"> para suplir la necesidad de agua del proyecto. </w:t>
            </w:r>
          </w:p>
          <w:p w14:paraId="02E8005C" w14:textId="77777777" w:rsidR="00621A6B" w:rsidRPr="00E81BA2" w:rsidRDefault="00621A6B" w:rsidP="00B662B8">
            <w:pPr>
              <w:autoSpaceDE w:val="0"/>
              <w:autoSpaceDN w:val="0"/>
              <w:adjustRightInd w:val="0"/>
              <w:ind w:left="1440"/>
              <w:jc w:val="both"/>
              <w:rPr>
                <w:rFonts w:cs="Arial"/>
                <w:sz w:val="22"/>
                <w:szCs w:val="22"/>
                <w:lang w:val="es-ES"/>
              </w:rPr>
            </w:pPr>
          </w:p>
          <w:p w14:paraId="196280A6" w14:textId="77777777" w:rsidR="00621A6B" w:rsidRPr="00E81BA2" w:rsidRDefault="00621A6B" w:rsidP="00621A6B">
            <w:pPr>
              <w:numPr>
                <w:ilvl w:val="0"/>
                <w:numId w:val="22"/>
              </w:numPr>
              <w:autoSpaceDE w:val="0"/>
              <w:autoSpaceDN w:val="0"/>
              <w:adjustRightInd w:val="0"/>
              <w:jc w:val="both"/>
              <w:rPr>
                <w:rFonts w:cs="Arial"/>
                <w:sz w:val="22"/>
                <w:szCs w:val="22"/>
                <w:lang w:val="es-ES"/>
              </w:rPr>
            </w:pPr>
            <w:r w:rsidRPr="00E81BA2">
              <w:rPr>
                <w:rFonts w:cs="Arial"/>
                <w:sz w:val="22"/>
                <w:szCs w:val="22"/>
                <w:lang w:val="es-ES"/>
              </w:rPr>
              <w:t xml:space="preserve">Desocupar el tanque por medio de los equipos. Lavar las paredes con agua y cepillo garantizando la correcta limpieza. Realizar el proceso de desinfección del tanque, para esto es necesario lavar nuevamente sus </w:t>
            </w:r>
            <w:r w:rsidRPr="00E81BA2">
              <w:rPr>
                <w:rFonts w:cs="Arial"/>
                <w:sz w:val="22"/>
                <w:szCs w:val="22"/>
                <w:lang w:val="es-ES"/>
              </w:rPr>
              <w:lastRenderedPageBreak/>
              <w:t xml:space="preserve">paredes con una solución de cloro en proporción de 200 PPM (200MGR/LITRO), y dejándola actuar durante dos horas, al cabo de las cuales se debe </w:t>
            </w:r>
            <w:proofErr w:type="gramStart"/>
            <w:r w:rsidRPr="00E81BA2">
              <w:rPr>
                <w:rFonts w:cs="Arial"/>
                <w:sz w:val="22"/>
                <w:szCs w:val="22"/>
                <w:lang w:val="es-ES"/>
              </w:rPr>
              <w:t>proceder a enjuagar</w:t>
            </w:r>
            <w:proofErr w:type="gramEnd"/>
            <w:r w:rsidRPr="00E81BA2">
              <w:rPr>
                <w:rFonts w:cs="Arial"/>
                <w:sz w:val="22"/>
                <w:szCs w:val="22"/>
                <w:lang w:val="es-ES"/>
              </w:rPr>
              <w:t xml:space="preserve"> el tanque nuevamente con agua limpia. Llenar nuevamente el tanque y colocarlo en servicio. Abrir la válvula de vástago ascendente y cerrar el registro del lavado. </w:t>
            </w:r>
          </w:p>
          <w:p w14:paraId="72EE0EC3" w14:textId="77777777" w:rsidR="00621A6B" w:rsidRPr="00E81BA2" w:rsidRDefault="00621A6B" w:rsidP="00B662B8">
            <w:pPr>
              <w:autoSpaceDE w:val="0"/>
              <w:autoSpaceDN w:val="0"/>
              <w:adjustRightInd w:val="0"/>
              <w:ind w:left="1440"/>
              <w:jc w:val="both"/>
              <w:rPr>
                <w:rFonts w:cs="Arial"/>
                <w:sz w:val="22"/>
                <w:szCs w:val="22"/>
                <w:lang w:val="es-ES"/>
              </w:rPr>
            </w:pPr>
          </w:p>
          <w:p w14:paraId="31B930FF" w14:textId="77777777" w:rsidR="00621A6B" w:rsidRPr="00E81BA2" w:rsidRDefault="00621A6B" w:rsidP="00621A6B">
            <w:pPr>
              <w:numPr>
                <w:ilvl w:val="0"/>
                <w:numId w:val="22"/>
              </w:numPr>
              <w:autoSpaceDE w:val="0"/>
              <w:autoSpaceDN w:val="0"/>
              <w:adjustRightInd w:val="0"/>
              <w:jc w:val="both"/>
              <w:rPr>
                <w:rFonts w:cs="Arial"/>
                <w:sz w:val="22"/>
                <w:szCs w:val="22"/>
                <w:lang w:val="es-ES"/>
              </w:rPr>
            </w:pPr>
            <w:r w:rsidRPr="00E81BA2">
              <w:rPr>
                <w:rFonts w:cs="Arial"/>
                <w:sz w:val="22"/>
                <w:szCs w:val="22"/>
                <w:lang w:val="es-ES"/>
              </w:rPr>
              <w:t xml:space="preserve">Este mantenimiento lo debe realizar personal especializado, tanto como el lavado del tanque de almacenamiento y la operación de cierre y apertura de las válvulas. </w:t>
            </w:r>
          </w:p>
          <w:p w14:paraId="28997EAE" w14:textId="77777777" w:rsidR="00621A6B" w:rsidRPr="00E81BA2" w:rsidRDefault="00621A6B" w:rsidP="00B662B8">
            <w:pPr>
              <w:autoSpaceDE w:val="0"/>
              <w:autoSpaceDN w:val="0"/>
              <w:adjustRightInd w:val="0"/>
              <w:jc w:val="both"/>
              <w:rPr>
                <w:rFonts w:cs="Arial"/>
                <w:sz w:val="22"/>
                <w:szCs w:val="22"/>
                <w:lang w:val="es-ES"/>
              </w:rPr>
            </w:pPr>
          </w:p>
          <w:p w14:paraId="239D9D19" w14:textId="77777777" w:rsidR="00621A6B" w:rsidRPr="00E81BA2" w:rsidRDefault="00621A6B" w:rsidP="00B662B8">
            <w:pPr>
              <w:autoSpaceDE w:val="0"/>
              <w:autoSpaceDN w:val="0"/>
              <w:adjustRightInd w:val="0"/>
              <w:jc w:val="both"/>
              <w:rPr>
                <w:rFonts w:cs="Arial"/>
                <w:b/>
                <w:bCs/>
                <w:i/>
                <w:iCs/>
                <w:sz w:val="22"/>
                <w:szCs w:val="22"/>
                <w:lang w:val="es-ES"/>
              </w:rPr>
            </w:pPr>
            <w:r w:rsidRPr="00E81BA2">
              <w:rPr>
                <w:rFonts w:cs="Arial"/>
                <w:b/>
                <w:bCs/>
                <w:i/>
                <w:iCs/>
                <w:sz w:val="22"/>
                <w:szCs w:val="22"/>
                <w:lang w:val="es-ES"/>
              </w:rPr>
              <w:t xml:space="preserve">SISTEMA DE SUMINISTRO DE AGUA POTABLE Y AGUA TRATADA </w:t>
            </w:r>
          </w:p>
          <w:p w14:paraId="70A09149" w14:textId="77777777" w:rsidR="00621A6B" w:rsidRPr="00E81BA2" w:rsidRDefault="00621A6B" w:rsidP="00B662B8">
            <w:pPr>
              <w:autoSpaceDE w:val="0"/>
              <w:autoSpaceDN w:val="0"/>
              <w:adjustRightInd w:val="0"/>
              <w:jc w:val="both"/>
              <w:rPr>
                <w:rFonts w:cs="Arial"/>
                <w:sz w:val="22"/>
                <w:szCs w:val="22"/>
                <w:lang w:val="es-ES"/>
              </w:rPr>
            </w:pPr>
          </w:p>
          <w:p w14:paraId="5AF2891E" w14:textId="77777777" w:rsidR="00621A6B" w:rsidRPr="00E81BA2" w:rsidRDefault="00621A6B" w:rsidP="00621A6B">
            <w:pPr>
              <w:numPr>
                <w:ilvl w:val="0"/>
                <w:numId w:val="24"/>
              </w:numPr>
              <w:autoSpaceDE w:val="0"/>
              <w:autoSpaceDN w:val="0"/>
              <w:adjustRightInd w:val="0"/>
              <w:jc w:val="both"/>
              <w:rPr>
                <w:rFonts w:cs="Arial"/>
                <w:sz w:val="22"/>
                <w:szCs w:val="22"/>
                <w:lang w:val="es-ES"/>
              </w:rPr>
            </w:pPr>
            <w:r w:rsidRPr="00E81BA2">
              <w:rPr>
                <w:rFonts w:cs="Arial"/>
                <w:sz w:val="22"/>
                <w:szCs w:val="22"/>
                <w:lang w:val="es-ES"/>
              </w:rPr>
              <w:t xml:space="preserve">Antes de ejecutar cualquier tipo de trabajo, ya sean reparaciones o reformas, se deben consultar los planos </w:t>
            </w:r>
            <w:proofErr w:type="spellStart"/>
            <w:r w:rsidRPr="00E81BA2">
              <w:rPr>
                <w:rFonts w:cs="Arial"/>
                <w:sz w:val="22"/>
                <w:szCs w:val="22"/>
                <w:lang w:val="es-ES"/>
              </w:rPr>
              <w:t>record</w:t>
            </w:r>
            <w:proofErr w:type="spellEnd"/>
            <w:r w:rsidRPr="00E81BA2">
              <w:rPr>
                <w:rFonts w:cs="Arial"/>
                <w:sz w:val="22"/>
                <w:szCs w:val="22"/>
                <w:lang w:val="es-ES"/>
              </w:rPr>
              <w:t xml:space="preserve"> de obra, al igual que este manual de mantenimiento. </w:t>
            </w:r>
          </w:p>
          <w:p w14:paraId="25831772" w14:textId="77777777" w:rsidR="00621A6B" w:rsidRPr="00E81BA2" w:rsidRDefault="00621A6B" w:rsidP="00B662B8">
            <w:pPr>
              <w:autoSpaceDE w:val="0"/>
              <w:autoSpaceDN w:val="0"/>
              <w:adjustRightInd w:val="0"/>
              <w:ind w:left="720"/>
              <w:jc w:val="both"/>
              <w:rPr>
                <w:rFonts w:cs="Arial"/>
                <w:sz w:val="22"/>
                <w:szCs w:val="22"/>
                <w:lang w:val="es-ES"/>
              </w:rPr>
            </w:pPr>
          </w:p>
          <w:p w14:paraId="31273832" w14:textId="77777777" w:rsidR="00621A6B" w:rsidRPr="00E81BA2" w:rsidRDefault="00621A6B" w:rsidP="00621A6B">
            <w:pPr>
              <w:numPr>
                <w:ilvl w:val="0"/>
                <w:numId w:val="24"/>
              </w:numPr>
              <w:autoSpaceDE w:val="0"/>
              <w:autoSpaceDN w:val="0"/>
              <w:adjustRightInd w:val="0"/>
              <w:jc w:val="both"/>
              <w:rPr>
                <w:rFonts w:cs="Arial"/>
                <w:sz w:val="22"/>
                <w:szCs w:val="22"/>
                <w:lang w:val="es-ES"/>
              </w:rPr>
            </w:pPr>
            <w:r w:rsidRPr="00E81BA2">
              <w:rPr>
                <w:rFonts w:cs="Arial"/>
                <w:sz w:val="22"/>
                <w:szCs w:val="22"/>
                <w:lang w:val="es-ES"/>
              </w:rPr>
              <w:t xml:space="preserve">Todo tipo de trabajo debe ser realizado por personal calificado, utilizando los mismos materiales en que se construyó la obra y siguiendo las recomendaciones del fabricante. </w:t>
            </w:r>
          </w:p>
          <w:p w14:paraId="48A3B074" w14:textId="77777777" w:rsidR="00621A6B" w:rsidRPr="00E81BA2" w:rsidRDefault="00621A6B" w:rsidP="00B662B8">
            <w:pPr>
              <w:autoSpaceDE w:val="0"/>
              <w:autoSpaceDN w:val="0"/>
              <w:adjustRightInd w:val="0"/>
              <w:jc w:val="both"/>
              <w:rPr>
                <w:rFonts w:cs="Arial"/>
                <w:sz w:val="22"/>
                <w:szCs w:val="22"/>
                <w:lang w:val="es-ES"/>
              </w:rPr>
            </w:pPr>
          </w:p>
          <w:p w14:paraId="4AB52742" w14:textId="77777777" w:rsidR="00621A6B" w:rsidRPr="00E81BA2" w:rsidRDefault="00621A6B" w:rsidP="00621A6B">
            <w:pPr>
              <w:numPr>
                <w:ilvl w:val="0"/>
                <w:numId w:val="24"/>
              </w:numPr>
              <w:autoSpaceDE w:val="0"/>
              <w:autoSpaceDN w:val="0"/>
              <w:adjustRightInd w:val="0"/>
              <w:jc w:val="both"/>
              <w:rPr>
                <w:rFonts w:cs="Arial"/>
                <w:sz w:val="22"/>
                <w:szCs w:val="22"/>
                <w:lang w:val="es-ES"/>
              </w:rPr>
            </w:pPr>
            <w:r w:rsidRPr="00E81BA2">
              <w:rPr>
                <w:rFonts w:cs="Arial"/>
                <w:sz w:val="22"/>
                <w:szCs w:val="22"/>
                <w:lang w:val="es-ES"/>
              </w:rPr>
              <w:t xml:space="preserve">Los trabajos de reparación en la acometida se deben ejecutar a la mayor brevedad posible, pues de esta depende el normal funcionamiento del sistema de agua potable de los edificios. </w:t>
            </w:r>
          </w:p>
          <w:p w14:paraId="22AFF601" w14:textId="77777777" w:rsidR="00621A6B" w:rsidRPr="00E81BA2" w:rsidRDefault="00621A6B" w:rsidP="00B662B8">
            <w:pPr>
              <w:autoSpaceDE w:val="0"/>
              <w:autoSpaceDN w:val="0"/>
              <w:adjustRightInd w:val="0"/>
              <w:jc w:val="both"/>
              <w:rPr>
                <w:rFonts w:cs="Arial"/>
                <w:sz w:val="22"/>
                <w:szCs w:val="22"/>
                <w:lang w:val="es-ES"/>
              </w:rPr>
            </w:pPr>
          </w:p>
          <w:p w14:paraId="537D54D6" w14:textId="77777777" w:rsidR="00621A6B" w:rsidRPr="00E81BA2" w:rsidRDefault="00621A6B" w:rsidP="00621A6B">
            <w:pPr>
              <w:numPr>
                <w:ilvl w:val="0"/>
                <w:numId w:val="24"/>
              </w:numPr>
              <w:autoSpaceDE w:val="0"/>
              <w:autoSpaceDN w:val="0"/>
              <w:adjustRightInd w:val="0"/>
              <w:jc w:val="both"/>
              <w:rPr>
                <w:rFonts w:cs="Arial"/>
                <w:sz w:val="22"/>
                <w:szCs w:val="22"/>
                <w:lang w:val="es-ES"/>
              </w:rPr>
            </w:pPr>
            <w:r w:rsidRPr="00E81BA2">
              <w:rPr>
                <w:rFonts w:cs="Arial"/>
                <w:sz w:val="22"/>
                <w:szCs w:val="22"/>
                <w:lang w:val="es-ES"/>
              </w:rPr>
              <w:t xml:space="preserve">Las llaves terminales que se </w:t>
            </w:r>
            <w:proofErr w:type="gramStart"/>
            <w:r w:rsidRPr="00E81BA2">
              <w:rPr>
                <w:rFonts w:cs="Arial"/>
                <w:sz w:val="22"/>
                <w:szCs w:val="22"/>
                <w:lang w:val="es-ES"/>
              </w:rPr>
              <w:t>encuentran,</w:t>
            </w:r>
            <w:proofErr w:type="gramEnd"/>
            <w:r w:rsidRPr="00E81BA2">
              <w:rPr>
                <w:rFonts w:cs="Arial"/>
                <w:sz w:val="22"/>
                <w:szCs w:val="22"/>
                <w:lang w:val="es-ES"/>
              </w:rPr>
              <w:t xml:space="preserve"> deben estar en perfecto estado para evitar desperdicios de agua o inundaciones. En caso de daño, se debe cerrar el registro correspondiente y proceder a su reparación o reemplazo. </w:t>
            </w:r>
          </w:p>
          <w:p w14:paraId="0A2C72BB" w14:textId="77777777" w:rsidR="00621A6B" w:rsidRPr="00E81BA2" w:rsidRDefault="00621A6B" w:rsidP="00B662B8">
            <w:pPr>
              <w:autoSpaceDE w:val="0"/>
              <w:autoSpaceDN w:val="0"/>
              <w:adjustRightInd w:val="0"/>
              <w:ind w:left="720"/>
              <w:jc w:val="both"/>
              <w:rPr>
                <w:rFonts w:cs="Arial"/>
                <w:sz w:val="22"/>
                <w:szCs w:val="22"/>
                <w:lang w:val="es-ES"/>
              </w:rPr>
            </w:pPr>
          </w:p>
          <w:p w14:paraId="663A335E" w14:textId="77777777" w:rsidR="00621A6B" w:rsidRPr="00E81BA2" w:rsidRDefault="00621A6B" w:rsidP="00621A6B">
            <w:pPr>
              <w:numPr>
                <w:ilvl w:val="0"/>
                <w:numId w:val="24"/>
              </w:numPr>
              <w:autoSpaceDE w:val="0"/>
              <w:autoSpaceDN w:val="0"/>
              <w:adjustRightInd w:val="0"/>
              <w:jc w:val="both"/>
              <w:rPr>
                <w:rFonts w:cs="Arial"/>
                <w:sz w:val="22"/>
                <w:szCs w:val="22"/>
                <w:lang w:val="es-ES"/>
              </w:rPr>
            </w:pPr>
            <w:r w:rsidRPr="00E81BA2">
              <w:rPr>
                <w:rFonts w:cs="Arial"/>
                <w:sz w:val="22"/>
                <w:szCs w:val="22"/>
                <w:lang w:val="es-ES"/>
              </w:rPr>
              <w:t xml:space="preserve">Si existe una fuga en un sanitario, lavamanos u orinales, se debe proseguir a cerrar el respectivo registro que está ubicado en el muro del ducto del correspondiente baño. </w:t>
            </w:r>
          </w:p>
          <w:p w14:paraId="61D18945" w14:textId="77777777" w:rsidR="00621A6B" w:rsidRPr="00E81BA2" w:rsidRDefault="00621A6B" w:rsidP="00B662B8">
            <w:pPr>
              <w:pageBreakBefore/>
              <w:autoSpaceDE w:val="0"/>
              <w:autoSpaceDN w:val="0"/>
              <w:adjustRightInd w:val="0"/>
              <w:jc w:val="both"/>
              <w:rPr>
                <w:rFonts w:cs="Arial"/>
                <w:b/>
                <w:sz w:val="22"/>
                <w:szCs w:val="22"/>
                <w:lang w:val="es-ES"/>
              </w:rPr>
            </w:pPr>
          </w:p>
          <w:p w14:paraId="3E8BFA07" w14:textId="77777777" w:rsidR="00621A6B" w:rsidRPr="00E81BA2" w:rsidRDefault="00621A6B" w:rsidP="00B662B8">
            <w:pPr>
              <w:pageBreakBefore/>
              <w:autoSpaceDE w:val="0"/>
              <w:autoSpaceDN w:val="0"/>
              <w:adjustRightInd w:val="0"/>
              <w:jc w:val="both"/>
              <w:rPr>
                <w:rFonts w:cs="Arial"/>
                <w:b/>
                <w:sz w:val="22"/>
                <w:szCs w:val="22"/>
                <w:lang w:val="es-ES"/>
              </w:rPr>
            </w:pPr>
            <w:r w:rsidRPr="00E81BA2">
              <w:rPr>
                <w:rFonts w:cs="Arial"/>
                <w:b/>
                <w:sz w:val="22"/>
                <w:szCs w:val="22"/>
                <w:lang w:val="es-ES"/>
              </w:rPr>
              <w:t xml:space="preserve">Las redes de servicios tienen registros de control para operarlos en caso de ser necesario evitar el tener que apagar el equipo de presión. </w:t>
            </w:r>
          </w:p>
          <w:p w14:paraId="1B03AFD8" w14:textId="77777777" w:rsidR="00621A6B" w:rsidRPr="00E81BA2" w:rsidRDefault="00621A6B" w:rsidP="00B662B8">
            <w:pPr>
              <w:autoSpaceDE w:val="0"/>
              <w:autoSpaceDN w:val="0"/>
              <w:adjustRightInd w:val="0"/>
              <w:jc w:val="both"/>
              <w:rPr>
                <w:rFonts w:cs="Arial"/>
                <w:b/>
                <w:sz w:val="22"/>
                <w:szCs w:val="22"/>
                <w:lang w:val="es-ES"/>
              </w:rPr>
            </w:pPr>
            <w:r w:rsidRPr="00E81BA2">
              <w:rPr>
                <w:rFonts w:cs="Arial"/>
                <w:b/>
                <w:sz w:val="22"/>
                <w:szCs w:val="22"/>
                <w:lang w:val="es-ES"/>
              </w:rPr>
              <w:t xml:space="preserve">Después de hacer cualquier reparación, deben hacerse las pruebas respectivas y la red no podrá darse al servicio hasta tanto el resultado de </w:t>
            </w:r>
            <w:proofErr w:type="gramStart"/>
            <w:r w:rsidRPr="00E81BA2">
              <w:rPr>
                <w:rFonts w:cs="Arial"/>
                <w:b/>
                <w:sz w:val="22"/>
                <w:szCs w:val="22"/>
                <w:lang w:val="es-ES"/>
              </w:rPr>
              <w:t>las mismas</w:t>
            </w:r>
            <w:proofErr w:type="gramEnd"/>
            <w:r w:rsidRPr="00E81BA2">
              <w:rPr>
                <w:rFonts w:cs="Arial"/>
                <w:b/>
                <w:sz w:val="22"/>
                <w:szCs w:val="22"/>
                <w:lang w:val="es-ES"/>
              </w:rPr>
              <w:t xml:space="preserve"> sea satisfactorio. </w:t>
            </w:r>
          </w:p>
          <w:p w14:paraId="777DA803" w14:textId="77777777" w:rsidR="00621A6B" w:rsidRPr="00E81BA2" w:rsidRDefault="00621A6B" w:rsidP="00B662B8">
            <w:pPr>
              <w:autoSpaceDE w:val="0"/>
              <w:autoSpaceDN w:val="0"/>
              <w:adjustRightInd w:val="0"/>
              <w:jc w:val="both"/>
              <w:rPr>
                <w:rFonts w:cs="Arial"/>
                <w:sz w:val="22"/>
                <w:szCs w:val="22"/>
                <w:lang w:val="es-ES"/>
              </w:rPr>
            </w:pPr>
          </w:p>
          <w:p w14:paraId="2AA38449" w14:textId="77777777" w:rsidR="00621A6B" w:rsidRPr="00E81BA2" w:rsidRDefault="00621A6B" w:rsidP="00B662B8">
            <w:pPr>
              <w:autoSpaceDE w:val="0"/>
              <w:autoSpaceDN w:val="0"/>
              <w:adjustRightInd w:val="0"/>
              <w:jc w:val="both"/>
              <w:rPr>
                <w:rFonts w:cs="Arial"/>
                <w:b/>
                <w:bCs/>
                <w:i/>
                <w:iCs/>
                <w:sz w:val="22"/>
                <w:szCs w:val="22"/>
                <w:lang w:val="es-ES"/>
              </w:rPr>
            </w:pPr>
            <w:r w:rsidRPr="00E81BA2">
              <w:rPr>
                <w:rFonts w:cs="Arial"/>
                <w:b/>
                <w:bCs/>
                <w:i/>
                <w:iCs/>
                <w:sz w:val="22"/>
                <w:szCs w:val="22"/>
                <w:lang w:val="es-ES"/>
              </w:rPr>
              <w:t xml:space="preserve">MANTENIMIENTO DE LOS EQUIPOS DE PRESIÓN </w:t>
            </w:r>
          </w:p>
          <w:p w14:paraId="5E16AE79" w14:textId="77777777" w:rsidR="00621A6B" w:rsidRPr="00E81BA2" w:rsidRDefault="00621A6B" w:rsidP="00B662B8">
            <w:pPr>
              <w:autoSpaceDE w:val="0"/>
              <w:autoSpaceDN w:val="0"/>
              <w:adjustRightInd w:val="0"/>
              <w:jc w:val="both"/>
              <w:rPr>
                <w:rFonts w:cs="Arial"/>
                <w:sz w:val="22"/>
                <w:szCs w:val="22"/>
                <w:lang w:val="es-ES"/>
              </w:rPr>
            </w:pPr>
          </w:p>
          <w:p w14:paraId="27303C83" w14:textId="77777777" w:rsidR="00621A6B" w:rsidRPr="00E81BA2" w:rsidRDefault="00621A6B" w:rsidP="00621A6B">
            <w:pPr>
              <w:numPr>
                <w:ilvl w:val="0"/>
                <w:numId w:val="23"/>
              </w:numPr>
              <w:autoSpaceDE w:val="0"/>
              <w:autoSpaceDN w:val="0"/>
              <w:adjustRightInd w:val="0"/>
              <w:jc w:val="both"/>
              <w:rPr>
                <w:rFonts w:cs="Arial"/>
                <w:sz w:val="22"/>
                <w:szCs w:val="22"/>
                <w:lang w:val="es-ES"/>
              </w:rPr>
            </w:pPr>
            <w:r w:rsidRPr="00E81BA2">
              <w:rPr>
                <w:rFonts w:cs="Arial"/>
                <w:sz w:val="22"/>
                <w:szCs w:val="22"/>
                <w:lang w:val="es-ES"/>
              </w:rPr>
              <w:t xml:space="preserve">Se debe realizar con personal técnico especializado en el manejo de equipos de presión en dicha labor, que realice visitas periódicas mensuales de tipo preventivo para el mantenimiento y calibración del equipo. </w:t>
            </w:r>
          </w:p>
          <w:p w14:paraId="008E3E4B" w14:textId="77777777" w:rsidR="00621A6B" w:rsidRPr="00E81BA2" w:rsidRDefault="00621A6B" w:rsidP="00B662B8">
            <w:pPr>
              <w:autoSpaceDE w:val="0"/>
              <w:autoSpaceDN w:val="0"/>
              <w:adjustRightInd w:val="0"/>
              <w:ind w:left="720"/>
              <w:jc w:val="both"/>
              <w:rPr>
                <w:rFonts w:cs="Arial"/>
                <w:sz w:val="22"/>
                <w:szCs w:val="22"/>
                <w:lang w:val="es-ES"/>
              </w:rPr>
            </w:pPr>
          </w:p>
          <w:p w14:paraId="6BF86868" w14:textId="77777777" w:rsidR="00621A6B" w:rsidRPr="00E81BA2" w:rsidRDefault="00621A6B" w:rsidP="00621A6B">
            <w:pPr>
              <w:numPr>
                <w:ilvl w:val="0"/>
                <w:numId w:val="23"/>
              </w:numPr>
              <w:autoSpaceDE w:val="0"/>
              <w:autoSpaceDN w:val="0"/>
              <w:adjustRightInd w:val="0"/>
              <w:jc w:val="both"/>
              <w:rPr>
                <w:rFonts w:cs="Arial"/>
                <w:sz w:val="22"/>
                <w:szCs w:val="22"/>
                <w:lang w:val="es-ES"/>
              </w:rPr>
            </w:pPr>
            <w:r w:rsidRPr="00E81BA2">
              <w:rPr>
                <w:rFonts w:cs="Arial"/>
                <w:sz w:val="22"/>
                <w:szCs w:val="22"/>
                <w:lang w:val="es-ES"/>
              </w:rPr>
              <w:lastRenderedPageBreak/>
              <w:t xml:space="preserve">El operario de mantenimiento de la Sede debe recibir una mínima instrucción del Contratista Externo encargado del mantenimiento de los equipos. A continuación, se enumeran algunos de los problemas más frecuentes que presenta el equipo de bombeo y que debe ser atendido por el técnico especialista. </w:t>
            </w:r>
          </w:p>
          <w:p w14:paraId="33CA6195" w14:textId="77777777" w:rsidR="00621A6B" w:rsidRPr="00E81BA2" w:rsidRDefault="00621A6B" w:rsidP="00B662B8">
            <w:pPr>
              <w:ind w:left="708"/>
              <w:jc w:val="both"/>
              <w:rPr>
                <w:rFonts w:cs="Arial"/>
                <w:sz w:val="22"/>
                <w:szCs w:val="22"/>
                <w:lang w:val="es-ES"/>
              </w:rPr>
            </w:pPr>
          </w:p>
          <w:p w14:paraId="760E639F" w14:textId="77777777" w:rsidR="00621A6B" w:rsidRPr="00E81BA2" w:rsidRDefault="00621A6B" w:rsidP="00621A6B">
            <w:pPr>
              <w:numPr>
                <w:ilvl w:val="0"/>
                <w:numId w:val="25"/>
              </w:numPr>
              <w:autoSpaceDE w:val="0"/>
              <w:autoSpaceDN w:val="0"/>
              <w:adjustRightInd w:val="0"/>
              <w:jc w:val="both"/>
              <w:rPr>
                <w:rFonts w:cs="Arial"/>
                <w:sz w:val="22"/>
                <w:szCs w:val="22"/>
                <w:lang w:val="es-ES"/>
              </w:rPr>
            </w:pPr>
            <w:r w:rsidRPr="00E81BA2">
              <w:rPr>
                <w:rFonts w:cs="Arial"/>
                <w:sz w:val="22"/>
                <w:szCs w:val="22"/>
                <w:lang w:val="es-ES"/>
              </w:rPr>
              <w:lastRenderedPageBreak/>
              <w:t xml:space="preserve">Frecuencia de encendido y apagado de las motobombas más alta de lo normal. </w:t>
            </w:r>
          </w:p>
          <w:p w14:paraId="2110CA71" w14:textId="77777777" w:rsidR="00621A6B" w:rsidRPr="00E81BA2" w:rsidRDefault="00621A6B" w:rsidP="00B662B8">
            <w:pPr>
              <w:autoSpaceDE w:val="0"/>
              <w:autoSpaceDN w:val="0"/>
              <w:adjustRightInd w:val="0"/>
              <w:ind w:left="1500"/>
              <w:jc w:val="both"/>
              <w:rPr>
                <w:rFonts w:cs="Arial"/>
                <w:sz w:val="22"/>
                <w:szCs w:val="22"/>
                <w:lang w:val="es-ES"/>
              </w:rPr>
            </w:pPr>
          </w:p>
          <w:p w14:paraId="1C33184F" w14:textId="77777777" w:rsidR="00621A6B" w:rsidRPr="00E81BA2" w:rsidRDefault="00621A6B" w:rsidP="00621A6B">
            <w:pPr>
              <w:numPr>
                <w:ilvl w:val="0"/>
                <w:numId w:val="25"/>
              </w:numPr>
              <w:autoSpaceDE w:val="0"/>
              <w:autoSpaceDN w:val="0"/>
              <w:adjustRightInd w:val="0"/>
              <w:jc w:val="both"/>
              <w:rPr>
                <w:rFonts w:cs="Arial"/>
                <w:sz w:val="22"/>
                <w:szCs w:val="22"/>
                <w:lang w:val="es-ES"/>
              </w:rPr>
            </w:pPr>
            <w:r w:rsidRPr="00E81BA2">
              <w:rPr>
                <w:rFonts w:cs="Arial"/>
                <w:sz w:val="22"/>
                <w:szCs w:val="22"/>
                <w:lang w:val="es-ES"/>
              </w:rPr>
              <w:t>Ruidos extraños en las bombas y/o motores.</w:t>
            </w:r>
          </w:p>
          <w:p w14:paraId="6F385E92" w14:textId="77777777" w:rsidR="00621A6B" w:rsidRPr="00E81BA2" w:rsidRDefault="00621A6B" w:rsidP="00B662B8">
            <w:pPr>
              <w:ind w:left="708"/>
              <w:jc w:val="both"/>
              <w:rPr>
                <w:rFonts w:cs="Arial"/>
                <w:sz w:val="22"/>
                <w:szCs w:val="22"/>
                <w:lang w:val="es-ES"/>
              </w:rPr>
            </w:pPr>
          </w:p>
          <w:p w14:paraId="6090F901" w14:textId="77777777" w:rsidR="00621A6B" w:rsidRPr="00E81BA2" w:rsidRDefault="00621A6B" w:rsidP="00621A6B">
            <w:pPr>
              <w:numPr>
                <w:ilvl w:val="0"/>
                <w:numId w:val="25"/>
              </w:numPr>
              <w:autoSpaceDE w:val="0"/>
              <w:autoSpaceDN w:val="0"/>
              <w:adjustRightInd w:val="0"/>
              <w:jc w:val="both"/>
              <w:rPr>
                <w:rFonts w:cs="Arial"/>
                <w:sz w:val="22"/>
                <w:szCs w:val="22"/>
                <w:lang w:val="es-ES"/>
              </w:rPr>
            </w:pPr>
            <w:r w:rsidRPr="00E81BA2">
              <w:rPr>
                <w:rFonts w:cs="Arial"/>
                <w:sz w:val="22"/>
                <w:szCs w:val="22"/>
                <w:lang w:val="es-ES"/>
              </w:rPr>
              <w:t>Recalentamiento en las carcasas de las motobombas.</w:t>
            </w:r>
          </w:p>
          <w:p w14:paraId="34AD7FD8" w14:textId="77777777" w:rsidR="00621A6B" w:rsidRPr="00E81BA2" w:rsidRDefault="00621A6B" w:rsidP="00B662B8">
            <w:pPr>
              <w:ind w:left="708"/>
              <w:jc w:val="both"/>
              <w:rPr>
                <w:rFonts w:cs="Arial"/>
                <w:sz w:val="22"/>
                <w:szCs w:val="22"/>
                <w:lang w:val="es-ES"/>
              </w:rPr>
            </w:pPr>
          </w:p>
          <w:p w14:paraId="7F0E4B32" w14:textId="77777777" w:rsidR="00621A6B" w:rsidRPr="00E81BA2" w:rsidRDefault="00621A6B" w:rsidP="00621A6B">
            <w:pPr>
              <w:numPr>
                <w:ilvl w:val="0"/>
                <w:numId w:val="25"/>
              </w:numPr>
              <w:autoSpaceDE w:val="0"/>
              <w:autoSpaceDN w:val="0"/>
              <w:adjustRightInd w:val="0"/>
              <w:jc w:val="both"/>
              <w:rPr>
                <w:rFonts w:cs="Arial"/>
                <w:sz w:val="22"/>
                <w:szCs w:val="22"/>
                <w:lang w:val="es-ES"/>
              </w:rPr>
            </w:pPr>
            <w:r w:rsidRPr="00E81BA2">
              <w:rPr>
                <w:rFonts w:cs="Arial"/>
                <w:sz w:val="22"/>
                <w:szCs w:val="22"/>
                <w:lang w:val="es-ES"/>
              </w:rPr>
              <w:t>Fugas o goteras en la succión o descarga del equipo.</w:t>
            </w:r>
          </w:p>
          <w:p w14:paraId="6267B32D" w14:textId="77777777" w:rsidR="00621A6B" w:rsidRPr="00E81BA2" w:rsidRDefault="00621A6B" w:rsidP="00B662B8">
            <w:pPr>
              <w:ind w:left="708"/>
              <w:jc w:val="both"/>
              <w:rPr>
                <w:rFonts w:cs="Arial"/>
                <w:sz w:val="22"/>
                <w:szCs w:val="22"/>
                <w:lang w:val="es-ES"/>
              </w:rPr>
            </w:pPr>
          </w:p>
          <w:p w14:paraId="3F51A27C" w14:textId="77777777" w:rsidR="00621A6B" w:rsidRPr="00E81BA2" w:rsidRDefault="00621A6B" w:rsidP="00621A6B">
            <w:pPr>
              <w:numPr>
                <w:ilvl w:val="0"/>
                <w:numId w:val="25"/>
              </w:numPr>
              <w:autoSpaceDE w:val="0"/>
              <w:autoSpaceDN w:val="0"/>
              <w:adjustRightInd w:val="0"/>
              <w:jc w:val="both"/>
              <w:rPr>
                <w:rFonts w:cs="Arial"/>
                <w:sz w:val="22"/>
                <w:szCs w:val="22"/>
                <w:lang w:val="es-ES"/>
              </w:rPr>
            </w:pPr>
            <w:r w:rsidRPr="00E81BA2">
              <w:rPr>
                <w:rFonts w:cs="Arial"/>
                <w:sz w:val="22"/>
                <w:szCs w:val="22"/>
                <w:lang w:val="es-ES"/>
              </w:rPr>
              <w:t xml:space="preserve">Falta de alineación de las electrobombas respecto al eje de succión y descarga. </w:t>
            </w:r>
          </w:p>
          <w:p w14:paraId="39D3406B" w14:textId="77777777" w:rsidR="00621A6B" w:rsidRPr="00E81BA2" w:rsidRDefault="00621A6B" w:rsidP="00B662B8">
            <w:pPr>
              <w:ind w:left="708"/>
              <w:jc w:val="both"/>
              <w:rPr>
                <w:rFonts w:cs="Arial"/>
                <w:sz w:val="22"/>
                <w:szCs w:val="22"/>
                <w:lang w:val="es-ES"/>
              </w:rPr>
            </w:pPr>
          </w:p>
          <w:p w14:paraId="785B2CBF" w14:textId="77777777" w:rsidR="00621A6B" w:rsidRPr="00E81BA2" w:rsidRDefault="00621A6B" w:rsidP="00621A6B">
            <w:pPr>
              <w:numPr>
                <w:ilvl w:val="0"/>
                <w:numId w:val="25"/>
              </w:numPr>
              <w:autoSpaceDE w:val="0"/>
              <w:autoSpaceDN w:val="0"/>
              <w:adjustRightInd w:val="0"/>
              <w:jc w:val="both"/>
              <w:rPr>
                <w:rFonts w:cs="Arial"/>
                <w:sz w:val="22"/>
                <w:szCs w:val="22"/>
                <w:lang w:val="es-ES"/>
              </w:rPr>
            </w:pPr>
            <w:r w:rsidRPr="00E81BA2">
              <w:rPr>
                <w:rFonts w:cs="Arial"/>
                <w:sz w:val="22"/>
                <w:szCs w:val="22"/>
                <w:lang w:val="es-ES"/>
              </w:rPr>
              <w:t xml:space="preserve">Des calibración o falla de los manómetros. </w:t>
            </w:r>
          </w:p>
          <w:p w14:paraId="5CD0A075" w14:textId="77777777" w:rsidR="00621A6B" w:rsidRPr="00E81BA2" w:rsidRDefault="00621A6B" w:rsidP="00B662B8">
            <w:pPr>
              <w:autoSpaceDE w:val="0"/>
              <w:autoSpaceDN w:val="0"/>
              <w:adjustRightInd w:val="0"/>
              <w:jc w:val="both"/>
              <w:rPr>
                <w:rFonts w:cs="Arial"/>
                <w:sz w:val="22"/>
                <w:szCs w:val="22"/>
                <w:lang w:val="es-ES"/>
              </w:rPr>
            </w:pPr>
          </w:p>
          <w:p w14:paraId="4AA8991F" w14:textId="77777777" w:rsidR="00621A6B" w:rsidRPr="00E81BA2" w:rsidRDefault="00621A6B" w:rsidP="00B662B8">
            <w:pPr>
              <w:autoSpaceDE w:val="0"/>
              <w:autoSpaceDN w:val="0"/>
              <w:adjustRightInd w:val="0"/>
              <w:jc w:val="both"/>
              <w:rPr>
                <w:rFonts w:cs="Arial"/>
                <w:b/>
                <w:bCs/>
                <w:i/>
                <w:iCs/>
                <w:sz w:val="22"/>
                <w:szCs w:val="22"/>
                <w:lang w:val="es-ES"/>
              </w:rPr>
            </w:pPr>
            <w:r w:rsidRPr="00E81BA2">
              <w:rPr>
                <w:rFonts w:cs="Arial"/>
                <w:b/>
                <w:bCs/>
                <w:i/>
                <w:iCs/>
                <w:sz w:val="22"/>
                <w:szCs w:val="22"/>
                <w:lang w:val="es-ES"/>
              </w:rPr>
              <w:t xml:space="preserve">MANTENIMIENTO DEL SISTEMA DE AGUAS LLUVIAS </w:t>
            </w:r>
          </w:p>
          <w:p w14:paraId="41071453" w14:textId="77777777" w:rsidR="00621A6B" w:rsidRPr="00E81BA2" w:rsidRDefault="00621A6B" w:rsidP="00B662B8">
            <w:pPr>
              <w:autoSpaceDE w:val="0"/>
              <w:autoSpaceDN w:val="0"/>
              <w:adjustRightInd w:val="0"/>
              <w:jc w:val="both"/>
              <w:rPr>
                <w:rFonts w:cs="Arial"/>
                <w:sz w:val="22"/>
                <w:szCs w:val="22"/>
                <w:lang w:val="es-ES"/>
              </w:rPr>
            </w:pPr>
          </w:p>
          <w:p w14:paraId="47A39ABB" w14:textId="77777777" w:rsidR="00621A6B" w:rsidRPr="00E81BA2" w:rsidRDefault="00621A6B" w:rsidP="00621A6B">
            <w:pPr>
              <w:numPr>
                <w:ilvl w:val="0"/>
                <w:numId w:val="26"/>
              </w:numPr>
              <w:autoSpaceDE w:val="0"/>
              <w:autoSpaceDN w:val="0"/>
              <w:adjustRightInd w:val="0"/>
              <w:jc w:val="both"/>
              <w:rPr>
                <w:rFonts w:cs="Arial"/>
                <w:sz w:val="22"/>
                <w:szCs w:val="22"/>
                <w:lang w:val="es-ES"/>
              </w:rPr>
            </w:pPr>
            <w:r w:rsidRPr="00E81BA2">
              <w:rPr>
                <w:rFonts w:cs="Arial"/>
                <w:sz w:val="22"/>
                <w:szCs w:val="22"/>
                <w:lang w:val="es-ES"/>
              </w:rPr>
              <w:t xml:space="preserve">Se recomienda hacer una inspección mensual a los sifones de cubiertas para impedir la acumulación y deposición de elementos que puedan ser arrastrados por el viento y el agua obstruyendo las mismas. </w:t>
            </w:r>
          </w:p>
          <w:p w14:paraId="6A73C4F5" w14:textId="77777777" w:rsidR="00621A6B" w:rsidRPr="00E81BA2" w:rsidRDefault="00621A6B" w:rsidP="00B662B8">
            <w:pPr>
              <w:autoSpaceDE w:val="0"/>
              <w:autoSpaceDN w:val="0"/>
              <w:adjustRightInd w:val="0"/>
              <w:ind w:left="720"/>
              <w:jc w:val="both"/>
              <w:rPr>
                <w:rFonts w:cs="Arial"/>
                <w:sz w:val="22"/>
                <w:szCs w:val="22"/>
                <w:lang w:val="es-ES"/>
              </w:rPr>
            </w:pPr>
          </w:p>
          <w:p w14:paraId="7657E0B7" w14:textId="77777777" w:rsidR="00621A6B" w:rsidRPr="00E81BA2" w:rsidRDefault="00621A6B" w:rsidP="00621A6B">
            <w:pPr>
              <w:numPr>
                <w:ilvl w:val="0"/>
                <w:numId w:val="26"/>
              </w:numPr>
              <w:autoSpaceDE w:val="0"/>
              <w:autoSpaceDN w:val="0"/>
              <w:adjustRightInd w:val="0"/>
              <w:jc w:val="both"/>
              <w:rPr>
                <w:rFonts w:cs="Arial"/>
                <w:sz w:val="22"/>
                <w:szCs w:val="22"/>
                <w:lang w:val="es-ES"/>
              </w:rPr>
            </w:pPr>
            <w:r w:rsidRPr="00E81BA2">
              <w:rPr>
                <w:rFonts w:cs="Arial"/>
                <w:sz w:val="22"/>
                <w:szCs w:val="22"/>
                <w:lang w:val="es-ES"/>
              </w:rPr>
              <w:t xml:space="preserve">En caso de presentarse obstrucción en las bajantes, llamar una persona especializada en el ramo y facilitarle los planos </w:t>
            </w:r>
            <w:proofErr w:type="spellStart"/>
            <w:r w:rsidRPr="00E81BA2">
              <w:rPr>
                <w:rFonts w:cs="Arial"/>
                <w:sz w:val="22"/>
                <w:szCs w:val="22"/>
                <w:lang w:val="es-ES"/>
              </w:rPr>
              <w:t>record</w:t>
            </w:r>
            <w:proofErr w:type="spellEnd"/>
            <w:r w:rsidRPr="00E81BA2">
              <w:rPr>
                <w:rFonts w:cs="Arial"/>
                <w:sz w:val="22"/>
                <w:szCs w:val="22"/>
                <w:lang w:val="es-ES"/>
              </w:rPr>
              <w:t xml:space="preserve"> de la obra y este Manual de Mantenimiento. </w:t>
            </w:r>
          </w:p>
          <w:p w14:paraId="2454B409" w14:textId="77777777" w:rsidR="00621A6B" w:rsidRPr="00E81BA2" w:rsidRDefault="00621A6B" w:rsidP="00B662B8">
            <w:pPr>
              <w:ind w:left="708"/>
              <w:jc w:val="both"/>
              <w:rPr>
                <w:rFonts w:cs="Arial"/>
                <w:sz w:val="22"/>
                <w:szCs w:val="22"/>
                <w:lang w:val="es-ES"/>
              </w:rPr>
            </w:pPr>
          </w:p>
          <w:p w14:paraId="608B71F1" w14:textId="77777777" w:rsidR="00621A6B" w:rsidRPr="00E81BA2" w:rsidRDefault="00621A6B" w:rsidP="00621A6B">
            <w:pPr>
              <w:numPr>
                <w:ilvl w:val="0"/>
                <w:numId w:val="26"/>
              </w:numPr>
              <w:autoSpaceDE w:val="0"/>
              <w:autoSpaceDN w:val="0"/>
              <w:adjustRightInd w:val="0"/>
              <w:jc w:val="both"/>
              <w:rPr>
                <w:rFonts w:cs="Arial"/>
                <w:sz w:val="22"/>
                <w:szCs w:val="22"/>
                <w:lang w:val="es-ES"/>
              </w:rPr>
            </w:pPr>
            <w:r w:rsidRPr="00E81BA2">
              <w:rPr>
                <w:rFonts w:cs="Arial"/>
                <w:sz w:val="22"/>
                <w:szCs w:val="22"/>
                <w:lang w:val="es-ES"/>
              </w:rPr>
              <w:t xml:space="preserve">Todos los trabajos y reparaciones deben ser ejecutados por personal calificado y en materiales certificados utilizados en la construcción siguiendo las recomendaciones del fabricante. </w:t>
            </w:r>
          </w:p>
          <w:p w14:paraId="609F1EFD" w14:textId="77777777" w:rsidR="00621A6B" w:rsidRPr="00E81BA2" w:rsidRDefault="00621A6B" w:rsidP="00B662B8">
            <w:pPr>
              <w:ind w:left="708"/>
              <w:jc w:val="both"/>
              <w:rPr>
                <w:rFonts w:cs="Arial"/>
                <w:sz w:val="22"/>
                <w:szCs w:val="22"/>
                <w:lang w:val="es-ES"/>
              </w:rPr>
            </w:pPr>
          </w:p>
          <w:p w14:paraId="5374B417" w14:textId="77777777" w:rsidR="00621A6B" w:rsidRPr="00E81BA2" w:rsidRDefault="00621A6B" w:rsidP="00621A6B">
            <w:pPr>
              <w:numPr>
                <w:ilvl w:val="0"/>
                <w:numId w:val="26"/>
              </w:numPr>
              <w:autoSpaceDE w:val="0"/>
              <w:autoSpaceDN w:val="0"/>
              <w:adjustRightInd w:val="0"/>
              <w:jc w:val="both"/>
              <w:rPr>
                <w:rFonts w:cs="Arial"/>
                <w:sz w:val="22"/>
                <w:szCs w:val="22"/>
                <w:lang w:val="es-ES"/>
              </w:rPr>
            </w:pPr>
            <w:r w:rsidRPr="00E81BA2">
              <w:rPr>
                <w:rFonts w:cs="Arial"/>
                <w:sz w:val="22"/>
                <w:szCs w:val="22"/>
                <w:lang w:val="es-ES"/>
              </w:rPr>
              <w:t xml:space="preserve">Debido a que el mantenimiento del PVC no resiste altas temperaturas, se debe tener especial cuidado de no acercar objetos calientes que ocasionen daños a las tuberías. </w:t>
            </w:r>
          </w:p>
          <w:p w14:paraId="3F2DAA93" w14:textId="77777777" w:rsidR="00621A6B" w:rsidRPr="00E81BA2" w:rsidRDefault="00621A6B" w:rsidP="00B662B8">
            <w:pPr>
              <w:ind w:left="708"/>
              <w:jc w:val="both"/>
              <w:rPr>
                <w:rFonts w:cs="Arial"/>
                <w:sz w:val="22"/>
                <w:szCs w:val="22"/>
                <w:lang w:val="es-ES"/>
              </w:rPr>
            </w:pPr>
          </w:p>
          <w:p w14:paraId="55F5A989" w14:textId="77777777" w:rsidR="00621A6B" w:rsidRPr="00E81BA2" w:rsidRDefault="00621A6B" w:rsidP="00621A6B">
            <w:pPr>
              <w:numPr>
                <w:ilvl w:val="0"/>
                <w:numId w:val="26"/>
              </w:numPr>
              <w:autoSpaceDE w:val="0"/>
              <w:autoSpaceDN w:val="0"/>
              <w:adjustRightInd w:val="0"/>
              <w:jc w:val="both"/>
              <w:rPr>
                <w:rFonts w:cs="Arial"/>
                <w:sz w:val="22"/>
                <w:szCs w:val="22"/>
                <w:lang w:val="es-ES"/>
              </w:rPr>
            </w:pPr>
            <w:r w:rsidRPr="00E81BA2">
              <w:rPr>
                <w:rFonts w:cs="Arial"/>
                <w:sz w:val="22"/>
                <w:szCs w:val="22"/>
                <w:lang w:val="es-ES"/>
              </w:rPr>
              <w:t xml:space="preserve">Todo desvío, empate o reparación se debe hacer utilizando tuberías y accesorios nuevos, no se puede calentar la tubería, ni los accesorios, ni colocar parches de reparación. </w:t>
            </w:r>
          </w:p>
          <w:p w14:paraId="4C75C855" w14:textId="77777777" w:rsidR="00621A6B" w:rsidRPr="00E81BA2" w:rsidRDefault="00621A6B" w:rsidP="00B662B8">
            <w:pPr>
              <w:ind w:left="708"/>
              <w:jc w:val="both"/>
              <w:rPr>
                <w:rFonts w:cs="Arial"/>
                <w:sz w:val="22"/>
                <w:szCs w:val="22"/>
                <w:lang w:val="es-ES"/>
              </w:rPr>
            </w:pPr>
          </w:p>
          <w:p w14:paraId="5D933D5E" w14:textId="77777777" w:rsidR="00621A6B" w:rsidRPr="00E81BA2" w:rsidRDefault="00621A6B" w:rsidP="00621A6B">
            <w:pPr>
              <w:numPr>
                <w:ilvl w:val="0"/>
                <w:numId w:val="26"/>
              </w:numPr>
              <w:autoSpaceDE w:val="0"/>
              <w:autoSpaceDN w:val="0"/>
              <w:adjustRightInd w:val="0"/>
              <w:jc w:val="both"/>
              <w:rPr>
                <w:rFonts w:cs="Arial"/>
                <w:sz w:val="22"/>
                <w:szCs w:val="22"/>
                <w:lang w:val="es-ES"/>
              </w:rPr>
            </w:pPr>
            <w:r w:rsidRPr="00E81BA2">
              <w:rPr>
                <w:rFonts w:cs="Arial"/>
                <w:sz w:val="22"/>
                <w:szCs w:val="22"/>
                <w:lang w:val="es-ES"/>
              </w:rPr>
              <w:t xml:space="preserve">Después de ejecutar las reparaciones, se deben anclar las tuberías nuevamente teniendo en cuenta las pendientes originales y hacer pruebas de flujo. </w:t>
            </w:r>
          </w:p>
          <w:p w14:paraId="74A62CD7" w14:textId="77777777" w:rsidR="00621A6B" w:rsidRPr="00E81BA2" w:rsidRDefault="00621A6B" w:rsidP="00B662B8">
            <w:pPr>
              <w:autoSpaceDE w:val="0"/>
              <w:autoSpaceDN w:val="0"/>
              <w:adjustRightInd w:val="0"/>
              <w:jc w:val="both"/>
              <w:rPr>
                <w:rFonts w:cs="Arial"/>
                <w:sz w:val="22"/>
                <w:szCs w:val="22"/>
                <w:lang w:val="es-ES"/>
              </w:rPr>
            </w:pPr>
            <w:r w:rsidRPr="00E81BA2">
              <w:rPr>
                <w:rFonts w:cs="Arial"/>
                <w:sz w:val="22"/>
                <w:szCs w:val="22"/>
                <w:lang w:val="es-ES"/>
              </w:rPr>
              <w:t xml:space="preserve"> </w:t>
            </w:r>
          </w:p>
          <w:p w14:paraId="26133150" w14:textId="77777777" w:rsidR="00621A6B" w:rsidRPr="00E81BA2" w:rsidRDefault="00621A6B" w:rsidP="00B662B8">
            <w:pPr>
              <w:pageBreakBefore/>
              <w:autoSpaceDE w:val="0"/>
              <w:autoSpaceDN w:val="0"/>
              <w:adjustRightInd w:val="0"/>
              <w:jc w:val="both"/>
              <w:rPr>
                <w:rFonts w:cs="Arial"/>
                <w:b/>
                <w:bCs/>
                <w:i/>
                <w:iCs/>
                <w:sz w:val="22"/>
                <w:szCs w:val="22"/>
                <w:lang w:val="es-ES"/>
              </w:rPr>
            </w:pPr>
            <w:r w:rsidRPr="00E81BA2">
              <w:rPr>
                <w:rFonts w:cs="Arial"/>
                <w:b/>
                <w:bCs/>
                <w:i/>
                <w:iCs/>
                <w:sz w:val="22"/>
                <w:szCs w:val="22"/>
                <w:lang w:val="es-ES"/>
              </w:rPr>
              <w:t xml:space="preserve">MANTENIMIENTO DEL SISTEMA DE AGUAS NEGRAS </w:t>
            </w:r>
          </w:p>
          <w:p w14:paraId="4957919E" w14:textId="77777777" w:rsidR="00621A6B" w:rsidRPr="00E81BA2" w:rsidRDefault="00621A6B" w:rsidP="00B662B8">
            <w:pPr>
              <w:pageBreakBefore/>
              <w:autoSpaceDE w:val="0"/>
              <w:autoSpaceDN w:val="0"/>
              <w:adjustRightInd w:val="0"/>
              <w:jc w:val="both"/>
              <w:rPr>
                <w:rFonts w:cs="Arial"/>
                <w:sz w:val="22"/>
                <w:szCs w:val="22"/>
                <w:lang w:val="es-ES"/>
              </w:rPr>
            </w:pPr>
          </w:p>
          <w:p w14:paraId="3F7A4625" w14:textId="77777777" w:rsidR="00621A6B" w:rsidRPr="00E81BA2" w:rsidRDefault="00621A6B" w:rsidP="00621A6B">
            <w:pPr>
              <w:numPr>
                <w:ilvl w:val="0"/>
                <w:numId w:val="27"/>
              </w:numPr>
              <w:autoSpaceDE w:val="0"/>
              <w:autoSpaceDN w:val="0"/>
              <w:adjustRightInd w:val="0"/>
              <w:jc w:val="both"/>
              <w:rPr>
                <w:rFonts w:cs="Arial"/>
                <w:sz w:val="22"/>
                <w:szCs w:val="22"/>
                <w:lang w:val="es-ES"/>
              </w:rPr>
            </w:pPr>
            <w:r w:rsidRPr="00E81BA2">
              <w:rPr>
                <w:rFonts w:cs="Arial"/>
                <w:sz w:val="22"/>
                <w:szCs w:val="22"/>
                <w:lang w:val="es-ES"/>
              </w:rPr>
              <w:t xml:space="preserve">Se deben ejecutar revisiones periódicas a los colectores colgantes de aguas negras con el objeto de detectar posibles fugas en las redes. </w:t>
            </w:r>
          </w:p>
          <w:p w14:paraId="50E1DAEC" w14:textId="77777777" w:rsidR="00621A6B" w:rsidRPr="00E81BA2" w:rsidRDefault="00621A6B" w:rsidP="00B662B8">
            <w:pPr>
              <w:autoSpaceDE w:val="0"/>
              <w:autoSpaceDN w:val="0"/>
              <w:adjustRightInd w:val="0"/>
              <w:ind w:left="720"/>
              <w:jc w:val="both"/>
              <w:rPr>
                <w:rFonts w:cs="Arial"/>
                <w:sz w:val="22"/>
                <w:szCs w:val="22"/>
                <w:lang w:val="es-ES"/>
              </w:rPr>
            </w:pPr>
          </w:p>
          <w:p w14:paraId="039875A4" w14:textId="77777777" w:rsidR="00621A6B" w:rsidRPr="00E81BA2" w:rsidRDefault="00621A6B" w:rsidP="00621A6B">
            <w:pPr>
              <w:numPr>
                <w:ilvl w:val="0"/>
                <w:numId w:val="27"/>
              </w:numPr>
              <w:autoSpaceDE w:val="0"/>
              <w:autoSpaceDN w:val="0"/>
              <w:adjustRightInd w:val="0"/>
              <w:jc w:val="both"/>
              <w:rPr>
                <w:rFonts w:cs="Arial"/>
                <w:sz w:val="22"/>
                <w:szCs w:val="22"/>
                <w:lang w:val="es-ES"/>
              </w:rPr>
            </w:pPr>
            <w:r w:rsidRPr="00E81BA2">
              <w:rPr>
                <w:rFonts w:cs="Arial"/>
                <w:sz w:val="22"/>
                <w:szCs w:val="22"/>
                <w:lang w:val="es-ES"/>
              </w:rPr>
              <w:t>En caso de presentarse taponamiento en las redes, la persona especializada debe localizar el sitio de la obstrucción, no sin antes haber sacado de servicio los aparatos que aporten aguas negras al colector obstruido.</w:t>
            </w:r>
          </w:p>
          <w:p w14:paraId="0AE5C942" w14:textId="77777777" w:rsidR="00621A6B" w:rsidRPr="00E81BA2" w:rsidRDefault="00621A6B" w:rsidP="00B662B8">
            <w:pPr>
              <w:ind w:left="708"/>
              <w:jc w:val="both"/>
              <w:rPr>
                <w:rFonts w:cs="Arial"/>
                <w:sz w:val="22"/>
                <w:szCs w:val="22"/>
                <w:lang w:val="es-ES"/>
              </w:rPr>
            </w:pPr>
          </w:p>
          <w:p w14:paraId="2C6690B1" w14:textId="77777777" w:rsidR="00621A6B" w:rsidRPr="00E81BA2" w:rsidRDefault="00621A6B" w:rsidP="00621A6B">
            <w:pPr>
              <w:numPr>
                <w:ilvl w:val="0"/>
                <w:numId w:val="27"/>
              </w:numPr>
              <w:autoSpaceDE w:val="0"/>
              <w:autoSpaceDN w:val="0"/>
              <w:adjustRightInd w:val="0"/>
              <w:jc w:val="both"/>
              <w:rPr>
                <w:rFonts w:cs="Arial"/>
                <w:sz w:val="22"/>
                <w:szCs w:val="22"/>
                <w:lang w:val="es-ES"/>
              </w:rPr>
            </w:pPr>
            <w:r w:rsidRPr="00E81BA2">
              <w:rPr>
                <w:rFonts w:cs="Arial"/>
                <w:sz w:val="22"/>
                <w:szCs w:val="22"/>
                <w:lang w:val="es-ES"/>
              </w:rPr>
              <w:lastRenderedPageBreak/>
              <w:t xml:space="preserve"> Una vez localizada la obstrucción se deben sondear las tuberías por medio del tapón de inspección más cercano. En caso de no lograr eliminar la obstrucción se debe </w:t>
            </w:r>
            <w:proofErr w:type="gramStart"/>
            <w:r w:rsidRPr="00E81BA2">
              <w:rPr>
                <w:rFonts w:cs="Arial"/>
                <w:sz w:val="22"/>
                <w:szCs w:val="22"/>
                <w:lang w:val="es-ES"/>
              </w:rPr>
              <w:t>proceder a cortar</w:t>
            </w:r>
            <w:proofErr w:type="gramEnd"/>
            <w:r w:rsidRPr="00E81BA2">
              <w:rPr>
                <w:rFonts w:cs="Arial"/>
                <w:sz w:val="22"/>
                <w:szCs w:val="22"/>
                <w:lang w:val="es-ES"/>
              </w:rPr>
              <w:t xml:space="preserve"> la tubería y ejecutar la reparación respectiva. </w:t>
            </w:r>
          </w:p>
          <w:p w14:paraId="75C9941D" w14:textId="77777777" w:rsidR="00621A6B" w:rsidRPr="00E81BA2" w:rsidRDefault="00621A6B" w:rsidP="00B662B8">
            <w:pPr>
              <w:ind w:left="708"/>
              <w:jc w:val="both"/>
              <w:rPr>
                <w:rFonts w:cs="Arial"/>
                <w:sz w:val="22"/>
                <w:szCs w:val="22"/>
                <w:lang w:val="es-ES"/>
              </w:rPr>
            </w:pPr>
          </w:p>
          <w:p w14:paraId="5144171E" w14:textId="77777777" w:rsidR="00621A6B" w:rsidRPr="00E81BA2" w:rsidRDefault="00621A6B" w:rsidP="00621A6B">
            <w:pPr>
              <w:numPr>
                <w:ilvl w:val="0"/>
                <w:numId w:val="27"/>
              </w:numPr>
              <w:autoSpaceDE w:val="0"/>
              <w:autoSpaceDN w:val="0"/>
              <w:adjustRightInd w:val="0"/>
              <w:jc w:val="both"/>
              <w:rPr>
                <w:rFonts w:cs="Arial"/>
                <w:sz w:val="22"/>
                <w:szCs w:val="22"/>
                <w:lang w:val="es-ES"/>
              </w:rPr>
            </w:pPr>
            <w:r w:rsidRPr="00E81BA2">
              <w:rPr>
                <w:rFonts w:cs="Arial"/>
                <w:sz w:val="22"/>
                <w:szCs w:val="22"/>
                <w:lang w:val="es-ES"/>
              </w:rPr>
              <w:lastRenderedPageBreak/>
              <w:t xml:space="preserve">Luego de ejecutada la reparación se deben soportar nuevamente las tuberías respetando las pendientes originales. El servicio solo podrá establecerse, por lo menos seis horas después de realizada la reparación. </w:t>
            </w:r>
          </w:p>
          <w:p w14:paraId="3C37BA08" w14:textId="77777777" w:rsidR="00621A6B" w:rsidRPr="00E81BA2" w:rsidRDefault="00621A6B" w:rsidP="00B662B8">
            <w:pPr>
              <w:ind w:left="708"/>
              <w:jc w:val="both"/>
              <w:rPr>
                <w:rFonts w:cs="Arial"/>
                <w:sz w:val="22"/>
                <w:szCs w:val="22"/>
                <w:lang w:val="es-ES"/>
              </w:rPr>
            </w:pPr>
          </w:p>
          <w:p w14:paraId="40E8A078" w14:textId="77777777" w:rsidR="00621A6B" w:rsidRPr="00E81BA2" w:rsidRDefault="00621A6B" w:rsidP="00621A6B">
            <w:pPr>
              <w:numPr>
                <w:ilvl w:val="0"/>
                <w:numId w:val="27"/>
              </w:numPr>
              <w:autoSpaceDE w:val="0"/>
              <w:autoSpaceDN w:val="0"/>
              <w:adjustRightInd w:val="0"/>
              <w:jc w:val="both"/>
              <w:rPr>
                <w:rFonts w:cs="Arial"/>
                <w:sz w:val="22"/>
                <w:szCs w:val="22"/>
                <w:lang w:val="es-ES"/>
              </w:rPr>
            </w:pPr>
            <w:r w:rsidRPr="00E81BA2">
              <w:rPr>
                <w:rFonts w:cs="Arial"/>
                <w:sz w:val="22"/>
                <w:szCs w:val="22"/>
                <w:lang w:val="es-ES"/>
              </w:rPr>
              <w:t xml:space="preserve">Las cajas de inspección deben limpiarse cada tres meses como mínimo, con el fin de retirar los sedimentos y elementos extraños que se depositen en ellas. </w:t>
            </w:r>
          </w:p>
          <w:p w14:paraId="3760F416" w14:textId="77777777" w:rsidR="00621A6B" w:rsidRPr="00E81BA2" w:rsidRDefault="00621A6B" w:rsidP="00B662B8">
            <w:pPr>
              <w:ind w:left="708"/>
              <w:jc w:val="both"/>
              <w:rPr>
                <w:rFonts w:cs="Arial"/>
                <w:sz w:val="22"/>
                <w:szCs w:val="22"/>
                <w:lang w:val="es-ES"/>
              </w:rPr>
            </w:pPr>
          </w:p>
          <w:p w14:paraId="1D80B754" w14:textId="77777777" w:rsidR="00621A6B" w:rsidRPr="00E81BA2" w:rsidRDefault="00621A6B" w:rsidP="00621A6B">
            <w:pPr>
              <w:numPr>
                <w:ilvl w:val="0"/>
                <w:numId w:val="27"/>
              </w:numPr>
              <w:autoSpaceDE w:val="0"/>
              <w:autoSpaceDN w:val="0"/>
              <w:adjustRightInd w:val="0"/>
              <w:jc w:val="both"/>
              <w:rPr>
                <w:rFonts w:cs="Arial"/>
                <w:sz w:val="22"/>
                <w:szCs w:val="22"/>
                <w:lang w:val="es-ES"/>
              </w:rPr>
            </w:pPr>
            <w:r w:rsidRPr="00E81BA2">
              <w:rPr>
                <w:rFonts w:cs="Arial"/>
                <w:sz w:val="22"/>
                <w:szCs w:val="22"/>
                <w:lang w:val="es-ES"/>
              </w:rPr>
              <w:t xml:space="preserve">Cuando se presenten taponamientos en las redes enterradas, se debe hacer sondeos, utilizando para ello las cajas de inspección o puntos de sifones ya sean los que están predispuestos en la placa o por los muros de limpieza. </w:t>
            </w:r>
          </w:p>
          <w:p w14:paraId="6E05C1FE" w14:textId="77777777" w:rsidR="00621A6B" w:rsidRPr="00E81BA2" w:rsidRDefault="00621A6B" w:rsidP="00B662B8">
            <w:pPr>
              <w:autoSpaceDE w:val="0"/>
              <w:autoSpaceDN w:val="0"/>
              <w:adjustRightInd w:val="0"/>
              <w:ind w:left="720"/>
              <w:jc w:val="both"/>
              <w:rPr>
                <w:rFonts w:cs="Arial"/>
                <w:sz w:val="22"/>
                <w:szCs w:val="22"/>
                <w:lang w:val="es-ES"/>
              </w:rPr>
            </w:pPr>
          </w:p>
          <w:p w14:paraId="6DF01B1E" w14:textId="77777777" w:rsidR="00621A6B" w:rsidRPr="00E81BA2" w:rsidRDefault="00621A6B" w:rsidP="00B662B8">
            <w:pPr>
              <w:autoSpaceDE w:val="0"/>
              <w:autoSpaceDN w:val="0"/>
              <w:adjustRightInd w:val="0"/>
              <w:jc w:val="both"/>
              <w:rPr>
                <w:rFonts w:cs="Arial"/>
                <w:b/>
                <w:bCs/>
                <w:i/>
                <w:iCs/>
                <w:sz w:val="22"/>
                <w:szCs w:val="22"/>
                <w:u w:val="single"/>
                <w:lang w:val="es-ES"/>
              </w:rPr>
            </w:pPr>
            <w:r w:rsidRPr="00E81BA2">
              <w:rPr>
                <w:rFonts w:cs="Arial"/>
                <w:b/>
                <w:bCs/>
                <w:i/>
                <w:iCs/>
                <w:sz w:val="22"/>
                <w:szCs w:val="22"/>
                <w:u w:val="single"/>
                <w:lang w:val="es-ES"/>
              </w:rPr>
              <w:t>RECOMENDACIONES PARA EL PERSONAL DE MANTENIMIENTO</w:t>
            </w:r>
          </w:p>
          <w:p w14:paraId="2F4D32D4" w14:textId="77777777" w:rsidR="00621A6B" w:rsidRPr="00E81BA2" w:rsidRDefault="00621A6B" w:rsidP="00B662B8">
            <w:pPr>
              <w:autoSpaceDE w:val="0"/>
              <w:autoSpaceDN w:val="0"/>
              <w:adjustRightInd w:val="0"/>
              <w:jc w:val="both"/>
              <w:rPr>
                <w:rFonts w:cs="Arial"/>
                <w:sz w:val="22"/>
                <w:szCs w:val="22"/>
                <w:lang w:val="es-ES"/>
              </w:rPr>
            </w:pPr>
            <w:r w:rsidRPr="00E81BA2">
              <w:rPr>
                <w:rFonts w:cs="Arial"/>
                <w:b/>
                <w:bCs/>
                <w:i/>
                <w:iCs/>
                <w:sz w:val="22"/>
                <w:szCs w:val="22"/>
                <w:lang w:val="es-ES"/>
              </w:rPr>
              <w:t xml:space="preserve"> </w:t>
            </w:r>
          </w:p>
          <w:p w14:paraId="3FA3BC44" w14:textId="77777777" w:rsidR="00621A6B" w:rsidRPr="00E81BA2" w:rsidRDefault="00621A6B" w:rsidP="00B662B8">
            <w:pPr>
              <w:autoSpaceDE w:val="0"/>
              <w:autoSpaceDN w:val="0"/>
              <w:adjustRightInd w:val="0"/>
              <w:jc w:val="both"/>
              <w:rPr>
                <w:rFonts w:cs="Arial"/>
                <w:color w:val="000000"/>
                <w:sz w:val="22"/>
                <w:szCs w:val="22"/>
                <w:lang w:val="es-ES"/>
              </w:rPr>
            </w:pPr>
            <w:r w:rsidRPr="00E81BA2">
              <w:rPr>
                <w:rFonts w:cs="Arial"/>
                <w:color w:val="000000"/>
                <w:sz w:val="22"/>
                <w:szCs w:val="22"/>
                <w:lang w:val="es-ES"/>
              </w:rPr>
              <w:t xml:space="preserve">Antes de ejecutar cualquier modificación o reparación, se debe pedir autorización al supervisor del contrato y atender las siguientes recomendaciones: </w:t>
            </w:r>
          </w:p>
          <w:p w14:paraId="077A60F6" w14:textId="77777777" w:rsidR="00621A6B" w:rsidRPr="00E81BA2" w:rsidRDefault="00621A6B" w:rsidP="00B662B8">
            <w:pPr>
              <w:autoSpaceDE w:val="0"/>
              <w:autoSpaceDN w:val="0"/>
              <w:adjustRightInd w:val="0"/>
              <w:jc w:val="both"/>
              <w:rPr>
                <w:rFonts w:cs="Arial"/>
                <w:sz w:val="22"/>
                <w:szCs w:val="22"/>
                <w:lang w:val="es-ES"/>
              </w:rPr>
            </w:pPr>
          </w:p>
          <w:p w14:paraId="7CE67230" w14:textId="77777777" w:rsidR="00621A6B" w:rsidRPr="00E81BA2" w:rsidRDefault="00621A6B" w:rsidP="00621A6B">
            <w:pPr>
              <w:numPr>
                <w:ilvl w:val="0"/>
                <w:numId w:val="20"/>
              </w:numPr>
              <w:autoSpaceDE w:val="0"/>
              <w:autoSpaceDN w:val="0"/>
              <w:adjustRightInd w:val="0"/>
              <w:jc w:val="both"/>
              <w:rPr>
                <w:rFonts w:cs="Arial"/>
                <w:sz w:val="22"/>
                <w:szCs w:val="22"/>
                <w:lang w:val="es-ES"/>
              </w:rPr>
            </w:pPr>
            <w:r w:rsidRPr="00E81BA2">
              <w:rPr>
                <w:rFonts w:cs="Arial"/>
                <w:sz w:val="22"/>
                <w:szCs w:val="22"/>
                <w:lang w:val="es-ES"/>
              </w:rPr>
              <w:t xml:space="preserve">Los trabajos deben ser ejecutados por personal calificado, con los mismos materiales utilizados en la construcción de la obra y siguiendo las recomendaciones del fabricante. </w:t>
            </w:r>
          </w:p>
          <w:p w14:paraId="2FB79DD0" w14:textId="77777777" w:rsidR="00621A6B" w:rsidRPr="00E81BA2" w:rsidRDefault="00621A6B" w:rsidP="00B662B8">
            <w:pPr>
              <w:autoSpaceDE w:val="0"/>
              <w:autoSpaceDN w:val="0"/>
              <w:adjustRightInd w:val="0"/>
              <w:jc w:val="both"/>
              <w:rPr>
                <w:rFonts w:cs="Arial"/>
                <w:sz w:val="22"/>
                <w:szCs w:val="22"/>
                <w:lang w:val="es-ES"/>
              </w:rPr>
            </w:pPr>
          </w:p>
          <w:p w14:paraId="322E1080" w14:textId="77777777" w:rsidR="00621A6B" w:rsidRPr="00E81BA2" w:rsidRDefault="00621A6B" w:rsidP="00621A6B">
            <w:pPr>
              <w:numPr>
                <w:ilvl w:val="0"/>
                <w:numId w:val="20"/>
              </w:numPr>
              <w:autoSpaceDE w:val="0"/>
              <w:autoSpaceDN w:val="0"/>
              <w:adjustRightInd w:val="0"/>
              <w:jc w:val="both"/>
              <w:rPr>
                <w:rFonts w:cs="Arial"/>
                <w:sz w:val="22"/>
                <w:szCs w:val="22"/>
                <w:lang w:val="es-ES"/>
              </w:rPr>
            </w:pPr>
            <w:r w:rsidRPr="00E81BA2">
              <w:rPr>
                <w:rFonts w:cs="Arial"/>
                <w:sz w:val="22"/>
                <w:szCs w:val="22"/>
                <w:lang w:val="es-ES"/>
              </w:rPr>
              <w:t xml:space="preserve">No se debe intentar limpiar la tubería con líquidos combustibles como Thiner, Gasolina, Disolventes o A.C.P.M., a través de las griferías o la descarga de los aparatos, ya que se debilita o se puede dañar en su totalidad el PVC. </w:t>
            </w:r>
          </w:p>
          <w:p w14:paraId="2C3BD378" w14:textId="77777777" w:rsidR="00621A6B" w:rsidRPr="00E81BA2" w:rsidRDefault="00621A6B" w:rsidP="00B662B8">
            <w:pPr>
              <w:autoSpaceDE w:val="0"/>
              <w:autoSpaceDN w:val="0"/>
              <w:adjustRightInd w:val="0"/>
              <w:jc w:val="both"/>
              <w:rPr>
                <w:rFonts w:cs="Arial"/>
                <w:sz w:val="22"/>
                <w:szCs w:val="22"/>
                <w:lang w:val="es-ES"/>
              </w:rPr>
            </w:pPr>
          </w:p>
          <w:p w14:paraId="0E2C7BB0" w14:textId="77777777" w:rsidR="00621A6B" w:rsidRPr="00E81BA2" w:rsidRDefault="00621A6B" w:rsidP="00621A6B">
            <w:pPr>
              <w:numPr>
                <w:ilvl w:val="0"/>
                <w:numId w:val="20"/>
              </w:numPr>
              <w:autoSpaceDE w:val="0"/>
              <w:autoSpaceDN w:val="0"/>
              <w:adjustRightInd w:val="0"/>
              <w:jc w:val="both"/>
              <w:rPr>
                <w:rFonts w:cs="Arial"/>
                <w:sz w:val="22"/>
                <w:szCs w:val="22"/>
                <w:lang w:val="es-ES"/>
              </w:rPr>
            </w:pPr>
            <w:r w:rsidRPr="00E81BA2">
              <w:rPr>
                <w:rFonts w:cs="Arial"/>
                <w:sz w:val="22"/>
                <w:szCs w:val="22"/>
                <w:lang w:val="es-ES"/>
              </w:rPr>
              <w:t xml:space="preserve">No arrojar objetos que obstruyan la normal evacuación de los aparatos sanitarios como toallas higiénicas, peinillas, cuchillas, ropa interior, etc. </w:t>
            </w:r>
          </w:p>
          <w:p w14:paraId="5B91C14A" w14:textId="77777777" w:rsidR="00621A6B" w:rsidRPr="00E81BA2" w:rsidRDefault="00621A6B" w:rsidP="00B662B8">
            <w:pPr>
              <w:pageBreakBefore/>
              <w:autoSpaceDE w:val="0"/>
              <w:autoSpaceDN w:val="0"/>
              <w:adjustRightInd w:val="0"/>
              <w:jc w:val="both"/>
              <w:rPr>
                <w:rFonts w:cs="Arial"/>
                <w:sz w:val="22"/>
                <w:szCs w:val="22"/>
                <w:lang w:val="es-ES"/>
              </w:rPr>
            </w:pPr>
          </w:p>
          <w:p w14:paraId="01B11020" w14:textId="77777777" w:rsidR="00621A6B" w:rsidRPr="00E81BA2" w:rsidRDefault="00621A6B" w:rsidP="00621A6B">
            <w:pPr>
              <w:numPr>
                <w:ilvl w:val="0"/>
                <w:numId w:val="20"/>
              </w:numPr>
              <w:autoSpaceDE w:val="0"/>
              <w:autoSpaceDN w:val="0"/>
              <w:adjustRightInd w:val="0"/>
              <w:jc w:val="both"/>
              <w:rPr>
                <w:rFonts w:cs="Arial"/>
                <w:sz w:val="22"/>
                <w:szCs w:val="22"/>
                <w:lang w:val="es-ES"/>
              </w:rPr>
            </w:pPr>
            <w:r w:rsidRPr="00E81BA2">
              <w:rPr>
                <w:rFonts w:cs="Arial"/>
                <w:sz w:val="22"/>
                <w:szCs w:val="22"/>
                <w:lang w:val="es-ES"/>
              </w:rPr>
              <w:t>Cuando los sifones de piso instalados, no se utilicen con cierta frecuencia, se debe suministrar agua al mismo, ya que con el tiempo se evapora el agua dentro de ellos y se pierde su sello hidráulico.</w:t>
            </w:r>
          </w:p>
          <w:p w14:paraId="00C43FBF" w14:textId="77777777" w:rsidR="00621A6B" w:rsidRPr="00E81BA2" w:rsidRDefault="00621A6B" w:rsidP="00B662B8">
            <w:pPr>
              <w:autoSpaceDE w:val="0"/>
              <w:autoSpaceDN w:val="0"/>
              <w:adjustRightInd w:val="0"/>
              <w:jc w:val="both"/>
              <w:rPr>
                <w:rFonts w:cs="Arial"/>
                <w:sz w:val="22"/>
                <w:szCs w:val="22"/>
                <w:lang w:val="es-ES"/>
              </w:rPr>
            </w:pPr>
          </w:p>
          <w:p w14:paraId="03CE24A3" w14:textId="77777777" w:rsidR="00621A6B" w:rsidRPr="00E81BA2" w:rsidRDefault="00621A6B" w:rsidP="00621A6B">
            <w:pPr>
              <w:numPr>
                <w:ilvl w:val="0"/>
                <w:numId w:val="20"/>
              </w:numPr>
              <w:autoSpaceDE w:val="0"/>
              <w:autoSpaceDN w:val="0"/>
              <w:adjustRightInd w:val="0"/>
              <w:jc w:val="both"/>
              <w:rPr>
                <w:rFonts w:cs="Arial"/>
                <w:sz w:val="22"/>
                <w:szCs w:val="22"/>
                <w:lang w:val="es-ES"/>
              </w:rPr>
            </w:pPr>
            <w:r w:rsidRPr="00E81BA2">
              <w:rPr>
                <w:rFonts w:cs="Arial"/>
                <w:sz w:val="22"/>
                <w:szCs w:val="22"/>
                <w:lang w:val="es-ES"/>
              </w:rPr>
              <w:t xml:space="preserve">Si se desea mantener por más tiempo su sello hidráulico, se debe agregar un poco de aceite delgado, no combustible y menos denso que el agua, para evitar malos olores. </w:t>
            </w:r>
          </w:p>
          <w:p w14:paraId="166025B4" w14:textId="77777777" w:rsidR="00621A6B" w:rsidRPr="00E81BA2" w:rsidRDefault="00621A6B" w:rsidP="00B662B8">
            <w:pPr>
              <w:autoSpaceDE w:val="0"/>
              <w:autoSpaceDN w:val="0"/>
              <w:adjustRightInd w:val="0"/>
              <w:jc w:val="both"/>
              <w:rPr>
                <w:rFonts w:cs="Arial"/>
                <w:sz w:val="22"/>
                <w:szCs w:val="22"/>
                <w:lang w:val="es-ES"/>
              </w:rPr>
            </w:pPr>
          </w:p>
          <w:p w14:paraId="01931C5A" w14:textId="77777777" w:rsidR="00621A6B" w:rsidRPr="00E81BA2" w:rsidRDefault="00621A6B" w:rsidP="00B662B8">
            <w:pPr>
              <w:tabs>
                <w:tab w:val="left" w:pos="284"/>
              </w:tabs>
              <w:jc w:val="both"/>
              <w:rPr>
                <w:rFonts w:cs="Arial"/>
                <w:sz w:val="22"/>
                <w:szCs w:val="22"/>
                <w:lang w:val="es-ES"/>
              </w:rPr>
            </w:pPr>
            <w:r w:rsidRPr="00E81BA2">
              <w:rPr>
                <w:rFonts w:cs="Arial"/>
                <w:sz w:val="22"/>
                <w:szCs w:val="22"/>
                <w:lang w:val="es-ES"/>
              </w:rPr>
              <w:t>Los sifones de lavamanos, orinales se deben revisar semanalmente con el fin de retirar los sedimentos y desperdicios que se depositen en ellos. En caso de que se presenten fugas en estos sifones, verificar que se encuentre instalado el empaque y apretar la tapa al cuerpo del sifón.</w:t>
            </w:r>
          </w:p>
          <w:p w14:paraId="03B369F1" w14:textId="77777777" w:rsidR="00621A6B" w:rsidRPr="00E81BA2" w:rsidRDefault="00621A6B" w:rsidP="00B662B8">
            <w:pPr>
              <w:tabs>
                <w:tab w:val="left" w:pos="284"/>
              </w:tabs>
              <w:jc w:val="both"/>
              <w:rPr>
                <w:rFonts w:cs="Arial"/>
                <w:sz w:val="22"/>
                <w:szCs w:val="22"/>
                <w:lang w:val="es-ES"/>
              </w:rPr>
            </w:pPr>
          </w:p>
          <w:p w14:paraId="14F405E6" w14:textId="77777777" w:rsidR="00621A6B" w:rsidRPr="00E81BA2" w:rsidRDefault="00621A6B" w:rsidP="00B662B8">
            <w:pPr>
              <w:tabs>
                <w:tab w:val="left" w:pos="284"/>
              </w:tabs>
              <w:jc w:val="both"/>
              <w:rPr>
                <w:rFonts w:cs="Arial"/>
                <w:sz w:val="22"/>
                <w:szCs w:val="22"/>
                <w:lang w:val="es-ES"/>
              </w:rPr>
            </w:pPr>
          </w:p>
          <w:p w14:paraId="7092F453" w14:textId="77777777" w:rsidR="00621A6B" w:rsidRPr="00E81BA2" w:rsidRDefault="00621A6B" w:rsidP="00B662B8">
            <w:pPr>
              <w:tabs>
                <w:tab w:val="left" w:pos="284"/>
              </w:tabs>
              <w:jc w:val="both"/>
              <w:rPr>
                <w:rFonts w:cs="Arial"/>
                <w:b/>
                <w:sz w:val="22"/>
                <w:szCs w:val="22"/>
                <w:lang w:val="es-ES"/>
              </w:rPr>
            </w:pPr>
            <w:r w:rsidRPr="00E81BA2">
              <w:rPr>
                <w:rFonts w:cs="Arial"/>
                <w:b/>
                <w:sz w:val="22"/>
                <w:szCs w:val="22"/>
                <w:lang w:val="es-ES"/>
              </w:rPr>
              <w:t>MANTENIMIENTO PREVENTIVO</w:t>
            </w:r>
          </w:p>
          <w:p w14:paraId="50B407E1" w14:textId="77777777" w:rsidR="00621A6B" w:rsidRPr="00E81BA2" w:rsidRDefault="00621A6B" w:rsidP="00B662B8">
            <w:pPr>
              <w:tabs>
                <w:tab w:val="left" w:pos="284"/>
              </w:tabs>
              <w:jc w:val="both"/>
              <w:rPr>
                <w:rFonts w:cs="Arial"/>
                <w:b/>
                <w:sz w:val="22"/>
                <w:szCs w:val="22"/>
                <w:lang w:val="es-ES"/>
              </w:rPr>
            </w:pPr>
          </w:p>
          <w:p w14:paraId="259F1E61" w14:textId="77777777" w:rsidR="00621A6B" w:rsidRPr="00E81BA2" w:rsidRDefault="00621A6B" w:rsidP="00B662B8">
            <w:pPr>
              <w:tabs>
                <w:tab w:val="left" w:pos="284"/>
              </w:tabs>
              <w:jc w:val="both"/>
              <w:rPr>
                <w:rFonts w:cs="Arial"/>
                <w:sz w:val="22"/>
                <w:szCs w:val="22"/>
                <w:lang w:val="es-ES"/>
              </w:rPr>
            </w:pPr>
            <w:r w:rsidRPr="00E81BA2">
              <w:rPr>
                <w:rFonts w:cs="Arial"/>
                <w:sz w:val="22"/>
                <w:szCs w:val="22"/>
                <w:lang w:val="es-ES"/>
              </w:rPr>
              <w:t xml:space="preserve">Realizar las rutinas de mantenimiento, verificando el estado y chequeo de parámetros </w:t>
            </w:r>
            <w:proofErr w:type="gramStart"/>
            <w:r w:rsidRPr="00E81BA2">
              <w:rPr>
                <w:rFonts w:cs="Arial"/>
                <w:sz w:val="22"/>
                <w:szCs w:val="22"/>
                <w:lang w:val="es-ES"/>
              </w:rPr>
              <w:t>de acuerdo a</w:t>
            </w:r>
            <w:proofErr w:type="gramEnd"/>
            <w:r w:rsidRPr="00E81BA2">
              <w:rPr>
                <w:rFonts w:cs="Arial"/>
                <w:sz w:val="22"/>
                <w:szCs w:val="22"/>
                <w:lang w:val="es-ES"/>
              </w:rPr>
              <w:t xml:space="preserve"> lo estipulado en la normatividad colombiana, para los equipos actualmente instalados.</w:t>
            </w:r>
          </w:p>
          <w:p w14:paraId="645D2855" w14:textId="77777777" w:rsidR="00621A6B" w:rsidRPr="00E81BA2" w:rsidRDefault="00621A6B" w:rsidP="00B662B8">
            <w:pPr>
              <w:tabs>
                <w:tab w:val="left" w:pos="284"/>
              </w:tabs>
              <w:jc w:val="both"/>
              <w:rPr>
                <w:rFonts w:cs="Arial"/>
                <w:sz w:val="22"/>
                <w:szCs w:val="22"/>
                <w:lang w:val="es-ES"/>
              </w:rPr>
            </w:pPr>
          </w:p>
          <w:p w14:paraId="64E12E73" w14:textId="77777777" w:rsidR="00621A6B" w:rsidRPr="00E81BA2" w:rsidRDefault="00621A6B" w:rsidP="00621A6B">
            <w:pPr>
              <w:numPr>
                <w:ilvl w:val="0"/>
                <w:numId w:val="28"/>
              </w:numPr>
              <w:tabs>
                <w:tab w:val="left" w:pos="284"/>
              </w:tabs>
              <w:jc w:val="both"/>
              <w:rPr>
                <w:rFonts w:cs="Arial"/>
                <w:sz w:val="22"/>
                <w:szCs w:val="22"/>
                <w:lang w:val="es-ES"/>
              </w:rPr>
            </w:pPr>
            <w:r w:rsidRPr="00E81BA2">
              <w:rPr>
                <w:rFonts w:cs="Arial"/>
                <w:sz w:val="22"/>
                <w:szCs w:val="22"/>
                <w:lang w:val="es-ES"/>
              </w:rPr>
              <w:lastRenderedPageBreak/>
              <w:t>Se realizará la entrega del cronograma de mantenimiento Preventivo de todos los equipos.</w:t>
            </w:r>
          </w:p>
          <w:p w14:paraId="2DBFEF5C" w14:textId="77777777" w:rsidR="00621A6B" w:rsidRPr="00E81BA2" w:rsidRDefault="00621A6B" w:rsidP="00621A6B">
            <w:pPr>
              <w:numPr>
                <w:ilvl w:val="0"/>
                <w:numId w:val="28"/>
              </w:numPr>
              <w:tabs>
                <w:tab w:val="left" w:pos="284"/>
              </w:tabs>
              <w:jc w:val="both"/>
              <w:rPr>
                <w:rFonts w:cs="Arial"/>
                <w:sz w:val="22"/>
                <w:szCs w:val="22"/>
                <w:lang w:val="es-ES"/>
              </w:rPr>
            </w:pPr>
            <w:r w:rsidRPr="00E81BA2">
              <w:rPr>
                <w:rFonts w:cs="Arial"/>
                <w:sz w:val="22"/>
                <w:szCs w:val="22"/>
                <w:lang w:val="es-ES"/>
              </w:rPr>
              <w:t>Se ejecutarán las rutinas recomendadas técnicamente para cada tipo de equipo y las frecuencias que garanticen la operación confiable de los equipos, su frecuencia y alcance en la práctica se debe ajustar a las necesidades y cuidados reales del equipo.</w:t>
            </w:r>
          </w:p>
          <w:p w14:paraId="374E6062" w14:textId="77777777" w:rsidR="00621A6B" w:rsidRPr="00E81BA2" w:rsidRDefault="00621A6B" w:rsidP="00621A6B">
            <w:pPr>
              <w:numPr>
                <w:ilvl w:val="0"/>
                <w:numId w:val="28"/>
              </w:numPr>
              <w:tabs>
                <w:tab w:val="left" w:pos="284"/>
              </w:tabs>
              <w:jc w:val="both"/>
              <w:rPr>
                <w:rFonts w:cs="Arial"/>
                <w:sz w:val="22"/>
                <w:szCs w:val="22"/>
                <w:lang w:val="es-ES"/>
              </w:rPr>
            </w:pPr>
            <w:r w:rsidRPr="00E81BA2">
              <w:rPr>
                <w:rFonts w:cs="Arial"/>
                <w:sz w:val="22"/>
                <w:szCs w:val="22"/>
                <w:lang w:val="es-ES"/>
              </w:rPr>
              <w:t xml:space="preserve">Incluye la mano de obra, materiales, herramientas y lo demás necesario para realizar el mantenimiento preventivo, predictivo y correctivo al sistema. </w:t>
            </w:r>
          </w:p>
          <w:p w14:paraId="54D45FC6" w14:textId="77777777" w:rsidR="00621A6B" w:rsidRPr="00E81BA2" w:rsidRDefault="00621A6B" w:rsidP="00621A6B">
            <w:pPr>
              <w:numPr>
                <w:ilvl w:val="0"/>
                <w:numId w:val="28"/>
              </w:numPr>
              <w:tabs>
                <w:tab w:val="left" w:pos="284"/>
              </w:tabs>
              <w:jc w:val="both"/>
              <w:rPr>
                <w:rFonts w:cs="Arial"/>
                <w:sz w:val="22"/>
                <w:szCs w:val="22"/>
                <w:lang w:val="es-ES"/>
              </w:rPr>
            </w:pPr>
            <w:r w:rsidRPr="00E81BA2">
              <w:rPr>
                <w:rFonts w:cs="Arial"/>
                <w:sz w:val="22"/>
                <w:szCs w:val="22"/>
                <w:lang w:val="es-ES"/>
              </w:rPr>
              <w:t xml:space="preserve">Se debe garantizar que los equipos estén en condiciones óptimas de operación y que por los tanto sean altamente confiables. </w:t>
            </w:r>
          </w:p>
          <w:p w14:paraId="726B1667" w14:textId="77777777" w:rsidR="00621A6B" w:rsidRPr="00E81BA2" w:rsidRDefault="00621A6B" w:rsidP="00621A6B">
            <w:pPr>
              <w:numPr>
                <w:ilvl w:val="0"/>
                <w:numId w:val="28"/>
              </w:numPr>
              <w:tabs>
                <w:tab w:val="left" w:pos="284"/>
              </w:tabs>
              <w:jc w:val="both"/>
              <w:rPr>
                <w:rFonts w:cs="Arial"/>
                <w:sz w:val="22"/>
                <w:szCs w:val="22"/>
                <w:lang w:val="es-ES"/>
              </w:rPr>
            </w:pPr>
            <w:r w:rsidRPr="00E81BA2">
              <w:rPr>
                <w:rFonts w:cs="Arial"/>
                <w:sz w:val="22"/>
                <w:szCs w:val="22"/>
                <w:lang w:val="es-ES"/>
              </w:rPr>
              <w:lastRenderedPageBreak/>
              <w:t>Se debe contar con un aplicativo o registro para la gestión del contrato, el cual contempla, registro, estadísticas e indicadores de las solicitudes de mantenimiento preventivo, el cual permitirá:</w:t>
            </w:r>
          </w:p>
          <w:p w14:paraId="114767B4" w14:textId="77777777" w:rsidR="00621A6B" w:rsidRPr="00E81BA2" w:rsidRDefault="00621A6B" w:rsidP="00621A6B">
            <w:pPr>
              <w:numPr>
                <w:ilvl w:val="0"/>
                <w:numId w:val="29"/>
              </w:numPr>
              <w:tabs>
                <w:tab w:val="left" w:pos="284"/>
              </w:tabs>
              <w:jc w:val="both"/>
              <w:rPr>
                <w:rFonts w:cs="Arial"/>
                <w:sz w:val="22"/>
                <w:szCs w:val="22"/>
                <w:lang w:val="es-ES"/>
              </w:rPr>
            </w:pPr>
            <w:r w:rsidRPr="00E81BA2">
              <w:rPr>
                <w:rFonts w:cs="Arial"/>
                <w:sz w:val="22"/>
                <w:szCs w:val="22"/>
                <w:lang w:val="es-ES"/>
              </w:rPr>
              <w:t>Contar con el Inventario de Equipos y su Hoja de Vida.</w:t>
            </w:r>
          </w:p>
          <w:p w14:paraId="7B6228A6" w14:textId="77777777" w:rsidR="00621A6B" w:rsidRPr="00E81BA2" w:rsidRDefault="00621A6B" w:rsidP="00621A6B">
            <w:pPr>
              <w:numPr>
                <w:ilvl w:val="0"/>
                <w:numId w:val="29"/>
              </w:numPr>
              <w:tabs>
                <w:tab w:val="left" w:pos="284"/>
              </w:tabs>
              <w:jc w:val="both"/>
              <w:rPr>
                <w:rFonts w:cs="Arial"/>
                <w:sz w:val="22"/>
                <w:szCs w:val="22"/>
                <w:lang w:val="es-ES"/>
              </w:rPr>
            </w:pPr>
            <w:r w:rsidRPr="00E81BA2">
              <w:rPr>
                <w:rFonts w:cs="Arial"/>
                <w:sz w:val="22"/>
                <w:szCs w:val="22"/>
                <w:lang w:val="es-ES"/>
              </w:rPr>
              <w:t>Registro, Gestión y Seguimiento de las Solicitudes de Servicio (preventivos /emergencias).</w:t>
            </w:r>
          </w:p>
          <w:p w14:paraId="7FBE5459" w14:textId="77777777" w:rsidR="00621A6B" w:rsidRPr="00E81BA2" w:rsidRDefault="00621A6B" w:rsidP="00621A6B">
            <w:pPr>
              <w:numPr>
                <w:ilvl w:val="0"/>
                <w:numId w:val="29"/>
              </w:numPr>
              <w:tabs>
                <w:tab w:val="left" w:pos="284"/>
              </w:tabs>
              <w:jc w:val="both"/>
              <w:rPr>
                <w:rFonts w:cs="Arial"/>
                <w:sz w:val="22"/>
                <w:szCs w:val="22"/>
                <w:lang w:val="es-ES"/>
              </w:rPr>
            </w:pPr>
            <w:r w:rsidRPr="00E81BA2">
              <w:rPr>
                <w:rFonts w:cs="Arial"/>
                <w:sz w:val="22"/>
                <w:szCs w:val="22"/>
                <w:lang w:val="es-ES"/>
              </w:rPr>
              <w:t>Planes y registro de visitas de mantenimiento preventivo.</w:t>
            </w:r>
          </w:p>
          <w:p w14:paraId="43B6D7D6" w14:textId="77777777" w:rsidR="00621A6B" w:rsidRPr="00E81BA2" w:rsidRDefault="00621A6B" w:rsidP="00621A6B">
            <w:pPr>
              <w:numPr>
                <w:ilvl w:val="0"/>
                <w:numId w:val="29"/>
              </w:numPr>
              <w:tabs>
                <w:tab w:val="left" w:pos="284"/>
              </w:tabs>
              <w:jc w:val="both"/>
              <w:rPr>
                <w:rFonts w:cs="Arial"/>
                <w:sz w:val="22"/>
                <w:szCs w:val="22"/>
                <w:lang w:val="es-ES"/>
              </w:rPr>
            </w:pPr>
            <w:r w:rsidRPr="00E81BA2">
              <w:rPr>
                <w:rFonts w:cs="Arial"/>
                <w:sz w:val="22"/>
                <w:szCs w:val="22"/>
                <w:lang w:val="es-ES"/>
              </w:rPr>
              <w:t>Contar con datos históricos y estadísticos, los cuales   permitirán presentar planes de optimización para la gestión del servicio.</w:t>
            </w:r>
          </w:p>
          <w:p w14:paraId="5883102C" w14:textId="77777777" w:rsidR="00621A6B" w:rsidRPr="00E81BA2" w:rsidRDefault="00621A6B" w:rsidP="00621A6B">
            <w:pPr>
              <w:numPr>
                <w:ilvl w:val="0"/>
                <w:numId w:val="29"/>
              </w:numPr>
              <w:tabs>
                <w:tab w:val="left" w:pos="284"/>
              </w:tabs>
              <w:jc w:val="both"/>
              <w:rPr>
                <w:rFonts w:cs="Arial"/>
                <w:sz w:val="22"/>
                <w:szCs w:val="22"/>
                <w:lang w:val="es-ES"/>
              </w:rPr>
            </w:pPr>
            <w:r w:rsidRPr="00E81BA2">
              <w:rPr>
                <w:rFonts w:cs="Arial"/>
                <w:sz w:val="22"/>
                <w:szCs w:val="22"/>
                <w:lang w:val="es-ES"/>
              </w:rPr>
              <w:t>Toda actividad que implique desconexión o apagado de equipos que afecten la operación normal de los funcionarios se deberá realizar los fines de semana con previa autorización del supervisor de contrato.</w:t>
            </w:r>
          </w:p>
          <w:p w14:paraId="3710433F" w14:textId="77777777" w:rsidR="00621A6B" w:rsidRPr="00E81BA2" w:rsidRDefault="00621A6B" w:rsidP="00B662B8">
            <w:pPr>
              <w:tabs>
                <w:tab w:val="left" w:pos="284"/>
              </w:tabs>
              <w:jc w:val="both"/>
              <w:rPr>
                <w:rFonts w:cs="Arial"/>
                <w:sz w:val="22"/>
                <w:szCs w:val="22"/>
                <w:lang w:val="es-ES"/>
              </w:rPr>
            </w:pPr>
          </w:p>
          <w:p w14:paraId="05F0AADF" w14:textId="77777777" w:rsidR="00621A6B" w:rsidRPr="00E81BA2" w:rsidRDefault="00621A6B" w:rsidP="00B662B8">
            <w:pPr>
              <w:tabs>
                <w:tab w:val="left" w:pos="426"/>
              </w:tabs>
              <w:jc w:val="both"/>
              <w:rPr>
                <w:rFonts w:cs="Arial"/>
                <w:b/>
                <w:sz w:val="22"/>
                <w:szCs w:val="22"/>
              </w:rPr>
            </w:pPr>
            <w:r w:rsidRPr="00E81BA2">
              <w:rPr>
                <w:rFonts w:cs="Arial"/>
                <w:b/>
                <w:sz w:val="22"/>
                <w:szCs w:val="22"/>
              </w:rPr>
              <w:t xml:space="preserve">CALIDAD DEL MANTENIMIENTO E INSTALACIÓN: </w:t>
            </w:r>
          </w:p>
          <w:p w14:paraId="7CD7DE76" w14:textId="77777777" w:rsidR="00621A6B" w:rsidRPr="00E81BA2" w:rsidRDefault="00621A6B" w:rsidP="00B662B8">
            <w:pPr>
              <w:tabs>
                <w:tab w:val="left" w:pos="426"/>
              </w:tabs>
              <w:jc w:val="both"/>
              <w:rPr>
                <w:rFonts w:cs="Arial"/>
                <w:b/>
                <w:sz w:val="22"/>
                <w:szCs w:val="22"/>
              </w:rPr>
            </w:pPr>
          </w:p>
          <w:p w14:paraId="007E5094" w14:textId="77777777" w:rsidR="00621A6B" w:rsidRPr="00E81BA2" w:rsidRDefault="00621A6B" w:rsidP="00B662B8">
            <w:pPr>
              <w:tabs>
                <w:tab w:val="left" w:pos="426"/>
              </w:tabs>
              <w:jc w:val="both"/>
              <w:rPr>
                <w:rFonts w:cs="Arial"/>
                <w:sz w:val="22"/>
                <w:szCs w:val="22"/>
              </w:rPr>
            </w:pPr>
            <w:r w:rsidRPr="00E81BA2">
              <w:rPr>
                <w:rFonts w:cs="Arial"/>
                <w:sz w:val="22"/>
                <w:szCs w:val="22"/>
              </w:rPr>
              <w:t>Todo el personal vinculado para la prestación del servicio de instalación y el mantenimiento preventivo y correctivo deberá contar con la idoneidad y experiencia exigida en el acápite de recurso humano.</w:t>
            </w:r>
          </w:p>
          <w:p w14:paraId="08E5ED0D" w14:textId="77777777" w:rsidR="00621A6B" w:rsidRPr="00E81BA2" w:rsidRDefault="00621A6B" w:rsidP="00B662B8">
            <w:pPr>
              <w:tabs>
                <w:tab w:val="left" w:pos="426"/>
              </w:tabs>
              <w:jc w:val="both"/>
              <w:rPr>
                <w:rFonts w:cs="Arial"/>
                <w:sz w:val="22"/>
                <w:szCs w:val="22"/>
              </w:rPr>
            </w:pPr>
          </w:p>
          <w:p w14:paraId="77C3B070" w14:textId="77777777" w:rsidR="00621A6B" w:rsidRPr="00E81BA2" w:rsidRDefault="00621A6B" w:rsidP="00B662B8">
            <w:pPr>
              <w:tabs>
                <w:tab w:val="left" w:pos="426"/>
              </w:tabs>
              <w:jc w:val="both"/>
              <w:rPr>
                <w:rFonts w:cs="Arial"/>
                <w:sz w:val="22"/>
                <w:szCs w:val="22"/>
              </w:rPr>
            </w:pPr>
            <w:r w:rsidRPr="00E81BA2">
              <w:rPr>
                <w:rFonts w:cs="Arial"/>
                <w:sz w:val="22"/>
                <w:szCs w:val="22"/>
              </w:rPr>
              <w:t>El proponente otorgará garantía de un (1) año como mínimo, por los repuestos y equipos instalados.</w:t>
            </w:r>
          </w:p>
          <w:p w14:paraId="29549E2E" w14:textId="77777777" w:rsidR="00621A6B" w:rsidRPr="00E81BA2" w:rsidRDefault="00621A6B" w:rsidP="00B662B8">
            <w:pPr>
              <w:tabs>
                <w:tab w:val="left" w:pos="426"/>
              </w:tabs>
              <w:jc w:val="both"/>
              <w:rPr>
                <w:rFonts w:cs="Arial"/>
                <w:sz w:val="22"/>
                <w:szCs w:val="22"/>
              </w:rPr>
            </w:pPr>
          </w:p>
          <w:p w14:paraId="2E4512B8" w14:textId="77777777" w:rsidR="00621A6B" w:rsidRPr="00E81BA2" w:rsidRDefault="00621A6B" w:rsidP="00B662B8">
            <w:pPr>
              <w:tabs>
                <w:tab w:val="left" w:pos="426"/>
              </w:tabs>
              <w:jc w:val="both"/>
              <w:rPr>
                <w:rFonts w:cs="Arial"/>
                <w:sz w:val="22"/>
                <w:szCs w:val="22"/>
              </w:rPr>
            </w:pPr>
            <w:r w:rsidRPr="00E81BA2">
              <w:rPr>
                <w:rFonts w:cs="Arial"/>
                <w:sz w:val="22"/>
                <w:szCs w:val="22"/>
              </w:rPr>
              <w:t xml:space="preserve">NOTA: Suministro de insumos para el mantenimiento - "bolsa de Repuestos" La </w:t>
            </w:r>
            <w:proofErr w:type="gramStart"/>
            <w:r w:rsidRPr="00E81BA2">
              <w:rPr>
                <w:rFonts w:cs="Arial"/>
                <w:sz w:val="22"/>
                <w:szCs w:val="22"/>
              </w:rPr>
              <w:t>Fiscalía General</w:t>
            </w:r>
            <w:proofErr w:type="gramEnd"/>
            <w:r w:rsidRPr="00E81BA2">
              <w:rPr>
                <w:rFonts w:cs="Arial"/>
                <w:sz w:val="22"/>
                <w:szCs w:val="22"/>
              </w:rPr>
              <w:t xml:space="preserve"> de la Nación - Subdirección Regional de Apoyo Nororiental, destinará una bolsa de repuestos, para la adquisición de repuestos, con destino a los mantenimientos correctivos objeto de la presente contratación. Los repuestos o partes que se vayan a cambiar tienen que ser nuevos y originales a la marca de estos. El supervisor podrá rechazar cualquier repuesto que no cumpla con lo establecido y que se verifique que sea de segunda mano.</w:t>
            </w:r>
          </w:p>
          <w:p w14:paraId="2AEBE5AD" w14:textId="77777777" w:rsidR="00621A6B" w:rsidRPr="00E81BA2" w:rsidRDefault="00621A6B" w:rsidP="00B662B8">
            <w:pPr>
              <w:tabs>
                <w:tab w:val="left" w:pos="426"/>
              </w:tabs>
              <w:jc w:val="both"/>
              <w:rPr>
                <w:rFonts w:cs="Arial"/>
                <w:sz w:val="22"/>
                <w:szCs w:val="22"/>
              </w:rPr>
            </w:pPr>
          </w:p>
          <w:p w14:paraId="36D6E69B" w14:textId="77777777" w:rsidR="00621A6B" w:rsidRPr="00E81BA2" w:rsidRDefault="00621A6B" w:rsidP="00B662B8">
            <w:pPr>
              <w:tabs>
                <w:tab w:val="left" w:pos="426"/>
              </w:tabs>
              <w:jc w:val="both"/>
              <w:rPr>
                <w:rFonts w:cs="Arial"/>
                <w:sz w:val="22"/>
                <w:szCs w:val="22"/>
              </w:rPr>
            </w:pPr>
            <w:r w:rsidRPr="00E81BA2">
              <w:rPr>
                <w:rFonts w:cs="Arial"/>
                <w:sz w:val="22"/>
                <w:szCs w:val="22"/>
              </w:rPr>
              <w:t>El contratista debe verificar al inicio de la ejecución del contrato, el estado inicial de los sistemas y equipos y realizar el diagnóstico técnico y registro fotográfico al final de la ejecución del contrato, de los sistemas y equipos a los cuales les realizó el mantenimiento preventivo y correctivo.</w:t>
            </w:r>
          </w:p>
          <w:p w14:paraId="6D598A18" w14:textId="77777777" w:rsidR="00621A6B" w:rsidRPr="00E81BA2" w:rsidRDefault="00621A6B" w:rsidP="00B662B8">
            <w:pPr>
              <w:tabs>
                <w:tab w:val="left" w:pos="426"/>
              </w:tabs>
              <w:jc w:val="both"/>
              <w:rPr>
                <w:rFonts w:cs="Arial"/>
                <w:sz w:val="22"/>
                <w:szCs w:val="22"/>
              </w:rPr>
            </w:pPr>
          </w:p>
          <w:p w14:paraId="1F13A6FE" w14:textId="77777777" w:rsidR="00621A6B" w:rsidRPr="00E81BA2" w:rsidRDefault="00621A6B" w:rsidP="00B662B8">
            <w:pPr>
              <w:tabs>
                <w:tab w:val="left" w:pos="2520"/>
              </w:tabs>
              <w:jc w:val="both"/>
              <w:rPr>
                <w:rFonts w:cs="Arial"/>
                <w:b/>
                <w:sz w:val="22"/>
                <w:szCs w:val="22"/>
              </w:rPr>
            </w:pPr>
            <w:r w:rsidRPr="00E81BA2">
              <w:rPr>
                <w:rFonts w:cs="Arial"/>
                <w:b/>
                <w:sz w:val="22"/>
                <w:szCs w:val="22"/>
              </w:rPr>
              <w:t>MANTENIMIENTO CORRECTIVO</w:t>
            </w:r>
          </w:p>
          <w:p w14:paraId="4FFA23E2" w14:textId="77777777" w:rsidR="00621A6B" w:rsidRPr="00E81BA2" w:rsidRDefault="00621A6B" w:rsidP="00B662B8">
            <w:pPr>
              <w:tabs>
                <w:tab w:val="left" w:pos="2520"/>
              </w:tabs>
              <w:jc w:val="both"/>
              <w:rPr>
                <w:rFonts w:cs="Arial"/>
                <w:b/>
                <w:sz w:val="22"/>
                <w:szCs w:val="22"/>
              </w:rPr>
            </w:pPr>
          </w:p>
          <w:p w14:paraId="4A3F6520" w14:textId="77777777" w:rsidR="00621A6B" w:rsidRPr="00E81BA2" w:rsidRDefault="00621A6B" w:rsidP="00B662B8">
            <w:pPr>
              <w:autoSpaceDE w:val="0"/>
              <w:autoSpaceDN w:val="0"/>
              <w:adjustRightInd w:val="0"/>
              <w:jc w:val="both"/>
              <w:rPr>
                <w:rFonts w:cs="Arial"/>
                <w:color w:val="FF0000"/>
                <w:sz w:val="22"/>
                <w:szCs w:val="22"/>
              </w:rPr>
            </w:pPr>
            <w:r w:rsidRPr="00E81BA2">
              <w:rPr>
                <w:rFonts w:cs="Arial"/>
                <w:sz w:val="22"/>
                <w:szCs w:val="22"/>
              </w:rPr>
              <w:t>La mano de obra para todo tipo de correctivos estará incluida en la oferta.</w:t>
            </w:r>
          </w:p>
          <w:p w14:paraId="7D175629" w14:textId="77777777" w:rsidR="00621A6B" w:rsidRPr="00E81BA2" w:rsidRDefault="00621A6B" w:rsidP="00B662B8">
            <w:pPr>
              <w:autoSpaceDE w:val="0"/>
              <w:autoSpaceDN w:val="0"/>
              <w:adjustRightInd w:val="0"/>
              <w:jc w:val="both"/>
              <w:rPr>
                <w:rFonts w:cs="Arial"/>
                <w:sz w:val="22"/>
                <w:szCs w:val="22"/>
              </w:rPr>
            </w:pPr>
            <w:r w:rsidRPr="00E81BA2">
              <w:rPr>
                <w:rFonts w:cs="Arial"/>
                <w:sz w:val="22"/>
                <w:szCs w:val="22"/>
              </w:rPr>
              <w:t>Los diagnósticos que se requieran serán tipificados por modelo de equipo y se compartirán con el Supervisor del contrato, estableciendo las prioridades para el desarrollo del plan correctivo.</w:t>
            </w:r>
          </w:p>
          <w:p w14:paraId="0351656C" w14:textId="77777777" w:rsidR="00621A6B" w:rsidRPr="00E81BA2" w:rsidRDefault="00621A6B" w:rsidP="00B662B8">
            <w:pPr>
              <w:autoSpaceDE w:val="0"/>
              <w:autoSpaceDN w:val="0"/>
              <w:adjustRightInd w:val="0"/>
              <w:jc w:val="both"/>
              <w:rPr>
                <w:rFonts w:cs="Arial"/>
                <w:sz w:val="22"/>
                <w:szCs w:val="22"/>
              </w:rPr>
            </w:pPr>
            <w:r w:rsidRPr="00E81BA2">
              <w:rPr>
                <w:rFonts w:cs="Arial"/>
                <w:sz w:val="22"/>
                <w:szCs w:val="22"/>
              </w:rPr>
              <w:lastRenderedPageBreak/>
              <w:t>Toda mano de obra para adecuación o reubicación de algún equipo estará incluida en esta oferta.</w:t>
            </w:r>
          </w:p>
          <w:p w14:paraId="64ACA3E5" w14:textId="77777777" w:rsidR="00621A6B" w:rsidRPr="00E81BA2" w:rsidRDefault="00621A6B" w:rsidP="00B662B8">
            <w:pPr>
              <w:autoSpaceDE w:val="0"/>
              <w:autoSpaceDN w:val="0"/>
              <w:adjustRightInd w:val="0"/>
              <w:jc w:val="both"/>
              <w:rPr>
                <w:rFonts w:cs="Arial"/>
                <w:sz w:val="22"/>
                <w:szCs w:val="22"/>
              </w:rPr>
            </w:pPr>
          </w:p>
          <w:p w14:paraId="4E1862DB" w14:textId="77777777" w:rsidR="00621A6B" w:rsidRPr="00E81BA2" w:rsidRDefault="00621A6B" w:rsidP="00B662B8">
            <w:pPr>
              <w:autoSpaceDE w:val="0"/>
              <w:autoSpaceDN w:val="0"/>
              <w:adjustRightInd w:val="0"/>
              <w:jc w:val="both"/>
              <w:rPr>
                <w:rFonts w:cs="Arial"/>
                <w:sz w:val="22"/>
                <w:szCs w:val="22"/>
              </w:rPr>
            </w:pPr>
            <w:r w:rsidRPr="00E81BA2">
              <w:rPr>
                <w:rFonts w:cs="Arial"/>
                <w:sz w:val="22"/>
                <w:szCs w:val="22"/>
              </w:rPr>
              <w:t>La instalación de los repuestos suministrados está incluida dentro del costo de las rutinas de mantenimiento.</w:t>
            </w:r>
          </w:p>
          <w:p w14:paraId="18955429" w14:textId="77777777" w:rsidR="00621A6B" w:rsidRPr="00E81BA2" w:rsidRDefault="00621A6B" w:rsidP="00B662B8">
            <w:pPr>
              <w:autoSpaceDE w:val="0"/>
              <w:autoSpaceDN w:val="0"/>
              <w:adjustRightInd w:val="0"/>
              <w:jc w:val="both"/>
              <w:rPr>
                <w:rFonts w:cs="Arial"/>
                <w:sz w:val="22"/>
                <w:szCs w:val="22"/>
              </w:rPr>
            </w:pPr>
          </w:p>
          <w:p w14:paraId="33CA7240" w14:textId="77777777" w:rsidR="00621A6B" w:rsidRPr="00E81BA2" w:rsidRDefault="00621A6B" w:rsidP="00B662B8">
            <w:pPr>
              <w:autoSpaceDE w:val="0"/>
              <w:autoSpaceDN w:val="0"/>
              <w:adjustRightInd w:val="0"/>
              <w:jc w:val="both"/>
              <w:rPr>
                <w:rFonts w:cs="Arial"/>
                <w:sz w:val="22"/>
                <w:szCs w:val="22"/>
              </w:rPr>
            </w:pPr>
            <w:r w:rsidRPr="00E81BA2">
              <w:rPr>
                <w:rFonts w:cs="Arial"/>
                <w:sz w:val="22"/>
                <w:szCs w:val="22"/>
              </w:rPr>
              <w:t>Se deberá entregar los repuestos remplazados al supervisor del contrato o a quien este delegue y a su vez, efectuar la instalación de los repuestos nuevos, previo visto bueno del supervisor del contrato.</w:t>
            </w:r>
          </w:p>
          <w:p w14:paraId="788DD46B" w14:textId="77777777" w:rsidR="00621A6B" w:rsidRPr="00E81BA2" w:rsidRDefault="00621A6B" w:rsidP="00B662B8">
            <w:pPr>
              <w:autoSpaceDE w:val="0"/>
              <w:autoSpaceDN w:val="0"/>
              <w:adjustRightInd w:val="0"/>
              <w:jc w:val="both"/>
              <w:rPr>
                <w:rFonts w:cs="Arial"/>
                <w:sz w:val="22"/>
                <w:szCs w:val="22"/>
              </w:rPr>
            </w:pPr>
          </w:p>
          <w:p w14:paraId="741AFE89" w14:textId="77777777" w:rsidR="00621A6B" w:rsidRPr="00E81BA2" w:rsidRDefault="00621A6B" w:rsidP="00B662B8">
            <w:pPr>
              <w:autoSpaceDE w:val="0"/>
              <w:autoSpaceDN w:val="0"/>
              <w:adjustRightInd w:val="0"/>
              <w:jc w:val="both"/>
              <w:rPr>
                <w:rFonts w:cs="Arial"/>
                <w:sz w:val="22"/>
                <w:szCs w:val="22"/>
              </w:rPr>
            </w:pPr>
            <w:r w:rsidRPr="00E81BA2">
              <w:rPr>
                <w:rFonts w:cs="Arial"/>
                <w:sz w:val="22"/>
                <w:szCs w:val="22"/>
              </w:rPr>
              <w:t xml:space="preserve">NOTA 1: En caso de requerirse, para mantenimiento correctivo, se solicitarán dos (2) cotizaciones, una por parte del CONTRATISTA y otra por parte del SUPERVISOR, y se escogerá la de menor valor a pagar de acuerdo con la disponibilidad presupuestal. </w:t>
            </w:r>
          </w:p>
          <w:p w14:paraId="4AA3BCBD" w14:textId="77777777" w:rsidR="00621A6B" w:rsidRPr="00E81BA2" w:rsidRDefault="00621A6B" w:rsidP="00B662B8">
            <w:pPr>
              <w:autoSpaceDE w:val="0"/>
              <w:autoSpaceDN w:val="0"/>
              <w:adjustRightInd w:val="0"/>
              <w:jc w:val="both"/>
              <w:rPr>
                <w:rFonts w:cs="Arial"/>
                <w:sz w:val="22"/>
                <w:szCs w:val="22"/>
              </w:rPr>
            </w:pPr>
          </w:p>
          <w:p w14:paraId="068C78F4" w14:textId="77777777" w:rsidR="00621A6B" w:rsidRPr="00E81BA2" w:rsidRDefault="00621A6B" w:rsidP="00B662B8">
            <w:pPr>
              <w:autoSpaceDE w:val="0"/>
              <w:autoSpaceDN w:val="0"/>
              <w:adjustRightInd w:val="0"/>
              <w:jc w:val="both"/>
              <w:rPr>
                <w:rFonts w:cs="Arial"/>
                <w:sz w:val="22"/>
                <w:szCs w:val="22"/>
              </w:rPr>
            </w:pPr>
            <w:r w:rsidRPr="00E81BA2">
              <w:rPr>
                <w:rFonts w:cs="Arial"/>
                <w:sz w:val="22"/>
                <w:szCs w:val="22"/>
              </w:rPr>
              <w:t>NOTA 2: Los productos (bienes o servicios) usados en la instalación y mantenimiento preventivo y correctivo objeto del contrato deben cumplir con las normas NFPA y NTC aplicables.</w:t>
            </w:r>
          </w:p>
          <w:p w14:paraId="5608D765" w14:textId="77777777" w:rsidR="00621A6B" w:rsidRPr="00E81BA2" w:rsidRDefault="00621A6B" w:rsidP="00B662B8">
            <w:pPr>
              <w:autoSpaceDE w:val="0"/>
              <w:autoSpaceDN w:val="0"/>
              <w:adjustRightInd w:val="0"/>
              <w:jc w:val="both"/>
              <w:rPr>
                <w:rFonts w:cs="Arial"/>
                <w:sz w:val="22"/>
                <w:szCs w:val="22"/>
              </w:rPr>
            </w:pPr>
          </w:p>
          <w:p w14:paraId="2C3C24B8" w14:textId="77777777" w:rsidR="00621A6B" w:rsidRPr="00E81BA2" w:rsidRDefault="00621A6B" w:rsidP="00B662B8">
            <w:pPr>
              <w:tabs>
                <w:tab w:val="left" w:pos="2520"/>
              </w:tabs>
              <w:jc w:val="both"/>
              <w:rPr>
                <w:rFonts w:cs="Arial"/>
                <w:sz w:val="22"/>
                <w:szCs w:val="22"/>
              </w:rPr>
            </w:pPr>
          </w:p>
          <w:p w14:paraId="1A597752" w14:textId="77777777" w:rsidR="00621A6B" w:rsidRPr="00E81BA2" w:rsidRDefault="00621A6B" w:rsidP="00B662B8">
            <w:pPr>
              <w:tabs>
                <w:tab w:val="left" w:pos="2520"/>
              </w:tabs>
              <w:jc w:val="both"/>
              <w:rPr>
                <w:rFonts w:cs="Arial"/>
                <w:b/>
                <w:sz w:val="22"/>
                <w:szCs w:val="22"/>
              </w:rPr>
            </w:pPr>
            <w:r w:rsidRPr="00E81BA2">
              <w:rPr>
                <w:rFonts w:cs="Arial"/>
                <w:b/>
                <w:sz w:val="22"/>
                <w:szCs w:val="22"/>
              </w:rPr>
              <w:lastRenderedPageBreak/>
              <w:t>OTRAS RECOMENDACIONES</w:t>
            </w:r>
          </w:p>
          <w:p w14:paraId="75433B69" w14:textId="77777777" w:rsidR="00621A6B" w:rsidRPr="00E81BA2" w:rsidRDefault="00621A6B" w:rsidP="00B662B8">
            <w:pPr>
              <w:tabs>
                <w:tab w:val="left" w:pos="2520"/>
              </w:tabs>
              <w:jc w:val="both"/>
              <w:rPr>
                <w:rFonts w:cs="Arial"/>
                <w:b/>
                <w:sz w:val="22"/>
                <w:szCs w:val="22"/>
              </w:rPr>
            </w:pPr>
          </w:p>
          <w:p w14:paraId="2F4B14F2" w14:textId="77777777" w:rsidR="00621A6B" w:rsidRPr="00E81BA2" w:rsidRDefault="00621A6B" w:rsidP="00B662B8">
            <w:pPr>
              <w:shd w:val="clear" w:color="auto" w:fill="FFFFFF"/>
              <w:jc w:val="both"/>
              <w:rPr>
                <w:rFonts w:eastAsiaTheme="minorHAnsi" w:cs="Arial"/>
                <w:color w:val="222222"/>
                <w:sz w:val="22"/>
                <w:szCs w:val="22"/>
                <w:shd w:val="clear" w:color="auto" w:fill="FFFFFF"/>
                <w:lang w:eastAsia="en-US"/>
              </w:rPr>
            </w:pPr>
            <w:r w:rsidRPr="00E81BA2">
              <w:rPr>
                <w:rFonts w:eastAsiaTheme="minorHAnsi" w:cs="Arial"/>
                <w:color w:val="222222"/>
                <w:sz w:val="22"/>
                <w:szCs w:val="22"/>
                <w:shd w:val="clear" w:color="auto" w:fill="FFFFFF"/>
                <w:lang w:eastAsia="en-US"/>
              </w:rPr>
              <w:t>La operación de los edificios que componen las diferentes sedes no será interrumpida por tiempos mayores a dos horas, por lo que se deberán considerar diferentes horarios de trabajo para no afectar las labores propias de la Entidad.</w:t>
            </w:r>
          </w:p>
          <w:p w14:paraId="6E6F4DAB" w14:textId="77777777" w:rsidR="00621A6B" w:rsidRPr="00E81BA2" w:rsidRDefault="00621A6B" w:rsidP="00B662B8">
            <w:pPr>
              <w:shd w:val="clear" w:color="auto" w:fill="FFFFFF"/>
              <w:jc w:val="both"/>
              <w:rPr>
                <w:rFonts w:eastAsiaTheme="minorHAnsi" w:cs="Arial"/>
                <w:color w:val="222222"/>
                <w:sz w:val="22"/>
                <w:szCs w:val="22"/>
                <w:shd w:val="clear" w:color="auto" w:fill="FFFFFF"/>
                <w:lang w:eastAsia="en-US"/>
              </w:rPr>
            </w:pPr>
            <w:r w:rsidRPr="00E81BA2">
              <w:rPr>
                <w:rFonts w:eastAsiaTheme="minorHAnsi" w:cs="Arial"/>
                <w:color w:val="222222"/>
                <w:sz w:val="22"/>
                <w:szCs w:val="22"/>
                <w:lang w:eastAsia="en-US"/>
              </w:rPr>
              <w:br/>
            </w:r>
            <w:r w:rsidRPr="00E81BA2">
              <w:rPr>
                <w:rFonts w:eastAsiaTheme="minorHAnsi" w:cs="Arial"/>
                <w:color w:val="222222"/>
                <w:sz w:val="22"/>
                <w:szCs w:val="22"/>
                <w:shd w:val="clear" w:color="auto" w:fill="FFFFFF"/>
                <w:lang w:eastAsia="en-US"/>
              </w:rPr>
              <w:t>Antes de iniciar las labores se deberá presentar un cronograma de trabajo detallado con los tiempos exactos, los recursos y personal que se requerirá para llevar a cabo los trabajos sin interrumpir la operación del sistema de aire acondicionado.</w:t>
            </w:r>
          </w:p>
          <w:p w14:paraId="3F039D72" w14:textId="77777777" w:rsidR="00621A6B" w:rsidRPr="00E81BA2" w:rsidRDefault="00621A6B" w:rsidP="00B662B8">
            <w:pPr>
              <w:shd w:val="clear" w:color="auto" w:fill="FFFFFF"/>
              <w:jc w:val="both"/>
              <w:rPr>
                <w:rFonts w:eastAsiaTheme="minorHAnsi" w:cs="Arial"/>
                <w:color w:val="222222"/>
                <w:sz w:val="22"/>
                <w:szCs w:val="22"/>
                <w:shd w:val="clear" w:color="auto" w:fill="FFFFFF"/>
                <w:lang w:eastAsia="en-US"/>
              </w:rPr>
            </w:pPr>
            <w:r w:rsidRPr="00E81BA2">
              <w:rPr>
                <w:rFonts w:eastAsiaTheme="minorHAnsi" w:cs="Arial"/>
                <w:color w:val="222222"/>
                <w:sz w:val="22"/>
                <w:szCs w:val="22"/>
                <w:lang w:eastAsia="en-US"/>
              </w:rPr>
              <w:br/>
            </w:r>
            <w:r w:rsidRPr="00E81BA2">
              <w:rPr>
                <w:rFonts w:eastAsiaTheme="minorHAnsi" w:cs="Arial"/>
                <w:color w:val="222222"/>
                <w:sz w:val="22"/>
                <w:szCs w:val="22"/>
                <w:shd w:val="clear" w:color="auto" w:fill="FFFFFF"/>
                <w:lang w:eastAsia="en-US"/>
              </w:rPr>
              <w:t>Dentro de esta actividad se debe tener especial cuidado con los elementos que deban ser desarmados y desmontados sin dañarlos, que no afecten el estado de la edificación y que no atenten contra la seguridad del personal de obra y terceros; para ello se contemplarán todas las medidas de seguridad industrial y la previa aprobación por parte del Supervisor del Contrato.</w:t>
            </w:r>
          </w:p>
          <w:p w14:paraId="08BBEFDD" w14:textId="77777777" w:rsidR="00621A6B" w:rsidRPr="00E81BA2" w:rsidRDefault="00621A6B" w:rsidP="00B662B8">
            <w:pPr>
              <w:tabs>
                <w:tab w:val="left" w:pos="2520"/>
              </w:tabs>
              <w:jc w:val="both"/>
              <w:rPr>
                <w:rFonts w:cs="Arial"/>
                <w:sz w:val="22"/>
                <w:szCs w:val="22"/>
              </w:rPr>
            </w:pPr>
          </w:p>
          <w:p w14:paraId="2CEDB5C5" w14:textId="77777777" w:rsidR="00621A6B" w:rsidRPr="00E81BA2" w:rsidRDefault="00621A6B" w:rsidP="00B662B8">
            <w:pPr>
              <w:tabs>
                <w:tab w:val="left" w:pos="2520"/>
              </w:tabs>
              <w:jc w:val="both"/>
              <w:rPr>
                <w:rFonts w:cs="Arial"/>
                <w:sz w:val="22"/>
                <w:szCs w:val="22"/>
              </w:rPr>
            </w:pPr>
          </w:p>
          <w:p w14:paraId="36632128" w14:textId="77777777" w:rsidR="00621A6B" w:rsidRPr="00E81BA2" w:rsidRDefault="00621A6B" w:rsidP="00B662B8">
            <w:pPr>
              <w:shd w:val="clear" w:color="auto" w:fill="FFFFFF"/>
              <w:contextualSpacing/>
              <w:rPr>
                <w:rFonts w:cs="Arial"/>
                <w:b/>
                <w:color w:val="222222"/>
                <w:sz w:val="22"/>
                <w:szCs w:val="22"/>
              </w:rPr>
            </w:pPr>
            <w:r w:rsidRPr="00E81BA2">
              <w:rPr>
                <w:rFonts w:cs="Arial"/>
                <w:b/>
                <w:color w:val="222222"/>
                <w:sz w:val="22"/>
                <w:szCs w:val="22"/>
              </w:rPr>
              <w:t>RECURSO HUMANO</w:t>
            </w:r>
          </w:p>
          <w:p w14:paraId="13FBC62A" w14:textId="77777777" w:rsidR="00621A6B" w:rsidRPr="00E81BA2" w:rsidRDefault="00621A6B" w:rsidP="00B662B8">
            <w:pPr>
              <w:shd w:val="clear" w:color="auto" w:fill="FFFFFF"/>
              <w:ind w:left="720"/>
              <w:contextualSpacing/>
              <w:rPr>
                <w:rFonts w:cs="Arial"/>
                <w:b/>
                <w:color w:val="222222"/>
                <w:sz w:val="22"/>
                <w:szCs w:val="22"/>
              </w:rPr>
            </w:pPr>
          </w:p>
          <w:p w14:paraId="3CEDE970" w14:textId="77777777" w:rsidR="00621A6B" w:rsidRPr="00E81BA2" w:rsidRDefault="00621A6B" w:rsidP="00B662B8">
            <w:pPr>
              <w:shd w:val="clear" w:color="auto" w:fill="FFFFFF"/>
              <w:rPr>
                <w:rFonts w:cs="Arial"/>
                <w:color w:val="222222"/>
                <w:sz w:val="22"/>
                <w:szCs w:val="22"/>
              </w:rPr>
            </w:pPr>
            <w:r w:rsidRPr="00E81BA2">
              <w:rPr>
                <w:rFonts w:cs="Arial"/>
                <w:color w:val="222222"/>
                <w:sz w:val="22"/>
                <w:szCs w:val="22"/>
              </w:rPr>
              <w:t>Se requiere como mínimo el siguiente personal:</w:t>
            </w:r>
          </w:p>
          <w:p w14:paraId="0E213FAA" w14:textId="77777777" w:rsidR="00621A6B" w:rsidRPr="00E81BA2" w:rsidRDefault="00621A6B" w:rsidP="00B662B8">
            <w:pPr>
              <w:shd w:val="clear" w:color="auto" w:fill="FFFFFF"/>
              <w:rPr>
                <w:rFonts w:cs="Arial"/>
                <w:color w:val="222222"/>
                <w:sz w:val="22"/>
                <w:szCs w:val="22"/>
              </w:rPr>
            </w:pPr>
          </w:p>
          <w:p w14:paraId="2C94054C" w14:textId="77777777" w:rsidR="00621A6B" w:rsidRPr="00E81BA2" w:rsidRDefault="00621A6B" w:rsidP="00621A6B">
            <w:pPr>
              <w:numPr>
                <w:ilvl w:val="0"/>
                <w:numId w:val="30"/>
              </w:numPr>
              <w:shd w:val="clear" w:color="auto" w:fill="FFFFFF"/>
              <w:spacing w:after="160" w:line="259" w:lineRule="auto"/>
              <w:contextualSpacing/>
              <w:rPr>
                <w:rFonts w:cs="Arial"/>
                <w:b/>
                <w:color w:val="222222"/>
                <w:sz w:val="22"/>
                <w:szCs w:val="22"/>
              </w:rPr>
            </w:pPr>
            <w:r w:rsidRPr="00E81BA2">
              <w:rPr>
                <w:rFonts w:cs="Arial"/>
                <w:b/>
                <w:color w:val="222222"/>
                <w:sz w:val="22"/>
                <w:szCs w:val="22"/>
              </w:rPr>
              <w:t>Coordinador:</w:t>
            </w:r>
          </w:p>
          <w:p w14:paraId="459BF25A" w14:textId="77777777" w:rsidR="00621A6B" w:rsidRPr="00E81BA2" w:rsidRDefault="00621A6B" w:rsidP="00B662B8">
            <w:pPr>
              <w:shd w:val="clear" w:color="auto" w:fill="FFFFFF"/>
              <w:jc w:val="both"/>
              <w:rPr>
                <w:rFonts w:cs="Arial"/>
                <w:color w:val="222222"/>
                <w:sz w:val="22"/>
                <w:szCs w:val="22"/>
              </w:rPr>
            </w:pPr>
          </w:p>
          <w:p w14:paraId="0AAD33F3" w14:textId="77777777" w:rsidR="00621A6B" w:rsidRPr="00E81BA2" w:rsidRDefault="00621A6B" w:rsidP="00B662B8">
            <w:pPr>
              <w:shd w:val="clear" w:color="auto" w:fill="FFFFFF"/>
              <w:jc w:val="both"/>
              <w:rPr>
                <w:rFonts w:cs="Arial"/>
                <w:color w:val="222222"/>
                <w:sz w:val="22"/>
                <w:szCs w:val="22"/>
              </w:rPr>
            </w:pPr>
            <w:r w:rsidRPr="00E81BA2">
              <w:rPr>
                <w:rFonts w:cs="Arial"/>
                <w:color w:val="222222"/>
                <w:sz w:val="22"/>
                <w:szCs w:val="22"/>
              </w:rPr>
              <w:t>El contratista deberá contar como mínimo con el siguiente personal TECNICAMENTE CALIFICADO en equipos hidráulicos y RCI, el cual deberá estar en las instalaciones durante los diagnósticos y rutinas, para la supervisión, mantenimiento, y operación del sistema.</w:t>
            </w:r>
          </w:p>
          <w:p w14:paraId="31AEAF2B" w14:textId="77777777" w:rsidR="00621A6B" w:rsidRPr="00E81BA2" w:rsidRDefault="00621A6B" w:rsidP="00B662B8">
            <w:pPr>
              <w:shd w:val="clear" w:color="auto" w:fill="FFFFFF"/>
              <w:jc w:val="both"/>
              <w:rPr>
                <w:rFonts w:cs="Arial"/>
                <w:color w:val="222222"/>
                <w:sz w:val="22"/>
                <w:szCs w:val="22"/>
              </w:rPr>
            </w:pPr>
          </w:p>
          <w:p w14:paraId="1582DFD0" w14:textId="77777777" w:rsidR="00621A6B" w:rsidRPr="00E81BA2" w:rsidRDefault="00621A6B" w:rsidP="00B662B8">
            <w:pPr>
              <w:shd w:val="clear" w:color="auto" w:fill="FFFFFF"/>
              <w:jc w:val="both"/>
              <w:rPr>
                <w:rFonts w:cs="Arial"/>
                <w:color w:val="222222"/>
                <w:sz w:val="22"/>
                <w:szCs w:val="22"/>
              </w:rPr>
            </w:pPr>
            <w:r w:rsidRPr="00E81BA2">
              <w:rPr>
                <w:rFonts w:cs="Arial"/>
                <w:color w:val="222222"/>
                <w:sz w:val="22"/>
                <w:szCs w:val="22"/>
              </w:rPr>
              <w:t>•</w:t>
            </w:r>
            <w:r w:rsidRPr="00E81BA2">
              <w:rPr>
                <w:rFonts w:cs="Arial"/>
                <w:color w:val="222222"/>
                <w:sz w:val="22"/>
                <w:szCs w:val="22"/>
              </w:rPr>
              <w:tab/>
              <w:t xml:space="preserve">Un (1) Ingeniero eléctrico, civil, mecánico o electromecánico, de áreas afines, personal idóneo para la supervisión, mantenimiento y operación del sistema hidráulico y RCI. Será el encargado de la supervisión del mantenimiento. Su actividad estará encaminada a supervisar directamente la ejecución de las labores y rutinas del servicio; programará los mantenimientos, dirigirá al personal operativo y elaborará los </w:t>
            </w:r>
            <w:r w:rsidRPr="00E81BA2">
              <w:rPr>
                <w:rFonts w:cs="Arial"/>
                <w:color w:val="222222"/>
                <w:sz w:val="22"/>
                <w:szCs w:val="22"/>
              </w:rPr>
              <w:lastRenderedPageBreak/>
              <w:t>informes correspondientes. Velar por el adecuado funcionamiento de los equipos. Revisar en forma directa la prestación del servicio y las labores de los operarios</w:t>
            </w:r>
          </w:p>
          <w:p w14:paraId="58D0E436" w14:textId="77777777" w:rsidR="00621A6B" w:rsidRPr="00E81BA2" w:rsidRDefault="00621A6B" w:rsidP="00B662B8">
            <w:pPr>
              <w:shd w:val="clear" w:color="auto" w:fill="FFFFFF"/>
              <w:jc w:val="both"/>
              <w:rPr>
                <w:rFonts w:cs="Arial"/>
                <w:color w:val="222222"/>
                <w:sz w:val="22"/>
                <w:szCs w:val="22"/>
              </w:rPr>
            </w:pPr>
          </w:p>
          <w:p w14:paraId="60CFC78D" w14:textId="77777777" w:rsidR="00621A6B" w:rsidRPr="00E81BA2" w:rsidRDefault="00621A6B" w:rsidP="00B662B8">
            <w:pPr>
              <w:shd w:val="clear" w:color="auto" w:fill="FFFFFF"/>
              <w:jc w:val="both"/>
              <w:rPr>
                <w:rFonts w:cs="Arial"/>
                <w:b/>
                <w:color w:val="222222"/>
                <w:sz w:val="22"/>
                <w:szCs w:val="22"/>
                <w:u w:val="single"/>
              </w:rPr>
            </w:pPr>
            <w:r w:rsidRPr="00E81BA2">
              <w:rPr>
                <w:rFonts w:cs="Arial"/>
                <w:b/>
                <w:color w:val="222222"/>
                <w:sz w:val="22"/>
                <w:szCs w:val="22"/>
                <w:u w:val="single"/>
              </w:rPr>
              <w:t xml:space="preserve">Deberá acreditar experiencia mínima de tres (3) años en contratos de sistemas de hidráulicos y RCI, o acreditar esta experiencia a través de certificación laboral. </w:t>
            </w:r>
          </w:p>
          <w:p w14:paraId="1E27678F" w14:textId="77777777" w:rsidR="00621A6B" w:rsidRPr="00E81BA2" w:rsidRDefault="00621A6B" w:rsidP="00B662B8">
            <w:pPr>
              <w:shd w:val="clear" w:color="auto" w:fill="FFFFFF"/>
              <w:rPr>
                <w:rFonts w:cs="Arial"/>
                <w:b/>
                <w:color w:val="222222"/>
                <w:sz w:val="22"/>
                <w:szCs w:val="22"/>
                <w:u w:val="single"/>
              </w:rPr>
            </w:pPr>
          </w:p>
          <w:p w14:paraId="68BC8BAC" w14:textId="77777777" w:rsidR="00621A6B" w:rsidRPr="00E81BA2" w:rsidRDefault="00621A6B" w:rsidP="00B662B8">
            <w:pPr>
              <w:shd w:val="clear" w:color="auto" w:fill="FFFFFF"/>
              <w:rPr>
                <w:rFonts w:cs="Arial"/>
                <w:b/>
                <w:color w:val="222222"/>
                <w:sz w:val="22"/>
                <w:szCs w:val="22"/>
                <w:u w:val="single"/>
              </w:rPr>
            </w:pPr>
          </w:p>
          <w:p w14:paraId="24474491" w14:textId="77777777" w:rsidR="00621A6B" w:rsidRPr="00E81BA2" w:rsidRDefault="00621A6B" w:rsidP="00621A6B">
            <w:pPr>
              <w:numPr>
                <w:ilvl w:val="0"/>
                <w:numId w:val="30"/>
              </w:numPr>
              <w:shd w:val="clear" w:color="auto" w:fill="FFFFFF"/>
              <w:spacing w:after="160" w:line="259" w:lineRule="auto"/>
              <w:contextualSpacing/>
              <w:rPr>
                <w:rFonts w:cs="Arial"/>
                <w:b/>
                <w:color w:val="222222"/>
                <w:sz w:val="22"/>
                <w:szCs w:val="22"/>
              </w:rPr>
            </w:pPr>
            <w:r w:rsidRPr="00E81BA2">
              <w:rPr>
                <w:rFonts w:cs="Arial"/>
                <w:b/>
                <w:color w:val="222222"/>
                <w:sz w:val="22"/>
                <w:szCs w:val="22"/>
              </w:rPr>
              <w:t>Personal operativo:</w:t>
            </w:r>
          </w:p>
          <w:p w14:paraId="5D1E248C" w14:textId="77777777" w:rsidR="00621A6B" w:rsidRPr="00E81BA2" w:rsidRDefault="00621A6B" w:rsidP="00B662B8">
            <w:pPr>
              <w:shd w:val="clear" w:color="auto" w:fill="FFFFFF"/>
              <w:jc w:val="both"/>
              <w:rPr>
                <w:rFonts w:cs="Arial"/>
                <w:color w:val="222222"/>
                <w:sz w:val="22"/>
                <w:szCs w:val="22"/>
              </w:rPr>
            </w:pPr>
          </w:p>
          <w:p w14:paraId="686CFFB3" w14:textId="77777777" w:rsidR="00621A6B" w:rsidRPr="00E81BA2" w:rsidRDefault="00621A6B" w:rsidP="00B662B8">
            <w:pPr>
              <w:shd w:val="clear" w:color="auto" w:fill="FFFFFF"/>
              <w:jc w:val="both"/>
              <w:rPr>
                <w:rFonts w:cs="Arial"/>
                <w:color w:val="222222"/>
                <w:sz w:val="22"/>
                <w:szCs w:val="22"/>
              </w:rPr>
            </w:pPr>
            <w:r w:rsidRPr="00E81BA2">
              <w:rPr>
                <w:rFonts w:cs="Arial"/>
                <w:color w:val="222222"/>
                <w:sz w:val="22"/>
                <w:szCs w:val="22"/>
              </w:rPr>
              <w:t>•</w:t>
            </w:r>
            <w:r w:rsidRPr="00E81BA2">
              <w:rPr>
                <w:rFonts w:cs="Arial"/>
                <w:color w:val="222222"/>
                <w:sz w:val="22"/>
                <w:szCs w:val="22"/>
              </w:rPr>
              <w:tab/>
              <w:t>Un (1) Técnico o tecnólogo, para realizar mantenimientos del sistema hidráulico y RCI con una experiencia igual o superior a tres (3) años en mantenimiento preventivo y correctivo correspondiente al objeto del contrato, debe tener certificación en alturas Vigente. Adicionalmente el técnico y/o tecnólogo debe trabajar con un auxiliar que no tiene que ser técnico.</w:t>
            </w:r>
          </w:p>
          <w:p w14:paraId="389A64FF" w14:textId="77777777" w:rsidR="00621A6B" w:rsidRPr="00E81BA2" w:rsidRDefault="00621A6B" w:rsidP="00B662B8">
            <w:pPr>
              <w:shd w:val="clear" w:color="auto" w:fill="FFFFFF"/>
              <w:jc w:val="both"/>
              <w:rPr>
                <w:rFonts w:cs="Arial"/>
                <w:color w:val="222222"/>
                <w:sz w:val="22"/>
                <w:szCs w:val="22"/>
              </w:rPr>
            </w:pPr>
            <w:r w:rsidRPr="00E81BA2">
              <w:rPr>
                <w:rFonts w:cs="Arial"/>
                <w:color w:val="222222"/>
                <w:sz w:val="22"/>
                <w:szCs w:val="22"/>
              </w:rPr>
              <w:t xml:space="preserve">  </w:t>
            </w:r>
          </w:p>
          <w:p w14:paraId="162164DA" w14:textId="77777777" w:rsidR="00621A6B" w:rsidRPr="00E81BA2" w:rsidRDefault="00621A6B" w:rsidP="00B662B8">
            <w:pPr>
              <w:shd w:val="clear" w:color="auto" w:fill="FFFFFF"/>
              <w:jc w:val="both"/>
              <w:rPr>
                <w:rFonts w:cs="Arial"/>
                <w:color w:val="222222"/>
                <w:sz w:val="22"/>
                <w:szCs w:val="22"/>
              </w:rPr>
            </w:pPr>
            <w:r w:rsidRPr="00E81BA2">
              <w:rPr>
                <w:rFonts w:cs="Arial"/>
                <w:color w:val="222222"/>
                <w:sz w:val="22"/>
                <w:szCs w:val="22"/>
              </w:rPr>
              <w:t>Los Tecnólogos y/o Técnicos deberán tener disponibilidad las 24 horas, y serán quienes tendrán a su cargo las rutinas de mantenimiento preventivo y la asistencia inmediata ante eventuales fallas de servicio.</w:t>
            </w:r>
          </w:p>
          <w:p w14:paraId="1A26CD59" w14:textId="77777777" w:rsidR="00621A6B" w:rsidRPr="00E81BA2" w:rsidRDefault="00621A6B" w:rsidP="00B662B8">
            <w:pPr>
              <w:shd w:val="clear" w:color="auto" w:fill="FFFFFF"/>
              <w:jc w:val="both"/>
              <w:rPr>
                <w:rFonts w:cs="Arial"/>
                <w:color w:val="222222"/>
                <w:sz w:val="22"/>
                <w:szCs w:val="22"/>
              </w:rPr>
            </w:pPr>
          </w:p>
          <w:p w14:paraId="5DA0941D" w14:textId="77777777" w:rsidR="00621A6B" w:rsidRPr="00E81BA2" w:rsidRDefault="00621A6B" w:rsidP="00B662B8">
            <w:pPr>
              <w:shd w:val="clear" w:color="auto" w:fill="FFFFFF"/>
              <w:jc w:val="both"/>
              <w:rPr>
                <w:rFonts w:cs="Arial"/>
                <w:color w:val="222222"/>
                <w:sz w:val="22"/>
                <w:szCs w:val="22"/>
              </w:rPr>
            </w:pPr>
          </w:p>
          <w:p w14:paraId="745F12FE" w14:textId="77777777" w:rsidR="00621A6B" w:rsidRPr="00E81BA2" w:rsidRDefault="00621A6B" w:rsidP="00B662B8">
            <w:pPr>
              <w:shd w:val="clear" w:color="auto" w:fill="FFFFFF"/>
              <w:jc w:val="both"/>
              <w:rPr>
                <w:rFonts w:cs="Arial"/>
                <w:b/>
                <w:color w:val="222222"/>
                <w:sz w:val="22"/>
                <w:szCs w:val="22"/>
              </w:rPr>
            </w:pPr>
            <w:r w:rsidRPr="00E81BA2">
              <w:rPr>
                <w:rFonts w:cs="Arial"/>
                <w:b/>
                <w:color w:val="222222"/>
                <w:sz w:val="22"/>
                <w:szCs w:val="22"/>
              </w:rPr>
              <w:t>Verificación de los requisitos</w:t>
            </w:r>
          </w:p>
          <w:p w14:paraId="7E68A124" w14:textId="77777777" w:rsidR="00621A6B" w:rsidRPr="00E81BA2" w:rsidRDefault="00621A6B" w:rsidP="00B662B8">
            <w:pPr>
              <w:shd w:val="clear" w:color="auto" w:fill="FFFFFF"/>
              <w:jc w:val="both"/>
              <w:rPr>
                <w:rFonts w:cs="Arial"/>
                <w:color w:val="222222"/>
                <w:sz w:val="22"/>
                <w:szCs w:val="22"/>
              </w:rPr>
            </w:pPr>
          </w:p>
          <w:p w14:paraId="0EFAE07C" w14:textId="77777777" w:rsidR="00621A6B" w:rsidRPr="00E81BA2" w:rsidRDefault="00621A6B" w:rsidP="00B662B8">
            <w:pPr>
              <w:shd w:val="clear" w:color="auto" w:fill="FFFFFF"/>
              <w:jc w:val="both"/>
              <w:rPr>
                <w:rFonts w:cs="Arial"/>
                <w:color w:val="222222"/>
                <w:sz w:val="22"/>
                <w:szCs w:val="22"/>
              </w:rPr>
            </w:pPr>
            <w:r w:rsidRPr="00E81BA2">
              <w:rPr>
                <w:rFonts w:cs="Arial"/>
                <w:color w:val="222222"/>
                <w:sz w:val="22"/>
                <w:szCs w:val="22"/>
              </w:rPr>
              <w:lastRenderedPageBreak/>
              <w:t>Para la verificación de los requisitos del ingeniero y los técnicos se debe presentar lo siguiente:</w:t>
            </w:r>
          </w:p>
          <w:p w14:paraId="4982B902" w14:textId="77777777" w:rsidR="00621A6B" w:rsidRPr="00E81BA2" w:rsidRDefault="00621A6B" w:rsidP="00B662B8">
            <w:pPr>
              <w:shd w:val="clear" w:color="auto" w:fill="FFFFFF"/>
              <w:rPr>
                <w:rFonts w:cs="Arial"/>
                <w:color w:val="222222"/>
                <w:sz w:val="22"/>
                <w:szCs w:val="22"/>
              </w:rPr>
            </w:pPr>
          </w:p>
          <w:p w14:paraId="370051E7" w14:textId="77777777" w:rsidR="00621A6B" w:rsidRPr="00E81BA2" w:rsidRDefault="00621A6B" w:rsidP="00B662B8">
            <w:pPr>
              <w:shd w:val="clear" w:color="auto" w:fill="FFFFFF"/>
              <w:rPr>
                <w:rFonts w:cs="Arial"/>
                <w:color w:val="222222"/>
                <w:sz w:val="22"/>
                <w:szCs w:val="22"/>
              </w:rPr>
            </w:pPr>
            <w:r w:rsidRPr="00E81BA2">
              <w:rPr>
                <w:rFonts w:cs="Arial"/>
                <w:color w:val="222222"/>
                <w:sz w:val="22"/>
                <w:szCs w:val="22"/>
              </w:rPr>
              <w:t>- Hoja de vida</w:t>
            </w:r>
          </w:p>
          <w:p w14:paraId="2252CC08" w14:textId="77777777" w:rsidR="00621A6B" w:rsidRPr="00E81BA2" w:rsidRDefault="00621A6B" w:rsidP="00B662B8">
            <w:pPr>
              <w:shd w:val="clear" w:color="auto" w:fill="FFFFFF"/>
              <w:rPr>
                <w:rFonts w:cs="Arial"/>
                <w:color w:val="222222"/>
                <w:sz w:val="22"/>
                <w:szCs w:val="22"/>
              </w:rPr>
            </w:pPr>
          </w:p>
          <w:p w14:paraId="5D6A22D3" w14:textId="77777777" w:rsidR="00621A6B" w:rsidRPr="00E81BA2" w:rsidRDefault="00621A6B" w:rsidP="00B662B8">
            <w:pPr>
              <w:shd w:val="clear" w:color="auto" w:fill="FFFFFF"/>
              <w:rPr>
                <w:rFonts w:cs="Arial"/>
                <w:color w:val="222222"/>
                <w:sz w:val="22"/>
                <w:szCs w:val="22"/>
              </w:rPr>
            </w:pPr>
            <w:r w:rsidRPr="00E81BA2">
              <w:rPr>
                <w:rFonts w:cs="Arial"/>
                <w:color w:val="222222"/>
                <w:sz w:val="22"/>
                <w:szCs w:val="22"/>
              </w:rPr>
              <w:t xml:space="preserve">- Certificaciones de estudio  </w:t>
            </w:r>
          </w:p>
          <w:p w14:paraId="4BC6E346" w14:textId="77777777" w:rsidR="00621A6B" w:rsidRPr="00E81BA2" w:rsidRDefault="00621A6B" w:rsidP="00B662B8">
            <w:pPr>
              <w:shd w:val="clear" w:color="auto" w:fill="FFFFFF"/>
              <w:rPr>
                <w:rFonts w:cs="Arial"/>
                <w:color w:val="222222"/>
                <w:sz w:val="22"/>
                <w:szCs w:val="22"/>
              </w:rPr>
            </w:pPr>
          </w:p>
          <w:p w14:paraId="2809E07A" w14:textId="77777777" w:rsidR="00621A6B" w:rsidRPr="00E81BA2" w:rsidRDefault="00621A6B" w:rsidP="00B662B8">
            <w:pPr>
              <w:shd w:val="clear" w:color="auto" w:fill="FFFFFF"/>
              <w:rPr>
                <w:rFonts w:cs="Arial"/>
                <w:color w:val="222222"/>
                <w:sz w:val="22"/>
                <w:szCs w:val="22"/>
              </w:rPr>
            </w:pPr>
            <w:r w:rsidRPr="00E81BA2">
              <w:rPr>
                <w:rFonts w:cs="Arial"/>
                <w:color w:val="222222"/>
                <w:sz w:val="22"/>
                <w:szCs w:val="22"/>
              </w:rPr>
              <w:t>- Tarjeta Profesional y diploma del ingeniero.</w:t>
            </w:r>
          </w:p>
          <w:p w14:paraId="1DF57F51" w14:textId="77777777" w:rsidR="00621A6B" w:rsidRPr="00E81BA2" w:rsidRDefault="00621A6B" w:rsidP="00B662B8">
            <w:pPr>
              <w:shd w:val="clear" w:color="auto" w:fill="FFFFFF"/>
              <w:rPr>
                <w:rFonts w:cs="Arial"/>
                <w:color w:val="222222"/>
                <w:sz w:val="22"/>
                <w:szCs w:val="22"/>
              </w:rPr>
            </w:pPr>
          </w:p>
          <w:p w14:paraId="6E21F57A" w14:textId="77777777" w:rsidR="00621A6B" w:rsidRPr="00E81BA2" w:rsidRDefault="00621A6B" w:rsidP="00B662B8">
            <w:pPr>
              <w:shd w:val="clear" w:color="auto" w:fill="FFFFFF"/>
              <w:jc w:val="both"/>
              <w:rPr>
                <w:rFonts w:cs="Arial"/>
                <w:color w:val="222222"/>
                <w:sz w:val="22"/>
                <w:szCs w:val="22"/>
              </w:rPr>
            </w:pPr>
            <w:r w:rsidRPr="00E81BA2">
              <w:rPr>
                <w:rFonts w:cs="Arial"/>
                <w:color w:val="222222"/>
                <w:sz w:val="22"/>
                <w:szCs w:val="22"/>
              </w:rPr>
              <w:t>- Certificaciones de experiencia: mínimo 3 años para ingenieros y 3 años para técnicos de experiencia solicitada.</w:t>
            </w:r>
          </w:p>
          <w:p w14:paraId="27D34C39" w14:textId="77777777" w:rsidR="00621A6B" w:rsidRPr="00E81BA2" w:rsidRDefault="00621A6B" w:rsidP="00B662B8">
            <w:pPr>
              <w:shd w:val="clear" w:color="auto" w:fill="FFFFFF"/>
              <w:jc w:val="both"/>
              <w:rPr>
                <w:rFonts w:cs="Arial"/>
                <w:color w:val="222222"/>
                <w:sz w:val="22"/>
                <w:szCs w:val="22"/>
              </w:rPr>
            </w:pPr>
          </w:p>
          <w:p w14:paraId="701FE6C5" w14:textId="77777777" w:rsidR="00621A6B" w:rsidRDefault="00621A6B" w:rsidP="00B662B8">
            <w:pPr>
              <w:shd w:val="clear" w:color="auto" w:fill="FFFFFF"/>
              <w:rPr>
                <w:rFonts w:cs="Arial"/>
                <w:color w:val="222222"/>
                <w:sz w:val="22"/>
                <w:szCs w:val="22"/>
              </w:rPr>
            </w:pPr>
            <w:r w:rsidRPr="00E81BA2">
              <w:rPr>
                <w:rFonts w:cs="Arial"/>
                <w:color w:val="222222"/>
                <w:sz w:val="22"/>
                <w:szCs w:val="22"/>
              </w:rPr>
              <w:t>- Certificaciones de curso de Alturas vigente.</w:t>
            </w:r>
          </w:p>
          <w:p w14:paraId="12E4F906" w14:textId="77777777" w:rsidR="00621A6B" w:rsidRDefault="00621A6B" w:rsidP="00B662B8">
            <w:pPr>
              <w:shd w:val="clear" w:color="auto" w:fill="FFFFFF"/>
              <w:rPr>
                <w:rFonts w:cs="Arial"/>
                <w:color w:val="222222"/>
                <w:sz w:val="22"/>
                <w:szCs w:val="22"/>
              </w:rPr>
            </w:pPr>
          </w:p>
          <w:p w14:paraId="75320C8E" w14:textId="77777777" w:rsidR="00621A6B" w:rsidRPr="00E81BA2" w:rsidRDefault="00621A6B" w:rsidP="00B662B8">
            <w:pPr>
              <w:shd w:val="clear" w:color="auto" w:fill="FFFFFF"/>
              <w:rPr>
                <w:rFonts w:cs="Arial"/>
                <w:color w:val="222222"/>
                <w:sz w:val="22"/>
                <w:szCs w:val="22"/>
              </w:rPr>
            </w:pPr>
            <w:r>
              <w:rPr>
                <w:rFonts w:cs="Arial"/>
                <w:color w:val="222222"/>
                <w:sz w:val="22"/>
                <w:szCs w:val="22"/>
              </w:rPr>
              <w:t xml:space="preserve">-El contratista deberá regirse por las normas válidas para Colombia tales como NSR-10, ISSO/IEC 17020 y NFP 25, </w:t>
            </w:r>
            <w:proofErr w:type="spellStart"/>
            <w:r>
              <w:rPr>
                <w:rFonts w:cs="Arial"/>
                <w:color w:val="222222"/>
                <w:sz w:val="22"/>
                <w:szCs w:val="22"/>
              </w:rPr>
              <w:t>asi</w:t>
            </w:r>
            <w:proofErr w:type="spellEnd"/>
            <w:r>
              <w:rPr>
                <w:rFonts w:cs="Arial"/>
                <w:color w:val="222222"/>
                <w:sz w:val="22"/>
                <w:szCs w:val="22"/>
              </w:rPr>
              <w:t xml:space="preserve"> como las demás normas y aspectos dentro de la inspección y mantenimiento de equipos y sistemas de RCI.</w:t>
            </w:r>
          </w:p>
          <w:p w14:paraId="1C189854" w14:textId="77777777" w:rsidR="00621A6B" w:rsidRPr="00E81BA2" w:rsidRDefault="00621A6B" w:rsidP="00B662B8">
            <w:pPr>
              <w:shd w:val="clear" w:color="auto" w:fill="FFFFFF"/>
              <w:jc w:val="both"/>
              <w:rPr>
                <w:rFonts w:cs="Arial"/>
                <w:color w:val="222222"/>
              </w:rPr>
            </w:pPr>
          </w:p>
          <w:p w14:paraId="769881FD" w14:textId="77777777" w:rsidR="00621A6B" w:rsidRPr="00E81BA2" w:rsidRDefault="00621A6B" w:rsidP="00B662B8">
            <w:pPr>
              <w:shd w:val="clear" w:color="auto" w:fill="FFFFFF"/>
              <w:jc w:val="both"/>
              <w:rPr>
                <w:rFonts w:cs="Arial"/>
                <w:color w:val="222222"/>
                <w:sz w:val="22"/>
                <w:szCs w:val="22"/>
              </w:rPr>
            </w:pPr>
            <w:r w:rsidRPr="00E81BA2">
              <w:rPr>
                <w:rFonts w:cs="Arial"/>
                <w:color w:val="222222"/>
                <w:sz w:val="22"/>
                <w:szCs w:val="22"/>
              </w:rPr>
              <w:t xml:space="preserve">La </w:t>
            </w:r>
            <w:proofErr w:type="gramStart"/>
            <w:r w:rsidRPr="00E81BA2">
              <w:rPr>
                <w:rFonts w:cs="Arial"/>
                <w:color w:val="222222"/>
                <w:sz w:val="22"/>
                <w:szCs w:val="22"/>
              </w:rPr>
              <w:t>Fiscalía General</w:t>
            </w:r>
            <w:proofErr w:type="gramEnd"/>
            <w:r w:rsidRPr="00E81BA2">
              <w:rPr>
                <w:rFonts w:cs="Arial"/>
                <w:color w:val="222222"/>
                <w:sz w:val="22"/>
                <w:szCs w:val="22"/>
              </w:rPr>
              <w:t xml:space="preserve"> de la Nación a través del supervisor del contrato verificará constantemente el cumplimiento de este requisito</w:t>
            </w:r>
          </w:p>
          <w:p w14:paraId="53BFBEF2" w14:textId="77777777" w:rsidR="00621A6B" w:rsidRPr="00E81BA2" w:rsidRDefault="00621A6B" w:rsidP="00B662B8">
            <w:pPr>
              <w:shd w:val="clear" w:color="auto" w:fill="FFFFFF"/>
              <w:jc w:val="both"/>
              <w:rPr>
                <w:rFonts w:cs="Arial"/>
                <w:color w:val="222222"/>
                <w:sz w:val="22"/>
                <w:szCs w:val="22"/>
              </w:rPr>
            </w:pPr>
          </w:p>
          <w:p w14:paraId="7E0D2373" w14:textId="77777777" w:rsidR="00621A6B" w:rsidRPr="00E81BA2" w:rsidRDefault="00621A6B" w:rsidP="00B662B8">
            <w:pPr>
              <w:shd w:val="clear" w:color="auto" w:fill="FFFFFF"/>
              <w:jc w:val="both"/>
              <w:rPr>
                <w:rFonts w:cs="Arial"/>
                <w:color w:val="222222"/>
                <w:sz w:val="22"/>
                <w:szCs w:val="22"/>
              </w:rPr>
            </w:pPr>
            <w:r w:rsidRPr="00E81BA2">
              <w:rPr>
                <w:rFonts w:cs="Arial"/>
                <w:color w:val="222222"/>
                <w:sz w:val="22"/>
                <w:szCs w:val="22"/>
              </w:rPr>
              <w:t xml:space="preserve">El proponente prestara los servicios de mantenimiento preventivo, predictivo y correctivo para los equipos hidráulicos y RCI con el recurso humano propuesto en su oferta. En caso de realizar cambio del personal, antes de iniciar la prestación del servicio deberá ser aprobado por el supervisor o él ordenador del gasto de la </w:t>
            </w:r>
            <w:proofErr w:type="gramStart"/>
            <w:r w:rsidRPr="00E81BA2">
              <w:rPr>
                <w:rFonts w:cs="Arial"/>
                <w:color w:val="222222"/>
                <w:sz w:val="22"/>
                <w:szCs w:val="22"/>
              </w:rPr>
              <w:t>Fiscalía General</w:t>
            </w:r>
            <w:proofErr w:type="gramEnd"/>
            <w:r w:rsidRPr="00E81BA2">
              <w:rPr>
                <w:rFonts w:cs="Arial"/>
                <w:color w:val="222222"/>
                <w:sz w:val="22"/>
                <w:szCs w:val="22"/>
              </w:rPr>
              <w:t xml:space="preserve"> de la Nación, la información del personal a remplazar, el cual deberá cumplir con los mismos requisitos o superiores a los exigidos.</w:t>
            </w:r>
          </w:p>
          <w:p w14:paraId="5915F54D" w14:textId="77777777" w:rsidR="00621A6B" w:rsidRPr="00E81BA2" w:rsidRDefault="00621A6B" w:rsidP="00B662B8">
            <w:pPr>
              <w:shd w:val="clear" w:color="auto" w:fill="FFFFFF"/>
              <w:jc w:val="both"/>
              <w:rPr>
                <w:rFonts w:cs="Arial"/>
                <w:color w:val="222222"/>
                <w:sz w:val="22"/>
                <w:szCs w:val="22"/>
              </w:rPr>
            </w:pPr>
          </w:p>
          <w:p w14:paraId="3A7074FF" w14:textId="77777777" w:rsidR="00621A6B" w:rsidRPr="00E81BA2" w:rsidRDefault="00621A6B" w:rsidP="00B662B8">
            <w:pPr>
              <w:shd w:val="clear" w:color="auto" w:fill="FFFFFF"/>
              <w:jc w:val="both"/>
              <w:rPr>
                <w:rFonts w:cs="Arial"/>
                <w:color w:val="222222"/>
                <w:sz w:val="22"/>
                <w:szCs w:val="22"/>
              </w:rPr>
            </w:pPr>
            <w:r w:rsidRPr="00E81BA2">
              <w:rPr>
                <w:rFonts w:cs="Arial"/>
                <w:color w:val="222222"/>
                <w:sz w:val="22"/>
                <w:szCs w:val="22"/>
              </w:rPr>
              <w:lastRenderedPageBreak/>
              <w:t>El personal empleado para la ejecución del contrato debe contar con todas las prestaciones de ley sin que ello implique vínculo laboral con la entidad.</w:t>
            </w:r>
          </w:p>
          <w:p w14:paraId="0745354E" w14:textId="77777777" w:rsidR="00621A6B" w:rsidRPr="00E81BA2" w:rsidRDefault="00621A6B" w:rsidP="00B662B8">
            <w:pPr>
              <w:tabs>
                <w:tab w:val="left" w:pos="2520"/>
              </w:tabs>
              <w:jc w:val="both"/>
              <w:rPr>
                <w:rFonts w:cs="Arial"/>
                <w:sz w:val="22"/>
                <w:szCs w:val="22"/>
              </w:rPr>
            </w:pPr>
          </w:p>
          <w:p w14:paraId="051A9C93" w14:textId="77777777" w:rsidR="00621A6B" w:rsidRPr="00E81BA2" w:rsidRDefault="00621A6B" w:rsidP="00B662B8">
            <w:pPr>
              <w:tabs>
                <w:tab w:val="left" w:pos="2520"/>
              </w:tabs>
              <w:jc w:val="both"/>
              <w:rPr>
                <w:rFonts w:cs="Arial"/>
                <w:sz w:val="22"/>
                <w:szCs w:val="22"/>
              </w:rPr>
            </w:pPr>
          </w:p>
          <w:p w14:paraId="68F55F75" w14:textId="77777777" w:rsidR="00621A6B" w:rsidRPr="00E81BA2" w:rsidRDefault="00621A6B" w:rsidP="00B662B8">
            <w:pPr>
              <w:tabs>
                <w:tab w:val="left" w:pos="2520"/>
              </w:tabs>
              <w:jc w:val="both"/>
              <w:rPr>
                <w:rFonts w:cs="Arial"/>
                <w:b/>
                <w:sz w:val="22"/>
                <w:szCs w:val="22"/>
              </w:rPr>
            </w:pPr>
            <w:r w:rsidRPr="00E81BA2">
              <w:rPr>
                <w:rFonts w:cs="Arial"/>
                <w:b/>
                <w:sz w:val="22"/>
                <w:szCs w:val="22"/>
              </w:rPr>
              <w:t>ATENCION DE EMERGENCIAS</w:t>
            </w:r>
          </w:p>
          <w:p w14:paraId="285C0437" w14:textId="77777777" w:rsidR="00621A6B" w:rsidRPr="00E81BA2" w:rsidRDefault="00621A6B" w:rsidP="00B662B8">
            <w:pPr>
              <w:tabs>
                <w:tab w:val="left" w:pos="2520"/>
              </w:tabs>
              <w:jc w:val="both"/>
              <w:rPr>
                <w:rFonts w:cs="Arial"/>
                <w:b/>
                <w:sz w:val="22"/>
                <w:szCs w:val="22"/>
              </w:rPr>
            </w:pPr>
          </w:p>
          <w:p w14:paraId="6D1A7D5B" w14:textId="77777777" w:rsidR="00621A6B" w:rsidRPr="00E81BA2" w:rsidRDefault="00621A6B" w:rsidP="00B662B8">
            <w:pPr>
              <w:tabs>
                <w:tab w:val="left" w:pos="2520"/>
              </w:tabs>
              <w:jc w:val="both"/>
              <w:rPr>
                <w:rFonts w:cs="Arial"/>
                <w:sz w:val="22"/>
                <w:szCs w:val="22"/>
              </w:rPr>
            </w:pPr>
            <w:r w:rsidRPr="00E81BA2">
              <w:rPr>
                <w:rFonts w:cs="Arial"/>
                <w:sz w:val="22"/>
                <w:szCs w:val="22"/>
              </w:rPr>
              <w:t>Estas serán atendidas inmediatamente considerando los siguientes estándares de servicio. Días y horas hábiles: horas (2) horas después de recibida su solicitud. Días y hora no hábiles: Cuatro (4) horas después de recibida su solicitud. (Festivos y nocturno). En caso de que la emergencia requiera de reemplazar un equipo o elemento de importación especial y que no se consiga en el mercado nacional, se llegara a un acuerdo con el supervisor del contrato.</w:t>
            </w:r>
          </w:p>
          <w:p w14:paraId="2C4801EC" w14:textId="77777777" w:rsidR="00621A6B" w:rsidRPr="00E81BA2" w:rsidRDefault="00621A6B" w:rsidP="00B662B8">
            <w:pPr>
              <w:tabs>
                <w:tab w:val="left" w:pos="2520"/>
              </w:tabs>
              <w:jc w:val="both"/>
              <w:rPr>
                <w:rFonts w:cs="Arial"/>
                <w:sz w:val="22"/>
                <w:szCs w:val="22"/>
              </w:rPr>
            </w:pPr>
          </w:p>
          <w:p w14:paraId="617E89EF" w14:textId="77777777" w:rsidR="00621A6B" w:rsidRPr="00E81BA2" w:rsidRDefault="00621A6B" w:rsidP="00B662B8">
            <w:pPr>
              <w:tabs>
                <w:tab w:val="left" w:pos="2520"/>
              </w:tabs>
              <w:jc w:val="both"/>
              <w:rPr>
                <w:rFonts w:cs="Arial"/>
                <w:sz w:val="22"/>
                <w:szCs w:val="22"/>
              </w:rPr>
            </w:pPr>
          </w:p>
          <w:p w14:paraId="4E7E6F70" w14:textId="77777777" w:rsidR="00621A6B" w:rsidRPr="00E81BA2" w:rsidRDefault="00621A6B" w:rsidP="00B662B8">
            <w:pPr>
              <w:tabs>
                <w:tab w:val="left" w:pos="2520"/>
              </w:tabs>
              <w:jc w:val="both"/>
              <w:rPr>
                <w:rFonts w:cs="Arial"/>
                <w:b/>
                <w:sz w:val="22"/>
                <w:szCs w:val="22"/>
              </w:rPr>
            </w:pPr>
            <w:r w:rsidRPr="00E81BA2">
              <w:rPr>
                <w:rFonts w:cs="Arial"/>
                <w:b/>
                <w:sz w:val="22"/>
                <w:szCs w:val="22"/>
              </w:rPr>
              <w:t xml:space="preserve">HERRAMIENTAS E INSUMOS: </w:t>
            </w:r>
          </w:p>
          <w:p w14:paraId="6385FED1" w14:textId="77777777" w:rsidR="00621A6B" w:rsidRPr="00E81BA2" w:rsidRDefault="00621A6B" w:rsidP="00B662B8">
            <w:pPr>
              <w:tabs>
                <w:tab w:val="left" w:pos="2520"/>
              </w:tabs>
              <w:jc w:val="both"/>
              <w:rPr>
                <w:rFonts w:cs="Arial"/>
                <w:b/>
                <w:sz w:val="22"/>
                <w:szCs w:val="22"/>
              </w:rPr>
            </w:pPr>
          </w:p>
          <w:p w14:paraId="268D7DAE" w14:textId="77777777" w:rsidR="00621A6B" w:rsidRPr="00E81BA2" w:rsidRDefault="00621A6B" w:rsidP="00B662B8">
            <w:pPr>
              <w:tabs>
                <w:tab w:val="left" w:pos="2520"/>
              </w:tabs>
              <w:jc w:val="both"/>
              <w:rPr>
                <w:rFonts w:cs="Arial"/>
                <w:sz w:val="22"/>
                <w:szCs w:val="22"/>
              </w:rPr>
            </w:pPr>
            <w:r w:rsidRPr="00E81BA2">
              <w:rPr>
                <w:rFonts w:cs="Arial"/>
                <w:sz w:val="22"/>
                <w:szCs w:val="22"/>
              </w:rPr>
              <w:t>Se suministrarán todos los equipos, insumos y herramientas requeridas que permitan garantizar la correcta ejecución de las actividades implícitas en el mantenimiento.</w:t>
            </w:r>
          </w:p>
          <w:p w14:paraId="1D1B4951" w14:textId="77777777" w:rsidR="00621A6B" w:rsidRPr="00E81BA2" w:rsidRDefault="00621A6B" w:rsidP="00B662B8">
            <w:pPr>
              <w:tabs>
                <w:tab w:val="left" w:pos="2520"/>
              </w:tabs>
              <w:jc w:val="both"/>
              <w:rPr>
                <w:rFonts w:cs="Arial"/>
                <w:sz w:val="22"/>
                <w:szCs w:val="22"/>
              </w:rPr>
            </w:pPr>
          </w:p>
          <w:p w14:paraId="3AD85861" w14:textId="77777777" w:rsidR="00621A6B" w:rsidRPr="00E81BA2" w:rsidRDefault="00621A6B" w:rsidP="00B662B8">
            <w:pPr>
              <w:tabs>
                <w:tab w:val="left" w:pos="2520"/>
              </w:tabs>
              <w:jc w:val="both"/>
              <w:rPr>
                <w:rFonts w:cs="Arial"/>
                <w:sz w:val="22"/>
                <w:szCs w:val="22"/>
              </w:rPr>
            </w:pPr>
            <w:r w:rsidRPr="00E81BA2">
              <w:rPr>
                <w:rFonts w:cs="Arial"/>
                <w:sz w:val="22"/>
                <w:szCs w:val="22"/>
              </w:rPr>
              <w:t>El proponente para el cumplimiento del objeto contractual debe incluir los insumos propios del mantenimiento como son aceites, grasas, medios filtrantes como guata, cinta teflón y demás insumos requeridos para la operación de los equipos.</w:t>
            </w:r>
          </w:p>
          <w:p w14:paraId="18C364AC" w14:textId="77777777" w:rsidR="00621A6B" w:rsidRPr="00E81BA2" w:rsidRDefault="00621A6B" w:rsidP="00B662B8">
            <w:pPr>
              <w:tabs>
                <w:tab w:val="left" w:pos="2520"/>
              </w:tabs>
              <w:jc w:val="both"/>
              <w:rPr>
                <w:rFonts w:cs="Arial"/>
                <w:sz w:val="22"/>
                <w:szCs w:val="22"/>
              </w:rPr>
            </w:pPr>
            <w:r w:rsidRPr="00E81BA2">
              <w:rPr>
                <w:rFonts w:cs="Arial"/>
                <w:sz w:val="22"/>
                <w:szCs w:val="22"/>
              </w:rPr>
              <w:t xml:space="preserve">También debe incluir repuestos menores para cambio rutinario tanto en la parte mecánica como para el sistema eléctrico como son: rodamientos, correas, bujes, chumaceras, </w:t>
            </w:r>
            <w:proofErr w:type="spellStart"/>
            <w:r w:rsidRPr="00E81BA2">
              <w:rPr>
                <w:rFonts w:cs="Arial"/>
                <w:sz w:val="22"/>
                <w:szCs w:val="22"/>
              </w:rPr>
              <w:t>breakers</w:t>
            </w:r>
            <w:proofErr w:type="spellEnd"/>
            <w:r w:rsidRPr="00E81BA2">
              <w:rPr>
                <w:rFonts w:cs="Arial"/>
                <w:sz w:val="22"/>
                <w:szCs w:val="22"/>
              </w:rPr>
              <w:t>, contactores y fusibles.</w:t>
            </w:r>
          </w:p>
          <w:p w14:paraId="1AF9CF63" w14:textId="77777777" w:rsidR="00621A6B" w:rsidRPr="00E81BA2" w:rsidRDefault="00621A6B" w:rsidP="00B662B8">
            <w:pPr>
              <w:tabs>
                <w:tab w:val="left" w:pos="2520"/>
              </w:tabs>
              <w:jc w:val="both"/>
              <w:rPr>
                <w:rFonts w:cs="Arial"/>
                <w:sz w:val="22"/>
                <w:szCs w:val="22"/>
              </w:rPr>
            </w:pPr>
          </w:p>
          <w:p w14:paraId="7C95C594" w14:textId="77777777" w:rsidR="00621A6B" w:rsidRPr="00E81BA2" w:rsidRDefault="00621A6B" w:rsidP="00B662B8">
            <w:pPr>
              <w:tabs>
                <w:tab w:val="left" w:pos="2520"/>
              </w:tabs>
              <w:jc w:val="both"/>
              <w:rPr>
                <w:rFonts w:cs="Arial"/>
                <w:sz w:val="22"/>
                <w:szCs w:val="22"/>
              </w:rPr>
            </w:pPr>
            <w:r w:rsidRPr="00E81BA2">
              <w:rPr>
                <w:rFonts w:cs="Arial"/>
                <w:sz w:val="22"/>
                <w:szCs w:val="22"/>
              </w:rPr>
              <w:lastRenderedPageBreak/>
              <w:t>Igualmente debe incluir todas las herramientas, andamios, líneas de vida y mano de obra requerida para la ejecución de las actividades.</w:t>
            </w:r>
          </w:p>
          <w:p w14:paraId="18C9BCF3" w14:textId="77777777" w:rsidR="00621A6B" w:rsidRPr="00E81BA2" w:rsidRDefault="00621A6B" w:rsidP="00B662B8">
            <w:pPr>
              <w:tabs>
                <w:tab w:val="left" w:pos="2520"/>
              </w:tabs>
              <w:jc w:val="both"/>
              <w:rPr>
                <w:rFonts w:cs="Arial"/>
                <w:sz w:val="22"/>
                <w:szCs w:val="22"/>
              </w:rPr>
            </w:pPr>
          </w:p>
          <w:p w14:paraId="0E626543" w14:textId="77777777" w:rsidR="00621A6B" w:rsidRPr="00E81BA2" w:rsidRDefault="00621A6B" w:rsidP="00B662B8">
            <w:pPr>
              <w:tabs>
                <w:tab w:val="left" w:pos="2520"/>
              </w:tabs>
              <w:jc w:val="both"/>
              <w:rPr>
                <w:rFonts w:cs="Arial"/>
                <w:sz w:val="22"/>
                <w:szCs w:val="22"/>
              </w:rPr>
            </w:pPr>
            <w:r w:rsidRPr="00E81BA2">
              <w:rPr>
                <w:rFonts w:cs="Arial"/>
                <w:sz w:val="22"/>
                <w:szCs w:val="22"/>
              </w:rPr>
              <w:t>El oferente otorgara garantía de un (1) año como mínimo, por los repuestos instalados.</w:t>
            </w:r>
          </w:p>
          <w:p w14:paraId="6FD36A8B" w14:textId="77777777" w:rsidR="00621A6B" w:rsidRPr="00E81BA2" w:rsidRDefault="00621A6B" w:rsidP="00B662B8">
            <w:pPr>
              <w:tabs>
                <w:tab w:val="left" w:pos="2520"/>
              </w:tabs>
              <w:jc w:val="both"/>
              <w:rPr>
                <w:rFonts w:cs="Arial"/>
                <w:sz w:val="22"/>
                <w:szCs w:val="22"/>
              </w:rPr>
            </w:pPr>
          </w:p>
          <w:p w14:paraId="1CAB40F9" w14:textId="77777777" w:rsidR="00621A6B" w:rsidRPr="00E81BA2" w:rsidRDefault="00621A6B" w:rsidP="00B662B8">
            <w:pPr>
              <w:tabs>
                <w:tab w:val="left" w:pos="2520"/>
              </w:tabs>
              <w:jc w:val="both"/>
              <w:rPr>
                <w:rFonts w:cs="Arial"/>
                <w:sz w:val="22"/>
                <w:szCs w:val="22"/>
              </w:rPr>
            </w:pPr>
          </w:p>
          <w:p w14:paraId="70E84847" w14:textId="77777777" w:rsidR="00621A6B" w:rsidRPr="00E81BA2" w:rsidRDefault="00621A6B" w:rsidP="00B662B8">
            <w:pPr>
              <w:tabs>
                <w:tab w:val="left" w:pos="426"/>
              </w:tabs>
              <w:rPr>
                <w:rFonts w:cs="Arial"/>
                <w:b/>
                <w:bCs/>
                <w:sz w:val="22"/>
                <w:szCs w:val="22"/>
              </w:rPr>
            </w:pPr>
            <w:r w:rsidRPr="00E81BA2">
              <w:rPr>
                <w:rFonts w:cs="Arial"/>
                <w:b/>
                <w:bCs/>
                <w:sz w:val="22"/>
                <w:szCs w:val="22"/>
              </w:rPr>
              <w:t>INFORMES O REPORTE</w:t>
            </w:r>
          </w:p>
          <w:p w14:paraId="1A29B1FF" w14:textId="77777777" w:rsidR="00621A6B" w:rsidRPr="00E81BA2" w:rsidRDefault="00621A6B" w:rsidP="00B662B8">
            <w:pPr>
              <w:tabs>
                <w:tab w:val="left" w:pos="426"/>
              </w:tabs>
              <w:jc w:val="both"/>
              <w:rPr>
                <w:rFonts w:cs="Arial"/>
                <w:sz w:val="22"/>
                <w:szCs w:val="22"/>
              </w:rPr>
            </w:pPr>
          </w:p>
          <w:p w14:paraId="4C9E542F" w14:textId="77777777" w:rsidR="00621A6B" w:rsidRPr="00E81BA2" w:rsidRDefault="00621A6B" w:rsidP="00B662B8">
            <w:pPr>
              <w:tabs>
                <w:tab w:val="left" w:pos="426"/>
              </w:tabs>
              <w:jc w:val="both"/>
              <w:rPr>
                <w:rFonts w:cs="Arial"/>
                <w:sz w:val="22"/>
                <w:szCs w:val="22"/>
              </w:rPr>
            </w:pPr>
            <w:r w:rsidRPr="00E81BA2">
              <w:rPr>
                <w:rFonts w:cs="Arial"/>
                <w:sz w:val="22"/>
                <w:szCs w:val="22"/>
              </w:rPr>
              <w:t>El Contratista que realice el mantenimiento deberá presentar por cada rutina realizada, un informe al supervisor del contrato y el reporte de mantenimiento por cada uno de los equipos, los cuales serán generados por el técnico encargado, debiendo contener como mínimo lo siguiente:</w:t>
            </w:r>
          </w:p>
          <w:p w14:paraId="71107307" w14:textId="77777777" w:rsidR="00621A6B" w:rsidRPr="00E81BA2" w:rsidRDefault="00621A6B" w:rsidP="00B662B8">
            <w:pPr>
              <w:tabs>
                <w:tab w:val="left" w:pos="426"/>
              </w:tabs>
              <w:jc w:val="both"/>
              <w:rPr>
                <w:rFonts w:cs="Arial"/>
                <w:sz w:val="22"/>
                <w:szCs w:val="22"/>
              </w:rPr>
            </w:pPr>
          </w:p>
          <w:p w14:paraId="1F19B939" w14:textId="77777777" w:rsidR="00621A6B" w:rsidRPr="00E81BA2" w:rsidRDefault="00621A6B" w:rsidP="00621A6B">
            <w:pPr>
              <w:pStyle w:val="Prrafodelista"/>
              <w:numPr>
                <w:ilvl w:val="0"/>
                <w:numId w:val="31"/>
              </w:numPr>
              <w:spacing w:after="0" w:line="240" w:lineRule="auto"/>
              <w:ind w:left="355" w:hanging="355"/>
              <w:jc w:val="both"/>
              <w:rPr>
                <w:rFonts w:ascii="Arial" w:hAnsi="Arial" w:cs="Arial"/>
                <w:lang w:val="es-CO"/>
              </w:rPr>
            </w:pPr>
            <w:r w:rsidRPr="00E81BA2">
              <w:rPr>
                <w:rFonts w:ascii="Arial" w:hAnsi="Arial" w:cs="Arial"/>
                <w:lang w:val="es-CO"/>
              </w:rPr>
              <w:t>Fecha y hora de la prestación del servicio (inicio y finalización).</w:t>
            </w:r>
          </w:p>
          <w:p w14:paraId="38E385EA" w14:textId="77777777" w:rsidR="00621A6B" w:rsidRPr="00E81BA2" w:rsidRDefault="00621A6B" w:rsidP="00621A6B">
            <w:pPr>
              <w:pStyle w:val="Prrafodelista"/>
              <w:numPr>
                <w:ilvl w:val="0"/>
                <w:numId w:val="31"/>
              </w:numPr>
              <w:spacing w:after="0" w:line="240" w:lineRule="auto"/>
              <w:ind w:left="355" w:hanging="355"/>
              <w:jc w:val="both"/>
              <w:rPr>
                <w:rFonts w:ascii="Arial" w:hAnsi="Arial" w:cs="Arial"/>
                <w:lang w:val="es-CO"/>
              </w:rPr>
            </w:pPr>
            <w:r w:rsidRPr="00E81BA2">
              <w:rPr>
                <w:rFonts w:ascii="Arial" w:hAnsi="Arial" w:cs="Arial"/>
                <w:lang w:val="es-CO"/>
              </w:rPr>
              <w:t>Nombre del técnico.</w:t>
            </w:r>
          </w:p>
          <w:p w14:paraId="0B95436B" w14:textId="77777777" w:rsidR="00621A6B" w:rsidRPr="00E81BA2" w:rsidRDefault="00621A6B" w:rsidP="00621A6B">
            <w:pPr>
              <w:pStyle w:val="Prrafodelista"/>
              <w:numPr>
                <w:ilvl w:val="0"/>
                <w:numId w:val="31"/>
              </w:numPr>
              <w:spacing w:after="0" w:line="240" w:lineRule="auto"/>
              <w:ind w:left="355" w:hanging="355"/>
              <w:jc w:val="both"/>
              <w:rPr>
                <w:rFonts w:ascii="Arial" w:hAnsi="Arial" w:cs="Arial"/>
                <w:lang w:val="es-CO"/>
              </w:rPr>
            </w:pPr>
            <w:r w:rsidRPr="00E81BA2">
              <w:rPr>
                <w:rFonts w:ascii="Arial" w:hAnsi="Arial" w:cs="Arial"/>
                <w:lang w:val="es-CO"/>
              </w:rPr>
              <w:t>Registro de los principales datos de cada uno de los equipos, como son:</w:t>
            </w:r>
          </w:p>
          <w:p w14:paraId="78481870" w14:textId="77777777" w:rsidR="00621A6B" w:rsidRPr="00E81BA2" w:rsidRDefault="00621A6B" w:rsidP="00B662B8">
            <w:pPr>
              <w:pStyle w:val="Prrafodelista"/>
              <w:ind w:left="355"/>
              <w:jc w:val="both"/>
              <w:rPr>
                <w:rFonts w:ascii="Arial" w:hAnsi="Arial" w:cs="Arial"/>
                <w:lang w:val="es-CO"/>
              </w:rPr>
            </w:pPr>
          </w:p>
          <w:p w14:paraId="00DE8637" w14:textId="77777777" w:rsidR="00621A6B" w:rsidRPr="00E81BA2" w:rsidRDefault="00621A6B" w:rsidP="00621A6B">
            <w:pPr>
              <w:pStyle w:val="Prrafodelista"/>
              <w:numPr>
                <w:ilvl w:val="1"/>
                <w:numId w:val="31"/>
              </w:numPr>
              <w:spacing w:after="0" w:line="240" w:lineRule="auto"/>
              <w:ind w:left="639" w:hanging="284"/>
              <w:jc w:val="both"/>
              <w:rPr>
                <w:rFonts w:ascii="Arial" w:hAnsi="Arial" w:cs="Arial"/>
                <w:lang w:val="es-CO"/>
              </w:rPr>
            </w:pPr>
            <w:r w:rsidRPr="00E81BA2">
              <w:rPr>
                <w:rFonts w:ascii="Arial" w:hAnsi="Arial" w:cs="Arial"/>
                <w:lang w:val="es-CO"/>
              </w:rPr>
              <w:t>Ubicación de los equipos. Identificar en qué sedes se encuentran cada equipo, así como el sitio donde están instalados.</w:t>
            </w:r>
          </w:p>
          <w:p w14:paraId="73CF9377" w14:textId="77777777" w:rsidR="00621A6B" w:rsidRPr="00E81BA2" w:rsidRDefault="00621A6B" w:rsidP="00621A6B">
            <w:pPr>
              <w:pStyle w:val="Prrafodelista"/>
              <w:numPr>
                <w:ilvl w:val="1"/>
                <w:numId w:val="31"/>
              </w:numPr>
              <w:tabs>
                <w:tab w:val="left" w:pos="426"/>
              </w:tabs>
              <w:spacing w:after="0" w:line="240" w:lineRule="auto"/>
              <w:ind w:left="639" w:hanging="284"/>
              <w:jc w:val="both"/>
              <w:rPr>
                <w:rFonts w:ascii="Arial" w:hAnsi="Arial" w:cs="Arial"/>
                <w:lang w:val="es-CO"/>
              </w:rPr>
            </w:pPr>
            <w:r w:rsidRPr="00E81BA2">
              <w:rPr>
                <w:rFonts w:ascii="Arial" w:hAnsi="Arial" w:cs="Arial"/>
                <w:lang w:val="es-CO"/>
              </w:rPr>
              <w:t>Descripción de los equipos. Identificar la marca, modelo, serial equipo, número de placa de la Fiscalía, corrigiendo los errores o complementado la información previamente consignada en el inventario inicial.</w:t>
            </w:r>
          </w:p>
          <w:p w14:paraId="7D5931DE" w14:textId="77777777" w:rsidR="00621A6B" w:rsidRPr="00E81BA2" w:rsidRDefault="00621A6B" w:rsidP="00621A6B">
            <w:pPr>
              <w:pStyle w:val="Prrafodelista"/>
              <w:numPr>
                <w:ilvl w:val="1"/>
                <w:numId w:val="31"/>
              </w:numPr>
              <w:tabs>
                <w:tab w:val="left" w:pos="426"/>
              </w:tabs>
              <w:spacing w:after="0" w:line="240" w:lineRule="auto"/>
              <w:ind w:left="639" w:hanging="284"/>
              <w:jc w:val="both"/>
              <w:rPr>
                <w:rFonts w:ascii="Arial" w:hAnsi="Arial" w:cs="Arial"/>
                <w:lang w:val="es-CO"/>
              </w:rPr>
            </w:pPr>
            <w:r w:rsidRPr="00E81BA2">
              <w:rPr>
                <w:rFonts w:ascii="Arial" w:hAnsi="Arial" w:cs="Arial"/>
                <w:lang w:val="es-CO"/>
              </w:rPr>
              <w:lastRenderedPageBreak/>
              <w:t>Descripción claramente las actividades realizadas con su registro fotográfico y estado en la cual se deja el equipo o reporte sobre eventuales fallas</w:t>
            </w:r>
          </w:p>
          <w:p w14:paraId="61DAFDC5" w14:textId="77777777" w:rsidR="00621A6B" w:rsidRPr="00E81BA2" w:rsidRDefault="00621A6B" w:rsidP="00621A6B">
            <w:pPr>
              <w:pStyle w:val="Prrafodelista"/>
              <w:numPr>
                <w:ilvl w:val="1"/>
                <w:numId w:val="31"/>
              </w:numPr>
              <w:tabs>
                <w:tab w:val="left" w:pos="426"/>
              </w:tabs>
              <w:spacing w:after="0" w:line="240" w:lineRule="auto"/>
              <w:ind w:left="639" w:hanging="284"/>
              <w:jc w:val="both"/>
              <w:rPr>
                <w:rFonts w:ascii="Arial" w:hAnsi="Arial" w:cs="Arial"/>
                <w:lang w:val="es-CO"/>
              </w:rPr>
            </w:pPr>
            <w:r w:rsidRPr="00E81BA2">
              <w:rPr>
                <w:rFonts w:ascii="Arial" w:hAnsi="Arial" w:cs="Arial"/>
                <w:lang w:val="es-CO"/>
              </w:rPr>
              <w:t>Características de configuración según su tipo.</w:t>
            </w:r>
          </w:p>
          <w:p w14:paraId="29464C9A" w14:textId="77777777" w:rsidR="00621A6B" w:rsidRPr="00E81BA2" w:rsidRDefault="00621A6B" w:rsidP="00B662B8">
            <w:pPr>
              <w:pStyle w:val="Prrafodelista"/>
              <w:tabs>
                <w:tab w:val="left" w:pos="426"/>
              </w:tabs>
              <w:ind w:left="639"/>
              <w:jc w:val="both"/>
              <w:rPr>
                <w:rFonts w:ascii="Arial" w:hAnsi="Arial" w:cs="Arial"/>
                <w:lang w:val="es-CO"/>
              </w:rPr>
            </w:pPr>
          </w:p>
          <w:p w14:paraId="08F58837" w14:textId="77777777" w:rsidR="00621A6B" w:rsidRPr="00E81BA2" w:rsidRDefault="00621A6B" w:rsidP="00621A6B">
            <w:pPr>
              <w:pStyle w:val="Prrafodelista"/>
              <w:numPr>
                <w:ilvl w:val="0"/>
                <w:numId w:val="31"/>
              </w:numPr>
              <w:spacing w:after="0" w:line="240" w:lineRule="auto"/>
              <w:ind w:left="355" w:hanging="355"/>
              <w:jc w:val="both"/>
              <w:rPr>
                <w:rFonts w:ascii="Arial" w:hAnsi="Arial" w:cs="Arial"/>
                <w:lang w:val="es-CO"/>
              </w:rPr>
            </w:pPr>
            <w:r w:rsidRPr="00E81BA2">
              <w:rPr>
                <w:rFonts w:ascii="Arial" w:hAnsi="Arial" w:cs="Arial"/>
                <w:lang w:val="es-CO"/>
              </w:rPr>
              <w:t>Diagnóstico del equipo, relacionado el resultado de las pruebas y ensayos realizados al mismo, estableciendo el estado en que se encuentra los equipos</w:t>
            </w:r>
            <w:r>
              <w:rPr>
                <w:rFonts w:ascii="Arial" w:hAnsi="Arial" w:cs="Arial"/>
                <w:lang w:val="es-CO"/>
              </w:rPr>
              <w:t>, incluir reporte de mantenimiento con las mediciones y lecturas e incluir registro fotográfico</w:t>
            </w:r>
            <w:r w:rsidRPr="00E81BA2">
              <w:rPr>
                <w:rFonts w:ascii="Arial" w:hAnsi="Arial" w:cs="Arial"/>
                <w:lang w:val="es-CO"/>
              </w:rPr>
              <w:t>.</w:t>
            </w:r>
          </w:p>
          <w:p w14:paraId="4E775868" w14:textId="77777777" w:rsidR="00621A6B" w:rsidRPr="00E81BA2" w:rsidRDefault="00621A6B" w:rsidP="00621A6B">
            <w:pPr>
              <w:pStyle w:val="Prrafodelista"/>
              <w:numPr>
                <w:ilvl w:val="0"/>
                <w:numId w:val="31"/>
              </w:numPr>
              <w:spacing w:after="0" w:line="240" w:lineRule="auto"/>
              <w:ind w:left="355" w:hanging="355"/>
              <w:jc w:val="both"/>
              <w:rPr>
                <w:rFonts w:ascii="Arial" w:hAnsi="Arial" w:cs="Arial"/>
                <w:lang w:val="es-CO"/>
              </w:rPr>
            </w:pPr>
            <w:r w:rsidRPr="00E81BA2">
              <w:rPr>
                <w:rFonts w:ascii="Arial" w:hAnsi="Arial" w:cs="Arial"/>
                <w:lang w:val="es-CO"/>
              </w:rPr>
              <w:t>Relación de los trabajos realizados, los elementos y/o repuestos remplazados.</w:t>
            </w:r>
          </w:p>
          <w:p w14:paraId="538770FC" w14:textId="77777777" w:rsidR="00621A6B" w:rsidRPr="00E81BA2" w:rsidRDefault="00621A6B" w:rsidP="00621A6B">
            <w:pPr>
              <w:pStyle w:val="Prrafodelista"/>
              <w:numPr>
                <w:ilvl w:val="0"/>
                <w:numId w:val="31"/>
              </w:numPr>
              <w:spacing w:after="0" w:line="240" w:lineRule="auto"/>
              <w:ind w:left="355" w:hanging="355"/>
              <w:jc w:val="both"/>
              <w:rPr>
                <w:rFonts w:ascii="Arial" w:hAnsi="Arial" w:cs="Arial"/>
                <w:lang w:val="es-CO"/>
              </w:rPr>
            </w:pPr>
            <w:r w:rsidRPr="00E81BA2">
              <w:rPr>
                <w:rFonts w:ascii="Arial" w:hAnsi="Arial" w:cs="Arial"/>
                <w:lang w:val="es-CO"/>
              </w:rPr>
              <w:t>Recomendaciones.</w:t>
            </w:r>
          </w:p>
          <w:p w14:paraId="0E066045" w14:textId="77777777" w:rsidR="00621A6B" w:rsidRPr="00E81BA2" w:rsidRDefault="00621A6B" w:rsidP="00B662B8">
            <w:pPr>
              <w:tabs>
                <w:tab w:val="left" w:pos="426"/>
              </w:tabs>
              <w:jc w:val="both"/>
              <w:rPr>
                <w:rFonts w:cs="Arial"/>
                <w:sz w:val="22"/>
                <w:szCs w:val="22"/>
              </w:rPr>
            </w:pPr>
          </w:p>
          <w:p w14:paraId="25A8000C" w14:textId="77777777" w:rsidR="00621A6B" w:rsidRPr="00E81BA2" w:rsidRDefault="00621A6B" w:rsidP="00B662B8">
            <w:pPr>
              <w:tabs>
                <w:tab w:val="left" w:pos="2520"/>
              </w:tabs>
              <w:jc w:val="both"/>
              <w:rPr>
                <w:rFonts w:cs="Arial"/>
                <w:sz w:val="22"/>
                <w:szCs w:val="22"/>
              </w:rPr>
            </w:pPr>
            <w:r w:rsidRPr="00E81BA2">
              <w:rPr>
                <w:rFonts w:cs="Arial"/>
                <w:sz w:val="22"/>
                <w:szCs w:val="22"/>
              </w:rPr>
              <w:t>El documento deberá ser suscrito por el técnico ingeniero de la firma contratista y avalado por el Supervisor del contrato y/o en su defecto por un funcionario de la entidad delegado por el supervisor para tal fin.</w:t>
            </w:r>
          </w:p>
          <w:p w14:paraId="3916A30D" w14:textId="77777777" w:rsidR="00621A6B" w:rsidRPr="00E81BA2" w:rsidRDefault="00621A6B" w:rsidP="00B662B8">
            <w:pPr>
              <w:tabs>
                <w:tab w:val="left" w:pos="2520"/>
              </w:tabs>
              <w:jc w:val="both"/>
              <w:rPr>
                <w:rFonts w:cs="Arial"/>
                <w:sz w:val="22"/>
                <w:szCs w:val="22"/>
              </w:rPr>
            </w:pPr>
          </w:p>
          <w:p w14:paraId="347A09A2" w14:textId="77777777" w:rsidR="00621A6B" w:rsidRPr="00E81BA2" w:rsidRDefault="00621A6B" w:rsidP="00B662B8">
            <w:pPr>
              <w:tabs>
                <w:tab w:val="left" w:pos="2520"/>
              </w:tabs>
              <w:jc w:val="both"/>
              <w:rPr>
                <w:rFonts w:cs="Arial"/>
                <w:b/>
                <w:bCs/>
                <w:sz w:val="22"/>
                <w:szCs w:val="22"/>
              </w:rPr>
            </w:pPr>
            <w:r w:rsidRPr="00E81BA2">
              <w:rPr>
                <w:rFonts w:cs="Arial"/>
                <w:sz w:val="22"/>
                <w:szCs w:val="22"/>
              </w:rPr>
              <w:t xml:space="preserve">Adicionalmente a lo anterior se debe entregar hoja de vida y ficha técnica de cada uno de los equipos al que le realizan el mantenimiento y deberán ser actualizados para cada una de las rutinas siempre y cuando exista un cambio. </w:t>
            </w:r>
            <w:r>
              <w:rPr>
                <w:rFonts w:cs="Arial"/>
                <w:sz w:val="22"/>
                <w:szCs w:val="22"/>
              </w:rPr>
              <w:t>Se debe entregar en formato Excel.</w:t>
            </w:r>
          </w:p>
          <w:p w14:paraId="48D05282" w14:textId="77777777" w:rsidR="00621A6B" w:rsidRPr="00E81BA2" w:rsidRDefault="00621A6B" w:rsidP="00B662B8">
            <w:pPr>
              <w:tabs>
                <w:tab w:val="left" w:pos="2520"/>
              </w:tabs>
              <w:jc w:val="both"/>
              <w:rPr>
                <w:rFonts w:cs="Arial"/>
                <w:b/>
                <w:bCs/>
                <w:sz w:val="22"/>
                <w:szCs w:val="22"/>
              </w:rPr>
            </w:pPr>
          </w:p>
          <w:p w14:paraId="7AFA2A14" w14:textId="77777777" w:rsidR="00621A6B" w:rsidRPr="00E81BA2" w:rsidRDefault="00621A6B" w:rsidP="00B662B8">
            <w:pPr>
              <w:tabs>
                <w:tab w:val="left" w:pos="2520"/>
              </w:tabs>
              <w:jc w:val="both"/>
              <w:rPr>
                <w:rFonts w:cs="Arial"/>
                <w:sz w:val="22"/>
                <w:szCs w:val="22"/>
              </w:rPr>
            </w:pPr>
            <w:r w:rsidRPr="00E81BA2">
              <w:rPr>
                <w:rFonts w:cs="Arial"/>
                <w:sz w:val="22"/>
                <w:szCs w:val="22"/>
              </w:rPr>
              <w:t xml:space="preserve">además, </w:t>
            </w:r>
            <w:r w:rsidRPr="00E81BA2">
              <w:rPr>
                <w:rFonts w:cs="Arial"/>
                <w:b/>
                <w:bCs/>
                <w:sz w:val="22"/>
                <w:szCs w:val="22"/>
              </w:rPr>
              <w:t>se solicita al contratista presentar un archivo de Excel donde contenga la Descripción de cada uno de los equipos identificando la marca, modelo, serial equipo, número de placa de la Fiscalía, características técnicas y registro fotográfico y ubicación</w:t>
            </w:r>
            <w:r w:rsidRPr="00E81BA2">
              <w:rPr>
                <w:rFonts w:cs="Arial"/>
                <w:sz w:val="22"/>
                <w:szCs w:val="22"/>
              </w:rPr>
              <w:t xml:space="preserve"> corrigiendo los errores o complementado la información previamente consignada en el inventario inicial. Esto se presentará con el informe de actividades antes de facturar.</w:t>
            </w:r>
          </w:p>
          <w:p w14:paraId="6A2D2DD6" w14:textId="77777777" w:rsidR="00621A6B" w:rsidRPr="00E81BA2" w:rsidRDefault="00621A6B" w:rsidP="00B662B8">
            <w:pPr>
              <w:tabs>
                <w:tab w:val="left" w:pos="2520"/>
              </w:tabs>
              <w:jc w:val="both"/>
              <w:rPr>
                <w:rFonts w:cs="Arial"/>
                <w:sz w:val="22"/>
                <w:szCs w:val="22"/>
              </w:rPr>
            </w:pPr>
          </w:p>
          <w:p w14:paraId="62444C39" w14:textId="77777777" w:rsidR="00621A6B" w:rsidRDefault="00621A6B" w:rsidP="00B662B8">
            <w:pPr>
              <w:tabs>
                <w:tab w:val="left" w:pos="2520"/>
              </w:tabs>
              <w:jc w:val="both"/>
              <w:rPr>
                <w:rFonts w:cs="Arial"/>
                <w:b/>
                <w:color w:val="FF0000"/>
                <w:sz w:val="22"/>
                <w:szCs w:val="22"/>
                <w:u w:val="single"/>
              </w:rPr>
            </w:pPr>
            <w:r w:rsidRPr="008A1676">
              <w:rPr>
                <w:rFonts w:cs="Arial"/>
                <w:b/>
                <w:color w:val="FF0000"/>
                <w:sz w:val="22"/>
                <w:szCs w:val="22"/>
                <w:u w:val="single"/>
              </w:rPr>
              <w:t>El contratista deberá reportar al Supervisor del contrato los formatos de las rutinas de mantenimiento realizado a cada uno de los equipos, los cuales deberán ser actualizados para cada rutina</w:t>
            </w:r>
          </w:p>
          <w:p w14:paraId="712D0C9B" w14:textId="77777777" w:rsidR="00621A6B" w:rsidRPr="00E81BA2" w:rsidRDefault="00621A6B" w:rsidP="00B662B8">
            <w:pPr>
              <w:tabs>
                <w:tab w:val="left" w:pos="2520"/>
              </w:tabs>
              <w:jc w:val="both"/>
              <w:rPr>
                <w:rFonts w:cs="Arial"/>
                <w:sz w:val="22"/>
                <w:szCs w:val="22"/>
              </w:rPr>
            </w:pPr>
          </w:p>
          <w:p w14:paraId="684997B5" w14:textId="77777777" w:rsidR="00621A6B" w:rsidRPr="00E81BA2" w:rsidRDefault="00621A6B" w:rsidP="00B662B8">
            <w:pPr>
              <w:tabs>
                <w:tab w:val="left" w:pos="2520"/>
              </w:tabs>
              <w:jc w:val="both"/>
              <w:rPr>
                <w:rFonts w:cs="Arial"/>
                <w:b/>
                <w:sz w:val="22"/>
                <w:szCs w:val="22"/>
              </w:rPr>
            </w:pPr>
            <w:r w:rsidRPr="00E81BA2">
              <w:rPr>
                <w:rFonts w:cs="Arial"/>
                <w:b/>
                <w:sz w:val="22"/>
                <w:szCs w:val="22"/>
              </w:rPr>
              <w:t>DOTACION Y EPP:</w:t>
            </w:r>
          </w:p>
          <w:p w14:paraId="6A4DEF44" w14:textId="77777777" w:rsidR="00621A6B" w:rsidRPr="00E81BA2" w:rsidRDefault="00621A6B" w:rsidP="00B662B8">
            <w:pPr>
              <w:tabs>
                <w:tab w:val="left" w:pos="2520"/>
              </w:tabs>
              <w:jc w:val="both"/>
              <w:rPr>
                <w:rFonts w:cs="Arial"/>
                <w:b/>
                <w:sz w:val="22"/>
                <w:szCs w:val="22"/>
              </w:rPr>
            </w:pPr>
          </w:p>
          <w:p w14:paraId="4AE0EEDA" w14:textId="77777777" w:rsidR="00621A6B" w:rsidRPr="008A1676" w:rsidRDefault="00621A6B" w:rsidP="00B662B8">
            <w:pPr>
              <w:tabs>
                <w:tab w:val="left" w:pos="2520"/>
              </w:tabs>
              <w:jc w:val="both"/>
              <w:rPr>
                <w:rFonts w:cs="Arial"/>
                <w:sz w:val="22"/>
                <w:szCs w:val="22"/>
              </w:rPr>
            </w:pPr>
            <w:r w:rsidRPr="00E81BA2">
              <w:rPr>
                <w:rFonts w:cs="Arial"/>
                <w:sz w:val="22"/>
                <w:szCs w:val="22"/>
              </w:rPr>
              <w:t>Además de cumplir con las disposiciones sobre Seguridad Industrial establecidas, se deberá garantizar el suministro y uso correcto de los elementos de protección personal y la dotación de uniformes.</w:t>
            </w:r>
          </w:p>
          <w:p w14:paraId="3237F14B" w14:textId="77777777" w:rsidR="00621A6B" w:rsidRPr="00E81BA2" w:rsidRDefault="00621A6B" w:rsidP="00B662B8">
            <w:pPr>
              <w:jc w:val="both"/>
              <w:rPr>
                <w:rFonts w:cs="Arial"/>
                <w:b/>
                <w:color w:val="010101"/>
                <w:sz w:val="22"/>
                <w:szCs w:val="22"/>
                <w:lang w:val="es-ES"/>
              </w:rPr>
            </w:pPr>
          </w:p>
          <w:p w14:paraId="2730AAC1" w14:textId="77777777" w:rsidR="00621A6B" w:rsidRPr="006652BE" w:rsidRDefault="00621A6B" w:rsidP="00B662B8">
            <w:pPr>
              <w:jc w:val="both"/>
              <w:rPr>
                <w:rFonts w:cs="Arial"/>
                <w:b/>
                <w:color w:val="FF0000"/>
                <w:sz w:val="22"/>
                <w:szCs w:val="22"/>
                <w:lang w:val="es-ES"/>
              </w:rPr>
            </w:pPr>
            <w:r w:rsidRPr="006652BE">
              <w:rPr>
                <w:rFonts w:cs="Arial"/>
                <w:b/>
                <w:color w:val="FF0000"/>
                <w:sz w:val="22"/>
                <w:szCs w:val="22"/>
                <w:lang w:val="es-ES"/>
              </w:rPr>
              <w:t>PROPUESTA ECONÓMICA -SUMINISTRO DE REPUESTOS E INSTALACIÓN</w:t>
            </w:r>
          </w:p>
          <w:p w14:paraId="11138628" w14:textId="77777777" w:rsidR="00621A6B" w:rsidRPr="00E81BA2" w:rsidRDefault="00621A6B" w:rsidP="00B662B8">
            <w:pPr>
              <w:jc w:val="both"/>
              <w:rPr>
                <w:rFonts w:cs="Arial"/>
                <w:b/>
                <w:color w:val="010101"/>
                <w:sz w:val="22"/>
                <w:szCs w:val="22"/>
                <w:lang w:val="es-ES"/>
              </w:rPr>
            </w:pPr>
          </w:p>
          <w:p w14:paraId="350E706B" w14:textId="77777777" w:rsidR="00621A6B" w:rsidRDefault="00621A6B" w:rsidP="00B662B8">
            <w:pPr>
              <w:jc w:val="both"/>
              <w:rPr>
                <w:rFonts w:cs="Arial"/>
                <w:b/>
                <w:color w:val="010101"/>
                <w:sz w:val="22"/>
                <w:szCs w:val="22"/>
                <w:lang w:val="es-ES"/>
              </w:rPr>
            </w:pPr>
            <w:r w:rsidRPr="00E81BA2">
              <w:rPr>
                <w:rFonts w:cs="Arial"/>
                <w:b/>
                <w:color w:val="010101"/>
                <w:sz w:val="22"/>
                <w:szCs w:val="22"/>
                <w:lang w:val="es-ES"/>
              </w:rPr>
              <w:t>CORRECTIVOS POR BOLSA DE REPUESTOS</w:t>
            </w:r>
          </w:p>
          <w:p w14:paraId="05FB8214" w14:textId="77777777" w:rsidR="00621A6B" w:rsidRDefault="00621A6B" w:rsidP="00B662B8">
            <w:pPr>
              <w:jc w:val="both"/>
              <w:rPr>
                <w:rFonts w:cs="Arial"/>
                <w:b/>
                <w:color w:val="010101"/>
                <w:sz w:val="22"/>
                <w:szCs w:val="22"/>
                <w:lang w:val="es-ES"/>
              </w:rPr>
            </w:pPr>
          </w:p>
          <w:p w14:paraId="1CB9FE80" w14:textId="77777777" w:rsidR="00621A6B" w:rsidRPr="00E81BA2" w:rsidRDefault="00621A6B" w:rsidP="00B662B8">
            <w:pPr>
              <w:jc w:val="both"/>
              <w:rPr>
                <w:rFonts w:cs="Arial"/>
                <w:b/>
                <w:color w:val="010101"/>
                <w:sz w:val="22"/>
                <w:szCs w:val="22"/>
                <w:lang w:val="es-ES"/>
              </w:rPr>
            </w:pPr>
          </w:p>
          <w:p w14:paraId="2665480C" w14:textId="77777777" w:rsidR="00621A6B" w:rsidRPr="00E81BA2" w:rsidRDefault="00621A6B" w:rsidP="00B662B8">
            <w:pPr>
              <w:jc w:val="both"/>
              <w:rPr>
                <w:rFonts w:cs="Arial"/>
                <w:b/>
                <w:color w:val="010101"/>
                <w:sz w:val="22"/>
                <w:szCs w:val="22"/>
                <w:lang w:val="es-ES"/>
              </w:rPr>
            </w:pPr>
            <w:r w:rsidRPr="00E81BA2">
              <w:rPr>
                <w:rFonts w:cs="Arial"/>
                <w:b/>
                <w:color w:val="010101"/>
                <w:sz w:val="22"/>
                <w:szCs w:val="22"/>
                <w:lang w:val="es-ES"/>
              </w:rPr>
              <w:t>NORTE DE SANTANDER</w:t>
            </w:r>
          </w:p>
          <w:p w14:paraId="1689BC25" w14:textId="77777777" w:rsidR="00621A6B" w:rsidRPr="00E81BA2" w:rsidRDefault="00621A6B" w:rsidP="00B662B8">
            <w:pPr>
              <w:jc w:val="both"/>
              <w:rPr>
                <w:rFonts w:cs="Arial"/>
                <w:b/>
                <w:color w:val="010101"/>
                <w:sz w:val="22"/>
                <w:szCs w:val="22"/>
                <w:lang w:val="es-ES"/>
              </w:rPr>
            </w:pPr>
          </w:p>
          <w:p w14:paraId="3D038B5E" w14:textId="77777777" w:rsidR="00621A6B" w:rsidRPr="00E81BA2" w:rsidRDefault="00621A6B" w:rsidP="00B662B8">
            <w:pPr>
              <w:spacing w:after="200" w:line="276" w:lineRule="auto"/>
              <w:rPr>
                <w:rFonts w:cs="Arial"/>
                <w:b/>
                <w:bCs/>
                <w:noProof/>
                <w:sz w:val="22"/>
                <w:szCs w:val="22"/>
              </w:rPr>
            </w:pPr>
            <w:r w:rsidRPr="00E81BA2">
              <w:rPr>
                <w:rFonts w:cs="Arial"/>
                <w:b/>
                <w:bCs/>
                <w:noProof/>
                <w:sz w:val="22"/>
                <w:szCs w:val="22"/>
              </w:rPr>
              <w:t>1. PROGRAMA DE INSPECCIÓN ANUAL COMPLETO DEL SISTEMA CONTRA INCENDIO BAJO NFPA 25.</w:t>
            </w:r>
          </w:p>
          <w:p w14:paraId="4C066A44" w14:textId="77777777" w:rsidR="00621A6B" w:rsidRPr="00E81BA2" w:rsidRDefault="00621A6B" w:rsidP="00B662B8">
            <w:pPr>
              <w:rPr>
                <w:rFonts w:cs="Arial"/>
                <w:noProof/>
                <w:sz w:val="22"/>
                <w:szCs w:val="22"/>
              </w:rPr>
            </w:pPr>
            <w:r w:rsidRPr="00E81BA2">
              <w:rPr>
                <w:rFonts w:cs="Arial"/>
                <w:noProof/>
                <w:sz w:val="22"/>
                <w:szCs w:val="22"/>
              </w:rPr>
              <w:lastRenderedPageBreak/>
              <w:t>La inspección se realiza con el objetivo de verificar la funcionalidad y operatividad de todos los componentes del sistema contra incendio y es requerida anualmente en NFPA 25. En base a esta se realizarán los respectivos planes de mantenimiento preventivos y correctivos y pruebas permitentes de cada componente.</w:t>
            </w:r>
          </w:p>
          <w:p w14:paraId="2D2799BB" w14:textId="77777777" w:rsidR="00621A6B" w:rsidRPr="00E81BA2" w:rsidRDefault="00621A6B" w:rsidP="00B662B8">
            <w:pPr>
              <w:rPr>
                <w:rFonts w:cs="Arial"/>
                <w:noProof/>
                <w:sz w:val="22"/>
                <w:szCs w:val="22"/>
              </w:rPr>
            </w:pPr>
            <w:r w:rsidRPr="00E81BA2">
              <w:rPr>
                <w:rFonts w:cs="Arial"/>
                <w:noProof/>
                <w:sz w:val="22"/>
                <w:szCs w:val="22"/>
              </w:rPr>
              <w:t>El programa IPM anual (inspeccion, prueba y mantenimiento) general que incluye las disposiciones dictadas en la NFPA 25, que incluyye tanto gabinetes o tomas de 2 ½”, tuberia, mangueras, valvulas, siamesas, rociadores, risers, tanque de agua, entre otros componentes que hagan parte directa o inderecta del sistema hidraulico general del sistema contra incendio.</w:t>
            </w:r>
          </w:p>
          <w:p w14:paraId="63416B68" w14:textId="77777777" w:rsidR="00621A6B" w:rsidRPr="00E81BA2" w:rsidRDefault="00621A6B" w:rsidP="00621A6B">
            <w:pPr>
              <w:pStyle w:val="Prrafodelista"/>
              <w:numPr>
                <w:ilvl w:val="0"/>
                <w:numId w:val="16"/>
              </w:numPr>
              <w:rPr>
                <w:rFonts w:ascii="Arial" w:hAnsi="Arial" w:cs="Arial"/>
                <w:noProof/>
              </w:rPr>
            </w:pPr>
            <w:r w:rsidRPr="00E81BA2">
              <w:rPr>
                <w:rFonts w:ascii="Arial" w:hAnsi="Arial" w:cs="Arial"/>
                <w:noProof/>
              </w:rPr>
              <w:t>Inspección del cuarto de bombas contra Incendio.</w:t>
            </w:r>
          </w:p>
          <w:p w14:paraId="5FC251C4" w14:textId="77777777" w:rsidR="00621A6B" w:rsidRPr="00E81BA2" w:rsidRDefault="00621A6B" w:rsidP="00621A6B">
            <w:pPr>
              <w:pStyle w:val="Prrafodelista"/>
              <w:numPr>
                <w:ilvl w:val="0"/>
                <w:numId w:val="16"/>
              </w:numPr>
              <w:rPr>
                <w:rFonts w:ascii="Arial" w:hAnsi="Arial" w:cs="Arial"/>
                <w:noProof/>
              </w:rPr>
            </w:pPr>
            <w:r w:rsidRPr="00E81BA2">
              <w:rPr>
                <w:rFonts w:ascii="Arial" w:hAnsi="Arial" w:cs="Arial"/>
                <w:noProof/>
              </w:rPr>
              <w:t>Inspección de montantes y tuberías contra incendio visibles (incluye bridas, acoples y soportes antisismicos).</w:t>
            </w:r>
          </w:p>
          <w:p w14:paraId="3CC7B601" w14:textId="77777777" w:rsidR="00621A6B" w:rsidRPr="00E81BA2" w:rsidRDefault="00621A6B" w:rsidP="00621A6B">
            <w:pPr>
              <w:pStyle w:val="Prrafodelista"/>
              <w:numPr>
                <w:ilvl w:val="0"/>
                <w:numId w:val="16"/>
              </w:numPr>
              <w:rPr>
                <w:rFonts w:ascii="Arial" w:hAnsi="Arial" w:cs="Arial"/>
                <w:noProof/>
              </w:rPr>
            </w:pPr>
            <w:r w:rsidRPr="00E81BA2">
              <w:rPr>
                <w:rFonts w:ascii="Arial" w:hAnsi="Arial" w:cs="Arial"/>
                <w:noProof/>
              </w:rPr>
              <w:t>Inspección de tanque de almacenamiento de agua y succión de bombas.</w:t>
            </w:r>
          </w:p>
          <w:p w14:paraId="549E0A1F" w14:textId="77777777" w:rsidR="00621A6B" w:rsidRPr="00E81BA2" w:rsidRDefault="00621A6B" w:rsidP="00621A6B">
            <w:pPr>
              <w:pStyle w:val="Prrafodelista"/>
              <w:numPr>
                <w:ilvl w:val="0"/>
                <w:numId w:val="16"/>
              </w:numPr>
              <w:rPr>
                <w:rFonts w:ascii="Arial" w:hAnsi="Arial" w:cs="Arial"/>
                <w:noProof/>
              </w:rPr>
            </w:pPr>
            <w:r w:rsidRPr="00E81BA2">
              <w:rPr>
                <w:rFonts w:ascii="Arial" w:hAnsi="Arial" w:cs="Arial"/>
                <w:noProof/>
              </w:rPr>
              <w:t>Inspección de todas las válvulas y componentes (alivio, vástago, mariposa, sensores de flujo, etc.)</w:t>
            </w:r>
          </w:p>
          <w:p w14:paraId="4DF72539" w14:textId="77777777" w:rsidR="00621A6B" w:rsidRPr="00E81BA2" w:rsidRDefault="00621A6B" w:rsidP="00621A6B">
            <w:pPr>
              <w:pStyle w:val="Prrafodelista"/>
              <w:numPr>
                <w:ilvl w:val="0"/>
                <w:numId w:val="16"/>
              </w:numPr>
              <w:rPr>
                <w:rFonts w:ascii="Arial" w:hAnsi="Arial" w:cs="Arial"/>
                <w:noProof/>
              </w:rPr>
            </w:pPr>
            <w:r w:rsidRPr="00E81BA2">
              <w:rPr>
                <w:rFonts w:ascii="Arial" w:hAnsi="Arial" w:cs="Arial"/>
                <w:noProof/>
              </w:rPr>
              <w:t>Inspección de todos los risers (estaciones de control) del sistema contra incendio del edificio.</w:t>
            </w:r>
          </w:p>
          <w:p w14:paraId="1D5BCD02" w14:textId="77777777" w:rsidR="00621A6B" w:rsidRPr="00E81BA2" w:rsidRDefault="00621A6B" w:rsidP="00621A6B">
            <w:pPr>
              <w:pStyle w:val="Prrafodelista"/>
              <w:numPr>
                <w:ilvl w:val="0"/>
                <w:numId w:val="16"/>
              </w:numPr>
              <w:rPr>
                <w:rFonts w:ascii="Arial" w:hAnsi="Arial" w:cs="Arial"/>
                <w:noProof/>
              </w:rPr>
            </w:pPr>
            <w:r w:rsidRPr="00E81BA2">
              <w:rPr>
                <w:rFonts w:ascii="Arial" w:hAnsi="Arial" w:cs="Arial"/>
                <w:noProof/>
              </w:rPr>
              <w:t>Inspección de rociadores automático (pendent y Up-Right) de zonas comunes instalados y rociadores de repuestos.</w:t>
            </w:r>
          </w:p>
          <w:p w14:paraId="65D47C46" w14:textId="77777777" w:rsidR="00621A6B" w:rsidRPr="00E81BA2" w:rsidRDefault="00621A6B" w:rsidP="00621A6B">
            <w:pPr>
              <w:pStyle w:val="Prrafodelista"/>
              <w:numPr>
                <w:ilvl w:val="0"/>
                <w:numId w:val="16"/>
              </w:numPr>
              <w:rPr>
                <w:rFonts w:ascii="Arial" w:hAnsi="Arial" w:cs="Arial"/>
                <w:noProof/>
              </w:rPr>
            </w:pPr>
            <w:r w:rsidRPr="00E81BA2">
              <w:rPr>
                <w:rFonts w:ascii="Arial" w:hAnsi="Arial" w:cs="Arial"/>
                <w:noProof/>
              </w:rPr>
              <w:t>Inspección de valvulas de salida contra incendio de 2 1/2” (valvulas de mangueras, conexiones y estado general, boquillas, componentes)</w:t>
            </w:r>
          </w:p>
          <w:p w14:paraId="23B06C43" w14:textId="77777777" w:rsidR="00621A6B" w:rsidRPr="00E81BA2" w:rsidRDefault="00621A6B" w:rsidP="00621A6B">
            <w:pPr>
              <w:pStyle w:val="Prrafodelista"/>
              <w:numPr>
                <w:ilvl w:val="0"/>
                <w:numId w:val="16"/>
              </w:numPr>
              <w:rPr>
                <w:rFonts w:ascii="Arial" w:hAnsi="Arial" w:cs="Arial"/>
                <w:noProof/>
              </w:rPr>
            </w:pPr>
            <w:r w:rsidRPr="00E81BA2">
              <w:rPr>
                <w:rFonts w:ascii="Arial" w:hAnsi="Arial" w:cs="Arial"/>
                <w:noProof/>
              </w:rPr>
              <w:t>Inspección de todos los hidrantes de red pública de la edificación.</w:t>
            </w:r>
          </w:p>
          <w:p w14:paraId="42361038" w14:textId="77777777" w:rsidR="00621A6B" w:rsidRPr="00E81BA2" w:rsidRDefault="00621A6B" w:rsidP="00621A6B">
            <w:pPr>
              <w:pStyle w:val="Prrafodelista"/>
              <w:numPr>
                <w:ilvl w:val="0"/>
                <w:numId w:val="16"/>
              </w:numPr>
              <w:rPr>
                <w:rFonts w:ascii="Arial" w:hAnsi="Arial" w:cs="Arial"/>
                <w:noProof/>
              </w:rPr>
            </w:pPr>
            <w:r w:rsidRPr="00E81BA2">
              <w:rPr>
                <w:rFonts w:ascii="Arial" w:hAnsi="Arial" w:cs="Arial"/>
                <w:noProof/>
              </w:rPr>
              <w:t>Inspección de todas las coneciones siamesas de la edificación</w:t>
            </w:r>
          </w:p>
          <w:p w14:paraId="2F1911EE" w14:textId="77777777" w:rsidR="00621A6B" w:rsidRPr="00E81BA2" w:rsidRDefault="00621A6B" w:rsidP="00621A6B">
            <w:pPr>
              <w:pStyle w:val="Prrafodelista"/>
              <w:numPr>
                <w:ilvl w:val="0"/>
                <w:numId w:val="16"/>
              </w:numPr>
              <w:rPr>
                <w:rFonts w:ascii="Arial" w:hAnsi="Arial" w:cs="Arial"/>
                <w:noProof/>
              </w:rPr>
            </w:pPr>
            <w:r w:rsidRPr="00E81BA2">
              <w:rPr>
                <w:rFonts w:ascii="Arial" w:hAnsi="Arial" w:cs="Arial"/>
                <w:noProof/>
              </w:rPr>
              <w:t>Realizar estudios de ingenieria de curvas de desempeño.</w:t>
            </w:r>
          </w:p>
          <w:p w14:paraId="6FD1AC47" w14:textId="77777777" w:rsidR="00621A6B" w:rsidRPr="00E81BA2" w:rsidRDefault="00621A6B" w:rsidP="00621A6B">
            <w:pPr>
              <w:pStyle w:val="Prrafodelista"/>
              <w:numPr>
                <w:ilvl w:val="0"/>
                <w:numId w:val="16"/>
              </w:numPr>
              <w:rPr>
                <w:rFonts w:ascii="Arial" w:hAnsi="Arial" w:cs="Arial"/>
                <w:noProof/>
              </w:rPr>
            </w:pPr>
            <w:r w:rsidRPr="00E81BA2">
              <w:rPr>
                <w:rFonts w:ascii="Arial" w:hAnsi="Arial" w:cs="Arial"/>
                <w:noProof/>
              </w:rPr>
              <w:t>Inpección interna compoonentes contra incendio dentro del tanque de almecenamiento de agua.</w:t>
            </w:r>
          </w:p>
          <w:p w14:paraId="59CB114F" w14:textId="77777777" w:rsidR="00621A6B" w:rsidRPr="00E81BA2" w:rsidRDefault="00621A6B" w:rsidP="00621A6B">
            <w:pPr>
              <w:pStyle w:val="Prrafodelista"/>
              <w:numPr>
                <w:ilvl w:val="0"/>
                <w:numId w:val="16"/>
              </w:numPr>
              <w:rPr>
                <w:rFonts w:ascii="Arial" w:hAnsi="Arial" w:cs="Arial"/>
                <w:noProof/>
              </w:rPr>
            </w:pPr>
            <w:r w:rsidRPr="00E81BA2">
              <w:rPr>
                <w:rFonts w:ascii="Arial" w:hAnsi="Arial" w:cs="Arial"/>
                <w:noProof/>
              </w:rPr>
              <w:t>Entregar informe detallado basado en las inspecciones dictadas en la NFPA 25 con los resultados obtenidos durante la inspección, presentar propuesta economica detallada de los correctivos encontrados durante la inspección, detallar lugar, foto de la no confirmidad.</w:t>
            </w:r>
          </w:p>
          <w:p w14:paraId="5E63E4BB" w14:textId="77777777" w:rsidR="00621A6B" w:rsidRPr="00E81BA2" w:rsidRDefault="00621A6B" w:rsidP="00621A6B">
            <w:pPr>
              <w:pStyle w:val="Prrafodelista"/>
              <w:numPr>
                <w:ilvl w:val="0"/>
                <w:numId w:val="16"/>
              </w:numPr>
              <w:rPr>
                <w:rFonts w:ascii="Arial" w:hAnsi="Arial" w:cs="Arial"/>
                <w:noProof/>
              </w:rPr>
            </w:pPr>
            <w:r w:rsidRPr="00E81BA2">
              <w:rPr>
                <w:rFonts w:ascii="Arial" w:hAnsi="Arial" w:cs="Arial"/>
                <w:noProof/>
              </w:rPr>
              <w:t>Propuesta economica detallada de pintado de la red contra incendio.</w:t>
            </w:r>
          </w:p>
          <w:p w14:paraId="394ABC64" w14:textId="77777777" w:rsidR="00621A6B" w:rsidRPr="00E81BA2" w:rsidRDefault="00621A6B" w:rsidP="00B662B8">
            <w:pPr>
              <w:jc w:val="both"/>
              <w:rPr>
                <w:rFonts w:cs="Arial"/>
                <w:b/>
                <w:bCs/>
                <w:sz w:val="22"/>
                <w:szCs w:val="22"/>
                <w:lang w:val="es-ES"/>
              </w:rPr>
            </w:pPr>
          </w:p>
          <w:p w14:paraId="032A15BC"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2. SUMINISTRO E INSTALACIÓN DE MANÓMETRO DE 0 – 300 PSI</w:t>
            </w:r>
          </w:p>
          <w:p w14:paraId="009072C4" w14:textId="77777777" w:rsidR="00621A6B" w:rsidRPr="00E81BA2" w:rsidRDefault="00621A6B" w:rsidP="00B662B8">
            <w:pPr>
              <w:jc w:val="both"/>
              <w:rPr>
                <w:rFonts w:cs="Arial"/>
                <w:b/>
                <w:bCs/>
                <w:sz w:val="22"/>
                <w:szCs w:val="22"/>
                <w:lang w:val="es-ES"/>
              </w:rPr>
            </w:pPr>
          </w:p>
          <w:p w14:paraId="408F75CA" w14:textId="77777777" w:rsidR="00621A6B" w:rsidRPr="00E81BA2" w:rsidRDefault="00621A6B" w:rsidP="00B662B8">
            <w:pPr>
              <w:spacing w:after="200" w:line="276" w:lineRule="auto"/>
              <w:jc w:val="both"/>
              <w:rPr>
                <w:rFonts w:cs="Arial"/>
                <w:color w:val="010101"/>
                <w:sz w:val="22"/>
                <w:szCs w:val="22"/>
                <w:lang w:val="es-ES"/>
              </w:rPr>
            </w:pPr>
            <w:r w:rsidRPr="00E81BA2">
              <w:rPr>
                <w:rFonts w:cs="Arial"/>
                <w:sz w:val="22"/>
                <w:szCs w:val="22"/>
                <w:lang w:val="es-ES"/>
              </w:rPr>
              <w:t xml:space="preserve">Suministro e instalación de manómetros para montantes contra incendios, </w:t>
            </w:r>
            <w:r w:rsidRPr="00E81BA2">
              <w:rPr>
                <w:rFonts w:cs="Arial"/>
                <w:color w:val="010101"/>
                <w:sz w:val="22"/>
                <w:szCs w:val="22"/>
                <w:lang w:val="es-ES"/>
              </w:rPr>
              <w:t>Los manómetros deben tener certificado de calibración certificada.</w:t>
            </w:r>
          </w:p>
          <w:p w14:paraId="5AA693C7" w14:textId="77777777" w:rsidR="00621A6B" w:rsidRPr="00E81BA2" w:rsidRDefault="00621A6B" w:rsidP="00B662B8">
            <w:pPr>
              <w:spacing w:after="200" w:line="276" w:lineRule="auto"/>
              <w:jc w:val="both"/>
              <w:rPr>
                <w:rFonts w:cs="Arial"/>
                <w:color w:val="010101"/>
                <w:sz w:val="22"/>
                <w:szCs w:val="22"/>
                <w:lang w:val="es-ES"/>
              </w:rPr>
            </w:pPr>
            <w:r w:rsidRPr="00E81BA2">
              <w:rPr>
                <w:rFonts w:cs="Arial"/>
                <w:color w:val="010101"/>
                <w:sz w:val="22"/>
                <w:szCs w:val="22"/>
                <w:lang w:val="es-ES"/>
              </w:rPr>
              <w:t xml:space="preserve">Características </w:t>
            </w:r>
          </w:p>
          <w:p w14:paraId="43801861" w14:textId="77777777" w:rsidR="00621A6B" w:rsidRPr="00E81BA2" w:rsidRDefault="00621A6B" w:rsidP="00B662B8">
            <w:pPr>
              <w:spacing w:line="276" w:lineRule="auto"/>
              <w:jc w:val="both"/>
              <w:rPr>
                <w:rFonts w:cs="Arial"/>
                <w:color w:val="010101"/>
                <w:sz w:val="22"/>
                <w:szCs w:val="22"/>
                <w:lang w:val="es-ES"/>
              </w:rPr>
            </w:pPr>
            <w:r w:rsidRPr="00E81BA2">
              <w:rPr>
                <w:rFonts w:cs="Arial"/>
                <w:b/>
                <w:bCs/>
                <w:color w:val="010101"/>
                <w:sz w:val="22"/>
                <w:szCs w:val="22"/>
                <w:lang w:val="es-ES"/>
              </w:rPr>
              <w:t xml:space="preserve">Material: </w:t>
            </w:r>
            <w:r w:rsidRPr="00E81BA2">
              <w:rPr>
                <w:rFonts w:cs="Arial"/>
                <w:color w:val="010101"/>
                <w:sz w:val="22"/>
                <w:szCs w:val="22"/>
                <w:lang w:val="es-ES"/>
              </w:rPr>
              <w:t>Cuerpo de acero inoxidable, conexión en bronce o acero, visor de acrílico</w:t>
            </w:r>
          </w:p>
          <w:p w14:paraId="243407F9" w14:textId="77777777" w:rsidR="00621A6B" w:rsidRPr="00E81BA2" w:rsidRDefault="00621A6B" w:rsidP="00B662B8">
            <w:pPr>
              <w:spacing w:line="276" w:lineRule="auto"/>
              <w:jc w:val="both"/>
              <w:rPr>
                <w:rFonts w:cs="Arial"/>
                <w:color w:val="010101"/>
                <w:sz w:val="22"/>
                <w:szCs w:val="22"/>
                <w:lang w:val="es-ES"/>
              </w:rPr>
            </w:pPr>
            <w:r w:rsidRPr="00E81BA2">
              <w:rPr>
                <w:rFonts w:cs="Arial"/>
                <w:b/>
                <w:bCs/>
                <w:color w:val="010101"/>
                <w:sz w:val="22"/>
                <w:szCs w:val="22"/>
                <w:lang w:val="es-ES"/>
              </w:rPr>
              <w:t xml:space="preserve">Rango de Medición: </w:t>
            </w:r>
            <w:r w:rsidRPr="00E81BA2">
              <w:rPr>
                <w:rFonts w:cs="Arial"/>
                <w:color w:val="010101"/>
                <w:sz w:val="22"/>
                <w:szCs w:val="22"/>
                <w:lang w:val="es-ES"/>
              </w:rPr>
              <w:t>0-300 PSI</w:t>
            </w:r>
          </w:p>
          <w:p w14:paraId="7B22A0EA" w14:textId="77777777" w:rsidR="00621A6B" w:rsidRPr="00E81BA2" w:rsidRDefault="00621A6B" w:rsidP="00B662B8">
            <w:pPr>
              <w:spacing w:line="276" w:lineRule="auto"/>
              <w:jc w:val="both"/>
              <w:rPr>
                <w:rFonts w:cs="Arial"/>
                <w:color w:val="010101"/>
                <w:sz w:val="22"/>
                <w:szCs w:val="22"/>
                <w:lang w:val="es-ES"/>
              </w:rPr>
            </w:pPr>
            <w:r w:rsidRPr="00E81BA2">
              <w:rPr>
                <w:rFonts w:cs="Arial"/>
                <w:b/>
                <w:bCs/>
                <w:color w:val="010101"/>
                <w:sz w:val="22"/>
                <w:szCs w:val="22"/>
                <w:lang w:val="es-ES"/>
              </w:rPr>
              <w:lastRenderedPageBreak/>
              <w:t>Relleno:</w:t>
            </w:r>
            <w:r w:rsidRPr="00E81BA2">
              <w:rPr>
                <w:rFonts w:cs="Arial"/>
                <w:color w:val="010101"/>
                <w:sz w:val="22"/>
                <w:szCs w:val="22"/>
                <w:lang w:val="es-ES"/>
              </w:rPr>
              <w:t xml:space="preserve"> Glicerina, para amortiguar vibraciones y proteger el mecanismo interno</w:t>
            </w:r>
          </w:p>
          <w:p w14:paraId="7A841974" w14:textId="77777777" w:rsidR="00621A6B" w:rsidRPr="00E81BA2" w:rsidRDefault="00621A6B" w:rsidP="00B662B8">
            <w:pPr>
              <w:spacing w:line="276" w:lineRule="auto"/>
              <w:jc w:val="both"/>
              <w:rPr>
                <w:rFonts w:cs="Arial"/>
                <w:color w:val="010101"/>
                <w:sz w:val="22"/>
                <w:szCs w:val="22"/>
                <w:lang w:val="es-ES"/>
              </w:rPr>
            </w:pPr>
            <w:r w:rsidRPr="00E81BA2">
              <w:rPr>
                <w:rFonts w:cs="Arial"/>
                <w:b/>
                <w:bCs/>
                <w:color w:val="010101"/>
                <w:sz w:val="22"/>
                <w:szCs w:val="22"/>
                <w:lang w:val="es-ES"/>
              </w:rPr>
              <w:t>Conexión:</w:t>
            </w:r>
            <w:r w:rsidRPr="00E81BA2">
              <w:rPr>
                <w:rFonts w:cs="Arial"/>
                <w:color w:val="010101"/>
                <w:sz w:val="22"/>
                <w:szCs w:val="22"/>
                <w:lang w:val="es-ES"/>
              </w:rPr>
              <w:t xml:space="preserve"> Inferior o posterior, rosca 1/4” NPT (según requerimiento)</w:t>
            </w:r>
          </w:p>
          <w:p w14:paraId="38D17F70" w14:textId="77777777" w:rsidR="00621A6B" w:rsidRPr="00E81BA2" w:rsidRDefault="00621A6B" w:rsidP="00B662B8">
            <w:pPr>
              <w:jc w:val="both"/>
              <w:rPr>
                <w:rFonts w:cs="Arial"/>
                <w:sz w:val="22"/>
                <w:szCs w:val="22"/>
                <w:lang w:val="es-ES"/>
              </w:rPr>
            </w:pPr>
          </w:p>
          <w:p w14:paraId="5812AEBF"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3.  SUMINISTRO E INSTALACIÓN DE DEMARCACIÓN Y/O SEÑALIZACIÓN</w:t>
            </w:r>
          </w:p>
          <w:p w14:paraId="5FC6C507" w14:textId="77777777" w:rsidR="00621A6B" w:rsidRPr="00E81BA2" w:rsidRDefault="00621A6B" w:rsidP="00B662B8">
            <w:pPr>
              <w:jc w:val="both"/>
              <w:rPr>
                <w:rFonts w:cs="Arial"/>
                <w:b/>
                <w:bCs/>
                <w:sz w:val="22"/>
                <w:szCs w:val="22"/>
                <w:lang w:val="es-ES"/>
              </w:rPr>
            </w:pPr>
          </w:p>
          <w:p w14:paraId="6781901B" w14:textId="77777777" w:rsidR="00621A6B" w:rsidRPr="00E81BA2" w:rsidRDefault="00621A6B" w:rsidP="00B662B8">
            <w:pPr>
              <w:jc w:val="both"/>
              <w:rPr>
                <w:rFonts w:cs="Arial"/>
                <w:sz w:val="22"/>
                <w:szCs w:val="22"/>
                <w:lang w:val="es-ES"/>
              </w:rPr>
            </w:pPr>
            <w:r w:rsidRPr="00E81BA2">
              <w:rPr>
                <w:rFonts w:cs="Arial"/>
                <w:b/>
                <w:bCs/>
                <w:sz w:val="22"/>
                <w:szCs w:val="22"/>
                <w:lang w:val="es-ES"/>
              </w:rPr>
              <w:t xml:space="preserve">Información de señales para </w:t>
            </w:r>
            <w:proofErr w:type="spellStart"/>
            <w:r w:rsidRPr="00E81BA2">
              <w:rPr>
                <w:rFonts w:cs="Arial"/>
                <w:b/>
                <w:bCs/>
                <w:sz w:val="22"/>
                <w:szCs w:val="22"/>
                <w:lang w:val="es-ES"/>
              </w:rPr>
              <w:t>riser</w:t>
            </w:r>
            <w:proofErr w:type="spellEnd"/>
            <w:r w:rsidRPr="00E81BA2">
              <w:rPr>
                <w:rFonts w:cs="Arial"/>
                <w:b/>
                <w:bCs/>
                <w:sz w:val="22"/>
                <w:szCs w:val="22"/>
                <w:lang w:val="es-ES"/>
              </w:rPr>
              <w:t xml:space="preserve">: </w:t>
            </w:r>
            <w:r w:rsidRPr="00E81BA2">
              <w:rPr>
                <w:rFonts w:cs="Arial"/>
                <w:sz w:val="22"/>
                <w:szCs w:val="22"/>
                <w:lang w:val="es-ES"/>
              </w:rPr>
              <w:t xml:space="preserve">Incluye verificación en planos del sistema que controla cada </w:t>
            </w:r>
            <w:proofErr w:type="spellStart"/>
            <w:r w:rsidRPr="00E81BA2">
              <w:rPr>
                <w:rFonts w:cs="Arial"/>
                <w:sz w:val="22"/>
                <w:szCs w:val="22"/>
                <w:lang w:val="es-ES"/>
              </w:rPr>
              <w:t>riser</w:t>
            </w:r>
            <w:proofErr w:type="spellEnd"/>
            <w:r w:rsidRPr="00E81BA2">
              <w:rPr>
                <w:rFonts w:cs="Arial"/>
                <w:sz w:val="22"/>
                <w:szCs w:val="22"/>
                <w:lang w:val="es-ES"/>
              </w:rPr>
              <w:t xml:space="preserve">, cadenilla para colgar. Incluye además suministro e instalación de señalización de identificación en pared para </w:t>
            </w:r>
            <w:proofErr w:type="spellStart"/>
            <w:r w:rsidRPr="00E81BA2">
              <w:rPr>
                <w:rFonts w:cs="Arial"/>
                <w:sz w:val="22"/>
                <w:szCs w:val="22"/>
                <w:lang w:val="es-ES"/>
              </w:rPr>
              <w:t>risers</w:t>
            </w:r>
            <w:proofErr w:type="spellEnd"/>
            <w:r w:rsidRPr="00E81BA2">
              <w:rPr>
                <w:rFonts w:cs="Arial"/>
                <w:sz w:val="22"/>
                <w:szCs w:val="22"/>
                <w:lang w:val="es-ES"/>
              </w:rPr>
              <w:t xml:space="preserve"> cubiertos.</w:t>
            </w:r>
          </w:p>
          <w:p w14:paraId="70825198" w14:textId="77777777" w:rsidR="00621A6B" w:rsidRPr="00E81BA2" w:rsidRDefault="00621A6B" w:rsidP="00B662B8">
            <w:pPr>
              <w:jc w:val="both"/>
              <w:rPr>
                <w:rFonts w:cs="Arial"/>
                <w:sz w:val="22"/>
                <w:szCs w:val="22"/>
                <w:lang w:val="es-ES"/>
              </w:rPr>
            </w:pPr>
            <w:r w:rsidRPr="00E81BA2">
              <w:rPr>
                <w:rFonts w:cs="Arial"/>
                <w:b/>
                <w:bCs/>
                <w:sz w:val="22"/>
                <w:szCs w:val="22"/>
                <w:lang w:val="es-ES"/>
              </w:rPr>
              <w:t xml:space="preserve">Señales varias para sistema contra incendios: </w:t>
            </w:r>
            <w:r w:rsidRPr="00E81BA2">
              <w:rPr>
                <w:rFonts w:cs="Arial"/>
                <w:sz w:val="22"/>
                <w:szCs w:val="22"/>
                <w:lang w:val="es-ES"/>
              </w:rPr>
              <w:t>Señalización de componentes del sistema de bombeo de RCI, válvulas vástago, siamesa, cabezal de prueba.</w:t>
            </w:r>
          </w:p>
          <w:p w14:paraId="528122BD" w14:textId="77777777" w:rsidR="00621A6B" w:rsidRPr="00E81BA2" w:rsidRDefault="00621A6B" w:rsidP="00B662B8">
            <w:pPr>
              <w:jc w:val="both"/>
              <w:rPr>
                <w:rFonts w:cs="Arial"/>
                <w:sz w:val="22"/>
                <w:szCs w:val="22"/>
                <w:lang w:val="es-ES"/>
              </w:rPr>
            </w:pPr>
            <w:r w:rsidRPr="00E81BA2">
              <w:rPr>
                <w:rFonts w:cs="Arial"/>
                <w:sz w:val="22"/>
                <w:szCs w:val="22"/>
                <w:lang w:val="es-ES"/>
              </w:rPr>
              <w:t>Material: PVC, Vinilo adhesivo de alta duración para intemperies</w:t>
            </w:r>
          </w:p>
          <w:p w14:paraId="3F1E8381" w14:textId="77777777" w:rsidR="00621A6B" w:rsidRPr="00E81BA2" w:rsidRDefault="00621A6B" w:rsidP="00B662B8">
            <w:pPr>
              <w:jc w:val="both"/>
              <w:rPr>
                <w:rFonts w:cs="Arial"/>
                <w:sz w:val="22"/>
                <w:szCs w:val="22"/>
                <w:lang w:val="es-ES"/>
              </w:rPr>
            </w:pPr>
            <w:r w:rsidRPr="00E81BA2">
              <w:rPr>
                <w:rFonts w:cs="Arial"/>
                <w:sz w:val="22"/>
                <w:szCs w:val="22"/>
                <w:lang w:val="es-ES"/>
              </w:rPr>
              <w:t>Usos: Demarcaciones de los componentes del sistema contra Incendios</w:t>
            </w:r>
          </w:p>
          <w:p w14:paraId="10A7B359" w14:textId="77777777" w:rsidR="00621A6B" w:rsidRPr="00E81BA2" w:rsidRDefault="00621A6B" w:rsidP="00B662B8">
            <w:pPr>
              <w:jc w:val="both"/>
              <w:rPr>
                <w:rFonts w:cs="Arial"/>
                <w:sz w:val="22"/>
                <w:szCs w:val="22"/>
                <w:lang w:val="es-ES"/>
              </w:rPr>
            </w:pPr>
            <w:r w:rsidRPr="00E81BA2">
              <w:rPr>
                <w:rFonts w:cs="Arial"/>
                <w:b/>
                <w:bCs/>
                <w:sz w:val="22"/>
                <w:szCs w:val="22"/>
                <w:lang w:val="es-ES"/>
              </w:rPr>
              <w:t xml:space="preserve">Debe incluir: </w:t>
            </w:r>
            <w:r w:rsidRPr="00E81BA2">
              <w:rPr>
                <w:rFonts w:cs="Arial"/>
                <w:sz w:val="22"/>
                <w:szCs w:val="22"/>
                <w:lang w:val="es-ES"/>
              </w:rPr>
              <w:t>Cinta doble faz de alta duración en pared. En lugares donde se requiera fijación, se incluyen chazos y tornillos autoperforantes</w:t>
            </w:r>
          </w:p>
          <w:p w14:paraId="0C981BC0" w14:textId="77777777" w:rsidR="00621A6B" w:rsidRPr="00E81BA2" w:rsidRDefault="00621A6B" w:rsidP="00B662B8">
            <w:pPr>
              <w:jc w:val="both"/>
              <w:rPr>
                <w:rFonts w:cs="Arial"/>
                <w:sz w:val="22"/>
                <w:szCs w:val="22"/>
                <w:lang w:val="es-ES"/>
              </w:rPr>
            </w:pPr>
          </w:p>
          <w:p w14:paraId="426D53FD"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3.1 SUMINISTRO E INSTALACIÓN DEMARCACIÓN Y/O SEÑALIZACIÓN PARA RISER/ESTACIONES DE CONTROL CON CADENILLA</w:t>
            </w:r>
          </w:p>
          <w:p w14:paraId="773BF66F" w14:textId="77777777" w:rsidR="00621A6B" w:rsidRPr="00E81BA2" w:rsidRDefault="00621A6B" w:rsidP="00B662B8">
            <w:pPr>
              <w:jc w:val="both"/>
              <w:rPr>
                <w:rFonts w:cs="Arial"/>
                <w:sz w:val="22"/>
                <w:szCs w:val="22"/>
                <w:lang w:val="es-ES"/>
              </w:rPr>
            </w:pPr>
            <w:r w:rsidRPr="00E81BA2">
              <w:rPr>
                <w:rFonts w:cs="Arial"/>
                <w:b/>
                <w:bCs/>
                <w:sz w:val="22"/>
                <w:szCs w:val="22"/>
                <w:lang w:val="es-ES"/>
              </w:rPr>
              <w:t>3.2 SUMINISTRO E INSTALACIÓN DEMARCACIÓN Y/O SEÑALIZACIÓN EN PARED PARA IDENTIFICACIÓN RISERS</w:t>
            </w:r>
          </w:p>
          <w:p w14:paraId="526A053F" w14:textId="77777777" w:rsidR="00621A6B" w:rsidRPr="00E81BA2" w:rsidRDefault="00621A6B" w:rsidP="00B662B8">
            <w:pPr>
              <w:jc w:val="both"/>
              <w:rPr>
                <w:rFonts w:cs="Arial"/>
                <w:sz w:val="22"/>
                <w:szCs w:val="22"/>
                <w:lang w:val="es-ES"/>
              </w:rPr>
            </w:pPr>
            <w:r w:rsidRPr="00E81BA2">
              <w:rPr>
                <w:rFonts w:cs="Arial"/>
                <w:b/>
                <w:bCs/>
                <w:sz w:val="22"/>
                <w:szCs w:val="22"/>
                <w:lang w:val="es-ES"/>
              </w:rPr>
              <w:t xml:space="preserve">3.3 SUMINISTRO E INSTALACIÓN DEMARCACIÓN Y/O SEÑALIZACIÓN PARA VÁLVULAS ANGULARES DE 2 1/2” </w:t>
            </w:r>
          </w:p>
          <w:p w14:paraId="485824B8" w14:textId="77777777" w:rsidR="00621A6B" w:rsidRPr="00E81BA2" w:rsidRDefault="00621A6B" w:rsidP="00B662B8">
            <w:pPr>
              <w:jc w:val="both"/>
              <w:rPr>
                <w:rFonts w:cs="Arial"/>
                <w:sz w:val="22"/>
                <w:szCs w:val="22"/>
                <w:lang w:val="es-ES"/>
              </w:rPr>
            </w:pPr>
            <w:r w:rsidRPr="00E81BA2">
              <w:rPr>
                <w:rFonts w:cs="Arial"/>
                <w:b/>
                <w:bCs/>
                <w:sz w:val="22"/>
                <w:szCs w:val="22"/>
                <w:lang w:val="es-ES"/>
              </w:rPr>
              <w:t>3.4 SUMINISTRO E INSTALACIÓN DEMARCACIÓN Y/O SEÑALIZACIÓN PARA CUARTO DE BOMBAS DE RCI/ CABEZAL/ SIAMESAS</w:t>
            </w:r>
          </w:p>
          <w:p w14:paraId="788570B8" w14:textId="77777777" w:rsidR="00621A6B" w:rsidRPr="00E81BA2" w:rsidRDefault="00621A6B" w:rsidP="00B662B8">
            <w:pPr>
              <w:jc w:val="both"/>
              <w:rPr>
                <w:rFonts w:cs="Arial"/>
                <w:b/>
                <w:bCs/>
                <w:sz w:val="22"/>
                <w:szCs w:val="22"/>
                <w:lang w:val="es-ES"/>
              </w:rPr>
            </w:pPr>
          </w:p>
          <w:p w14:paraId="324246CB"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4. ROCIADORES PARA STOCK SEGÚN REQUERIMIENTO NFPA 25</w:t>
            </w:r>
          </w:p>
          <w:p w14:paraId="33A2AEA4" w14:textId="77777777" w:rsidR="00621A6B" w:rsidRPr="00E81BA2" w:rsidRDefault="00621A6B" w:rsidP="00B662B8">
            <w:pPr>
              <w:jc w:val="both"/>
              <w:rPr>
                <w:rFonts w:cs="Arial"/>
                <w:b/>
                <w:bCs/>
                <w:sz w:val="22"/>
                <w:szCs w:val="22"/>
                <w:lang w:val="es-ES"/>
              </w:rPr>
            </w:pPr>
          </w:p>
          <w:p w14:paraId="03129BB4" w14:textId="77777777" w:rsidR="00621A6B" w:rsidRPr="00E81BA2" w:rsidRDefault="00621A6B" w:rsidP="00B662B8">
            <w:pPr>
              <w:jc w:val="both"/>
              <w:rPr>
                <w:rFonts w:cs="Arial"/>
                <w:sz w:val="22"/>
                <w:szCs w:val="22"/>
                <w:lang w:val="es-ES"/>
              </w:rPr>
            </w:pPr>
            <w:r w:rsidRPr="00E81BA2">
              <w:rPr>
                <w:rFonts w:cs="Arial"/>
                <w:sz w:val="22"/>
                <w:szCs w:val="22"/>
                <w:lang w:val="es-ES"/>
              </w:rPr>
              <w:t>Suministro de rociadores (</w:t>
            </w:r>
            <w:proofErr w:type="spellStart"/>
            <w:r w:rsidRPr="00E81BA2">
              <w:rPr>
                <w:rFonts w:cs="Arial"/>
                <w:sz w:val="22"/>
                <w:szCs w:val="22"/>
                <w:lang w:val="es-ES"/>
              </w:rPr>
              <w:t>sprinklers</w:t>
            </w:r>
            <w:proofErr w:type="spellEnd"/>
            <w:r w:rsidRPr="00E81BA2">
              <w:rPr>
                <w:rFonts w:cs="Arial"/>
                <w:sz w:val="22"/>
                <w:szCs w:val="22"/>
                <w:lang w:val="es-ES"/>
              </w:rPr>
              <w:t>) certificados para stock requerido para sistema hidráulico de extensión contra incendios según NFPA 25.</w:t>
            </w:r>
          </w:p>
          <w:p w14:paraId="7BEBFEDC" w14:textId="77777777" w:rsidR="00621A6B" w:rsidRPr="00E81BA2" w:rsidRDefault="00621A6B" w:rsidP="00B662B8">
            <w:pPr>
              <w:jc w:val="both"/>
              <w:rPr>
                <w:rFonts w:cs="Arial"/>
                <w:sz w:val="22"/>
                <w:szCs w:val="22"/>
                <w:lang w:val="es-ES"/>
              </w:rPr>
            </w:pPr>
          </w:p>
          <w:p w14:paraId="279D4027"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 xml:space="preserve">4.1 Suministro de rociadores tipo </w:t>
            </w:r>
            <w:proofErr w:type="spellStart"/>
            <w:r w:rsidRPr="00E81BA2">
              <w:rPr>
                <w:rFonts w:cs="Arial"/>
                <w:b/>
                <w:bCs/>
                <w:sz w:val="22"/>
                <w:szCs w:val="22"/>
                <w:lang w:val="es-ES"/>
              </w:rPr>
              <w:t>Sidewall</w:t>
            </w:r>
            <w:proofErr w:type="spellEnd"/>
            <w:r w:rsidRPr="00E81BA2">
              <w:rPr>
                <w:rFonts w:cs="Arial"/>
                <w:b/>
                <w:bCs/>
                <w:sz w:val="22"/>
                <w:szCs w:val="22"/>
                <w:lang w:val="es-ES"/>
              </w:rPr>
              <w:t xml:space="preserve"> certificado respuesta rápida, factor K: 5,6, 155 °F, para reserva</w:t>
            </w:r>
          </w:p>
          <w:p w14:paraId="56B2D6E2"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4.2 Suministro de rociadores tipo up-</w:t>
            </w:r>
            <w:proofErr w:type="spellStart"/>
            <w:r w:rsidRPr="00E81BA2">
              <w:rPr>
                <w:rFonts w:cs="Arial"/>
                <w:b/>
                <w:bCs/>
                <w:sz w:val="22"/>
                <w:szCs w:val="22"/>
                <w:lang w:val="es-ES"/>
              </w:rPr>
              <w:t>right</w:t>
            </w:r>
            <w:proofErr w:type="spellEnd"/>
            <w:r w:rsidRPr="00E81BA2">
              <w:rPr>
                <w:rFonts w:cs="Arial"/>
                <w:b/>
                <w:bCs/>
                <w:sz w:val="22"/>
                <w:szCs w:val="22"/>
                <w:lang w:val="es-ES"/>
              </w:rPr>
              <w:t xml:space="preserve"> certificado respuesta rápida, factor K: 5,6, 155 °F, para reserva</w:t>
            </w:r>
          </w:p>
          <w:p w14:paraId="25EA7737"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 xml:space="preserve">4.3 Suministro de rociadores tipo </w:t>
            </w:r>
            <w:proofErr w:type="spellStart"/>
            <w:r w:rsidRPr="00E81BA2">
              <w:rPr>
                <w:rFonts w:cs="Arial"/>
                <w:b/>
                <w:bCs/>
                <w:sz w:val="22"/>
                <w:szCs w:val="22"/>
                <w:lang w:val="es-ES"/>
              </w:rPr>
              <w:t>pendent</w:t>
            </w:r>
            <w:proofErr w:type="spellEnd"/>
            <w:r w:rsidRPr="00E81BA2">
              <w:rPr>
                <w:rFonts w:cs="Arial"/>
                <w:b/>
                <w:bCs/>
                <w:sz w:val="22"/>
                <w:szCs w:val="22"/>
                <w:lang w:val="es-ES"/>
              </w:rPr>
              <w:t xml:space="preserve"> certificado respuesta rápida, factor K: 5,6, 155 °F, para reserva</w:t>
            </w:r>
          </w:p>
          <w:p w14:paraId="2EEC4E07"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4.4 Suministro de platos para rociador oculto cara blanca</w:t>
            </w:r>
          </w:p>
          <w:p w14:paraId="3A7A1C3D"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4.5 Suministro de llave para rociador oculto.</w:t>
            </w:r>
          </w:p>
          <w:p w14:paraId="799A24C0" w14:textId="77777777" w:rsidR="00621A6B" w:rsidRPr="00E81BA2" w:rsidRDefault="00621A6B" w:rsidP="00B662B8">
            <w:pPr>
              <w:jc w:val="both"/>
              <w:rPr>
                <w:rFonts w:cs="Arial"/>
                <w:b/>
                <w:bCs/>
                <w:sz w:val="22"/>
                <w:szCs w:val="22"/>
                <w:lang w:val="es-ES"/>
              </w:rPr>
            </w:pPr>
          </w:p>
          <w:p w14:paraId="2980DCBA"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5. SUMINISTRO E INSTALACIÓN DE ESCUDOS PARA ROCIADORES SIDEWALL</w:t>
            </w:r>
          </w:p>
          <w:p w14:paraId="4FA09287" w14:textId="77777777" w:rsidR="00621A6B" w:rsidRPr="00E81BA2" w:rsidRDefault="00621A6B" w:rsidP="00B662B8">
            <w:pPr>
              <w:jc w:val="both"/>
              <w:rPr>
                <w:rFonts w:cs="Arial"/>
                <w:b/>
                <w:bCs/>
                <w:sz w:val="22"/>
                <w:szCs w:val="22"/>
                <w:lang w:val="es-ES"/>
              </w:rPr>
            </w:pPr>
          </w:p>
          <w:p w14:paraId="5E221F68" w14:textId="77777777" w:rsidR="00621A6B" w:rsidRPr="00E81BA2" w:rsidRDefault="00621A6B" w:rsidP="00621A6B">
            <w:pPr>
              <w:pStyle w:val="Prrafodelista"/>
              <w:numPr>
                <w:ilvl w:val="0"/>
                <w:numId w:val="16"/>
              </w:numPr>
              <w:spacing w:after="160" w:line="278" w:lineRule="auto"/>
              <w:jc w:val="both"/>
              <w:rPr>
                <w:rFonts w:ascii="Arial" w:hAnsi="Arial" w:cs="Arial"/>
                <w:lang w:val="es-ES"/>
              </w:rPr>
            </w:pPr>
            <w:r w:rsidRPr="00E81BA2">
              <w:rPr>
                <w:rFonts w:ascii="Arial" w:hAnsi="Arial" w:cs="Arial"/>
                <w:lang w:val="es-ES"/>
              </w:rPr>
              <w:t xml:space="preserve">Suministro e instalación de escudos para rociadores </w:t>
            </w:r>
            <w:proofErr w:type="spellStart"/>
            <w:r w:rsidRPr="00E81BA2">
              <w:rPr>
                <w:rFonts w:ascii="Arial" w:hAnsi="Arial" w:cs="Arial"/>
                <w:lang w:val="es-ES"/>
              </w:rPr>
              <w:t>Sidewall</w:t>
            </w:r>
            <w:proofErr w:type="spellEnd"/>
            <w:r w:rsidRPr="00E81BA2">
              <w:rPr>
                <w:rFonts w:ascii="Arial" w:hAnsi="Arial" w:cs="Arial"/>
                <w:lang w:val="es-ES"/>
              </w:rPr>
              <w:t>.</w:t>
            </w:r>
          </w:p>
          <w:p w14:paraId="5E1BB4DE"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Mano de obra, logística de materiales, herramientas y todo lo necesario para realizar la actividad</w:t>
            </w:r>
          </w:p>
          <w:p w14:paraId="67F68B8D"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Revisión y entrega de informe final.</w:t>
            </w:r>
          </w:p>
          <w:p w14:paraId="7854976E" w14:textId="77777777" w:rsidR="00621A6B" w:rsidRPr="00E81BA2" w:rsidRDefault="00621A6B" w:rsidP="00B662B8">
            <w:pPr>
              <w:jc w:val="both"/>
              <w:rPr>
                <w:rFonts w:cs="Arial"/>
                <w:sz w:val="22"/>
                <w:szCs w:val="22"/>
                <w:lang w:val="es-ES"/>
              </w:rPr>
            </w:pPr>
          </w:p>
          <w:p w14:paraId="604256C9" w14:textId="77777777" w:rsidR="00621A6B" w:rsidRPr="00E81BA2" w:rsidRDefault="00621A6B" w:rsidP="00B662B8">
            <w:pPr>
              <w:rPr>
                <w:rFonts w:cs="Arial"/>
                <w:b/>
                <w:bCs/>
                <w:noProof/>
                <w:sz w:val="22"/>
                <w:szCs w:val="22"/>
              </w:rPr>
            </w:pPr>
            <w:r w:rsidRPr="00E81BA2">
              <w:rPr>
                <w:rFonts w:cs="Arial"/>
                <w:b/>
                <w:bCs/>
                <w:noProof/>
                <w:sz w:val="22"/>
                <w:szCs w:val="22"/>
              </w:rPr>
              <w:t>6. Reparación de válvula cortina Roscada 206 de 4” Red White</w:t>
            </w:r>
          </w:p>
          <w:p w14:paraId="6C0858B9" w14:textId="77777777" w:rsidR="00621A6B" w:rsidRPr="00E81BA2" w:rsidRDefault="00621A6B" w:rsidP="00B662B8">
            <w:pPr>
              <w:rPr>
                <w:rFonts w:cs="Arial"/>
                <w:b/>
                <w:bCs/>
                <w:noProof/>
                <w:sz w:val="22"/>
                <w:szCs w:val="22"/>
              </w:rPr>
            </w:pPr>
          </w:p>
          <w:p w14:paraId="1740AD24" w14:textId="77777777" w:rsidR="00621A6B" w:rsidRPr="00E81BA2" w:rsidRDefault="00621A6B" w:rsidP="00B662B8">
            <w:pPr>
              <w:jc w:val="center"/>
              <w:rPr>
                <w:rFonts w:cs="Arial"/>
                <w:color w:val="010101"/>
                <w:sz w:val="22"/>
                <w:szCs w:val="22"/>
                <w:lang w:val="es-ES"/>
              </w:rPr>
            </w:pPr>
            <w:r w:rsidRPr="00E81BA2">
              <w:rPr>
                <w:rFonts w:cs="Arial"/>
                <w:noProof/>
                <w:sz w:val="22"/>
                <w:szCs w:val="22"/>
              </w:rPr>
              <w:lastRenderedPageBreak/>
              <w:drawing>
                <wp:inline distT="0" distB="0" distL="0" distR="0" wp14:anchorId="12E53388" wp14:editId="7DF6B6ED">
                  <wp:extent cx="2162893" cy="1134062"/>
                  <wp:effectExtent l="0" t="0" r="0" b="9525"/>
                  <wp:docPr id="11231942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194263" name=""/>
                          <pic:cNvPicPr/>
                        </pic:nvPicPr>
                        <pic:blipFill>
                          <a:blip r:embed="rId126"/>
                          <a:stretch>
                            <a:fillRect/>
                          </a:stretch>
                        </pic:blipFill>
                        <pic:spPr>
                          <a:xfrm>
                            <a:off x="0" y="0"/>
                            <a:ext cx="2173451" cy="1139598"/>
                          </a:xfrm>
                          <a:prstGeom prst="rect">
                            <a:avLst/>
                          </a:prstGeom>
                        </pic:spPr>
                      </pic:pic>
                    </a:graphicData>
                  </a:graphic>
                </wp:inline>
              </w:drawing>
            </w:r>
            <w:r w:rsidRPr="00E81BA2">
              <w:rPr>
                <w:rFonts w:cs="Arial"/>
                <w:sz w:val="22"/>
                <w:szCs w:val="22"/>
                <w:lang w:val="es-ES"/>
              </w:rPr>
              <w:t xml:space="preserve"> </w:t>
            </w:r>
            <w:r w:rsidRPr="00E81BA2">
              <w:rPr>
                <w:rFonts w:cs="Arial"/>
                <w:noProof/>
                <w:sz w:val="22"/>
                <w:szCs w:val="22"/>
              </w:rPr>
              <w:drawing>
                <wp:inline distT="0" distB="0" distL="0" distR="0" wp14:anchorId="7CD4B015" wp14:editId="06741DED">
                  <wp:extent cx="811892" cy="1235284"/>
                  <wp:effectExtent l="0" t="0" r="7620" b="3175"/>
                  <wp:docPr id="13412670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267070" name=""/>
                          <pic:cNvPicPr/>
                        </pic:nvPicPr>
                        <pic:blipFill>
                          <a:blip r:embed="rId127"/>
                          <a:stretch>
                            <a:fillRect/>
                          </a:stretch>
                        </pic:blipFill>
                        <pic:spPr>
                          <a:xfrm>
                            <a:off x="0" y="0"/>
                            <a:ext cx="843951" cy="1284062"/>
                          </a:xfrm>
                          <a:prstGeom prst="rect">
                            <a:avLst/>
                          </a:prstGeom>
                        </pic:spPr>
                      </pic:pic>
                    </a:graphicData>
                  </a:graphic>
                </wp:inline>
              </w:drawing>
            </w:r>
          </w:p>
          <w:p w14:paraId="273F0257" w14:textId="77777777" w:rsidR="00621A6B" w:rsidRPr="00E81BA2" w:rsidRDefault="00621A6B" w:rsidP="00B662B8">
            <w:pPr>
              <w:rPr>
                <w:rFonts w:cs="Arial"/>
                <w:color w:val="010101"/>
                <w:sz w:val="22"/>
                <w:szCs w:val="22"/>
                <w:lang w:val="es-ES"/>
              </w:rPr>
            </w:pPr>
            <w:r w:rsidRPr="00E81BA2">
              <w:rPr>
                <w:rFonts w:cs="Arial"/>
                <w:color w:val="010101"/>
                <w:sz w:val="22"/>
                <w:szCs w:val="22"/>
                <w:lang w:val="es-ES"/>
              </w:rPr>
              <w:t xml:space="preserve"> </w:t>
            </w:r>
          </w:p>
          <w:p w14:paraId="3749894A" w14:textId="77777777" w:rsidR="00621A6B" w:rsidRPr="00E81BA2" w:rsidRDefault="00621A6B" w:rsidP="00B662B8">
            <w:pPr>
              <w:rPr>
                <w:rFonts w:cs="Arial"/>
                <w:color w:val="010101"/>
                <w:sz w:val="22"/>
                <w:szCs w:val="22"/>
                <w:lang w:val="es-ES"/>
              </w:rPr>
            </w:pPr>
            <w:r w:rsidRPr="00E81BA2">
              <w:rPr>
                <w:rFonts w:cs="Arial"/>
                <w:color w:val="010101"/>
                <w:sz w:val="22"/>
                <w:szCs w:val="22"/>
                <w:lang w:val="es-ES"/>
              </w:rPr>
              <w:t>Incluye:</w:t>
            </w:r>
          </w:p>
          <w:p w14:paraId="1B24B2E1" w14:textId="77777777" w:rsidR="00621A6B" w:rsidRPr="00E81BA2" w:rsidRDefault="00621A6B" w:rsidP="00B662B8">
            <w:pPr>
              <w:rPr>
                <w:rFonts w:cs="Arial"/>
                <w:color w:val="010101"/>
                <w:sz w:val="22"/>
                <w:szCs w:val="22"/>
                <w:lang w:val="es-ES"/>
              </w:rPr>
            </w:pPr>
          </w:p>
          <w:p w14:paraId="69EF10CB" w14:textId="77777777" w:rsidR="00621A6B" w:rsidRPr="00E81BA2" w:rsidRDefault="00621A6B" w:rsidP="00621A6B">
            <w:pPr>
              <w:pStyle w:val="Prrafodelista"/>
              <w:numPr>
                <w:ilvl w:val="0"/>
                <w:numId w:val="16"/>
              </w:numPr>
              <w:rPr>
                <w:rFonts w:ascii="Arial" w:hAnsi="Arial" w:cs="Arial"/>
                <w:color w:val="010101"/>
                <w:lang w:val="es-ES"/>
              </w:rPr>
            </w:pPr>
            <w:r w:rsidRPr="00E81BA2">
              <w:rPr>
                <w:rFonts w:ascii="Arial" w:hAnsi="Arial" w:cs="Arial"/>
                <w:color w:val="010101"/>
                <w:lang w:val="es-ES"/>
              </w:rPr>
              <w:t>Suministro e instalación de válvula cortina roscada 206 de 4” red White (tipo pesado), presión máxima 200 psi, para el sistema de agua potable.</w:t>
            </w:r>
          </w:p>
          <w:p w14:paraId="13641849" w14:textId="77777777" w:rsidR="00621A6B" w:rsidRPr="00E81BA2" w:rsidRDefault="00621A6B" w:rsidP="00621A6B">
            <w:pPr>
              <w:pStyle w:val="Prrafodelista"/>
              <w:numPr>
                <w:ilvl w:val="0"/>
                <w:numId w:val="16"/>
              </w:numPr>
              <w:rPr>
                <w:rFonts w:ascii="Arial" w:hAnsi="Arial" w:cs="Arial"/>
                <w:color w:val="010101"/>
                <w:lang w:val="es-ES"/>
              </w:rPr>
            </w:pPr>
            <w:r w:rsidRPr="00E81BA2">
              <w:rPr>
                <w:rFonts w:ascii="Arial" w:hAnsi="Arial" w:cs="Arial"/>
                <w:color w:val="010101"/>
                <w:lang w:val="es-ES"/>
              </w:rPr>
              <w:t>Labores de despresurización del sistema potable en general, drenaje, cambio del accesorio, ajuste de componentes y presurización.</w:t>
            </w:r>
          </w:p>
          <w:p w14:paraId="02046883" w14:textId="77777777" w:rsidR="00621A6B" w:rsidRPr="00E81BA2" w:rsidRDefault="00621A6B" w:rsidP="00621A6B">
            <w:pPr>
              <w:pStyle w:val="Prrafodelista"/>
              <w:numPr>
                <w:ilvl w:val="0"/>
                <w:numId w:val="16"/>
              </w:numPr>
              <w:rPr>
                <w:rFonts w:ascii="Arial" w:hAnsi="Arial" w:cs="Arial"/>
                <w:color w:val="010101"/>
                <w:lang w:val="es-ES"/>
              </w:rPr>
            </w:pPr>
            <w:r w:rsidRPr="00E81BA2">
              <w:rPr>
                <w:rFonts w:ascii="Arial" w:hAnsi="Arial" w:cs="Arial"/>
                <w:color w:val="010101"/>
                <w:lang w:val="es-ES"/>
              </w:rPr>
              <w:t>Mano de obra, logística de materiales, herramientas y todo lo necesario para realizar la actividad</w:t>
            </w:r>
          </w:p>
          <w:p w14:paraId="7E2A21B5" w14:textId="77777777" w:rsidR="00621A6B" w:rsidRPr="00E81BA2" w:rsidRDefault="00621A6B" w:rsidP="00621A6B">
            <w:pPr>
              <w:pStyle w:val="Prrafodelista"/>
              <w:numPr>
                <w:ilvl w:val="0"/>
                <w:numId w:val="16"/>
              </w:numPr>
              <w:rPr>
                <w:rFonts w:ascii="Arial" w:hAnsi="Arial" w:cs="Arial"/>
                <w:color w:val="010101"/>
                <w:lang w:val="es-ES"/>
              </w:rPr>
            </w:pPr>
            <w:r w:rsidRPr="00E81BA2">
              <w:rPr>
                <w:rFonts w:ascii="Arial" w:hAnsi="Arial" w:cs="Arial"/>
                <w:color w:val="010101"/>
                <w:lang w:val="es-ES"/>
              </w:rPr>
              <w:t>Revisión y entrega de informe final.</w:t>
            </w:r>
          </w:p>
          <w:p w14:paraId="315C1ED5" w14:textId="77777777" w:rsidR="00621A6B" w:rsidRPr="00E81BA2" w:rsidRDefault="00621A6B" w:rsidP="00B662B8">
            <w:pPr>
              <w:rPr>
                <w:rFonts w:cs="Arial"/>
                <w:color w:val="010101"/>
                <w:lang w:val="es-ES"/>
              </w:rPr>
            </w:pPr>
            <w:r w:rsidRPr="00E81BA2">
              <w:rPr>
                <w:rFonts w:cs="Arial"/>
                <w:color w:val="010101"/>
                <w:lang w:val="es-ES"/>
              </w:rPr>
              <w:t>Nota: en caso de requerirse instalar más válvulas se realizará con bolsa de repuestos y utilizando este mismo ítem y valor ofertado.</w:t>
            </w:r>
          </w:p>
          <w:p w14:paraId="3617A885" w14:textId="77777777" w:rsidR="00621A6B" w:rsidRPr="00E81BA2" w:rsidRDefault="00621A6B" w:rsidP="00B662B8">
            <w:pPr>
              <w:jc w:val="both"/>
              <w:rPr>
                <w:rFonts w:cs="Arial"/>
                <w:b/>
                <w:color w:val="010101"/>
                <w:sz w:val="22"/>
                <w:szCs w:val="22"/>
                <w:lang w:val="es-ES"/>
              </w:rPr>
            </w:pPr>
          </w:p>
          <w:p w14:paraId="44A8D9AC" w14:textId="77777777" w:rsidR="00621A6B" w:rsidRPr="00E81BA2" w:rsidRDefault="00621A6B" w:rsidP="00B662B8">
            <w:pPr>
              <w:spacing w:after="200" w:line="276" w:lineRule="auto"/>
              <w:rPr>
                <w:rFonts w:cs="Arial"/>
                <w:b/>
                <w:bCs/>
                <w:noProof/>
                <w:sz w:val="22"/>
                <w:szCs w:val="22"/>
              </w:rPr>
            </w:pPr>
            <w:r w:rsidRPr="00E81BA2">
              <w:rPr>
                <w:rFonts w:cs="Arial"/>
                <w:b/>
                <w:bCs/>
                <w:noProof/>
                <w:sz w:val="22"/>
                <w:szCs w:val="22"/>
              </w:rPr>
              <w:t>7. Reparación de válvula cortina Roscada 206 de 3” Red White</w:t>
            </w:r>
          </w:p>
          <w:p w14:paraId="1CB36FC8" w14:textId="77777777" w:rsidR="00621A6B" w:rsidRPr="00E81BA2" w:rsidRDefault="00621A6B" w:rsidP="00B662B8">
            <w:pPr>
              <w:rPr>
                <w:rFonts w:cs="Arial"/>
                <w:color w:val="010101"/>
                <w:sz w:val="22"/>
                <w:szCs w:val="22"/>
                <w:lang w:val="es-ES"/>
              </w:rPr>
            </w:pPr>
            <w:r w:rsidRPr="00E81BA2">
              <w:rPr>
                <w:rFonts w:cs="Arial"/>
                <w:noProof/>
                <w:color w:val="010101"/>
                <w:sz w:val="22"/>
                <w:szCs w:val="22"/>
              </w:rPr>
              <w:drawing>
                <wp:inline distT="0" distB="0" distL="0" distR="0" wp14:anchorId="2FACD029" wp14:editId="13BA7E2D">
                  <wp:extent cx="1641033" cy="1718079"/>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1675543" cy="1754209"/>
                          </a:xfrm>
                          <a:prstGeom prst="rect">
                            <a:avLst/>
                          </a:prstGeom>
                        </pic:spPr>
                      </pic:pic>
                    </a:graphicData>
                  </a:graphic>
                </wp:inline>
              </w:drawing>
            </w:r>
            <w:r w:rsidRPr="00E81BA2">
              <w:rPr>
                <w:rFonts w:cs="Arial"/>
                <w:color w:val="010101"/>
                <w:sz w:val="22"/>
                <w:szCs w:val="22"/>
                <w:lang w:val="es-ES"/>
              </w:rPr>
              <w:t xml:space="preserve"> </w:t>
            </w:r>
            <w:r w:rsidRPr="00E81BA2">
              <w:rPr>
                <w:rFonts w:cs="Arial"/>
                <w:noProof/>
                <w:color w:val="010101"/>
                <w:sz w:val="22"/>
                <w:szCs w:val="22"/>
              </w:rPr>
              <w:drawing>
                <wp:inline distT="0" distB="0" distL="0" distR="0" wp14:anchorId="7487508C" wp14:editId="062A00A7">
                  <wp:extent cx="2654531" cy="1717926"/>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2708771" cy="1753028"/>
                          </a:xfrm>
                          <a:prstGeom prst="rect">
                            <a:avLst/>
                          </a:prstGeom>
                        </pic:spPr>
                      </pic:pic>
                    </a:graphicData>
                  </a:graphic>
                </wp:inline>
              </w:drawing>
            </w:r>
          </w:p>
          <w:p w14:paraId="2AD40C65" w14:textId="77777777" w:rsidR="00621A6B" w:rsidRPr="00E81BA2" w:rsidRDefault="00621A6B" w:rsidP="00B662B8">
            <w:pPr>
              <w:rPr>
                <w:rFonts w:cs="Arial"/>
                <w:color w:val="010101"/>
                <w:sz w:val="22"/>
                <w:szCs w:val="22"/>
                <w:lang w:val="es-ES"/>
              </w:rPr>
            </w:pPr>
          </w:p>
          <w:p w14:paraId="23EC5622" w14:textId="77777777" w:rsidR="00621A6B" w:rsidRPr="00E81BA2" w:rsidRDefault="00621A6B" w:rsidP="00B662B8">
            <w:pPr>
              <w:rPr>
                <w:rFonts w:cs="Arial"/>
                <w:color w:val="010101"/>
                <w:sz w:val="22"/>
                <w:szCs w:val="22"/>
                <w:lang w:val="es-ES"/>
              </w:rPr>
            </w:pPr>
            <w:r w:rsidRPr="00E81BA2">
              <w:rPr>
                <w:rFonts w:cs="Arial"/>
                <w:color w:val="010101"/>
                <w:sz w:val="22"/>
                <w:szCs w:val="22"/>
                <w:lang w:val="es-ES"/>
              </w:rPr>
              <w:t>Incluye:</w:t>
            </w:r>
          </w:p>
          <w:p w14:paraId="3CB12F38" w14:textId="77777777" w:rsidR="00621A6B" w:rsidRPr="00E81BA2" w:rsidRDefault="00621A6B" w:rsidP="00621A6B">
            <w:pPr>
              <w:pStyle w:val="Prrafodelista"/>
              <w:numPr>
                <w:ilvl w:val="0"/>
                <w:numId w:val="16"/>
              </w:numPr>
              <w:rPr>
                <w:rFonts w:ascii="Arial" w:hAnsi="Arial" w:cs="Arial"/>
                <w:color w:val="010101"/>
                <w:lang w:val="es-ES"/>
              </w:rPr>
            </w:pPr>
            <w:r w:rsidRPr="00E81BA2">
              <w:rPr>
                <w:rFonts w:ascii="Arial" w:hAnsi="Arial" w:cs="Arial"/>
                <w:color w:val="010101"/>
                <w:lang w:val="es-ES"/>
              </w:rPr>
              <w:t>Suministro e instalación de válvula cortina roscada 206 de 3” red White (tipo pesado), presión máxima 200 psi, para el sistema de agua potable.</w:t>
            </w:r>
          </w:p>
          <w:p w14:paraId="746D3B27" w14:textId="77777777" w:rsidR="00621A6B" w:rsidRPr="00E81BA2" w:rsidRDefault="00621A6B" w:rsidP="00621A6B">
            <w:pPr>
              <w:pStyle w:val="Prrafodelista"/>
              <w:numPr>
                <w:ilvl w:val="0"/>
                <w:numId w:val="16"/>
              </w:numPr>
              <w:rPr>
                <w:rFonts w:ascii="Arial" w:hAnsi="Arial" w:cs="Arial"/>
                <w:color w:val="010101"/>
                <w:lang w:val="es-ES"/>
              </w:rPr>
            </w:pPr>
            <w:r w:rsidRPr="00E81BA2">
              <w:rPr>
                <w:rFonts w:ascii="Arial" w:hAnsi="Arial" w:cs="Arial"/>
                <w:color w:val="010101"/>
                <w:lang w:val="es-ES"/>
              </w:rPr>
              <w:t>Labores de despresurización del sistema potable en general, drenaje, cambio del accesorio, ajuste de componentes y presurización.</w:t>
            </w:r>
          </w:p>
          <w:p w14:paraId="1D832FC5" w14:textId="77777777" w:rsidR="00621A6B" w:rsidRPr="00E81BA2" w:rsidRDefault="00621A6B" w:rsidP="00621A6B">
            <w:pPr>
              <w:pStyle w:val="Prrafodelista"/>
              <w:numPr>
                <w:ilvl w:val="0"/>
                <w:numId w:val="16"/>
              </w:numPr>
              <w:rPr>
                <w:rFonts w:ascii="Arial" w:hAnsi="Arial" w:cs="Arial"/>
                <w:color w:val="010101"/>
                <w:lang w:val="es-ES"/>
              </w:rPr>
            </w:pPr>
            <w:r w:rsidRPr="00E81BA2">
              <w:rPr>
                <w:rFonts w:ascii="Arial" w:hAnsi="Arial" w:cs="Arial"/>
                <w:color w:val="010101"/>
                <w:lang w:val="es-ES"/>
              </w:rPr>
              <w:t>Mano de obra, logística de materiales, herramientas y todo lo necesario para realizar la actividad</w:t>
            </w:r>
          </w:p>
          <w:p w14:paraId="4CCC61EC" w14:textId="77777777" w:rsidR="00621A6B" w:rsidRPr="00E81BA2" w:rsidRDefault="00621A6B" w:rsidP="00621A6B">
            <w:pPr>
              <w:pStyle w:val="Prrafodelista"/>
              <w:numPr>
                <w:ilvl w:val="0"/>
                <w:numId w:val="16"/>
              </w:numPr>
              <w:rPr>
                <w:rFonts w:ascii="Arial" w:hAnsi="Arial" w:cs="Arial"/>
                <w:color w:val="010101"/>
                <w:lang w:val="es-ES"/>
              </w:rPr>
            </w:pPr>
            <w:r w:rsidRPr="00E81BA2">
              <w:rPr>
                <w:rFonts w:ascii="Arial" w:hAnsi="Arial" w:cs="Arial"/>
                <w:color w:val="010101"/>
                <w:lang w:val="es-ES"/>
              </w:rPr>
              <w:t>Revisión y entrega de informe final.</w:t>
            </w:r>
          </w:p>
          <w:p w14:paraId="57D56DE7" w14:textId="77777777" w:rsidR="00621A6B" w:rsidRDefault="00621A6B" w:rsidP="00B662B8">
            <w:pPr>
              <w:rPr>
                <w:rFonts w:cs="Arial"/>
                <w:color w:val="010101"/>
                <w:sz w:val="22"/>
                <w:szCs w:val="22"/>
                <w:lang w:val="es-ES"/>
              </w:rPr>
            </w:pPr>
            <w:r w:rsidRPr="00E81BA2">
              <w:rPr>
                <w:rFonts w:cs="Arial"/>
                <w:color w:val="010101"/>
                <w:sz w:val="22"/>
                <w:szCs w:val="22"/>
                <w:lang w:val="es-ES"/>
              </w:rPr>
              <w:lastRenderedPageBreak/>
              <w:t>Nota: en caso de requerirse instalar más válvulas se realizará con bolsa de repuestos y utilizando este mismo ítem y valor ofertado.</w:t>
            </w:r>
          </w:p>
          <w:p w14:paraId="31E62896" w14:textId="77777777" w:rsidR="00621A6B" w:rsidRDefault="00621A6B" w:rsidP="00B662B8">
            <w:pPr>
              <w:rPr>
                <w:rFonts w:cs="Arial"/>
                <w:color w:val="010101"/>
                <w:sz w:val="22"/>
                <w:szCs w:val="22"/>
                <w:lang w:val="es-ES"/>
              </w:rPr>
            </w:pPr>
          </w:p>
          <w:p w14:paraId="65AFCB05" w14:textId="77777777" w:rsidR="00621A6B" w:rsidRPr="00E81BA2" w:rsidRDefault="00621A6B" w:rsidP="00B662B8">
            <w:pPr>
              <w:jc w:val="both"/>
              <w:rPr>
                <w:rFonts w:cs="Arial"/>
                <w:b/>
                <w:bCs/>
                <w:sz w:val="22"/>
                <w:szCs w:val="22"/>
              </w:rPr>
            </w:pPr>
            <w:r w:rsidRPr="00E81BA2">
              <w:rPr>
                <w:rFonts w:cs="Arial"/>
                <w:b/>
                <w:bCs/>
                <w:sz w:val="22"/>
                <w:szCs w:val="22"/>
              </w:rPr>
              <w:t>8. Suministro de Brida para Orinal Flexible de 2” Manga Corta (</w:t>
            </w:r>
            <w:r>
              <w:rPr>
                <w:rFonts w:cs="Arial"/>
                <w:b/>
                <w:bCs/>
                <w:sz w:val="22"/>
                <w:szCs w:val="22"/>
              </w:rPr>
              <w:t>1</w:t>
            </w:r>
            <w:r w:rsidRPr="00E81BA2">
              <w:rPr>
                <w:rFonts w:cs="Arial"/>
                <w:b/>
                <w:bCs/>
                <w:sz w:val="22"/>
                <w:szCs w:val="22"/>
              </w:rPr>
              <w:t xml:space="preserve"> UND)</w:t>
            </w:r>
          </w:p>
          <w:p w14:paraId="240C786D" w14:textId="77777777" w:rsidR="00621A6B" w:rsidRPr="00E81BA2" w:rsidRDefault="00621A6B" w:rsidP="00B662B8">
            <w:pPr>
              <w:jc w:val="both"/>
              <w:rPr>
                <w:rFonts w:cs="Arial"/>
                <w:b/>
                <w:bCs/>
                <w:sz w:val="22"/>
                <w:szCs w:val="22"/>
              </w:rPr>
            </w:pPr>
          </w:p>
          <w:p w14:paraId="0D74BFDF" w14:textId="77777777" w:rsidR="00621A6B" w:rsidRPr="00E81BA2" w:rsidRDefault="00621A6B" w:rsidP="00B662B8">
            <w:pPr>
              <w:jc w:val="both"/>
              <w:rPr>
                <w:rFonts w:cs="Arial"/>
                <w:sz w:val="22"/>
                <w:szCs w:val="22"/>
              </w:rPr>
            </w:pPr>
            <w:r w:rsidRPr="00E81BA2">
              <w:rPr>
                <w:rFonts w:cs="Arial"/>
                <w:sz w:val="22"/>
                <w:szCs w:val="22"/>
              </w:rPr>
              <w:t>La brida PB-402 está diseñada para facilitar el proceso de instalación en orinales con descarga horizontal. Su capacidad de ajuste a distintas distancias entre orificios permite una compatibilidad superior con diversos modelos de orinales. Además, su empaque de EPDM esponjoso proporciona un sellado confiable y duradero, evitando problemas de fugas y manteniendo un ambiente libre de olores desagradables.</w:t>
            </w:r>
          </w:p>
          <w:p w14:paraId="52F1926C" w14:textId="77777777" w:rsidR="00621A6B" w:rsidRPr="00E81BA2" w:rsidRDefault="00621A6B" w:rsidP="00B662B8">
            <w:pPr>
              <w:jc w:val="both"/>
              <w:rPr>
                <w:rFonts w:cs="Arial"/>
                <w:sz w:val="22"/>
                <w:szCs w:val="22"/>
              </w:rPr>
            </w:pPr>
          </w:p>
          <w:p w14:paraId="188B0CDB" w14:textId="77777777" w:rsidR="00621A6B" w:rsidRPr="00E81BA2" w:rsidRDefault="00621A6B" w:rsidP="00B662B8">
            <w:pPr>
              <w:jc w:val="both"/>
              <w:rPr>
                <w:rFonts w:cs="Arial"/>
                <w:b/>
                <w:bCs/>
                <w:sz w:val="22"/>
                <w:szCs w:val="22"/>
              </w:rPr>
            </w:pPr>
            <w:r w:rsidRPr="00E81BA2">
              <w:rPr>
                <w:rFonts w:cs="Arial"/>
                <w:b/>
                <w:bCs/>
                <w:sz w:val="22"/>
                <w:szCs w:val="22"/>
              </w:rPr>
              <w:t>Características técnicas</w:t>
            </w:r>
          </w:p>
          <w:p w14:paraId="2978FC4F" w14:textId="77777777" w:rsidR="00621A6B" w:rsidRPr="00E81BA2" w:rsidRDefault="00621A6B" w:rsidP="00621A6B">
            <w:pPr>
              <w:numPr>
                <w:ilvl w:val="0"/>
                <w:numId w:val="32"/>
              </w:numPr>
              <w:spacing w:after="160" w:line="278" w:lineRule="auto"/>
              <w:jc w:val="both"/>
              <w:rPr>
                <w:rFonts w:cs="Arial"/>
                <w:sz w:val="22"/>
                <w:szCs w:val="22"/>
              </w:rPr>
            </w:pPr>
            <w:r w:rsidRPr="00E81BA2">
              <w:rPr>
                <w:rFonts w:cs="Arial"/>
                <w:sz w:val="22"/>
                <w:szCs w:val="22"/>
              </w:rPr>
              <w:t>Para tubería en PVC de 2″.</w:t>
            </w:r>
          </w:p>
          <w:p w14:paraId="217438DE" w14:textId="77777777" w:rsidR="00621A6B" w:rsidRPr="00E81BA2" w:rsidRDefault="00621A6B" w:rsidP="00621A6B">
            <w:pPr>
              <w:numPr>
                <w:ilvl w:val="0"/>
                <w:numId w:val="32"/>
              </w:numPr>
              <w:spacing w:after="160" w:line="278" w:lineRule="auto"/>
              <w:jc w:val="both"/>
              <w:rPr>
                <w:rFonts w:cs="Arial"/>
                <w:sz w:val="22"/>
                <w:szCs w:val="22"/>
              </w:rPr>
            </w:pPr>
            <w:r w:rsidRPr="00E81BA2">
              <w:rPr>
                <w:rFonts w:cs="Arial"/>
                <w:sz w:val="22"/>
                <w:szCs w:val="22"/>
              </w:rPr>
              <w:t>Distancia entre orificios desde 8.9 cm hasta 16.9 cm.</w:t>
            </w:r>
          </w:p>
          <w:p w14:paraId="02B67225" w14:textId="77777777" w:rsidR="00621A6B" w:rsidRPr="00E81BA2" w:rsidRDefault="00621A6B" w:rsidP="00621A6B">
            <w:pPr>
              <w:numPr>
                <w:ilvl w:val="0"/>
                <w:numId w:val="32"/>
              </w:numPr>
              <w:spacing w:after="160" w:line="278" w:lineRule="auto"/>
              <w:jc w:val="both"/>
              <w:rPr>
                <w:rFonts w:cs="Arial"/>
                <w:sz w:val="22"/>
                <w:szCs w:val="22"/>
              </w:rPr>
            </w:pPr>
            <w:r w:rsidRPr="00E81BA2">
              <w:rPr>
                <w:rFonts w:cs="Arial"/>
                <w:sz w:val="22"/>
                <w:szCs w:val="22"/>
              </w:rPr>
              <w:t>Evita filtraciones y retorno de malos olores.</w:t>
            </w:r>
          </w:p>
          <w:p w14:paraId="2C45B296" w14:textId="77777777" w:rsidR="00621A6B" w:rsidRPr="00E81BA2" w:rsidRDefault="00621A6B" w:rsidP="00B662B8">
            <w:pPr>
              <w:pStyle w:val="Prrafodelista"/>
              <w:jc w:val="both"/>
              <w:rPr>
                <w:rFonts w:ascii="Arial" w:hAnsi="Arial" w:cs="Arial"/>
                <w:color w:val="010101"/>
                <w:lang w:val="es-ES"/>
              </w:rPr>
            </w:pPr>
            <w:r w:rsidRPr="00E81BA2">
              <w:rPr>
                <w:rFonts w:ascii="Arial" w:hAnsi="Arial" w:cs="Arial"/>
                <w:b/>
                <w:bCs/>
                <w:color w:val="010101"/>
                <w:lang w:val="es-ES"/>
              </w:rPr>
              <w:t>Nota:</w:t>
            </w:r>
            <w:r w:rsidRPr="00E81BA2">
              <w:rPr>
                <w:rFonts w:ascii="Arial" w:hAnsi="Arial" w:cs="Arial"/>
                <w:color w:val="010101"/>
                <w:lang w:val="es-ES"/>
              </w:rPr>
              <w:t xml:space="preserve"> en caso de requerirse instalar más unidades, se realizará con bolsa de repuestos y utilizando este mismo ítem y valor ofertado.</w:t>
            </w:r>
          </w:p>
          <w:p w14:paraId="08E0E05E" w14:textId="77777777" w:rsidR="00621A6B" w:rsidRPr="00E81BA2" w:rsidRDefault="00621A6B" w:rsidP="00B662B8">
            <w:pPr>
              <w:jc w:val="both"/>
              <w:rPr>
                <w:rFonts w:cs="Arial"/>
                <w:sz w:val="22"/>
                <w:szCs w:val="22"/>
              </w:rPr>
            </w:pPr>
          </w:p>
          <w:p w14:paraId="360C1F49" w14:textId="77777777" w:rsidR="00621A6B" w:rsidRDefault="00621A6B" w:rsidP="00B662B8">
            <w:pPr>
              <w:jc w:val="both"/>
              <w:rPr>
                <w:rFonts w:cs="Arial"/>
                <w:noProof/>
              </w:rPr>
            </w:pPr>
            <w:r w:rsidRPr="00E81BA2">
              <w:rPr>
                <w:rFonts w:cs="Arial"/>
                <w:noProof/>
                <w:sz w:val="22"/>
                <w:szCs w:val="22"/>
              </w:rPr>
              <w:drawing>
                <wp:inline distT="0" distB="0" distL="0" distR="0" wp14:anchorId="1467A877" wp14:editId="67B68DA2">
                  <wp:extent cx="1530850" cy="1012600"/>
                  <wp:effectExtent l="0" t="0" r="0" b="0"/>
                  <wp:docPr id="298976201" name="Imagen 1" descr="Imagen que contiene remo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445401" name="Imagen 1" descr="Imagen que contiene remoto&#10;&#10;El contenido generado por IA puede ser incorrecto."/>
                          <pic:cNvPicPr/>
                        </pic:nvPicPr>
                        <pic:blipFill>
                          <a:blip r:embed="rId130"/>
                          <a:stretch>
                            <a:fillRect/>
                          </a:stretch>
                        </pic:blipFill>
                        <pic:spPr>
                          <a:xfrm>
                            <a:off x="0" y="0"/>
                            <a:ext cx="1571971" cy="1039800"/>
                          </a:xfrm>
                          <a:prstGeom prst="rect">
                            <a:avLst/>
                          </a:prstGeom>
                        </pic:spPr>
                      </pic:pic>
                    </a:graphicData>
                  </a:graphic>
                </wp:inline>
              </w:drawing>
            </w:r>
            <w:r w:rsidRPr="00E81BA2">
              <w:rPr>
                <w:rFonts w:cs="Arial"/>
                <w:noProof/>
              </w:rPr>
              <w:t xml:space="preserve"> </w:t>
            </w:r>
            <w:r w:rsidRPr="00E81BA2">
              <w:rPr>
                <w:rFonts w:cs="Arial"/>
                <w:noProof/>
                <w:sz w:val="22"/>
                <w:szCs w:val="22"/>
              </w:rPr>
              <w:drawing>
                <wp:inline distT="0" distB="0" distL="0" distR="0" wp14:anchorId="616466BA" wp14:editId="63C5D678">
                  <wp:extent cx="1539465" cy="997749"/>
                  <wp:effectExtent l="0" t="0" r="3810" b="0"/>
                  <wp:docPr id="229838658" name="Imagen 1" descr="Imagen que contiene cerca, vista, avión, pa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267617" name="Imagen 1" descr="Imagen que contiene cerca, vista, avión, par&#10;&#10;El contenido generado por IA puede ser incorrecto."/>
                          <pic:cNvPicPr/>
                        </pic:nvPicPr>
                        <pic:blipFill rotWithShape="1">
                          <a:blip r:embed="rId131"/>
                          <a:srcRect l="6691" t="9746" r="5153" b="6955"/>
                          <a:stretch>
                            <a:fillRect/>
                          </a:stretch>
                        </pic:blipFill>
                        <pic:spPr bwMode="auto">
                          <a:xfrm>
                            <a:off x="0" y="0"/>
                            <a:ext cx="1575943" cy="1021391"/>
                          </a:xfrm>
                          <a:prstGeom prst="rect">
                            <a:avLst/>
                          </a:prstGeom>
                          <a:ln>
                            <a:noFill/>
                          </a:ln>
                          <a:extLst>
                            <a:ext uri="{53640926-AAD7-44D8-BBD7-CCE9431645EC}">
                              <a14:shadowObscured xmlns:a14="http://schemas.microsoft.com/office/drawing/2010/main"/>
                            </a:ext>
                          </a:extLst>
                        </pic:spPr>
                      </pic:pic>
                    </a:graphicData>
                  </a:graphic>
                </wp:inline>
              </w:drawing>
            </w:r>
            <w:r w:rsidRPr="00E81BA2">
              <w:rPr>
                <w:rFonts w:cs="Arial"/>
                <w:noProof/>
                <w:sz w:val="22"/>
                <w:szCs w:val="22"/>
              </w:rPr>
              <w:drawing>
                <wp:inline distT="0" distB="0" distL="0" distR="0" wp14:anchorId="37C19ED3" wp14:editId="19F6C757">
                  <wp:extent cx="1723617" cy="1002943"/>
                  <wp:effectExtent l="0" t="0" r="0" b="6985"/>
                  <wp:docPr id="13172811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501843" name=""/>
                          <pic:cNvPicPr/>
                        </pic:nvPicPr>
                        <pic:blipFill rotWithShape="1">
                          <a:blip r:embed="rId132"/>
                          <a:srcRect l="2572" t="4924" r="4370" b="7659"/>
                          <a:stretch>
                            <a:fillRect/>
                          </a:stretch>
                        </pic:blipFill>
                        <pic:spPr bwMode="auto">
                          <a:xfrm>
                            <a:off x="0" y="0"/>
                            <a:ext cx="1774781" cy="1032714"/>
                          </a:xfrm>
                          <a:prstGeom prst="rect">
                            <a:avLst/>
                          </a:prstGeom>
                          <a:ln>
                            <a:noFill/>
                          </a:ln>
                          <a:extLst>
                            <a:ext uri="{53640926-AAD7-44D8-BBD7-CCE9431645EC}">
                              <a14:shadowObscured xmlns:a14="http://schemas.microsoft.com/office/drawing/2010/main"/>
                            </a:ext>
                          </a:extLst>
                        </pic:spPr>
                      </pic:pic>
                    </a:graphicData>
                  </a:graphic>
                </wp:inline>
              </w:drawing>
            </w:r>
          </w:p>
          <w:p w14:paraId="0A1902A6" w14:textId="77777777" w:rsidR="00621A6B" w:rsidRDefault="00621A6B" w:rsidP="00B662B8">
            <w:pPr>
              <w:jc w:val="both"/>
              <w:rPr>
                <w:rFonts w:cs="Arial"/>
                <w:noProof/>
              </w:rPr>
            </w:pPr>
          </w:p>
          <w:p w14:paraId="7C874695" w14:textId="77777777" w:rsidR="00621A6B" w:rsidRPr="00E81BA2" w:rsidRDefault="00621A6B" w:rsidP="00B662B8">
            <w:pPr>
              <w:jc w:val="both"/>
              <w:rPr>
                <w:rFonts w:cs="Arial"/>
                <w:b/>
                <w:bCs/>
                <w:sz w:val="22"/>
                <w:szCs w:val="22"/>
                <w:lang w:val="es-ES"/>
              </w:rPr>
            </w:pPr>
            <w:r>
              <w:rPr>
                <w:rFonts w:cs="Arial"/>
                <w:b/>
                <w:bCs/>
                <w:sz w:val="22"/>
                <w:szCs w:val="22"/>
                <w:lang w:val="es-ES"/>
              </w:rPr>
              <w:t>9</w:t>
            </w:r>
            <w:r w:rsidRPr="00E81BA2">
              <w:rPr>
                <w:rFonts w:cs="Arial"/>
                <w:b/>
                <w:bCs/>
                <w:sz w:val="22"/>
                <w:szCs w:val="22"/>
                <w:lang w:val="es-ES"/>
              </w:rPr>
              <w:t>. SUMINISTRO E INSTALACIÓN VALVULA DESAIREADORA 1” CON VALVULA DE BOLA DE ALTA RESISTENCIA 1” PARA RCI (</w:t>
            </w:r>
            <w:r>
              <w:rPr>
                <w:rFonts w:cs="Arial"/>
                <w:b/>
                <w:bCs/>
                <w:sz w:val="22"/>
                <w:szCs w:val="22"/>
                <w:lang w:val="es-ES"/>
              </w:rPr>
              <w:t>1</w:t>
            </w:r>
            <w:r w:rsidRPr="00E81BA2">
              <w:rPr>
                <w:rFonts w:cs="Arial"/>
                <w:b/>
                <w:bCs/>
                <w:sz w:val="22"/>
                <w:szCs w:val="22"/>
                <w:lang w:val="es-ES"/>
              </w:rPr>
              <w:t xml:space="preserve"> UNIDADES DE CADA UNA)</w:t>
            </w:r>
          </w:p>
          <w:p w14:paraId="6CABCFBE" w14:textId="77777777" w:rsidR="00621A6B" w:rsidRPr="00E81BA2" w:rsidRDefault="00621A6B" w:rsidP="00B662B8">
            <w:pPr>
              <w:jc w:val="both"/>
              <w:rPr>
                <w:rFonts w:cs="Arial"/>
                <w:color w:val="010101"/>
                <w:sz w:val="22"/>
                <w:szCs w:val="22"/>
                <w:lang w:val="es-ES"/>
              </w:rPr>
            </w:pPr>
          </w:p>
          <w:p w14:paraId="164D918E" w14:textId="77777777" w:rsidR="00621A6B" w:rsidRPr="00E81BA2" w:rsidRDefault="00621A6B" w:rsidP="00B662B8">
            <w:pPr>
              <w:jc w:val="both"/>
              <w:rPr>
                <w:rFonts w:cs="Arial"/>
                <w:color w:val="010101"/>
                <w:sz w:val="22"/>
                <w:szCs w:val="22"/>
                <w:lang w:val="es-ES"/>
              </w:rPr>
            </w:pPr>
            <w:r w:rsidRPr="00E81BA2">
              <w:rPr>
                <w:rFonts w:cs="Arial"/>
                <w:color w:val="010101"/>
                <w:sz w:val="22"/>
                <w:szCs w:val="22"/>
                <w:lang w:val="es-ES"/>
              </w:rPr>
              <w:t>Incluye:</w:t>
            </w:r>
          </w:p>
          <w:p w14:paraId="38D5ACDC"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 xml:space="preserve">Suministro e instalación de </w:t>
            </w:r>
            <w:r>
              <w:rPr>
                <w:rFonts w:ascii="Arial" w:hAnsi="Arial" w:cs="Arial"/>
                <w:color w:val="010101"/>
                <w:lang w:val="es-ES"/>
              </w:rPr>
              <w:t>1</w:t>
            </w:r>
            <w:r w:rsidRPr="00E81BA2">
              <w:rPr>
                <w:rFonts w:ascii="Arial" w:hAnsi="Arial" w:cs="Arial"/>
                <w:color w:val="010101"/>
                <w:lang w:val="es-ES"/>
              </w:rPr>
              <w:t xml:space="preserve"> unidad de válvula </w:t>
            </w:r>
            <w:proofErr w:type="spellStart"/>
            <w:r w:rsidRPr="00E81BA2">
              <w:rPr>
                <w:rFonts w:ascii="Arial" w:hAnsi="Arial" w:cs="Arial"/>
                <w:color w:val="010101"/>
                <w:lang w:val="es-ES"/>
              </w:rPr>
              <w:t>desaireadora</w:t>
            </w:r>
            <w:proofErr w:type="spellEnd"/>
            <w:r w:rsidRPr="00E81BA2">
              <w:rPr>
                <w:rFonts w:ascii="Arial" w:hAnsi="Arial" w:cs="Arial"/>
                <w:color w:val="010101"/>
                <w:lang w:val="es-ES"/>
              </w:rPr>
              <w:t xml:space="preserve"> </w:t>
            </w:r>
            <w:r>
              <w:rPr>
                <w:rFonts w:ascii="Arial" w:hAnsi="Arial" w:cs="Arial"/>
                <w:color w:val="010101"/>
                <w:lang w:val="es-ES"/>
              </w:rPr>
              <w:t>e</w:t>
            </w:r>
            <w:r w:rsidRPr="00E81BA2">
              <w:rPr>
                <w:rFonts w:ascii="Arial" w:hAnsi="Arial" w:cs="Arial"/>
                <w:color w:val="010101"/>
                <w:lang w:val="es-ES"/>
              </w:rPr>
              <w:t xml:space="preserve"> incluye también </w:t>
            </w:r>
            <w:r>
              <w:rPr>
                <w:rFonts w:ascii="Arial" w:hAnsi="Arial" w:cs="Arial"/>
                <w:color w:val="010101"/>
                <w:lang w:val="es-ES"/>
              </w:rPr>
              <w:t>1</w:t>
            </w:r>
            <w:r w:rsidRPr="00E81BA2">
              <w:rPr>
                <w:rFonts w:ascii="Arial" w:hAnsi="Arial" w:cs="Arial"/>
                <w:color w:val="010101"/>
                <w:lang w:val="es-ES"/>
              </w:rPr>
              <w:t xml:space="preserve"> unidad de válvula de bola 1” de alta resistencia para montantes y puntos altos del sistema hidráulico de extinción contra incendio.</w:t>
            </w:r>
          </w:p>
          <w:p w14:paraId="78553734" w14:textId="77777777" w:rsidR="00621A6B" w:rsidRPr="00E81BA2" w:rsidRDefault="00621A6B" w:rsidP="00B662B8">
            <w:pPr>
              <w:pStyle w:val="Prrafodelista"/>
              <w:jc w:val="both"/>
              <w:rPr>
                <w:rFonts w:ascii="Arial" w:hAnsi="Arial" w:cs="Arial"/>
                <w:b/>
                <w:bCs/>
                <w:color w:val="010101"/>
                <w:lang w:val="es-ES"/>
              </w:rPr>
            </w:pPr>
            <w:r w:rsidRPr="00E81BA2">
              <w:rPr>
                <w:rFonts w:ascii="Arial" w:hAnsi="Arial" w:cs="Arial"/>
                <w:b/>
                <w:bCs/>
                <w:color w:val="010101"/>
                <w:lang w:val="es-ES"/>
              </w:rPr>
              <w:t xml:space="preserve">Características de válvula </w:t>
            </w:r>
            <w:proofErr w:type="spellStart"/>
            <w:r w:rsidRPr="00E81BA2">
              <w:rPr>
                <w:rFonts w:ascii="Arial" w:hAnsi="Arial" w:cs="Arial"/>
                <w:b/>
                <w:bCs/>
                <w:color w:val="010101"/>
                <w:lang w:val="es-ES"/>
              </w:rPr>
              <w:t>desaireadora</w:t>
            </w:r>
            <w:proofErr w:type="spellEnd"/>
          </w:p>
          <w:p w14:paraId="7833CA70" w14:textId="77777777" w:rsidR="00621A6B" w:rsidRPr="00E81BA2" w:rsidRDefault="00621A6B" w:rsidP="00B662B8">
            <w:pPr>
              <w:pStyle w:val="Prrafodelista"/>
              <w:jc w:val="both"/>
              <w:rPr>
                <w:rFonts w:ascii="Arial" w:hAnsi="Arial" w:cs="Arial"/>
                <w:b/>
                <w:bCs/>
                <w:color w:val="010101"/>
                <w:lang w:val="es-ES"/>
              </w:rPr>
            </w:pPr>
          </w:p>
          <w:p w14:paraId="75EA10F6" w14:textId="77777777" w:rsidR="00621A6B" w:rsidRPr="00E81BA2" w:rsidRDefault="00621A6B" w:rsidP="00B662B8">
            <w:pPr>
              <w:pStyle w:val="Prrafodelista"/>
              <w:jc w:val="both"/>
              <w:rPr>
                <w:rFonts w:ascii="Arial" w:hAnsi="Arial" w:cs="Arial"/>
                <w:color w:val="010101"/>
                <w:lang w:val="es-ES"/>
              </w:rPr>
            </w:pPr>
            <w:r w:rsidRPr="00E81BA2">
              <w:rPr>
                <w:rFonts w:ascii="Arial" w:hAnsi="Arial" w:cs="Arial"/>
                <w:b/>
                <w:bCs/>
                <w:color w:val="010101"/>
                <w:lang w:val="es-ES"/>
              </w:rPr>
              <w:t xml:space="preserve">Material </w:t>
            </w:r>
            <w:r w:rsidRPr="00E81BA2">
              <w:rPr>
                <w:rFonts w:ascii="Arial" w:hAnsi="Arial" w:cs="Arial"/>
                <w:color w:val="010101"/>
                <w:lang w:val="es-ES"/>
              </w:rPr>
              <w:t>cuerpo de hierro dúctil</w:t>
            </w:r>
          </w:p>
          <w:p w14:paraId="2F99AB53" w14:textId="77777777" w:rsidR="00621A6B" w:rsidRPr="00E81BA2" w:rsidRDefault="00621A6B" w:rsidP="00B662B8">
            <w:pPr>
              <w:pStyle w:val="Prrafodelista"/>
              <w:jc w:val="both"/>
              <w:rPr>
                <w:rFonts w:ascii="Arial" w:hAnsi="Arial" w:cs="Arial"/>
                <w:color w:val="010101"/>
                <w:lang w:val="es-ES"/>
              </w:rPr>
            </w:pPr>
            <w:r w:rsidRPr="00E81BA2">
              <w:rPr>
                <w:rFonts w:ascii="Arial" w:hAnsi="Arial" w:cs="Arial"/>
                <w:b/>
                <w:bCs/>
                <w:color w:val="010101"/>
                <w:lang w:val="es-ES"/>
              </w:rPr>
              <w:t xml:space="preserve">Rango de Trabajo: </w:t>
            </w:r>
            <w:r w:rsidRPr="00E81BA2">
              <w:rPr>
                <w:rFonts w:ascii="Arial" w:hAnsi="Arial" w:cs="Arial"/>
                <w:color w:val="010101"/>
                <w:lang w:val="es-ES"/>
              </w:rPr>
              <w:t xml:space="preserve">0-300 PSI </w:t>
            </w:r>
          </w:p>
          <w:p w14:paraId="354E4FAB" w14:textId="77777777" w:rsidR="00621A6B" w:rsidRPr="00E81BA2" w:rsidRDefault="00621A6B" w:rsidP="00B662B8">
            <w:pPr>
              <w:pStyle w:val="Prrafodelista"/>
              <w:jc w:val="both"/>
              <w:rPr>
                <w:rFonts w:ascii="Arial" w:hAnsi="Arial" w:cs="Arial"/>
                <w:color w:val="010101"/>
                <w:lang w:val="es-ES"/>
              </w:rPr>
            </w:pPr>
            <w:r w:rsidRPr="00E81BA2">
              <w:rPr>
                <w:rFonts w:ascii="Arial" w:hAnsi="Arial" w:cs="Arial"/>
                <w:b/>
                <w:bCs/>
                <w:color w:val="010101"/>
                <w:lang w:val="es-ES"/>
              </w:rPr>
              <w:t>Normativa:</w:t>
            </w:r>
            <w:r w:rsidRPr="00E81BA2">
              <w:rPr>
                <w:rFonts w:ascii="Arial" w:hAnsi="Arial" w:cs="Arial"/>
                <w:color w:val="010101"/>
                <w:lang w:val="es-ES"/>
              </w:rPr>
              <w:t xml:space="preserve"> ASTM/A536 65-45-12</w:t>
            </w:r>
          </w:p>
          <w:p w14:paraId="185315A9" w14:textId="77777777" w:rsidR="00621A6B" w:rsidRPr="00E81BA2" w:rsidRDefault="00621A6B" w:rsidP="00B662B8">
            <w:pPr>
              <w:pStyle w:val="Prrafodelista"/>
              <w:jc w:val="both"/>
              <w:rPr>
                <w:rFonts w:ascii="Arial" w:hAnsi="Arial" w:cs="Arial"/>
                <w:color w:val="010101"/>
                <w:lang w:val="es-ES"/>
              </w:rPr>
            </w:pPr>
            <w:r w:rsidRPr="00E81BA2">
              <w:rPr>
                <w:rFonts w:ascii="Arial" w:hAnsi="Arial" w:cs="Arial"/>
                <w:b/>
                <w:bCs/>
                <w:color w:val="010101"/>
                <w:lang w:val="es-ES"/>
              </w:rPr>
              <w:t>Conexión:</w:t>
            </w:r>
            <w:r w:rsidRPr="00E81BA2">
              <w:rPr>
                <w:rFonts w:ascii="Arial" w:hAnsi="Arial" w:cs="Arial"/>
                <w:color w:val="010101"/>
                <w:lang w:val="es-ES"/>
              </w:rPr>
              <w:t xml:space="preserve"> Inferior o posterior, rosca 1” NPT (según requerimiento)</w:t>
            </w:r>
          </w:p>
          <w:p w14:paraId="4672B342" w14:textId="77777777" w:rsidR="00621A6B" w:rsidRPr="00E81BA2" w:rsidRDefault="00621A6B" w:rsidP="00B662B8">
            <w:pPr>
              <w:pStyle w:val="Prrafodelista"/>
              <w:jc w:val="both"/>
              <w:rPr>
                <w:rFonts w:ascii="Arial" w:hAnsi="Arial" w:cs="Arial"/>
                <w:color w:val="010101"/>
                <w:lang w:val="es-ES"/>
              </w:rPr>
            </w:pPr>
            <w:r w:rsidRPr="00E81BA2">
              <w:rPr>
                <w:rFonts w:ascii="Arial" w:hAnsi="Arial" w:cs="Arial"/>
                <w:b/>
                <w:bCs/>
                <w:color w:val="010101"/>
                <w:lang w:val="es-ES"/>
              </w:rPr>
              <w:t>Aprobado:</w:t>
            </w:r>
            <w:r w:rsidRPr="00E81BA2">
              <w:rPr>
                <w:rFonts w:ascii="Arial" w:hAnsi="Arial" w:cs="Arial"/>
                <w:color w:val="010101"/>
                <w:lang w:val="es-ES"/>
              </w:rPr>
              <w:t xml:space="preserve"> FM</w:t>
            </w:r>
          </w:p>
          <w:p w14:paraId="3953D407" w14:textId="77777777" w:rsidR="00621A6B" w:rsidRPr="00E81BA2" w:rsidRDefault="00621A6B" w:rsidP="00B662B8">
            <w:pPr>
              <w:pStyle w:val="Prrafodelista"/>
              <w:jc w:val="both"/>
              <w:rPr>
                <w:rFonts w:ascii="Arial" w:hAnsi="Arial" w:cs="Arial"/>
                <w:color w:val="010101"/>
                <w:lang w:val="es-ES"/>
              </w:rPr>
            </w:pPr>
          </w:p>
          <w:p w14:paraId="5FF9DD58" w14:textId="77777777" w:rsidR="00621A6B" w:rsidRPr="00E81BA2" w:rsidRDefault="00621A6B" w:rsidP="00B662B8">
            <w:pPr>
              <w:pStyle w:val="Prrafodelista"/>
              <w:jc w:val="both"/>
              <w:rPr>
                <w:rFonts w:ascii="Arial" w:hAnsi="Arial" w:cs="Arial"/>
                <w:b/>
                <w:bCs/>
                <w:color w:val="010101"/>
                <w:lang w:val="es-ES"/>
              </w:rPr>
            </w:pPr>
            <w:r w:rsidRPr="00E81BA2">
              <w:rPr>
                <w:rFonts w:ascii="Arial" w:hAnsi="Arial" w:cs="Arial"/>
                <w:b/>
                <w:bCs/>
                <w:color w:val="010101"/>
                <w:lang w:val="es-ES"/>
              </w:rPr>
              <w:t>Características de válvula de bola DN25</w:t>
            </w:r>
          </w:p>
          <w:p w14:paraId="0FAD59C8" w14:textId="77777777" w:rsidR="00621A6B" w:rsidRPr="00E81BA2" w:rsidRDefault="00621A6B" w:rsidP="00B662B8">
            <w:pPr>
              <w:pStyle w:val="Prrafodelista"/>
              <w:jc w:val="both"/>
              <w:rPr>
                <w:rFonts w:ascii="Arial" w:hAnsi="Arial" w:cs="Arial"/>
                <w:color w:val="010101"/>
                <w:lang w:val="es-ES"/>
              </w:rPr>
            </w:pPr>
            <w:r w:rsidRPr="00E81BA2">
              <w:rPr>
                <w:rFonts w:ascii="Arial" w:hAnsi="Arial" w:cs="Arial"/>
                <w:b/>
                <w:bCs/>
                <w:color w:val="010101"/>
                <w:lang w:val="es-ES"/>
              </w:rPr>
              <w:t xml:space="preserve">Material </w:t>
            </w:r>
            <w:r w:rsidRPr="00E81BA2">
              <w:rPr>
                <w:rFonts w:ascii="Arial" w:hAnsi="Arial" w:cs="Arial"/>
                <w:color w:val="010101"/>
                <w:lang w:val="es-ES"/>
              </w:rPr>
              <w:t>cuerpo de Bronce</w:t>
            </w:r>
          </w:p>
          <w:p w14:paraId="0859F4D9" w14:textId="77777777" w:rsidR="00621A6B" w:rsidRPr="00E81BA2" w:rsidRDefault="00621A6B" w:rsidP="00B662B8">
            <w:pPr>
              <w:pStyle w:val="Prrafodelista"/>
              <w:jc w:val="both"/>
              <w:rPr>
                <w:rFonts w:ascii="Arial" w:hAnsi="Arial" w:cs="Arial"/>
                <w:color w:val="010101"/>
                <w:lang w:val="es-ES"/>
              </w:rPr>
            </w:pPr>
            <w:r w:rsidRPr="00E81BA2">
              <w:rPr>
                <w:rFonts w:ascii="Arial" w:hAnsi="Arial" w:cs="Arial"/>
                <w:b/>
                <w:bCs/>
                <w:color w:val="010101"/>
                <w:lang w:val="es-ES"/>
              </w:rPr>
              <w:lastRenderedPageBreak/>
              <w:t xml:space="preserve">Rango de Trabajo: </w:t>
            </w:r>
            <w:r w:rsidRPr="00E81BA2">
              <w:rPr>
                <w:rFonts w:ascii="Arial" w:hAnsi="Arial" w:cs="Arial"/>
                <w:color w:val="010101"/>
                <w:lang w:val="es-ES"/>
              </w:rPr>
              <w:t>25 Bares</w:t>
            </w:r>
          </w:p>
          <w:p w14:paraId="7E12DC3B" w14:textId="77777777" w:rsidR="00621A6B" w:rsidRPr="00E81BA2" w:rsidRDefault="00621A6B" w:rsidP="00B662B8">
            <w:pPr>
              <w:pStyle w:val="Prrafodelista"/>
              <w:jc w:val="both"/>
              <w:rPr>
                <w:rFonts w:ascii="Arial" w:hAnsi="Arial" w:cs="Arial"/>
                <w:color w:val="010101"/>
                <w:lang w:val="es-ES"/>
              </w:rPr>
            </w:pPr>
            <w:r w:rsidRPr="00E81BA2">
              <w:rPr>
                <w:rFonts w:ascii="Arial" w:hAnsi="Arial" w:cs="Arial"/>
                <w:b/>
                <w:bCs/>
                <w:color w:val="010101"/>
                <w:lang w:val="es-ES"/>
              </w:rPr>
              <w:t>Conexión:</w:t>
            </w:r>
            <w:r w:rsidRPr="00E81BA2">
              <w:rPr>
                <w:rFonts w:ascii="Arial" w:hAnsi="Arial" w:cs="Arial"/>
                <w:color w:val="010101"/>
                <w:lang w:val="es-ES"/>
              </w:rPr>
              <w:t xml:space="preserve"> 1” o DN25 NPT (según requerimiento)</w:t>
            </w:r>
          </w:p>
          <w:p w14:paraId="3497B480" w14:textId="77777777" w:rsidR="00621A6B" w:rsidRPr="00E81BA2" w:rsidRDefault="00621A6B" w:rsidP="00B662B8">
            <w:pPr>
              <w:pStyle w:val="Prrafodelista"/>
              <w:jc w:val="both"/>
              <w:rPr>
                <w:rFonts w:ascii="Arial" w:hAnsi="Arial" w:cs="Arial"/>
                <w:color w:val="010101"/>
                <w:lang w:val="es-ES"/>
              </w:rPr>
            </w:pPr>
            <w:r w:rsidRPr="00E81BA2">
              <w:rPr>
                <w:rFonts w:ascii="Arial" w:hAnsi="Arial" w:cs="Arial"/>
                <w:b/>
                <w:bCs/>
                <w:color w:val="010101"/>
                <w:lang w:val="es-ES"/>
              </w:rPr>
              <w:t>Aprobado:</w:t>
            </w:r>
            <w:r w:rsidRPr="00E81BA2">
              <w:rPr>
                <w:rFonts w:ascii="Arial" w:hAnsi="Arial" w:cs="Arial"/>
                <w:color w:val="010101"/>
                <w:lang w:val="es-ES"/>
              </w:rPr>
              <w:t xml:space="preserve"> UL/FM</w:t>
            </w:r>
          </w:p>
          <w:p w14:paraId="3AF47016" w14:textId="77777777" w:rsidR="00621A6B" w:rsidRPr="00E81BA2" w:rsidRDefault="00621A6B" w:rsidP="00B662B8">
            <w:pPr>
              <w:pStyle w:val="Prrafodelista"/>
              <w:jc w:val="both"/>
              <w:rPr>
                <w:rFonts w:ascii="Arial" w:hAnsi="Arial" w:cs="Arial"/>
                <w:color w:val="010101"/>
                <w:lang w:val="es-ES"/>
              </w:rPr>
            </w:pPr>
          </w:p>
          <w:p w14:paraId="4E7CD0CF"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Labores de despresurización del sistema contra incendio en general, drenaje, cambio del accesorio, ajuste de componentes y presurización.</w:t>
            </w:r>
          </w:p>
          <w:p w14:paraId="256386B8"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Mano de obra, logística de materiales, herramientas y todo lo necesario para realizar la actividad</w:t>
            </w:r>
          </w:p>
          <w:p w14:paraId="7633FB6F"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Revisión y entrega de informe final.</w:t>
            </w:r>
          </w:p>
          <w:p w14:paraId="4341D32D" w14:textId="77777777" w:rsidR="00621A6B" w:rsidRPr="00E81BA2" w:rsidRDefault="00621A6B" w:rsidP="00B662B8">
            <w:pPr>
              <w:pStyle w:val="Prrafodelista"/>
              <w:rPr>
                <w:rFonts w:ascii="Arial" w:hAnsi="Arial" w:cs="Arial"/>
                <w:color w:val="010101"/>
                <w:sz w:val="24"/>
                <w:szCs w:val="24"/>
                <w:lang w:val="es-ES"/>
              </w:rPr>
            </w:pPr>
            <w:r w:rsidRPr="00E81BA2">
              <w:rPr>
                <w:rFonts w:ascii="Arial" w:hAnsi="Arial" w:cs="Arial"/>
                <w:b/>
                <w:bCs/>
                <w:color w:val="010101"/>
                <w:lang w:val="es-ES"/>
              </w:rPr>
              <w:t>Nota:</w:t>
            </w:r>
            <w:r w:rsidRPr="00E81BA2">
              <w:rPr>
                <w:rFonts w:ascii="Arial" w:hAnsi="Arial" w:cs="Arial"/>
                <w:color w:val="010101"/>
                <w:lang w:val="es-ES"/>
              </w:rPr>
              <w:t xml:space="preserve"> en caso de requerirse instalar más</w:t>
            </w:r>
            <w:bookmarkStart w:id="10" w:name="_Hlk230331682"/>
            <w:r w:rsidRPr="00E81BA2">
              <w:rPr>
                <w:rFonts w:ascii="Arial" w:hAnsi="Arial" w:cs="Arial"/>
                <w:color w:val="010101"/>
                <w:lang w:val="es-ES"/>
              </w:rPr>
              <w:t xml:space="preserve">, </w:t>
            </w:r>
            <w:bookmarkEnd w:id="10"/>
            <w:r w:rsidRPr="00E81BA2">
              <w:rPr>
                <w:rFonts w:ascii="Arial" w:hAnsi="Arial" w:cs="Arial"/>
                <w:color w:val="010101"/>
                <w:lang w:val="es-ES"/>
              </w:rPr>
              <w:t>se realizará con bolsa de repuestos y utilizando este mismo ítem y valor ofertado.</w:t>
            </w:r>
          </w:p>
          <w:p w14:paraId="4F4F36F2" w14:textId="77777777" w:rsidR="00621A6B" w:rsidRPr="00E81BA2" w:rsidRDefault="00621A6B" w:rsidP="00B662B8">
            <w:pPr>
              <w:pStyle w:val="Prrafodelista"/>
              <w:rPr>
                <w:rFonts w:ascii="Arial" w:hAnsi="Arial" w:cs="Arial"/>
                <w:b/>
                <w:bCs/>
                <w:color w:val="010101"/>
                <w:lang w:val="es-ES"/>
              </w:rPr>
            </w:pPr>
          </w:p>
          <w:p w14:paraId="2CFBB456" w14:textId="77777777" w:rsidR="00621A6B" w:rsidRPr="00E81BA2" w:rsidRDefault="00621A6B" w:rsidP="00B662B8">
            <w:pPr>
              <w:pStyle w:val="Prrafodelista"/>
              <w:rPr>
                <w:rFonts w:ascii="Arial" w:hAnsi="Arial" w:cs="Arial"/>
                <w:noProof/>
              </w:rPr>
            </w:pPr>
            <w:r w:rsidRPr="00E81BA2">
              <w:rPr>
                <w:rFonts w:ascii="Arial" w:hAnsi="Arial" w:cs="Arial"/>
                <w:noProof/>
                <w:lang w:val="es-CO"/>
              </w:rPr>
              <w:drawing>
                <wp:inline distT="0" distB="0" distL="0" distR="0" wp14:anchorId="2B4A2169" wp14:editId="55F07396">
                  <wp:extent cx="1041389" cy="1831112"/>
                  <wp:effectExtent l="0" t="0" r="6985" b="0"/>
                  <wp:docPr id="17289403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940363" name=""/>
                          <pic:cNvPicPr/>
                        </pic:nvPicPr>
                        <pic:blipFill>
                          <a:blip r:embed="rId133"/>
                          <a:stretch>
                            <a:fillRect/>
                          </a:stretch>
                        </pic:blipFill>
                        <pic:spPr>
                          <a:xfrm>
                            <a:off x="0" y="0"/>
                            <a:ext cx="1060322" cy="1864403"/>
                          </a:xfrm>
                          <a:prstGeom prst="rect">
                            <a:avLst/>
                          </a:prstGeom>
                        </pic:spPr>
                      </pic:pic>
                    </a:graphicData>
                  </a:graphic>
                </wp:inline>
              </w:drawing>
            </w:r>
            <w:r w:rsidRPr="00E81BA2">
              <w:rPr>
                <w:rFonts w:ascii="Arial" w:hAnsi="Arial" w:cs="Arial"/>
                <w:noProof/>
              </w:rPr>
              <w:t xml:space="preserve"> </w:t>
            </w:r>
            <w:r w:rsidRPr="00E81BA2">
              <w:rPr>
                <w:rFonts w:ascii="Arial" w:hAnsi="Arial" w:cs="Arial"/>
                <w:noProof/>
                <w:lang w:val="es-CO"/>
              </w:rPr>
              <w:drawing>
                <wp:inline distT="0" distB="0" distL="0" distR="0" wp14:anchorId="048F3569" wp14:editId="0500B08D">
                  <wp:extent cx="1094193" cy="1822371"/>
                  <wp:effectExtent l="0" t="0" r="0" b="6985"/>
                  <wp:docPr id="171677353" name="Imagen 1" descr="Imagen que contiene tabla, reloj, frente, comid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77353" name="Imagen 1" descr="Imagen que contiene tabla, reloj, frente, comida&#10;&#10;El contenido generado por IA puede ser incorrecto."/>
                          <pic:cNvPicPr/>
                        </pic:nvPicPr>
                        <pic:blipFill>
                          <a:blip r:embed="rId134"/>
                          <a:stretch>
                            <a:fillRect/>
                          </a:stretch>
                        </pic:blipFill>
                        <pic:spPr>
                          <a:xfrm>
                            <a:off x="0" y="0"/>
                            <a:ext cx="1114636" cy="1856418"/>
                          </a:xfrm>
                          <a:prstGeom prst="rect">
                            <a:avLst/>
                          </a:prstGeom>
                        </pic:spPr>
                      </pic:pic>
                    </a:graphicData>
                  </a:graphic>
                </wp:inline>
              </w:drawing>
            </w:r>
            <w:r w:rsidRPr="00E81BA2">
              <w:rPr>
                <w:rFonts w:ascii="Arial" w:hAnsi="Arial" w:cs="Arial"/>
                <w:noProof/>
              </w:rPr>
              <w:t xml:space="preserve"> </w:t>
            </w:r>
            <w:r w:rsidRPr="00E81BA2">
              <w:rPr>
                <w:rFonts w:ascii="Arial" w:hAnsi="Arial" w:cs="Arial"/>
                <w:noProof/>
                <w:lang w:val="es-CO"/>
              </w:rPr>
              <w:drawing>
                <wp:inline distT="0" distB="0" distL="0" distR="0" wp14:anchorId="0681B591" wp14:editId="391F32D3">
                  <wp:extent cx="1163691" cy="1835050"/>
                  <wp:effectExtent l="0" t="0" r="0" b="0"/>
                  <wp:docPr id="1318286335" name="Imagen 1" descr="Imagen que contiene exterior, edificio, calle, sostene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286335" name="Imagen 1" descr="Imagen que contiene exterior, edificio, calle, sostener&#10;&#10;El contenido generado por IA puede ser incorrecto."/>
                          <pic:cNvPicPr/>
                        </pic:nvPicPr>
                        <pic:blipFill>
                          <a:blip r:embed="rId135"/>
                          <a:stretch>
                            <a:fillRect/>
                          </a:stretch>
                        </pic:blipFill>
                        <pic:spPr>
                          <a:xfrm>
                            <a:off x="0" y="0"/>
                            <a:ext cx="1186899" cy="1871648"/>
                          </a:xfrm>
                          <a:prstGeom prst="rect">
                            <a:avLst/>
                          </a:prstGeom>
                        </pic:spPr>
                      </pic:pic>
                    </a:graphicData>
                  </a:graphic>
                </wp:inline>
              </w:drawing>
            </w:r>
            <w:r w:rsidRPr="00E81BA2">
              <w:rPr>
                <w:rFonts w:ascii="Arial" w:hAnsi="Arial" w:cs="Arial"/>
                <w:noProof/>
              </w:rPr>
              <w:t xml:space="preserve"> </w:t>
            </w:r>
            <w:r w:rsidRPr="00E81BA2">
              <w:rPr>
                <w:rFonts w:ascii="Arial" w:hAnsi="Arial" w:cs="Arial"/>
                <w:noProof/>
                <w:lang w:val="es-CO"/>
              </w:rPr>
              <w:drawing>
                <wp:inline distT="0" distB="0" distL="0" distR="0" wp14:anchorId="7CED9680" wp14:editId="41B3A223">
                  <wp:extent cx="1103325" cy="1850297"/>
                  <wp:effectExtent l="0" t="0" r="1905" b="0"/>
                  <wp:docPr id="1234126744" name="Imagen 1" descr="Imagen que contiene exterior, tabla, calle, comid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126744" name="Imagen 1" descr="Imagen que contiene exterior, tabla, calle, comida&#10;&#10;El contenido generado por IA puede ser incorrecto."/>
                          <pic:cNvPicPr/>
                        </pic:nvPicPr>
                        <pic:blipFill>
                          <a:blip r:embed="rId136"/>
                          <a:stretch>
                            <a:fillRect/>
                          </a:stretch>
                        </pic:blipFill>
                        <pic:spPr>
                          <a:xfrm>
                            <a:off x="0" y="0"/>
                            <a:ext cx="1117836" cy="1874633"/>
                          </a:xfrm>
                          <a:prstGeom prst="rect">
                            <a:avLst/>
                          </a:prstGeom>
                        </pic:spPr>
                      </pic:pic>
                    </a:graphicData>
                  </a:graphic>
                </wp:inline>
              </w:drawing>
            </w:r>
          </w:p>
          <w:p w14:paraId="4F421996" w14:textId="77777777" w:rsidR="00621A6B" w:rsidRPr="00E81BA2" w:rsidRDefault="00621A6B" w:rsidP="00B662B8">
            <w:pPr>
              <w:jc w:val="both"/>
              <w:rPr>
                <w:rFonts w:cs="Arial"/>
                <w:b/>
                <w:bCs/>
                <w:sz w:val="22"/>
                <w:szCs w:val="22"/>
                <w:lang w:val="es-ES"/>
              </w:rPr>
            </w:pPr>
            <w:r>
              <w:rPr>
                <w:rFonts w:cs="Arial"/>
                <w:b/>
                <w:bCs/>
                <w:sz w:val="22"/>
                <w:szCs w:val="22"/>
                <w:lang w:val="es-ES"/>
              </w:rPr>
              <w:t>10</w:t>
            </w:r>
            <w:r w:rsidRPr="00E81BA2">
              <w:rPr>
                <w:rFonts w:cs="Arial"/>
                <w:b/>
                <w:bCs/>
                <w:sz w:val="22"/>
                <w:szCs w:val="22"/>
                <w:lang w:val="es-ES"/>
              </w:rPr>
              <w:t>. SUMINISTRO E INSTALACIÓN VÁLVULA ANGULAR 2 ½” PARA MONTANTES SISTEMA RCI (1 UND)</w:t>
            </w:r>
          </w:p>
          <w:p w14:paraId="35DC813C" w14:textId="77777777" w:rsidR="00621A6B" w:rsidRPr="00E81BA2" w:rsidRDefault="00621A6B" w:rsidP="00B662B8">
            <w:pPr>
              <w:jc w:val="both"/>
              <w:rPr>
                <w:rFonts w:cs="Arial"/>
                <w:b/>
                <w:bCs/>
                <w:sz w:val="22"/>
                <w:szCs w:val="22"/>
                <w:lang w:val="es-ES"/>
              </w:rPr>
            </w:pPr>
          </w:p>
          <w:p w14:paraId="6756AA4B"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Suministro e instalación de una válvula angular 2 ½” para montantes contra incendio.</w:t>
            </w:r>
          </w:p>
          <w:p w14:paraId="02CFF4BD" w14:textId="77777777" w:rsidR="00621A6B" w:rsidRPr="00E81BA2" w:rsidRDefault="00621A6B" w:rsidP="00B662B8">
            <w:pPr>
              <w:pStyle w:val="Prrafodelista"/>
              <w:jc w:val="both"/>
              <w:rPr>
                <w:rFonts w:ascii="Arial" w:hAnsi="Arial" w:cs="Arial"/>
                <w:b/>
                <w:bCs/>
                <w:color w:val="010101"/>
                <w:lang w:val="es-ES"/>
              </w:rPr>
            </w:pPr>
          </w:p>
          <w:p w14:paraId="7EECA2F0" w14:textId="77777777" w:rsidR="00621A6B" w:rsidRPr="00E81BA2" w:rsidRDefault="00621A6B" w:rsidP="00B662B8">
            <w:pPr>
              <w:pStyle w:val="Prrafodelista"/>
              <w:jc w:val="both"/>
              <w:rPr>
                <w:rFonts w:ascii="Arial" w:hAnsi="Arial" w:cs="Arial"/>
                <w:color w:val="010101"/>
                <w:lang w:val="es-ES"/>
              </w:rPr>
            </w:pPr>
            <w:r w:rsidRPr="00E81BA2">
              <w:rPr>
                <w:rFonts w:ascii="Arial" w:hAnsi="Arial" w:cs="Arial"/>
                <w:b/>
                <w:bCs/>
                <w:color w:val="010101"/>
                <w:lang w:val="es-ES"/>
              </w:rPr>
              <w:t xml:space="preserve">Características: </w:t>
            </w:r>
            <w:r w:rsidRPr="00E81BA2">
              <w:rPr>
                <w:rFonts w:ascii="Arial" w:hAnsi="Arial" w:cs="Arial"/>
                <w:color w:val="010101"/>
                <w:lang w:val="es-ES"/>
              </w:rPr>
              <w:t>Macho – 2 ½” Hembra x 2 ½”</w:t>
            </w:r>
          </w:p>
          <w:p w14:paraId="5733DECE" w14:textId="77777777" w:rsidR="00621A6B" w:rsidRPr="00E81BA2" w:rsidRDefault="00621A6B" w:rsidP="00B662B8">
            <w:pPr>
              <w:pStyle w:val="Prrafodelista"/>
              <w:jc w:val="both"/>
              <w:rPr>
                <w:rFonts w:ascii="Arial" w:hAnsi="Arial" w:cs="Arial"/>
                <w:color w:val="010101"/>
                <w:lang w:val="es-ES"/>
              </w:rPr>
            </w:pPr>
            <w:r w:rsidRPr="00E81BA2">
              <w:rPr>
                <w:rFonts w:ascii="Arial" w:hAnsi="Arial" w:cs="Arial"/>
                <w:b/>
                <w:bCs/>
                <w:color w:val="010101"/>
                <w:lang w:val="es-ES"/>
              </w:rPr>
              <w:t xml:space="preserve">Material </w:t>
            </w:r>
            <w:r w:rsidRPr="00E81BA2">
              <w:rPr>
                <w:rFonts w:ascii="Arial" w:hAnsi="Arial" w:cs="Arial"/>
                <w:color w:val="010101"/>
                <w:lang w:val="es-ES"/>
              </w:rPr>
              <w:t>Bronce</w:t>
            </w:r>
          </w:p>
          <w:p w14:paraId="7BF75AED" w14:textId="77777777" w:rsidR="00621A6B" w:rsidRPr="00E81BA2" w:rsidRDefault="00621A6B" w:rsidP="00B662B8">
            <w:pPr>
              <w:pStyle w:val="Prrafodelista"/>
              <w:jc w:val="both"/>
              <w:rPr>
                <w:rFonts w:ascii="Arial" w:hAnsi="Arial" w:cs="Arial"/>
                <w:color w:val="010101"/>
                <w:lang w:val="es-ES"/>
              </w:rPr>
            </w:pPr>
            <w:r w:rsidRPr="00E81BA2">
              <w:rPr>
                <w:rFonts w:ascii="Arial" w:hAnsi="Arial" w:cs="Arial"/>
                <w:b/>
                <w:bCs/>
                <w:color w:val="010101"/>
                <w:lang w:val="es-ES"/>
              </w:rPr>
              <w:t xml:space="preserve">Presión de Trabajo: </w:t>
            </w:r>
            <w:r w:rsidRPr="00E81BA2">
              <w:rPr>
                <w:rFonts w:ascii="Arial" w:hAnsi="Arial" w:cs="Arial"/>
                <w:color w:val="010101"/>
                <w:lang w:val="es-ES"/>
              </w:rPr>
              <w:t>300 PSI</w:t>
            </w:r>
          </w:p>
          <w:p w14:paraId="5B682AFC" w14:textId="77777777" w:rsidR="00621A6B" w:rsidRPr="00E81BA2" w:rsidRDefault="00621A6B" w:rsidP="00B662B8">
            <w:pPr>
              <w:pStyle w:val="Prrafodelista"/>
              <w:jc w:val="both"/>
              <w:rPr>
                <w:rFonts w:ascii="Arial" w:hAnsi="Arial" w:cs="Arial"/>
                <w:color w:val="010101"/>
                <w:lang w:val="es-ES"/>
              </w:rPr>
            </w:pPr>
            <w:r w:rsidRPr="00E81BA2">
              <w:rPr>
                <w:rFonts w:ascii="Arial" w:hAnsi="Arial" w:cs="Arial"/>
                <w:b/>
                <w:bCs/>
                <w:color w:val="010101"/>
                <w:lang w:val="es-ES"/>
              </w:rPr>
              <w:t>Usos:</w:t>
            </w:r>
            <w:r w:rsidRPr="00E81BA2">
              <w:rPr>
                <w:rFonts w:ascii="Arial" w:hAnsi="Arial" w:cs="Arial"/>
                <w:color w:val="010101"/>
                <w:lang w:val="es-ES"/>
              </w:rPr>
              <w:t xml:space="preserve"> Conexiones de Mangueras en Gabinetes o Montantes.</w:t>
            </w:r>
          </w:p>
          <w:p w14:paraId="4645ED2C" w14:textId="77777777" w:rsidR="00621A6B" w:rsidRPr="00E81BA2" w:rsidRDefault="00621A6B" w:rsidP="00B662B8">
            <w:pPr>
              <w:pStyle w:val="Prrafodelista"/>
              <w:jc w:val="both"/>
              <w:rPr>
                <w:rFonts w:ascii="Arial" w:hAnsi="Arial" w:cs="Arial"/>
                <w:color w:val="010101"/>
                <w:lang w:val="es-ES"/>
              </w:rPr>
            </w:pPr>
            <w:r w:rsidRPr="00E81BA2">
              <w:rPr>
                <w:rFonts w:ascii="Arial" w:hAnsi="Arial" w:cs="Arial"/>
                <w:b/>
                <w:bCs/>
                <w:color w:val="010101"/>
                <w:lang w:val="es-ES"/>
              </w:rPr>
              <w:lastRenderedPageBreak/>
              <w:t>Certificados:</w:t>
            </w:r>
            <w:r w:rsidRPr="00E81BA2">
              <w:rPr>
                <w:rFonts w:ascii="Arial" w:hAnsi="Arial" w:cs="Arial"/>
                <w:color w:val="010101"/>
                <w:lang w:val="es-ES"/>
              </w:rPr>
              <w:t xml:space="preserve"> UL/FM</w:t>
            </w:r>
          </w:p>
          <w:p w14:paraId="03A892D8" w14:textId="77777777" w:rsidR="00621A6B" w:rsidRPr="00E81BA2" w:rsidRDefault="00621A6B" w:rsidP="00B662B8">
            <w:pPr>
              <w:pStyle w:val="Prrafodelista"/>
              <w:jc w:val="both"/>
              <w:rPr>
                <w:rFonts w:ascii="Arial" w:hAnsi="Arial" w:cs="Arial"/>
                <w:color w:val="010101"/>
                <w:lang w:val="es-ES"/>
              </w:rPr>
            </w:pPr>
          </w:p>
          <w:p w14:paraId="7516247C"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Labores de despresurización del sistema contra incendio en general, drenaje, cambio del accesorio, ajuste de componentes y presurización.</w:t>
            </w:r>
          </w:p>
          <w:p w14:paraId="6D8295D7"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Mano de obra, logística de materiales, herramientas y todo lo necesario para realizar la actividad</w:t>
            </w:r>
          </w:p>
          <w:p w14:paraId="45BB4F6B"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Revisión y entrega de informe final.</w:t>
            </w:r>
          </w:p>
          <w:p w14:paraId="3DE28E84"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Válvula proyectada en el cabezal de pruebas.</w:t>
            </w:r>
          </w:p>
          <w:p w14:paraId="37824535" w14:textId="77777777" w:rsidR="00621A6B" w:rsidRPr="00E81BA2" w:rsidRDefault="00621A6B" w:rsidP="00B662B8">
            <w:pPr>
              <w:pStyle w:val="Prrafodelista"/>
              <w:jc w:val="both"/>
              <w:rPr>
                <w:rFonts w:ascii="Arial" w:hAnsi="Arial" w:cs="Arial"/>
                <w:color w:val="010101"/>
                <w:lang w:val="es-ES"/>
              </w:rPr>
            </w:pPr>
            <w:r w:rsidRPr="00E81BA2">
              <w:rPr>
                <w:rFonts w:ascii="Arial" w:hAnsi="Arial" w:cs="Arial"/>
                <w:b/>
                <w:bCs/>
                <w:color w:val="010101"/>
                <w:lang w:val="es-ES"/>
              </w:rPr>
              <w:t>Nota:</w:t>
            </w:r>
            <w:r w:rsidRPr="00E81BA2">
              <w:rPr>
                <w:rFonts w:ascii="Arial" w:hAnsi="Arial" w:cs="Arial"/>
                <w:color w:val="010101"/>
                <w:lang w:val="es-ES"/>
              </w:rPr>
              <w:t xml:space="preserve"> en caso de requerirse instalar más unidades se realizará con bolsa de repuestos y utilizando este mismo ítem y valor ofertado.</w:t>
            </w:r>
          </w:p>
          <w:p w14:paraId="1BA5C145" w14:textId="77777777" w:rsidR="00621A6B" w:rsidRDefault="00621A6B" w:rsidP="00B662B8">
            <w:pPr>
              <w:jc w:val="center"/>
              <w:rPr>
                <w:rFonts w:cs="Arial"/>
                <w:noProof/>
                <w:lang w:val="es-ES"/>
              </w:rPr>
            </w:pPr>
            <w:r w:rsidRPr="00E81BA2">
              <w:rPr>
                <w:rFonts w:cs="Arial"/>
                <w:noProof/>
              </w:rPr>
              <w:drawing>
                <wp:inline distT="0" distB="0" distL="0" distR="0" wp14:anchorId="235FF973" wp14:editId="33F1775C">
                  <wp:extent cx="1031525" cy="1831845"/>
                  <wp:effectExtent l="0" t="0" r="0" b="0"/>
                  <wp:docPr id="2883283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328328" name=""/>
                          <pic:cNvPicPr/>
                        </pic:nvPicPr>
                        <pic:blipFill>
                          <a:blip r:embed="rId137"/>
                          <a:stretch>
                            <a:fillRect/>
                          </a:stretch>
                        </pic:blipFill>
                        <pic:spPr>
                          <a:xfrm>
                            <a:off x="0" y="0"/>
                            <a:ext cx="1045729" cy="1857069"/>
                          </a:xfrm>
                          <a:prstGeom prst="rect">
                            <a:avLst/>
                          </a:prstGeom>
                        </pic:spPr>
                      </pic:pic>
                    </a:graphicData>
                  </a:graphic>
                </wp:inline>
              </w:drawing>
            </w:r>
            <w:r w:rsidRPr="00E81BA2">
              <w:rPr>
                <w:rFonts w:cs="Arial"/>
                <w:noProof/>
                <w:lang w:val="es-ES"/>
              </w:rPr>
              <w:t xml:space="preserve"> </w:t>
            </w:r>
            <w:r w:rsidRPr="00E81BA2">
              <w:rPr>
                <w:rFonts w:cs="Arial"/>
                <w:noProof/>
              </w:rPr>
              <w:drawing>
                <wp:inline distT="0" distB="0" distL="0" distR="0" wp14:anchorId="517CE24E" wp14:editId="3F02BB07">
                  <wp:extent cx="2044558" cy="1837742"/>
                  <wp:effectExtent l="0" t="0" r="0" b="0"/>
                  <wp:docPr id="8706645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664556" name=""/>
                          <pic:cNvPicPr/>
                        </pic:nvPicPr>
                        <pic:blipFill>
                          <a:blip r:embed="rId138"/>
                          <a:stretch>
                            <a:fillRect/>
                          </a:stretch>
                        </pic:blipFill>
                        <pic:spPr>
                          <a:xfrm>
                            <a:off x="0" y="0"/>
                            <a:ext cx="2073547" cy="1863799"/>
                          </a:xfrm>
                          <a:prstGeom prst="rect">
                            <a:avLst/>
                          </a:prstGeom>
                        </pic:spPr>
                      </pic:pic>
                    </a:graphicData>
                  </a:graphic>
                </wp:inline>
              </w:drawing>
            </w:r>
          </w:p>
          <w:p w14:paraId="40F444B1" w14:textId="77777777" w:rsidR="00621A6B" w:rsidRPr="00E81BA2" w:rsidRDefault="00621A6B" w:rsidP="00B662B8">
            <w:pPr>
              <w:jc w:val="center"/>
              <w:rPr>
                <w:rFonts w:cs="Arial"/>
                <w:noProof/>
                <w:lang w:val="es-ES"/>
              </w:rPr>
            </w:pPr>
          </w:p>
          <w:p w14:paraId="75FBFEDB" w14:textId="77777777" w:rsidR="00621A6B" w:rsidRPr="00E81BA2" w:rsidRDefault="00621A6B" w:rsidP="00B662B8">
            <w:pPr>
              <w:jc w:val="both"/>
              <w:rPr>
                <w:rFonts w:cs="Arial"/>
                <w:b/>
                <w:bCs/>
                <w:sz w:val="22"/>
                <w:szCs w:val="22"/>
                <w:lang w:val="es-ES"/>
              </w:rPr>
            </w:pPr>
            <w:r w:rsidRPr="00E81BA2">
              <w:rPr>
                <w:rFonts w:cs="Arial"/>
                <w:b/>
                <w:bCs/>
                <w:sz w:val="22"/>
                <w:szCs w:val="22"/>
                <w:lang w:val="es-ES"/>
              </w:rPr>
              <w:t>1</w:t>
            </w:r>
            <w:r>
              <w:rPr>
                <w:rFonts w:cs="Arial"/>
                <w:b/>
                <w:bCs/>
                <w:sz w:val="22"/>
                <w:szCs w:val="22"/>
                <w:lang w:val="es-ES"/>
              </w:rPr>
              <w:t>1</w:t>
            </w:r>
            <w:r w:rsidRPr="00E81BA2">
              <w:rPr>
                <w:rFonts w:cs="Arial"/>
                <w:b/>
                <w:bCs/>
                <w:sz w:val="22"/>
                <w:szCs w:val="22"/>
                <w:lang w:val="es-ES"/>
              </w:rPr>
              <w:t>. SUMINISTRO Y CAMBIO DE ROCIADOR SISTEMA RCI (1 UND)</w:t>
            </w:r>
          </w:p>
          <w:p w14:paraId="5F6D1F7A" w14:textId="77777777" w:rsidR="00621A6B" w:rsidRPr="00E81BA2" w:rsidRDefault="00621A6B" w:rsidP="00B662B8">
            <w:pPr>
              <w:jc w:val="both"/>
              <w:rPr>
                <w:rFonts w:cs="Arial"/>
                <w:b/>
                <w:bCs/>
                <w:sz w:val="22"/>
                <w:szCs w:val="22"/>
                <w:lang w:val="es-ES"/>
              </w:rPr>
            </w:pPr>
          </w:p>
          <w:p w14:paraId="785D7856"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Suministro e instalación de un rociador tipo up-</w:t>
            </w:r>
            <w:proofErr w:type="spellStart"/>
            <w:r w:rsidRPr="00E81BA2">
              <w:rPr>
                <w:rFonts w:ascii="Arial" w:hAnsi="Arial" w:cs="Arial"/>
                <w:color w:val="010101"/>
                <w:lang w:val="es-ES"/>
              </w:rPr>
              <w:t>right</w:t>
            </w:r>
            <w:proofErr w:type="spellEnd"/>
            <w:r w:rsidRPr="00E81BA2">
              <w:rPr>
                <w:rFonts w:ascii="Arial" w:hAnsi="Arial" w:cs="Arial"/>
                <w:color w:val="010101"/>
                <w:lang w:val="es-ES"/>
              </w:rPr>
              <w:t xml:space="preserve"> certificado respuesta estándar, factor K: 5,6, 155 °F</w:t>
            </w:r>
          </w:p>
          <w:p w14:paraId="34DE8676"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Labores de despresurización del sistema contra incendio en general, drenaje, cambio del accesorio, ajuste de componentes y presurización.</w:t>
            </w:r>
          </w:p>
          <w:p w14:paraId="57D92339"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Mano de obra, logística de materiales, herramientas y todo lo necesario para realizar la actividad</w:t>
            </w:r>
          </w:p>
          <w:p w14:paraId="4029310D"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Revisión y entrega de informe final.</w:t>
            </w:r>
          </w:p>
          <w:p w14:paraId="074B966B" w14:textId="77777777" w:rsidR="00621A6B" w:rsidRPr="00E81BA2" w:rsidRDefault="00621A6B" w:rsidP="00B662B8">
            <w:pPr>
              <w:pStyle w:val="Prrafodelista"/>
              <w:jc w:val="both"/>
              <w:rPr>
                <w:rFonts w:ascii="Arial" w:hAnsi="Arial" w:cs="Arial"/>
                <w:color w:val="010101"/>
                <w:lang w:val="es-ES"/>
              </w:rPr>
            </w:pPr>
            <w:r w:rsidRPr="00E81BA2">
              <w:rPr>
                <w:rFonts w:ascii="Arial" w:hAnsi="Arial" w:cs="Arial"/>
                <w:b/>
                <w:bCs/>
                <w:color w:val="010101"/>
                <w:lang w:val="es-ES"/>
              </w:rPr>
              <w:t>Nota:</w:t>
            </w:r>
            <w:r w:rsidRPr="00E81BA2">
              <w:rPr>
                <w:rFonts w:ascii="Arial" w:hAnsi="Arial" w:cs="Arial"/>
                <w:color w:val="010101"/>
                <w:lang w:val="es-ES"/>
              </w:rPr>
              <w:t xml:space="preserve"> en caso de requerirse instalar más unidades, se realizará con bolsa de repuestos y utilizando este mismo ítem y valor ofertado.</w:t>
            </w:r>
          </w:p>
          <w:p w14:paraId="79D6406A" w14:textId="77777777" w:rsidR="00621A6B" w:rsidRPr="00E81BA2" w:rsidRDefault="00621A6B" w:rsidP="00B662B8">
            <w:pPr>
              <w:pStyle w:val="Prrafodelista"/>
              <w:jc w:val="both"/>
              <w:rPr>
                <w:rFonts w:ascii="Arial" w:hAnsi="Arial" w:cs="Arial"/>
                <w:color w:val="010101"/>
                <w:lang w:val="es-ES"/>
              </w:rPr>
            </w:pPr>
          </w:p>
          <w:p w14:paraId="2B720F88" w14:textId="77777777" w:rsidR="00621A6B" w:rsidRDefault="00621A6B" w:rsidP="00B662B8">
            <w:pPr>
              <w:pStyle w:val="Prrafodelista"/>
              <w:jc w:val="center"/>
              <w:rPr>
                <w:rFonts w:ascii="Arial" w:hAnsi="Arial" w:cs="Arial"/>
                <w:noProof/>
              </w:rPr>
            </w:pPr>
            <w:r w:rsidRPr="00E81BA2">
              <w:rPr>
                <w:rFonts w:ascii="Arial" w:hAnsi="Arial" w:cs="Arial"/>
                <w:noProof/>
                <w:color w:val="010101"/>
                <w:lang w:val="es-CO"/>
              </w:rPr>
              <w:lastRenderedPageBreak/>
              <w:drawing>
                <wp:inline distT="0" distB="0" distL="0" distR="0" wp14:anchorId="66CDDC93" wp14:editId="0293D5DD">
                  <wp:extent cx="1214623" cy="1918553"/>
                  <wp:effectExtent l="0" t="0" r="5080" b="5715"/>
                  <wp:docPr id="20446551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655193" name=""/>
                          <pic:cNvPicPr/>
                        </pic:nvPicPr>
                        <pic:blipFill>
                          <a:blip r:embed="rId139"/>
                          <a:stretch>
                            <a:fillRect/>
                          </a:stretch>
                        </pic:blipFill>
                        <pic:spPr>
                          <a:xfrm>
                            <a:off x="0" y="0"/>
                            <a:ext cx="1229638" cy="1942270"/>
                          </a:xfrm>
                          <a:prstGeom prst="rect">
                            <a:avLst/>
                          </a:prstGeom>
                        </pic:spPr>
                      </pic:pic>
                    </a:graphicData>
                  </a:graphic>
                </wp:inline>
              </w:drawing>
            </w:r>
            <w:r w:rsidRPr="00E81BA2">
              <w:rPr>
                <w:rFonts w:ascii="Arial" w:hAnsi="Arial" w:cs="Arial"/>
                <w:noProof/>
              </w:rPr>
              <w:t xml:space="preserve"> </w:t>
            </w:r>
            <w:r w:rsidRPr="00E81BA2">
              <w:rPr>
                <w:rFonts w:ascii="Arial" w:hAnsi="Arial" w:cs="Arial"/>
                <w:noProof/>
                <w:color w:val="010101"/>
                <w:lang w:val="es-CO"/>
              </w:rPr>
              <w:drawing>
                <wp:inline distT="0" distB="0" distL="0" distR="0" wp14:anchorId="7C802652" wp14:editId="5B4B09FB">
                  <wp:extent cx="2183642" cy="1924460"/>
                  <wp:effectExtent l="0" t="0" r="7620" b="0"/>
                  <wp:docPr id="14384829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482986" name=""/>
                          <pic:cNvPicPr/>
                        </pic:nvPicPr>
                        <pic:blipFill>
                          <a:blip r:embed="rId140"/>
                          <a:stretch>
                            <a:fillRect/>
                          </a:stretch>
                        </pic:blipFill>
                        <pic:spPr>
                          <a:xfrm>
                            <a:off x="0" y="0"/>
                            <a:ext cx="2207779" cy="1945732"/>
                          </a:xfrm>
                          <a:prstGeom prst="rect">
                            <a:avLst/>
                          </a:prstGeom>
                        </pic:spPr>
                      </pic:pic>
                    </a:graphicData>
                  </a:graphic>
                </wp:inline>
              </w:drawing>
            </w:r>
          </w:p>
          <w:p w14:paraId="51CA92F8" w14:textId="77777777" w:rsidR="00621A6B" w:rsidRPr="00E81BA2" w:rsidRDefault="00621A6B" w:rsidP="00B662B8">
            <w:pPr>
              <w:jc w:val="both"/>
              <w:rPr>
                <w:rFonts w:cs="Arial"/>
                <w:sz w:val="22"/>
                <w:szCs w:val="22"/>
                <w:lang w:val="es-ES"/>
              </w:rPr>
            </w:pPr>
          </w:p>
          <w:p w14:paraId="637527A2" w14:textId="77777777" w:rsidR="00621A6B" w:rsidRPr="00E81BA2" w:rsidRDefault="00621A6B" w:rsidP="00B662B8">
            <w:pPr>
              <w:jc w:val="both"/>
              <w:rPr>
                <w:rFonts w:cs="Arial"/>
                <w:b/>
                <w:bCs/>
                <w:sz w:val="22"/>
                <w:szCs w:val="22"/>
                <w:lang w:val="es-ES"/>
              </w:rPr>
            </w:pPr>
            <w:r>
              <w:rPr>
                <w:rFonts w:cs="Arial"/>
                <w:b/>
                <w:bCs/>
                <w:sz w:val="22"/>
                <w:szCs w:val="22"/>
                <w:lang w:val="es-ES"/>
              </w:rPr>
              <w:t>12</w:t>
            </w:r>
            <w:r w:rsidRPr="00E81BA2">
              <w:rPr>
                <w:rFonts w:cs="Arial"/>
                <w:b/>
                <w:bCs/>
                <w:sz w:val="22"/>
                <w:szCs w:val="22"/>
                <w:lang w:val="es-ES"/>
              </w:rPr>
              <w:t>. SUMINISTRO E INSTALACIÓN DE VÁLVULA DE PURGA DE AIRE DE 1” CON VALVULA DE BOLA de 1” DE ALTA RESISTENCIA (</w:t>
            </w:r>
            <w:r>
              <w:rPr>
                <w:rFonts w:cs="Arial"/>
                <w:b/>
                <w:bCs/>
                <w:sz w:val="22"/>
                <w:szCs w:val="22"/>
                <w:lang w:val="es-ES"/>
              </w:rPr>
              <w:t>1</w:t>
            </w:r>
            <w:r w:rsidRPr="00E81BA2">
              <w:rPr>
                <w:rFonts w:cs="Arial"/>
                <w:b/>
                <w:bCs/>
                <w:sz w:val="22"/>
                <w:szCs w:val="22"/>
                <w:lang w:val="es-ES"/>
              </w:rPr>
              <w:t xml:space="preserve"> UNIDADES DE CADA UNA)</w:t>
            </w:r>
          </w:p>
          <w:p w14:paraId="207E4F24" w14:textId="77777777" w:rsidR="00621A6B" w:rsidRPr="00E81BA2" w:rsidRDefault="00621A6B" w:rsidP="00B662B8">
            <w:pPr>
              <w:jc w:val="both"/>
              <w:rPr>
                <w:rFonts w:cs="Arial"/>
                <w:b/>
                <w:bCs/>
                <w:sz w:val="22"/>
                <w:szCs w:val="22"/>
                <w:lang w:val="es-ES"/>
              </w:rPr>
            </w:pPr>
          </w:p>
          <w:p w14:paraId="28AED106"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 xml:space="preserve">Suministro e instalación de </w:t>
            </w:r>
            <w:r>
              <w:rPr>
                <w:rFonts w:ascii="Arial" w:hAnsi="Arial" w:cs="Arial"/>
                <w:color w:val="010101"/>
                <w:lang w:val="es-ES"/>
              </w:rPr>
              <w:t>1</w:t>
            </w:r>
            <w:r w:rsidRPr="00E81BA2">
              <w:rPr>
                <w:rFonts w:ascii="Arial" w:hAnsi="Arial" w:cs="Arial"/>
                <w:color w:val="010101"/>
                <w:lang w:val="es-ES"/>
              </w:rPr>
              <w:t xml:space="preserve"> unidad de válvula de purga aire de 1” y </w:t>
            </w:r>
            <w:r>
              <w:rPr>
                <w:rFonts w:ascii="Arial" w:hAnsi="Arial" w:cs="Arial"/>
                <w:color w:val="010101"/>
                <w:lang w:val="es-ES"/>
              </w:rPr>
              <w:t>1</w:t>
            </w:r>
            <w:r w:rsidRPr="00E81BA2">
              <w:rPr>
                <w:rFonts w:ascii="Arial" w:hAnsi="Arial" w:cs="Arial"/>
                <w:color w:val="010101"/>
                <w:lang w:val="es-ES"/>
              </w:rPr>
              <w:t xml:space="preserve"> unidad de válvula de bola de 1”.</w:t>
            </w:r>
          </w:p>
          <w:p w14:paraId="5595AED1"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Labores de despresurización del sistema, cambio del accesorio, ajuste de componentes y presurización.</w:t>
            </w:r>
          </w:p>
          <w:p w14:paraId="6A606762"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Mano de obra, logística de materiales, herramientas y todo lo necesario para realizar la actividad</w:t>
            </w:r>
          </w:p>
          <w:p w14:paraId="0F6B042E" w14:textId="77777777" w:rsidR="00621A6B" w:rsidRPr="00E81BA2" w:rsidRDefault="00621A6B" w:rsidP="00621A6B">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Revisión y entrega de informe final.</w:t>
            </w:r>
          </w:p>
          <w:p w14:paraId="178C0991" w14:textId="77777777" w:rsidR="00621A6B" w:rsidRPr="00E81BA2" w:rsidRDefault="00621A6B" w:rsidP="00B662B8">
            <w:pPr>
              <w:pStyle w:val="Prrafodelista"/>
              <w:jc w:val="both"/>
              <w:rPr>
                <w:rFonts w:ascii="Arial" w:hAnsi="Arial" w:cs="Arial"/>
                <w:color w:val="010101"/>
                <w:lang w:val="es-ES"/>
              </w:rPr>
            </w:pPr>
            <w:r w:rsidRPr="00E81BA2">
              <w:rPr>
                <w:rFonts w:ascii="Arial" w:hAnsi="Arial" w:cs="Arial"/>
                <w:b/>
                <w:bCs/>
                <w:color w:val="010101"/>
                <w:lang w:val="es-ES"/>
              </w:rPr>
              <w:t>Nota:</w:t>
            </w:r>
            <w:r w:rsidRPr="00E81BA2">
              <w:rPr>
                <w:rFonts w:ascii="Arial" w:hAnsi="Arial" w:cs="Arial"/>
                <w:color w:val="010101"/>
                <w:lang w:val="es-ES"/>
              </w:rPr>
              <w:t xml:space="preserve"> en caso de requerirse instalar más unidades, se realizará con bolsa de repuestos y utilizando este mismo ítem y valor ofertado.</w:t>
            </w:r>
          </w:p>
          <w:p w14:paraId="7257C3A2" w14:textId="77777777" w:rsidR="00621A6B" w:rsidRPr="00E81BA2" w:rsidRDefault="00621A6B" w:rsidP="00B662B8">
            <w:pPr>
              <w:jc w:val="both"/>
              <w:rPr>
                <w:rFonts w:cs="Arial"/>
                <w:b/>
                <w:bCs/>
                <w:sz w:val="22"/>
                <w:szCs w:val="22"/>
                <w:lang w:val="es-ES"/>
              </w:rPr>
            </w:pPr>
          </w:p>
          <w:p w14:paraId="2BF91464" w14:textId="77777777" w:rsidR="00621A6B" w:rsidRDefault="00621A6B" w:rsidP="00B662B8">
            <w:pPr>
              <w:jc w:val="both"/>
              <w:rPr>
                <w:rFonts w:cs="Arial"/>
                <w:noProof/>
              </w:rPr>
            </w:pPr>
            <w:r w:rsidRPr="00E81BA2">
              <w:rPr>
                <w:rFonts w:cs="Arial"/>
                <w:b/>
                <w:bCs/>
                <w:noProof/>
                <w:sz w:val="22"/>
                <w:szCs w:val="22"/>
              </w:rPr>
              <w:drawing>
                <wp:inline distT="0" distB="0" distL="0" distR="0" wp14:anchorId="68CACC34" wp14:editId="4708E7EB">
                  <wp:extent cx="1111293" cy="1665356"/>
                  <wp:effectExtent l="0" t="0" r="0" b="0"/>
                  <wp:docPr id="17791755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175595" name=""/>
                          <pic:cNvPicPr/>
                        </pic:nvPicPr>
                        <pic:blipFill>
                          <a:blip r:embed="rId141"/>
                          <a:stretch>
                            <a:fillRect/>
                          </a:stretch>
                        </pic:blipFill>
                        <pic:spPr>
                          <a:xfrm>
                            <a:off x="0" y="0"/>
                            <a:ext cx="1128204" cy="1690699"/>
                          </a:xfrm>
                          <a:prstGeom prst="rect">
                            <a:avLst/>
                          </a:prstGeom>
                        </pic:spPr>
                      </pic:pic>
                    </a:graphicData>
                  </a:graphic>
                </wp:inline>
              </w:drawing>
            </w:r>
            <w:r w:rsidRPr="00E81BA2">
              <w:rPr>
                <w:rFonts w:cs="Arial"/>
                <w:noProof/>
              </w:rPr>
              <w:t xml:space="preserve"> </w:t>
            </w:r>
            <w:r w:rsidRPr="00E81BA2">
              <w:rPr>
                <w:rFonts w:cs="Arial"/>
                <w:b/>
                <w:bCs/>
                <w:noProof/>
                <w:sz w:val="22"/>
                <w:szCs w:val="22"/>
              </w:rPr>
              <w:drawing>
                <wp:inline distT="0" distB="0" distL="0" distR="0" wp14:anchorId="3BB5F3F8" wp14:editId="4E5D4384">
                  <wp:extent cx="1931158" cy="1650378"/>
                  <wp:effectExtent l="0" t="0" r="0" b="6985"/>
                  <wp:docPr id="13674579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57915" name=""/>
                          <pic:cNvPicPr/>
                        </pic:nvPicPr>
                        <pic:blipFill>
                          <a:blip r:embed="rId142"/>
                          <a:stretch>
                            <a:fillRect/>
                          </a:stretch>
                        </pic:blipFill>
                        <pic:spPr>
                          <a:xfrm>
                            <a:off x="0" y="0"/>
                            <a:ext cx="1951969" cy="1668163"/>
                          </a:xfrm>
                          <a:prstGeom prst="rect">
                            <a:avLst/>
                          </a:prstGeom>
                        </pic:spPr>
                      </pic:pic>
                    </a:graphicData>
                  </a:graphic>
                </wp:inline>
              </w:drawing>
            </w:r>
            <w:r w:rsidRPr="00E81BA2">
              <w:rPr>
                <w:rFonts w:cs="Arial"/>
                <w:noProof/>
              </w:rPr>
              <w:t xml:space="preserve"> </w:t>
            </w:r>
            <w:r w:rsidRPr="00E81BA2">
              <w:rPr>
                <w:rFonts w:cs="Arial"/>
                <w:noProof/>
              </w:rPr>
              <w:drawing>
                <wp:inline distT="0" distB="0" distL="0" distR="0" wp14:anchorId="6AF3F14C" wp14:editId="2B7CE25A">
                  <wp:extent cx="1822047" cy="1654346"/>
                  <wp:effectExtent l="0" t="0" r="6985" b="3175"/>
                  <wp:docPr id="3935188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518896" name=""/>
                          <pic:cNvPicPr/>
                        </pic:nvPicPr>
                        <pic:blipFill>
                          <a:blip r:embed="rId143"/>
                          <a:stretch>
                            <a:fillRect/>
                          </a:stretch>
                        </pic:blipFill>
                        <pic:spPr>
                          <a:xfrm>
                            <a:off x="0" y="0"/>
                            <a:ext cx="1837218" cy="1668121"/>
                          </a:xfrm>
                          <a:prstGeom prst="rect">
                            <a:avLst/>
                          </a:prstGeom>
                        </pic:spPr>
                      </pic:pic>
                    </a:graphicData>
                  </a:graphic>
                </wp:inline>
              </w:drawing>
            </w:r>
          </w:p>
          <w:p w14:paraId="0D900198" w14:textId="77777777" w:rsidR="00621A6B" w:rsidRDefault="00621A6B" w:rsidP="00B662B8">
            <w:pPr>
              <w:jc w:val="both"/>
              <w:rPr>
                <w:rFonts w:cs="Arial"/>
                <w:noProof/>
              </w:rPr>
            </w:pPr>
          </w:p>
          <w:p w14:paraId="6899DFB6" w14:textId="77777777" w:rsidR="00621A6B" w:rsidRDefault="00621A6B" w:rsidP="00B662B8">
            <w:pPr>
              <w:jc w:val="both"/>
              <w:rPr>
                <w:rFonts w:cs="Arial"/>
                <w:b/>
                <w:noProof/>
              </w:rPr>
            </w:pPr>
            <w:r w:rsidRPr="00AA2C82">
              <w:rPr>
                <w:rFonts w:cs="Arial"/>
                <w:b/>
                <w:noProof/>
              </w:rPr>
              <w:t>NOTA GENERAL – SISTEMAS CONTRA INCENDIO</w:t>
            </w:r>
            <w:r>
              <w:rPr>
                <w:rFonts w:cs="Arial"/>
                <w:b/>
                <w:noProof/>
              </w:rPr>
              <w:t>:</w:t>
            </w:r>
          </w:p>
          <w:p w14:paraId="72282B7F" w14:textId="77777777" w:rsidR="00621A6B" w:rsidRPr="00AA2C82" w:rsidRDefault="00621A6B" w:rsidP="00B662B8">
            <w:pPr>
              <w:jc w:val="both"/>
              <w:rPr>
                <w:rFonts w:cs="Arial"/>
                <w:b/>
                <w:noProof/>
              </w:rPr>
            </w:pPr>
          </w:p>
          <w:p w14:paraId="0A1993F0" w14:textId="77777777" w:rsidR="00621A6B" w:rsidRPr="00AA2C82" w:rsidRDefault="00621A6B" w:rsidP="00B662B8">
            <w:pPr>
              <w:jc w:val="both"/>
              <w:rPr>
                <w:rFonts w:cs="Arial"/>
                <w:noProof/>
              </w:rPr>
            </w:pPr>
            <w:r w:rsidRPr="00AA2C82">
              <w:rPr>
                <w:rFonts w:cs="Arial"/>
                <w:noProof/>
              </w:rPr>
              <w:t>Se deberá garantizar la ejecución de la prueba anual de desempeño de bombas contra incendio, conforme a lo establecido en la NFPA 25 – Inspección, Prueba y Mantenimiento de Sistemas de Protección Contra Incendios, aplicando el formato definido en el Anexo A.8.4.1.</w:t>
            </w:r>
          </w:p>
          <w:p w14:paraId="124D07C7" w14:textId="77777777" w:rsidR="00621A6B" w:rsidRPr="00AA2C82" w:rsidRDefault="00621A6B" w:rsidP="00B662B8">
            <w:pPr>
              <w:jc w:val="both"/>
              <w:rPr>
                <w:rFonts w:cs="Arial"/>
                <w:noProof/>
              </w:rPr>
            </w:pPr>
            <w:r w:rsidRPr="00AA2C82">
              <w:rPr>
                <w:rFonts w:cs="Arial"/>
                <w:noProof/>
              </w:rPr>
              <w:t>Esta actividad deberá realizarse en todas las sedes que cuenten con sistemas de protección contra incendios (RCI) adscritas a la Subdirección Regional de Apoyo Nororiental, asegurando:</w:t>
            </w:r>
          </w:p>
          <w:p w14:paraId="30300981" w14:textId="77777777" w:rsidR="00621A6B" w:rsidRPr="00AA2C82" w:rsidRDefault="00621A6B" w:rsidP="00621A6B">
            <w:pPr>
              <w:pStyle w:val="Prrafodelista"/>
              <w:numPr>
                <w:ilvl w:val="0"/>
                <w:numId w:val="124"/>
              </w:numPr>
              <w:jc w:val="both"/>
              <w:rPr>
                <w:rFonts w:ascii="Arial" w:hAnsi="Arial" w:cs="Arial"/>
                <w:noProof/>
                <w:sz w:val="24"/>
                <w:szCs w:val="24"/>
              </w:rPr>
            </w:pPr>
            <w:r w:rsidRPr="00AA2C82">
              <w:rPr>
                <w:rFonts w:ascii="Arial" w:hAnsi="Arial" w:cs="Arial"/>
                <w:noProof/>
                <w:sz w:val="24"/>
                <w:szCs w:val="24"/>
              </w:rPr>
              <w:lastRenderedPageBreak/>
              <w:t>La verificación integral de las condiciones de operación de la bomba principal, bomba jockey y componentes asociados.</w:t>
            </w:r>
          </w:p>
          <w:p w14:paraId="3DE953C9" w14:textId="77777777" w:rsidR="00621A6B" w:rsidRPr="00AA2C82" w:rsidRDefault="00621A6B" w:rsidP="00621A6B">
            <w:pPr>
              <w:pStyle w:val="Prrafodelista"/>
              <w:numPr>
                <w:ilvl w:val="0"/>
                <w:numId w:val="124"/>
              </w:numPr>
              <w:jc w:val="both"/>
              <w:rPr>
                <w:rFonts w:ascii="Arial" w:hAnsi="Arial" w:cs="Arial"/>
                <w:noProof/>
                <w:sz w:val="24"/>
                <w:szCs w:val="24"/>
              </w:rPr>
            </w:pPr>
            <w:r w:rsidRPr="00AA2C82">
              <w:rPr>
                <w:rFonts w:ascii="Arial" w:hAnsi="Arial" w:cs="Arial"/>
                <w:noProof/>
                <w:sz w:val="24"/>
                <w:szCs w:val="24"/>
              </w:rPr>
              <w:t>La medición de caudal, presión y punto de operación de la bomba conforme a la curva característica.</w:t>
            </w:r>
          </w:p>
          <w:p w14:paraId="3B400928" w14:textId="77777777" w:rsidR="00621A6B" w:rsidRPr="00AA2C82" w:rsidRDefault="00621A6B" w:rsidP="00621A6B">
            <w:pPr>
              <w:pStyle w:val="Prrafodelista"/>
              <w:numPr>
                <w:ilvl w:val="0"/>
                <w:numId w:val="124"/>
              </w:numPr>
              <w:jc w:val="both"/>
              <w:rPr>
                <w:rFonts w:ascii="Arial" w:hAnsi="Arial" w:cs="Arial"/>
                <w:noProof/>
                <w:sz w:val="24"/>
                <w:szCs w:val="24"/>
              </w:rPr>
            </w:pPr>
            <w:r w:rsidRPr="00AA2C82">
              <w:rPr>
                <w:rFonts w:ascii="Arial" w:hAnsi="Arial" w:cs="Arial"/>
                <w:noProof/>
                <w:sz w:val="24"/>
                <w:szCs w:val="24"/>
              </w:rPr>
              <w:t>La validación del desempeño del sistema bajo condiciones reales de simulación de demanda.</w:t>
            </w:r>
          </w:p>
          <w:p w14:paraId="22AC13C8" w14:textId="77777777" w:rsidR="00621A6B" w:rsidRPr="00AA2C82" w:rsidRDefault="00621A6B" w:rsidP="00621A6B">
            <w:pPr>
              <w:pStyle w:val="Prrafodelista"/>
              <w:numPr>
                <w:ilvl w:val="0"/>
                <w:numId w:val="124"/>
              </w:numPr>
              <w:jc w:val="both"/>
              <w:rPr>
                <w:rFonts w:ascii="Arial" w:hAnsi="Arial" w:cs="Arial"/>
                <w:noProof/>
                <w:sz w:val="24"/>
                <w:szCs w:val="24"/>
              </w:rPr>
            </w:pPr>
            <w:r w:rsidRPr="00AA2C82">
              <w:rPr>
                <w:rFonts w:ascii="Arial" w:hAnsi="Arial" w:cs="Arial"/>
                <w:noProof/>
                <w:sz w:val="24"/>
                <w:szCs w:val="24"/>
              </w:rPr>
              <w:t>El diligenciamiento completo del formato NFPA 25 – Anexo A.8.4.1.</w:t>
            </w:r>
          </w:p>
          <w:p w14:paraId="3E7FA7BD" w14:textId="77777777" w:rsidR="00621A6B" w:rsidRPr="00AA2C82" w:rsidRDefault="00621A6B" w:rsidP="00621A6B">
            <w:pPr>
              <w:pStyle w:val="Prrafodelista"/>
              <w:numPr>
                <w:ilvl w:val="0"/>
                <w:numId w:val="124"/>
              </w:numPr>
              <w:jc w:val="both"/>
              <w:rPr>
                <w:rFonts w:cs="Arial"/>
                <w:noProof/>
              </w:rPr>
            </w:pPr>
            <w:r w:rsidRPr="00AA2C82">
              <w:rPr>
                <w:rFonts w:ascii="Arial" w:hAnsi="Arial" w:cs="Arial"/>
                <w:noProof/>
                <w:sz w:val="24"/>
                <w:szCs w:val="24"/>
              </w:rPr>
              <w:t>La entrega de informe técnico con registro fotográfico, resultados de medición, análisis de desempeño y recomendaciones.</w:t>
            </w:r>
          </w:p>
          <w:p w14:paraId="4252CD75" w14:textId="77777777" w:rsidR="00621A6B" w:rsidRPr="00535B2D" w:rsidRDefault="00621A6B" w:rsidP="00B662B8">
            <w:pPr>
              <w:jc w:val="both"/>
              <w:rPr>
                <w:rFonts w:cs="Arial"/>
                <w:color w:val="010101"/>
                <w:sz w:val="22"/>
                <w:szCs w:val="22"/>
                <w:lang w:val="es-ES"/>
              </w:rPr>
            </w:pPr>
            <w:r w:rsidRPr="00AA2C82">
              <w:rPr>
                <w:rFonts w:cs="Arial"/>
                <w:noProof/>
              </w:rPr>
              <w:t>El contratista deberá garantizar que las pruebas sean realizadas por personal técnico calificado, cumpliendo con los lineamientos normativos aplicables y sin afectar la operación de las sedes.</w:t>
            </w:r>
          </w:p>
        </w:tc>
      </w:tr>
      <w:tr w:rsidR="00621A6B" w:rsidRPr="0045151C" w14:paraId="527CE29F" w14:textId="77777777" w:rsidTr="00B662B8">
        <w:trPr>
          <w:trHeight w:val="372"/>
        </w:trPr>
        <w:tc>
          <w:tcPr>
            <w:tcW w:w="2015" w:type="dxa"/>
            <w:shd w:val="clear" w:color="auto" w:fill="F2F2F2" w:themeFill="background1" w:themeFillShade="F2"/>
            <w:vAlign w:val="center"/>
          </w:tcPr>
          <w:p w14:paraId="219DD307" w14:textId="77777777" w:rsidR="00621A6B" w:rsidRPr="0082788E" w:rsidRDefault="00621A6B" w:rsidP="00B662B8">
            <w:pPr>
              <w:tabs>
                <w:tab w:val="left" w:pos="284"/>
              </w:tabs>
              <w:jc w:val="center"/>
              <w:rPr>
                <w:rFonts w:eastAsia="Calibri" w:cs="Arial"/>
                <w:b/>
                <w:sz w:val="22"/>
                <w:szCs w:val="22"/>
                <w:lang w:eastAsia="en-US"/>
              </w:rPr>
            </w:pPr>
            <w:r w:rsidRPr="0082788E">
              <w:rPr>
                <w:rFonts w:cs="Arial"/>
                <w:b/>
                <w:bCs/>
                <w:sz w:val="22"/>
                <w:szCs w:val="22"/>
              </w:rPr>
              <w:lastRenderedPageBreak/>
              <w:t>Empaque y rotulado</w:t>
            </w:r>
          </w:p>
        </w:tc>
        <w:tc>
          <w:tcPr>
            <w:tcW w:w="8570" w:type="dxa"/>
            <w:vAlign w:val="center"/>
          </w:tcPr>
          <w:p w14:paraId="3EB57601" w14:textId="77777777" w:rsidR="00621A6B" w:rsidRPr="0082788E" w:rsidRDefault="00621A6B" w:rsidP="00B662B8">
            <w:pPr>
              <w:tabs>
                <w:tab w:val="left" w:pos="284"/>
              </w:tabs>
              <w:jc w:val="both"/>
              <w:rPr>
                <w:sz w:val="22"/>
                <w:szCs w:val="22"/>
              </w:rPr>
            </w:pPr>
            <w:r>
              <w:rPr>
                <w:sz w:val="22"/>
                <w:szCs w:val="22"/>
              </w:rPr>
              <w:t>N/A</w:t>
            </w:r>
          </w:p>
        </w:tc>
      </w:tr>
      <w:tr w:rsidR="00621A6B" w:rsidRPr="0045151C" w14:paraId="57A8AE94" w14:textId="77777777" w:rsidTr="00B662B8">
        <w:trPr>
          <w:trHeight w:val="372"/>
        </w:trPr>
        <w:tc>
          <w:tcPr>
            <w:tcW w:w="2015" w:type="dxa"/>
            <w:shd w:val="clear" w:color="auto" w:fill="F2F2F2" w:themeFill="background1" w:themeFillShade="F2"/>
            <w:vAlign w:val="center"/>
          </w:tcPr>
          <w:p w14:paraId="1C0EDAEF" w14:textId="77777777" w:rsidR="00621A6B" w:rsidRPr="0082788E" w:rsidRDefault="00621A6B" w:rsidP="00B662B8">
            <w:pPr>
              <w:tabs>
                <w:tab w:val="left" w:pos="284"/>
              </w:tabs>
              <w:jc w:val="center"/>
              <w:rPr>
                <w:rFonts w:cs="Arial"/>
                <w:b/>
                <w:bCs/>
                <w:sz w:val="22"/>
                <w:szCs w:val="22"/>
              </w:rPr>
            </w:pPr>
            <w:r w:rsidRPr="0082788E">
              <w:rPr>
                <w:rFonts w:cs="Arial"/>
                <w:b/>
                <w:bCs/>
                <w:sz w:val="22"/>
                <w:szCs w:val="22"/>
              </w:rPr>
              <w:t>Presentación y Unidad de Medida</w:t>
            </w:r>
          </w:p>
        </w:tc>
        <w:tc>
          <w:tcPr>
            <w:tcW w:w="8570" w:type="dxa"/>
            <w:vAlign w:val="center"/>
          </w:tcPr>
          <w:p w14:paraId="00F1CF41" w14:textId="77777777" w:rsidR="00621A6B" w:rsidRPr="0082788E" w:rsidRDefault="00621A6B" w:rsidP="00B662B8">
            <w:pPr>
              <w:tabs>
                <w:tab w:val="left" w:pos="284"/>
              </w:tabs>
              <w:jc w:val="both"/>
              <w:rPr>
                <w:sz w:val="22"/>
                <w:szCs w:val="22"/>
              </w:rPr>
            </w:pPr>
            <w:r w:rsidRPr="004A5C41">
              <w:rPr>
                <w:rFonts w:cs="Arial"/>
                <w:sz w:val="22"/>
                <w:szCs w:val="22"/>
              </w:rPr>
              <w:t>Unidad y Global</w:t>
            </w:r>
          </w:p>
        </w:tc>
      </w:tr>
    </w:tbl>
    <w:p w14:paraId="7D3E45EB" w14:textId="77777777" w:rsidR="00621A6B" w:rsidRPr="0045151C" w:rsidRDefault="00621A6B" w:rsidP="00621A6B">
      <w:pPr>
        <w:contextualSpacing/>
        <w:jc w:val="center"/>
        <w:rPr>
          <w:rFonts w:cs="Arial"/>
          <w:b/>
          <w:szCs w:val="24"/>
          <w:u w:val="single"/>
        </w:rPr>
      </w:pPr>
    </w:p>
    <w:p w14:paraId="15D3830D" w14:textId="77777777" w:rsidR="00EB1483" w:rsidRPr="00EB1483" w:rsidRDefault="00EB1483" w:rsidP="00EB1483">
      <w:pPr>
        <w:widowControl w:val="0"/>
        <w:spacing w:after="0" w:line="240" w:lineRule="auto"/>
        <w:ind w:left="-426"/>
        <w:jc w:val="both"/>
        <w:rPr>
          <w:rFonts w:ascii="Arial Narrow" w:eastAsia="Arial Narrow" w:hAnsi="Arial Narrow" w:cs="Arial Narrow"/>
          <w:color w:val="000000"/>
        </w:rPr>
      </w:pPr>
    </w:p>
    <w:p w14:paraId="00815920" w14:textId="77777777" w:rsidR="00833110" w:rsidRPr="00FD474B" w:rsidRDefault="00833110">
      <w:pPr>
        <w:spacing w:after="0" w:line="240" w:lineRule="auto"/>
        <w:jc w:val="both"/>
        <w:rPr>
          <w:rFonts w:ascii="Arial Narrow" w:eastAsia="Arial Narrow" w:hAnsi="Arial Narrow" w:cs="Arial Narrow"/>
          <w:b/>
          <w:color w:val="000000"/>
        </w:rPr>
      </w:pPr>
    </w:p>
    <w:p w14:paraId="7D44E0E9" w14:textId="3E8766BA" w:rsidR="002A6E1E" w:rsidRPr="00FD474B" w:rsidRDefault="0080023B" w:rsidP="001D303B">
      <w:pPr>
        <w:spacing w:after="0" w:line="240" w:lineRule="auto"/>
        <w:ind w:left="-142" w:hanging="284"/>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NOMBRE Y FIRMA </w:t>
      </w:r>
      <w:r w:rsidRPr="00FD474B">
        <w:rPr>
          <w:rFonts w:ascii="Arial Narrow" w:eastAsia="Arial Narrow" w:hAnsi="Arial Narrow" w:cs="Arial Narrow"/>
          <w:color w:val="000000"/>
        </w:rPr>
        <w:t>(persona natural; representante legal de la sociedad; representante del consorcio o unión temporal</w:t>
      </w:r>
      <w:r w:rsidR="001D303B">
        <w:rPr>
          <w:rFonts w:ascii="Arial Narrow" w:eastAsia="Arial Narrow" w:hAnsi="Arial Narrow" w:cs="Arial Narrow"/>
          <w:color w:val="000000"/>
        </w:rPr>
        <w:t xml:space="preserve"> </w:t>
      </w:r>
      <w:r w:rsidRPr="00FD474B">
        <w:rPr>
          <w:rFonts w:ascii="Arial Narrow" w:eastAsia="Arial Narrow" w:hAnsi="Arial Narrow" w:cs="Arial Narrow"/>
          <w:color w:val="000000"/>
        </w:rPr>
        <w:t>apoderado según el caso)</w:t>
      </w:r>
    </w:p>
    <w:p w14:paraId="56754501" w14:textId="77777777" w:rsidR="002A6E1E" w:rsidRPr="00FD474B" w:rsidRDefault="0080023B" w:rsidP="001D303B">
      <w:pPr>
        <w:spacing w:after="0" w:line="240" w:lineRule="auto"/>
        <w:ind w:left="-284" w:hanging="142"/>
        <w:jc w:val="both"/>
        <w:rPr>
          <w:rFonts w:ascii="Arial Narrow" w:eastAsia="Arial Narrow" w:hAnsi="Arial Narrow" w:cs="Arial Narrow"/>
          <w:color w:val="000000"/>
        </w:rPr>
      </w:pPr>
      <w:r w:rsidRPr="00FD474B">
        <w:rPr>
          <w:rFonts w:ascii="Arial Narrow" w:eastAsia="Arial Narrow" w:hAnsi="Arial Narrow" w:cs="Arial Narrow"/>
          <w:color w:val="000000"/>
        </w:rPr>
        <w:t>C.C. No. __________________ Expedida en _________________</w:t>
      </w:r>
    </w:p>
    <w:p w14:paraId="6BE50E34" w14:textId="77777777" w:rsidR="002A6E1E" w:rsidRPr="00FD474B" w:rsidRDefault="0080023B" w:rsidP="001D303B">
      <w:pPr>
        <w:spacing w:after="0" w:line="240" w:lineRule="auto"/>
        <w:ind w:left="-284" w:hanging="142"/>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__________________________</w:t>
      </w:r>
    </w:p>
    <w:p w14:paraId="4D5ECEBC" w14:textId="77777777" w:rsidR="002A6E1E" w:rsidRPr="00FD474B" w:rsidRDefault="0080023B" w:rsidP="001D303B">
      <w:pPr>
        <w:spacing w:after="0" w:line="240" w:lineRule="auto"/>
        <w:ind w:left="-284" w:hanging="142"/>
        <w:jc w:val="both"/>
        <w:rPr>
          <w:rFonts w:ascii="Arial Narrow" w:eastAsia="Arial Narrow" w:hAnsi="Arial Narrow" w:cs="Arial Narrow"/>
          <w:color w:val="000000"/>
        </w:rPr>
      </w:pPr>
      <w:r w:rsidRPr="00FD474B">
        <w:rPr>
          <w:rFonts w:ascii="Arial Narrow" w:eastAsia="Arial Narrow" w:hAnsi="Arial Narrow" w:cs="Arial Narrow"/>
        </w:rPr>
        <w:t>Dirección _______________________</w:t>
      </w:r>
    </w:p>
    <w:p w14:paraId="492DE73A" w14:textId="77777777" w:rsidR="002A6E1E" w:rsidRPr="00FD474B" w:rsidRDefault="0080023B" w:rsidP="001D303B">
      <w:pPr>
        <w:spacing w:after="0" w:line="240" w:lineRule="auto"/>
        <w:ind w:left="-284" w:hanging="142"/>
        <w:jc w:val="both"/>
        <w:rPr>
          <w:rFonts w:ascii="Arial Narrow" w:eastAsia="Arial Narrow" w:hAnsi="Arial Narrow" w:cs="Arial Narrow"/>
          <w:color w:val="000000"/>
        </w:rPr>
      </w:pPr>
      <w:r w:rsidRPr="00FD474B">
        <w:rPr>
          <w:rFonts w:ascii="Arial Narrow" w:eastAsia="Arial Narrow" w:hAnsi="Arial Narrow" w:cs="Arial Narrow"/>
          <w:color w:val="000000"/>
        </w:rPr>
        <w:t>Número de Teléfono ___________________</w:t>
      </w:r>
    </w:p>
    <w:p w14:paraId="010C6940" w14:textId="77777777" w:rsidR="002A6E1E" w:rsidRPr="00FD474B" w:rsidRDefault="0080023B" w:rsidP="001D303B">
      <w:pPr>
        <w:spacing w:after="0" w:line="240" w:lineRule="auto"/>
        <w:ind w:left="-284" w:hanging="142"/>
        <w:jc w:val="both"/>
        <w:rPr>
          <w:rFonts w:ascii="Arial Narrow" w:eastAsia="Arial Narrow" w:hAnsi="Arial Narrow" w:cs="Arial Narrow"/>
          <w:color w:val="000000"/>
        </w:rPr>
      </w:pPr>
      <w:r w:rsidRPr="00FD474B">
        <w:rPr>
          <w:rFonts w:ascii="Arial Narrow" w:eastAsia="Arial Narrow" w:hAnsi="Arial Narrow" w:cs="Arial Narrow"/>
          <w:color w:val="000000"/>
        </w:rPr>
        <w:t>Número de fax ________________________</w:t>
      </w:r>
    </w:p>
    <w:p w14:paraId="542E732C" w14:textId="77777777" w:rsidR="002A6E1E" w:rsidRPr="00FD474B" w:rsidRDefault="0080023B" w:rsidP="001D303B">
      <w:pPr>
        <w:spacing w:after="0" w:line="240" w:lineRule="auto"/>
        <w:ind w:left="-284" w:hanging="142"/>
        <w:jc w:val="both"/>
        <w:rPr>
          <w:rFonts w:ascii="Arial Narrow" w:eastAsia="Arial Narrow" w:hAnsi="Arial Narrow" w:cs="Arial Narrow"/>
          <w:color w:val="000000"/>
        </w:rPr>
      </w:pPr>
      <w:r w:rsidRPr="00FD474B">
        <w:rPr>
          <w:rFonts w:ascii="Arial Narrow" w:eastAsia="Arial Narrow" w:hAnsi="Arial Narrow" w:cs="Arial Narrow"/>
          <w:color w:val="000000"/>
        </w:rPr>
        <w:t>Buzón del Correo electrónico __________________</w:t>
      </w:r>
    </w:p>
    <w:p w14:paraId="0BCDF0EC" w14:textId="4B27B6AF" w:rsidR="00B30EC6" w:rsidRPr="00344171" w:rsidRDefault="0080023B" w:rsidP="001D303B">
      <w:pPr>
        <w:spacing w:after="0" w:line="240" w:lineRule="auto"/>
        <w:ind w:left="-284" w:hanging="142"/>
        <w:jc w:val="both"/>
        <w:rPr>
          <w:rFonts w:ascii="Arial Narrow" w:eastAsia="Arial Narrow" w:hAnsi="Arial Narrow" w:cs="Arial Narrow"/>
          <w:color w:val="000000"/>
        </w:rPr>
      </w:pPr>
      <w:r w:rsidRPr="00FD474B">
        <w:rPr>
          <w:rFonts w:ascii="Arial Narrow" w:eastAsia="Arial Narrow" w:hAnsi="Arial Narrow" w:cs="Arial Narrow"/>
          <w:color w:val="000000"/>
        </w:rPr>
        <w:t>No. de celular _____________________________</w:t>
      </w:r>
    </w:p>
    <w:p w14:paraId="24733AAF" w14:textId="77777777" w:rsidR="00AB2926" w:rsidRDefault="00AB2926">
      <w:pPr>
        <w:spacing w:after="0" w:line="240" w:lineRule="auto"/>
        <w:jc w:val="both"/>
        <w:rPr>
          <w:rFonts w:ascii="Arial Narrow" w:eastAsia="Arial Narrow" w:hAnsi="Arial Narrow" w:cs="Arial Narrow"/>
          <w:color w:val="000000"/>
        </w:rPr>
      </w:pPr>
    </w:p>
    <w:p w14:paraId="4CC493B1" w14:textId="77777777" w:rsidR="00AB2926" w:rsidRDefault="00AB2926">
      <w:pPr>
        <w:spacing w:after="0" w:line="240" w:lineRule="auto"/>
        <w:jc w:val="both"/>
        <w:rPr>
          <w:rFonts w:ascii="Arial Narrow" w:eastAsia="Arial Narrow" w:hAnsi="Arial Narrow" w:cs="Arial Narrow"/>
          <w:color w:val="000000"/>
        </w:rPr>
      </w:pPr>
    </w:p>
    <w:p w14:paraId="780C934A" w14:textId="77777777" w:rsidR="00EB1483" w:rsidRDefault="00EB1483">
      <w:pPr>
        <w:spacing w:after="0" w:line="240" w:lineRule="auto"/>
        <w:jc w:val="both"/>
        <w:rPr>
          <w:rFonts w:ascii="Arial Narrow" w:eastAsia="Arial Narrow" w:hAnsi="Arial Narrow" w:cs="Arial Narrow"/>
          <w:color w:val="000000"/>
        </w:rPr>
      </w:pPr>
    </w:p>
    <w:p w14:paraId="3DBAC280" w14:textId="77777777" w:rsidR="00EB1483" w:rsidRDefault="00EB1483">
      <w:pPr>
        <w:spacing w:after="0" w:line="240" w:lineRule="auto"/>
        <w:jc w:val="both"/>
        <w:rPr>
          <w:rFonts w:ascii="Arial Narrow" w:eastAsia="Arial Narrow" w:hAnsi="Arial Narrow" w:cs="Arial Narrow"/>
          <w:color w:val="000000"/>
        </w:rPr>
      </w:pPr>
    </w:p>
    <w:p w14:paraId="4DE8B3DB" w14:textId="77777777" w:rsidR="00EB1483" w:rsidRDefault="00EB1483">
      <w:pPr>
        <w:spacing w:after="0" w:line="240" w:lineRule="auto"/>
        <w:jc w:val="both"/>
        <w:rPr>
          <w:rFonts w:ascii="Arial Narrow" w:eastAsia="Arial Narrow" w:hAnsi="Arial Narrow" w:cs="Arial Narrow"/>
          <w:color w:val="000000"/>
        </w:rPr>
      </w:pPr>
    </w:p>
    <w:p w14:paraId="45D43188" w14:textId="77777777" w:rsidR="00EB1483" w:rsidRDefault="00EB1483">
      <w:pPr>
        <w:spacing w:after="0" w:line="240" w:lineRule="auto"/>
        <w:jc w:val="both"/>
        <w:rPr>
          <w:rFonts w:ascii="Arial Narrow" w:eastAsia="Arial Narrow" w:hAnsi="Arial Narrow" w:cs="Arial Narrow"/>
          <w:color w:val="000000"/>
        </w:rPr>
      </w:pPr>
    </w:p>
    <w:p w14:paraId="6D8A4363" w14:textId="77777777" w:rsidR="00EB1483" w:rsidRDefault="00EB1483">
      <w:pPr>
        <w:spacing w:after="0" w:line="240" w:lineRule="auto"/>
        <w:jc w:val="both"/>
        <w:rPr>
          <w:rFonts w:ascii="Arial Narrow" w:eastAsia="Arial Narrow" w:hAnsi="Arial Narrow" w:cs="Arial Narrow"/>
          <w:color w:val="000000"/>
        </w:rPr>
      </w:pPr>
    </w:p>
    <w:p w14:paraId="25C635B8" w14:textId="77777777" w:rsidR="00EB1483" w:rsidRDefault="00EB1483">
      <w:pPr>
        <w:spacing w:after="0" w:line="240" w:lineRule="auto"/>
        <w:jc w:val="both"/>
        <w:rPr>
          <w:rFonts w:ascii="Arial Narrow" w:eastAsia="Arial Narrow" w:hAnsi="Arial Narrow" w:cs="Arial Narrow"/>
          <w:color w:val="000000"/>
        </w:rPr>
      </w:pPr>
    </w:p>
    <w:p w14:paraId="7D2C9775" w14:textId="77777777" w:rsidR="00EB1483" w:rsidRPr="00FD474B" w:rsidRDefault="00EB1483">
      <w:pPr>
        <w:spacing w:after="0" w:line="240" w:lineRule="auto"/>
        <w:jc w:val="both"/>
        <w:rPr>
          <w:rFonts w:ascii="Arial Narrow" w:eastAsia="Arial Narrow" w:hAnsi="Arial Narrow" w:cs="Arial Narrow"/>
          <w:color w:val="000000"/>
        </w:rPr>
      </w:pPr>
    </w:p>
    <w:p w14:paraId="5B461ACE"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4</w:t>
      </w:r>
    </w:p>
    <w:p w14:paraId="2B7F498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OFERTA </w:t>
      </w:r>
      <w:r w:rsidRPr="00FD474B">
        <w:rPr>
          <w:rFonts w:ascii="Arial Narrow" w:eastAsia="Arial Narrow" w:hAnsi="Arial Narrow" w:cs="Arial Narrow"/>
          <w:b/>
        </w:rPr>
        <w:t>ECONÓMICA</w:t>
      </w:r>
    </w:p>
    <w:p w14:paraId="4D354B3D"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109432AA"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20684C85"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5C4C5CF6"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El oferente debe diligenciar la Oferta Económica completamente, el formato ANEXO 4 OFERTA </w:t>
      </w:r>
      <w:r w:rsidRPr="00FD474B">
        <w:rPr>
          <w:rFonts w:ascii="Arial Narrow" w:eastAsia="Arial Narrow" w:hAnsi="Arial Narrow" w:cs="Arial Narrow"/>
          <w:b/>
        </w:rPr>
        <w:t>ECONÓMICA</w:t>
      </w:r>
      <w:r w:rsidRPr="00FD474B">
        <w:rPr>
          <w:rFonts w:ascii="Arial Narrow" w:eastAsia="Arial Narrow" w:hAnsi="Arial Narrow" w:cs="Arial Narrow"/>
          <w:b/>
          <w:color w:val="000000"/>
        </w:rPr>
        <w:t xml:space="preserve"> publicado por la entidad en la sección documentos del proceso en archivo Excel. </w:t>
      </w:r>
    </w:p>
    <w:p w14:paraId="7897309E" w14:textId="77777777" w:rsidR="002A6E1E" w:rsidRPr="00FD474B" w:rsidRDefault="002A6E1E">
      <w:pPr>
        <w:spacing w:after="0" w:line="240" w:lineRule="auto"/>
        <w:jc w:val="both"/>
        <w:rPr>
          <w:rFonts w:ascii="Arial Narrow" w:eastAsia="Arial Narrow" w:hAnsi="Arial Narrow" w:cs="Arial Narrow"/>
          <w:b/>
          <w:color w:val="000000"/>
        </w:rPr>
      </w:pPr>
    </w:p>
    <w:p w14:paraId="5B3102C6"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No se acepta el solo diligenciamiento de la lista de precios de la plataforma del SECOP II.</w:t>
      </w:r>
    </w:p>
    <w:p w14:paraId="02445CFF" w14:textId="77777777" w:rsidR="002A6E1E" w:rsidRPr="00FD474B" w:rsidRDefault="002A6E1E">
      <w:pPr>
        <w:spacing w:after="0" w:line="240" w:lineRule="auto"/>
        <w:jc w:val="both"/>
        <w:rPr>
          <w:rFonts w:ascii="Arial Narrow" w:eastAsia="Arial Narrow" w:hAnsi="Arial Narrow" w:cs="Arial Narrow"/>
          <w:b/>
          <w:color w:val="000000"/>
        </w:rPr>
      </w:pPr>
    </w:p>
    <w:p w14:paraId="13B047CE"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El Anexo 4 Oferta Económica adjuntada por el proponente, debe ser igual al valor de la Oferta Económica registrada en el SECOP II.</w:t>
      </w:r>
    </w:p>
    <w:p w14:paraId="6CBF60E8" w14:textId="77777777" w:rsidR="002A6E1E" w:rsidRPr="00FD474B" w:rsidRDefault="002A6E1E">
      <w:pPr>
        <w:spacing w:after="0" w:line="240" w:lineRule="auto"/>
        <w:jc w:val="both"/>
        <w:rPr>
          <w:rFonts w:ascii="Arial Narrow" w:eastAsia="Arial Narrow" w:hAnsi="Arial Narrow" w:cs="Arial Narrow"/>
          <w:b/>
          <w:color w:val="000000"/>
        </w:rPr>
      </w:pPr>
    </w:p>
    <w:p w14:paraId="04F5A889" w14:textId="77777777" w:rsidR="002A6E1E" w:rsidRPr="00FD474B" w:rsidRDefault="002A6E1E">
      <w:pPr>
        <w:spacing w:after="0" w:line="240" w:lineRule="auto"/>
        <w:jc w:val="both"/>
        <w:rPr>
          <w:rFonts w:ascii="Arial Narrow" w:eastAsia="Arial Narrow" w:hAnsi="Arial Narrow" w:cs="Arial Narrow"/>
          <w:color w:val="000000"/>
        </w:rPr>
      </w:pPr>
    </w:p>
    <w:p w14:paraId="5F4F33CF" w14:textId="77777777" w:rsidR="002A6E1E" w:rsidRPr="00FD474B" w:rsidRDefault="002A6E1E">
      <w:pPr>
        <w:spacing w:after="0" w:line="240" w:lineRule="auto"/>
        <w:jc w:val="both"/>
        <w:rPr>
          <w:rFonts w:ascii="Arial Narrow" w:eastAsia="Arial Narrow" w:hAnsi="Arial Narrow" w:cs="Arial Narrow"/>
          <w:color w:val="000000"/>
        </w:rPr>
      </w:pPr>
    </w:p>
    <w:p w14:paraId="7C837432" w14:textId="77777777" w:rsidR="002A6E1E" w:rsidRPr="00FD474B" w:rsidRDefault="002A6E1E">
      <w:pPr>
        <w:spacing w:after="0" w:line="240" w:lineRule="auto"/>
        <w:jc w:val="both"/>
        <w:rPr>
          <w:rFonts w:ascii="Arial Narrow" w:eastAsia="Arial Narrow" w:hAnsi="Arial Narrow" w:cs="Arial Narrow"/>
          <w:color w:val="000000"/>
        </w:rPr>
      </w:pPr>
    </w:p>
    <w:p w14:paraId="5A0DA6DC" w14:textId="77777777" w:rsidR="002A6E1E" w:rsidRPr="00FD474B" w:rsidRDefault="002A6E1E">
      <w:pPr>
        <w:spacing w:after="0" w:line="240" w:lineRule="auto"/>
        <w:jc w:val="both"/>
        <w:rPr>
          <w:rFonts w:ascii="Arial Narrow" w:eastAsia="Arial Narrow" w:hAnsi="Arial Narrow" w:cs="Arial Narrow"/>
          <w:color w:val="000000"/>
        </w:rPr>
      </w:pPr>
    </w:p>
    <w:p w14:paraId="58C73A22" w14:textId="77777777" w:rsidR="002A6E1E" w:rsidRPr="00FD474B" w:rsidRDefault="002A6E1E">
      <w:pPr>
        <w:spacing w:after="0" w:line="240" w:lineRule="auto"/>
        <w:jc w:val="both"/>
        <w:rPr>
          <w:rFonts w:ascii="Arial Narrow" w:eastAsia="Arial Narrow" w:hAnsi="Arial Narrow" w:cs="Arial Narrow"/>
          <w:color w:val="000000"/>
        </w:rPr>
      </w:pPr>
    </w:p>
    <w:p w14:paraId="6E0E1FFD" w14:textId="77777777" w:rsidR="002A6E1E" w:rsidRPr="00FD474B" w:rsidRDefault="002A6E1E">
      <w:pPr>
        <w:spacing w:after="0" w:line="240" w:lineRule="auto"/>
        <w:jc w:val="both"/>
        <w:rPr>
          <w:rFonts w:ascii="Arial Narrow" w:eastAsia="Arial Narrow" w:hAnsi="Arial Narrow" w:cs="Arial Narrow"/>
          <w:color w:val="000000"/>
        </w:rPr>
      </w:pPr>
    </w:p>
    <w:p w14:paraId="2EEE0D7E" w14:textId="77777777" w:rsidR="002A6E1E" w:rsidRPr="00FD474B" w:rsidRDefault="002A6E1E">
      <w:pPr>
        <w:spacing w:after="0" w:line="240" w:lineRule="auto"/>
        <w:jc w:val="both"/>
        <w:rPr>
          <w:rFonts w:ascii="Arial Narrow" w:eastAsia="Arial Narrow" w:hAnsi="Arial Narrow" w:cs="Arial Narrow"/>
          <w:color w:val="000000"/>
        </w:rPr>
      </w:pPr>
    </w:p>
    <w:p w14:paraId="7D8879DB" w14:textId="77777777" w:rsidR="002A6E1E" w:rsidRPr="00FD474B" w:rsidRDefault="002A6E1E">
      <w:pPr>
        <w:spacing w:after="0" w:line="240" w:lineRule="auto"/>
        <w:jc w:val="both"/>
        <w:rPr>
          <w:rFonts w:ascii="Arial Narrow" w:eastAsia="Arial Narrow" w:hAnsi="Arial Narrow" w:cs="Arial Narrow"/>
          <w:color w:val="000000"/>
        </w:rPr>
      </w:pPr>
    </w:p>
    <w:p w14:paraId="77B7B3A7" w14:textId="77777777" w:rsidR="002A6E1E" w:rsidRPr="00FD474B" w:rsidRDefault="002A6E1E">
      <w:pPr>
        <w:spacing w:after="0" w:line="240" w:lineRule="auto"/>
        <w:jc w:val="both"/>
        <w:rPr>
          <w:rFonts w:ascii="Arial Narrow" w:eastAsia="Arial Narrow" w:hAnsi="Arial Narrow" w:cs="Arial Narrow"/>
          <w:color w:val="000000"/>
        </w:rPr>
      </w:pPr>
    </w:p>
    <w:p w14:paraId="5D73F97D" w14:textId="77777777" w:rsidR="002A6E1E" w:rsidRPr="00FD474B" w:rsidRDefault="002A6E1E">
      <w:pPr>
        <w:spacing w:after="0" w:line="240" w:lineRule="auto"/>
        <w:jc w:val="both"/>
        <w:rPr>
          <w:rFonts w:ascii="Arial Narrow" w:eastAsia="Arial Narrow" w:hAnsi="Arial Narrow" w:cs="Arial Narrow"/>
          <w:color w:val="000000"/>
        </w:rPr>
      </w:pPr>
    </w:p>
    <w:p w14:paraId="453718EF" w14:textId="77777777" w:rsidR="002A6E1E" w:rsidRPr="00FD474B" w:rsidRDefault="002A6E1E">
      <w:pPr>
        <w:spacing w:after="0" w:line="240" w:lineRule="auto"/>
        <w:jc w:val="both"/>
        <w:rPr>
          <w:rFonts w:ascii="Arial Narrow" w:eastAsia="Arial Narrow" w:hAnsi="Arial Narrow" w:cs="Arial Narrow"/>
          <w:color w:val="000000"/>
        </w:rPr>
      </w:pPr>
    </w:p>
    <w:p w14:paraId="6DC47192" w14:textId="77777777" w:rsidR="002A6E1E" w:rsidRPr="00FD474B" w:rsidRDefault="002A6E1E">
      <w:pPr>
        <w:spacing w:after="0" w:line="240" w:lineRule="auto"/>
        <w:jc w:val="both"/>
        <w:rPr>
          <w:rFonts w:ascii="Arial Narrow" w:eastAsia="Arial Narrow" w:hAnsi="Arial Narrow" w:cs="Arial Narrow"/>
          <w:color w:val="000000"/>
        </w:rPr>
      </w:pPr>
    </w:p>
    <w:p w14:paraId="2445EBB2" w14:textId="77777777" w:rsidR="002A6E1E" w:rsidRPr="00FD474B" w:rsidRDefault="002A6E1E">
      <w:pPr>
        <w:spacing w:after="0" w:line="240" w:lineRule="auto"/>
        <w:jc w:val="both"/>
        <w:rPr>
          <w:rFonts w:ascii="Arial Narrow" w:eastAsia="Arial Narrow" w:hAnsi="Arial Narrow" w:cs="Arial Narrow"/>
          <w:color w:val="000000"/>
        </w:rPr>
      </w:pPr>
    </w:p>
    <w:p w14:paraId="296FD6AB" w14:textId="77777777" w:rsidR="002A6E1E" w:rsidRPr="00FD474B" w:rsidRDefault="002A6E1E">
      <w:pPr>
        <w:spacing w:after="0" w:line="240" w:lineRule="auto"/>
        <w:jc w:val="both"/>
        <w:rPr>
          <w:rFonts w:ascii="Arial Narrow" w:eastAsia="Arial Narrow" w:hAnsi="Arial Narrow" w:cs="Arial Narrow"/>
          <w:color w:val="000000"/>
        </w:rPr>
      </w:pPr>
    </w:p>
    <w:p w14:paraId="428B3124" w14:textId="77777777" w:rsidR="002A6E1E" w:rsidRPr="00FD474B" w:rsidRDefault="002A6E1E">
      <w:pPr>
        <w:spacing w:after="0" w:line="240" w:lineRule="auto"/>
        <w:jc w:val="both"/>
        <w:rPr>
          <w:rFonts w:ascii="Arial Narrow" w:eastAsia="Arial Narrow" w:hAnsi="Arial Narrow" w:cs="Arial Narrow"/>
          <w:color w:val="000000"/>
        </w:rPr>
      </w:pPr>
    </w:p>
    <w:p w14:paraId="70E915CE" w14:textId="77777777" w:rsidR="002A6E1E" w:rsidRPr="00FD474B" w:rsidRDefault="002A6E1E">
      <w:pPr>
        <w:spacing w:after="0" w:line="240" w:lineRule="auto"/>
        <w:jc w:val="both"/>
        <w:rPr>
          <w:rFonts w:ascii="Arial Narrow" w:eastAsia="Arial Narrow" w:hAnsi="Arial Narrow" w:cs="Arial Narrow"/>
          <w:color w:val="000000"/>
        </w:rPr>
      </w:pPr>
    </w:p>
    <w:p w14:paraId="38F676F9" w14:textId="77777777" w:rsidR="002A6E1E" w:rsidRPr="00FD474B" w:rsidRDefault="002A6E1E">
      <w:pPr>
        <w:spacing w:after="0" w:line="240" w:lineRule="auto"/>
        <w:jc w:val="both"/>
        <w:rPr>
          <w:rFonts w:ascii="Arial Narrow" w:eastAsia="Arial Narrow" w:hAnsi="Arial Narrow" w:cs="Arial Narrow"/>
          <w:color w:val="000000"/>
        </w:rPr>
      </w:pPr>
    </w:p>
    <w:p w14:paraId="623F011A" w14:textId="77777777" w:rsidR="002A6E1E" w:rsidRPr="00FD474B" w:rsidRDefault="002A6E1E">
      <w:pPr>
        <w:spacing w:after="0" w:line="240" w:lineRule="auto"/>
        <w:jc w:val="both"/>
        <w:rPr>
          <w:rFonts w:ascii="Arial Narrow" w:eastAsia="Arial Narrow" w:hAnsi="Arial Narrow" w:cs="Arial Narrow"/>
          <w:color w:val="000000"/>
        </w:rPr>
      </w:pPr>
    </w:p>
    <w:p w14:paraId="261A29B3" w14:textId="77777777" w:rsidR="002A6E1E" w:rsidRPr="00FD474B" w:rsidRDefault="002A6E1E">
      <w:pPr>
        <w:spacing w:after="0" w:line="240" w:lineRule="auto"/>
        <w:jc w:val="both"/>
        <w:rPr>
          <w:rFonts w:ascii="Arial Narrow" w:eastAsia="Arial Narrow" w:hAnsi="Arial Narrow" w:cs="Arial Narrow"/>
          <w:color w:val="000000"/>
        </w:rPr>
      </w:pPr>
    </w:p>
    <w:p w14:paraId="54BE770B" w14:textId="77777777" w:rsidR="002A6E1E" w:rsidRPr="00FD474B" w:rsidRDefault="002A6E1E">
      <w:pPr>
        <w:spacing w:after="0" w:line="240" w:lineRule="auto"/>
        <w:jc w:val="both"/>
        <w:rPr>
          <w:rFonts w:ascii="Arial Narrow" w:eastAsia="Arial Narrow" w:hAnsi="Arial Narrow" w:cs="Arial Narrow"/>
          <w:color w:val="000000"/>
        </w:rPr>
      </w:pPr>
    </w:p>
    <w:p w14:paraId="29E9B19F" w14:textId="77777777" w:rsidR="002A6E1E" w:rsidRPr="00FD474B" w:rsidRDefault="002A6E1E">
      <w:pPr>
        <w:spacing w:after="0" w:line="240" w:lineRule="auto"/>
        <w:jc w:val="both"/>
        <w:rPr>
          <w:rFonts w:ascii="Arial Narrow" w:eastAsia="Arial Narrow" w:hAnsi="Arial Narrow" w:cs="Arial Narrow"/>
          <w:color w:val="000000"/>
        </w:rPr>
      </w:pPr>
    </w:p>
    <w:p w14:paraId="054FE553" w14:textId="77777777" w:rsidR="002A6E1E" w:rsidRPr="00FD474B" w:rsidRDefault="002A6E1E">
      <w:pPr>
        <w:spacing w:after="0" w:line="240" w:lineRule="auto"/>
        <w:jc w:val="both"/>
        <w:rPr>
          <w:rFonts w:ascii="Arial Narrow" w:eastAsia="Arial Narrow" w:hAnsi="Arial Narrow" w:cs="Arial Narrow"/>
          <w:color w:val="000000"/>
        </w:rPr>
      </w:pPr>
    </w:p>
    <w:p w14:paraId="651D5C58" w14:textId="77777777" w:rsidR="002A6E1E" w:rsidRPr="00FD474B" w:rsidRDefault="002A6E1E">
      <w:pPr>
        <w:spacing w:after="0" w:line="240" w:lineRule="auto"/>
        <w:jc w:val="both"/>
        <w:rPr>
          <w:rFonts w:ascii="Arial Narrow" w:eastAsia="Arial Narrow" w:hAnsi="Arial Narrow" w:cs="Arial Narrow"/>
          <w:color w:val="000000"/>
        </w:rPr>
      </w:pPr>
    </w:p>
    <w:p w14:paraId="326C88D7" w14:textId="77777777" w:rsidR="002A6E1E" w:rsidRPr="00FD474B" w:rsidRDefault="002A6E1E">
      <w:pPr>
        <w:spacing w:after="0" w:line="240" w:lineRule="auto"/>
        <w:jc w:val="both"/>
        <w:rPr>
          <w:rFonts w:ascii="Arial Narrow" w:eastAsia="Arial Narrow" w:hAnsi="Arial Narrow" w:cs="Arial Narrow"/>
          <w:color w:val="000000"/>
        </w:rPr>
      </w:pPr>
    </w:p>
    <w:p w14:paraId="08CA7707" w14:textId="77777777" w:rsidR="002A6E1E" w:rsidRPr="00FD474B" w:rsidRDefault="002A6E1E">
      <w:pPr>
        <w:spacing w:after="0" w:line="240" w:lineRule="auto"/>
        <w:jc w:val="both"/>
        <w:rPr>
          <w:rFonts w:ascii="Arial Narrow" w:eastAsia="Arial Narrow" w:hAnsi="Arial Narrow" w:cs="Arial Narrow"/>
          <w:color w:val="000000"/>
        </w:rPr>
      </w:pPr>
    </w:p>
    <w:p w14:paraId="5A44EFA1" w14:textId="77777777" w:rsidR="002A6E1E" w:rsidRPr="00FD474B" w:rsidRDefault="002A6E1E">
      <w:pPr>
        <w:spacing w:after="0" w:line="240" w:lineRule="auto"/>
        <w:jc w:val="both"/>
        <w:rPr>
          <w:rFonts w:ascii="Arial Narrow" w:eastAsia="Arial Narrow" w:hAnsi="Arial Narrow" w:cs="Arial Narrow"/>
          <w:color w:val="000000"/>
        </w:rPr>
      </w:pPr>
    </w:p>
    <w:p w14:paraId="21A9D426" w14:textId="77777777" w:rsidR="002A6E1E" w:rsidRPr="00FD474B" w:rsidRDefault="002A6E1E">
      <w:pPr>
        <w:spacing w:after="0" w:line="240" w:lineRule="auto"/>
        <w:jc w:val="both"/>
        <w:rPr>
          <w:rFonts w:ascii="Arial Narrow" w:eastAsia="Arial Narrow" w:hAnsi="Arial Narrow" w:cs="Arial Narrow"/>
          <w:color w:val="000000"/>
        </w:rPr>
      </w:pPr>
    </w:p>
    <w:p w14:paraId="0B3C756C" w14:textId="77777777" w:rsidR="002A6E1E" w:rsidRPr="00FD474B" w:rsidRDefault="002A6E1E">
      <w:pPr>
        <w:spacing w:after="0" w:line="240" w:lineRule="auto"/>
        <w:jc w:val="both"/>
        <w:rPr>
          <w:rFonts w:ascii="Arial Narrow" w:eastAsia="Arial Narrow" w:hAnsi="Arial Narrow" w:cs="Arial Narrow"/>
          <w:color w:val="000000"/>
        </w:rPr>
      </w:pPr>
    </w:p>
    <w:p w14:paraId="29716BE1" w14:textId="77777777" w:rsidR="002A6E1E" w:rsidRPr="00FD474B" w:rsidRDefault="002A6E1E">
      <w:pPr>
        <w:spacing w:after="0" w:line="240" w:lineRule="auto"/>
        <w:jc w:val="both"/>
        <w:rPr>
          <w:rFonts w:ascii="Arial Narrow" w:eastAsia="Arial Narrow" w:hAnsi="Arial Narrow" w:cs="Arial Narrow"/>
          <w:color w:val="000000"/>
        </w:rPr>
      </w:pPr>
    </w:p>
    <w:p w14:paraId="7F4460B0" w14:textId="77777777" w:rsidR="002A6E1E" w:rsidRPr="00FD474B" w:rsidRDefault="002A6E1E">
      <w:pPr>
        <w:spacing w:after="0" w:line="240" w:lineRule="auto"/>
        <w:jc w:val="both"/>
        <w:rPr>
          <w:rFonts w:ascii="Arial Narrow" w:eastAsia="Arial Narrow" w:hAnsi="Arial Narrow" w:cs="Arial Narrow"/>
          <w:color w:val="000000"/>
        </w:rPr>
      </w:pPr>
    </w:p>
    <w:p w14:paraId="7D3E4ADA" w14:textId="77777777" w:rsidR="002A6E1E" w:rsidRPr="00FD474B" w:rsidRDefault="002A6E1E">
      <w:pPr>
        <w:spacing w:after="0" w:line="240" w:lineRule="auto"/>
        <w:jc w:val="both"/>
        <w:rPr>
          <w:rFonts w:ascii="Arial Narrow" w:eastAsia="Arial Narrow" w:hAnsi="Arial Narrow" w:cs="Arial Narrow"/>
          <w:color w:val="000000"/>
        </w:rPr>
      </w:pPr>
    </w:p>
    <w:p w14:paraId="59CA8468" w14:textId="77777777" w:rsidR="002A6E1E" w:rsidRPr="00FD474B" w:rsidRDefault="002A6E1E">
      <w:pPr>
        <w:spacing w:after="0" w:line="240" w:lineRule="auto"/>
        <w:jc w:val="both"/>
        <w:rPr>
          <w:rFonts w:ascii="Arial Narrow" w:eastAsia="Arial Narrow" w:hAnsi="Arial Narrow" w:cs="Arial Narrow"/>
          <w:color w:val="000000"/>
        </w:rPr>
      </w:pPr>
    </w:p>
    <w:p w14:paraId="49466352" w14:textId="77777777" w:rsidR="002A6E1E" w:rsidRPr="00FD474B" w:rsidRDefault="002A6E1E">
      <w:pPr>
        <w:spacing w:after="0" w:line="240" w:lineRule="auto"/>
        <w:jc w:val="both"/>
        <w:rPr>
          <w:rFonts w:ascii="Arial Narrow" w:eastAsia="Arial Narrow" w:hAnsi="Arial Narrow" w:cs="Arial Narrow"/>
          <w:color w:val="000000"/>
        </w:rPr>
      </w:pPr>
    </w:p>
    <w:p w14:paraId="2C5D1CF4" w14:textId="77777777" w:rsidR="002A6E1E" w:rsidRDefault="002A6E1E">
      <w:pPr>
        <w:spacing w:after="0" w:line="240" w:lineRule="auto"/>
        <w:jc w:val="both"/>
        <w:rPr>
          <w:rFonts w:ascii="Arial Narrow" w:eastAsia="Arial Narrow" w:hAnsi="Arial Narrow" w:cs="Arial Narrow"/>
          <w:color w:val="000000"/>
        </w:rPr>
      </w:pPr>
    </w:p>
    <w:p w14:paraId="0B2C8028" w14:textId="77777777" w:rsidR="005D00F5" w:rsidRDefault="005D00F5">
      <w:pPr>
        <w:spacing w:after="0" w:line="240" w:lineRule="auto"/>
        <w:jc w:val="both"/>
        <w:rPr>
          <w:rFonts w:ascii="Arial Narrow" w:eastAsia="Arial Narrow" w:hAnsi="Arial Narrow" w:cs="Arial Narrow"/>
          <w:color w:val="000000"/>
        </w:rPr>
      </w:pPr>
    </w:p>
    <w:p w14:paraId="453D24E5" w14:textId="77777777" w:rsidR="005D00F5" w:rsidRPr="00FD474B" w:rsidRDefault="005D00F5">
      <w:pPr>
        <w:spacing w:after="0" w:line="240" w:lineRule="auto"/>
        <w:jc w:val="both"/>
        <w:rPr>
          <w:rFonts w:ascii="Arial Narrow" w:eastAsia="Arial Narrow" w:hAnsi="Arial Narrow" w:cs="Arial Narrow"/>
          <w:color w:val="000000"/>
        </w:rPr>
      </w:pPr>
    </w:p>
    <w:p w14:paraId="0EDC8B98" w14:textId="77777777" w:rsidR="00C8678C" w:rsidRPr="00FD474B" w:rsidRDefault="00C8678C">
      <w:pPr>
        <w:spacing w:after="0" w:line="240" w:lineRule="auto"/>
        <w:jc w:val="both"/>
        <w:rPr>
          <w:rFonts w:ascii="Arial Narrow" w:eastAsia="Arial Narrow" w:hAnsi="Arial Narrow" w:cs="Arial Narrow"/>
          <w:color w:val="000000"/>
        </w:rPr>
      </w:pPr>
    </w:p>
    <w:p w14:paraId="5827E794" w14:textId="77777777" w:rsidR="002A6E1E" w:rsidRPr="00FD474B" w:rsidRDefault="002A6E1E">
      <w:pPr>
        <w:spacing w:after="0" w:line="240" w:lineRule="auto"/>
        <w:jc w:val="both"/>
        <w:rPr>
          <w:rFonts w:ascii="Arial Narrow" w:eastAsia="Arial Narrow" w:hAnsi="Arial Narrow" w:cs="Arial Narrow"/>
          <w:color w:val="000000"/>
        </w:rPr>
      </w:pPr>
    </w:p>
    <w:p w14:paraId="0DEBF229"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11" w:name="_heading=h.vovj1cfd0zpz" w:colFirst="0" w:colLast="0"/>
      <w:bookmarkEnd w:id="11"/>
      <w:r w:rsidRPr="00FD474B">
        <w:rPr>
          <w:rFonts w:ascii="Arial Narrow" w:eastAsia="Arial Narrow" w:hAnsi="Arial Narrow" w:cs="Arial Narrow"/>
          <w:color w:val="000000"/>
          <w:sz w:val="22"/>
          <w:szCs w:val="22"/>
        </w:rPr>
        <w:t>ANEXO NO. 5</w:t>
      </w:r>
    </w:p>
    <w:p w14:paraId="2FB5B6C2" w14:textId="77777777" w:rsidR="002A6E1E" w:rsidRPr="00FD474B" w:rsidRDefault="0080023B">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UNIONES TEMPORALES O CONSORCIOS</w:t>
      </w:r>
    </w:p>
    <w:p w14:paraId="6930FC3A" w14:textId="77777777" w:rsidR="002A6E1E" w:rsidRPr="00FD474B" w:rsidRDefault="002A6E1E">
      <w:pPr>
        <w:spacing w:after="0" w:line="240" w:lineRule="auto"/>
        <w:jc w:val="both"/>
        <w:rPr>
          <w:rFonts w:ascii="Arial Narrow" w:eastAsia="Arial Narrow" w:hAnsi="Arial Narrow" w:cs="Arial Narrow"/>
          <w:color w:val="000000"/>
        </w:rPr>
      </w:pPr>
    </w:p>
    <w:p w14:paraId="17492F6A"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w:t>
      </w:r>
      <w:r w:rsidRPr="00FD474B">
        <w:rPr>
          <w:rFonts w:ascii="Arial Narrow" w:eastAsia="Arial Narrow" w:hAnsi="Arial Narrow" w:cs="Arial Narrow"/>
          <w:color w:val="000000"/>
        </w:rPr>
        <w:lastRenderedPageBreak/>
        <w:t xml:space="preserve">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6DACB006" w14:textId="340D2EF5"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PRIMERA.- OBJETO Y ALCANCE</w:t>
      </w:r>
      <w:r w:rsidRPr="00FD474B">
        <w:rPr>
          <w:rFonts w:ascii="Arial Narrow" w:eastAsia="Arial Narrow" w:hAnsi="Arial Narrow" w:cs="Arial Narrow"/>
          <w:color w:val="000000"/>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983511">
        <w:rPr>
          <w:rFonts w:ascii="Arial Narrow" w:eastAsia="Arial Narrow" w:hAnsi="Arial Narrow" w:cs="Arial Narrow"/>
          <w:b/>
          <w:color w:val="000000"/>
        </w:rPr>
        <w:t>MÍNIMA CUANTÍA FGN-RNO-MC-00</w:t>
      </w:r>
      <w:r w:rsidR="00EB1483">
        <w:rPr>
          <w:rFonts w:ascii="Arial Narrow" w:eastAsia="Arial Narrow" w:hAnsi="Arial Narrow" w:cs="Arial Narrow"/>
          <w:b/>
          <w:color w:val="000000"/>
        </w:rPr>
        <w:t>30</w:t>
      </w:r>
      <w:r w:rsidR="00012471">
        <w:rPr>
          <w:rFonts w:ascii="Arial Narrow" w:eastAsia="Arial Narrow" w:hAnsi="Arial Narrow" w:cs="Arial Narrow"/>
          <w:b/>
          <w:color w:val="000000"/>
        </w:rPr>
        <w:t>-2026</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w:t>
      </w:r>
      <w:r w:rsidRPr="00FD474B">
        <w:rPr>
          <w:rFonts w:ascii="Arial Narrow" w:eastAsia="Arial Narrow" w:hAnsi="Arial Narrow" w:cs="Arial Narrow"/>
        </w:rPr>
        <w:t>encargará</w:t>
      </w:r>
      <w:r w:rsidRPr="00FD474B">
        <w:rPr>
          <w:rFonts w:ascii="Arial Narrow" w:eastAsia="Arial Narrow" w:hAnsi="Arial Narrow" w:cs="Arial Narrow"/>
          <w:color w:val="000000"/>
        </w:rPr>
        <w:t xml:space="preserve"> de elaborar la Propuesta Técnica, suministrarán el mutuo apoyo técnico, logístico y administrativo que se requiera para dicha presentación. </w:t>
      </w:r>
    </w:p>
    <w:p w14:paraId="14E9D111"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SEGUNDA. NOMBRE Y </w:t>
      </w:r>
      <w:proofErr w:type="gramStart"/>
      <w:r w:rsidRPr="00FD474B">
        <w:rPr>
          <w:rFonts w:ascii="Arial Narrow" w:eastAsia="Arial Narrow" w:hAnsi="Arial Narrow" w:cs="Arial Narrow"/>
          <w:b/>
          <w:color w:val="000000"/>
        </w:rPr>
        <w:t>DOMICILIO</w:t>
      </w:r>
      <w:r w:rsidRPr="00FD474B">
        <w:rPr>
          <w:rFonts w:ascii="Arial Narrow" w:eastAsia="Arial Narrow" w:hAnsi="Arial Narrow" w:cs="Arial Narrow"/>
          <w:color w:val="000000"/>
        </w:rPr>
        <w:t>.-</w:t>
      </w:r>
      <w:proofErr w:type="gramEnd"/>
      <w:r w:rsidRPr="00FD474B">
        <w:rPr>
          <w:rFonts w:ascii="Arial Narrow" w:eastAsia="Arial Narrow" w:hAnsi="Arial Narrow" w:cs="Arial Narrow"/>
          <w:color w:val="000000"/>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69062874"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TERCERA: TÉRMINOS Y EXTENSIÓN DE LA PARTICIPACIÓN DE ACUERDO CON LA LEY</w:t>
      </w:r>
      <w:r w:rsidRPr="00FD474B">
        <w:rPr>
          <w:rFonts w:ascii="Arial Narrow" w:eastAsia="Arial Narrow" w:hAnsi="Arial Narrow" w:cs="Arial Narrow"/>
          <w:color w:val="000000"/>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a"/>
        <w:tblW w:w="8818" w:type="dxa"/>
        <w:tblInd w:w="0" w:type="dxa"/>
        <w:tblLayout w:type="fixed"/>
        <w:tblLook w:val="0400" w:firstRow="0" w:lastRow="0" w:firstColumn="0" w:lastColumn="0" w:noHBand="0" w:noVBand="1"/>
      </w:tblPr>
      <w:tblGrid>
        <w:gridCol w:w="3600"/>
        <w:gridCol w:w="1102"/>
        <w:gridCol w:w="4116"/>
      </w:tblGrid>
      <w:tr w:rsidR="002A6E1E" w:rsidRPr="00FD474B" w14:paraId="7786D75F" w14:textId="77777777">
        <w:trPr>
          <w:trHeight w:val="538"/>
        </w:trPr>
        <w:tc>
          <w:tcPr>
            <w:tcW w:w="36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C4ADB95"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INTEGRANTES</w:t>
            </w:r>
          </w:p>
        </w:tc>
        <w:tc>
          <w:tcPr>
            <w:tcW w:w="110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ED6BD1E"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w:t>
            </w:r>
          </w:p>
        </w:tc>
        <w:tc>
          <w:tcPr>
            <w:tcW w:w="411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F220782"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LABOR A </w:t>
            </w:r>
            <w:r w:rsidRPr="00FD474B">
              <w:rPr>
                <w:rFonts w:ascii="Arial Narrow" w:eastAsia="Arial Narrow" w:hAnsi="Arial Narrow" w:cs="Arial Narrow"/>
                <w:b/>
                <w:color w:val="000000"/>
              </w:rPr>
              <w:br/>
              <w:t xml:space="preserve">DESARROLLAR EN LA </w:t>
            </w:r>
            <w:r w:rsidRPr="00FD474B">
              <w:rPr>
                <w:rFonts w:ascii="Arial Narrow" w:eastAsia="Arial Narrow" w:hAnsi="Arial Narrow" w:cs="Arial Narrow"/>
                <w:b/>
                <w:color w:val="000000"/>
              </w:rPr>
              <w:br/>
              <w:t xml:space="preserve">EJECUCIÓN DEL </w:t>
            </w:r>
            <w:r w:rsidRPr="00FD474B">
              <w:rPr>
                <w:rFonts w:ascii="Arial Narrow" w:eastAsia="Arial Narrow" w:hAnsi="Arial Narrow" w:cs="Arial Narrow"/>
                <w:b/>
                <w:color w:val="000000"/>
              </w:rPr>
              <w:br/>
              <w:t>CONTRATO</w:t>
            </w:r>
          </w:p>
        </w:tc>
      </w:tr>
      <w:tr w:rsidR="002A6E1E" w:rsidRPr="00FD474B" w14:paraId="77E3508D" w14:textId="77777777">
        <w:tc>
          <w:tcPr>
            <w:tcW w:w="36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B014CDA" w14:textId="77777777" w:rsidR="002A6E1E" w:rsidRPr="00FD474B" w:rsidRDefault="002A6E1E">
            <w:pPr>
              <w:spacing w:after="0" w:line="240" w:lineRule="auto"/>
              <w:jc w:val="both"/>
              <w:rPr>
                <w:rFonts w:ascii="Arial Narrow" w:eastAsia="Arial Narrow" w:hAnsi="Arial Narrow" w:cs="Arial Narrow"/>
                <w:color w:val="000000"/>
              </w:rPr>
            </w:pPr>
          </w:p>
        </w:tc>
        <w:tc>
          <w:tcPr>
            <w:tcW w:w="1102" w:type="dxa"/>
            <w:tcBorders>
              <w:top w:val="nil"/>
              <w:left w:val="nil"/>
              <w:bottom w:val="single" w:sz="8" w:space="0" w:color="000000"/>
              <w:right w:val="single" w:sz="8" w:space="0" w:color="000000"/>
            </w:tcBorders>
            <w:tcMar>
              <w:top w:w="0" w:type="dxa"/>
              <w:left w:w="108" w:type="dxa"/>
              <w:bottom w:w="0" w:type="dxa"/>
              <w:right w:w="108" w:type="dxa"/>
            </w:tcMar>
          </w:tcPr>
          <w:p w14:paraId="4BEE0C0E" w14:textId="77777777" w:rsidR="002A6E1E" w:rsidRPr="00FD474B" w:rsidRDefault="002A6E1E">
            <w:pPr>
              <w:spacing w:after="0" w:line="240" w:lineRule="auto"/>
              <w:jc w:val="both"/>
              <w:rPr>
                <w:rFonts w:ascii="Arial Narrow" w:eastAsia="Arial Narrow" w:hAnsi="Arial Narrow" w:cs="Arial Narrow"/>
                <w:color w:val="000000"/>
              </w:rPr>
            </w:pPr>
          </w:p>
        </w:tc>
        <w:tc>
          <w:tcPr>
            <w:tcW w:w="4116" w:type="dxa"/>
            <w:tcBorders>
              <w:top w:val="nil"/>
              <w:left w:val="nil"/>
              <w:bottom w:val="single" w:sz="8" w:space="0" w:color="000000"/>
              <w:right w:val="single" w:sz="8" w:space="0" w:color="000000"/>
            </w:tcBorders>
            <w:tcMar>
              <w:top w:w="0" w:type="dxa"/>
              <w:left w:w="108" w:type="dxa"/>
              <w:bottom w:w="0" w:type="dxa"/>
              <w:right w:w="108" w:type="dxa"/>
            </w:tcMar>
          </w:tcPr>
          <w:p w14:paraId="06514C28" w14:textId="77777777" w:rsidR="002A6E1E" w:rsidRPr="00FD474B" w:rsidRDefault="002A6E1E">
            <w:pPr>
              <w:spacing w:after="0" w:line="240" w:lineRule="auto"/>
              <w:jc w:val="both"/>
              <w:rPr>
                <w:rFonts w:ascii="Arial Narrow" w:eastAsia="Arial Narrow" w:hAnsi="Arial Narrow" w:cs="Arial Narrow"/>
                <w:color w:val="000000"/>
              </w:rPr>
            </w:pPr>
          </w:p>
        </w:tc>
      </w:tr>
    </w:tbl>
    <w:p w14:paraId="66963000"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CUARTA: OBLIGACIONES Y SANCIONES</w:t>
      </w:r>
      <w:r w:rsidRPr="00FD474B">
        <w:rPr>
          <w:rFonts w:ascii="Arial Narrow" w:eastAsia="Arial Narrow" w:hAnsi="Arial Narrow" w:cs="Arial Narrow"/>
          <w:color w:val="000000"/>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2ABC56B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QUINTA: DURACIÓN</w:t>
      </w:r>
      <w:r w:rsidRPr="00FD474B">
        <w:rPr>
          <w:rFonts w:ascii="Arial Narrow" w:eastAsia="Arial Narrow" w:hAnsi="Arial Narrow" w:cs="Arial Narrow"/>
          <w:color w:val="000000"/>
        </w:rPr>
        <w:t xml:space="preserve">. - La duración de la UNIÓN TEMPORAL O CONSORCIO (especificar si se trata de unión temporal o consorcio) en caso de salir favorecida con la adjudicación será igual al tiempo comprendido entre el cierre del proceso, la liquidación del contrato y </w:t>
      </w:r>
      <w:r w:rsidRPr="00FD474B">
        <w:rPr>
          <w:rFonts w:ascii="Arial Narrow" w:eastAsia="Arial Narrow" w:hAnsi="Arial Narrow" w:cs="Arial Narrow"/>
        </w:rPr>
        <w:t>un año</w:t>
      </w:r>
      <w:r w:rsidRPr="00FD474B">
        <w:rPr>
          <w:rFonts w:ascii="Arial Narrow" w:eastAsia="Arial Narrow" w:hAnsi="Arial Narrow" w:cs="Arial Narrow"/>
          <w:color w:val="000000"/>
        </w:rPr>
        <w:t xml:space="preserve"> más. En todo caso la </w:t>
      </w:r>
      <w:r w:rsidRPr="00FD474B">
        <w:rPr>
          <w:rFonts w:ascii="Arial Narrow" w:eastAsia="Arial Narrow" w:hAnsi="Arial Narrow" w:cs="Arial Narrow"/>
        </w:rPr>
        <w:t>UNIÓN</w:t>
      </w:r>
      <w:r w:rsidRPr="00FD474B">
        <w:rPr>
          <w:rFonts w:ascii="Arial Narrow" w:eastAsia="Arial Narrow" w:hAnsi="Arial Narrow" w:cs="Arial Narrow"/>
          <w:color w:val="000000"/>
        </w:rPr>
        <w:t xml:space="preserve"> TEMPORAL O CONSORCIO (especificar si se trata de unión temporal o consorcio) durará todo el término necesario para atender las garantías prestadas. </w:t>
      </w:r>
    </w:p>
    <w:p w14:paraId="1657F88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br/>
      </w:r>
      <w:r w:rsidRPr="00FD474B">
        <w:rPr>
          <w:rFonts w:ascii="Arial Narrow" w:eastAsia="Arial Narrow" w:hAnsi="Arial Narrow" w:cs="Arial Narrow"/>
          <w:b/>
          <w:color w:val="000000"/>
        </w:rPr>
        <w:t>SEXTA: CESIÓN</w:t>
      </w:r>
      <w:r w:rsidRPr="00FD474B">
        <w:rPr>
          <w:rFonts w:ascii="Arial Narrow" w:eastAsia="Arial Narrow" w:hAnsi="Arial Narrow" w:cs="Arial Narrow"/>
          <w:color w:val="000000"/>
        </w:rPr>
        <w:t xml:space="preserve">. - Debe tenerse en cuenta que no podrá haber cesión de la participación de los integrantes del consorcio o unión temporal entre ellos. Cuando se trate de cesión a un tercero se requerirá aprobación escrita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En caso de aceptarse la cesión por parte de la Fiscalía el cesionario deberá tener las mismas o mejores calidades que el cedente. </w:t>
      </w:r>
    </w:p>
    <w:p w14:paraId="47E666E0" w14:textId="77777777" w:rsidR="002A6E1E" w:rsidRPr="00FD474B" w:rsidRDefault="002A6E1E">
      <w:pPr>
        <w:spacing w:after="0" w:line="240" w:lineRule="auto"/>
        <w:jc w:val="both"/>
        <w:rPr>
          <w:rFonts w:ascii="Arial Narrow" w:eastAsia="Arial Narrow" w:hAnsi="Arial Narrow" w:cs="Arial Narrow"/>
          <w:b/>
          <w:color w:val="000000"/>
        </w:rPr>
      </w:pPr>
    </w:p>
    <w:p w14:paraId="6D0587A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lastRenderedPageBreak/>
        <w:t xml:space="preserve">SÉPTIMA: REPRESENTANTE LEGAL DE LA UNIÓN TEMPORAL O CONSORCIO </w:t>
      </w:r>
      <w:r w:rsidRPr="00FD474B">
        <w:rPr>
          <w:rFonts w:ascii="Arial Narrow" w:eastAsia="Arial Narrow" w:hAnsi="Arial Narrow" w:cs="Arial Narrow"/>
          <w:color w:val="000000"/>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0832CBB2" w14:textId="77777777" w:rsidR="002A6E1E" w:rsidRPr="00FD474B" w:rsidRDefault="002A6E1E">
      <w:pPr>
        <w:spacing w:after="0" w:line="240" w:lineRule="auto"/>
        <w:jc w:val="both"/>
        <w:rPr>
          <w:rFonts w:ascii="Arial Narrow" w:eastAsia="Arial Narrow" w:hAnsi="Arial Narrow" w:cs="Arial Narrow"/>
          <w:color w:val="000000"/>
        </w:rPr>
      </w:pPr>
    </w:p>
    <w:p w14:paraId="1FBD290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OCTAVA</w:t>
      </w:r>
      <w:r w:rsidRPr="00FD474B">
        <w:rPr>
          <w:rFonts w:ascii="Arial Narrow" w:eastAsia="Arial Narrow" w:hAnsi="Arial Narrow" w:cs="Arial Narrow"/>
          <w:color w:val="000000"/>
        </w:rPr>
        <w:t>: De conformidad con lo establecido en el artículo 11 del Decreto 3050 de 1997, la facturación se realizará de la siguiente manera: ______________________________________________________________________</w:t>
      </w:r>
    </w:p>
    <w:p w14:paraId="36DBE8AE" w14:textId="77777777" w:rsidR="002A6E1E" w:rsidRPr="00FD474B" w:rsidRDefault="002A6E1E">
      <w:pPr>
        <w:spacing w:after="0" w:line="240" w:lineRule="auto"/>
        <w:jc w:val="both"/>
        <w:rPr>
          <w:rFonts w:ascii="Arial Narrow" w:eastAsia="Arial Narrow" w:hAnsi="Arial Narrow" w:cs="Arial Narrow"/>
          <w:color w:val="000000"/>
        </w:rPr>
      </w:pPr>
    </w:p>
    <w:p w14:paraId="2D7A2DB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w:t>
      </w:r>
      <w:r w:rsidRPr="00FD474B">
        <w:rPr>
          <w:rFonts w:ascii="Arial Narrow" w:eastAsia="Arial Narrow" w:hAnsi="Arial Narrow" w:cs="Arial Narrow"/>
          <w:color w:val="000000"/>
        </w:rPr>
        <w:t xml:space="preserve">: Recuerde que en caso de ser adjudicatario la cuenta bancaria no podrá ser a nombre del consorcio o unión temporal de conformidad con lo señalado por la Superintendencia Financiera en concepto denominado “CONSORCIO, </w:t>
      </w:r>
      <w:r w:rsidRPr="00FD474B">
        <w:rPr>
          <w:rFonts w:ascii="Arial Narrow" w:eastAsia="Arial Narrow" w:hAnsi="Arial Narrow" w:cs="Arial Narrow"/>
        </w:rPr>
        <w:t>UNIÓN</w:t>
      </w:r>
      <w:r w:rsidRPr="00FD474B">
        <w:rPr>
          <w:rFonts w:ascii="Arial Narrow" w:eastAsia="Arial Narrow" w:hAnsi="Arial Narrow" w:cs="Arial Narrow"/>
          <w:color w:val="000000"/>
        </w:rPr>
        <w:t xml:space="preserve"> TEMPORAL, TITULARIDAD PRODUCTOS FINANCIEROS No. 2015011812-002 del 25 de marzo de 2015”, el cual en su síntesis señala: “</w:t>
      </w:r>
      <w:r w:rsidRPr="00FD474B">
        <w:rPr>
          <w:rFonts w:ascii="Arial Narrow" w:eastAsia="Arial Narrow" w:hAnsi="Arial Narrow" w:cs="Arial Narrow"/>
          <w:b/>
          <w:color w:val="000000"/>
        </w:rPr>
        <w:t>Síntesis</w:t>
      </w:r>
      <w:r w:rsidRPr="00FD474B">
        <w:rPr>
          <w:rFonts w:ascii="Arial Narrow" w:eastAsia="Arial Narrow" w:hAnsi="Arial Narrow" w:cs="Arial Narrow"/>
          <w:color w:val="000000"/>
        </w:rPr>
        <w:t xml:space="preserve">: Los consorcios y las uniones temporales en tanto no comportan una personalidad jurídica distintas a sus integrantes </w:t>
      </w:r>
      <w:r w:rsidRPr="00FD474B">
        <w:rPr>
          <w:rFonts w:ascii="Arial Narrow" w:eastAsia="Arial Narrow" w:hAnsi="Arial Narrow" w:cs="Arial Narrow"/>
          <w:b/>
          <w:color w:val="000000"/>
        </w:rPr>
        <w:t>no podrán ser titulares de cuentas bancarias y otros productos bancarios</w:t>
      </w:r>
      <w:r w:rsidRPr="00FD474B">
        <w:rPr>
          <w:rFonts w:ascii="Arial Narrow" w:eastAsia="Arial Narrow" w:hAnsi="Arial Narrow" w:cs="Arial Narrow"/>
          <w:color w:val="000000"/>
        </w:rPr>
        <w:t xml:space="preserve">,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w:t>
      </w:r>
      <w:r w:rsidRPr="00FD474B">
        <w:rPr>
          <w:rFonts w:ascii="Arial Narrow" w:eastAsia="Arial Narrow" w:hAnsi="Arial Narrow" w:cs="Arial Narrow"/>
        </w:rPr>
        <w:t>quiénes</w:t>
      </w:r>
      <w:r w:rsidRPr="00FD474B">
        <w:rPr>
          <w:rFonts w:ascii="Arial Narrow" w:eastAsia="Arial Narrow" w:hAnsi="Arial Narrow" w:cs="Arial Narrow"/>
          <w:color w:val="000000"/>
        </w:rPr>
        <w:t xml:space="preserve"> están facultados para recibir y cobrar el respectivo título valor.”  (negrilla fuera de texto original).</w:t>
      </w:r>
    </w:p>
    <w:p w14:paraId="43385212"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Para constancia y aprobación, el presente documento se firma en la ciudad de ____ a los ____ días del mes de ____________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(INDICAR EL AÑO),</w:t>
      </w:r>
      <w:r w:rsidRPr="00FD474B">
        <w:rPr>
          <w:rFonts w:ascii="Arial Narrow" w:eastAsia="Arial Narrow" w:hAnsi="Arial Narrow" w:cs="Arial Narrow"/>
          <w:color w:val="000000"/>
        </w:rPr>
        <w:t xml:space="preserve"> por quienes intervinieron,</w:t>
      </w:r>
    </w:p>
    <w:p w14:paraId="62B143C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w:t>
      </w:r>
      <w:r w:rsidRPr="00FD474B">
        <w:rPr>
          <w:rFonts w:ascii="Arial Narrow" w:eastAsia="Arial Narrow" w:hAnsi="Arial Narrow" w:cs="Arial Narrow"/>
          <w:color w:val="000000"/>
        </w:rPr>
        <w:br/>
        <w:t xml:space="preserve">CC </w:t>
      </w:r>
      <w:r w:rsidRPr="00FD474B">
        <w:rPr>
          <w:rFonts w:ascii="Arial Narrow" w:eastAsia="Arial Narrow" w:hAnsi="Arial Narrow" w:cs="Arial Narrow"/>
          <w:color w:val="000000"/>
        </w:rPr>
        <w:br/>
        <w:t>Representante Legal</w:t>
      </w:r>
    </w:p>
    <w:p w14:paraId="4582B8F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NIT: </w:t>
      </w:r>
      <w:r w:rsidRPr="00FD474B">
        <w:rPr>
          <w:rFonts w:ascii="Arial Narrow" w:eastAsia="Arial Narrow" w:hAnsi="Arial Narrow" w:cs="Arial Narrow"/>
          <w:color w:val="000000"/>
        </w:rPr>
        <w:br/>
        <w:t>Dirección:</w:t>
      </w:r>
    </w:p>
    <w:p w14:paraId="42FF672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Teléfono: </w:t>
      </w:r>
    </w:p>
    <w:p w14:paraId="5B25013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NOTA: EN CASO DE DESIGNAR COMO REPRESENTANTE DE LA UNIÓN TEMPORAL O CONSORCIO A UN TERCERO SE DEBERÁ ADJUNTAR EL RESPECTIVO PODER CON PRESENTACIÓN PERSONAL, SEGÚN LO ESTABLECIDO EN LA CIRCULAR ÚNICA EXTERNA.</w:t>
      </w:r>
    </w:p>
    <w:p w14:paraId="35AC3761" w14:textId="77777777" w:rsidR="002A6E1E" w:rsidRDefault="002A6E1E">
      <w:pPr>
        <w:spacing w:after="0" w:line="240" w:lineRule="auto"/>
        <w:jc w:val="both"/>
        <w:rPr>
          <w:rFonts w:ascii="Arial Narrow" w:eastAsia="Arial Narrow" w:hAnsi="Arial Narrow" w:cs="Arial Narrow"/>
          <w:color w:val="000000"/>
        </w:rPr>
      </w:pPr>
    </w:p>
    <w:p w14:paraId="2AD55802" w14:textId="77777777" w:rsidR="005D00F5" w:rsidRDefault="005D00F5">
      <w:pPr>
        <w:spacing w:after="0" w:line="240" w:lineRule="auto"/>
        <w:jc w:val="both"/>
        <w:rPr>
          <w:rFonts w:ascii="Arial Narrow" w:eastAsia="Arial Narrow" w:hAnsi="Arial Narrow" w:cs="Arial Narrow"/>
          <w:color w:val="000000"/>
        </w:rPr>
      </w:pPr>
    </w:p>
    <w:p w14:paraId="559E2169" w14:textId="77777777" w:rsidR="005D00F5" w:rsidRDefault="005D00F5">
      <w:pPr>
        <w:spacing w:after="0" w:line="240" w:lineRule="auto"/>
        <w:jc w:val="both"/>
        <w:rPr>
          <w:rFonts w:ascii="Arial Narrow" w:eastAsia="Arial Narrow" w:hAnsi="Arial Narrow" w:cs="Arial Narrow"/>
          <w:color w:val="000000"/>
        </w:rPr>
      </w:pPr>
    </w:p>
    <w:p w14:paraId="2E74AD6F" w14:textId="77777777" w:rsidR="005D00F5" w:rsidRDefault="005D00F5">
      <w:pPr>
        <w:spacing w:after="0" w:line="240" w:lineRule="auto"/>
        <w:jc w:val="both"/>
        <w:rPr>
          <w:rFonts w:ascii="Arial Narrow" w:eastAsia="Arial Narrow" w:hAnsi="Arial Narrow" w:cs="Arial Narrow"/>
          <w:color w:val="000000"/>
        </w:rPr>
      </w:pPr>
    </w:p>
    <w:p w14:paraId="420BC795" w14:textId="77777777" w:rsidR="00EB1483" w:rsidRDefault="00EB1483">
      <w:pPr>
        <w:spacing w:after="0" w:line="240" w:lineRule="auto"/>
        <w:jc w:val="both"/>
        <w:rPr>
          <w:rFonts w:ascii="Arial Narrow" w:eastAsia="Arial Narrow" w:hAnsi="Arial Narrow" w:cs="Arial Narrow"/>
          <w:color w:val="000000"/>
        </w:rPr>
      </w:pPr>
    </w:p>
    <w:p w14:paraId="34DA5EE3" w14:textId="77777777" w:rsidR="00EB1483" w:rsidRDefault="00EB1483">
      <w:pPr>
        <w:spacing w:after="0" w:line="240" w:lineRule="auto"/>
        <w:jc w:val="both"/>
        <w:rPr>
          <w:rFonts w:ascii="Arial Narrow" w:eastAsia="Arial Narrow" w:hAnsi="Arial Narrow" w:cs="Arial Narrow"/>
          <w:color w:val="000000"/>
        </w:rPr>
      </w:pPr>
    </w:p>
    <w:p w14:paraId="4A3A6701" w14:textId="77777777" w:rsidR="00EB1483" w:rsidRPr="00FD474B" w:rsidRDefault="00EB1483">
      <w:pPr>
        <w:spacing w:after="0" w:line="240" w:lineRule="auto"/>
        <w:jc w:val="both"/>
        <w:rPr>
          <w:rFonts w:ascii="Arial Narrow" w:eastAsia="Arial Narrow" w:hAnsi="Arial Narrow" w:cs="Arial Narrow"/>
          <w:color w:val="000000"/>
        </w:rPr>
      </w:pPr>
    </w:p>
    <w:p w14:paraId="4D2E5191" w14:textId="77777777" w:rsidR="002A6E1E" w:rsidRPr="00FD474B" w:rsidRDefault="0080023B">
      <w:pPr>
        <w:pStyle w:val="Ttulo3"/>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ANEXO NO. 6</w:t>
      </w:r>
    </w:p>
    <w:p w14:paraId="04FC0424" w14:textId="77777777" w:rsidR="002A6E1E" w:rsidRPr="00FD474B" w:rsidRDefault="002A6E1E">
      <w:pPr>
        <w:spacing w:after="0" w:line="240" w:lineRule="auto"/>
        <w:jc w:val="both"/>
        <w:rPr>
          <w:rFonts w:ascii="Arial Narrow" w:eastAsia="Arial Narrow" w:hAnsi="Arial Narrow" w:cs="Arial Narrow"/>
          <w:color w:val="000000"/>
        </w:rPr>
      </w:pPr>
    </w:p>
    <w:p w14:paraId="53379219"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FORMATO CERTIFICACIÓN DE PAGOS DE SEGURIDAD SOCIAL Y APORTES PARAFISCALES – </w:t>
      </w:r>
    </w:p>
    <w:p w14:paraId="15ECABB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ARTÍCULO 50 LEY 789 DE 2002 (Persona Jurídica)</w:t>
      </w:r>
    </w:p>
    <w:p w14:paraId="33835A47"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512B1961" w14:textId="77777777" w:rsidR="002A6E1E" w:rsidRPr="00FD474B" w:rsidRDefault="002A6E1E">
      <w:pPr>
        <w:spacing w:after="0" w:line="240" w:lineRule="auto"/>
        <w:jc w:val="both"/>
        <w:rPr>
          <w:rFonts w:ascii="Arial Narrow" w:eastAsia="Arial Narrow" w:hAnsi="Arial Narrow" w:cs="Arial Narrow"/>
          <w:b/>
          <w:color w:val="000000"/>
        </w:rPr>
      </w:pPr>
    </w:p>
    <w:p w14:paraId="7D7971EE" w14:textId="77777777" w:rsidR="002A6E1E" w:rsidRPr="00FD474B" w:rsidRDefault="002A6E1E">
      <w:pPr>
        <w:spacing w:after="0" w:line="240" w:lineRule="auto"/>
        <w:jc w:val="both"/>
        <w:rPr>
          <w:rFonts w:ascii="Arial Narrow" w:eastAsia="Arial Narrow" w:hAnsi="Arial Narrow" w:cs="Arial Narrow"/>
          <w:b/>
          <w:color w:val="000000"/>
        </w:rPr>
      </w:pPr>
    </w:p>
    <w:p w14:paraId="3714B38B"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(Use la opción que corresponda, según certifique el Representante Legal o el Revisor Fiscal)</w:t>
      </w:r>
    </w:p>
    <w:p w14:paraId="3038AD8B"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0966835E"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Yo, __________________, identificado con _____________, en mi condición de Representante Legal de </w:t>
      </w:r>
      <w:r w:rsidRPr="00FD474B">
        <w:rPr>
          <w:rFonts w:ascii="Arial Narrow" w:eastAsia="Arial Narrow" w:hAnsi="Arial Narrow" w:cs="Arial Narrow"/>
          <w:color w:val="000000"/>
          <w:u w:val="single"/>
        </w:rPr>
        <w:t>(Razón social de la compañía)</w:t>
      </w:r>
      <w:r w:rsidRPr="00FD474B">
        <w:rPr>
          <w:rFonts w:ascii="Arial Narrow" w:eastAsia="Arial Narrow" w:hAnsi="Arial Narrow" w:cs="Arial Narrow"/>
          <w:color w:val="000000"/>
        </w:rPr>
        <w:t xml:space="preserve"> identificada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  debidamente inscrito en la Cámara de Comercio de </w:t>
      </w:r>
      <w:r w:rsidRPr="00FD474B">
        <w:rPr>
          <w:rFonts w:ascii="Arial Narrow" w:eastAsia="Arial Narrow" w:hAnsi="Arial Narrow" w:cs="Arial Narrow"/>
          <w:color w:val="000000"/>
        </w:rPr>
        <w:lastRenderedPageBreak/>
        <w:t>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FD474B">
        <w:rPr>
          <w:rFonts w:ascii="Arial Narrow" w:eastAsia="Arial Narrow" w:hAnsi="Arial Narrow" w:cs="Arial Narrow"/>
          <w:b/>
          <w:color w:val="000000"/>
        </w:rPr>
        <w:t>ICBF</w:t>
      </w:r>
      <w:r w:rsidRPr="00FD474B">
        <w:rPr>
          <w:rFonts w:ascii="Arial Narrow" w:eastAsia="Arial Narrow" w:hAnsi="Arial Narrow" w:cs="Arial Narrow"/>
          <w:color w:val="000000"/>
        </w:rPr>
        <w:t>) y Servicio Nacional de Aprendizaje (SENA).</w:t>
      </w:r>
    </w:p>
    <w:p w14:paraId="3CCA66C5"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3BD56131"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Lo anterior en cumplimiento de lo dispuesto en el Artículo 50 de la Ley 789 de 2002.</w:t>
      </w:r>
    </w:p>
    <w:p w14:paraId="03FE758A"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53EFCF5A"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Yo, __________________, identificado con _____________, y con Tarjeta Profesional No. _________ de la Junta Central de Contadores de Colombia, en mi condición de Revisor Fiscal de </w:t>
      </w:r>
      <w:r w:rsidRPr="00FD474B">
        <w:rPr>
          <w:rFonts w:ascii="Arial Narrow" w:eastAsia="Arial Narrow" w:hAnsi="Arial Narrow" w:cs="Arial Narrow"/>
          <w:color w:val="000000"/>
          <w:u w:val="single"/>
        </w:rPr>
        <w:t>(Razón social de la compañía)</w:t>
      </w:r>
      <w:r w:rsidRPr="00FD474B">
        <w:rPr>
          <w:rFonts w:ascii="Arial Narrow" w:eastAsia="Arial Narrow" w:hAnsi="Arial Narrow" w:cs="Arial Narrow"/>
          <w:color w:val="000000"/>
        </w:rPr>
        <w:t xml:space="preserve"> identificado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FD474B">
        <w:rPr>
          <w:rFonts w:ascii="Arial Narrow" w:eastAsia="Arial Narrow" w:hAnsi="Arial Narrow" w:cs="Arial Narrow"/>
          <w:b/>
          <w:color w:val="000000"/>
        </w:rPr>
        <w:t>ICBF</w:t>
      </w:r>
      <w:r w:rsidRPr="00FD474B">
        <w:rPr>
          <w:rFonts w:ascii="Arial Narrow" w:eastAsia="Arial Narrow" w:hAnsi="Arial Narrow" w:cs="Arial Narrow"/>
          <w:color w:val="000000"/>
        </w:rPr>
        <w:t>) y Servicio Nacional de Aprendizaje (SENA)</w:t>
      </w:r>
    </w:p>
    <w:p w14:paraId="31F28D95"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12E5775"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Estos pagos, corresponden a los montos contabilizados y pagados por la compañía durante dichos 6 meses.  Lo anterior, en cumplimiento de lo dispuesto en el Artículo 50 de la Ley 789 de 2002.</w:t>
      </w:r>
    </w:p>
    <w:p w14:paraId="29DE048A"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b/>
          <w:color w:val="000000"/>
        </w:rPr>
      </w:pPr>
    </w:p>
    <w:tbl>
      <w:tblPr>
        <w:tblStyle w:val="ab"/>
        <w:tblW w:w="8822" w:type="dxa"/>
        <w:jc w:val="center"/>
        <w:tblInd w:w="0" w:type="dxa"/>
        <w:tblLayout w:type="fixed"/>
        <w:tblLook w:val="0000" w:firstRow="0" w:lastRow="0" w:firstColumn="0" w:lastColumn="0" w:noHBand="0" w:noVBand="0"/>
      </w:tblPr>
      <w:tblGrid>
        <w:gridCol w:w="8822"/>
      </w:tblGrid>
      <w:tr w:rsidR="002A6E1E" w:rsidRPr="00FD474B" w14:paraId="303A2479" w14:textId="77777777">
        <w:trPr>
          <w:trHeight w:val="747"/>
          <w:jc w:val="center"/>
        </w:trPr>
        <w:tc>
          <w:tcPr>
            <w:tcW w:w="8822" w:type="dxa"/>
            <w:tcBorders>
              <w:top w:val="single" w:sz="6" w:space="0" w:color="000000"/>
              <w:left w:val="single" w:sz="6" w:space="0" w:color="000000"/>
              <w:bottom w:val="single" w:sz="6" w:space="0" w:color="000000"/>
              <w:right w:val="single" w:sz="6" w:space="0" w:color="000000"/>
            </w:tcBorders>
          </w:tcPr>
          <w:p w14:paraId="4560DE3A"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CASO DE PRESENTAR ACUERDO DE PAGO CON ALGUNA DE LAS ENTIDADES ANTERIORMENTE MENCIONADAS, SE DEBERÁ PRECISAR EL VALOR Y EL PLAZO PREVISTO PARA EL ACUERDO DE PAGO, CON INDICACION DEL CUMPLIMIENTO DE ESTA </w:t>
            </w:r>
            <w:r w:rsidRPr="00FD474B">
              <w:rPr>
                <w:rFonts w:ascii="Arial Narrow" w:eastAsia="Arial Narrow" w:hAnsi="Arial Narrow" w:cs="Arial Narrow"/>
              </w:rPr>
              <w:t>OBLIGACIÓN</w:t>
            </w:r>
            <w:r w:rsidRPr="00FD474B">
              <w:rPr>
                <w:rFonts w:ascii="Arial Narrow" w:eastAsia="Arial Narrow" w:hAnsi="Arial Narrow" w:cs="Arial Narrow"/>
                <w:color w:val="000000"/>
              </w:rPr>
              <w:t>.</w:t>
            </w:r>
          </w:p>
        </w:tc>
      </w:tr>
    </w:tbl>
    <w:p w14:paraId="419601C9"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32CF4EF7"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Dada en ______, a </w:t>
      </w:r>
      <w:proofErr w:type="gramStart"/>
      <w:r w:rsidRPr="00FD474B">
        <w:rPr>
          <w:rFonts w:ascii="Arial Narrow" w:eastAsia="Arial Narrow" w:hAnsi="Arial Narrow" w:cs="Arial Narrow"/>
          <w:color w:val="000000"/>
        </w:rPr>
        <w:t>los  (</w:t>
      </w:r>
      <w:proofErr w:type="gramEnd"/>
      <w:r w:rsidRPr="00FD474B">
        <w:rPr>
          <w:rFonts w:ascii="Arial Narrow" w:eastAsia="Arial Narrow" w:hAnsi="Arial Narrow" w:cs="Arial Narrow"/>
          <w:color w:val="000000"/>
        </w:rPr>
        <w:t xml:space="preserve">      </w:t>
      </w:r>
      <w:proofErr w:type="gramStart"/>
      <w:r w:rsidRPr="00FD474B">
        <w:rPr>
          <w:rFonts w:ascii="Arial Narrow" w:eastAsia="Arial Narrow" w:hAnsi="Arial Narrow" w:cs="Arial Narrow"/>
          <w:color w:val="000000"/>
        </w:rPr>
        <w:t xml:space="preserve">  )</w:t>
      </w:r>
      <w:proofErr w:type="gramEnd"/>
      <w:r w:rsidRPr="00FD474B">
        <w:rPr>
          <w:rFonts w:ascii="Arial Narrow" w:eastAsia="Arial Narrow" w:hAnsi="Arial Narrow" w:cs="Arial Narrow"/>
          <w:color w:val="000000"/>
        </w:rPr>
        <w:t xml:space="preserve">__________ del mes de 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w:t>
      </w:r>
    </w:p>
    <w:p w14:paraId="5615367E"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06D854AC"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3434F63E"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6ED7855B"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5D23F648"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FIRMA-----------------------------------------------------------</w:t>
      </w:r>
    </w:p>
    <w:p w14:paraId="47AC1CAB"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 QUIEN </w:t>
      </w:r>
      <w:r w:rsidRPr="00FD474B">
        <w:rPr>
          <w:rFonts w:ascii="Arial Narrow" w:eastAsia="Arial Narrow" w:hAnsi="Arial Narrow" w:cs="Arial Narrow"/>
        </w:rPr>
        <w:t>CERTIFICA ____________</w:t>
      </w:r>
    </w:p>
    <w:p w14:paraId="30D4B745" w14:textId="77777777" w:rsidR="002A6E1E" w:rsidRPr="00FD474B" w:rsidRDefault="002A6E1E">
      <w:pPr>
        <w:spacing w:after="0" w:line="240" w:lineRule="auto"/>
        <w:jc w:val="both"/>
        <w:rPr>
          <w:rFonts w:ascii="Arial Narrow" w:eastAsia="Arial Narrow" w:hAnsi="Arial Narrow" w:cs="Arial Narrow"/>
          <w:b/>
          <w:color w:val="000000"/>
        </w:rPr>
      </w:pPr>
    </w:p>
    <w:p w14:paraId="6B87A22A" w14:textId="77777777" w:rsidR="002A6E1E" w:rsidRPr="00FD474B" w:rsidRDefault="002A6E1E">
      <w:pPr>
        <w:spacing w:line="240" w:lineRule="auto"/>
        <w:rPr>
          <w:rFonts w:ascii="Arial Narrow" w:eastAsia="Arial Narrow" w:hAnsi="Arial Narrow" w:cs="Arial Narrow"/>
          <w:color w:val="000000"/>
        </w:rPr>
      </w:pPr>
    </w:p>
    <w:p w14:paraId="4D6505C4" w14:textId="77777777" w:rsidR="002A6E1E" w:rsidRPr="00FD474B" w:rsidRDefault="002A6E1E">
      <w:pPr>
        <w:spacing w:line="240" w:lineRule="auto"/>
        <w:rPr>
          <w:rFonts w:ascii="Arial Narrow" w:eastAsia="Arial Narrow" w:hAnsi="Arial Narrow" w:cs="Arial Narrow"/>
          <w:color w:val="000000"/>
        </w:rPr>
      </w:pPr>
    </w:p>
    <w:p w14:paraId="379B083F" w14:textId="77777777" w:rsidR="002A6E1E" w:rsidRPr="00FD474B" w:rsidRDefault="002A6E1E">
      <w:pPr>
        <w:spacing w:line="240" w:lineRule="auto"/>
        <w:rPr>
          <w:rFonts w:ascii="Arial Narrow" w:eastAsia="Arial Narrow" w:hAnsi="Arial Narrow" w:cs="Arial Narrow"/>
          <w:color w:val="000000"/>
        </w:rPr>
      </w:pPr>
    </w:p>
    <w:p w14:paraId="07F680F4" w14:textId="77777777" w:rsidR="005D00F5" w:rsidRDefault="005D00F5">
      <w:pPr>
        <w:spacing w:line="240" w:lineRule="auto"/>
        <w:rPr>
          <w:rFonts w:ascii="Arial Narrow" w:eastAsia="Arial Narrow" w:hAnsi="Arial Narrow" w:cs="Arial Narrow"/>
          <w:color w:val="000000"/>
        </w:rPr>
      </w:pPr>
    </w:p>
    <w:p w14:paraId="6E988BB4" w14:textId="77777777" w:rsidR="00C8678C" w:rsidRDefault="00C8678C">
      <w:pPr>
        <w:spacing w:line="240" w:lineRule="auto"/>
        <w:rPr>
          <w:rFonts w:ascii="Arial Narrow" w:eastAsia="Arial Narrow" w:hAnsi="Arial Narrow" w:cs="Arial Narrow"/>
          <w:color w:val="000000"/>
        </w:rPr>
      </w:pPr>
    </w:p>
    <w:p w14:paraId="0F00A80B" w14:textId="77777777" w:rsidR="00C8678C" w:rsidRDefault="00C8678C">
      <w:pPr>
        <w:spacing w:line="240" w:lineRule="auto"/>
        <w:rPr>
          <w:rFonts w:ascii="Arial Narrow" w:eastAsia="Arial Narrow" w:hAnsi="Arial Narrow" w:cs="Arial Narrow"/>
          <w:color w:val="000000"/>
        </w:rPr>
      </w:pPr>
    </w:p>
    <w:p w14:paraId="6197C140" w14:textId="77777777" w:rsidR="00AB2926" w:rsidRDefault="00AB2926">
      <w:pPr>
        <w:spacing w:line="240" w:lineRule="auto"/>
        <w:rPr>
          <w:rFonts w:ascii="Arial Narrow" w:eastAsia="Arial Narrow" w:hAnsi="Arial Narrow" w:cs="Arial Narrow"/>
          <w:color w:val="000000"/>
        </w:rPr>
      </w:pPr>
    </w:p>
    <w:p w14:paraId="16BDBDD3" w14:textId="77777777" w:rsidR="005D00F5" w:rsidRPr="00FD474B" w:rsidRDefault="005D00F5">
      <w:pPr>
        <w:spacing w:line="240" w:lineRule="auto"/>
        <w:rPr>
          <w:rFonts w:ascii="Arial Narrow" w:eastAsia="Arial Narrow" w:hAnsi="Arial Narrow" w:cs="Arial Narrow"/>
          <w:color w:val="000000"/>
        </w:rPr>
      </w:pPr>
    </w:p>
    <w:p w14:paraId="08280F7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7</w:t>
      </w:r>
    </w:p>
    <w:p w14:paraId="03E4EF9E" w14:textId="77777777" w:rsidR="002A6E1E" w:rsidRPr="00FD474B" w:rsidRDefault="002A6E1E">
      <w:pPr>
        <w:spacing w:line="240" w:lineRule="auto"/>
        <w:jc w:val="center"/>
        <w:rPr>
          <w:rFonts w:ascii="Arial Narrow" w:eastAsia="Arial Narrow" w:hAnsi="Arial Narrow" w:cs="Arial Narrow"/>
          <w:b/>
          <w:color w:val="000000"/>
        </w:rPr>
      </w:pPr>
    </w:p>
    <w:p w14:paraId="00C92F28"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FORMATO CERTIFICACIÓN DE PAGOS DE SEGURIDAD SOCIAL Y APORTES PARAFISCALES </w:t>
      </w:r>
    </w:p>
    <w:p w14:paraId="4122D232"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(Persona Natural sin personal a cargo)</w:t>
      </w:r>
    </w:p>
    <w:p w14:paraId="6FE698A3"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7C7A8DA9" w14:textId="77777777" w:rsidR="002A6E1E" w:rsidRPr="00FD474B" w:rsidRDefault="002A6E1E">
      <w:pPr>
        <w:spacing w:after="0" w:line="240" w:lineRule="auto"/>
        <w:jc w:val="both"/>
        <w:rPr>
          <w:rFonts w:ascii="Arial Narrow" w:eastAsia="Arial Narrow" w:hAnsi="Arial Narrow" w:cs="Arial Narrow"/>
          <w:b/>
          <w:color w:val="000000"/>
        </w:rPr>
      </w:pPr>
    </w:p>
    <w:p w14:paraId="049994B1" w14:textId="77777777" w:rsidR="002A6E1E" w:rsidRPr="00FD474B" w:rsidRDefault="002A6E1E">
      <w:pPr>
        <w:spacing w:after="0" w:line="240" w:lineRule="auto"/>
        <w:jc w:val="both"/>
        <w:rPr>
          <w:rFonts w:ascii="Arial Narrow" w:eastAsia="Arial Narrow" w:hAnsi="Arial Narrow" w:cs="Arial Narrow"/>
          <w:b/>
          <w:color w:val="000000"/>
        </w:rPr>
      </w:pPr>
    </w:p>
    <w:p w14:paraId="12EA0D5D" w14:textId="77777777" w:rsidR="002A6E1E" w:rsidRPr="00FD474B" w:rsidRDefault="002A6E1E">
      <w:pPr>
        <w:spacing w:after="0" w:line="240" w:lineRule="auto"/>
        <w:jc w:val="both"/>
        <w:rPr>
          <w:rFonts w:ascii="Arial Narrow" w:eastAsia="Arial Narrow" w:hAnsi="Arial Narrow" w:cs="Arial Narrow"/>
          <w:b/>
          <w:color w:val="000000"/>
        </w:rPr>
      </w:pPr>
    </w:p>
    <w:p w14:paraId="380F7211" w14:textId="77777777" w:rsidR="002A6E1E" w:rsidRPr="00FD474B" w:rsidRDefault="002A6E1E">
      <w:pPr>
        <w:spacing w:after="0" w:line="240" w:lineRule="auto"/>
        <w:jc w:val="both"/>
        <w:rPr>
          <w:rFonts w:ascii="Arial Narrow" w:eastAsia="Arial Narrow" w:hAnsi="Arial Narrow" w:cs="Arial Narrow"/>
          <w:b/>
          <w:color w:val="000000"/>
        </w:rPr>
      </w:pPr>
    </w:p>
    <w:p w14:paraId="4397C261"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Yo, __________________, identificado con _____________, certifico que no tengo personal a cargo y por ende no estoy obligado a efectuar el pago de aportes parafiscales y seguridad social.</w:t>
      </w:r>
    </w:p>
    <w:p w14:paraId="3008D2AA" w14:textId="77777777" w:rsidR="002A6E1E" w:rsidRPr="00FD474B" w:rsidRDefault="002A6E1E">
      <w:pPr>
        <w:spacing w:line="240" w:lineRule="auto"/>
        <w:jc w:val="both"/>
        <w:rPr>
          <w:rFonts w:ascii="Arial Narrow" w:eastAsia="Arial Narrow" w:hAnsi="Arial Narrow" w:cs="Arial Narrow"/>
          <w:color w:val="000000"/>
        </w:rPr>
      </w:pPr>
    </w:p>
    <w:p w14:paraId="5D868BEA" w14:textId="77777777" w:rsidR="002A6E1E" w:rsidRPr="00FD474B" w:rsidRDefault="002A6E1E">
      <w:pPr>
        <w:spacing w:line="240" w:lineRule="auto"/>
        <w:jc w:val="both"/>
        <w:rPr>
          <w:rFonts w:ascii="Arial Narrow" w:eastAsia="Arial Narrow" w:hAnsi="Arial Narrow" w:cs="Arial Narrow"/>
          <w:color w:val="000000"/>
        </w:rPr>
      </w:pPr>
    </w:p>
    <w:p w14:paraId="0DB266C7"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Dada en ______, a </w:t>
      </w:r>
      <w:proofErr w:type="gramStart"/>
      <w:r w:rsidRPr="00FD474B">
        <w:rPr>
          <w:rFonts w:ascii="Arial Narrow" w:eastAsia="Arial Narrow" w:hAnsi="Arial Narrow" w:cs="Arial Narrow"/>
          <w:color w:val="000000"/>
        </w:rPr>
        <w:t>los  (</w:t>
      </w:r>
      <w:proofErr w:type="gramEnd"/>
      <w:r w:rsidRPr="00FD474B">
        <w:rPr>
          <w:rFonts w:ascii="Arial Narrow" w:eastAsia="Arial Narrow" w:hAnsi="Arial Narrow" w:cs="Arial Narrow"/>
          <w:color w:val="000000"/>
        </w:rPr>
        <w:t xml:space="preserve">      </w:t>
      </w:r>
      <w:proofErr w:type="gramStart"/>
      <w:r w:rsidRPr="00FD474B">
        <w:rPr>
          <w:rFonts w:ascii="Arial Narrow" w:eastAsia="Arial Narrow" w:hAnsi="Arial Narrow" w:cs="Arial Narrow"/>
          <w:color w:val="000000"/>
        </w:rPr>
        <w:t xml:space="preserve">  )</w:t>
      </w:r>
      <w:proofErr w:type="gramEnd"/>
      <w:r w:rsidRPr="00FD474B">
        <w:rPr>
          <w:rFonts w:ascii="Arial Narrow" w:eastAsia="Arial Narrow" w:hAnsi="Arial Narrow" w:cs="Arial Narrow"/>
          <w:color w:val="000000"/>
        </w:rPr>
        <w:t xml:space="preserve">__________ del mes de 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w:t>
      </w:r>
    </w:p>
    <w:p w14:paraId="101DA0CF" w14:textId="77777777" w:rsidR="002A6E1E" w:rsidRPr="00FD474B" w:rsidRDefault="002A6E1E">
      <w:pPr>
        <w:spacing w:line="240" w:lineRule="auto"/>
        <w:jc w:val="both"/>
        <w:rPr>
          <w:rFonts w:ascii="Arial Narrow" w:eastAsia="Arial Narrow" w:hAnsi="Arial Narrow" w:cs="Arial Narrow"/>
          <w:color w:val="000000"/>
        </w:rPr>
      </w:pPr>
    </w:p>
    <w:p w14:paraId="5BAEE7BC" w14:textId="77777777" w:rsidR="002A6E1E" w:rsidRPr="00FD474B" w:rsidRDefault="002A6E1E">
      <w:pPr>
        <w:spacing w:line="240" w:lineRule="auto"/>
        <w:jc w:val="both"/>
        <w:rPr>
          <w:rFonts w:ascii="Arial Narrow" w:eastAsia="Arial Narrow" w:hAnsi="Arial Narrow" w:cs="Arial Narrow"/>
          <w:color w:val="000000"/>
        </w:rPr>
      </w:pPr>
    </w:p>
    <w:p w14:paraId="5FFCFC86"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w:t>
      </w:r>
    </w:p>
    <w:p w14:paraId="077089BC"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 QUIEN </w:t>
      </w:r>
      <w:r w:rsidRPr="00FD474B">
        <w:rPr>
          <w:rFonts w:ascii="Arial Narrow" w:eastAsia="Arial Narrow" w:hAnsi="Arial Narrow" w:cs="Arial Narrow"/>
        </w:rPr>
        <w:t>CERTIFICA ____________</w:t>
      </w:r>
    </w:p>
    <w:p w14:paraId="036097BD" w14:textId="77777777" w:rsidR="002A6E1E" w:rsidRPr="00FD474B" w:rsidRDefault="002A6E1E">
      <w:pPr>
        <w:spacing w:line="240" w:lineRule="auto"/>
        <w:rPr>
          <w:rFonts w:ascii="Arial Narrow" w:eastAsia="Arial Narrow" w:hAnsi="Arial Narrow" w:cs="Arial Narrow"/>
          <w:color w:val="000000"/>
        </w:rPr>
      </w:pPr>
    </w:p>
    <w:p w14:paraId="2BA9E81B" w14:textId="77777777" w:rsidR="002A6E1E" w:rsidRPr="00FD474B" w:rsidRDefault="002A6E1E">
      <w:pPr>
        <w:spacing w:line="240" w:lineRule="auto"/>
        <w:rPr>
          <w:rFonts w:ascii="Arial Narrow" w:eastAsia="Arial Narrow" w:hAnsi="Arial Narrow" w:cs="Arial Narrow"/>
          <w:color w:val="000000"/>
        </w:rPr>
      </w:pPr>
    </w:p>
    <w:p w14:paraId="303A215C" w14:textId="77777777" w:rsidR="002A6E1E" w:rsidRPr="00FD474B" w:rsidRDefault="002A6E1E">
      <w:pPr>
        <w:spacing w:line="240" w:lineRule="auto"/>
        <w:rPr>
          <w:rFonts w:ascii="Arial Narrow" w:eastAsia="Arial Narrow" w:hAnsi="Arial Narrow" w:cs="Arial Narrow"/>
          <w:color w:val="000000"/>
        </w:rPr>
      </w:pPr>
    </w:p>
    <w:p w14:paraId="411EA030" w14:textId="77777777" w:rsidR="002A6E1E" w:rsidRPr="00FD474B" w:rsidRDefault="002A6E1E">
      <w:pPr>
        <w:spacing w:line="240" w:lineRule="auto"/>
        <w:rPr>
          <w:rFonts w:ascii="Arial Narrow" w:eastAsia="Arial Narrow" w:hAnsi="Arial Narrow" w:cs="Arial Narrow"/>
          <w:color w:val="000000"/>
        </w:rPr>
      </w:pPr>
    </w:p>
    <w:p w14:paraId="4EF41C24" w14:textId="77777777" w:rsidR="002A6E1E" w:rsidRPr="00FD474B" w:rsidRDefault="002A6E1E">
      <w:pPr>
        <w:spacing w:line="240" w:lineRule="auto"/>
        <w:rPr>
          <w:rFonts w:ascii="Arial Narrow" w:eastAsia="Arial Narrow" w:hAnsi="Arial Narrow" w:cs="Arial Narrow"/>
          <w:color w:val="000000"/>
        </w:rPr>
      </w:pPr>
    </w:p>
    <w:p w14:paraId="05E86E98" w14:textId="77777777" w:rsidR="002A6E1E" w:rsidRPr="00FD474B" w:rsidRDefault="002A6E1E">
      <w:pPr>
        <w:spacing w:line="240" w:lineRule="auto"/>
        <w:rPr>
          <w:rFonts w:ascii="Arial Narrow" w:eastAsia="Arial Narrow" w:hAnsi="Arial Narrow" w:cs="Arial Narrow"/>
          <w:color w:val="000000"/>
        </w:rPr>
      </w:pPr>
    </w:p>
    <w:p w14:paraId="40E764B5" w14:textId="77777777" w:rsidR="002A6E1E" w:rsidRPr="00FD474B" w:rsidRDefault="002A6E1E">
      <w:pPr>
        <w:spacing w:line="240" w:lineRule="auto"/>
        <w:rPr>
          <w:rFonts w:ascii="Arial Narrow" w:eastAsia="Arial Narrow" w:hAnsi="Arial Narrow" w:cs="Arial Narrow"/>
          <w:color w:val="000000"/>
        </w:rPr>
      </w:pPr>
    </w:p>
    <w:p w14:paraId="080F4308" w14:textId="77777777" w:rsidR="002A6E1E" w:rsidRPr="00FD474B" w:rsidRDefault="002A6E1E">
      <w:pPr>
        <w:spacing w:line="240" w:lineRule="auto"/>
        <w:rPr>
          <w:rFonts w:ascii="Arial Narrow" w:eastAsia="Arial Narrow" w:hAnsi="Arial Narrow" w:cs="Arial Narrow"/>
          <w:color w:val="000000"/>
        </w:rPr>
      </w:pPr>
    </w:p>
    <w:p w14:paraId="4C8B4420" w14:textId="77777777" w:rsidR="002A6E1E" w:rsidRPr="00FD474B" w:rsidRDefault="002A6E1E">
      <w:pPr>
        <w:spacing w:line="240" w:lineRule="auto"/>
        <w:rPr>
          <w:rFonts w:ascii="Arial Narrow" w:eastAsia="Arial Narrow" w:hAnsi="Arial Narrow" w:cs="Arial Narrow"/>
          <w:color w:val="000000"/>
        </w:rPr>
      </w:pPr>
    </w:p>
    <w:p w14:paraId="15C15EA3" w14:textId="77777777" w:rsidR="002A6E1E" w:rsidRPr="00FD474B" w:rsidRDefault="002A6E1E">
      <w:pPr>
        <w:spacing w:line="240" w:lineRule="auto"/>
        <w:rPr>
          <w:rFonts w:ascii="Arial Narrow" w:eastAsia="Arial Narrow" w:hAnsi="Arial Narrow" w:cs="Arial Narrow"/>
          <w:color w:val="000000"/>
        </w:rPr>
      </w:pPr>
    </w:p>
    <w:p w14:paraId="365852FB" w14:textId="77777777" w:rsidR="002A6E1E" w:rsidRPr="00FD474B" w:rsidRDefault="002A6E1E">
      <w:pPr>
        <w:spacing w:line="240" w:lineRule="auto"/>
        <w:rPr>
          <w:rFonts w:ascii="Arial Narrow" w:eastAsia="Arial Narrow" w:hAnsi="Arial Narrow" w:cs="Arial Narrow"/>
          <w:color w:val="000000"/>
        </w:rPr>
      </w:pPr>
    </w:p>
    <w:p w14:paraId="757430C3" w14:textId="77777777" w:rsidR="00096820" w:rsidRPr="00FD474B" w:rsidRDefault="00096820">
      <w:pPr>
        <w:spacing w:line="240" w:lineRule="auto"/>
        <w:rPr>
          <w:rFonts w:ascii="Arial Narrow" w:eastAsia="Arial Narrow" w:hAnsi="Arial Narrow" w:cs="Arial Narrow"/>
          <w:color w:val="000000"/>
        </w:rPr>
      </w:pPr>
    </w:p>
    <w:p w14:paraId="057F90EB" w14:textId="77777777" w:rsidR="00AA1CC3" w:rsidRDefault="00AA1CC3">
      <w:pPr>
        <w:spacing w:line="240" w:lineRule="auto"/>
        <w:rPr>
          <w:rFonts w:ascii="Arial Narrow" w:eastAsia="Arial Narrow" w:hAnsi="Arial Narrow" w:cs="Arial Narrow"/>
          <w:color w:val="000000"/>
        </w:rPr>
      </w:pPr>
    </w:p>
    <w:p w14:paraId="20824B29" w14:textId="77777777" w:rsidR="00AB2926" w:rsidRDefault="00AB2926">
      <w:pPr>
        <w:spacing w:line="240" w:lineRule="auto"/>
        <w:rPr>
          <w:rFonts w:ascii="Arial Narrow" w:eastAsia="Arial Narrow" w:hAnsi="Arial Narrow" w:cs="Arial Narrow"/>
          <w:color w:val="000000"/>
        </w:rPr>
      </w:pPr>
    </w:p>
    <w:p w14:paraId="08841497" w14:textId="77777777" w:rsidR="00AA1CC3" w:rsidRPr="00FD474B" w:rsidRDefault="00AA1CC3">
      <w:pPr>
        <w:spacing w:line="240" w:lineRule="auto"/>
        <w:rPr>
          <w:rFonts w:ascii="Arial Narrow" w:eastAsia="Arial Narrow" w:hAnsi="Arial Narrow" w:cs="Arial Narrow"/>
          <w:color w:val="000000"/>
        </w:rPr>
      </w:pPr>
    </w:p>
    <w:p w14:paraId="4E16A96A"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8</w:t>
      </w:r>
    </w:p>
    <w:p w14:paraId="566E2910" w14:textId="77777777" w:rsidR="002A6E1E" w:rsidRPr="00FD474B" w:rsidRDefault="002A6E1E">
      <w:pPr>
        <w:spacing w:after="0" w:line="240" w:lineRule="auto"/>
        <w:jc w:val="center"/>
        <w:rPr>
          <w:rFonts w:ascii="Arial Narrow" w:eastAsia="Arial Narrow" w:hAnsi="Arial Narrow" w:cs="Arial Narrow"/>
          <w:b/>
          <w:color w:val="000000"/>
        </w:rPr>
      </w:pPr>
    </w:p>
    <w:p w14:paraId="5B2A37AF"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CERTIFICADO DE PARTICIPACIÓN INDEPENDIENTE DEL PROPONENTE</w:t>
      </w:r>
    </w:p>
    <w:p w14:paraId="7DA70B7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0C70AF3A" w14:textId="77777777" w:rsidR="002A6E1E" w:rsidRPr="00FD474B" w:rsidRDefault="002A6E1E">
      <w:pPr>
        <w:spacing w:after="0" w:line="240" w:lineRule="auto"/>
        <w:jc w:val="both"/>
        <w:rPr>
          <w:rFonts w:ascii="Arial Narrow" w:eastAsia="Arial Narrow" w:hAnsi="Arial Narrow" w:cs="Arial Narrow"/>
          <w:b/>
          <w:color w:val="000000"/>
        </w:rPr>
      </w:pPr>
    </w:p>
    <w:p w14:paraId="59FEFE70" w14:textId="77777777" w:rsidR="002A6E1E" w:rsidRPr="00FD474B" w:rsidRDefault="0080023B">
      <w:pPr>
        <w:spacing w:line="240" w:lineRule="auto"/>
        <w:jc w:val="both"/>
        <w:rPr>
          <w:rFonts w:ascii="Arial Narrow" w:eastAsia="Arial Narrow" w:hAnsi="Arial Narrow" w:cs="Arial Narrow"/>
          <w:b/>
          <w:i/>
          <w:color w:val="000000"/>
        </w:rPr>
      </w:pPr>
      <w:r w:rsidRPr="00FD474B">
        <w:rPr>
          <w:rFonts w:ascii="Arial Narrow" w:eastAsia="Arial Narrow" w:hAnsi="Arial Narrow" w:cs="Arial Narrow"/>
          <w:color w:val="000000"/>
        </w:rPr>
        <w:t xml:space="preserve">___________________, identificado con cédula de ciudadanía No ___________ en calidad de representante legal de _______________ identificada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_____________ en mi calidad de proponente dentro del proceso de selección cuyo objeto es: </w:t>
      </w:r>
    </w:p>
    <w:p w14:paraId="2673FBA3" w14:textId="77777777"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suscribo de manera unilateral el presente certificado de participación independiente de la propuesta y declaro bajo la gravedad del juramento:</w:t>
      </w:r>
    </w:p>
    <w:p w14:paraId="4A8953BD" w14:textId="77777777" w:rsidR="002A6E1E" w:rsidRPr="00FD474B" w:rsidRDefault="002A6E1E">
      <w:pPr>
        <w:spacing w:after="0" w:line="240" w:lineRule="auto"/>
        <w:jc w:val="both"/>
        <w:rPr>
          <w:rFonts w:ascii="Arial Narrow" w:eastAsia="Arial Narrow" w:hAnsi="Arial Narrow" w:cs="Arial Narrow"/>
          <w:color w:val="000000"/>
        </w:rPr>
      </w:pPr>
    </w:p>
    <w:p w14:paraId="115E43F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Ni la entidad que represento, ni la propuesta que se presenta en el proceso de la referencia se encuentran incursas en prácticas de colusión o restrictivas de la competencia con otras empresas o con el mercado.</w:t>
      </w:r>
    </w:p>
    <w:p w14:paraId="686321F1" w14:textId="77777777" w:rsidR="002A6E1E" w:rsidRPr="00FD474B" w:rsidRDefault="002A6E1E">
      <w:pPr>
        <w:spacing w:after="0" w:line="240" w:lineRule="auto"/>
        <w:jc w:val="both"/>
        <w:rPr>
          <w:rFonts w:ascii="Arial Narrow" w:eastAsia="Arial Narrow" w:hAnsi="Arial Narrow" w:cs="Arial Narrow"/>
          <w:color w:val="000000"/>
        </w:rPr>
      </w:pPr>
    </w:p>
    <w:p w14:paraId="3E19FD0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D474B">
        <w:rPr>
          <w:rFonts w:ascii="Arial Narrow" w:eastAsia="Arial Narrow" w:hAnsi="Arial Narrow" w:cs="Arial Narrow"/>
          <w:color w:val="000000"/>
        </w:rPr>
        <w:t>ii</w:t>
      </w:r>
      <w:proofErr w:type="spellEnd"/>
      <w:r w:rsidRPr="00FD474B">
        <w:rPr>
          <w:rFonts w:ascii="Arial Narrow" w:eastAsia="Arial Narrow" w:hAnsi="Arial Narrow" w:cs="Arial Narrow"/>
          <w:color w:val="000000"/>
        </w:rPr>
        <w:t>) la intención de presentar una oferta, o (</w:t>
      </w:r>
      <w:proofErr w:type="spellStart"/>
      <w:r w:rsidRPr="00FD474B">
        <w:rPr>
          <w:rFonts w:ascii="Arial Narrow" w:eastAsia="Arial Narrow" w:hAnsi="Arial Narrow" w:cs="Arial Narrow"/>
          <w:color w:val="000000"/>
        </w:rPr>
        <w:t>iii</w:t>
      </w:r>
      <w:proofErr w:type="spellEnd"/>
      <w:r w:rsidRPr="00FD474B">
        <w:rPr>
          <w:rFonts w:ascii="Arial Narrow" w:eastAsia="Arial Narrow" w:hAnsi="Arial Narrow" w:cs="Arial Narrow"/>
          <w:color w:val="000000"/>
        </w:rPr>
        <w:t>) los métodos o factores utilizados para calcular los precios ofrecidos.</w:t>
      </w:r>
    </w:p>
    <w:p w14:paraId="060C0322" w14:textId="77777777" w:rsidR="002A6E1E" w:rsidRPr="00FD474B" w:rsidRDefault="002A6E1E">
      <w:pPr>
        <w:spacing w:after="0" w:line="240" w:lineRule="auto"/>
        <w:jc w:val="both"/>
        <w:rPr>
          <w:rFonts w:ascii="Arial Narrow" w:eastAsia="Arial Narrow" w:hAnsi="Arial Narrow" w:cs="Arial Narrow"/>
          <w:color w:val="000000"/>
        </w:rPr>
      </w:pPr>
    </w:p>
    <w:p w14:paraId="15E0D4D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 hemos tenido comunicación con otro competidor sobre aspectos del proceso de contratación adelantado por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w:t>
      </w:r>
    </w:p>
    <w:p w14:paraId="6D5128DE" w14:textId="77777777" w:rsidR="002A6E1E" w:rsidRPr="00FD474B" w:rsidRDefault="002A6E1E">
      <w:pPr>
        <w:spacing w:after="0" w:line="240" w:lineRule="auto"/>
        <w:jc w:val="both"/>
        <w:rPr>
          <w:rFonts w:ascii="Arial Narrow" w:eastAsia="Arial Narrow" w:hAnsi="Arial Narrow" w:cs="Arial Narrow"/>
          <w:color w:val="000000"/>
        </w:rPr>
      </w:pPr>
    </w:p>
    <w:p w14:paraId="5D99CFC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hemos revelado los términos de nuestra oferta ni nuestro interés en participar en el proceso a algún competidor.</w:t>
      </w:r>
    </w:p>
    <w:p w14:paraId="70C4B3F8" w14:textId="77777777" w:rsidR="002A6E1E" w:rsidRPr="00FD474B" w:rsidRDefault="002A6E1E">
      <w:pPr>
        <w:spacing w:after="0" w:line="240" w:lineRule="auto"/>
        <w:jc w:val="both"/>
        <w:rPr>
          <w:rFonts w:ascii="Arial Narrow" w:eastAsia="Arial Narrow" w:hAnsi="Arial Narrow" w:cs="Arial Narrow"/>
          <w:color w:val="000000"/>
        </w:rPr>
      </w:pPr>
    </w:p>
    <w:p w14:paraId="4539378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 hemos invitado a otra empresa para hacer una oferta, o dejar de hacer una oferta, con el fin de restringir la competencia dentro del proceso de contratación adelantado por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w:t>
      </w:r>
    </w:p>
    <w:p w14:paraId="3F1397B3" w14:textId="77777777" w:rsidR="002A6E1E" w:rsidRPr="00FD474B" w:rsidRDefault="002A6E1E">
      <w:pPr>
        <w:spacing w:after="0" w:line="240" w:lineRule="auto"/>
        <w:jc w:val="both"/>
        <w:rPr>
          <w:rFonts w:ascii="Arial Narrow" w:eastAsia="Arial Narrow" w:hAnsi="Arial Narrow" w:cs="Arial Narrow"/>
          <w:color w:val="000000"/>
        </w:rPr>
      </w:pPr>
    </w:p>
    <w:p w14:paraId="6DAF723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en el evento de conocer que en relación con el proceso de selección adelantado por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en el mercado se presentan prácticas restrictivas de la competencia, me comprometo a poner en conocimiento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y la Superintendencia de Industria y Comercio y demás autoridades competentes dichos hechos.</w:t>
      </w:r>
    </w:p>
    <w:p w14:paraId="7EBD66B1" w14:textId="77777777" w:rsidR="002A6E1E" w:rsidRPr="00FD474B" w:rsidRDefault="002A6E1E">
      <w:pPr>
        <w:spacing w:after="0" w:line="240" w:lineRule="auto"/>
        <w:jc w:val="both"/>
        <w:rPr>
          <w:rFonts w:ascii="Arial Narrow" w:eastAsia="Arial Narrow" w:hAnsi="Arial Narrow" w:cs="Arial Narrow"/>
          <w:color w:val="000000"/>
        </w:rPr>
      </w:pPr>
    </w:p>
    <w:p w14:paraId="431995D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4796A848" w14:textId="77777777" w:rsidR="002A6E1E" w:rsidRPr="00FD474B" w:rsidRDefault="002A6E1E">
      <w:pPr>
        <w:spacing w:after="0" w:line="240" w:lineRule="auto"/>
        <w:jc w:val="both"/>
        <w:rPr>
          <w:rFonts w:ascii="Arial Narrow" w:eastAsia="Arial Narrow" w:hAnsi="Arial Narrow" w:cs="Arial Narrow"/>
          <w:color w:val="000000"/>
        </w:rPr>
      </w:pPr>
    </w:p>
    <w:p w14:paraId="79C2B50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3DA8F7A9" w14:textId="77777777" w:rsidR="002A6E1E" w:rsidRPr="00FD474B" w:rsidRDefault="002A6E1E">
      <w:pPr>
        <w:spacing w:after="0" w:line="240" w:lineRule="auto"/>
        <w:jc w:val="both"/>
        <w:rPr>
          <w:rFonts w:ascii="Arial Narrow" w:eastAsia="Arial Narrow" w:hAnsi="Arial Narrow" w:cs="Arial Narrow"/>
          <w:color w:val="000000"/>
        </w:rPr>
      </w:pPr>
    </w:p>
    <w:p w14:paraId="1631E7F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139B97FD" w14:textId="77777777" w:rsidR="002A6E1E" w:rsidRPr="00FD474B" w:rsidRDefault="002A6E1E">
      <w:pPr>
        <w:spacing w:after="0" w:line="240" w:lineRule="auto"/>
        <w:jc w:val="both"/>
        <w:rPr>
          <w:rFonts w:ascii="Arial Narrow" w:eastAsia="Arial Narrow" w:hAnsi="Arial Narrow" w:cs="Arial Narrow"/>
          <w:color w:val="000000"/>
        </w:rPr>
      </w:pPr>
    </w:p>
    <w:p w14:paraId="5322886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6ED863F5" w14:textId="77777777" w:rsidR="002A6E1E" w:rsidRPr="00FD474B" w:rsidRDefault="002A6E1E">
      <w:pPr>
        <w:spacing w:after="0" w:line="240" w:lineRule="auto"/>
        <w:jc w:val="both"/>
        <w:rPr>
          <w:rFonts w:ascii="Arial Narrow" w:eastAsia="Arial Narrow" w:hAnsi="Arial Narrow" w:cs="Arial Narrow"/>
          <w:color w:val="000000"/>
        </w:rPr>
      </w:pPr>
    </w:p>
    <w:p w14:paraId="7E7FAE3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34AF901" w14:textId="77777777" w:rsidR="002A6E1E" w:rsidRPr="00FD474B" w:rsidRDefault="002A6E1E">
      <w:pPr>
        <w:spacing w:after="0" w:line="240" w:lineRule="auto"/>
        <w:jc w:val="both"/>
        <w:rPr>
          <w:rFonts w:ascii="Arial Narrow" w:eastAsia="Arial Narrow" w:hAnsi="Arial Narrow" w:cs="Arial Narrow"/>
          <w:color w:val="000000"/>
        </w:rPr>
      </w:pPr>
    </w:p>
    <w:p w14:paraId="6E3F556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EBD5467" w14:textId="77777777" w:rsidR="002A6E1E" w:rsidRPr="00FD474B" w:rsidRDefault="002A6E1E">
      <w:pPr>
        <w:spacing w:after="0" w:line="240" w:lineRule="auto"/>
        <w:jc w:val="both"/>
        <w:rPr>
          <w:rFonts w:ascii="Arial Narrow" w:eastAsia="Arial Narrow" w:hAnsi="Arial Narrow" w:cs="Arial Narrow"/>
          <w:color w:val="000000"/>
        </w:rPr>
      </w:pPr>
    </w:p>
    <w:p w14:paraId="105BAC2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Finalmente, manifiesto que la propuesta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en el presente proceso de selección no ha sido participe de prácticas restrictivas de la competencia ni de prácticas colusorias, por lo que participa en condiciones de transparencia y competitividad en el mercado de compras públicas.</w:t>
      </w:r>
    </w:p>
    <w:p w14:paraId="27E7A7D0" w14:textId="77777777" w:rsidR="002A6E1E" w:rsidRPr="00FD474B" w:rsidRDefault="002A6E1E">
      <w:pPr>
        <w:spacing w:after="0" w:line="240" w:lineRule="auto"/>
        <w:jc w:val="both"/>
        <w:rPr>
          <w:rFonts w:ascii="Arial Narrow" w:eastAsia="Arial Narrow" w:hAnsi="Arial Narrow" w:cs="Arial Narrow"/>
          <w:color w:val="000000"/>
        </w:rPr>
      </w:pPr>
    </w:p>
    <w:p w14:paraId="7D1D9C0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y </w:t>
      </w:r>
      <w:r w:rsidRPr="00FD474B">
        <w:rPr>
          <w:rFonts w:ascii="Arial Narrow" w:eastAsia="Arial Narrow" w:hAnsi="Arial Narrow" w:cs="Arial Narrow"/>
        </w:rPr>
        <w:t>fecha ____________________________</w:t>
      </w:r>
    </w:p>
    <w:p w14:paraId="73F75443" w14:textId="77777777" w:rsidR="002A6E1E" w:rsidRPr="00FD474B" w:rsidRDefault="002A6E1E">
      <w:pPr>
        <w:spacing w:after="0" w:line="240" w:lineRule="auto"/>
        <w:jc w:val="both"/>
        <w:rPr>
          <w:rFonts w:ascii="Arial Narrow" w:eastAsia="Arial Narrow" w:hAnsi="Arial Narrow" w:cs="Arial Narrow"/>
          <w:color w:val="000000"/>
        </w:rPr>
      </w:pPr>
    </w:p>
    <w:p w14:paraId="726896A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proponente:</w:t>
      </w:r>
    </w:p>
    <w:p w14:paraId="3167AE4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7195A32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14A0BBF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                         fax:</w:t>
      </w:r>
    </w:p>
    <w:p w14:paraId="7558314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Correo electrónico:</w:t>
      </w:r>
    </w:p>
    <w:p w14:paraId="536720E5"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p>
    <w:p w14:paraId="3665E2B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 del representante legal y cédula de ciudadanía:</w:t>
      </w:r>
    </w:p>
    <w:p w14:paraId="7DB71AB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w:t>
      </w:r>
    </w:p>
    <w:p w14:paraId="7488939A" w14:textId="77777777" w:rsidR="002A6E1E" w:rsidRPr="00FD474B" w:rsidRDefault="002A6E1E">
      <w:pPr>
        <w:spacing w:line="240" w:lineRule="auto"/>
        <w:rPr>
          <w:rFonts w:ascii="Arial Narrow" w:eastAsia="Arial Narrow" w:hAnsi="Arial Narrow" w:cs="Arial Narrow"/>
          <w:color w:val="000000"/>
        </w:rPr>
      </w:pPr>
    </w:p>
    <w:p w14:paraId="369372E8" w14:textId="77777777" w:rsidR="002A6E1E" w:rsidRPr="00FD474B" w:rsidRDefault="002A6E1E">
      <w:pPr>
        <w:spacing w:line="240" w:lineRule="auto"/>
        <w:rPr>
          <w:rFonts w:ascii="Arial Narrow" w:eastAsia="Arial Narrow" w:hAnsi="Arial Narrow" w:cs="Arial Narrow"/>
          <w:color w:val="000000"/>
        </w:rPr>
      </w:pPr>
    </w:p>
    <w:p w14:paraId="51AC00C7" w14:textId="77777777" w:rsidR="002A6E1E" w:rsidRPr="00FD474B" w:rsidRDefault="002A6E1E">
      <w:pPr>
        <w:spacing w:line="240" w:lineRule="auto"/>
        <w:rPr>
          <w:rFonts w:ascii="Arial Narrow" w:eastAsia="Arial Narrow" w:hAnsi="Arial Narrow" w:cs="Arial Narrow"/>
          <w:color w:val="000000"/>
        </w:rPr>
      </w:pPr>
    </w:p>
    <w:p w14:paraId="4EA6AB9B" w14:textId="77777777" w:rsidR="002A6E1E" w:rsidRPr="00FD474B" w:rsidRDefault="002A6E1E">
      <w:pPr>
        <w:spacing w:line="240" w:lineRule="auto"/>
        <w:rPr>
          <w:rFonts w:ascii="Arial Narrow" w:eastAsia="Arial Narrow" w:hAnsi="Arial Narrow" w:cs="Arial Narrow"/>
          <w:color w:val="000000"/>
        </w:rPr>
      </w:pPr>
    </w:p>
    <w:p w14:paraId="6B1246ED" w14:textId="77777777" w:rsidR="002A6E1E" w:rsidRPr="00FD474B" w:rsidRDefault="002A6E1E">
      <w:pPr>
        <w:spacing w:line="240" w:lineRule="auto"/>
        <w:rPr>
          <w:rFonts w:ascii="Arial Narrow" w:eastAsia="Arial Narrow" w:hAnsi="Arial Narrow" w:cs="Arial Narrow"/>
          <w:color w:val="000000"/>
        </w:rPr>
      </w:pPr>
    </w:p>
    <w:p w14:paraId="3737E856" w14:textId="77777777" w:rsidR="002A6E1E" w:rsidRPr="00FD474B" w:rsidRDefault="002A6E1E">
      <w:pPr>
        <w:spacing w:line="240" w:lineRule="auto"/>
        <w:rPr>
          <w:rFonts w:ascii="Arial Narrow" w:eastAsia="Arial Narrow" w:hAnsi="Arial Narrow" w:cs="Arial Narrow"/>
          <w:color w:val="000000"/>
        </w:rPr>
      </w:pPr>
    </w:p>
    <w:p w14:paraId="76D8F6FE" w14:textId="77777777" w:rsidR="002A6E1E" w:rsidRPr="00FD474B" w:rsidRDefault="002A6E1E">
      <w:pPr>
        <w:spacing w:line="240" w:lineRule="auto"/>
        <w:rPr>
          <w:rFonts w:ascii="Arial Narrow" w:eastAsia="Arial Narrow" w:hAnsi="Arial Narrow" w:cs="Arial Narrow"/>
          <w:color w:val="000000"/>
        </w:rPr>
      </w:pPr>
    </w:p>
    <w:p w14:paraId="7C88609C" w14:textId="77777777" w:rsidR="002A6E1E" w:rsidRPr="00FD474B" w:rsidRDefault="002A6E1E">
      <w:pPr>
        <w:spacing w:line="240" w:lineRule="auto"/>
        <w:rPr>
          <w:rFonts w:ascii="Arial Narrow" w:eastAsia="Arial Narrow" w:hAnsi="Arial Narrow" w:cs="Arial Narrow"/>
          <w:color w:val="000000"/>
        </w:rPr>
      </w:pPr>
    </w:p>
    <w:p w14:paraId="16EF4812" w14:textId="77777777" w:rsidR="002A6E1E" w:rsidRPr="00FD474B" w:rsidRDefault="002A6E1E">
      <w:pPr>
        <w:spacing w:line="240" w:lineRule="auto"/>
        <w:rPr>
          <w:rFonts w:ascii="Arial Narrow" w:eastAsia="Arial Narrow" w:hAnsi="Arial Narrow" w:cs="Arial Narrow"/>
          <w:color w:val="000000"/>
        </w:rPr>
      </w:pPr>
    </w:p>
    <w:p w14:paraId="74AC96B4" w14:textId="77777777" w:rsidR="002A6E1E" w:rsidRPr="00FD474B" w:rsidRDefault="002A6E1E">
      <w:pPr>
        <w:spacing w:line="240" w:lineRule="auto"/>
        <w:rPr>
          <w:rFonts w:ascii="Arial Narrow" w:eastAsia="Arial Narrow" w:hAnsi="Arial Narrow" w:cs="Arial Narrow"/>
          <w:color w:val="000000"/>
        </w:rPr>
      </w:pPr>
    </w:p>
    <w:p w14:paraId="1C1E7220" w14:textId="77777777" w:rsidR="002A6E1E" w:rsidRPr="00FD474B" w:rsidRDefault="002A6E1E">
      <w:pPr>
        <w:spacing w:line="240" w:lineRule="auto"/>
        <w:rPr>
          <w:rFonts w:ascii="Arial Narrow" w:eastAsia="Arial Narrow" w:hAnsi="Arial Narrow" w:cs="Arial Narrow"/>
          <w:color w:val="000000"/>
        </w:rPr>
      </w:pPr>
    </w:p>
    <w:p w14:paraId="570CFD7B" w14:textId="77777777" w:rsidR="00096820" w:rsidRDefault="00096820">
      <w:pPr>
        <w:spacing w:line="240" w:lineRule="auto"/>
        <w:rPr>
          <w:rFonts w:ascii="Arial Narrow" w:eastAsia="Arial Narrow" w:hAnsi="Arial Narrow" w:cs="Arial Narrow"/>
          <w:color w:val="000000"/>
        </w:rPr>
      </w:pPr>
    </w:p>
    <w:p w14:paraId="286538F1" w14:textId="77777777" w:rsidR="005B6C25" w:rsidRDefault="005B6C25">
      <w:pPr>
        <w:spacing w:line="240" w:lineRule="auto"/>
        <w:rPr>
          <w:rFonts w:ascii="Arial Narrow" w:eastAsia="Arial Narrow" w:hAnsi="Arial Narrow" w:cs="Arial Narrow"/>
          <w:color w:val="000000"/>
        </w:rPr>
      </w:pPr>
    </w:p>
    <w:p w14:paraId="4E46468C" w14:textId="77777777" w:rsidR="005B6C25" w:rsidRDefault="005B6C25">
      <w:pPr>
        <w:spacing w:line="240" w:lineRule="auto"/>
        <w:rPr>
          <w:rFonts w:ascii="Arial Narrow" w:eastAsia="Arial Narrow" w:hAnsi="Arial Narrow" w:cs="Arial Narrow"/>
          <w:color w:val="000000"/>
        </w:rPr>
      </w:pPr>
    </w:p>
    <w:p w14:paraId="1EBB98A6" w14:textId="77777777" w:rsidR="00EB1483" w:rsidRDefault="00EB1483">
      <w:pPr>
        <w:spacing w:line="240" w:lineRule="auto"/>
        <w:rPr>
          <w:rFonts w:ascii="Arial Narrow" w:eastAsia="Arial Narrow" w:hAnsi="Arial Narrow" w:cs="Arial Narrow"/>
          <w:color w:val="000000"/>
        </w:rPr>
      </w:pPr>
    </w:p>
    <w:p w14:paraId="140E8A5E" w14:textId="77777777" w:rsidR="00EB1483" w:rsidRPr="00FD474B" w:rsidRDefault="00EB1483">
      <w:pPr>
        <w:spacing w:line="240" w:lineRule="auto"/>
        <w:rPr>
          <w:rFonts w:ascii="Arial Narrow" w:eastAsia="Arial Narrow" w:hAnsi="Arial Narrow" w:cs="Arial Narrow"/>
          <w:color w:val="000000"/>
        </w:rPr>
      </w:pPr>
    </w:p>
    <w:p w14:paraId="790D5042"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9</w:t>
      </w:r>
    </w:p>
    <w:p w14:paraId="0ECCE74B"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DECLARACIÓN ORIGEN DE FONDOS</w:t>
      </w:r>
    </w:p>
    <w:p w14:paraId="65D1F0B3"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20BF5AB" w14:textId="77777777" w:rsidR="002A6E1E" w:rsidRPr="00FD474B" w:rsidRDefault="0080023B">
      <w:pPr>
        <w:tabs>
          <w:tab w:val="left" w:pos="3960"/>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b/>
      </w:r>
    </w:p>
    <w:p w14:paraId="5FDC778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w:t>
      </w:r>
      <w:r w:rsidRPr="00FD474B">
        <w:rPr>
          <w:rFonts w:ascii="Arial Narrow" w:eastAsia="Arial Narrow" w:hAnsi="Arial Narrow" w:cs="Arial Narrow"/>
          <w:color w:val="000000"/>
        </w:rPr>
        <w:lastRenderedPageBreak/>
        <w:t>2014 expedida por la Superintendencia Financiera de Colombia, en el Estatuto Orgánico del Sistema Financiero (Decreto 663 de 1993), el Decreto 2555 de 2010, Ley 190 de 1995</w:t>
      </w:r>
      <w:r w:rsidRPr="00FD474B">
        <w:rPr>
          <w:rFonts w:ascii="Arial Narrow" w:eastAsia="Arial Narrow" w:hAnsi="Arial Narrow" w:cs="Arial Narrow"/>
          <w:b/>
          <w:color w:val="000000"/>
        </w:rPr>
        <w:t xml:space="preserve">, Ley 1474 De 2011 </w:t>
      </w:r>
      <w:r w:rsidRPr="00FD474B">
        <w:rPr>
          <w:rFonts w:ascii="Arial Narrow" w:eastAsia="Arial Narrow" w:hAnsi="Arial Narrow" w:cs="Arial Narrow"/>
          <w:color w:val="000000"/>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FD474B">
        <w:rPr>
          <w:rFonts w:ascii="Arial Narrow" w:eastAsia="Arial Narrow" w:hAnsi="Arial Narrow" w:cs="Arial Narrow"/>
          <w:color w:val="000000"/>
        </w:rPr>
        <w:t>como</w:t>
      </w:r>
      <w:proofErr w:type="gramEnd"/>
      <w:r w:rsidRPr="00FD474B">
        <w:rPr>
          <w:rFonts w:ascii="Arial Narrow" w:eastAsia="Arial Narrow" w:hAnsi="Arial Narrow" w:cs="Arial Narrow"/>
          <w:color w:val="000000"/>
        </w:rPr>
        <w:t xml:space="preserve"> por ejemplo: comerciante). </w:t>
      </w:r>
    </w:p>
    <w:p w14:paraId="27E1C6F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____________________________________________________________________________ ___________________________________________________________________________ ____________________________________________________________ 2. Si posee ingresos adicionales, especifique su Origen: _______________________________________________</w:t>
      </w:r>
    </w:p>
    <w:p w14:paraId="1B9BAF0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__________ en la ciudad de ________________________.</w:t>
      </w:r>
    </w:p>
    <w:p w14:paraId="3E976914" w14:textId="77777777" w:rsidR="002A6E1E" w:rsidRPr="00FD474B" w:rsidRDefault="002A6E1E">
      <w:pPr>
        <w:spacing w:after="0" w:line="240" w:lineRule="auto"/>
        <w:jc w:val="both"/>
        <w:rPr>
          <w:rFonts w:ascii="Arial Narrow" w:eastAsia="Arial Narrow" w:hAnsi="Arial Narrow" w:cs="Arial Narrow"/>
          <w:color w:val="000000"/>
        </w:rPr>
      </w:pPr>
    </w:p>
    <w:p w14:paraId="51A6F88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proponente:</w:t>
      </w:r>
    </w:p>
    <w:p w14:paraId="0D9A6D0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7856632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25271B2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                         fax:</w:t>
      </w:r>
    </w:p>
    <w:p w14:paraId="68485E9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Correo electrónico:</w:t>
      </w:r>
    </w:p>
    <w:p w14:paraId="3B6170AB"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color w:val="000000"/>
        </w:rPr>
        <w:tab/>
      </w:r>
    </w:p>
    <w:p w14:paraId="242C113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p>
    <w:p w14:paraId="499DFEB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 del representante legal y cédula de ciudadanía:</w:t>
      </w:r>
    </w:p>
    <w:p w14:paraId="4D419D1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w:t>
      </w:r>
    </w:p>
    <w:p w14:paraId="6934DA7D" w14:textId="77777777" w:rsidR="002A6E1E" w:rsidRPr="00FD474B" w:rsidRDefault="002A6E1E">
      <w:pPr>
        <w:spacing w:line="240" w:lineRule="auto"/>
        <w:rPr>
          <w:rFonts w:ascii="Arial Narrow" w:eastAsia="Arial Narrow" w:hAnsi="Arial Narrow" w:cs="Arial Narrow"/>
          <w:color w:val="000000"/>
        </w:rPr>
      </w:pPr>
    </w:p>
    <w:p w14:paraId="2BAEEAC4" w14:textId="77777777" w:rsidR="002A6E1E" w:rsidRPr="00FD474B" w:rsidRDefault="002A6E1E">
      <w:pPr>
        <w:spacing w:line="240" w:lineRule="auto"/>
        <w:rPr>
          <w:rFonts w:ascii="Arial Narrow" w:eastAsia="Arial Narrow" w:hAnsi="Arial Narrow" w:cs="Arial Narrow"/>
          <w:color w:val="000000"/>
        </w:rPr>
      </w:pPr>
    </w:p>
    <w:p w14:paraId="7071369E" w14:textId="77777777" w:rsidR="002A6E1E" w:rsidRPr="00FD474B" w:rsidRDefault="002A6E1E">
      <w:pPr>
        <w:spacing w:line="240" w:lineRule="auto"/>
        <w:rPr>
          <w:rFonts w:ascii="Arial Narrow" w:eastAsia="Arial Narrow" w:hAnsi="Arial Narrow" w:cs="Arial Narrow"/>
          <w:color w:val="000000"/>
        </w:rPr>
      </w:pPr>
    </w:p>
    <w:p w14:paraId="42494E4C" w14:textId="77777777" w:rsidR="002A6E1E" w:rsidRPr="00FD474B" w:rsidRDefault="002A6E1E">
      <w:pPr>
        <w:spacing w:line="240" w:lineRule="auto"/>
        <w:rPr>
          <w:rFonts w:ascii="Arial Narrow" w:eastAsia="Arial Narrow" w:hAnsi="Arial Narrow" w:cs="Arial Narrow"/>
          <w:color w:val="000000"/>
        </w:rPr>
      </w:pPr>
    </w:p>
    <w:p w14:paraId="114DA00A" w14:textId="77777777" w:rsidR="002A6E1E" w:rsidRPr="00FD474B" w:rsidRDefault="002A6E1E">
      <w:pPr>
        <w:spacing w:line="240" w:lineRule="auto"/>
        <w:rPr>
          <w:rFonts w:ascii="Arial Narrow" w:eastAsia="Arial Narrow" w:hAnsi="Arial Narrow" w:cs="Arial Narrow"/>
          <w:color w:val="000000"/>
        </w:rPr>
      </w:pPr>
    </w:p>
    <w:p w14:paraId="6A015EB8" w14:textId="77777777" w:rsidR="002A6E1E" w:rsidRPr="00FD474B" w:rsidRDefault="002A6E1E">
      <w:pPr>
        <w:spacing w:line="240" w:lineRule="auto"/>
        <w:rPr>
          <w:rFonts w:ascii="Arial Narrow" w:eastAsia="Arial Narrow" w:hAnsi="Arial Narrow" w:cs="Arial Narrow"/>
          <w:color w:val="000000"/>
        </w:rPr>
      </w:pPr>
    </w:p>
    <w:p w14:paraId="519BB6CC" w14:textId="77777777" w:rsidR="002A6E1E" w:rsidRDefault="002A6E1E">
      <w:pPr>
        <w:spacing w:line="240" w:lineRule="auto"/>
        <w:rPr>
          <w:rFonts w:ascii="Arial Narrow" w:eastAsia="Arial Narrow" w:hAnsi="Arial Narrow" w:cs="Arial Narrow"/>
          <w:color w:val="000000"/>
        </w:rPr>
      </w:pPr>
    </w:p>
    <w:p w14:paraId="5DC096E9" w14:textId="77777777" w:rsidR="00D96605" w:rsidRPr="00FD474B" w:rsidRDefault="00D96605">
      <w:pPr>
        <w:spacing w:line="240" w:lineRule="auto"/>
        <w:rPr>
          <w:rFonts w:ascii="Arial Narrow" w:eastAsia="Arial Narrow" w:hAnsi="Arial Narrow" w:cs="Arial Narrow"/>
          <w:color w:val="000000"/>
        </w:rPr>
      </w:pPr>
    </w:p>
    <w:p w14:paraId="13A164C6" w14:textId="77777777" w:rsidR="00AF66B8" w:rsidRPr="00FD474B" w:rsidRDefault="00AF66B8">
      <w:pPr>
        <w:spacing w:line="240" w:lineRule="auto"/>
        <w:rPr>
          <w:rFonts w:ascii="Arial Narrow" w:eastAsia="Arial Narrow" w:hAnsi="Arial Narrow" w:cs="Arial Narrow"/>
          <w:color w:val="000000"/>
        </w:rPr>
      </w:pPr>
    </w:p>
    <w:p w14:paraId="48BBD2C0" w14:textId="77777777" w:rsidR="002A6E1E" w:rsidRPr="00FD474B" w:rsidRDefault="0080023B" w:rsidP="00AF66B8">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10</w:t>
      </w:r>
    </w:p>
    <w:p w14:paraId="6890F86C" w14:textId="77777777" w:rsidR="002A6E1E" w:rsidRPr="00FD474B" w:rsidRDefault="0080023B" w:rsidP="00AF66B8">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SISTEMA DE GESTIÓN DE LA SEGURIDAD Y SALUD EN EL TRABAJO</w:t>
      </w:r>
    </w:p>
    <w:p w14:paraId="7F6F2E09" w14:textId="5F82DF25" w:rsidR="00AB2926" w:rsidRPr="00AF66B8" w:rsidRDefault="0080023B" w:rsidP="00AF66B8">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3FFACBB3" w14:textId="5E410524"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w:t>
      </w:r>
    </w:p>
    <w:p w14:paraId="1365573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31CE9904"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5DD0FA5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35214EF9" w14:textId="77777777" w:rsidR="002A6E1E" w:rsidRPr="00FD474B" w:rsidRDefault="002A6E1E">
      <w:pPr>
        <w:spacing w:after="0" w:line="240" w:lineRule="auto"/>
        <w:jc w:val="both"/>
        <w:rPr>
          <w:rFonts w:ascii="Arial Narrow" w:eastAsia="Arial Narrow" w:hAnsi="Arial Narrow" w:cs="Arial Narrow"/>
          <w:color w:val="000000"/>
        </w:rPr>
      </w:pPr>
    </w:p>
    <w:p w14:paraId="59DF7F19" w14:textId="57BC6A07" w:rsidR="002A6E1E" w:rsidRPr="00983511" w:rsidRDefault="005B6C25" w:rsidP="00983511">
      <w:pPr>
        <w:pBdr>
          <w:top w:val="nil"/>
          <w:left w:val="nil"/>
          <w:bottom w:val="nil"/>
          <w:right w:val="nil"/>
          <w:between w:val="nil"/>
        </w:pBdr>
        <w:spacing w:after="0" w:line="240" w:lineRule="auto"/>
        <w:jc w:val="both"/>
        <w:rPr>
          <w:rFonts w:ascii="Arial" w:eastAsia="Arial Narrow" w:hAnsi="Arial" w:cs="Arial"/>
          <w:color w:val="000000"/>
          <w:sz w:val="20"/>
          <w:szCs w:val="20"/>
        </w:rPr>
      </w:pPr>
      <w:r w:rsidRPr="00983511">
        <w:rPr>
          <w:rFonts w:ascii="Arial" w:eastAsia="Arial Narrow" w:hAnsi="Arial" w:cs="Arial"/>
          <w:b/>
          <w:color w:val="000000"/>
          <w:sz w:val="20"/>
          <w:szCs w:val="20"/>
        </w:rPr>
        <w:t>OBJETO</w:t>
      </w:r>
      <w:r w:rsidR="00B30EC6" w:rsidRPr="00983511">
        <w:rPr>
          <w:rFonts w:ascii="Arial" w:eastAsia="Arial Narrow" w:hAnsi="Arial" w:cs="Arial"/>
          <w:b/>
          <w:color w:val="000000"/>
          <w:sz w:val="20"/>
          <w:szCs w:val="20"/>
        </w:rPr>
        <w:t>:</w:t>
      </w:r>
      <w:r w:rsidR="00344171">
        <w:rPr>
          <w:rFonts w:ascii="Arial" w:eastAsia="Arial Narrow" w:hAnsi="Arial" w:cs="Arial"/>
          <w:b/>
          <w:color w:val="000000"/>
          <w:sz w:val="20"/>
          <w:szCs w:val="20"/>
        </w:rPr>
        <w:t xml:space="preserve"> </w:t>
      </w:r>
      <w:r w:rsidR="00AF66B8">
        <w:rPr>
          <w:rFonts w:ascii="Arial Narrow" w:eastAsia="Arial Narrow" w:hAnsi="Arial Narrow" w:cs="Arial Narrow"/>
          <w:color w:val="000000"/>
        </w:rPr>
        <w:t>“</w:t>
      </w:r>
      <w:r w:rsidR="00EB1483" w:rsidRPr="00EB1483">
        <w:rPr>
          <w:rFonts w:ascii="Arial Narrow" w:eastAsia="Arial Narrow" w:hAnsi="Arial Narrow" w:cs="Arial Narrow"/>
          <w:b/>
          <w:sz w:val="20"/>
          <w:szCs w:val="20"/>
        </w:rPr>
        <w:t xml:space="preserve">Prestación del servicio de mantenimiento preventivo, correctivo y predictivo con suministro e instalación de insumos y bolsa de repuestos nuevos y de primera calidad, para el sistema hidráulico, el cual incluye los equipos de presión constante y de bombeo de agua potable, presión de agua tratada, sistema de eyección de aguas lluvias, </w:t>
      </w:r>
      <w:r w:rsidR="00EB1483" w:rsidRPr="00EB1483">
        <w:rPr>
          <w:rFonts w:ascii="Arial Narrow" w:eastAsia="Arial Narrow" w:hAnsi="Arial Narrow" w:cs="Arial Narrow"/>
          <w:b/>
          <w:sz w:val="20"/>
          <w:szCs w:val="20"/>
        </w:rPr>
        <w:lastRenderedPageBreak/>
        <w:t>residuales, equipos RCI red contra incendio y redes de suministro, desagües, aguas lluvias, aguas recuperadas instaladas en las Sedes de la Subdirección Regional de Apoyo Nororiental, Seccionales Santander, Norte de Santander y Arauca de la Fiscalía General de la Nación</w:t>
      </w:r>
      <w:r w:rsidR="00AF66B8">
        <w:rPr>
          <w:rFonts w:ascii="Arial Narrow" w:eastAsia="Arial Narrow" w:hAnsi="Arial Narrow" w:cs="Arial Narrow"/>
          <w:b/>
          <w:bCs/>
          <w:color w:val="000000"/>
        </w:rPr>
        <w:t>”.</w:t>
      </w:r>
    </w:p>
    <w:p w14:paraId="6E1BB759" w14:textId="77777777" w:rsidR="002A6E1E" w:rsidRPr="00FD474B" w:rsidRDefault="002A6E1E">
      <w:pPr>
        <w:spacing w:after="0" w:line="240" w:lineRule="auto"/>
        <w:jc w:val="both"/>
        <w:rPr>
          <w:rFonts w:ascii="Arial Narrow" w:eastAsia="Arial Narrow" w:hAnsi="Arial Narrow" w:cs="Arial Narrow"/>
          <w:b/>
          <w:color w:val="000000"/>
        </w:rPr>
      </w:pPr>
    </w:p>
    <w:p w14:paraId="3855C64C" w14:textId="77777777" w:rsidR="002A6E1E" w:rsidRPr="00EB1483" w:rsidRDefault="0080023B">
      <w:pPr>
        <w:tabs>
          <w:tab w:val="left" w:pos="567"/>
        </w:tabs>
        <w:spacing w:line="240" w:lineRule="auto"/>
        <w:jc w:val="both"/>
        <w:rPr>
          <w:rFonts w:ascii="Arial Narrow" w:eastAsia="Arial Narrow" w:hAnsi="Arial Narrow" w:cs="Arial Narrow"/>
          <w:b/>
          <w:color w:val="000000"/>
          <w:sz w:val="20"/>
          <w:szCs w:val="20"/>
        </w:rPr>
      </w:pPr>
      <w:r w:rsidRPr="00EB1483">
        <w:rPr>
          <w:rFonts w:ascii="Arial Narrow" w:eastAsia="Arial Narrow" w:hAnsi="Arial Narrow" w:cs="Arial Narrow"/>
          <w:b/>
          <w:color w:val="000000"/>
          <w:sz w:val="20"/>
          <w:szCs w:val="20"/>
        </w:rPr>
        <w:t>ASUNTO:</w:t>
      </w:r>
      <w:r w:rsidRPr="00EB1483">
        <w:rPr>
          <w:rFonts w:ascii="Arial Narrow" w:eastAsia="Arial Narrow" w:hAnsi="Arial Narrow" w:cs="Arial Narrow"/>
          <w:color w:val="000000"/>
          <w:sz w:val="20"/>
          <w:szCs w:val="20"/>
        </w:rPr>
        <w:t xml:space="preserve"> Cumplimiento de requisitos del </w:t>
      </w:r>
      <w:r w:rsidRPr="00EB1483">
        <w:rPr>
          <w:rFonts w:ascii="Arial Narrow" w:eastAsia="Arial Narrow" w:hAnsi="Arial Narrow" w:cs="Arial Narrow"/>
          <w:b/>
          <w:color w:val="000000"/>
          <w:sz w:val="20"/>
          <w:szCs w:val="20"/>
        </w:rPr>
        <w:t>SISTEMA DE GESTIÓN DE SEGURIDAD Y SALUD EN EL TRABAJO (SG-SST)</w:t>
      </w:r>
    </w:p>
    <w:p w14:paraId="4DA519EA" w14:textId="77777777" w:rsidR="002A6E1E" w:rsidRPr="00FD474B" w:rsidRDefault="0080023B">
      <w:pPr>
        <w:spacing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b/>
          <w:color w:val="000000"/>
          <w:sz w:val="20"/>
          <w:szCs w:val="20"/>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51E00AB6" w14:textId="77777777" w:rsidR="002A6E1E" w:rsidRPr="00FD474B" w:rsidRDefault="0080023B">
      <w:pPr>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shd w:val="clear" w:color="auto" w:fill="D9D9D9"/>
        </w:rPr>
        <w:t>[Nombre del representante legal o de la persona natural proponente]</w:t>
      </w:r>
      <w:r w:rsidRPr="00FD474B">
        <w:rPr>
          <w:rFonts w:ascii="Arial Narrow" w:eastAsia="Arial Narrow" w:hAnsi="Arial Narrow" w:cs="Arial Narrow"/>
          <w:color w:val="000000"/>
          <w:sz w:val="20"/>
          <w:szCs w:val="20"/>
        </w:rPr>
        <w:t xml:space="preserve">, identificado como aparece al pie de mi firma, </w:t>
      </w:r>
      <w:r w:rsidRPr="00FD474B">
        <w:rPr>
          <w:rFonts w:ascii="Arial Narrow" w:eastAsia="Arial Narrow" w:hAnsi="Arial Narrow" w:cs="Arial Narrow"/>
          <w:color w:val="000000"/>
          <w:sz w:val="20"/>
          <w:szCs w:val="20"/>
          <w:shd w:val="clear" w:color="auto" w:fill="D9D9D9"/>
        </w:rPr>
        <w:t>[obrando en mi propio nombre o en mi calidad de representante legal de [nombre del proponente</w:t>
      </w:r>
      <w:r w:rsidRPr="00FD474B">
        <w:rPr>
          <w:rFonts w:ascii="Arial Narrow" w:eastAsia="Arial Narrow" w:hAnsi="Arial Narrow" w:cs="Arial Narrow"/>
          <w:color w:val="000000"/>
          <w:sz w:val="20"/>
          <w:szCs w:val="20"/>
        </w:rPr>
        <w:t xml:space="preserve">], manifiesto que cuento con: </w:t>
      </w:r>
    </w:p>
    <w:p w14:paraId="1B07C6C1"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proofErr w:type="gramStart"/>
      <w:r w:rsidRPr="00FD474B">
        <w:rPr>
          <w:rFonts w:ascii="Arial Narrow" w:eastAsia="Arial Narrow" w:hAnsi="Arial Narrow" w:cs="Arial Narrow"/>
          <w:color w:val="000000"/>
          <w:sz w:val="20"/>
          <w:szCs w:val="20"/>
        </w:rPr>
        <w:t>Persona  responsable</w:t>
      </w:r>
      <w:proofErr w:type="gramEnd"/>
      <w:r w:rsidRPr="00FD474B">
        <w:rPr>
          <w:rFonts w:ascii="Arial Narrow" w:eastAsia="Arial Narrow" w:hAnsi="Arial Narrow" w:cs="Arial Narrow"/>
          <w:color w:val="000000"/>
          <w:sz w:val="20"/>
          <w:szCs w:val="20"/>
        </w:rPr>
        <w:t xml:space="preserve"> del SG-SST con licencia vigente en SST y cursos de capacitación de </w:t>
      </w:r>
      <w:proofErr w:type="gramStart"/>
      <w:r w:rsidRPr="00FD474B">
        <w:rPr>
          <w:rFonts w:ascii="Arial Narrow" w:eastAsia="Arial Narrow" w:hAnsi="Arial Narrow" w:cs="Arial Narrow"/>
          <w:color w:val="000000"/>
          <w:sz w:val="20"/>
          <w:szCs w:val="20"/>
        </w:rPr>
        <w:t>50  horas</w:t>
      </w:r>
      <w:proofErr w:type="gramEnd"/>
      <w:r w:rsidRPr="00FD474B">
        <w:rPr>
          <w:rFonts w:ascii="Arial Narrow" w:eastAsia="Arial Narrow" w:hAnsi="Arial Narrow" w:cs="Arial Narrow"/>
          <w:color w:val="000000"/>
          <w:sz w:val="20"/>
          <w:szCs w:val="20"/>
        </w:rPr>
        <w:t>).</w:t>
      </w:r>
    </w:p>
    <w:p w14:paraId="14609D67"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Certificado de afiliación y pago oportuno al sistema de seguridad social, de acuerdo con el factor salarial de los trabajadores, la clase de riesgo acorde con la ejecución de trabajos y con fecha de pago al sistema.</w:t>
      </w:r>
    </w:p>
    <w:p w14:paraId="5983303D"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w:t>
      </w:r>
      <w:proofErr w:type="gramStart"/>
      <w:r w:rsidRPr="00FD474B">
        <w:rPr>
          <w:rFonts w:ascii="Arial Narrow" w:eastAsia="Arial Narrow" w:hAnsi="Arial Narrow" w:cs="Arial Narrow"/>
          <w:color w:val="000000"/>
          <w:sz w:val="20"/>
          <w:szCs w:val="20"/>
        </w:rPr>
        <w:t>de  capacitación</w:t>
      </w:r>
      <w:proofErr w:type="gramEnd"/>
      <w:r w:rsidRPr="00FD474B">
        <w:rPr>
          <w:rFonts w:ascii="Arial Narrow" w:eastAsia="Arial Narrow" w:hAnsi="Arial Narrow" w:cs="Arial Narrow"/>
          <w:color w:val="000000"/>
          <w:sz w:val="20"/>
          <w:szCs w:val="20"/>
        </w:rPr>
        <w:t xml:space="preserve">  en promoción y </w:t>
      </w:r>
      <w:proofErr w:type="gramStart"/>
      <w:r w:rsidRPr="00FD474B">
        <w:rPr>
          <w:rFonts w:ascii="Arial Narrow" w:eastAsia="Arial Narrow" w:hAnsi="Arial Narrow" w:cs="Arial Narrow"/>
          <w:color w:val="000000"/>
          <w:sz w:val="20"/>
          <w:szCs w:val="20"/>
        </w:rPr>
        <w:t>prevención  en</w:t>
      </w:r>
      <w:proofErr w:type="gramEnd"/>
      <w:r w:rsidRPr="00FD474B">
        <w:rPr>
          <w:rFonts w:ascii="Arial Narrow" w:eastAsia="Arial Narrow" w:hAnsi="Arial Narrow" w:cs="Arial Narrow"/>
          <w:color w:val="000000"/>
          <w:sz w:val="20"/>
          <w:szCs w:val="20"/>
        </w:rPr>
        <w:t xml:space="preserve"> SST.  (Aplica si se tiene personal contratado)  </w:t>
      </w:r>
    </w:p>
    <w:p w14:paraId="18DE7A5D"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trabajo del SG-SST y presupuesto para el control de los riesgos en SST, acorde con el objeto del contrato. </w:t>
      </w:r>
    </w:p>
    <w:p w14:paraId="2A091256"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Realización de exámenes </w:t>
      </w:r>
      <w:proofErr w:type="gramStart"/>
      <w:r w:rsidRPr="00FD474B">
        <w:rPr>
          <w:rFonts w:ascii="Arial Narrow" w:eastAsia="Arial Narrow" w:hAnsi="Arial Narrow" w:cs="Arial Narrow"/>
          <w:color w:val="000000"/>
          <w:sz w:val="20"/>
          <w:szCs w:val="20"/>
        </w:rPr>
        <w:t>médico ocupacionales</w:t>
      </w:r>
      <w:proofErr w:type="gramEnd"/>
      <w:r w:rsidRPr="00FD474B">
        <w:rPr>
          <w:rFonts w:ascii="Arial Narrow" w:eastAsia="Arial Narrow" w:hAnsi="Arial Narrow" w:cs="Arial Narrow"/>
          <w:color w:val="000000"/>
          <w:sz w:val="20"/>
          <w:szCs w:val="20"/>
        </w:rPr>
        <w:t xml:space="preserve"> de acuerdo con la normatividad, los riesgos/ peligros a los </w:t>
      </w:r>
      <w:proofErr w:type="gramStart"/>
      <w:r w:rsidRPr="00FD474B">
        <w:rPr>
          <w:rFonts w:ascii="Arial Narrow" w:eastAsia="Arial Narrow" w:hAnsi="Arial Narrow" w:cs="Arial Narrow"/>
          <w:color w:val="000000"/>
          <w:sz w:val="20"/>
          <w:szCs w:val="20"/>
        </w:rPr>
        <w:t>cuales  se</w:t>
      </w:r>
      <w:proofErr w:type="gramEnd"/>
      <w:r w:rsidRPr="00FD474B">
        <w:rPr>
          <w:rFonts w:ascii="Arial Narrow" w:eastAsia="Arial Narrow" w:hAnsi="Arial Narrow" w:cs="Arial Narrow"/>
          <w:color w:val="000000"/>
          <w:sz w:val="20"/>
          <w:szCs w:val="20"/>
        </w:rPr>
        <w:t xml:space="preserve"> encuentre expuesto el trabajador.</w:t>
      </w:r>
    </w:p>
    <w:p w14:paraId="39112AD6"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Matriz de Identificación de peligros, evaluación y valoración de los riesgos acorde con el objeto del contrato.</w:t>
      </w:r>
    </w:p>
    <w:p w14:paraId="62A5130E"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Procedimiento de reporte e </w:t>
      </w:r>
      <w:proofErr w:type="gramStart"/>
      <w:r w:rsidRPr="00FD474B">
        <w:rPr>
          <w:rFonts w:ascii="Arial Narrow" w:eastAsia="Arial Narrow" w:hAnsi="Arial Narrow" w:cs="Arial Narrow"/>
          <w:color w:val="000000"/>
          <w:sz w:val="20"/>
          <w:szCs w:val="20"/>
        </w:rPr>
        <w:t>investigación  de</w:t>
      </w:r>
      <w:proofErr w:type="gramEnd"/>
      <w:r w:rsidRPr="00FD474B">
        <w:rPr>
          <w:rFonts w:ascii="Arial Narrow" w:eastAsia="Arial Narrow" w:hAnsi="Arial Narrow" w:cs="Arial Narrow"/>
          <w:color w:val="000000"/>
          <w:sz w:val="20"/>
          <w:szCs w:val="20"/>
        </w:rPr>
        <w:t xml:space="preserve"> incidentes y accidentes de trabajo.</w:t>
      </w:r>
    </w:p>
    <w:p w14:paraId="71D8EC94"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Matriz de Elementos de Protección Personal y </w:t>
      </w:r>
      <w:proofErr w:type="gramStart"/>
      <w:r w:rsidRPr="00FD474B">
        <w:rPr>
          <w:rFonts w:ascii="Arial Narrow" w:eastAsia="Arial Narrow" w:hAnsi="Arial Narrow" w:cs="Arial Narrow"/>
          <w:color w:val="000000"/>
          <w:sz w:val="20"/>
          <w:szCs w:val="20"/>
        </w:rPr>
        <w:t>entrega  acorde</w:t>
      </w:r>
      <w:proofErr w:type="gramEnd"/>
      <w:r w:rsidRPr="00FD474B">
        <w:rPr>
          <w:rFonts w:ascii="Arial Narrow" w:eastAsia="Arial Narrow" w:hAnsi="Arial Narrow" w:cs="Arial Narrow"/>
          <w:color w:val="000000"/>
          <w:sz w:val="20"/>
          <w:szCs w:val="20"/>
        </w:rPr>
        <w:t xml:space="preserve"> con el objeto del contrato. (Aplica si se tiene personal contratado).</w:t>
      </w:r>
    </w:p>
    <w:p w14:paraId="29F8EA92"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prevención, preparación y respuesta ante emergencias. Si el contrato se ejecuta en las instalaciones de la </w:t>
      </w:r>
      <w:proofErr w:type="gramStart"/>
      <w:r w:rsidRPr="00FD474B">
        <w:rPr>
          <w:rFonts w:ascii="Arial Narrow" w:eastAsia="Arial Narrow" w:hAnsi="Arial Narrow" w:cs="Arial Narrow"/>
          <w:color w:val="000000"/>
          <w:sz w:val="20"/>
          <w:szCs w:val="20"/>
        </w:rPr>
        <w:t>Fiscalía General</w:t>
      </w:r>
      <w:proofErr w:type="gramEnd"/>
      <w:r w:rsidRPr="00FD474B">
        <w:rPr>
          <w:rFonts w:ascii="Arial Narrow" w:eastAsia="Arial Narrow" w:hAnsi="Arial Narrow" w:cs="Arial Narrow"/>
          <w:color w:val="000000"/>
          <w:sz w:val="20"/>
          <w:szCs w:val="20"/>
        </w:rPr>
        <w:t xml:space="preserve"> de la Nación, se debe acoger el Plan de prevención, preparación y respuesta ante emergencias de la entidad. En este caso, previo al inicio de la ejecución del contrato se socializará la guía plan de </w:t>
      </w:r>
      <w:proofErr w:type="gramStart"/>
      <w:r w:rsidRPr="00FD474B">
        <w:rPr>
          <w:rFonts w:ascii="Arial Narrow" w:eastAsia="Arial Narrow" w:hAnsi="Arial Narrow" w:cs="Arial Narrow"/>
          <w:color w:val="000000"/>
          <w:sz w:val="20"/>
          <w:szCs w:val="20"/>
        </w:rPr>
        <w:t>emergencia  FGN</w:t>
      </w:r>
      <w:proofErr w:type="gramEnd"/>
      <w:r w:rsidRPr="00FD474B">
        <w:rPr>
          <w:rFonts w:ascii="Arial Narrow" w:eastAsia="Arial Narrow" w:hAnsi="Arial Narrow" w:cs="Arial Narrow"/>
          <w:color w:val="000000"/>
          <w:sz w:val="20"/>
          <w:szCs w:val="20"/>
        </w:rPr>
        <w:t xml:space="preserve">-AP01-G-44 </w:t>
      </w:r>
    </w:p>
    <w:p w14:paraId="4D4B9FCE"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Reglamento Higiene y Seguridad Industrial.</w:t>
      </w:r>
    </w:p>
    <w:p w14:paraId="5C14344C" w14:textId="77777777" w:rsidR="00EB1483" w:rsidRDefault="0080023B" w:rsidP="00EB1483">
      <w:pPr>
        <w:numPr>
          <w:ilvl w:val="0"/>
          <w:numId w:val="5"/>
        </w:numPr>
        <w:pBdr>
          <w:top w:val="nil"/>
          <w:left w:val="nil"/>
          <w:bottom w:val="nil"/>
          <w:right w:val="nil"/>
          <w:between w:val="nil"/>
        </w:pBdr>
        <w:spacing w:after="20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 Evaluación de estándares </w:t>
      </w:r>
      <w:proofErr w:type="gramStart"/>
      <w:r w:rsidRPr="00FD474B">
        <w:rPr>
          <w:rFonts w:ascii="Arial Narrow" w:eastAsia="Arial Narrow" w:hAnsi="Arial Narrow" w:cs="Arial Narrow"/>
          <w:color w:val="000000"/>
          <w:sz w:val="20"/>
          <w:szCs w:val="20"/>
        </w:rPr>
        <w:t>mínimos,  según</w:t>
      </w:r>
      <w:proofErr w:type="gramEnd"/>
      <w:r w:rsidRPr="00FD474B">
        <w:rPr>
          <w:rFonts w:ascii="Arial Narrow" w:eastAsia="Arial Narrow" w:hAnsi="Arial Narrow" w:cs="Arial Narrow"/>
          <w:color w:val="000000"/>
          <w:sz w:val="20"/>
          <w:szCs w:val="20"/>
        </w:rPr>
        <w:t xml:space="preserve"> la Resolución 312 de 2019.</w:t>
      </w:r>
    </w:p>
    <w:p w14:paraId="3E012552" w14:textId="594C382E" w:rsidR="002A6E1E" w:rsidRPr="00EB1483" w:rsidRDefault="0080023B" w:rsidP="00EB1483">
      <w:pPr>
        <w:pBdr>
          <w:top w:val="nil"/>
          <w:left w:val="nil"/>
          <w:bottom w:val="nil"/>
          <w:right w:val="nil"/>
          <w:between w:val="nil"/>
        </w:pBdr>
        <w:spacing w:after="200" w:line="276" w:lineRule="auto"/>
        <w:jc w:val="both"/>
        <w:rPr>
          <w:rFonts w:ascii="Arial Narrow" w:eastAsia="Arial Narrow" w:hAnsi="Arial Narrow" w:cs="Arial Narrow"/>
          <w:color w:val="000000"/>
          <w:sz w:val="20"/>
          <w:szCs w:val="20"/>
        </w:rPr>
      </w:pPr>
      <w:r w:rsidRPr="00EB1483">
        <w:rPr>
          <w:rFonts w:ascii="Arial Narrow" w:eastAsia="Arial Narrow" w:hAnsi="Arial Narrow" w:cs="Arial Narrow"/>
          <w:color w:val="000000"/>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4D019E38"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Cordial </w:t>
      </w:r>
      <w:proofErr w:type="gramStart"/>
      <w:r w:rsidRPr="00FD474B">
        <w:rPr>
          <w:rFonts w:ascii="Arial Narrow" w:eastAsia="Arial Narrow" w:hAnsi="Arial Narrow" w:cs="Arial Narrow"/>
          <w:color w:val="000000"/>
        </w:rPr>
        <w:t>saludo,</w:t>
      </w:r>
      <w:r w:rsidRPr="00FD474B">
        <w:rPr>
          <w:rFonts w:ascii="Arial Narrow" w:eastAsia="Arial Narrow" w:hAnsi="Arial Narrow" w:cs="Arial Narrow"/>
          <w:b/>
          <w:color w:val="000000"/>
        </w:rPr>
        <w:t>_</w:t>
      </w:r>
      <w:proofErr w:type="gramEnd"/>
      <w:r w:rsidRPr="00FD474B">
        <w:rPr>
          <w:rFonts w:ascii="Arial Narrow" w:eastAsia="Arial Narrow" w:hAnsi="Arial Narrow" w:cs="Arial Narrow"/>
          <w:b/>
          <w:color w:val="000000"/>
        </w:rPr>
        <w:t>__________________________________________</w:t>
      </w:r>
    </w:p>
    <w:p w14:paraId="64D78B9D" w14:textId="31A3ACD0" w:rsidR="00AB2926" w:rsidRPr="00AF66B8" w:rsidRDefault="0080023B" w:rsidP="00AF66B8">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del representante legal o de la persona </w:t>
      </w:r>
      <w:r w:rsidRPr="00FD474B">
        <w:rPr>
          <w:rFonts w:ascii="Arial Narrow" w:eastAsia="Arial Narrow" w:hAnsi="Arial Narrow" w:cs="Arial Narrow"/>
        </w:rPr>
        <w:t>natural</w:t>
      </w:r>
    </w:p>
    <w:p w14:paraId="620A5FD6" w14:textId="77777777" w:rsidR="00AB2926" w:rsidRDefault="00AB2926" w:rsidP="00012471">
      <w:pPr>
        <w:spacing w:line="240" w:lineRule="auto"/>
        <w:jc w:val="center"/>
        <w:rPr>
          <w:rFonts w:ascii="Arial Narrow" w:eastAsia="Arial Narrow" w:hAnsi="Arial Narrow" w:cs="Arial Narrow"/>
          <w:b/>
          <w:color w:val="000000"/>
        </w:rPr>
      </w:pPr>
    </w:p>
    <w:p w14:paraId="5E3C64A3" w14:textId="3C13E379" w:rsidR="002A6E1E" w:rsidRPr="00FD474B" w:rsidRDefault="0080023B" w:rsidP="00012471">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11</w:t>
      </w:r>
    </w:p>
    <w:p w14:paraId="4DEDAB63" w14:textId="77777777" w:rsidR="002A6E1E" w:rsidRPr="00FD474B" w:rsidRDefault="0080023B" w:rsidP="00012471">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PARA ACREDITAR LOS REQUISITOS HABILITANTES DE LOS PROPONENTES EXTRANJEROS SIN DOMICILIO O SUCURSAL EN COLOMBIA</w:t>
      </w:r>
    </w:p>
    <w:p w14:paraId="31D4DD91" w14:textId="77777777" w:rsidR="002A6E1E" w:rsidRPr="00FD474B" w:rsidRDefault="002A6E1E">
      <w:pPr>
        <w:spacing w:after="0" w:line="240" w:lineRule="auto"/>
        <w:jc w:val="both"/>
        <w:rPr>
          <w:rFonts w:ascii="Arial Narrow" w:eastAsia="Arial Narrow" w:hAnsi="Arial Narrow" w:cs="Arial Narrow"/>
          <w:b/>
          <w:color w:val="000000"/>
        </w:rPr>
      </w:pPr>
    </w:p>
    <w:p w14:paraId="4E44CD08"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Proponente:</w:t>
      </w:r>
    </w:p>
    <w:p w14:paraId="407A7F14" w14:textId="77777777" w:rsidR="002A6E1E" w:rsidRPr="00FD474B" w:rsidRDefault="0080023B">
      <w:pPr>
        <w:tabs>
          <w:tab w:val="left" w:pos="2995"/>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b/>
      </w:r>
    </w:p>
    <w:p w14:paraId="3669ED92" w14:textId="795B704D"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 xml:space="preserve">Declaro que (nombre del extranjero sin domicilio o sucursal en Colombia) cumplo con los requisitos habilitantes establecidos en la invitación pública del Proceso de Contratación </w:t>
      </w:r>
      <w:r w:rsidR="00B30EC6">
        <w:rPr>
          <w:rFonts w:ascii="Arial Narrow" w:eastAsia="Arial Narrow" w:hAnsi="Arial Narrow" w:cs="Arial Narrow"/>
          <w:b/>
          <w:color w:val="000000"/>
        </w:rPr>
        <w:t>FGN-RNO-MC-00</w:t>
      </w:r>
      <w:r w:rsidR="00EB1483">
        <w:rPr>
          <w:rFonts w:ascii="Arial Narrow" w:eastAsia="Arial Narrow" w:hAnsi="Arial Narrow" w:cs="Arial Narrow"/>
          <w:b/>
          <w:color w:val="000000"/>
        </w:rPr>
        <w:t>30</w:t>
      </w:r>
      <w:r w:rsidR="00012471">
        <w:rPr>
          <w:rFonts w:ascii="Arial Narrow" w:eastAsia="Arial Narrow" w:hAnsi="Arial Narrow" w:cs="Arial Narrow"/>
          <w:b/>
          <w:color w:val="000000"/>
        </w:rPr>
        <w:t>-2026</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y </w:t>
      </w:r>
      <w:r w:rsidRPr="00FD474B">
        <w:rPr>
          <w:rFonts w:ascii="Arial Narrow" w:eastAsia="Arial Narrow" w:hAnsi="Arial Narrow" w:cs="Arial Narrow"/>
        </w:rPr>
        <w:t>declaró</w:t>
      </w:r>
      <w:r w:rsidRPr="00FD474B">
        <w:rPr>
          <w:rFonts w:ascii="Arial Narrow" w:eastAsia="Arial Narrow" w:hAnsi="Arial Narrow" w:cs="Arial Narrow"/>
          <w:color w:val="000000"/>
        </w:rPr>
        <w:t xml:space="preserve"> que:</w:t>
      </w:r>
      <w:r w:rsidRPr="00FD474B">
        <w:rPr>
          <w:rFonts w:ascii="Arial Narrow" w:eastAsia="Arial Narrow" w:hAnsi="Arial Narrow" w:cs="Arial Narrow"/>
          <w:color w:val="000000"/>
          <w:vertAlign w:val="superscript"/>
        </w:rPr>
        <w:footnoteReference w:id="1"/>
      </w:r>
    </w:p>
    <w:p w14:paraId="18CBC293" w14:textId="77777777" w:rsidR="002A6E1E" w:rsidRPr="00FD474B" w:rsidRDefault="002A6E1E">
      <w:pPr>
        <w:spacing w:after="0" w:line="240" w:lineRule="auto"/>
        <w:jc w:val="both"/>
        <w:rPr>
          <w:rFonts w:ascii="Arial Narrow" w:eastAsia="Arial Narrow" w:hAnsi="Arial Narrow" w:cs="Arial Narrow"/>
          <w:b/>
          <w:color w:val="000000"/>
        </w:rPr>
      </w:pPr>
    </w:p>
    <w:p w14:paraId="5BF42E48" w14:textId="77777777" w:rsidR="002A6E1E" w:rsidRPr="00FD474B" w:rsidRDefault="0080023B">
      <w:pPr>
        <w:numPr>
          <w:ilvl w:val="0"/>
          <w:numId w:val="3"/>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Capacidad Jurídica</w:t>
      </w:r>
    </w:p>
    <w:p w14:paraId="41A078CB" w14:textId="77777777" w:rsidR="002A6E1E" w:rsidRPr="00FD474B" w:rsidRDefault="002A6E1E">
      <w:pPr>
        <w:spacing w:after="0" w:line="240" w:lineRule="auto"/>
        <w:jc w:val="both"/>
        <w:rPr>
          <w:rFonts w:ascii="Arial Narrow" w:eastAsia="Arial Narrow" w:hAnsi="Arial Narrow" w:cs="Arial Narrow"/>
          <w:b/>
          <w:color w:val="000000"/>
        </w:rPr>
      </w:pPr>
    </w:p>
    <w:p w14:paraId="4446C82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Tengo la capacidad jurídica para ejecutar el contrato objeto del Proceso de Contratación.</w:t>
      </w:r>
    </w:p>
    <w:p w14:paraId="6A797A26" w14:textId="77777777" w:rsidR="002A6E1E" w:rsidRPr="00FD474B" w:rsidRDefault="002A6E1E">
      <w:pPr>
        <w:spacing w:after="0" w:line="240" w:lineRule="auto"/>
        <w:jc w:val="both"/>
        <w:rPr>
          <w:rFonts w:ascii="Arial Narrow" w:eastAsia="Arial Narrow" w:hAnsi="Arial Narrow" w:cs="Arial Narrow"/>
          <w:color w:val="000000"/>
        </w:rPr>
      </w:pPr>
    </w:p>
    <w:p w14:paraId="514FF8EB" w14:textId="77777777" w:rsidR="002A6E1E" w:rsidRPr="00FD474B" w:rsidRDefault="0080023B">
      <w:pPr>
        <w:numPr>
          <w:ilvl w:val="0"/>
          <w:numId w:val="3"/>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Experiencia</w:t>
      </w:r>
    </w:p>
    <w:p w14:paraId="040D258B" w14:textId="77777777" w:rsidR="002A6E1E" w:rsidRPr="00FD474B" w:rsidRDefault="002A6E1E">
      <w:pPr>
        <w:spacing w:after="0" w:line="240" w:lineRule="auto"/>
        <w:jc w:val="both"/>
        <w:rPr>
          <w:rFonts w:ascii="Arial Narrow" w:eastAsia="Arial Narrow" w:hAnsi="Arial Narrow" w:cs="Arial Narrow"/>
          <w:b/>
          <w:color w:val="000000"/>
        </w:rPr>
      </w:pPr>
    </w:p>
    <w:p w14:paraId="0765F4A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6D6681A1" w14:textId="77777777" w:rsidR="002A6E1E" w:rsidRPr="00FD474B" w:rsidRDefault="002A6E1E">
      <w:pPr>
        <w:spacing w:after="0" w:line="240" w:lineRule="auto"/>
        <w:jc w:val="both"/>
        <w:rPr>
          <w:rFonts w:ascii="Arial Narrow" w:eastAsia="Arial Narrow" w:hAnsi="Arial Narrow" w:cs="Arial Narrow"/>
          <w:b/>
          <w:color w:val="000000"/>
        </w:rPr>
      </w:pPr>
    </w:p>
    <w:p w14:paraId="1087DFB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79E74C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FIRMA: _______________________________________________ </w:t>
      </w:r>
    </w:p>
    <w:p w14:paraId="24F2D57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DEL REPRESENTANTE LEGAL DEL </w:t>
      </w:r>
      <w:r w:rsidRPr="00FD474B">
        <w:rPr>
          <w:rFonts w:ascii="Arial Narrow" w:eastAsia="Arial Narrow" w:hAnsi="Arial Narrow" w:cs="Arial Narrow"/>
        </w:rPr>
        <w:t>PROPONENTE ________________</w:t>
      </w:r>
      <w:r w:rsidRPr="00FD474B">
        <w:rPr>
          <w:rFonts w:ascii="Arial Narrow" w:eastAsia="Arial Narrow" w:hAnsi="Arial Narrow" w:cs="Arial Narrow"/>
          <w:color w:val="000000"/>
        </w:rPr>
        <w:t xml:space="preserve"> </w:t>
      </w:r>
    </w:p>
    <w:p w14:paraId="12F390D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DOCUMENTO DE IDENTIFICACIÓN NO. _______________________ </w:t>
      </w:r>
    </w:p>
    <w:p w14:paraId="25086FCF" w14:textId="77777777" w:rsidR="002A6E1E" w:rsidRPr="00FD474B" w:rsidRDefault="002A6E1E">
      <w:pPr>
        <w:spacing w:after="0" w:line="240" w:lineRule="auto"/>
        <w:jc w:val="both"/>
        <w:rPr>
          <w:rFonts w:ascii="Arial Narrow" w:eastAsia="Arial Narrow" w:hAnsi="Arial Narrow" w:cs="Arial Narrow"/>
          <w:color w:val="000000"/>
        </w:rPr>
      </w:pPr>
    </w:p>
    <w:p w14:paraId="4FB61AA9" w14:textId="77777777" w:rsidR="002A6E1E" w:rsidRPr="00FD474B" w:rsidRDefault="002A6E1E">
      <w:pPr>
        <w:spacing w:line="240" w:lineRule="auto"/>
        <w:rPr>
          <w:rFonts w:ascii="Arial Narrow" w:eastAsia="Arial Narrow" w:hAnsi="Arial Narrow" w:cs="Arial Narrow"/>
          <w:color w:val="000000"/>
        </w:rPr>
      </w:pPr>
    </w:p>
    <w:p w14:paraId="1829A3A8" w14:textId="77777777" w:rsidR="002A6E1E" w:rsidRPr="00FD474B" w:rsidRDefault="002A6E1E">
      <w:pPr>
        <w:spacing w:line="240" w:lineRule="auto"/>
        <w:rPr>
          <w:rFonts w:ascii="Arial Narrow" w:eastAsia="Arial Narrow" w:hAnsi="Arial Narrow" w:cs="Arial Narrow"/>
          <w:color w:val="000000"/>
        </w:rPr>
      </w:pPr>
    </w:p>
    <w:p w14:paraId="10782AD7" w14:textId="77777777" w:rsidR="002A6E1E" w:rsidRPr="00FD474B" w:rsidRDefault="002A6E1E">
      <w:pPr>
        <w:spacing w:line="240" w:lineRule="auto"/>
        <w:rPr>
          <w:rFonts w:ascii="Arial Narrow" w:eastAsia="Arial Narrow" w:hAnsi="Arial Narrow" w:cs="Arial Narrow"/>
          <w:color w:val="000000"/>
        </w:rPr>
      </w:pPr>
    </w:p>
    <w:p w14:paraId="6D104688" w14:textId="77777777" w:rsidR="002A6E1E" w:rsidRPr="00FD474B" w:rsidRDefault="002A6E1E">
      <w:pPr>
        <w:spacing w:line="240" w:lineRule="auto"/>
        <w:rPr>
          <w:rFonts w:ascii="Arial Narrow" w:eastAsia="Arial Narrow" w:hAnsi="Arial Narrow" w:cs="Arial Narrow"/>
          <w:color w:val="000000"/>
        </w:rPr>
      </w:pPr>
    </w:p>
    <w:p w14:paraId="246EB3BD" w14:textId="77777777" w:rsidR="002A6E1E" w:rsidRPr="00FD474B" w:rsidRDefault="002A6E1E">
      <w:pPr>
        <w:spacing w:line="240" w:lineRule="auto"/>
        <w:rPr>
          <w:rFonts w:ascii="Arial Narrow" w:eastAsia="Arial Narrow" w:hAnsi="Arial Narrow" w:cs="Arial Narrow"/>
          <w:color w:val="000000"/>
        </w:rPr>
      </w:pPr>
    </w:p>
    <w:p w14:paraId="45F21587" w14:textId="77777777" w:rsidR="002A6E1E" w:rsidRPr="00FD474B" w:rsidRDefault="002A6E1E">
      <w:pPr>
        <w:spacing w:line="240" w:lineRule="auto"/>
        <w:rPr>
          <w:rFonts w:ascii="Arial Narrow" w:eastAsia="Arial Narrow" w:hAnsi="Arial Narrow" w:cs="Arial Narrow"/>
          <w:color w:val="000000"/>
        </w:rPr>
      </w:pPr>
    </w:p>
    <w:p w14:paraId="7330BAE6" w14:textId="77777777" w:rsidR="002A6E1E" w:rsidRPr="00FD474B" w:rsidRDefault="002A6E1E">
      <w:pPr>
        <w:spacing w:line="240" w:lineRule="auto"/>
        <w:rPr>
          <w:rFonts w:ascii="Arial Narrow" w:eastAsia="Arial Narrow" w:hAnsi="Arial Narrow" w:cs="Arial Narrow"/>
          <w:color w:val="000000"/>
        </w:rPr>
      </w:pPr>
    </w:p>
    <w:p w14:paraId="2F7F081C" w14:textId="77777777" w:rsidR="002A6E1E" w:rsidRPr="00FD474B" w:rsidRDefault="002A6E1E">
      <w:pPr>
        <w:spacing w:line="240" w:lineRule="auto"/>
        <w:rPr>
          <w:rFonts w:ascii="Arial Narrow" w:eastAsia="Arial Narrow" w:hAnsi="Arial Narrow" w:cs="Arial Narrow"/>
          <w:color w:val="000000"/>
        </w:rPr>
      </w:pPr>
    </w:p>
    <w:p w14:paraId="3766EC12" w14:textId="77777777" w:rsidR="002A6E1E" w:rsidRPr="00FD474B" w:rsidRDefault="002A6E1E">
      <w:pPr>
        <w:spacing w:line="240" w:lineRule="auto"/>
        <w:rPr>
          <w:rFonts w:ascii="Arial Narrow" w:eastAsia="Arial Narrow" w:hAnsi="Arial Narrow" w:cs="Arial Narrow"/>
          <w:color w:val="000000"/>
        </w:rPr>
      </w:pPr>
    </w:p>
    <w:p w14:paraId="027B3679" w14:textId="77777777" w:rsidR="002A6E1E" w:rsidRPr="00FD474B" w:rsidRDefault="002A6E1E">
      <w:pPr>
        <w:spacing w:line="240" w:lineRule="auto"/>
        <w:rPr>
          <w:rFonts w:ascii="Arial Narrow" w:eastAsia="Arial Narrow" w:hAnsi="Arial Narrow" w:cs="Arial Narrow"/>
          <w:color w:val="000000"/>
        </w:rPr>
      </w:pPr>
    </w:p>
    <w:p w14:paraId="4BE581D2" w14:textId="77777777" w:rsidR="002A6E1E" w:rsidRPr="00FD474B" w:rsidRDefault="002A6E1E">
      <w:pPr>
        <w:spacing w:line="240" w:lineRule="auto"/>
        <w:rPr>
          <w:rFonts w:ascii="Arial Narrow" w:eastAsia="Arial Narrow" w:hAnsi="Arial Narrow" w:cs="Arial Narrow"/>
          <w:color w:val="000000"/>
        </w:rPr>
      </w:pPr>
    </w:p>
    <w:p w14:paraId="3EB2222B" w14:textId="77777777" w:rsidR="002A6E1E" w:rsidRPr="00FD474B" w:rsidRDefault="002A6E1E">
      <w:pPr>
        <w:spacing w:line="240" w:lineRule="auto"/>
        <w:rPr>
          <w:rFonts w:ascii="Arial Narrow" w:eastAsia="Arial Narrow" w:hAnsi="Arial Narrow" w:cs="Arial Narrow"/>
          <w:color w:val="000000"/>
        </w:rPr>
      </w:pPr>
    </w:p>
    <w:p w14:paraId="52D5A409" w14:textId="77777777" w:rsidR="002A6E1E" w:rsidRDefault="002A6E1E">
      <w:pPr>
        <w:spacing w:line="240" w:lineRule="auto"/>
        <w:rPr>
          <w:rFonts w:ascii="Arial Narrow" w:eastAsia="Arial Narrow" w:hAnsi="Arial Narrow" w:cs="Arial Narrow"/>
          <w:color w:val="000000"/>
        </w:rPr>
      </w:pPr>
    </w:p>
    <w:p w14:paraId="6902D3FE" w14:textId="77777777" w:rsidR="00B45A5C" w:rsidRDefault="00B45A5C">
      <w:pPr>
        <w:spacing w:line="240" w:lineRule="auto"/>
        <w:rPr>
          <w:rFonts w:ascii="Arial Narrow" w:eastAsia="Arial Narrow" w:hAnsi="Arial Narrow" w:cs="Arial Narrow"/>
          <w:color w:val="000000"/>
        </w:rPr>
      </w:pPr>
    </w:p>
    <w:p w14:paraId="2C8BB89A" w14:textId="77777777" w:rsidR="00B45A5C" w:rsidRPr="00FD474B" w:rsidRDefault="00B45A5C">
      <w:pPr>
        <w:spacing w:line="240" w:lineRule="auto"/>
        <w:rPr>
          <w:rFonts w:ascii="Arial Narrow" w:eastAsia="Arial Narrow" w:hAnsi="Arial Narrow" w:cs="Arial Narrow"/>
          <w:color w:val="000000"/>
        </w:rPr>
      </w:pPr>
    </w:p>
    <w:p w14:paraId="0735B30E"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13</w:t>
      </w:r>
    </w:p>
    <w:p w14:paraId="3222E206" w14:textId="77777777" w:rsidR="002A6E1E" w:rsidRPr="00FD474B" w:rsidRDefault="002A6E1E">
      <w:pPr>
        <w:rPr>
          <w:rFonts w:ascii="Arial Narrow" w:eastAsia="Arial Narrow" w:hAnsi="Arial Narrow" w:cs="Arial Narrow"/>
          <w:color w:val="000000"/>
        </w:rPr>
      </w:pPr>
    </w:p>
    <w:p w14:paraId="7F45D405"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COMPROMISO DE CUMPLIMIENTO DEL ANEXO 3 ESPECIFICACIONES TÉCNICAS</w:t>
      </w:r>
    </w:p>
    <w:p w14:paraId="3874B1DB" w14:textId="77777777" w:rsidR="00AF66B8" w:rsidRDefault="00AF66B8">
      <w:pPr>
        <w:spacing w:line="240" w:lineRule="auto"/>
        <w:jc w:val="both"/>
        <w:rPr>
          <w:rFonts w:ascii="Arial Narrow" w:eastAsia="Arial Narrow" w:hAnsi="Arial Narrow" w:cs="Arial Narrow"/>
          <w:color w:val="000000"/>
        </w:rPr>
      </w:pPr>
    </w:p>
    <w:p w14:paraId="34E3CDD6" w14:textId="48567935"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Bucaramanga.</w:t>
      </w:r>
    </w:p>
    <w:p w14:paraId="225C54B3" w14:textId="77777777" w:rsidR="002A6E1E" w:rsidRPr="00FD474B" w:rsidRDefault="002A6E1E">
      <w:pPr>
        <w:spacing w:after="0" w:line="240" w:lineRule="auto"/>
        <w:jc w:val="both"/>
        <w:rPr>
          <w:rFonts w:ascii="Arial Narrow" w:eastAsia="Arial Narrow" w:hAnsi="Arial Narrow" w:cs="Arial Narrow"/>
          <w:color w:val="000000"/>
        </w:rPr>
      </w:pPr>
    </w:p>
    <w:p w14:paraId="4B2A153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287CD60B"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582C2F86"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3228051E" w14:textId="77777777" w:rsidR="002A6E1E" w:rsidRPr="00FD474B" w:rsidRDefault="002A6E1E">
      <w:pPr>
        <w:spacing w:after="0" w:line="240" w:lineRule="auto"/>
        <w:jc w:val="both"/>
        <w:rPr>
          <w:rFonts w:ascii="Arial Narrow" w:eastAsia="Arial Narrow" w:hAnsi="Arial Narrow" w:cs="Arial Narrow"/>
          <w:b/>
          <w:color w:val="000000"/>
        </w:rPr>
      </w:pPr>
    </w:p>
    <w:p w14:paraId="445916C8" w14:textId="08226222" w:rsidR="002A6E1E" w:rsidRPr="00FD474B" w:rsidRDefault="0080023B" w:rsidP="006C2FFA">
      <w:pPr>
        <w:spacing w:after="0" w:line="240" w:lineRule="auto"/>
        <w:ind w:firstLine="720"/>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Ref.: Proceso de Contratación - </w:t>
      </w:r>
      <w:r w:rsidR="00B45A5C">
        <w:rPr>
          <w:rFonts w:ascii="Arial Narrow" w:eastAsia="Arial Narrow" w:hAnsi="Arial Narrow" w:cs="Arial Narrow"/>
          <w:b/>
          <w:color w:val="000000"/>
        </w:rPr>
        <w:t>FGN-RNO-MC-00</w:t>
      </w:r>
      <w:r w:rsidR="00EB1483">
        <w:rPr>
          <w:rFonts w:ascii="Arial Narrow" w:eastAsia="Arial Narrow" w:hAnsi="Arial Narrow" w:cs="Arial Narrow"/>
          <w:b/>
          <w:color w:val="000000"/>
        </w:rPr>
        <w:t>30</w:t>
      </w:r>
      <w:r w:rsidR="00012471">
        <w:rPr>
          <w:rFonts w:ascii="Arial Narrow" w:eastAsia="Arial Narrow" w:hAnsi="Arial Narrow" w:cs="Arial Narrow"/>
          <w:b/>
          <w:color w:val="000000"/>
        </w:rPr>
        <w:t>-2026</w:t>
      </w:r>
    </w:p>
    <w:p w14:paraId="28CBCA0E" w14:textId="77777777" w:rsidR="002A6E1E" w:rsidRPr="00FD474B" w:rsidRDefault="002A6E1E">
      <w:pPr>
        <w:spacing w:after="0" w:line="240" w:lineRule="auto"/>
        <w:ind w:firstLine="720"/>
        <w:jc w:val="both"/>
        <w:rPr>
          <w:rFonts w:ascii="Arial Narrow" w:eastAsia="Arial Narrow" w:hAnsi="Arial Narrow" w:cs="Arial Narrow"/>
          <w:b/>
          <w:color w:val="000000"/>
        </w:rPr>
      </w:pPr>
    </w:p>
    <w:p w14:paraId="2D1334EF" w14:textId="77777777" w:rsidR="002A6E1E" w:rsidRPr="00FD474B" w:rsidRDefault="002A6E1E">
      <w:pPr>
        <w:spacing w:after="0" w:line="240" w:lineRule="auto"/>
        <w:jc w:val="both"/>
        <w:rPr>
          <w:rFonts w:ascii="Arial Narrow" w:eastAsia="Arial Narrow" w:hAnsi="Arial Narrow" w:cs="Arial Narrow"/>
          <w:color w:val="000000"/>
        </w:rPr>
      </w:pPr>
    </w:p>
    <w:p w14:paraId="54E270FE" w14:textId="77777777" w:rsidR="002A6E1E" w:rsidRPr="00FD474B" w:rsidRDefault="0080023B">
      <w:pPr>
        <w:tabs>
          <w:tab w:val="left" w:pos="3640"/>
        </w:tabs>
        <w:spacing w:line="240" w:lineRule="auto"/>
        <w:jc w:val="both"/>
        <w:rPr>
          <w:rFonts w:ascii="Arial Narrow" w:eastAsia="Arial Narrow" w:hAnsi="Arial Narrow" w:cs="Arial Narrow"/>
          <w:b/>
          <w:i/>
          <w:color w:val="000000"/>
        </w:rPr>
      </w:pPr>
      <w:r w:rsidRPr="00FD474B">
        <w:rPr>
          <w:rFonts w:ascii="Arial Narrow" w:eastAsia="Arial Narrow" w:hAnsi="Arial Narrow" w:cs="Arial Narrow"/>
          <w:b/>
          <w:color w:val="000000"/>
        </w:rPr>
        <w:t>OBJETO</w:t>
      </w:r>
      <w:r w:rsidRPr="00FD474B">
        <w:rPr>
          <w:rFonts w:ascii="Arial Narrow" w:eastAsia="Arial Narrow" w:hAnsi="Arial Narrow" w:cs="Arial Narrow"/>
          <w:color w:val="000000"/>
        </w:rPr>
        <w:t>:</w:t>
      </w:r>
      <w:r w:rsidRPr="00FD474B">
        <w:rPr>
          <w:rFonts w:ascii="Arial Narrow" w:eastAsia="Arial Narrow" w:hAnsi="Arial Narrow" w:cs="Arial Narrow"/>
          <w:b/>
          <w:i/>
          <w:color w:val="000000"/>
        </w:rPr>
        <w:t xml:space="preserve"> </w:t>
      </w:r>
      <w:r w:rsidRPr="00FD474B">
        <w:rPr>
          <w:rFonts w:ascii="Arial Narrow" w:eastAsia="Arial Narrow" w:hAnsi="Arial Narrow" w:cs="Arial Narrow"/>
          <w:b/>
          <w:i/>
          <w:color w:val="000000"/>
        </w:rPr>
        <w:tab/>
      </w:r>
    </w:p>
    <w:p w14:paraId="0E1594A5" w14:textId="77777777" w:rsidR="002A6E1E" w:rsidRPr="00FD474B" w:rsidRDefault="002A6E1E">
      <w:pPr>
        <w:spacing w:before="28" w:line="240" w:lineRule="auto"/>
        <w:jc w:val="both"/>
        <w:rPr>
          <w:rFonts w:ascii="Arial Narrow" w:eastAsia="Arial Narrow" w:hAnsi="Arial Narrow" w:cs="Arial Narrow"/>
          <w:b/>
          <w:color w:val="000000"/>
        </w:rPr>
      </w:pPr>
    </w:p>
    <w:p w14:paraId="6CF445A5" w14:textId="77777777" w:rsidR="002A6E1E" w:rsidRPr="00FD474B" w:rsidRDefault="0080023B">
      <w:pPr>
        <w:spacing w:before="28"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Representante Legal_____________________________________________) en calidad de representante legal de sociedad ____________________________________________________ en caso de que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acepte mi ofrecimiento, me comprometo a dar cumplimiento a las especificaciones técnicas mínimas, de conformidad con las especificaciones técnicas (Anexo No. 3) publicada en el SECOP II.</w:t>
      </w:r>
    </w:p>
    <w:p w14:paraId="7220C49F" w14:textId="77777777" w:rsidR="002A6E1E" w:rsidRPr="00FD474B" w:rsidRDefault="002A6E1E">
      <w:pPr>
        <w:spacing w:line="240" w:lineRule="auto"/>
        <w:rPr>
          <w:rFonts w:ascii="Arial Narrow" w:eastAsia="Arial Narrow" w:hAnsi="Arial Narrow" w:cs="Arial Narrow"/>
          <w:color w:val="000000"/>
        </w:rPr>
      </w:pPr>
    </w:p>
    <w:p w14:paraId="6E24075D"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Cordialmente,</w:t>
      </w:r>
    </w:p>
    <w:p w14:paraId="773B6182" w14:textId="77777777" w:rsidR="002A6E1E" w:rsidRPr="00FD474B" w:rsidRDefault="002A6E1E">
      <w:pPr>
        <w:spacing w:line="240" w:lineRule="auto"/>
        <w:jc w:val="both"/>
        <w:rPr>
          <w:rFonts w:ascii="Arial Narrow" w:eastAsia="Arial Narrow" w:hAnsi="Arial Narrow" w:cs="Arial Narrow"/>
          <w:b/>
          <w:color w:val="000000"/>
        </w:rPr>
      </w:pPr>
    </w:p>
    <w:p w14:paraId="3C18B9A1" w14:textId="77777777"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w:t>
      </w:r>
    </w:p>
    <w:p w14:paraId="1B9623A4"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w:t>
      </w:r>
    </w:p>
    <w:p w14:paraId="69E20F5C" w14:textId="77777777" w:rsidR="002A6E1E" w:rsidRPr="00FD474B" w:rsidRDefault="002A6E1E">
      <w:pPr>
        <w:spacing w:line="240" w:lineRule="auto"/>
        <w:rPr>
          <w:rFonts w:ascii="Arial Narrow" w:eastAsia="Arial Narrow" w:hAnsi="Arial Narrow" w:cs="Arial Narrow"/>
          <w:color w:val="000000"/>
        </w:rPr>
      </w:pPr>
    </w:p>
    <w:p w14:paraId="207432E3" w14:textId="77777777" w:rsidR="002A6E1E" w:rsidRPr="00FD474B" w:rsidRDefault="002A6E1E">
      <w:pPr>
        <w:spacing w:line="240" w:lineRule="auto"/>
        <w:rPr>
          <w:rFonts w:ascii="Arial Narrow" w:eastAsia="Arial Narrow" w:hAnsi="Arial Narrow" w:cs="Arial Narrow"/>
          <w:color w:val="000000"/>
        </w:rPr>
      </w:pPr>
    </w:p>
    <w:p w14:paraId="24D0E89C" w14:textId="77777777" w:rsidR="002A6E1E" w:rsidRPr="00FD474B" w:rsidRDefault="002A6E1E">
      <w:pPr>
        <w:spacing w:line="240" w:lineRule="auto"/>
        <w:rPr>
          <w:rFonts w:ascii="Arial Narrow" w:eastAsia="Arial Narrow" w:hAnsi="Arial Narrow" w:cs="Arial Narrow"/>
          <w:color w:val="000000"/>
        </w:rPr>
      </w:pPr>
    </w:p>
    <w:p w14:paraId="7D7880B6" w14:textId="77777777" w:rsidR="002A6E1E" w:rsidRPr="00FD474B" w:rsidRDefault="002A6E1E">
      <w:pPr>
        <w:spacing w:line="240" w:lineRule="auto"/>
        <w:rPr>
          <w:rFonts w:ascii="Arial Narrow" w:eastAsia="Arial Narrow" w:hAnsi="Arial Narrow" w:cs="Arial Narrow"/>
          <w:color w:val="000000"/>
        </w:rPr>
      </w:pPr>
    </w:p>
    <w:p w14:paraId="12EEB05E" w14:textId="77777777" w:rsidR="002A6E1E" w:rsidRPr="00FD474B" w:rsidRDefault="002A6E1E">
      <w:pPr>
        <w:spacing w:line="240" w:lineRule="auto"/>
        <w:rPr>
          <w:rFonts w:ascii="Arial Narrow" w:eastAsia="Arial Narrow" w:hAnsi="Arial Narrow" w:cs="Arial Narrow"/>
          <w:color w:val="000000"/>
        </w:rPr>
      </w:pPr>
    </w:p>
    <w:p w14:paraId="69F0CF80" w14:textId="77777777" w:rsidR="002A6E1E" w:rsidRPr="00FD474B" w:rsidRDefault="002A6E1E">
      <w:pPr>
        <w:spacing w:line="240" w:lineRule="auto"/>
        <w:rPr>
          <w:rFonts w:ascii="Arial Narrow" w:eastAsia="Arial Narrow" w:hAnsi="Arial Narrow" w:cs="Arial Narrow"/>
          <w:color w:val="000000"/>
        </w:rPr>
      </w:pPr>
    </w:p>
    <w:p w14:paraId="56555B08" w14:textId="77777777" w:rsidR="002A6E1E" w:rsidRPr="00FD474B" w:rsidRDefault="002A6E1E">
      <w:pPr>
        <w:spacing w:line="240" w:lineRule="auto"/>
        <w:rPr>
          <w:rFonts w:ascii="Arial Narrow" w:eastAsia="Arial Narrow" w:hAnsi="Arial Narrow" w:cs="Arial Narrow"/>
          <w:color w:val="000000"/>
        </w:rPr>
      </w:pPr>
    </w:p>
    <w:p w14:paraId="23923393" w14:textId="77777777" w:rsidR="002A6E1E" w:rsidRPr="00FD474B" w:rsidRDefault="002A6E1E">
      <w:pPr>
        <w:spacing w:line="240" w:lineRule="auto"/>
        <w:rPr>
          <w:rFonts w:ascii="Arial Narrow" w:eastAsia="Arial Narrow" w:hAnsi="Arial Narrow" w:cs="Arial Narrow"/>
          <w:color w:val="000000"/>
        </w:rPr>
      </w:pPr>
    </w:p>
    <w:p w14:paraId="3AD156EF" w14:textId="77777777" w:rsidR="002A6E1E" w:rsidRPr="00FD474B" w:rsidRDefault="002A6E1E">
      <w:pPr>
        <w:spacing w:line="240" w:lineRule="auto"/>
        <w:rPr>
          <w:rFonts w:ascii="Arial Narrow" w:eastAsia="Arial Narrow" w:hAnsi="Arial Narrow" w:cs="Arial Narrow"/>
          <w:color w:val="000000"/>
        </w:rPr>
      </w:pPr>
    </w:p>
    <w:p w14:paraId="0C00E213" w14:textId="77777777" w:rsidR="002A6E1E" w:rsidRPr="00FD474B" w:rsidRDefault="002A6E1E">
      <w:pPr>
        <w:spacing w:line="240" w:lineRule="auto"/>
        <w:rPr>
          <w:rFonts w:ascii="Arial Narrow" w:eastAsia="Arial Narrow" w:hAnsi="Arial Narrow" w:cs="Arial Narrow"/>
          <w:color w:val="000000"/>
        </w:rPr>
      </w:pPr>
    </w:p>
    <w:p w14:paraId="6EF255F8" w14:textId="77777777" w:rsidR="002A6E1E" w:rsidRPr="00FD474B" w:rsidRDefault="002A6E1E">
      <w:pPr>
        <w:spacing w:line="240" w:lineRule="auto"/>
        <w:rPr>
          <w:rFonts w:ascii="Arial Narrow" w:eastAsia="Arial Narrow" w:hAnsi="Arial Narrow" w:cs="Arial Narrow"/>
          <w:color w:val="000000"/>
        </w:rPr>
      </w:pPr>
    </w:p>
    <w:p w14:paraId="61D90513"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14</w:t>
      </w:r>
    </w:p>
    <w:p w14:paraId="5DA49F04" w14:textId="77777777" w:rsidR="002A6E1E" w:rsidRPr="00FD474B" w:rsidRDefault="002A6E1E">
      <w:pPr>
        <w:spacing w:line="240" w:lineRule="auto"/>
        <w:rPr>
          <w:rFonts w:ascii="Arial Narrow" w:eastAsia="Arial Narrow" w:hAnsi="Arial Narrow" w:cs="Arial Narrow"/>
          <w:color w:val="000000"/>
        </w:rPr>
      </w:pPr>
    </w:p>
    <w:p w14:paraId="0F7532A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CAUSALES DE DESEMPATE </w:t>
      </w:r>
    </w:p>
    <w:p w14:paraId="1E23D342"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APLICACIÓN DEL DECRETO No 1860 DE  2021</w:t>
      </w:r>
    </w:p>
    <w:p w14:paraId="5F6C481E" w14:textId="77777777" w:rsidR="002A6E1E" w:rsidRPr="00FD474B" w:rsidRDefault="002A6E1E">
      <w:pPr>
        <w:spacing w:after="0" w:line="240" w:lineRule="auto"/>
        <w:jc w:val="center"/>
        <w:rPr>
          <w:rFonts w:ascii="Arial Narrow" w:eastAsia="Arial Narrow" w:hAnsi="Arial Narrow" w:cs="Arial Narrow"/>
          <w:b/>
          <w:color w:val="000000"/>
        </w:rPr>
      </w:pPr>
    </w:p>
    <w:p w14:paraId="5817892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A – PARTICIPACIÓN MAYORITARIA DE MUJERES CABEZA DE FAMILIA Y/O MUJERES VÍCTIMA DE VIOLENCIA INTRAFAMILIAR (PERSONA JURÍDICA)</w:t>
      </w:r>
    </w:p>
    <w:p w14:paraId="19F495DA" w14:textId="77777777" w:rsidR="002A6E1E" w:rsidRPr="00FD474B" w:rsidRDefault="002A6E1E">
      <w:pPr>
        <w:spacing w:after="0" w:line="240" w:lineRule="auto"/>
        <w:jc w:val="center"/>
        <w:rPr>
          <w:rFonts w:ascii="Arial Narrow" w:eastAsia="Arial Narrow" w:hAnsi="Arial Narrow" w:cs="Arial Narrow"/>
          <w:b/>
          <w:color w:val="000000"/>
        </w:rPr>
      </w:pPr>
    </w:p>
    <w:p w14:paraId="57257E0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lastRenderedPageBreak/>
        <w:t>Este</w:t>
      </w:r>
      <w:r w:rsidRPr="00FD474B">
        <w:rPr>
          <w:rFonts w:ascii="Arial Narrow" w:eastAsia="Arial Narrow" w:hAnsi="Arial Narrow" w:cs="Arial Narrow"/>
          <w:color w:val="000000"/>
        </w:rPr>
        <w:t xml:space="preserve"> Formato se diligencia por el representante legal o el revisor fiscal, según corresponda, de la persona jurídica en el que mayoritariamente </w:t>
      </w:r>
      <w:r w:rsidRPr="00FD474B">
        <w:rPr>
          <w:rFonts w:ascii="Arial Narrow" w:eastAsia="Arial Narrow" w:hAnsi="Arial Narrow" w:cs="Arial Narrow"/>
        </w:rPr>
        <w:t>participan</w:t>
      </w:r>
      <w:r w:rsidRPr="00FD474B">
        <w:rPr>
          <w:rFonts w:ascii="Arial Narrow" w:eastAsia="Arial Narrow" w:hAnsi="Arial Narrow" w:cs="Arial Narrow"/>
          <w:color w:val="000000"/>
        </w:rPr>
        <w:t xml:space="preserve">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4607E00"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14CEAD5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57DC357F"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35FD3C0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EF3B74C"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76CBBCA4"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0110DE36"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7F29703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73C1F8F1" w14:textId="77777777" w:rsidR="002A6E1E" w:rsidRPr="00FD474B" w:rsidRDefault="002A6E1E">
      <w:pPr>
        <w:spacing w:after="0" w:line="240" w:lineRule="auto"/>
        <w:jc w:val="both"/>
        <w:rPr>
          <w:rFonts w:ascii="Arial Narrow" w:eastAsia="Arial Narrow" w:hAnsi="Arial Narrow" w:cs="Arial Narrow"/>
          <w:color w:val="000000"/>
        </w:rPr>
      </w:pPr>
    </w:p>
    <w:p w14:paraId="73782591"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63461ACB"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137EC5F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representante legal de la persona jurídica o del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17DAE56" w14:textId="77777777" w:rsidR="002A6E1E" w:rsidRPr="00FD474B" w:rsidRDefault="002A6E1E">
      <w:pPr>
        <w:spacing w:after="0" w:line="240" w:lineRule="auto"/>
        <w:jc w:val="both"/>
        <w:rPr>
          <w:rFonts w:ascii="Arial Narrow" w:eastAsia="Arial Narrow" w:hAnsi="Arial Narrow" w:cs="Arial Narrow"/>
          <w:color w:val="000000"/>
        </w:rPr>
      </w:pPr>
    </w:p>
    <w:p w14:paraId="4D95DAA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mujeres cabeza de familia o mujeres víctima de violencia intrafamiliar que participan mayoritariamente en la persona jurídica, junto con su respectivo porcentaje de participación:  </w:t>
      </w:r>
    </w:p>
    <w:p w14:paraId="08F22877" w14:textId="77777777" w:rsidR="002A6E1E" w:rsidRPr="00FD474B" w:rsidRDefault="002A6E1E">
      <w:pPr>
        <w:spacing w:after="0" w:line="240" w:lineRule="auto"/>
        <w:jc w:val="both"/>
        <w:rPr>
          <w:rFonts w:ascii="Arial Narrow" w:eastAsia="Arial Narrow" w:hAnsi="Arial Narrow" w:cs="Arial Narrow"/>
          <w:color w:val="000000"/>
        </w:rPr>
      </w:pPr>
    </w:p>
    <w:tbl>
      <w:tblPr>
        <w:tblStyle w:val="ac"/>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28F03CD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D071C7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4DC0D2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13E860E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35A26F9"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495DA66" w14:textId="77777777" w:rsidR="002A6E1E" w:rsidRPr="00FD474B" w:rsidRDefault="002A6E1E">
            <w:pPr>
              <w:spacing w:after="0" w:line="240" w:lineRule="auto"/>
              <w:rPr>
                <w:rFonts w:ascii="Arial Narrow" w:eastAsia="Arial Narrow" w:hAnsi="Arial Narrow" w:cs="Arial Narrow"/>
                <w:color w:val="000000"/>
              </w:rPr>
            </w:pPr>
          </w:p>
        </w:tc>
      </w:tr>
    </w:tbl>
    <w:p w14:paraId="54D9922C"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39C9742E" w14:textId="77777777" w:rsidR="002A6E1E" w:rsidRPr="00FD474B" w:rsidRDefault="002A6E1E">
      <w:pPr>
        <w:spacing w:after="0" w:line="240" w:lineRule="auto"/>
        <w:jc w:val="center"/>
        <w:rPr>
          <w:rFonts w:ascii="Arial Narrow" w:eastAsia="Arial Narrow" w:hAnsi="Arial Narrow" w:cs="Arial Narrow"/>
          <w:b/>
          <w:color w:val="000000"/>
        </w:rPr>
      </w:pPr>
    </w:p>
    <w:p w14:paraId="007AEC85"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06D05BB3" w14:textId="77777777" w:rsidR="002A6E1E" w:rsidRPr="00FD474B" w:rsidRDefault="002A6E1E">
      <w:pPr>
        <w:spacing w:after="0" w:line="240" w:lineRule="auto"/>
        <w:rPr>
          <w:rFonts w:ascii="Arial Narrow" w:eastAsia="Arial Narrow" w:hAnsi="Arial Narrow" w:cs="Arial Narrow"/>
          <w:color w:val="000000"/>
        </w:rPr>
      </w:pPr>
    </w:p>
    <w:p w14:paraId="025A8A0B"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el revisor fiscal, según corresponda</w:t>
      </w:r>
    </w:p>
    <w:p w14:paraId="666E86D2" w14:textId="77777777" w:rsidR="002A6E1E" w:rsidRDefault="002A6E1E">
      <w:pPr>
        <w:spacing w:after="0" w:line="240" w:lineRule="auto"/>
        <w:rPr>
          <w:rFonts w:ascii="Arial Narrow" w:eastAsia="Arial Narrow" w:hAnsi="Arial Narrow" w:cs="Arial Narrow"/>
          <w:b/>
          <w:color w:val="000000"/>
        </w:rPr>
      </w:pPr>
    </w:p>
    <w:p w14:paraId="39371F0A" w14:textId="77777777" w:rsidR="00D96605" w:rsidRPr="00FD474B" w:rsidRDefault="00D96605">
      <w:pPr>
        <w:spacing w:after="0" w:line="240" w:lineRule="auto"/>
        <w:rPr>
          <w:rFonts w:ascii="Arial Narrow" w:eastAsia="Arial Narrow" w:hAnsi="Arial Narrow" w:cs="Arial Narrow"/>
          <w:b/>
          <w:color w:val="000000"/>
        </w:rPr>
      </w:pPr>
    </w:p>
    <w:p w14:paraId="12AE9548" w14:textId="77777777" w:rsidR="002A6E1E" w:rsidRDefault="002A6E1E">
      <w:pPr>
        <w:spacing w:after="0" w:line="240" w:lineRule="auto"/>
        <w:rPr>
          <w:rFonts w:ascii="Arial Narrow" w:eastAsia="Arial Narrow" w:hAnsi="Arial Narrow" w:cs="Arial Narrow"/>
          <w:b/>
          <w:color w:val="000000"/>
        </w:rPr>
      </w:pPr>
    </w:p>
    <w:p w14:paraId="762FDDEE" w14:textId="77777777" w:rsidR="00EB1483" w:rsidRPr="00FD474B" w:rsidRDefault="00EB1483">
      <w:pPr>
        <w:spacing w:after="0" w:line="240" w:lineRule="auto"/>
        <w:rPr>
          <w:rFonts w:ascii="Arial Narrow" w:eastAsia="Arial Narrow" w:hAnsi="Arial Narrow" w:cs="Arial Narrow"/>
          <w:b/>
          <w:color w:val="000000"/>
        </w:rPr>
      </w:pPr>
    </w:p>
    <w:p w14:paraId="4EA1AC0B"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B – VINCULACIÓN DE PERSONAS EN CONDICIÓN DE DISCAPACIDAD</w:t>
      </w:r>
    </w:p>
    <w:p w14:paraId="2B520760" w14:textId="77777777" w:rsidR="002A6E1E" w:rsidRPr="00FD474B" w:rsidRDefault="002A6E1E">
      <w:pPr>
        <w:spacing w:after="0" w:line="240" w:lineRule="auto"/>
        <w:jc w:val="center"/>
        <w:rPr>
          <w:rFonts w:ascii="Arial Narrow" w:eastAsia="Arial Narrow" w:hAnsi="Arial Narrow" w:cs="Arial Narrow"/>
          <w:b/>
          <w:color w:val="000000"/>
        </w:rPr>
      </w:pPr>
    </w:p>
    <w:p w14:paraId="04F1BE80"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925F90F"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50D0960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6D17913B"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3C2B81B7"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6C1C17EE"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0CCEE61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785EF306"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6D9E1D1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65D0167C"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7AFB865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1E5E662B"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26824515" w14:textId="77777777" w:rsidR="002A6E1E" w:rsidRPr="00FD474B" w:rsidRDefault="002A6E1E">
      <w:pPr>
        <w:spacing w:after="0" w:line="240" w:lineRule="auto"/>
        <w:jc w:val="both"/>
        <w:rPr>
          <w:rFonts w:ascii="Arial Narrow" w:eastAsia="Arial Narrow" w:hAnsi="Arial Narrow" w:cs="Arial Narrow"/>
          <w:color w:val="000000"/>
        </w:rPr>
      </w:pPr>
    </w:p>
    <w:p w14:paraId="6EA0F8B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 la </w:t>
      </w:r>
      <w:r w:rsidRPr="00FD474B">
        <w:rPr>
          <w:rFonts w:ascii="Arial Narrow" w:eastAsia="Arial Narrow" w:hAnsi="Arial Narrow" w:cs="Arial Narrow"/>
          <w:color w:val="000000"/>
          <w:highlight w:val="white"/>
        </w:rPr>
        <w:t>persona natural, el representante legal de la persona jurídica o 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0726643" w14:textId="77777777" w:rsidR="002A6E1E" w:rsidRPr="00FD474B" w:rsidRDefault="002A6E1E">
      <w:pPr>
        <w:spacing w:after="0" w:line="240" w:lineRule="auto"/>
        <w:jc w:val="both"/>
        <w:rPr>
          <w:rFonts w:ascii="Arial Narrow" w:eastAsia="Arial Narrow" w:hAnsi="Arial Narrow" w:cs="Arial Narrow"/>
          <w:color w:val="000000"/>
        </w:rPr>
      </w:pPr>
    </w:p>
    <w:p w14:paraId="2FC9F3D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De igual manera me comprometo en caso de resultar adjudicatario del presente Proceso de Contratación, a mantener vinculados a los empleados en condiciones de discapacidad por un lapso igual al del plazo de ejecución del Contrato.</w:t>
      </w:r>
    </w:p>
    <w:p w14:paraId="719BDD89"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038EC297"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16CBCB0A" w14:textId="77777777" w:rsidR="002A6E1E" w:rsidRPr="00FD474B" w:rsidRDefault="002A6E1E">
      <w:pPr>
        <w:spacing w:after="0" w:line="240" w:lineRule="auto"/>
        <w:jc w:val="center"/>
        <w:rPr>
          <w:rFonts w:ascii="Arial Narrow" w:eastAsia="Arial Narrow" w:hAnsi="Arial Narrow" w:cs="Arial Narrow"/>
          <w:b/>
          <w:color w:val="000000"/>
        </w:rPr>
      </w:pPr>
    </w:p>
    <w:p w14:paraId="2338EA3E" w14:textId="77777777" w:rsidR="002A6E1E" w:rsidRPr="00FD474B" w:rsidRDefault="002A6E1E">
      <w:pPr>
        <w:spacing w:after="0" w:line="240" w:lineRule="auto"/>
        <w:jc w:val="center"/>
        <w:rPr>
          <w:rFonts w:ascii="Arial Narrow" w:eastAsia="Arial Narrow" w:hAnsi="Arial Narrow" w:cs="Arial Narrow"/>
          <w:b/>
          <w:color w:val="000000"/>
        </w:rPr>
      </w:pPr>
    </w:p>
    <w:p w14:paraId="597F1B6C" w14:textId="77777777" w:rsidR="002A6E1E" w:rsidRPr="00FD474B" w:rsidRDefault="002A6E1E">
      <w:pPr>
        <w:spacing w:after="0" w:line="240" w:lineRule="auto"/>
        <w:jc w:val="center"/>
        <w:rPr>
          <w:rFonts w:ascii="Arial Narrow" w:eastAsia="Arial Narrow" w:hAnsi="Arial Narrow" w:cs="Arial Narrow"/>
          <w:b/>
          <w:color w:val="000000"/>
        </w:rPr>
      </w:pPr>
    </w:p>
    <w:p w14:paraId="7C4BE256" w14:textId="77777777" w:rsidR="002A6E1E" w:rsidRPr="00FD474B" w:rsidRDefault="002A6E1E">
      <w:pPr>
        <w:spacing w:after="0" w:line="240" w:lineRule="auto"/>
        <w:jc w:val="center"/>
        <w:rPr>
          <w:rFonts w:ascii="Arial Narrow" w:eastAsia="Arial Narrow" w:hAnsi="Arial Narrow" w:cs="Arial Narrow"/>
          <w:b/>
          <w:color w:val="000000"/>
        </w:rPr>
      </w:pPr>
    </w:p>
    <w:p w14:paraId="0636F0D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04C2E5E4"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 la persona natural, el representante legal de la persona jurídica o el revisor fiscal, según corresponda]</w:t>
      </w:r>
    </w:p>
    <w:p w14:paraId="43FA179F" w14:textId="77777777" w:rsidR="002A6E1E" w:rsidRPr="00FD474B" w:rsidRDefault="002A6E1E">
      <w:pPr>
        <w:spacing w:after="0" w:line="240" w:lineRule="auto"/>
        <w:jc w:val="center"/>
        <w:rPr>
          <w:rFonts w:ascii="Arial Narrow" w:eastAsia="Arial Narrow" w:hAnsi="Arial Narrow" w:cs="Arial Narrow"/>
          <w:color w:val="000000"/>
        </w:rPr>
      </w:pPr>
    </w:p>
    <w:p w14:paraId="6C6906A6" w14:textId="77777777" w:rsidR="002A6E1E" w:rsidRPr="00FD474B" w:rsidRDefault="002A6E1E">
      <w:pPr>
        <w:spacing w:after="0" w:line="240" w:lineRule="auto"/>
        <w:jc w:val="center"/>
        <w:rPr>
          <w:rFonts w:ascii="Arial Narrow" w:eastAsia="Arial Narrow" w:hAnsi="Arial Narrow" w:cs="Arial Narrow"/>
          <w:color w:val="000000"/>
        </w:rPr>
      </w:pPr>
    </w:p>
    <w:p w14:paraId="143110FC" w14:textId="77777777" w:rsidR="002A6E1E" w:rsidRPr="00FD474B" w:rsidRDefault="002A6E1E">
      <w:pPr>
        <w:spacing w:after="0" w:line="240" w:lineRule="auto"/>
        <w:jc w:val="center"/>
        <w:rPr>
          <w:rFonts w:ascii="Arial Narrow" w:eastAsia="Arial Narrow" w:hAnsi="Arial Narrow" w:cs="Arial Narrow"/>
          <w:color w:val="000000"/>
        </w:rPr>
      </w:pPr>
    </w:p>
    <w:p w14:paraId="39653EA2" w14:textId="77777777" w:rsidR="002A6E1E" w:rsidRPr="00FD474B" w:rsidRDefault="002A6E1E">
      <w:pPr>
        <w:spacing w:after="0" w:line="240" w:lineRule="auto"/>
        <w:jc w:val="center"/>
        <w:rPr>
          <w:rFonts w:ascii="Arial Narrow" w:eastAsia="Arial Narrow" w:hAnsi="Arial Narrow" w:cs="Arial Narrow"/>
          <w:color w:val="000000"/>
        </w:rPr>
      </w:pPr>
    </w:p>
    <w:p w14:paraId="7C209155" w14:textId="77777777" w:rsidR="002A6E1E" w:rsidRPr="00FD474B" w:rsidRDefault="002A6E1E">
      <w:pPr>
        <w:spacing w:after="0" w:line="240" w:lineRule="auto"/>
        <w:jc w:val="center"/>
        <w:rPr>
          <w:rFonts w:ascii="Arial Narrow" w:eastAsia="Arial Narrow" w:hAnsi="Arial Narrow" w:cs="Arial Narrow"/>
          <w:color w:val="000000"/>
        </w:rPr>
      </w:pPr>
    </w:p>
    <w:p w14:paraId="08746AD6" w14:textId="77777777" w:rsidR="002A6E1E" w:rsidRPr="00FD474B" w:rsidRDefault="002A6E1E">
      <w:pPr>
        <w:spacing w:after="0" w:line="240" w:lineRule="auto"/>
        <w:jc w:val="center"/>
        <w:rPr>
          <w:rFonts w:ascii="Arial Narrow" w:eastAsia="Arial Narrow" w:hAnsi="Arial Narrow" w:cs="Arial Narrow"/>
          <w:color w:val="000000"/>
        </w:rPr>
      </w:pPr>
    </w:p>
    <w:p w14:paraId="75333814" w14:textId="77777777" w:rsidR="002A6E1E" w:rsidRPr="00FD474B" w:rsidRDefault="002A6E1E">
      <w:pPr>
        <w:spacing w:after="0" w:line="240" w:lineRule="auto"/>
        <w:jc w:val="center"/>
        <w:rPr>
          <w:rFonts w:ascii="Arial Narrow" w:eastAsia="Arial Narrow" w:hAnsi="Arial Narrow" w:cs="Arial Narrow"/>
          <w:color w:val="000000"/>
        </w:rPr>
      </w:pPr>
    </w:p>
    <w:p w14:paraId="48FB5B24" w14:textId="77777777" w:rsidR="002A6E1E" w:rsidRDefault="002A6E1E">
      <w:pPr>
        <w:spacing w:after="0" w:line="240" w:lineRule="auto"/>
        <w:jc w:val="center"/>
        <w:rPr>
          <w:rFonts w:ascii="Arial Narrow" w:eastAsia="Arial Narrow" w:hAnsi="Arial Narrow" w:cs="Arial Narrow"/>
          <w:color w:val="000000"/>
        </w:rPr>
      </w:pPr>
    </w:p>
    <w:p w14:paraId="3D3C6B55" w14:textId="77777777" w:rsidR="00344171" w:rsidRDefault="00344171">
      <w:pPr>
        <w:spacing w:after="0" w:line="240" w:lineRule="auto"/>
        <w:jc w:val="center"/>
        <w:rPr>
          <w:rFonts w:ascii="Arial Narrow" w:eastAsia="Arial Narrow" w:hAnsi="Arial Narrow" w:cs="Arial Narrow"/>
          <w:color w:val="000000"/>
        </w:rPr>
      </w:pPr>
    </w:p>
    <w:p w14:paraId="6DE441ED" w14:textId="77777777" w:rsidR="00D96605" w:rsidRDefault="00D96605">
      <w:pPr>
        <w:spacing w:after="0" w:line="240" w:lineRule="auto"/>
        <w:jc w:val="center"/>
        <w:rPr>
          <w:rFonts w:ascii="Arial Narrow" w:eastAsia="Arial Narrow" w:hAnsi="Arial Narrow" w:cs="Arial Narrow"/>
          <w:color w:val="000000"/>
        </w:rPr>
      </w:pPr>
    </w:p>
    <w:p w14:paraId="4CF6807E" w14:textId="77777777" w:rsidR="00AF66B8" w:rsidRPr="00FD474B" w:rsidRDefault="00AF66B8">
      <w:pPr>
        <w:spacing w:after="0" w:line="240" w:lineRule="auto"/>
        <w:jc w:val="center"/>
        <w:rPr>
          <w:rFonts w:ascii="Arial Narrow" w:eastAsia="Arial Narrow" w:hAnsi="Arial Narrow" w:cs="Arial Narrow"/>
          <w:color w:val="000000"/>
        </w:rPr>
      </w:pPr>
    </w:p>
    <w:p w14:paraId="68C216BC" w14:textId="77777777" w:rsidR="002A6E1E" w:rsidRPr="00FD474B" w:rsidRDefault="002A6E1E">
      <w:pPr>
        <w:spacing w:after="0" w:line="240" w:lineRule="auto"/>
        <w:rPr>
          <w:rFonts w:ascii="Arial Narrow" w:eastAsia="Arial Narrow" w:hAnsi="Arial Narrow" w:cs="Arial Narrow"/>
          <w:b/>
          <w:color w:val="000000"/>
        </w:rPr>
      </w:pPr>
    </w:p>
    <w:p w14:paraId="78EF0B07"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C – VINCULACIÓN DE PERSONAS MAYORES Y NO BENEFICIARIAS DE LA PENSIÓN DE VEJEZ, FAMILIAR O SOBREVIVENCIA</w:t>
      </w:r>
    </w:p>
    <w:p w14:paraId="0586F87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(EMPLEADOR – PROPONENTE)</w:t>
      </w:r>
    </w:p>
    <w:p w14:paraId="25F7B17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w:t>
      </w:r>
      <w:r w:rsidRPr="00FD474B">
        <w:rPr>
          <w:rFonts w:ascii="Arial Narrow" w:eastAsia="Arial Narrow" w:hAnsi="Arial Narrow" w:cs="Arial Narrow"/>
        </w:rPr>
        <w:t>diligencia</w:t>
      </w:r>
      <w:r w:rsidRPr="00FD474B">
        <w:rPr>
          <w:rFonts w:ascii="Arial Narrow" w:eastAsia="Arial Narrow" w:hAnsi="Arial Narrow" w:cs="Arial Narrow"/>
          <w:color w:val="000000"/>
        </w:rPr>
        <w:t xml:space="preserve"> el representante del Proponente Plural en el cual certifica la totalidad de los trabajadores vinculados en la planta de personal de cada uno de los integrantes y la totalidad de personas mayores de edad vinculados de cada uno de sus integrantes]</w:t>
      </w:r>
    </w:p>
    <w:p w14:paraId="2A5F3AAE"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225AFE0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17CF293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016C9C9E"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3EC0FC04"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0C90FC2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312602D1"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1A46CA92"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28D5F0D2"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32848174"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20671ED4"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2F165CC5"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07F1BC6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FD64051" w14:textId="77777777" w:rsidR="002A6E1E" w:rsidRPr="00FD474B" w:rsidRDefault="002A6E1E">
      <w:pPr>
        <w:spacing w:after="0" w:line="240" w:lineRule="auto"/>
        <w:jc w:val="both"/>
        <w:rPr>
          <w:rFonts w:ascii="Arial Narrow" w:eastAsia="Arial Narrow" w:hAnsi="Arial Narrow" w:cs="Arial Narrow"/>
          <w:color w:val="000000"/>
        </w:rPr>
      </w:pPr>
    </w:p>
    <w:tbl>
      <w:tblPr>
        <w:tblStyle w:val="ad"/>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2A6E1E" w:rsidRPr="00FD474B" w14:paraId="18E9F4CF"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96E4F6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7E8CC1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personas mayores no beneficiarias a la pensión de vejez, familiar o de sobrevivencia y que hayan cumplido el requisito de pensión</w:t>
            </w:r>
          </w:p>
        </w:tc>
      </w:tr>
      <w:tr w:rsidR="002A6E1E" w:rsidRPr="00FD474B" w14:paraId="564BDC51"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615EFF" w14:textId="77777777" w:rsidR="002A6E1E" w:rsidRPr="00FD474B" w:rsidRDefault="002A6E1E">
            <w:pPr>
              <w:spacing w:after="0" w:line="240" w:lineRule="auto"/>
              <w:rPr>
                <w:rFonts w:ascii="Arial Narrow" w:eastAsia="Arial Narrow" w:hAnsi="Arial Narrow" w:cs="Arial Narrow"/>
                <w:b/>
                <w:color w:val="000000"/>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4C864683" w14:textId="77777777" w:rsidR="002A6E1E" w:rsidRPr="00FD474B" w:rsidRDefault="002A6E1E">
            <w:pPr>
              <w:spacing w:after="0" w:line="240" w:lineRule="auto"/>
              <w:rPr>
                <w:rFonts w:ascii="Arial Narrow" w:eastAsia="Arial Narrow" w:hAnsi="Arial Narrow" w:cs="Arial Narrow"/>
                <w:color w:val="000000"/>
              </w:rPr>
            </w:pPr>
          </w:p>
        </w:tc>
      </w:tr>
    </w:tbl>
    <w:p w14:paraId="374FE944"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siguiente cuadro para los Proponentes Plurales] </w:t>
      </w:r>
    </w:p>
    <w:tbl>
      <w:tblPr>
        <w:tblStyle w:val="ae"/>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2A6E1E" w:rsidRPr="00FD474B" w14:paraId="4C05E9EE"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FB4A76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085E74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personas mayores, no beneficiarias a la pensión de vejez, familiar o de sobrevivencia y que hayan cumplido el requisito de pensión de los integrantes del Proponente Plural</w:t>
            </w:r>
          </w:p>
        </w:tc>
      </w:tr>
      <w:tr w:rsidR="002A6E1E" w:rsidRPr="00FD474B" w14:paraId="607C0FE2"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9EC1B37" w14:textId="77777777" w:rsidR="002A6E1E" w:rsidRPr="00FD474B" w:rsidRDefault="002A6E1E">
            <w:pPr>
              <w:spacing w:after="0" w:line="240" w:lineRule="auto"/>
              <w:rPr>
                <w:rFonts w:ascii="Arial Narrow" w:eastAsia="Arial Narrow" w:hAnsi="Arial Narrow" w:cs="Arial Narrow"/>
                <w:b/>
                <w:color w:val="000000"/>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11DCD8F6" w14:textId="77777777" w:rsidR="002A6E1E" w:rsidRPr="00FD474B" w:rsidRDefault="002A6E1E">
            <w:pPr>
              <w:spacing w:after="0" w:line="240" w:lineRule="auto"/>
              <w:rPr>
                <w:rFonts w:ascii="Arial Narrow" w:eastAsia="Arial Narrow" w:hAnsi="Arial Narrow" w:cs="Arial Narrow"/>
                <w:color w:val="000000"/>
              </w:rPr>
            </w:pPr>
          </w:p>
        </w:tc>
      </w:tr>
    </w:tbl>
    <w:p w14:paraId="127A4BFD"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78C1D83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w:t>
      </w:r>
    </w:p>
    <w:p w14:paraId="3F8F9AE1" w14:textId="77777777" w:rsidR="002A6E1E" w:rsidRPr="00FD474B" w:rsidRDefault="0080023B" w:rsidP="006C2FFA">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FD474B">
        <w:rPr>
          <w:rFonts w:ascii="Arial Narrow" w:eastAsia="Arial Narrow" w:hAnsi="Arial Narrow" w:cs="Arial Narrow"/>
          <w:color w:val="000000"/>
        </w:rPr>
        <w:t>]</w:t>
      </w:r>
      <w:bookmarkStart w:id="12" w:name="_heading=h.r452qjuro29k" w:colFirst="0" w:colLast="0"/>
      <w:bookmarkStart w:id="13" w:name="_heading=h.3yddjqf6iklh" w:colFirst="0" w:colLast="0"/>
      <w:bookmarkStart w:id="14" w:name="_heading=h.z12r89kt2ump" w:colFirst="0" w:colLast="0"/>
      <w:bookmarkStart w:id="15" w:name="_heading=h.njz4t07wgzi5" w:colFirst="0" w:colLast="0"/>
      <w:bookmarkStart w:id="16" w:name="_heading=h.47mdsr1750j7" w:colFirst="0" w:colLast="0"/>
      <w:bookmarkStart w:id="17" w:name="_heading=h.oqy8vky7i3wi" w:colFirst="0" w:colLast="0"/>
      <w:bookmarkStart w:id="18" w:name="_heading=h.nf9xee3rfyf" w:colFirst="0" w:colLast="0"/>
      <w:bookmarkStart w:id="19" w:name="_heading=h.hrmpidtaq0u" w:colFirst="0" w:colLast="0"/>
      <w:bookmarkStart w:id="20" w:name="_heading=h.n71pub2noecw" w:colFirst="0" w:colLast="0"/>
      <w:bookmarkStart w:id="21" w:name="_heading=h.9isy04qpemtz" w:colFirst="0" w:colLast="0"/>
      <w:bookmarkStart w:id="22" w:name="_heading=h.86izxmekqrrh" w:colFirst="0" w:colLast="0"/>
      <w:bookmarkStart w:id="23" w:name="_heading=h.eh69yn10z5jd" w:colFirst="0" w:colLast="0"/>
      <w:bookmarkStart w:id="24" w:name="_heading=h.i3jx2xy7twnr" w:colFirst="0" w:colLast="0"/>
      <w:bookmarkStart w:id="25" w:name="_heading=h.wdmb7ta26e98" w:colFirst="0" w:colLast="0"/>
      <w:bookmarkStart w:id="26" w:name="_heading=h.rlh0vnh3oanc" w:colFirst="0" w:colLast="0"/>
      <w:bookmarkStart w:id="27" w:name="_heading=h.w9ratd7nyobj" w:colFirst="0" w:colLast="0"/>
      <w:bookmarkStart w:id="28" w:name="_heading=h.7pygccygivf4" w:colFirst="0" w:colLast="0"/>
      <w:bookmarkStart w:id="29" w:name="_heading=h.wdr65uylwnti" w:colFirst="0" w:colLast="0"/>
      <w:bookmarkStart w:id="30" w:name="_heading=h.kf7m1je2bz56" w:colFirst="0" w:colLast="0"/>
      <w:bookmarkStart w:id="31" w:name="_heading=h.tdyfht1udmv9" w:colFirst="0" w:colLast="0"/>
      <w:bookmarkStart w:id="32" w:name="_heading=h.yy8uepihcaza" w:colFirst="0" w:colLast="0"/>
      <w:bookmarkStart w:id="33" w:name="_heading=h.9h7pwuufkemw" w:colFirst="0" w:colLast="0"/>
      <w:bookmarkStart w:id="34" w:name="_heading=h.9h4u1bz8paha" w:colFirst="0" w:colLast="0"/>
      <w:bookmarkStart w:id="35" w:name="_heading=h.q8bkcz33n2fa" w:colFirst="0" w:colLast="0"/>
      <w:bookmarkStart w:id="36" w:name="_heading=h.3vk12ciyde5" w:colFirst="0" w:colLast="0"/>
      <w:bookmarkStart w:id="37" w:name="_heading=h.40brgwb3zv70" w:colFirst="0" w:colLast="0"/>
      <w:bookmarkStart w:id="38" w:name="_heading=h.w72ir4bmj60o" w:colFirst="0" w:colLast="0"/>
      <w:bookmarkStart w:id="39" w:name="_heading=h.w4sfigrj5vxc" w:colFirst="0" w:colLast="0"/>
      <w:bookmarkStart w:id="40" w:name="_heading=h.67bd95btzuj" w:colFirst="0" w:colLast="0"/>
      <w:bookmarkStart w:id="41" w:name="_heading=h.wua786qhrlur" w:colFirst="0" w:colLast="0"/>
      <w:bookmarkStart w:id="42" w:name="_heading=h.qhoawosqjyrw" w:colFirst="0" w:colLast="0"/>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033583E2" w14:textId="77777777" w:rsidR="002A6E1E" w:rsidRPr="00FD474B" w:rsidRDefault="002A6E1E">
      <w:pPr>
        <w:spacing w:after="0" w:line="240" w:lineRule="auto"/>
        <w:jc w:val="center"/>
        <w:rPr>
          <w:rFonts w:ascii="Arial Narrow" w:eastAsia="Arial Narrow" w:hAnsi="Arial Narrow" w:cs="Arial Narrow"/>
          <w:b/>
        </w:rPr>
      </w:pPr>
      <w:bookmarkStart w:id="43" w:name="_heading=h.mpgwzq2mux24" w:colFirst="0" w:colLast="0"/>
      <w:bookmarkEnd w:id="43"/>
    </w:p>
    <w:p w14:paraId="371115EC" w14:textId="77777777" w:rsidR="002A6E1E" w:rsidRPr="00FD474B" w:rsidRDefault="002A6E1E">
      <w:pPr>
        <w:spacing w:after="0" w:line="240" w:lineRule="auto"/>
        <w:jc w:val="center"/>
        <w:rPr>
          <w:rFonts w:ascii="Arial Narrow" w:eastAsia="Arial Narrow" w:hAnsi="Arial Narrow" w:cs="Arial Narrow"/>
          <w:b/>
        </w:rPr>
      </w:pPr>
      <w:bookmarkStart w:id="44" w:name="_heading=h.qpup45ggnx7b" w:colFirst="0" w:colLast="0"/>
      <w:bookmarkEnd w:id="44"/>
    </w:p>
    <w:p w14:paraId="2582C7A5" w14:textId="77777777" w:rsidR="002A6E1E" w:rsidRPr="00FD474B" w:rsidRDefault="0080023B">
      <w:pPr>
        <w:spacing w:after="0" w:line="240" w:lineRule="auto"/>
        <w:jc w:val="center"/>
        <w:rPr>
          <w:rFonts w:ascii="Arial Narrow" w:eastAsia="Arial Narrow" w:hAnsi="Arial Narrow" w:cs="Arial Narrow"/>
          <w:b/>
          <w:color w:val="000000"/>
        </w:rPr>
      </w:pPr>
      <w:bookmarkStart w:id="45" w:name="_heading=h.hee3r5obt2rb" w:colFirst="0" w:colLast="0"/>
      <w:bookmarkEnd w:id="45"/>
      <w:r w:rsidRPr="00FD474B">
        <w:rPr>
          <w:rFonts w:ascii="Arial Narrow" w:eastAsia="Arial Narrow" w:hAnsi="Arial Narrow" w:cs="Arial Narrow"/>
          <w:b/>
          <w:color w:val="000000"/>
        </w:rPr>
        <w:t>FORMATO 1 D – VINCULACIÓN DE PERSONAS MAYORES Y NO BENEFICIARIAS DE LA PENSIÓN DE VEJEZ, FAMILIAR O SOBREVIVENCIA</w:t>
      </w:r>
      <w:r w:rsidRPr="00FD474B">
        <w:rPr>
          <w:rFonts w:ascii="Arial Narrow" w:eastAsia="Arial Narrow" w:hAnsi="Arial Narrow" w:cs="Arial Narrow"/>
          <w:b/>
        </w:rPr>
        <w:t xml:space="preserve"> </w:t>
      </w:r>
      <w:r w:rsidRPr="00FD474B">
        <w:rPr>
          <w:rFonts w:ascii="Arial Narrow" w:eastAsia="Arial Narrow" w:hAnsi="Arial Narrow" w:cs="Arial Narrow"/>
          <w:b/>
          <w:color w:val="000000"/>
        </w:rPr>
        <w:t>(TRABAJADOR)</w:t>
      </w:r>
    </w:p>
    <w:p w14:paraId="2531C54F"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016B1C4E"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lo diligencia el trabajador vinculado en la planta de personal del Proponente que presenta la oferta, que no es beneficiario de la pensión de vejez, familiar o de sobrevivencia y que haya cumplido la edad de pensión]</w:t>
      </w:r>
    </w:p>
    <w:p w14:paraId="05297D15"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23B0509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3E0FAA0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79FA461C"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1160A2DA"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3543047"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No. [Incluir número del Proceso de Contratación]  </w:t>
      </w:r>
    </w:p>
    <w:p w14:paraId="0FCCFEA5"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651B42B"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779A040"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20058DCB"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101D76B9"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55603FBE" w14:textId="77777777" w:rsidR="002A6E1E" w:rsidRPr="00FD474B" w:rsidRDefault="002A6E1E">
      <w:pPr>
        <w:spacing w:after="0" w:line="240" w:lineRule="auto"/>
        <w:jc w:val="both"/>
        <w:rPr>
          <w:rFonts w:ascii="Arial Narrow" w:eastAsia="Arial Narrow" w:hAnsi="Arial Narrow" w:cs="Arial Narrow"/>
          <w:color w:val="000000"/>
        </w:rPr>
      </w:pPr>
    </w:p>
    <w:p w14:paraId="687A402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trabajador vinculado en la planta de personal la </w:t>
      </w:r>
      <w:r w:rsidRPr="00FD474B">
        <w:rPr>
          <w:rFonts w:ascii="Arial Narrow" w:eastAsia="Arial Narrow" w:hAnsi="Arial Narrow" w:cs="Arial Narrow"/>
          <w:color w:val="000000"/>
          <w:highlight w:val="white"/>
        </w:rPr>
        <w:t>persona natural o de la persona jurídica]</w:t>
      </w:r>
      <w:r w:rsidRPr="00FD474B">
        <w:rPr>
          <w:rFonts w:ascii="Arial Narrow" w:eastAsia="Arial Narrow" w:hAnsi="Arial Narrow" w:cs="Arial Narrow"/>
          <w:color w:val="000000"/>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34FAFF3E"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1C1EAB6B"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5FA2DCB2" w14:textId="77777777" w:rsidR="002A6E1E" w:rsidRPr="00FD474B" w:rsidRDefault="002A6E1E">
      <w:pPr>
        <w:spacing w:after="0" w:line="240" w:lineRule="auto"/>
        <w:jc w:val="center"/>
        <w:rPr>
          <w:rFonts w:ascii="Arial Narrow" w:eastAsia="Arial Narrow" w:hAnsi="Arial Narrow" w:cs="Arial Narrow"/>
          <w:b/>
          <w:color w:val="000000"/>
        </w:rPr>
      </w:pPr>
    </w:p>
    <w:p w14:paraId="05F974AE" w14:textId="77777777" w:rsidR="002A6E1E" w:rsidRPr="00FD474B" w:rsidRDefault="002A6E1E">
      <w:pPr>
        <w:spacing w:after="0" w:line="240" w:lineRule="auto"/>
        <w:jc w:val="center"/>
        <w:rPr>
          <w:rFonts w:ascii="Arial Narrow" w:eastAsia="Arial Narrow" w:hAnsi="Arial Narrow" w:cs="Arial Narrow"/>
          <w:b/>
          <w:color w:val="000000"/>
        </w:rPr>
      </w:pPr>
    </w:p>
    <w:p w14:paraId="4DFDECC9"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2171AFFE"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trabajador vinculado a la persona natural o jurídica</w:t>
      </w:r>
    </w:p>
    <w:p w14:paraId="21795601" w14:textId="77777777" w:rsidR="002A6E1E" w:rsidRPr="00FD474B" w:rsidRDefault="002A6E1E">
      <w:pPr>
        <w:spacing w:after="0" w:line="240" w:lineRule="auto"/>
        <w:rPr>
          <w:rFonts w:ascii="Arial Narrow" w:eastAsia="Arial Narrow" w:hAnsi="Arial Narrow" w:cs="Arial Narrow"/>
          <w:b/>
          <w:color w:val="000000"/>
        </w:rPr>
      </w:pPr>
    </w:p>
    <w:p w14:paraId="46E516B7" w14:textId="77777777" w:rsidR="002A6E1E" w:rsidRPr="00FD474B" w:rsidRDefault="002A6E1E">
      <w:pPr>
        <w:spacing w:after="0" w:line="240" w:lineRule="auto"/>
        <w:jc w:val="center"/>
        <w:rPr>
          <w:rFonts w:ascii="Arial Narrow" w:eastAsia="Arial Narrow" w:hAnsi="Arial Narrow" w:cs="Arial Narrow"/>
          <w:b/>
        </w:rPr>
      </w:pPr>
    </w:p>
    <w:p w14:paraId="5DA546B7" w14:textId="77777777" w:rsidR="002A6E1E" w:rsidRPr="00FD474B" w:rsidRDefault="002A6E1E">
      <w:pPr>
        <w:spacing w:after="0" w:line="240" w:lineRule="auto"/>
        <w:jc w:val="center"/>
        <w:rPr>
          <w:rFonts w:ascii="Arial Narrow" w:eastAsia="Arial Narrow" w:hAnsi="Arial Narrow" w:cs="Arial Narrow"/>
          <w:b/>
        </w:rPr>
      </w:pPr>
    </w:p>
    <w:p w14:paraId="2896CB53" w14:textId="77777777" w:rsidR="002A6E1E" w:rsidRPr="00FD474B" w:rsidRDefault="002A6E1E">
      <w:pPr>
        <w:spacing w:after="0" w:line="240" w:lineRule="auto"/>
        <w:jc w:val="center"/>
        <w:rPr>
          <w:rFonts w:ascii="Arial Narrow" w:eastAsia="Arial Narrow" w:hAnsi="Arial Narrow" w:cs="Arial Narrow"/>
          <w:b/>
        </w:rPr>
      </w:pPr>
    </w:p>
    <w:p w14:paraId="3C02F7C2" w14:textId="77777777" w:rsidR="002A6E1E" w:rsidRPr="00FD474B" w:rsidRDefault="002A6E1E">
      <w:pPr>
        <w:spacing w:after="0" w:line="240" w:lineRule="auto"/>
        <w:jc w:val="center"/>
        <w:rPr>
          <w:rFonts w:ascii="Arial Narrow" w:eastAsia="Arial Narrow" w:hAnsi="Arial Narrow" w:cs="Arial Narrow"/>
          <w:b/>
        </w:rPr>
      </w:pPr>
    </w:p>
    <w:p w14:paraId="58E7A7B0" w14:textId="77777777" w:rsidR="002A6E1E" w:rsidRPr="00FD474B" w:rsidRDefault="002A6E1E">
      <w:pPr>
        <w:spacing w:after="0" w:line="240" w:lineRule="auto"/>
        <w:jc w:val="center"/>
        <w:rPr>
          <w:rFonts w:ascii="Arial Narrow" w:eastAsia="Arial Narrow" w:hAnsi="Arial Narrow" w:cs="Arial Narrow"/>
          <w:b/>
        </w:rPr>
      </w:pPr>
    </w:p>
    <w:p w14:paraId="4A18FF73" w14:textId="77777777" w:rsidR="002A6E1E" w:rsidRPr="00FD474B" w:rsidRDefault="002A6E1E">
      <w:pPr>
        <w:spacing w:after="0" w:line="240" w:lineRule="auto"/>
        <w:jc w:val="center"/>
        <w:rPr>
          <w:rFonts w:ascii="Arial Narrow" w:eastAsia="Arial Narrow" w:hAnsi="Arial Narrow" w:cs="Arial Narrow"/>
          <w:b/>
        </w:rPr>
      </w:pPr>
    </w:p>
    <w:p w14:paraId="3C0CC9ED" w14:textId="77777777" w:rsidR="002A6E1E" w:rsidRPr="00FD474B" w:rsidRDefault="002A6E1E">
      <w:pPr>
        <w:spacing w:after="0" w:line="240" w:lineRule="auto"/>
        <w:jc w:val="center"/>
        <w:rPr>
          <w:rFonts w:ascii="Arial Narrow" w:eastAsia="Arial Narrow" w:hAnsi="Arial Narrow" w:cs="Arial Narrow"/>
          <w:b/>
        </w:rPr>
      </w:pPr>
    </w:p>
    <w:p w14:paraId="51AB5932" w14:textId="77777777" w:rsidR="002A6E1E" w:rsidRPr="00FD474B" w:rsidRDefault="002A6E1E">
      <w:pPr>
        <w:spacing w:after="0" w:line="240" w:lineRule="auto"/>
        <w:jc w:val="center"/>
        <w:rPr>
          <w:rFonts w:ascii="Arial Narrow" w:eastAsia="Arial Narrow" w:hAnsi="Arial Narrow" w:cs="Arial Narrow"/>
          <w:b/>
        </w:rPr>
      </w:pPr>
    </w:p>
    <w:p w14:paraId="3589B3AC" w14:textId="77777777" w:rsidR="002A6E1E" w:rsidRPr="00FD474B" w:rsidRDefault="002A6E1E">
      <w:pPr>
        <w:spacing w:after="0" w:line="240" w:lineRule="auto"/>
        <w:jc w:val="center"/>
        <w:rPr>
          <w:rFonts w:ascii="Arial Narrow" w:eastAsia="Arial Narrow" w:hAnsi="Arial Narrow" w:cs="Arial Narrow"/>
          <w:b/>
        </w:rPr>
      </w:pPr>
    </w:p>
    <w:p w14:paraId="7EBEA586" w14:textId="77777777" w:rsidR="002A6E1E" w:rsidRPr="00FD474B" w:rsidRDefault="002A6E1E">
      <w:pPr>
        <w:spacing w:after="0" w:line="240" w:lineRule="auto"/>
        <w:jc w:val="center"/>
        <w:rPr>
          <w:rFonts w:ascii="Arial Narrow" w:eastAsia="Arial Narrow" w:hAnsi="Arial Narrow" w:cs="Arial Narrow"/>
          <w:b/>
        </w:rPr>
      </w:pPr>
    </w:p>
    <w:p w14:paraId="72E0EFED" w14:textId="77777777" w:rsidR="002A6E1E" w:rsidRPr="00FD474B" w:rsidRDefault="002A6E1E">
      <w:pPr>
        <w:spacing w:after="0" w:line="240" w:lineRule="auto"/>
        <w:jc w:val="center"/>
        <w:rPr>
          <w:rFonts w:ascii="Arial Narrow" w:eastAsia="Arial Narrow" w:hAnsi="Arial Narrow" w:cs="Arial Narrow"/>
          <w:b/>
        </w:rPr>
      </w:pPr>
    </w:p>
    <w:p w14:paraId="3A6146D1" w14:textId="77777777" w:rsidR="002A6E1E" w:rsidRPr="00FD474B" w:rsidRDefault="002A6E1E">
      <w:pPr>
        <w:spacing w:after="0" w:line="240" w:lineRule="auto"/>
        <w:jc w:val="center"/>
        <w:rPr>
          <w:rFonts w:ascii="Arial Narrow" w:eastAsia="Arial Narrow" w:hAnsi="Arial Narrow" w:cs="Arial Narrow"/>
          <w:b/>
        </w:rPr>
      </w:pPr>
    </w:p>
    <w:p w14:paraId="40E6932C" w14:textId="77777777" w:rsidR="002A6E1E" w:rsidRPr="00FD474B" w:rsidRDefault="002A6E1E">
      <w:pPr>
        <w:spacing w:after="0" w:line="240" w:lineRule="auto"/>
        <w:jc w:val="center"/>
        <w:rPr>
          <w:rFonts w:ascii="Arial Narrow" w:eastAsia="Arial Narrow" w:hAnsi="Arial Narrow" w:cs="Arial Narrow"/>
          <w:b/>
        </w:rPr>
      </w:pPr>
    </w:p>
    <w:p w14:paraId="68A8D141" w14:textId="77777777" w:rsidR="002A6E1E" w:rsidRPr="00FD474B" w:rsidRDefault="002A6E1E">
      <w:pPr>
        <w:spacing w:after="0" w:line="240" w:lineRule="auto"/>
        <w:jc w:val="center"/>
        <w:rPr>
          <w:rFonts w:ascii="Arial Narrow" w:eastAsia="Arial Narrow" w:hAnsi="Arial Narrow" w:cs="Arial Narrow"/>
          <w:b/>
        </w:rPr>
      </w:pPr>
    </w:p>
    <w:p w14:paraId="2F709563" w14:textId="77777777" w:rsidR="002A6E1E" w:rsidRDefault="002A6E1E">
      <w:pPr>
        <w:spacing w:after="0" w:line="240" w:lineRule="auto"/>
        <w:jc w:val="center"/>
        <w:rPr>
          <w:rFonts w:ascii="Arial Narrow" w:eastAsia="Arial Narrow" w:hAnsi="Arial Narrow" w:cs="Arial Narrow"/>
          <w:b/>
        </w:rPr>
      </w:pPr>
    </w:p>
    <w:p w14:paraId="43A2AB77" w14:textId="77777777" w:rsidR="00344171" w:rsidRDefault="00344171">
      <w:pPr>
        <w:spacing w:after="0" w:line="240" w:lineRule="auto"/>
        <w:jc w:val="center"/>
        <w:rPr>
          <w:rFonts w:ascii="Arial Narrow" w:eastAsia="Arial Narrow" w:hAnsi="Arial Narrow" w:cs="Arial Narrow"/>
          <w:b/>
        </w:rPr>
      </w:pPr>
    </w:p>
    <w:p w14:paraId="0D1FCA97" w14:textId="77777777" w:rsidR="00D96605" w:rsidRDefault="00D96605">
      <w:pPr>
        <w:spacing w:after="0" w:line="240" w:lineRule="auto"/>
        <w:jc w:val="center"/>
        <w:rPr>
          <w:rFonts w:ascii="Arial Narrow" w:eastAsia="Arial Narrow" w:hAnsi="Arial Narrow" w:cs="Arial Narrow"/>
          <w:b/>
        </w:rPr>
      </w:pPr>
    </w:p>
    <w:p w14:paraId="17ABAB3F" w14:textId="77777777" w:rsidR="00D96605" w:rsidRPr="00FD474B" w:rsidRDefault="00D96605">
      <w:pPr>
        <w:spacing w:after="0" w:line="240" w:lineRule="auto"/>
        <w:jc w:val="center"/>
        <w:rPr>
          <w:rFonts w:ascii="Arial Narrow" w:eastAsia="Arial Narrow" w:hAnsi="Arial Narrow" w:cs="Arial Narrow"/>
          <w:b/>
        </w:rPr>
      </w:pPr>
    </w:p>
    <w:p w14:paraId="2FD53FB1" w14:textId="77777777" w:rsidR="002A6E1E" w:rsidRPr="00FD474B" w:rsidRDefault="002A6E1E">
      <w:pPr>
        <w:spacing w:after="0" w:line="240" w:lineRule="auto"/>
        <w:jc w:val="center"/>
        <w:rPr>
          <w:rFonts w:ascii="Arial Narrow" w:eastAsia="Arial Narrow" w:hAnsi="Arial Narrow" w:cs="Arial Narrow"/>
          <w:b/>
        </w:rPr>
      </w:pPr>
    </w:p>
    <w:p w14:paraId="22F93EC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E – VINCULACIÓN DE POBLACIÓN INDIGENA, NEGRA, AFROCOLOMBIANA, RAIZAL, PALENQUERA, RROM O GITANA</w:t>
      </w:r>
    </w:p>
    <w:p w14:paraId="4EEAD540" w14:textId="77777777" w:rsidR="002A6E1E" w:rsidRPr="00FD474B" w:rsidRDefault="002A6E1E">
      <w:pPr>
        <w:spacing w:after="0" w:line="240" w:lineRule="auto"/>
        <w:jc w:val="center"/>
        <w:rPr>
          <w:rFonts w:ascii="Arial Narrow" w:eastAsia="Arial Narrow" w:hAnsi="Arial Narrow" w:cs="Arial Narrow"/>
          <w:b/>
          <w:color w:val="000000"/>
        </w:rPr>
      </w:pPr>
    </w:p>
    <w:p w14:paraId="2203DA7C"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[La información de este Formato contiene datos sensibles la cual está sujeta a reserva legal y por tanto no se podrá publicar en el SECOP I y II para su conocimiento]</w:t>
      </w:r>
    </w:p>
    <w:p w14:paraId="08E17F8C"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DE6CFB0"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2ABA64C3"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BB84DCD"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788D9DD1"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6BEC4DC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lastRenderedPageBreak/>
        <w:t>REFERENCIA:</w:t>
      </w:r>
      <w:r w:rsidRPr="00FD474B">
        <w:rPr>
          <w:rFonts w:ascii="Arial Narrow" w:eastAsia="Arial Narrow" w:hAnsi="Arial Narrow" w:cs="Arial Narrow"/>
          <w:color w:val="000000"/>
        </w:rPr>
        <w:tab/>
        <w:t xml:space="preserve">Proceso de Contratación [Incluir número del Proceso de Contratación]  </w:t>
      </w:r>
    </w:p>
    <w:p w14:paraId="637129C1"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075BB632"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646950E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3751F60D"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5E5930C7"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1EB13D41" w14:textId="77777777" w:rsidR="002A6E1E" w:rsidRPr="00FD474B" w:rsidRDefault="002A6E1E">
      <w:pPr>
        <w:spacing w:after="0" w:line="240" w:lineRule="auto"/>
        <w:jc w:val="both"/>
        <w:rPr>
          <w:rFonts w:ascii="Arial Narrow" w:eastAsia="Arial Narrow" w:hAnsi="Arial Narrow" w:cs="Arial Narrow"/>
          <w:color w:val="000000"/>
        </w:rPr>
      </w:pPr>
    </w:p>
    <w:p w14:paraId="10879CD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Proponente persona natural o del representante legal de la persona jurídica o el revisor fiscal, según corresponda, o el representante del Proponente Plural]</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3D99913E" w14:textId="77777777" w:rsidR="002A6E1E" w:rsidRPr="00FD474B" w:rsidRDefault="002A6E1E">
      <w:pPr>
        <w:spacing w:after="0" w:line="240" w:lineRule="auto"/>
        <w:jc w:val="both"/>
        <w:rPr>
          <w:rFonts w:ascii="Arial Narrow" w:eastAsia="Arial Narrow" w:hAnsi="Arial Narrow" w:cs="Arial Narrow"/>
          <w:color w:val="000000"/>
        </w:rPr>
      </w:pPr>
    </w:p>
    <w:p w14:paraId="4765D1E3" w14:textId="77777777" w:rsidR="002A6E1E" w:rsidRPr="00FD474B" w:rsidRDefault="0080023B" w:rsidP="00525098">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número total de trabajadores vinculados a la nómina corresponden a [</w:t>
      </w:r>
      <w:proofErr w:type="gramStart"/>
      <w:r w:rsidRPr="00FD474B">
        <w:rPr>
          <w:rFonts w:ascii="Arial Narrow" w:eastAsia="Arial Narrow" w:hAnsi="Arial Narrow" w:cs="Arial Narrow"/>
          <w:color w:val="000000"/>
        </w:rPr>
        <w:t>Diligenciar  el</w:t>
      </w:r>
      <w:proofErr w:type="gramEnd"/>
      <w:r w:rsidRPr="00FD474B">
        <w:rPr>
          <w:rFonts w:ascii="Arial Narrow" w:eastAsia="Arial Narrow" w:hAnsi="Arial Narrow" w:cs="Arial Narrow"/>
          <w:color w:val="000000"/>
        </w:rPr>
        <w:t xml:space="preserve"> número de trabajadores vinculados a la nómina]</w:t>
      </w:r>
    </w:p>
    <w:p w14:paraId="2831CD8E" w14:textId="77777777" w:rsidR="002A6E1E" w:rsidRPr="00FD474B" w:rsidRDefault="002A6E1E">
      <w:pPr>
        <w:spacing w:after="0" w:line="240" w:lineRule="auto"/>
        <w:ind w:left="1080"/>
        <w:jc w:val="both"/>
        <w:rPr>
          <w:rFonts w:ascii="Arial Narrow" w:eastAsia="Arial Narrow" w:hAnsi="Arial Narrow" w:cs="Arial Narrow"/>
          <w:color w:val="000000"/>
        </w:rPr>
      </w:pPr>
    </w:p>
    <w:p w14:paraId="19A77D21" w14:textId="77777777" w:rsidR="002A6E1E" w:rsidRPr="00FD474B" w:rsidRDefault="0080023B" w:rsidP="00525098">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w:t>
      </w:r>
    </w:p>
    <w:p w14:paraId="49782BD6" w14:textId="77777777" w:rsidR="002A6E1E" w:rsidRPr="00FD474B" w:rsidRDefault="002A6E1E">
      <w:pPr>
        <w:spacing w:after="0" w:line="240" w:lineRule="auto"/>
        <w:jc w:val="both"/>
        <w:rPr>
          <w:rFonts w:ascii="Arial Narrow" w:eastAsia="Arial Narrow" w:hAnsi="Arial Narrow" w:cs="Arial Narrow"/>
          <w:color w:val="000000"/>
        </w:rPr>
      </w:pPr>
    </w:p>
    <w:tbl>
      <w:tblPr>
        <w:tblStyle w:val="af"/>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2A6E1E" w:rsidRPr="00FD474B" w14:paraId="7499307F" w14:textId="77777777" w:rsidTr="002A6E1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22368A35" w14:textId="77777777" w:rsidR="002A6E1E" w:rsidRPr="00FD474B" w:rsidRDefault="002A6E1E">
            <w:pPr>
              <w:jc w:val="center"/>
              <w:rPr>
                <w:rFonts w:ascii="Arial Narrow" w:eastAsia="Arial Narrow" w:hAnsi="Arial Narrow" w:cs="Arial Narrow"/>
                <w:smallCaps/>
                <w:color w:val="000000"/>
              </w:rPr>
            </w:pPr>
          </w:p>
          <w:p w14:paraId="2160E873" w14:textId="77777777" w:rsidR="002A6E1E" w:rsidRPr="00FD474B" w:rsidRDefault="0080023B">
            <w:pPr>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completo  </w:t>
            </w:r>
          </w:p>
        </w:tc>
        <w:tc>
          <w:tcPr>
            <w:tcW w:w="3611" w:type="dxa"/>
          </w:tcPr>
          <w:p w14:paraId="1DC24B69" w14:textId="77777777" w:rsidR="002A6E1E" w:rsidRPr="00FD474B" w:rsidRDefault="002A6E1E">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mallCaps/>
                <w:color w:val="000000"/>
              </w:rPr>
            </w:pPr>
          </w:p>
          <w:p w14:paraId="41D3C77F" w14:textId="77777777" w:rsidR="002A6E1E" w:rsidRPr="00FD474B" w:rsidRDefault="0080023B">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Número de identificación</w:t>
            </w:r>
          </w:p>
        </w:tc>
      </w:tr>
      <w:tr w:rsidR="002A6E1E" w:rsidRPr="00FD474B" w14:paraId="2D6205E3" w14:textId="77777777" w:rsidTr="002A6E1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33E65E6A" w14:textId="77777777" w:rsidR="002A6E1E" w:rsidRPr="00FD474B" w:rsidRDefault="002A6E1E">
            <w:pPr>
              <w:rPr>
                <w:rFonts w:ascii="Arial Narrow" w:eastAsia="Arial Narrow" w:hAnsi="Arial Narrow" w:cs="Arial Narrow"/>
                <w:color w:val="000000"/>
              </w:rPr>
            </w:pPr>
          </w:p>
        </w:tc>
        <w:tc>
          <w:tcPr>
            <w:tcW w:w="3611" w:type="dxa"/>
          </w:tcPr>
          <w:p w14:paraId="27C0E01A" w14:textId="77777777" w:rsidR="002A6E1E" w:rsidRPr="00FD474B" w:rsidRDefault="002A6E1E">
            <w:pP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bl>
    <w:p w14:paraId="24889109" w14:textId="77777777" w:rsidR="002A6E1E" w:rsidRPr="00FD474B" w:rsidRDefault="002A6E1E">
      <w:pPr>
        <w:spacing w:after="0" w:line="240" w:lineRule="auto"/>
        <w:ind w:left="720"/>
        <w:rPr>
          <w:rFonts w:ascii="Arial Narrow" w:eastAsia="Arial Narrow" w:hAnsi="Arial Narrow" w:cs="Arial Narrow"/>
          <w:color w:val="000000"/>
        </w:rPr>
      </w:pPr>
    </w:p>
    <w:p w14:paraId="2630C942" w14:textId="77777777" w:rsidR="002A6E1E" w:rsidRPr="00FD474B" w:rsidRDefault="002A6E1E">
      <w:pPr>
        <w:spacing w:after="0" w:line="240" w:lineRule="auto"/>
        <w:jc w:val="center"/>
        <w:rPr>
          <w:rFonts w:ascii="Arial Narrow" w:eastAsia="Arial Narrow" w:hAnsi="Arial Narrow" w:cs="Arial Narrow"/>
          <w:b/>
          <w:color w:val="000000"/>
        </w:rPr>
      </w:pPr>
    </w:p>
    <w:p w14:paraId="38A5AB4A" w14:textId="77777777" w:rsidR="002A6E1E" w:rsidRPr="00FD474B" w:rsidRDefault="002A6E1E">
      <w:pPr>
        <w:spacing w:after="0" w:line="240" w:lineRule="auto"/>
        <w:jc w:val="both"/>
        <w:rPr>
          <w:rFonts w:ascii="Arial Narrow" w:eastAsia="Arial Narrow" w:hAnsi="Arial Narrow" w:cs="Arial Narrow"/>
          <w:color w:val="000000"/>
        </w:rPr>
      </w:pPr>
    </w:p>
    <w:p w14:paraId="46A90635" w14:textId="77777777" w:rsidR="002A6E1E" w:rsidRPr="00FD474B" w:rsidRDefault="002A6E1E">
      <w:pPr>
        <w:spacing w:after="0" w:line="240" w:lineRule="auto"/>
        <w:jc w:val="both"/>
        <w:rPr>
          <w:rFonts w:ascii="Arial Narrow" w:eastAsia="Arial Narrow" w:hAnsi="Arial Narrow" w:cs="Arial Narrow"/>
          <w:color w:val="000000"/>
        </w:rPr>
      </w:pPr>
    </w:p>
    <w:p w14:paraId="5D5FEE4D" w14:textId="77777777" w:rsidR="002A6E1E" w:rsidRPr="00FD474B" w:rsidRDefault="002A6E1E">
      <w:pPr>
        <w:spacing w:after="0" w:line="240" w:lineRule="auto"/>
        <w:jc w:val="both"/>
        <w:rPr>
          <w:rFonts w:ascii="Arial Narrow" w:eastAsia="Arial Narrow" w:hAnsi="Arial Narrow" w:cs="Arial Narrow"/>
          <w:color w:val="000000"/>
        </w:rPr>
      </w:pPr>
    </w:p>
    <w:p w14:paraId="4445F203" w14:textId="77777777" w:rsidR="002A6E1E" w:rsidRPr="00FD474B" w:rsidRDefault="002A6E1E">
      <w:pPr>
        <w:spacing w:after="0" w:line="240" w:lineRule="auto"/>
        <w:jc w:val="both"/>
        <w:rPr>
          <w:rFonts w:ascii="Arial Narrow" w:eastAsia="Arial Narrow" w:hAnsi="Arial Narrow" w:cs="Arial Narrow"/>
          <w:color w:val="000000"/>
        </w:rPr>
      </w:pPr>
    </w:p>
    <w:p w14:paraId="4A624876" w14:textId="77777777" w:rsidR="002A6E1E" w:rsidRPr="00FD474B" w:rsidRDefault="0080023B" w:rsidP="00525098">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Así mismo declaramos que las personas señaladas anteriormente se encuentran vinculadas con una antigüedad igual o mayor a un año </w:t>
      </w:r>
      <w:r w:rsidRPr="00FD474B">
        <w:rPr>
          <w:rFonts w:ascii="Arial Narrow" w:eastAsia="Arial Narrow" w:hAnsi="Arial Narrow" w:cs="Arial Narrow"/>
          <w:color w:val="000000"/>
          <w:highlight w:val="white"/>
        </w:rPr>
        <w:t>contado a partir de la fecha del cierre del Proceso de Contratación</w:t>
      </w:r>
      <w:r w:rsidRPr="00FD474B">
        <w:rPr>
          <w:rFonts w:ascii="Arial Narrow" w:eastAsia="Arial Narrow" w:hAnsi="Arial Narrow" w:cs="Arial Narrow"/>
          <w:color w:val="000000"/>
        </w:rPr>
        <w:t xml:space="preserve">. [Para los casos de constitución inferior a un año se tendrá que indicar que las personas señaladas se encuentran vinculadas desde el momento de constitución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w:t>
      </w:r>
    </w:p>
    <w:p w14:paraId="3782BBDF" w14:textId="77777777" w:rsidR="002A6E1E" w:rsidRPr="00FD474B" w:rsidRDefault="002A6E1E">
      <w:pPr>
        <w:spacing w:after="0" w:line="240" w:lineRule="auto"/>
        <w:ind w:left="360"/>
        <w:jc w:val="both"/>
        <w:rPr>
          <w:rFonts w:ascii="Arial Narrow" w:eastAsia="Arial Narrow" w:hAnsi="Arial Narrow" w:cs="Arial Narrow"/>
          <w:color w:val="000000"/>
        </w:rPr>
      </w:pPr>
    </w:p>
    <w:p w14:paraId="2D6E2E28" w14:textId="77777777" w:rsidR="002A6E1E" w:rsidRPr="00FD474B" w:rsidRDefault="002A6E1E">
      <w:pPr>
        <w:spacing w:after="0" w:line="240" w:lineRule="auto"/>
        <w:ind w:left="360"/>
        <w:jc w:val="both"/>
        <w:rPr>
          <w:rFonts w:ascii="Arial Narrow" w:eastAsia="Arial Narrow" w:hAnsi="Arial Narrow" w:cs="Arial Narrow"/>
          <w:color w:val="000000"/>
        </w:rPr>
      </w:pPr>
    </w:p>
    <w:p w14:paraId="76ED8DB1" w14:textId="77777777" w:rsidR="002A6E1E" w:rsidRPr="00FD474B" w:rsidRDefault="0080023B">
      <w:pPr>
        <w:spacing w:after="0" w:line="240" w:lineRule="auto"/>
        <w:ind w:left="36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1261C55A" w14:textId="77777777" w:rsidR="002A6E1E" w:rsidRPr="00FD474B" w:rsidRDefault="002A6E1E">
      <w:pPr>
        <w:spacing w:after="0" w:line="240" w:lineRule="auto"/>
        <w:rPr>
          <w:rFonts w:ascii="Arial Narrow" w:eastAsia="Arial Narrow" w:hAnsi="Arial Narrow" w:cs="Arial Narrow"/>
          <w:b/>
          <w:color w:val="000000"/>
        </w:rPr>
      </w:pPr>
    </w:p>
    <w:p w14:paraId="4BDCBF8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w:t>
      </w:r>
    </w:p>
    <w:p w14:paraId="6EAC4980" w14:textId="77777777" w:rsidR="002A6E1E"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w:t>
      </w:r>
    </w:p>
    <w:p w14:paraId="628C9AD3" w14:textId="77777777" w:rsidR="00D96605" w:rsidRDefault="00D96605">
      <w:pPr>
        <w:spacing w:after="0" w:line="240" w:lineRule="auto"/>
        <w:jc w:val="center"/>
        <w:rPr>
          <w:rFonts w:ascii="Arial Narrow" w:eastAsia="Arial Narrow" w:hAnsi="Arial Narrow" w:cs="Arial Narrow"/>
          <w:color w:val="000000"/>
        </w:rPr>
      </w:pPr>
    </w:p>
    <w:p w14:paraId="471C7D13" w14:textId="77777777" w:rsidR="00D96605" w:rsidRDefault="00D96605">
      <w:pPr>
        <w:spacing w:after="0" w:line="240" w:lineRule="auto"/>
        <w:jc w:val="center"/>
        <w:rPr>
          <w:rFonts w:ascii="Arial Narrow" w:eastAsia="Arial Narrow" w:hAnsi="Arial Narrow" w:cs="Arial Narrow"/>
          <w:color w:val="000000"/>
        </w:rPr>
      </w:pPr>
    </w:p>
    <w:p w14:paraId="2AF71560" w14:textId="77777777" w:rsidR="00D96605" w:rsidRPr="00FD474B" w:rsidRDefault="00D96605">
      <w:pPr>
        <w:spacing w:after="0" w:line="240" w:lineRule="auto"/>
        <w:jc w:val="center"/>
        <w:rPr>
          <w:rFonts w:ascii="Arial Narrow" w:eastAsia="Arial Narrow" w:hAnsi="Arial Narrow" w:cs="Arial Narrow"/>
          <w:b/>
          <w:color w:val="000000"/>
        </w:rPr>
      </w:pPr>
    </w:p>
    <w:p w14:paraId="63FBC4B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F – PARTICIPACIÓN MAYORITARIA DE PERSONAS EN PROCESO DE REINCORPORACIÓN EN PROCESO DE REINCORPORACIÓN Y/O REINTEGRACIÓN (PERSONAS JURÍDICAS)</w:t>
      </w:r>
    </w:p>
    <w:p w14:paraId="4CB57259" w14:textId="77777777" w:rsidR="002A6E1E" w:rsidRPr="00FD474B" w:rsidRDefault="002A6E1E">
      <w:pPr>
        <w:spacing w:after="0" w:line="240" w:lineRule="auto"/>
        <w:jc w:val="center"/>
        <w:rPr>
          <w:rFonts w:ascii="Arial Narrow" w:eastAsia="Arial Narrow" w:hAnsi="Arial Narrow" w:cs="Arial Narrow"/>
          <w:color w:val="000000"/>
        </w:rPr>
      </w:pPr>
    </w:p>
    <w:p w14:paraId="67F0951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393E474"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2BAFF4D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Señores</w:t>
      </w:r>
    </w:p>
    <w:p w14:paraId="185150AD"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0290AB8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03113A1B"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6EECC0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52168F3E"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6821A22"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083177AD"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6CC8DBD8"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70A6EFEB"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F4EED5A"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21F46D9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91CEFCE" w14:textId="77777777" w:rsidR="002A6E1E" w:rsidRPr="00FD474B" w:rsidRDefault="002A6E1E">
      <w:pPr>
        <w:spacing w:after="0" w:line="240" w:lineRule="auto"/>
        <w:jc w:val="both"/>
        <w:rPr>
          <w:rFonts w:ascii="Arial Narrow" w:eastAsia="Arial Narrow" w:hAnsi="Arial Narrow" w:cs="Arial Narrow"/>
          <w:color w:val="000000"/>
        </w:rPr>
      </w:pPr>
    </w:p>
    <w:p w14:paraId="2628834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personas en proceso de reincorporación o reintegración que participan mayoritariamente en la persona jurídica, junto con su respectivo porcentaje de participación:  </w:t>
      </w:r>
    </w:p>
    <w:p w14:paraId="7B414C00" w14:textId="77777777" w:rsidR="002A6E1E" w:rsidRPr="00FD474B" w:rsidRDefault="002A6E1E">
      <w:pPr>
        <w:spacing w:after="0" w:line="240" w:lineRule="auto"/>
        <w:jc w:val="both"/>
        <w:rPr>
          <w:rFonts w:ascii="Arial Narrow" w:eastAsia="Arial Narrow" w:hAnsi="Arial Narrow" w:cs="Arial Narrow"/>
          <w:color w:val="000000"/>
        </w:rPr>
      </w:pPr>
    </w:p>
    <w:tbl>
      <w:tblPr>
        <w:tblStyle w:val="af0"/>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3565987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30D9CF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4B0759"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39A3359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5977489"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E5E7B0B" w14:textId="77777777" w:rsidR="002A6E1E" w:rsidRPr="00FD474B" w:rsidRDefault="002A6E1E">
            <w:pPr>
              <w:spacing w:after="0" w:line="240" w:lineRule="auto"/>
              <w:rPr>
                <w:rFonts w:ascii="Arial Narrow" w:eastAsia="Arial Narrow" w:hAnsi="Arial Narrow" w:cs="Arial Narrow"/>
                <w:color w:val="000000"/>
              </w:rPr>
            </w:pPr>
          </w:p>
        </w:tc>
      </w:tr>
    </w:tbl>
    <w:p w14:paraId="454B4DDA"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74F66AED"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2C70F1EC" w14:textId="77777777" w:rsidR="002A6E1E" w:rsidRPr="00FD474B" w:rsidRDefault="002A6E1E">
      <w:pPr>
        <w:spacing w:after="0" w:line="240" w:lineRule="auto"/>
        <w:jc w:val="center"/>
        <w:rPr>
          <w:rFonts w:ascii="Arial Narrow" w:eastAsia="Arial Narrow" w:hAnsi="Arial Narrow" w:cs="Arial Narrow"/>
          <w:b/>
          <w:color w:val="000000"/>
        </w:rPr>
      </w:pPr>
    </w:p>
    <w:p w14:paraId="03FDACE6" w14:textId="77777777" w:rsidR="002A6E1E" w:rsidRPr="00FD474B" w:rsidRDefault="002A6E1E">
      <w:pPr>
        <w:spacing w:after="0" w:line="240" w:lineRule="auto"/>
        <w:jc w:val="center"/>
        <w:rPr>
          <w:rFonts w:ascii="Arial Narrow" w:eastAsia="Arial Narrow" w:hAnsi="Arial Narrow" w:cs="Arial Narrow"/>
          <w:b/>
          <w:color w:val="000000"/>
        </w:rPr>
      </w:pPr>
    </w:p>
    <w:p w14:paraId="35DEB5F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3BF6B5D8"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revisor fiscal]</w:t>
      </w:r>
    </w:p>
    <w:p w14:paraId="02AAEA67" w14:textId="77777777" w:rsidR="002A6E1E" w:rsidRPr="00FD474B" w:rsidRDefault="002A6E1E">
      <w:pPr>
        <w:spacing w:after="0" w:line="240" w:lineRule="auto"/>
        <w:rPr>
          <w:rFonts w:ascii="Arial Narrow" w:eastAsia="Arial Narrow" w:hAnsi="Arial Narrow" w:cs="Arial Narrow"/>
          <w:color w:val="000000"/>
        </w:rPr>
      </w:pPr>
    </w:p>
    <w:p w14:paraId="71EF171B" w14:textId="77777777" w:rsidR="002A6E1E" w:rsidRDefault="002A6E1E">
      <w:pPr>
        <w:spacing w:after="0" w:line="240" w:lineRule="auto"/>
        <w:rPr>
          <w:rFonts w:ascii="Arial Narrow" w:eastAsia="Arial Narrow" w:hAnsi="Arial Narrow" w:cs="Arial Narrow"/>
          <w:b/>
          <w:color w:val="000000"/>
        </w:rPr>
      </w:pPr>
    </w:p>
    <w:p w14:paraId="1491D20E" w14:textId="77777777" w:rsidR="00AF66B8" w:rsidRDefault="00AF66B8">
      <w:pPr>
        <w:spacing w:after="0" w:line="240" w:lineRule="auto"/>
        <w:rPr>
          <w:rFonts w:ascii="Arial Narrow" w:eastAsia="Arial Narrow" w:hAnsi="Arial Narrow" w:cs="Arial Narrow"/>
          <w:b/>
          <w:color w:val="000000"/>
        </w:rPr>
      </w:pPr>
    </w:p>
    <w:p w14:paraId="7C564EA8" w14:textId="77777777" w:rsidR="00D96605" w:rsidRPr="00FD474B" w:rsidRDefault="00D96605">
      <w:pPr>
        <w:spacing w:after="0" w:line="240" w:lineRule="auto"/>
        <w:rPr>
          <w:rFonts w:ascii="Arial Narrow" w:eastAsia="Arial Narrow" w:hAnsi="Arial Narrow" w:cs="Arial Narrow"/>
          <w:b/>
          <w:color w:val="000000"/>
        </w:rPr>
      </w:pPr>
    </w:p>
    <w:p w14:paraId="161490E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F – PARTICIPACIÓN MAYORITARIA DE PERSONAS EN PROCESO DE REINCORPORACIÓN (PERSONA JURÍDICA INTEGRANTE DEL PROPONENTE PLURAL)</w:t>
      </w:r>
    </w:p>
    <w:p w14:paraId="2E068F02" w14:textId="77777777" w:rsidR="002A6E1E" w:rsidRPr="00FD474B" w:rsidRDefault="002A6E1E">
      <w:pPr>
        <w:spacing w:after="0" w:line="240" w:lineRule="auto"/>
        <w:jc w:val="center"/>
        <w:rPr>
          <w:rFonts w:ascii="Arial Narrow" w:eastAsia="Arial Narrow" w:hAnsi="Arial Narrow" w:cs="Arial Narrow"/>
          <w:color w:val="000000"/>
        </w:rPr>
      </w:pPr>
    </w:p>
    <w:p w14:paraId="4CA90AF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C161A92"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706040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CD5EBE4"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 xml:space="preserve">[NOMBRE DE LA ENTIDAD] </w:t>
      </w:r>
    </w:p>
    <w:p w14:paraId="45C7781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1058257D"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20A2F94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27424D4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359C260A"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26C27C6"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A3E9E1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5F448770"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630CC9C6" w14:textId="77777777" w:rsidR="002A6E1E" w:rsidRPr="00FD474B" w:rsidRDefault="002A6E1E">
      <w:pPr>
        <w:spacing w:after="0" w:line="240" w:lineRule="auto"/>
        <w:jc w:val="both"/>
        <w:rPr>
          <w:rFonts w:ascii="Arial Narrow" w:eastAsia="Arial Narrow" w:hAnsi="Arial Narrow" w:cs="Arial Narrow"/>
          <w:color w:val="000000"/>
        </w:rPr>
      </w:pPr>
    </w:p>
    <w:p w14:paraId="7CA594F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75067A6" w14:textId="77777777" w:rsidR="002A6E1E" w:rsidRPr="00FD474B" w:rsidRDefault="002A6E1E">
      <w:pPr>
        <w:spacing w:after="0" w:line="240" w:lineRule="auto"/>
        <w:jc w:val="both"/>
        <w:rPr>
          <w:rFonts w:ascii="Arial Narrow" w:eastAsia="Arial Narrow" w:hAnsi="Arial Narrow" w:cs="Arial Narrow"/>
          <w:color w:val="000000"/>
        </w:rPr>
      </w:pPr>
    </w:p>
    <w:p w14:paraId="62A533D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personas en proceso de reincorporación que participan mayoritariamente en la persona jurídica, junto con su respectivo porcentaje de participación: </w:t>
      </w:r>
    </w:p>
    <w:p w14:paraId="76C234D6" w14:textId="77777777" w:rsidR="002A6E1E" w:rsidRPr="00FD474B" w:rsidRDefault="002A6E1E">
      <w:pPr>
        <w:spacing w:after="0" w:line="240" w:lineRule="auto"/>
        <w:jc w:val="both"/>
        <w:rPr>
          <w:rFonts w:ascii="Arial Narrow" w:eastAsia="Arial Narrow" w:hAnsi="Arial Narrow" w:cs="Arial Narrow"/>
          <w:color w:val="000000"/>
        </w:rPr>
      </w:pPr>
    </w:p>
    <w:tbl>
      <w:tblPr>
        <w:tblStyle w:val="af1"/>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60B0792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371FA5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9EAF1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67C97842"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D256912"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F3CBA72" w14:textId="77777777" w:rsidR="002A6E1E" w:rsidRPr="00FD474B" w:rsidRDefault="002A6E1E">
            <w:pPr>
              <w:spacing w:after="0" w:line="240" w:lineRule="auto"/>
              <w:rPr>
                <w:rFonts w:ascii="Arial Narrow" w:eastAsia="Arial Narrow" w:hAnsi="Arial Narrow" w:cs="Arial Narrow"/>
                <w:color w:val="000000"/>
              </w:rPr>
            </w:pPr>
          </w:p>
        </w:tc>
      </w:tr>
    </w:tbl>
    <w:p w14:paraId="37177BCE"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1AF56308"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52E4F189" w14:textId="77777777" w:rsidR="002A6E1E" w:rsidRPr="00FD474B" w:rsidRDefault="002A6E1E">
      <w:pPr>
        <w:spacing w:after="0" w:line="240" w:lineRule="auto"/>
        <w:jc w:val="center"/>
        <w:rPr>
          <w:rFonts w:ascii="Arial Narrow" w:eastAsia="Arial Narrow" w:hAnsi="Arial Narrow" w:cs="Arial Narrow"/>
          <w:b/>
          <w:color w:val="000000"/>
        </w:rPr>
      </w:pPr>
    </w:p>
    <w:p w14:paraId="3413077C" w14:textId="77777777" w:rsidR="002A6E1E" w:rsidRPr="00FD474B" w:rsidRDefault="002A6E1E">
      <w:pPr>
        <w:spacing w:after="0" w:line="240" w:lineRule="auto"/>
        <w:jc w:val="center"/>
        <w:rPr>
          <w:rFonts w:ascii="Arial Narrow" w:eastAsia="Arial Narrow" w:hAnsi="Arial Narrow" w:cs="Arial Narrow"/>
          <w:b/>
          <w:color w:val="000000"/>
        </w:rPr>
      </w:pPr>
    </w:p>
    <w:p w14:paraId="5912FD6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890650F"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revisor fiscal]</w:t>
      </w:r>
    </w:p>
    <w:p w14:paraId="6681C7F7" w14:textId="77777777" w:rsidR="002A6E1E" w:rsidRPr="00FD474B" w:rsidRDefault="002A6E1E">
      <w:pPr>
        <w:spacing w:after="0" w:line="240" w:lineRule="auto"/>
        <w:rPr>
          <w:rFonts w:ascii="Arial Narrow" w:eastAsia="Arial Narrow" w:hAnsi="Arial Narrow" w:cs="Arial Narrow"/>
          <w:color w:val="000000"/>
        </w:rPr>
      </w:pPr>
    </w:p>
    <w:p w14:paraId="1BE12E91" w14:textId="77777777" w:rsidR="002A6E1E" w:rsidRPr="00FD474B" w:rsidRDefault="002A6E1E">
      <w:pPr>
        <w:spacing w:after="0" w:line="240" w:lineRule="auto"/>
        <w:rPr>
          <w:rFonts w:ascii="Arial Narrow" w:eastAsia="Arial Narrow" w:hAnsi="Arial Narrow" w:cs="Arial Narrow"/>
          <w:b/>
          <w:color w:val="000000"/>
        </w:rPr>
      </w:pPr>
    </w:p>
    <w:p w14:paraId="28C4305E" w14:textId="77777777" w:rsidR="002A6E1E" w:rsidRDefault="002A6E1E">
      <w:pPr>
        <w:spacing w:after="0" w:line="240" w:lineRule="auto"/>
        <w:rPr>
          <w:rFonts w:ascii="Arial Narrow" w:eastAsia="Arial Narrow" w:hAnsi="Arial Narrow" w:cs="Arial Narrow"/>
          <w:b/>
          <w:color w:val="000000"/>
        </w:rPr>
      </w:pPr>
    </w:p>
    <w:p w14:paraId="21AAFD73" w14:textId="77777777" w:rsidR="00AF66B8" w:rsidRPr="00FD474B" w:rsidRDefault="00AF66B8">
      <w:pPr>
        <w:spacing w:after="0" w:line="240" w:lineRule="auto"/>
        <w:rPr>
          <w:rFonts w:ascii="Arial Narrow" w:eastAsia="Arial Narrow" w:hAnsi="Arial Narrow" w:cs="Arial Narrow"/>
          <w:b/>
          <w:color w:val="000000"/>
        </w:rPr>
      </w:pPr>
    </w:p>
    <w:p w14:paraId="098048C3" w14:textId="77777777" w:rsidR="002A6E1E" w:rsidRPr="00FD474B" w:rsidRDefault="002A6E1E">
      <w:pPr>
        <w:spacing w:after="0" w:line="240" w:lineRule="auto"/>
        <w:rPr>
          <w:rFonts w:ascii="Arial Narrow" w:eastAsia="Arial Narrow" w:hAnsi="Arial Narrow" w:cs="Arial Narrow"/>
          <w:b/>
          <w:color w:val="000000"/>
        </w:rPr>
      </w:pPr>
    </w:p>
    <w:p w14:paraId="197426A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G – PARTICIPACIÓN MAYORITARIA DE MUJERES CABEZA DE FAMILIA Y/O PERSONAS EN PROCESO DE REINCORPORACIÓN Y/O REINTEGRACIÓN (PERSONA JURÍDICA INTEGRANTE DEL PROPONENTE PLURAL)</w:t>
      </w:r>
    </w:p>
    <w:p w14:paraId="17FC796A" w14:textId="77777777" w:rsidR="002A6E1E" w:rsidRPr="00FD474B" w:rsidRDefault="002A6E1E">
      <w:pPr>
        <w:spacing w:after="0" w:line="240" w:lineRule="auto"/>
        <w:jc w:val="center"/>
        <w:rPr>
          <w:rFonts w:ascii="Arial Narrow" w:eastAsia="Arial Narrow" w:hAnsi="Arial Narrow" w:cs="Arial Narrow"/>
          <w:b/>
          <w:color w:val="000000"/>
        </w:rPr>
      </w:pPr>
    </w:p>
    <w:p w14:paraId="4BCAA4A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Este</w:t>
      </w:r>
      <w:r w:rsidRPr="00FD474B">
        <w:rPr>
          <w:rFonts w:ascii="Arial Narrow" w:eastAsia="Arial Narrow" w:hAnsi="Arial Narrow" w:cs="Arial Narrow"/>
          <w:color w:val="000000"/>
        </w:rPr>
        <w:t xml:space="preserve"> Formato se diligencia por el representante legal o el revisor fiscal, según corresponda, del integrante del Proponente Plural (persona jurídica) en el que mayoritariamente </w:t>
      </w:r>
      <w:r w:rsidRPr="00FD474B">
        <w:rPr>
          <w:rFonts w:ascii="Arial Narrow" w:eastAsia="Arial Narrow" w:hAnsi="Arial Narrow" w:cs="Arial Narrow"/>
        </w:rPr>
        <w:t>participan</w:t>
      </w:r>
      <w:r w:rsidRPr="00FD474B">
        <w:rPr>
          <w:rFonts w:ascii="Arial Narrow" w:eastAsia="Arial Narrow" w:hAnsi="Arial Narrow" w:cs="Arial Narrow"/>
          <w:color w:val="000000"/>
        </w:rPr>
        <w:t xml:space="preserve">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81CAADC"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3ED3993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6AA4812"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5D9BB9F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3A3B5536"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1140CFD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7E7208B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77C4B19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FDCC8F0"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6415811E"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2807454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39F86A90"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0A1CE6A4"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11C8CA4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 xml:space="preserve">el representante legal de la persona jurídica o </w:t>
      </w:r>
      <w:r w:rsidRPr="00FD474B">
        <w:rPr>
          <w:rFonts w:ascii="Arial Narrow" w:eastAsia="Arial Narrow" w:hAnsi="Arial Narrow" w:cs="Arial Narrow"/>
          <w:color w:val="000000"/>
        </w:rPr>
        <w:t>d</w:t>
      </w:r>
      <w:r w:rsidRPr="00FD474B">
        <w:rPr>
          <w:rFonts w:ascii="Arial Narrow" w:eastAsia="Arial Narrow" w:hAnsi="Arial Narrow" w:cs="Arial Narrow"/>
          <w:color w:val="000000"/>
          <w:highlight w:val="white"/>
        </w:rPr>
        <w:t>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F045E61" w14:textId="77777777" w:rsidR="002A6E1E" w:rsidRPr="00FD474B" w:rsidRDefault="002A6E1E">
      <w:pPr>
        <w:spacing w:after="0" w:line="240" w:lineRule="auto"/>
        <w:jc w:val="both"/>
        <w:rPr>
          <w:rFonts w:ascii="Arial Narrow" w:eastAsia="Arial Narrow" w:hAnsi="Arial Narrow" w:cs="Arial Narrow"/>
          <w:color w:val="000000"/>
        </w:rPr>
      </w:pPr>
    </w:p>
    <w:p w14:paraId="45A59A9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madres cabeza de familia y/o personas en proceso de reincorporación o reintegración que participan mayoritariamente en la persona jurídica, junto con su respectivo porcentaje de participación:  </w:t>
      </w:r>
    </w:p>
    <w:p w14:paraId="7D2937AC" w14:textId="77777777" w:rsidR="002A6E1E" w:rsidRPr="00FD474B" w:rsidRDefault="002A6E1E">
      <w:pPr>
        <w:spacing w:after="0" w:line="240" w:lineRule="auto"/>
        <w:jc w:val="both"/>
        <w:rPr>
          <w:rFonts w:ascii="Arial Narrow" w:eastAsia="Arial Narrow" w:hAnsi="Arial Narrow" w:cs="Arial Narrow"/>
          <w:color w:val="000000"/>
        </w:rPr>
      </w:pPr>
    </w:p>
    <w:tbl>
      <w:tblPr>
        <w:tblStyle w:val="af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3228003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149BBF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4BDD883"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6353533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39E1EAB"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40B5F4A" w14:textId="77777777" w:rsidR="002A6E1E" w:rsidRPr="00FD474B" w:rsidRDefault="002A6E1E">
            <w:pPr>
              <w:spacing w:after="0" w:line="240" w:lineRule="auto"/>
              <w:rPr>
                <w:rFonts w:ascii="Arial Narrow" w:eastAsia="Arial Narrow" w:hAnsi="Arial Narrow" w:cs="Arial Narrow"/>
                <w:color w:val="000000"/>
              </w:rPr>
            </w:pPr>
          </w:p>
        </w:tc>
      </w:tr>
    </w:tbl>
    <w:p w14:paraId="0EABCA02"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[Para la acreditación de desempate establecida en el literal (c) del numeral 7 del numeral 4.7 del documento tipo incluir la siguiente redacción:]</w:t>
      </w:r>
    </w:p>
    <w:p w14:paraId="6F717994"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F520E36" w14:textId="77777777" w:rsidR="002A6E1E" w:rsidRDefault="0080023B" w:rsidP="00AA1CC3">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w:t>
      </w:r>
      <w:proofErr w:type="gramStart"/>
      <w:r w:rsidRPr="00FD474B">
        <w:rPr>
          <w:rFonts w:ascii="Arial Narrow" w:eastAsia="Arial Narrow" w:hAnsi="Arial Narrow" w:cs="Arial Narrow"/>
          <w:color w:val="000000"/>
        </w:rPr>
        <w:t>_.[</w:t>
      </w:r>
      <w:proofErr w:type="gramEnd"/>
      <w:r w:rsidRPr="00FD474B">
        <w:rPr>
          <w:rFonts w:ascii="Arial Narrow" w:eastAsia="Arial Narrow" w:hAnsi="Arial Narrow" w:cs="Arial Narrow"/>
          <w:color w:val="000000"/>
        </w:rPr>
        <w:t>Nombre y firma del representante legal de la persona jurídica o revisor fiscal</w:t>
      </w:r>
      <w:r w:rsidR="00D96605">
        <w:rPr>
          <w:rFonts w:ascii="Arial Narrow" w:eastAsia="Arial Narrow" w:hAnsi="Arial Narrow" w:cs="Arial Narrow"/>
          <w:color w:val="000000"/>
        </w:rPr>
        <w:t>.</w:t>
      </w:r>
    </w:p>
    <w:p w14:paraId="39F819BD" w14:textId="77777777" w:rsidR="00D96605" w:rsidRDefault="00D96605" w:rsidP="00AA1CC3">
      <w:pPr>
        <w:widowControl w:val="0"/>
        <w:spacing w:before="120" w:after="120" w:line="240" w:lineRule="auto"/>
        <w:jc w:val="both"/>
        <w:rPr>
          <w:rFonts w:ascii="Arial Narrow" w:eastAsia="Arial Narrow" w:hAnsi="Arial Narrow" w:cs="Arial Narrow"/>
          <w:color w:val="000000"/>
        </w:rPr>
      </w:pPr>
    </w:p>
    <w:p w14:paraId="555788D6" w14:textId="77777777" w:rsidR="00AF66B8" w:rsidRPr="00FD474B" w:rsidRDefault="00AF66B8" w:rsidP="00AA1CC3">
      <w:pPr>
        <w:widowControl w:val="0"/>
        <w:spacing w:before="120" w:after="120" w:line="240" w:lineRule="auto"/>
        <w:jc w:val="both"/>
        <w:rPr>
          <w:rFonts w:ascii="Arial Narrow" w:eastAsia="Arial Narrow" w:hAnsi="Arial Narrow" w:cs="Arial Narrow"/>
          <w:color w:val="000000"/>
        </w:rPr>
      </w:pPr>
    </w:p>
    <w:p w14:paraId="7E0045B1"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H – ACREDITACIÓN MIPYME</w:t>
      </w:r>
    </w:p>
    <w:p w14:paraId="6B7E95ED"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724AA46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3491CE46"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58A3189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03F32570"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21EFDF3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0A538DFD"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27AD530"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lastRenderedPageBreak/>
        <w:t xml:space="preserve">Objeto: </w:t>
      </w:r>
    </w:p>
    <w:p w14:paraId="7D5167B4"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3704595B"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3CE4C05D"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2EB4947D"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60B15E0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o integrante persona natural y contador público o d</w:t>
      </w:r>
      <w:r w:rsidRPr="00FD474B">
        <w:rPr>
          <w:rFonts w:ascii="Arial Narrow" w:eastAsia="Arial Narrow" w:hAnsi="Arial Narrow" w:cs="Arial Narrow"/>
          <w:color w:val="000000"/>
          <w:highlight w:val="white"/>
        </w:rPr>
        <w:t>el representante legal de la persona jurídica y el revisor fiscal para las personas obligadas por ley o del representante legal y contador público, según corresponda,]</w:t>
      </w:r>
      <w:r w:rsidRPr="00FD474B">
        <w:rPr>
          <w:rFonts w:ascii="Arial Narrow" w:eastAsia="Arial Narrow" w:hAnsi="Arial Narrow" w:cs="Arial Narrow"/>
          <w:color w:val="00000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F71B5A6" w14:textId="77777777" w:rsidR="002A6E1E" w:rsidRPr="00FD474B" w:rsidRDefault="002A6E1E">
      <w:pPr>
        <w:spacing w:after="0" w:line="240" w:lineRule="auto"/>
        <w:jc w:val="both"/>
        <w:rPr>
          <w:rFonts w:ascii="Arial Narrow" w:eastAsia="Arial Narrow" w:hAnsi="Arial Narrow" w:cs="Arial Narrow"/>
          <w:color w:val="000000"/>
        </w:rPr>
      </w:pPr>
    </w:p>
    <w:p w14:paraId="1852592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[Para la acreditación de desempate establecida en el literal (c), del numeral 10, del numeral 4.7 del documento tipo incluir la siguiente redacción:]</w:t>
      </w:r>
    </w:p>
    <w:p w14:paraId="2A3206D4" w14:textId="77777777" w:rsidR="002A6E1E" w:rsidRPr="00FD474B" w:rsidRDefault="002A6E1E">
      <w:pPr>
        <w:spacing w:after="0" w:line="240" w:lineRule="auto"/>
        <w:jc w:val="both"/>
        <w:rPr>
          <w:rFonts w:ascii="Arial Narrow" w:eastAsia="Arial Narrow" w:hAnsi="Arial Narrow" w:cs="Arial Narrow"/>
          <w:color w:val="000000"/>
        </w:rPr>
      </w:pPr>
    </w:p>
    <w:p w14:paraId="5C3CC39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Adicionalmente, los abajo firmantes certificamos que ni la </w:t>
      </w:r>
      <w:proofErr w:type="spellStart"/>
      <w:r w:rsidRPr="00FD474B">
        <w:rPr>
          <w:rFonts w:ascii="Arial Narrow" w:eastAsia="Arial Narrow" w:hAnsi="Arial Narrow" w:cs="Arial Narrow"/>
          <w:color w:val="000000"/>
        </w:rPr>
        <w:t>Mipyme</w:t>
      </w:r>
      <w:proofErr w:type="spellEnd"/>
      <w:r w:rsidRPr="00FD474B">
        <w:rPr>
          <w:rFonts w:ascii="Arial Narrow" w:eastAsia="Arial Narrow" w:hAnsi="Arial Narrow" w:cs="Arial Narrow"/>
          <w:color w:val="000000"/>
        </w:rPr>
        <w:t>, cooperativa o asociación mutual ni sus accionistas, socios o representantes legales son empleados, socios o accionistas de los miembros del Proponente Plural.</w:t>
      </w:r>
    </w:p>
    <w:p w14:paraId="22274F45"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5918C96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26F27ABC" w14:textId="77777777" w:rsidR="002A6E1E" w:rsidRPr="00FD474B" w:rsidRDefault="002A6E1E">
      <w:pPr>
        <w:spacing w:line="240" w:lineRule="auto"/>
        <w:rPr>
          <w:rFonts w:ascii="Arial Narrow" w:eastAsia="Arial Narrow" w:hAnsi="Arial Narrow" w:cs="Arial Narrow"/>
          <w:color w:val="000000"/>
          <w:u w:val="single"/>
        </w:rPr>
      </w:pPr>
    </w:p>
    <w:p w14:paraId="3F5B58BC"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natural quien presente la oferta, incluir las firmas de la siguiente manera</w:t>
      </w:r>
      <w:r w:rsidRPr="00FD474B">
        <w:rPr>
          <w:rFonts w:ascii="Arial Narrow" w:eastAsia="Arial Narrow" w:hAnsi="Arial Narrow" w:cs="Arial Narrow"/>
          <w:color w:val="000000"/>
          <w:u w:val="single"/>
        </w:rPr>
        <w:t>:]</w:t>
      </w:r>
    </w:p>
    <w:p w14:paraId="2E68075A"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__________________________________________________</w:t>
      </w:r>
    </w:p>
    <w:p w14:paraId="67EEE67A"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Proponente o integrante persona natural y contador público]</w:t>
      </w:r>
    </w:p>
    <w:p w14:paraId="530CCDE8" w14:textId="77777777" w:rsidR="002A6E1E" w:rsidRPr="00FD474B" w:rsidRDefault="002A6E1E">
      <w:pPr>
        <w:spacing w:line="240" w:lineRule="auto"/>
        <w:jc w:val="center"/>
        <w:rPr>
          <w:rFonts w:ascii="Arial Narrow" w:eastAsia="Arial Narrow" w:hAnsi="Arial Narrow" w:cs="Arial Narrow"/>
          <w:color w:val="000000"/>
        </w:rPr>
      </w:pPr>
    </w:p>
    <w:p w14:paraId="2D44133A"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jurídica quien presente la oferta, incluir las firmas de la siguiente manera:]</w:t>
      </w:r>
    </w:p>
    <w:p w14:paraId="27A258A9"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1A3014E7"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y revisor fiscal para las empresas obligadas por ley o del representante legal y contador público, según corresponda</w:t>
      </w:r>
      <w:r w:rsidRPr="00FD474B">
        <w:rPr>
          <w:rFonts w:ascii="Arial Narrow" w:eastAsia="Arial Narrow" w:hAnsi="Arial Narrow" w:cs="Arial Narrow"/>
          <w:color w:val="000000"/>
          <w:u w:val="single"/>
        </w:rPr>
        <w:t>]</w:t>
      </w:r>
    </w:p>
    <w:p w14:paraId="419E9CA9" w14:textId="77777777" w:rsidR="002A6E1E" w:rsidRPr="00FD474B" w:rsidRDefault="002A6E1E">
      <w:pPr>
        <w:spacing w:after="0" w:line="240" w:lineRule="auto"/>
        <w:jc w:val="center"/>
        <w:rPr>
          <w:rFonts w:ascii="Arial Narrow" w:eastAsia="Arial Narrow" w:hAnsi="Arial Narrow" w:cs="Arial Narrow"/>
          <w:b/>
          <w:color w:val="000000"/>
        </w:rPr>
      </w:pPr>
    </w:p>
    <w:p w14:paraId="7CECE8D1" w14:textId="77777777" w:rsidR="002A6E1E" w:rsidRDefault="002A6E1E">
      <w:pPr>
        <w:spacing w:after="0" w:line="240" w:lineRule="auto"/>
        <w:jc w:val="center"/>
        <w:rPr>
          <w:rFonts w:ascii="Arial Narrow" w:eastAsia="Arial Narrow" w:hAnsi="Arial Narrow" w:cs="Arial Narrow"/>
          <w:b/>
          <w:color w:val="000000"/>
        </w:rPr>
      </w:pPr>
    </w:p>
    <w:p w14:paraId="27AC8992" w14:textId="77777777" w:rsidR="00D96605" w:rsidRDefault="00D96605">
      <w:pPr>
        <w:spacing w:after="0" w:line="240" w:lineRule="auto"/>
        <w:jc w:val="center"/>
        <w:rPr>
          <w:rFonts w:ascii="Arial Narrow" w:eastAsia="Arial Narrow" w:hAnsi="Arial Narrow" w:cs="Arial Narrow"/>
          <w:b/>
          <w:color w:val="000000"/>
        </w:rPr>
      </w:pPr>
    </w:p>
    <w:p w14:paraId="40107A70" w14:textId="77777777" w:rsidR="00AF66B8" w:rsidRPr="00FD474B" w:rsidRDefault="00AF66B8">
      <w:pPr>
        <w:spacing w:after="0" w:line="240" w:lineRule="auto"/>
        <w:jc w:val="center"/>
        <w:rPr>
          <w:rFonts w:ascii="Arial Narrow" w:eastAsia="Arial Narrow" w:hAnsi="Arial Narrow" w:cs="Arial Narrow"/>
          <w:b/>
          <w:color w:val="000000"/>
        </w:rPr>
      </w:pPr>
    </w:p>
    <w:p w14:paraId="21267265" w14:textId="77777777" w:rsidR="002A6E1E" w:rsidRPr="00FD474B" w:rsidRDefault="002A6E1E">
      <w:pPr>
        <w:spacing w:after="0" w:line="240" w:lineRule="auto"/>
        <w:jc w:val="center"/>
        <w:rPr>
          <w:rFonts w:ascii="Arial Narrow" w:eastAsia="Arial Narrow" w:hAnsi="Arial Narrow" w:cs="Arial Narrow"/>
          <w:b/>
          <w:color w:val="000000"/>
        </w:rPr>
      </w:pPr>
    </w:p>
    <w:p w14:paraId="5AFF43B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I – PAGOS REALIZADOS A MIPYMES, COOPERATIVAS O ASOCIACIONES MUTUALES</w:t>
      </w:r>
    </w:p>
    <w:p w14:paraId="0DD49D38"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30A01E7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09BECDF9"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77F08925"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61CA396A"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260983C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5611553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71FE01DA"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lastRenderedPageBreak/>
        <w:t xml:space="preserve">Objeto: </w:t>
      </w:r>
    </w:p>
    <w:p w14:paraId="389A0C3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08D39C49"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391F4B20"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0091E3B8" w14:textId="77777777" w:rsidR="002A6E1E" w:rsidRPr="00FD474B" w:rsidRDefault="002A6E1E">
      <w:pPr>
        <w:spacing w:after="0" w:line="240" w:lineRule="auto"/>
        <w:jc w:val="both"/>
        <w:rPr>
          <w:rFonts w:ascii="Arial Narrow" w:eastAsia="Arial Narrow" w:hAnsi="Arial Narrow" w:cs="Arial Narrow"/>
          <w:color w:val="000000"/>
        </w:rPr>
      </w:pPr>
    </w:p>
    <w:p w14:paraId="77D9BC3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Proponente persona natural y contador público, o el representante legal y revisor fiscal para las empresas obligadas por ley, o del representante legal y contador público, según corresponda]</w:t>
      </w:r>
      <w:r w:rsidRPr="00FD474B">
        <w:rPr>
          <w:rFonts w:ascii="Arial Narrow" w:eastAsia="Arial Narrow" w:hAnsi="Arial Narrow" w:cs="Arial Narrow"/>
          <w:color w:val="00000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D474B">
        <w:rPr>
          <w:rFonts w:ascii="Arial Narrow" w:eastAsia="Arial Narrow" w:hAnsi="Arial Narrow" w:cs="Arial Narrow"/>
          <w:color w:val="000000"/>
        </w:rPr>
        <w:t>Mipymes</w:t>
      </w:r>
      <w:proofErr w:type="spellEnd"/>
      <w:r w:rsidRPr="00FD474B">
        <w:rPr>
          <w:rFonts w:ascii="Arial Narrow" w:eastAsia="Arial Narrow" w:hAnsi="Arial Narrow" w:cs="Arial Narrow"/>
          <w:color w:val="000000"/>
        </w:rPr>
        <w:t>, cooperativas o asociaciones mutuales por concepto de proveeduría del oferente, realizados durante el año anterior.</w:t>
      </w:r>
    </w:p>
    <w:p w14:paraId="7715A666"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149D9383"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7C30D730"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En el evento que sea un Proponente persona natural quien presente la oferta, incluir las firmas de la siguiente manera</w:t>
      </w:r>
      <w:r w:rsidRPr="00FD474B">
        <w:rPr>
          <w:rFonts w:ascii="Arial Narrow" w:eastAsia="Arial Narrow" w:hAnsi="Arial Narrow" w:cs="Arial Narrow"/>
          <w:color w:val="000000"/>
          <w:u w:val="single"/>
        </w:rPr>
        <w:t>:]</w:t>
      </w:r>
    </w:p>
    <w:p w14:paraId="78BC3B07" w14:textId="77777777" w:rsidR="002A6E1E" w:rsidRPr="00FD474B" w:rsidRDefault="002A6E1E">
      <w:pPr>
        <w:spacing w:after="0" w:line="240" w:lineRule="auto"/>
        <w:jc w:val="center"/>
        <w:rPr>
          <w:rFonts w:ascii="Arial Narrow" w:eastAsia="Arial Narrow" w:hAnsi="Arial Narrow" w:cs="Arial Narrow"/>
          <w:color w:val="000000"/>
        </w:rPr>
      </w:pPr>
    </w:p>
    <w:p w14:paraId="68317FA4" w14:textId="77777777" w:rsidR="002A6E1E" w:rsidRPr="00FD474B" w:rsidRDefault="002A6E1E">
      <w:pPr>
        <w:spacing w:after="0" w:line="240" w:lineRule="auto"/>
        <w:jc w:val="center"/>
        <w:rPr>
          <w:rFonts w:ascii="Arial Narrow" w:eastAsia="Arial Narrow" w:hAnsi="Arial Narrow" w:cs="Arial Narrow"/>
          <w:color w:val="000000"/>
        </w:rPr>
      </w:pPr>
    </w:p>
    <w:p w14:paraId="4DFA9968"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21DC1B07" w14:textId="77777777" w:rsidR="002A6E1E" w:rsidRPr="00FD474B" w:rsidRDefault="0080023B">
      <w:pPr>
        <w:spacing w:after="0" w:line="240" w:lineRule="auto"/>
        <w:jc w:val="center"/>
        <w:rPr>
          <w:rFonts w:ascii="Arial Narrow" w:eastAsia="Arial Narrow" w:hAnsi="Arial Narrow" w:cs="Arial Narrow"/>
          <w:color w:val="000000"/>
          <w:u w:val="single"/>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Nombre y firma del Proponente o integrante persona natural y contador público</w:t>
      </w:r>
      <w:r w:rsidRPr="00FD474B">
        <w:rPr>
          <w:rFonts w:ascii="Arial Narrow" w:eastAsia="Arial Narrow" w:hAnsi="Arial Narrow" w:cs="Arial Narrow"/>
          <w:color w:val="000000"/>
          <w:u w:val="single"/>
        </w:rPr>
        <w:t>]</w:t>
      </w:r>
    </w:p>
    <w:p w14:paraId="140592C5" w14:textId="77777777" w:rsidR="002A6E1E" w:rsidRPr="00FD474B" w:rsidRDefault="002A6E1E">
      <w:pPr>
        <w:spacing w:after="0" w:line="240" w:lineRule="auto"/>
        <w:jc w:val="center"/>
        <w:rPr>
          <w:rFonts w:ascii="Arial Narrow" w:eastAsia="Arial Narrow" w:hAnsi="Arial Narrow" w:cs="Arial Narrow"/>
          <w:color w:val="000000"/>
          <w:u w:val="single"/>
        </w:rPr>
      </w:pPr>
    </w:p>
    <w:p w14:paraId="34DC3E06" w14:textId="77777777" w:rsidR="002A6E1E" w:rsidRPr="00FD474B" w:rsidRDefault="002A6E1E">
      <w:pPr>
        <w:spacing w:after="0" w:line="240" w:lineRule="auto"/>
        <w:jc w:val="center"/>
        <w:rPr>
          <w:rFonts w:ascii="Arial Narrow" w:eastAsia="Arial Narrow" w:hAnsi="Arial Narrow" w:cs="Arial Narrow"/>
          <w:color w:val="000000"/>
          <w:u w:val="single"/>
        </w:rPr>
      </w:pPr>
    </w:p>
    <w:p w14:paraId="00443756" w14:textId="77777777" w:rsidR="002A6E1E" w:rsidRPr="00FD474B" w:rsidRDefault="002A6E1E">
      <w:pPr>
        <w:spacing w:after="0" w:line="240" w:lineRule="auto"/>
        <w:jc w:val="center"/>
        <w:rPr>
          <w:rFonts w:ascii="Arial Narrow" w:eastAsia="Arial Narrow" w:hAnsi="Arial Narrow" w:cs="Arial Narrow"/>
          <w:color w:val="000000"/>
        </w:rPr>
      </w:pPr>
    </w:p>
    <w:p w14:paraId="540B98D6"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jurídica quien presente la oferta, incluir las firmas de la siguiente manera:]</w:t>
      </w:r>
    </w:p>
    <w:p w14:paraId="5BF3253B" w14:textId="77777777" w:rsidR="002A6E1E" w:rsidRPr="00FD474B" w:rsidRDefault="002A6E1E">
      <w:pPr>
        <w:spacing w:after="0" w:line="240" w:lineRule="auto"/>
        <w:jc w:val="center"/>
        <w:rPr>
          <w:rFonts w:ascii="Arial Narrow" w:eastAsia="Arial Narrow" w:hAnsi="Arial Narrow" w:cs="Arial Narrow"/>
          <w:color w:val="000000"/>
        </w:rPr>
      </w:pPr>
    </w:p>
    <w:p w14:paraId="19E82858"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7A607E9F"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Nombre y firma del representante legal y revisor fiscal para las empresas obligadas por ley o del representante legal y contador público, según corresponda]</w:t>
      </w:r>
    </w:p>
    <w:p w14:paraId="62E6A4FA" w14:textId="77777777" w:rsidR="002A6E1E" w:rsidRPr="00FD474B" w:rsidRDefault="002A6E1E">
      <w:pPr>
        <w:spacing w:after="0" w:line="240" w:lineRule="auto"/>
        <w:rPr>
          <w:rFonts w:ascii="Arial Narrow" w:eastAsia="Arial Narrow" w:hAnsi="Arial Narrow" w:cs="Arial Narrow"/>
          <w:color w:val="000000"/>
        </w:rPr>
      </w:pPr>
    </w:p>
    <w:p w14:paraId="4553F78B" w14:textId="77777777" w:rsidR="002A6E1E" w:rsidRPr="00FD474B" w:rsidRDefault="002A6E1E">
      <w:pPr>
        <w:spacing w:after="0" w:line="240" w:lineRule="auto"/>
        <w:rPr>
          <w:rFonts w:ascii="Arial Narrow" w:eastAsia="Arial Narrow" w:hAnsi="Arial Narrow" w:cs="Arial Narrow"/>
          <w:color w:val="000000"/>
        </w:rPr>
      </w:pPr>
    </w:p>
    <w:p w14:paraId="414C587A" w14:textId="77777777" w:rsidR="002A6E1E" w:rsidRPr="00FD474B" w:rsidRDefault="002A6E1E">
      <w:pPr>
        <w:spacing w:after="0" w:line="240" w:lineRule="auto"/>
        <w:rPr>
          <w:rFonts w:ascii="Arial Narrow" w:eastAsia="Arial Narrow" w:hAnsi="Arial Narrow" w:cs="Arial Narrow"/>
          <w:color w:val="000000"/>
        </w:rPr>
      </w:pPr>
    </w:p>
    <w:p w14:paraId="28EB1704" w14:textId="77777777" w:rsidR="002A6E1E" w:rsidRPr="00FD474B" w:rsidRDefault="002A6E1E">
      <w:pPr>
        <w:spacing w:after="0" w:line="240" w:lineRule="auto"/>
        <w:rPr>
          <w:rFonts w:ascii="Arial Narrow" w:eastAsia="Arial Narrow" w:hAnsi="Arial Narrow" w:cs="Arial Narrow"/>
          <w:color w:val="000000"/>
        </w:rPr>
      </w:pPr>
    </w:p>
    <w:p w14:paraId="5DDEADFF" w14:textId="77777777" w:rsidR="002A6E1E" w:rsidRPr="00FD474B" w:rsidRDefault="002A6E1E">
      <w:pPr>
        <w:spacing w:after="0" w:line="240" w:lineRule="auto"/>
        <w:rPr>
          <w:rFonts w:ascii="Arial Narrow" w:eastAsia="Arial Narrow" w:hAnsi="Arial Narrow" w:cs="Arial Narrow"/>
          <w:color w:val="000000"/>
        </w:rPr>
      </w:pPr>
    </w:p>
    <w:p w14:paraId="42C5FCA8" w14:textId="77777777" w:rsidR="00AA1CC3" w:rsidRPr="00FD474B" w:rsidRDefault="00AA1CC3">
      <w:pPr>
        <w:spacing w:after="0" w:line="240" w:lineRule="auto"/>
        <w:rPr>
          <w:rFonts w:ascii="Arial Narrow" w:eastAsia="Arial Narrow" w:hAnsi="Arial Narrow" w:cs="Arial Narrow"/>
          <w:color w:val="000000"/>
        </w:rPr>
      </w:pPr>
    </w:p>
    <w:p w14:paraId="407A9DE3" w14:textId="77777777" w:rsidR="002A6E1E" w:rsidRDefault="002A6E1E">
      <w:pPr>
        <w:spacing w:line="240" w:lineRule="auto"/>
        <w:rPr>
          <w:rFonts w:ascii="Arial Narrow" w:eastAsia="Arial Narrow" w:hAnsi="Arial Narrow" w:cs="Arial Narrow"/>
          <w:b/>
          <w:color w:val="000000"/>
        </w:rPr>
      </w:pPr>
    </w:p>
    <w:p w14:paraId="3B07D3AC" w14:textId="77777777" w:rsidR="00D96605" w:rsidRDefault="00D96605">
      <w:pPr>
        <w:spacing w:line="240" w:lineRule="auto"/>
        <w:rPr>
          <w:rFonts w:ascii="Arial Narrow" w:eastAsia="Arial Narrow" w:hAnsi="Arial Narrow" w:cs="Arial Narrow"/>
          <w:b/>
          <w:color w:val="000000"/>
        </w:rPr>
      </w:pPr>
    </w:p>
    <w:p w14:paraId="36504EE4" w14:textId="77777777" w:rsidR="00D96605" w:rsidRPr="00FD474B" w:rsidRDefault="00D96605">
      <w:pPr>
        <w:spacing w:line="240" w:lineRule="auto"/>
        <w:rPr>
          <w:rFonts w:ascii="Arial Narrow" w:eastAsia="Arial Narrow" w:hAnsi="Arial Narrow" w:cs="Arial Narrow"/>
          <w:b/>
          <w:color w:val="000000"/>
        </w:rPr>
      </w:pPr>
    </w:p>
    <w:p w14:paraId="41EF5FC3"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J — AUTORIZACIÓN PARA EL TRATAMIENTO DE DATOS PERSONALES</w:t>
      </w:r>
    </w:p>
    <w:p w14:paraId="17399B00"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17FC1CB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presente modelo de autorización contiene la información que debe suministrarse al titular al momento de solicitar su autorización]</w:t>
      </w:r>
    </w:p>
    <w:p w14:paraId="3DE5E6BB"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37D15665"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74EC3EF3"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AGENCIA NACIONAL DE CONTRATACIÓN PÚBLICA -COLOMBIA COMPRA EFICIENTE-</w:t>
      </w:r>
    </w:p>
    <w:p w14:paraId="2637DD7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Bogotá, D.C.</w:t>
      </w:r>
    </w:p>
    <w:p w14:paraId="48375147"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0D35FC18" w14:textId="77777777" w:rsidR="002A6E1E" w:rsidRPr="00FD474B" w:rsidRDefault="0080023B">
      <w:pPr>
        <w:tabs>
          <w:tab w:val="left" w:pos="-142"/>
        </w:tabs>
        <w:spacing w:before="120" w:after="240" w:line="240" w:lineRule="auto"/>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6B14DC6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Cumpliendo lo dispuesto en la Ley 1581 de 2012 “Por el cual se dictan disposiciones para la protección de datos personales” y de conformidad con lo señalado en el Decreto 1377 de 2013, con la firma de este documento manifiesto que he sido informado por [Incluir el nombre de la entidad] de lo siguiente: </w:t>
      </w:r>
    </w:p>
    <w:p w14:paraId="1A57C099"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33846029" w14:textId="77777777" w:rsidR="002A6E1E" w:rsidRPr="00FD474B" w:rsidRDefault="0080023B" w:rsidP="00525098">
      <w:pPr>
        <w:numPr>
          <w:ilvl w:val="0"/>
          <w:numId w:val="7"/>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 </w:t>
      </w:r>
    </w:p>
    <w:p w14:paraId="7869CFAB"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tbl>
      <w:tblPr>
        <w:tblStyle w:val="af3"/>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A6E1E" w:rsidRPr="00FD474B" w14:paraId="344D5C63"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0E50DDF7" w14:textId="77777777" w:rsidR="002A6E1E" w:rsidRPr="00FD474B" w:rsidRDefault="0080023B">
            <w:pPr>
              <w:tabs>
                <w:tab w:val="left" w:pos="-142"/>
              </w:tabs>
              <w:jc w:val="center"/>
              <w:rPr>
                <w:rFonts w:ascii="Arial Narrow" w:eastAsia="Arial Narrow" w:hAnsi="Arial Narrow" w:cs="Arial Narrow"/>
                <w:color w:val="000000"/>
              </w:rPr>
            </w:pPr>
            <w:r w:rsidRPr="00FD474B">
              <w:rPr>
                <w:rFonts w:ascii="Arial Narrow" w:eastAsia="Arial Narrow" w:hAnsi="Arial Narrow" w:cs="Arial Narrow"/>
                <w:color w:val="000000"/>
              </w:rPr>
              <w:t>Finalidad</w:t>
            </w:r>
          </w:p>
        </w:tc>
        <w:tc>
          <w:tcPr>
            <w:tcW w:w="4016" w:type="dxa"/>
            <w:gridSpan w:val="2"/>
            <w:vAlign w:val="center"/>
          </w:tcPr>
          <w:p w14:paraId="4F601689"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Autoriza</w:t>
            </w:r>
          </w:p>
        </w:tc>
      </w:tr>
      <w:tr w:rsidR="002A6E1E" w:rsidRPr="00FD474B" w14:paraId="3972F431"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16DE1AE8" w14:textId="77777777" w:rsidR="002A6E1E" w:rsidRPr="00FD474B" w:rsidRDefault="002A6E1E">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2008" w:type="dxa"/>
            <w:vAlign w:val="center"/>
          </w:tcPr>
          <w:p w14:paraId="61BB010F"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SI</w:t>
            </w:r>
          </w:p>
        </w:tc>
        <w:tc>
          <w:tcPr>
            <w:tcW w:w="2008" w:type="dxa"/>
            <w:vAlign w:val="center"/>
          </w:tcPr>
          <w:p w14:paraId="5E2480ED"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NO</w:t>
            </w:r>
          </w:p>
        </w:tc>
      </w:tr>
      <w:tr w:rsidR="002A6E1E" w:rsidRPr="00FD474B" w14:paraId="2500EC4E" w14:textId="77777777" w:rsidTr="002A6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A0ECB74" w14:textId="77777777" w:rsidR="002A6E1E" w:rsidRPr="00FD474B" w:rsidRDefault="0080023B">
            <w:pPr>
              <w:tabs>
                <w:tab w:val="left" w:pos="-142"/>
              </w:tabs>
              <w:jc w:val="both"/>
              <w:rPr>
                <w:rFonts w:ascii="Arial Narrow" w:eastAsia="Arial Narrow" w:hAnsi="Arial Narrow" w:cs="Arial Narrow"/>
                <w:color w:val="000000"/>
              </w:rPr>
            </w:pPr>
            <w:r w:rsidRPr="00FD474B">
              <w:rPr>
                <w:rFonts w:ascii="Arial Narrow" w:eastAsia="Arial Narrow" w:hAnsi="Arial Narrow" w:cs="Arial Narrow"/>
                <w:b w:val="0"/>
                <w:color w:val="000000"/>
              </w:rPr>
              <w:t xml:space="preserve">Hacer efectivo el factor de desempate para la acreditación de una mujer víctima de violencia intrafamiliar, persona perteneciente a la población indígena, negra, afrocolombiana raizal, palenquera, </w:t>
            </w:r>
            <w:proofErr w:type="spellStart"/>
            <w:r w:rsidRPr="00FD474B">
              <w:rPr>
                <w:rFonts w:ascii="Arial Narrow" w:eastAsia="Arial Narrow" w:hAnsi="Arial Narrow" w:cs="Arial Narrow"/>
                <w:b w:val="0"/>
                <w:color w:val="000000"/>
              </w:rPr>
              <w:t>Rrom</w:t>
            </w:r>
            <w:proofErr w:type="spellEnd"/>
            <w:r w:rsidRPr="00FD474B">
              <w:rPr>
                <w:rFonts w:ascii="Arial Narrow" w:eastAsia="Arial Narrow" w:hAnsi="Arial Narrow" w:cs="Arial Narrow"/>
                <w:b w:val="0"/>
                <w:color w:val="000000"/>
              </w:rPr>
              <w:t>, o gitanas, o persona en proceso de reintegración o reincorporación.</w:t>
            </w:r>
          </w:p>
        </w:tc>
        <w:tc>
          <w:tcPr>
            <w:tcW w:w="2008" w:type="dxa"/>
          </w:tcPr>
          <w:p w14:paraId="749FD7D6" w14:textId="77777777" w:rsidR="002A6E1E" w:rsidRPr="00FD474B"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c>
          <w:tcPr>
            <w:tcW w:w="2008" w:type="dxa"/>
          </w:tcPr>
          <w:p w14:paraId="33281D83" w14:textId="77777777" w:rsidR="002A6E1E" w:rsidRPr="00FD474B"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r w:rsidR="002A6E1E" w:rsidRPr="00FD474B" w14:paraId="7D6249AF" w14:textId="77777777" w:rsidTr="002A6E1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F762B47" w14:textId="77777777" w:rsidR="002A6E1E" w:rsidRPr="00FD474B" w:rsidRDefault="002A6E1E">
            <w:pPr>
              <w:tabs>
                <w:tab w:val="left" w:pos="-142"/>
              </w:tabs>
              <w:jc w:val="both"/>
              <w:rPr>
                <w:rFonts w:ascii="Arial Narrow" w:eastAsia="Arial Narrow" w:hAnsi="Arial Narrow" w:cs="Arial Narrow"/>
                <w:color w:val="000000"/>
              </w:rPr>
            </w:pPr>
          </w:p>
        </w:tc>
        <w:tc>
          <w:tcPr>
            <w:tcW w:w="2008" w:type="dxa"/>
          </w:tcPr>
          <w:p w14:paraId="63670C72" w14:textId="77777777" w:rsidR="002A6E1E" w:rsidRPr="00FD474B"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c>
          <w:tcPr>
            <w:tcW w:w="2008" w:type="dxa"/>
          </w:tcPr>
          <w:p w14:paraId="03556076" w14:textId="77777777" w:rsidR="002A6E1E" w:rsidRPr="00FD474B"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r>
    </w:tbl>
    <w:p w14:paraId="3EB1AEF8"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p w14:paraId="41923C55" w14:textId="77777777" w:rsidR="002A6E1E" w:rsidRPr="00FD474B" w:rsidRDefault="0080023B" w:rsidP="00525098">
      <w:pPr>
        <w:numPr>
          <w:ilvl w:val="0"/>
          <w:numId w:val="7"/>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221535C"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p w14:paraId="7387B906" w14:textId="77777777" w:rsidR="002A6E1E" w:rsidRPr="00FD474B" w:rsidRDefault="0080023B" w:rsidP="00525098">
      <w:pPr>
        <w:numPr>
          <w:ilvl w:val="0"/>
          <w:numId w:val="7"/>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 o persona en proceso de reintegración o reincorporación. </w:t>
      </w:r>
    </w:p>
    <w:p w14:paraId="38D21BC2"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6F7FAFA0"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10817847"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Derechos del titular</w:t>
      </w:r>
    </w:p>
    <w:p w14:paraId="51EFE5AD"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7B4B0C4A"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Sus derechos como titular de los datos son los previstos en la Constitución y en la Ley 1581 de 2012, especialmente los siguientes: </w:t>
      </w:r>
    </w:p>
    <w:p w14:paraId="0923690C"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Acceder en forma gratuita a los datos proporcionados que hayan sido objeto de tratamiento. </w:t>
      </w:r>
    </w:p>
    <w:p w14:paraId="2E81B612" w14:textId="77777777" w:rsidR="002A6E1E" w:rsidRPr="00FD474B" w:rsidRDefault="002A6E1E">
      <w:pPr>
        <w:spacing w:after="0" w:line="240" w:lineRule="auto"/>
        <w:ind w:left="720"/>
        <w:jc w:val="both"/>
        <w:rPr>
          <w:rFonts w:ascii="Arial Narrow" w:eastAsia="Arial Narrow" w:hAnsi="Arial Narrow" w:cs="Arial Narrow"/>
          <w:color w:val="000000"/>
        </w:rPr>
      </w:pPr>
    </w:p>
    <w:p w14:paraId="413299AB"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Solicitar la actualización y rectificación de su información frente a los datos parciales, inexactos, incompletos. </w:t>
      </w:r>
    </w:p>
    <w:p w14:paraId="4D3E19C0" w14:textId="77777777" w:rsidR="002A6E1E" w:rsidRPr="00FD474B" w:rsidRDefault="002A6E1E">
      <w:pPr>
        <w:spacing w:after="0" w:line="240" w:lineRule="auto"/>
        <w:ind w:left="720"/>
        <w:rPr>
          <w:rFonts w:ascii="Arial Narrow" w:eastAsia="Arial Narrow" w:hAnsi="Arial Narrow" w:cs="Arial Narrow"/>
          <w:color w:val="000000"/>
        </w:rPr>
      </w:pPr>
    </w:p>
    <w:p w14:paraId="626EB26A"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Solicitar prueba de la autorización otorgada. </w:t>
      </w:r>
    </w:p>
    <w:p w14:paraId="4BBF7A47" w14:textId="77777777" w:rsidR="002A6E1E" w:rsidRPr="00FD474B" w:rsidRDefault="002A6E1E">
      <w:pPr>
        <w:spacing w:after="0" w:line="240" w:lineRule="auto"/>
        <w:ind w:left="720"/>
        <w:rPr>
          <w:rFonts w:ascii="Arial Narrow" w:eastAsia="Arial Narrow" w:hAnsi="Arial Narrow" w:cs="Arial Narrow"/>
          <w:color w:val="000000"/>
        </w:rPr>
      </w:pPr>
    </w:p>
    <w:p w14:paraId="0BC2D39B"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 xml:space="preserve">Presentar ante la Superintendencia de Industria y Comercio quejas por infracciones a lo dispuesto en la normatividad vigente. </w:t>
      </w:r>
    </w:p>
    <w:p w14:paraId="4C3CA4AB" w14:textId="77777777" w:rsidR="002A6E1E" w:rsidRPr="00FD474B" w:rsidRDefault="002A6E1E">
      <w:pPr>
        <w:spacing w:after="0" w:line="240" w:lineRule="auto"/>
        <w:ind w:left="720"/>
        <w:rPr>
          <w:rFonts w:ascii="Arial Narrow" w:eastAsia="Arial Narrow" w:hAnsi="Arial Narrow" w:cs="Arial Narrow"/>
          <w:color w:val="000000"/>
        </w:rPr>
      </w:pPr>
    </w:p>
    <w:p w14:paraId="4D861946"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Revocar la autorización y/o solicitar la supresión del dato, a menos que exista un deber legal o contractual que haga imperativo conservar la información. </w:t>
      </w:r>
    </w:p>
    <w:p w14:paraId="2C847483" w14:textId="77777777" w:rsidR="002A6E1E" w:rsidRPr="00FD474B" w:rsidRDefault="002A6E1E">
      <w:pPr>
        <w:spacing w:after="0" w:line="240" w:lineRule="auto"/>
        <w:ind w:left="720"/>
        <w:rPr>
          <w:rFonts w:ascii="Arial Narrow" w:eastAsia="Arial Narrow" w:hAnsi="Arial Narrow" w:cs="Arial Narrow"/>
          <w:color w:val="000000"/>
        </w:rPr>
      </w:pPr>
    </w:p>
    <w:p w14:paraId="70769683"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Abstenerse de responder las preguntas sobre datos sensibles o sobre datos de las niñas y niños y adolescentes. </w:t>
      </w:r>
    </w:p>
    <w:p w14:paraId="10790007" w14:textId="77777777" w:rsidR="002A6E1E" w:rsidRPr="00FD474B" w:rsidRDefault="002A6E1E">
      <w:pPr>
        <w:spacing w:after="0" w:line="240" w:lineRule="auto"/>
        <w:ind w:left="720"/>
        <w:rPr>
          <w:rFonts w:ascii="Arial Narrow" w:eastAsia="Arial Narrow" w:hAnsi="Arial Narrow" w:cs="Arial Narrow"/>
          <w:color w:val="000000"/>
        </w:rPr>
      </w:pPr>
    </w:p>
    <w:p w14:paraId="0D02B755"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w:t>
      </w:r>
      <w:r w:rsidRPr="00FD474B">
        <w:rPr>
          <w:rFonts w:ascii="Arial Narrow" w:eastAsia="Arial Narrow" w:hAnsi="Arial Narrow" w:cs="Arial Narrow"/>
        </w:rPr>
        <w:t>puede</w:t>
      </w:r>
      <w:r w:rsidRPr="00FD474B">
        <w:rPr>
          <w:rFonts w:ascii="Arial Narrow" w:eastAsia="Arial Narrow" w:hAnsi="Arial Narrow" w:cs="Arial Narrow"/>
          <w:color w:val="000000"/>
        </w:rPr>
        <w:t xml:space="preserve"> consultar en [incluir página web de la entidad], disponibles de [lunes a viernes de 8:00 am a 6:00 </w:t>
      </w:r>
      <w:proofErr w:type="spellStart"/>
      <w:r w:rsidRPr="00FD474B">
        <w:rPr>
          <w:rFonts w:ascii="Arial Narrow" w:eastAsia="Arial Narrow" w:hAnsi="Arial Narrow" w:cs="Arial Narrow"/>
          <w:color w:val="000000"/>
        </w:rPr>
        <w:t>p.m</w:t>
      </w:r>
      <w:proofErr w:type="spellEnd"/>
      <w:r w:rsidRPr="00FD474B">
        <w:rPr>
          <w:rFonts w:ascii="Arial Narrow" w:eastAsia="Arial Narrow" w:hAnsi="Arial Narrow" w:cs="Arial Narrow"/>
          <w:color w:val="000000"/>
        </w:rPr>
        <w:t>].</w:t>
      </w:r>
    </w:p>
    <w:p w14:paraId="3C3FE07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Por todo lo anterior, he otorgado mi consentimiento a [Incluir nombre de la entidad] para que trate mi información personal de acuerdo con la Política de Tratamiento de Datos Personales dispuesta en [Incluir el </w:t>
      </w:r>
      <w:proofErr w:type="gramStart"/>
      <w:r w:rsidRPr="00FD474B">
        <w:rPr>
          <w:rFonts w:ascii="Arial Narrow" w:eastAsia="Arial Narrow" w:hAnsi="Arial Narrow" w:cs="Arial Narrow"/>
          <w:color w:val="000000"/>
        </w:rPr>
        <w:t>link</w:t>
      </w:r>
      <w:proofErr w:type="gramEnd"/>
      <w:r w:rsidRPr="00FD474B">
        <w:rPr>
          <w:rFonts w:ascii="Arial Narrow" w:eastAsia="Arial Narrow" w:hAnsi="Arial Narrow" w:cs="Arial Narrow"/>
          <w:color w:val="000000"/>
        </w:rPr>
        <w:t xml:space="preserve"> en donde se encuentra la Política de Tratamiento de Datos Personales] y que me dio a conocer antes de recolectar mis datos personales. </w:t>
      </w:r>
    </w:p>
    <w:p w14:paraId="7994067B"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Manifiesto que la presente autorización me fue solicitada y puesta de presente antes de entregar mis datos y que la suscribo de forma libre y voluntaria una vez leída en su totalidad.</w:t>
      </w:r>
    </w:p>
    <w:p w14:paraId="3EC98C2D" w14:textId="77777777" w:rsidR="002A6E1E" w:rsidRPr="00FD474B" w:rsidRDefault="002A6E1E">
      <w:pPr>
        <w:spacing w:line="240" w:lineRule="auto"/>
        <w:rPr>
          <w:rFonts w:ascii="Arial Narrow" w:eastAsia="Arial Narrow" w:hAnsi="Arial Narrow" w:cs="Arial Narrow"/>
          <w:color w:val="000000"/>
        </w:rPr>
      </w:pPr>
    </w:p>
    <w:p w14:paraId="55137EFA"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Nombre</w:t>
      </w:r>
      <w:r w:rsidRPr="00FD474B">
        <w:rPr>
          <w:rFonts w:ascii="Arial Narrow" w:eastAsia="Arial Narrow" w:hAnsi="Arial Narrow" w:cs="Arial Narrow"/>
          <w:color w:val="000000"/>
        </w:rPr>
        <w:t>: [Incluir nombre del titular de la autorización datos sensibles para la autorización de datos]</w:t>
      </w:r>
    </w:p>
    <w:p w14:paraId="67FB147C"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Firma</w:t>
      </w:r>
      <w:r w:rsidRPr="00FD474B">
        <w:rPr>
          <w:rFonts w:ascii="Arial Narrow" w:eastAsia="Arial Narrow" w:hAnsi="Arial Narrow" w:cs="Arial Narrow"/>
          <w:color w:val="000000"/>
        </w:rPr>
        <w:t>: [Incluir firma del titular]</w:t>
      </w:r>
    </w:p>
    <w:p w14:paraId="264DC6D2"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Identificación</w:t>
      </w:r>
      <w:r w:rsidRPr="00FD474B">
        <w:rPr>
          <w:rFonts w:ascii="Arial Narrow" w:eastAsia="Arial Narrow" w:hAnsi="Arial Narrow" w:cs="Arial Narrow"/>
          <w:color w:val="000000"/>
        </w:rPr>
        <w:t>: [Incluir número de identificación del titular de datos sensibles]</w:t>
      </w:r>
    </w:p>
    <w:p w14:paraId="10D11DBD"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Fecha:</w:t>
      </w:r>
      <w:r w:rsidRPr="00FD474B">
        <w:rPr>
          <w:rFonts w:ascii="Arial Narrow" w:eastAsia="Arial Narrow" w:hAnsi="Arial Narrow" w:cs="Arial Narrow"/>
          <w:color w:val="000000"/>
        </w:rPr>
        <w:t xml:space="preserve"> [Fecha en que se puso de presente la autorización y entregó sus datos]</w:t>
      </w:r>
    </w:p>
    <w:p w14:paraId="416E9F05" w14:textId="77777777" w:rsidR="002A6E1E" w:rsidRPr="00FD474B" w:rsidRDefault="002A6E1E">
      <w:pPr>
        <w:tabs>
          <w:tab w:val="left" w:pos="1352"/>
        </w:tabs>
        <w:spacing w:line="240" w:lineRule="auto"/>
        <w:rPr>
          <w:rFonts w:ascii="Arial Narrow" w:eastAsia="Arial Narrow" w:hAnsi="Arial Narrow" w:cs="Arial Narrow"/>
          <w:color w:val="000000"/>
        </w:rPr>
      </w:pPr>
    </w:p>
    <w:p w14:paraId="4BD767F8" w14:textId="77777777" w:rsidR="002A6E1E" w:rsidRPr="00FD474B" w:rsidRDefault="002A6E1E">
      <w:pPr>
        <w:rPr>
          <w:rFonts w:ascii="Arial Narrow" w:eastAsia="Arial Narrow" w:hAnsi="Arial Narrow" w:cs="Arial Narrow"/>
          <w:color w:val="000000"/>
        </w:rPr>
      </w:pPr>
    </w:p>
    <w:p w14:paraId="21BC772D" w14:textId="77777777" w:rsidR="002A6E1E" w:rsidRPr="00FD474B" w:rsidRDefault="002A6E1E">
      <w:pPr>
        <w:rPr>
          <w:rFonts w:ascii="Arial Narrow" w:eastAsia="Arial Narrow" w:hAnsi="Arial Narrow" w:cs="Arial Narrow"/>
          <w:color w:val="000000"/>
        </w:rPr>
      </w:pPr>
    </w:p>
    <w:p w14:paraId="5634CA45" w14:textId="77777777" w:rsidR="002A6E1E" w:rsidRDefault="002A6E1E">
      <w:pPr>
        <w:rPr>
          <w:rFonts w:ascii="Arial Narrow" w:eastAsia="Arial Narrow" w:hAnsi="Arial Narrow" w:cs="Arial Narrow"/>
          <w:color w:val="000000"/>
        </w:rPr>
      </w:pPr>
    </w:p>
    <w:p w14:paraId="42409980" w14:textId="77777777" w:rsidR="00D96605" w:rsidRDefault="00D96605">
      <w:pPr>
        <w:rPr>
          <w:rFonts w:ascii="Arial Narrow" w:eastAsia="Arial Narrow" w:hAnsi="Arial Narrow" w:cs="Arial Narrow"/>
          <w:color w:val="000000"/>
        </w:rPr>
      </w:pPr>
    </w:p>
    <w:p w14:paraId="434D9493" w14:textId="77777777" w:rsidR="00D96605" w:rsidRPr="00FD474B" w:rsidRDefault="00D96605">
      <w:pPr>
        <w:rPr>
          <w:rFonts w:ascii="Arial Narrow" w:eastAsia="Arial Narrow" w:hAnsi="Arial Narrow" w:cs="Arial Narrow"/>
          <w:color w:val="000000"/>
        </w:rPr>
      </w:pPr>
    </w:p>
    <w:p w14:paraId="12499369" w14:textId="77777777" w:rsidR="002A6E1E" w:rsidRPr="00FD474B" w:rsidRDefault="002A6E1E">
      <w:pPr>
        <w:rPr>
          <w:rFonts w:ascii="Arial Narrow" w:eastAsia="Arial Narrow" w:hAnsi="Arial Narrow" w:cs="Arial Narrow"/>
          <w:color w:val="000000"/>
        </w:rPr>
      </w:pPr>
    </w:p>
    <w:p w14:paraId="2BA8EBFA"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15</w:t>
      </w:r>
    </w:p>
    <w:p w14:paraId="0A719E94" w14:textId="77777777" w:rsidR="002A6E1E" w:rsidRPr="00EB1483" w:rsidRDefault="0080023B">
      <w:pPr>
        <w:spacing w:after="0" w:line="240" w:lineRule="auto"/>
        <w:jc w:val="center"/>
        <w:rPr>
          <w:rFonts w:ascii="Arial Narrow" w:eastAsia="Arial Narrow" w:hAnsi="Arial Narrow" w:cs="Arial Narrow"/>
          <w:b/>
          <w:color w:val="000000"/>
          <w:sz w:val="20"/>
          <w:szCs w:val="20"/>
          <w:highlight w:val="white"/>
        </w:rPr>
      </w:pPr>
      <w:r w:rsidRPr="00EB1483">
        <w:rPr>
          <w:rFonts w:ascii="Arial Narrow" w:eastAsia="Arial Narrow" w:hAnsi="Arial Narrow" w:cs="Arial Narrow"/>
          <w:b/>
          <w:color w:val="000000"/>
          <w:sz w:val="20"/>
          <w:szCs w:val="20"/>
        </w:rPr>
        <w:t xml:space="preserve">FORMATO PARA ACREDITAR EL </w:t>
      </w:r>
      <w:r w:rsidRPr="00EB1483">
        <w:rPr>
          <w:rFonts w:ascii="Arial Narrow" w:eastAsia="Arial Narrow" w:hAnsi="Arial Narrow" w:cs="Arial Narrow"/>
          <w:b/>
          <w:color w:val="000000"/>
          <w:sz w:val="20"/>
          <w:szCs w:val="20"/>
          <w:highlight w:val="white"/>
        </w:rPr>
        <w:t>FOMENTO DE VINCULACIÓN DE POBLACIÓN EN POBREZA EXTREMA, DESPLAZADOS POR LA VIOLENCIA, PERSONAS EN PROCESO DE REINTEGRACIÓN O REINCORPORACIÓN Y SUJETOS DE ESPECIAL PROTECCIÓN CONSTITUCIONAL</w:t>
      </w:r>
      <w:r w:rsidRPr="00EB1483">
        <w:rPr>
          <w:rFonts w:ascii="Arial Narrow" w:eastAsia="Arial Narrow" w:hAnsi="Arial Narrow" w:cs="Arial Narrow"/>
          <w:b/>
          <w:color w:val="000000"/>
          <w:sz w:val="20"/>
          <w:szCs w:val="20"/>
          <w:highlight w:val="white"/>
        </w:rPr>
        <w:tab/>
      </w:r>
    </w:p>
    <w:p w14:paraId="43DD558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1D27EE7F"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1FF543A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1F31E68B" w14:textId="77777777" w:rsidR="002A6E1E" w:rsidRPr="00FD474B" w:rsidRDefault="002A6E1E">
      <w:pPr>
        <w:spacing w:after="0" w:line="240" w:lineRule="auto"/>
        <w:jc w:val="both"/>
        <w:rPr>
          <w:rFonts w:ascii="Arial Narrow" w:eastAsia="Arial Narrow" w:hAnsi="Arial Narrow" w:cs="Arial Narrow"/>
          <w:b/>
          <w:color w:val="000000"/>
        </w:rPr>
      </w:pPr>
    </w:p>
    <w:p w14:paraId="586619CB" w14:textId="1ACA52C9"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Ref.: Proceso de Contratación – </w:t>
      </w:r>
      <w:r w:rsidRPr="00FD474B">
        <w:rPr>
          <w:rFonts w:ascii="Arial Narrow" w:eastAsia="Arial Narrow" w:hAnsi="Arial Narrow" w:cs="Arial Narrow"/>
          <w:b/>
          <w:color w:val="000000"/>
        </w:rPr>
        <w:t>In</w:t>
      </w:r>
      <w:r w:rsidR="00B45A5C">
        <w:rPr>
          <w:rFonts w:ascii="Arial Narrow" w:eastAsia="Arial Narrow" w:hAnsi="Arial Narrow" w:cs="Arial Narrow"/>
          <w:b/>
          <w:color w:val="000000"/>
        </w:rPr>
        <w:t>vitación Pública FGN-RNO-MC-00</w:t>
      </w:r>
      <w:r w:rsidR="00EB1483">
        <w:rPr>
          <w:rFonts w:ascii="Arial Narrow" w:eastAsia="Arial Narrow" w:hAnsi="Arial Narrow" w:cs="Arial Narrow"/>
          <w:b/>
          <w:color w:val="000000"/>
        </w:rPr>
        <w:t>30</w:t>
      </w:r>
      <w:r w:rsidR="00012471">
        <w:rPr>
          <w:rFonts w:ascii="Arial Narrow" w:eastAsia="Arial Narrow" w:hAnsi="Arial Narrow" w:cs="Arial Narrow"/>
          <w:b/>
          <w:color w:val="000000"/>
        </w:rPr>
        <w:t>-2026</w:t>
      </w:r>
    </w:p>
    <w:p w14:paraId="5FF85C88" w14:textId="77777777" w:rsidR="002A6E1E" w:rsidRPr="00B45A5C" w:rsidRDefault="002A6E1E">
      <w:pPr>
        <w:spacing w:after="0" w:line="240" w:lineRule="auto"/>
        <w:ind w:firstLine="720"/>
        <w:jc w:val="both"/>
        <w:rPr>
          <w:rFonts w:ascii="Arial Narrow" w:eastAsia="Arial Narrow" w:hAnsi="Arial Narrow" w:cs="Arial Narrow"/>
          <w:b/>
          <w:color w:val="000000"/>
        </w:rPr>
      </w:pPr>
    </w:p>
    <w:p w14:paraId="5602BACD" w14:textId="36B9F5F1" w:rsidR="002A6E1E" w:rsidRPr="00EB1483" w:rsidRDefault="006C2FFA">
      <w:pPr>
        <w:pBdr>
          <w:top w:val="nil"/>
          <w:left w:val="nil"/>
          <w:bottom w:val="nil"/>
          <w:right w:val="nil"/>
          <w:between w:val="nil"/>
        </w:pBdr>
        <w:spacing w:after="0" w:line="240" w:lineRule="auto"/>
        <w:jc w:val="both"/>
        <w:rPr>
          <w:rFonts w:ascii="Arial" w:eastAsia="Arial" w:hAnsi="Arial" w:cs="Arial"/>
          <w:b/>
          <w:sz w:val="20"/>
          <w:szCs w:val="20"/>
        </w:rPr>
      </w:pPr>
      <w:r w:rsidRPr="00EB1483">
        <w:rPr>
          <w:rFonts w:ascii="Arial" w:eastAsia="Arial Narrow" w:hAnsi="Arial" w:cs="Arial"/>
          <w:b/>
          <w:color w:val="000000"/>
          <w:sz w:val="20"/>
          <w:szCs w:val="20"/>
        </w:rPr>
        <w:lastRenderedPageBreak/>
        <w:t>OBJETO</w:t>
      </w:r>
      <w:r w:rsidR="005B6C25" w:rsidRPr="00EB1483">
        <w:rPr>
          <w:rFonts w:ascii="Arial Narrow" w:eastAsia="Arial Narrow" w:hAnsi="Arial Narrow" w:cs="Arial"/>
          <w:b/>
          <w:color w:val="000000"/>
          <w:sz w:val="20"/>
          <w:szCs w:val="20"/>
        </w:rPr>
        <w:t xml:space="preserve">: </w:t>
      </w:r>
      <w:r w:rsidR="00AF66B8" w:rsidRPr="00EB1483">
        <w:rPr>
          <w:rFonts w:ascii="Arial Narrow" w:eastAsia="Arial Narrow" w:hAnsi="Arial Narrow" w:cs="Arial Narrow"/>
          <w:color w:val="000000"/>
          <w:sz w:val="20"/>
          <w:szCs w:val="20"/>
        </w:rPr>
        <w:t>“</w:t>
      </w:r>
      <w:r w:rsidR="00EB1483" w:rsidRPr="00EB1483">
        <w:rPr>
          <w:rFonts w:ascii="Arial Narrow" w:eastAsia="Arial Narrow" w:hAnsi="Arial Narrow" w:cs="Arial Narrow"/>
          <w:b/>
          <w:sz w:val="20"/>
          <w:szCs w:val="20"/>
        </w:rPr>
        <w:t>Prestación del servicio de mantenimiento preventivo, correctivo y predictivo con suministro e instalación de insumos y bolsa de repuestos nuevos y de primera calidad, para el sistema hidráulico, el cual incluye los equipos de presión constante y de bombeo de agua potable, presión de agua tratada, sistema de eyección de aguas lluvias, residuales, equipos RCI red contra incendio y redes de suministro, desagües, aguas lluvias, aguas recuperadas instaladas en las Sedes de la Subdirección Regional de Apoyo Nororiental, Seccionales Santander, Norte de Santander y Arauca de la Fiscalía General de la Nación</w:t>
      </w:r>
      <w:r w:rsidR="00AF66B8" w:rsidRPr="00EB1483">
        <w:rPr>
          <w:rFonts w:ascii="Arial Narrow" w:eastAsia="Arial Narrow" w:hAnsi="Arial Narrow" w:cs="Arial Narrow"/>
          <w:b/>
          <w:bCs/>
          <w:color w:val="000000"/>
          <w:sz w:val="20"/>
          <w:szCs w:val="20"/>
        </w:rPr>
        <w:t>”.</w:t>
      </w:r>
    </w:p>
    <w:p w14:paraId="41C52BCE" w14:textId="77777777" w:rsidR="006C2FFA" w:rsidRPr="00FD474B" w:rsidRDefault="006C2FF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442E55CD" w14:textId="77777777" w:rsidR="002A6E1E" w:rsidRPr="00FD474B" w:rsidRDefault="0080023B">
      <w:pPr>
        <w:tabs>
          <w:tab w:val="left" w:pos="567"/>
        </w:tabs>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Manifiesto que la sociedad ________________________, representada por ______________________, identificado como aparece al pie de mi firma, </w:t>
      </w:r>
      <w:r w:rsidRPr="00FD474B">
        <w:rPr>
          <w:rFonts w:ascii="Arial Narrow" w:eastAsia="Arial Narrow" w:hAnsi="Arial Narrow" w:cs="Arial Narrow"/>
          <w:b/>
        </w:rPr>
        <w:t>SI ______</w:t>
      </w:r>
      <w:r w:rsidRPr="00FD474B">
        <w:rPr>
          <w:rFonts w:ascii="Arial Narrow" w:eastAsia="Arial Narrow" w:hAnsi="Arial Narrow" w:cs="Arial Narrow"/>
          <w:color w:val="000000"/>
        </w:rPr>
        <w:t xml:space="preserve"> / </w:t>
      </w:r>
      <w:r w:rsidRPr="00FD474B">
        <w:rPr>
          <w:rFonts w:ascii="Arial Narrow" w:eastAsia="Arial Narrow" w:hAnsi="Arial Narrow" w:cs="Arial Narrow"/>
          <w:b/>
          <w:color w:val="000000"/>
        </w:rPr>
        <w:t>NO</w:t>
      </w:r>
      <w:r w:rsidRPr="00FD474B">
        <w:rPr>
          <w:rFonts w:ascii="Arial Narrow" w:eastAsia="Arial Narrow" w:hAnsi="Arial Narrow" w:cs="Arial Narrow"/>
          <w:color w:val="000000"/>
          <w:vertAlign w:val="superscript"/>
        </w:rPr>
        <w:footnoteReference w:id="2"/>
      </w:r>
      <w:r w:rsidRPr="00FD474B">
        <w:rPr>
          <w:rFonts w:ascii="Arial Narrow" w:eastAsia="Arial Narrow" w:hAnsi="Arial Narrow" w:cs="Arial Narrow"/>
          <w:color w:val="000000"/>
        </w:rPr>
        <w:t xml:space="preserve"> _____ cumplirá con lo dispuesto en el artículo 2.2.1.2.4.2.16. del Decreto 1860 de 2021 “</w:t>
      </w:r>
      <w:r w:rsidRPr="00FD474B">
        <w:rPr>
          <w:rFonts w:ascii="Arial Narrow" w:eastAsia="Arial Narrow" w:hAnsi="Arial Narrow" w:cs="Arial Narrow"/>
          <w:i/>
          <w:color w:val="000000"/>
        </w:rPr>
        <w:t>Fomento a la ejecución de contratos estatales por parte de población en pobreza extrema, desplazados por la violencia, personas en proceso de reintegración o reincorporación y sujetos de especial protección constitucional”</w:t>
      </w:r>
      <w:r w:rsidRPr="00FD474B">
        <w:rPr>
          <w:rFonts w:ascii="Arial Narrow" w:eastAsia="Arial Narrow" w:hAnsi="Arial Narrow" w:cs="Arial Narrow"/>
          <w:color w:val="000000"/>
        </w:rPr>
        <w:t>, en las siguientes condiciones:</w:t>
      </w:r>
    </w:p>
    <w:tbl>
      <w:tblPr>
        <w:tblStyle w:val="af4"/>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42"/>
        <w:gridCol w:w="4636"/>
      </w:tblGrid>
      <w:tr w:rsidR="002A6E1E" w:rsidRPr="00FD474B" w14:paraId="6CB744E8" w14:textId="77777777">
        <w:trPr>
          <w:trHeight w:val="377"/>
        </w:trPr>
        <w:tc>
          <w:tcPr>
            <w:tcW w:w="4342" w:type="dxa"/>
            <w:shd w:val="clear" w:color="auto" w:fill="BFBFBF"/>
          </w:tcPr>
          <w:p w14:paraId="409E7CC1" w14:textId="77777777" w:rsidR="002A6E1E" w:rsidRPr="00FD474B" w:rsidRDefault="0080023B">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Sujetos de especial protección constitucional</w:t>
            </w:r>
          </w:p>
        </w:tc>
        <w:tc>
          <w:tcPr>
            <w:tcW w:w="4636" w:type="dxa"/>
            <w:shd w:val="clear" w:color="auto" w:fill="BFBFBF"/>
          </w:tcPr>
          <w:p w14:paraId="1B24C571"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No. de Personas vinculadas que cumplen con la condición</w:t>
            </w:r>
          </w:p>
        </w:tc>
      </w:tr>
      <w:tr w:rsidR="002A6E1E" w:rsidRPr="00FD474B" w14:paraId="5F762405" w14:textId="77777777">
        <w:trPr>
          <w:trHeight w:val="188"/>
        </w:trPr>
        <w:tc>
          <w:tcPr>
            <w:tcW w:w="4342" w:type="dxa"/>
            <w:shd w:val="clear" w:color="auto" w:fill="D9D9D9"/>
          </w:tcPr>
          <w:p w14:paraId="4DDB75B6"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en pobreza extrema</w:t>
            </w:r>
          </w:p>
        </w:tc>
        <w:tc>
          <w:tcPr>
            <w:tcW w:w="4636" w:type="dxa"/>
          </w:tcPr>
          <w:p w14:paraId="773FA3A7"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tc>
      </w:tr>
      <w:tr w:rsidR="002A6E1E" w:rsidRPr="00FD474B" w14:paraId="715466C8" w14:textId="77777777">
        <w:trPr>
          <w:trHeight w:val="188"/>
        </w:trPr>
        <w:tc>
          <w:tcPr>
            <w:tcW w:w="4342" w:type="dxa"/>
            <w:shd w:val="clear" w:color="auto" w:fill="D9D9D9"/>
          </w:tcPr>
          <w:p w14:paraId="5250B273"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Desplazados por la violencia</w:t>
            </w:r>
          </w:p>
        </w:tc>
        <w:tc>
          <w:tcPr>
            <w:tcW w:w="4636" w:type="dxa"/>
          </w:tcPr>
          <w:p w14:paraId="7CDACF6C"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099E1D50" w14:textId="77777777">
        <w:trPr>
          <w:trHeight w:val="377"/>
        </w:trPr>
        <w:tc>
          <w:tcPr>
            <w:tcW w:w="4342" w:type="dxa"/>
            <w:shd w:val="clear" w:color="auto" w:fill="D9D9D9"/>
          </w:tcPr>
          <w:p w14:paraId="4DF7ECEF"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Personas en proceso de reintegración o reincorporación</w:t>
            </w:r>
          </w:p>
        </w:tc>
        <w:tc>
          <w:tcPr>
            <w:tcW w:w="4636" w:type="dxa"/>
          </w:tcPr>
          <w:p w14:paraId="3B49646A"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62F6486A" w14:textId="77777777">
        <w:trPr>
          <w:trHeight w:val="188"/>
        </w:trPr>
        <w:tc>
          <w:tcPr>
            <w:tcW w:w="4342" w:type="dxa"/>
            <w:shd w:val="clear" w:color="auto" w:fill="D9D9D9"/>
          </w:tcPr>
          <w:p w14:paraId="11D741A2"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Víctimas del conflicto armado interno</w:t>
            </w:r>
          </w:p>
        </w:tc>
        <w:tc>
          <w:tcPr>
            <w:tcW w:w="4636" w:type="dxa"/>
          </w:tcPr>
          <w:p w14:paraId="09FDA6D7"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20CDCBA9" w14:textId="77777777">
        <w:trPr>
          <w:trHeight w:val="188"/>
        </w:trPr>
        <w:tc>
          <w:tcPr>
            <w:tcW w:w="4342" w:type="dxa"/>
            <w:shd w:val="clear" w:color="auto" w:fill="D9D9D9"/>
          </w:tcPr>
          <w:p w14:paraId="1D450132"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Mujeres cabeza de familia</w:t>
            </w:r>
          </w:p>
        </w:tc>
        <w:tc>
          <w:tcPr>
            <w:tcW w:w="4636" w:type="dxa"/>
          </w:tcPr>
          <w:p w14:paraId="7B4BAA36"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19AA2A2A" w14:textId="77777777">
        <w:trPr>
          <w:trHeight w:val="188"/>
        </w:trPr>
        <w:tc>
          <w:tcPr>
            <w:tcW w:w="4342" w:type="dxa"/>
            <w:shd w:val="clear" w:color="auto" w:fill="D9D9D9"/>
          </w:tcPr>
          <w:p w14:paraId="120AD78E"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Adultos mayores</w:t>
            </w:r>
          </w:p>
        </w:tc>
        <w:tc>
          <w:tcPr>
            <w:tcW w:w="4636" w:type="dxa"/>
          </w:tcPr>
          <w:p w14:paraId="44FC2F2A"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557C965F" w14:textId="77777777">
        <w:trPr>
          <w:trHeight w:val="188"/>
        </w:trPr>
        <w:tc>
          <w:tcPr>
            <w:tcW w:w="4342" w:type="dxa"/>
            <w:shd w:val="clear" w:color="auto" w:fill="D9D9D9"/>
          </w:tcPr>
          <w:p w14:paraId="302040CF"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Personas en condición de discapacidad</w:t>
            </w:r>
          </w:p>
        </w:tc>
        <w:tc>
          <w:tcPr>
            <w:tcW w:w="4636" w:type="dxa"/>
          </w:tcPr>
          <w:p w14:paraId="60631DD6"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1EF035F6" w14:textId="77777777">
        <w:trPr>
          <w:trHeight w:val="188"/>
        </w:trPr>
        <w:tc>
          <w:tcPr>
            <w:tcW w:w="4342" w:type="dxa"/>
            <w:shd w:val="clear" w:color="auto" w:fill="D9D9D9"/>
          </w:tcPr>
          <w:p w14:paraId="27A1AF7A"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Comunidades Indígenas</w:t>
            </w:r>
          </w:p>
        </w:tc>
        <w:tc>
          <w:tcPr>
            <w:tcW w:w="4636" w:type="dxa"/>
          </w:tcPr>
          <w:p w14:paraId="00D5A38E"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8643C9B" w14:textId="77777777">
        <w:trPr>
          <w:trHeight w:val="390"/>
        </w:trPr>
        <w:tc>
          <w:tcPr>
            <w:tcW w:w="4342" w:type="dxa"/>
            <w:shd w:val="clear" w:color="auto" w:fill="D9D9D9"/>
          </w:tcPr>
          <w:p w14:paraId="0052DAC4"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 xml:space="preserve">Población negra, afrocolombiano, raizal </w:t>
            </w:r>
            <w:proofErr w:type="spellStart"/>
            <w:r w:rsidRPr="00FD474B">
              <w:rPr>
                <w:rFonts w:ascii="Arial Narrow" w:eastAsia="Arial Narrow" w:hAnsi="Arial Narrow" w:cs="Arial Narrow"/>
                <w:b/>
                <w:color w:val="000000"/>
                <w:sz w:val="20"/>
                <w:szCs w:val="20"/>
              </w:rPr>
              <w:t>Palaquera</w:t>
            </w:r>
            <w:proofErr w:type="spellEnd"/>
            <w:r w:rsidRPr="00FD474B">
              <w:rPr>
                <w:rFonts w:ascii="Arial Narrow" w:eastAsia="Arial Narrow" w:hAnsi="Arial Narrow" w:cs="Arial Narrow"/>
                <w:b/>
                <w:color w:val="000000"/>
                <w:sz w:val="20"/>
                <w:szCs w:val="20"/>
              </w:rPr>
              <w:t xml:space="preserve">, </w:t>
            </w:r>
            <w:proofErr w:type="spellStart"/>
            <w:r w:rsidRPr="00FD474B">
              <w:rPr>
                <w:rFonts w:ascii="Arial Narrow" w:eastAsia="Arial Narrow" w:hAnsi="Arial Narrow" w:cs="Arial Narrow"/>
                <w:b/>
                <w:color w:val="000000"/>
                <w:sz w:val="20"/>
                <w:szCs w:val="20"/>
              </w:rPr>
              <w:t>Rrom</w:t>
            </w:r>
            <w:proofErr w:type="spellEnd"/>
            <w:r w:rsidRPr="00FD474B">
              <w:rPr>
                <w:rFonts w:ascii="Arial Narrow" w:eastAsia="Arial Narrow" w:hAnsi="Arial Narrow" w:cs="Arial Narrow"/>
                <w:b/>
                <w:color w:val="000000"/>
                <w:sz w:val="20"/>
                <w:szCs w:val="20"/>
              </w:rPr>
              <w:t xml:space="preserve"> o gitanos</w:t>
            </w:r>
          </w:p>
        </w:tc>
        <w:tc>
          <w:tcPr>
            <w:tcW w:w="4636" w:type="dxa"/>
          </w:tcPr>
          <w:p w14:paraId="059F3942"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360F2024" w14:textId="77777777">
        <w:trPr>
          <w:trHeight w:val="364"/>
        </w:trPr>
        <w:tc>
          <w:tcPr>
            <w:tcW w:w="4342" w:type="dxa"/>
            <w:shd w:val="clear" w:color="auto" w:fill="D9D9D9"/>
          </w:tcPr>
          <w:p w14:paraId="4875E989"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Demás sujetos de especial protección constitucional (Indicar)</w:t>
            </w:r>
          </w:p>
        </w:tc>
        <w:tc>
          <w:tcPr>
            <w:tcW w:w="4636" w:type="dxa"/>
          </w:tcPr>
          <w:p w14:paraId="6E8D1943"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bl>
    <w:p w14:paraId="7D50E834"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cumplimiento de lo anterior, nos comprometemos a aportar al supervisor del contrato los documentos que </w:t>
      </w:r>
      <w:r w:rsidRPr="00FD474B">
        <w:rPr>
          <w:rFonts w:ascii="Arial Narrow" w:eastAsia="Arial Narrow" w:hAnsi="Arial Narrow" w:cs="Arial Narrow"/>
        </w:rPr>
        <w:t>acrediten</w:t>
      </w:r>
      <w:r w:rsidRPr="00FD474B">
        <w:rPr>
          <w:rFonts w:ascii="Arial Narrow" w:eastAsia="Arial Narrow" w:hAnsi="Arial Narrow" w:cs="Arial Narrow"/>
          <w:color w:val="000000"/>
        </w:rPr>
        <w:t xml:space="preserve"> las condiciones señaladas en la tabla anterior, de acuerdo con los parámetros (documento idóneo para acreditar la condición) dispuesto en el artículo</w:t>
      </w:r>
      <w:r w:rsidRPr="00FD474B">
        <w:rPr>
          <w:rFonts w:ascii="Arial Narrow" w:eastAsia="Arial Narrow" w:hAnsi="Arial Narrow" w:cs="Arial Narrow"/>
          <w:i/>
          <w:color w:val="000000"/>
        </w:rPr>
        <w:t xml:space="preserve"> </w:t>
      </w:r>
      <w:r w:rsidRPr="00FD474B">
        <w:rPr>
          <w:rFonts w:ascii="Arial Narrow" w:eastAsia="Arial Narrow" w:hAnsi="Arial Narrow" w:cs="Arial Narrow"/>
          <w:i/>
          <w:color w:val="000000"/>
          <w:highlight w:val="white"/>
        </w:rPr>
        <w:t xml:space="preserve">2.2.1.2.4.2.17. del Decreto 1082 de 2015, </w:t>
      </w:r>
      <w:r w:rsidRPr="00FD474B">
        <w:rPr>
          <w:rFonts w:ascii="Arial Narrow" w:eastAsia="Arial Narrow" w:hAnsi="Arial Narrow" w:cs="Arial Narrow"/>
          <w:i/>
          <w:color w:val="000000"/>
        </w:rPr>
        <w:t>adicionado por el artículo 3 del Decreto 1860 del 24 de diciembre de 2021.</w:t>
      </w:r>
    </w:p>
    <w:p w14:paraId="41EF41F0" w14:textId="77777777" w:rsidR="00AF66B8" w:rsidRDefault="00AF66B8">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23E91F02" w14:textId="33E060D3"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w:t>
      </w:r>
      <w:r w:rsidRPr="00FD474B">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55FF07F0" w14:textId="77777777" w:rsidR="00AF66B8" w:rsidRDefault="00AF66B8">
      <w:pPr>
        <w:spacing w:after="0" w:line="240" w:lineRule="auto"/>
        <w:jc w:val="both"/>
        <w:rPr>
          <w:rFonts w:ascii="Arial Narrow" w:eastAsia="Arial Narrow" w:hAnsi="Arial Narrow" w:cs="Arial Narrow"/>
          <w:b/>
          <w:color w:val="000000"/>
        </w:rPr>
      </w:pPr>
    </w:p>
    <w:p w14:paraId="41575CFA" w14:textId="5DE2846C"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JUSTIFICACIÓN</w:t>
      </w:r>
      <w:r w:rsidRPr="00FD474B">
        <w:rPr>
          <w:rFonts w:ascii="Arial Narrow" w:eastAsia="Arial Narrow" w:hAnsi="Arial Narrow" w:cs="Arial Narrow"/>
          <w:color w:val="000000"/>
        </w:rPr>
        <w:t>: _____________________________________________________________________</w:t>
      </w:r>
    </w:p>
    <w:p w14:paraId="4F96C71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FIRMA</w:t>
      </w:r>
      <w:r w:rsidRPr="00FD474B">
        <w:rPr>
          <w:rFonts w:ascii="Arial Narrow" w:eastAsia="Arial Narrow" w:hAnsi="Arial Narrow" w:cs="Arial Narrow"/>
          <w:color w:val="000000"/>
        </w:rPr>
        <w:t xml:space="preserve">: ______________________________________________ </w:t>
      </w:r>
    </w:p>
    <w:p w14:paraId="665FFF1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NOMBRE DEL REPRESENTANTE LEGAL DEL </w:t>
      </w:r>
      <w:r w:rsidRPr="00FD474B">
        <w:rPr>
          <w:rFonts w:ascii="Arial Narrow" w:eastAsia="Arial Narrow" w:hAnsi="Arial Narrow" w:cs="Arial Narrow"/>
          <w:b/>
        </w:rPr>
        <w:t>PROPONENTE ________________</w:t>
      </w:r>
      <w:r w:rsidRPr="00FD474B">
        <w:rPr>
          <w:rFonts w:ascii="Arial Narrow" w:eastAsia="Arial Narrow" w:hAnsi="Arial Narrow" w:cs="Arial Narrow"/>
          <w:color w:val="000000"/>
        </w:rPr>
        <w:t xml:space="preserve"> </w:t>
      </w:r>
    </w:p>
    <w:p w14:paraId="34A9A359" w14:textId="0B5B48EA" w:rsidR="00AB2926" w:rsidRPr="00EB1483" w:rsidRDefault="0080023B" w:rsidP="00EB1483">
      <w:pPr>
        <w:spacing w:after="0" w:line="240" w:lineRule="auto"/>
        <w:rPr>
          <w:rFonts w:ascii="Arial Narrow" w:eastAsia="Arial Narrow" w:hAnsi="Arial Narrow" w:cs="Arial Narrow"/>
          <w:color w:val="000000"/>
        </w:rPr>
      </w:pPr>
      <w:r w:rsidRPr="00FD474B">
        <w:rPr>
          <w:rFonts w:ascii="Arial Narrow" w:eastAsia="Arial Narrow" w:hAnsi="Arial Narrow" w:cs="Arial Narrow"/>
          <w:b/>
          <w:color w:val="000000"/>
        </w:rPr>
        <w:t>DOCUMENTO DE IDENTIFICACIÓN No</w:t>
      </w:r>
      <w:r w:rsidRPr="00FD474B">
        <w:rPr>
          <w:rFonts w:ascii="Arial Narrow" w:eastAsia="Arial Narrow" w:hAnsi="Arial Narrow" w:cs="Arial Narrow"/>
          <w:color w:val="000000"/>
        </w:rPr>
        <w:t>. ______________________</w:t>
      </w:r>
    </w:p>
    <w:p w14:paraId="0C88B295"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12</w:t>
      </w:r>
    </w:p>
    <w:p w14:paraId="7337C8AE" w14:textId="77777777" w:rsidR="002A6E1E" w:rsidRPr="00FD474B" w:rsidRDefault="002A6E1E">
      <w:pPr>
        <w:spacing w:after="0" w:line="240" w:lineRule="auto"/>
        <w:jc w:val="center"/>
        <w:rPr>
          <w:rFonts w:ascii="Arial Narrow" w:eastAsia="Arial Narrow" w:hAnsi="Arial Narrow" w:cs="Arial Narrow"/>
          <w:color w:val="000000"/>
        </w:rPr>
      </w:pPr>
    </w:p>
    <w:p w14:paraId="3E1AB12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DOCUMENTO COMPLEMENTARIO A LA ACEPTACIÓN DE OFERTA </w:t>
      </w:r>
      <w:r w:rsidRPr="00FD474B">
        <w:rPr>
          <w:rFonts w:ascii="Arial Narrow" w:eastAsia="Arial Narrow" w:hAnsi="Arial Narrow" w:cs="Arial Narrow"/>
          <w:b/>
        </w:rPr>
        <w:t>ELECTRÓNICA</w:t>
      </w:r>
    </w:p>
    <w:p w14:paraId="210AD50D" w14:textId="77777777" w:rsidR="002A6E1E" w:rsidRPr="00FD474B" w:rsidRDefault="00B45A5C">
      <w:pP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 xml:space="preserve"> No. FGN-RNO-_____-2026</w:t>
      </w:r>
      <w:r w:rsidR="0080023B" w:rsidRPr="00FD474B">
        <w:rPr>
          <w:rFonts w:ascii="Arial Narrow" w:eastAsia="Arial Narrow" w:hAnsi="Arial Narrow" w:cs="Arial Narrow"/>
          <w:b/>
          <w:color w:val="000000"/>
        </w:rPr>
        <w:t>.</w:t>
      </w:r>
    </w:p>
    <w:p w14:paraId="379C09D2" w14:textId="77777777" w:rsidR="002A6E1E" w:rsidRPr="00FD474B" w:rsidRDefault="002A6E1E">
      <w:pPr>
        <w:spacing w:after="0" w:line="240" w:lineRule="auto"/>
        <w:jc w:val="center"/>
        <w:rPr>
          <w:rFonts w:ascii="Arial Narrow" w:eastAsia="Arial Narrow" w:hAnsi="Arial Narrow" w:cs="Arial Narrow"/>
          <w:b/>
          <w:color w:val="000000"/>
        </w:rPr>
      </w:pPr>
    </w:p>
    <w:p w14:paraId="78319CA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Señor(a)</w:t>
      </w:r>
    </w:p>
    <w:p w14:paraId="2254551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NIT</w:t>
      </w:r>
      <w:r w:rsidRPr="00FD474B">
        <w:rPr>
          <w:rFonts w:ascii="Arial Narrow" w:eastAsia="Arial Narrow" w:hAnsi="Arial Narrow" w:cs="Arial Narrow"/>
          <w:b/>
          <w:color w:val="000000"/>
        </w:rPr>
        <w:t>.</w:t>
      </w:r>
      <w:r w:rsidRPr="00FD474B">
        <w:rPr>
          <w:rFonts w:ascii="Arial Narrow" w:eastAsia="Arial Narrow" w:hAnsi="Arial Narrow" w:cs="Arial Narrow"/>
          <w:color w:val="000000"/>
        </w:rPr>
        <w:t xml:space="preserve"> </w:t>
      </w:r>
    </w:p>
    <w:p w14:paraId="18512EB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7D79263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w:t>
      </w:r>
      <w:r w:rsidRPr="00FD474B">
        <w:rPr>
          <w:rFonts w:ascii="Arial Narrow" w:eastAsia="Arial Narrow" w:hAnsi="Arial Narrow" w:cs="Arial Narrow"/>
          <w:b/>
          <w:color w:val="000000"/>
        </w:rPr>
        <w:t xml:space="preserve"> </w:t>
      </w:r>
    </w:p>
    <w:p w14:paraId="2BBD38F2" w14:textId="77777777" w:rsidR="002A6E1E" w:rsidRPr="00FD474B" w:rsidRDefault="0080023B">
      <w:pPr>
        <w:spacing w:after="0" w:line="240" w:lineRule="auto"/>
        <w:jc w:val="both"/>
        <w:rPr>
          <w:rFonts w:ascii="Arial Narrow" w:eastAsia="Arial Narrow" w:hAnsi="Arial Narrow" w:cs="Arial Narrow"/>
          <w:color w:val="000000"/>
          <w:u w:val="single"/>
        </w:rPr>
      </w:pPr>
      <w:r w:rsidRPr="00FD474B">
        <w:rPr>
          <w:rFonts w:ascii="Arial Narrow" w:eastAsia="Arial Narrow" w:hAnsi="Arial Narrow" w:cs="Arial Narrow"/>
          <w:color w:val="000000"/>
        </w:rPr>
        <w:t>Corre:</w:t>
      </w:r>
      <w:r w:rsidRPr="00FD474B">
        <w:rPr>
          <w:rFonts w:ascii="Arial Narrow" w:eastAsia="Arial Narrow" w:hAnsi="Arial Narrow" w:cs="Arial Narrow"/>
          <w:color w:val="000000"/>
          <w:u w:val="single"/>
        </w:rPr>
        <w:t xml:space="preserve">  </w:t>
      </w:r>
    </w:p>
    <w:p w14:paraId="153E71B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Bucaramanga, Santander</w:t>
      </w:r>
    </w:p>
    <w:p w14:paraId="179D05C6" w14:textId="77777777" w:rsidR="002A6E1E" w:rsidRPr="00FD474B" w:rsidRDefault="002A6E1E">
      <w:pPr>
        <w:spacing w:after="0" w:line="240" w:lineRule="auto"/>
        <w:jc w:val="both"/>
        <w:rPr>
          <w:rFonts w:ascii="Arial Narrow" w:eastAsia="Arial Narrow" w:hAnsi="Arial Narrow" w:cs="Arial Narrow"/>
          <w:color w:val="000000"/>
        </w:rPr>
      </w:pPr>
    </w:p>
    <w:p w14:paraId="7DF3284F" w14:textId="513A5324"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ASUNTO: A</w:t>
      </w:r>
      <w:r w:rsidR="00593CDE" w:rsidRPr="00FD474B">
        <w:rPr>
          <w:rFonts w:ascii="Arial Narrow" w:eastAsia="Arial Narrow" w:hAnsi="Arial Narrow" w:cs="Arial Narrow"/>
          <w:b/>
          <w:color w:val="000000"/>
        </w:rPr>
        <w:t>CEPTACIÓN OFERTA (CONTRATO) DE PRESTACION DE SERVICIOS</w:t>
      </w:r>
      <w:r w:rsidRPr="00FD474B">
        <w:rPr>
          <w:rFonts w:ascii="Arial Narrow" w:eastAsia="Arial Narrow" w:hAnsi="Arial Narrow" w:cs="Arial Narrow"/>
          <w:b/>
          <w:color w:val="000000"/>
        </w:rPr>
        <w:t xml:space="preserve"> </w:t>
      </w:r>
      <w:proofErr w:type="gramStart"/>
      <w:r w:rsidRPr="00FD474B">
        <w:rPr>
          <w:rFonts w:ascii="Arial Narrow" w:eastAsia="Arial Narrow" w:hAnsi="Arial Narrow" w:cs="Arial Narrow"/>
          <w:b/>
          <w:color w:val="000000"/>
        </w:rPr>
        <w:t>No._</w:t>
      </w:r>
      <w:proofErr w:type="gramEnd"/>
      <w:r w:rsidRPr="00FD474B">
        <w:rPr>
          <w:rFonts w:ascii="Arial Narrow" w:eastAsia="Arial Narrow" w:hAnsi="Arial Narrow" w:cs="Arial Narrow"/>
          <w:b/>
          <w:color w:val="000000"/>
        </w:rPr>
        <w:t xml:space="preserve">__________, OFERTA PRESENTADA </w:t>
      </w:r>
      <w:r w:rsidRPr="00FD474B">
        <w:rPr>
          <w:rFonts w:ascii="Arial Narrow" w:eastAsia="Arial Narrow" w:hAnsi="Arial Narrow" w:cs="Arial Narrow"/>
          <w:b/>
        </w:rPr>
        <w:t>EL ___________</w:t>
      </w:r>
      <w:r w:rsidRPr="00FD474B">
        <w:rPr>
          <w:rFonts w:ascii="Arial Narrow" w:eastAsia="Arial Narrow" w:hAnsi="Arial Narrow" w:cs="Arial Narrow"/>
          <w:b/>
          <w:color w:val="000000"/>
        </w:rPr>
        <w:t>, PROCESO DE CONTRATACIÓN DE MÍNIMA CUANTÍA – INVITA</w:t>
      </w:r>
      <w:r w:rsidR="00B45A5C">
        <w:rPr>
          <w:rFonts w:ascii="Arial Narrow" w:eastAsia="Arial Narrow" w:hAnsi="Arial Narrow" w:cs="Arial Narrow"/>
          <w:b/>
          <w:color w:val="000000"/>
        </w:rPr>
        <w:t>CIÓN PÚBLICA No. FGN-RNO-MC-00</w:t>
      </w:r>
      <w:r w:rsidR="004D71AA">
        <w:rPr>
          <w:rFonts w:ascii="Arial Narrow" w:eastAsia="Arial Narrow" w:hAnsi="Arial Narrow" w:cs="Arial Narrow"/>
          <w:b/>
          <w:color w:val="000000"/>
        </w:rPr>
        <w:t>30</w:t>
      </w:r>
      <w:r w:rsidR="005322B3">
        <w:rPr>
          <w:rFonts w:ascii="Arial Narrow" w:eastAsia="Arial Narrow" w:hAnsi="Arial Narrow" w:cs="Arial Narrow"/>
          <w:b/>
          <w:color w:val="000000"/>
        </w:rPr>
        <w:t>-2026</w:t>
      </w:r>
      <w:r w:rsidRPr="00FD474B">
        <w:rPr>
          <w:rFonts w:ascii="Arial Narrow" w:eastAsia="Arial Narrow" w:hAnsi="Arial Narrow" w:cs="Arial Narrow"/>
          <w:b/>
          <w:color w:val="000000"/>
        </w:rPr>
        <w:t>.</w:t>
      </w:r>
    </w:p>
    <w:p w14:paraId="745E656B" w14:textId="77777777" w:rsidR="002A6E1E" w:rsidRPr="00FD474B" w:rsidRDefault="002A6E1E">
      <w:pPr>
        <w:spacing w:after="0" w:line="240" w:lineRule="auto"/>
        <w:jc w:val="both"/>
        <w:rPr>
          <w:rFonts w:ascii="Arial Narrow" w:eastAsia="Arial Narrow" w:hAnsi="Arial Narrow" w:cs="Arial Narrow"/>
          <w:b/>
          <w:color w:val="000000"/>
        </w:rPr>
      </w:pPr>
    </w:p>
    <w:p w14:paraId="6465AA7D" w14:textId="37F69982"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De conformidad con lo previsto en los literales C y D del numeral 5 de la Ley 1150 de 2007, modificado por el artículo 30 de la Ley 2069 de 2020, y el Libro 2, Título 1, Parte 2, Capítulo 2, Sección 1, Subsección 5 del Decreto 1082 de 2015 y dado que su oferta presentada </w:t>
      </w:r>
      <w:r w:rsidRPr="00FD474B">
        <w:rPr>
          <w:rFonts w:ascii="Arial Narrow" w:eastAsia="Arial Narrow" w:hAnsi="Arial Narrow" w:cs="Arial Narrow"/>
        </w:rPr>
        <w:t>el __________</w:t>
      </w:r>
      <w:r w:rsidRPr="00FD474B">
        <w:rPr>
          <w:rFonts w:ascii="Arial Narrow" w:eastAsia="Arial Narrow" w:hAnsi="Arial Narrow" w:cs="Arial Narrow"/>
          <w:color w:val="000000"/>
        </w:rPr>
        <w:t xml:space="preserve">, cumple con los requerimientos planteados en el </w:t>
      </w:r>
      <w:r w:rsidRPr="00FD474B">
        <w:rPr>
          <w:rFonts w:ascii="Arial Narrow" w:eastAsia="Arial Narrow" w:hAnsi="Arial Narrow" w:cs="Arial Narrow"/>
          <w:b/>
          <w:color w:val="000000"/>
        </w:rPr>
        <w:t>DOCUMENTO COMPLEMENTARIO A LA INVITACIÓN PÚBLICA ELECTRÓNICA DE MÍNIMA CUANTÍA</w:t>
      </w:r>
      <w:r w:rsidRPr="00FD474B">
        <w:rPr>
          <w:rFonts w:ascii="Arial Narrow" w:eastAsia="Arial Narrow" w:hAnsi="Arial Narrow" w:cs="Arial Narrow"/>
          <w:color w:val="000000"/>
        </w:rPr>
        <w:t xml:space="preserve"> </w:t>
      </w:r>
      <w:r w:rsidR="00D96605">
        <w:rPr>
          <w:rFonts w:ascii="Arial Narrow" w:eastAsia="Arial Narrow" w:hAnsi="Arial Narrow" w:cs="Arial Narrow"/>
          <w:b/>
          <w:color w:val="000000"/>
        </w:rPr>
        <w:t>FGN-RNO-MC-0</w:t>
      </w:r>
      <w:r w:rsidR="00B45A5C">
        <w:rPr>
          <w:rFonts w:ascii="Arial Narrow" w:eastAsia="Arial Narrow" w:hAnsi="Arial Narrow" w:cs="Arial Narrow"/>
          <w:b/>
          <w:color w:val="000000"/>
        </w:rPr>
        <w:t>0</w:t>
      </w:r>
      <w:r w:rsidR="004D71AA">
        <w:rPr>
          <w:rFonts w:ascii="Arial Narrow" w:eastAsia="Arial Narrow" w:hAnsi="Arial Narrow" w:cs="Arial Narrow"/>
          <w:b/>
          <w:color w:val="000000"/>
        </w:rPr>
        <w:t>30</w:t>
      </w:r>
      <w:r w:rsidR="005322B3">
        <w:rPr>
          <w:rFonts w:ascii="Arial Narrow" w:eastAsia="Arial Narrow" w:hAnsi="Arial Narrow" w:cs="Arial Narrow"/>
          <w:b/>
          <w:color w:val="000000"/>
        </w:rPr>
        <w:t>-2026</w:t>
      </w:r>
      <w:r w:rsidRPr="00FD474B">
        <w:rPr>
          <w:rFonts w:ascii="Arial Narrow" w:eastAsia="Arial Narrow" w:hAnsi="Arial Narrow" w:cs="Arial Narrow"/>
          <w:color w:val="000000"/>
        </w:rPr>
        <w:t xml:space="preserve">, </w:t>
      </w:r>
      <w:r w:rsidR="005B6C25" w:rsidRPr="00FD474B">
        <w:rPr>
          <w:rFonts w:ascii="Arial Narrow" w:eastAsia="Arial Narrow" w:hAnsi="Arial Narrow" w:cs="Arial Narrow"/>
          <w:color w:val="000000"/>
        </w:rPr>
        <w:t>de conformidad con las evaluaciones jurídica y técnica, en mi calidad de Subdirectora Regional de Apoyo Nororiental según la Resolución de número 31</w:t>
      </w:r>
      <w:r w:rsidR="005B6C25">
        <w:rPr>
          <w:rFonts w:ascii="Arial Narrow" w:eastAsia="Arial Narrow" w:hAnsi="Arial Narrow" w:cs="Arial Narrow"/>
          <w:color w:val="000000"/>
        </w:rPr>
        <w:t>99 del 16 de Abril del 2024, y Acta de P</w:t>
      </w:r>
      <w:r w:rsidR="005B6C25" w:rsidRPr="00FD474B">
        <w:rPr>
          <w:rFonts w:ascii="Arial Narrow" w:eastAsia="Arial Narrow" w:hAnsi="Arial Narrow" w:cs="Arial Narrow"/>
          <w:color w:val="000000"/>
        </w:rPr>
        <w:t xml:space="preserve">osesión 0705 de fecha 30 de Abril de 2024, </w:t>
      </w:r>
      <w:r w:rsidR="005B6C25" w:rsidRPr="00134E2F">
        <w:rPr>
          <w:rFonts w:ascii="Arial Narrow" w:hAnsi="Arial Narrow" w:cs="Arial"/>
          <w:iCs/>
        </w:rPr>
        <w:t xml:space="preserve">según delegación conferida mediante Resolución </w:t>
      </w:r>
      <w:r w:rsidR="005B6C25">
        <w:rPr>
          <w:rFonts w:ascii="Arial Narrow" w:hAnsi="Arial Narrow" w:cs="Arial"/>
          <w:iCs/>
        </w:rPr>
        <w:t>No. 0-0043 de fecha 11 de febrero de 2026</w:t>
      </w:r>
      <w:r w:rsidR="005B6C25" w:rsidRPr="00134E2F">
        <w:rPr>
          <w:rFonts w:ascii="Arial Narrow" w:hAnsi="Arial Narrow" w:cs="Arial"/>
          <w:iCs/>
        </w:rPr>
        <w:t xml:space="preserve"> </w:t>
      </w:r>
      <w:r w:rsidR="005B6C25">
        <w:rPr>
          <w:rFonts w:ascii="Arial Narrow" w:hAnsi="Arial Narrow" w:cs="Arial"/>
        </w:rPr>
        <w:t>expedida por la Fiscal</w:t>
      </w:r>
      <w:r w:rsidR="005B6C25" w:rsidRPr="00134E2F">
        <w:rPr>
          <w:rFonts w:ascii="Arial Narrow" w:hAnsi="Arial Narrow" w:cs="Arial"/>
        </w:rPr>
        <w:t xml:space="preserve"> General de la Nación, “Por medio de la cual se </w:t>
      </w:r>
      <w:r w:rsidR="005B6C25">
        <w:rPr>
          <w:rFonts w:ascii="Arial Narrow" w:hAnsi="Arial Narrow" w:cs="Arial"/>
        </w:rPr>
        <w:t>efectúan unas delegaciones y se</w:t>
      </w:r>
      <w:r w:rsidR="005B6C25" w:rsidRPr="00134E2F">
        <w:rPr>
          <w:rFonts w:ascii="Arial Narrow" w:hAnsi="Arial Narrow" w:cs="Arial"/>
        </w:rPr>
        <w:t xml:space="preserve"> dictan otras disposiciones”, Resolución No. 07369 del 08 de octubre de 2025 “</w:t>
      </w:r>
      <w:r w:rsidR="005B6C25" w:rsidRPr="00134E2F">
        <w:rPr>
          <w:rFonts w:ascii="Arial Narrow" w:hAnsi="Arial Narrow" w:cs="Arial"/>
          <w:iCs/>
        </w:rPr>
        <w:t>Por medio de la cual se actualiza el Manual de Contratación de la Fiscalía General de la Nación</w:t>
      </w:r>
      <w:r w:rsidR="005B6C25" w:rsidRPr="00134E2F">
        <w:rPr>
          <w:rFonts w:ascii="Arial Narrow" w:hAnsi="Arial Narrow" w:cs="Arial"/>
        </w:rPr>
        <w:t>” Versión:08 y acorde a las a las leyes Civiles y Comerciales que regulen la materia</w:t>
      </w:r>
      <w:r w:rsidR="005B6C25" w:rsidRPr="00FD474B">
        <w:rPr>
          <w:rFonts w:ascii="Arial Narrow" w:eastAsia="Arial Narrow" w:hAnsi="Arial Narrow" w:cs="Arial Narrow"/>
          <w:color w:val="000000"/>
        </w:rPr>
        <w:t xml:space="preserve">, </w:t>
      </w:r>
      <w:r w:rsidR="005B6C25" w:rsidRPr="00FD474B">
        <w:rPr>
          <w:rFonts w:ascii="Arial Narrow" w:eastAsia="Arial Narrow" w:hAnsi="Arial Narrow" w:cs="Arial Narrow"/>
          <w:b/>
          <w:color w:val="000000"/>
        </w:rPr>
        <w:t>ACEPTO</w:t>
      </w:r>
      <w:r w:rsidR="005B6C25" w:rsidRPr="00FD474B">
        <w:rPr>
          <w:rFonts w:ascii="Arial Narrow" w:eastAsia="Arial Narrow" w:hAnsi="Arial Narrow" w:cs="Arial Narrow"/>
          <w:color w:val="000000"/>
        </w:rPr>
        <w:t xml:space="preserve"> la oferta con las siguientes características</w:t>
      </w:r>
      <w:r w:rsidRPr="00FD474B">
        <w:rPr>
          <w:rFonts w:ascii="Arial Narrow" w:eastAsia="Arial Narrow" w:hAnsi="Arial Narrow" w:cs="Arial Narrow"/>
          <w:color w:val="000000"/>
        </w:rPr>
        <w:t>:</w:t>
      </w:r>
    </w:p>
    <w:p w14:paraId="2B4A578D" w14:textId="77777777" w:rsidR="00B45A5C" w:rsidRDefault="00B45A5C" w:rsidP="00B45A5C">
      <w:pPr>
        <w:spacing w:after="0" w:line="240" w:lineRule="auto"/>
        <w:jc w:val="both"/>
        <w:rPr>
          <w:rFonts w:ascii="Arial Narrow" w:eastAsia="Arial Narrow" w:hAnsi="Arial Narrow" w:cs="Arial Narrow"/>
          <w:b/>
          <w:color w:val="000000"/>
        </w:rPr>
      </w:pPr>
    </w:p>
    <w:p w14:paraId="4776F5B0" w14:textId="6686FC4C" w:rsidR="002A6E1E" w:rsidRDefault="0080023B" w:rsidP="001F6C10">
      <w:pPr>
        <w:spacing w:after="0" w:line="240" w:lineRule="auto"/>
        <w:jc w:val="both"/>
        <w:rPr>
          <w:rFonts w:ascii="Arial Narrow" w:eastAsia="Arial Narrow" w:hAnsi="Arial Narrow" w:cs="Arial Narrow"/>
          <w:b/>
          <w:bCs/>
          <w:color w:val="000000"/>
        </w:rPr>
      </w:pPr>
      <w:r w:rsidRPr="00FD474B">
        <w:rPr>
          <w:rFonts w:ascii="Arial Narrow" w:eastAsia="Arial Narrow" w:hAnsi="Arial Narrow" w:cs="Arial Narrow"/>
          <w:b/>
          <w:color w:val="000000"/>
          <w:u w:val="single"/>
        </w:rPr>
        <w:t>CLÁUSULA PRIMERA - OBJETO</w:t>
      </w:r>
      <w:r w:rsidRPr="00FD474B">
        <w:rPr>
          <w:rFonts w:ascii="Arial Narrow" w:eastAsia="Arial Narrow" w:hAnsi="Arial Narrow" w:cs="Arial Narrow"/>
          <w:b/>
          <w:color w:val="000000"/>
        </w:rPr>
        <w:t xml:space="preserve">: </w:t>
      </w:r>
      <w:r w:rsidR="001F6C10">
        <w:rPr>
          <w:rFonts w:ascii="Arial Narrow" w:eastAsia="Arial Narrow" w:hAnsi="Arial Narrow" w:cs="Arial Narrow"/>
          <w:color w:val="000000"/>
        </w:rPr>
        <w:t>“</w:t>
      </w:r>
      <w:r w:rsidR="004D71AA" w:rsidRPr="006F5232">
        <w:rPr>
          <w:rFonts w:ascii="Arial Narrow" w:eastAsia="Arial Narrow" w:hAnsi="Arial Narrow" w:cs="Arial Narrow"/>
          <w:b/>
        </w:rPr>
        <w:t>Prestación del servicio de mantenimiento preventivo, correctivo y predictivo con suministro e instalación de insumos y bolsa de repuestos nuevos y de primera calidad, para el sistema hidráulico, el cual incluye los equipos de presión constante y de bombeo de agua potable, presión de agua tratada, sistema de eyección de aguas lluvias, residuales, equipos RCI red contra incendio y redes de suministro, desagües, aguas lluvias, aguas recuperadas instaladas en las Sedes de la Subdirección Regional de Apoyo Nororiental, Seccionales Santander, Norte de Santander y Arauca de la Fiscalía General de la Nación</w:t>
      </w:r>
      <w:r w:rsidR="001F6C10">
        <w:rPr>
          <w:rFonts w:ascii="Arial Narrow" w:eastAsia="Arial Narrow" w:hAnsi="Arial Narrow" w:cs="Arial Narrow"/>
          <w:b/>
          <w:bCs/>
          <w:color w:val="000000"/>
        </w:rPr>
        <w:t>”.</w:t>
      </w:r>
    </w:p>
    <w:p w14:paraId="20ACDA09" w14:textId="77777777" w:rsidR="001F6C10" w:rsidRPr="00FD474B" w:rsidRDefault="001F6C10" w:rsidP="001F6C10">
      <w:pPr>
        <w:spacing w:after="0" w:line="240" w:lineRule="auto"/>
        <w:jc w:val="both"/>
        <w:rPr>
          <w:rFonts w:ascii="Arial Narrow" w:eastAsia="Arial Narrow" w:hAnsi="Arial Narrow" w:cs="Arial Narrow"/>
          <w:color w:val="000000"/>
        </w:rPr>
      </w:pPr>
    </w:p>
    <w:p w14:paraId="39BC30A9" w14:textId="77777777" w:rsidR="002A6E1E" w:rsidRPr="00FD474B" w:rsidRDefault="0080023B" w:rsidP="00B45A5C">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SEGUNDA - VALOR:</w:t>
      </w:r>
      <w:r w:rsidRPr="00FD474B">
        <w:rPr>
          <w:rFonts w:ascii="Arial Narrow" w:eastAsia="Arial Narrow" w:hAnsi="Arial Narrow" w:cs="Arial Narrow"/>
          <w:color w:val="000000"/>
        </w:rPr>
        <w:t xml:space="preserve"> El valor total de la Aceptación de Oferta (Contrato) es la </w:t>
      </w:r>
      <w:proofErr w:type="gramStart"/>
      <w:r w:rsidRPr="00FD474B">
        <w:rPr>
          <w:rFonts w:ascii="Arial Narrow" w:eastAsia="Arial Narrow" w:hAnsi="Arial Narrow" w:cs="Arial Narrow"/>
          <w:color w:val="000000"/>
        </w:rPr>
        <w:t>suma  de</w:t>
      </w:r>
      <w:proofErr w:type="gramEnd"/>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 xml:space="preserve">_______________, </w:t>
      </w:r>
      <w:r w:rsidRPr="00FD474B">
        <w:rPr>
          <w:rFonts w:ascii="Arial Narrow" w:eastAsia="Arial Narrow" w:hAnsi="Arial Narrow" w:cs="Arial Narrow"/>
          <w:color w:val="000000"/>
        </w:rPr>
        <w:t xml:space="preserve">Incluido IVA y todos los costos directos e indirectos y los impuestos a que haya lugar, amparados en el Certificado de Disponibilidad Presupuestal No. </w:t>
      </w:r>
      <w:proofErr w:type="spellStart"/>
      <w:r w:rsidR="00AA1CC3" w:rsidRPr="00FD474B">
        <w:rPr>
          <w:rFonts w:ascii="Arial Narrow" w:eastAsia="Arial Narrow" w:hAnsi="Arial Narrow" w:cs="Arial Narrow"/>
          <w:color w:val="000000"/>
        </w:rPr>
        <w:t>xxx</w:t>
      </w:r>
      <w:proofErr w:type="spellEnd"/>
      <w:r w:rsidRPr="00FD474B">
        <w:rPr>
          <w:rFonts w:ascii="Arial Narrow" w:eastAsia="Arial Narrow" w:hAnsi="Arial Narrow" w:cs="Arial Narrow"/>
          <w:color w:val="000000"/>
        </w:rPr>
        <w:t xml:space="preserve"> de fecha </w:t>
      </w:r>
      <w:proofErr w:type="spellStart"/>
      <w:r w:rsidR="006C2FFA" w:rsidRPr="00FD474B">
        <w:rPr>
          <w:rFonts w:ascii="Arial Narrow" w:eastAsia="Arial Narrow" w:hAnsi="Arial Narrow" w:cs="Arial Narrow"/>
          <w:color w:val="000000"/>
        </w:rPr>
        <w:t>xxx</w:t>
      </w:r>
      <w:proofErr w:type="spellEnd"/>
      <w:r w:rsidR="005322B3">
        <w:rPr>
          <w:rFonts w:ascii="Arial Narrow" w:eastAsia="Arial Narrow" w:hAnsi="Arial Narrow" w:cs="Arial Narrow"/>
          <w:color w:val="000000"/>
        </w:rPr>
        <w:t xml:space="preserve"> de 2026</w:t>
      </w:r>
      <w:r w:rsidRPr="00FD474B">
        <w:rPr>
          <w:rFonts w:ascii="Arial Narrow" w:eastAsia="Arial Narrow" w:hAnsi="Arial Narrow" w:cs="Arial Narrow"/>
          <w:color w:val="000000"/>
        </w:rPr>
        <w:t xml:space="preserve"> incluido IVA y todos los costos directos e indirectos y los impuestos a que haya lugar.</w:t>
      </w:r>
    </w:p>
    <w:p w14:paraId="03A3A76E" w14:textId="77777777" w:rsidR="002A6E1E" w:rsidRPr="00FD474B" w:rsidRDefault="002A6E1E">
      <w:pPr>
        <w:spacing w:after="0" w:line="240" w:lineRule="auto"/>
        <w:jc w:val="both"/>
        <w:rPr>
          <w:rFonts w:ascii="Arial Narrow" w:eastAsia="Arial Narrow" w:hAnsi="Arial Narrow" w:cs="Arial Narrow"/>
          <w:b/>
          <w:color w:val="000000"/>
        </w:rPr>
      </w:pPr>
    </w:p>
    <w:p w14:paraId="16025658" w14:textId="77777777" w:rsidR="004D71AA" w:rsidRDefault="0080023B" w:rsidP="004D71AA">
      <w:pPr>
        <w:widowControl w:val="0"/>
        <w:pBdr>
          <w:top w:val="nil"/>
          <w:left w:val="nil"/>
          <w:bottom w:val="nil"/>
          <w:right w:val="nil"/>
          <w:between w:val="nil"/>
        </w:pBdr>
        <w:spacing w:after="0" w:line="240" w:lineRule="auto"/>
        <w:jc w:val="both"/>
        <w:rPr>
          <w:rFonts w:ascii="Arial Narrow" w:hAnsi="Arial Narrow" w:cs="Arial"/>
        </w:rPr>
      </w:pPr>
      <w:r w:rsidRPr="00FD474B">
        <w:rPr>
          <w:rFonts w:ascii="Arial Narrow" w:eastAsia="Arial Narrow" w:hAnsi="Arial Narrow" w:cs="Arial Narrow"/>
          <w:b/>
          <w:color w:val="000000"/>
          <w:u w:val="single"/>
        </w:rPr>
        <w:t xml:space="preserve">CLÁUSULA </w:t>
      </w:r>
      <w:r w:rsidRPr="005322B3">
        <w:rPr>
          <w:rFonts w:ascii="Arial Narrow" w:eastAsia="Arial Narrow" w:hAnsi="Arial Narrow" w:cs="Arial Narrow"/>
          <w:b/>
          <w:color w:val="000000"/>
          <w:u w:val="single"/>
        </w:rPr>
        <w:t>TERCERA - FORMA DE PAGO</w:t>
      </w:r>
      <w:r w:rsidRPr="00334BFF">
        <w:rPr>
          <w:rFonts w:ascii="Arial Narrow" w:eastAsia="Arial Narrow" w:hAnsi="Arial Narrow" w:cs="Arial Narrow"/>
          <w:b/>
          <w:color w:val="000000"/>
          <w:u w:val="single"/>
        </w:rPr>
        <w:t xml:space="preserve">: </w:t>
      </w:r>
      <w:r w:rsidR="00AB2926" w:rsidRPr="00F2347B">
        <w:rPr>
          <w:rFonts w:ascii="Arial Narrow" w:hAnsi="Arial Narrow" w:cs="Arial"/>
        </w:rPr>
        <w:t>L</w:t>
      </w:r>
      <w:r w:rsidR="00AB2926">
        <w:rPr>
          <w:rFonts w:ascii="Arial Narrow" w:hAnsi="Arial Narrow" w:cs="Arial"/>
        </w:rPr>
        <w:t>a</w:t>
      </w:r>
      <w:r w:rsidR="00AB2926" w:rsidRPr="00F2347B">
        <w:rPr>
          <w:rFonts w:ascii="Arial Narrow" w:hAnsi="Arial Narrow" w:cs="Arial"/>
          <w:b/>
          <w:bCs/>
        </w:rPr>
        <w:t xml:space="preserve"> FISCALÍA GENERAL DE LA NACIÓN</w:t>
      </w:r>
      <w:r w:rsidR="00AB2926" w:rsidRPr="001D3E76">
        <w:rPr>
          <w:rFonts w:ascii="Arial Narrow" w:hAnsi="Arial Narrow" w:cs="Arial"/>
        </w:rPr>
        <w:t xml:space="preserve"> pagará al contratista el valor de la Aceptación de oferta (Contrato) de la siguiente manera: </w:t>
      </w:r>
    </w:p>
    <w:p w14:paraId="79200656" w14:textId="77777777" w:rsidR="004D71AA" w:rsidRDefault="004D71AA" w:rsidP="004D71AA">
      <w:pPr>
        <w:widowControl w:val="0"/>
        <w:pBdr>
          <w:top w:val="nil"/>
          <w:left w:val="nil"/>
          <w:bottom w:val="nil"/>
          <w:right w:val="nil"/>
          <w:between w:val="nil"/>
        </w:pBdr>
        <w:spacing w:after="0" w:line="240" w:lineRule="auto"/>
        <w:jc w:val="both"/>
        <w:rPr>
          <w:rFonts w:ascii="Arial Narrow" w:hAnsi="Arial Narrow" w:cs="Arial"/>
        </w:rPr>
      </w:pPr>
    </w:p>
    <w:p w14:paraId="0D0AFDFA" w14:textId="72B732AD" w:rsidR="004D71AA" w:rsidRPr="006F5232" w:rsidRDefault="004D71AA" w:rsidP="004D71AA">
      <w:pPr>
        <w:widowControl w:val="0"/>
        <w:pBdr>
          <w:top w:val="nil"/>
          <w:left w:val="nil"/>
          <w:bottom w:val="nil"/>
          <w:right w:val="nil"/>
          <w:between w:val="nil"/>
        </w:pBdr>
        <w:spacing w:after="0" w:line="240" w:lineRule="auto"/>
        <w:jc w:val="both"/>
        <w:rPr>
          <w:rFonts w:ascii="Arial Narrow" w:hAnsi="Arial Narrow" w:cs="Arial"/>
          <w:b/>
          <w:bCs/>
        </w:rPr>
      </w:pPr>
      <w:r w:rsidRPr="006F5232">
        <w:rPr>
          <w:rFonts w:ascii="Arial Narrow" w:hAnsi="Arial Narrow" w:cs="Arial"/>
          <w:b/>
          <w:bCs/>
        </w:rPr>
        <w:t>A) Por concepto de prestación del servicio de mantenimiento:</w:t>
      </w:r>
      <w:r w:rsidRPr="006F5232">
        <w:rPr>
          <w:rFonts w:ascii="Arial Narrow" w:hAnsi="Arial Narrow" w:cs="Arial"/>
        </w:rPr>
        <w:t xml:space="preserve"> pagará al contratista el valor del contrato de la siguiente manera: </w:t>
      </w:r>
      <w:r w:rsidRPr="006F5232">
        <w:rPr>
          <w:rFonts w:ascii="Arial Narrow" w:hAnsi="Arial Narrow" w:cs="Arial"/>
          <w:b/>
          <w:bCs/>
          <w:u w:val="single"/>
        </w:rPr>
        <w:t>En pagos parciales en proporción a la ejecución de la Aceptación de Oferta (Contrato) y las rutinas completas realizadas en cada Seccional</w:t>
      </w:r>
      <w:r w:rsidRPr="006F5232">
        <w:rPr>
          <w:rFonts w:ascii="Arial Narrow" w:hAnsi="Arial Narrow" w:cs="Arial"/>
        </w:rPr>
        <w:t xml:space="preserve"> </w:t>
      </w:r>
      <w:proofErr w:type="gramStart"/>
      <w:r w:rsidRPr="006F5232">
        <w:rPr>
          <w:rFonts w:ascii="Arial Narrow" w:hAnsi="Arial Narrow" w:cs="Arial"/>
          <w:b/>
          <w:bCs/>
        </w:rPr>
        <w:t>de acuerdo a</w:t>
      </w:r>
      <w:proofErr w:type="gramEnd"/>
      <w:r w:rsidRPr="006F5232">
        <w:rPr>
          <w:rFonts w:ascii="Arial Narrow" w:hAnsi="Arial Narrow" w:cs="Arial"/>
          <w:b/>
          <w:bCs/>
        </w:rPr>
        <w:t xml:space="preserve"> los precios unitarios ofertados, previa presentación de la siguiente documentación: </w:t>
      </w:r>
    </w:p>
    <w:p w14:paraId="79BE0C1A" w14:textId="77777777" w:rsidR="004D71AA" w:rsidRPr="006F5232" w:rsidRDefault="004D71AA" w:rsidP="004D71AA">
      <w:pPr>
        <w:widowControl w:val="0"/>
        <w:pBdr>
          <w:top w:val="nil"/>
          <w:left w:val="nil"/>
          <w:bottom w:val="nil"/>
          <w:right w:val="nil"/>
          <w:between w:val="nil"/>
        </w:pBdr>
        <w:spacing w:after="0" w:line="240" w:lineRule="auto"/>
        <w:jc w:val="both"/>
        <w:rPr>
          <w:rFonts w:ascii="Arial Narrow" w:hAnsi="Arial Narrow" w:cs="Arial"/>
        </w:rPr>
      </w:pPr>
    </w:p>
    <w:p w14:paraId="0AE328B3" w14:textId="77777777" w:rsidR="004D71AA" w:rsidRPr="006F5232" w:rsidRDefault="004D71AA" w:rsidP="004D71AA">
      <w:pPr>
        <w:widowControl w:val="0"/>
        <w:pBdr>
          <w:top w:val="nil"/>
          <w:left w:val="nil"/>
          <w:bottom w:val="nil"/>
          <w:right w:val="nil"/>
          <w:between w:val="nil"/>
        </w:pBdr>
        <w:spacing w:after="0" w:line="240" w:lineRule="auto"/>
        <w:jc w:val="both"/>
        <w:rPr>
          <w:rFonts w:ascii="Arial Narrow" w:hAnsi="Arial Narrow" w:cs="Arial"/>
        </w:rPr>
      </w:pPr>
      <w:r w:rsidRPr="006F5232">
        <w:rPr>
          <w:rFonts w:ascii="Arial Narrow" w:hAnsi="Arial Narrow" w:cs="Arial"/>
          <w:b/>
          <w:bCs/>
        </w:rPr>
        <w:t>a</w:t>
      </w:r>
      <w:r w:rsidRPr="006F5232">
        <w:rPr>
          <w:rFonts w:ascii="Arial Narrow" w:hAnsi="Arial Narrow" w:cs="Arial"/>
        </w:rPr>
        <w:t>. Factura o cuenta de cobro (las facturas deben contener los requisitos establecidos en el estatuto tributario y demás normas que lo modifiquen, adicionen o aclaren, y deben estar debidamente cargadas en el sistema SIIF NACION para su respectiva aprobación).</w:t>
      </w:r>
    </w:p>
    <w:p w14:paraId="479D1A31" w14:textId="77777777" w:rsidR="004D71AA" w:rsidRPr="006F5232" w:rsidRDefault="004D71AA" w:rsidP="004D71AA">
      <w:pPr>
        <w:widowControl w:val="0"/>
        <w:pBdr>
          <w:top w:val="nil"/>
          <w:left w:val="nil"/>
          <w:bottom w:val="nil"/>
          <w:right w:val="nil"/>
          <w:between w:val="nil"/>
        </w:pBdr>
        <w:spacing w:after="0" w:line="240" w:lineRule="auto"/>
        <w:jc w:val="both"/>
        <w:rPr>
          <w:rFonts w:ascii="Arial Narrow" w:hAnsi="Arial Narrow" w:cs="Arial"/>
        </w:rPr>
      </w:pPr>
      <w:r w:rsidRPr="006F5232">
        <w:rPr>
          <w:rFonts w:ascii="Arial Narrow" w:hAnsi="Arial Narrow" w:cs="Arial"/>
          <w:b/>
          <w:bCs/>
        </w:rPr>
        <w:t>b</w:t>
      </w:r>
      <w:r w:rsidRPr="006F5232">
        <w:rPr>
          <w:rFonts w:ascii="Arial Narrow" w:hAnsi="Arial Narrow" w:cs="Arial"/>
        </w:rPr>
        <w:t>. Certificación de aportes parafiscales (ICBF, SENA, Caja de Compensación Familiar) y de aportes patronales (Pago de aportes en pensión, salud y al Sistema de Seguridad Social y Riesgos Profesionales).</w:t>
      </w:r>
    </w:p>
    <w:p w14:paraId="7102A85C" w14:textId="77777777" w:rsidR="004D71AA" w:rsidRPr="006F5232" w:rsidRDefault="004D71AA" w:rsidP="004D71AA">
      <w:pPr>
        <w:widowControl w:val="0"/>
        <w:pBdr>
          <w:top w:val="nil"/>
          <w:left w:val="nil"/>
          <w:bottom w:val="nil"/>
          <w:right w:val="nil"/>
          <w:between w:val="nil"/>
        </w:pBdr>
        <w:spacing w:after="0" w:line="240" w:lineRule="auto"/>
        <w:jc w:val="both"/>
        <w:rPr>
          <w:rFonts w:ascii="Arial Narrow" w:hAnsi="Arial Narrow" w:cs="Arial"/>
        </w:rPr>
      </w:pPr>
      <w:r w:rsidRPr="006F5232">
        <w:rPr>
          <w:rFonts w:ascii="Arial Narrow" w:hAnsi="Arial Narrow" w:cs="Arial"/>
          <w:b/>
          <w:bCs/>
        </w:rPr>
        <w:t>c.</w:t>
      </w:r>
      <w:r w:rsidRPr="006F5232">
        <w:rPr>
          <w:rFonts w:ascii="Arial Narrow" w:hAnsi="Arial Narrow" w:cs="Arial"/>
        </w:rPr>
        <w:t xml:space="preserve"> Oficio de autorización del contratista informando el número de cuenta, tipo de cuenta y entidad bancaria donde se debe realizar el pago.</w:t>
      </w:r>
    </w:p>
    <w:p w14:paraId="0E01B41B" w14:textId="77777777" w:rsidR="004D71AA" w:rsidRPr="006F5232" w:rsidRDefault="004D71AA" w:rsidP="004D71AA">
      <w:pPr>
        <w:widowControl w:val="0"/>
        <w:pBdr>
          <w:top w:val="nil"/>
          <w:left w:val="nil"/>
          <w:bottom w:val="nil"/>
          <w:right w:val="nil"/>
          <w:between w:val="nil"/>
        </w:pBdr>
        <w:spacing w:after="0" w:line="240" w:lineRule="auto"/>
        <w:jc w:val="both"/>
        <w:rPr>
          <w:rFonts w:ascii="Arial Narrow" w:hAnsi="Arial Narrow" w:cs="Arial"/>
        </w:rPr>
      </w:pPr>
      <w:r w:rsidRPr="006F5232">
        <w:rPr>
          <w:rFonts w:ascii="Arial Narrow" w:hAnsi="Arial Narrow" w:cs="Arial"/>
          <w:b/>
          <w:bCs/>
        </w:rPr>
        <w:t>d.</w:t>
      </w:r>
      <w:r w:rsidRPr="006F5232">
        <w:rPr>
          <w:rFonts w:ascii="Arial Narrow" w:hAnsi="Arial Narrow" w:cs="Arial"/>
        </w:rPr>
        <w:t xml:space="preserve"> Certificación bancaria donde se acredite la titularidad de la cuenta que se autoriza para el pago.</w:t>
      </w:r>
    </w:p>
    <w:p w14:paraId="72672BD3" w14:textId="77777777" w:rsidR="004D71AA" w:rsidRPr="006F5232" w:rsidRDefault="004D71AA" w:rsidP="004D71AA">
      <w:pPr>
        <w:widowControl w:val="0"/>
        <w:pBdr>
          <w:top w:val="nil"/>
          <w:left w:val="nil"/>
          <w:bottom w:val="nil"/>
          <w:right w:val="nil"/>
          <w:between w:val="nil"/>
        </w:pBdr>
        <w:spacing w:after="0" w:line="240" w:lineRule="auto"/>
        <w:jc w:val="both"/>
        <w:rPr>
          <w:rFonts w:ascii="Arial Narrow" w:hAnsi="Arial Narrow" w:cs="Arial"/>
        </w:rPr>
      </w:pPr>
      <w:r w:rsidRPr="006F5232">
        <w:rPr>
          <w:rFonts w:ascii="Arial Narrow" w:hAnsi="Arial Narrow" w:cs="Arial"/>
          <w:b/>
          <w:bCs/>
        </w:rPr>
        <w:t>e</w:t>
      </w:r>
      <w:r w:rsidRPr="006F5232">
        <w:rPr>
          <w:rFonts w:ascii="Arial Narrow" w:hAnsi="Arial Narrow" w:cs="Arial"/>
        </w:rPr>
        <w:t>. Copia del RUT.</w:t>
      </w:r>
    </w:p>
    <w:p w14:paraId="7B092A72" w14:textId="77777777" w:rsidR="004D71AA" w:rsidRPr="006F5232" w:rsidRDefault="004D71AA" w:rsidP="004D71AA">
      <w:pPr>
        <w:widowControl w:val="0"/>
        <w:pBdr>
          <w:top w:val="nil"/>
          <w:left w:val="nil"/>
          <w:bottom w:val="nil"/>
          <w:right w:val="nil"/>
          <w:between w:val="nil"/>
        </w:pBdr>
        <w:spacing w:after="0" w:line="240" w:lineRule="auto"/>
        <w:jc w:val="both"/>
        <w:rPr>
          <w:rFonts w:ascii="Arial Narrow" w:eastAsia="Arial Narrow" w:hAnsi="Arial Narrow" w:cs="Arial Narrow"/>
          <w:b/>
        </w:rPr>
      </w:pPr>
    </w:p>
    <w:p w14:paraId="29AE4DBA" w14:textId="77777777" w:rsidR="004D71AA" w:rsidRPr="006F5232" w:rsidRDefault="004D71AA" w:rsidP="004D71AA">
      <w:pPr>
        <w:spacing w:after="0" w:line="240" w:lineRule="auto"/>
        <w:jc w:val="both"/>
        <w:rPr>
          <w:rFonts w:ascii="Arial Narrow" w:eastAsia="Arial Narrow" w:hAnsi="Arial Narrow" w:cs="Arial Narrow"/>
          <w:b/>
        </w:rPr>
      </w:pPr>
      <w:r w:rsidRPr="006F5232">
        <w:rPr>
          <w:rFonts w:ascii="Arial Narrow" w:eastAsia="Arial Narrow" w:hAnsi="Arial Narrow" w:cs="Arial Narrow"/>
          <w:b/>
        </w:rPr>
        <w:t xml:space="preserve">B) Por concepto de repuestos: </w:t>
      </w:r>
      <w:r w:rsidRPr="006F5232">
        <w:rPr>
          <w:rFonts w:ascii="Arial Narrow" w:eastAsia="Arial Narrow" w:hAnsi="Arial Narrow" w:cs="Arial Narrow"/>
          <w:bCs/>
        </w:rPr>
        <w:t>Para efectos del pago de los repuestos recurrentes, se hará con base en los trabajos aprobados y ejecutados.</w:t>
      </w:r>
    </w:p>
    <w:p w14:paraId="23D43B89" w14:textId="1EE8AB38" w:rsidR="00334BFF" w:rsidRPr="00334BFF" w:rsidRDefault="00334BFF" w:rsidP="004D71AA">
      <w:pPr>
        <w:tabs>
          <w:tab w:val="left" w:pos="284"/>
        </w:tabs>
        <w:jc w:val="both"/>
        <w:rPr>
          <w:rFonts w:ascii="Arial Narrow" w:hAnsi="Arial Narrow" w:cs="Arial"/>
        </w:rPr>
      </w:pPr>
    </w:p>
    <w:p w14:paraId="1FFCC585" w14:textId="77777777" w:rsidR="002A6E1E" w:rsidRPr="00FD474B" w:rsidRDefault="0080023B" w:rsidP="00334BFF">
      <w:pPr>
        <w:jc w:val="both"/>
        <w:rPr>
          <w:rFonts w:ascii="Arial Narrow" w:eastAsia="Arial Narrow" w:hAnsi="Arial Narrow" w:cs="Arial Narrow"/>
          <w:color w:val="000000"/>
        </w:rPr>
      </w:pPr>
      <w:r w:rsidRPr="00FD474B">
        <w:rPr>
          <w:rFonts w:ascii="Arial Narrow" w:eastAsia="Arial Narrow" w:hAnsi="Arial Narrow" w:cs="Arial Narrow"/>
          <w:b/>
          <w:color w:val="000000"/>
        </w:rPr>
        <w:lastRenderedPageBreak/>
        <w:t xml:space="preserve">PARÁGRAFO PRIMERO: </w:t>
      </w:r>
      <w:r w:rsidRPr="00FD474B">
        <w:rPr>
          <w:rFonts w:ascii="Arial Narrow" w:eastAsia="Arial Narrow" w:hAnsi="Arial Narrow" w:cs="Arial Narrow"/>
          <w:color w:val="000000"/>
        </w:rPr>
        <w:t xml:space="preserve">Los pagos a que se obliga la </w:t>
      </w:r>
      <w:r w:rsidRPr="00FD474B">
        <w:rPr>
          <w:rFonts w:ascii="Arial Narrow" w:eastAsia="Arial Narrow" w:hAnsi="Arial Narrow" w:cs="Arial Narrow"/>
          <w:b/>
          <w:color w:val="000000"/>
        </w:rPr>
        <w:t xml:space="preserve">FISCALÍA GENERAL DE LA NACIÓN </w:t>
      </w:r>
      <w:r w:rsidRPr="00FD474B">
        <w:rPr>
          <w:rFonts w:ascii="Arial Narrow" w:eastAsia="Arial Narrow" w:hAnsi="Arial Narrow" w:cs="Arial Narrow"/>
          <w:color w:val="000000"/>
        </w:rPr>
        <w:t xml:space="preserve">, en virtud del contrato que se </w:t>
      </w:r>
      <w:r w:rsidRPr="00FD474B">
        <w:rPr>
          <w:rFonts w:ascii="Arial Narrow" w:eastAsia="Arial Narrow" w:hAnsi="Arial Narrow" w:cs="Arial Narrow"/>
        </w:rPr>
        <w:t>celebren</w:t>
      </w:r>
      <w:r w:rsidRPr="00FD474B">
        <w:rPr>
          <w:rFonts w:ascii="Arial Narrow" w:eastAsia="Arial Narrow" w:hAnsi="Arial Narrow" w:cs="Arial Narrow"/>
          <w:color w:val="000000"/>
        </w:rPr>
        <w:t xml:space="preserve">, se sujetarán a la situación de recursos del Programa Anual Mensualizado de Caja – PAC, por parte de la </w:t>
      </w:r>
      <w:r w:rsidRPr="00FD474B">
        <w:rPr>
          <w:rFonts w:ascii="Arial Narrow" w:eastAsia="Arial Narrow" w:hAnsi="Arial Narrow" w:cs="Arial Narrow"/>
          <w:b/>
          <w:color w:val="000000"/>
        </w:rPr>
        <w:t xml:space="preserve">DIRECCIÓN GENERAL DE </w:t>
      </w:r>
      <w:r w:rsidRPr="00FD474B">
        <w:rPr>
          <w:rFonts w:ascii="Arial Narrow" w:eastAsia="Arial Narrow" w:hAnsi="Arial Narrow" w:cs="Arial Narrow"/>
          <w:b/>
        </w:rPr>
        <w:t>CRÉDITO</w:t>
      </w:r>
      <w:r w:rsidRPr="00FD474B">
        <w:rPr>
          <w:rFonts w:ascii="Arial Narrow" w:eastAsia="Arial Narrow" w:hAnsi="Arial Narrow" w:cs="Arial Narrow"/>
          <w:b/>
          <w:color w:val="000000"/>
        </w:rPr>
        <w:t xml:space="preserve"> PÚBLICO Y DEL TESORO NACIONAL</w:t>
      </w:r>
      <w:r w:rsidRPr="00FD474B">
        <w:rPr>
          <w:rFonts w:ascii="Arial Narrow" w:eastAsia="Arial Narrow" w:hAnsi="Arial Narrow" w:cs="Arial Narrow"/>
          <w:color w:val="000000"/>
        </w:rPr>
        <w:t xml:space="preserve"> y a la </w:t>
      </w:r>
      <w:r w:rsidRPr="00FD474B">
        <w:rPr>
          <w:rFonts w:ascii="Arial Narrow" w:eastAsia="Arial Narrow" w:hAnsi="Arial Narrow" w:cs="Arial Narrow"/>
          <w:b/>
          <w:color w:val="000000"/>
        </w:rPr>
        <w:t>FISCALÍA GENERAL DE LA NACIÓN</w:t>
      </w:r>
      <w:r w:rsidRPr="00FD474B">
        <w:rPr>
          <w:rFonts w:ascii="Arial Narrow" w:eastAsia="Arial Narrow" w:hAnsi="Arial Narrow" w:cs="Arial Narrow"/>
          <w:color w:val="00000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3F32557C"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highlight w:val="white"/>
        </w:rPr>
        <w:t>PARÁGRAFO</w:t>
      </w:r>
      <w:r w:rsidRPr="00FD474B">
        <w:rPr>
          <w:rFonts w:ascii="Arial Narrow" w:eastAsia="Arial Narrow" w:hAnsi="Arial Narrow" w:cs="Arial Narrow"/>
          <w:b/>
          <w:color w:val="000000"/>
          <w:highlight w:val="white"/>
        </w:rPr>
        <w:t xml:space="preserve"> SEGUNDO: </w:t>
      </w:r>
      <w:r w:rsidRPr="00FD474B">
        <w:rPr>
          <w:rFonts w:ascii="Arial Narrow" w:eastAsia="Arial Narrow" w:hAnsi="Arial Narrow" w:cs="Arial Narrow"/>
          <w:color w:val="00000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9064B8B" w14:textId="77777777" w:rsidR="002A6E1E" w:rsidRPr="00FD474B" w:rsidRDefault="0080023B">
      <w:pPr>
        <w:spacing w:line="240" w:lineRule="auto"/>
        <w:jc w:val="both"/>
        <w:rPr>
          <w:rFonts w:ascii="Arial Narrow" w:eastAsia="Arial Narrow" w:hAnsi="Arial Narrow" w:cs="Arial Narrow"/>
          <w:color w:val="000000"/>
          <w:highlight w:val="white"/>
        </w:rPr>
      </w:pPr>
      <w:r w:rsidRPr="00FD474B">
        <w:rPr>
          <w:rFonts w:ascii="Arial Narrow" w:eastAsia="Arial Narrow" w:hAnsi="Arial Narrow" w:cs="Arial Narrow"/>
          <w:b/>
          <w:color w:val="000000"/>
          <w:highlight w:val="white"/>
        </w:rPr>
        <w:t>PARÁGRAFO TERCERO:</w:t>
      </w:r>
      <w:r w:rsidRPr="00FD474B">
        <w:rPr>
          <w:rFonts w:ascii="Arial Narrow" w:eastAsia="Arial Narrow" w:hAnsi="Arial Narrow" w:cs="Arial Narrow"/>
          <w:color w:val="000000"/>
          <w:highlight w:val="white"/>
        </w:rPr>
        <w:t> La cancelación del valor del contrato, por parte de la   </w:t>
      </w:r>
      <w:r w:rsidRPr="00FD474B">
        <w:rPr>
          <w:rFonts w:ascii="Arial Narrow" w:eastAsia="Arial Narrow" w:hAnsi="Arial Narrow" w:cs="Arial Narrow"/>
          <w:b/>
          <w:color w:val="000000"/>
          <w:highlight w:val="white"/>
        </w:rPr>
        <w:t>FISCALÍA GENERAL DE LA NACIÓN,</w:t>
      </w:r>
      <w:r w:rsidRPr="00FD474B">
        <w:rPr>
          <w:rFonts w:ascii="Arial Narrow" w:eastAsia="Arial Narrow" w:hAnsi="Arial Narrow" w:cs="Arial Narrow"/>
          <w:color w:val="000000"/>
        </w:rPr>
        <w:t> al</w:t>
      </w:r>
      <w:r w:rsidRPr="00FD474B">
        <w:rPr>
          <w:rFonts w:ascii="Arial Narrow" w:eastAsia="Arial Narrow" w:hAnsi="Arial Narrow" w:cs="Arial Narrow"/>
          <w:color w:val="000000"/>
          <w:highlight w:val="white"/>
        </w:rPr>
        <w:t xml:space="preserve"> </w:t>
      </w:r>
      <w:r w:rsidRPr="00FD474B">
        <w:rPr>
          <w:rFonts w:ascii="Arial Narrow" w:eastAsia="Arial Narrow" w:hAnsi="Arial Narrow" w:cs="Arial Narrow"/>
          <w:b/>
          <w:color w:val="000000"/>
          <w:highlight w:val="white"/>
        </w:rPr>
        <w:t>CONTRATISTA</w:t>
      </w:r>
      <w:r w:rsidRPr="00FD474B">
        <w:rPr>
          <w:rFonts w:ascii="Arial Narrow" w:eastAsia="Arial Narrow" w:hAnsi="Arial Narrow" w:cs="Arial Narrow"/>
          <w:color w:val="000000"/>
          <w:highlight w:val="white"/>
        </w:rPr>
        <w:t>, se hará mediante el Sistema Automático de Pagos, realizando consignaciones en la cuenta que posea el </w:t>
      </w:r>
      <w:r w:rsidRPr="00FD474B">
        <w:rPr>
          <w:rFonts w:ascii="Arial Narrow" w:eastAsia="Arial Narrow" w:hAnsi="Arial Narrow" w:cs="Arial Narrow"/>
          <w:b/>
          <w:color w:val="000000"/>
          <w:highlight w:val="white"/>
        </w:rPr>
        <w:t>CONTRATISTA</w:t>
      </w:r>
      <w:r w:rsidRPr="00FD474B">
        <w:rPr>
          <w:rFonts w:ascii="Arial Narrow" w:eastAsia="Arial Narrow" w:hAnsi="Arial Narrow" w:cs="Arial Narrow"/>
          <w:color w:val="000000"/>
          <w:highlight w:val="white"/>
        </w:rPr>
        <w:t> en una entidad financiera, de acuerdo con la información suministrada por el mismo, en el momento de suscripción del presente documento.</w:t>
      </w:r>
    </w:p>
    <w:p w14:paraId="518CD0A3"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CUARTO – PROCEDIMIENTO PARA EL CARGUE DE FACTURA EN EL SECOP II: </w:t>
      </w:r>
      <w:r w:rsidRPr="00FD474B">
        <w:rPr>
          <w:rFonts w:ascii="Arial Narrow" w:eastAsia="Arial Narrow" w:hAnsi="Arial Narrow" w:cs="Arial Narrow"/>
          <w:color w:val="000000"/>
        </w:rPr>
        <w:t xml:space="preserve">Los soportes para el trámite de pago deben ser cargados por el CONTRATISTA en el SECOP II, teniendo en cuenta las siguientes instrucciones: </w:t>
      </w:r>
    </w:p>
    <w:p w14:paraId="222CDF73"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2E84F746" w14:textId="77777777" w:rsidR="002A6E1E" w:rsidRPr="00FD474B" w:rsidRDefault="0080023B">
      <w:pPr>
        <w:shd w:val="clear" w:color="auto" w:fill="FFFFFF"/>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1.</w:t>
      </w:r>
      <w:r w:rsidRPr="00FD474B">
        <w:rPr>
          <w:rFonts w:ascii="Arial Narrow" w:eastAsia="Arial Narrow" w:hAnsi="Arial Narrow" w:cs="Arial Narrow"/>
          <w:color w:val="000000"/>
        </w:rPr>
        <w:t xml:space="preserve"> 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debe remitir la factura, soporte de pago de seguridad social y demás soportes que sean solicitados, al correo electrónico del </w:t>
      </w:r>
      <w:r w:rsidRPr="00FD474B">
        <w:rPr>
          <w:rFonts w:ascii="Arial Narrow" w:eastAsia="Arial Narrow" w:hAnsi="Arial Narrow" w:cs="Arial Narrow"/>
          <w:b/>
          <w:color w:val="000000"/>
        </w:rPr>
        <w:t>SUPERVISOR</w:t>
      </w:r>
      <w:r w:rsidRPr="00FD474B">
        <w:rPr>
          <w:rFonts w:ascii="Arial Narrow" w:eastAsia="Arial Narrow" w:hAnsi="Arial Narrow" w:cs="Arial Narrow"/>
          <w:color w:val="000000"/>
        </w:rPr>
        <w:t xml:space="preserve">, quien se </w:t>
      </w:r>
      <w:r w:rsidRPr="00FD474B">
        <w:rPr>
          <w:rFonts w:ascii="Arial Narrow" w:eastAsia="Arial Narrow" w:hAnsi="Arial Narrow" w:cs="Arial Narrow"/>
        </w:rPr>
        <w:t>encargará</w:t>
      </w:r>
      <w:r w:rsidRPr="00FD474B">
        <w:rPr>
          <w:rFonts w:ascii="Arial Narrow" w:eastAsia="Arial Narrow" w:hAnsi="Arial Narrow" w:cs="Arial Narrow"/>
          <w:color w:val="000000"/>
        </w:rPr>
        <w:t xml:space="preserve"> de revisar y solicitar los ajustes y aclaraciones a que haya lugar, con el fin de proceder a expedir el recibo a satisfacción. </w:t>
      </w:r>
    </w:p>
    <w:p w14:paraId="3E0F109F"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EL CONTRATISTA, </w:t>
      </w:r>
      <w:r w:rsidRPr="00FD474B">
        <w:rPr>
          <w:rFonts w:ascii="Arial Narrow" w:eastAsia="Arial Narrow" w:hAnsi="Arial Narrow" w:cs="Arial Narrow"/>
          <w:color w:val="000000"/>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62FD7595"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3094BC75" w14:textId="77777777" w:rsidR="002A6E1E" w:rsidRPr="00FD474B" w:rsidRDefault="0080023B" w:rsidP="00525098">
      <w:pPr>
        <w:numPr>
          <w:ilvl w:val="0"/>
          <w:numId w:val="9"/>
        </w:numPr>
        <w:shd w:val="clear" w:color="auto" w:fill="FFFFFF"/>
        <w:spacing w:after="0" w:line="240" w:lineRule="auto"/>
        <w:ind w:left="0" w:firstLine="0"/>
        <w:jc w:val="both"/>
        <w:rPr>
          <w:rFonts w:ascii="Arial Narrow" w:eastAsia="Arial Narrow" w:hAnsi="Arial Narrow" w:cs="Arial Narrow"/>
          <w:color w:val="000000"/>
        </w:rPr>
      </w:pPr>
      <w:r w:rsidRPr="00FD474B">
        <w:rPr>
          <w:rFonts w:ascii="Arial Narrow" w:eastAsia="Arial Narrow" w:hAnsi="Arial Narrow" w:cs="Arial Narrow"/>
          <w:b/>
          <w:color w:val="000000"/>
        </w:rPr>
        <w:t>EL SUPERVISOR,</w:t>
      </w:r>
      <w:r w:rsidRPr="00FD474B">
        <w:rPr>
          <w:rFonts w:ascii="Arial Narrow" w:eastAsia="Arial Narrow" w:hAnsi="Arial Narrow" w:cs="Arial Narrow"/>
          <w:color w:val="000000"/>
        </w:rPr>
        <w:t xml:space="preserve"> responderá el correo electrónico enviado, adjuntando la factura con asignación de radicado y soportes para pago, entre ellos el recibo a satisfacción.</w:t>
      </w:r>
    </w:p>
    <w:p w14:paraId="550E9A7C" w14:textId="77777777" w:rsidR="002A6E1E" w:rsidRPr="00FD474B" w:rsidRDefault="002A6E1E">
      <w:pPr>
        <w:shd w:val="clear" w:color="auto" w:fill="FFFFFF"/>
        <w:spacing w:after="0" w:line="240" w:lineRule="auto"/>
        <w:jc w:val="both"/>
        <w:rPr>
          <w:rFonts w:ascii="Arial Narrow" w:eastAsia="Arial Narrow" w:hAnsi="Arial Narrow" w:cs="Arial Narrow"/>
          <w:color w:val="000000"/>
        </w:rPr>
      </w:pPr>
    </w:p>
    <w:p w14:paraId="2C4979EA" w14:textId="77777777" w:rsidR="002A6E1E" w:rsidRPr="00FD474B" w:rsidRDefault="0080023B" w:rsidP="00525098">
      <w:pPr>
        <w:numPr>
          <w:ilvl w:val="0"/>
          <w:numId w:val="9"/>
        </w:numPr>
        <w:pBdr>
          <w:top w:val="nil"/>
          <w:left w:val="nil"/>
          <w:bottom w:val="nil"/>
          <w:right w:val="nil"/>
          <w:between w:val="nil"/>
        </w:pBdr>
        <w:shd w:val="clear" w:color="auto" w:fill="FFFFFF"/>
        <w:spacing w:after="0" w:line="240" w:lineRule="auto"/>
        <w:ind w:left="0" w:firstLine="0"/>
        <w:jc w:val="both"/>
        <w:rPr>
          <w:rFonts w:ascii="Arial Narrow" w:eastAsia="Arial Narrow" w:hAnsi="Arial Narrow" w:cs="Arial Narrow"/>
          <w:color w:val="000000"/>
        </w:rPr>
      </w:pP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w:t>
      </w:r>
      <w:r w:rsidRPr="00FD474B">
        <w:rPr>
          <w:rFonts w:ascii="Arial Narrow" w:eastAsia="Arial Narrow" w:hAnsi="Arial Narrow" w:cs="Arial Narrow"/>
        </w:rPr>
        <w:t>y verificación</w:t>
      </w:r>
      <w:r w:rsidRPr="00FD474B">
        <w:rPr>
          <w:rFonts w:ascii="Arial Narrow" w:eastAsia="Arial Narrow" w:hAnsi="Arial Narrow" w:cs="Arial Narrow"/>
          <w:color w:val="000000"/>
        </w:rPr>
        <w:t xml:space="preserve"> de los documentos y </w:t>
      </w:r>
      <w:r w:rsidRPr="00FD474B">
        <w:rPr>
          <w:rFonts w:ascii="Arial Narrow" w:eastAsia="Arial Narrow" w:hAnsi="Arial Narrow" w:cs="Arial Narrow"/>
        </w:rPr>
        <w:t>pagos</w:t>
      </w:r>
      <w:r w:rsidRPr="00FD474B">
        <w:rPr>
          <w:rFonts w:ascii="Arial Narrow" w:eastAsia="Arial Narrow" w:hAnsi="Arial Narrow" w:cs="Arial Narrow"/>
          <w:color w:val="000000"/>
        </w:rPr>
        <w:t xml:space="preserve">. </w:t>
      </w:r>
    </w:p>
    <w:p w14:paraId="19D6CAF2" w14:textId="77777777" w:rsidR="002A6E1E" w:rsidRPr="00FD474B"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60345D96"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highlight w:val="white"/>
        </w:rPr>
        <w:t>Es responsabilidad del CONTRATISTA el cargue de los soportes en el SECOP II, los cuales deben corresponder a revisados y remitidos por el Supervisor.</w:t>
      </w:r>
    </w:p>
    <w:p w14:paraId="53F71BC2"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9F0BA44"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4.    EL CONTRATISTA</w:t>
      </w:r>
      <w:r w:rsidRPr="00FD474B">
        <w:rPr>
          <w:rFonts w:ascii="Arial Narrow" w:eastAsia="Arial Narrow" w:hAnsi="Arial Narrow" w:cs="Arial Narrow"/>
          <w:color w:val="000000"/>
        </w:rPr>
        <w:t xml:space="preserve"> debe confirmar a través de correo electrónico al supervisor el cargue en la sección 7 “Ejecución – subsección plan de pagos” los documentos soporte de pago.</w:t>
      </w:r>
    </w:p>
    <w:p w14:paraId="3326A5E9" w14:textId="77777777" w:rsidR="002A6E1E" w:rsidRPr="00FD474B"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6CB7A200"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5.    </w:t>
      </w:r>
      <w:r w:rsidRPr="00FD474B">
        <w:rPr>
          <w:rFonts w:ascii="Arial Narrow" w:eastAsia="Arial Narrow" w:hAnsi="Arial Narrow" w:cs="Arial Narrow"/>
          <w:color w:val="000000"/>
        </w:rPr>
        <w:t xml:space="preserve">El área Financiera de la Subdirección Regional de Apoyo Nororiental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w:t>
      </w:r>
      <w:proofErr w:type="gramStart"/>
      <w:r w:rsidRPr="00FD474B">
        <w:rPr>
          <w:rFonts w:ascii="Arial Narrow" w:eastAsia="Arial Narrow" w:hAnsi="Arial Narrow" w:cs="Arial Narrow"/>
          <w:color w:val="000000"/>
        </w:rPr>
        <w:t>Nación,  procederá</w:t>
      </w:r>
      <w:proofErr w:type="gramEnd"/>
      <w:r w:rsidRPr="00FD474B">
        <w:rPr>
          <w:rFonts w:ascii="Arial Narrow" w:eastAsia="Arial Narrow" w:hAnsi="Arial Narrow" w:cs="Arial Narrow"/>
          <w:color w:val="000000"/>
        </w:rPr>
        <w:t xml:space="preserve"> a revisar la factura radicada y demás soportes para pago enviados por el contratista a través de la sección 7 “Ejecución – subsección plan de pagos” del contrato electrónico del SECOP II.</w:t>
      </w:r>
    </w:p>
    <w:p w14:paraId="5BCEC958"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270F0BD0" w14:textId="77777777" w:rsidR="002A6E1E" w:rsidRPr="00FD474B" w:rsidRDefault="0080023B">
      <w:pPr>
        <w:shd w:val="clear" w:color="auto" w:fill="FFFFFF"/>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 1: </w:t>
      </w:r>
      <w:r w:rsidRPr="00FD474B">
        <w:rPr>
          <w:rFonts w:ascii="Arial Narrow" w:eastAsia="Arial Narrow" w:hAnsi="Arial Narrow" w:cs="Arial Narrow"/>
          <w:color w:val="000000"/>
        </w:rPr>
        <w:t>Cuando EL Área Financiera apruebe en el SECOP II la factura y soportes de pago el estado de esta cambiará a “Aceptada”.  Caso contrario el estado cambiará a “rechazada” e informará al supervisor.</w:t>
      </w:r>
    </w:p>
    <w:p w14:paraId="0744F20C" w14:textId="77777777" w:rsidR="00AA1CC3" w:rsidRPr="00525B43" w:rsidRDefault="0080023B" w:rsidP="00525B43">
      <w:pPr>
        <w:spacing w:line="240" w:lineRule="auto"/>
        <w:jc w:val="both"/>
        <w:rPr>
          <w:rFonts w:ascii="Arial Narrow" w:eastAsia="Arial Narrow" w:hAnsi="Arial Narrow" w:cs="Arial Narrow"/>
          <w:color w:val="000000"/>
          <w:highlight w:val="white"/>
        </w:rPr>
      </w:pPr>
      <w:r w:rsidRPr="00FD474B">
        <w:rPr>
          <w:rFonts w:ascii="Arial Narrow" w:eastAsia="Arial Narrow" w:hAnsi="Arial Narrow" w:cs="Arial Narrow"/>
          <w:b/>
          <w:highlight w:val="white"/>
        </w:rPr>
        <w:lastRenderedPageBreak/>
        <w:t>PARÁGRAFO</w:t>
      </w:r>
      <w:r w:rsidRPr="00FD474B">
        <w:rPr>
          <w:rFonts w:ascii="Arial Narrow" w:eastAsia="Arial Narrow" w:hAnsi="Arial Narrow" w:cs="Arial Narrow"/>
          <w:b/>
          <w:color w:val="000000"/>
          <w:highlight w:val="white"/>
        </w:rPr>
        <w:t xml:space="preserve"> QUINTO - EMISIÓN DE FACTURACIÓN ELECTRÓNICA: </w:t>
      </w:r>
      <w:r w:rsidRPr="00FD474B">
        <w:rPr>
          <w:rFonts w:ascii="Arial Narrow" w:eastAsia="Arial Narrow" w:hAnsi="Arial Narrow" w:cs="Arial Narrow"/>
          <w:color w:val="000000"/>
          <w:highlight w:val="white"/>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proofErr w:type="gramStart"/>
      <w:r w:rsidRPr="00FD474B">
        <w:rPr>
          <w:rFonts w:ascii="Arial Narrow" w:eastAsia="Arial Narrow" w:hAnsi="Arial Narrow" w:cs="Arial Narrow"/>
          <w:color w:val="000000"/>
          <w:highlight w:val="white"/>
        </w:rPr>
        <w:t>electrónica,  adicionalmente</w:t>
      </w:r>
      <w:proofErr w:type="gramEnd"/>
      <w:r w:rsidRPr="00FD474B">
        <w:rPr>
          <w:rFonts w:ascii="Arial Narrow" w:eastAsia="Arial Narrow" w:hAnsi="Arial Narrow" w:cs="Arial Narrow"/>
          <w:color w:val="000000"/>
          <w:highlight w:val="white"/>
        </w:rPr>
        <w:t xml:space="preserve">, deberá seguir las instrucciones contempladas en el Modelo de emisión y recepción de facturación electrónica de la </w:t>
      </w:r>
      <w:proofErr w:type="gramStart"/>
      <w:r w:rsidRPr="00FD474B">
        <w:rPr>
          <w:rFonts w:ascii="Arial Narrow" w:eastAsia="Arial Narrow" w:hAnsi="Arial Narrow" w:cs="Arial Narrow"/>
          <w:color w:val="000000"/>
          <w:highlight w:val="white"/>
        </w:rPr>
        <w:t>Fiscalía General</w:t>
      </w:r>
      <w:proofErr w:type="gramEnd"/>
      <w:r w:rsidRPr="00FD474B">
        <w:rPr>
          <w:rFonts w:ascii="Arial Narrow" w:eastAsia="Arial Narrow" w:hAnsi="Arial Narrow" w:cs="Arial Narrow"/>
          <w:color w:val="000000"/>
          <w:highlight w:val="white"/>
        </w:rPr>
        <w:t xml:space="preserve"> de la Nación, con el fin de garantizar la correcta emisión y recepción de la factura electrónica.</w:t>
      </w:r>
    </w:p>
    <w:p w14:paraId="4A9E3DBA" w14:textId="77777777" w:rsidR="004D71AA" w:rsidRPr="006F5232" w:rsidRDefault="0080023B" w:rsidP="004D71AA">
      <w:pPr>
        <w:spacing w:line="276" w:lineRule="auto"/>
        <w:jc w:val="both"/>
        <w:rPr>
          <w:rFonts w:ascii="Arial Narrow" w:hAnsi="Arial Narrow" w:cs="Arial"/>
        </w:rPr>
      </w:pPr>
      <w:r w:rsidRPr="005322B3">
        <w:rPr>
          <w:rFonts w:ascii="Arial Narrow" w:eastAsia="Arial Narrow" w:hAnsi="Arial Narrow" w:cs="Arial Narrow"/>
          <w:b/>
          <w:u w:val="single"/>
        </w:rPr>
        <w:t>CLÁUSULA CUARTA - PLAZO Y LUGAR DE EJECUCIÓN:</w:t>
      </w:r>
      <w:r w:rsidRPr="005322B3">
        <w:rPr>
          <w:rFonts w:ascii="Arial Narrow" w:eastAsia="Arial Narrow" w:hAnsi="Arial Narrow" w:cs="Arial Narrow"/>
        </w:rPr>
        <w:t xml:space="preserve"> </w:t>
      </w:r>
      <w:r w:rsidR="004D71AA" w:rsidRPr="006F5232">
        <w:rPr>
          <w:rFonts w:ascii="Arial Narrow" w:hAnsi="Arial Narrow" w:cs="Arial"/>
        </w:rPr>
        <w:t>El plazo de ejecución del contrato será hasta el día 11 de diciembre de 2026, contados a partir de la suscripción del acta de inicio, previo cumplimiento de los requisitos de ejecución del contrato, esto es a partir del registro presupuestal y aprobación de la garantía.</w:t>
      </w:r>
    </w:p>
    <w:p w14:paraId="33B2EA94" w14:textId="77777777" w:rsidR="004D71AA" w:rsidRPr="006F5232" w:rsidRDefault="004D71AA" w:rsidP="004D71AA">
      <w:pPr>
        <w:spacing w:line="276" w:lineRule="auto"/>
        <w:jc w:val="both"/>
        <w:rPr>
          <w:rFonts w:ascii="Arial Narrow" w:hAnsi="Arial Narrow" w:cs="Arial"/>
        </w:rPr>
      </w:pPr>
      <w:r w:rsidRPr="006F5232">
        <w:rPr>
          <w:rFonts w:ascii="Arial Narrow" w:hAnsi="Arial Narrow" w:cs="Arial"/>
        </w:rPr>
        <w:t xml:space="preserve">El contrato se ejecutará en: </w:t>
      </w:r>
    </w:p>
    <w:p w14:paraId="71DDF9B8" w14:textId="77777777" w:rsidR="004D71AA" w:rsidRPr="006F5232" w:rsidRDefault="004D71AA" w:rsidP="004D71AA">
      <w:pPr>
        <w:jc w:val="both"/>
        <w:rPr>
          <w:rFonts w:ascii="Arial Narrow" w:hAnsi="Arial Narrow" w:cs="Arial"/>
          <w:b/>
        </w:rPr>
      </w:pPr>
      <w:r w:rsidRPr="006F5232">
        <w:rPr>
          <w:rFonts w:ascii="Arial Narrow" w:hAnsi="Arial Narrow" w:cs="Arial"/>
          <w:b/>
        </w:rPr>
        <w:t xml:space="preserve">GRUPO 1: SECCIONAL SANTANDER: </w:t>
      </w:r>
      <w:r w:rsidRPr="006F5232">
        <w:rPr>
          <w:rFonts w:ascii="Arial Narrow" w:hAnsi="Arial Narrow" w:cs="Arial"/>
        </w:rPr>
        <w:t>En los</w:t>
      </w:r>
      <w:r w:rsidRPr="006F5232">
        <w:rPr>
          <w:rFonts w:ascii="Arial Narrow" w:hAnsi="Arial Narrow" w:cs="Arial"/>
          <w:b/>
        </w:rPr>
        <w:t xml:space="preserve"> </w:t>
      </w:r>
      <w:r w:rsidRPr="006F5232">
        <w:rPr>
          <w:rFonts w:ascii="Arial Narrow" w:hAnsi="Arial Narrow" w:cs="Arial"/>
        </w:rPr>
        <w:t>Municipios de Bucaramanga, San Gil, Floridablanca y Barrancabermeja.</w:t>
      </w:r>
    </w:p>
    <w:p w14:paraId="6BC1EC65" w14:textId="77777777" w:rsidR="004D71AA" w:rsidRPr="006F5232" w:rsidRDefault="004D71AA" w:rsidP="004D71AA">
      <w:pPr>
        <w:jc w:val="both"/>
        <w:rPr>
          <w:rFonts w:ascii="Arial Narrow" w:hAnsi="Arial Narrow" w:cs="Arial"/>
          <w:b/>
        </w:rPr>
      </w:pPr>
      <w:r w:rsidRPr="006F5232">
        <w:rPr>
          <w:rFonts w:ascii="Arial Narrow" w:hAnsi="Arial Narrow" w:cs="Arial"/>
          <w:b/>
        </w:rPr>
        <w:t xml:space="preserve">GRUPO 2: SECCIONAL NORTE DE SANTANDER: </w:t>
      </w:r>
      <w:r w:rsidRPr="006F5232">
        <w:rPr>
          <w:rFonts w:ascii="Arial Narrow" w:hAnsi="Arial Narrow" w:cs="Arial"/>
        </w:rPr>
        <w:t>En el Municipio de Cúcuta sede principal.</w:t>
      </w:r>
    </w:p>
    <w:p w14:paraId="0996D5E8" w14:textId="77777777" w:rsidR="004D71AA" w:rsidRPr="006F5232" w:rsidRDefault="004D71AA" w:rsidP="004D71AA">
      <w:pPr>
        <w:spacing w:line="276" w:lineRule="auto"/>
        <w:ind w:left="708"/>
        <w:jc w:val="both"/>
        <w:rPr>
          <w:rFonts w:ascii="Arial Narrow" w:hAnsi="Arial Narrow" w:cs="Arial"/>
        </w:rPr>
      </w:pPr>
      <w:r w:rsidRPr="006F5232">
        <w:rPr>
          <w:rFonts w:ascii="Arial Narrow" w:hAnsi="Arial Narrow" w:cs="Arial"/>
          <w:b/>
        </w:rPr>
        <w:t xml:space="preserve">     SECCIONAL ARAUCA:</w:t>
      </w:r>
      <w:r w:rsidRPr="006F5232">
        <w:rPr>
          <w:rFonts w:ascii="Arial Narrow" w:hAnsi="Arial Narrow" w:cs="Arial"/>
        </w:rPr>
        <w:t xml:space="preserve"> En el Municipio de Arauca sede principal y sede Fortaleza.</w:t>
      </w:r>
    </w:p>
    <w:p w14:paraId="7A98D874" w14:textId="77777777" w:rsidR="004D71AA" w:rsidRPr="006F5232" w:rsidRDefault="004D71AA" w:rsidP="004D71AA">
      <w:pPr>
        <w:jc w:val="both"/>
        <w:rPr>
          <w:rFonts w:ascii="Arial Narrow" w:hAnsi="Arial Narrow" w:cs="Arial"/>
        </w:rPr>
      </w:pPr>
      <w:r w:rsidRPr="006F5232">
        <w:rPr>
          <w:rFonts w:ascii="Arial Narrow" w:hAnsi="Arial Narrow" w:cs="Arial"/>
        </w:rPr>
        <w:t xml:space="preserve">Y se entregará en la ciudad de: </w:t>
      </w:r>
    </w:p>
    <w:p w14:paraId="54B4DCAA" w14:textId="77777777" w:rsidR="004D71AA" w:rsidRPr="006F5232" w:rsidRDefault="004D71AA" w:rsidP="004D71AA">
      <w:pPr>
        <w:jc w:val="both"/>
        <w:rPr>
          <w:rFonts w:ascii="Arial Narrow" w:hAnsi="Arial Narrow" w:cs="Arial"/>
          <w:b/>
        </w:rPr>
      </w:pPr>
      <w:r w:rsidRPr="006F5232">
        <w:rPr>
          <w:rFonts w:ascii="Arial Narrow" w:hAnsi="Arial Narrow" w:cs="Arial"/>
          <w:b/>
        </w:rPr>
        <w:t xml:space="preserve">GRUPO 1: SECCIONAL SANTANDER: </w:t>
      </w:r>
      <w:r w:rsidRPr="006F5232">
        <w:rPr>
          <w:rFonts w:ascii="Arial Narrow" w:hAnsi="Arial Narrow" w:cs="Arial"/>
        </w:rPr>
        <w:t>En los</w:t>
      </w:r>
      <w:r w:rsidRPr="006F5232">
        <w:rPr>
          <w:rFonts w:ascii="Arial Narrow" w:hAnsi="Arial Narrow" w:cs="Arial"/>
          <w:b/>
        </w:rPr>
        <w:t xml:space="preserve"> </w:t>
      </w:r>
      <w:r w:rsidRPr="006F5232">
        <w:rPr>
          <w:rFonts w:ascii="Arial Narrow" w:hAnsi="Arial Narrow" w:cs="Arial"/>
        </w:rPr>
        <w:t>Municipios de Bucaramanga, San Gil, Floridablanca y Barrancabermeja.</w:t>
      </w:r>
    </w:p>
    <w:p w14:paraId="39824FC8" w14:textId="77777777" w:rsidR="004D71AA" w:rsidRPr="006F5232" w:rsidRDefault="004D71AA" w:rsidP="004D71AA">
      <w:pPr>
        <w:jc w:val="both"/>
        <w:rPr>
          <w:rFonts w:ascii="Arial Narrow" w:hAnsi="Arial Narrow" w:cs="Arial"/>
          <w:b/>
        </w:rPr>
      </w:pPr>
      <w:r w:rsidRPr="006F5232">
        <w:rPr>
          <w:rFonts w:ascii="Arial Narrow" w:hAnsi="Arial Narrow" w:cs="Arial"/>
          <w:b/>
        </w:rPr>
        <w:t xml:space="preserve">GRUPO 2: SECCIONAL NORTE DE SANTANDER: </w:t>
      </w:r>
      <w:r w:rsidRPr="006F5232">
        <w:rPr>
          <w:rFonts w:ascii="Arial Narrow" w:hAnsi="Arial Narrow" w:cs="Arial"/>
        </w:rPr>
        <w:t>En el Municipio de Cúcuta sede principal.</w:t>
      </w:r>
    </w:p>
    <w:p w14:paraId="5E99BAC0" w14:textId="4FF1EBBA" w:rsidR="004D71AA" w:rsidRPr="001D3E76" w:rsidRDefault="004D71AA" w:rsidP="004D71AA">
      <w:pPr>
        <w:ind w:left="708"/>
        <w:jc w:val="both"/>
        <w:rPr>
          <w:rFonts w:ascii="Arial Narrow" w:hAnsi="Arial Narrow" w:cs="Arial"/>
        </w:rPr>
      </w:pPr>
      <w:r w:rsidRPr="006F5232">
        <w:rPr>
          <w:rFonts w:ascii="Arial Narrow" w:hAnsi="Arial Narrow" w:cs="Arial"/>
          <w:b/>
        </w:rPr>
        <w:t xml:space="preserve">     SECCIONAL ARAUCA:</w:t>
      </w:r>
      <w:r w:rsidRPr="006F5232">
        <w:rPr>
          <w:rFonts w:ascii="Arial Narrow" w:hAnsi="Arial Narrow" w:cs="Arial"/>
        </w:rPr>
        <w:t xml:space="preserve"> En el Municipio de Arauca sede principal y sede Fortaleza.</w:t>
      </w:r>
    </w:p>
    <w:p w14:paraId="703898D0" w14:textId="40104866" w:rsidR="002A6E1E" w:rsidRPr="00FD474B" w:rsidRDefault="0080023B" w:rsidP="00AB2926">
      <w:pPr>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QUINTA - OBLIGACIONES DEL CONTRATISTA</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Serán a cargo del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además de las consagradas en la ley conforme con la naturaleza de la presente Aceptación de Oferta (Contrato), el cumplimiento de las siguientes obligaciones:</w:t>
      </w:r>
      <w:r w:rsidRPr="00FD474B">
        <w:rPr>
          <w:rFonts w:ascii="Arial Narrow" w:eastAsia="Arial Narrow" w:hAnsi="Arial Narrow" w:cs="Arial Narrow"/>
          <w:b/>
          <w:color w:val="000000"/>
        </w:rPr>
        <w:t xml:space="preserve"> </w:t>
      </w:r>
    </w:p>
    <w:p w14:paraId="464B5946" w14:textId="77777777" w:rsidR="002A6E1E" w:rsidRPr="00FD474B" w:rsidRDefault="002A6E1E">
      <w:pPr>
        <w:widowControl w:val="0"/>
        <w:spacing w:after="0" w:line="240" w:lineRule="auto"/>
        <w:jc w:val="both"/>
        <w:rPr>
          <w:rFonts w:ascii="Arial Narrow" w:eastAsia="Arial Narrow" w:hAnsi="Arial Narrow" w:cs="Arial Narrow"/>
          <w:b/>
          <w:color w:val="000000"/>
        </w:rPr>
      </w:pPr>
    </w:p>
    <w:p w14:paraId="53ACBA0E" w14:textId="77777777" w:rsidR="002A6E1E" w:rsidRPr="00FD474B" w:rsidRDefault="0080023B">
      <w:pPr>
        <w:numPr>
          <w:ilvl w:val="0"/>
          <w:numId w:val="2"/>
        </w:numPr>
        <w:pBdr>
          <w:top w:val="nil"/>
          <w:left w:val="nil"/>
          <w:bottom w:val="nil"/>
          <w:right w:val="nil"/>
          <w:between w:val="nil"/>
        </w:pBdr>
        <w:spacing w:after="0" w:line="276" w:lineRule="auto"/>
        <w:ind w:hanging="360"/>
        <w:rPr>
          <w:rFonts w:ascii="Arial Narrow" w:eastAsia="Arial Narrow" w:hAnsi="Arial Narrow" w:cs="Arial Narrow"/>
          <w:color w:val="000000"/>
        </w:rPr>
      </w:pPr>
      <w:r w:rsidRPr="00FD474B">
        <w:rPr>
          <w:rFonts w:ascii="Arial Narrow" w:eastAsia="Arial Narrow" w:hAnsi="Arial Narrow" w:cs="Arial Narrow"/>
          <w:b/>
          <w:color w:val="000000"/>
        </w:rPr>
        <w:t>OBLIGACIONES GENERALES</w:t>
      </w:r>
      <w:r w:rsidRPr="00FD474B">
        <w:rPr>
          <w:rFonts w:ascii="Arial Narrow" w:eastAsia="Arial Narrow" w:hAnsi="Arial Narrow" w:cs="Arial Narrow"/>
          <w:color w:val="000000"/>
        </w:rPr>
        <w:t xml:space="preserve">: </w:t>
      </w:r>
    </w:p>
    <w:p w14:paraId="246A8CF2" w14:textId="77777777" w:rsidR="002A6E1E" w:rsidRPr="00FD474B" w:rsidRDefault="002A6E1E">
      <w:pPr>
        <w:pBdr>
          <w:top w:val="nil"/>
          <w:left w:val="nil"/>
          <w:bottom w:val="nil"/>
          <w:right w:val="nil"/>
          <w:between w:val="nil"/>
        </w:pBdr>
        <w:spacing w:after="0" w:line="276" w:lineRule="auto"/>
        <w:ind w:left="644"/>
        <w:rPr>
          <w:rFonts w:ascii="Arial Narrow" w:eastAsia="Arial Narrow" w:hAnsi="Arial Narrow" w:cs="Arial Narrow"/>
          <w:color w:val="000000"/>
        </w:rPr>
      </w:pPr>
    </w:p>
    <w:p w14:paraId="26ADDBEF"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Cumplir con el objeto del contrato de acuerdo con las condiciones jurídicas, técnicas, económicas y financieras de la propuesta presentada</w:t>
      </w:r>
    </w:p>
    <w:p w14:paraId="76DB2641"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 e incluidos en el precio de su oferta.</w:t>
      </w:r>
    </w:p>
    <w:p w14:paraId="505781ED"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Mantener reserva de la información o documentos que conozca con ocasión de la ejecución del contrato. </w:t>
      </w:r>
    </w:p>
    <w:p w14:paraId="482033BE"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Suministrar al supervisor del contrato toda la información que le sea solicitada para verificar el correcto y oportuno cumplimiento de las obligaciones que contrae, de acuerdo con los artículos 4° y 5° de la Ley 80 de 1993. </w:t>
      </w:r>
    </w:p>
    <w:p w14:paraId="166DE747"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Acatar y aplicar de manera diligente las observaciones y recomendaciones impartidas por el supervisor del contrato. </w:t>
      </w:r>
    </w:p>
    <w:p w14:paraId="114E4DD0"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Asistir a las reuniones que sean convocadas por el supervisor del contrato, para revisar el estado de ejecución </w:t>
      </w:r>
      <w:proofErr w:type="gramStart"/>
      <w:r w:rsidRPr="00FD474B">
        <w:rPr>
          <w:rFonts w:ascii="Arial Narrow" w:eastAsia="Arial Narrow" w:hAnsi="Arial Narrow" w:cs="Arial Narrow"/>
          <w:color w:val="000000"/>
        </w:rPr>
        <w:t>del mismo</w:t>
      </w:r>
      <w:proofErr w:type="gramEnd"/>
      <w:r w:rsidRPr="00FD474B">
        <w:rPr>
          <w:rFonts w:ascii="Arial Narrow" w:eastAsia="Arial Narrow" w:hAnsi="Arial Narrow" w:cs="Arial Narrow"/>
          <w:color w:val="000000"/>
        </w:rPr>
        <w:t xml:space="preserve">, el cumplimiento de las obligaciones a cargo del CONTRATISTA o cualquier aspecto técnico referente al mismo. </w:t>
      </w:r>
    </w:p>
    <w:p w14:paraId="040BCED3"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Presentar oportunamente las facturas, los soportes correspondientes y demás documentos necesarios para el pago.</w:t>
      </w:r>
    </w:p>
    <w:p w14:paraId="540A3936"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Responder ante las autoridades competentes por los actos u omisiones que ejecute en desarrollo del contrato, cuando en ellos se cause perjuicio a la administración o a terceros en los términos del artículo 52 de la Ley 80 de 1993. </w:t>
      </w:r>
    </w:p>
    <w:p w14:paraId="2741AE2D"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Reparar los daños e indemnizar los perjuicios que cause a la FISCALÍA GENERAL DE LA NACIÓN por el incumplimiento del contrato. </w:t>
      </w:r>
    </w:p>
    <w:p w14:paraId="1DC3BADC"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Autorizar a la FISCALÍA GENERAL DE LA NACIÓN a deducir los valores resultantes por los anteriores conceptos de cualquier suma que ésta le </w:t>
      </w:r>
      <w:r w:rsidRPr="00FD474B">
        <w:rPr>
          <w:rFonts w:ascii="Arial Narrow" w:eastAsia="Arial Narrow" w:hAnsi="Arial Narrow" w:cs="Arial Narrow"/>
        </w:rPr>
        <w:t>adeuda</w:t>
      </w:r>
      <w:r w:rsidRPr="00FD474B">
        <w:rPr>
          <w:rFonts w:ascii="Arial Narrow" w:eastAsia="Arial Narrow" w:hAnsi="Arial Narrow" w:cs="Arial Narrow"/>
          <w:color w:val="000000"/>
        </w:rPr>
        <w:t xml:space="preserve"> al CONTRATISTA. En todo caso la FISCALÍA GENERAL DE LA NACIÓN podrá realizar los actos procesales que sean indispensables para defender sus derechos.  </w:t>
      </w:r>
    </w:p>
    <w:p w14:paraId="78E43A79" w14:textId="77777777" w:rsidR="002A6E1E" w:rsidRPr="00FD474B" w:rsidRDefault="0080023B">
      <w:pPr>
        <w:numPr>
          <w:ilvl w:val="0"/>
          <w:numId w:val="4"/>
        </w:numPr>
        <w:tabs>
          <w:tab w:val="left" w:pos="426"/>
        </w:tabs>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Tramitar oportunamente las actas de inicio, suspensión y reanudación del contrato, si ello fuere necesario.</w:t>
      </w:r>
    </w:p>
    <w:p w14:paraId="66A428C5" w14:textId="77777777" w:rsidR="002A6E1E" w:rsidRPr="00FD474B" w:rsidRDefault="0080023B">
      <w:pPr>
        <w:numPr>
          <w:ilvl w:val="0"/>
          <w:numId w:val="4"/>
        </w:numPr>
        <w:tabs>
          <w:tab w:val="left" w:pos="426"/>
        </w:tabs>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Pagar de su propia cuenta las tasas y contribuciones a que esté obligado en virtud del presente contrato.</w:t>
      </w:r>
    </w:p>
    <w:p w14:paraId="42BCEE4D" w14:textId="77777777" w:rsidR="002A6E1E" w:rsidRPr="00FD474B" w:rsidRDefault="0080023B">
      <w:pPr>
        <w:numPr>
          <w:ilvl w:val="0"/>
          <w:numId w:val="4"/>
        </w:numPr>
        <w:tabs>
          <w:tab w:val="left" w:pos="426"/>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Reportar a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Subdirección Regional de Apoyo Nororiental, la ocurrencia de situaciones de fuerza mayor o caso fortuito que puedan afectar la ejecución del contrato, incluyendo las recomendaciones que procedan según el caso.</w:t>
      </w:r>
    </w:p>
    <w:p w14:paraId="650EC68E" w14:textId="77777777"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Mantener afiliados a la Administradora de Riesgos Laborales (ARL) al personal que designe para la ejecución del contrato.</w:t>
      </w:r>
    </w:p>
    <w:p w14:paraId="02E4137A" w14:textId="77777777" w:rsidR="002A6E1E" w:rsidRPr="00FD474B" w:rsidRDefault="0080023B">
      <w:pPr>
        <w:numPr>
          <w:ilvl w:val="0"/>
          <w:numId w:val="4"/>
        </w:numPr>
        <w:tabs>
          <w:tab w:val="left" w:pos="284"/>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Cumplir con la Reglamentación Legal vigente relacionada con el Sistema de Gestión de Seguridad y Salud en el Trabajo SGSST.</w:t>
      </w:r>
    </w:p>
    <w:p w14:paraId="02CBD34A" w14:textId="77777777"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Mantener libre de todo reclamo, demanda, acción legal y costos que puedan causarse o surgir por daños, perjuicios, y/o lesiones a terceros, ocasionados por el contratista, sus subcontratistas o dependientes, durante la ejecución del contrato.</w:t>
      </w:r>
    </w:p>
    <w:p w14:paraId="6075788D" w14:textId="77777777"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159EB2AE" w14:textId="77777777"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043979E8" w14:textId="77777777"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Presentar denuncia cuando tenga conocimiento de la comisión de una conducta punible que pueda ser constitutiva de actos de corrupción. La omisión de este </w:t>
      </w:r>
      <w:proofErr w:type="gramStart"/>
      <w:r w:rsidRPr="00FD474B">
        <w:rPr>
          <w:rFonts w:ascii="Arial Narrow" w:eastAsia="Arial Narrow" w:hAnsi="Arial Narrow" w:cs="Arial Narrow"/>
          <w:color w:val="000000"/>
        </w:rPr>
        <w:t>deber,</w:t>
      </w:r>
      <w:proofErr w:type="gramEnd"/>
      <w:r w:rsidRPr="00FD474B">
        <w:rPr>
          <w:rFonts w:ascii="Arial Narrow" w:eastAsia="Arial Narrow" w:hAnsi="Arial Narrow" w:cs="Arial Narrow"/>
          <w:color w:val="000000"/>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2C0671B4" w14:textId="77777777" w:rsidR="002A6E1E" w:rsidRPr="005F61B5" w:rsidRDefault="0080023B">
      <w:pPr>
        <w:numPr>
          <w:ilvl w:val="0"/>
          <w:numId w:val="4"/>
        </w:numPr>
        <w:pBdr>
          <w:top w:val="nil"/>
          <w:left w:val="nil"/>
          <w:bottom w:val="nil"/>
          <w:right w:val="nil"/>
          <w:between w:val="nil"/>
        </w:pBdr>
        <w:tabs>
          <w:tab w:val="left" w:pos="426"/>
        </w:tabs>
        <w:spacing w:after="0" w:line="240" w:lineRule="auto"/>
        <w:jc w:val="both"/>
        <w:rPr>
          <w:rFonts w:ascii="Arial Narrow" w:eastAsia="Arial Narrow" w:hAnsi="Arial Narrow" w:cs="Arial Narrow"/>
          <w:color w:val="000000"/>
        </w:rPr>
      </w:pPr>
      <w:r w:rsidRPr="005F61B5">
        <w:rPr>
          <w:rFonts w:ascii="Arial Narrow" w:eastAsia="Arial Narrow" w:hAnsi="Arial Narrow" w:cs="Arial Narrow"/>
          <w:color w:val="000000"/>
        </w:rPr>
        <w:t>Las demás inherentes al objeto y la naturaleza del contrato y aquellas indicadas por el supervisor para su cabal cumplimiento.</w:t>
      </w:r>
    </w:p>
    <w:p w14:paraId="0E44D79E" w14:textId="77777777" w:rsidR="002A6E1E" w:rsidRPr="005F61B5" w:rsidRDefault="002A6E1E">
      <w:pPr>
        <w:spacing w:after="0" w:line="240" w:lineRule="auto"/>
        <w:jc w:val="both"/>
        <w:rPr>
          <w:rFonts w:ascii="Arial Narrow" w:eastAsia="Arial Narrow" w:hAnsi="Arial Narrow" w:cs="Arial Narrow"/>
          <w:color w:val="000000"/>
        </w:rPr>
      </w:pPr>
    </w:p>
    <w:p w14:paraId="021077FB" w14:textId="77777777" w:rsidR="002A6E1E" w:rsidRPr="00A25194" w:rsidRDefault="0080023B">
      <w:pPr>
        <w:numPr>
          <w:ilvl w:val="0"/>
          <w:numId w:val="2"/>
        </w:numPr>
        <w:pBdr>
          <w:top w:val="nil"/>
          <w:left w:val="nil"/>
          <w:bottom w:val="nil"/>
          <w:right w:val="nil"/>
          <w:between w:val="nil"/>
        </w:pBdr>
        <w:spacing w:after="0" w:line="240" w:lineRule="auto"/>
        <w:ind w:hanging="360"/>
        <w:jc w:val="both"/>
        <w:rPr>
          <w:rFonts w:ascii="Arial Narrow" w:eastAsia="Arial Narrow" w:hAnsi="Arial Narrow" w:cs="Arial Narrow"/>
          <w:b/>
        </w:rPr>
      </w:pPr>
      <w:r w:rsidRPr="00A25194">
        <w:rPr>
          <w:rFonts w:ascii="Arial Narrow" w:eastAsia="Arial Narrow" w:hAnsi="Arial Narrow" w:cs="Arial Narrow"/>
          <w:b/>
        </w:rPr>
        <w:t xml:space="preserve">OBLIGACIONES ESPECÍFICAS: </w:t>
      </w:r>
    </w:p>
    <w:p w14:paraId="4CD798C5" w14:textId="77777777" w:rsidR="005F61B5" w:rsidRPr="00A25194" w:rsidRDefault="005F61B5">
      <w:pPr>
        <w:spacing w:after="0" w:line="240" w:lineRule="auto"/>
        <w:jc w:val="both"/>
        <w:rPr>
          <w:rFonts w:ascii="Arial Narrow" w:eastAsia="Times New Roman" w:hAnsi="Arial Narrow" w:cs="Arial"/>
        </w:rPr>
      </w:pPr>
    </w:p>
    <w:p w14:paraId="6E6EAE60" w14:textId="77777777" w:rsidR="004D71AA" w:rsidRPr="006F5232" w:rsidRDefault="004D71AA">
      <w:pPr>
        <w:pStyle w:val="Prrafodelista"/>
        <w:numPr>
          <w:ilvl w:val="0"/>
          <w:numId w:val="19"/>
        </w:numPr>
        <w:spacing w:after="0" w:line="240" w:lineRule="auto"/>
        <w:contextualSpacing w:val="0"/>
        <w:jc w:val="both"/>
        <w:rPr>
          <w:rFonts w:ascii="Arial Narrow" w:hAnsi="Arial Narrow" w:cs="Arial"/>
        </w:rPr>
      </w:pPr>
      <w:proofErr w:type="spellStart"/>
      <w:r w:rsidRPr="006F5232">
        <w:rPr>
          <w:rFonts w:ascii="Arial Narrow" w:hAnsi="Arial Narrow" w:cs="Arial"/>
        </w:rPr>
        <w:t>Realizar</w:t>
      </w:r>
      <w:proofErr w:type="spellEnd"/>
      <w:r w:rsidRPr="006F5232">
        <w:rPr>
          <w:rFonts w:ascii="Arial Narrow" w:hAnsi="Arial Narrow" w:cs="Arial"/>
        </w:rPr>
        <w:t xml:space="preserve"> las </w:t>
      </w:r>
      <w:proofErr w:type="spellStart"/>
      <w:r w:rsidRPr="006F5232">
        <w:rPr>
          <w:rFonts w:ascii="Arial Narrow" w:hAnsi="Arial Narrow" w:cs="Arial"/>
        </w:rPr>
        <w:t>rutinas</w:t>
      </w:r>
      <w:proofErr w:type="spellEnd"/>
      <w:r w:rsidRPr="006F5232">
        <w:rPr>
          <w:rFonts w:ascii="Arial Narrow" w:hAnsi="Arial Narrow" w:cs="Arial"/>
        </w:rPr>
        <w:t xml:space="preserve"> de </w:t>
      </w:r>
      <w:proofErr w:type="spellStart"/>
      <w:r w:rsidRPr="006F5232">
        <w:rPr>
          <w:rFonts w:ascii="Arial Narrow" w:hAnsi="Arial Narrow" w:cs="Arial"/>
        </w:rPr>
        <w:t>mantenimiento</w:t>
      </w:r>
      <w:proofErr w:type="spellEnd"/>
      <w:r w:rsidRPr="006F5232">
        <w:rPr>
          <w:rFonts w:ascii="Arial Narrow" w:hAnsi="Arial Narrow" w:cs="Arial"/>
        </w:rPr>
        <w:t xml:space="preserve"> </w:t>
      </w:r>
      <w:proofErr w:type="spellStart"/>
      <w:r w:rsidRPr="006F5232">
        <w:rPr>
          <w:rFonts w:ascii="Arial Narrow" w:hAnsi="Arial Narrow" w:cs="Arial"/>
        </w:rPr>
        <w:t>preventivo</w:t>
      </w:r>
      <w:proofErr w:type="spellEnd"/>
      <w:r w:rsidRPr="006F5232">
        <w:rPr>
          <w:rFonts w:ascii="Arial Narrow" w:hAnsi="Arial Narrow" w:cs="Arial"/>
        </w:rPr>
        <w:t xml:space="preserve">, </w:t>
      </w:r>
      <w:proofErr w:type="spellStart"/>
      <w:r w:rsidRPr="006F5232">
        <w:rPr>
          <w:rFonts w:ascii="Arial Narrow" w:hAnsi="Arial Narrow" w:cs="Arial"/>
        </w:rPr>
        <w:t>predictivo</w:t>
      </w:r>
      <w:proofErr w:type="spellEnd"/>
      <w:r w:rsidRPr="006F5232">
        <w:rPr>
          <w:rFonts w:ascii="Arial Narrow" w:hAnsi="Arial Narrow" w:cs="Arial"/>
        </w:rPr>
        <w:t xml:space="preserve"> y </w:t>
      </w:r>
      <w:proofErr w:type="spellStart"/>
      <w:r w:rsidRPr="006F5232">
        <w:rPr>
          <w:rFonts w:ascii="Arial Narrow" w:hAnsi="Arial Narrow" w:cs="Arial"/>
        </w:rPr>
        <w:t>correctivo</w:t>
      </w:r>
      <w:proofErr w:type="spellEnd"/>
      <w:r w:rsidRPr="006F5232">
        <w:rPr>
          <w:rFonts w:ascii="Arial Narrow" w:hAnsi="Arial Narrow" w:cs="Arial"/>
        </w:rPr>
        <w:t xml:space="preserve"> con </w:t>
      </w:r>
      <w:proofErr w:type="spellStart"/>
      <w:r w:rsidRPr="006F5232">
        <w:rPr>
          <w:rFonts w:ascii="Arial Narrow" w:hAnsi="Arial Narrow" w:cs="Arial"/>
        </w:rPr>
        <w:t>suministro</w:t>
      </w:r>
      <w:proofErr w:type="spellEnd"/>
      <w:r w:rsidRPr="006F5232">
        <w:rPr>
          <w:rFonts w:ascii="Arial Narrow" w:hAnsi="Arial Narrow" w:cs="Arial"/>
        </w:rPr>
        <w:t xml:space="preserve"> e </w:t>
      </w:r>
      <w:proofErr w:type="spellStart"/>
      <w:r w:rsidRPr="006F5232">
        <w:rPr>
          <w:rFonts w:ascii="Arial Narrow" w:hAnsi="Arial Narrow" w:cs="Arial"/>
        </w:rPr>
        <w:t>instalación</w:t>
      </w:r>
      <w:proofErr w:type="spellEnd"/>
      <w:r w:rsidRPr="006F5232">
        <w:rPr>
          <w:rFonts w:ascii="Arial Narrow" w:hAnsi="Arial Narrow" w:cs="Arial"/>
        </w:rPr>
        <w:t xml:space="preserve"> de </w:t>
      </w:r>
      <w:proofErr w:type="spellStart"/>
      <w:r w:rsidRPr="006F5232">
        <w:rPr>
          <w:rFonts w:ascii="Arial Narrow" w:hAnsi="Arial Narrow" w:cs="Arial"/>
        </w:rPr>
        <w:t>repuestos</w:t>
      </w:r>
      <w:proofErr w:type="spellEnd"/>
      <w:r w:rsidRPr="006F5232">
        <w:rPr>
          <w:rFonts w:ascii="Arial Narrow" w:hAnsi="Arial Narrow" w:cs="Arial"/>
        </w:rPr>
        <w:t xml:space="preserve"> de </w:t>
      </w:r>
      <w:proofErr w:type="spellStart"/>
      <w:r w:rsidRPr="006F5232">
        <w:rPr>
          <w:rFonts w:ascii="Arial Narrow" w:hAnsi="Arial Narrow" w:cs="Arial"/>
        </w:rPr>
        <w:t>primera</w:t>
      </w:r>
      <w:proofErr w:type="spellEnd"/>
      <w:r w:rsidRPr="006F5232">
        <w:rPr>
          <w:rFonts w:ascii="Arial Narrow" w:hAnsi="Arial Narrow" w:cs="Arial"/>
        </w:rPr>
        <w:t xml:space="preserve"> </w:t>
      </w:r>
      <w:proofErr w:type="spellStart"/>
      <w:r w:rsidRPr="006F5232">
        <w:rPr>
          <w:rFonts w:ascii="Arial Narrow" w:hAnsi="Arial Narrow" w:cs="Arial"/>
        </w:rPr>
        <w:t>calidad</w:t>
      </w:r>
      <w:proofErr w:type="spellEnd"/>
      <w:r w:rsidRPr="006F5232">
        <w:rPr>
          <w:rFonts w:ascii="Arial Narrow" w:hAnsi="Arial Narrow" w:cs="Arial"/>
        </w:rPr>
        <w:t xml:space="preserve"> y </w:t>
      </w:r>
      <w:proofErr w:type="spellStart"/>
      <w:r w:rsidRPr="006F5232">
        <w:rPr>
          <w:rFonts w:ascii="Arial Narrow" w:hAnsi="Arial Narrow" w:cs="Arial"/>
        </w:rPr>
        <w:t>originales</w:t>
      </w:r>
      <w:proofErr w:type="spellEnd"/>
      <w:r w:rsidRPr="006F5232">
        <w:rPr>
          <w:rFonts w:ascii="Arial Narrow" w:hAnsi="Arial Narrow" w:cs="Arial"/>
        </w:rPr>
        <w:t xml:space="preserve">, </w:t>
      </w:r>
      <w:proofErr w:type="spellStart"/>
      <w:r w:rsidRPr="006F5232">
        <w:rPr>
          <w:rFonts w:ascii="Arial Narrow" w:hAnsi="Arial Narrow" w:cs="Arial"/>
        </w:rPr>
        <w:t>cumpliendo</w:t>
      </w:r>
      <w:proofErr w:type="spellEnd"/>
      <w:r w:rsidRPr="006F5232">
        <w:rPr>
          <w:rFonts w:ascii="Arial Narrow" w:hAnsi="Arial Narrow" w:cs="Arial"/>
        </w:rPr>
        <w:t xml:space="preserve"> con las </w:t>
      </w:r>
      <w:proofErr w:type="spellStart"/>
      <w:r w:rsidRPr="006F5232">
        <w:rPr>
          <w:rFonts w:ascii="Arial Narrow" w:hAnsi="Arial Narrow" w:cs="Arial"/>
        </w:rPr>
        <w:t>condiciones</w:t>
      </w:r>
      <w:proofErr w:type="spellEnd"/>
      <w:r w:rsidRPr="006F5232">
        <w:rPr>
          <w:rFonts w:ascii="Arial Narrow" w:hAnsi="Arial Narrow" w:cs="Arial"/>
        </w:rPr>
        <w:t xml:space="preserve"> </w:t>
      </w:r>
      <w:proofErr w:type="spellStart"/>
      <w:r w:rsidRPr="006F5232">
        <w:rPr>
          <w:rFonts w:ascii="Arial Narrow" w:hAnsi="Arial Narrow" w:cs="Arial"/>
        </w:rPr>
        <w:t>técnicas</w:t>
      </w:r>
      <w:proofErr w:type="spellEnd"/>
      <w:r w:rsidRPr="006F5232">
        <w:rPr>
          <w:rFonts w:ascii="Arial Narrow" w:hAnsi="Arial Narrow" w:cs="Arial"/>
        </w:rPr>
        <w:t xml:space="preserve"> </w:t>
      </w:r>
      <w:proofErr w:type="spellStart"/>
      <w:r w:rsidRPr="006F5232">
        <w:rPr>
          <w:rFonts w:ascii="Arial Narrow" w:hAnsi="Arial Narrow" w:cs="Arial"/>
        </w:rPr>
        <w:t>solicitadas</w:t>
      </w:r>
      <w:proofErr w:type="spellEnd"/>
      <w:r w:rsidRPr="006F5232">
        <w:rPr>
          <w:rFonts w:ascii="Arial Narrow" w:hAnsi="Arial Narrow" w:cs="Arial"/>
        </w:rPr>
        <w:t xml:space="preserve"> para </w:t>
      </w:r>
      <w:proofErr w:type="spellStart"/>
      <w:r w:rsidRPr="006F5232">
        <w:rPr>
          <w:rFonts w:ascii="Arial Narrow" w:hAnsi="Arial Narrow" w:cs="Arial"/>
        </w:rPr>
        <w:t>tal</w:t>
      </w:r>
      <w:proofErr w:type="spellEnd"/>
      <w:r w:rsidRPr="006F5232">
        <w:rPr>
          <w:rFonts w:ascii="Arial Narrow" w:hAnsi="Arial Narrow" w:cs="Arial"/>
        </w:rPr>
        <w:t xml:space="preserve"> </w:t>
      </w:r>
      <w:proofErr w:type="spellStart"/>
      <w:r w:rsidRPr="006F5232">
        <w:rPr>
          <w:rFonts w:ascii="Arial Narrow" w:hAnsi="Arial Narrow" w:cs="Arial"/>
        </w:rPr>
        <w:t>cometido</w:t>
      </w:r>
      <w:proofErr w:type="spellEnd"/>
      <w:r w:rsidRPr="006F5232">
        <w:rPr>
          <w:rFonts w:ascii="Arial Narrow" w:hAnsi="Arial Narrow" w:cs="Arial"/>
        </w:rPr>
        <w:t xml:space="preserve">, con </w:t>
      </w:r>
      <w:proofErr w:type="spellStart"/>
      <w:r w:rsidRPr="006F5232">
        <w:rPr>
          <w:rFonts w:ascii="Arial Narrow" w:hAnsi="Arial Narrow" w:cs="Arial"/>
        </w:rPr>
        <w:t>los</w:t>
      </w:r>
      <w:proofErr w:type="spellEnd"/>
      <w:r w:rsidRPr="006F5232">
        <w:rPr>
          <w:rFonts w:ascii="Arial Narrow" w:hAnsi="Arial Narrow" w:cs="Arial"/>
        </w:rPr>
        <w:t xml:space="preserve"> </w:t>
      </w:r>
      <w:proofErr w:type="spellStart"/>
      <w:r w:rsidRPr="006F5232">
        <w:rPr>
          <w:rFonts w:ascii="Arial Narrow" w:hAnsi="Arial Narrow" w:cs="Arial"/>
        </w:rPr>
        <w:t>niveles</w:t>
      </w:r>
      <w:proofErr w:type="spellEnd"/>
      <w:r w:rsidRPr="006F5232">
        <w:rPr>
          <w:rFonts w:ascii="Arial Narrow" w:hAnsi="Arial Narrow" w:cs="Arial"/>
        </w:rPr>
        <w:t xml:space="preserve"> de </w:t>
      </w:r>
      <w:proofErr w:type="spellStart"/>
      <w:r w:rsidRPr="006F5232">
        <w:rPr>
          <w:rFonts w:ascii="Arial Narrow" w:hAnsi="Arial Narrow" w:cs="Arial"/>
        </w:rPr>
        <w:t>calidad</w:t>
      </w:r>
      <w:proofErr w:type="spellEnd"/>
      <w:r w:rsidRPr="006F5232">
        <w:rPr>
          <w:rFonts w:ascii="Arial Narrow" w:hAnsi="Arial Narrow" w:cs="Arial"/>
        </w:rPr>
        <w:t xml:space="preserve"> </w:t>
      </w:r>
      <w:proofErr w:type="spellStart"/>
      <w:r w:rsidRPr="006F5232">
        <w:rPr>
          <w:rFonts w:ascii="Arial Narrow" w:hAnsi="Arial Narrow" w:cs="Arial"/>
        </w:rPr>
        <w:t>exigidos</w:t>
      </w:r>
      <w:proofErr w:type="spellEnd"/>
      <w:r w:rsidRPr="006F5232">
        <w:rPr>
          <w:rFonts w:ascii="Arial Narrow" w:hAnsi="Arial Narrow" w:cs="Arial"/>
        </w:rPr>
        <w:t xml:space="preserve"> y la </w:t>
      </w:r>
      <w:proofErr w:type="spellStart"/>
      <w:r w:rsidRPr="006F5232">
        <w:rPr>
          <w:rFonts w:ascii="Arial Narrow" w:hAnsi="Arial Narrow" w:cs="Arial"/>
        </w:rPr>
        <w:t>normatividad</w:t>
      </w:r>
      <w:proofErr w:type="spellEnd"/>
      <w:r w:rsidRPr="006F5232">
        <w:rPr>
          <w:rFonts w:ascii="Arial Narrow" w:hAnsi="Arial Narrow" w:cs="Arial"/>
        </w:rPr>
        <w:t xml:space="preserve"> </w:t>
      </w:r>
      <w:proofErr w:type="spellStart"/>
      <w:r w:rsidRPr="006F5232">
        <w:rPr>
          <w:rFonts w:ascii="Arial Narrow" w:hAnsi="Arial Narrow" w:cs="Arial"/>
        </w:rPr>
        <w:t>vigente</w:t>
      </w:r>
      <w:proofErr w:type="spellEnd"/>
      <w:r w:rsidRPr="006F5232">
        <w:rPr>
          <w:rFonts w:ascii="Arial Narrow" w:hAnsi="Arial Narrow" w:cs="Arial"/>
        </w:rPr>
        <w:t>.</w:t>
      </w:r>
    </w:p>
    <w:p w14:paraId="2724806E" w14:textId="77777777" w:rsidR="004D71AA" w:rsidRPr="006F5232" w:rsidRDefault="004D71AA">
      <w:pPr>
        <w:pStyle w:val="Prrafodelista"/>
        <w:numPr>
          <w:ilvl w:val="0"/>
          <w:numId w:val="19"/>
        </w:numPr>
        <w:spacing w:after="0" w:line="240" w:lineRule="auto"/>
        <w:contextualSpacing w:val="0"/>
        <w:jc w:val="both"/>
        <w:rPr>
          <w:rFonts w:ascii="Arial Narrow" w:hAnsi="Arial Narrow" w:cs="Arial"/>
        </w:rPr>
      </w:pPr>
      <w:proofErr w:type="spellStart"/>
      <w:r w:rsidRPr="006F5232">
        <w:rPr>
          <w:rFonts w:ascii="Arial Narrow" w:hAnsi="Arial Narrow" w:cs="Arial"/>
        </w:rPr>
        <w:t>Realizar</w:t>
      </w:r>
      <w:proofErr w:type="spellEnd"/>
      <w:r w:rsidRPr="006F5232">
        <w:rPr>
          <w:rFonts w:ascii="Arial Narrow" w:hAnsi="Arial Narrow" w:cs="Arial"/>
        </w:rPr>
        <w:t xml:space="preserve"> el </w:t>
      </w:r>
      <w:proofErr w:type="spellStart"/>
      <w:r w:rsidRPr="006F5232">
        <w:rPr>
          <w:rFonts w:ascii="Arial Narrow" w:hAnsi="Arial Narrow" w:cs="Arial"/>
        </w:rPr>
        <w:t>mantenimiento</w:t>
      </w:r>
      <w:proofErr w:type="spellEnd"/>
      <w:r w:rsidRPr="006F5232">
        <w:rPr>
          <w:rFonts w:ascii="Arial Narrow" w:hAnsi="Arial Narrow" w:cs="Arial"/>
        </w:rPr>
        <w:t xml:space="preserve"> </w:t>
      </w:r>
      <w:proofErr w:type="spellStart"/>
      <w:r w:rsidRPr="006F5232">
        <w:rPr>
          <w:rFonts w:ascii="Arial Narrow" w:hAnsi="Arial Narrow" w:cs="Arial"/>
        </w:rPr>
        <w:t>dentro</w:t>
      </w:r>
      <w:proofErr w:type="spellEnd"/>
      <w:r w:rsidRPr="006F5232">
        <w:rPr>
          <w:rFonts w:ascii="Arial Narrow" w:hAnsi="Arial Narrow" w:cs="Arial"/>
        </w:rPr>
        <w:t xml:space="preserve"> del </w:t>
      </w:r>
      <w:proofErr w:type="spellStart"/>
      <w:r w:rsidRPr="006F5232">
        <w:rPr>
          <w:rFonts w:ascii="Arial Narrow" w:hAnsi="Arial Narrow" w:cs="Arial"/>
        </w:rPr>
        <w:t>término</w:t>
      </w:r>
      <w:proofErr w:type="spellEnd"/>
      <w:r w:rsidRPr="006F5232">
        <w:rPr>
          <w:rFonts w:ascii="Arial Narrow" w:hAnsi="Arial Narrow" w:cs="Arial"/>
        </w:rPr>
        <w:t xml:space="preserve"> </w:t>
      </w:r>
      <w:proofErr w:type="spellStart"/>
      <w:r w:rsidRPr="006F5232">
        <w:rPr>
          <w:rFonts w:ascii="Arial Narrow" w:hAnsi="Arial Narrow" w:cs="Arial"/>
        </w:rPr>
        <w:t>señalado</w:t>
      </w:r>
      <w:proofErr w:type="spellEnd"/>
      <w:r w:rsidRPr="006F5232">
        <w:rPr>
          <w:rFonts w:ascii="Arial Narrow" w:hAnsi="Arial Narrow" w:cs="Arial"/>
        </w:rPr>
        <w:t xml:space="preserve"> y con la </w:t>
      </w:r>
      <w:proofErr w:type="spellStart"/>
      <w:r w:rsidRPr="006F5232">
        <w:rPr>
          <w:rFonts w:ascii="Arial Narrow" w:hAnsi="Arial Narrow" w:cs="Arial"/>
        </w:rPr>
        <w:t>calidad</w:t>
      </w:r>
      <w:proofErr w:type="spellEnd"/>
      <w:r w:rsidRPr="006F5232">
        <w:rPr>
          <w:rFonts w:ascii="Arial Narrow" w:hAnsi="Arial Narrow" w:cs="Arial"/>
        </w:rPr>
        <w:t xml:space="preserve"> </w:t>
      </w:r>
      <w:proofErr w:type="spellStart"/>
      <w:r w:rsidRPr="006F5232">
        <w:rPr>
          <w:rFonts w:ascii="Arial Narrow" w:hAnsi="Arial Narrow" w:cs="Arial"/>
        </w:rPr>
        <w:t>acordada</w:t>
      </w:r>
      <w:proofErr w:type="spellEnd"/>
      <w:r w:rsidRPr="006F5232">
        <w:rPr>
          <w:rFonts w:ascii="Arial Narrow" w:hAnsi="Arial Narrow" w:cs="Arial"/>
        </w:rPr>
        <w:t>.</w:t>
      </w:r>
    </w:p>
    <w:p w14:paraId="3E5FB0A3"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Atender los llamados de mantenimiento de acuerdo con la programación aprobada por el supervisor del contrato. </w:t>
      </w:r>
    </w:p>
    <w:p w14:paraId="78082B49"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Atender los llamados de servicio durante las 24 horas del día, los siete (7) días de la semana.</w:t>
      </w:r>
    </w:p>
    <w:p w14:paraId="6C719A0F" w14:textId="77777777" w:rsidR="004D71AA" w:rsidRPr="006F5232" w:rsidRDefault="004D71AA">
      <w:pPr>
        <w:pStyle w:val="Prrafodelista"/>
        <w:numPr>
          <w:ilvl w:val="0"/>
          <w:numId w:val="19"/>
        </w:numPr>
        <w:spacing w:after="0" w:line="240" w:lineRule="auto"/>
        <w:contextualSpacing w:val="0"/>
        <w:jc w:val="both"/>
        <w:rPr>
          <w:rFonts w:ascii="Arial Narrow" w:hAnsi="Arial Narrow" w:cs="Arial"/>
        </w:rPr>
      </w:pPr>
      <w:r w:rsidRPr="006F5232">
        <w:rPr>
          <w:rFonts w:ascii="Arial Narrow" w:hAnsi="Arial Narrow" w:cs="Arial"/>
        </w:rPr>
        <w:t xml:space="preserve">Responder </w:t>
      </w:r>
      <w:proofErr w:type="spellStart"/>
      <w:r w:rsidRPr="006F5232">
        <w:rPr>
          <w:rFonts w:ascii="Arial Narrow" w:hAnsi="Arial Narrow" w:cs="Arial"/>
        </w:rPr>
        <w:t>cualquier</w:t>
      </w:r>
      <w:proofErr w:type="spellEnd"/>
      <w:r w:rsidRPr="006F5232">
        <w:rPr>
          <w:rFonts w:ascii="Arial Narrow" w:hAnsi="Arial Narrow" w:cs="Arial"/>
        </w:rPr>
        <w:t xml:space="preserve"> </w:t>
      </w:r>
      <w:proofErr w:type="spellStart"/>
      <w:r w:rsidRPr="006F5232">
        <w:rPr>
          <w:rFonts w:ascii="Arial Narrow" w:hAnsi="Arial Narrow" w:cs="Arial"/>
        </w:rPr>
        <w:t>llamado</w:t>
      </w:r>
      <w:proofErr w:type="spellEnd"/>
      <w:r w:rsidRPr="006F5232">
        <w:rPr>
          <w:rFonts w:ascii="Arial Narrow" w:hAnsi="Arial Narrow" w:cs="Arial"/>
        </w:rPr>
        <w:t xml:space="preserve"> de </w:t>
      </w:r>
      <w:proofErr w:type="spellStart"/>
      <w:r w:rsidRPr="006F5232">
        <w:rPr>
          <w:rFonts w:ascii="Arial Narrow" w:hAnsi="Arial Narrow" w:cs="Arial"/>
        </w:rPr>
        <w:t>emergencia</w:t>
      </w:r>
      <w:proofErr w:type="spellEnd"/>
      <w:r w:rsidRPr="006F5232">
        <w:rPr>
          <w:rFonts w:ascii="Arial Narrow" w:hAnsi="Arial Narrow" w:cs="Arial"/>
        </w:rPr>
        <w:t xml:space="preserve"> </w:t>
      </w:r>
      <w:proofErr w:type="spellStart"/>
      <w:r w:rsidRPr="006F5232">
        <w:rPr>
          <w:rFonts w:ascii="Arial Narrow" w:hAnsi="Arial Narrow" w:cs="Arial"/>
        </w:rPr>
        <w:t>en</w:t>
      </w:r>
      <w:proofErr w:type="spellEnd"/>
      <w:r w:rsidRPr="006F5232">
        <w:rPr>
          <w:rFonts w:ascii="Arial Narrow" w:hAnsi="Arial Narrow" w:cs="Arial"/>
        </w:rPr>
        <w:t xml:space="preserve"> un </w:t>
      </w:r>
      <w:proofErr w:type="spellStart"/>
      <w:r w:rsidRPr="006F5232">
        <w:rPr>
          <w:rFonts w:ascii="Arial Narrow" w:hAnsi="Arial Narrow" w:cs="Arial"/>
        </w:rPr>
        <w:t>término</w:t>
      </w:r>
      <w:proofErr w:type="spellEnd"/>
      <w:r w:rsidRPr="006F5232">
        <w:rPr>
          <w:rFonts w:ascii="Arial Narrow" w:hAnsi="Arial Narrow" w:cs="Arial"/>
        </w:rPr>
        <w:t xml:space="preserve"> no mayor de dos (2) horas y </w:t>
      </w:r>
      <w:proofErr w:type="spellStart"/>
      <w:r w:rsidRPr="006F5232">
        <w:rPr>
          <w:rFonts w:ascii="Arial Narrow" w:hAnsi="Arial Narrow" w:cs="Arial"/>
        </w:rPr>
        <w:t>dependiendo</w:t>
      </w:r>
      <w:proofErr w:type="spellEnd"/>
      <w:r w:rsidRPr="006F5232">
        <w:rPr>
          <w:rFonts w:ascii="Arial Narrow" w:hAnsi="Arial Narrow" w:cs="Arial"/>
        </w:rPr>
        <w:t xml:space="preserve"> de la </w:t>
      </w:r>
      <w:proofErr w:type="spellStart"/>
      <w:r w:rsidRPr="006F5232">
        <w:rPr>
          <w:rFonts w:ascii="Arial Narrow" w:hAnsi="Arial Narrow" w:cs="Arial"/>
        </w:rPr>
        <w:t>falla</w:t>
      </w:r>
      <w:proofErr w:type="spellEnd"/>
      <w:r w:rsidRPr="006F5232">
        <w:rPr>
          <w:rFonts w:ascii="Arial Narrow" w:hAnsi="Arial Narrow" w:cs="Arial"/>
        </w:rPr>
        <w:t xml:space="preserve"> </w:t>
      </w:r>
      <w:proofErr w:type="spellStart"/>
      <w:r w:rsidRPr="006F5232">
        <w:rPr>
          <w:rFonts w:ascii="Arial Narrow" w:hAnsi="Arial Narrow" w:cs="Arial"/>
        </w:rPr>
        <w:t>corregir</w:t>
      </w:r>
      <w:proofErr w:type="spellEnd"/>
      <w:r w:rsidRPr="006F5232">
        <w:rPr>
          <w:rFonts w:ascii="Arial Narrow" w:hAnsi="Arial Narrow" w:cs="Arial"/>
        </w:rPr>
        <w:t xml:space="preserve"> la </w:t>
      </w:r>
      <w:proofErr w:type="spellStart"/>
      <w:r w:rsidRPr="006F5232">
        <w:rPr>
          <w:rFonts w:ascii="Arial Narrow" w:hAnsi="Arial Narrow" w:cs="Arial"/>
        </w:rPr>
        <w:t>misma</w:t>
      </w:r>
      <w:proofErr w:type="spellEnd"/>
      <w:r w:rsidRPr="006F5232">
        <w:rPr>
          <w:rFonts w:ascii="Arial Narrow" w:hAnsi="Arial Narrow" w:cs="Arial"/>
        </w:rPr>
        <w:t xml:space="preserve"> </w:t>
      </w:r>
      <w:proofErr w:type="spellStart"/>
      <w:r w:rsidRPr="006F5232">
        <w:rPr>
          <w:rFonts w:ascii="Arial Narrow" w:hAnsi="Arial Narrow" w:cs="Arial"/>
        </w:rPr>
        <w:t>en</w:t>
      </w:r>
      <w:proofErr w:type="spellEnd"/>
      <w:r w:rsidRPr="006F5232">
        <w:rPr>
          <w:rFonts w:ascii="Arial Narrow" w:hAnsi="Arial Narrow" w:cs="Arial"/>
        </w:rPr>
        <w:t xml:space="preserve"> un </w:t>
      </w:r>
      <w:proofErr w:type="spellStart"/>
      <w:r w:rsidRPr="006F5232">
        <w:rPr>
          <w:rFonts w:ascii="Arial Narrow" w:hAnsi="Arial Narrow" w:cs="Arial"/>
        </w:rPr>
        <w:t>término</w:t>
      </w:r>
      <w:proofErr w:type="spellEnd"/>
      <w:r w:rsidRPr="006F5232">
        <w:rPr>
          <w:rFonts w:ascii="Arial Narrow" w:hAnsi="Arial Narrow" w:cs="Arial"/>
        </w:rPr>
        <w:t xml:space="preserve"> no mayor a </w:t>
      </w:r>
      <w:proofErr w:type="spellStart"/>
      <w:r w:rsidRPr="006F5232">
        <w:rPr>
          <w:rFonts w:ascii="Arial Narrow" w:hAnsi="Arial Narrow" w:cs="Arial"/>
        </w:rPr>
        <w:t>doce</w:t>
      </w:r>
      <w:proofErr w:type="spellEnd"/>
      <w:r w:rsidRPr="006F5232">
        <w:rPr>
          <w:rFonts w:ascii="Arial Narrow" w:hAnsi="Arial Narrow" w:cs="Arial"/>
        </w:rPr>
        <w:t xml:space="preserve"> (12) horas, </w:t>
      </w:r>
      <w:proofErr w:type="spellStart"/>
      <w:r w:rsidRPr="006F5232">
        <w:rPr>
          <w:rFonts w:ascii="Arial Narrow" w:hAnsi="Arial Narrow" w:cs="Arial"/>
        </w:rPr>
        <w:t>durante</w:t>
      </w:r>
      <w:proofErr w:type="spellEnd"/>
      <w:r w:rsidRPr="006F5232">
        <w:rPr>
          <w:rFonts w:ascii="Arial Narrow" w:hAnsi="Arial Narrow" w:cs="Arial"/>
        </w:rPr>
        <w:t xml:space="preserve"> el </w:t>
      </w:r>
      <w:proofErr w:type="spellStart"/>
      <w:r w:rsidRPr="006F5232">
        <w:rPr>
          <w:rFonts w:ascii="Arial Narrow" w:hAnsi="Arial Narrow" w:cs="Arial"/>
        </w:rPr>
        <w:t>periodo</w:t>
      </w:r>
      <w:proofErr w:type="spellEnd"/>
      <w:r w:rsidRPr="006F5232">
        <w:rPr>
          <w:rFonts w:ascii="Arial Narrow" w:hAnsi="Arial Narrow" w:cs="Arial"/>
        </w:rPr>
        <w:t xml:space="preserve"> de </w:t>
      </w:r>
      <w:proofErr w:type="spellStart"/>
      <w:r w:rsidRPr="006F5232">
        <w:rPr>
          <w:rFonts w:ascii="Arial Narrow" w:hAnsi="Arial Narrow" w:cs="Arial"/>
        </w:rPr>
        <w:t>ejecución</w:t>
      </w:r>
      <w:proofErr w:type="spellEnd"/>
      <w:r w:rsidRPr="006F5232">
        <w:rPr>
          <w:rFonts w:ascii="Arial Narrow" w:hAnsi="Arial Narrow" w:cs="Arial"/>
        </w:rPr>
        <w:t xml:space="preserve"> del </w:t>
      </w:r>
      <w:proofErr w:type="spellStart"/>
      <w:r w:rsidRPr="006F5232">
        <w:rPr>
          <w:rFonts w:ascii="Arial Narrow" w:hAnsi="Arial Narrow" w:cs="Arial"/>
        </w:rPr>
        <w:t>contrato</w:t>
      </w:r>
      <w:proofErr w:type="spellEnd"/>
      <w:r w:rsidRPr="006F5232">
        <w:rPr>
          <w:rFonts w:ascii="Arial Narrow" w:hAnsi="Arial Narrow" w:cs="Arial"/>
        </w:rPr>
        <w:t>.</w:t>
      </w:r>
    </w:p>
    <w:p w14:paraId="5D302C1B"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Disponer de todos los recursos necesarios para el cumplimiento a cabalidad del servicio de mantenimiento requerido para los equipos tales como: personal idóneo a nivel profesional, técnico y administrativo, herramientas y equipos especializados, sistemas de comunicación y transporte.</w:t>
      </w:r>
    </w:p>
    <w:p w14:paraId="1C18EEFD"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lastRenderedPageBreak/>
        <w:t xml:space="preserve">Realizar los mantenimientos que se detallan en las características técnicas, y a ofrecer repuestos nuevos y originales con garantía de fábrica, no </w:t>
      </w:r>
      <w:proofErr w:type="gramStart"/>
      <w:r w:rsidRPr="006F5232">
        <w:rPr>
          <w:rFonts w:ascii="Arial Narrow" w:hAnsi="Arial Narrow" w:cs="Arial"/>
        </w:rPr>
        <w:t>re manufacturados</w:t>
      </w:r>
      <w:proofErr w:type="gramEnd"/>
      <w:r w:rsidRPr="006F5232">
        <w:rPr>
          <w:rFonts w:ascii="Arial Narrow" w:hAnsi="Arial Narrow" w:cs="Arial"/>
        </w:rPr>
        <w:t>.</w:t>
      </w:r>
    </w:p>
    <w:p w14:paraId="039517F6"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Cumplir con el cronograma de ejecución del contrato, el cual deberá ser establecido en el acta de inicio. </w:t>
      </w:r>
    </w:p>
    <w:p w14:paraId="09C4E6C0"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Cumplir totalmente con las condiciones técnicas, económicas y comerciales ofrecidas.</w:t>
      </w:r>
    </w:p>
    <w:p w14:paraId="61D517EF"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Atender el mantenimiento de los equipos en las instalaciones de la </w:t>
      </w:r>
      <w:proofErr w:type="gramStart"/>
      <w:r w:rsidRPr="006F5232">
        <w:rPr>
          <w:rFonts w:ascii="Arial Narrow" w:hAnsi="Arial Narrow" w:cs="Arial"/>
        </w:rPr>
        <w:t>Fiscalía General</w:t>
      </w:r>
      <w:proofErr w:type="gramEnd"/>
      <w:r w:rsidRPr="006F5232">
        <w:rPr>
          <w:rFonts w:ascii="Arial Narrow" w:hAnsi="Arial Narrow" w:cs="Arial"/>
        </w:rPr>
        <w:t xml:space="preserve"> de la Nación en las diferentes sedes regionales, cuando sea necesario retirarlos, dicho desplazamiento será por cuenta y riesgo del contratista deberá realizarse sin costo alguno para la entidad, previa coordinación y autorización del supervisor del contrato.  </w:t>
      </w:r>
    </w:p>
    <w:p w14:paraId="470410E7"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Aceptar los procedimientos administrativos que determine la </w:t>
      </w:r>
      <w:proofErr w:type="gramStart"/>
      <w:r w:rsidRPr="006F5232">
        <w:rPr>
          <w:rFonts w:ascii="Arial Narrow" w:hAnsi="Arial Narrow" w:cs="Arial"/>
        </w:rPr>
        <w:t>Fiscalía General</w:t>
      </w:r>
      <w:proofErr w:type="gramEnd"/>
      <w:r w:rsidRPr="006F5232">
        <w:rPr>
          <w:rFonts w:ascii="Arial Narrow" w:hAnsi="Arial Narrow" w:cs="Arial"/>
        </w:rPr>
        <w:t xml:space="preserve"> de la Nación para la ejecución del contrato, como seguir los protocolos de control de ingreso, horarios para realizar los mantenimientos, uso de prendas y equipos de seguridad por parte de los técnicos, protocolos de bioseguridad y en general los que determine el supervisor del contrato para normal desarrollo de objeto contractual.</w:t>
      </w:r>
    </w:p>
    <w:p w14:paraId="02094909" w14:textId="77777777" w:rsidR="004D71AA" w:rsidRPr="006F5232" w:rsidRDefault="004D71AA">
      <w:pPr>
        <w:pStyle w:val="Prrafodelista"/>
        <w:numPr>
          <w:ilvl w:val="0"/>
          <w:numId w:val="19"/>
        </w:numPr>
        <w:spacing w:after="0"/>
        <w:jc w:val="both"/>
        <w:rPr>
          <w:rFonts w:ascii="Arial Narrow" w:hAnsi="Arial Narrow" w:cs="Arial"/>
          <w:lang w:eastAsia="es-ES"/>
        </w:rPr>
      </w:pPr>
      <w:proofErr w:type="spellStart"/>
      <w:r w:rsidRPr="006F5232">
        <w:rPr>
          <w:rFonts w:ascii="Arial Narrow" w:hAnsi="Arial Narrow" w:cs="Arial"/>
          <w:lang w:eastAsia="es-ES"/>
        </w:rPr>
        <w:t>Asumir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todos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costos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que</w:t>
      </w:r>
      <w:proofErr w:type="spellEnd"/>
      <w:r w:rsidRPr="006F5232">
        <w:rPr>
          <w:rFonts w:ascii="Arial Narrow" w:hAnsi="Arial Narrow" w:cs="Arial"/>
          <w:lang w:eastAsia="es-ES"/>
        </w:rPr>
        <w:t xml:space="preserve"> se </w:t>
      </w:r>
      <w:proofErr w:type="spellStart"/>
      <w:r w:rsidRPr="006F5232">
        <w:rPr>
          <w:rFonts w:ascii="Arial Narrow" w:hAnsi="Arial Narrow" w:cs="Arial"/>
          <w:lang w:eastAsia="es-ES"/>
        </w:rPr>
        <w:t>generen</w:t>
      </w:r>
      <w:proofErr w:type="spellEnd"/>
      <w:r w:rsidRPr="006F5232">
        <w:rPr>
          <w:rFonts w:ascii="Arial Narrow" w:hAnsi="Arial Narrow" w:cs="Arial"/>
          <w:lang w:eastAsia="es-ES"/>
        </w:rPr>
        <w:t xml:space="preserve"> con </w:t>
      </w:r>
      <w:proofErr w:type="spellStart"/>
      <w:r w:rsidRPr="006F5232">
        <w:rPr>
          <w:rFonts w:ascii="Arial Narrow" w:hAnsi="Arial Narrow" w:cs="Arial"/>
          <w:lang w:eastAsia="es-ES"/>
        </w:rPr>
        <w:t>ocasión</w:t>
      </w:r>
      <w:proofErr w:type="spellEnd"/>
      <w:r w:rsidRPr="006F5232">
        <w:rPr>
          <w:rFonts w:ascii="Arial Narrow" w:hAnsi="Arial Narrow" w:cs="Arial"/>
          <w:lang w:eastAsia="es-ES"/>
        </w:rPr>
        <w:t xml:space="preserve"> del </w:t>
      </w:r>
      <w:proofErr w:type="spellStart"/>
      <w:r w:rsidRPr="006F5232">
        <w:rPr>
          <w:rFonts w:ascii="Arial Narrow" w:hAnsi="Arial Narrow" w:cs="Arial"/>
          <w:lang w:eastAsia="es-ES"/>
        </w:rPr>
        <w:t>cumplimiento</w:t>
      </w:r>
      <w:proofErr w:type="spellEnd"/>
      <w:r w:rsidRPr="006F5232">
        <w:rPr>
          <w:rFonts w:ascii="Arial Narrow" w:hAnsi="Arial Narrow" w:cs="Arial"/>
          <w:lang w:eastAsia="es-ES"/>
        </w:rPr>
        <w:t xml:space="preserve"> contractual, </w:t>
      </w:r>
      <w:proofErr w:type="spellStart"/>
      <w:r w:rsidRPr="006F5232">
        <w:rPr>
          <w:rFonts w:ascii="Arial Narrow" w:hAnsi="Arial Narrow" w:cs="Arial"/>
          <w:lang w:eastAsia="es-ES"/>
        </w:rPr>
        <w:t>incluyendo</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transporte</w:t>
      </w:r>
      <w:proofErr w:type="spellEnd"/>
      <w:r w:rsidRPr="006F5232">
        <w:rPr>
          <w:rFonts w:ascii="Arial Narrow" w:hAnsi="Arial Narrow" w:cs="Arial"/>
          <w:lang w:eastAsia="es-ES"/>
        </w:rPr>
        <w:t xml:space="preserve"> y </w:t>
      </w:r>
      <w:proofErr w:type="spellStart"/>
      <w:r w:rsidRPr="006F5232">
        <w:rPr>
          <w:rFonts w:ascii="Arial Narrow" w:hAnsi="Arial Narrow" w:cs="Arial"/>
          <w:lang w:eastAsia="es-ES"/>
        </w:rPr>
        <w:t>demás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erogaciones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afines</w:t>
      </w:r>
      <w:proofErr w:type="spellEnd"/>
      <w:r w:rsidRPr="006F5232">
        <w:rPr>
          <w:rFonts w:ascii="Arial Narrow" w:hAnsi="Arial Narrow" w:cs="Arial"/>
          <w:lang w:eastAsia="es-ES"/>
        </w:rPr>
        <w:t>.</w:t>
      </w:r>
    </w:p>
    <w:p w14:paraId="39438CF3" w14:textId="77777777" w:rsidR="004D71AA" w:rsidRPr="006F5232" w:rsidRDefault="004D71AA">
      <w:pPr>
        <w:pStyle w:val="Prrafodelista"/>
        <w:numPr>
          <w:ilvl w:val="0"/>
          <w:numId w:val="19"/>
        </w:numPr>
        <w:spacing w:after="0"/>
        <w:jc w:val="both"/>
        <w:rPr>
          <w:rFonts w:ascii="Arial Narrow" w:hAnsi="Arial Narrow" w:cs="Arial"/>
          <w:lang w:eastAsia="es-ES"/>
        </w:rPr>
      </w:pPr>
      <w:proofErr w:type="spellStart"/>
      <w:r w:rsidRPr="006F5232">
        <w:rPr>
          <w:rFonts w:ascii="Arial Narrow" w:hAnsi="Arial Narrow" w:cs="Arial"/>
          <w:lang w:eastAsia="es-ES"/>
        </w:rPr>
        <w:t>Presentar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certificados</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capacitación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trabajos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alturas</w:t>
      </w:r>
      <w:proofErr w:type="spellEnd"/>
      <w:r w:rsidRPr="006F5232">
        <w:rPr>
          <w:rFonts w:ascii="Arial Narrow" w:hAnsi="Arial Narrow" w:cs="Arial"/>
          <w:lang w:eastAsia="es-ES"/>
        </w:rPr>
        <w:t xml:space="preserve"> y/o </w:t>
      </w:r>
      <w:proofErr w:type="spellStart"/>
      <w:r w:rsidRPr="006F5232">
        <w:rPr>
          <w:rFonts w:ascii="Arial Narrow" w:hAnsi="Arial Narrow" w:cs="Arial"/>
          <w:lang w:eastAsia="es-ES"/>
        </w:rPr>
        <w:t>espacios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confinados</w:t>
      </w:r>
      <w:proofErr w:type="spellEnd"/>
      <w:r w:rsidRPr="006F5232">
        <w:rPr>
          <w:rFonts w:ascii="Arial Narrow" w:hAnsi="Arial Narrow" w:cs="Arial"/>
          <w:lang w:eastAsia="es-ES"/>
        </w:rPr>
        <w:t xml:space="preserve"> y </w:t>
      </w:r>
      <w:proofErr w:type="spellStart"/>
      <w:r w:rsidRPr="006F5232">
        <w:rPr>
          <w:rFonts w:ascii="Arial Narrow" w:hAnsi="Arial Narrow" w:cs="Arial"/>
          <w:lang w:eastAsia="es-ES"/>
        </w:rPr>
        <w:t>en</w:t>
      </w:r>
      <w:proofErr w:type="spellEnd"/>
      <w:r w:rsidRPr="006F5232">
        <w:rPr>
          <w:rFonts w:ascii="Arial Narrow" w:hAnsi="Arial Narrow" w:cs="Arial"/>
          <w:lang w:eastAsia="es-ES"/>
        </w:rPr>
        <w:t xml:space="preserve"> el </w:t>
      </w:r>
      <w:proofErr w:type="spellStart"/>
      <w:r w:rsidRPr="006F5232">
        <w:rPr>
          <w:rFonts w:ascii="Arial Narrow" w:hAnsi="Arial Narrow" w:cs="Arial"/>
          <w:lang w:eastAsia="es-ES"/>
        </w:rPr>
        <w:t>mantenimiento</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equipos</w:t>
      </w:r>
      <w:proofErr w:type="spellEnd"/>
      <w:r w:rsidRPr="006F5232">
        <w:rPr>
          <w:rFonts w:ascii="Arial Narrow" w:hAnsi="Arial Narrow" w:cs="Arial"/>
          <w:lang w:eastAsia="es-ES"/>
        </w:rPr>
        <w:t xml:space="preserve"> del personal </w:t>
      </w:r>
      <w:proofErr w:type="spellStart"/>
      <w:r w:rsidRPr="006F5232">
        <w:rPr>
          <w:rFonts w:ascii="Arial Narrow" w:hAnsi="Arial Narrow" w:cs="Arial"/>
          <w:lang w:eastAsia="es-ES"/>
        </w:rPr>
        <w:t>que</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prestará</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servicios</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mantenimiento</w:t>
      </w:r>
      <w:proofErr w:type="spellEnd"/>
      <w:r w:rsidRPr="006F5232">
        <w:rPr>
          <w:rFonts w:ascii="Arial Narrow" w:hAnsi="Arial Narrow" w:cs="Arial"/>
          <w:lang w:eastAsia="es-ES"/>
        </w:rPr>
        <w:t>.</w:t>
      </w:r>
    </w:p>
    <w:p w14:paraId="6F832656" w14:textId="77777777" w:rsidR="004D71AA" w:rsidRPr="006F5232" w:rsidRDefault="004D71AA">
      <w:pPr>
        <w:pStyle w:val="Prrafodelista"/>
        <w:numPr>
          <w:ilvl w:val="0"/>
          <w:numId w:val="19"/>
        </w:numPr>
        <w:spacing w:after="0"/>
        <w:jc w:val="both"/>
        <w:rPr>
          <w:rFonts w:ascii="Arial Narrow" w:hAnsi="Arial Narrow" w:cs="Arial"/>
          <w:lang w:eastAsia="es-ES"/>
        </w:rPr>
      </w:pPr>
      <w:proofErr w:type="spellStart"/>
      <w:r w:rsidRPr="006F5232">
        <w:rPr>
          <w:rFonts w:ascii="Arial Narrow" w:hAnsi="Arial Narrow" w:cs="Arial"/>
          <w:lang w:eastAsia="es-ES"/>
        </w:rPr>
        <w:t>Realizar</w:t>
      </w:r>
      <w:proofErr w:type="spellEnd"/>
      <w:r w:rsidRPr="006F5232">
        <w:rPr>
          <w:rFonts w:ascii="Arial Narrow" w:hAnsi="Arial Narrow" w:cs="Arial"/>
          <w:lang w:eastAsia="es-ES"/>
        </w:rPr>
        <w:t xml:space="preserve"> el </w:t>
      </w:r>
      <w:proofErr w:type="spellStart"/>
      <w:r w:rsidRPr="006F5232">
        <w:rPr>
          <w:rFonts w:ascii="Arial Narrow" w:hAnsi="Arial Narrow" w:cs="Arial"/>
          <w:lang w:eastAsia="es-ES"/>
        </w:rPr>
        <w:t>mantenimiento</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correctivo</w:t>
      </w:r>
      <w:proofErr w:type="spellEnd"/>
      <w:r w:rsidRPr="006F5232">
        <w:rPr>
          <w:rFonts w:ascii="Arial Narrow" w:hAnsi="Arial Narrow" w:cs="Arial"/>
          <w:lang w:eastAsia="es-ES"/>
        </w:rPr>
        <w:t xml:space="preserve"> a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equipos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que</w:t>
      </w:r>
      <w:proofErr w:type="spellEnd"/>
      <w:r w:rsidRPr="006F5232">
        <w:rPr>
          <w:rFonts w:ascii="Arial Narrow" w:hAnsi="Arial Narrow" w:cs="Arial"/>
          <w:lang w:eastAsia="es-ES"/>
        </w:rPr>
        <w:t xml:space="preserve"> lo </w:t>
      </w:r>
      <w:proofErr w:type="spellStart"/>
      <w:r w:rsidRPr="006F5232">
        <w:rPr>
          <w:rFonts w:ascii="Arial Narrow" w:hAnsi="Arial Narrow" w:cs="Arial"/>
          <w:lang w:eastAsia="es-ES"/>
        </w:rPr>
        <w:t>requieran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después</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realizado</w:t>
      </w:r>
      <w:proofErr w:type="spellEnd"/>
      <w:r w:rsidRPr="006F5232">
        <w:rPr>
          <w:rFonts w:ascii="Arial Narrow" w:hAnsi="Arial Narrow" w:cs="Arial"/>
          <w:lang w:eastAsia="es-ES"/>
        </w:rPr>
        <w:t xml:space="preserve"> el </w:t>
      </w:r>
      <w:proofErr w:type="spellStart"/>
      <w:r w:rsidRPr="006F5232">
        <w:rPr>
          <w:rFonts w:ascii="Arial Narrow" w:hAnsi="Arial Narrow" w:cs="Arial"/>
          <w:lang w:eastAsia="es-ES"/>
        </w:rPr>
        <w:t>mantenimiento</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preventivo</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correspondiente</w:t>
      </w:r>
      <w:proofErr w:type="spellEnd"/>
      <w:r w:rsidRPr="006F5232">
        <w:rPr>
          <w:rFonts w:ascii="Arial Narrow" w:hAnsi="Arial Narrow" w:cs="Arial"/>
          <w:lang w:eastAsia="es-ES"/>
        </w:rPr>
        <w:t xml:space="preserve">, previa </w:t>
      </w:r>
      <w:proofErr w:type="spellStart"/>
      <w:r w:rsidRPr="006F5232">
        <w:rPr>
          <w:rFonts w:ascii="Arial Narrow" w:hAnsi="Arial Narrow" w:cs="Arial"/>
          <w:lang w:eastAsia="es-ES"/>
        </w:rPr>
        <w:t>autorización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por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parte</w:t>
      </w:r>
      <w:proofErr w:type="spellEnd"/>
      <w:r w:rsidRPr="006F5232">
        <w:rPr>
          <w:rFonts w:ascii="Arial Narrow" w:hAnsi="Arial Narrow" w:cs="Arial"/>
          <w:lang w:eastAsia="es-ES"/>
        </w:rPr>
        <w:t xml:space="preserve"> del supervisor del </w:t>
      </w:r>
      <w:proofErr w:type="spellStart"/>
      <w:r w:rsidRPr="006F5232">
        <w:rPr>
          <w:rFonts w:ascii="Arial Narrow" w:hAnsi="Arial Narrow" w:cs="Arial"/>
          <w:lang w:eastAsia="es-ES"/>
        </w:rPr>
        <w:t>contrato</w:t>
      </w:r>
      <w:proofErr w:type="spellEnd"/>
      <w:r w:rsidRPr="006F5232">
        <w:rPr>
          <w:rFonts w:ascii="Arial Narrow" w:hAnsi="Arial Narrow" w:cs="Arial"/>
          <w:lang w:eastAsia="es-ES"/>
        </w:rPr>
        <w:t>.</w:t>
      </w:r>
    </w:p>
    <w:p w14:paraId="15629CD8" w14:textId="77777777" w:rsidR="004D71AA" w:rsidRPr="006F5232" w:rsidRDefault="004D71AA">
      <w:pPr>
        <w:pStyle w:val="Prrafodelista"/>
        <w:numPr>
          <w:ilvl w:val="0"/>
          <w:numId w:val="19"/>
        </w:numPr>
        <w:spacing w:after="0"/>
        <w:jc w:val="both"/>
        <w:rPr>
          <w:rFonts w:ascii="Arial Narrow" w:hAnsi="Arial Narrow" w:cs="Arial"/>
          <w:lang w:eastAsia="es-ES"/>
        </w:rPr>
      </w:pPr>
      <w:proofErr w:type="spellStart"/>
      <w:r w:rsidRPr="006F5232">
        <w:rPr>
          <w:rFonts w:ascii="Arial Narrow" w:hAnsi="Arial Narrow" w:cs="Arial"/>
          <w:lang w:eastAsia="es-ES"/>
        </w:rPr>
        <w:t>Presentar</w:t>
      </w:r>
      <w:proofErr w:type="spellEnd"/>
      <w:r w:rsidRPr="006F5232">
        <w:rPr>
          <w:rFonts w:ascii="Arial Narrow" w:hAnsi="Arial Narrow" w:cs="Arial"/>
          <w:lang w:eastAsia="es-ES"/>
        </w:rPr>
        <w:t xml:space="preserve"> el </w:t>
      </w:r>
      <w:proofErr w:type="spellStart"/>
      <w:r w:rsidRPr="006F5232">
        <w:rPr>
          <w:rFonts w:ascii="Arial Narrow" w:hAnsi="Arial Narrow" w:cs="Arial"/>
          <w:lang w:eastAsia="es-ES"/>
        </w:rPr>
        <w:t>diagnóstico</w:t>
      </w:r>
      <w:proofErr w:type="spellEnd"/>
      <w:r w:rsidRPr="006F5232">
        <w:rPr>
          <w:rFonts w:ascii="Arial Narrow" w:hAnsi="Arial Narrow" w:cs="Arial"/>
          <w:lang w:eastAsia="es-ES"/>
        </w:rPr>
        <w:t xml:space="preserve"> de la </w:t>
      </w:r>
      <w:proofErr w:type="spellStart"/>
      <w:r w:rsidRPr="006F5232">
        <w:rPr>
          <w:rFonts w:ascii="Arial Narrow" w:hAnsi="Arial Narrow" w:cs="Arial"/>
          <w:lang w:eastAsia="es-ES"/>
        </w:rPr>
        <w:t>reparación</w:t>
      </w:r>
      <w:proofErr w:type="spellEnd"/>
      <w:r w:rsidRPr="006F5232">
        <w:rPr>
          <w:rFonts w:ascii="Arial Narrow" w:hAnsi="Arial Narrow" w:cs="Arial"/>
          <w:lang w:eastAsia="es-ES"/>
        </w:rPr>
        <w:t xml:space="preserve"> o </w:t>
      </w:r>
      <w:proofErr w:type="spellStart"/>
      <w:r w:rsidRPr="006F5232">
        <w:rPr>
          <w:rFonts w:ascii="Arial Narrow" w:hAnsi="Arial Narrow" w:cs="Arial"/>
          <w:lang w:eastAsia="es-ES"/>
        </w:rPr>
        <w:t>mantenimiento</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equipos</w:t>
      </w:r>
      <w:proofErr w:type="spellEnd"/>
      <w:r w:rsidRPr="006F5232">
        <w:rPr>
          <w:rFonts w:ascii="Arial Narrow" w:hAnsi="Arial Narrow" w:cs="Arial"/>
          <w:lang w:eastAsia="es-ES"/>
        </w:rPr>
        <w:t xml:space="preserve"> para </w:t>
      </w:r>
      <w:proofErr w:type="spellStart"/>
      <w:r w:rsidRPr="006F5232">
        <w:rPr>
          <w:rFonts w:ascii="Arial Narrow" w:hAnsi="Arial Narrow" w:cs="Arial"/>
          <w:lang w:eastAsia="es-ES"/>
        </w:rPr>
        <w:t>su</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respectiva</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aprobación</w:t>
      </w:r>
      <w:proofErr w:type="spellEnd"/>
      <w:r w:rsidRPr="006F5232">
        <w:rPr>
          <w:rFonts w:ascii="Arial Narrow" w:hAnsi="Arial Narrow" w:cs="Arial"/>
          <w:lang w:eastAsia="es-ES"/>
        </w:rPr>
        <w:t xml:space="preserve"> y </w:t>
      </w:r>
      <w:proofErr w:type="spellStart"/>
      <w:r w:rsidRPr="006F5232">
        <w:rPr>
          <w:rFonts w:ascii="Arial Narrow" w:hAnsi="Arial Narrow" w:cs="Arial"/>
          <w:lang w:eastAsia="es-ES"/>
        </w:rPr>
        <w:t>autorización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por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parte</w:t>
      </w:r>
      <w:proofErr w:type="spellEnd"/>
      <w:r w:rsidRPr="006F5232">
        <w:rPr>
          <w:rFonts w:ascii="Arial Narrow" w:hAnsi="Arial Narrow" w:cs="Arial"/>
          <w:lang w:eastAsia="es-ES"/>
        </w:rPr>
        <w:t xml:space="preserve"> del supervisor.</w:t>
      </w:r>
    </w:p>
    <w:p w14:paraId="0327B7A8" w14:textId="77777777" w:rsidR="004D71AA" w:rsidRPr="006F5232" w:rsidRDefault="004D71AA">
      <w:pPr>
        <w:pStyle w:val="Prrafodelista"/>
        <w:numPr>
          <w:ilvl w:val="0"/>
          <w:numId w:val="19"/>
        </w:numPr>
        <w:spacing w:after="0"/>
        <w:jc w:val="both"/>
        <w:rPr>
          <w:rFonts w:ascii="Arial Narrow" w:hAnsi="Arial Narrow" w:cs="Arial"/>
          <w:lang w:eastAsia="es-ES"/>
        </w:rPr>
      </w:pPr>
      <w:proofErr w:type="spellStart"/>
      <w:r w:rsidRPr="006F5232">
        <w:rPr>
          <w:rFonts w:ascii="Arial Narrow" w:hAnsi="Arial Narrow" w:cs="Arial"/>
          <w:lang w:eastAsia="es-ES"/>
        </w:rPr>
        <w:t>Realizar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una</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revista</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inicial</w:t>
      </w:r>
      <w:proofErr w:type="spellEnd"/>
      <w:r w:rsidRPr="006F5232">
        <w:rPr>
          <w:rFonts w:ascii="Arial Narrow" w:hAnsi="Arial Narrow" w:cs="Arial"/>
          <w:lang w:eastAsia="es-ES"/>
        </w:rPr>
        <w:t xml:space="preserve">, con el fin de </w:t>
      </w:r>
      <w:proofErr w:type="spellStart"/>
      <w:r w:rsidRPr="006F5232">
        <w:rPr>
          <w:rFonts w:ascii="Arial Narrow" w:hAnsi="Arial Narrow" w:cs="Arial"/>
          <w:lang w:eastAsia="es-ES"/>
        </w:rPr>
        <w:t>evaluar</w:t>
      </w:r>
      <w:proofErr w:type="spellEnd"/>
      <w:r w:rsidRPr="006F5232">
        <w:rPr>
          <w:rFonts w:ascii="Arial Narrow" w:hAnsi="Arial Narrow" w:cs="Arial"/>
          <w:lang w:eastAsia="es-ES"/>
        </w:rPr>
        <w:t xml:space="preserve"> el </w:t>
      </w:r>
      <w:proofErr w:type="spellStart"/>
      <w:r w:rsidRPr="006F5232">
        <w:rPr>
          <w:rFonts w:ascii="Arial Narrow" w:hAnsi="Arial Narrow" w:cs="Arial"/>
          <w:lang w:eastAsia="es-ES"/>
        </w:rPr>
        <w:t>estado</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equipos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requerimientos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primarios</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mantenimiento</w:t>
      </w:r>
      <w:proofErr w:type="spellEnd"/>
      <w:r w:rsidRPr="006F5232">
        <w:rPr>
          <w:rFonts w:ascii="Arial Narrow" w:hAnsi="Arial Narrow" w:cs="Arial"/>
          <w:lang w:eastAsia="es-ES"/>
        </w:rPr>
        <w:t xml:space="preserve">) y </w:t>
      </w:r>
      <w:proofErr w:type="spellStart"/>
      <w:r w:rsidRPr="006F5232">
        <w:rPr>
          <w:rFonts w:ascii="Arial Narrow" w:hAnsi="Arial Narrow" w:cs="Arial"/>
          <w:lang w:eastAsia="es-ES"/>
        </w:rPr>
        <w:t>entregar</w:t>
      </w:r>
      <w:proofErr w:type="spellEnd"/>
      <w:r w:rsidRPr="006F5232">
        <w:rPr>
          <w:rFonts w:ascii="Arial Narrow" w:hAnsi="Arial Narrow" w:cs="Arial"/>
          <w:lang w:eastAsia="es-ES"/>
        </w:rPr>
        <w:t xml:space="preserve"> un </w:t>
      </w:r>
      <w:proofErr w:type="spellStart"/>
      <w:r w:rsidRPr="006F5232">
        <w:rPr>
          <w:rFonts w:ascii="Arial Narrow" w:hAnsi="Arial Narrow" w:cs="Arial"/>
          <w:lang w:eastAsia="es-ES"/>
        </w:rPr>
        <w:t>informe</w:t>
      </w:r>
      <w:proofErr w:type="spellEnd"/>
      <w:r w:rsidRPr="006F5232">
        <w:rPr>
          <w:rFonts w:ascii="Arial Narrow" w:hAnsi="Arial Narrow" w:cs="Arial"/>
          <w:lang w:eastAsia="es-ES"/>
        </w:rPr>
        <w:t xml:space="preserve"> al supervisor del </w:t>
      </w:r>
      <w:proofErr w:type="spellStart"/>
      <w:r w:rsidRPr="006F5232">
        <w:rPr>
          <w:rFonts w:ascii="Arial Narrow" w:hAnsi="Arial Narrow" w:cs="Arial"/>
          <w:lang w:eastAsia="es-ES"/>
        </w:rPr>
        <w:t>contrato</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hallazgos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encontrados</w:t>
      </w:r>
      <w:proofErr w:type="spellEnd"/>
      <w:r w:rsidRPr="006F5232">
        <w:rPr>
          <w:rFonts w:ascii="Arial Narrow" w:hAnsi="Arial Narrow" w:cs="Arial"/>
          <w:lang w:eastAsia="es-ES"/>
        </w:rPr>
        <w:t>.</w:t>
      </w:r>
    </w:p>
    <w:p w14:paraId="25BD4974"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Presentar un sistema de registro de trabajos realizados por cada equipo, que le permita hacer seguimiento a tópicos tales como periodicidad de mantenimiento. </w:t>
      </w:r>
    </w:p>
    <w:p w14:paraId="69B79B11"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Informar al supervisor del contrato cualquier irregularidad que advierta en desarrollo del contrato. </w:t>
      </w:r>
    </w:p>
    <w:p w14:paraId="43C4C74C"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Consultar con el supervisor del contrato las inquietudes que se presenten en relación con la ejecución del contrato. </w:t>
      </w:r>
    </w:p>
    <w:p w14:paraId="6F1E8C91" w14:textId="77777777" w:rsidR="004D71AA" w:rsidRPr="006F5232" w:rsidRDefault="004D71AA">
      <w:pPr>
        <w:pStyle w:val="Prrafodelista"/>
        <w:numPr>
          <w:ilvl w:val="0"/>
          <w:numId w:val="19"/>
        </w:numPr>
        <w:spacing w:after="0"/>
        <w:jc w:val="both"/>
        <w:rPr>
          <w:rFonts w:ascii="Arial Narrow" w:hAnsi="Arial Narrow" w:cs="Arial"/>
          <w:lang w:eastAsia="es-ES"/>
        </w:rPr>
      </w:pPr>
      <w:proofErr w:type="spellStart"/>
      <w:r w:rsidRPr="006F5232">
        <w:rPr>
          <w:rFonts w:ascii="Arial Narrow" w:hAnsi="Arial Narrow" w:cs="Arial"/>
          <w:lang w:eastAsia="es-ES"/>
        </w:rPr>
        <w:t>Contar</w:t>
      </w:r>
      <w:proofErr w:type="spellEnd"/>
      <w:r w:rsidRPr="006F5232">
        <w:rPr>
          <w:rFonts w:ascii="Arial Narrow" w:hAnsi="Arial Narrow" w:cs="Arial"/>
          <w:lang w:eastAsia="es-ES"/>
        </w:rPr>
        <w:t xml:space="preserve"> con la </w:t>
      </w:r>
      <w:proofErr w:type="spellStart"/>
      <w:r w:rsidRPr="006F5232">
        <w:rPr>
          <w:rFonts w:ascii="Arial Narrow" w:hAnsi="Arial Narrow" w:cs="Arial"/>
          <w:lang w:eastAsia="es-ES"/>
        </w:rPr>
        <w:t>autorización</w:t>
      </w:r>
      <w:proofErr w:type="spellEnd"/>
      <w:r w:rsidRPr="006F5232">
        <w:rPr>
          <w:rFonts w:ascii="Arial Narrow" w:hAnsi="Arial Narrow" w:cs="Arial"/>
          <w:lang w:eastAsia="es-ES"/>
        </w:rPr>
        <w:t xml:space="preserve"> previa del supervisor del </w:t>
      </w:r>
      <w:proofErr w:type="spellStart"/>
      <w:r w:rsidRPr="006F5232">
        <w:rPr>
          <w:rFonts w:ascii="Arial Narrow" w:hAnsi="Arial Narrow" w:cs="Arial"/>
          <w:lang w:eastAsia="es-ES"/>
        </w:rPr>
        <w:t>contrato</w:t>
      </w:r>
      <w:proofErr w:type="spellEnd"/>
      <w:r w:rsidRPr="006F5232">
        <w:rPr>
          <w:rFonts w:ascii="Arial Narrow" w:hAnsi="Arial Narrow" w:cs="Arial"/>
          <w:lang w:eastAsia="es-ES"/>
        </w:rPr>
        <w:t xml:space="preserve">, para </w:t>
      </w:r>
      <w:proofErr w:type="spellStart"/>
      <w:r w:rsidRPr="006F5232">
        <w:rPr>
          <w:rFonts w:ascii="Arial Narrow" w:hAnsi="Arial Narrow" w:cs="Arial"/>
          <w:lang w:eastAsia="es-ES"/>
        </w:rPr>
        <w:t>instalar</w:t>
      </w:r>
      <w:proofErr w:type="spellEnd"/>
      <w:r w:rsidRPr="006F5232">
        <w:rPr>
          <w:rFonts w:ascii="Arial Narrow" w:hAnsi="Arial Narrow" w:cs="Arial"/>
          <w:lang w:eastAsia="es-ES"/>
        </w:rPr>
        <w:t xml:space="preserve"> o </w:t>
      </w:r>
      <w:proofErr w:type="spellStart"/>
      <w:r w:rsidRPr="006F5232">
        <w:rPr>
          <w:rFonts w:ascii="Arial Narrow" w:hAnsi="Arial Narrow" w:cs="Arial"/>
          <w:lang w:eastAsia="es-ES"/>
        </w:rPr>
        <w:t>retirar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repuestos</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equipos</w:t>
      </w:r>
      <w:proofErr w:type="spellEnd"/>
      <w:r w:rsidRPr="006F5232">
        <w:rPr>
          <w:rFonts w:ascii="Arial Narrow" w:hAnsi="Arial Narrow" w:cs="Arial"/>
          <w:lang w:eastAsia="es-ES"/>
        </w:rPr>
        <w:t xml:space="preserve">. En </w:t>
      </w:r>
      <w:proofErr w:type="spellStart"/>
      <w:r w:rsidRPr="006F5232">
        <w:rPr>
          <w:rFonts w:ascii="Arial Narrow" w:hAnsi="Arial Narrow" w:cs="Arial"/>
          <w:lang w:eastAsia="es-ES"/>
        </w:rPr>
        <w:t>consecuencia</w:t>
      </w:r>
      <w:proofErr w:type="spellEnd"/>
      <w:r w:rsidRPr="006F5232">
        <w:rPr>
          <w:rFonts w:ascii="Arial Narrow" w:hAnsi="Arial Narrow" w:cs="Arial"/>
          <w:lang w:eastAsia="es-ES"/>
        </w:rPr>
        <w:t xml:space="preserve">, el </w:t>
      </w:r>
      <w:proofErr w:type="spellStart"/>
      <w:r w:rsidRPr="006F5232">
        <w:rPr>
          <w:rFonts w:ascii="Arial Narrow" w:hAnsi="Arial Narrow" w:cs="Arial"/>
          <w:lang w:eastAsia="es-ES"/>
        </w:rPr>
        <w:t>contratista</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deberá</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remitir</w:t>
      </w:r>
      <w:proofErr w:type="spellEnd"/>
      <w:r w:rsidRPr="006F5232">
        <w:rPr>
          <w:rFonts w:ascii="Arial Narrow" w:hAnsi="Arial Narrow" w:cs="Arial"/>
          <w:lang w:eastAsia="es-ES"/>
        </w:rPr>
        <w:t xml:space="preserve"> la </w:t>
      </w:r>
      <w:proofErr w:type="spellStart"/>
      <w:r w:rsidRPr="006F5232">
        <w:rPr>
          <w:rFonts w:ascii="Arial Narrow" w:hAnsi="Arial Narrow" w:cs="Arial"/>
          <w:lang w:eastAsia="es-ES"/>
        </w:rPr>
        <w:t>relación</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repuestos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necesarios</w:t>
      </w:r>
      <w:proofErr w:type="spellEnd"/>
      <w:r w:rsidRPr="006F5232">
        <w:rPr>
          <w:rFonts w:ascii="Arial Narrow" w:hAnsi="Arial Narrow" w:cs="Arial"/>
          <w:lang w:eastAsia="es-ES"/>
        </w:rPr>
        <w:t xml:space="preserve"> para </w:t>
      </w:r>
      <w:proofErr w:type="spellStart"/>
      <w:r w:rsidRPr="006F5232">
        <w:rPr>
          <w:rFonts w:ascii="Arial Narrow" w:hAnsi="Arial Narrow" w:cs="Arial"/>
          <w:lang w:eastAsia="es-ES"/>
        </w:rPr>
        <w:t>dejar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óptimo</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funcionamiento</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equipos</w:t>
      </w:r>
      <w:proofErr w:type="spellEnd"/>
      <w:r w:rsidRPr="006F5232">
        <w:rPr>
          <w:rFonts w:ascii="Arial Narrow" w:hAnsi="Arial Narrow" w:cs="Arial"/>
          <w:lang w:eastAsia="es-ES"/>
        </w:rPr>
        <w:t xml:space="preserve">, se </w:t>
      </w:r>
      <w:proofErr w:type="spellStart"/>
      <w:r w:rsidRPr="006F5232">
        <w:rPr>
          <w:rFonts w:ascii="Arial Narrow" w:hAnsi="Arial Narrow" w:cs="Arial"/>
          <w:lang w:eastAsia="es-ES"/>
        </w:rPr>
        <w:t>deben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aportar</w:t>
      </w:r>
      <w:proofErr w:type="spellEnd"/>
      <w:r w:rsidRPr="006F5232">
        <w:rPr>
          <w:rFonts w:ascii="Arial Narrow" w:hAnsi="Arial Narrow" w:cs="Arial"/>
          <w:lang w:eastAsia="es-ES"/>
        </w:rPr>
        <w:t xml:space="preserve"> la </w:t>
      </w:r>
      <w:proofErr w:type="spellStart"/>
      <w:r w:rsidRPr="006F5232">
        <w:rPr>
          <w:rFonts w:ascii="Arial Narrow" w:hAnsi="Arial Narrow" w:cs="Arial"/>
          <w:lang w:eastAsia="es-ES"/>
        </w:rPr>
        <w:t>respectiva</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cotización</w:t>
      </w:r>
      <w:proofErr w:type="spellEnd"/>
      <w:r w:rsidRPr="006F5232">
        <w:rPr>
          <w:rFonts w:ascii="Arial Narrow" w:hAnsi="Arial Narrow" w:cs="Arial"/>
          <w:lang w:eastAsia="es-ES"/>
        </w:rPr>
        <w:t>.</w:t>
      </w:r>
    </w:p>
    <w:p w14:paraId="02038E57" w14:textId="77777777" w:rsidR="004D71AA" w:rsidRPr="006F5232" w:rsidRDefault="004D71AA">
      <w:pPr>
        <w:pStyle w:val="Prrafodelista"/>
        <w:numPr>
          <w:ilvl w:val="0"/>
          <w:numId w:val="19"/>
        </w:numPr>
        <w:spacing w:after="0"/>
        <w:jc w:val="both"/>
        <w:rPr>
          <w:rFonts w:ascii="Arial Narrow" w:hAnsi="Arial Narrow" w:cs="Arial"/>
          <w:lang w:eastAsia="es-ES"/>
        </w:rPr>
      </w:pPr>
      <w:proofErr w:type="spellStart"/>
      <w:r w:rsidRPr="006F5232">
        <w:rPr>
          <w:rFonts w:ascii="Arial Narrow" w:hAnsi="Arial Narrow" w:cs="Arial"/>
          <w:lang w:eastAsia="es-ES"/>
        </w:rPr>
        <w:t>Ejecutar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trabajos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que</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estén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autorizados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por</w:t>
      </w:r>
      <w:proofErr w:type="spellEnd"/>
      <w:r w:rsidRPr="006F5232">
        <w:rPr>
          <w:rFonts w:ascii="Arial Narrow" w:hAnsi="Arial Narrow" w:cs="Arial"/>
          <w:lang w:eastAsia="es-ES"/>
        </w:rPr>
        <w:t xml:space="preserve"> el supervisor de la </w:t>
      </w:r>
      <w:proofErr w:type="spellStart"/>
      <w:r w:rsidRPr="006F5232">
        <w:rPr>
          <w:rFonts w:ascii="Arial Narrow" w:hAnsi="Arial Narrow" w:cs="Arial"/>
          <w:lang w:eastAsia="es-ES"/>
        </w:rPr>
        <w:t>Fiscalía</w:t>
      </w:r>
      <w:proofErr w:type="spellEnd"/>
      <w:r w:rsidRPr="006F5232">
        <w:rPr>
          <w:rFonts w:ascii="Arial Narrow" w:hAnsi="Arial Narrow" w:cs="Arial"/>
          <w:lang w:eastAsia="es-ES"/>
        </w:rPr>
        <w:t xml:space="preserve"> General de la </w:t>
      </w:r>
      <w:proofErr w:type="spellStart"/>
      <w:r w:rsidRPr="006F5232">
        <w:rPr>
          <w:rFonts w:ascii="Arial Narrow" w:hAnsi="Arial Narrow" w:cs="Arial"/>
          <w:lang w:eastAsia="es-ES"/>
        </w:rPr>
        <w:t>Nación</w:t>
      </w:r>
      <w:proofErr w:type="spellEnd"/>
      <w:r w:rsidRPr="006F5232">
        <w:rPr>
          <w:rFonts w:ascii="Arial Narrow" w:hAnsi="Arial Narrow" w:cs="Arial"/>
          <w:lang w:eastAsia="es-ES"/>
        </w:rPr>
        <w:t xml:space="preserve"> y </w:t>
      </w:r>
      <w:proofErr w:type="spellStart"/>
      <w:r w:rsidRPr="006F5232">
        <w:rPr>
          <w:rFonts w:ascii="Arial Narrow" w:hAnsi="Arial Narrow" w:cs="Arial"/>
          <w:lang w:eastAsia="es-ES"/>
        </w:rPr>
        <w:t>aquellos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que</w:t>
      </w:r>
      <w:proofErr w:type="spellEnd"/>
      <w:r w:rsidRPr="006F5232">
        <w:rPr>
          <w:rFonts w:ascii="Arial Narrow" w:hAnsi="Arial Narrow" w:cs="Arial"/>
          <w:lang w:eastAsia="es-ES"/>
        </w:rPr>
        <w:t xml:space="preserve"> se </w:t>
      </w:r>
      <w:proofErr w:type="spellStart"/>
      <w:r w:rsidRPr="006F5232">
        <w:rPr>
          <w:rFonts w:ascii="Arial Narrow" w:hAnsi="Arial Narrow" w:cs="Arial"/>
          <w:lang w:eastAsia="es-ES"/>
        </w:rPr>
        <w:t>realicen</w:t>
      </w:r>
      <w:proofErr w:type="spellEnd"/>
      <w:r w:rsidRPr="006F5232">
        <w:rPr>
          <w:rFonts w:ascii="Arial Narrow" w:hAnsi="Arial Narrow" w:cs="Arial"/>
          <w:lang w:eastAsia="es-ES"/>
        </w:rPr>
        <w:t xml:space="preserve"> sin </w:t>
      </w:r>
      <w:proofErr w:type="spellStart"/>
      <w:r w:rsidRPr="006F5232">
        <w:rPr>
          <w:rFonts w:ascii="Arial Narrow" w:hAnsi="Arial Narrow" w:cs="Arial"/>
          <w:lang w:eastAsia="es-ES"/>
        </w:rPr>
        <w:t>autorización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serán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por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su</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propia</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cuenta</w:t>
      </w:r>
      <w:proofErr w:type="spellEnd"/>
      <w:r w:rsidRPr="006F5232">
        <w:rPr>
          <w:rFonts w:ascii="Arial Narrow" w:hAnsi="Arial Narrow" w:cs="Arial"/>
          <w:lang w:eastAsia="es-ES"/>
        </w:rPr>
        <w:t xml:space="preserve"> y </w:t>
      </w:r>
      <w:proofErr w:type="spellStart"/>
      <w:r w:rsidRPr="006F5232">
        <w:rPr>
          <w:rFonts w:ascii="Arial Narrow" w:hAnsi="Arial Narrow" w:cs="Arial"/>
          <w:lang w:eastAsia="es-ES"/>
        </w:rPr>
        <w:t>responsabilidad</w:t>
      </w:r>
      <w:proofErr w:type="spellEnd"/>
      <w:r w:rsidRPr="006F5232">
        <w:rPr>
          <w:rFonts w:ascii="Arial Narrow" w:hAnsi="Arial Narrow" w:cs="Arial"/>
          <w:lang w:eastAsia="es-ES"/>
        </w:rPr>
        <w:t xml:space="preserve">. </w:t>
      </w:r>
    </w:p>
    <w:p w14:paraId="5D78563A" w14:textId="77777777" w:rsidR="004D71AA" w:rsidRPr="006F5232" w:rsidRDefault="004D71AA">
      <w:pPr>
        <w:pStyle w:val="Prrafodelista"/>
        <w:numPr>
          <w:ilvl w:val="0"/>
          <w:numId w:val="19"/>
        </w:numPr>
        <w:spacing w:after="0"/>
        <w:jc w:val="both"/>
        <w:rPr>
          <w:rFonts w:ascii="Arial Narrow" w:hAnsi="Arial Narrow" w:cs="Arial"/>
          <w:lang w:eastAsia="es-ES"/>
        </w:rPr>
      </w:pPr>
      <w:proofErr w:type="spellStart"/>
      <w:r w:rsidRPr="006F5232">
        <w:rPr>
          <w:rFonts w:ascii="Arial Narrow" w:hAnsi="Arial Narrow" w:cs="Arial"/>
          <w:lang w:eastAsia="es-ES"/>
        </w:rPr>
        <w:t>Suministrar</w:t>
      </w:r>
      <w:proofErr w:type="spellEnd"/>
      <w:r w:rsidRPr="006F5232">
        <w:rPr>
          <w:rFonts w:ascii="Arial Narrow" w:hAnsi="Arial Narrow" w:cs="Arial"/>
          <w:lang w:eastAsia="es-ES"/>
        </w:rPr>
        <w:t xml:space="preserve"> a sus </w:t>
      </w:r>
      <w:proofErr w:type="spellStart"/>
      <w:r w:rsidRPr="006F5232">
        <w:rPr>
          <w:rFonts w:ascii="Arial Narrow" w:hAnsi="Arial Narrow" w:cs="Arial"/>
          <w:lang w:eastAsia="es-ES"/>
        </w:rPr>
        <w:t>trabajadores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elementos</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protección</w:t>
      </w:r>
      <w:proofErr w:type="spellEnd"/>
      <w:r w:rsidRPr="006F5232">
        <w:rPr>
          <w:rFonts w:ascii="Arial Narrow" w:hAnsi="Arial Narrow" w:cs="Arial"/>
          <w:lang w:eastAsia="es-ES"/>
        </w:rPr>
        <w:t xml:space="preserve"> personal </w:t>
      </w:r>
      <w:proofErr w:type="spellStart"/>
      <w:r w:rsidRPr="006F5232">
        <w:rPr>
          <w:rFonts w:ascii="Arial Narrow" w:hAnsi="Arial Narrow" w:cs="Arial"/>
          <w:lang w:eastAsia="es-ES"/>
        </w:rPr>
        <w:t>que</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requieran</w:t>
      </w:r>
      <w:proofErr w:type="spellEnd"/>
      <w:r w:rsidRPr="006F5232">
        <w:rPr>
          <w:rFonts w:ascii="Arial Narrow" w:hAnsi="Arial Narrow" w:cs="Arial"/>
          <w:lang w:eastAsia="es-ES"/>
        </w:rPr>
        <w:t xml:space="preserve"> para el </w:t>
      </w:r>
      <w:proofErr w:type="spellStart"/>
      <w:r w:rsidRPr="006F5232">
        <w:rPr>
          <w:rFonts w:ascii="Arial Narrow" w:hAnsi="Arial Narrow" w:cs="Arial"/>
          <w:lang w:eastAsia="es-ES"/>
        </w:rPr>
        <w:t>desarrollo</w:t>
      </w:r>
      <w:proofErr w:type="spellEnd"/>
      <w:r w:rsidRPr="006F5232">
        <w:rPr>
          <w:rFonts w:ascii="Arial Narrow" w:hAnsi="Arial Narrow" w:cs="Arial"/>
          <w:lang w:eastAsia="es-ES"/>
        </w:rPr>
        <w:t xml:space="preserve"> de sus </w:t>
      </w:r>
      <w:proofErr w:type="spellStart"/>
      <w:r w:rsidRPr="006F5232">
        <w:rPr>
          <w:rFonts w:ascii="Arial Narrow" w:hAnsi="Arial Narrow" w:cs="Arial"/>
          <w:lang w:eastAsia="es-ES"/>
        </w:rPr>
        <w:t>labores</w:t>
      </w:r>
      <w:proofErr w:type="spellEnd"/>
      <w:r w:rsidRPr="006F5232">
        <w:rPr>
          <w:rFonts w:ascii="Arial Narrow" w:hAnsi="Arial Narrow" w:cs="Arial"/>
          <w:lang w:eastAsia="es-ES"/>
        </w:rPr>
        <w:t xml:space="preserve"> y </w:t>
      </w:r>
      <w:proofErr w:type="spellStart"/>
      <w:r w:rsidRPr="006F5232">
        <w:rPr>
          <w:rFonts w:ascii="Arial Narrow" w:hAnsi="Arial Narrow" w:cs="Arial"/>
          <w:lang w:eastAsia="es-ES"/>
        </w:rPr>
        <w:t>vigilar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que</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su</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uso</w:t>
      </w:r>
      <w:proofErr w:type="spellEnd"/>
      <w:r w:rsidRPr="006F5232">
        <w:rPr>
          <w:rFonts w:ascii="Arial Narrow" w:hAnsi="Arial Narrow" w:cs="Arial"/>
          <w:lang w:eastAsia="es-ES"/>
        </w:rPr>
        <w:t xml:space="preserve"> se </w:t>
      </w:r>
      <w:proofErr w:type="spellStart"/>
      <w:r w:rsidRPr="006F5232">
        <w:rPr>
          <w:rFonts w:ascii="Arial Narrow" w:hAnsi="Arial Narrow" w:cs="Arial"/>
          <w:lang w:eastAsia="es-ES"/>
        </w:rPr>
        <w:t>cumpla</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términos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establecidos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por</w:t>
      </w:r>
      <w:proofErr w:type="spellEnd"/>
      <w:r w:rsidRPr="006F5232">
        <w:rPr>
          <w:rFonts w:ascii="Arial Narrow" w:hAnsi="Arial Narrow" w:cs="Arial"/>
          <w:lang w:eastAsia="es-ES"/>
        </w:rPr>
        <w:t xml:space="preserve"> la ley.</w:t>
      </w:r>
    </w:p>
    <w:p w14:paraId="6C90D8DE"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Devolver los repuestos y partes que tengan carácter devolutivo, cada vez que se efectúen cambios de dichos elementos. </w:t>
      </w:r>
    </w:p>
    <w:p w14:paraId="0BDCBFC7"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Prestar el servicio de lunes a viernes en horario de oficina preferiblemente, de no ser así podrá realizarse en horario distinto previa autorización del supervisor del contrato y de la dependencia a la cual pertenece el equipo. </w:t>
      </w:r>
    </w:p>
    <w:p w14:paraId="2EB5E3FA"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Cumplir con la normatividad del sistema de gestión de seguridad y salud en el trabajo vigente al momento de ejecución del contrato. </w:t>
      </w:r>
    </w:p>
    <w:p w14:paraId="12F7A785"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Cumplir con la normatividad ambiental vigente en el momento de ejecución del contrato.</w:t>
      </w:r>
    </w:p>
    <w:p w14:paraId="41E2478C" w14:textId="77777777" w:rsidR="004D71AA" w:rsidRPr="006F5232" w:rsidRDefault="004D71AA">
      <w:pPr>
        <w:pStyle w:val="Prrafodelista"/>
        <w:numPr>
          <w:ilvl w:val="0"/>
          <w:numId w:val="19"/>
        </w:numPr>
        <w:spacing w:after="0" w:line="240" w:lineRule="auto"/>
        <w:contextualSpacing w:val="0"/>
        <w:jc w:val="both"/>
        <w:rPr>
          <w:rFonts w:ascii="Arial Narrow" w:hAnsi="Arial Narrow" w:cs="Arial"/>
        </w:rPr>
      </w:pPr>
      <w:proofErr w:type="spellStart"/>
      <w:r w:rsidRPr="006F5232">
        <w:rPr>
          <w:rFonts w:ascii="Arial Narrow" w:hAnsi="Arial Narrow" w:cs="Arial"/>
        </w:rPr>
        <w:t>Presentar</w:t>
      </w:r>
      <w:proofErr w:type="spellEnd"/>
      <w:r w:rsidRPr="006F5232">
        <w:rPr>
          <w:rFonts w:ascii="Arial Narrow" w:hAnsi="Arial Narrow" w:cs="Arial"/>
        </w:rPr>
        <w:t xml:space="preserve"> el </w:t>
      </w:r>
      <w:proofErr w:type="spellStart"/>
      <w:r w:rsidRPr="006F5232">
        <w:rPr>
          <w:rFonts w:ascii="Arial Narrow" w:hAnsi="Arial Narrow" w:cs="Arial"/>
        </w:rPr>
        <w:t>documento</w:t>
      </w:r>
      <w:proofErr w:type="spellEnd"/>
      <w:r w:rsidRPr="006F5232">
        <w:rPr>
          <w:rFonts w:ascii="Arial Narrow" w:hAnsi="Arial Narrow" w:cs="Arial"/>
        </w:rPr>
        <w:t xml:space="preserve"> de la </w:t>
      </w:r>
      <w:proofErr w:type="spellStart"/>
      <w:r w:rsidRPr="006F5232">
        <w:rPr>
          <w:rFonts w:ascii="Arial Narrow" w:hAnsi="Arial Narrow" w:cs="Arial"/>
        </w:rPr>
        <w:t>Disposición</w:t>
      </w:r>
      <w:proofErr w:type="spellEnd"/>
      <w:r w:rsidRPr="006F5232">
        <w:rPr>
          <w:rFonts w:ascii="Arial Narrow" w:hAnsi="Arial Narrow" w:cs="Arial"/>
        </w:rPr>
        <w:t xml:space="preserve"> Final de </w:t>
      </w:r>
      <w:proofErr w:type="spellStart"/>
      <w:r w:rsidRPr="006F5232">
        <w:rPr>
          <w:rFonts w:ascii="Arial Narrow" w:hAnsi="Arial Narrow" w:cs="Arial"/>
        </w:rPr>
        <w:t>los</w:t>
      </w:r>
      <w:proofErr w:type="spellEnd"/>
      <w:r w:rsidRPr="006F5232">
        <w:rPr>
          <w:rFonts w:ascii="Arial Narrow" w:hAnsi="Arial Narrow" w:cs="Arial"/>
        </w:rPr>
        <w:t xml:space="preserve"> </w:t>
      </w:r>
      <w:proofErr w:type="spellStart"/>
      <w:r w:rsidRPr="006F5232">
        <w:rPr>
          <w:rFonts w:ascii="Arial Narrow" w:hAnsi="Arial Narrow" w:cs="Arial"/>
        </w:rPr>
        <w:t>residuos</w:t>
      </w:r>
      <w:proofErr w:type="spellEnd"/>
      <w:r w:rsidRPr="006F5232">
        <w:rPr>
          <w:rFonts w:ascii="Arial Narrow" w:hAnsi="Arial Narrow" w:cs="Arial"/>
        </w:rPr>
        <w:t xml:space="preserve">. </w:t>
      </w:r>
      <w:proofErr w:type="spellStart"/>
      <w:r w:rsidRPr="006F5232">
        <w:rPr>
          <w:rFonts w:ascii="Arial Narrow" w:hAnsi="Arial Narrow" w:cs="Arial"/>
        </w:rPr>
        <w:t>cumpliendo</w:t>
      </w:r>
      <w:proofErr w:type="spellEnd"/>
      <w:r w:rsidRPr="006F5232">
        <w:rPr>
          <w:rFonts w:ascii="Arial Narrow" w:hAnsi="Arial Narrow" w:cs="Arial"/>
        </w:rPr>
        <w:t xml:space="preserve"> las </w:t>
      </w:r>
      <w:proofErr w:type="spellStart"/>
      <w:r w:rsidRPr="006F5232">
        <w:rPr>
          <w:rFonts w:ascii="Arial Narrow" w:hAnsi="Arial Narrow" w:cs="Arial"/>
        </w:rPr>
        <w:t>normas</w:t>
      </w:r>
      <w:proofErr w:type="spellEnd"/>
      <w:r w:rsidRPr="006F5232">
        <w:rPr>
          <w:rFonts w:ascii="Arial Narrow" w:hAnsi="Arial Narrow" w:cs="Arial"/>
        </w:rPr>
        <w:t xml:space="preserve"> </w:t>
      </w:r>
      <w:proofErr w:type="spellStart"/>
      <w:r w:rsidRPr="006F5232">
        <w:rPr>
          <w:rFonts w:ascii="Arial Narrow" w:hAnsi="Arial Narrow" w:cs="Arial"/>
        </w:rPr>
        <w:t>ambientales</w:t>
      </w:r>
      <w:proofErr w:type="spellEnd"/>
      <w:r w:rsidRPr="006F5232">
        <w:rPr>
          <w:rFonts w:ascii="Arial Narrow" w:hAnsi="Arial Narrow" w:cs="Arial"/>
        </w:rPr>
        <w:t xml:space="preserve"> </w:t>
      </w:r>
      <w:proofErr w:type="spellStart"/>
      <w:r w:rsidRPr="006F5232">
        <w:rPr>
          <w:rFonts w:ascii="Arial Narrow" w:hAnsi="Arial Narrow" w:cs="Arial"/>
        </w:rPr>
        <w:t>que</w:t>
      </w:r>
      <w:proofErr w:type="spellEnd"/>
      <w:r w:rsidRPr="006F5232">
        <w:rPr>
          <w:rFonts w:ascii="Arial Narrow" w:hAnsi="Arial Narrow" w:cs="Arial"/>
        </w:rPr>
        <w:t xml:space="preserve"> </w:t>
      </w:r>
      <w:proofErr w:type="spellStart"/>
      <w:r w:rsidRPr="006F5232">
        <w:rPr>
          <w:rFonts w:ascii="Arial Narrow" w:hAnsi="Arial Narrow" w:cs="Arial"/>
        </w:rPr>
        <w:t>regulan</w:t>
      </w:r>
      <w:proofErr w:type="spellEnd"/>
      <w:r w:rsidRPr="006F5232">
        <w:rPr>
          <w:rFonts w:ascii="Arial Narrow" w:hAnsi="Arial Narrow" w:cs="Arial"/>
        </w:rPr>
        <w:t xml:space="preserve"> la </w:t>
      </w:r>
      <w:proofErr w:type="spellStart"/>
      <w:r w:rsidRPr="006F5232">
        <w:rPr>
          <w:rFonts w:ascii="Arial Narrow" w:hAnsi="Arial Narrow" w:cs="Arial"/>
        </w:rPr>
        <w:t>materia</w:t>
      </w:r>
      <w:proofErr w:type="spellEnd"/>
      <w:r w:rsidRPr="006F5232">
        <w:rPr>
          <w:rFonts w:ascii="Arial Narrow" w:hAnsi="Arial Narrow" w:cs="Arial"/>
        </w:rPr>
        <w:t xml:space="preserve">, para lo </w:t>
      </w:r>
      <w:proofErr w:type="spellStart"/>
      <w:r w:rsidRPr="006F5232">
        <w:rPr>
          <w:rFonts w:ascii="Arial Narrow" w:hAnsi="Arial Narrow" w:cs="Arial"/>
        </w:rPr>
        <w:t>cual</w:t>
      </w:r>
      <w:proofErr w:type="spellEnd"/>
      <w:r w:rsidRPr="006F5232">
        <w:rPr>
          <w:rFonts w:ascii="Arial Narrow" w:hAnsi="Arial Narrow" w:cs="Arial"/>
        </w:rPr>
        <w:t xml:space="preserve"> el </w:t>
      </w:r>
      <w:proofErr w:type="spellStart"/>
      <w:r w:rsidRPr="006F5232">
        <w:rPr>
          <w:rFonts w:ascii="Arial Narrow" w:hAnsi="Arial Narrow" w:cs="Arial"/>
        </w:rPr>
        <w:t>proponente</w:t>
      </w:r>
      <w:proofErr w:type="spellEnd"/>
      <w:r w:rsidRPr="006F5232">
        <w:rPr>
          <w:rFonts w:ascii="Arial Narrow" w:hAnsi="Arial Narrow" w:cs="Arial"/>
        </w:rPr>
        <w:t xml:space="preserve"> a </w:t>
      </w:r>
      <w:proofErr w:type="spellStart"/>
      <w:r w:rsidRPr="006F5232">
        <w:rPr>
          <w:rFonts w:ascii="Arial Narrow" w:hAnsi="Arial Narrow" w:cs="Arial"/>
        </w:rPr>
        <w:t>través</w:t>
      </w:r>
      <w:proofErr w:type="spellEnd"/>
      <w:r w:rsidRPr="006F5232">
        <w:rPr>
          <w:rFonts w:ascii="Arial Narrow" w:hAnsi="Arial Narrow" w:cs="Arial"/>
        </w:rPr>
        <w:t xml:space="preserve"> del </w:t>
      </w:r>
      <w:proofErr w:type="spellStart"/>
      <w:r w:rsidRPr="006F5232">
        <w:rPr>
          <w:rFonts w:ascii="Arial Narrow" w:hAnsi="Arial Narrow" w:cs="Arial"/>
        </w:rPr>
        <w:t>fabricante</w:t>
      </w:r>
      <w:proofErr w:type="spellEnd"/>
      <w:r w:rsidRPr="006F5232">
        <w:rPr>
          <w:rFonts w:ascii="Arial Narrow" w:hAnsi="Arial Narrow" w:cs="Arial"/>
        </w:rPr>
        <w:t xml:space="preserve"> o de </w:t>
      </w:r>
      <w:proofErr w:type="spellStart"/>
      <w:r w:rsidRPr="006F5232">
        <w:rPr>
          <w:rFonts w:ascii="Arial Narrow" w:hAnsi="Arial Narrow" w:cs="Arial"/>
        </w:rPr>
        <w:t>una</w:t>
      </w:r>
      <w:proofErr w:type="spellEnd"/>
      <w:r w:rsidRPr="006F5232">
        <w:rPr>
          <w:rFonts w:ascii="Arial Narrow" w:hAnsi="Arial Narrow" w:cs="Arial"/>
        </w:rPr>
        <w:t xml:space="preserve"> </w:t>
      </w:r>
      <w:proofErr w:type="spellStart"/>
      <w:r w:rsidRPr="006F5232">
        <w:rPr>
          <w:rFonts w:ascii="Arial Narrow" w:hAnsi="Arial Narrow" w:cs="Arial"/>
        </w:rPr>
        <w:t>empresa</w:t>
      </w:r>
      <w:proofErr w:type="spellEnd"/>
      <w:r w:rsidRPr="006F5232">
        <w:rPr>
          <w:rFonts w:ascii="Arial Narrow" w:hAnsi="Arial Narrow" w:cs="Arial"/>
        </w:rPr>
        <w:t xml:space="preserve"> </w:t>
      </w:r>
      <w:proofErr w:type="spellStart"/>
      <w:r w:rsidRPr="006F5232">
        <w:rPr>
          <w:rFonts w:ascii="Arial Narrow" w:hAnsi="Arial Narrow" w:cs="Arial"/>
        </w:rPr>
        <w:t>certificada</w:t>
      </w:r>
      <w:proofErr w:type="spellEnd"/>
      <w:r w:rsidRPr="006F5232">
        <w:rPr>
          <w:rFonts w:ascii="Arial Narrow" w:hAnsi="Arial Narrow" w:cs="Arial"/>
        </w:rPr>
        <w:t xml:space="preserve"> y </w:t>
      </w:r>
      <w:proofErr w:type="spellStart"/>
      <w:r w:rsidRPr="006F5232">
        <w:rPr>
          <w:rFonts w:ascii="Arial Narrow" w:hAnsi="Arial Narrow" w:cs="Arial"/>
        </w:rPr>
        <w:t>acreditada</w:t>
      </w:r>
      <w:proofErr w:type="spellEnd"/>
      <w:r w:rsidRPr="006F5232">
        <w:rPr>
          <w:rFonts w:ascii="Arial Narrow" w:hAnsi="Arial Narrow" w:cs="Arial"/>
        </w:rPr>
        <w:t xml:space="preserve"> para </w:t>
      </w:r>
      <w:proofErr w:type="spellStart"/>
      <w:r w:rsidRPr="006F5232">
        <w:rPr>
          <w:rFonts w:ascii="Arial Narrow" w:hAnsi="Arial Narrow" w:cs="Arial"/>
        </w:rPr>
        <w:t>realizar</w:t>
      </w:r>
      <w:proofErr w:type="spellEnd"/>
      <w:r w:rsidRPr="006F5232">
        <w:rPr>
          <w:rFonts w:ascii="Arial Narrow" w:hAnsi="Arial Narrow" w:cs="Arial"/>
        </w:rPr>
        <w:t xml:space="preserve"> </w:t>
      </w:r>
      <w:proofErr w:type="spellStart"/>
      <w:r w:rsidRPr="006F5232">
        <w:rPr>
          <w:rFonts w:ascii="Arial Narrow" w:hAnsi="Arial Narrow" w:cs="Arial"/>
        </w:rPr>
        <w:t>este</w:t>
      </w:r>
      <w:proofErr w:type="spellEnd"/>
      <w:r w:rsidRPr="006F5232">
        <w:rPr>
          <w:rFonts w:ascii="Arial Narrow" w:hAnsi="Arial Narrow" w:cs="Arial"/>
        </w:rPr>
        <w:t xml:space="preserve"> </w:t>
      </w:r>
      <w:proofErr w:type="spellStart"/>
      <w:r w:rsidRPr="006F5232">
        <w:rPr>
          <w:rFonts w:ascii="Arial Narrow" w:hAnsi="Arial Narrow" w:cs="Arial"/>
        </w:rPr>
        <w:t>tipo</w:t>
      </w:r>
      <w:proofErr w:type="spellEnd"/>
      <w:r w:rsidRPr="006F5232">
        <w:rPr>
          <w:rFonts w:ascii="Arial Narrow" w:hAnsi="Arial Narrow" w:cs="Arial"/>
        </w:rPr>
        <w:t xml:space="preserve"> de </w:t>
      </w:r>
      <w:proofErr w:type="spellStart"/>
      <w:r w:rsidRPr="006F5232">
        <w:rPr>
          <w:rFonts w:ascii="Arial Narrow" w:hAnsi="Arial Narrow" w:cs="Arial"/>
        </w:rPr>
        <w:t>disposición</w:t>
      </w:r>
      <w:proofErr w:type="spellEnd"/>
      <w:r w:rsidRPr="006F5232">
        <w:rPr>
          <w:rFonts w:ascii="Arial Narrow" w:hAnsi="Arial Narrow" w:cs="Arial"/>
        </w:rPr>
        <w:t xml:space="preserve"> de </w:t>
      </w:r>
      <w:proofErr w:type="spellStart"/>
      <w:r w:rsidRPr="006F5232">
        <w:rPr>
          <w:rFonts w:ascii="Arial Narrow" w:hAnsi="Arial Narrow" w:cs="Arial"/>
        </w:rPr>
        <w:t>residuos</w:t>
      </w:r>
      <w:proofErr w:type="spellEnd"/>
      <w:r w:rsidRPr="006F5232">
        <w:rPr>
          <w:rFonts w:ascii="Arial Narrow" w:hAnsi="Arial Narrow" w:cs="Arial"/>
        </w:rPr>
        <w:t xml:space="preserve">, le </w:t>
      </w:r>
      <w:proofErr w:type="spellStart"/>
      <w:r w:rsidRPr="006F5232">
        <w:rPr>
          <w:rFonts w:ascii="Arial Narrow" w:hAnsi="Arial Narrow" w:cs="Arial"/>
        </w:rPr>
        <w:t>entregará</w:t>
      </w:r>
      <w:proofErr w:type="spellEnd"/>
      <w:r w:rsidRPr="006F5232">
        <w:rPr>
          <w:rFonts w:ascii="Arial Narrow" w:hAnsi="Arial Narrow" w:cs="Arial"/>
        </w:rPr>
        <w:t xml:space="preserve"> a la </w:t>
      </w:r>
      <w:proofErr w:type="spellStart"/>
      <w:r w:rsidRPr="006F5232">
        <w:rPr>
          <w:rFonts w:ascii="Arial Narrow" w:hAnsi="Arial Narrow" w:cs="Arial"/>
        </w:rPr>
        <w:t>entidad</w:t>
      </w:r>
      <w:proofErr w:type="spellEnd"/>
      <w:r w:rsidRPr="006F5232">
        <w:rPr>
          <w:rFonts w:ascii="Arial Narrow" w:hAnsi="Arial Narrow" w:cs="Arial"/>
        </w:rPr>
        <w:t xml:space="preserve"> el </w:t>
      </w:r>
      <w:proofErr w:type="spellStart"/>
      <w:r w:rsidRPr="006F5232">
        <w:rPr>
          <w:rFonts w:ascii="Arial Narrow" w:hAnsi="Arial Narrow" w:cs="Arial"/>
        </w:rPr>
        <w:t>certificado</w:t>
      </w:r>
      <w:proofErr w:type="spellEnd"/>
      <w:r w:rsidRPr="006F5232">
        <w:rPr>
          <w:rFonts w:ascii="Arial Narrow" w:hAnsi="Arial Narrow" w:cs="Arial"/>
        </w:rPr>
        <w:t xml:space="preserve"> Ambiental del </w:t>
      </w:r>
      <w:proofErr w:type="spellStart"/>
      <w:r w:rsidRPr="006F5232">
        <w:rPr>
          <w:rFonts w:ascii="Arial Narrow" w:hAnsi="Arial Narrow" w:cs="Arial"/>
        </w:rPr>
        <w:t>proceso</w:t>
      </w:r>
      <w:proofErr w:type="spellEnd"/>
      <w:r w:rsidRPr="006F5232">
        <w:rPr>
          <w:rFonts w:ascii="Arial Narrow" w:hAnsi="Arial Narrow" w:cs="Arial"/>
        </w:rPr>
        <w:t xml:space="preserve"> y </w:t>
      </w:r>
      <w:proofErr w:type="spellStart"/>
      <w:r w:rsidRPr="006F5232">
        <w:rPr>
          <w:rFonts w:ascii="Arial Narrow" w:hAnsi="Arial Narrow" w:cs="Arial"/>
        </w:rPr>
        <w:t>su</w:t>
      </w:r>
      <w:proofErr w:type="spellEnd"/>
      <w:r w:rsidRPr="006F5232">
        <w:rPr>
          <w:rFonts w:ascii="Arial Narrow" w:hAnsi="Arial Narrow" w:cs="Arial"/>
        </w:rPr>
        <w:t xml:space="preserve"> </w:t>
      </w:r>
      <w:proofErr w:type="spellStart"/>
      <w:r w:rsidRPr="006F5232">
        <w:rPr>
          <w:rFonts w:ascii="Arial Narrow" w:hAnsi="Arial Narrow" w:cs="Arial"/>
        </w:rPr>
        <w:t>disposición</w:t>
      </w:r>
      <w:proofErr w:type="spellEnd"/>
      <w:r w:rsidRPr="006F5232">
        <w:rPr>
          <w:rFonts w:ascii="Arial Narrow" w:hAnsi="Arial Narrow" w:cs="Arial"/>
        </w:rPr>
        <w:t xml:space="preserve"> final.</w:t>
      </w:r>
    </w:p>
    <w:p w14:paraId="20DFA279"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Presentar debidamente soportados los informes que se requieran.</w:t>
      </w:r>
    </w:p>
    <w:p w14:paraId="3E68C2EA" w14:textId="77777777" w:rsidR="004D71AA" w:rsidRPr="006F5232" w:rsidRDefault="004D71AA">
      <w:pPr>
        <w:pStyle w:val="Prrafodelista"/>
        <w:numPr>
          <w:ilvl w:val="0"/>
          <w:numId w:val="19"/>
        </w:numPr>
        <w:spacing w:after="0" w:line="240" w:lineRule="auto"/>
        <w:contextualSpacing w:val="0"/>
        <w:jc w:val="both"/>
        <w:rPr>
          <w:rFonts w:ascii="Arial Narrow" w:hAnsi="Arial Narrow" w:cs="Arial"/>
        </w:rPr>
      </w:pPr>
      <w:proofErr w:type="spellStart"/>
      <w:r w:rsidRPr="006F5232">
        <w:rPr>
          <w:rFonts w:ascii="Arial Narrow" w:hAnsi="Arial Narrow" w:cs="Arial"/>
        </w:rPr>
        <w:t>Presentar</w:t>
      </w:r>
      <w:proofErr w:type="spellEnd"/>
      <w:r w:rsidRPr="006F5232">
        <w:rPr>
          <w:rFonts w:ascii="Arial Narrow" w:hAnsi="Arial Narrow" w:cs="Arial"/>
        </w:rPr>
        <w:t xml:space="preserve"> </w:t>
      </w:r>
      <w:proofErr w:type="spellStart"/>
      <w:r w:rsidRPr="006F5232">
        <w:rPr>
          <w:rFonts w:ascii="Arial Narrow" w:hAnsi="Arial Narrow" w:cs="Arial"/>
        </w:rPr>
        <w:t>informe</w:t>
      </w:r>
      <w:proofErr w:type="spellEnd"/>
      <w:r w:rsidRPr="006F5232">
        <w:rPr>
          <w:rFonts w:ascii="Arial Narrow" w:hAnsi="Arial Narrow" w:cs="Arial"/>
        </w:rPr>
        <w:t xml:space="preserve"> al </w:t>
      </w:r>
      <w:proofErr w:type="spellStart"/>
      <w:r w:rsidRPr="006F5232">
        <w:rPr>
          <w:rFonts w:ascii="Arial Narrow" w:hAnsi="Arial Narrow" w:cs="Arial"/>
        </w:rPr>
        <w:t>inicio</w:t>
      </w:r>
      <w:proofErr w:type="spellEnd"/>
      <w:r w:rsidRPr="006F5232">
        <w:rPr>
          <w:rFonts w:ascii="Arial Narrow" w:hAnsi="Arial Narrow" w:cs="Arial"/>
        </w:rPr>
        <w:t xml:space="preserve"> y al final del </w:t>
      </w:r>
      <w:proofErr w:type="spellStart"/>
      <w:r w:rsidRPr="006F5232">
        <w:rPr>
          <w:rFonts w:ascii="Arial Narrow" w:hAnsi="Arial Narrow" w:cs="Arial"/>
        </w:rPr>
        <w:t>contrato</w:t>
      </w:r>
      <w:proofErr w:type="spellEnd"/>
      <w:r w:rsidRPr="006F5232">
        <w:rPr>
          <w:rFonts w:ascii="Arial Narrow" w:hAnsi="Arial Narrow" w:cs="Arial"/>
        </w:rPr>
        <w:t xml:space="preserve"> </w:t>
      </w:r>
      <w:proofErr w:type="spellStart"/>
      <w:r w:rsidRPr="006F5232">
        <w:rPr>
          <w:rFonts w:ascii="Arial Narrow" w:hAnsi="Arial Narrow" w:cs="Arial"/>
        </w:rPr>
        <w:t>diagnosticando</w:t>
      </w:r>
      <w:proofErr w:type="spellEnd"/>
      <w:r w:rsidRPr="006F5232">
        <w:rPr>
          <w:rFonts w:ascii="Arial Narrow" w:hAnsi="Arial Narrow" w:cs="Arial"/>
        </w:rPr>
        <w:t xml:space="preserve"> </w:t>
      </w:r>
      <w:proofErr w:type="spellStart"/>
      <w:r w:rsidRPr="006F5232">
        <w:rPr>
          <w:rFonts w:ascii="Arial Narrow" w:hAnsi="Arial Narrow" w:cs="Arial"/>
        </w:rPr>
        <w:t>los</w:t>
      </w:r>
      <w:proofErr w:type="spellEnd"/>
      <w:r w:rsidRPr="006F5232">
        <w:rPr>
          <w:rFonts w:ascii="Arial Narrow" w:hAnsi="Arial Narrow" w:cs="Arial"/>
        </w:rPr>
        <w:t xml:space="preserve"> </w:t>
      </w:r>
      <w:proofErr w:type="spellStart"/>
      <w:r w:rsidRPr="006F5232">
        <w:rPr>
          <w:rFonts w:ascii="Arial Narrow" w:hAnsi="Arial Narrow" w:cs="Arial"/>
        </w:rPr>
        <w:t>sistemas</w:t>
      </w:r>
      <w:proofErr w:type="spellEnd"/>
      <w:r w:rsidRPr="006F5232">
        <w:rPr>
          <w:rFonts w:ascii="Arial Narrow" w:hAnsi="Arial Narrow" w:cs="Arial"/>
        </w:rPr>
        <w:t xml:space="preserve"> y </w:t>
      </w:r>
      <w:proofErr w:type="spellStart"/>
      <w:r w:rsidRPr="006F5232">
        <w:rPr>
          <w:rFonts w:ascii="Arial Narrow" w:hAnsi="Arial Narrow" w:cs="Arial"/>
        </w:rPr>
        <w:t>equipos</w:t>
      </w:r>
      <w:proofErr w:type="spellEnd"/>
      <w:r w:rsidRPr="006F5232">
        <w:rPr>
          <w:rFonts w:ascii="Arial Narrow" w:hAnsi="Arial Narrow" w:cs="Arial"/>
        </w:rPr>
        <w:t xml:space="preserve"> </w:t>
      </w:r>
      <w:proofErr w:type="spellStart"/>
      <w:r w:rsidRPr="006F5232">
        <w:rPr>
          <w:rFonts w:ascii="Arial Narrow" w:hAnsi="Arial Narrow" w:cs="Arial"/>
        </w:rPr>
        <w:t>estableciendo</w:t>
      </w:r>
      <w:proofErr w:type="spellEnd"/>
      <w:r w:rsidRPr="006F5232">
        <w:rPr>
          <w:rFonts w:ascii="Arial Narrow" w:hAnsi="Arial Narrow" w:cs="Arial"/>
        </w:rPr>
        <w:t xml:space="preserve"> </w:t>
      </w:r>
      <w:proofErr w:type="spellStart"/>
      <w:r w:rsidRPr="006F5232">
        <w:rPr>
          <w:rFonts w:ascii="Arial Narrow" w:hAnsi="Arial Narrow" w:cs="Arial"/>
        </w:rPr>
        <w:t>su</w:t>
      </w:r>
      <w:proofErr w:type="spellEnd"/>
      <w:r w:rsidRPr="006F5232">
        <w:rPr>
          <w:rFonts w:ascii="Arial Narrow" w:hAnsi="Arial Narrow" w:cs="Arial"/>
        </w:rPr>
        <w:t xml:space="preserve"> </w:t>
      </w:r>
      <w:proofErr w:type="spellStart"/>
      <w:r w:rsidRPr="006F5232">
        <w:rPr>
          <w:rFonts w:ascii="Arial Narrow" w:hAnsi="Arial Narrow" w:cs="Arial"/>
        </w:rPr>
        <w:t>estado</w:t>
      </w:r>
      <w:proofErr w:type="spellEnd"/>
      <w:r w:rsidRPr="006F5232">
        <w:rPr>
          <w:rFonts w:ascii="Arial Narrow" w:hAnsi="Arial Narrow" w:cs="Arial"/>
        </w:rPr>
        <w:t xml:space="preserve"> actual y las </w:t>
      </w:r>
      <w:proofErr w:type="spellStart"/>
      <w:r w:rsidRPr="006F5232">
        <w:rPr>
          <w:rFonts w:ascii="Arial Narrow" w:hAnsi="Arial Narrow" w:cs="Arial"/>
        </w:rPr>
        <w:t>necesidades</w:t>
      </w:r>
      <w:proofErr w:type="spellEnd"/>
      <w:r w:rsidRPr="006F5232">
        <w:rPr>
          <w:rFonts w:ascii="Arial Narrow" w:hAnsi="Arial Narrow" w:cs="Arial"/>
        </w:rPr>
        <w:t xml:space="preserve"> de </w:t>
      </w:r>
      <w:proofErr w:type="spellStart"/>
      <w:r w:rsidRPr="006F5232">
        <w:rPr>
          <w:rFonts w:ascii="Arial Narrow" w:hAnsi="Arial Narrow" w:cs="Arial"/>
        </w:rPr>
        <w:t>mantenimiento</w:t>
      </w:r>
      <w:proofErr w:type="spellEnd"/>
      <w:r w:rsidRPr="006F5232">
        <w:rPr>
          <w:rFonts w:ascii="Arial Narrow" w:hAnsi="Arial Narrow" w:cs="Arial"/>
        </w:rPr>
        <w:t xml:space="preserve"> </w:t>
      </w:r>
      <w:proofErr w:type="spellStart"/>
      <w:r w:rsidRPr="006F5232">
        <w:rPr>
          <w:rFonts w:ascii="Arial Narrow" w:hAnsi="Arial Narrow" w:cs="Arial"/>
        </w:rPr>
        <w:t>incluido</w:t>
      </w:r>
      <w:proofErr w:type="spellEnd"/>
      <w:r w:rsidRPr="006F5232">
        <w:rPr>
          <w:rFonts w:ascii="Arial Narrow" w:hAnsi="Arial Narrow" w:cs="Arial"/>
        </w:rPr>
        <w:t xml:space="preserve"> </w:t>
      </w:r>
      <w:proofErr w:type="spellStart"/>
      <w:r w:rsidRPr="006F5232">
        <w:rPr>
          <w:rFonts w:ascii="Arial Narrow" w:hAnsi="Arial Narrow" w:cs="Arial"/>
        </w:rPr>
        <w:t>registro</w:t>
      </w:r>
      <w:proofErr w:type="spellEnd"/>
      <w:r w:rsidRPr="006F5232">
        <w:rPr>
          <w:rFonts w:ascii="Arial Narrow" w:hAnsi="Arial Narrow" w:cs="Arial"/>
        </w:rPr>
        <w:t xml:space="preserve"> </w:t>
      </w:r>
      <w:proofErr w:type="spellStart"/>
      <w:r w:rsidRPr="006F5232">
        <w:rPr>
          <w:rFonts w:ascii="Arial Narrow" w:hAnsi="Arial Narrow" w:cs="Arial"/>
        </w:rPr>
        <w:t>fotográfico</w:t>
      </w:r>
      <w:proofErr w:type="spellEnd"/>
      <w:r w:rsidRPr="006F5232">
        <w:rPr>
          <w:rFonts w:ascii="Arial Narrow" w:hAnsi="Arial Narrow" w:cs="Arial"/>
        </w:rPr>
        <w:t>.</w:t>
      </w:r>
    </w:p>
    <w:p w14:paraId="540A655F" w14:textId="77777777" w:rsidR="004D71AA" w:rsidRPr="006F5232" w:rsidRDefault="004D71AA">
      <w:pPr>
        <w:pStyle w:val="Prrafodelista"/>
        <w:numPr>
          <w:ilvl w:val="0"/>
          <w:numId w:val="19"/>
        </w:numPr>
        <w:jc w:val="both"/>
        <w:rPr>
          <w:rFonts w:ascii="Arial Narrow" w:hAnsi="Arial Narrow" w:cs="Arial"/>
        </w:rPr>
      </w:pPr>
      <w:proofErr w:type="spellStart"/>
      <w:r w:rsidRPr="006F5232">
        <w:rPr>
          <w:rFonts w:ascii="Arial Narrow" w:hAnsi="Arial Narrow" w:cs="Arial"/>
        </w:rPr>
        <w:lastRenderedPageBreak/>
        <w:t>Realizar</w:t>
      </w:r>
      <w:proofErr w:type="spellEnd"/>
      <w:r w:rsidRPr="006F5232">
        <w:rPr>
          <w:rFonts w:ascii="Arial Narrow" w:hAnsi="Arial Narrow" w:cs="Arial"/>
        </w:rPr>
        <w:t xml:space="preserve"> la </w:t>
      </w:r>
      <w:proofErr w:type="spellStart"/>
      <w:r w:rsidRPr="006F5232">
        <w:rPr>
          <w:rFonts w:ascii="Arial Narrow" w:hAnsi="Arial Narrow" w:cs="Arial"/>
        </w:rPr>
        <w:t>ficha</w:t>
      </w:r>
      <w:proofErr w:type="spellEnd"/>
      <w:r w:rsidRPr="006F5232">
        <w:rPr>
          <w:rFonts w:ascii="Arial Narrow" w:hAnsi="Arial Narrow" w:cs="Arial"/>
        </w:rPr>
        <w:t xml:space="preserve"> </w:t>
      </w:r>
      <w:proofErr w:type="spellStart"/>
      <w:r w:rsidRPr="006F5232">
        <w:rPr>
          <w:rFonts w:ascii="Arial Narrow" w:hAnsi="Arial Narrow" w:cs="Arial"/>
        </w:rPr>
        <w:t>técnica</w:t>
      </w:r>
      <w:proofErr w:type="spellEnd"/>
      <w:r w:rsidRPr="006F5232">
        <w:rPr>
          <w:rFonts w:ascii="Arial Narrow" w:hAnsi="Arial Narrow" w:cs="Arial"/>
        </w:rPr>
        <w:t xml:space="preserve"> y hoja de </w:t>
      </w:r>
      <w:proofErr w:type="spellStart"/>
      <w:r w:rsidRPr="006F5232">
        <w:rPr>
          <w:rFonts w:ascii="Arial Narrow" w:hAnsi="Arial Narrow" w:cs="Arial"/>
        </w:rPr>
        <w:t>vida</w:t>
      </w:r>
      <w:proofErr w:type="spellEnd"/>
      <w:r w:rsidRPr="006F5232">
        <w:rPr>
          <w:rFonts w:ascii="Arial Narrow" w:hAnsi="Arial Narrow" w:cs="Arial"/>
        </w:rPr>
        <w:t xml:space="preserve"> de </w:t>
      </w:r>
      <w:proofErr w:type="spellStart"/>
      <w:r w:rsidRPr="006F5232">
        <w:rPr>
          <w:rFonts w:ascii="Arial Narrow" w:hAnsi="Arial Narrow" w:cs="Arial"/>
        </w:rPr>
        <w:t>cada</w:t>
      </w:r>
      <w:proofErr w:type="spellEnd"/>
      <w:r w:rsidRPr="006F5232">
        <w:rPr>
          <w:rFonts w:ascii="Arial Narrow" w:hAnsi="Arial Narrow" w:cs="Arial"/>
        </w:rPr>
        <w:t xml:space="preserve"> uno de </w:t>
      </w:r>
      <w:proofErr w:type="spellStart"/>
      <w:r w:rsidRPr="006F5232">
        <w:rPr>
          <w:rFonts w:ascii="Arial Narrow" w:hAnsi="Arial Narrow" w:cs="Arial"/>
        </w:rPr>
        <w:t>los</w:t>
      </w:r>
      <w:proofErr w:type="spellEnd"/>
      <w:r w:rsidRPr="006F5232">
        <w:rPr>
          <w:rFonts w:ascii="Arial Narrow" w:hAnsi="Arial Narrow" w:cs="Arial"/>
        </w:rPr>
        <w:t xml:space="preserve"> </w:t>
      </w:r>
      <w:proofErr w:type="spellStart"/>
      <w:r w:rsidRPr="006F5232">
        <w:rPr>
          <w:rFonts w:ascii="Arial Narrow" w:hAnsi="Arial Narrow" w:cs="Arial"/>
        </w:rPr>
        <w:t>equipos</w:t>
      </w:r>
      <w:proofErr w:type="spellEnd"/>
      <w:r w:rsidRPr="006F5232">
        <w:rPr>
          <w:rFonts w:ascii="Arial Narrow" w:hAnsi="Arial Narrow" w:cs="Arial"/>
        </w:rPr>
        <w:t xml:space="preserve"> al </w:t>
      </w:r>
      <w:proofErr w:type="spellStart"/>
      <w:r w:rsidRPr="006F5232">
        <w:rPr>
          <w:rFonts w:ascii="Arial Narrow" w:hAnsi="Arial Narrow" w:cs="Arial"/>
        </w:rPr>
        <w:t>que</w:t>
      </w:r>
      <w:proofErr w:type="spellEnd"/>
      <w:r w:rsidRPr="006F5232">
        <w:rPr>
          <w:rFonts w:ascii="Arial Narrow" w:hAnsi="Arial Narrow" w:cs="Arial"/>
        </w:rPr>
        <w:t xml:space="preserve"> se le </w:t>
      </w:r>
      <w:proofErr w:type="spellStart"/>
      <w:r w:rsidRPr="006F5232">
        <w:rPr>
          <w:rFonts w:ascii="Arial Narrow" w:hAnsi="Arial Narrow" w:cs="Arial"/>
        </w:rPr>
        <w:t>realiza</w:t>
      </w:r>
      <w:proofErr w:type="spellEnd"/>
      <w:r w:rsidRPr="006F5232">
        <w:rPr>
          <w:rFonts w:ascii="Arial Narrow" w:hAnsi="Arial Narrow" w:cs="Arial"/>
        </w:rPr>
        <w:t xml:space="preserve"> </w:t>
      </w:r>
      <w:proofErr w:type="spellStart"/>
      <w:r w:rsidRPr="006F5232">
        <w:rPr>
          <w:rFonts w:ascii="Arial Narrow" w:hAnsi="Arial Narrow" w:cs="Arial"/>
        </w:rPr>
        <w:t>mantenimiento</w:t>
      </w:r>
      <w:proofErr w:type="spellEnd"/>
      <w:r w:rsidRPr="006F5232">
        <w:rPr>
          <w:rFonts w:ascii="Arial Narrow" w:hAnsi="Arial Narrow" w:cs="Arial"/>
        </w:rPr>
        <w:t>.</w:t>
      </w:r>
    </w:p>
    <w:p w14:paraId="2DDFC99A" w14:textId="77777777" w:rsidR="004D71AA" w:rsidRPr="006F5232" w:rsidRDefault="004D71AA">
      <w:pPr>
        <w:pStyle w:val="Prrafodelista"/>
        <w:numPr>
          <w:ilvl w:val="0"/>
          <w:numId w:val="19"/>
        </w:numPr>
        <w:jc w:val="both"/>
        <w:rPr>
          <w:rFonts w:ascii="Arial Narrow" w:hAnsi="Arial Narrow" w:cs="Arial"/>
        </w:rPr>
      </w:pPr>
      <w:proofErr w:type="spellStart"/>
      <w:r w:rsidRPr="006F5232">
        <w:rPr>
          <w:rFonts w:ascii="Arial Narrow" w:hAnsi="Arial Narrow" w:cs="Arial"/>
        </w:rPr>
        <w:t>Cumplir</w:t>
      </w:r>
      <w:proofErr w:type="spellEnd"/>
      <w:r w:rsidRPr="006F5232">
        <w:rPr>
          <w:rFonts w:ascii="Arial Narrow" w:hAnsi="Arial Narrow" w:cs="Arial"/>
        </w:rPr>
        <w:t xml:space="preserve"> con la </w:t>
      </w:r>
      <w:proofErr w:type="spellStart"/>
      <w:r w:rsidRPr="006F5232">
        <w:rPr>
          <w:rFonts w:ascii="Arial Narrow" w:hAnsi="Arial Narrow" w:cs="Arial"/>
        </w:rPr>
        <w:t>normatividad</w:t>
      </w:r>
      <w:proofErr w:type="spellEnd"/>
      <w:r w:rsidRPr="006F5232">
        <w:rPr>
          <w:rFonts w:ascii="Arial Narrow" w:hAnsi="Arial Narrow" w:cs="Arial"/>
        </w:rPr>
        <w:t xml:space="preserve"> </w:t>
      </w:r>
      <w:proofErr w:type="spellStart"/>
      <w:r w:rsidRPr="006F5232">
        <w:rPr>
          <w:rFonts w:ascii="Arial Narrow" w:hAnsi="Arial Narrow" w:cs="Arial"/>
        </w:rPr>
        <w:t>concerniente</w:t>
      </w:r>
      <w:proofErr w:type="spellEnd"/>
      <w:r w:rsidRPr="006F5232">
        <w:rPr>
          <w:rFonts w:ascii="Arial Narrow" w:hAnsi="Arial Narrow" w:cs="Arial"/>
        </w:rPr>
        <w:t xml:space="preserve"> al NTC-1500 y NFPA 25, también las </w:t>
      </w:r>
      <w:proofErr w:type="spellStart"/>
      <w:r w:rsidRPr="006F5232">
        <w:rPr>
          <w:rFonts w:ascii="Arial Narrow" w:hAnsi="Arial Narrow" w:cs="Arial"/>
        </w:rPr>
        <w:t>normativas</w:t>
      </w:r>
      <w:proofErr w:type="spellEnd"/>
      <w:r w:rsidRPr="006F5232">
        <w:rPr>
          <w:rFonts w:ascii="Arial Narrow" w:hAnsi="Arial Narrow" w:cs="Arial"/>
        </w:rPr>
        <w:t xml:space="preserve"> </w:t>
      </w:r>
      <w:proofErr w:type="spellStart"/>
      <w:r w:rsidRPr="006F5232">
        <w:rPr>
          <w:rFonts w:ascii="Arial Narrow" w:hAnsi="Arial Narrow" w:cs="Arial"/>
        </w:rPr>
        <w:t>que</w:t>
      </w:r>
      <w:proofErr w:type="spellEnd"/>
      <w:r w:rsidRPr="006F5232">
        <w:rPr>
          <w:rFonts w:ascii="Arial Narrow" w:hAnsi="Arial Narrow" w:cs="Arial"/>
        </w:rPr>
        <w:t xml:space="preserve"> </w:t>
      </w:r>
      <w:proofErr w:type="spellStart"/>
      <w:r w:rsidRPr="006F5232">
        <w:rPr>
          <w:rFonts w:ascii="Arial Narrow" w:hAnsi="Arial Narrow" w:cs="Arial"/>
        </w:rPr>
        <w:t>apliquen</w:t>
      </w:r>
      <w:proofErr w:type="spellEnd"/>
      <w:r w:rsidRPr="006F5232">
        <w:rPr>
          <w:rFonts w:ascii="Arial Narrow" w:hAnsi="Arial Narrow" w:cs="Arial"/>
        </w:rPr>
        <w:t xml:space="preserve"> al </w:t>
      </w:r>
      <w:proofErr w:type="spellStart"/>
      <w:r w:rsidRPr="006F5232">
        <w:rPr>
          <w:rFonts w:ascii="Arial Narrow" w:hAnsi="Arial Narrow" w:cs="Arial"/>
        </w:rPr>
        <w:t>objeto</w:t>
      </w:r>
      <w:proofErr w:type="spellEnd"/>
      <w:r w:rsidRPr="006F5232">
        <w:rPr>
          <w:rFonts w:ascii="Arial Narrow" w:hAnsi="Arial Narrow" w:cs="Arial"/>
        </w:rPr>
        <w:t xml:space="preserve"> del </w:t>
      </w:r>
      <w:proofErr w:type="spellStart"/>
      <w:r w:rsidRPr="006F5232">
        <w:rPr>
          <w:rFonts w:ascii="Arial Narrow" w:hAnsi="Arial Narrow" w:cs="Arial"/>
        </w:rPr>
        <w:t>contrato</w:t>
      </w:r>
      <w:proofErr w:type="spellEnd"/>
      <w:r w:rsidRPr="006F5232">
        <w:rPr>
          <w:rFonts w:ascii="Arial Narrow" w:hAnsi="Arial Narrow" w:cs="Arial"/>
        </w:rPr>
        <w:t>.</w:t>
      </w:r>
    </w:p>
    <w:p w14:paraId="7D45D57C" w14:textId="77777777" w:rsidR="004D71AA" w:rsidRPr="006F5232" w:rsidRDefault="004D71AA">
      <w:pPr>
        <w:pStyle w:val="Prrafodelista"/>
        <w:numPr>
          <w:ilvl w:val="0"/>
          <w:numId w:val="19"/>
        </w:numPr>
        <w:jc w:val="both"/>
        <w:rPr>
          <w:rFonts w:ascii="Arial Narrow" w:hAnsi="Arial Narrow" w:cs="Arial"/>
        </w:rPr>
      </w:pPr>
      <w:r w:rsidRPr="006F5232">
        <w:rPr>
          <w:rFonts w:ascii="Arial Narrow" w:hAnsi="Arial Narrow" w:cs="Arial"/>
        </w:rPr>
        <w:t xml:space="preserve">En </w:t>
      </w:r>
      <w:proofErr w:type="spellStart"/>
      <w:r w:rsidRPr="006F5232">
        <w:rPr>
          <w:rFonts w:ascii="Arial Narrow" w:hAnsi="Arial Narrow" w:cs="Arial"/>
        </w:rPr>
        <w:t>caso</w:t>
      </w:r>
      <w:proofErr w:type="spellEnd"/>
      <w:r w:rsidRPr="006F5232">
        <w:rPr>
          <w:rFonts w:ascii="Arial Narrow" w:hAnsi="Arial Narrow" w:cs="Arial"/>
        </w:rPr>
        <w:t xml:space="preserve"> de </w:t>
      </w:r>
      <w:proofErr w:type="spellStart"/>
      <w:r w:rsidRPr="006F5232">
        <w:rPr>
          <w:rFonts w:ascii="Arial Narrow" w:hAnsi="Arial Narrow" w:cs="Arial"/>
        </w:rPr>
        <w:t>requerirse</w:t>
      </w:r>
      <w:proofErr w:type="spellEnd"/>
      <w:r w:rsidRPr="006F5232">
        <w:rPr>
          <w:rFonts w:ascii="Arial Narrow" w:hAnsi="Arial Narrow" w:cs="Arial"/>
        </w:rPr>
        <w:t xml:space="preserve"> </w:t>
      </w:r>
      <w:proofErr w:type="spellStart"/>
      <w:r w:rsidRPr="006F5232">
        <w:rPr>
          <w:rFonts w:ascii="Arial Narrow" w:hAnsi="Arial Narrow" w:cs="Arial"/>
        </w:rPr>
        <w:t>mantenimientos</w:t>
      </w:r>
      <w:proofErr w:type="spellEnd"/>
      <w:r w:rsidRPr="006F5232">
        <w:rPr>
          <w:rFonts w:ascii="Arial Narrow" w:hAnsi="Arial Narrow" w:cs="Arial"/>
        </w:rPr>
        <w:t xml:space="preserve"> </w:t>
      </w:r>
      <w:proofErr w:type="spellStart"/>
      <w:r w:rsidRPr="006F5232">
        <w:rPr>
          <w:rFonts w:ascii="Arial Narrow" w:hAnsi="Arial Narrow" w:cs="Arial"/>
        </w:rPr>
        <w:t>correctivos</w:t>
      </w:r>
      <w:proofErr w:type="spellEnd"/>
      <w:r w:rsidRPr="006F5232">
        <w:rPr>
          <w:rFonts w:ascii="Arial Narrow" w:hAnsi="Arial Narrow" w:cs="Arial"/>
        </w:rPr>
        <w:t xml:space="preserve"> o </w:t>
      </w:r>
      <w:proofErr w:type="spellStart"/>
      <w:r w:rsidRPr="006F5232">
        <w:rPr>
          <w:rFonts w:ascii="Arial Narrow" w:hAnsi="Arial Narrow" w:cs="Arial"/>
        </w:rPr>
        <w:t>repuestos</w:t>
      </w:r>
      <w:proofErr w:type="spellEnd"/>
      <w:r w:rsidRPr="006F5232">
        <w:rPr>
          <w:rFonts w:ascii="Arial Narrow" w:hAnsi="Arial Narrow" w:cs="Arial"/>
        </w:rPr>
        <w:t xml:space="preserve"> no </w:t>
      </w:r>
      <w:proofErr w:type="spellStart"/>
      <w:r w:rsidRPr="006F5232">
        <w:rPr>
          <w:rFonts w:ascii="Arial Narrow" w:hAnsi="Arial Narrow" w:cs="Arial"/>
        </w:rPr>
        <w:t>contemplados</w:t>
      </w:r>
      <w:proofErr w:type="spellEnd"/>
      <w:r w:rsidRPr="006F5232">
        <w:rPr>
          <w:rFonts w:ascii="Arial Narrow" w:hAnsi="Arial Narrow" w:cs="Arial"/>
        </w:rPr>
        <w:t xml:space="preserve">, el </w:t>
      </w:r>
      <w:proofErr w:type="spellStart"/>
      <w:r w:rsidRPr="006F5232">
        <w:rPr>
          <w:rFonts w:ascii="Arial Narrow" w:hAnsi="Arial Narrow" w:cs="Arial"/>
        </w:rPr>
        <w:t>Contratista</w:t>
      </w:r>
      <w:proofErr w:type="spellEnd"/>
      <w:r w:rsidRPr="006F5232">
        <w:rPr>
          <w:rFonts w:ascii="Arial Narrow" w:hAnsi="Arial Narrow" w:cs="Arial"/>
        </w:rPr>
        <w:t xml:space="preserve"> </w:t>
      </w:r>
      <w:proofErr w:type="spellStart"/>
      <w:r w:rsidRPr="006F5232">
        <w:rPr>
          <w:rFonts w:ascii="Arial Narrow" w:hAnsi="Arial Narrow" w:cs="Arial"/>
        </w:rPr>
        <w:t>presentará</w:t>
      </w:r>
      <w:proofErr w:type="spellEnd"/>
      <w:r w:rsidRPr="006F5232">
        <w:rPr>
          <w:rFonts w:ascii="Arial Narrow" w:hAnsi="Arial Narrow" w:cs="Arial"/>
        </w:rPr>
        <w:t xml:space="preserve"> </w:t>
      </w:r>
      <w:proofErr w:type="spellStart"/>
      <w:r w:rsidRPr="006F5232">
        <w:rPr>
          <w:rFonts w:ascii="Arial Narrow" w:hAnsi="Arial Narrow" w:cs="Arial"/>
        </w:rPr>
        <w:t>una</w:t>
      </w:r>
      <w:proofErr w:type="spellEnd"/>
      <w:r w:rsidRPr="006F5232">
        <w:rPr>
          <w:rFonts w:ascii="Arial Narrow" w:hAnsi="Arial Narrow" w:cs="Arial"/>
        </w:rPr>
        <w:t xml:space="preserve"> (1) </w:t>
      </w:r>
      <w:proofErr w:type="spellStart"/>
      <w:r w:rsidRPr="006F5232">
        <w:rPr>
          <w:rFonts w:ascii="Arial Narrow" w:hAnsi="Arial Narrow" w:cs="Arial"/>
        </w:rPr>
        <w:t>cotizaciones</w:t>
      </w:r>
      <w:proofErr w:type="spellEnd"/>
      <w:r w:rsidRPr="006F5232">
        <w:rPr>
          <w:rFonts w:ascii="Arial Narrow" w:hAnsi="Arial Narrow" w:cs="Arial"/>
        </w:rPr>
        <w:t xml:space="preserve"> y la </w:t>
      </w:r>
      <w:proofErr w:type="spellStart"/>
      <w:r w:rsidRPr="006F5232">
        <w:rPr>
          <w:rFonts w:ascii="Arial Narrow" w:hAnsi="Arial Narrow" w:cs="Arial"/>
        </w:rPr>
        <w:t>Fiscalía</w:t>
      </w:r>
      <w:proofErr w:type="spellEnd"/>
      <w:r w:rsidRPr="006F5232">
        <w:rPr>
          <w:rFonts w:ascii="Arial Narrow" w:hAnsi="Arial Narrow" w:cs="Arial"/>
        </w:rPr>
        <w:t xml:space="preserve"> (1) </w:t>
      </w:r>
      <w:proofErr w:type="spellStart"/>
      <w:r w:rsidRPr="006F5232">
        <w:rPr>
          <w:rFonts w:ascii="Arial Narrow" w:hAnsi="Arial Narrow" w:cs="Arial"/>
        </w:rPr>
        <w:t>cotización</w:t>
      </w:r>
      <w:proofErr w:type="spellEnd"/>
      <w:r w:rsidRPr="006F5232">
        <w:rPr>
          <w:rFonts w:ascii="Arial Narrow" w:hAnsi="Arial Narrow" w:cs="Arial"/>
        </w:rPr>
        <w:t xml:space="preserve"> y se </w:t>
      </w:r>
      <w:proofErr w:type="spellStart"/>
      <w:r w:rsidRPr="006F5232">
        <w:rPr>
          <w:rFonts w:ascii="Arial Narrow" w:hAnsi="Arial Narrow" w:cs="Arial"/>
        </w:rPr>
        <w:t>escogerá</w:t>
      </w:r>
      <w:proofErr w:type="spellEnd"/>
      <w:r w:rsidRPr="006F5232">
        <w:rPr>
          <w:rFonts w:ascii="Arial Narrow" w:hAnsi="Arial Narrow" w:cs="Arial"/>
        </w:rPr>
        <w:t xml:space="preserve"> la de </w:t>
      </w:r>
      <w:proofErr w:type="spellStart"/>
      <w:r w:rsidRPr="006F5232">
        <w:rPr>
          <w:rFonts w:ascii="Arial Narrow" w:hAnsi="Arial Narrow" w:cs="Arial"/>
        </w:rPr>
        <w:t>menor</w:t>
      </w:r>
      <w:proofErr w:type="spellEnd"/>
      <w:r w:rsidRPr="006F5232">
        <w:rPr>
          <w:rFonts w:ascii="Arial Narrow" w:hAnsi="Arial Narrow" w:cs="Arial"/>
        </w:rPr>
        <w:t xml:space="preserve"> valor a </w:t>
      </w:r>
      <w:proofErr w:type="spellStart"/>
      <w:r w:rsidRPr="006F5232">
        <w:rPr>
          <w:rFonts w:ascii="Arial Narrow" w:hAnsi="Arial Narrow" w:cs="Arial"/>
        </w:rPr>
        <w:t>pagar</w:t>
      </w:r>
      <w:proofErr w:type="spellEnd"/>
      <w:r w:rsidRPr="006F5232">
        <w:rPr>
          <w:rFonts w:ascii="Arial Narrow" w:hAnsi="Arial Narrow" w:cs="Arial"/>
        </w:rPr>
        <w:t xml:space="preserve"> de </w:t>
      </w:r>
      <w:proofErr w:type="spellStart"/>
      <w:r w:rsidRPr="006F5232">
        <w:rPr>
          <w:rFonts w:ascii="Arial Narrow" w:hAnsi="Arial Narrow" w:cs="Arial"/>
        </w:rPr>
        <w:t>acuerdo</w:t>
      </w:r>
      <w:proofErr w:type="spellEnd"/>
      <w:r w:rsidRPr="006F5232">
        <w:rPr>
          <w:rFonts w:ascii="Arial Narrow" w:hAnsi="Arial Narrow" w:cs="Arial"/>
        </w:rPr>
        <w:t xml:space="preserve"> con la </w:t>
      </w:r>
      <w:proofErr w:type="spellStart"/>
      <w:r w:rsidRPr="006F5232">
        <w:rPr>
          <w:rFonts w:ascii="Arial Narrow" w:hAnsi="Arial Narrow" w:cs="Arial"/>
        </w:rPr>
        <w:t>disponibilidad</w:t>
      </w:r>
      <w:proofErr w:type="spellEnd"/>
      <w:r w:rsidRPr="006F5232">
        <w:rPr>
          <w:rFonts w:ascii="Arial Narrow" w:hAnsi="Arial Narrow" w:cs="Arial"/>
        </w:rPr>
        <w:t xml:space="preserve"> </w:t>
      </w:r>
      <w:proofErr w:type="spellStart"/>
      <w:r w:rsidRPr="006F5232">
        <w:rPr>
          <w:rFonts w:ascii="Arial Narrow" w:hAnsi="Arial Narrow" w:cs="Arial"/>
        </w:rPr>
        <w:t>presupuestal</w:t>
      </w:r>
      <w:proofErr w:type="spellEnd"/>
      <w:r w:rsidRPr="006F5232">
        <w:rPr>
          <w:rFonts w:ascii="Arial Narrow" w:hAnsi="Arial Narrow" w:cs="Arial"/>
        </w:rPr>
        <w:t>.</w:t>
      </w:r>
    </w:p>
    <w:p w14:paraId="7B1BED41" w14:textId="77777777" w:rsidR="004D71AA" w:rsidRPr="006F5232" w:rsidRDefault="004D71AA">
      <w:pPr>
        <w:pStyle w:val="Prrafodelista"/>
        <w:numPr>
          <w:ilvl w:val="0"/>
          <w:numId w:val="19"/>
        </w:numPr>
        <w:jc w:val="both"/>
        <w:rPr>
          <w:rFonts w:ascii="Arial Narrow" w:hAnsi="Arial Narrow" w:cs="Arial"/>
        </w:rPr>
      </w:pPr>
      <w:r w:rsidRPr="006F5232">
        <w:rPr>
          <w:rFonts w:ascii="Arial Narrow" w:hAnsi="Arial Narrow" w:cs="Arial"/>
        </w:rPr>
        <w:t xml:space="preserve">Las </w:t>
      </w:r>
      <w:proofErr w:type="spellStart"/>
      <w:r w:rsidRPr="006F5232">
        <w:rPr>
          <w:rFonts w:ascii="Arial Narrow" w:hAnsi="Arial Narrow" w:cs="Arial"/>
        </w:rPr>
        <w:t>demás</w:t>
      </w:r>
      <w:proofErr w:type="spellEnd"/>
      <w:r w:rsidRPr="006F5232">
        <w:rPr>
          <w:rFonts w:ascii="Arial Narrow" w:hAnsi="Arial Narrow" w:cs="Arial"/>
        </w:rPr>
        <w:t xml:space="preserve"> </w:t>
      </w:r>
      <w:proofErr w:type="spellStart"/>
      <w:r w:rsidRPr="006F5232">
        <w:rPr>
          <w:rFonts w:ascii="Arial Narrow" w:hAnsi="Arial Narrow" w:cs="Arial"/>
        </w:rPr>
        <w:t>que</w:t>
      </w:r>
      <w:proofErr w:type="spellEnd"/>
      <w:r w:rsidRPr="006F5232">
        <w:rPr>
          <w:rFonts w:ascii="Arial Narrow" w:hAnsi="Arial Narrow" w:cs="Arial"/>
        </w:rPr>
        <w:t xml:space="preserve"> </w:t>
      </w:r>
      <w:proofErr w:type="spellStart"/>
      <w:r w:rsidRPr="006F5232">
        <w:rPr>
          <w:rFonts w:ascii="Arial Narrow" w:hAnsi="Arial Narrow" w:cs="Arial"/>
        </w:rPr>
        <w:t>fueran</w:t>
      </w:r>
      <w:proofErr w:type="spellEnd"/>
      <w:r w:rsidRPr="006F5232">
        <w:rPr>
          <w:rFonts w:ascii="Arial Narrow" w:hAnsi="Arial Narrow" w:cs="Arial"/>
        </w:rPr>
        <w:t xml:space="preserve"> </w:t>
      </w:r>
      <w:proofErr w:type="spellStart"/>
      <w:r w:rsidRPr="006F5232">
        <w:rPr>
          <w:rFonts w:ascii="Arial Narrow" w:hAnsi="Arial Narrow" w:cs="Arial"/>
        </w:rPr>
        <w:t>necesarias</w:t>
      </w:r>
      <w:proofErr w:type="spellEnd"/>
      <w:r w:rsidRPr="006F5232">
        <w:rPr>
          <w:rFonts w:ascii="Arial Narrow" w:hAnsi="Arial Narrow" w:cs="Arial"/>
        </w:rPr>
        <w:t xml:space="preserve"> para el normal </w:t>
      </w:r>
      <w:proofErr w:type="spellStart"/>
      <w:r w:rsidRPr="006F5232">
        <w:rPr>
          <w:rFonts w:ascii="Arial Narrow" w:hAnsi="Arial Narrow" w:cs="Arial"/>
        </w:rPr>
        <w:t>desarrollo</w:t>
      </w:r>
      <w:proofErr w:type="spellEnd"/>
      <w:r w:rsidRPr="006F5232">
        <w:rPr>
          <w:rFonts w:ascii="Arial Narrow" w:hAnsi="Arial Narrow" w:cs="Arial"/>
        </w:rPr>
        <w:t xml:space="preserve"> del </w:t>
      </w:r>
      <w:proofErr w:type="spellStart"/>
      <w:r w:rsidRPr="006F5232">
        <w:rPr>
          <w:rFonts w:ascii="Arial Narrow" w:hAnsi="Arial Narrow" w:cs="Arial"/>
        </w:rPr>
        <w:t>contrato</w:t>
      </w:r>
      <w:proofErr w:type="spellEnd"/>
      <w:r w:rsidRPr="006F5232">
        <w:rPr>
          <w:rFonts w:ascii="Arial Narrow" w:hAnsi="Arial Narrow" w:cs="Arial"/>
        </w:rPr>
        <w:t>.</w:t>
      </w:r>
    </w:p>
    <w:p w14:paraId="69FE0757" w14:textId="01DDE9E1" w:rsidR="00A25194" w:rsidRPr="00A25194" w:rsidRDefault="00A25194" w:rsidP="004D71AA">
      <w:pPr>
        <w:tabs>
          <w:tab w:val="left" w:pos="284"/>
        </w:tabs>
        <w:spacing w:after="0" w:line="240" w:lineRule="auto"/>
        <w:jc w:val="both"/>
        <w:rPr>
          <w:rFonts w:ascii="Arial Narrow" w:hAnsi="Arial Narrow" w:cs="Arial"/>
        </w:rPr>
      </w:pPr>
    </w:p>
    <w:p w14:paraId="3AF240DA" w14:textId="77777777" w:rsidR="00D96605" w:rsidRPr="001949C7" w:rsidRDefault="00D96605">
      <w:pPr>
        <w:spacing w:after="0" w:line="240" w:lineRule="auto"/>
        <w:jc w:val="both"/>
        <w:rPr>
          <w:rFonts w:ascii="Arial Narrow" w:eastAsia="Arial Narrow" w:hAnsi="Arial Narrow" w:cs="Arial Narrow"/>
          <w:b/>
          <w:u w:val="single"/>
        </w:rPr>
      </w:pPr>
    </w:p>
    <w:p w14:paraId="7AAEB3B9" w14:textId="77777777" w:rsidR="002A6E1E" w:rsidRPr="001949C7" w:rsidRDefault="0080023B">
      <w:pPr>
        <w:spacing w:after="0" w:line="240" w:lineRule="auto"/>
        <w:jc w:val="both"/>
        <w:rPr>
          <w:rFonts w:ascii="Arial Narrow" w:eastAsia="Arial Narrow" w:hAnsi="Arial Narrow" w:cs="Arial Narrow"/>
        </w:rPr>
      </w:pPr>
      <w:r w:rsidRPr="001949C7">
        <w:rPr>
          <w:rFonts w:ascii="Arial Narrow" w:eastAsia="Arial Narrow" w:hAnsi="Arial Narrow" w:cs="Arial Narrow"/>
          <w:b/>
          <w:u w:val="single"/>
        </w:rPr>
        <w:t>CLÁUSULA SEXTA - OBLIGACIONES DE LA FISCALÍA GENERAL DE LA NACIÓN</w:t>
      </w:r>
      <w:r w:rsidRPr="001949C7">
        <w:rPr>
          <w:rFonts w:ascii="Arial Narrow" w:eastAsia="Arial Narrow" w:hAnsi="Arial Narrow" w:cs="Arial Narrow"/>
          <w:u w:val="single"/>
        </w:rPr>
        <w:t>:</w:t>
      </w:r>
      <w:r w:rsidRPr="001949C7">
        <w:rPr>
          <w:rFonts w:ascii="Arial Narrow" w:eastAsia="Arial Narrow" w:hAnsi="Arial Narrow" w:cs="Arial Narrow"/>
        </w:rPr>
        <w:t xml:space="preserve"> Será de cargo de la</w:t>
      </w:r>
      <w:r w:rsidRPr="001949C7">
        <w:rPr>
          <w:rFonts w:ascii="Arial Narrow" w:eastAsia="Arial Narrow" w:hAnsi="Arial Narrow" w:cs="Arial Narrow"/>
          <w:b/>
        </w:rPr>
        <w:t xml:space="preserve"> FISCALÍA</w:t>
      </w:r>
      <w:r w:rsidRPr="001949C7">
        <w:rPr>
          <w:rFonts w:ascii="Arial Narrow" w:eastAsia="Arial Narrow" w:hAnsi="Arial Narrow" w:cs="Arial Narrow"/>
        </w:rPr>
        <w:t>, además de las consagradas</w:t>
      </w:r>
      <w:r w:rsidRPr="001949C7">
        <w:rPr>
          <w:rFonts w:ascii="Arial Narrow" w:eastAsia="Arial Narrow" w:hAnsi="Arial Narrow" w:cs="Arial Narrow"/>
          <w:b/>
        </w:rPr>
        <w:t xml:space="preserve"> </w:t>
      </w:r>
      <w:r w:rsidRPr="001949C7">
        <w:rPr>
          <w:rFonts w:ascii="Arial Narrow" w:eastAsia="Arial Narrow" w:hAnsi="Arial Narrow" w:cs="Arial Narrow"/>
        </w:rPr>
        <w:t xml:space="preserve">en la ley conforme con la naturaleza de la presente Aceptación de Oferta (Contrato), el cumplimiento de las siguientes obligaciones: </w:t>
      </w:r>
      <w:r w:rsidRPr="001949C7">
        <w:rPr>
          <w:rFonts w:ascii="Arial Narrow" w:eastAsia="Arial Narrow" w:hAnsi="Arial Narrow" w:cs="Arial Narrow"/>
          <w:b/>
        </w:rPr>
        <w:t>1.</w:t>
      </w:r>
      <w:r w:rsidRPr="001949C7">
        <w:rPr>
          <w:rFonts w:ascii="Arial Narrow" w:eastAsia="Arial Narrow" w:hAnsi="Arial Narrow" w:cs="Arial Narrow"/>
        </w:rPr>
        <w:t xml:space="preserve"> Pagar el valor de la Aceptación de Oferta (Contrato) en las condiciones señaladas en el presente documento, previo recibido a satisfacción por parte del Supervisor de los elementos objeto del contrato. </w:t>
      </w:r>
      <w:r w:rsidRPr="001949C7">
        <w:rPr>
          <w:rFonts w:ascii="Arial Narrow" w:eastAsia="Arial Narrow" w:hAnsi="Arial Narrow" w:cs="Arial Narrow"/>
          <w:b/>
        </w:rPr>
        <w:t>2.</w:t>
      </w:r>
      <w:r w:rsidRPr="001949C7">
        <w:rPr>
          <w:rFonts w:ascii="Arial Narrow" w:eastAsia="Arial Narrow" w:hAnsi="Arial Narrow" w:cs="Arial Narrow"/>
        </w:rPr>
        <w:t xml:space="preserve"> Ejercer la supervisión y el seguimiento permanente a los elementos objeto de la Aceptación de Oferta (Contrato) y obligaciones derivadas de la misma. </w:t>
      </w:r>
      <w:r w:rsidRPr="001949C7">
        <w:rPr>
          <w:rFonts w:ascii="Arial Narrow" w:eastAsia="Arial Narrow" w:hAnsi="Arial Narrow" w:cs="Arial Narrow"/>
          <w:b/>
        </w:rPr>
        <w:t xml:space="preserve">3. </w:t>
      </w:r>
      <w:r w:rsidRPr="001949C7">
        <w:rPr>
          <w:rFonts w:ascii="Arial Narrow" w:eastAsia="Arial Narrow" w:hAnsi="Arial Narrow" w:cs="Arial Narrow"/>
        </w:rPr>
        <w:t xml:space="preserve">Exigir y velar por el cumplimiento del objeto de la Aceptación de Oferta (Contrato) y de las obligaciones derivadas de la misma. </w:t>
      </w:r>
      <w:r w:rsidRPr="001949C7">
        <w:rPr>
          <w:rFonts w:ascii="Arial Narrow" w:eastAsia="Arial Narrow" w:hAnsi="Arial Narrow" w:cs="Arial Narrow"/>
          <w:b/>
        </w:rPr>
        <w:t xml:space="preserve">4. </w:t>
      </w:r>
      <w:r w:rsidRPr="001949C7">
        <w:rPr>
          <w:rFonts w:ascii="Arial Narrow" w:eastAsia="Arial Narrow" w:hAnsi="Arial Narrow" w:cs="Arial Narrow"/>
        </w:rPr>
        <w:t>Requerir los documentos que sean necesarios para aclarar cualquier duda sobre la calidad de los elementos objeto de la presente Aceptación de Oferta (Contrato).</w:t>
      </w:r>
    </w:p>
    <w:p w14:paraId="1B31B9D1" w14:textId="77777777" w:rsidR="002A6E1E" w:rsidRPr="001949C7" w:rsidRDefault="002A6E1E">
      <w:pPr>
        <w:spacing w:after="0" w:line="240" w:lineRule="auto"/>
        <w:jc w:val="both"/>
        <w:rPr>
          <w:rFonts w:ascii="Arial Narrow" w:eastAsia="Arial Narrow" w:hAnsi="Arial Narrow" w:cs="Arial Narrow"/>
          <w:b/>
        </w:rPr>
      </w:pPr>
    </w:p>
    <w:p w14:paraId="5DB25945" w14:textId="7A9B31EB" w:rsidR="002A6E1E" w:rsidRPr="00FD474B" w:rsidRDefault="0080023B">
      <w:pPr>
        <w:spacing w:after="0" w:line="240" w:lineRule="auto"/>
        <w:jc w:val="both"/>
        <w:rPr>
          <w:rFonts w:ascii="Arial Narrow" w:eastAsia="Arial Narrow" w:hAnsi="Arial Narrow" w:cs="Arial Narrow"/>
          <w:color w:val="000000"/>
        </w:rPr>
      </w:pPr>
      <w:r w:rsidRPr="001949C7">
        <w:rPr>
          <w:rFonts w:ascii="Arial Narrow" w:eastAsia="Arial Narrow" w:hAnsi="Arial Narrow" w:cs="Arial Narrow"/>
          <w:b/>
          <w:u w:val="single"/>
        </w:rPr>
        <w:t>CLÁUSULA SÉPTIMA - SUPERVISIÓN</w:t>
      </w:r>
      <w:r w:rsidRPr="001949C7">
        <w:rPr>
          <w:rFonts w:ascii="Arial Narrow" w:eastAsia="Arial Narrow" w:hAnsi="Arial Narrow" w:cs="Arial Narrow"/>
          <w:b/>
        </w:rPr>
        <w:t xml:space="preserve">: </w:t>
      </w:r>
      <w:r w:rsidRPr="001949C7">
        <w:rPr>
          <w:rFonts w:ascii="Arial Narrow" w:eastAsia="Arial Narrow" w:hAnsi="Arial Narrow" w:cs="Arial Narrow"/>
        </w:rPr>
        <w:t xml:space="preserve">La responsabilidad del control y seguimiento de la ejecución del presente contrato </w:t>
      </w:r>
      <w:r w:rsidR="0006343E" w:rsidRPr="00921DE1">
        <w:rPr>
          <w:rFonts w:ascii="Arial Narrow" w:eastAsia="Arial Narrow" w:hAnsi="Arial Narrow" w:cs="Arial Narrow"/>
        </w:rPr>
        <w:t xml:space="preserve">será ejercida </w:t>
      </w:r>
      <w:r w:rsidR="0006343E">
        <w:rPr>
          <w:rFonts w:ascii="Arial Narrow" w:hAnsi="Arial Narrow" w:cs="Arial"/>
        </w:rPr>
        <w:t xml:space="preserve">por </w:t>
      </w:r>
      <w:r w:rsidR="00452879" w:rsidRPr="006F5232">
        <w:rPr>
          <w:rFonts w:ascii="Arial Narrow" w:hAnsi="Arial Narrow" w:cs="Arial"/>
        </w:rPr>
        <w:t xml:space="preserve">un servidor del área de Sedes de la Subdirección Regional de Apoyo Nororiental, quien ejercerá con lo consagrado en el Estatuto General de Contratación Pública y en las demás normas vigentes dispuestas para ello. El supervisor, </w:t>
      </w:r>
      <w:r w:rsidR="00452879" w:rsidRPr="006F5232">
        <w:rPr>
          <w:rFonts w:ascii="Arial Narrow" w:eastAsia="Arial Narrow" w:hAnsi="Arial Narrow" w:cs="Arial Narrow"/>
        </w:rPr>
        <w:t>podrá contar con el apoyo de servidores de las diferentes seccionales de la Subdirección Regional Nororiental para el seguimiento y control de la ejecución contractual</w:t>
      </w:r>
      <w:r w:rsidR="007A1EB9" w:rsidRPr="007A1EB9">
        <w:rPr>
          <w:rFonts w:ascii="Arial Narrow" w:eastAsia="Arial Narrow" w:hAnsi="Arial Narrow" w:cs="Arial Narrow"/>
        </w:rPr>
        <w:t>.</w:t>
      </w:r>
      <w:r w:rsidR="007A1EB9">
        <w:rPr>
          <w:rFonts w:ascii="Arial Narrow" w:eastAsia="Arial Narrow" w:hAnsi="Arial Narrow" w:cs="Arial Narrow"/>
        </w:rPr>
        <w:t xml:space="preserve"> </w:t>
      </w:r>
      <w:r w:rsidRPr="001949C7">
        <w:rPr>
          <w:rFonts w:ascii="Arial Narrow" w:eastAsia="Arial Narrow" w:hAnsi="Arial Narrow" w:cs="Arial Narrow"/>
        </w:rPr>
        <w:t xml:space="preserve">El Supervisor tramitará todas las cuestiones relativas al desarrollo de la Aceptación de Oferta (Contrato) y será quien certifique sobre su ejecución. Además de las que le asigne la Ley y el Manual de Contratación adoptado por la </w:t>
      </w:r>
      <w:r w:rsidRPr="001949C7">
        <w:rPr>
          <w:rFonts w:ascii="Arial Narrow" w:eastAsia="Arial Narrow" w:hAnsi="Arial Narrow" w:cs="Arial Narrow"/>
          <w:b/>
        </w:rPr>
        <w:t>FISCALÍA GENERAL DE LA NACIÓN</w:t>
      </w:r>
      <w:r w:rsidRPr="001949C7">
        <w:rPr>
          <w:rFonts w:ascii="Arial Narrow" w:eastAsia="Arial Narrow" w:hAnsi="Arial Narrow" w:cs="Arial Narrow"/>
        </w:rPr>
        <w:t xml:space="preserve">. En ese sentido, el Supervisor tendrá la obligación de informar a la Subdirección de Gestión Contractual sobre el cumplimiento de </w:t>
      </w:r>
      <w:r w:rsidRPr="00FD474B">
        <w:rPr>
          <w:rFonts w:ascii="Arial Narrow" w:eastAsia="Arial Narrow" w:hAnsi="Arial Narrow" w:cs="Arial Narrow"/>
          <w:color w:val="000000"/>
        </w:rPr>
        <w:t>las obligaciones en las fechas previstas, y en el evento en que se requiera, y previa justificación que será evaluada por el ordenador del Gasto, remitirá con cinco (5) días de anticipación la solicitud de prórroga. Adicionalmente deberá: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w:t>
      </w:r>
      <w:r w:rsidRPr="00FD474B">
        <w:rPr>
          <w:rFonts w:ascii="Arial Narrow" w:eastAsia="Arial Narrow" w:hAnsi="Arial Narrow" w:cs="Arial Narrow"/>
          <w:b/>
          <w:color w:val="000000"/>
        </w:rPr>
        <w:t>. b)</w:t>
      </w:r>
      <w:r w:rsidRPr="00FD474B">
        <w:rPr>
          <w:rFonts w:ascii="Arial Narrow" w:eastAsia="Arial Narrow" w:hAnsi="Arial Narrow" w:cs="Arial Narrow"/>
          <w:color w:val="000000"/>
        </w:rPr>
        <w:t xml:space="preserve"> Elaborar los informes requeridos para soportar los pagos que deba efectuar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w:t>
      </w:r>
      <w:r w:rsidRPr="00FD474B">
        <w:rPr>
          <w:rFonts w:ascii="Arial Narrow" w:eastAsia="Arial Narrow" w:hAnsi="Arial Narrow" w:cs="Arial Narrow"/>
          <w:b/>
          <w:color w:val="000000"/>
        </w:rPr>
        <w:t>c)</w:t>
      </w:r>
      <w:r w:rsidRPr="00FD474B">
        <w:rPr>
          <w:rFonts w:ascii="Arial Narrow" w:eastAsia="Arial Narrow" w:hAnsi="Arial Narrow" w:cs="Arial Narrow"/>
          <w:color w:val="000000"/>
        </w:rPr>
        <w:t xml:space="preserve"> Exigir al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la ejecución idónea y oportuna del contrato. </w:t>
      </w:r>
      <w:r w:rsidRPr="00FD474B">
        <w:rPr>
          <w:rFonts w:ascii="Arial Narrow" w:eastAsia="Arial Narrow" w:hAnsi="Arial Narrow" w:cs="Arial Narrow"/>
          <w:b/>
          <w:color w:val="000000"/>
        </w:rPr>
        <w:t>d)</w:t>
      </w:r>
      <w:r w:rsidRPr="00FD474B">
        <w:rPr>
          <w:rFonts w:ascii="Arial Narrow" w:eastAsia="Arial Narrow" w:hAnsi="Arial Narrow" w:cs="Arial Narrow"/>
          <w:color w:val="000000"/>
        </w:rPr>
        <w:t xml:space="preserve"> Elaborar oportunamente y remitir al grupo de Gestión Contractual de la Subdirección Regional de Apoyo Nororiental las actuaciones resultantes de la ejecución contractual para que reposen en la carpeta del contrato. </w:t>
      </w:r>
      <w:r w:rsidRPr="00FD474B">
        <w:rPr>
          <w:rFonts w:ascii="Arial Narrow" w:eastAsia="Arial Narrow" w:hAnsi="Arial Narrow" w:cs="Arial Narrow"/>
          <w:b/>
          <w:color w:val="000000"/>
        </w:rPr>
        <w:t>e)</w:t>
      </w:r>
      <w:r w:rsidRPr="00FD474B">
        <w:rPr>
          <w:rFonts w:ascii="Arial Narrow" w:eastAsia="Arial Narrow" w:hAnsi="Arial Narrow" w:cs="Arial Narrow"/>
          <w:color w:val="000000"/>
        </w:rPr>
        <w:t xml:space="preserve"> Rendir informe de ejecución del contrato. </w:t>
      </w:r>
      <w:r w:rsidRPr="00FD474B">
        <w:rPr>
          <w:rFonts w:ascii="Arial Narrow" w:eastAsia="Arial Narrow" w:hAnsi="Arial Narrow" w:cs="Arial Narrow"/>
          <w:b/>
          <w:color w:val="000000"/>
        </w:rPr>
        <w:t xml:space="preserve">f) </w:t>
      </w:r>
      <w:r w:rsidRPr="00FD474B">
        <w:rPr>
          <w:rFonts w:ascii="Arial Narrow" w:eastAsia="Arial Narrow" w:hAnsi="Arial Narrow" w:cs="Arial Narrow"/>
          <w:color w:val="000000"/>
        </w:rPr>
        <w:t xml:space="preserve">Vigilar que se mantengan vigentes las garantías que amparan el contrato. </w:t>
      </w:r>
      <w:r w:rsidRPr="00FD474B">
        <w:rPr>
          <w:rFonts w:ascii="Arial Narrow" w:eastAsia="Arial Narrow" w:hAnsi="Arial Narrow" w:cs="Arial Narrow"/>
          <w:b/>
          <w:color w:val="000000"/>
        </w:rPr>
        <w:t xml:space="preserve">g) </w:t>
      </w:r>
      <w:r w:rsidRPr="00FD474B">
        <w:rPr>
          <w:rFonts w:ascii="Arial Narrow" w:eastAsia="Arial Narrow" w:hAnsi="Arial Narrow" w:cs="Arial Narrow"/>
          <w:color w:val="000000"/>
        </w:rPr>
        <w:t xml:space="preserve">Responder por los hechos y omisiones que le fueren imputables en los términos previstos en el artículo 53 del Estatuto de Contratación Administrativa y los artículos 83 a 86 de la Ley 1474 de 2011. </w:t>
      </w:r>
      <w:r w:rsidRPr="00FD474B">
        <w:rPr>
          <w:rFonts w:ascii="Arial Narrow" w:eastAsia="Arial Narrow" w:hAnsi="Arial Narrow" w:cs="Arial Narrow"/>
          <w:b/>
          <w:color w:val="000000"/>
        </w:rPr>
        <w:t xml:space="preserve">h) </w:t>
      </w:r>
      <w:r w:rsidRPr="00FD474B">
        <w:rPr>
          <w:rFonts w:ascii="Arial Narrow" w:eastAsia="Arial Narrow" w:hAnsi="Arial Narrow" w:cs="Arial Narrow"/>
          <w:color w:val="000000"/>
        </w:rPr>
        <w:t xml:space="preserve">Verificar que el Contratista cumpla con lo establecido en el artículo 2.2.1.2.4.2.16 del Decreto 1860 de 2021 “Fomento a la ejecución de contratos estatales por parte de la población en pobreza extrema, desplazados por la violencia, personas en proceso de reintegración o reincorporación y sujetos de especial protección constitucional”, de acuerdo con lo informado en su oferta </w:t>
      </w:r>
      <w:r w:rsidRPr="00FD474B">
        <w:rPr>
          <w:rFonts w:ascii="Arial Narrow" w:eastAsia="Arial Narrow" w:hAnsi="Arial Narrow" w:cs="Arial Narrow"/>
          <w:b/>
          <w:color w:val="000000"/>
        </w:rPr>
        <w:t>(si aplica).</w:t>
      </w:r>
    </w:p>
    <w:p w14:paraId="1E179DCF" w14:textId="77777777" w:rsidR="002A6E1E" w:rsidRPr="00FD474B" w:rsidRDefault="002A6E1E">
      <w:pPr>
        <w:jc w:val="both"/>
        <w:rPr>
          <w:rFonts w:ascii="Arial Narrow" w:eastAsia="Arial Narrow" w:hAnsi="Arial Narrow" w:cs="Arial Narrow"/>
          <w:color w:val="000000"/>
        </w:rPr>
      </w:pPr>
    </w:p>
    <w:p w14:paraId="0B0DDDB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w:t>
      </w:r>
      <w:r w:rsidRPr="00FD474B">
        <w:rPr>
          <w:rFonts w:ascii="Arial Narrow" w:eastAsia="Arial Narrow" w:hAnsi="Arial Narrow" w:cs="Arial Narrow"/>
          <w:color w:val="000000"/>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2DFEEB27" w14:textId="77777777" w:rsidR="002A6E1E" w:rsidRPr="00FD474B" w:rsidRDefault="002A6E1E">
      <w:pPr>
        <w:spacing w:after="0" w:line="240" w:lineRule="auto"/>
        <w:jc w:val="both"/>
        <w:rPr>
          <w:rFonts w:ascii="Arial Narrow" w:eastAsia="Arial Narrow" w:hAnsi="Arial Narrow" w:cs="Arial Narrow"/>
          <w:color w:val="000000"/>
          <w:u w:val="single"/>
        </w:rPr>
      </w:pPr>
    </w:p>
    <w:p w14:paraId="279009D1"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lastRenderedPageBreak/>
        <w:t>CLÁUSULA OCTAVA - GARANTÍAS:</w:t>
      </w:r>
      <w:r w:rsidRPr="00FD474B">
        <w:rPr>
          <w:rFonts w:ascii="Arial Narrow" w:eastAsia="Arial Narrow" w:hAnsi="Arial Narrow" w:cs="Arial Narrow"/>
          <w:color w:val="000000"/>
        </w:rPr>
        <w:t xml:space="preserve"> 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deberá constituir a favor de la </w:t>
      </w:r>
      <w:r w:rsidRPr="00FD474B">
        <w:rPr>
          <w:rFonts w:ascii="Arial Narrow" w:eastAsia="Arial Narrow" w:hAnsi="Arial Narrow" w:cs="Arial Narrow"/>
          <w:b/>
          <w:color w:val="000000"/>
        </w:rPr>
        <w:t xml:space="preserve">FISCALÍA GENERAL DE LA NACIÓN SECCIONAL SANTANDER </w:t>
      </w:r>
      <w:r w:rsidRPr="00A7301F">
        <w:rPr>
          <w:rFonts w:ascii="Arial Narrow" w:eastAsia="Arial Narrow" w:hAnsi="Arial Narrow" w:cs="Arial Narrow"/>
          <w:b/>
          <w:bCs/>
          <w:color w:val="000000"/>
        </w:rPr>
        <w:t>con NIT.  800.187.569-3</w:t>
      </w:r>
      <w:r w:rsidRPr="00FD474B">
        <w:rPr>
          <w:rFonts w:ascii="Arial Narrow" w:eastAsia="Arial Narrow" w:hAnsi="Arial Narrow" w:cs="Arial Narrow"/>
          <w:color w:val="000000"/>
        </w:rPr>
        <w:t>, dentro de los dos (2) días hábiles siguientes a la fecha de suscripción de la Aceptación de Oferta (Contrato), garantía única de cumplimiento y de responsabilidad civil extracontractual, que ampare los riesgos descritos, la cual deberá ser cargada en el Sistema Electrónico para la Contratación Pública - SECOP II para su aprobación por parte de la Oficina de Gestión Contractual y deberá amparar los siguientes riesgos:</w:t>
      </w:r>
    </w:p>
    <w:p w14:paraId="5BD557D0" w14:textId="77777777" w:rsidR="002A6E1E" w:rsidRPr="00FD474B" w:rsidRDefault="0080023B" w:rsidP="00525098">
      <w:pPr>
        <w:numPr>
          <w:ilvl w:val="0"/>
          <w:numId w:val="10"/>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GARANTÍA ÚNICA DE CUMPLIMIENTO</w:t>
      </w:r>
    </w:p>
    <w:p w14:paraId="2296ABF1"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b/>
          <w:color w:val="000000"/>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04"/>
        <w:gridCol w:w="2126"/>
        <w:gridCol w:w="3287"/>
      </w:tblGrid>
      <w:tr w:rsidR="00A044B4" w:rsidRPr="006F5232" w14:paraId="7FB5650C" w14:textId="77777777" w:rsidTr="00202FE9">
        <w:trPr>
          <w:trHeight w:val="358"/>
          <w:jc w:val="center"/>
        </w:trPr>
        <w:tc>
          <w:tcPr>
            <w:tcW w:w="3104" w:type="dxa"/>
            <w:shd w:val="clear" w:color="auto" w:fill="D9D9D9"/>
            <w:vAlign w:val="center"/>
          </w:tcPr>
          <w:p w14:paraId="3B9C05AE" w14:textId="77777777" w:rsidR="00A044B4" w:rsidRPr="006F5232" w:rsidRDefault="00A044B4" w:rsidP="00202FE9">
            <w:pPr>
              <w:spacing w:after="0" w:line="240" w:lineRule="auto"/>
              <w:jc w:val="center"/>
              <w:rPr>
                <w:rFonts w:ascii="Arial Narrow" w:hAnsi="Arial Narrow" w:cs="Arial"/>
                <w:b/>
              </w:rPr>
            </w:pPr>
            <w:r w:rsidRPr="006F5232">
              <w:rPr>
                <w:rFonts w:ascii="Arial Narrow" w:hAnsi="Arial Narrow" w:cs="Arial"/>
                <w:b/>
              </w:rPr>
              <w:t>AMPARO</w:t>
            </w:r>
          </w:p>
        </w:tc>
        <w:tc>
          <w:tcPr>
            <w:tcW w:w="2126" w:type="dxa"/>
            <w:shd w:val="clear" w:color="auto" w:fill="D9D9D9"/>
            <w:vAlign w:val="center"/>
          </w:tcPr>
          <w:p w14:paraId="6B92C17F" w14:textId="77777777" w:rsidR="00A044B4" w:rsidRPr="006F5232" w:rsidRDefault="00A044B4" w:rsidP="00202FE9">
            <w:pPr>
              <w:spacing w:after="0" w:line="240" w:lineRule="auto"/>
              <w:jc w:val="center"/>
              <w:rPr>
                <w:rFonts w:ascii="Arial Narrow" w:hAnsi="Arial Narrow" w:cs="Arial"/>
                <w:b/>
              </w:rPr>
            </w:pPr>
            <w:r w:rsidRPr="006F5232">
              <w:rPr>
                <w:rFonts w:ascii="Arial Narrow" w:hAnsi="Arial Narrow" w:cs="Arial"/>
                <w:b/>
              </w:rPr>
              <w:t>SUFICIENCIA</w:t>
            </w:r>
          </w:p>
        </w:tc>
        <w:tc>
          <w:tcPr>
            <w:tcW w:w="3287" w:type="dxa"/>
            <w:shd w:val="clear" w:color="auto" w:fill="D9D9D9"/>
            <w:vAlign w:val="center"/>
          </w:tcPr>
          <w:p w14:paraId="78160471" w14:textId="77777777" w:rsidR="00A044B4" w:rsidRPr="006F5232" w:rsidRDefault="00A044B4" w:rsidP="00202FE9">
            <w:pPr>
              <w:spacing w:after="0" w:line="240" w:lineRule="auto"/>
              <w:jc w:val="center"/>
              <w:rPr>
                <w:rFonts w:ascii="Arial Narrow" w:hAnsi="Arial Narrow" w:cs="Arial"/>
                <w:b/>
              </w:rPr>
            </w:pPr>
            <w:r w:rsidRPr="006F5232">
              <w:rPr>
                <w:rFonts w:ascii="Arial Narrow" w:hAnsi="Arial Narrow" w:cs="Arial"/>
                <w:b/>
              </w:rPr>
              <w:t>VIGENCIA</w:t>
            </w:r>
          </w:p>
        </w:tc>
      </w:tr>
      <w:tr w:rsidR="00A044B4" w:rsidRPr="006F5232" w14:paraId="0FA34896" w14:textId="77777777" w:rsidTr="00202FE9">
        <w:trPr>
          <w:trHeight w:val="483"/>
          <w:jc w:val="center"/>
        </w:trPr>
        <w:tc>
          <w:tcPr>
            <w:tcW w:w="3104" w:type="dxa"/>
            <w:vAlign w:val="center"/>
          </w:tcPr>
          <w:p w14:paraId="6CF28341" w14:textId="77777777" w:rsidR="00A044B4" w:rsidRPr="006F5232" w:rsidRDefault="00A044B4" w:rsidP="00202FE9">
            <w:pPr>
              <w:spacing w:after="0" w:line="240" w:lineRule="auto"/>
              <w:jc w:val="both"/>
              <w:rPr>
                <w:rFonts w:ascii="Arial Narrow" w:hAnsi="Arial Narrow" w:cs="Arial"/>
              </w:rPr>
            </w:pPr>
            <w:r w:rsidRPr="006F5232">
              <w:rPr>
                <w:rFonts w:ascii="Arial Narrow" w:hAnsi="Arial Narrow" w:cs="Arial"/>
              </w:rPr>
              <w:t>Cumplimiento del contrato</w:t>
            </w:r>
          </w:p>
        </w:tc>
        <w:tc>
          <w:tcPr>
            <w:tcW w:w="2126" w:type="dxa"/>
            <w:vAlign w:val="center"/>
          </w:tcPr>
          <w:p w14:paraId="2EA2453B" w14:textId="77777777" w:rsidR="00A044B4" w:rsidRPr="006F5232" w:rsidRDefault="00A044B4" w:rsidP="00202FE9">
            <w:pPr>
              <w:spacing w:after="0" w:line="240" w:lineRule="auto"/>
              <w:rPr>
                <w:rFonts w:ascii="Arial Narrow" w:hAnsi="Arial Narrow" w:cs="Arial"/>
              </w:rPr>
            </w:pPr>
            <w:r w:rsidRPr="006F5232">
              <w:rPr>
                <w:rFonts w:ascii="Arial Narrow" w:hAnsi="Arial Narrow" w:cs="Arial"/>
                <w:bCs/>
              </w:rPr>
              <w:t>Por el 20 % del valor del contrato</w:t>
            </w:r>
          </w:p>
        </w:tc>
        <w:tc>
          <w:tcPr>
            <w:tcW w:w="3287" w:type="dxa"/>
            <w:vAlign w:val="center"/>
          </w:tcPr>
          <w:p w14:paraId="2246C293" w14:textId="77777777" w:rsidR="00A044B4" w:rsidRPr="006F5232" w:rsidRDefault="00A044B4" w:rsidP="00202FE9">
            <w:pPr>
              <w:spacing w:after="0" w:line="240" w:lineRule="auto"/>
              <w:jc w:val="both"/>
              <w:rPr>
                <w:rFonts w:ascii="Arial Narrow" w:hAnsi="Arial Narrow" w:cs="Arial"/>
              </w:rPr>
            </w:pPr>
            <w:r w:rsidRPr="006F5232">
              <w:rPr>
                <w:rFonts w:ascii="Arial Narrow" w:hAnsi="Arial Narrow" w:cs="Arial"/>
              </w:rPr>
              <w:t>Igual al tiempo de ejecución del contrato y seis (6) meses más.</w:t>
            </w:r>
          </w:p>
        </w:tc>
      </w:tr>
      <w:tr w:rsidR="00A044B4" w:rsidRPr="006F5232" w14:paraId="02B64370" w14:textId="77777777" w:rsidTr="00202FE9">
        <w:trPr>
          <w:trHeight w:val="474"/>
          <w:jc w:val="center"/>
        </w:trPr>
        <w:tc>
          <w:tcPr>
            <w:tcW w:w="3104" w:type="dxa"/>
            <w:vAlign w:val="center"/>
          </w:tcPr>
          <w:p w14:paraId="06246B67" w14:textId="77777777" w:rsidR="00A044B4" w:rsidRPr="006F5232" w:rsidRDefault="00A044B4" w:rsidP="00202FE9">
            <w:pPr>
              <w:spacing w:after="0" w:line="240" w:lineRule="auto"/>
              <w:jc w:val="both"/>
              <w:rPr>
                <w:rFonts w:ascii="Arial Narrow" w:hAnsi="Arial Narrow" w:cs="Arial"/>
              </w:rPr>
            </w:pPr>
            <w:r w:rsidRPr="006F5232">
              <w:rPr>
                <w:rFonts w:ascii="Arial Narrow" w:hAnsi="Arial Narrow" w:cs="Arial"/>
              </w:rPr>
              <w:t>Pago de salarios prestaciones sociales legales e indemnizaciones laborales</w:t>
            </w:r>
          </w:p>
        </w:tc>
        <w:tc>
          <w:tcPr>
            <w:tcW w:w="2126" w:type="dxa"/>
            <w:vAlign w:val="center"/>
          </w:tcPr>
          <w:p w14:paraId="3E38F7C7" w14:textId="77777777" w:rsidR="00A044B4" w:rsidRPr="006F5232" w:rsidRDefault="00A044B4" w:rsidP="00202FE9">
            <w:pPr>
              <w:spacing w:after="0" w:line="240" w:lineRule="auto"/>
              <w:rPr>
                <w:rFonts w:ascii="Arial Narrow" w:hAnsi="Arial Narrow" w:cs="Arial"/>
              </w:rPr>
            </w:pPr>
            <w:r w:rsidRPr="006F5232">
              <w:rPr>
                <w:rFonts w:ascii="Arial Narrow" w:hAnsi="Arial Narrow" w:cs="Arial"/>
                <w:bCs/>
              </w:rPr>
              <w:t>Por el 5% del valor del contrato</w:t>
            </w:r>
          </w:p>
        </w:tc>
        <w:tc>
          <w:tcPr>
            <w:tcW w:w="3287" w:type="dxa"/>
            <w:vAlign w:val="center"/>
          </w:tcPr>
          <w:p w14:paraId="2A867153" w14:textId="77777777" w:rsidR="00A044B4" w:rsidRPr="006F5232" w:rsidRDefault="00A044B4" w:rsidP="00202FE9">
            <w:pPr>
              <w:spacing w:after="0" w:line="240" w:lineRule="auto"/>
              <w:jc w:val="both"/>
              <w:rPr>
                <w:rFonts w:ascii="Arial Narrow" w:hAnsi="Arial Narrow" w:cs="Arial"/>
              </w:rPr>
            </w:pPr>
            <w:r w:rsidRPr="006F5232">
              <w:rPr>
                <w:rFonts w:ascii="Arial Narrow" w:hAnsi="Arial Narrow" w:cs="Arial"/>
              </w:rPr>
              <w:t>Igual a la del contrato y tres (3) años más.</w:t>
            </w:r>
          </w:p>
        </w:tc>
      </w:tr>
      <w:tr w:rsidR="00A044B4" w:rsidRPr="006F5232" w14:paraId="24686B0E" w14:textId="77777777" w:rsidTr="00202FE9">
        <w:trPr>
          <w:trHeight w:val="581"/>
          <w:jc w:val="center"/>
        </w:trPr>
        <w:tc>
          <w:tcPr>
            <w:tcW w:w="3104" w:type="dxa"/>
            <w:vAlign w:val="center"/>
          </w:tcPr>
          <w:p w14:paraId="2545E1B4" w14:textId="77777777" w:rsidR="00A044B4" w:rsidRPr="006F5232" w:rsidRDefault="00A044B4" w:rsidP="00202FE9">
            <w:pPr>
              <w:spacing w:after="0" w:line="240" w:lineRule="auto"/>
              <w:jc w:val="both"/>
              <w:rPr>
                <w:rFonts w:ascii="Arial Narrow" w:hAnsi="Arial Narrow" w:cs="Arial"/>
              </w:rPr>
            </w:pPr>
            <w:r w:rsidRPr="006F5232">
              <w:rPr>
                <w:rFonts w:ascii="Arial Narrow" w:hAnsi="Arial Narrow" w:cs="Arial"/>
              </w:rPr>
              <w:t>Calidad de servicio</w:t>
            </w:r>
          </w:p>
        </w:tc>
        <w:tc>
          <w:tcPr>
            <w:tcW w:w="2126" w:type="dxa"/>
            <w:vAlign w:val="center"/>
          </w:tcPr>
          <w:p w14:paraId="04F06AD9" w14:textId="77777777" w:rsidR="00A044B4" w:rsidRPr="006F5232" w:rsidRDefault="00A044B4" w:rsidP="00202FE9">
            <w:pPr>
              <w:spacing w:after="0" w:line="240" w:lineRule="auto"/>
              <w:rPr>
                <w:rFonts w:ascii="Arial Narrow" w:hAnsi="Arial Narrow" w:cs="Arial"/>
              </w:rPr>
            </w:pPr>
            <w:r w:rsidRPr="006F5232">
              <w:rPr>
                <w:rFonts w:ascii="Arial Narrow" w:hAnsi="Arial Narrow" w:cs="Arial"/>
                <w:bCs/>
              </w:rPr>
              <w:t>Por el 30% del valor del contrato</w:t>
            </w:r>
          </w:p>
        </w:tc>
        <w:tc>
          <w:tcPr>
            <w:tcW w:w="3287" w:type="dxa"/>
            <w:vAlign w:val="center"/>
          </w:tcPr>
          <w:p w14:paraId="163FB0A5" w14:textId="77777777" w:rsidR="00A044B4" w:rsidRPr="006F5232" w:rsidRDefault="00A044B4" w:rsidP="00202FE9">
            <w:pPr>
              <w:spacing w:after="0" w:line="240" w:lineRule="auto"/>
              <w:jc w:val="both"/>
              <w:rPr>
                <w:rFonts w:ascii="Arial Narrow" w:hAnsi="Arial Narrow" w:cs="Arial"/>
              </w:rPr>
            </w:pPr>
            <w:r w:rsidRPr="006F5232">
              <w:rPr>
                <w:rFonts w:ascii="Arial Narrow" w:hAnsi="Arial Narrow" w:cs="Arial"/>
              </w:rPr>
              <w:t>Igual a la del contrato y un (1) año más.</w:t>
            </w:r>
          </w:p>
        </w:tc>
      </w:tr>
      <w:tr w:rsidR="00A044B4" w:rsidRPr="006F5232" w14:paraId="7857BD35" w14:textId="77777777" w:rsidTr="00202FE9">
        <w:trPr>
          <w:trHeight w:val="581"/>
          <w:jc w:val="center"/>
        </w:trPr>
        <w:tc>
          <w:tcPr>
            <w:tcW w:w="3104" w:type="dxa"/>
            <w:vAlign w:val="center"/>
          </w:tcPr>
          <w:p w14:paraId="54DFCC01" w14:textId="77777777" w:rsidR="00A044B4" w:rsidRPr="006F5232" w:rsidRDefault="00A044B4" w:rsidP="00202FE9">
            <w:pPr>
              <w:spacing w:after="0" w:line="240" w:lineRule="auto"/>
              <w:jc w:val="both"/>
              <w:rPr>
                <w:rFonts w:ascii="Arial Narrow" w:hAnsi="Arial Narrow"/>
              </w:rPr>
            </w:pPr>
            <w:r w:rsidRPr="006F5232">
              <w:rPr>
                <w:rFonts w:ascii="Arial Narrow" w:hAnsi="Arial Narrow" w:cs="Arial"/>
              </w:rPr>
              <w:t>Calidad y correcto funcionamiento de los bienes</w:t>
            </w:r>
          </w:p>
        </w:tc>
        <w:tc>
          <w:tcPr>
            <w:tcW w:w="2126" w:type="dxa"/>
            <w:vAlign w:val="center"/>
          </w:tcPr>
          <w:p w14:paraId="28A22CFD" w14:textId="77777777" w:rsidR="00A044B4" w:rsidRPr="006F5232" w:rsidRDefault="00A044B4" w:rsidP="00202FE9">
            <w:pPr>
              <w:spacing w:after="0" w:line="240" w:lineRule="auto"/>
              <w:rPr>
                <w:rFonts w:ascii="Arial Narrow" w:hAnsi="Arial Narrow"/>
              </w:rPr>
            </w:pPr>
            <w:r w:rsidRPr="006F5232">
              <w:rPr>
                <w:rFonts w:ascii="Arial Narrow" w:hAnsi="Arial Narrow" w:cs="Arial"/>
                <w:bCs/>
              </w:rPr>
              <w:t>Por el 30% del valor del contrato</w:t>
            </w:r>
          </w:p>
        </w:tc>
        <w:tc>
          <w:tcPr>
            <w:tcW w:w="3287" w:type="dxa"/>
            <w:vAlign w:val="center"/>
          </w:tcPr>
          <w:p w14:paraId="70A4AB97" w14:textId="77777777" w:rsidR="00A044B4" w:rsidRPr="006F5232" w:rsidRDefault="00A044B4" w:rsidP="00202FE9">
            <w:pPr>
              <w:spacing w:after="0" w:line="240" w:lineRule="auto"/>
              <w:jc w:val="both"/>
              <w:rPr>
                <w:rFonts w:ascii="Arial Narrow" w:hAnsi="Arial Narrow"/>
              </w:rPr>
            </w:pPr>
            <w:r w:rsidRPr="006F5232">
              <w:rPr>
                <w:rFonts w:ascii="Arial Narrow" w:hAnsi="Arial Narrow" w:cs="Arial"/>
              </w:rPr>
              <w:t>Igual a la del contrato y un (1) año más.</w:t>
            </w:r>
          </w:p>
        </w:tc>
      </w:tr>
    </w:tbl>
    <w:p w14:paraId="073DB69C" w14:textId="77777777" w:rsidR="00E17C40" w:rsidRPr="00FD474B" w:rsidRDefault="00E17C40">
      <w:pPr>
        <w:spacing w:after="0" w:line="240" w:lineRule="auto"/>
        <w:jc w:val="both"/>
        <w:rPr>
          <w:rFonts w:ascii="Arial Narrow" w:eastAsia="Arial Narrow" w:hAnsi="Arial Narrow" w:cs="Arial Narrow"/>
          <w:b/>
          <w:color w:val="000000"/>
        </w:rPr>
      </w:pPr>
    </w:p>
    <w:p w14:paraId="65933EF5" w14:textId="77777777" w:rsidR="002A6E1E"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NOTA 1: Las Pólizas aportadas deben estar acompañadas del clausulado de la compañía aseguradora y su respectivo comprobante o constancia de pago.</w:t>
      </w:r>
    </w:p>
    <w:p w14:paraId="36D39F7F" w14:textId="77777777" w:rsidR="009A6349" w:rsidRPr="003F3AD8" w:rsidRDefault="009A6349" w:rsidP="009A6349">
      <w:pPr>
        <w:tabs>
          <w:tab w:val="left" w:pos="284"/>
        </w:tabs>
        <w:spacing w:after="0" w:line="240" w:lineRule="auto"/>
        <w:jc w:val="both"/>
        <w:outlineLvl w:val="1"/>
        <w:rPr>
          <w:rFonts w:ascii="Arial Narrow" w:eastAsia="BatangChe" w:hAnsi="Arial Narrow" w:cs="Arial"/>
          <w:u w:val="single"/>
        </w:rPr>
      </w:pPr>
    </w:p>
    <w:p w14:paraId="6F9A8F65" w14:textId="77777777" w:rsidR="009A6349" w:rsidRPr="003F3AD8" w:rsidRDefault="009A6349" w:rsidP="009A6349">
      <w:pPr>
        <w:numPr>
          <w:ilvl w:val="0"/>
          <w:numId w:val="12"/>
        </w:numPr>
        <w:spacing w:after="0" w:line="240" w:lineRule="auto"/>
        <w:jc w:val="both"/>
        <w:rPr>
          <w:rFonts w:ascii="Arial Narrow" w:hAnsi="Arial Narrow" w:cs="Arial"/>
          <w:b/>
          <w:bCs/>
        </w:rPr>
      </w:pPr>
      <w:r w:rsidRPr="003F3AD8">
        <w:rPr>
          <w:rFonts w:ascii="Arial Narrow" w:hAnsi="Arial Narrow" w:cs="Arial"/>
          <w:b/>
          <w:bCs/>
        </w:rPr>
        <w:t xml:space="preserve">Garantía de Responsabilidad Civil Extracontractual </w:t>
      </w:r>
    </w:p>
    <w:p w14:paraId="177C01BE" w14:textId="77777777" w:rsidR="009A6349" w:rsidRPr="003F3AD8" w:rsidRDefault="009A6349" w:rsidP="009A6349">
      <w:pPr>
        <w:spacing w:after="0" w:line="240" w:lineRule="auto"/>
        <w:jc w:val="both"/>
        <w:rPr>
          <w:rFonts w:ascii="Arial Narrow" w:hAnsi="Arial Narrow" w:cs="Arial"/>
          <w:b/>
          <w:bCs/>
        </w:rPr>
      </w:pPr>
    </w:p>
    <w:p w14:paraId="0B5B86CE" w14:textId="77777777" w:rsidR="009A6349" w:rsidRPr="003F3AD8" w:rsidRDefault="009A6349" w:rsidP="009A6349">
      <w:pPr>
        <w:spacing w:line="240" w:lineRule="auto"/>
        <w:jc w:val="both"/>
        <w:rPr>
          <w:rFonts w:ascii="Arial Narrow" w:eastAsia="BatangChe" w:hAnsi="Arial Narrow" w:cs="Arial"/>
          <w:spacing w:val="-1"/>
        </w:rPr>
      </w:pPr>
      <w:r w:rsidRPr="003F3AD8">
        <w:rPr>
          <w:rFonts w:ascii="Arial Narrow" w:hAnsi="Arial Narrow" w:cs="Arial"/>
        </w:rPr>
        <w:t xml:space="preserve">El contratista debe presentar una garantía de responsabilidad civil extracontractual, a </w:t>
      </w:r>
      <w:r w:rsidRPr="003F3AD8">
        <w:rPr>
          <w:rFonts w:ascii="Arial Narrow" w:eastAsia="BatangChe" w:hAnsi="Arial Narrow" w:cs="Arial"/>
          <w:spacing w:val="-1"/>
        </w:rPr>
        <w:t xml:space="preserve">favor de la </w:t>
      </w:r>
      <w:proofErr w:type="gramStart"/>
      <w:r w:rsidRPr="003F3AD8">
        <w:rPr>
          <w:rFonts w:ascii="Arial Narrow" w:eastAsia="BatangChe" w:hAnsi="Arial Narrow" w:cs="Arial"/>
          <w:spacing w:val="-1"/>
        </w:rPr>
        <w:t>Fiscalía General</w:t>
      </w:r>
      <w:proofErr w:type="gramEnd"/>
      <w:r w:rsidRPr="003F3AD8">
        <w:rPr>
          <w:rFonts w:ascii="Arial Narrow" w:eastAsia="BatangChe" w:hAnsi="Arial Narrow" w:cs="Arial"/>
          <w:spacing w:val="-1"/>
        </w:rPr>
        <w:t xml:space="preserve"> de la Nación Seccional Santander con NIT. 800.187.569-3, de conformidad con la Subsección 1 Sección 3 del Decreto 1082 de 2015. La garantía deberá ser cargada en la plataforma transaccional SECOP II:</w:t>
      </w:r>
    </w:p>
    <w:tbl>
      <w:tblPr>
        <w:tblW w:w="4754" w:type="pct"/>
        <w:jc w:val="center"/>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ook w:val="01E0" w:firstRow="1" w:lastRow="1" w:firstColumn="1" w:lastColumn="1" w:noHBand="0" w:noVBand="0"/>
      </w:tblPr>
      <w:tblGrid>
        <w:gridCol w:w="3170"/>
        <w:gridCol w:w="2281"/>
        <w:gridCol w:w="3202"/>
      </w:tblGrid>
      <w:tr w:rsidR="009A6349" w:rsidRPr="003F3AD8" w14:paraId="3BC3C6EA" w14:textId="77777777" w:rsidTr="00AA0719">
        <w:trPr>
          <w:trHeight w:val="355"/>
          <w:jc w:val="center"/>
        </w:trPr>
        <w:tc>
          <w:tcPr>
            <w:tcW w:w="1832" w:type="pct"/>
            <w:shd w:val="clear" w:color="auto" w:fill="D9D9D9"/>
            <w:vAlign w:val="center"/>
          </w:tcPr>
          <w:p w14:paraId="514F49D4" w14:textId="77777777" w:rsidR="009A6349" w:rsidRPr="003F3AD8" w:rsidRDefault="009A6349" w:rsidP="00AA0719">
            <w:pPr>
              <w:spacing w:after="0" w:line="240" w:lineRule="auto"/>
              <w:contextualSpacing/>
              <w:jc w:val="center"/>
              <w:rPr>
                <w:rFonts w:ascii="Arial Narrow" w:hAnsi="Arial Narrow" w:cs="Arial"/>
                <w:b/>
              </w:rPr>
            </w:pPr>
            <w:r w:rsidRPr="003F3AD8">
              <w:rPr>
                <w:rFonts w:ascii="Arial Narrow" w:hAnsi="Arial Narrow" w:cs="Arial"/>
                <w:b/>
              </w:rPr>
              <w:t>AMPARO</w:t>
            </w:r>
          </w:p>
        </w:tc>
        <w:tc>
          <w:tcPr>
            <w:tcW w:w="1318" w:type="pct"/>
            <w:shd w:val="clear" w:color="auto" w:fill="D9D9D9"/>
            <w:vAlign w:val="center"/>
          </w:tcPr>
          <w:p w14:paraId="69D01E4F" w14:textId="77777777" w:rsidR="009A6349" w:rsidRPr="003F3AD8" w:rsidRDefault="009A6349" w:rsidP="00AA0719">
            <w:pPr>
              <w:spacing w:after="0" w:line="240" w:lineRule="auto"/>
              <w:contextualSpacing/>
              <w:jc w:val="center"/>
              <w:rPr>
                <w:rFonts w:ascii="Arial Narrow" w:hAnsi="Arial Narrow" w:cs="Arial"/>
                <w:b/>
              </w:rPr>
            </w:pPr>
            <w:r w:rsidRPr="003F3AD8">
              <w:rPr>
                <w:rFonts w:ascii="Arial Narrow" w:hAnsi="Arial Narrow" w:cs="Arial"/>
                <w:b/>
              </w:rPr>
              <w:t>SUFICIENCIA</w:t>
            </w:r>
          </w:p>
        </w:tc>
        <w:tc>
          <w:tcPr>
            <w:tcW w:w="1851" w:type="pct"/>
            <w:shd w:val="clear" w:color="auto" w:fill="D9D9D9"/>
            <w:vAlign w:val="center"/>
          </w:tcPr>
          <w:p w14:paraId="7027A3CC" w14:textId="77777777" w:rsidR="009A6349" w:rsidRPr="003F3AD8" w:rsidRDefault="009A6349" w:rsidP="00AA0719">
            <w:pPr>
              <w:spacing w:after="0" w:line="240" w:lineRule="auto"/>
              <w:contextualSpacing/>
              <w:jc w:val="center"/>
              <w:rPr>
                <w:rFonts w:ascii="Arial Narrow" w:hAnsi="Arial Narrow" w:cs="Arial"/>
                <w:b/>
              </w:rPr>
            </w:pPr>
            <w:r w:rsidRPr="003F3AD8">
              <w:rPr>
                <w:rFonts w:ascii="Arial Narrow" w:hAnsi="Arial Narrow" w:cs="Arial"/>
                <w:b/>
              </w:rPr>
              <w:t>VIGENCIA</w:t>
            </w:r>
          </w:p>
        </w:tc>
      </w:tr>
      <w:tr w:rsidR="009A6349" w:rsidRPr="003F3AD8" w14:paraId="17AC8E6F" w14:textId="77777777" w:rsidTr="00AA0719">
        <w:trPr>
          <w:trHeight w:val="543"/>
          <w:jc w:val="center"/>
        </w:trPr>
        <w:tc>
          <w:tcPr>
            <w:tcW w:w="1832" w:type="pct"/>
            <w:vAlign w:val="center"/>
          </w:tcPr>
          <w:p w14:paraId="60B2D7F2" w14:textId="77777777" w:rsidR="009A6349" w:rsidRPr="003F3AD8" w:rsidRDefault="009A6349" w:rsidP="00AA0719">
            <w:pPr>
              <w:spacing w:after="0" w:line="240" w:lineRule="auto"/>
              <w:contextualSpacing/>
              <w:jc w:val="both"/>
              <w:rPr>
                <w:rFonts w:ascii="Arial Narrow" w:hAnsi="Arial Narrow" w:cs="Arial"/>
              </w:rPr>
            </w:pPr>
            <w:r w:rsidRPr="003F3AD8">
              <w:rPr>
                <w:rFonts w:ascii="Arial Narrow" w:hAnsi="Arial Narrow" w:cs="Arial"/>
              </w:rPr>
              <w:t>Responsabilidad civil extracontractual</w:t>
            </w:r>
          </w:p>
        </w:tc>
        <w:tc>
          <w:tcPr>
            <w:tcW w:w="1318" w:type="pct"/>
            <w:shd w:val="clear" w:color="auto" w:fill="FFFFFF"/>
          </w:tcPr>
          <w:p w14:paraId="4813500E" w14:textId="77777777" w:rsidR="009A6349" w:rsidRPr="003F3AD8" w:rsidRDefault="009A6349" w:rsidP="00AA0719">
            <w:pPr>
              <w:spacing w:after="0" w:line="240" w:lineRule="auto"/>
              <w:contextualSpacing/>
              <w:jc w:val="center"/>
              <w:rPr>
                <w:rFonts w:ascii="Arial Narrow" w:hAnsi="Arial Narrow" w:cs="Arial"/>
              </w:rPr>
            </w:pPr>
          </w:p>
          <w:p w14:paraId="27F30D91" w14:textId="77777777" w:rsidR="009A6349" w:rsidRPr="003F3AD8" w:rsidRDefault="009A6349" w:rsidP="00AA0719">
            <w:pPr>
              <w:spacing w:after="0" w:line="240" w:lineRule="auto"/>
              <w:contextualSpacing/>
              <w:jc w:val="center"/>
              <w:rPr>
                <w:rFonts w:ascii="Arial Narrow" w:hAnsi="Arial Narrow" w:cs="Arial"/>
                <w:b/>
                <w:i/>
              </w:rPr>
            </w:pPr>
            <w:r w:rsidRPr="003F3AD8">
              <w:rPr>
                <w:rFonts w:ascii="Arial Narrow" w:hAnsi="Arial Narrow" w:cs="Arial"/>
              </w:rPr>
              <w:t>200 SMMLV</w:t>
            </w:r>
          </w:p>
        </w:tc>
        <w:tc>
          <w:tcPr>
            <w:tcW w:w="1851" w:type="pct"/>
          </w:tcPr>
          <w:p w14:paraId="325C3D68" w14:textId="5F42C19E" w:rsidR="009A6349" w:rsidRPr="003F3AD8" w:rsidRDefault="009A6349" w:rsidP="00AA0719">
            <w:pPr>
              <w:spacing w:after="0" w:line="240" w:lineRule="auto"/>
              <w:contextualSpacing/>
              <w:jc w:val="both"/>
              <w:rPr>
                <w:rFonts w:ascii="Arial Narrow" w:hAnsi="Arial Narrow" w:cs="Arial"/>
              </w:rPr>
            </w:pPr>
            <w:r w:rsidRPr="003F3AD8">
              <w:rPr>
                <w:rFonts w:ascii="Arial Narrow" w:eastAsia="Arial Narrow" w:hAnsi="Arial Narrow" w:cs="Arial Narrow"/>
              </w:rPr>
              <w:t>Igual al tiempo de ejecución del contrato</w:t>
            </w:r>
            <w:r w:rsidR="00A044B4">
              <w:rPr>
                <w:rFonts w:ascii="Arial Narrow" w:eastAsia="Arial Narrow" w:hAnsi="Arial Narrow" w:cs="Arial Narrow"/>
              </w:rPr>
              <w:t>.</w:t>
            </w:r>
          </w:p>
        </w:tc>
      </w:tr>
    </w:tbl>
    <w:p w14:paraId="51E0EF05" w14:textId="77777777" w:rsidR="009A6349" w:rsidRPr="003F3AD8" w:rsidRDefault="009A6349" w:rsidP="009A6349">
      <w:pPr>
        <w:spacing w:after="0" w:line="240" w:lineRule="auto"/>
        <w:contextualSpacing/>
        <w:jc w:val="both"/>
        <w:rPr>
          <w:rFonts w:ascii="Arial Narrow" w:hAnsi="Arial Narrow" w:cs="Arial"/>
          <w:b/>
        </w:rPr>
      </w:pPr>
    </w:p>
    <w:p w14:paraId="3D3E8395" w14:textId="77777777" w:rsidR="009A6349" w:rsidRPr="003F3AD8" w:rsidRDefault="009A6349" w:rsidP="009A6349">
      <w:pPr>
        <w:spacing w:after="0" w:line="240" w:lineRule="auto"/>
        <w:contextualSpacing/>
        <w:jc w:val="both"/>
        <w:rPr>
          <w:rFonts w:ascii="Arial Narrow" w:hAnsi="Arial Narrow" w:cs="Arial"/>
        </w:rPr>
      </w:pPr>
      <w:r w:rsidRPr="003F3AD8">
        <w:rPr>
          <w:rFonts w:ascii="Arial Narrow" w:hAnsi="Arial Narrow" w:cs="Arial"/>
          <w:b/>
        </w:rPr>
        <w:t>Nota 1:</w:t>
      </w:r>
      <w:r w:rsidRPr="003F3AD8">
        <w:rPr>
          <w:rFonts w:ascii="Arial Narrow" w:hAnsi="Arial Narrow" w:cs="Arial"/>
        </w:rPr>
        <w:t xml:space="preserve"> En aplicación al artículo 2.2.1.2.3.2.9 del Decreto 1082 de 2015, el amparo de responsabilidad civil extracontractual debe contener además de la cobertura básica de predios, labores y operaciones, mínimo los siguientes amparos: </w:t>
      </w:r>
    </w:p>
    <w:p w14:paraId="224AD322" w14:textId="77777777" w:rsidR="009A6349" w:rsidRPr="003F3AD8" w:rsidRDefault="009A6349" w:rsidP="009A6349">
      <w:pPr>
        <w:spacing w:after="0" w:line="240" w:lineRule="auto"/>
        <w:contextualSpacing/>
        <w:jc w:val="both"/>
        <w:rPr>
          <w:rFonts w:ascii="Arial Narrow" w:hAnsi="Arial Narrow" w:cs="Arial"/>
          <w:b/>
          <w:bCs/>
          <w:lang w:val="es-ES" w:eastAsia="es-ES"/>
        </w:rPr>
      </w:pPr>
    </w:p>
    <w:p w14:paraId="2B927753" w14:textId="77777777" w:rsidR="009A6349" w:rsidRPr="003F3AD8" w:rsidRDefault="009A6349" w:rsidP="009A6349">
      <w:pPr>
        <w:autoSpaceDE w:val="0"/>
        <w:autoSpaceDN w:val="0"/>
        <w:adjustRightInd w:val="0"/>
        <w:spacing w:after="0" w:line="240" w:lineRule="auto"/>
        <w:rPr>
          <w:rFonts w:ascii="Arial Narrow" w:hAnsi="Arial Narrow" w:cs="Arial"/>
        </w:rPr>
      </w:pPr>
      <w:r w:rsidRPr="003F3AD8">
        <w:rPr>
          <w:rFonts w:ascii="Arial Narrow" w:hAnsi="Arial Narrow" w:cs="Arial"/>
        </w:rPr>
        <w:t xml:space="preserve">3.1. Cobertura expresa de perjuicios por daño emergente y lucro cesante. </w:t>
      </w:r>
    </w:p>
    <w:p w14:paraId="2CF878EE" w14:textId="77777777" w:rsidR="009A6349" w:rsidRPr="003F3AD8" w:rsidRDefault="009A6349" w:rsidP="009A6349">
      <w:pPr>
        <w:autoSpaceDE w:val="0"/>
        <w:autoSpaceDN w:val="0"/>
        <w:adjustRightInd w:val="0"/>
        <w:spacing w:after="0" w:line="240" w:lineRule="auto"/>
        <w:rPr>
          <w:rFonts w:ascii="Arial Narrow" w:hAnsi="Arial Narrow" w:cs="Arial"/>
        </w:rPr>
      </w:pPr>
      <w:r w:rsidRPr="003F3AD8">
        <w:rPr>
          <w:rFonts w:ascii="Arial Narrow" w:hAnsi="Arial Narrow" w:cs="Arial"/>
        </w:rPr>
        <w:t xml:space="preserve">3.2. Cobertura expresa de perjuicios </w:t>
      </w:r>
      <w:proofErr w:type="gramStart"/>
      <w:r w:rsidRPr="003F3AD8">
        <w:rPr>
          <w:rFonts w:ascii="Arial Narrow" w:hAnsi="Arial Narrow" w:cs="Arial"/>
        </w:rPr>
        <w:t>extra patrimoniales</w:t>
      </w:r>
      <w:proofErr w:type="gramEnd"/>
      <w:r w:rsidRPr="003F3AD8">
        <w:rPr>
          <w:rFonts w:ascii="Arial Narrow" w:hAnsi="Arial Narrow" w:cs="Arial"/>
        </w:rPr>
        <w:t xml:space="preserve">. </w:t>
      </w:r>
    </w:p>
    <w:p w14:paraId="53440AC4" w14:textId="77777777" w:rsidR="009A6349" w:rsidRPr="003F3AD8" w:rsidRDefault="009A6349" w:rsidP="009A6349">
      <w:pPr>
        <w:autoSpaceDE w:val="0"/>
        <w:autoSpaceDN w:val="0"/>
        <w:adjustRightInd w:val="0"/>
        <w:spacing w:after="0" w:line="240" w:lineRule="auto"/>
        <w:rPr>
          <w:rFonts w:ascii="Arial Narrow" w:hAnsi="Arial Narrow" w:cs="Arial"/>
        </w:rPr>
      </w:pPr>
      <w:r w:rsidRPr="003F3AD8">
        <w:rPr>
          <w:rFonts w:ascii="Arial Narrow" w:hAnsi="Arial Narrow" w:cs="Arial"/>
        </w:rPr>
        <w:t xml:space="preserve">3.3. Cobertura expresa de la responsabilidad surgida por actos de contratistas y subcontratistas, salvo que el subcontratista tenga su propio seguro de responsabilidad extracontractual, con los mismos amparos aquí requeridos. </w:t>
      </w:r>
    </w:p>
    <w:p w14:paraId="745DE5E7" w14:textId="77777777" w:rsidR="009A6349" w:rsidRPr="003F3AD8" w:rsidRDefault="009A6349" w:rsidP="009A6349">
      <w:pPr>
        <w:autoSpaceDE w:val="0"/>
        <w:autoSpaceDN w:val="0"/>
        <w:adjustRightInd w:val="0"/>
        <w:spacing w:after="0" w:line="240" w:lineRule="auto"/>
        <w:rPr>
          <w:rFonts w:ascii="Arial Narrow" w:hAnsi="Arial Narrow" w:cs="Arial"/>
        </w:rPr>
      </w:pPr>
      <w:r w:rsidRPr="003F3AD8">
        <w:rPr>
          <w:rFonts w:ascii="Arial Narrow" w:hAnsi="Arial Narrow" w:cs="Arial"/>
        </w:rPr>
        <w:t xml:space="preserve">3.4. Cobertura expresa de amparo patronal. </w:t>
      </w:r>
    </w:p>
    <w:p w14:paraId="5149D3EA" w14:textId="77777777" w:rsidR="009A6349" w:rsidRPr="003F3AD8" w:rsidRDefault="009A6349" w:rsidP="009A6349">
      <w:pPr>
        <w:autoSpaceDE w:val="0"/>
        <w:autoSpaceDN w:val="0"/>
        <w:adjustRightInd w:val="0"/>
        <w:spacing w:after="0" w:line="240" w:lineRule="auto"/>
        <w:rPr>
          <w:rFonts w:ascii="Arial Narrow" w:hAnsi="Arial Narrow" w:cs="Arial"/>
        </w:rPr>
      </w:pPr>
      <w:r w:rsidRPr="003F3AD8">
        <w:rPr>
          <w:rFonts w:ascii="Arial Narrow" w:hAnsi="Arial Narrow" w:cs="Arial"/>
        </w:rPr>
        <w:t xml:space="preserve">3.5. Cobertura expresa de vehículos propios y no propios. </w:t>
      </w:r>
    </w:p>
    <w:p w14:paraId="1853A1BC" w14:textId="77777777" w:rsidR="009A6349" w:rsidRPr="003F3AD8" w:rsidRDefault="009A6349" w:rsidP="009A6349">
      <w:pPr>
        <w:spacing w:after="0" w:line="240" w:lineRule="auto"/>
        <w:contextualSpacing/>
        <w:jc w:val="both"/>
        <w:rPr>
          <w:rFonts w:ascii="Arial Narrow" w:hAnsi="Arial Narrow" w:cs="Arial"/>
        </w:rPr>
      </w:pPr>
    </w:p>
    <w:p w14:paraId="5B706816" w14:textId="77777777" w:rsidR="009A6349" w:rsidRPr="003F3AD8" w:rsidRDefault="009A6349" w:rsidP="009A6349">
      <w:pPr>
        <w:spacing w:after="0" w:line="240" w:lineRule="auto"/>
        <w:contextualSpacing/>
        <w:jc w:val="both"/>
        <w:rPr>
          <w:rFonts w:ascii="Arial Narrow" w:hAnsi="Arial Narrow" w:cs="Arial"/>
        </w:rPr>
      </w:pPr>
      <w:r w:rsidRPr="003F3AD8">
        <w:rPr>
          <w:rFonts w:ascii="Arial Narrow" w:hAnsi="Arial Narrow" w:cs="Arial"/>
        </w:rPr>
        <w:t xml:space="preserve">Tener en cuenta que la suficiencia de cada amparo deberá ser de </w:t>
      </w:r>
      <w:r w:rsidRPr="003F3AD8">
        <w:rPr>
          <w:rFonts w:ascii="Arial Narrow" w:hAnsi="Arial Narrow" w:cs="Arial"/>
          <w:b/>
        </w:rPr>
        <w:t>200 SMMLV</w:t>
      </w:r>
      <w:r w:rsidRPr="003F3AD8">
        <w:rPr>
          <w:rFonts w:ascii="Arial Narrow" w:hAnsi="Arial Narrow" w:cs="Arial"/>
        </w:rPr>
        <w:t xml:space="preserve"> es decir sin sublímites.</w:t>
      </w:r>
    </w:p>
    <w:p w14:paraId="0255F614" w14:textId="77777777" w:rsidR="009A6349" w:rsidRPr="003F3AD8" w:rsidRDefault="009A6349" w:rsidP="009A6349">
      <w:pPr>
        <w:spacing w:after="0" w:line="240" w:lineRule="auto"/>
        <w:contextualSpacing/>
        <w:jc w:val="both"/>
        <w:rPr>
          <w:rFonts w:ascii="Arial Narrow" w:hAnsi="Arial Narrow" w:cs="Arial"/>
        </w:rPr>
      </w:pPr>
    </w:p>
    <w:p w14:paraId="36CE07D3" w14:textId="77777777" w:rsidR="009A6349" w:rsidRPr="003F3AD8" w:rsidRDefault="009A6349" w:rsidP="009A6349">
      <w:pPr>
        <w:spacing w:after="0" w:line="240" w:lineRule="auto"/>
        <w:contextualSpacing/>
        <w:jc w:val="both"/>
        <w:rPr>
          <w:rFonts w:ascii="Arial Narrow" w:hAnsi="Arial Narrow" w:cs="Calibri"/>
          <w:b/>
        </w:rPr>
      </w:pPr>
      <w:r w:rsidRPr="003F3AD8">
        <w:rPr>
          <w:rFonts w:ascii="Arial Narrow" w:hAnsi="Arial Narrow" w:cs="Arial"/>
          <w:b/>
        </w:rPr>
        <w:t xml:space="preserve">NOTA 2: Tener en cuenta que la suficiencia de cada amparo deberá ser de </w:t>
      </w:r>
      <w:r w:rsidRPr="003F3AD8">
        <w:rPr>
          <w:rFonts w:ascii="Arial Narrow" w:hAnsi="Arial Narrow" w:cs="Arial"/>
          <w:b/>
          <w:bCs/>
        </w:rPr>
        <w:t xml:space="preserve">200 </w:t>
      </w:r>
      <w:r w:rsidRPr="003F3AD8">
        <w:rPr>
          <w:rFonts w:ascii="Arial Narrow" w:hAnsi="Arial Narrow" w:cs="Arial"/>
          <w:b/>
        </w:rPr>
        <w:t>SMMLV es decir sin sublímites</w:t>
      </w:r>
      <w:r w:rsidRPr="003F3AD8">
        <w:rPr>
          <w:rFonts w:ascii="Arial Narrow" w:hAnsi="Arial Narrow" w:cs="Arial"/>
          <w:b/>
          <w:bCs/>
        </w:rPr>
        <w:t>.  </w:t>
      </w:r>
    </w:p>
    <w:p w14:paraId="190F0A17" w14:textId="77777777" w:rsidR="009A6349" w:rsidRPr="003F3AD8" w:rsidRDefault="009A6349" w:rsidP="009A6349">
      <w:pPr>
        <w:spacing w:after="0" w:line="240" w:lineRule="auto"/>
        <w:contextualSpacing/>
        <w:jc w:val="both"/>
        <w:rPr>
          <w:rFonts w:ascii="Arial Narrow" w:hAnsi="Arial Narrow" w:cs="Calibri"/>
          <w:b/>
        </w:rPr>
      </w:pPr>
    </w:p>
    <w:p w14:paraId="7102D611" w14:textId="77777777" w:rsidR="009A6349" w:rsidRPr="003F3AD8" w:rsidRDefault="009A6349" w:rsidP="009A6349">
      <w:pPr>
        <w:spacing w:after="0" w:line="240" w:lineRule="auto"/>
        <w:contextualSpacing/>
        <w:jc w:val="both"/>
        <w:rPr>
          <w:rFonts w:ascii="Arial Narrow" w:hAnsi="Arial Narrow" w:cs="Arial"/>
          <w:b/>
          <w:u w:val="single"/>
        </w:rPr>
      </w:pPr>
      <w:r w:rsidRPr="003F3AD8">
        <w:rPr>
          <w:rFonts w:ascii="Arial Narrow" w:hAnsi="Arial Narrow" w:cs="Arial"/>
          <w:b/>
        </w:rPr>
        <w:lastRenderedPageBreak/>
        <w:t xml:space="preserve">NOTA 3: </w:t>
      </w:r>
      <w:r w:rsidRPr="003F3AD8">
        <w:rPr>
          <w:rFonts w:ascii="Arial Narrow" w:hAnsi="Arial Narrow" w:cs="Arial"/>
          <w:b/>
          <w:u w:val="single"/>
        </w:rPr>
        <w:t>Las Pólizas aportadas deben estar acompañadas del clausulado de la compañía aseguradora y su respectivo recibo de pago.</w:t>
      </w:r>
    </w:p>
    <w:p w14:paraId="4831BAAF" w14:textId="77777777" w:rsidR="009A6349" w:rsidRPr="00FD474B" w:rsidRDefault="009A6349">
      <w:pPr>
        <w:tabs>
          <w:tab w:val="left" w:pos="284"/>
        </w:tabs>
        <w:spacing w:after="0" w:line="240" w:lineRule="auto"/>
        <w:jc w:val="both"/>
        <w:rPr>
          <w:rFonts w:ascii="Arial Narrow" w:eastAsia="Arial Narrow" w:hAnsi="Arial Narrow" w:cs="Arial Narrow"/>
          <w:color w:val="000000"/>
          <w:u w:val="single"/>
        </w:rPr>
      </w:pPr>
    </w:p>
    <w:p w14:paraId="1EB9C21A"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NOVENA -TERMINACIÓN, MODIFICACIÓN E INTERPRETACIÓN UNILATERALES</w:t>
      </w:r>
      <w:r w:rsidRPr="00FD474B">
        <w:rPr>
          <w:rFonts w:ascii="Arial Narrow" w:eastAsia="Arial Narrow" w:hAnsi="Arial Narrow" w:cs="Arial Narrow"/>
          <w:color w:val="000000"/>
        </w:rPr>
        <w:t>: La FISCALÍA podrá terminar, modificar e interpretar unilateralmente la presente Aceptación de Oferta (Contrato), en los términos y condiciones previstos en los artículos 15, 16, y 17 de la Ley 80 de 1993 y demás normas complementarias.</w:t>
      </w:r>
    </w:p>
    <w:p w14:paraId="5758249A"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B811AE2"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 CADUCIDAD</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podrá declarar la caducidad si se presenta alguno de los hechos constitutivos de incumplimiento de cualquiera de las obligaciones a cargo del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que afecte de manera grave y directa la ejecución de la Aceptación de Oferta (Contrato) y se evidencie, a criterio de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que puede conducir a su paralización, la entidad mediante acto motivado lo dará por terminado y ordenará su liquidación en el estado en que se encuentre. </w:t>
      </w:r>
    </w:p>
    <w:p w14:paraId="52F1425E"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Lo pactado en esta cláusula se sujetará a lo estipulado en el artículo 18 de la Ley 80 de 1993.</w:t>
      </w:r>
    </w:p>
    <w:p w14:paraId="0C8BEA24"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PRIMERA - MULTAS</w:t>
      </w:r>
      <w:r w:rsidRPr="00FD474B">
        <w:rPr>
          <w:rFonts w:ascii="Arial Narrow" w:eastAsia="Arial Narrow" w:hAnsi="Arial Narrow" w:cs="Arial Narrow"/>
          <w:color w:val="000000"/>
        </w:rPr>
        <w:t>: Si durante la ejecución de la Aceptación de Oferta (Contrato), se presenta mora en el cumplimiento total o parcial de alguna de las obligaciones por parte del contratista, la entidad podrá imponer MULTAS diarias y consecutivas por un monto equivalente al uno por ciento (1%) del valor de la Aceptación de Oferta (Contrato), por cada día hábil de mora y hasta que se verifique el cumplimiento de la obligación, previa observancia del procedimiento administrativo sancionatorio previsto en la ley y en las normas reglamentarias correspondientes. Dichas multas no podrán exceder el diez por ciento (10%) del valor de la Aceptación de Oferta (Contrato).</w:t>
      </w:r>
    </w:p>
    <w:p w14:paraId="6EA22052"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5CBEE14C" w14:textId="77777777" w:rsidR="002A6E1E" w:rsidRPr="00FD474B" w:rsidRDefault="0080023B">
      <w:pPr>
        <w:shd w:val="clear" w:color="auto" w:fill="FFFFFF"/>
        <w:tabs>
          <w:tab w:val="left" w:pos="3119"/>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De manera previa a la imposición de multas,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procederá de conformidad con lo señalado en artículo 86 de la Ley 1474 de 2011, y en aplicación de la figura de la compensación, se descontarán de cualquier suma que </w:t>
      </w:r>
      <w:r w:rsidRPr="00FD474B">
        <w:rPr>
          <w:rFonts w:ascii="Arial Narrow" w:eastAsia="Arial Narrow" w:hAnsi="Arial Narrow" w:cs="Arial Narrow"/>
          <w:b/>
          <w:color w:val="000000"/>
        </w:rPr>
        <w:t>LA FISCALÍA</w:t>
      </w:r>
      <w:r w:rsidRPr="00FD474B">
        <w:rPr>
          <w:rFonts w:ascii="Arial Narrow" w:eastAsia="Arial Narrow" w:hAnsi="Arial Narrow" w:cs="Arial Narrow"/>
          <w:color w:val="000000"/>
        </w:rPr>
        <w:t xml:space="preserve"> le adeude a </w:t>
      </w:r>
      <w:r w:rsidRPr="00FD474B">
        <w:rPr>
          <w:rFonts w:ascii="Arial Narrow" w:eastAsia="Arial Narrow" w:hAnsi="Arial Narrow" w:cs="Arial Narrow"/>
          <w:b/>
          <w:color w:val="000000"/>
        </w:rPr>
        <w:t>EL</w:t>
      </w:r>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CONTRATISTA.</w:t>
      </w:r>
    </w:p>
    <w:p w14:paraId="21D61606" w14:textId="77777777" w:rsidR="002A6E1E" w:rsidRPr="00FD474B" w:rsidRDefault="002A6E1E">
      <w:pPr>
        <w:shd w:val="clear" w:color="auto" w:fill="FFFFFF"/>
        <w:tabs>
          <w:tab w:val="left" w:pos="3119"/>
        </w:tabs>
        <w:spacing w:after="0" w:line="240" w:lineRule="auto"/>
        <w:jc w:val="both"/>
        <w:rPr>
          <w:rFonts w:ascii="Arial Narrow" w:eastAsia="Arial Narrow" w:hAnsi="Arial Narrow" w:cs="Arial Narrow"/>
          <w:color w:val="000000"/>
        </w:rPr>
      </w:pPr>
    </w:p>
    <w:p w14:paraId="2D17AFDC"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SEGUNDA - PENAL PECUNIARIA</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debe pagar a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una suma equivalente hasta del 30% del valor total de la Aceptación de Oferta (Contrato), la cual podrá ser compensada con las sumas que adeude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El CONTRATISTA renuncia expresamente a todo requerimiento judicial, para efectos de constitución en mora. </w:t>
      </w:r>
    </w:p>
    <w:p w14:paraId="00C24FEF"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39814277"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TERCERA - CONTROVERSIAS CONTRACTUALES</w:t>
      </w:r>
      <w:r w:rsidRPr="00FD474B">
        <w:rPr>
          <w:rFonts w:ascii="Arial Narrow" w:eastAsia="Arial Narrow" w:hAnsi="Arial Narrow" w:cs="Arial Narrow"/>
          <w:color w:val="000000"/>
          <w:u w:val="single"/>
        </w:rPr>
        <w:t xml:space="preserve">: </w:t>
      </w:r>
      <w:r w:rsidRPr="00FD474B">
        <w:rPr>
          <w:rFonts w:ascii="Arial Narrow" w:eastAsia="Arial Narrow" w:hAnsi="Arial Narrow" w:cs="Arial Narrow"/>
          <w:color w:val="00000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2EDFA361"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CUARTA - CESIÓN Y SUBCONTRATOS:</w:t>
      </w:r>
      <w:r w:rsidRPr="00FD474B">
        <w:rPr>
          <w:rFonts w:ascii="Arial Narrow" w:eastAsia="Arial Narrow" w:hAnsi="Arial Narrow" w:cs="Arial Narrow"/>
          <w:b/>
          <w:color w:val="000000"/>
        </w:rPr>
        <w:t xml:space="preserve"> El CONTRATISTA</w:t>
      </w:r>
      <w:r w:rsidRPr="00FD474B">
        <w:rPr>
          <w:rFonts w:ascii="Arial Narrow" w:eastAsia="Arial Narrow" w:hAnsi="Arial Narrow" w:cs="Arial Narrow"/>
          <w:color w:val="000000"/>
        </w:rPr>
        <w:t xml:space="preserve"> no podrá ceder total o parcialmente la presente Aceptación de Oferta (Contrato), ni </w:t>
      </w:r>
      <w:r w:rsidRPr="00FD474B">
        <w:rPr>
          <w:rFonts w:ascii="Arial Narrow" w:eastAsia="Arial Narrow" w:hAnsi="Arial Narrow" w:cs="Arial Narrow"/>
        </w:rPr>
        <w:t>subcontratar</w:t>
      </w:r>
      <w:r w:rsidRPr="00FD474B">
        <w:rPr>
          <w:rFonts w:ascii="Arial Narrow" w:eastAsia="Arial Narrow" w:hAnsi="Arial Narrow" w:cs="Arial Narrow"/>
          <w:color w:val="000000"/>
        </w:rPr>
        <w:t xml:space="preserve"> el objeto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 xml:space="preserve"> a personas naturales o jurídicas nacionales o extranjeras, salvo autorización escrita del ordenador del gasto de la </w:t>
      </w:r>
      <w:r w:rsidRPr="00FD474B">
        <w:rPr>
          <w:rFonts w:ascii="Arial Narrow" w:eastAsia="Arial Narrow" w:hAnsi="Arial Narrow" w:cs="Arial Narrow"/>
          <w:b/>
          <w:color w:val="000000"/>
        </w:rPr>
        <w:t xml:space="preserve">FISCALÍA </w:t>
      </w:r>
      <w:r w:rsidRPr="00FD474B">
        <w:rPr>
          <w:rFonts w:ascii="Arial Narrow" w:eastAsia="Arial Narrow" w:hAnsi="Arial Narrow" w:cs="Arial Narrow"/>
          <w:color w:val="000000"/>
        </w:rPr>
        <w:t xml:space="preserve">para </w:t>
      </w:r>
      <w:proofErr w:type="gramStart"/>
      <w:r w:rsidRPr="00FD474B">
        <w:rPr>
          <w:rFonts w:ascii="Arial Narrow" w:eastAsia="Arial Narrow" w:hAnsi="Arial Narrow" w:cs="Arial Narrow"/>
          <w:color w:val="000000"/>
        </w:rPr>
        <w:t>esta  Aceptación</w:t>
      </w:r>
      <w:proofErr w:type="gramEnd"/>
      <w:r w:rsidRPr="00FD474B">
        <w:rPr>
          <w:rFonts w:ascii="Arial Narrow" w:eastAsia="Arial Narrow" w:hAnsi="Arial Narrow" w:cs="Arial Narrow"/>
          <w:color w:val="000000"/>
        </w:rPr>
        <w:t xml:space="preserve"> de Oferta (Contrato).</w:t>
      </w:r>
    </w:p>
    <w:p w14:paraId="548B7E81"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lastRenderedPageBreak/>
        <w:t>CLÁUSULA DÉCIMA QUINTA- LIQUIDACIÓN</w:t>
      </w:r>
      <w:r w:rsidRPr="00FD474B">
        <w:rPr>
          <w:rFonts w:ascii="Arial Narrow" w:eastAsia="Arial Narrow" w:hAnsi="Arial Narrow" w:cs="Arial Narrow"/>
          <w:color w:val="000000"/>
        </w:rPr>
        <w:t xml:space="preserve">: La presente Aceptación de Oferta (Contrato) será objeto de liquidación de conformidad con los artículos 60 de la Ley 80 de 1993, modificado por el artículo 11 de la Ley 1150 de 2007, y el artículo 217 del Decreto Ley 019 de 2012. </w:t>
      </w:r>
    </w:p>
    <w:p w14:paraId="0680F289"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SEXTA- EXCLUSIÓN DE RELACIÓN LABORAL</w:t>
      </w:r>
      <w:r w:rsidRPr="00FD474B">
        <w:rPr>
          <w:rFonts w:ascii="Arial Narrow" w:eastAsia="Arial Narrow" w:hAnsi="Arial Narrow" w:cs="Arial Narrow"/>
          <w:color w:val="000000"/>
          <w:u w:val="single"/>
        </w:rPr>
        <w:t>:</w:t>
      </w:r>
      <w:r w:rsidRPr="00FD474B">
        <w:rPr>
          <w:rFonts w:ascii="Arial Narrow" w:eastAsia="Arial Narrow" w:hAnsi="Arial Narrow" w:cs="Arial Narrow"/>
          <w:b/>
          <w:color w:val="000000"/>
        </w:rPr>
        <w:t xml:space="preserve"> EL CONTRATISTA</w:t>
      </w:r>
      <w:r w:rsidRPr="00FD474B">
        <w:rPr>
          <w:rFonts w:ascii="Arial Narrow" w:eastAsia="Arial Narrow" w:hAnsi="Arial Narrow" w:cs="Arial Narrow"/>
          <w:color w:val="000000"/>
        </w:rPr>
        <w:t xml:space="preserve"> se obliga a desarrollar el objeto contractual por su cuenta y riesgo bajo su exclusiva responsabilidad. Por lo tanto, esta Aceptación de Oferta (Contrato) no genera vínculo laboral alguno entre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y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GENERAL DE LA NACIÓN</w:t>
      </w:r>
      <w:r w:rsidRPr="00FD474B">
        <w:rPr>
          <w:rFonts w:ascii="Arial Narrow" w:eastAsia="Arial Narrow" w:hAnsi="Arial Narrow" w:cs="Arial Narrow"/>
          <w:color w:val="000000"/>
        </w:rPr>
        <w:t xml:space="preserve">, ni éste último con relación a las personas que emplee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para la ejecución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 xml:space="preserve">. </w:t>
      </w:r>
    </w:p>
    <w:p w14:paraId="1BE512D1"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SÉPTIMA- COMPROMISO ANTICORRUPCIÓN</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 la Aceptación de Oferta (Contrato), sin perjuicio de que tal incumplimiento tenga consecuencias adicionales.</w:t>
      </w:r>
    </w:p>
    <w:p w14:paraId="3E0F9360"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OCTAVA - TERMINACIÓN:</w:t>
      </w:r>
      <w:r w:rsidRPr="00FD474B">
        <w:rPr>
          <w:rFonts w:ascii="Arial Narrow" w:eastAsia="Arial Narrow" w:hAnsi="Arial Narrow" w:cs="Arial Narrow"/>
          <w:color w:val="000000"/>
        </w:rPr>
        <w:t xml:space="preserve">  La Aceptación de Oferta (Contrato) se terminará: a) Por mutuo acuerdo de las partes; b) Por el vencimiento del plazo de la Aceptación de Oferta (Contrato); c) Por el acaecimiento de circunstancias de caso fortuito o fuerza mayor que impidan de manera definitiva la continuidad de la ejecución de la Aceptación de Oferta (Contrato), debidamente justificada; d) Por el incumplimiento de las obligaciones adquiridas por cualquiera de las partes; e) Por decisión de autoridad competente; f) Si existiera información sobreviniente durante el plazo establecido para la ejecución de la Aceptación de Oferta (Contrato), acerca de conductas relacionadas con actos de corrupción, el origen ilícito de los fondos u otras circunstancias de las cuales se derive el aumento considerable de los riesgos para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o que vulneren los principios de la contratación estatal por parte del </w:t>
      </w:r>
      <w:r w:rsidRPr="00FD474B">
        <w:rPr>
          <w:rFonts w:ascii="Arial Narrow" w:eastAsia="Arial Narrow" w:hAnsi="Arial Narrow" w:cs="Arial Narrow"/>
          <w:b/>
          <w:color w:val="000000"/>
        </w:rPr>
        <w:t xml:space="preserve">CONTRATISTA </w:t>
      </w:r>
      <w:r w:rsidRPr="00FD474B">
        <w:rPr>
          <w:rFonts w:ascii="Arial Narrow" w:eastAsia="Arial Narrow" w:hAnsi="Arial Narrow" w:cs="Arial Narrow"/>
          <w:color w:val="000000"/>
        </w:rPr>
        <w:t xml:space="preserve">o de las personas vinculadas a éste. g) Las demás que determine la ley. </w:t>
      </w:r>
      <w:r w:rsidRPr="00FD474B">
        <w:rPr>
          <w:rFonts w:ascii="Arial Narrow" w:eastAsia="Arial Narrow" w:hAnsi="Arial Narrow" w:cs="Arial Narrow"/>
          <w:b/>
        </w:rPr>
        <w:t>PARÁGRAFO</w:t>
      </w:r>
      <w:r w:rsidRPr="00FD474B">
        <w:rPr>
          <w:rFonts w:ascii="Arial Narrow" w:eastAsia="Arial Narrow" w:hAnsi="Arial Narrow" w:cs="Arial Narrow"/>
          <w:color w:val="000000"/>
        </w:rPr>
        <w:t>: Si se da por terminada la Aceptación de Oferta (Contrato), se pagará al Contratista los valores correspondientes a los servicios y/o productos recibidos a satisfacción por parte del Supervisor, causados previamente al conocimiento de las situaciones descritas en esta cláusula.</w:t>
      </w:r>
    </w:p>
    <w:p w14:paraId="76958D3C" w14:textId="77777777" w:rsidR="002A6E1E" w:rsidRPr="00FD474B" w:rsidRDefault="0080023B">
      <w:pPr>
        <w:tabs>
          <w:tab w:val="left" w:pos="3119"/>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DÉCIMA NOVENA - PERFECCIONAMIENTO, LEGALIZACIÓN Y EJECUCIÓN:</w:t>
      </w:r>
      <w:r w:rsidRPr="00FD474B">
        <w:rPr>
          <w:rFonts w:ascii="Arial Narrow" w:eastAsia="Arial Narrow" w:hAnsi="Arial Narrow" w:cs="Arial Narrow"/>
          <w:color w:val="000000"/>
        </w:rPr>
        <w:t xml:space="preserve"> La presente Aceptación de Oferta (Contrato</w:t>
      </w:r>
      <w:proofErr w:type="gramStart"/>
      <w:r w:rsidRPr="00FD474B">
        <w:rPr>
          <w:rFonts w:ascii="Arial Narrow" w:eastAsia="Arial Narrow" w:hAnsi="Arial Narrow" w:cs="Arial Narrow"/>
          <w:color w:val="000000"/>
        </w:rPr>
        <w:t>),  se</w:t>
      </w:r>
      <w:proofErr w:type="gramEnd"/>
      <w:r w:rsidRPr="00FD474B">
        <w:rPr>
          <w:rFonts w:ascii="Arial Narrow" w:eastAsia="Arial Narrow" w:hAnsi="Arial Narrow" w:cs="Arial Narrow"/>
          <w:color w:val="000000"/>
        </w:rPr>
        <w:t xml:space="preserve"> entiende perfeccionada con la firma de las partes. Para su ejecución se requiere el respectivo registro presupuestal, la aprobación de la garantía única de cumplimiento constituida por el CONTRATISTA y la suscripción del acta de inicio. </w:t>
      </w:r>
      <w:r w:rsidRPr="00FD474B">
        <w:rPr>
          <w:rFonts w:ascii="Arial Narrow" w:eastAsia="Arial Narrow" w:hAnsi="Arial Narrow" w:cs="Arial Narrow"/>
          <w:b/>
          <w:color w:val="000000"/>
        </w:rPr>
        <w:t xml:space="preserve"> </w:t>
      </w:r>
    </w:p>
    <w:p w14:paraId="62581BF3"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VIGÉSIMA - DOMICILIO</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Para todos los efectos, las partes acuerdan como domicilio contractual la ciudad de Bucaramanga.</w:t>
      </w:r>
    </w:p>
    <w:p w14:paraId="69351B82"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complemento es aprobado por las partes con la suscripción electrónica de la Aceptación de Oferta (Contrato), a través de la plataforma </w:t>
      </w:r>
      <w:proofErr w:type="spellStart"/>
      <w:r w:rsidRPr="00FD474B">
        <w:rPr>
          <w:rFonts w:ascii="Arial Narrow" w:eastAsia="Arial Narrow" w:hAnsi="Arial Narrow" w:cs="Arial Narrow"/>
          <w:color w:val="000000"/>
        </w:rPr>
        <w:t>Secop</w:t>
      </w:r>
      <w:proofErr w:type="spellEnd"/>
      <w:r w:rsidRPr="00FD474B">
        <w:rPr>
          <w:rFonts w:ascii="Arial Narrow" w:eastAsia="Arial Narrow" w:hAnsi="Arial Narrow" w:cs="Arial Narrow"/>
          <w:color w:val="000000"/>
        </w:rPr>
        <w:t xml:space="preserve"> II.</w:t>
      </w:r>
    </w:p>
    <w:sectPr w:rsidR="002A6E1E" w:rsidRPr="00FD474B" w:rsidSect="001D303B">
      <w:headerReference w:type="even" r:id="rId144"/>
      <w:headerReference w:type="default" r:id="rId145"/>
      <w:footerReference w:type="default" r:id="rId146"/>
      <w:pgSz w:w="12240" w:h="18720"/>
      <w:pgMar w:top="1417" w:right="1701" w:bottom="1417"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F636E" w14:textId="77777777" w:rsidR="00F318D3" w:rsidRDefault="00F318D3">
      <w:pPr>
        <w:spacing w:after="0" w:line="240" w:lineRule="auto"/>
      </w:pPr>
      <w:r>
        <w:separator/>
      </w:r>
    </w:p>
  </w:endnote>
  <w:endnote w:type="continuationSeparator" w:id="0">
    <w:p w14:paraId="5194104E" w14:textId="77777777" w:rsidR="00F318D3" w:rsidRDefault="00F31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Narrow-Bold">
    <w:panose1 w:val="00000000000000000000"/>
    <w:charset w:val="00"/>
    <w:family w:val="roman"/>
    <w:notTrueType/>
    <w:pitch w:val="default"/>
  </w:font>
  <w:font w:name="HLEHHL+Arial,Bold">
    <w:panose1 w:val="00000000000000000000"/>
    <w:charset w:val="00"/>
    <w:family w:val="roman"/>
    <w:notTrueType/>
    <w:pitch w:val="default"/>
  </w:font>
  <w:font w:name="Arial 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Franklin Gothic Medium">
    <w:panose1 w:val="020B0603020102020204"/>
    <w:charset w:val="00"/>
    <w:family w:val="swiss"/>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11A92" w14:textId="77777777" w:rsidR="001C2F1E" w:rsidRDefault="001C2F1E">
    <w:pPr>
      <w:widowControl w:val="0"/>
      <w:pBdr>
        <w:top w:val="nil"/>
        <w:left w:val="nil"/>
        <w:bottom w:val="nil"/>
        <w:right w:val="nil"/>
        <w:between w:val="nil"/>
      </w:pBdr>
      <w:spacing w:after="0" w:line="276" w:lineRule="auto"/>
      <w:rPr>
        <w:rFonts w:ascii="Arial Narrow" w:eastAsia="Arial Narrow" w:hAnsi="Arial Narrow" w:cs="Arial Narrow"/>
      </w:rPr>
    </w:pPr>
  </w:p>
  <w:tbl>
    <w:tblPr>
      <w:tblStyle w:val="af6"/>
      <w:tblW w:w="8838"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17"/>
      <w:gridCol w:w="7921"/>
    </w:tblGrid>
    <w:tr w:rsidR="001C2F1E" w14:paraId="28732464" w14:textId="77777777">
      <w:tc>
        <w:tcPr>
          <w:tcW w:w="917" w:type="dxa"/>
        </w:tcPr>
        <w:p w14:paraId="6BC50C22" w14:textId="77777777" w:rsidR="001C2F1E" w:rsidRDefault="001C2F1E">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06343E">
            <w:rPr>
              <w:rFonts w:cs="Calibri"/>
              <w:noProof/>
              <w:color w:val="000000"/>
            </w:rPr>
            <w:t>40</w:t>
          </w:r>
          <w:r>
            <w:rPr>
              <w:rFonts w:cs="Calibri"/>
              <w:color w:val="000000"/>
            </w:rPr>
            <w:fldChar w:fldCharType="end"/>
          </w:r>
        </w:p>
      </w:tc>
      <w:tc>
        <w:tcPr>
          <w:tcW w:w="7921" w:type="dxa"/>
        </w:tcPr>
        <w:p w14:paraId="016F5DEE" w14:textId="77777777" w:rsidR="001C2F1E" w:rsidRDefault="001C2F1E">
          <w:pPr>
            <w:pBdr>
              <w:top w:val="nil"/>
              <w:left w:val="nil"/>
              <w:bottom w:val="nil"/>
              <w:right w:val="nil"/>
              <w:between w:val="nil"/>
            </w:pBdr>
            <w:tabs>
              <w:tab w:val="center" w:pos="4252"/>
              <w:tab w:val="right" w:pos="8504"/>
            </w:tabs>
            <w:spacing w:after="0" w:line="240" w:lineRule="auto"/>
            <w:rPr>
              <w:rFonts w:cs="Calibri"/>
              <w:color w:val="000000"/>
            </w:rPr>
          </w:pPr>
        </w:p>
      </w:tc>
    </w:tr>
  </w:tbl>
  <w:p w14:paraId="6447DB41" w14:textId="77777777" w:rsidR="001C2F1E" w:rsidRDefault="001C2F1E">
    <w:pPr>
      <w:pBdr>
        <w:top w:val="nil"/>
        <w:left w:val="nil"/>
        <w:bottom w:val="nil"/>
        <w:right w:val="nil"/>
        <w:between w:val="nil"/>
      </w:pBdr>
      <w:spacing w:after="200" w:line="276" w:lineRule="auto"/>
      <w:ind w:left="720"/>
      <w:rPr>
        <w:rFonts w:cs="Calibri"/>
        <w:color w:val="000000"/>
      </w:rPr>
    </w:pPr>
  </w:p>
  <w:p w14:paraId="33B34A88" w14:textId="77777777" w:rsidR="001C2F1E" w:rsidRDefault="001C2F1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82D46" w14:textId="77777777" w:rsidR="00F318D3" w:rsidRDefault="00F318D3">
      <w:pPr>
        <w:spacing w:after="0" w:line="240" w:lineRule="auto"/>
      </w:pPr>
      <w:r>
        <w:separator/>
      </w:r>
    </w:p>
  </w:footnote>
  <w:footnote w:type="continuationSeparator" w:id="0">
    <w:p w14:paraId="1426D324" w14:textId="77777777" w:rsidR="00F318D3" w:rsidRDefault="00F318D3">
      <w:pPr>
        <w:spacing w:after="0" w:line="240" w:lineRule="auto"/>
      </w:pPr>
      <w:r>
        <w:continuationSeparator/>
      </w:r>
    </w:p>
  </w:footnote>
  <w:footnote w:id="1">
    <w:p w14:paraId="7FE08321" w14:textId="77777777" w:rsidR="001C2F1E" w:rsidRDefault="001C2F1E">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solicitaron documentos y/o información adicional.</w:t>
      </w:r>
    </w:p>
  </w:footnote>
  <w:footnote w:id="2">
    <w:p w14:paraId="631372DC" w14:textId="77777777" w:rsidR="001C2F1E" w:rsidRDefault="001C2F1E">
      <w:pPr>
        <w:pBdr>
          <w:top w:val="nil"/>
          <w:left w:val="nil"/>
          <w:bottom w:val="nil"/>
          <w:right w:val="nil"/>
          <w:between w:val="nil"/>
        </w:pBdr>
        <w:spacing w:after="0" w:line="240" w:lineRule="auto"/>
        <w:jc w:val="both"/>
        <w:rPr>
          <w:rFonts w:ascii="Arial Narrow" w:eastAsia="Arial Narrow" w:hAnsi="Arial Narrow" w:cs="Arial Narrow"/>
          <w:color w:val="FF0000"/>
          <w:sz w:val="20"/>
          <w:szCs w:val="20"/>
        </w:rPr>
      </w:pPr>
      <w:r>
        <w:rPr>
          <w:vertAlign w:val="superscript"/>
        </w:rPr>
        <w:footnoteRef/>
      </w:r>
      <w:r>
        <w:rPr>
          <w:rFonts w:ascii="Arial Narrow" w:eastAsia="Arial Narrow" w:hAnsi="Arial Narrow" w:cs="Arial Narrow"/>
          <w:color w:val="000000"/>
          <w:sz w:val="20"/>
          <w:szCs w:val="20"/>
        </w:rPr>
        <w:t xml:space="preserve"> </w:t>
      </w:r>
      <w:r w:rsidRPr="00593CDE">
        <w:rPr>
          <w:rFonts w:ascii="Arial Narrow" w:eastAsia="Arial Narrow" w:hAnsi="Arial Narrow" w:cs="Arial Narrow"/>
          <w:b/>
          <w:color w:val="FF0000"/>
          <w:sz w:val="18"/>
          <w:szCs w:val="18"/>
          <w:u w:val="single"/>
        </w:rPr>
        <w:t>Justificar las razones por las cuales no destinará al cumplimiento del objeto contractual, la población enunciada en el cuadro del presente anexo</w:t>
      </w:r>
      <w:r w:rsidRPr="00593CDE">
        <w:rPr>
          <w:rFonts w:ascii="Arial Narrow" w:eastAsia="Arial Narrow" w:hAnsi="Arial Narrow" w:cs="Arial Narrow"/>
          <w:color w:val="FF0000"/>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ACFBD" w14:textId="77777777" w:rsidR="001C2F1E" w:rsidRDefault="001C2F1E">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mc:AlternateContent>
        <mc:Choice Requires="wps">
          <w:drawing>
            <wp:anchor distT="0" distB="0" distL="0" distR="0" simplePos="0" relativeHeight="251659264" behindDoc="1" locked="0" layoutInCell="1" hidden="0" allowOverlap="1" wp14:anchorId="1B7FAA72" wp14:editId="0BBAAA0B">
              <wp:simplePos x="0" y="0"/>
              <wp:positionH relativeFrom="margin">
                <wp:align>center</wp:align>
              </wp:positionH>
              <wp:positionV relativeFrom="margin">
                <wp:align>center</wp:align>
              </wp:positionV>
              <wp:extent cx="5967380" cy="5967380"/>
              <wp:effectExtent l="0" t="0" r="0" b="0"/>
              <wp:wrapNone/>
              <wp:docPr id="1114663478" name="Rectángulo 1114663478"/>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7F0F0DCC" w14:textId="77777777" w:rsidR="001C2F1E" w:rsidRDefault="001C2F1E">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B7FAA72" id="Rectángulo 1114663478" o:spid="_x0000_s1026" style="position:absolute;margin-left:0;margin-top:0;width:469.85pt;height:469.85pt;rotation:-45;z-index:-251657216;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7F0F0DCC" w14:textId="77777777" w:rsidR="001C2F1E" w:rsidRDefault="001C2F1E">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60288" behindDoc="1" locked="0" layoutInCell="1" hidden="0" allowOverlap="1" wp14:anchorId="131A30C1" wp14:editId="6ECD1DE6">
              <wp:simplePos x="0" y="0"/>
              <wp:positionH relativeFrom="margin">
                <wp:align>center</wp:align>
              </wp:positionH>
              <wp:positionV relativeFrom="margin">
                <wp:align>center</wp:align>
              </wp:positionV>
              <wp:extent cx="5968278" cy="5968278"/>
              <wp:effectExtent l="0" t="0" r="0" b="0"/>
              <wp:wrapNone/>
              <wp:docPr id="1114663477" name="Rectángulo 1114663477"/>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022BA306" w14:textId="77777777" w:rsidR="001C2F1E" w:rsidRDefault="001C2F1E">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131A30C1" id="Rectángulo 1114663477" o:spid="_x0000_s1027" style="position:absolute;margin-left:0;margin-top:0;width:469.95pt;height:469.95pt;rotation:-45;z-index:-25165619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022BA306" w14:textId="77777777" w:rsidR="001C2F1E" w:rsidRDefault="001C2F1E">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61312" behindDoc="1" locked="0" layoutInCell="1" hidden="0" allowOverlap="1" wp14:anchorId="4E00ECD3" wp14:editId="148A46A1">
              <wp:simplePos x="0" y="0"/>
              <wp:positionH relativeFrom="margin">
                <wp:align>center</wp:align>
              </wp:positionH>
              <wp:positionV relativeFrom="margin">
                <wp:align>center</wp:align>
              </wp:positionV>
              <wp:extent cx="5965584" cy="5965584"/>
              <wp:effectExtent l="0" t="0" r="0" b="0"/>
              <wp:wrapNone/>
              <wp:docPr id="1114663479" name="Rectángulo 1114663479"/>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7B301CAB" w14:textId="77777777" w:rsidR="001C2F1E" w:rsidRDefault="001C2F1E">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E00ECD3" id="Rectángulo 1114663479" o:spid="_x0000_s1028" style="position:absolute;margin-left:0;margin-top:0;width:469.75pt;height:469.75pt;rotation:-45;z-index:-25165516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7B301CAB" w14:textId="77777777" w:rsidR="001C2F1E" w:rsidRDefault="001C2F1E">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BF1FC" w14:textId="3857516B" w:rsidR="001C2F1E" w:rsidRPr="00AF66B8" w:rsidRDefault="001C2F1E">
    <w:pPr>
      <w:widowControl w:val="0"/>
      <w:spacing w:after="0" w:line="240" w:lineRule="auto"/>
      <w:jc w:val="center"/>
      <w:rPr>
        <w:rFonts w:ascii="Arial Narrow" w:eastAsia="Arial Narrow" w:hAnsi="Arial Narrow" w:cs="Arial Narrow"/>
        <w:b/>
        <w:sz w:val="20"/>
        <w:szCs w:val="20"/>
      </w:rPr>
    </w:pPr>
    <w:r w:rsidRPr="00AF66B8">
      <w:rPr>
        <w:noProof/>
        <w:sz w:val="20"/>
        <w:szCs w:val="20"/>
      </w:rPr>
      <w:drawing>
        <wp:anchor distT="0" distB="0" distL="114300" distR="114300" simplePos="0" relativeHeight="251658240" behindDoc="0" locked="0" layoutInCell="1" hidden="0" allowOverlap="1" wp14:anchorId="17C43827" wp14:editId="15888B77">
          <wp:simplePos x="0" y="0"/>
          <wp:positionH relativeFrom="margin">
            <wp:posOffset>2215515</wp:posOffset>
          </wp:positionH>
          <wp:positionV relativeFrom="paragraph">
            <wp:posOffset>66675</wp:posOffset>
          </wp:positionV>
          <wp:extent cx="939800" cy="1219200"/>
          <wp:effectExtent l="0" t="0" r="0" b="0"/>
          <wp:wrapTopAndBottom distT="0" distB="0"/>
          <wp:docPr id="26177477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939800" cy="1219200"/>
                  </a:xfrm>
                  <a:prstGeom prst="rect">
                    <a:avLst/>
                  </a:prstGeom>
                  <a:ln/>
                </pic:spPr>
              </pic:pic>
            </a:graphicData>
          </a:graphic>
          <wp14:sizeRelH relativeFrom="margin">
            <wp14:pctWidth>0</wp14:pctWidth>
          </wp14:sizeRelH>
          <wp14:sizeRelV relativeFrom="margin">
            <wp14:pctHeight>0</wp14:pctHeight>
          </wp14:sizeRelV>
        </wp:anchor>
      </w:drawing>
    </w:r>
    <w:r w:rsidRPr="00AF66B8">
      <w:rPr>
        <w:rFonts w:ascii="Arial Narrow" w:eastAsia="Arial Narrow" w:hAnsi="Arial Narrow" w:cs="Arial Narrow"/>
        <w:b/>
        <w:sz w:val="20"/>
        <w:szCs w:val="20"/>
      </w:rPr>
      <w:t xml:space="preserve">NÚMERO </w:t>
    </w:r>
    <w:r w:rsidRPr="00AF66B8">
      <w:rPr>
        <w:rFonts w:ascii="Arial Narrow" w:eastAsia="Arial Narrow" w:hAnsi="Arial Narrow" w:cs="Arial Narrow"/>
        <w:b/>
        <w:color w:val="000000"/>
        <w:sz w:val="20"/>
        <w:szCs w:val="20"/>
      </w:rPr>
      <w:t>DE PROCESO FGN-RNO-MC-00</w:t>
    </w:r>
    <w:r w:rsidR="001D303B">
      <w:rPr>
        <w:rFonts w:ascii="Arial Narrow" w:eastAsia="Arial Narrow" w:hAnsi="Arial Narrow" w:cs="Arial Narrow"/>
        <w:b/>
        <w:color w:val="000000"/>
        <w:sz w:val="20"/>
        <w:szCs w:val="20"/>
      </w:rPr>
      <w:t>30</w:t>
    </w:r>
    <w:r w:rsidRPr="00AF66B8">
      <w:rPr>
        <w:rFonts w:ascii="Arial Narrow" w:eastAsia="Arial Narrow" w:hAnsi="Arial Narrow" w:cs="Arial Narrow"/>
        <w:b/>
        <w:color w:val="000000"/>
        <w:sz w:val="20"/>
        <w:szCs w:val="20"/>
      </w:rPr>
      <w:t>-2026</w:t>
    </w:r>
  </w:p>
  <w:p w14:paraId="7DCF4BF3" w14:textId="77777777" w:rsidR="001C2F1E" w:rsidRDefault="001C2F1E">
    <w:pPr>
      <w:widowControl w:val="0"/>
      <w:spacing w:after="0" w:line="240" w:lineRule="auto"/>
      <w:jc w:val="center"/>
      <w:rPr>
        <w:rFonts w:ascii="Arial Narrow" w:eastAsia="Arial Narrow" w:hAnsi="Arial Narrow" w:cs="Arial Narr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3468"/>
        </w:tabs>
        <w:ind w:left="-3468" w:hanging="360"/>
      </w:pPr>
    </w:lvl>
  </w:abstractNum>
  <w:abstractNum w:abstractNumId="1" w15:restartNumberingAfterBreak="0">
    <w:nsid w:val="00271410"/>
    <w:multiLevelType w:val="hybridMultilevel"/>
    <w:tmpl w:val="D6E0F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22174A"/>
    <w:multiLevelType w:val="hybridMultilevel"/>
    <w:tmpl w:val="5A38B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F250A5"/>
    <w:multiLevelType w:val="hybridMultilevel"/>
    <w:tmpl w:val="4642CC62"/>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6F75E12"/>
    <w:multiLevelType w:val="hybridMultilevel"/>
    <w:tmpl w:val="16DE8B44"/>
    <w:lvl w:ilvl="0" w:tplc="2CFC27B8">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F02542"/>
    <w:multiLevelType w:val="hybridMultilevel"/>
    <w:tmpl w:val="236C5F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4B58EA"/>
    <w:multiLevelType w:val="hybridMultilevel"/>
    <w:tmpl w:val="B96E57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8AD037D"/>
    <w:multiLevelType w:val="hybridMultilevel"/>
    <w:tmpl w:val="11C289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F21B43"/>
    <w:multiLevelType w:val="hybridMultilevel"/>
    <w:tmpl w:val="231414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B00307F"/>
    <w:multiLevelType w:val="hybridMultilevel"/>
    <w:tmpl w:val="86DE6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B82346C"/>
    <w:multiLevelType w:val="hybridMultilevel"/>
    <w:tmpl w:val="87DC9B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CEB363B"/>
    <w:multiLevelType w:val="hybridMultilevel"/>
    <w:tmpl w:val="496C15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DD72F0C"/>
    <w:multiLevelType w:val="hybridMultilevel"/>
    <w:tmpl w:val="077ED8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E213A62"/>
    <w:multiLevelType w:val="hybridMultilevel"/>
    <w:tmpl w:val="23E8B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FA5525B"/>
    <w:multiLevelType w:val="multilevel"/>
    <w:tmpl w:val="6AF0E95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0E96467"/>
    <w:multiLevelType w:val="hybridMultilevel"/>
    <w:tmpl w:val="3AAE71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1121F6A"/>
    <w:multiLevelType w:val="multilevel"/>
    <w:tmpl w:val="98F8C9A8"/>
    <w:lvl w:ilvl="0">
      <w:start w:val="1"/>
      <w:numFmt w:val="decimal"/>
      <w:lvlText w:val="%1."/>
      <w:lvlJc w:val="left"/>
      <w:pPr>
        <w:ind w:left="360" w:hanging="360"/>
      </w:pPr>
      <w:rPr>
        <w:rFonts w:hint="default"/>
        <w:b/>
        <w:bCs/>
        <w:color w:val="auto"/>
        <w:sz w:val="22"/>
        <w:szCs w:val="22"/>
      </w:rPr>
    </w:lvl>
    <w:lvl w:ilvl="1">
      <w:start w:val="1"/>
      <w:numFmt w:val="decimal"/>
      <w:isLgl/>
      <w:lvlText w:val="%1.%2."/>
      <w:lvlJc w:val="left"/>
      <w:pPr>
        <w:ind w:left="720" w:hanging="720"/>
      </w:pPr>
      <w:rPr>
        <w:rFonts w:ascii="Arial" w:hAnsi="Arial" w:cs="Arial" w:hint="default"/>
        <w:b/>
        <w:i w:val="0"/>
        <w:sz w:val="24"/>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7" w15:restartNumberingAfterBreak="0">
    <w:nsid w:val="12031DB0"/>
    <w:multiLevelType w:val="hybridMultilevel"/>
    <w:tmpl w:val="D4020B90"/>
    <w:lvl w:ilvl="0" w:tplc="0FE63CC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3781B1C"/>
    <w:multiLevelType w:val="hybridMultilevel"/>
    <w:tmpl w:val="4BCE79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64F061D"/>
    <w:multiLevelType w:val="hybridMultilevel"/>
    <w:tmpl w:val="626A19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8F94823"/>
    <w:multiLevelType w:val="multilevel"/>
    <w:tmpl w:val="366634FA"/>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1AAC5E9A"/>
    <w:multiLevelType w:val="hybridMultilevel"/>
    <w:tmpl w:val="EB662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BF95040"/>
    <w:multiLevelType w:val="hybridMultilevel"/>
    <w:tmpl w:val="BEA662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C947E9B"/>
    <w:multiLevelType w:val="hybridMultilevel"/>
    <w:tmpl w:val="9CC252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DC54DFD"/>
    <w:multiLevelType w:val="hybridMultilevel"/>
    <w:tmpl w:val="44B2CF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FBD5187"/>
    <w:multiLevelType w:val="hybridMultilevel"/>
    <w:tmpl w:val="DD84AB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1E2152A"/>
    <w:multiLevelType w:val="hybridMultilevel"/>
    <w:tmpl w:val="29981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32D1F9E"/>
    <w:multiLevelType w:val="hybridMultilevel"/>
    <w:tmpl w:val="4A1C8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4C42BD1"/>
    <w:multiLevelType w:val="hybridMultilevel"/>
    <w:tmpl w:val="78EC6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67343B3"/>
    <w:multiLevelType w:val="hybridMultilevel"/>
    <w:tmpl w:val="CA8E49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7953694"/>
    <w:multiLevelType w:val="hybridMultilevel"/>
    <w:tmpl w:val="FD86B4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8FA28F6"/>
    <w:multiLevelType w:val="hybridMultilevel"/>
    <w:tmpl w:val="55DC73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9683862"/>
    <w:multiLevelType w:val="hybridMultilevel"/>
    <w:tmpl w:val="F15273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A6763D4"/>
    <w:multiLevelType w:val="hybridMultilevel"/>
    <w:tmpl w:val="13BC8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DC921A3"/>
    <w:multiLevelType w:val="hybridMultilevel"/>
    <w:tmpl w:val="691610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2605609"/>
    <w:multiLevelType w:val="multilevel"/>
    <w:tmpl w:val="9CBA3132"/>
    <w:lvl w:ilvl="0">
      <w:start w:val="1"/>
      <w:numFmt w:val="decimal"/>
      <w:pStyle w:val="Ttulo1"/>
      <w:lvlText w:val="%1."/>
      <w:lvlJc w:val="left"/>
      <w:pPr>
        <w:ind w:left="720" w:hanging="360"/>
      </w:pPr>
    </w:lvl>
    <w:lvl w:ilvl="1">
      <w:start w:val="1"/>
      <w:numFmt w:val="lowerLetter"/>
      <w:pStyle w:val="Prrafodelista"/>
      <w:lvlText w:val="%2."/>
      <w:lvlJc w:val="left"/>
      <w:pPr>
        <w:ind w:left="1440" w:hanging="360"/>
      </w:pPr>
      <w:rPr>
        <w:rFonts w:ascii="Arial Narrow" w:eastAsia="Arial" w:hAnsi="Arial Narrow"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263452A"/>
    <w:multiLevelType w:val="hybridMultilevel"/>
    <w:tmpl w:val="3F5873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2D2500B"/>
    <w:multiLevelType w:val="hybridMultilevel"/>
    <w:tmpl w:val="666E02B6"/>
    <w:lvl w:ilvl="0" w:tplc="24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33904D30"/>
    <w:multiLevelType w:val="hybridMultilevel"/>
    <w:tmpl w:val="EF30A7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3E05B49"/>
    <w:multiLevelType w:val="hybridMultilevel"/>
    <w:tmpl w:val="904EA764"/>
    <w:lvl w:ilvl="0" w:tplc="3A74DD9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15:restartNumberingAfterBreak="0">
    <w:nsid w:val="342074C7"/>
    <w:multiLevelType w:val="hybridMultilevel"/>
    <w:tmpl w:val="8F4E3A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5EA1FD6"/>
    <w:multiLevelType w:val="multilevel"/>
    <w:tmpl w:val="25E4EA56"/>
    <w:lvl w:ilvl="0">
      <w:start w:val="1"/>
      <w:numFmt w:val="upperLetter"/>
      <w:lvlText w:val="%1)"/>
      <w:lvlJc w:val="left"/>
      <w:pPr>
        <w:ind w:left="644" w:hanging="359"/>
      </w:pPr>
      <w:rPr>
        <w:rFonts w:ascii="Arial Narrow" w:eastAsia="Arial Narrow" w:hAnsi="Arial Narrow" w:cs="Arial Narrow"/>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2" w15:restartNumberingAfterBreak="0">
    <w:nsid w:val="362E45B4"/>
    <w:multiLevelType w:val="hybridMultilevel"/>
    <w:tmpl w:val="914ECB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70A404A"/>
    <w:multiLevelType w:val="hybridMultilevel"/>
    <w:tmpl w:val="564043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3AC13243"/>
    <w:multiLevelType w:val="hybridMultilevel"/>
    <w:tmpl w:val="FFF4C2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3B6126B0"/>
    <w:multiLevelType w:val="hybridMultilevel"/>
    <w:tmpl w:val="6DC6DAF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46" w15:restartNumberingAfterBreak="0">
    <w:nsid w:val="3B69645E"/>
    <w:multiLevelType w:val="multilevel"/>
    <w:tmpl w:val="6C5C974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BBB3B7B"/>
    <w:multiLevelType w:val="hybridMultilevel"/>
    <w:tmpl w:val="5C1038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C7E74AE"/>
    <w:multiLevelType w:val="hybridMultilevel"/>
    <w:tmpl w:val="F84AD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D7B5289"/>
    <w:multiLevelType w:val="hybridMultilevel"/>
    <w:tmpl w:val="3A9027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3E185426"/>
    <w:multiLevelType w:val="hybridMultilevel"/>
    <w:tmpl w:val="0706BF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3E377B09"/>
    <w:multiLevelType w:val="hybridMultilevel"/>
    <w:tmpl w:val="AFE2FA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3F100C96"/>
    <w:multiLevelType w:val="multilevel"/>
    <w:tmpl w:val="240C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F665B84"/>
    <w:multiLevelType w:val="hybridMultilevel"/>
    <w:tmpl w:val="3E581C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3FBC497F"/>
    <w:multiLevelType w:val="hybridMultilevel"/>
    <w:tmpl w:val="9D180B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3FE321FD"/>
    <w:multiLevelType w:val="hybridMultilevel"/>
    <w:tmpl w:val="19BCC63E"/>
    <w:lvl w:ilvl="0" w:tplc="240A0005">
      <w:start w:val="1"/>
      <w:numFmt w:val="bullet"/>
      <w:lvlText w:val=""/>
      <w:lvlJc w:val="left"/>
      <w:pPr>
        <w:ind w:left="1500" w:hanging="360"/>
      </w:pPr>
      <w:rPr>
        <w:rFonts w:ascii="Wingdings" w:hAnsi="Wingdings"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56" w15:restartNumberingAfterBreak="0">
    <w:nsid w:val="40D8583B"/>
    <w:multiLevelType w:val="multilevel"/>
    <w:tmpl w:val="27D80A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418668F9"/>
    <w:multiLevelType w:val="multilevel"/>
    <w:tmpl w:val="E0803298"/>
    <w:lvl w:ilvl="0">
      <w:start w:val="1"/>
      <w:numFmt w:val="decimal"/>
      <w:lvlText w:val="%1."/>
      <w:lvlJc w:val="left"/>
      <w:pPr>
        <w:ind w:left="360" w:hanging="360"/>
      </w:pPr>
      <w:rPr>
        <w:rFonts w:ascii="Arial" w:eastAsia="Arial" w:hAnsi="Arial" w:cs="Arial"/>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8" w15:restartNumberingAfterBreak="0">
    <w:nsid w:val="43B41833"/>
    <w:multiLevelType w:val="multilevel"/>
    <w:tmpl w:val="1D92B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4A11816"/>
    <w:multiLevelType w:val="hybridMultilevel"/>
    <w:tmpl w:val="981CED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44C1534D"/>
    <w:multiLevelType w:val="hybridMultilevel"/>
    <w:tmpl w:val="EC4CC2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45227E3A"/>
    <w:multiLevelType w:val="hybridMultilevel"/>
    <w:tmpl w:val="B422F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455178C6"/>
    <w:multiLevelType w:val="hybridMultilevel"/>
    <w:tmpl w:val="417C7F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45AB682A"/>
    <w:multiLevelType w:val="hybridMultilevel"/>
    <w:tmpl w:val="A6FA4D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46CF3C23"/>
    <w:multiLevelType w:val="hybridMultilevel"/>
    <w:tmpl w:val="78E095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47D87FC3"/>
    <w:multiLevelType w:val="hybridMultilevel"/>
    <w:tmpl w:val="63562E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481B0792"/>
    <w:multiLevelType w:val="hybridMultilevel"/>
    <w:tmpl w:val="5DFCE4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488257BE"/>
    <w:multiLevelType w:val="hybridMultilevel"/>
    <w:tmpl w:val="E8DA8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493C3F09"/>
    <w:multiLevelType w:val="hybridMultilevel"/>
    <w:tmpl w:val="DFC41A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4BEC5869"/>
    <w:multiLevelType w:val="hybridMultilevel"/>
    <w:tmpl w:val="E97826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4C7D1ACE"/>
    <w:multiLevelType w:val="hybridMultilevel"/>
    <w:tmpl w:val="101410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4E2828BC"/>
    <w:multiLevelType w:val="hybridMultilevel"/>
    <w:tmpl w:val="BE88E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4E7524EE"/>
    <w:multiLevelType w:val="hybridMultilevel"/>
    <w:tmpl w:val="E49CBA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508E2553"/>
    <w:multiLevelType w:val="hybridMultilevel"/>
    <w:tmpl w:val="3F3E9D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51EA3ABA"/>
    <w:multiLevelType w:val="multilevel"/>
    <w:tmpl w:val="6AE65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537C0198"/>
    <w:multiLevelType w:val="hybridMultilevel"/>
    <w:tmpl w:val="9A3C56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537D2181"/>
    <w:multiLevelType w:val="hybridMultilevel"/>
    <w:tmpl w:val="A684B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562C1C03"/>
    <w:multiLevelType w:val="hybridMultilevel"/>
    <w:tmpl w:val="B4C8FD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57E66AD9"/>
    <w:multiLevelType w:val="multilevel"/>
    <w:tmpl w:val="85D6E3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58F91AC6"/>
    <w:multiLevelType w:val="hybridMultilevel"/>
    <w:tmpl w:val="8CDA30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59171A7E"/>
    <w:multiLevelType w:val="hybridMultilevel"/>
    <w:tmpl w:val="29122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5C434645"/>
    <w:multiLevelType w:val="hybridMultilevel"/>
    <w:tmpl w:val="0E66B6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5E012588"/>
    <w:multiLevelType w:val="hybridMultilevel"/>
    <w:tmpl w:val="0A0CC3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5ED67FBB"/>
    <w:multiLevelType w:val="hybridMultilevel"/>
    <w:tmpl w:val="E2824F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608E72C8"/>
    <w:multiLevelType w:val="hybridMultilevel"/>
    <w:tmpl w:val="57107C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63516C76"/>
    <w:multiLevelType w:val="hybridMultilevel"/>
    <w:tmpl w:val="548C0A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64B37CC2"/>
    <w:multiLevelType w:val="hybridMultilevel"/>
    <w:tmpl w:val="FC04BB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654602CB"/>
    <w:multiLevelType w:val="hybridMultilevel"/>
    <w:tmpl w:val="CF4C0A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65635886"/>
    <w:multiLevelType w:val="hybridMultilevel"/>
    <w:tmpl w:val="97D2C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65E13994"/>
    <w:multiLevelType w:val="hybridMultilevel"/>
    <w:tmpl w:val="2286BA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660E7346"/>
    <w:multiLevelType w:val="hybridMultilevel"/>
    <w:tmpl w:val="0CD0E9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6699500B"/>
    <w:multiLevelType w:val="multilevel"/>
    <w:tmpl w:val="1666CD30"/>
    <w:lvl w:ilvl="0">
      <w:start w:val="1"/>
      <w:numFmt w:val="bullet"/>
      <w:pStyle w:val="Listaconvietas"/>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669B1363"/>
    <w:multiLevelType w:val="hybridMultilevel"/>
    <w:tmpl w:val="02747A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669D57B0"/>
    <w:multiLevelType w:val="hybridMultilevel"/>
    <w:tmpl w:val="DD34B07E"/>
    <w:lvl w:ilvl="0" w:tplc="240A0001">
      <w:start w:val="1"/>
      <w:numFmt w:val="bullet"/>
      <w:lvlText w:val=""/>
      <w:lvlJc w:val="left"/>
      <w:pPr>
        <w:ind w:left="1428" w:hanging="360"/>
      </w:pPr>
      <w:rPr>
        <w:rFonts w:ascii="Symbol" w:hAnsi="Symbol" w:hint="default"/>
      </w:rPr>
    </w:lvl>
    <w:lvl w:ilvl="1" w:tplc="82C8C40C">
      <w:numFmt w:val="bullet"/>
      <w:lvlText w:val="-"/>
      <w:lvlJc w:val="left"/>
      <w:pPr>
        <w:ind w:left="2148" w:hanging="360"/>
      </w:pPr>
      <w:rPr>
        <w:rFonts w:ascii="Arial" w:eastAsia="Times New Roman" w:hAnsi="Arial" w:cs="Arial"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94" w15:restartNumberingAfterBreak="0">
    <w:nsid w:val="684A2E19"/>
    <w:multiLevelType w:val="hybridMultilevel"/>
    <w:tmpl w:val="8EFCBB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68FD06E8"/>
    <w:multiLevelType w:val="hybridMultilevel"/>
    <w:tmpl w:val="3210E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693F6DE4"/>
    <w:multiLevelType w:val="multilevel"/>
    <w:tmpl w:val="068EDF0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6A8C554A"/>
    <w:multiLevelType w:val="hybridMultilevel"/>
    <w:tmpl w:val="D4A6A3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6ADF4067"/>
    <w:multiLevelType w:val="hybridMultilevel"/>
    <w:tmpl w:val="D8EC82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6B6549A6"/>
    <w:multiLevelType w:val="hybridMultilevel"/>
    <w:tmpl w:val="51C0C8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6BA448B3"/>
    <w:multiLevelType w:val="hybridMultilevel"/>
    <w:tmpl w:val="93C471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6CB6527D"/>
    <w:multiLevelType w:val="hybridMultilevel"/>
    <w:tmpl w:val="95821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6CD45A8C"/>
    <w:multiLevelType w:val="hybridMultilevel"/>
    <w:tmpl w:val="102E3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6D37189B"/>
    <w:multiLevelType w:val="hybridMultilevel"/>
    <w:tmpl w:val="6A826C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6D9072BA"/>
    <w:multiLevelType w:val="hybridMultilevel"/>
    <w:tmpl w:val="282EF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6E1D2CB9"/>
    <w:multiLevelType w:val="hybridMultilevel"/>
    <w:tmpl w:val="DBF023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70077D45"/>
    <w:multiLevelType w:val="hybridMultilevel"/>
    <w:tmpl w:val="083425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700C4C15"/>
    <w:multiLevelType w:val="hybridMultilevel"/>
    <w:tmpl w:val="EAB855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718B2617"/>
    <w:multiLevelType w:val="hybridMultilevel"/>
    <w:tmpl w:val="13260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71E121A9"/>
    <w:multiLevelType w:val="hybridMultilevel"/>
    <w:tmpl w:val="0A10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730F446F"/>
    <w:multiLevelType w:val="hybridMultilevel"/>
    <w:tmpl w:val="46FCB6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75882CA1"/>
    <w:multiLevelType w:val="hybridMultilevel"/>
    <w:tmpl w:val="A76AFB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75CA18E3"/>
    <w:multiLevelType w:val="hybridMultilevel"/>
    <w:tmpl w:val="618249A0"/>
    <w:lvl w:ilvl="0" w:tplc="81786DCA">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75F22949"/>
    <w:multiLevelType w:val="hybridMultilevel"/>
    <w:tmpl w:val="21CAC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765975FD"/>
    <w:multiLevelType w:val="hybridMultilevel"/>
    <w:tmpl w:val="65AA97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796973B3"/>
    <w:multiLevelType w:val="hybridMultilevel"/>
    <w:tmpl w:val="1BEA35B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7ADA4932"/>
    <w:multiLevelType w:val="hybridMultilevel"/>
    <w:tmpl w:val="6DCCBB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7B17661F"/>
    <w:multiLevelType w:val="hybridMultilevel"/>
    <w:tmpl w:val="0F3CB0F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8" w15:restartNumberingAfterBreak="0">
    <w:nsid w:val="7B856ADA"/>
    <w:multiLevelType w:val="hybridMultilevel"/>
    <w:tmpl w:val="F77628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7BB75F53"/>
    <w:multiLevelType w:val="hybridMultilevel"/>
    <w:tmpl w:val="9D1A8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7D1741B2"/>
    <w:multiLevelType w:val="hybridMultilevel"/>
    <w:tmpl w:val="049C53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1" w15:restartNumberingAfterBreak="0">
    <w:nsid w:val="7F460268"/>
    <w:multiLevelType w:val="hybridMultilevel"/>
    <w:tmpl w:val="0DCE03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7F5A632D"/>
    <w:multiLevelType w:val="hybridMultilevel"/>
    <w:tmpl w:val="20085B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7FA950D0"/>
    <w:multiLevelType w:val="hybridMultilevel"/>
    <w:tmpl w:val="0E1A38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95612902">
    <w:abstractNumId w:val="14"/>
  </w:num>
  <w:num w:numId="2" w16cid:durableId="1584415155">
    <w:abstractNumId w:val="41"/>
  </w:num>
  <w:num w:numId="3" w16cid:durableId="1624582584">
    <w:abstractNumId w:val="35"/>
  </w:num>
  <w:num w:numId="4" w16cid:durableId="1125199334">
    <w:abstractNumId w:val="57"/>
  </w:num>
  <w:num w:numId="5" w16cid:durableId="1289580942">
    <w:abstractNumId w:val="46"/>
  </w:num>
  <w:num w:numId="6" w16cid:durableId="984896494">
    <w:abstractNumId w:val="96"/>
  </w:num>
  <w:num w:numId="7" w16cid:durableId="1477650759">
    <w:abstractNumId w:val="78"/>
  </w:num>
  <w:num w:numId="8" w16cid:durableId="807480710">
    <w:abstractNumId w:val="56"/>
  </w:num>
  <w:num w:numId="9" w16cid:durableId="265769561">
    <w:abstractNumId w:val="20"/>
  </w:num>
  <w:num w:numId="10" w16cid:durableId="259683553">
    <w:abstractNumId w:val="74"/>
  </w:num>
  <w:num w:numId="11" w16cid:durableId="1310095411">
    <w:abstractNumId w:val="91"/>
  </w:num>
  <w:num w:numId="12" w16cid:durableId="1100878805">
    <w:abstractNumId w:val="45"/>
  </w:num>
  <w:num w:numId="13" w16cid:durableId="1019234680">
    <w:abstractNumId w:val="0"/>
  </w:num>
  <w:num w:numId="14" w16cid:durableId="805928042">
    <w:abstractNumId w:val="12"/>
  </w:num>
  <w:num w:numId="15" w16cid:durableId="302931576">
    <w:abstractNumId w:val="17"/>
  </w:num>
  <w:num w:numId="16" w16cid:durableId="1869683679">
    <w:abstractNumId w:val="112"/>
  </w:num>
  <w:num w:numId="17" w16cid:durableId="947080372">
    <w:abstractNumId w:val="39"/>
  </w:num>
  <w:num w:numId="18" w16cid:durableId="1583102133">
    <w:abstractNumId w:val="58"/>
  </w:num>
  <w:num w:numId="19" w16cid:durableId="422799279">
    <w:abstractNumId w:val="16"/>
  </w:num>
  <w:num w:numId="20" w16cid:durableId="1790784357">
    <w:abstractNumId w:val="97"/>
  </w:num>
  <w:num w:numId="21" w16cid:durableId="775751278">
    <w:abstractNumId w:val="4"/>
  </w:num>
  <w:num w:numId="22" w16cid:durableId="278530536">
    <w:abstractNumId w:val="3"/>
  </w:num>
  <w:num w:numId="23" w16cid:durableId="1095857498">
    <w:abstractNumId w:val="32"/>
  </w:num>
  <w:num w:numId="24" w16cid:durableId="2035497468">
    <w:abstractNumId w:val="67"/>
  </w:num>
  <w:num w:numId="25" w16cid:durableId="1651708363">
    <w:abstractNumId w:val="55"/>
  </w:num>
  <w:num w:numId="26" w16cid:durableId="630868478">
    <w:abstractNumId w:val="94"/>
  </w:num>
  <w:num w:numId="27" w16cid:durableId="317879792">
    <w:abstractNumId w:val="76"/>
  </w:num>
  <w:num w:numId="28" w16cid:durableId="692536385">
    <w:abstractNumId w:val="117"/>
  </w:num>
  <w:num w:numId="29" w16cid:durableId="1534346000">
    <w:abstractNumId w:val="37"/>
  </w:num>
  <w:num w:numId="30" w16cid:durableId="2127708">
    <w:abstractNumId w:val="115"/>
  </w:num>
  <w:num w:numId="31" w16cid:durableId="388190916">
    <w:abstractNumId w:val="93"/>
  </w:num>
  <w:num w:numId="32" w16cid:durableId="627006771">
    <w:abstractNumId w:val="52"/>
  </w:num>
  <w:num w:numId="33" w16cid:durableId="1809087876">
    <w:abstractNumId w:val="13"/>
  </w:num>
  <w:num w:numId="34" w16cid:durableId="856385135">
    <w:abstractNumId w:val="84"/>
  </w:num>
  <w:num w:numId="35" w16cid:durableId="1334265088">
    <w:abstractNumId w:val="43"/>
  </w:num>
  <w:num w:numId="36" w16cid:durableId="350226839">
    <w:abstractNumId w:val="47"/>
  </w:num>
  <w:num w:numId="37" w16cid:durableId="1180663257">
    <w:abstractNumId w:val="123"/>
  </w:num>
  <w:num w:numId="38" w16cid:durableId="2086680299">
    <w:abstractNumId w:val="66"/>
  </w:num>
  <w:num w:numId="39" w16cid:durableId="1325163389">
    <w:abstractNumId w:val="48"/>
  </w:num>
  <w:num w:numId="40" w16cid:durableId="357436147">
    <w:abstractNumId w:val="105"/>
  </w:num>
  <w:num w:numId="41" w16cid:durableId="1526940436">
    <w:abstractNumId w:val="122"/>
  </w:num>
  <w:num w:numId="42" w16cid:durableId="1642543066">
    <w:abstractNumId w:val="54"/>
  </w:num>
  <w:num w:numId="43" w16cid:durableId="1128816244">
    <w:abstractNumId w:val="119"/>
  </w:num>
  <w:num w:numId="44" w16cid:durableId="1529677297">
    <w:abstractNumId w:val="59"/>
  </w:num>
  <w:num w:numId="45" w16cid:durableId="611327829">
    <w:abstractNumId w:val="19"/>
  </w:num>
  <w:num w:numId="46" w16cid:durableId="839582416">
    <w:abstractNumId w:val="71"/>
  </w:num>
  <w:num w:numId="47" w16cid:durableId="436095485">
    <w:abstractNumId w:val="85"/>
  </w:num>
  <w:num w:numId="48" w16cid:durableId="257107871">
    <w:abstractNumId w:val="50"/>
  </w:num>
  <w:num w:numId="49" w16cid:durableId="555556840">
    <w:abstractNumId w:val="89"/>
  </w:num>
  <w:num w:numId="50" w16cid:durableId="1998150952">
    <w:abstractNumId w:val="62"/>
  </w:num>
  <w:num w:numId="51" w16cid:durableId="1710646255">
    <w:abstractNumId w:val="24"/>
  </w:num>
  <w:num w:numId="52" w16cid:durableId="623970042">
    <w:abstractNumId w:val="26"/>
  </w:num>
  <w:num w:numId="53" w16cid:durableId="750195703">
    <w:abstractNumId w:val="107"/>
  </w:num>
  <w:num w:numId="54" w16cid:durableId="1869643334">
    <w:abstractNumId w:val="8"/>
  </w:num>
  <w:num w:numId="55" w16cid:durableId="832331338">
    <w:abstractNumId w:val="92"/>
  </w:num>
  <w:num w:numId="56" w16cid:durableId="563610743">
    <w:abstractNumId w:val="51"/>
  </w:num>
  <w:num w:numId="57" w16cid:durableId="201090109">
    <w:abstractNumId w:val="111"/>
  </w:num>
  <w:num w:numId="58" w16cid:durableId="386955340">
    <w:abstractNumId w:val="108"/>
  </w:num>
  <w:num w:numId="59" w16cid:durableId="68503905">
    <w:abstractNumId w:val="38"/>
  </w:num>
  <w:num w:numId="60" w16cid:durableId="1679431195">
    <w:abstractNumId w:val="121"/>
  </w:num>
  <w:num w:numId="61" w16cid:durableId="730545919">
    <w:abstractNumId w:val="28"/>
  </w:num>
  <w:num w:numId="62" w16cid:durableId="137698131">
    <w:abstractNumId w:val="68"/>
  </w:num>
  <w:num w:numId="63" w16cid:durableId="1546680044">
    <w:abstractNumId w:val="69"/>
  </w:num>
  <w:num w:numId="64" w16cid:durableId="286670260">
    <w:abstractNumId w:val="77"/>
  </w:num>
  <w:num w:numId="65" w16cid:durableId="2105878084">
    <w:abstractNumId w:val="40"/>
  </w:num>
  <w:num w:numId="66" w16cid:durableId="865869624">
    <w:abstractNumId w:val="82"/>
  </w:num>
  <w:num w:numId="67" w16cid:durableId="778377975">
    <w:abstractNumId w:val="75"/>
  </w:num>
  <w:num w:numId="68" w16cid:durableId="850411756">
    <w:abstractNumId w:val="87"/>
  </w:num>
  <w:num w:numId="69" w16cid:durableId="1318921821">
    <w:abstractNumId w:val="42"/>
  </w:num>
  <w:num w:numId="70" w16cid:durableId="1065421513">
    <w:abstractNumId w:val="36"/>
  </w:num>
  <w:num w:numId="71" w16cid:durableId="475728161">
    <w:abstractNumId w:val="5"/>
  </w:num>
  <w:num w:numId="72" w16cid:durableId="1692225557">
    <w:abstractNumId w:val="53"/>
  </w:num>
  <w:num w:numId="73" w16cid:durableId="1926959551">
    <w:abstractNumId w:val="34"/>
  </w:num>
  <w:num w:numId="74" w16cid:durableId="882450008">
    <w:abstractNumId w:val="29"/>
  </w:num>
  <w:num w:numId="75" w16cid:durableId="750859965">
    <w:abstractNumId w:val="95"/>
  </w:num>
  <w:num w:numId="76" w16cid:durableId="1118068304">
    <w:abstractNumId w:val="110"/>
  </w:num>
  <w:num w:numId="77" w16cid:durableId="895361018">
    <w:abstractNumId w:val="65"/>
  </w:num>
  <w:num w:numId="78" w16cid:durableId="283076582">
    <w:abstractNumId w:val="104"/>
  </w:num>
  <w:num w:numId="79" w16cid:durableId="1759137284">
    <w:abstractNumId w:val="61"/>
  </w:num>
  <w:num w:numId="80" w16cid:durableId="992879180">
    <w:abstractNumId w:val="80"/>
  </w:num>
  <w:num w:numId="81" w16cid:durableId="1456674841">
    <w:abstractNumId w:val="113"/>
  </w:num>
  <w:num w:numId="82" w16cid:durableId="1081172491">
    <w:abstractNumId w:val="99"/>
  </w:num>
  <w:num w:numId="83" w16cid:durableId="910231441">
    <w:abstractNumId w:val="9"/>
  </w:num>
  <w:num w:numId="84" w16cid:durableId="1000694476">
    <w:abstractNumId w:val="25"/>
  </w:num>
  <w:num w:numId="85" w16cid:durableId="683899843">
    <w:abstractNumId w:val="88"/>
  </w:num>
  <w:num w:numId="86" w16cid:durableId="179197732">
    <w:abstractNumId w:val="72"/>
  </w:num>
  <w:num w:numId="87" w16cid:durableId="67265686">
    <w:abstractNumId w:val="106"/>
  </w:num>
  <w:num w:numId="88" w16cid:durableId="377896213">
    <w:abstractNumId w:val="98"/>
  </w:num>
  <w:num w:numId="89" w16cid:durableId="95907569">
    <w:abstractNumId w:val="100"/>
  </w:num>
  <w:num w:numId="90" w16cid:durableId="1238707270">
    <w:abstractNumId w:val="60"/>
  </w:num>
  <w:num w:numId="91" w16cid:durableId="1442802818">
    <w:abstractNumId w:val="101"/>
  </w:num>
  <w:num w:numId="92" w16cid:durableId="2014796593">
    <w:abstractNumId w:val="7"/>
  </w:num>
  <w:num w:numId="93" w16cid:durableId="1606886273">
    <w:abstractNumId w:val="44"/>
  </w:num>
  <w:num w:numId="94" w16cid:durableId="1834223915">
    <w:abstractNumId w:val="90"/>
  </w:num>
  <w:num w:numId="95" w16cid:durableId="428965012">
    <w:abstractNumId w:val="73"/>
  </w:num>
  <w:num w:numId="96" w16cid:durableId="1356036456">
    <w:abstractNumId w:val="64"/>
  </w:num>
  <w:num w:numId="97" w16cid:durableId="826360636">
    <w:abstractNumId w:val="120"/>
  </w:num>
  <w:num w:numId="98" w16cid:durableId="1421482357">
    <w:abstractNumId w:val="81"/>
  </w:num>
  <w:num w:numId="99" w16cid:durableId="1085612832">
    <w:abstractNumId w:val="83"/>
  </w:num>
  <w:num w:numId="100" w16cid:durableId="965239920">
    <w:abstractNumId w:val="103"/>
  </w:num>
  <w:num w:numId="101" w16cid:durableId="129443018">
    <w:abstractNumId w:val="118"/>
  </w:num>
  <w:num w:numId="102" w16cid:durableId="1146706629">
    <w:abstractNumId w:val="2"/>
  </w:num>
  <w:num w:numId="103" w16cid:durableId="471026244">
    <w:abstractNumId w:val="33"/>
  </w:num>
  <w:num w:numId="104" w16cid:durableId="1633754975">
    <w:abstractNumId w:val="6"/>
  </w:num>
  <w:num w:numId="105" w16cid:durableId="1098329618">
    <w:abstractNumId w:val="114"/>
  </w:num>
  <w:num w:numId="106" w16cid:durableId="332464188">
    <w:abstractNumId w:val="21"/>
  </w:num>
  <w:num w:numId="107" w16cid:durableId="1637176478">
    <w:abstractNumId w:val="109"/>
  </w:num>
  <w:num w:numId="108" w16cid:durableId="1712534861">
    <w:abstractNumId w:val="1"/>
  </w:num>
  <w:num w:numId="109" w16cid:durableId="349986113">
    <w:abstractNumId w:val="27"/>
  </w:num>
  <w:num w:numId="110" w16cid:durableId="2010715452">
    <w:abstractNumId w:val="102"/>
  </w:num>
  <w:num w:numId="111" w16cid:durableId="1564219532">
    <w:abstractNumId w:val="79"/>
  </w:num>
  <w:num w:numId="112" w16cid:durableId="141508770">
    <w:abstractNumId w:val="18"/>
  </w:num>
  <w:num w:numId="113" w16cid:durableId="530996624">
    <w:abstractNumId w:val="15"/>
  </w:num>
  <w:num w:numId="114" w16cid:durableId="212934304">
    <w:abstractNumId w:val="49"/>
  </w:num>
  <w:num w:numId="115" w16cid:durableId="2135560551">
    <w:abstractNumId w:val="22"/>
  </w:num>
  <w:num w:numId="116" w16cid:durableId="124927553">
    <w:abstractNumId w:val="116"/>
  </w:num>
  <w:num w:numId="117" w16cid:durableId="931012498">
    <w:abstractNumId w:val="70"/>
  </w:num>
  <w:num w:numId="118" w16cid:durableId="937103934">
    <w:abstractNumId w:val="23"/>
  </w:num>
  <w:num w:numId="119" w16cid:durableId="620185731">
    <w:abstractNumId w:val="86"/>
  </w:num>
  <w:num w:numId="120" w16cid:durableId="2115901031">
    <w:abstractNumId w:val="11"/>
  </w:num>
  <w:num w:numId="121" w16cid:durableId="1532257109">
    <w:abstractNumId w:val="30"/>
  </w:num>
  <w:num w:numId="122" w16cid:durableId="1775779474">
    <w:abstractNumId w:val="63"/>
  </w:num>
  <w:num w:numId="123" w16cid:durableId="783117677">
    <w:abstractNumId w:val="31"/>
  </w:num>
  <w:num w:numId="124" w16cid:durableId="884758311">
    <w:abstractNumId w:val="10"/>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E1E"/>
    <w:rsid w:val="00012471"/>
    <w:rsid w:val="0006343E"/>
    <w:rsid w:val="00064375"/>
    <w:rsid w:val="00096820"/>
    <w:rsid w:val="000B6661"/>
    <w:rsid w:val="000D68D8"/>
    <w:rsid w:val="000F2677"/>
    <w:rsid w:val="00162F66"/>
    <w:rsid w:val="00174280"/>
    <w:rsid w:val="001820EA"/>
    <w:rsid w:val="001949C7"/>
    <w:rsid w:val="001A6A20"/>
    <w:rsid w:val="001B7C68"/>
    <w:rsid w:val="001C2F1E"/>
    <w:rsid w:val="001D303B"/>
    <w:rsid w:val="001F6C10"/>
    <w:rsid w:val="00204E54"/>
    <w:rsid w:val="0021350E"/>
    <w:rsid w:val="00281DE8"/>
    <w:rsid w:val="00285D41"/>
    <w:rsid w:val="002A6E1E"/>
    <w:rsid w:val="00315A42"/>
    <w:rsid w:val="00334BFF"/>
    <w:rsid w:val="00344171"/>
    <w:rsid w:val="0035166C"/>
    <w:rsid w:val="003526A0"/>
    <w:rsid w:val="003565F0"/>
    <w:rsid w:val="00362C43"/>
    <w:rsid w:val="00386606"/>
    <w:rsid w:val="003A5BAB"/>
    <w:rsid w:val="00413365"/>
    <w:rsid w:val="00427B90"/>
    <w:rsid w:val="00452879"/>
    <w:rsid w:val="00457077"/>
    <w:rsid w:val="00461CEE"/>
    <w:rsid w:val="00470BBC"/>
    <w:rsid w:val="004B4184"/>
    <w:rsid w:val="004C6A36"/>
    <w:rsid w:val="004D71AA"/>
    <w:rsid w:val="004E2220"/>
    <w:rsid w:val="005201B8"/>
    <w:rsid w:val="00525098"/>
    <w:rsid w:val="00525B43"/>
    <w:rsid w:val="00526D00"/>
    <w:rsid w:val="005322B3"/>
    <w:rsid w:val="00540DDE"/>
    <w:rsid w:val="00593CDE"/>
    <w:rsid w:val="005B6C25"/>
    <w:rsid w:val="005C12FD"/>
    <w:rsid w:val="005D00F5"/>
    <w:rsid w:val="005F61B5"/>
    <w:rsid w:val="00621A6B"/>
    <w:rsid w:val="00665C11"/>
    <w:rsid w:val="006C2FFA"/>
    <w:rsid w:val="006E3C31"/>
    <w:rsid w:val="007048D1"/>
    <w:rsid w:val="00724968"/>
    <w:rsid w:val="00736EE1"/>
    <w:rsid w:val="00745957"/>
    <w:rsid w:val="007961B5"/>
    <w:rsid w:val="007A1EB9"/>
    <w:rsid w:val="007C7626"/>
    <w:rsid w:val="007F30E1"/>
    <w:rsid w:val="007F758F"/>
    <w:rsid w:val="0080023B"/>
    <w:rsid w:val="0082648F"/>
    <w:rsid w:val="00833110"/>
    <w:rsid w:val="00853532"/>
    <w:rsid w:val="00892350"/>
    <w:rsid w:val="0089713F"/>
    <w:rsid w:val="00897EA4"/>
    <w:rsid w:val="008C2A09"/>
    <w:rsid w:val="008D4D28"/>
    <w:rsid w:val="00921276"/>
    <w:rsid w:val="009236F0"/>
    <w:rsid w:val="00936B33"/>
    <w:rsid w:val="00983511"/>
    <w:rsid w:val="009A6349"/>
    <w:rsid w:val="009E3111"/>
    <w:rsid w:val="00A044B4"/>
    <w:rsid w:val="00A25194"/>
    <w:rsid w:val="00A7301F"/>
    <w:rsid w:val="00AA1CC3"/>
    <w:rsid w:val="00AA7D81"/>
    <w:rsid w:val="00AB2926"/>
    <w:rsid w:val="00AC4B90"/>
    <w:rsid w:val="00AC6F7C"/>
    <w:rsid w:val="00AF66B8"/>
    <w:rsid w:val="00B30EC6"/>
    <w:rsid w:val="00B4351F"/>
    <w:rsid w:val="00B45A5C"/>
    <w:rsid w:val="00B7079A"/>
    <w:rsid w:val="00B717F0"/>
    <w:rsid w:val="00B9207B"/>
    <w:rsid w:val="00BA747A"/>
    <w:rsid w:val="00C53DC2"/>
    <w:rsid w:val="00C8678C"/>
    <w:rsid w:val="00CC33C2"/>
    <w:rsid w:val="00D43CD3"/>
    <w:rsid w:val="00D96605"/>
    <w:rsid w:val="00DB5D1D"/>
    <w:rsid w:val="00DD2846"/>
    <w:rsid w:val="00E1130E"/>
    <w:rsid w:val="00E16E3D"/>
    <w:rsid w:val="00E17C40"/>
    <w:rsid w:val="00E347B2"/>
    <w:rsid w:val="00E54B1A"/>
    <w:rsid w:val="00E80AF3"/>
    <w:rsid w:val="00E86EEB"/>
    <w:rsid w:val="00E972FD"/>
    <w:rsid w:val="00EB1483"/>
    <w:rsid w:val="00F318D3"/>
    <w:rsid w:val="00F5543F"/>
    <w:rsid w:val="00F77FA5"/>
    <w:rsid w:val="00F8331E"/>
    <w:rsid w:val="00FA0C20"/>
    <w:rsid w:val="00FA26A1"/>
    <w:rsid w:val="00FD474B"/>
    <w:rsid w:val="00FE4C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054C3"/>
  <w15:docId w15:val="{F8307D68-5BE2-4024-8B81-E3C51EA96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255"/>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E13255"/>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E13255"/>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E13255"/>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E13255"/>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E13255"/>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E13255"/>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unhideWhenUsed/>
    <w:qFormat/>
    <w:rsid w:val="00E13255"/>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unhideWhenUsed/>
    <w:qFormat/>
    <w:rsid w:val="00E13255"/>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unhideWhenUsed/>
    <w:qFormat/>
    <w:rsid w:val="00E13255"/>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E13255"/>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E13255"/>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E13255"/>
    <w:rPr>
      <w:rFonts w:ascii="Cambria" w:eastAsia="Times New Roman" w:hAnsi="Cambria" w:cs="Times New Roman"/>
      <w:b/>
      <w:bCs/>
      <w:color w:val="4F81BD"/>
      <w:lang w:val="en-US"/>
    </w:rPr>
  </w:style>
  <w:style w:type="character" w:customStyle="1" w:styleId="Ttulo4Car">
    <w:name w:val="Título 4 Car"/>
    <w:basedOn w:val="Fuentedeprrafopredeter"/>
    <w:link w:val="Ttulo4"/>
    <w:rsid w:val="00E13255"/>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3255"/>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E13255"/>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rsid w:val="00E1325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E1325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E13255"/>
    <w:rPr>
      <w:rFonts w:ascii="Arial" w:eastAsia="Times New Roman" w:hAnsi="Arial" w:cs="Arial"/>
      <w:lang w:val="es-ES"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E13255"/>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E13255"/>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E13255"/>
    <w:rPr>
      <w:vertAlign w:val="superscript"/>
    </w:rPr>
  </w:style>
  <w:style w:type="paragraph" w:styleId="Encabezado">
    <w:name w:val="header"/>
    <w:basedOn w:val="Normal"/>
    <w:link w:val="EncabezadoCar"/>
    <w:unhideWhenUsed/>
    <w:rsid w:val="00E13255"/>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E13255"/>
    <w:rPr>
      <w:rFonts w:ascii="Calibri" w:eastAsia="Times New Roman" w:hAnsi="Calibri" w:cs="Times New Roman"/>
      <w:lang w:val="en-US"/>
    </w:rPr>
  </w:style>
  <w:style w:type="paragraph" w:styleId="Piedepgina">
    <w:name w:val="footer"/>
    <w:basedOn w:val="Normal"/>
    <w:link w:val="PiedepginaCar"/>
    <w:unhideWhenUsed/>
    <w:rsid w:val="00E13255"/>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E13255"/>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E13255"/>
    <w:pPr>
      <w:numPr>
        <w:ilvl w:val="1"/>
        <w:numId w:val="3"/>
      </w:numPr>
      <w:spacing w:after="200" w:line="276" w:lineRule="auto"/>
      <w:ind w:left="720" w:firstLine="0"/>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lp1 Car"/>
    <w:link w:val="Prrafodelista"/>
    <w:uiPriority w:val="34"/>
    <w:qFormat/>
    <w:rsid w:val="00E13255"/>
    <w:rPr>
      <w:rFonts w:eastAsia="Times New Roman" w:cs="Times New Roman"/>
      <w:lang w:val="en-US"/>
    </w:rPr>
  </w:style>
  <w:style w:type="paragraph" w:customStyle="1" w:styleId="Default">
    <w:name w:val="Default"/>
    <w:rsid w:val="00E13255"/>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E13255"/>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E13255"/>
    <w:rPr>
      <w:rFonts w:ascii="Tahoma" w:eastAsia="Times New Roman" w:hAnsi="Tahoma" w:cs="Tahoma"/>
      <w:b/>
      <w:bCs/>
      <w:w w:val="102"/>
      <w:position w:val="-1"/>
      <w:sz w:val="21"/>
      <w:szCs w:val="21"/>
    </w:rPr>
  </w:style>
  <w:style w:type="paragraph" w:styleId="NormalWeb">
    <w:name w:val="Normal (Web)"/>
    <w:basedOn w:val="Normal"/>
    <w:uiPriority w:val="99"/>
    <w:unhideWhenUsed/>
    <w:rsid w:val="00E13255"/>
    <w:pPr>
      <w:spacing w:before="100" w:beforeAutospacing="1" w:after="100" w:afterAutospacing="1" w:line="240" w:lineRule="auto"/>
    </w:pPr>
    <w:rPr>
      <w:rFonts w:ascii="Times New Roman" w:eastAsia="Times New Roman" w:hAnsi="Times New Roman"/>
      <w:sz w:val="24"/>
      <w:szCs w:val="24"/>
    </w:rPr>
  </w:style>
  <w:style w:type="paragraph" w:customStyle="1" w:styleId="standard">
    <w:name w:val="standard"/>
    <w:basedOn w:val="Normal"/>
    <w:rsid w:val="00E13255"/>
    <w:pPr>
      <w:autoSpaceDN w:val="0"/>
      <w:spacing w:after="0" w:line="240" w:lineRule="auto"/>
    </w:pPr>
    <w:rPr>
      <w:rFonts w:ascii="Verdana" w:hAnsi="Verdana"/>
    </w:rPr>
  </w:style>
  <w:style w:type="character" w:styleId="Fuerte">
    <w:name w:val="Strong"/>
    <w:uiPriority w:val="22"/>
    <w:qFormat/>
    <w:rsid w:val="00E13255"/>
    <w:rPr>
      <w:b/>
      <w:bCs/>
    </w:rPr>
  </w:style>
  <w:style w:type="character" w:customStyle="1" w:styleId="TextodegloboCar">
    <w:name w:val="Texto de globo Car"/>
    <w:basedOn w:val="Fuentedeprrafopredeter"/>
    <w:link w:val="Textodeglobo"/>
    <w:uiPriority w:val="99"/>
    <w:rsid w:val="00E13255"/>
    <w:rPr>
      <w:rFonts w:ascii="Segoe UI" w:eastAsia="Calibri" w:hAnsi="Segoe UI" w:cs="Segoe UI"/>
      <w:sz w:val="18"/>
      <w:szCs w:val="18"/>
    </w:rPr>
  </w:style>
  <w:style w:type="paragraph" w:styleId="Textodeglobo">
    <w:name w:val="Balloon Text"/>
    <w:basedOn w:val="Normal"/>
    <w:link w:val="TextodegloboCar"/>
    <w:uiPriority w:val="99"/>
    <w:unhideWhenUsed/>
    <w:rsid w:val="00E13255"/>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E13255"/>
    <w:rPr>
      <w:rFonts w:ascii="Segoe UI" w:eastAsia="Calibri" w:hAnsi="Segoe UI" w:cs="Segoe UI"/>
      <w:sz w:val="18"/>
      <w:szCs w:val="18"/>
    </w:rPr>
  </w:style>
  <w:style w:type="paragraph" w:styleId="Sinespaciado">
    <w:name w:val="No Spacing"/>
    <w:uiPriority w:val="1"/>
    <w:qFormat/>
    <w:rsid w:val="00E13255"/>
    <w:pPr>
      <w:spacing w:after="0" w:line="240" w:lineRule="auto"/>
    </w:pPr>
    <w:rPr>
      <w:rFonts w:eastAsia="Times New Roman" w:cs="Times New Roman"/>
    </w:rPr>
  </w:style>
  <w:style w:type="paragraph" w:customStyle="1" w:styleId="Prrafodelista1">
    <w:name w:val="Párrafo de lista1"/>
    <w:basedOn w:val="Normal"/>
    <w:rsid w:val="00E13255"/>
    <w:pPr>
      <w:spacing w:after="200" w:line="276" w:lineRule="auto"/>
      <w:ind w:left="720"/>
      <w:contextualSpacing/>
    </w:pPr>
    <w:rPr>
      <w:rFonts w:eastAsia="Times New Roman"/>
    </w:rPr>
  </w:style>
  <w:style w:type="paragraph" w:customStyle="1" w:styleId="Standard0">
    <w:name w:val="Standard"/>
    <w:basedOn w:val="Normal"/>
    <w:rsid w:val="00E13255"/>
    <w:pPr>
      <w:autoSpaceDN w:val="0"/>
      <w:spacing w:after="0" w:line="240" w:lineRule="auto"/>
    </w:pPr>
    <w:rPr>
      <w:rFonts w:ascii="Verdana" w:eastAsiaTheme="minorHAnsi" w:hAnsi="Verdana"/>
    </w:rPr>
  </w:style>
  <w:style w:type="table" w:customStyle="1" w:styleId="Tablanormal11">
    <w:name w:val="Tabla normal 11"/>
    <w:basedOn w:val="Tablanormal"/>
    <w:next w:val="Tablanormal1"/>
    <w:uiPriority w:val="41"/>
    <w:rsid w:val="00E1325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fasis">
    <w:name w:val="Emphasis"/>
    <w:basedOn w:val="Fuentedeprrafopredeter"/>
    <w:uiPriority w:val="20"/>
    <w:qFormat/>
    <w:rsid w:val="00E13255"/>
    <w:rPr>
      <w:i/>
      <w:iCs/>
    </w:rPr>
  </w:style>
  <w:style w:type="character" w:customStyle="1" w:styleId="fontstyle01">
    <w:name w:val="fontstyle01"/>
    <w:basedOn w:val="Fuentedeprrafopredeter"/>
    <w:rsid w:val="00E13255"/>
    <w:rPr>
      <w:rFonts w:ascii="ArialNarrow-Bold" w:hAnsi="ArialNarrow-Bold" w:hint="default"/>
      <w:b/>
      <w:bCs/>
      <w:i w:val="0"/>
      <w:iCs w:val="0"/>
      <w:color w:val="000000"/>
      <w:sz w:val="24"/>
      <w:szCs w:val="24"/>
    </w:rPr>
  </w:style>
  <w:style w:type="character" w:customStyle="1" w:styleId="fontstyle21">
    <w:name w:val="fontstyle21"/>
    <w:basedOn w:val="Fuentedeprrafopredeter"/>
    <w:rsid w:val="00E13255"/>
    <w:rPr>
      <w:rFonts w:ascii="ArialNarrow-Bold" w:hAnsi="ArialNarrow-Bold" w:hint="default"/>
      <w:b/>
      <w:bCs/>
      <w:i w:val="0"/>
      <w:iCs w:val="0"/>
      <w:color w:val="000000"/>
      <w:sz w:val="20"/>
      <w:szCs w:val="20"/>
    </w:rPr>
  </w:style>
  <w:style w:type="paragraph" w:customStyle="1" w:styleId="Ttulo10">
    <w:name w:val="Título1"/>
    <w:basedOn w:val="Normal"/>
    <w:link w:val="TtuloCar"/>
    <w:qFormat/>
    <w:rsid w:val="00E13255"/>
    <w:pPr>
      <w:spacing w:after="0" w:line="240" w:lineRule="auto"/>
      <w:jc w:val="center"/>
    </w:pPr>
    <w:rPr>
      <w:rFonts w:ascii="Times New Roman" w:eastAsia="Times New Roman" w:hAnsi="Times New Roman"/>
      <w:b/>
      <w:sz w:val="26"/>
      <w:szCs w:val="20"/>
      <w:lang w:eastAsia="es-ES"/>
    </w:rPr>
  </w:style>
  <w:style w:type="character" w:customStyle="1" w:styleId="TtuloCar">
    <w:name w:val="Título Car"/>
    <w:link w:val="Ttulo10"/>
    <w:rsid w:val="00E13255"/>
    <w:rPr>
      <w:rFonts w:ascii="Times New Roman" w:eastAsia="Times New Roman" w:hAnsi="Times New Roman" w:cs="Times New Roman"/>
      <w:b/>
      <w:sz w:val="26"/>
      <w:szCs w:val="20"/>
      <w:lang w:eastAsia="es-ES"/>
    </w:rPr>
  </w:style>
  <w:style w:type="paragraph" w:customStyle="1" w:styleId="paragraph">
    <w:name w:val="paragraph"/>
    <w:basedOn w:val="Normal"/>
    <w:rsid w:val="00E13255"/>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E13255"/>
  </w:style>
  <w:style w:type="character" w:customStyle="1" w:styleId="eop">
    <w:name w:val="eop"/>
    <w:basedOn w:val="Fuentedeprrafopredeter"/>
    <w:rsid w:val="00E13255"/>
  </w:style>
  <w:style w:type="paragraph" w:customStyle="1" w:styleId="CM21">
    <w:name w:val="CM21"/>
    <w:basedOn w:val="Default"/>
    <w:next w:val="Default"/>
    <w:rsid w:val="00FF4777"/>
    <w:pPr>
      <w:widowControl w:val="0"/>
      <w:spacing w:after="513"/>
    </w:pPr>
    <w:rPr>
      <w:rFonts w:ascii="HLEHHL+Arial,Bold" w:hAnsi="HLEHHL+Arial,Bold" w:cs="HLEHHL+Arial,Bold"/>
      <w:color w:val="auto"/>
      <w:lang w:val="es-ES" w:eastAsia="es-ES"/>
    </w:rPr>
  </w:style>
  <w:style w:type="paragraph" w:customStyle="1" w:styleId="TableParagraph">
    <w:name w:val="Table Paragraph"/>
    <w:basedOn w:val="Normal"/>
    <w:uiPriority w:val="1"/>
    <w:qFormat/>
    <w:rsid w:val="00FF4777"/>
    <w:pPr>
      <w:widowControl w:val="0"/>
      <w:autoSpaceDE w:val="0"/>
      <w:autoSpaceDN w:val="0"/>
      <w:spacing w:after="0" w:line="240" w:lineRule="auto"/>
    </w:pPr>
    <w:rPr>
      <w:rFonts w:ascii="Arial MT" w:eastAsia="Arial MT" w:hAnsi="Arial MT" w:cs="Arial MT"/>
      <w:lang w:val="es-ES"/>
    </w:rPr>
  </w:style>
  <w:style w:type="table" w:styleId="Tablaconcuadrcula">
    <w:name w:val="Table Grid"/>
    <w:basedOn w:val="Tablanormal"/>
    <w:rsid w:val="00EB7F2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msolistparagraph">
    <w:name w:val="x_msolistparagraph"/>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xxmsonormal">
    <w:name w:val="x_xx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character" w:styleId="Hipervnculo">
    <w:name w:val="Hyperlink"/>
    <w:basedOn w:val="Fuentedeprrafopredeter"/>
    <w:uiPriority w:val="99"/>
    <w:unhideWhenUsed/>
    <w:rsid w:val="00260225"/>
    <w:rPr>
      <w:color w:val="0563C1" w:themeColor="hyperlink"/>
      <w:u w:val="single"/>
    </w:rPr>
  </w:style>
  <w:style w:type="character" w:customStyle="1" w:styleId="contentpasted0">
    <w:name w:val="contentpasted0"/>
    <w:basedOn w:val="Fuentedeprrafopredeter"/>
    <w:rsid w:val="00260225"/>
  </w:style>
  <w:style w:type="paragraph" w:styleId="Textocomentario">
    <w:name w:val="annotation text"/>
    <w:basedOn w:val="Normal"/>
    <w:link w:val="TextocomentarioCar"/>
    <w:uiPriority w:val="99"/>
    <w:rsid w:val="00497162"/>
    <w:pPr>
      <w:spacing w:after="0" w:line="240" w:lineRule="auto"/>
    </w:pPr>
    <w:rPr>
      <w:rFonts w:ascii="Tahoma" w:eastAsia="Times New Roman" w:hAnsi="Tahoma"/>
      <w:sz w:val="20"/>
      <w:szCs w:val="20"/>
      <w:lang w:val="es-ES" w:eastAsia="es-ES"/>
    </w:rPr>
  </w:style>
  <w:style w:type="character" w:customStyle="1" w:styleId="TextocomentarioCar">
    <w:name w:val="Texto comentario Car"/>
    <w:basedOn w:val="Fuentedeprrafopredeter"/>
    <w:link w:val="Textocomentario"/>
    <w:uiPriority w:val="99"/>
    <w:rsid w:val="00497162"/>
    <w:rPr>
      <w:rFonts w:ascii="Tahoma" w:eastAsia="Times New Roman" w:hAnsi="Tahoma" w:cs="Times New Roman"/>
      <w:sz w:val="20"/>
      <w:szCs w:val="20"/>
      <w:lang w:val="es-ES" w:eastAsia="es-ES"/>
    </w:rPr>
  </w:style>
  <w:style w:type="table" w:customStyle="1" w:styleId="Tablaconcuadrcula1">
    <w:name w:val="Tabla con cuadrícula1"/>
    <w:basedOn w:val="Tablanormal"/>
    <w:next w:val="Tablaconcuadrcula"/>
    <w:rsid w:val="00B025B8"/>
    <w:pPr>
      <w:spacing w:after="200" w:line="288" w:lineRule="auto"/>
    </w:pPr>
    <w:rPr>
      <w:rFonts w:ascii="Times New Roman" w:eastAsia="Times New Roman" w:hAnsi="Times New Roman"/>
      <w:sz w:val="21"/>
      <w:szCs w:val="2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enido">
    <w:name w:val="contenido"/>
    <w:basedOn w:val="Normal"/>
    <w:rsid w:val="00ED1D10"/>
    <w:pPr>
      <w:spacing w:before="100" w:beforeAutospacing="1" w:after="100" w:afterAutospacing="1" w:line="240" w:lineRule="auto"/>
    </w:pPr>
    <w:rPr>
      <w:rFonts w:ascii="Times New Roman" w:eastAsia="Times New Roman" w:hAnsi="Times New Roman"/>
      <w:sz w:val="24"/>
      <w:szCs w:val="24"/>
    </w:rPr>
  </w:style>
  <w:style w:type="paragraph" w:customStyle="1" w:styleId="Car">
    <w:name w:val="Car"/>
    <w:basedOn w:val="Normal"/>
    <w:rsid w:val="00AB1032"/>
    <w:pPr>
      <w:spacing w:line="240" w:lineRule="exact"/>
    </w:pPr>
    <w:rPr>
      <w:rFonts w:ascii="Verdana" w:eastAsia="Tahoma" w:hAnsi="Verdana" w:cs="Tahoma"/>
      <w:sz w:val="20"/>
      <w:szCs w:val="20"/>
      <w:lang w:val="en-US"/>
    </w:rPr>
  </w:style>
  <w:style w:type="paragraph" w:styleId="Textoindependiente">
    <w:name w:val="Body Text"/>
    <w:aliases w:val="body text,bt,Bodytext,TextindepT2,Table Bullet 1,body tesx,contents"/>
    <w:basedOn w:val="Normal"/>
    <w:link w:val="TextoindependienteCar"/>
    <w:uiPriority w:val="99"/>
    <w:rsid w:val="00DB4F2F"/>
    <w:pPr>
      <w:spacing w:after="0" w:line="240" w:lineRule="auto"/>
      <w:jc w:val="both"/>
    </w:pPr>
    <w:rPr>
      <w:rFonts w:ascii="Times New Roman" w:eastAsia="Times New Roman" w:hAnsi="Times New Roman"/>
      <w:sz w:val="24"/>
      <w:szCs w:val="20"/>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DB4F2F"/>
    <w:rPr>
      <w:rFonts w:ascii="Times New Roman" w:eastAsia="Times New Roman" w:hAnsi="Times New Roman" w:cs="Times New Roman"/>
      <w:sz w:val="24"/>
      <w:szCs w:val="20"/>
      <w:lang w:val="es-ES" w:eastAsia="es-ES"/>
    </w:rPr>
  </w:style>
  <w:style w:type="paragraph" w:styleId="TDC2">
    <w:name w:val="toc 2"/>
    <w:basedOn w:val="Normal"/>
    <w:next w:val="Normal"/>
    <w:autoRedefine/>
    <w:uiPriority w:val="39"/>
    <w:unhideWhenUsed/>
    <w:qFormat/>
    <w:rsid w:val="002E5655"/>
    <w:pPr>
      <w:spacing w:after="100" w:line="276" w:lineRule="auto"/>
      <w:ind w:left="220"/>
      <w:jc w:val="center"/>
    </w:pPr>
    <w:rPr>
      <w:rFonts w:ascii="Tahoma" w:eastAsia="Times New Roman" w:hAnsi="Tahoma" w:cs="Tahoma"/>
      <w:b/>
      <w:spacing w:val="3"/>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left w:w="115" w:type="dxa"/>
        <w:right w:w="115" w:type="dxa"/>
      </w:tblCellMar>
    </w:tblPr>
  </w:style>
  <w:style w:type="paragraph" w:styleId="Listaconvietas">
    <w:name w:val="List Bullet"/>
    <w:basedOn w:val="Normal"/>
    <w:rsid w:val="007048D1"/>
    <w:pPr>
      <w:numPr>
        <w:numId w:val="11"/>
      </w:numPr>
      <w:spacing w:after="0" w:line="240" w:lineRule="auto"/>
      <w:contextualSpacing/>
    </w:pPr>
    <w:rPr>
      <w:rFonts w:ascii="Arial" w:eastAsia="Times New Roman" w:hAnsi="Arial" w:cs="Arial"/>
      <w:sz w:val="24"/>
      <w:szCs w:val="24"/>
      <w:lang w:val="es-ES_tradnl" w:eastAsia="es-ES"/>
    </w:rPr>
  </w:style>
  <w:style w:type="paragraph" w:styleId="Remitedesobre">
    <w:name w:val="envelope return"/>
    <w:basedOn w:val="Normal"/>
    <w:rsid w:val="00FA0C20"/>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A0C20"/>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FA0C20"/>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FA0C20"/>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FA0C20"/>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FA0C20"/>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FA0C20"/>
    <w:rPr>
      <w:rFonts w:ascii="Arial" w:eastAsia="Times New Roman" w:hAnsi="Arial" w:cs="Times New Roman"/>
      <w:sz w:val="24"/>
      <w:szCs w:val="20"/>
      <w:lang w:val="es-ES_tradnl" w:eastAsia="es-ES"/>
    </w:rPr>
  </w:style>
  <w:style w:type="paragraph" w:customStyle="1" w:styleId="BodyText28">
    <w:name w:val="Body Text 28"/>
    <w:basedOn w:val="Normal"/>
    <w:link w:val="BodyText28Car"/>
    <w:rsid w:val="00FA0C20"/>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FA0C20"/>
    <w:rPr>
      <w:rFonts w:ascii="Arial" w:eastAsia="Times New Roman" w:hAnsi="Arial" w:cs="Times New Roman"/>
      <w:sz w:val="20"/>
      <w:szCs w:val="20"/>
      <w:lang w:val="es-ES_tradnl" w:eastAsia="es-ES"/>
    </w:rPr>
  </w:style>
  <w:style w:type="character" w:customStyle="1" w:styleId="TextonotapieCar1">
    <w:name w:val="Texto nota pie Car1"/>
    <w:aliases w:val="Car Car,Car3 Car Car"/>
    <w:semiHidden/>
    <w:locked/>
    <w:rsid w:val="00FA0C20"/>
    <w:rPr>
      <w:rFonts w:ascii="Times New Roman" w:eastAsia="Times New Roman" w:hAnsi="Times New Roman" w:cs="Times New Roman"/>
      <w:sz w:val="20"/>
      <w:szCs w:val="20"/>
      <w:lang w:eastAsia="es-ES"/>
    </w:rPr>
  </w:style>
  <w:style w:type="paragraph" w:styleId="Listaconnmeros2">
    <w:name w:val="List Number 2"/>
    <w:basedOn w:val="Normal"/>
    <w:rsid w:val="00FA0C20"/>
    <w:pPr>
      <w:numPr>
        <w:numId w:val="13"/>
      </w:numPr>
      <w:spacing w:after="0" w:line="240" w:lineRule="auto"/>
      <w:ind w:left="0" w:firstLine="0"/>
    </w:pPr>
    <w:rPr>
      <w:rFonts w:ascii="Times New Roman" w:eastAsia="Times New Roman" w:hAnsi="Times New Roman"/>
      <w:sz w:val="24"/>
      <w:szCs w:val="24"/>
      <w:lang w:val="es-ES" w:eastAsia="es-ES"/>
    </w:rPr>
  </w:style>
  <w:style w:type="character" w:customStyle="1" w:styleId="a90">
    <w:name w:val="a9"/>
    <w:basedOn w:val="Fuentedeprrafopredeter"/>
    <w:rsid w:val="00FA0C20"/>
  </w:style>
  <w:style w:type="paragraph" w:customStyle="1" w:styleId="pa39">
    <w:name w:val="pa39"/>
    <w:basedOn w:val="Normal"/>
    <w:rsid w:val="00FA0C20"/>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character" w:styleId="Refdecomentario">
    <w:name w:val="annotation reference"/>
    <w:unhideWhenUsed/>
    <w:rsid w:val="00FA0C20"/>
    <w:rPr>
      <w:sz w:val="16"/>
      <w:szCs w:val="16"/>
    </w:rPr>
  </w:style>
  <w:style w:type="paragraph" w:styleId="Asuntodelcomentario">
    <w:name w:val="annotation subject"/>
    <w:basedOn w:val="Textocomentario"/>
    <w:next w:val="Textocomentario"/>
    <w:link w:val="AsuntodelcomentarioCar"/>
    <w:uiPriority w:val="99"/>
    <w:semiHidden/>
    <w:unhideWhenUsed/>
    <w:rsid w:val="00FA0C20"/>
    <w:rPr>
      <w:rFonts w:ascii="Times New Roman" w:hAnsi="Times New Roman"/>
      <w:b/>
      <w:bCs/>
      <w:lang w:val="es-ES_tradnl"/>
    </w:rPr>
  </w:style>
  <w:style w:type="character" w:customStyle="1" w:styleId="AsuntodelcomentarioCar">
    <w:name w:val="Asunto del comentario Car"/>
    <w:basedOn w:val="TextocomentarioCar"/>
    <w:link w:val="Asuntodelcomentario"/>
    <w:uiPriority w:val="99"/>
    <w:semiHidden/>
    <w:rsid w:val="00FA0C20"/>
    <w:rPr>
      <w:rFonts w:ascii="Times New Roman" w:eastAsia="Times New Roman" w:hAnsi="Times New Roman" w:cs="Times New Roman"/>
      <w:b/>
      <w:bCs/>
      <w:sz w:val="20"/>
      <w:szCs w:val="20"/>
      <w:lang w:val="es-ES_tradnl" w:eastAsia="es-ES"/>
    </w:rPr>
  </w:style>
  <w:style w:type="paragraph" w:customStyle="1" w:styleId="BodyText23">
    <w:name w:val="Body Text 23"/>
    <w:basedOn w:val="Normal"/>
    <w:rsid w:val="00FA0C20"/>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FA0C20"/>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FA0C20"/>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FA0C20"/>
    <w:rPr>
      <w:vertAlign w:val="superscript"/>
    </w:rPr>
  </w:style>
  <w:style w:type="paragraph" w:customStyle="1" w:styleId="bodytext3">
    <w:name w:val="bodytext3"/>
    <w:basedOn w:val="Normal"/>
    <w:rsid w:val="00FA0C20"/>
    <w:pPr>
      <w:spacing w:after="0" w:line="240" w:lineRule="auto"/>
      <w:ind w:right="51"/>
      <w:jc w:val="both"/>
    </w:pPr>
    <w:rPr>
      <w:rFonts w:ascii="Times New Roman" w:eastAsia="Times New Roman" w:hAnsi="Times New Roman"/>
      <w:sz w:val="24"/>
      <w:szCs w:val="24"/>
      <w:lang w:val="es-ES" w:eastAsia="es-ES"/>
    </w:rPr>
  </w:style>
  <w:style w:type="character" w:customStyle="1" w:styleId="TtuloCar1">
    <w:name w:val="Título Car1"/>
    <w:link w:val="Ttulo"/>
    <w:rsid w:val="00FA0C20"/>
    <w:rPr>
      <w:rFonts w:cs="Times New Roman"/>
      <w:b/>
      <w:sz w:val="72"/>
      <w:szCs w:val="72"/>
    </w:rPr>
  </w:style>
  <w:style w:type="paragraph" w:styleId="TtuloTDC">
    <w:name w:val="TOC Heading"/>
    <w:basedOn w:val="Ttulo1"/>
    <w:next w:val="Normal"/>
    <w:uiPriority w:val="39"/>
    <w:unhideWhenUsed/>
    <w:qFormat/>
    <w:rsid w:val="00FA0C20"/>
    <w:pPr>
      <w:numPr>
        <w:numId w:val="0"/>
      </w:numPr>
      <w:outlineLvl w:val="9"/>
    </w:pPr>
    <w:rPr>
      <w:lang w:val="es-CO"/>
    </w:rPr>
  </w:style>
  <w:style w:type="paragraph" w:customStyle="1" w:styleId="staE">
    <w:name w:val="staáE"/>
    <w:basedOn w:val="Normal"/>
    <w:rsid w:val="00FA0C20"/>
    <w:pPr>
      <w:spacing w:after="0" w:line="240" w:lineRule="auto"/>
      <w:jc w:val="both"/>
    </w:pPr>
    <w:rPr>
      <w:rFonts w:ascii="Century Gothic" w:eastAsia="Times New Roman" w:hAnsi="Century Gothic"/>
      <w:szCs w:val="20"/>
      <w:lang w:val="es-ES_tradnl" w:eastAsia="en-US"/>
    </w:rPr>
  </w:style>
  <w:style w:type="paragraph" w:styleId="TDC1">
    <w:name w:val="toc 1"/>
    <w:basedOn w:val="Normal"/>
    <w:next w:val="Normal"/>
    <w:autoRedefine/>
    <w:uiPriority w:val="39"/>
    <w:unhideWhenUsed/>
    <w:qFormat/>
    <w:rsid w:val="00FA0C20"/>
    <w:pPr>
      <w:tabs>
        <w:tab w:val="left" w:pos="660"/>
        <w:tab w:val="right" w:leader="dot" w:pos="8810"/>
      </w:tabs>
      <w:spacing w:after="100" w:line="276" w:lineRule="auto"/>
    </w:pPr>
    <w:rPr>
      <w:rFonts w:ascii="Tahoma" w:eastAsia="Times New Roman" w:hAnsi="Tahoma" w:cs="Tahoma"/>
      <w:noProof/>
      <w:spacing w:val="3"/>
    </w:rPr>
  </w:style>
  <w:style w:type="paragraph" w:styleId="TDC3">
    <w:name w:val="toc 3"/>
    <w:basedOn w:val="Normal"/>
    <w:next w:val="Normal"/>
    <w:autoRedefine/>
    <w:uiPriority w:val="39"/>
    <w:unhideWhenUsed/>
    <w:qFormat/>
    <w:rsid w:val="00FA0C20"/>
    <w:pPr>
      <w:spacing w:after="100" w:line="276" w:lineRule="auto"/>
      <w:ind w:left="440"/>
    </w:pPr>
    <w:rPr>
      <w:rFonts w:eastAsia="Times New Roman"/>
    </w:rPr>
  </w:style>
  <w:style w:type="paragraph" w:styleId="TDC4">
    <w:name w:val="toc 4"/>
    <w:basedOn w:val="Normal"/>
    <w:next w:val="Normal"/>
    <w:autoRedefine/>
    <w:uiPriority w:val="39"/>
    <w:unhideWhenUsed/>
    <w:rsid w:val="00FA0C20"/>
    <w:pPr>
      <w:spacing w:after="100" w:line="276" w:lineRule="auto"/>
      <w:ind w:left="660"/>
    </w:pPr>
    <w:rPr>
      <w:rFonts w:eastAsia="Times New Roman"/>
    </w:rPr>
  </w:style>
  <w:style w:type="paragraph" w:styleId="TDC5">
    <w:name w:val="toc 5"/>
    <w:basedOn w:val="Normal"/>
    <w:next w:val="Normal"/>
    <w:autoRedefine/>
    <w:uiPriority w:val="39"/>
    <w:unhideWhenUsed/>
    <w:rsid w:val="00FA0C20"/>
    <w:pPr>
      <w:spacing w:after="100" w:line="276" w:lineRule="auto"/>
      <w:ind w:left="880"/>
    </w:pPr>
    <w:rPr>
      <w:rFonts w:eastAsia="Times New Roman"/>
    </w:rPr>
  </w:style>
  <w:style w:type="paragraph" w:styleId="TDC6">
    <w:name w:val="toc 6"/>
    <w:basedOn w:val="Normal"/>
    <w:next w:val="Normal"/>
    <w:autoRedefine/>
    <w:uiPriority w:val="39"/>
    <w:unhideWhenUsed/>
    <w:rsid w:val="00FA0C20"/>
    <w:pPr>
      <w:spacing w:after="100" w:line="276" w:lineRule="auto"/>
      <w:ind w:left="1100"/>
    </w:pPr>
    <w:rPr>
      <w:rFonts w:eastAsia="Times New Roman"/>
    </w:rPr>
  </w:style>
  <w:style w:type="paragraph" w:styleId="TDC7">
    <w:name w:val="toc 7"/>
    <w:basedOn w:val="Normal"/>
    <w:next w:val="Normal"/>
    <w:autoRedefine/>
    <w:uiPriority w:val="39"/>
    <w:unhideWhenUsed/>
    <w:rsid w:val="00FA0C20"/>
    <w:pPr>
      <w:spacing w:after="100" w:line="276" w:lineRule="auto"/>
      <w:ind w:left="1320"/>
    </w:pPr>
    <w:rPr>
      <w:rFonts w:eastAsia="Times New Roman"/>
    </w:rPr>
  </w:style>
  <w:style w:type="paragraph" w:styleId="TDC8">
    <w:name w:val="toc 8"/>
    <w:basedOn w:val="Normal"/>
    <w:next w:val="Normal"/>
    <w:autoRedefine/>
    <w:uiPriority w:val="39"/>
    <w:unhideWhenUsed/>
    <w:rsid w:val="00FA0C20"/>
    <w:pPr>
      <w:spacing w:after="100" w:line="276" w:lineRule="auto"/>
      <w:ind w:left="1540"/>
    </w:pPr>
    <w:rPr>
      <w:rFonts w:eastAsia="Times New Roman"/>
    </w:rPr>
  </w:style>
  <w:style w:type="paragraph" w:styleId="TDC9">
    <w:name w:val="toc 9"/>
    <w:basedOn w:val="Normal"/>
    <w:next w:val="Normal"/>
    <w:autoRedefine/>
    <w:uiPriority w:val="39"/>
    <w:unhideWhenUsed/>
    <w:rsid w:val="00FA0C20"/>
    <w:pPr>
      <w:spacing w:after="100" w:line="276" w:lineRule="auto"/>
      <w:ind w:left="1760"/>
    </w:pPr>
    <w:rPr>
      <w:rFonts w:eastAsia="Times New Roman"/>
    </w:rPr>
  </w:style>
  <w:style w:type="paragraph" w:customStyle="1" w:styleId="Norm">
    <w:name w:val="Norm"/>
    <w:basedOn w:val="Normal"/>
    <w:rsid w:val="00FA0C20"/>
    <w:pPr>
      <w:widowControl w:val="0"/>
      <w:tabs>
        <w:tab w:val="left" w:pos="960"/>
        <w:tab w:val="right" w:leader="underscore" w:pos="8840"/>
      </w:tabs>
      <w:spacing w:after="0" w:line="240" w:lineRule="auto"/>
      <w:ind w:left="482"/>
      <w:jc w:val="both"/>
    </w:pPr>
    <w:rPr>
      <w:rFonts w:ascii="Arial" w:eastAsia="Times New Roman" w:hAnsi="Arial"/>
      <w:i/>
      <w:szCs w:val="20"/>
      <w:lang w:eastAsia="en-US"/>
    </w:rPr>
  </w:style>
  <w:style w:type="paragraph" w:styleId="Mapadeldocumento">
    <w:name w:val="Document Map"/>
    <w:basedOn w:val="Normal"/>
    <w:link w:val="MapadeldocumentoCar"/>
    <w:uiPriority w:val="99"/>
    <w:semiHidden/>
    <w:unhideWhenUsed/>
    <w:rsid w:val="00FA0C20"/>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FA0C20"/>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A0C20"/>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FA0C20"/>
    <w:rPr>
      <w:color w:val="auto"/>
    </w:rPr>
  </w:style>
  <w:style w:type="paragraph" w:customStyle="1" w:styleId="CM71">
    <w:name w:val="CM71"/>
    <w:basedOn w:val="Default"/>
    <w:next w:val="Default"/>
    <w:uiPriority w:val="99"/>
    <w:rsid w:val="00FA0C20"/>
    <w:rPr>
      <w:color w:val="auto"/>
    </w:rPr>
  </w:style>
  <w:style w:type="paragraph" w:styleId="Continuarlista">
    <w:name w:val="List Continue"/>
    <w:basedOn w:val="Normal"/>
    <w:uiPriority w:val="99"/>
    <w:rsid w:val="00FA0C20"/>
    <w:pPr>
      <w:spacing w:after="120" w:line="240" w:lineRule="auto"/>
      <w:ind w:left="283"/>
      <w:contextualSpacing/>
    </w:pPr>
    <w:rPr>
      <w:rFonts w:ascii="Tahoma" w:eastAsia="Times New Roman" w:hAnsi="Tahoma"/>
      <w:sz w:val="24"/>
      <w:szCs w:val="24"/>
      <w:lang w:val="es-ES" w:eastAsia="es-ES"/>
    </w:rPr>
  </w:style>
  <w:style w:type="table" w:customStyle="1" w:styleId="Tablaconcuadrcula11">
    <w:name w:val="Tabla con cuadrícula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FA0C20"/>
    <w:pPr>
      <w:spacing w:before="100" w:beforeAutospacing="1" w:after="100" w:afterAutospacing="1" w:line="240" w:lineRule="auto"/>
    </w:pPr>
    <w:rPr>
      <w:rFonts w:ascii="Times New Roman" w:eastAsia="Times New Roman" w:hAnsi="Times New Roman"/>
      <w:sz w:val="24"/>
      <w:szCs w:val="24"/>
    </w:rPr>
  </w:style>
  <w:style w:type="paragraph" w:customStyle="1" w:styleId="yiv112912666msonormal">
    <w:name w:val="yiv112912666msonormal"/>
    <w:basedOn w:val="Normal"/>
    <w:rsid w:val="00FA0C20"/>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FA0C20"/>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1">
    <w:name w:val="A9"/>
    <w:rsid w:val="00FA0C20"/>
    <w:rPr>
      <w:color w:val="211D1E"/>
      <w:sz w:val="19"/>
      <w:szCs w:val="19"/>
    </w:rPr>
  </w:style>
  <w:style w:type="paragraph" w:customStyle="1" w:styleId="CM46">
    <w:name w:val="CM46"/>
    <w:basedOn w:val="Default"/>
    <w:next w:val="Default"/>
    <w:uiPriority w:val="99"/>
    <w:rsid w:val="00FA0C20"/>
    <w:rPr>
      <w:color w:val="auto"/>
      <w:lang w:eastAsia="es-ES"/>
    </w:rPr>
  </w:style>
  <w:style w:type="paragraph" w:styleId="Lista">
    <w:name w:val="List"/>
    <w:basedOn w:val="Normal"/>
    <w:uiPriority w:val="99"/>
    <w:semiHidden/>
    <w:unhideWhenUsed/>
    <w:rsid w:val="00FA0C20"/>
    <w:pPr>
      <w:spacing w:after="200" w:line="276" w:lineRule="auto"/>
      <w:ind w:left="283" w:hanging="283"/>
      <w:contextualSpacing/>
    </w:pPr>
    <w:rPr>
      <w:rFonts w:eastAsia="Times New Roman"/>
      <w:lang w:val="en-US" w:eastAsia="en-US"/>
    </w:rPr>
  </w:style>
  <w:style w:type="paragraph" w:styleId="Descripcin">
    <w:name w:val="caption"/>
    <w:basedOn w:val="Normal"/>
    <w:next w:val="Normal"/>
    <w:uiPriority w:val="35"/>
    <w:unhideWhenUsed/>
    <w:qFormat/>
    <w:rsid w:val="00FA0C20"/>
    <w:pPr>
      <w:spacing w:after="200" w:line="240" w:lineRule="auto"/>
    </w:pPr>
    <w:rPr>
      <w:rFonts w:eastAsia="Times New Roman"/>
      <w:b/>
      <w:bCs/>
      <w:color w:val="4F81BD"/>
      <w:sz w:val="18"/>
      <w:szCs w:val="18"/>
      <w:lang w:val="en-US" w:eastAsia="en-US"/>
    </w:rPr>
  </w:style>
  <w:style w:type="numbering" w:customStyle="1" w:styleId="Sinlista1">
    <w:name w:val="Sin lista1"/>
    <w:next w:val="Sinlista"/>
    <w:uiPriority w:val="99"/>
    <w:semiHidden/>
    <w:unhideWhenUsed/>
    <w:rsid w:val="00FA0C20"/>
  </w:style>
  <w:style w:type="table" w:customStyle="1" w:styleId="Tablaconcuadrcula2">
    <w:name w:val="Tabla con cuadrícula2"/>
    <w:basedOn w:val="Tablanormal"/>
    <w:next w:val="Tablaconcuadrcula"/>
    <w:rsid w:val="00FA0C20"/>
    <w:pPr>
      <w:spacing w:after="0" w:line="240" w:lineRule="auto"/>
    </w:pPr>
    <w:rPr>
      <w:rFonts w:eastAsia="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A0C20"/>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FA0C20"/>
    <w:pPr>
      <w:spacing w:line="273" w:lineRule="atLeast"/>
    </w:pPr>
    <w:rPr>
      <w:rFonts w:eastAsia="Calibri"/>
      <w:color w:val="auto"/>
    </w:rPr>
  </w:style>
  <w:style w:type="paragraph" w:customStyle="1" w:styleId="CM42">
    <w:name w:val="CM42"/>
    <w:basedOn w:val="Default"/>
    <w:next w:val="Default"/>
    <w:uiPriority w:val="99"/>
    <w:rsid w:val="00FA0C20"/>
    <w:rPr>
      <w:rFonts w:eastAsia="Calibri"/>
      <w:color w:val="auto"/>
    </w:rPr>
  </w:style>
  <w:style w:type="paragraph" w:customStyle="1" w:styleId="CM49">
    <w:name w:val="CM49"/>
    <w:basedOn w:val="Default"/>
    <w:next w:val="Default"/>
    <w:uiPriority w:val="99"/>
    <w:rsid w:val="00FA0C20"/>
    <w:rPr>
      <w:rFonts w:eastAsia="Calibri"/>
      <w:color w:val="auto"/>
    </w:rPr>
  </w:style>
  <w:style w:type="paragraph" w:customStyle="1" w:styleId="CM41">
    <w:name w:val="CM41"/>
    <w:basedOn w:val="Default"/>
    <w:next w:val="Default"/>
    <w:uiPriority w:val="99"/>
    <w:rsid w:val="00FA0C20"/>
    <w:rPr>
      <w:rFonts w:eastAsia="Calibri"/>
      <w:color w:val="auto"/>
    </w:rPr>
  </w:style>
  <w:style w:type="paragraph" w:customStyle="1" w:styleId="CM47">
    <w:name w:val="CM47"/>
    <w:basedOn w:val="Default"/>
    <w:next w:val="Default"/>
    <w:uiPriority w:val="99"/>
    <w:rsid w:val="00FA0C20"/>
    <w:rPr>
      <w:rFonts w:eastAsia="Calibri"/>
      <w:color w:val="auto"/>
    </w:rPr>
  </w:style>
  <w:style w:type="paragraph" w:styleId="Textosinformato">
    <w:name w:val="Plain Text"/>
    <w:basedOn w:val="Normal"/>
    <w:link w:val="TextosinformatoCar"/>
    <w:uiPriority w:val="99"/>
    <w:semiHidden/>
    <w:unhideWhenUsed/>
    <w:rsid w:val="00FA0C20"/>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FA0C20"/>
    <w:rPr>
      <w:rFonts w:ascii="Consolas" w:hAnsi="Consolas" w:cs="Times New Roman"/>
      <w:sz w:val="21"/>
      <w:szCs w:val="21"/>
      <w:lang w:val="es-ES_tradnl" w:eastAsia="es-ES"/>
    </w:rPr>
  </w:style>
  <w:style w:type="paragraph" w:customStyle="1" w:styleId="western">
    <w:name w:val="western"/>
    <w:basedOn w:val="Normal"/>
    <w:rsid w:val="00FA0C20"/>
    <w:pPr>
      <w:spacing w:before="100" w:beforeAutospacing="1" w:after="100" w:afterAutospacing="1" w:line="240" w:lineRule="auto"/>
    </w:pPr>
    <w:rPr>
      <w:rFonts w:ascii="Times New Roman" w:eastAsia="Times New Roman" w:hAnsi="Times New Roman"/>
      <w:sz w:val="24"/>
      <w:szCs w:val="24"/>
    </w:rPr>
  </w:style>
  <w:style w:type="character" w:styleId="Textodelmarcadordeposicin">
    <w:name w:val="Placeholder Text"/>
    <w:basedOn w:val="Fuentedeprrafopredeter"/>
    <w:uiPriority w:val="99"/>
    <w:semiHidden/>
    <w:rsid w:val="00FA0C20"/>
    <w:rPr>
      <w:color w:val="808080"/>
    </w:rPr>
  </w:style>
  <w:style w:type="table" w:customStyle="1" w:styleId="Tablaconcuadrcula5">
    <w:name w:val="Tabla con cuadrícula5"/>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A0C20"/>
  </w:style>
  <w:style w:type="paragraph" w:customStyle="1" w:styleId="MARITZA3">
    <w:name w:val="MARITZA3"/>
    <w:link w:val="MARITZA3Car"/>
    <w:rsid w:val="00FA0C2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A0C20"/>
    <w:rPr>
      <w:rFonts w:ascii="Arial" w:eastAsia="Times New Roman" w:hAnsi="Arial" w:cs="Times New Roman"/>
      <w:sz w:val="24"/>
      <w:szCs w:val="20"/>
      <w:lang w:val="en-US" w:eastAsia="es-ES"/>
    </w:rPr>
  </w:style>
  <w:style w:type="paragraph" w:styleId="Revisin">
    <w:name w:val="Revision"/>
    <w:hidden/>
    <w:uiPriority w:val="99"/>
    <w:semiHidden/>
    <w:rsid w:val="00FA0C20"/>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FA0C20"/>
  </w:style>
  <w:style w:type="character" w:customStyle="1" w:styleId="gmaildefault">
    <w:name w:val="gmail_default"/>
    <w:basedOn w:val="Fuentedeprrafopredeter"/>
    <w:rsid w:val="00FA0C20"/>
  </w:style>
  <w:style w:type="character" w:customStyle="1" w:styleId="Mencinsinresolver1">
    <w:name w:val="Mención sin resolver1"/>
    <w:basedOn w:val="Fuentedeprrafopredeter"/>
    <w:uiPriority w:val="99"/>
    <w:semiHidden/>
    <w:unhideWhenUsed/>
    <w:rsid w:val="00FA0C20"/>
    <w:rPr>
      <w:color w:val="605E5C"/>
      <w:shd w:val="clear" w:color="auto" w:fill="E1DFDD"/>
    </w:rPr>
  </w:style>
  <w:style w:type="character" w:customStyle="1" w:styleId="1cs5bdp">
    <w:name w:val="___1cs5bdp"/>
    <w:basedOn w:val="Fuentedeprrafopredeter"/>
    <w:rsid w:val="00EB1483"/>
  </w:style>
  <w:style w:type="character" w:customStyle="1" w:styleId="xxxjie0">
    <w:name w:val="___xxxjie0"/>
    <w:basedOn w:val="Fuentedeprrafopredeter"/>
    <w:rsid w:val="00EB14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image" Target="media/image100.png"/><Relationship Id="rId21" Type="http://schemas.openxmlformats.org/officeDocument/2006/relationships/image" Target="media/image8.png"/><Relationship Id="rId42" Type="http://schemas.openxmlformats.org/officeDocument/2006/relationships/image" Target="media/image25.png"/><Relationship Id="rId63" Type="http://schemas.openxmlformats.org/officeDocument/2006/relationships/image" Target="media/image46.png"/><Relationship Id="rId84" Type="http://schemas.openxmlformats.org/officeDocument/2006/relationships/image" Target="media/image67.png"/><Relationship Id="rId138" Type="http://schemas.openxmlformats.org/officeDocument/2006/relationships/image" Target="media/image121.png"/><Relationship Id="rId107" Type="http://schemas.openxmlformats.org/officeDocument/2006/relationships/image" Target="media/image90.png"/><Relationship Id="rId11" Type="http://schemas.openxmlformats.org/officeDocument/2006/relationships/image" Target="media/image3.png"/><Relationship Id="rId32" Type="http://schemas.openxmlformats.org/officeDocument/2006/relationships/image" Target="media/image15.png"/><Relationship Id="rId53" Type="http://schemas.openxmlformats.org/officeDocument/2006/relationships/image" Target="media/image36.png"/><Relationship Id="rId74" Type="http://schemas.openxmlformats.org/officeDocument/2006/relationships/image" Target="media/image57.png"/><Relationship Id="rId128" Type="http://schemas.openxmlformats.org/officeDocument/2006/relationships/image" Target="media/image111.png"/><Relationship Id="rId5" Type="http://schemas.openxmlformats.org/officeDocument/2006/relationships/webSettings" Target="webSettings.xml"/><Relationship Id="rId90" Type="http://schemas.openxmlformats.org/officeDocument/2006/relationships/image" Target="media/image73.png"/><Relationship Id="rId95" Type="http://schemas.openxmlformats.org/officeDocument/2006/relationships/image" Target="media/image78.png"/><Relationship Id="rId22" Type="http://schemas.microsoft.com/office/2007/relationships/hdphoto" Target="media/hdphoto7.wdp"/><Relationship Id="rId27" Type="http://schemas.openxmlformats.org/officeDocument/2006/relationships/image" Target="media/image11.png"/><Relationship Id="rId43" Type="http://schemas.openxmlformats.org/officeDocument/2006/relationships/image" Target="media/image26.png"/><Relationship Id="rId48" Type="http://schemas.openxmlformats.org/officeDocument/2006/relationships/image" Target="media/image31.png"/><Relationship Id="rId64" Type="http://schemas.openxmlformats.org/officeDocument/2006/relationships/image" Target="media/image47.png"/><Relationship Id="rId69" Type="http://schemas.openxmlformats.org/officeDocument/2006/relationships/image" Target="media/image52.png"/><Relationship Id="rId113" Type="http://schemas.openxmlformats.org/officeDocument/2006/relationships/image" Target="media/image96.png"/><Relationship Id="rId118" Type="http://schemas.openxmlformats.org/officeDocument/2006/relationships/image" Target="media/image101.png"/><Relationship Id="rId134" Type="http://schemas.openxmlformats.org/officeDocument/2006/relationships/image" Target="media/image117.png"/><Relationship Id="rId139" Type="http://schemas.openxmlformats.org/officeDocument/2006/relationships/image" Target="media/image122.png"/><Relationship Id="rId80" Type="http://schemas.openxmlformats.org/officeDocument/2006/relationships/image" Target="media/image63.png"/><Relationship Id="rId85" Type="http://schemas.openxmlformats.org/officeDocument/2006/relationships/image" Target="media/image68.png"/><Relationship Id="rId12" Type="http://schemas.microsoft.com/office/2007/relationships/hdphoto" Target="media/hdphoto2.wdp"/><Relationship Id="rId17" Type="http://schemas.openxmlformats.org/officeDocument/2006/relationships/image" Target="media/image6.png"/><Relationship Id="rId33" Type="http://schemas.openxmlformats.org/officeDocument/2006/relationships/image" Target="media/image16.png"/><Relationship Id="rId38" Type="http://schemas.openxmlformats.org/officeDocument/2006/relationships/image" Target="media/image21.png"/><Relationship Id="rId59" Type="http://schemas.openxmlformats.org/officeDocument/2006/relationships/image" Target="media/image42.png"/><Relationship Id="rId103" Type="http://schemas.openxmlformats.org/officeDocument/2006/relationships/image" Target="media/image86.png"/><Relationship Id="rId108" Type="http://schemas.openxmlformats.org/officeDocument/2006/relationships/image" Target="media/image91.png"/><Relationship Id="rId124" Type="http://schemas.openxmlformats.org/officeDocument/2006/relationships/image" Target="media/image107.jpeg"/><Relationship Id="rId129" Type="http://schemas.openxmlformats.org/officeDocument/2006/relationships/image" Target="media/image112.png"/><Relationship Id="rId54" Type="http://schemas.openxmlformats.org/officeDocument/2006/relationships/image" Target="media/image37.png"/><Relationship Id="rId70" Type="http://schemas.openxmlformats.org/officeDocument/2006/relationships/image" Target="media/image53.png"/><Relationship Id="rId75" Type="http://schemas.openxmlformats.org/officeDocument/2006/relationships/image" Target="media/image58.png"/><Relationship Id="rId91" Type="http://schemas.openxmlformats.org/officeDocument/2006/relationships/image" Target="media/image74.png"/><Relationship Id="rId96" Type="http://schemas.openxmlformats.org/officeDocument/2006/relationships/image" Target="media/image79.png"/><Relationship Id="rId140" Type="http://schemas.openxmlformats.org/officeDocument/2006/relationships/image" Target="media/image123.png"/><Relationship Id="rId145"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9.png"/><Relationship Id="rId28" Type="http://schemas.microsoft.com/office/2007/relationships/hdphoto" Target="media/hdphoto10.wdp"/><Relationship Id="rId49" Type="http://schemas.openxmlformats.org/officeDocument/2006/relationships/image" Target="media/image32.png"/><Relationship Id="rId114" Type="http://schemas.openxmlformats.org/officeDocument/2006/relationships/image" Target="media/image97.png"/><Relationship Id="rId119" Type="http://schemas.openxmlformats.org/officeDocument/2006/relationships/image" Target="media/image102.png"/><Relationship Id="rId44" Type="http://schemas.openxmlformats.org/officeDocument/2006/relationships/image" Target="media/image27.png"/><Relationship Id="rId60" Type="http://schemas.openxmlformats.org/officeDocument/2006/relationships/image" Target="media/image43.png"/><Relationship Id="rId65" Type="http://schemas.openxmlformats.org/officeDocument/2006/relationships/image" Target="media/image48.png"/><Relationship Id="rId81" Type="http://schemas.openxmlformats.org/officeDocument/2006/relationships/image" Target="media/image64.png"/><Relationship Id="rId86" Type="http://schemas.openxmlformats.org/officeDocument/2006/relationships/image" Target="media/image69.png"/><Relationship Id="rId130" Type="http://schemas.openxmlformats.org/officeDocument/2006/relationships/image" Target="media/image113.png"/><Relationship Id="rId135" Type="http://schemas.openxmlformats.org/officeDocument/2006/relationships/image" Target="media/image118.png"/><Relationship Id="rId13" Type="http://schemas.openxmlformats.org/officeDocument/2006/relationships/image" Target="media/image4.png"/><Relationship Id="rId18" Type="http://schemas.microsoft.com/office/2007/relationships/hdphoto" Target="media/hdphoto5.wdp"/><Relationship Id="rId39" Type="http://schemas.openxmlformats.org/officeDocument/2006/relationships/image" Target="media/image22.png"/><Relationship Id="rId109" Type="http://schemas.openxmlformats.org/officeDocument/2006/relationships/image" Target="media/image92.png"/><Relationship Id="rId34" Type="http://schemas.openxmlformats.org/officeDocument/2006/relationships/image" Target="media/image17.png"/><Relationship Id="rId50" Type="http://schemas.openxmlformats.org/officeDocument/2006/relationships/image" Target="media/image33.png"/><Relationship Id="rId55" Type="http://schemas.openxmlformats.org/officeDocument/2006/relationships/image" Target="media/image38.png"/><Relationship Id="rId76" Type="http://schemas.openxmlformats.org/officeDocument/2006/relationships/image" Target="media/image59.png"/><Relationship Id="rId97" Type="http://schemas.openxmlformats.org/officeDocument/2006/relationships/image" Target="media/image80.png"/><Relationship Id="rId104" Type="http://schemas.openxmlformats.org/officeDocument/2006/relationships/image" Target="media/image87.png"/><Relationship Id="rId120" Type="http://schemas.openxmlformats.org/officeDocument/2006/relationships/image" Target="media/image103.png"/><Relationship Id="rId125" Type="http://schemas.openxmlformats.org/officeDocument/2006/relationships/image" Target="media/image108.png"/><Relationship Id="rId141" Type="http://schemas.openxmlformats.org/officeDocument/2006/relationships/image" Target="media/image124.png"/><Relationship Id="rId14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54.png"/><Relationship Id="rId92" Type="http://schemas.openxmlformats.org/officeDocument/2006/relationships/image" Target="media/image75.png"/><Relationship Id="rId2" Type="http://schemas.openxmlformats.org/officeDocument/2006/relationships/numbering" Target="numbering.xml"/><Relationship Id="rId29" Type="http://schemas.openxmlformats.org/officeDocument/2006/relationships/image" Target="media/image12.png"/><Relationship Id="rId24" Type="http://schemas.microsoft.com/office/2007/relationships/hdphoto" Target="media/hdphoto8.wdp"/><Relationship Id="rId40" Type="http://schemas.openxmlformats.org/officeDocument/2006/relationships/image" Target="media/image23.png"/><Relationship Id="rId45" Type="http://schemas.openxmlformats.org/officeDocument/2006/relationships/image" Target="media/image28.png"/><Relationship Id="rId66" Type="http://schemas.openxmlformats.org/officeDocument/2006/relationships/image" Target="media/image49.png"/><Relationship Id="rId87" Type="http://schemas.openxmlformats.org/officeDocument/2006/relationships/image" Target="media/image70.png"/><Relationship Id="rId110" Type="http://schemas.openxmlformats.org/officeDocument/2006/relationships/image" Target="media/image93.png"/><Relationship Id="rId115" Type="http://schemas.openxmlformats.org/officeDocument/2006/relationships/image" Target="media/image98.png"/><Relationship Id="rId131" Type="http://schemas.openxmlformats.org/officeDocument/2006/relationships/image" Target="media/image114.png"/><Relationship Id="rId136" Type="http://schemas.openxmlformats.org/officeDocument/2006/relationships/image" Target="media/image119.png"/><Relationship Id="rId61" Type="http://schemas.openxmlformats.org/officeDocument/2006/relationships/image" Target="media/image44.png"/><Relationship Id="rId82" Type="http://schemas.openxmlformats.org/officeDocument/2006/relationships/image" Target="media/image65.png"/><Relationship Id="rId19" Type="http://schemas.openxmlformats.org/officeDocument/2006/relationships/image" Target="media/image7.png"/><Relationship Id="rId14" Type="http://schemas.microsoft.com/office/2007/relationships/hdphoto" Target="media/hdphoto3.wdp"/><Relationship Id="rId30" Type="http://schemas.openxmlformats.org/officeDocument/2006/relationships/image" Target="media/image13.png"/><Relationship Id="rId35" Type="http://schemas.openxmlformats.org/officeDocument/2006/relationships/image" Target="media/image18.png"/><Relationship Id="rId56" Type="http://schemas.openxmlformats.org/officeDocument/2006/relationships/image" Target="media/image39.png"/><Relationship Id="rId77" Type="http://schemas.openxmlformats.org/officeDocument/2006/relationships/image" Target="media/image60.png"/><Relationship Id="rId100" Type="http://schemas.openxmlformats.org/officeDocument/2006/relationships/image" Target="media/image83.png"/><Relationship Id="rId105" Type="http://schemas.openxmlformats.org/officeDocument/2006/relationships/image" Target="media/image88.png"/><Relationship Id="rId126" Type="http://schemas.openxmlformats.org/officeDocument/2006/relationships/image" Target="media/image109.png"/><Relationship Id="rId14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34.png"/><Relationship Id="rId72" Type="http://schemas.openxmlformats.org/officeDocument/2006/relationships/image" Target="media/image55.png"/><Relationship Id="rId93" Type="http://schemas.openxmlformats.org/officeDocument/2006/relationships/image" Target="media/image76.png"/><Relationship Id="rId98" Type="http://schemas.openxmlformats.org/officeDocument/2006/relationships/image" Target="media/image81.png"/><Relationship Id="rId121" Type="http://schemas.openxmlformats.org/officeDocument/2006/relationships/image" Target="media/image104.jpeg"/><Relationship Id="rId142" Type="http://schemas.openxmlformats.org/officeDocument/2006/relationships/image" Target="media/image125.png"/><Relationship Id="rId3" Type="http://schemas.openxmlformats.org/officeDocument/2006/relationships/styles" Target="styles.xml"/><Relationship Id="rId25" Type="http://schemas.openxmlformats.org/officeDocument/2006/relationships/image" Target="media/image10.png"/><Relationship Id="rId46" Type="http://schemas.openxmlformats.org/officeDocument/2006/relationships/image" Target="media/image29.png"/><Relationship Id="rId67" Type="http://schemas.openxmlformats.org/officeDocument/2006/relationships/image" Target="media/image50.png"/><Relationship Id="rId116" Type="http://schemas.openxmlformats.org/officeDocument/2006/relationships/image" Target="media/image99.png"/><Relationship Id="rId137" Type="http://schemas.openxmlformats.org/officeDocument/2006/relationships/image" Target="media/image120.png"/><Relationship Id="rId20" Type="http://schemas.microsoft.com/office/2007/relationships/hdphoto" Target="media/hdphoto6.wdp"/><Relationship Id="rId41" Type="http://schemas.openxmlformats.org/officeDocument/2006/relationships/image" Target="media/image24.png"/><Relationship Id="rId62" Type="http://schemas.openxmlformats.org/officeDocument/2006/relationships/image" Target="media/image45.png"/><Relationship Id="rId83" Type="http://schemas.openxmlformats.org/officeDocument/2006/relationships/image" Target="media/image66.png"/><Relationship Id="rId88" Type="http://schemas.openxmlformats.org/officeDocument/2006/relationships/image" Target="media/image71.png"/><Relationship Id="rId111" Type="http://schemas.openxmlformats.org/officeDocument/2006/relationships/image" Target="media/image94.png"/><Relationship Id="rId132" Type="http://schemas.openxmlformats.org/officeDocument/2006/relationships/image" Target="media/image115.png"/><Relationship Id="rId15" Type="http://schemas.openxmlformats.org/officeDocument/2006/relationships/image" Target="media/image5.png"/><Relationship Id="rId36" Type="http://schemas.openxmlformats.org/officeDocument/2006/relationships/image" Target="media/image19.png"/><Relationship Id="rId57" Type="http://schemas.openxmlformats.org/officeDocument/2006/relationships/image" Target="media/image40.png"/><Relationship Id="rId106" Type="http://schemas.openxmlformats.org/officeDocument/2006/relationships/image" Target="media/image89.png"/><Relationship Id="rId127" Type="http://schemas.openxmlformats.org/officeDocument/2006/relationships/image" Target="media/image110.png"/><Relationship Id="rId10" Type="http://schemas.microsoft.com/office/2007/relationships/hdphoto" Target="media/hdphoto1.wdp"/><Relationship Id="rId31" Type="http://schemas.openxmlformats.org/officeDocument/2006/relationships/image" Target="media/image14.png"/><Relationship Id="rId52" Type="http://schemas.openxmlformats.org/officeDocument/2006/relationships/image" Target="media/image35.png"/><Relationship Id="rId73" Type="http://schemas.openxmlformats.org/officeDocument/2006/relationships/image" Target="media/image56.png"/><Relationship Id="rId78" Type="http://schemas.openxmlformats.org/officeDocument/2006/relationships/image" Target="media/image61.png"/><Relationship Id="rId94" Type="http://schemas.openxmlformats.org/officeDocument/2006/relationships/image" Target="media/image77.png"/><Relationship Id="rId99" Type="http://schemas.openxmlformats.org/officeDocument/2006/relationships/image" Target="media/image82.png"/><Relationship Id="rId101" Type="http://schemas.openxmlformats.org/officeDocument/2006/relationships/image" Target="media/image84.png"/><Relationship Id="rId122" Type="http://schemas.openxmlformats.org/officeDocument/2006/relationships/image" Target="media/image105.jpeg"/><Relationship Id="rId143" Type="http://schemas.openxmlformats.org/officeDocument/2006/relationships/image" Target="media/image126.png"/><Relationship Id="rId14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26" Type="http://schemas.microsoft.com/office/2007/relationships/hdphoto" Target="media/hdphoto9.wdp"/><Relationship Id="rId47" Type="http://schemas.openxmlformats.org/officeDocument/2006/relationships/image" Target="media/image30.png"/><Relationship Id="rId68" Type="http://schemas.openxmlformats.org/officeDocument/2006/relationships/image" Target="media/image51.png"/><Relationship Id="rId89" Type="http://schemas.openxmlformats.org/officeDocument/2006/relationships/image" Target="media/image72.png"/><Relationship Id="rId112" Type="http://schemas.openxmlformats.org/officeDocument/2006/relationships/image" Target="media/image95.png"/><Relationship Id="rId133" Type="http://schemas.openxmlformats.org/officeDocument/2006/relationships/image" Target="media/image116.png"/><Relationship Id="rId16" Type="http://schemas.microsoft.com/office/2007/relationships/hdphoto" Target="media/hdphoto4.wdp"/><Relationship Id="rId37" Type="http://schemas.openxmlformats.org/officeDocument/2006/relationships/image" Target="media/image20.png"/><Relationship Id="rId58" Type="http://schemas.openxmlformats.org/officeDocument/2006/relationships/image" Target="media/image41.png"/><Relationship Id="rId79" Type="http://schemas.openxmlformats.org/officeDocument/2006/relationships/image" Target="media/image62.png"/><Relationship Id="rId102" Type="http://schemas.openxmlformats.org/officeDocument/2006/relationships/image" Target="media/image85.png"/><Relationship Id="rId123" Type="http://schemas.openxmlformats.org/officeDocument/2006/relationships/image" Target="media/image106.jpeg"/><Relationship Id="rId14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2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bV8XJAIwCgNym0n4TL9F80ZsGw==">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152</Pages>
  <Words>39868</Words>
  <Characters>219280</Characters>
  <Application>Microsoft Office Word</Application>
  <DocSecurity>0</DocSecurity>
  <Lines>1827</Lines>
  <Paragraphs>517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Ludy Mayerly Silva Alvarez</dc:creator>
  <cp:lastModifiedBy>Ludy Mayerly Silva Alvarez</cp:lastModifiedBy>
  <cp:revision>76</cp:revision>
  <cp:lastPrinted>2026-06-19T18:57:00Z</cp:lastPrinted>
  <dcterms:created xsi:type="dcterms:W3CDTF">2025-06-12T21:57:00Z</dcterms:created>
  <dcterms:modified xsi:type="dcterms:W3CDTF">2026-08-20T23:12:00Z</dcterms:modified>
</cp:coreProperties>
</file>