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33A897" w14:textId="77777777" w:rsidR="00676061" w:rsidRPr="002D12F1" w:rsidRDefault="00676061" w:rsidP="00676061">
      <w:pPr>
        <w:jc w:val="center"/>
        <w:rPr>
          <w:rFonts w:ascii="Arial" w:hAnsi="Arial" w:cs="Arial"/>
          <w:b/>
          <w:sz w:val="22"/>
          <w:szCs w:val="22"/>
        </w:rPr>
      </w:pPr>
      <w:r w:rsidRPr="002D12F1">
        <w:rPr>
          <w:rFonts w:ascii="Arial" w:hAnsi="Arial" w:cs="Arial"/>
          <w:b/>
          <w:sz w:val="22"/>
          <w:szCs w:val="22"/>
        </w:rPr>
        <w:t>FORMATO No 6</w:t>
      </w:r>
    </w:p>
    <w:p w14:paraId="69D78504" w14:textId="77777777" w:rsidR="00676061" w:rsidRPr="002D12F1" w:rsidRDefault="00676061" w:rsidP="00676061">
      <w:pPr>
        <w:jc w:val="center"/>
        <w:rPr>
          <w:rFonts w:ascii="Arial" w:hAnsi="Arial" w:cs="Arial"/>
          <w:b/>
          <w:sz w:val="22"/>
          <w:szCs w:val="22"/>
        </w:rPr>
      </w:pPr>
      <w:r w:rsidRPr="002D12F1">
        <w:rPr>
          <w:rFonts w:ascii="Arial" w:hAnsi="Arial" w:cs="Arial"/>
          <w:b/>
          <w:sz w:val="22"/>
          <w:szCs w:val="22"/>
        </w:rPr>
        <w:t xml:space="preserve"> PONDERACIÓN DE PROPUESTAS </w:t>
      </w:r>
    </w:p>
    <w:p w14:paraId="0C16D455" w14:textId="77777777" w:rsidR="00676061" w:rsidRPr="002D12F1" w:rsidRDefault="00676061" w:rsidP="00676061">
      <w:pPr>
        <w:jc w:val="center"/>
        <w:rPr>
          <w:rFonts w:ascii="Arial" w:hAnsi="Arial" w:cs="Arial"/>
          <w:b/>
          <w:sz w:val="22"/>
          <w:szCs w:val="22"/>
        </w:rPr>
      </w:pPr>
    </w:p>
    <w:p w14:paraId="1AC9366B" w14:textId="62256BC0" w:rsidR="00BB4C69" w:rsidRDefault="00676061" w:rsidP="00BB4C69">
      <w:pPr>
        <w:jc w:val="both"/>
        <w:rPr>
          <w:rFonts w:ascii="Arial" w:hAnsi="Arial" w:cs="Arial"/>
          <w:bCs/>
          <w:i/>
          <w:sz w:val="20"/>
          <w:szCs w:val="20"/>
        </w:rPr>
      </w:pPr>
      <w:r w:rsidRPr="002D12F1">
        <w:rPr>
          <w:rFonts w:ascii="Arial" w:hAnsi="Arial" w:cs="Arial"/>
          <w:b/>
          <w:sz w:val="22"/>
          <w:szCs w:val="22"/>
        </w:rPr>
        <w:t xml:space="preserve">OBJETO: </w:t>
      </w:r>
      <w:r w:rsidR="00262AB4" w:rsidRPr="00262AB4">
        <w:rPr>
          <w:rFonts w:ascii="Arial" w:hAnsi="Arial" w:cs="Arial"/>
          <w:bCs/>
          <w:i/>
          <w:sz w:val="20"/>
          <w:szCs w:val="20"/>
        </w:rPr>
        <w:t>Servicio de apoyo logístico, infraestructura, organización y desarrollo de las actividades establecidas en el programa de bienestar 2026, de la Dirección Seccional de Impuestos y Aduanas de Bucaramanga</w:t>
      </w:r>
      <w:r w:rsidR="00262AB4">
        <w:rPr>
          <w:rFonts w:ascii="Arial" w:hAnsi="Arial" w:cs="Arial"/>
          <w:bCs/>
          <w:i/>
          <w:sz w:val="20"/>
          <w:szCs w:val="20"/>
        </w:rPr>
        <w:t>.</w:t>
      </w:r>
    </w:p>
    <w:p w14:paraId="3C718F5D" w14:textId="343972ED" w:rsidR="00676061" w:rsidRPr="002D12F1" w:rsidRDefault="00676061" w:rsidP="00676061">
      <w:pPr>
        <w:ind w:left="-284"/>
        <w:jc w:val="both"/>
        <w:rPr>
          <w:rFonts w:ascii="Arial" w:hAnsi="Arial" w:cs="Arial"/>
          <w:sz w:val="22"/>
          <w:szCs w:val="22"/>
        </w:rPr>
      </w:pPr>
    </w:p>
    <w:p w14:paraId="6B95B474" w14:textId="77777777" w:rsidR="00676061" w:rsidRPr="002D12F1" w:rsidRDefault="00676061" w:rsidP="00676061">
      <w:pPr>
        <w:ind w:left="-284"/>
        <w:jc w:val="both"/>
        <w:rPr>
          <w:rFonts w:ascii="Arial" w:hAnsi="Arial" w:cs="Arial"/>
          <w:b/>
          <w:sz w:val="22"/>
          <w:szCs w:val="22"/>
        </w:rPr>
      </w:pPr>
      <w:r w:rsidRPr="002D12F1">
        <w:rPr>
          <w:rFonts w:ascii="Arial" w:hAnsi="Arial" w:cs="Arial"/>
          <w:sz w:val="22"/>
          <w:szCs w:val="22"/>
        </w:rPr>
        <w:t xml:space="preserve">Para obtener los puntajes de la ponderación de la propuesta, el proponente debe marcar </w:t>
      </w:r>
      <w:r w:rsidRPr="002D12F1">
        <w:rPr>
          <w:rFonts w:ascii="Arial" w:hAnsi="Arial" w:cs="Arial"/>
          <w:b/>
          <w:sz w:val="22"/>
          <w:szCs w:val="22"/>
        </w:rPr>
        <w:t>las opciones que acreditara:</w:t>
      </w:r>
    </w:p>
    <w:p w14:paraId="6938C5E4" w14:textId="77777777" w:rsidR="00676061" w:rsidRDefault="00676061" w:rsidP="00676061">
      <w:pPr>
        <w:ind w:left="-284"/>
        <w:jc w:val="both"/>
        <w:rPr>
          <w:rFonts w:ascii="Arial" w:hAnsi="Arial" w:cs="Arial"/>
          <w:b/>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4"/>
        <w:gridCol w:w="2033"/>
        <w:gridCol w:w="2191"/>
        <w:gridCol w:w="1716"/>
      </w:tblGrid>
      <w:tr w:rsidR="00841D6E" w14:paraId="4167CDD6" w14:textId="1CBEC358">
        <w:trPr>
          <w:trHeight w:val="543"/>
        </w:trPr>
        <w:tc>
          <w:tcPr>
            <w:tcW w:w="3114" w:type="dxa"/>
            <w:shd w:val="clear" w:color="auto" w:fill="A6A6A6"/>
            <w:vAlign w:val="center"/>
          </w:tcPr>
          <w:p w14:paraId="19DBB86F" w14:textId="77777777" w:rsidR="00262AB4" w:rsidRDefault="00262AB4">
            <w:pPr>
              <w:pStyle w:val="Prrafodelista"/>
              <w:ind w:left="0"/>
              <w:jc w:val="center"/>
              <w:rPr>
                <w:rFonts w:ascii="Arial" w:hAnsi="Arial" w:cs="Arial"/>
                <w:b/>
                <w:color w:val="000000"/>
                <w:sz w:val="20"/>
                <w:szCs w:val="20"/>
              </w:rPr>
            </w:pPr>
            <w:r>
              <w:rPr>
                <w:rFonts w:ascii="Arial" w:hAnsi="Arial" w:cs="Arial"/>
                <w:b/>
                <w:color w:val="000000"/>
                <w:sz w:val="20"/>
                <w:szCs w:val="20"/>
              </w:rPr>
              <w:t>CRITERIO DE PONDERACION</w:t>
            </w:r>
          </w:p>
        </w:tc>
        <w:tc>
          <w:tcPr>
            <w:tcW w:w="2033" w:type="dxa"/>
            <w:shd w:val="clear" w:color="auto" w:fill="A6A6A6"/>
            <w:vAlign w:val="center"/>
          </w:tcPr>
          <w:p w14:paraId="1D3F3765" w14:textId="77777777" w:rsidR="00262AB4" w:rsidRDefault="00262AB4">
            <w:pPr>
              <w:pStyle w:val="Prrafodelista"/>
              <w:ind w:left="0"/>
              <w:jc w:val="center"/>
              <w:rPr>
                <w:rFonts w:ascii="Arial" w:hAnsi="Arial" w:cs="Arial"/>
                <w:b/>
                <w:color w:val="000000"/>
                <w:sz w:val="20"/>
                <w:szCs w:val="20"/>
              </w:rPr>
            </w:pPr>
            <w:r>
              <w:rPr>
                <w:rFonts w:ascii="Arial" w:hAnsi="Arial" w:cs="Arial"/>
                <w:b/>
                <w:color w:val="000000"/>
                <w:sz w:val="20"/>
                <w:szCs w:val="20"/>
              </w:rPr>
              <w:t>ACTIVIDAD</w:t>
            </w:r>
          </w:p>
        </w:tc>
        <w:tc>
          <w:tcPr>
            <w:tcW w:w="2191" w:type="dxa"/>
            <w:shd w:val="clear" w:color="auto" w:fill="A6A6A6"/>
            <w:vAlign w:val="center"/>
          </w:tcPr>
          <w:p w14:paraId="1D3CD298" w14:textId="75649671" w:rsidR="00262AB4" w:rsidRDefault="00262AB4">
            <w:pPr>
              <w:pStyle w:val="Prrafodelista"/>
              <w:ind w:left="0"/>
              <w:jc w:val="center"/>
              <w:rPr>
                <w:rFonts w:ascii="Arial" w:hAnsi="Arial" w:cs="Arial"/>
                <w:b/>
                <w:color w:val="000000"/>
                <w:sz w:val="20"/>
                <w:szCs w:val="20"/>
              </w:rPr>
            </w:pPr>
            <w:r>
              <w:rPr>
                <w:rFonts w:ascii="Arial" w:hAnsi="Arial" w:cs="Arial"/>
                <w:b/>
                <w:color w:val="000000"/>
                <w:sz w:val="20"/>
                <w:szCs w:val="20"/>
              </w:rPr>
              <w:t>PUNTAJE MAXIMO A OBTENER</w:t>
            </w:r>
          </w:p>
        </w:tc>
        <w:tc>
          <w:tcPr>
            <w:tcW w:w="1716" w:type="dxa"/>
            <w:shd w:val="clear" w:color="auto" w:fill="A6A6A6"/>
          </w:tcPr>
          <w:p w14:paraId="6F7F332C" w14:textId="77777777" w:rsidR="00262AB4" w:rsidRDefault="00262AB4">
            <w:pPr>
              <w:pStyle w:val="Prrafodelista"/>
              <w:ind w:left="0"/>
              <w:jc w:val="center"/>
              <w:rPr>
                <w:rFonts w:ascii="Arial" w:hAnsi="Arial" w:cs="Arial"/>
                <w:b/>
                <w:color w:val="000000"/>
                <w:sz w:val="20"/>
                <w:szCs w:val="20"/>
              </w:rPr>
            </w:pPr>
            <w:r>
              <w:rPr>
                <w:rFonts w:ascii="Arial" w:hAnsi="Arial" w:cs="Arial"/>
                <w:b/>
                <w:color w:val="000000"/>
                <w:sz w:val="20"/>
                <w:szCs w:val="20"/>
              </w:rPr>
              <w:t>ACREDITADA / OFERTADA POR EL PROPONENE</w:t>
            </w:r>
          </w:p>
          <w:p w14:paraId="5D58C096" w14:textId="0F65FBCA" w:rsidR="00262AB4" w:rsidRDefault="00262AB4">
            <w:pPr>
              <w:pStyle w:val="Prrafodelista"/>
              <w:ind w:left="0"/>
              <w:jc w:val="center"/>
              <w:rPr>
                <w:rFonts w:ascii="Arial" w:hAnsi="Arial" w:cs="Arial"/>
                <w:b/>
                <w:color w:val="000000"/>
                <w:sz w:val="20"/>
                <w:szCs w:val="20"/>
              </w:rPr>
            </w:pPr>
            <w:r>
              <w:rPr>
                <w:rFonts w:ascii="Arial" w:hAnsi="Arial" w:cs="Arial"/>
                <w:b/>
                <w:color w:val="000000"/>
                <w:sz w:val="20"/>
                <w:szCs w:val="20"/>
              </w:rPr>
              <w:t>(SI o NO)</w:t>
            </w:r>
          </w:p>
        </w:tc>
      </w:tr>
      <w:tr w:rsidR="00262AB4" w14:paraId="14E1DD4C" w14:textId="30E12E7C">
        <w:tc>
          <w:tcPr>
            <w:tcW w:w="9054" w:type="dxa"/>
            <w:gridSpan w:val="4"/>
            <w:shd w:val="clear" w:color="auto" w:fill="BFBFBF"/>
          </w:tcPr>
          <w:p w14:paraId="49C1056A" w14:textId="71631605" w:rsidR="00262AB4" w:rsidRDefault="00262AB4">
            <w:pPr>
              <w:pStyle w:val="Prrafodelista"/>
              <w:ind w:left="0"/>
              <w:jc w:val="center"/>
              <w:rPr>
                <w:rFonts w:ascii="Arial" w:hAnsi="Arial" w:cs="Arial"/>
                <w:b/>
                <w:color w:val="000000"/>
                <w:sz w:val="20"/>
                <w:szCs w:val="20"/>
              </w:rPr>
            </w:pPr>
            <w:r>
              <w:rPr>
                <w:rFonts w:ascii="Arial" w:hAnsi="Arial" w:cs="Arial"/>
                <w:b/>
                <w:color w:val="000000"/>
                <w:sz w:val="20"/>
                <w:szCs w:val="20"/>
              </w:rPr>
              <w:t xml:space="preserve">4.2.1. Factor de </w:t>
            </w:r>
            <w:r>
              <w:rPr>
                <w:rFonts w:ascii="Arial" w:hAnsi="Arial" w:cs="Arial"/>
                <w:b/>
                <w:sz w:val="20"/>
                <w:szCs w:val="20"/>
              </w:rPr>
              <w:t>Calidad (Puntaje Máximo: 65 Puntos)</w:t>
            </w:r>
          </w:p>
        </w:tc>
      </w:tr>
      <w:tr w:rsidR="00841D6E" w14:paraId="5D9EA6A0" w14:textId="0CF9A075">
        <w:tc>
          <w:tcPr>
            <w:tcW w:w="3114" w:type="dxa"/>
            <w:shd w:val="clear" w:color="auto" w:fill="auto"/>
          </w:tcPr>
          <w:p w14:paraId="37F35BD1" w14:textId="25E383C3" w:rsidR="00262AB4" w:rsidRDefault="00262AB4">
            <w:pPr>
              <w:pStyle w:val="Prrafodelista"/>
              <w:ind w:left="0"/>
              <w:jc w:val="both"/>
              <w:rPr>
                <w:rFonts w:ascii="Arial" w:hAnsi="Arial" w:cs="Arial"/>
                <w:bCs/>
                <w:color w:val="000000"/>
                <w:sz w:val="20"/>
                <w:szCs w:val="20"/>
              </w:rPr>
            </w:pPr>
            <w:r>
              <w:rPr>
                <w:rFonts w:ascii="Arial" w:hAnsi="Arial" w:cs="Arial"/>
                <w:bCs/>
                <w:color w:val="000000"/>
                <w:sz w:val="20"/>
                <w:szCs w:val="20"/>
              </w:rPr>
              <w:t>Suministro de medallas y trofeos de reconocimiento para todos los ganadores del primer, segundo y tercer puesto, de cada una de las disciplinas deportivas que se desarrollen.</w:t>
            </w:r>
          </w:p>
          <w:p w14:paraId="0E16250A" w14:textId="77777777" w:rsidR="00262AB4" w:rsidRDefault="00262AB4">
            <w:pPr>
              <w:pStyle w:val="Prrafodelista"/>
              <w:ind w:left="0"/>
              <w:jc w:val="both"/>
              <w:rPr>
                <w:rFonts w:ascii="Arial" w:hAnsi="Arial" w:cs="Arial"/>
                <w:bCs/>
                <w:color w:val="000000"/>
                <w:sz w:val="20"/>
                <w:szCs w:val="20"/>
              </w:rPr>
            </w:pPr>
            <w:r>
              <w:rPr>
                <w:rFonts w:ascii="Arial" w:hAnsi="Arial" w:cs="Arial"/>
                <w:bCs/>
                <w:color w:val="000000"/>
                <w:sz w:val="20"/>
                <w:szCs w:val="20"/>
              </w:rPr>
              <w:t>Esto conforme a lo establecido en el Anexo Técnico No.1, así como, la cantidad de funcionarios participantes.</w:t>
            </w:r>
          </w:p>
        </w:tc>
        <w:tc>
          <w:tcPr>
            <w:tcW w:w="2033" w:type="dxa"/>
            <w:shd w:val="clear" w:color="auto" w:fill="auto"/>
            <w:vAlign w:val="center"/>
          </w:tcPr>
          <w:p w14:paraId="0297A862"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t>Juegos Locales de Integración</w:t>
            </w:r>
          </w:p>
        </w:tc>
        <w:tc>
          <w:tcPr>
            <w:tcW w:w="2191" w:type="dxa"/>
            <w:shd w:val="clear" w:color="auto" w:fill="auto"/>
            <w:vAlign w:val="center"/>
          </w:tcPr>
          <w:p w14:paraId="0F23707A"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t xml:space="preserve">15 </w:t>
            </w:r>
            <w:proofErr w:type="gramStart"/>
            <w:r>
              <w:rPr>
                <w:rFonts w:ascii="Arial" w:hAnsi="Arial" w:cs="Arial"/>
                <w:bCs/>
                <w:color w:val="000000"/>
                <w:sz w:val="20"/>
                <w:szCs w:val="20"/>
              </w:rPr>
              <w:t>Puntos</w:t>
            </w:r>
            <w:proofErr w:type="gramEnd"/>
          </w:p>
        </w:tc>
        <w:tc>
          <w:tcPr>
            <w:tcW w:w="1716" w:type="dxa"/>
            <w:shd w:val="clear" w:color="auto" w:fill="auto"/>
          </w:tcPr>
          <w:p w14:paraId="5F8D6006" w14:textId="77777777" w:rsidR="00262AB4" w:rsidRDefault="00262AB4">
            <w:pPr>
              <w:pStyle w:val="Prrafodelista"/>
              <w:ind w:left="0"/>
              <w:jc w:val="center"/>
              <w:rPr>
                <w:rFonts w:ascii="Arial" w:hAnsi="Arial" w:cs="Arial"/>
                <w:bCs/>
                <w:color w:val="000000"/>
                <w:sz w:val="20"/>
                <w:szCs w:val="20"/>
              </w:rPr>
            </w:pPr>
          </w:p>
        </w:tc>
      </w:tr>
      <w:tr w:rsidR="00841D6E" w14:paraId="10A7C630" w14:textId="4DA9B6DF">
        <w:tc>
          <w:tcPr>
            <w:tcW w:w="3114" w:type="dxa"/>
            <w:shd w:val="clear" w:color="auto" w:fill="auto"/>
          </w:tcPr>
          <w:p w14:paraId="2A6B42B6" w14:textId="77777777" w:rsidR="00262AB4" w:rsidRDefault="00262AB4">
            <w:pPr>
              <w:pStyle w:val="Prrafodelista"/>
              <w:ind w:left="0"/>
              <w:jc w:val="both"/>
              <w:rPr>
                <w:rFonts w:ascii="Arial" w:hAnsi="Arial" w:cs="Arial"/>
                <w:bCs/>
                <w:color w:val="000000"/>
                <w:sz w:val="20"/>
                <w:szCs w:val="20"/>
              </w:rPr>
            </w:pPr>
            <w:r>
              <w:rPr>
                <w:rFonts w:ascii="Arial" w:hAnsi="Arial" w:cs="Arial"/>
                <w:bCs/>
                <w:color w:val="000000"/>
                <w:sz w:val="20"/>
                <w:szCs w:val="20"/>
              </w:rPr>
              <w:t>Actividad deportiva y de integración, la cual se desarrolle bajo una modalidad de entrenamiento físico grupal,</w:t>
            </w:r>
            <w:r>
              <w:rPr>
                <w:rFonts w:ascii="Arial" w:hAnsi="Arial" w:cs="Arial"/>
                <w:bCs/>
                <w:sz w:val="20"/>
                <w:szCs w:val="20"/>
              </w:rPr>
              <w:t xml:space="preserve"> </w:t>
            </w:r>
            <w:r>
              <w:rPr>
                <w:rFonts w:ascii="Arial" w:hAnsi="Arial" w:cs="Arial"/>
                <w:bCs/>
                <w:color w:val="000000"/>
                <w:sz w:val="20"/>
                <w:szCs w:val="20"/>
              </w:rPr>
              <w:t>aeróbica musicalizada, basado en el baile (dance fitness), combinando movimientos coreografiados de alta energía con ejercicios de acondicionamiento físico orientados al trabajo cardiovascular, la tonificación muscular y el gasto calórico.</w:t>
            </w:r>
          </w:p>
        </w:tc>
        <w:tc>
          <w:tcPr>
            <w:tcW w:w="2033" w:type="dxa"/>
            <w:shd w:val="clear" w:color="auto" w:fill="auto"/>
            <w:vAlign w:val="center"/>
          </w:tcPr>
          <w:p w14:paraId="6FEAF9E2" w14:textId="77777777" w:rsidR="00262AB4" w:rsidRDefault="00262AB4">
            <w:pPr>
              <w:pStyle w:val="Prrafodelista"/>
              <w:ind w:left="0"/>
              <w:jc w:val="center"/>
              <w:rPr>
                <w:rFonts w:ascii="Arial" w:hAnsi="Arial" w:cs="Arial"/>
                <w:b/>
                <w:color w:val="000000"/>
                <w:sz w:val="20"/>
                <w:szCs w:val="20"/>
              </w:rPr>
            </w:pPr>
            <w:r>
              <w:rPr>
                <w:rFonts w:ascii="Arial" w:hAnsi="Arial" w:cs="Arial"/>
                <w:bCs/>
                <w:color w:val="000000"/>
                <w:sz w:val="20"/>
                <w:szCs w:val="20"/>
              </w:rPr>
              <w:t>Juegos Locales de Integración</w:t>
            </w:r>
          </w:p>
        </w:tc>
        <w:tc>
          <w:tcPr>
            <w:tcW w:w="2191" w:type="dxa"/>
            <w:shd w:val="clear" w:color="auto" w:fill="auto"/>
            <w:vAlign w:val="center"/>
          </w:tcPr>
          <w:p w14:paraId="24815507"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t xml:space="preserve">10 </w:t>
            </w:r>
            <w:proofErr w:type="gramStart"/>
            <w:r>
              <w:rPr>
                <w:rFonts w:ascii="Arial" w:hAnsi="Arial" w:cs="Arial"/>
                <w:bCs/>
                <w:color w:val="000000"/>
                <w:sz w:val="20"/>
                <w:szCs w:val="20"/>
              </w:rPr>
              <w:t>Puntos</w:t>
            </w:r>
            <w:proofErr w:type="gramEnd"/>
          </w:p>
        </w:tc>
        <w:tc>
          <w:tcPr>
            <w:tcW w:w="1716" w:type="dxa"/>
            <w:shd w:val="clear" w:color="auto" w:fill="auto"/>
          </w:tcPr>
          <w:p w14:paraId="02D96A0C" w14:textId="77777777" w:rsidR="00262AB4" w:rsidRDefault="00262AB4">
            <w:pPr>
              <w:pStyle w:val="Prrafodelista"/>
              <w:ind w:left="0"/>
              <w:jc w:val="center"/>
              <w:rPr>
                <w:rFonts w:ascii="Arial" w:hAnsi="Arial" w:cs="Arial"/>
                <w:bCs/>
                <w:color w:val="000000"/>
                <w:sz w:val="20"/>
                <w:szCs w:val="20"/>
              </w:rPr>
            </w:pPr>
          </w:p>
        </w:tc>
      </w:tr>
      <w:tr w:rsidR="00841D6E" w14:paraId="5F53544D" w14:textId="69C60A73">
        <w:tc>
          <w:tcPr>
            <w:tcW w:w="3114" w:type="dxa"/>
            <w:shd w:val="clear" w:color="auto" w:fill="auto"/>
          </w:tcPr>
          <w:p w14:paraId="0F6ACE59" w14:textId="77777777" w:rsidR="00262AB4" w:rsidRDefault="00262AB4">
            <w:pPr>
              <w:pStyle w:val="Prrafodelista"/>
              <w:ind w:left="0"/>
              <w:jc w:val="both"/>
              <w:rPr>
                <w:rFonts w:ascii="Arial" w:hAnsi="Arial" w:cs="Arial"/>
                <w:bCs/>
                <w:color w:val="000000"/>
                <w:sz w:val="20"/>
                <w:szCs w:val="20"/>
              </w:rPr>
            </w:pPr>
            <w:r>
              <w:rPr>
                <w:rFonts w:ascii="Arial" w:hAnsi="Arial" w:cs="Arial"/>
                <w:bCs/>
                <w:color w:val="000000"/>
                <w:sz w:val="20"/>
                <w:szCs w:val="20"/>
              </w:rPr>
              <w:t>Suministró de transporte para los asistentes a la actividad de cierre de gestión.</w:t>
            </w:r>
          </w:p>
          <w:p w14:paraId="0F7AD492" w14:textId="77777777" w:rsidR="00262AB4" w:rsidRDefault="00262AB4">
            <w:pPr>
              <w:pStyle w:val="Prrafodelista"/>
              <w:ind w:left="0"/>
              <w:jc w:val="both"/>
              <w:rPr>
                <w:rFonts w:ascii="Arial" w:hAnsi="Arial" w:cs="Arial"/>
                <w:b/>
                <w:color w:val="000000"/>
                <w:sz w:val="20"/>
                <w:szCs w:val="20"/>
              </w:rPr>
            </w:pPr>
            <w:r>
              <w:rPr>
                <w:rFonts w:ascii="Arial" w:hAnsi="Arial" w:cs="Arial"/>
                <w:bCs/>
                <w:color w:val="000000"/>
                <w:sz w:val="20"/>
                <w:szCs w:val="20"/>
              </w:rPr>
              <w:t>Esto conforme a lo establecido en el Anexo Técnico No.1, así como, la cantidad de funcionarios participantes.</w:t>
            </w:r>
          </w:p>
        </w:tc>
        <w:tc>
          <w:tcPr>
            <w:tcW w:w="2033" w:type="dxa"/>
            <w:shd w:val="clear" w:color="auto" w:fill="auto"/>
            <w:vAlign w:val="center"/>
          </w:tcPr>
          <w:p w14:paraId="7639AD44"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t>Actividad cierre de gestión</w:t>
            </w:r>
          </w:p>
        </w:tc>
        <w:tc>
          <w:tcPr>
            <w:tcW w:w="2191" w:type="dxa"/>
            <w:shd w:val="clear" w:color="auto" w:fill="auto"/>
            <w:vAlign w:val="center"/>
          </w:tcPr>
          <w:p w14:paraId="1DB90DCE"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t xml:space="preserve">15 </w:t>
            </w:r>
            <w:proofErr w:type="gramStart"/>
            <w:r>
              <w:rPr>
                <w:rFonts w:ascii="Arial" w:hAnsi="Arial" w:cs="Arial"/>
                <w:bCs/>
                <w:color w:val="000000"/>
                <w:sz w:val="20"/>
                <w:szCs w:val="20"/>
              </w:rPr>
              <w:t>Puntos</w:t>
            </w:r>
            <w:proofErr w:type="gramEnd"/>
          </w:p>
        </w:tc>
        <w:tc>
          <w:tcPr>
            <w:tcW w:w="1716" w:type="dxa"/>
            <w:shd w:val="clear" w:color="auto" w:fill="auto"/>
          </w:tcPr>
          <w:p w14:paraId="6D8BD18B" w14:textId="77777777" w:rsidR="00262AB4" w:rsidRDefault="00262AB4">
            <w:pPr>
              <w:pStyle w:val="Prrafodelista"/>
              <w:ind w:left="0"/>
              <w:jc w:val="center"/>
              <w:rPr>
                <w:rFonts w:ascii="Arial" w:hAnsi="Arial" w:cs="Arial"/>
                <w:bCs/>
                <w:color w:val="000000"/>
                <w:sz w:val="20"/>
                <w:szCs w:val="20"/>
              </w:rPr>
            </w:pPr>
          </w:p>
        </w:tc>
      </w:tr>
      <w:tr w:rsidR="00841D6E" w14:paraId="2406EF4B" w14:textId="27F2A454">
        <w:tc>
          <w:tcPr>
            <w:tcW w:w="3114" w:type="dxa"/>
            <w:shd w:val="clear" w:color="auto" w:fill="auto"/>
          </w:tcPr>
          <w:p w14:paraId="1AD5FE38" w14:textId="77777777" w:rsidR="00262AB4" w:rsidRDefault="00262AB4">
            <w:pPr>
              <w:pStyle w:val="Prrafodelista"/>
              <w:ind w:left="0"/>
              <w:jc w:val="both"/>
              <w:rPr>
                <w:rFonts w:ascii="Arial" w:hAnsi="Arial" w:cs="Arial"/>
                <w:bCs/>
                <w:color w:val="000000"/>
                <w:sz w:val="20"/>
                <w:szCs w:val="20"/>
              </w:rPr>
            </w:pPr>
            <w:r>
              <w:rPr>
                <w:rFonts w:ascii="Arial" w:hAnsi="Arial" w:cs="Arial"/>
                <w:bCs/>
                <w:color w:val="000000"/>
                <w:sz w:val="20"/>
                <w:szCs w:val="20"/>
              </w:rPr>
              <w:t>Alquiler de Spot y cabina fotográfico y videográfico.</w:t>
            </w:r>
          </w:p>
        </w:tc>
        <w:tc>
          <w:tcPr>
            <w:tcW w:w="2033" w:type="dxa"/>
            <w:shd w:val="clear" w:color="auto" w:fill="auto"/>
            <w:vAlign w:val="center"/>
          </w:tcPr>
          <w:p w14:paraId="1E866191"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t>Actividad cierre de gestión</w:t>
            </w:r>
          </w:p>
        </w:tc>
        <w:tc>
          <w:tcPr>
            <w:tcW w:w="2191" w:type="dxa"/>
            <w:shd w:val="clear" w:color="auto" w:fill="auto"/>
            <w:vAlign w:val="center"/>
          </w:tcPr>
          <w:p w14:paraId="2459CC7F"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t xml:space="preserve">10 </w:t>
            </w:r>
            <w:proofErr w:type="gramStart"/>
            <w:r>
              <w:rPr>
                <w:rFonts w:ascii="Arial" w:hAnsi="Arial" w:cs="Arial"/>
                <w:bCs/>
                <w:color w:val="000000"/>
                <w:sz w:val="20"/>
                <w:szCs w:val="20"/>
              </w:rPr>
              <w:t>Puntos</w:t>
            </w:r>
            <w:proofErr w:type="gramEnd"/>
          </w:p>
        </w:tc>
        <w:tc>
          <w:tcPr>
            <w:tcW w:w="1716" w:type="dxa"/>
            <w:shd w:val="clear" w:color="auto" w:fill="auto"/>
          </w:tcPr>
          <w:p w14:paraId="2296F479" w14:textId="77777777" w:rsidR="00262AB4" w:rsidRDefault="00262AB4">
            <w:pPr>
              <w:pStyle w:val="Prrafodelista"/>
              <w:ind w:left="0"/>
              <w:jc w:val="center"/>
              <w:rPr>
                <w:rFonts w:ascii="Arial" w:hAnsi="Arial" w:cs="Arial"/>
                <w:bCs/>
                <w:color w:val="000000"/>
                <w:sz w:val="20"/>
                <w:szCs w:val="20"/>
              </w:rPr>
            </w:pPr>
          </w:p>
        </w:tc>
      </w:tr>
      <w:tr w:rsidR="00841D6E" w14:paraId="73545979" w14:textId="142D8427">
        <w:tc>
          <w:tcPr>
            <w:tcW w:w="3114" w:type="dxa"/>
            <w:shd w:val="clear" w:color="auto" w:fill="auto"/>
          </w:tcPr>
          <w:p w14:paraId="3916CAD7" w14:textId="77777777" w:rsidR="00262AB4" w:rsidRDefault="00262AB4">
            <w:pPr>
              <w:pStyle w:val="Prrafodelista"/>
              <w:ind w:left="0"/>
              <w:jc w:val="both"/>
              <w:rPr>
                <w:rFonts w:ascii="Arial" w:hAnsi="Arial" w:cs="Arial"/>
                <w:bCs/>
                <w:color w:val="000000"/>
                <w:sz w:val="20"/>
                <w:szCs w:val="20"/>
              </w:rPr>
            </w:pPr>
            <w:r>
              <w:rPr>
                <w:rFonts w:ascii="Arial" w:hAnsi="Arial" w:cs="Arial"/>
                <w:bCs/>
                <w:color w:val="000000"/>
                <w:sz w:val="20"/>
                <w:szCs w:val="20"/>
              </w:rPr>
              <w:t xml:space="preserve">Punto de Hidratación, compuesto por agua potable y/o aguas saborizadas y/o bebidas isotónicas, con el fin de </w:t>
            </w:r>
            <w:r>
              <w:rPr>
                <w:rFonts w:ascii="Arial" w:hAnsi="Arial" w:cs="Arial"/>
                <w:bCs/>
                <w:color w:val="000000"/>
                <w:sz w:val="20"/>
                <w:szCs w:val="20"/>
              </w:rPr>
              <w:lastRenderedPageBreak/>
              <w:t>favorecer la reposición de líquidos y contribuir al confort de los participantes.</w:t>
            </w:r>
          </w:p>
        </w:tc>
        <w:tc>
          <w:tcPr>
            <w:tcW w:w="2033" w:type="dxa"/>
            <w:shd w:val="clear" w:color="auto" w:fill="auto"/>
            <w:vAlign w:val="center"/>
          </w:tcPr>
          <w:p w14:paraId="3A707598"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lastRenderedPageBreak/>
              <w:t>Actividad cierre de gestión</w:t>
            </w:r>
          </w:p>
        </w:tc>
        <w:tc>
          <w:tcPr>
            <w:tcW w:w="2191" w:type="dxa"/>
            <w:shd w:val="clear" w:color="auto" w:fill="auto"/>
            <w:vAlign w:val="center"/>
          </w:tcPr>
          <w:p w14:paraId="075C19BF"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t xml:space="preserve">10 </w:t>
            </w:r>
            <w:proofErr w:type="gramStart"/>
            <w:r>
              <w:rPr>
                <w:rFonts w:ascii="Arial" w:hAnsi="Arial" w:cs="Arial"/>
                <w:bCs/>
                <w:color w:val="000000"/>
                <w:sz w:val="20"/>
                <w:szCs w:val="20"/>
              </w:rPr>
              <w:t>Puntos</w:t>
            </w:r>
            <w:proofErr w:type="gramEnd"/>
          </w:p>
        </w:tc>
        <w:tc>
          <w:tcPr>
            <w:tcW w:w="1716" w:type="dxa"/>
            <w:shd w:val="clear" w:color="auto" w:fill="auto"/>
          </w:tcPr>
          <w:p w14:paraId="31337681" w14:textId="77777777" w:rsidR="00262AB4" w:rsidRDefault="00262AB4">
            <w:pPr>
              <w:pStyle w:val="Prrafodelista"/>
              <w:ind w:left="0"/>
              <w:jc w:val="center"/>
              <w:rPr>
                <w:rFonts w:ascii="Arial" w:hAnsi="Arial" w:cs="Arial"/>
                <w:bCs/>
                <w:color w:val="000000"/>
                <w:sz w:val="20"/>
                <w:szCs w:val="20"/>
              </w:rPr>
            </w:pPr>
          </w:p>
        </w:tc>
      </w:tr>
      <w:tr w:rsidR="00841D6E" w14:paraId="4412520F" w14:textId="1E55FE65">
        <w:tc>
          <w:tcPr>
            <w:tcW w:w="3114" w:type="dxa"/>
            <w:shd w:val="clear" w:color="auto" w:fill="auto"/>
          </w:tcPr>
          <w:p w14:paraId="05F973CB" w14:textId="77777777" w:rsidR="00262AB4" w:rsidRDefault="00262AB4">
            <w:pPr>
              <w:pStyle w:val="Prrafodelista"/>
              <w:ind w:left="0"/>
              <w:jc w:val="both"/>
              <w:rPr>
                <w:rFonts w:ascii="Arial" w:hAnsi="Arial" w:cs="Arial"/>
                <w:bCs/>
                <w:color w:val="000000"/>
                <w:sz w:val="20"/>
                <w:szCs w:val="20"/>
              </w:rPr>
            </w:pPr>
            <w:r>
              <w:rPr>
                <w:rFonts w:ascii="Arial" w:hAnsi="Arial" w:cs="Arial"/>
                <w:bCs/>
                <w:color w:val="000000"/>
                <w:sz w:val="20"/>
                <w:szCs w:val="20"/>
              </w:rPr>
              <w:t>Suministro de elementos recreativos, lúdicos y accesorios temáticos para ambientación y participación de los asistentes, con el fin de fortalecer la experiencia de los participantes y fomentar un ambiente dinámico y participativo.</w:t>
            </w:r>
          </w:p>
        </w:tc>
        <w:tc>
          <w:tcPr>
            <w:tcW w:w="2033" w:type="dxa"/>
            <w:shd w:val="clear" w:color="auto" w:fill="auto"/>
            <w:vAlign w:val="center"/>
          </w:tcPr>
          <w:p w14:paraId="4DDBD789"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t>Actividad cierre de gestión</w:t>
            </w:r>
          </w:p>
        </w:tc>
        <w:tc>
          <w:tcPr>
            <w:tcW w:w="2191" w:type="dxa"/>
            <w:shd w:val="clear" w:color="auto" w:fill="auto"/>
            <w:vAlign w:val="center"/>
          </w:tcPr>
          <w:p w14:paraId="05E883BB"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t xml:space="preserve">5 </w:t>
            </w:r>
            <w:proofErr w:type="gramStart"/>
            <w:r>
              <w:rPr>
                <w:rFonts w:ascii="Arial" w:hAnsi="Arial" w:cs="Arial"/>
                <w:bCs/>
                <w:color w:val="000000"/>
                <w:sz w:val="20"/>
                <w:szCs w:val="20"/>
              </w:rPr>
              <w:t>Puntos</w:t>
            </w:r>
            <w:proofErr w:type="gramEnd"/>
          </w:p>
        </w:tc>
        <w:tc>
          <w:tcPr>
            <w:tcW w:w="1716" w:type="dxa"/>
            <w:shd w:val="clear" w:color="auto" w:fill="auto"/>
          </w:tcPr>
          <w:p w14:paraId="640D1FC3" w14:textId="77777777" w:rsidR="00262AB4" w:rsidRDefault="00262AB4">
            <w:pPr>
              <w:pStyle w:val="Prrafodelista"/>
              <w:ind w:left="0"/>
              <w:jc w:val="center"/>
              <w:rPr>
                <w:rFonts w:ascii="Arial" w:hAnsi="Arial" w:cs="Arial"/>
                <w:bCs/>
                <w:color w:val="000000"/>
                <w:sz w:val="20"/>
                <w:szCs w:val="20"/>
              </w:rPr>
            </w:pPr>
          </w:p>
        </w:tc>
      </w:tr>
      <w:tr w:rsidR="00841D6E" w14:paraId="52F74DE9" w14:textId="66886915">
        <w:tc>
          <w:tcPr>
            <w:tcW w:w="7338" w:type="dxa"/>
            <w:gridSpan w:val="3"/>
            <w:shd w:val="clear" w:color="auto" w:fill="BFBFBF"/>
          </w:tcPr>
          <w:p w14:paraId="0DE2DAF9" w14:textId="77777777" w:rsidR="00262AB4" w:rsidRDefault="00262AB4">
            <w:pPr>
              <w:pStyle w:val="Prrafodelista"/>
              <w:ind w:left="0"/>
              <w:jc w:val="center"/>
              <w:rPr>
                <w:rFonts w:ascii="Arial" w:hAnsi="Arial" w:cs="Arial"/>
                <w:b/>
                <w:color w:val="000000"/>
                <w:sz w:val="20"/>
                <w:szCs w:val="20"/>
              </w:rPr>
            </w:pPr>
            <w:r>
              <w:rPr>
                <w:rFonts w:ascii="Arial" w:hAnsi="Arial" w:cs="Arial"/>
                <w:b/>
                <w:color w:val="000000"/>
                <w:sz w:val="20"/>
                <w:szCs w:val="20"/>
              </w:rPr>
              <w:t xml:space="preserve">4.2.2. Factor </w:t>
            </w:r>
            <w:r>
              <w:rPr>
                <w:rFonts w:ascii="Arial" w:hAnsi="Arial" w:cs="Arial"/>
                <w:b/>
                <w:sz w:val="20"/>
                <w:szCs w:val="20"/>
              </w:rPr>
              <w:t>Económico (Puntaje Máximo: 22,5 Puntos)</w:t>
            </w:r>
          </w:p>
        </w:tc>
        <w:tc>
          <w:tcPr>
            <w:tcW w:w="1716" w:type="dxa"/>
            <w:shd w:val="clear" w:color="auto" w:fill="BFBFBF"/>
          </w:tcPr>
          <w:p w14:paraId="1A344464" w14:textId="77777777" w:rsidR="00262AB4" w:rsidRDefault="00262AB4">
            <w:pPr>
              <w:pStyle w:val="Prrafodelista"/>
              <w:ind w:left="0"/>
              <w:jc w:val="center"/>
              <w:rPr>
                <w:rFonts w:ascii="Arial" w:hAnsi="Arial" w:cs="Arial"/>
                <w:b/>
                <w:color w:val="000000"/>
                <w:sz w:val="20"/>
                <w:szCs w:val="20"/>
              </w:rPr>
            </w:pPr>
          </w:p>
        </w:tc>
      </w:tr>
      <w:tr w:rsidR="00841D6E" w14:paraId="0A9559ED" w14:textId="62306A2C">
        <w:tc>
          <w:tcPr>
            <w:tcW w:w="3114" w:type="dxa"/>
            <w:shd w:val="clear" w:color="auto" w:fill="auto"/>
          </w:tcPr>
          <w:p w14:paraId="7474BA1C" w14:textId="77777777" w:rsidR="00262AB4" w:rsidRDefault="00262AB4">
            <w:pPr>
              <w:pStyle w:val="Prrafodelista"/>
              <w:ind w:left="0"/>
              <w:jc w:val="both"/>
              <w:rPr>
                <w:rFonts w:ascii="Arial" w:hAnsi="Arial" w:cs="Arial"/>
                <w:bCs/>
                <w:color w:val="000000"/>
                <w:sz w:val="20"/>
                <w:szCs w:val="20"/>
              </w:rPr>
            </w:pPr>
            <w:r>
              <w:rPr>
                <w:rFonts w:ascii="Arial" w:hAnsi="Arial" w:cs="Arial"/>
                <w:bCs/>
                <w:color w:val="000000"/>
                <w:sz w:val="20"/>
                <w:szCs w:val="20"/>
              </w:rPr>
              <w:t>Evaluación económica de la Oferta (Para la asignación de puntaje se define el METODO DE LA TRM.  Este es un método que utiliza fórmulas para la asignación de puntaje de acuerdo con el valor total corregido de la oferta de cada uno de los proponentes.)</w:t>
            </w:r>
          </w:p>
        </w:tc>
        <w:tc>
          <w:tcPr>
            <w:tcW w:w="2033" w:type="dxa"/>
            <w:shd w:val="clear" w:color="auto" w:fill="auto"/>
            <w:vAlign w:val="center"/>
          </w:tcPr>
          <w:p w14:paraId="3D14B58A" w14:textId="77777777" w:rsidR="00262AB4" w:rsidRDefault="00262AB4">
            <w:pPr>
              <w:pStyle w:val="Prrafodelista"/>
              <w:numPr>
                <w:ilvl w:val="0"/>
                <w:numId w:val="7"/>
              </w:numPr>
              <w:ind w:left="59" w:hanging="141"/>
              <w:contextualSpacing w:val="0"/>
              <w:jc w:val="center"/>
              <w:rPr>
                <w:rFonts w:ascii="Arial" w:hAnsi="Arial" w:cs="Arial"/>
                <w:sz w:val="20"/>
                <w:szCs w:val="20"/>
              </w:rPr>
            </w:pPr>
            <w:r>
              <w:rPr>
                <w:rFonts w:ascii="Arial" w:hAnsi="Arial" w:cs="Arial"/>
                <w:sz w:val="20"/>
                <w:szCs w:val="20"/>
              </w:rPr>
              <w:t>Vacaciones recreativas hijos de 0 a 17 años</w:t>
            </w:r>
          </w:p>
          <w:p w14:paraId="5E85423A" w14:textId="77777777" w:rsidR="00262AB4" w:rsidRDefault="00262AB4">
            <w:pPr>
              <w:pStyle w:val="Prrafodelista"/>
              <w:numPr>
                <w:ilvl w:val="0"/>
                <w:numId w:val="7"/>
              </w:numPr>
              <w:ind w:left="59" w:hanging="141"/>
              <w:contextualSpacing w:val="0"/>
              <w:jc w:val="center"/>
              <w:rPr>
                <w:rFonts w:ascii="Arial" w:hAnsi="Arial" w:cs="Arial"/>
                <w:sz w:val="20"/>
                <w:szCs w:val="20"/>
              </w:rPr>
            </w:pPr>
            <w:r>
              <w:rPr>
                <w:rFonts w:ascii="Arial" w:hAnsi="Arial" w:cs="Arial"/>
                <w:sz w:val="20"/>
                <w:szCs w:val="20"/>
              </w:rPr>
              <w:t>Juegos Locales de Integración</w:t>
            </w:r>
          </w:p>
          <w:p w14:paraId="394A95C5" w14:textId="77777777" w:rsidR="00262AB4" w:rsidRDefault="00262AB4">
            <w:pPr>
              <w:pStyle w:val="Prrafodelista"/>
              <w:numPr>
                <w:ilvl w:val="0"/>
                <w:numId w:val="7"/>
              </w:numPr>
              <w:ind w:left="59" w:hanging="141"/>
              <w:contextualSpacing w:val="0"/>
              <w:jc w:val="center"/>
              <w:rPr>
                <w:rFonts w:ascii="Arial" w:hAnsi="Arial" w:cs="Arial"/>
                <w:sz w:val="20"/>
                <w:szCs w:val="20"/>
              </w:rPr>
            </w:pPr>
            <w:r>
              <w:rPr>
                <w:rFonts w:ascii="Arial" w:hAnsi="Arial" w:cs="Arial"/>
                <w:sz w:val="20"/>
                <w:szCs w:val="20"/>
              </w:rPr>
              <w:t>Reconocimiento al servicio funcionarios DIAN</w:t>
            </w:r>
          </w:p>
          <w:p w14:paraId="7D607337" w14:textId="77777777" w:rsidR="00262AB4" w:rsidRDefault="00262AB4">
            <w:pPr>
              <w:pStyle w:val="Prrafodelista"/>
              <w:numPr>
                <w:ilvl w:val="0"/>
                <w:numId w:val="7"/>
              </w:numPr>
              <w:ind w:left="59" w:hanging="141"/>
              <w:contextualSpacing w:val="0"/>
              <w:jc w:val="center"/>
              <w:rPr>
                <w:rFonts w:ascii="Arial" w:hAnsi="Arial" w:cs="Arial"/>
                <w:sz w:val="20"/>
                <w:szCs w:val="20"/>
              </w:rPr>
            </w:pPr>
            <w:r>
              <w:rPr>
                <w:rFonts w:ascii="Arial" w:hAnsi="Arial" w:cs="Arial"/>
                <w:sz w:val="20"/>
                <w:szCs w:val="20"/>
              </w:rPr>
              <w:t>Actividad cierre de gestión</w:t>
            </w:r>
          </w:p>
        </w:tc>
        <w:tc>
          <w:tcPr>
            <w:tcW w:w="2191" w:type="dxa"/>
            <w:shd w:val="clear" w:color="auto" w:fill="auto"/>
            <w:vAlign w:val="center"/>
          </w:tcPr>
          <w:p w14:paraId="7830FE36"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t xml:space="preserve">22,5 </w:t>
            </w:r>
            <w:proofErr w:type="gramStart"/>
            <w:r>
              <w:rPr>
                <w:rFonts w:ascii="Arial" w:hAnsi="Arial" w:cs="Arial"/>
                <w:bCs/>
                <w:color w:val="000000"/>
                <w:sz w:val="20"/>
                <w:szCs w:val="20"/>
              </w:rPr>
              <w:t>Puntos</w:t>
            </w:r>
            <w:proofErr w:type="gramEnd"/>
          </w:p>
        </w:tc>
        <w:tc>
          <w:tcPr>
            <w:tcW w:w="1716" w:type="dxa"/>
            <w:shd w:val="clear" w:color="auto" w:fill="auto"/>
          </w:tcPr>
          <w:p w14:paraId="7665FC83" w14:textId="77777777" w:rsidR="00262AB4" w:rsidRDefault="00262AB4">
            <w:pPr>
              <w:pStyle w:val="Prrafodelista"/>
              <w:ind w:left="0"/>
              <w:jc w:val="center"/>
              <w:rPr>
                <w:rFonts w:ascii="Arial" w:hAnsi="Arial" w:cs="Arial"/>
                <w:bCs/>
                <w:color w:val="000000"/>
                <w:sz w:val="20"/>
                <w:szCs w:val="20"/>
              </w:rPr>
            </w:pPr>
          </w:p>
        </w:tc>
      </w:tr>
      <w:tr w:rsidR="00841D6E" w14:paraId="1EC29E51" w14:textId="41952853">
        <w:tc>
          <w:tcPr>
            <w:tcW w:w="7338" w:type="dxa"/>
            <w:gridSpan w:val="3"/>
            <w:shd w:val="clear" w:color="auto" w:fill="BFBFBF"/>
          </w:tcPr>
          <w:p w14:paraId="1EA799C3" w14:textId="77777777" w:rsidR="00262AB4" w:rsidRDefault="00262AB4">
            <w:pPr>
              <w:pStyle w:val="Prrafodelista"/>
              <w:ind w:left="0"/>
              <w:jc w:val="center"/>
              <w:rPr>
                <w:rFonts w:ascii="Arial" w:hAnsi="Arial" w:cs="Arial"/>
                <w:b/>
                <w:sz w:val="20"/>
                <w:szCs w:val="20"/>
              </w:rPr>
            </w:pPr>
            <w:r>
              <w:rPr>
                <w:rFonts w:ascii="Arial" w:hAnsi="Arial" w:cs="Arial"/>
                <w:b/>
                <w:sz w:val="20"/>
                <w:szCs w:val="20"/>
              </w:rPr>
              <w:t>4.2.3.</w:t>
            </w:r>
            <w:r>
              <w:rPr>
                <w:rFonts w:ascii="Arial" w:hAnsi="Arial" w:cs="Arial"/>
                <w:sz w:val="20"/>
                <w:szCs w:val="20"/>
              </w:rPr>
              <w:t xml:space="preserve"> </w:t>
            </w:r>
            <w:r>
              <w:rPr>
                <w:rFonts w:ascii="Arial" w:hAnsi="Arial" w:cs="Arial"/>
                <w:b/>
                <w:sz w:val="20"/>
                <w:szCs w:val="20"/>
              </w:rPr>
              <w:t>Incentivo a la Industria Nacional (Puntaje Máximo 10 Puntos)</w:t>
            </w:r>
          </w:p>
        </w:tc>
        <w:tc>
          <w:tcPr>
            <w:tcW w:w="1716" w:type="dxa"/>
            <w:shd w:val="clear" w:color="auto" w:fill="BFBFBF"/>
          </w:tcPr>
          <w:p w14:paraId="1238C003" w14:textId="77777777" w:rsidR="00262AB4" w:rsidRDefault="00262AB4">
            <w:pPr>
              <w:pStyle w:val="Prrafodelista"/>
              <w:ind w:left="0"/>
              <w:jc w:val="center"/>
              <w:rPr>
                <w:rFonts w:ascii="Arial" w:hAnsi="Arial" w:cs="Arial"/>
                <w:b/>
                <w:sz w:val="20"/>
                <w:szCs w:val="20"/>
              </w:rPr>
            </w:pPr>
          </w:p>
        </w:tc>
      </w:tr>
      <w:tr w:rsidR="00841D6E" w14:paraId="46B6DF48" w14:textId="262AEDFC">
        <w:tc>
          <w:tcPr>
            <w:tcW w:w="5147" w:type="dxa"/>
            <w:gridSpan w:val="2"/>
            <w:shd w:val="clear" w:color="auto" w:fill="auto"/>
          </w:tcPr>
          <w:p w14:paraId="2B40400D" w14:textId="77777777" w:rsidR="00262AB4" w:rsidRDefault="00262AB4">
            <w:pPr>
              <w:jc w:val="both"/>
              <w:rPr>
                <w:rFonts w:ascii="Arial" w:hAnsi="Arial" w:cs="Arial"/>
                <w:sz w:val="20"/>
                <w:szCs w:val="20"/>
              </w:rPr>
            </w:pPr>
            <w:r>
              <w:rPr>
                <w:rFonts w:ascii="Arial" w:hAnsi="Arial" w:cs="Arial"/>
                <w:sz w:val="20"/>
                <w:szCs w:val="20"/>
              </w:rPr>
              <w:t>En los contratos que deban cumplirse en Colombia, el servicio es nacional cuando además de ser ofertado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del objeto contractual (</w:t>
            </w:r>
            <w:proofErr w:type="spellStart"/>
            <w:r>
              <w:rPr>
                <w:rFonts w:ascii="Arial" w:hAnsi="Arial" w:cs="Arial"/>
                <w:sz w:val="20"/>
                <w:szCs w:val="20"/>
              </w:rPr>
              <w:t>ii</w:t>
            </w:r>
            <w:proofErr w:type="spellEnd"/>
            <w:r>
              <w:rPr>
                <w:rFonts w:ascii="Arial" w:hAnsi="Arial" w:cs="Arial"/>
                <w:sz w:val="20"/>
                <w:szCs w:val="20"/>
              </w:rPr>
              <w:t xml:space="preserve">) vincula el porcentaje mínimo de personal colombiano, según corresponda. </w:t>
            </w:r>
          </w:p>
          <w:p w14:paraId="5AE5F628" w14:textId="77777777" w:rsidR="00262AB4" w:rsidRDefault="00262AB4">
            <w:pPr>
              <w:jc w:val="both"/>
              <w:rPr>
                <w:rFonts w:ascii="Arial" w:hAnsi="Arial" w:cs="Arial"/>
                <w:sz w:val="20"/>
                <w:szCs w:val="20"/>
              </w:rPr>
            </w:pPr>
          </w:p>
          <w:p w14:paraId="432148A7" w14:textId="77777777" w:rsidR="00262AB4" w:rsidRDefault="00262AB4">
            <w:pPr>
              <w:jc w:val="both"/>
              <w:rPr>
                <w:rFonts w:ascii="Arial" w:hAnsi="Arial" w:cs="Arial"/>
                <w:sz w:val="20"/>
                <w:szCs w:val="20"/>
              </w:rPr>
            </w:pPr>
            <w:r>
              <w:rPr>
                <w:rFonts w:ascii="Arial" w:hAnsi="Arial" w:cs="Arial"/>
                <w:sz w:val="20"/>
                <w:szCs w:val="20"/>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 </w:t>
            </w:r>
          </w:p>
          <w:p w14:paraId="6EED0CA0" w14:textId="77777777" w:rsidR="00262AB4" w:rsidRDefault="00262AB4">
            <w:pPr>
              <w:jc w:val="both"/>
              <w:rPr>
                <w:rFonts w:ascii="Arial" w:hAnsi="Arial" w:cs="Arial"/>
                <w:sz w:val="20"/>
                <w:szCs w:val="20"/>
              </w:rPr>
            </w:pPr>
          </w:p>
          <w:p w14:paraId="170A4DCA" w14:textId="77777777" w:rsidR="00262AB4" w:rsidRDefault="00262AB4">
            <w:pPr>
              <w:jc w:val="both"/>
              <w:rPr>
                <w:rFonts w:ascii="Arial" w:hAnsi="Arial" w:cs="Arial"/>
                <w:sz w:val="20"/>
                <w:szCs w:val="20"/>
              </w:rPr>
            </w:pPr>
            <w:r>
              <w:rPr>
                <w:rFonts w:ascii="Arial" w:hAnsi="Arial" w:cs="Arial"/>
                <w:sz w:val="20"/>
                <w:szCs w:val="20"/>
              </w:rPr>
              <w:t xml:space="preserve">Para determinar el o los bienes nacionales relevantes la Entidad Estatal debe aplicar los criterios establecidos en el artículo 2.2.1.2.4.2.9. del Decreto 1082 de 2015, dejando constancia de ello en el análisis del sector económico. Para ello la entidad podrá tener en cuenta los bienes enlistados, de manera enunciativa, en la Matriz de bienes nacionales relevantes requeridos en este proceso Teniendo en </w:t>
            </w:r>
            <w:r>
              <w:rPr>
                <w:rFonts w:ascii="Arial" w:hAnsi="Arial" w:cs="Arial"/>
                <w:sz w:val="20"/>
                <w:szCs w:val="20"/>
              </w:rPr>
              <w:lastRenderedPageBreak/>
              <w:t>cuenta los anteriores preceptos, se procede a determinar la condición por medio de la cual los proponentes acreditarán el puntaje establecido por apoyo a la Industria nacional así:</w:t>
            </w:r>
          </w:p>
          <w:p w14:paraId="0156F502" w14:textId="77777777" w:rsidR="00262AB4" w:rsidRDefault="00262AB4">
            <w:pPr>
              <w:jc w:val="both"/>
              <w:rPr>
                <w:rFonts w:ascii="Arial" w:hAnsi="Arial" w:cs="Arial"/>
                <w:sz w:val="20"/>
                <w:szCs w:val="20"/>
              </w:rPr>
            </w:pPr>
          </w:p>
          <w:p w14:paraId="0002112B" w14:textId="77777777" w:rsidR="00262AB4" w:rsidRDefault="00262AB4">
            <w:pPr>
              <w:jc w:val="both"/>
              <w:rPr>
                <w:rFonts w:ascii="Arial" w:hAnsi="Arial" w:cs="Arial"/>
                <w:sz w:val="20"/>
                <w:szCs w:val="20"/>
              </w:rPr>
            </w:pPr>
            <w:r>
              <w:rPr>
                <w:rFonts w:ascii="Arial" w:hAnsi="Arial" w:cs="Arial"/>
                <w:sz w:val="20"/>
                <w:szCs w:val="20"/>
              </w:rPr>
              <w:t>Determinar si existe al menos un ítem o insumo que sea relevante dentro de presupuesto oficial del presente proceso de contratación.</w:t>
            </w:r>
          </w:p>
          <w:p w14:paraId="6A593E04" w14:textId="77777777" w:rsidR="00262AB4" w:rsidRDefault="00262AB4">
            <w:pPr>
              <w:jc w:val="both"/>
              <w:rPr>
                <w:rFonts w:ascii="Arial" w:hAnsi="Arial" w:cs="Arial"/>
                <w:sz w:val="20"/>
                <w:szCs w:val="20"/>
              </w:rPr>
            </w:pPr>
          </w:p>
          <w:tbl>
            <w:tblPr>
              <w:tblW w:w="4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33"/>
              <w:gridCol w:w="700"/>
            </w:tblGrid>
            <w:tr w:rsidR="00262AB4" w:rsidRPr="00262AB4" w14:paraId="30E6F9AB" w14:textId="77777777" w:rsidTr="00262AB4">
              <w:trPr>
                <w:trHeight w:val="252"/>
                <w:jc w:val="center"/>
              </w:trPr>
              <w:tc>
                <w:tcPr>
                  <w:tcW w:w="3733" w:type="dxa"/>
                  <w:vAlign w:val="center"/>
                </w:tcPr>
                <w:p w14:paraId="7CAD08E9" w14:textId="77777777" w:rsidR="00262AB4" w:rsidRPr="00262AB4" w:rsidRDefault="00262AB4" w:rsidP="00C14783">
                  <w:pPr>
                    <w:jc w:val="both"/>
                    <w:rPr>
                      <w:rFonts w:ascii="Arial" w:hAnsi="Arial" w:cs="Arial"/>
                      <w:sz w:val="20"/>
                      <w:szCs w:val="20"/>
                    </w:rPr>
                  </w:pPr>
                  <w:r w:rsidRPr="00262AB4">
                    <w:rPr>
                      <w:rFonts w:ascii="Arial" w:hAnsi="Arial" w:cs="Arial"/>
                      <w:sz w:val="20"/>
                      <w:szCs w:val="20"/>
                    </w:rPr>
                    <w:t>APOYO LOGISTICO</w:t>
                  </w:r>
                </w:p>
              </w:tc>
              <w:tc>
                <w:tcPr>
                  <w:tcW w:w="700" w:type="dxa"/>
                  <w:noWrap/>
                  <w:vAlign w:val="center"/>
                </w:tcPr>
                <w:p w14:paraId="153BC450" w14:textId="77777777" w:rsidR="00262AB4" w:rsidRPr="00262AB4" w:rsidRDefault="00262AB4" w:rsidP="00C14783">
                  <w:pPr>
                    <w:jc w:val="right"/>
                    <w:rPr>
                      <w:rFonts w:ascii="Arial" w:hAnsi="Arial" w:cs="Arial"/>
                      <w:sz w:val="20"/>
                      <w:szCs w:val="20"/>
                    </w:rPr>
                  </w:pPr>
                  <w:r w:rsidRPr="00262AB4">
                    <w:rPr>
                      <w:rFonts w:ascii="Arial" w:hAnsi="Arial" w:cs="Arial"/>
                      <w:sz w:val="20"/>
                      <w:szCs w:val="20"/>
                    </w:rPr>
                    <w:t>100%</w:t>
                  </w:r>
                </w:p>
              </w:tc>
            </w:tr>
          </w:tbl>
          <w:p w14:paraId="2804EF56" w14:textId="77777777" w:rsidR="00262AB4" w:rsidRDefault="00262AB4">
            <w:pPr>
              <w:ind w:left="-1134"/>
              <w:jc w:val="both"/>
              <w:rPr>
                <w:rFonts w:ascii="Arial" w:hAnsi="Arial" w:cs="Arial"/>
                <w:sz w:val="20"/>
                <w:szCs w:val="20"/>
              </w:rPr>
            </w:pPr>
            <w:r>
              <w:rPr>
                <w:rFonts w:ascii="Arial" w:hAnsi="Arial" w:cs="Arial"/>
                <w:sz w:val="20"/>
                <w:szCs w:val="20"/>
              </w:rPr>
              <w:t>,</w:t>
            </w:r>
          </w:p>
          <w:p w14:paraId="605E8464" w14:textId="77777777" w:rsidR="00262AB4" w:rsidRDefault="00262AB4">
            <w:pPr>
              <w:jc w:val="both"/>
              <w:rPr>
                <w:rFonts w:ascii="Arial" w:hAnsi="Arial" w:cs="Arial"/>
                <w:sz w:val="20"/>
                <w:szCs w:val="20"/>
              </w:rPr>
            </w:pPr>
            <w:r>
              <w:rPr>
                <w:rFonts w:ascii="Arial" w:hAnsi="Arial" w:cs="Arial"/>
                <w:sz w:val="20"/>
                <w:szCs w:val="20"/>
              </w:rPr>
              <w:t>Se realizó la verificación del peso porcentual de cada grupo de ítems frente al presupuesto oficial encontrando que el ítem apoyo procesos productivos (65,00%), es el grupo más representativos dentro del presupuesto oficial.</w:t>
            </w:r>
          </w:p>
          <w:p w14:paraId="2509DB7A" w14:textId="77777777" w:rsidR="00262AB4" w:rsidRDefault="00262AB4">
            <w:pPr>
              <w:jc w:val="both"/>
              <w:rPr>
                <w:rFonts w:ascii="Arial" w:hAnsi="Arial" w:cs="Arial"/>
                <w:sz w:val="20"/>
                <w:szCs w:val="20"/>
              </w:rPr>
            </w:pPr>
          </w:p>
          <w:p w14:paraId="0635A76C" w14:textId="77777777" w:rsidR="00262AB4" w:rsidRDefault="00262AB4">
            <w:pPr>
              <w:jc w:val="both"/>
              <w:rPr>
                <w:rFonts w:ascii="Arial" w:hAnsi="Arial" w:cs="Arial"/>
                <w:sz w:val="20"/>
                <w:szCs w:val="20"/>
              </w:rPr>
            </w:pPr>
            <w:proofErr w:type="spellStart"/>
            <w:r>
              <w:rPr>
                <w:rFonts w:ascii="Arial" w:hAnsi="Arial" w:cs="Arial"/>
                <w:sz w:val="20"/>
                <w:szCs w:val="20"/>
              </w:rPr>
              <w:t>ii</w:t>
            </w:r>
            <w:proofErr w:type="spellEnd"/>
            <w:r>
              <w:rPr>
                <w:rFonts w:ascii="Arial" w:hAnsi="Arial" w:cs="Arial"/>
                <w:sz w:val="20"/>
                <w:szCs w:val="20"/>
              </w:rPr>
              <w:t>. Se procede a verificar si el o los bienes que cumplan con lo establecido en el numeral anterior se encuentran incluidos en el Registro de Productores de Bienes Nacionales, en los términos del Decreto 2680 de 2009.</w:t>
            </w:r>
          </w:p>
          <w:p w14:paraId="53649461" w14:textId="77777777" w:rsidR="00262AB4" w:rsidRDefault="00262AB4">
            <w:pPr>
              <w:jc w:val="both"/>
              <w:rPr>
                <w:rFonts w:ascii="Arial" w:hAnsi="Arial" w:cs="Arial"/>
                <w:sz w:val="20"/>
                <w:szCs w:val="20"/>
              </w:rPr>
            </w:pPr>
          </w:p>
          <w:p w14:paraId="549D2547" w14:textId="6A12AF36" w:rsidR="00262AB4" w:rsidRDefault="00BD697D">
            <w:pPr>
              <w:jc w:val="center"/>
              <w:rPr>
                <w:rFonts w:ascii="Arial" w:hAnsi="Arial" w:cs="Arial"/>
                <w:sz w:val="20"/>
                <w:szCs w:val="20"/>
              </w:rPr>
            </w:pPr>
            <w:r>
              <w:rPr>
                <w:rFonts w:ascii="Arial" w:hAnsi="Arial" w:cs="Arial"/>
                <w:noProof/>
                <w:sz w:val="20"/>
                <w:szCs w:val="20"/>
                <w:lang w:val="en-US" w:eastAsia="en-US"/>
              </w:rPr>
              <w:pict w14:anchorId="1F163C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Interfaz de usuario gráfica, Texto, Aplicación, Correo electrónico&#10;&#10;El contenido generado por IA puede ser incorrecto." style="width:216.75pt;height:106.5pt;visibility:visible;mso-wrap-style:square">
                  <v:imagedata r:id="rId11" o:title="Interfaz de usuario gráfica, Texto, Aplicación, Correo electrónico&#10;&#10;El contenido generado por IA puede ser incorrecto" croptop="7436f" cropbottom="10007f" cropleft="712f" cropright="2981f"/>
                </v:shape>
              </w:pict>
            </w:r>
          </w:p>
          <w:p w14:paraId="2BABFF0B" w14:textId="77777777" w:rsidR="00262AB4" w:rsidRDefault="00262AB4">
            <w:pPr>
              <w:jc w:val="both"/>
              <w:rPr>
                <w:rFonts w:ascii="Arial" w:hAnsi="Arial" w:cs="Arial"/>
                <w:sz w:val="20"/>
                <w:szCs w:val="20"/>
              </w:rPr>
            </w:pPr>
          </w:p>
          <w:p w14:paraId="00641235" w14:textId="77777777" w:rsidR="00262AB4" w:rsidRDefault="00262AB4">
            <w:pPr>
              <w:jc w:val="both"/>
              <w:rPr>
                <w:rFonts w:ascii="Arial" w:hAnsi="Arial" w:cs="Arial"/>
                <w:sz w:val="20"/>
                <w:szCs w:val="20"/>
              </w:rPr>
            </w:pPr>
            <w:r>
              <w:rPr>
                <w:rFonts w:ascii="Arial" w:hAnsi="Arial" w:cs="Arial"/>
                <w:sz w:val="20"/>
                <w:szCs w:val="20"/>
              </w:rPr>
              <w:t>Se concluye que, si bien existen bienes representativos, estos no se encuentran en el registro de Productores de Bienes nacionales.</w:t>
            </w:r>
          </w:p>
          <w:p w14:paraId="1A1B1A21" w14:textId="77777777" w:rsidR="00262AB4" w:rsidRDefault="00262AB4">
            <w:pPr>
              <w:jc w:val="both"/>
              <w:rPr>
                <w:rFonts w:ascii="Arial" w:hAnsi="Arial" w:cs="Arial"/>
                <w:sz w:val="20"/>
                <w:szCs w:val="20"/>
              </w:rPr>
            </w:pPr>
          </w:p>
          <w:p w14:paraId="1CC6112D" w14:textId="77777777" w:rsidR="00262AB4" w:rsidRDefault="00262AB4">
            <w:pPr>
              <w:jc w:val="both"/>
              <w:rPr>
                <w:rFonts w:ascii="Arial" w:hAnsi="Arial" w:cs="Arial"/>
                <w:sz w:val="20"/>
                <w:szCs w:val="20"/>
              </w:rPr>
            </w:pPr>
            <w:r>
              <w:rPr>
                <w:rFonts w:ascii="Arial" w:hAnsi="Arial" w:cs="Arial"/>
                <w:sz w:val="20"/>
                <w:szCs w:val="20"/>
              </w:rPr>
              <w:t>De conformidad con consulta del Registro de Productores de Bienes Nacionales, se determinó que los bienes de mayor relevancia para la prestación de servicio de apoyo logístico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cuarenta por ciento (40%) del personal requerido para el cumplimiento del contrato.</w:t>
            </w:r>
          </w:p>
          <w:p w14:paraId="758D9B21" w14:textId="77777777" w:rsidR="00262AB4" w:rsidRDefault="00262AB4">
            <w:pPr>
              <w:jc w:val="both"/>
              <w:rPr>
                <w:rFonts w:ascii="Arial" w:hAnsi="Arial" w:cs="Arial"/>
                <w:sz w:val="20"/>
                <w:szCs w:val="20"/>
              </w:rPr>
            </w:pPr>
          </w:p>
          <w:p w14:paraId="74075A02" w14:textId="77777777" w:rsidR="00262AB4" w:rsidRDefault="00262AB4">
            <w:pPr>
              <w:jc w:val="both"/>
              <w:rPr>
                <w:rFonts w:ascii="Arial" w:hAnsi="Arial" w:cs="Arial"/>
                <w:sz w:val="20"/>
                <w:szCs w:val="20"/>
              </w:rPr>
            </w:pPr>
            <w:r>
              <w:rPr>
                <w:rFonts w:ascii="Arial" w:hAnsi="Arial" w:cs="Arial"/>
                <w:sz w:val="20"/>
                <w:szCs w:val="20"/>
              </w:rPr>
              <w:t xml:space="preserve">Nota: En el caso de consorcios o uniones temporales conformadas por integrantes nacionales y extranjeros, el puntaje se asignará en proporción al porcentaje de </w:t>
            </w:r>
            <w:r>
              <w:rPr>
                <w:rFonts w:ascii="Arial" w:hAnsi="Arial" w:cs="Arial"/>
                <w:sz w:val="20"/>
                <w:szCs w:val="20"/>
              </w:rPr>
              <w:lastRenderedPageBreak/>
              <w:t>participación de cada integrante, según sea su condición de nacional o extranjero.</w:t>
            </w:r>
          </w:p>
          <w:p w14:paraId="548544B6" w14:textId="77777777" w:rsidR="00262AB4" w:rsidRDefault="00262AB4">
            <w:pPr>
              <w:jc w:val="both"/>
              <w:rPr>
                <w:rFonts w:ascii="Arial" w:hAnsi="Arial" w:cs="Arial"/>
                <w:sz w:val="20"/>
                <w:szCs w:val="20"/>
              </w:rPr>
            </w:pPr>
          </w:p>
        </w:tc>
        <w:tc>
          <w:tcPr>
            <w:tcW w:w="2191" w:type="dxa"/>
            <w:shd w:val="clear" w:color="auto" w:fill="auto"/>
            <w:vAlign w:val="center"/>
          </w:tcPr>
          <w:tbl>
            <w:tblPr>
              <w:tblW w:w="1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5"/>
              <w:gridCol w:w="870"/>
            </w:tblGrid>
            <w:tr w:rsidR="00262AB4" w:rsidRPr="00262AB4" w14:paraId="16A856DF" w14:textId="77777777" w:rsidTr="00262AB4">
              <w:trPr>
                <w:trHeight w:val="76"/>
              </w:trPr>
              <w:tc>
                <w:tcPr>
                  <w:tcW w:w="1065" w:type="dxa"/>
                  <w:shd w:val="clear" w:color="auto" w:fill="D9D9D9"/>
                </w:tcPr>
                <w:p w14:paraId="17A9E08C" w14:textId="77777777" w:rsidR="00262AB4" w:rsidRPr="00262AB4" w:rsidRDefault="00262AB4" w:rsidP="00C14783">
                  <w:pPr>
                    <w:jc w:val="center"/>
                    <w:rPr>
                      <w:rFonts w:ascii="Arial" w:hAnsi="Arial" w:cs="Arial"/>
                      <w:b/>
                      <w:bCs/>
                      <w:sz w:val="14"/>
                      <w:szCs w:val="14"/>
                    </w:rPr>
                  </w:pPr>
                  <w:r w:rsidRPr="00262AB4">
                    <w:rPr>
                      <w:rFonts w:ascii="Arial" w:hAnsi="Arial" w:cs="Arial"/>
                      <w:b/>
                      <w:bCs/>
                      <w:sz w:val="14"/>
                      <w:szCs w:val="14"/>
                    </w:rPr>
                    <w:lastRenderedPageBreak/>
                    <w:t>CONCEPTO</w:t>
                  </w:r>
                </w:p>
              </w:tc>
              <w:tc>
                <w:tcPr>
                  <w:tcW w:w="870" w:type="dxa"/>
                  <w:shd w:val="clear" w:color="auto" w:fill="D9D9D9"/>
                </w:tcPr>
                <w:p w14:paraId="6B1819F2" w14:textId="77777777" w:rsidR="00262AB4" w:rsidRPr="00262AB4" w:rsidRDefault="00262AB4" w:rsidP="00C14783">
                  <w:pPr>
                    <w:jc w:val="center"/>
                    <w:rPr>
                      <w:rFonts w:ascii="Arial" w:hAnsi="Arial" w:cs="Arial"/>
                      <w:b/>
                      <w:bCs/>
                      <w:sz w:val="14"/>
                      <w:szCs w:val="14"/>
                    </w:rPr>
                  </w:pPr>
                  <w:r w:rsidRPr="00262AB4">
                    <w:rPr>
                      <w:rFonts w:ascii="Arial" w:hAnsi="Arial" w:cs="Arial"/>
                      <w:b/>
                      <w:bCs/>
                      <w:sz w:val="14"/>
                      <w:szCs w:val="14"/>
                    </w:rPr>
                    <w:t>PUNTAJE</w:t>
                  </w:r>
                </w:p>
              </w:tc>
            </w:tr>
            <w:tr w:rsidR="00262AB4" w:rsidRPr="00262AB4" w14:paraId="34256CFF" w14:textId="77777777" w:rsidTr="00262AB4">
              <w:trPr>
                <w:trHeight w:val="413"/>
              </w:trPr>
              <w:tc>
                <w:tcPr>
                  <w:tcW w:w="1065" w:type="dxa"/>
                </w:tcPr>
                <w:p w14:paraId="53196986" w14:textId="77777777" w:rsidR="00262AB4" w:rsidRPr="00262AB4" w:rsidRDefault="00262AB4" w:rsidP="00C14783">
                  <w:pPr>
                    <w:jc w:val="both"/>
                    <w:rPr>
                      <w:rFonts w:ascii="Arial" w:hAnsi="Arial" w:cs="Arial"/>
                      <w:sz w:val="14"/>
                      <w:szCs w:val="14"/>
                    </w:rPr>
                  </w:pPr>
                  <w:r w:rsidRPr="00262AB4">
                    <w:rPr>
                      <w:rFonts w:ascii="Arial" w:hAnsi="Arial" w:cs="Arial"/>
                      <w:sz w:val="14"/>
                      <w:szCs w:val="14"/>
                    </w:rPr>
                    <w:t>Promoción de servicios nacionales o con trato nacional</w:t>
                  </w:r>
                </w:p>
              </w:tc>
              <w:tc>
                <w:tcPr>
                  <w:tcW w:w="870" w:type="dxa"/>
                  <w:vAlign w:val="center"/>
                </w:tcPr>
                <w:p w14:paraId="10F22295" w14:textId="77777777" w:rsidR="00262AB4" w:rsidRPr="00262AB4" w:rsidRDefault="00262AB4" w:rsidP="00C14783">
                  <w:pPr>
                    <w:jc w:val="center"/>
                    <w:rPr>
                      <w:rFonts w:ascii="Arial" w:hAnsi="Arial" w:cs="Arial"/>
                      <w:sz w:val="14"/>
                      <w:szCs w:val="14"/>
                    </w:rPr>
                  </w:pPr>
                  <w:r w:rsidRPr="00262AB4">
                    <w:rPr>
                      <w:rFonts w:ascii="Arial" w:hAnsi="Arial" w:cs="Arial"/>
                      <w:sz w:val="14"/>
                      <w:szCs w:val="14"/>
                    </w:rPr>
                    <w:t>10</w:t>
                  </w:r>
                </w:p>
              </w:tc>
            </w:tr>
            <w:tr w:rsidR="00262AB4" w:rsidRPr="00262AB4" w14:paraId="3B39DA73" w14:textId="77777777" w:rsidTr="00262AB4">
              <w:trPr>
                <w:trHeight w:val="482"/>
              </w:trPr>
              <w:tc>
                <w:tcPr>
                  <w:tcW w:w="1065" w:type="dxa"/>
                </w:tcPr>
                <w:p w14:paraId="1AD33553" w14:textId="77777777" w:rsidR="00262AB4" w:rsidRPr="00262AB4" w:rsidRDefault="00262AB4" w:rsidP="00C14783">
                  <w:pPr>
                    <w:jc w:val="both"/>
                    <w:rPr>
                      <w:rFonts w:ascii="Arial" w:hAnsi="Arial" w:cs="Arial"/>
                      <w:sz w:val="14"/>
                      <w:szCs w:val="14"/>
                    </w:rPr>
                  </w:pPr>
                  <w:r w:rsidRPr="00262AB4">
                    <w:rPr>
                      <w:rFonts w:ascii="Arial" w:hAnsi="Arial" w:cs="Arial"/>
                      <w:sz w:val="14"/>
                      <w:szCs w:val="14"/>
                    </w:rPr>
                    <w:t>Incorporación de componente nacional en servicios extranjeros</w:t>
                  </w:r>
                </w:p>
              </w:tc>
              <w:tc>
                <w:tcPr>
                  <w:tcW w:w="870" w:type="dxa"/>
                  <w:vAlign w:val="center"/>
                </w:tcPr>
                <w:p w14:paraId="33B17DF4" w14:textId="77777777" w:rsidR="00262AB4" w:rsidRPr="00262AB4" w:rsidRDefault="00262AB4" w:rsidP="00C14783">
                  <w:pPr>
                    <w:jc w:val="center"/>
                    <w:rPr>
                      <w:rFonts w:ascii="Arial" w:hAnsi="Arial" w:cs="Arial"/>
                      <w:sz w:val="14"/>
                      <w:szCs w:val="14"/>
                    </w:rPr>
                  </w:pPr>
                  <w:r w:rsidRPr="00262AB4">
                    <w:rPr>
                      <w:rFonts w:ascii="Arial" w:hAnsi="Arial" w:cs="Arial"/>
                      <w:sz w:val="14"/>
                      <w:szCs w:val="14"/>
                    </w:rPr>
                    <w:t>5</w:t>
                  </w:r>
                </w:p>
              </w:tc>
            </w:tr>
          </w:tbl>
          <w:p w14:paraId="357E3B54" w14:textId="77777777" w:rsidR="00262AB4" w:rsidRDefault="00262AB4">
            <w:pPr>
              <w:pStyle w:val="Prrafodelista"/>
              <w:ind w:left="0"/>
              <w:jc w:val="center"/>
              <w:rPr>
                <w:rFonts w:ascii="Arial" w:hAnsi="Arial" w:cs="Arial"/>
                <w:bCs/>
                <w:color w:val="000000"/>
                <w:sz w:val="20"/>
                <w:szCs w:val="20"/>
              </w:rPr>
            </w:pPr>
          </w:p>
        </w:tc>
        <w:tc>
          <w:tcPr>
            <w:tcW w:w="1716" w:type="dxa"/>
            <w:shd w:val="clear" w:color="auto" w:fill="auto"/>
          </w:tcPr>
          <w:p w14:paraId="57F8AD8B" w14:textId="77777777" w:rsidR="00262AB4" w:rsidRDefault="00262AB4">
            <w:pPr>
              <w:jc w:val="center"/>
              <w:rPr>
                <w:rFonts w:ascii="Arial" w:hAnsi="Arial" w:cs="Arial"/>
                <w:b/>
                <w:bCs/>
                <w:sz w:val="20"/>
                <w:szCs w:val="20"/>
              </w:rPr>
            </w:pPr>
          </w:p>
        </w:tc>
      </w:tr>
      <w:tr w:rsidR="00841D6E" w14:paraId="5BEEB06E" w14:textId="7A2694E5">
        <w:tc>
          <w:tcPr>
            <w:tcW w:w="7338" w:type="dxa"/>
            <w:gridSpan w:val="3"/>
            <w:shd w:val="clear" w:color="auto" w:fill="BFBFBF"/>
          </w:tcPr>
          <w:p w14:paraId="70A097DB" w14:textId="77777777" w:rsidR="00262AB4" w:rsidRDefault="00262AB4">
            <w:pPr>
              <w:pStyle w:val="Prrafodelista"/>
              <w:ind w:left="0"/>
              <w:jc w:val="center"/>
              <w:rPr>
                <w:rFonts w:ascii="Arial" w:hAnsi="Arial" w:cs="Arial"/>
                <w:b/>
                <w:color w:val="000000"/>
                <w:sz w:val="20"/>
                <w:szCs w:val="20"/>
              </w:rPr>
            </w:pPr>
            <w:r>
              <w:rPr>
                <w:rFonts w:ascii="Arial" w:hAnsi="Arial" w:cs="Arial"/>
                <w:b/>
                <w:color w:val="000000"/>
                <w:sz w:val="20"/>
                <w:szCs w:val="20"/>
              </w:rPr>
              <w:lastRenderedPageBreak/>
              <w:t xml:space="preserve">4.2.4. Proponentes con Trabajadores con Discapacidad </w:t>
            </w:r>
            <w:r>
              <w:rPr>
                <w:rFonts w:ascii="Arial" w:hAnsi="Arial" w:cs="Arial"/>
                <w:b/>
                <w:sz w:val="20"/>
                <w:szCs w:val="20"/>
              </w:rPr>
              <w:t>(Puntaje Máximo 2 Puntos)</w:t>
            </w:r>
          </w:p>
        </w:tc>
        <w:tc>
          <w:tcPr>
            <w:tcW w:w="1716" w:type="dxa"/>
            <w:shd w:val="clear" w:color="auto" w:fill="BFBFBF"/>
          </w:tcPr>
          <w:p w14:paraId="352B0882" w14:textId="77777777" w:rsidR="00262AB4" w:rsidRDefault="00262AB4">
            <w:pPr>
              <w:pStyle w:val="Prrafodelista"/>
              <w:ind w:left="0"/>
              <w:jc w:val="center"/>
              <w:rPr>
                <w:rFonts w:ascii="Arial" w:hAnsi="Arial" w:cs="Arial"/>
                <w:b/>
                <w:color w:val="000000"/>
                <w:sz w:val="20"/>
                <w:szCs w:val="20"/>
              </w:rPr>
            </w:pPr>
          </w:p>
        </w:tc>
      </w:tr>
      <w:tr w:rsidR="00841D6E" w14:paraId="7E7EE2F6" w14:textId="4EF22BAE">
        <w:trPr>
          <w:trHeight w:val="3794"/>
        </w:trPr>
        <w:tc>
          <w:tcPr>
            <w:tcW w:w="5147" w:type="dxa"/>
            <w:gridSpan w:val="2"/>
            <w:shd w:val="clear" w:color="auto" w:fill="auto"/>
            <w:vAlign w:val="center"/>
          </w:tcPr>
          <w:p w14:paraId="6EF3602C" w14:textId="77777777" w:rsidR="00262AB4" w:rsidRDefault="00262AB4">
            <w:pPr>
              <w:pStyle w:val="Prrafodelista"/>
              <w:ind w:left="29"/>
              <w:jc w:val="both"/>
              <w:rPr>
                <w:rFonts w:ascii="Arial" w:hAnsi="Arial" w:cs="Arial"/>
                <w:bCs/>
                <w:sz w:val="20"/>
                <w:szCs w:val="20"/>
              </w:rPr>
            </w:pPr>
            <w:r>
              <w:rPr>
                <w:rFonts w:ascii="Arial" w:hAnsi="Arial" w:cs="Arial"/>
                <w:bCs/>
                <w:sz w:val="20"/>
                <w:szCs w:val="20"/>
              </w:rPr>
              <w:t>Conforme lo ordena el numeral 7 del artículo 13 de la Ley 1618 de 2013, el cual establece que el Gobierno Nacional debe implementar mediante Decreto reglamentario un sistema de preferencias aplicable a los procesos de adjudicación y celebración de contratos de organismos estatales para quienes vinculen laboralmente a personas con discapacidad debidamente certificadas, en un porcentaje mínimo del 10% de su planta de trabajadores, lo que se encuentra reglamentado por el Decreto 1082 de 2015 en el artículo 2.2.1.2.4.2.6 estableciendo un sistema de preferencias como factor de desempate, así como un puntaje mínimo, para los proponentes que acrediten por lo menos el 10% de su nómina personas con discapacidad en el respectivo proceso de contratación.</w:t>
            </w:r>
          </w:p>
          <w:p w14:paraId="09BD6DA0" w14:textId="77777777" w:rsidR="00262AB4" w:rsidRDefault="00262AB4">
            <w:pPr>
              <w:pStyle w:val="Prrafodelista"/>
              <w:ind w:left="29"/>
              <w:jc w:val="both"/>
              <w:rPr>
                <w:rFonts w:ascii="Arial" w:hAnsi="Arial" w:cs="Arial"/>
                <w:bCs/>
                <w:sz w:val="20"/>
                <w:szCs w:val="20"/>
              </w:rPr>
            </w:pPr>
          </w:p>
          <w:p w14:paraId="43234D7F" w14:textId="77777777" w:rsidR="00262AB4" w:rsidRDefault="00262AB4">
            <w:pPr>
              <w:jc w:val="both"/>
              <w:rPr>
                <w:rFonts w:ascii="Arial" w:hAnsi="Arial" w:cs="Arial"/>
                <w:bCs/>
                <w:sz w:val="20"/>
                <w:szCs w:val="20"/>
              </w:rPr>
            </w:pPr>
            <w:r>
              <w:rPr>
                <w:rFonts w:ascii="Arial" w:hAnsi="Arial" w:cs="Arial"/>
                <w:bCs/>
                <w:sz w:val="20"/>
                <w:szCs w:val="20"/>
              </w:rPr>
              <w:t>Que, conforme el Artículo</w:t>
            </w:r>
            <w:r>
              <w:rPr>
                <w:rStyle w:val="Textoennegrita"/>
                <w:rFonts w:ascii="Arial" w:hAnsi="Arial" w:cs="Arial"/>
                <w:sz w:val="20"/>
                <w:szCs w:val="20"/>
                <w:shd w:val="clear" w:color="auto" w:fill="FFFFFF"/>
              </w:rPr>
              <w:t xml:space="preserve"> 2.2.1.2.4.2.7.4. </w:t>
            </w:r>
            <w:r>
              <w:rPr>
                <w:rFonts w:ascii="Arial" w:hAnsi="Arial" w:cs="Arial"/>
                <w:bCs/>
                <w:sz w:val="20"/>
                <w:szCs w:val="20"/>
              </w:rPr>
              <w:t>del Decreto 0287 de 2026 lo establece, la regla de calificación quedará de la siguiente manera:</w:t>
            </w:r>
          </w:p>
          <w:p w14:paraId="3C60C7B8" w14:textId="77777777" w:rsidR="00262AB4" w:rsidRDefault="00262AB4">
            <w:pPr>
              <w:jc w:val="both"/>
              <w:rPr>
                <w:rFonts w:ascii="Arial" w:hAnsi="Arial" w:cs="Arial"/>
                <w:bCs/>
                <w:sz w:val="20"/>
                <w:szCs w:val="20"/>
                <w:highlight w:val="yellow"/>
              </w:rPr>
            </w:pPr>
          </w:p>
          <w:p w14:paraId="67DABBBA" w14:textId="77777777" w:rsidR="00262AB4" w:rsidRDefault="00262AB4">
            <w:pPr>
              <w:shd w:val="clear" w:color="auto" w:fill="FFFFFF"/>
              <w:jc w:val="both"/>
              <w:rPr>
                <w:rFonts w:ascii="Arial" w:hAnsi="Arial" w:cs="Arial"/>
                <w:sz w:val="20"/>
                <w:szCs w:val="20"/>
                <w:lang w:val="es-ES" w:eastAsia="en-US"/>
              </w:rPr>
            </w:pPr>
            <w:r>
              <w:rPr>
                <w:rFonts w:ascii="Arial" w:hAnsi="Arial" w:cs="Arial"/>
                <w:sz w:val="20"/>
                <w:szCs w:val="20"/>
                <w:lang w:val="es-ES" w:eastAsia="en-US"/>
              </w:rPr>
              <w:t>Con el fin de promover la inclusión laboral de personas con discapacidad, sin que se ponga en riesgo del cumplimiento adecuado del objeto contractual, en los procedimientos de licitación Pública y concurso de méritos, las Entidades Estatales otorgaran un puntaje adicional máxima del dos por ciento (2%) del valor total de los puntos establecidos en las Pliegos de Condiciones o documentos equivalentes, siempre y cuando se configure alguna de las siguientes situaciones:</w:t>
            </w:r>
          </w:p>
          <w:p w14:paraId="4D60BF43" w14:textId="77777777" w:rsidR="00262AB4" w:rsidRDefault="00262AB4">
            <w:pPr>
              <w:shd w:val="clear" w:color="auto" w:fill="FFFFFF"/>
              <w:jc w:val="both"/>
              <w:rPr>
                <w:rFonts w:ascii="Arial" w:hAnsi="Arial" w:cs="Arial"/>
                <w:sz w:val="20"/>
                <w:szCs w:val="20"/>
                <w:lang w:val="es-ES" w:eastAsia="en-US"/>
              </w:rPr>
            </w:pPr>
          </w:p>
          <w:p w14:paraId="13964E60" w14:textId="77777777" w:rsidR="00262AB4" w:rsidRDefault="00262AB4">
            <w:pPr>
              <w:shd w:val="clear" w:color="auto" w:fill="FFFFFF"/>
              <w:ind w:left="171" w:right="240"/>
              <w:jc w:val="both"/>
              <w:rPr>
                <w:rFonts w:ascii="Arial" w:hAnsi="Arial" w:cs="Arial"/>
                <w:sz w:val="20"/>
                <w:szCs w:val="20"/>
                <w:lang w:val="es-ES" w:eastAsia="en-US"/>
              </w:rPr>
            </w:pPr>
            <w:r>
              <w:rPr>
                <w:rFonts w:ascii="Arial" w:hAnsi="Arial" w:cs="Arial"/>
                <w:b/>
                <w:bCs/>
                <w:sz w:val="20"/>
                <w:szCs w:val="20"/>
                <w:lang w:val="es-ES" w:eastAsia="en-US"/>
              </w:rPr>
              <w:t>1)</w:t>
            </w:r>
            <w:r>
              <w:rPr>
                <w:rFonts w:ascii="Arial" w:hAnsi="Arial" w:cs="Arial"/>
                <w:sz w:val="20"/>
                <w:szCs w:val="20"/>
                <w:lang w:val="es-ES" w:eastAsia="en-US"/>
              </w:rPr>
              <w:t xml:space="preserve"> Que el proponente acredite alguna de las condiciones previstas en el artículo 2.2.1.2.4.2.6. del presente Decreto.</w:t>
            </w:r>
          </w:p>
          <w:p w14:paraId="084974F9" w14:textId="77777777" w:rsidR="00262AB4" w:rsidRDefault="00262AB4">
            <w:pPr>
              <w:shd w:val="clear" w:color="auto" w:fill="FFFFFF"/>
              <w:ind w:left="171" w:right="240"/>
              <w:jc w:val="both"/>
              <w:rPr>
                <w:rFonts w:ascii="Arial" w:hAnsi="Arial" w:cs="Arial"/>
                <w:sz w:val="20"/>
                <w:szCs w:val="20"/>
                <w:lang w:val="es-ES" w:eastAsia="en-US"/>
              </w:rPr>
            </w:pPr>
            <w:r>
              <w:rPr>
                <w:rFonts w:ascii="Arial" w:hAnsi="Arial" w:cs="Arial"/>
                <w:b/>
                <w:bCs/>
                <w:sz w:val="20"/>
                <w:szCs w:val="20"/>
                <w:lang w:val="es-ES" w:eastAsia="en-US"/>
              </w:rPr>
              <w:t>2)</w:t>
            </w:r>
            <w:r>
              <w:rPr>
                <w:rFonts w:ascii="Arial" w:hAnsi="Arial" w:cs="Arial"/>
                <w:sz w:val="20"/>
                <w:szCs w:val="20"/>
                <w:lang w:val="es-ES" w:eastAsia="en-US"/>
              </w:rPr>
              <w:t xml:space="preserve"> 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05191B80" w14:textId="77777777" w:rsidR="00262AB4" w:rsidRDefault="00262AB4">
            <w:pPr>
              <w:shd w:val="clear" w:color="auto" w:fill="FFFFFF"/>
              <w:jc w:val="both"/>
              <w:rPr>
                <w:rFonts w:ascii="Arial" w:hAnsi="Arial" w:cs="Arial"/>
                <w:sz w:val="20"/>
                <w:szCs w:val="20"/>
                <w:lang w:val="es-ES" w:eastAsia="en-US"/>
              </w:rPr>
            </w:pPr>
          </w:p>
          <w:tbl>
            <w:tblPr>
              <w:tblpPr w:leftFromText="141" w:rightFromText="141" w:horzAnchor="margin" w:tblpXSpec="center" w:tblpY="4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456"/>
              <w:gridCol w:w="2376"/>
            </w:tblGrid>
            <w:tr w:rsidR="00262AB4" w:rsidRPr="00262AB4" w14:paraId="701C0ECB" w14:textId="77777777" w:rsidTr="00262AB4">
              <w:trPr>
                <w:trHeight w:hRule="exact" w:val="721"/>
              </w:trPr>
              <w:tc>
                <w:tcPr>
                  <w:tcW w:w="2456" w:type="dxa"/>
                  <w:shd w:val="clear" w:color="auto" w:fill="D9D9D9"/>
                  <w:vAlign w:val="center"/>
                  <w:hideMark/>
                </w:tcPr>
                <w:p w14:paraId="2F40A2F7" w14:textId="77777777" w:rsidR="00262AB4" w:rsidRPr="00262AB4" w:rsidRDefault="00262AB4" w:rsidP="00C14783">
                  <w:pPr>
                    <w:jc w:val="center"/>
                    <w:rPr>
                      <w:rFonts w:ascii="Arial" w:hAnsi="Arial" w:cs="Arial"/>
                      <w:b/>
                      <w:bCs/>
                      <w:sz w:val="16"/>
                      <w:szCs w:val="16"/>
                    </w:rPr>
                  </w:pPr>
                  <w:r w:rsidRPr="00262AB4">
                    <w:rPr>
                      <w:rFonts w:ascii="Arial" w:hAnsi="Arial" w:cs="Arial"/>
                      <w:b/>
                      <w:bCs/>
                      <w:sz w:val="16"/>
                      <w:szCs w:val="16"/>
                    </w:rPr>
                    <w:lastRenderedPageBreak/>
                    <w:t>NÚMERO TOTAL DE TRABAJADORES DE</w:t>
                  </w:r>
                </w:p>
                <w:p w14:paraId="5DB8B0AD" w14:textId="77777777" w:rsidR="00262AB4" w:rsidRPr="00262AB4" w:rsidRDefault="00262AB4" w:rsidP="00C14783">
                  <w:pPr>
                    <w:jc w:val="center"/>
                    <w:rPr>
                      <w:rFonts w:ascii="Arial" w:hAnsi="Arial" w:cs="Arial"/>
                      <w:b/>
                      <w:bCs/>
                      <w:sz w:val="16"/>
                      <w:szCs w:val="16"/>
                    </w:rPr>
                  </w:pPr>
                  <w:r w:rsidRPr="00262AB4">
                    <w:rPr>
                      <w:rFonts w:ascii="Arial" w:hAnsi="Arial" w:cs="Arial"/>
                      <w:b/>
                      <w:bCs/>
                      <w:sz w:val="16"/>
                      <w:szCs w:val="16"/>
                    </w:rPr>
                    <w:t>LA PLANTA DE PERSONAL DEL PROPONENTE</w:t>
                  </w:r>
                </w:p>
              </w:tc>
              <w:tc>
                <w:tcPr>
                  <w:tcW w:w="2376" w:type="dxa"/>
                  <w:shd w:val="clear" w:color="auto" w:fill="D9D9D9"/>
                  <w:vAlign w:val="center"/>
                  <w:hideMark/>
                </w:tcPr>
                <w:p w14:paraId="115EB99D" w14:textId="77777777" w:rsidR="00262AB4" w:rsidRPr="00262AB4" w:rsidRDefault="00262AB4" w:rsidP="00C14783">
                  <w:pPr>
                    <w:jc w:val="center"/>
                    <w:rPr>
                      <w:rFonts w:ascii="Arial" w:hAnsi="Arial" w:cs="Arial"/>
                      <w:b/>
                      <w:bCs/>
                      <w:sz w:val="16"/>
                      <w:szCs w:val="16"/>
                    </w:rPr>
                  </w:pPr>
                  <w:r w:rsidRPr="00262AB4">
                    <w:rPr>
                      <w:rFonts w:ascii="Arial" w:hAnsi="Arial" w:cs="Arial"/>
                      <w:b/>
                      <w:bCs/>
                      <w:sz w:val="16"/>
                      <w:szCs w:val="16"/>
                    </w:rPr>
                    <w:t>NÚMERO MINIMO DE</w:t>
                  </w:r>
                </w:p>
                <w:p w14:paraId="7A036A90" w14:textId="77777777" w:rsidR="00262AB4" w:rsidRPr="00262AB4" w:rsidRDefault="00262AB4" w:rsidP="00C14783">
                  <w:pPr>
                    <w:jc w:val="center"/>
                    <w:rPr>
                      <w:rFonts w:ascii="Arial" w:hAnsi="Arial" w:cs="Arial"/>
                      <w:b/>
                      <w:bCs/>
                      <w:sz w:val="16"/>
                      <w:szCs w:val="16"/>
                    </w:rPr>
                  </w:pPr>
                  <w:r w:rsidRPr="00262AB4">
                    <w:rPr>
                      <w:rFonts w:ascii="Arial" w:hAnsi="Arial" w:cs="Arial"/>
                      <w:b/>
                      <w:bCs/>
                      <w:sz w:val="16"/>
                      <w:szCs w:val="16"/>
                    </w:rPr>
                    <w:t>TRABAJADORES CON DISCAPACIDAD EXIGIDO</w:t>
                  </w:r>
                </w:p>
              </w:tc>
            </w:tr>
            <w:tr w:rsidR="00262AB4" w:rsidRPr="00262AB4" w14:paraId="636B673D" w14:textId="77777777" w:rsidTr="00262AB4">
              <w:trPr>
                <w:trHeight w:val="235"/>
              </w:trPr>
              <w:tc>
                <w:tcPr>
                  <w:tcW w:w="2456" w:type="dxa"/>
                  <w:vAlign w:val="center"/>
                  <w:hideMark/>
                </w:tcPr>
                <w:p w14:paraId="7F7084F1"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Entre 1 y 30</w:t>
                  </w:r>
                </w:p>
              </w:tc>
              <w:tc>
                <w:tcPr>
                  <w:tcW w:w="2376" w:type="dxa"/>
                  <w:vAlign w:val="center"/>
                </w:tcPr>
                <w:p w14:paraId="1AA913DB"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2</w:t>
                  </w:r>
                </w:p>
              </w:tc>
            </w:tr>
            <w:tr w:rsidR="00262AB4" w:rsidRPr="00262AB4" w14:paraId="580452CC" w14:textId="77777777" w:rsidTr="00262AB4">
              <w:trPr>
                <w:trHeight w:hRule="exact" w:val="235"/>
              </w:trPr>
              <w:tc>
                <w:tcPr>
                  <w:tcW w:w="2456" w:type="dxa"/>
                  <w:vAlign w:val="center"/>
                  <w:hideMark/>
                </w:tcPr>
                <w:p w14:paraId="2A646F38"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Entre 31 y 100</w:t>
                  </w:r>
                </w:p>
              </w:tc>
              <w:tc>
                <w:tcPr>
                  <w:tcW w:w="2376" w:type="dxa"/>
                  <w:vAlign w:val="center"/>
                </w:tcPr>
                <w:p w14:paraId="6A0B8BF0"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3</w:t>
                  </w:r>
                </w:p>
              </w:tc>
            </w:tr>
            <w:tr w:rsidR="00262AB4" w:rsidRPr="00262AB4" w14:paraId="3094DB3E" w14:textId="77777777" w:rsidTr="00262AB4">
              <w:trPr>
                <w:trHeight w:hRule="exact" w:val="235"/>
              </w:trPr>
              <w:tc>
                <w:tcPr>
                  <w:tcW w:w="2456" w:type="dxa"/>
                  <w:vAlign w:val="center"/>
                  <w:hideMark/>
                </w:tcPr>
                <w:p w14:paraId="38E9496E"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Entre 101 y 150</w:t>
                  </w:r>
                </w:p>
              </w:tc>
              <w:tc>
                <w:tcPr>
                  <w:tcW w:w="2376" w:type="dxa"/>
                  <w:vAlign w:val="center"/>
                </w:tcPr>
                <w:p w14:paraId="68B2DB53"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4</w:t>
                  </w:r>
                </w:p>
              </w:tc>
            </w:tr>
            <w:tr w:rsidR="00262AB4" w:rsidRPr="00262AB4" w14:paraId="36E74EA5" w14:textId="77777777" w:rsidTr="00262AB4">
              <w:trPr>
                <w:trHeight w:hRule="exact" w:val="235"/>
              </w:trPr>
              <w:tc>
                <w:tcPr>
                  <w:tcW w:w="2456" w:type="dxa"/>
                  <w:vAlign w:val="center"/>
                  <w:hideMark/>
                </w:tcPr>
                <w:p w14:paraId="59AB9610"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entre 151 y 200</w:t>
                  </w:r>
                </w:p>
              </w:tc>
              <w:tc>
                <w:tcPr>
                  <w:tcW w:w="2376" w:type="dxa"/>
                  <w:vAlign w:val="center"/>
                </w:tcPr>
                <w:p w14:paraId="26A8DB06"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5</w:t>
                  </w:r>
                </w:p>
              </w:tc>
            </w:tr>
            <w:tr w:rsidR="00262AB4" w:rsidRPr="00262AB4" w14:paraId="6B0F1DAF" w14:textId="77777777" w:rsidTr="00262AB4">
              <w:trPr>
                <w:trHeight w:hRule="exact" w:val="235"/>
              </w:trPr>
              <w:tc>
                <w:tcPr>
                  <w:tcW w:w="2456" w:type="dxa"/>
                  <w:vAlign w:val="center"/>
                  <w:hideMark/>
                </w:tcPr>
                <w:p w14:paraId="62C0E522"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entre 201 y 300</w:t>
                  </w:r>
                </w:p>
              </w:tc>
              <w:tc>
                <w:tcPr>
                  <w:tcW w:w="2376" w:type="dxa"/>
                  <w:vAlign w:val="center"/>
                </w:tcPr>
                <w:p w14:paraId="1D233759"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7</w:t>
                  </w:r>
                </w:p>
              </w:tc>
            </w:tr>
            <w:tr w:rsidR="00262AB4" w:rsidRPr="00262AB4" w14:paraId="1AD4CEB5" w14:textId="77777777" w:rsidTr="00262AB4">
              <w:trPr>
                <w:trHeight w:hRule="exact" w:val="235"/>
              </w:trPr>
              <w:tc>
                <w:tcPr>
                  <w:tcW w:w="2456" w:type="dxa"/>
                  <w:vAlign w:val="center"/>
                </w:tcPr>
                <w:p w14:paraId="3DF29FEF"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entre 301 y 400</w:t>
                  </w:r>
                </w:p>
              </w:tc>
              <w:tc>
                <w:tcPr>
                  <w:tcW w:w="2376" w:type="dxa"/>
                  <w:vAlign w:val="center"/>
                </w:tcPr>
                <w:p w14:paraId="1FEE7A41"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10</w:t>
                  </w:r>
                </w:p>
              </w:tc>
            </w:tr>
            <w:tr w:rsidR="00262AB4" w:rsidRPr="00262AB4" w14:paraId="73E8927A" w14:textId="77777777" w:rsidTr="00262AB4">
              <w:trPr>
                <w:trHeight w:hRule="exact" w:val="235"/>
              </w:trPr>
              <w:tc>
                <w:tcPr>
                  <w:tcW w:w="2456" w:type="dxa"/>
                  <w:vAlign w:val="center"/>
                </w:tcPr>
                <w:p w14:paraId="710AA6FB"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entre 401 y 500</w:t>
                  </w:r>
                </w:p>
              </w:tc>
              <w:tc>
                <w:tcPr>
                  <w:tcW w:w="2376" w:type="dxa"/>
                  <w:vAlign w:val="center"/>
                </w:tcPr>
                <w:p w14:paraId="40B4D1FC"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12</w:t>
                  </w:r>
                </w:p>
              </w:tc>
            </w:tr>
            <w:tr w:rsidR="00262AB4" w:rsidRPr="00262AB4" w14:paraId="5DA5DD2C" w14:textId="77777777" w:rsidTr="00262AB4">
              <w:trPr>
                <w:trHeight w:hRule="exact" w:val="235"/>
              </w:trPr>
              <w:tc>
                <w:tcPr>
                  <w:tcW w:w="2456" w:type="dxa"/>
                  <w:vAlign w:val="center"/>
                </w:tcPr>
                <w:p w14:paraId="3C483BAC"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entre 501 y 600</w:t>
                  </w:r>
                </w:p>
              </w:tc>
              <w:tc>
                <w:tcPr>
                  <w:tcW w:w="2376" w:type="dxa"/>
                  <w:vAlign w:val="center"/>
                </w:tcPr>
                <w:p w14:paraId="3A25F7F2"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14</w:t>
                  </w:r>
                </w:p>
              </w:tc>
            </w:tr>
            <w:tr w:rsidR="00262AB4" w:rsidRPr="00262AB4" w14:paraId="316ABB56" w14:textId="77777777" w:rsidTr="00262AB4">
              <w:trPr>
                <w:trHeight w:hRule="exact" w:val="235"/>
              </w:trPr>
              <w:tc>
                <w:tcPr>
                  <w:tcW w:w="2456" w:type="dxa"/>
                  <w:vAlign w:val="center"/>
                </w:tcPr>
                <w:p w14:paraId="3F22CE28"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entre 601 y 700</w:t>
                  </w:r>
                </w:p>
              </w:tc>
              <w:tc>
                <w:tcPr>
                  <w:tcW w:w="2376" w:type="dxa"/>
                  <w:vAlign w:val="center"/>
                </w:tcPr>
                <w:p w14:paraId="354BA0F6"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16</w:t>
                  </w:r>
                </w:p>
              </w:tc>
            </w:tr>
            <w:tr w:rsidR="00262AB4" w:rsidRPr="00262AB4" w14:paraId="572F4C35" w14:textId="77777777" w:rsidTr="00262AB4">
              <w:trPr>
                <w:trHeight w:hRule="exact" w:val="414"/>
              </w:trPr>
              <w:tc>
                <w:tcPr>
                  <w:tcW w:w="2456" w:type="dxa"/>
                  <w:vAlign w:val="center"/>
                </w:tcPr>
                <w:p w14:paraId="66A18E08" w14:textId="77777777" w:rsidR="00262AB4" w:rsidRPr="00262AB4" w:rsidRDefault="00262AB4" w:rsidP="00C14783">
                  <w:pPr>
                    <w:jc w:val="center"/>
                    <w:rPr>
                      <w:rFonts w:ascii="Arial" w:hAnsi="Arial" w:cs="Arial"/>
                      <w:bCs/>
                      <w:sz w:val="16"/>
                      <w:szCs w:val="16"/>
                      <w:lang w:val="en-US"/>
                    </w:rPr>
                  </w:pPr>
                  <w:r w:rsidRPr="00262AB4">
                    <w:rPr>
                      <w:rFonts w:ascii="Arial" w:hAnsi="Arial" w:cs="Arial"/>
                      <w:bCs/>
                      <w:sz w:val="16"/>
                      <w:szCs w:val="16"/>
                      <w:lang w:val="en-US"/>
                    </w:rPr>
                    <w:t>Más de 700</w:t>
                  </w:r>
                </w:p>
              </w:tc>
              <w:tc>
                <w:tcPr>
                  <w:tcW w:w="2376" w:type="dxa"/>
                  <w:vAlign w:val="center"/>
                </w:tcPr>
                <w:p w14:paraId="5ED2C729" w14:textId="77777777" w:rsidR="00262AB4" w:rsidRPr="00262AB4" w:rsidRDefault="00262AB4" w:rsidP="00C14783">
                  <w:pPr>
                    <w:jc w:val="center"/>
                    <w:rPr>
                      <w:rFonts w:ascii="Arial" w:hAnsi="Arial" w:cs="Arial"/>
                      <w:bCs/>
                      <w:sz w:val="16"/>
                      <w:szCs w:val="16"/>
                      <w:lang w:val="es-ES"/>
                    </w:rPr>
                  </w:pPr>
                  <w:r w:rsidRPr="00262AB4">
                    <w:rPr>
                      <w:rFonts w:ascii="Arial" w:hAnsi="Arial" w:cs="Arial"/>
                      <w:bCs/>
                      <w:sz w:val="16"/>
                      <w:szCs w:val="16"/>
                      <w:lang w:val="es-ES"/>
                    </w:rPr>
                    <w:t>En adelante, por cada 100 trabajadores deberá contarse dos (02) con discapacidad adicionales.</w:t>
                  </w:r>
                </w:p>
              </w:tc>
            </w:tr>
          </w:tbl>
          <w:p w14:paraId="4C8B5EB3" w14:textId="77777777" w:rsidR="00262AB4" w:rsidRDefault="00262AB4">
            <w:pPr>
              <w:pStyle w:val="Prrafodelista"/>
              <w:ind w:left="171"/>
              <w:jc w:val="both"/>
              <w:rPr>
                <w:rFonts w:ascii="Arial" w:hAnsi="Arial" w:cs="Arial"/>
                <w:sz w:val="20"/>
                <w:szCs w:val="20"/>
              </w:rPr>
            </w:pPr>
          </w:p>
        </w:tc>
        <w:tc>
          <w:tcPr>
            <w:tcW w:w="2191" w:type="dxa"/>
            <w:shd w:val="clear" w:color="auto" w:fill="auto"/>
            <w:vAlign w:val="center"/>
          </w:tcPr>
          <w:p w14:paraId="19BCE3E1"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lastRenderedPageBreak/>
              <w:t xml:space="preserve">2 </w:t>
            </w:r>
            <w:proofErr w:type="gramStart"/>
            <w:r>
              <w:rPr>
                <w:rFonts w:ascii="Arial" w:hAnsi="Arial" w:cs="Arial"/>
                <w:bCs/>
                <w:color w:val="000000"/>
                <w:sz w:val="20"/>
                <w:szCs w:val="20"/>
              </w:rPr>
              <w:t>Puntos</w:t>
            </w:r>
            <w:proofErr w:type="gramEnd"/>
          </w:p>
        </w:tc>
        <w:tc>
          <w:tcPr>
            <w:tcW w:w="1716" w:type="dxa"/>
            <w:shd w:val="clear" w:color="auto" w:fill="auto"/>
          </w:tcPr>
          <w:p w14:paraId="3B82A4DA" w14:textId="77777777" w:rsidR="00262AB4" w:rsidRDefault="00262AB4">
            <w:pPr>
              <w:pStyle w:val="Prrafodelista"/>
              <w:ind w:left="0"/>
              <w:jc w:val="center"/>
              <w:rPr>
                <w:rFonts w:ascii="Arial" w:hAnsi="Arial" w:cs="Arial"/>
                <w:bCs/>
                <w:color w:val="000000"/>
                <w:sz w:val="20"/>
                <w:szCs w:val="20"/>
              </w:rPr>
            </w:pPr>
          </w:p>
        </w:tc>
      </w:tr>
      <w:tr w:rsidR="00841D6E" w14:paraId="7D3FE7F6" w14:textId="1DFB1597">
        <w:tc>
          <w:tcPr>
            <w:tcW w:w="7338" w:type="dxa"/>
            <w:gridSpan w:val="3"/>
            <w:shd w:val="clear" w:color="auto" w:fill="BFBFBF"/>
          </w:tcPr>
          <w:p w14:paraId="64D5E85B" w14:textId="77777777" w:rsidR="00262AB4" w:rsidRDefault="00262AB4">
            <w:pPr>
              <w:pStyle w:val="Prrafodelista"/>
              <w:ind w:left="0"/>
              <w:jc w:val="center"/>
              <w:rPr>
                <w:rFonts w:ascii="Arial" w:hAnsi="Arial" w:cs="Arial"/>
                <w:b/>
                <w:color w:val="000000"/>
                <w:sz w:val="20"/>
                <w:szCs w:val="20"/>
              </w:rPr>
            </w:pPr>
            <w:r>
              <w:rPr>
                <w:rFonts w:ascii="Arial" w:hAnsi="Arial" w:cs="Arial"/>
                <w:b/>
                <w:color w:val="000000"/>
                <w:sz w:val="20"/>
                <w:szCs w:val="20"/>
              </w:rPr>
              <w:t>4.2.5.</w:t>
            </w:r>
            <w:r>
              <w:rPr>
                <w:rFonts w:ascii="Arial" w:hAnsi="Arial" w:cs="Arial"/>
                <w:sz w:val="20"/>
                <w:szCs w:val="20"/>
              </w:rPr>
              <w:t xml:space="preserve"> </w:t>
            </w:r>
            <w:r>
              <w:rPr>
                <w:rFonts w:ascii="Arial" w:hAnsi="Arial" w:cs="Arial"/>
                <w:b/>
                <w:color w:val="000000"/>
                <w:sz w:val="20"/>
                <w:szCs w:val="20"/>
              </w:rPr>
              <w:t xml:space="preserve">Proponentes con Emprendimientos y /o Empresas de </w:t>
            </w:r>
            <w:r>
              <w:rPr>
                <w:rFonts w:ascii="Arial" w:hAnsi="Arial" w:cs="Arial"/>
                <w:b/>
                <w:sz w:val="20"/>
                <w:szCs w:val="20"/>
              </w:rPr>
              <w:t>Mujeres (Puntaje Máximo 0,25 Puntos)</w:t>
            </w:r>
          </w:p>
        </w:tc>
        <w:tc>
          <w:tcPr>
            <w:tcW w:w="1716" w:type="dxa"/>
            <w:shd w:val="clear" w:color="auto" w:fill="BFBFBF"/>
          </w:tcPr>
          <w:p w14:paraId="447805E4" w14:textId="77777777" w:rsidR="00262AB4" w:rsidRDefault="00262AB4">
            <w:pPr>
              <w:pStyle w:val="Prrafodelista"/>
              <w:ind w:left="0"/>
              <w:jc w:val="center"/>
              <w:rPr>
                <w:rFonts w:ascii="Arial" w:hAnsi="Arial" w:cs="Arial"/>
                <w:b/>
                <w:color w:val="000000"/>
                <w:sz w:val="20"/>
                <w:szCs w:val="20"/>
              </w:rPr>
            </w:pPr>
          </w:p>
        </w:tc>
      </w:tr>
      <w:tr w:rsidR="00841D6E" w14:paraId="5D67F13B" w14:textId="4B86D2F8">
        <w:tc>
          <w:tcPr>
            <w:tcW w:w="5147" w:type="dxa"/>
            <w:gridSpan w:val="2"/>
            <w:shd w:val="clear" w:color="auto" w:fill="auto"/>
          </w:tcPr>
          <w:p w14:paraId="17B2C0B4" w14:textId="77777777" w:rsidR="00262AB4" w:rsidRDefault="00262AB4">
            <w:pPr>
              <w:jc w:val="both"/>
              <w:rPr>
                <w:rFonts w:ascii="Arial" w:hAnsi="Arial" w:cs="Arial"/>
                <w:bCs/>
                <w:color w:val="000000"/>
                <w:sz w:val="20"/>
                <w:szCs w:val="20"/>
              </w:rPr>
            </w:pPr>
            <w:r>
              <w:rPr>
                <w:rFonts w:ascii="Arial" w:hAnsi="Arial" w:cs="Arial"/>
                <w:bCs/>
                <w:color w:val="000000"/>
                <w:sz w:val="20"/>
                <w:szCs w:val="20"/>
              </w:rPr>
              <w:t>Conforme a lo estipulado en el Decreto 1860 de 2021, en los procesos de Licitación Pública, Selección Abreviada de menor y Concurso de Méritos, las entidades estatales otorgaran un puntaje adicional de hasta el (0,25%) del valor total de los puntos establecidos en los pliegos de condiciones o documentos equivalentes a los proponentes que acrediten alguno de los supuestos del Articulo 2.2.1.2.4.2.14.</w:t>
            </w:r>
          </w:p>
          <w:p w14:paraId="3F978871" w14:textId="77777777" w:rsidR="00262AB4" w:rsidRDefault="00262AB4">
            <w:pPr>
              <w:jc w:val="both"/>
              <w:rPr>
                <w:rFonts w:ascii="Arial" w:hAnsi="Arial" w:cs="Arial"/>
                <w:bCs/>
                <w:color w:val="000000"/>
                <w:sz w:val="20"/>
                <w:szCs w:val="20"/>
              </w:rPr>
            </w:pPr>
          </w:p>
          <w:p w14:paraId="335A22BB" w14:textId="77777777" w:rsidR="00262AB4" w:rsidRDefault="00262AB4">
            <w:pPr>
              <w:jc w:val="both"/>
              <w:rPr>
                <w:rFonts w:ascii="Arial" w:hAnsi="Arial" w:cs="Arial"/>
                <w:sz w:val="20"/>
                <w:szCs w:val="20"/>
              </w:rPr>
            </w:pPr>
            <w:r>
              <w:rPr>
                <w:rFonts w:ascii="Arial" w:hAnsi="Arial" w:cs="Arial"/>
                <w:sz w:val="20"/>
                <w:szCs w:val="20"/>
              </w:rPr>
              <w:t>En aplicación de lo establecido en el artículo 2.2.1.2.4.2.15 del Decreto 1082 de 2015, adicionado por el artículo 3 del Decreto 1860 de 2021, se le otorgará este puntaje a los proponentes que se acrediten como emprendimientos y empresas de mujeres, para tal fin, deberán cumplir cualquiera de los siguientes requisitos:</w:t>
            </w:r>
          </w:p>
          <w:p w14:paraId="23F324F2" w14:textId="77777777" w:rsidR="00262AB4" w:rsidRDefault="00262AB4">
            <w:pPr>
              <w:jc w:val="both"/>
              <w:rPr>
                <w:rFonts w:ascii="Arial" w:hAnsi="Arial" w:cs="Arial"/>
                <w:sz w:val="20"/>
                <w:szCs w:val="20"/>
              </w:rPr>
            </w:pPr>
          </w:p>
          <w:p w14:paraId="41DD168E" w14:textId="77777777" w:rsidR="00262AB4" w:rsidRDefault="00262AB4">
            <w:pPr>
              <w:pStyle w:val="Prrafodelista"/>
              <w:numPr>
                <w:ilvl w:val="0"/>
                <w:numId w:val="8"/>
              </w:numPr>
              <w:contextualSpacing w:val="0"/>
              <w:jc w:val="both"/>
              <w:rPr>
                <w:rFonts w:ascii="Arial" w:hAnsi="Arial" w:cs="Arial"/>
                <w:sz w:val="20"/>
                <w:szCs w:val="20"/>
              </w:rPr>
            </w:pPr>
            <w:r>
              <w:rPr>
                <w:rFonts w:ascii="Arial" w:hAnsi="Arial" w:cs="Arial"/>
                <w:sz w:val="20"/>
                <w:szCs w:val="20"/>
              </w:rPr>
              <w:t>Cuando más del cincuenta por ciento (50%) de las acciones, partes de interés o cuotas de participación de la persona jurídica pertenezcan a mujeres y los derechos de propiedad hayan pertenecido a éstas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9B719BB" w14:textId="77777777" w:rsidR="00262AB4" w:rsidRDefault="00262AB4">
            <w:pPr>
              <w:pStyle w:val="Prrafodelista"/>
              <w:jc w:val="both"/>
              <w:rPr>
                <w:rFonts w:ascii="Arial" w:hAnsi="Arial" w:cs="Arial"/>
                <w:sz w:val="20"/>
                <w:szCs w:val="20"/>
              </w:rPr>
            </w:pPr>
          </w:p>
          <w:p w14:paraId="6062F419" w14:textId="77777777" w:rsidR="00262AB4" w:rsidRDefault="00262AB4">
            <w:pPr>
              <w:pStyle w:val="Prrafodelista"/>
              <w:numPr>
                <w:ilvl w:val="0"/>
                <w:numId w:val="8"/>
              </w:numPr>
              <w:contextualSpacing w:val="0"/>
              <w:jc w:val="both"/>
              <w:rPr>
                <w:rFonts w:ascii="Arial" w:hAnsi="Arial" w:cs="Arial"/>
                <w:sz w:val="20"/>
                <w:szCs w:val="20"/>
              </w:rPr>
            </w:pPr>
            <w:r>
              <w:rPr>
                <w:rFonts w:ascii="Arial" w:hAnsi="Arial" w:cs="Arial"/>
                <w:sz w:val="20"/>
                <w:szCs w:val="20"/>
              </w:rPr>
              <w:t xml:space="preserve">Cuando por lo menos el cincuenta por ciento (50%) de los empleos del nivel directivo de la </w:t>
            </w:r>
            <w:r>
              <w:rPr>
                <w:rFonts w:ascii="Arial" w:hAnsi="Arial" w:cs="Arial"/>
                <w:sz w:val="20"/>
                <w:szCs w:val="20"/>
              </w:rPr>
              <w:lastRenderedPageBreak/>
              <w:t xml:space="preserve">persona jurídica sean ejercidos por mujeres y éstas hayan estado vinculadas laboralmente a la empresa durante al menos el último año anterior a la fecha de cierre del Proceso de Selección en el mismo cargo u otro del mismo nivel. </w:t>
            </w:r>
          </w:p>
          <w:p w14:paraId="4F3B42C4" w14:textId="77777777" w:rsidR="00262AB4" w:rsidRDefault="00262AB4">
            <w:pPr>
              <w:pStyle w:val="Prrafodelista"/>
              <w:jc w:val="both"/>
              <w:rPr>
                <w:rFonts w:ascii="Arial" w:hAnsi="Arial" w:cs="Arial"/>
                <w:sz w:val="20"/>
                <w:szCs w:val="20"/>
              </w:rPr>
            </w:pPr>
          </w:p>
          <w:p w14:paraId="2F7D3152" w14:textId="77777777" w:rsidR="00262AB4" w:rsidRDefault="00262AB4">
            <w:pPr>
              <w:pStyle w:val="Prrafodelista"/>
              <w:jc w:val="both"/>
              <w:rPr>
                <w:rFonts w:ascii="Arial" w:hAnsi="Arial" w:cs="Arial"/>
                <w:sz w:val="20"/>
                <w:szCs w:val="20"/>
              </w:rPr>
            </w:pPr>
            <w:r>
              <w:rPr>
                <w:rFonts w:ascii="Arial" w:hAnsi="Arial" w:cs="Arial"/>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70D9E1A4" w14:textId="77777777" w:rsidR="00262AB4" w:rsidRDefault="00262AB4">
            <w:pPr>
              <w:pStyle w:val="Prrafodelista"/>
              <w:jc w:val="both"/>
              <w:rPr>
                <w:rFonts w:ascii="Arial" w:hAnsi="Arial" w:cs="Arial"/>
                <w:sz w:val="20"/>
                <w:szCs w:val="20"/>
              </w:rPr>
            </w:pPr>
            <w:r>
              <w:rPr>
                <w:rFonts w:ascii="Arial" w:hAnsi="Arial" w:cs="Arial"/>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71B23C06" w14:textId="77777777" w:rsidR="00262AB4" w:rsidRDefault="00262AB4">
            <w:pPr>
              <w:pStyle w:val="Prrafodelista"/>
              <w:jc w:val="both"/>
              <w:rPr>
                <w:rFonts w:ascii="Arial" w:hAnsi="Arial" w:cs="Arial"/>
                <w:sz w:val="20"/>
                <w:szCs w:val="20"/>
              </w:rPr>
            </w:pPr>
          </w:p>
          <w:p w14:paraId="5DB59E4D" w14:textId="77777777" w:rsidR="00262AB4" w:rsidRDefault="00262AB4">
            <w:pPr>
              <w:pStyle w:val="Prrafodelista"/>
              <w:numPr>
                <w:ilvl w:val="0"/>
                <w:numId w:val="8"/>
              </w:numPr>
              <w:contextualSpacing w:val="0"/>
              <w:jc w:val="both"/>
              <w:rPr>
                <w:rFonts w:ascii="Arial" w:hAnsi="Arial" w:cs="Arial"/>
                <w:sz w:val="20"/>
                <w:szCs w:val="20"/>
              </w:rPr>
            </w:pPr>
            <w:r>
              <w:rPr>
                <w:rFonts w:ascii="Arial" w:hAnsi="Arial" w:cs="Arial"/>
                <w:sz w:val="20"/>
                <w:szCs w:val="20"/>
              </w:rPr>
              <w:t xml:space="preserve">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1B86CE03" w14:textId="77777777" w:rsidR="00262AB4" w:rsidRDefault="00262AB4">
            <w:pPr>
              <w:pStyle w:val="Prrafodelista"/>
              <w:jc w:val="both"/>
              <w:rPr>
                <w:rFonts w:ascii="Arial" w:hAnsi="Arial" w:cs="Arial"/>
                <w:sz w:val="20"/>
                <w:szCs w:val="20"/>
              </w:rPr>
            </w:pPr>
          </w:p>
          <w:p w14:paraId="1D99FAFF" w14:textId="77777777" w:rsidR="00262AB4" w:rsidRDefault="00262AB4">
            <w:pPr>
              <w:pStyle w:val="Prrafodelista"/>
              <w:numPr>
                <w:ilvl w:val="0"/>
                <w:numId w:val="8"/>
              </w:numPr>
              <w:contextualSpacing w:val="0"/>
              <w:jc w:val="both"/>
              <w:rPr>
                <w:rFonts w:ascii="Arial" w:hAnsi="Arial" w:cs="Arial"/>
                <w:sz w:val="20"/>
                <w:szCs w:val="20"/>
              </w:rPr>
            </w:pPr>
            <w:r>
              <w:rPr>
                <w:rFonts w:ascii="Arial" w:hAnsi="Arial" w:cs="Arial"/>
                <w:sz w:val="20"/>
                <w:szCs w:val="20"/>
              </w:rPr>
              <w:t xml:space="preserve">Para las asociaciones y cooperativas, cuando más del cincuenta por ciento (50%) de los asociados sean mujeres y la participación haya correspondido a estas durante al menos el último año anterior a la fecha de cierre del </w:t>
            </w:r>
            <w:r>
              <w:rPr>
                <w:rFonts w:ascii="Arial" w:hAnsi="Arial" w:cs="Arial"/>
                <w:sz w:val="20"/>
                <w:szCs w:val="20"/>
              </w:rPr>
              <w:lastRenderedPageBreak/>
              <w:t xml:space="preserve">Proceso de Selección. Esta circunstancia se acreditará mediante certificación expedida por el representante legal. </w:t>
            </w:r>
          </w:p>
          <w:p w14:paraId="373EBB10" w14:textId="77777777" w:rsidR="00262AB4" w:rsidRDefault="00262AB4">
            <w:pPr>
              <w:jc w:val="both"/>
              <w:rPr>
                <w:rFonts w:ascii="Arial" w:hAnsi="Arial" w:cs="Arial"/>
                <w:sz w:val="20"/>
                <w:szCs w:val="20"/>
              </w:rPr>
            </w:pPr>
          </w:p>
          <w:p w14:paraId="7C9B3804" w14:textId="77777777" w:rsidR="00262AB4" w:rsidRDefault="00262AB4">
            <w:pPr>
              <w:jc w:val="both"/>
              <w:rPr>
                <w:rFonts w:ascii="Arial" w:hAnsi="Arial" w:cs="Arial"/>
                <w:sz w:val="20"/>
                <w:szCs w:val="20"/>
              </w:rPr>
            </w:pPr>
            <w:r>
              <w:rPr>
                <w:rFonts w:ascii="Arial" w:hAnsi="Arial" w:cs="Arial"/>
                <w:b/>
                <w:bCs/>
                <w:sz w:val="20"/>
                <w:szCs w:val="20"/>
              </w:rPr>
              <w:t>PARÁGRAFO</w:t>
            </w:r>
            <w:r>
              <w:rPr>
                <w:rFonts w:ascii="Arial" w:hAnsi="Arial" w:cs="Arial"/>
                <w:sz w:val="20"/>
                <w:szCs w:val="20"/>
              </w:rPr>
              <w:t xml:space="preserve">. Respecto a los incentivos contractuales para los emprendimientos y empresas de mujeres, las certificaciones que trata el artículo 2.2.1.2.4.2.14 del Decreto 1082 de 2015, adicionado por el artículo 3 del Decreto 1860 de 2021, deben expedirse bajo la gravedad de juramento con una fecha de máximo treinta (30) días calendario anteriores a la prevista para el cierre del procedimiento de selección. </w:t>
            </w:r>
          </w:p>
          <w:p w14:paraId="69C0DE2C" w14:textId="77777777" w:rsidR="00262AB4" w:rsidRDefault="00262AB4">
            <w:pPr>
              <w:jc w:val="both"/>
              <w:rPr>
                <w:rFonts w:ascii="Arial" w:hAnsi="Arial" w:cs="Arial"/>
                <w:b/>
                <w:bCs/>
                <w:sz w:val="20"/>
                <w:szCs w:val="20"/>
              </w:rPr>
            </w:pPr>
          </w:p>
          <w:p w14:paraId="27182D68" w14:textId="77777777" w:rsidR="00262AB4" w:rsidRDefault="00262AB4">
            <w:pPr>
              <w:jc w:val="both"/>
              <w:rPr>
                <w:rFonts w:ascii="Arial" w:hAnsi="Arial" w:cs="Arial"/>
                <w:sz w:val="20"/>
                <w:szCs w:val="20"/>
              </w:rPr>
            </w:pPr>
            <w:r>
              <w:rPr>
                <w:rFonts w:ascii="Arial" w:hAnsi="Arial" w:cs="Arial"/>
                <w:b/>
                <w:bCs/>
                <w:sz w:val="20"/>
                <w:szCs w:val="20"/>
              </w:rPr>
              <w:t xml:space="preserve">Nota 1: </w:t>
            </w:r>
            <w:r>
              <w:rPr>
                <w:rFonts w:ascii="Arial" w:hAnsi="Arial" w:cs="Arial"/>
                <w:sz w:val="20"/>
                <w:szCs w:val="20"/>
              </w:rPr>
              <w:t xml:space="preserve">A cada proponente solo se le aplicará un criterio para efectos de la aplicación de este puntaje, así cumpla con varios de éstos, por lo tanto, el puntaje máximo a obtener en este factor es de 10 puntos. </w:t>
            </w:r>
          </w:p>
          <w:p w14:paraId="6592A614" w14:textId="77777777" w:rsidR="00262AB4" w:rsidRDefault="00262AB4">
            <w:pPr>
              <w:jc w:val="both"/>
              <w:rPr>
                <w:rFonts w:ascii="Arial" w:hAnsi="Arial" w:cs="Arial"/>
                <w:sz w:val="20"/>
                <w:szCs w:val="20"/>
              </w:rPr>
            </w:pPr>
            <w:r>
              <w:rPr>
                <w:rFonts w:ascii="Arial" w:hAnsi="Arial" w:cs="Arial"/>
                <w:b/>
                <w:bCs/>
                <w:sz w:val="20"/>
                <w:szCs w:val="20"/>
              </w:rPr>
              <w:t xml:space="preserve">Nota 2: </w:t>
            </w:r>
            <w:r>
              <w:rPr>
                <w:rFonts w:ascii="Arial" w:hAnsi="Arial" w:cs="Arial"/>
                <w:sz w:val="20"/>
                <w:szCs w:val="20"/>
              </w:rPr>
              <w:t xml:space="preserve">Tratándose de proponentes plurales, se otorgará el respectivo puntaje siempre y cuando quien acredite esta condición tenga una participación igual o superior al diez (10%) por ciento en dicha forma asociativa. </w:t>
            </w:r>
          </w:p>
          <w:p w14:paraId="45FA290E" w14:textId="77777777" w:rsidR="00262AB4" w:rsidRDefault="00262AB4">
            <w:pPr>
              <w:jc w:val="both"/>
              <w:rPr>
                <w:rFonts w:ascii="Arial" w:hAnsi="Arial" w:cs="Arial"/>
                <w:sz w:val="20"/>
                <w:szCs w:val="20"/>
              </w:rPr>
            </w:pPr>
            <w:r>
              <w:rPr>
                <w:rFonts w:ascii="Arial" w:hAnsi="Arial" w:cs="Arial"/>
                <w:b/>
                <w:bCs/>
                <w:sz w:val="20"/>
                <w:szCs w:val="20"/>
              </w:rPr>
              <w:t xml:space="preserve">Nota 3: </w:t>
            </w:r>
            <w:r>
              <w:rPr>
                <w:rFonts w:ascii="Arial" w:hAnsi="Arial" w:cs="Arial"/>
                <w:sz w:val="20"/>
                <w:szCs w:val="20"/>
              </w:rPr>
              <w:t>Para la acreditación de este requisito deberá presentar el formato suministrado por la Entidad, para incentivo para proponentes con emprendimientos y empresas de mujeres</w:t>
            </w:r>
          </w:p>
        </w:tc>
        <w:tc>
          <w:tcPr>
            <w:tcW w:w="2191" w:type="dxa"/>
            <w:shd w:val="clear" w:color="auto" w:fill="auto"/>
            <w:vAlign w:val="center"/>
          </w:tcPr>
          <w:p w14:paraId="2905C51F"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lastRenderedPageBreak/>
              <w:t>0,25 puntos</w:t>
            </w:r>
          </w:p>
        </w:tc>
        <w:tc>
          <w:tcPr>
            <w:tcW w:w="1716" w:type="dxa"/>
            <w:shd w:val="clear" w:color="auto" w:fill="auto"/>
          </w:tcPr>
          <w:p w14:paraId="0E585774" w14:textId="77777777" w:rsidR="00262AB4" w:rsidRDefault="00262AB4">
            <w:pPr>
              <w:pStyle w:val="Prrafodelista"/>
              <w:ind w:left="0"/>
              <w:jc w:val="center"/>
              <w:rPr>
                <w:rFonts w:ascii="Arial" w:hAnsi="Arial" w:cs="Arial"/>
                <w:bCs/>
                <w:color w:val="000000"/>
                <w:sz w:val="20"/>
                <w:szCs w:val="20"/>
              </w:rPr>
            </w:pPr>
          </w:p>
        </w:tc>
      </w:tr>
      <w:tr w:rsidR="00841D6E" w14:paraId="0C7FF857" w14:textId="6E1FAB12">
        <w:tc>
          <w:tcPr>
            <w:tcW w:w="7338" w:type="dxa"/>
            <w:gridSpan w:val="3"/>
            <w:shd w:val="clear" w:color="auto" w:fill="BFBFBF"/>
          </w:tcPr>
          <w:p w14:paraId="779E3C65" w14:textId="77777777" w:rsidR="00262AB4" w:rsidRDefault="00262AB4">
            <w:pPr>
              <w:pStyle w:val="Prrafodelista"/>
              <w:ind w:left="0"/>
              <w:jc w:val="center"/>
              <w:rPr>
                <w:rFonts w:ascii="Arial" w:hAnsi="Arial" w:cs="Arial"/>
                <w:b/>
                <w:color w:val="000000"/>
                <w:sz w:val="20"/>
                <w:szCs w:val="20"/>
              </w:rPr>
            </w:pPr>
            <w:r>
              <w:rPr>
                <w:rFonts w:ascii="Arial" w:hAnsi="Arial" w:cs="Arial"/>
                <w:b/>
                <w:color w:val="000000"/>
                <w:sz w:val="20"/>
                <w:szCs w:val="20"/>
              </w:rPr>
              <w:lastRenderedPageBreak/>
              <w:t>4.2.6.</w:t>
            </w:r>
            <w:r>
              <w:rPr>
                <w:rFonts w:ascii="Arial" w:hAnsi="Arial" w:cs="Arial"/>
                <w:sz w:val="20"/>
                <w:szCs w:val="20"/>
              </w:rPr>
              <w:t xml:space="preserve"> </w:t>
            </w:r>
            <w:r>
              <w:rPr>
                <w:rFonts w:ascii="Arial" w:hAnsi="Arial" w:cs="Arial"/>
                <w:b/>
                <w:color w:val="000000"/>
                <w:sz w:val="20"/>
                <w:szCs w:val="20"/>
              </w:rPr>
              <w:t xml:space="preserve">Criterio Diferencial </w:t>
            </w:r>
            <w:proofErr w:type="spellStart"/>
            <w:r>
              <w:rPr>
                <w:rFonts w:ascii="Arial" w:hAnsi="Arial" w:cs="Arial"/>
                <w:b/>
                <w:sz w:val="20"/>
                <w:szCs w:val="20"/>
              </w:rPr>
              <w:t>Mipyme</w:t>
            </w:r>
            <w:proofErr w:type="spellEnd"/>
            <w:r>
              <w:rPr>
                <w:rFonts w:ascii="Arial" w:hAnsi="Arial" w:cs="Arial"/>
                <w:b/>
                <w:sz w:val="20"/>
                <w:szCs w:val="20"/>
              </w:rPr>
              <w:t xml:space="preserve"> (Puntaje Máximo 0,25 Puntos)</w:t>
            </w:r>
          </w:p>
        </w:tc>
        <w:tc>
          <w:tcPr>
            <w:tcW w:w="1716" w:type="dxa"/>
            <w:shd w:val="clear" w:color="auto" w:fill="BFBFBF"/>
          </w:tcPr>
          <w:p w14:paraId="4FF2B8A4" w14:textId="77777777" w:rsidR="00262AB4" w:rsidRDefault="00262AB4">
            <w:pPr>
              <w:pStyle w:val="Prrafodelista"/>
              <w:ind w:left="0"/>
              <w:jc w:val="center"/>
              <w:rPr>
                <w:rFonts w:ascii="Arial" w:hAnsi="Arial" w:cs="Arial"/>
                <w:b/>
                <w:color w:val="000000"/>
                <w:sz w:val="20"/>
                <w:szCs w:val="20"/>
              </w:rPr>
            </w:pPr>
          </w:p>
        </w:tc>
      </w:tr>
      <w:tr w:rsidR="00841D6E" w14:paraId="69907C31" w14:textId="2DA24305">
        <w:tc>
          <w:tcPr>
            <w:tcW w:w="5147" w:type="dxa"/>
            <w:gridSpan w:val="2"/>
            <w:shd w:val="clear" w:color="auto" w:fill="auto"/>
          </w:tcPr>
          <w:p w14:paraId="2466C8A5" w14:textId="77777777" w:rsidR="00262AB4" w:rsidRDefault="00262AB4">
            <w:pPr>
              <w:ind w:left="29"/>
              <w:jc w:val="both"/>
              <w:rPr>
                <w:rFonts w:ascii="Arial" w:hAnsi="Arial" w:cs="Arial"/>
                <w:bCs/>
                <w:color w:val="000000"/>
                <w:sz w:val="20"/>
                <w:szCs w:val="20"/>
              </w:rPr>
            </w:pPr>
            <w:r>
              <w:rPr>
                <w:rFonts w:ascii="Arial" w:hAnsi="Arial" w:cs="Arial"/>
                <w:bCs/>
                <w:color w:val="000000"/>
                <w:sz w:val="20"/>
                <w:szCs w:val="20"/>
              </w:rPr>
              <w:t>Conforme a lo estipulado en el Decreto 1860 de 2021, en los procesos de Licitación Pública, Selección Abreviada de menor y Concurso de Méritos, las entidades estatales otorgaran un puntaje adicional de hasta el (0,25%) del valor total de los puntos establecidos en los pliegos de condiciones o documentos equivalentes a los proponentes que acrediten alguno de los supuestos del Articulo 2.2.1.2.4.2.18.</w:t>
            </w:r>
          </w:p>
          <w:p w14:paraId="162C2DC6" w14:textId="77777777" w:rsidR="00262AB4" w:rsidRDefault="00262AB4">
            <w:pPr>
              <w:ind w:left="29"/>
              <w:jc w:val="both"/>
              <w:rPr>
                <w:rFonts w:ascii="Arial" w:hAnsi="Arial" w:cs="Arial"/>
                <w:bCs/>
                <w:color w:val="000000"/>
                <w:sz w:val="20"/>
                <w:szCs w:val="20"/>
              </w:rPr>
            </w:pPr>
          </w:p>
          <w:p w14:paraId="37E4B183" w14:textId="77777777" w:rsidR="00262AB4" w:rsidRDefault="00262AB4">
            <w:pPr>
              <w:ind w:left="29"/>
              <w:jc w:val="both"/>
              <w:rPr>
                <w:rFonts w:ascii="Arial" w:hAnsi="Arial" w:cs="Arial"/>
                <w:sz w:val="20"/>
                <w:szCs w:val="20"/>
              </w:rPr>
            </w:pPr>
            <w:r>
              <w:rPr>
                <w:rFonts w:ascii="Arial" w:hAnsi="Arial" w:cs="Arial"/>
                <w:sz w:val="20"/>
                <w:szCs w:val="20"/>
              </w:rPr>
              <w:t>Para el efecto, el proponente deberá acreditar su condición de MIPYME allegando con la oferta la documentación de que trata el artículo 2.2.1.2.4.2.4. del Decreto 1082 de 2015.</w:t>
            </w:r>
          </w:p>
          <w:p w14:paraId="5B7ACB5A" w14:textId="77777777" w:rsidR="00262AB4" w:rsidRDefault="00262AB4">
            <w:pPr>
              <w:ind w:left="29"/>
              <w:jc w:val="both"/>
              <w:rPr>
                <w:rFonts w:ascii="Arial" w:hAnsi="Arial" w:cs="Arial"/>
                <w:sz w:val="20"/>
                <w:szCs w:val="20"/>
              </w:rPr>
            </w:pPr>
          </w:p>
          <w:p w14:paraId="10D81098" w14:textId="77777777" w:rsidR="00262AB4" w:rsidRDefault="00262AB4">
            <w:pPr>
              <w:ind w:left="29"/>
              <w:jc w:val="both"/>
              <w:rPr>
                <w:rFonts w:ascii="Arial" w:hAnsi="Arial" w:cs="Arial"/>
                <w:sz w:val="20"/>
                <w:szCs w:val="20"/>
              </w:rPr>
            </w:pPr>
            <w:r>
              <w:rPr>
                <w:rFonts w:ascii="Arial" w:hAnsi="Arial" w:cs="Arial"/>
                <w:b/>
                <w:bCs/>
                <w:sz w:val="20"/>
                <w:szCs w:val="20"/>
              </w:rPr>
              <w:t>Nota 1.</w:t>
            </w:r>
            <w:r>
              <w:rPr>
                <w:rFonts w:ascii="Arial" w:hAnsi="Arial" w:cs="Arial"/>
                <w:sz w:val="20"/>
                <w:szCs w:val="20"/>
              </w:rPr>
              <w:t xml:space="preserve"> Los criterios de clasificación empresarial son los definidos en el artículo 2.2.1.13.2.2 del Decreto 1074 de 2015, Único Reglamentario del Sector Comercio, Industria y Turismo, o la norma que lo modifique, derogue o sustituya.</w:t>
            </w:r>
          </w:p>
          <w:p w14:paraId="4C0142FA" w14:textId="77777777" w:rsidR="00262AB4" w:rsidRDefault="00262AB4">
            <w:pPr>
              <w:ind w:left="29"/>
              <w:jc w:val="both"/>
              <w:rPr>
                <w:rFonts w:ascii="Arial" w:hAnsi="Arial" w:cs="Arial"/>
                <w:sz w:val="20"/>
                <w:szCs w:val="20"/>
              </w:rPr>
            </w:pPr>
            <w:r>
              <w:rPr>
                <w:rFonts w:ascii="Arial" w:hAnsi="Arial" w:cs="Arial"/>
                <w:b/>
                <w:bCs/>
                <w:sz w:val="20"/>
                <w:szCs w:val="20"/>
              </w:rPr>
              <w:t>Nota 2:</w:t>
            </w:r>
            <w:r>
              <w:rPr>
                <w:rFonts w:ascii="Arial" w:hAnsi="Arial" w:cs="Arial"/>
                <w:sz w:val="20"/>
                <w:szCs w:val="20"/>
              </w:rPr>
              <w:t xml:space="preserve"> Para los proponentes plurales, el requisito se entiende cumplido si por lo menos uno de sus integrantes lo acredita y tiene una participación en la figura asociativa como mínimo del 10% (Art. 2.2.1.2.4.2.18. D.1082/2015 par. 2, modificado por Art.3, D.1860/2021)</w:t>
            </w:r>
          </w:p>
          <w:p w14:paraId="67734DA8" w14:textId="77777777" w:rsidR="00262AB4" w:rsidRDefault="00262AB4">
            <w:pPr>
              <w:ind w:left="29"/>
              <w:jc w:val="both"/>
              <w:rPr>
                <w:rFonts w:ascii="Arial" w:hAnsi="Arial" w:cs="Arial"/>
                <w:sz w:val="20"/>
                <w:szCs w:val="20"/>
              </w:rPr>
            </w:pPr>
            <w:r>
              <w:rPr>
                <w:rFonts w:ascii="Arial" w:hAnsi="Arial" w:cs="Arial"/>
                <w:b/>
                <w:bCs/>
                <w:sz w:val="20"/>
                <w:szCs w:val="20"/>
              </w:rPr>
              <w:lastRenderedPageBreak/>
              <w:t>Nota 3:</w:t>
            </w:r>
            <w:r>
              <w:rPr>
                <w:rFonts w:ascii="Arial" w:hAnsi="Arial" w:cs="Arial"/>
                <w:sz w:val="20"/>
                <w:szCs w:val="20"/>
              </w:rPr>
              <w:t xml:space="preserve"> Para la acreditación de este requisito deberá presentar Formato suministrado por la Entidad.</w:t>
            </w:r>
          </w:p>
        </w:tc>
        <w:tc>
          <w:tcPr>
            <w:tcW w:w="2191" w:type="dxa"/>
            <w:shd w:val="clear" w:color="auto" w:fill="auto"/>
            <w:vAlign w:val="center"/>
          </w:tcPr>
          <w:p w14:paraId="4D7701E5" w14:textId="77777777" w:rsidR="00262AB4" w:rsidRDefault="00262AB4">
            <w:pPr>
              <w:pStyle w:val="Prrafodelista"/>
              <w:ind w:left="0"/>
              <w:jc w:val="center"/>
              <w:rPr>
                <w:rFonts w:ascii="Arial" w:hAnsi="Arial" w:cs="Arial"/>
                <w:bCs/>
                <w:color w:val="000000"/>
                <w:sz w:val="20"/>
                <w:szCs w:val="20"/>
              </w:rPr>
            </w:pPr>
            <w:r>
              <w:rPr>
                <w:rFonts w:ascii="Arial" w:hAnsi="Arial" w:cs="Arial"/>
                <w:bCs/>
                <w:color w:val="000000"/>
                <w:sz w:val="20"/>
                <w:szCs w:val="20"/>
              </w:rPr>
              <w:lastRenderedPageBreak/>
              <w:t>0,25 puntos</w:t>
            </w:r>
          </w:p>
        </w:tc>
        <w:tc>
          <w:tcPr>
            <w:tcW w:w="1716" w:type="dxa"/>
            <w:shd w:val="clear" w:color="auto" w:fill="auto"/>
          </w:tcPr>
          <w:p w14:paraId="44F1EFAE" w14:textId="77777777" w:rsidR="00262AB4" w:rsidRDefault="00262AB4">
            <w:pPr>
              <w:pStyle w:val="Prrafodelista"/>
              <w:ind w:left="0"/>
              <w:jc w:val="center"/>
              <w:rPr>
                <w:rFonts w:ascii="Arial" w:hAnsi="Arial" w:cs="Arial"/>
                <w:bCs/>
                <w:color w:val="000000"/>
                <w:sz w:val="20"/>
                <w:szCs w:val="20"/>
              </w:rPr>
            </w:pPr>
          </w:p>
        </w:tc>
      </w:tr>
      <w:tr w:rsidR="00841D6E" w14:paraId="45C4A3B8" w14:textId="1084D063">
        <w:tc>
          <w:tcPr>
            <w:tcW w:w="5147" w:type="dxa"/>
            <w:gridSpan w:val="2"/>
            <w:shd w:val="clear" w:color="auto" w:fill="BFBFBF"/>
          </w:tcPr>
          <w:p w14:paraId="66F94102" w14:textId="77777777" w:rsidR="00262AB4" w:rsidRDefault="00262AB4">
            <w:pPr>
              <w:ind w:left="-82"/>
              <w:jc w:val="center"/>
              <w:rPr>
                <w:rFonts w:ascii="Arial" w:hAnsi="Arial" w:cs="Arial"/>
                <w:b/>
                <w:bCs/>
                <w:sz w:val="20"/>
                <w:szCs w:val="20"/>
              </w:rPr>
            </w:pPr>
            <w:proofErr w:type="gramStart"/>
            <w:r>
              <w:rPr>
                <w:rFonts w:ascii="Arial" w:hAnsi="Arial" w:cs="Arial"/>
                <w:b/>
                <w:bCs/>
                <w:sz w:val="20"/>
                <w:szCs w:val="20"/>
              </w:rPr>
              <w:t>TOTAL</w:t>
            </w:r>
            <w:proofErr w:type="gramEnd"/>
            <w:r>
              <w:rPr>
                <w:rFonts w:ascii="Arial" w:hAnsi="Arial" w:cs="Arial"/>
                <w:b/>
                <w:bCs/>
                <w:sz w:val="20"/>
                <w:szCs w:val="20"/>
              </w:rPr>
              <w:t xml:space="preserve"> DE PUNTAJE</w:t>
            </w:r>
          </w:p>
        </w:tc>
        <w:tc>
          <w:tcPr>
            <w:tcW w:w="2191" w:type="dxa"/>
            <w:shd w:val="clear" w:color="auto" w:fill="BFBFBF"/>
          </w:tcPr>
          <w:p w14:paraId="033FE86F" w14:textId="77777777" w:rsidR="00262AB4" w:rsidRDefault="00262AB4">
            <w:pPr>
              <w:pStyle w:val="Prrafodelista"/>
              <w:ind w:left="0"/>
              <w:jc w:val="center"/>
              <w:rPr>
                <w:rFonts w:ascii="Arial" w:hAnsi="Arial" w:cs="Arial"/>
                <w:b/>
                <w:color w:val="000000"/>
                <w:sz w:val="20"/>
                <w:szCs w:val="20"/>
              </w:rPr>
            </w:pPr>
            <w:r>
              <w:rPr>
                <w:rFonts w:ascii="Arial" w:hAnsi="Arial" w:cs="Arial"/>
                <w:b/>
                <w:color w:val="000000"/>
                <w:sz w:val="20"/>
                <w:szCs w:val="20"/>
              </w:rPr>
              <w:t>100 PUNTOS</w:t>
            </w:r>
          </w:p>
        </w:tc>
        <w:tc>
          <w:tcPr>
            <w:tcW w:w="1716" w:type="dxa"/>
            <w:shd w:val="clear" w:color="auto" w:fill="BFBFBF"/>
          </w:tcPr>
          <w:p w14:paraId="523B2833" w14:textId="77777777" w:rsidR="00262AB4" w:rsidRDefault="00262AB4">
            <w:pPr>
              <w:pStyle w:val="Prrafodelista"/>
              <w:ind w:left="0"/>
              <w:jc w:val="center"/>
              <w:rPr>
                <w:rFonts w:ascii="Arial" w:hAnsi="Arial" w:cs="Arial"/>
                <w:b/>
                <w:color w:val="000000"/>
                <w:sz w:val="20"/>
                <w:szCs w:val="20"/>
              </w:rPr>
            </w:pPr>
          </w:p>
        </w:tc>
      </w:tr>
    </w:tbl>
    <w:p w14:paraId="53EBC8FC" w14:textId="77777777" w:rsidR="00262AB4" w:rsidRDefault="00262AB4" w:rsidP="003C3041">
      <w:pPr>
        <w:jc w:val="both"/>
        <w:rPr>
          <w:rFonts w:ascii="Arial" w:hAnsi="Arial" w:cs="Arial"/>
          <w:b/>
          <w:sz w:val="22"/>
          <w:szCs w:val="22"/>
        </w:rPr>
      </w:pPr>
    </w:p>
    <w:p w14:paraId="4DD42088" w14:textId="77777777" w:rsidR="002D12F1" w:rsidRPr="002D12F1" w:rsidRDefault="002D12F1" w:rsidP="00453B4F">
      <w:pPr>
        <w:jc w:val="both"/>
        <w:rPr>
          <w:rFonts w:ascii="Arial" w:hAnsi="Arial" w:cs="Arial"/>
          <w:b/>
          <w:sz w:val="22"/>
          <w:szCs w:val="22"/>
        </w:rPr>
      </w:pPr>
    </w:p>
    <w:p w14:paraId="5DF0D21A" w14:textId="2DD3FCE9" w:rsidR="00676061" w:rsidRPr="002D12F1" w:rsidRDefault="00676061" w:rsidP="00453B4F">
      <w:pPr>
        <w:autoSpaceDE w:val="0"/>
        <w:autoSpaceDN w:val="0"/>
        <w:adjustRightInd w:val="0"/>
        <w:ind w:left="-284"/>
        <w:jc w:val="both"/>
        <w:rPr>
          <w:rFonts w:ascii="Arial" w:hAnsi="Arial" w:cs="Arial"/>
          <w:sz w:val="22"/>
          <w:szCs w:val="22"/>
        </w:rPr>
      </w:pPr>
      <w:r w:rsidRPr="002D12F1">
        <w:rPr>
          <w:rFonts w:ascii="Arial" w:hAnsi="Arial" w:cs="Arial"/>
          <w:b/>
          <w:sz w:val="22"/>
          <w:szCs w:val="22"/>
        </w:rPr>
        <w:t>Nota 1:</w:t>
      </w:r>
      <w:r w:rsidRPr="002D12F1">
        <w:rPr>
          <w:rFonts w:ascii="Arial" w:hAnsi="Arial" w:cs="Arial"/>
          <w:sz w:val="22"/>
          <w:szCs w:val="22"/>
        </w:rPr>
        <w:t xml:space="preserve"> </w:t>
      </w:r>
      <w:r w:rsidR="002D12F1">
        <w:rPr>
          <w:rFonts w:ascii="Arial" w:hAnsi="Arial" w:cs="Arial"/>
          <w:sz w:val="22"/>
          <w:szCs w:val="22"/>
        </w:rPr>
        <w:t xml:space="preserve">Puntaje adicional / </w:t>
      </w:r>
      <w:r w:rsidRPr="002D12F1">
        <w:rPr>
          <w:rFonts w:ascii="Arial" w:hAnsi="Arial" w:cs="Arial"/>
          <w:sz w:val="22"/>
          <w:szCs w:val="22"/>
        </w:rPr>
        <w:t>Estas actividades no tendrán costo para la entidad.</w:t>
      </w:r>
    </w:p>
    <w:p w14:paraId="7AB92155" w14:textId="77777777" w:rsidR="00676061" w:rsidRPr="002D12F1" w:rsidRDefault="00676061" w:rsidP="00453B4F">
      <w:pPr>
        <w:autoSpaceDE w:val="0"/>
        <w:autoSpaceDN w:val="0"/>
        <w:adjustRightInd w:val="0"/>
        <w:ind w:left="-284"/>
        <w:jc w:val="both"/>
        <w:rPr>
          <w:rFonts w:ascii="Arial" w:hAnsi="Arial" w:cs="Arial"/>
          <w:sz w:val="22"/>
          <w:szCs w:val="22"/>
        </w:rPr>
      </w:pPr>
    </w:p>
    <w:p w14:paraId="2B40BDAE" w14:textId="77777777" w:rsidR="00676061" w:rsidRPr="002D12F1" w:rsidRDefault="00676061" w:rsidP="00453B4F">
      <w:pPr>
        <w:ind w:left="-284"/>
        <w:jc w:val="both"/>
        <w:rPr>
          <w:rFonts w:ascii="Arial" w:hAnsi="Arial" w:cs="Arial"/>
          <w:sz w:val="22"/>
          <w:szCs w:val="22"/>
        </w:rPr>
      </w:pPr>
      <w:r w:rsidRPr="002D12F1">
        <w:rPr>
          <w:rFonts w:ascii="Arial" w:hAnsi="Arial" w:cs="Arial"/>
          <w:b/>
          <w:sz w:val="22"/>
          <w:szCs w:val="22"/>
          <w:lang w:val="es-ES"/>
        </w:rPr>
        <w:t>Nota 2:</w:t>
      </w:r>
      <w:r w:rsidRPr="002D12F1">
        <w:rPr>
          <w:rFonts w:ascii="Arial" w:hAnsi="Arial" w:cs="Arial"/>
          <w:sz w:val="22"/>
          <w:szCs w:val="22"/>
          <w:lang w:val="es-ES"/>
        </w:rPr>
        <w:t xml:space="preserve"> Si el proponente no presenta este formato, obtendrá una calificación de cero (0) puntos por este factor de ponderación de calidad. </w:t>
      </w:r>
    </w:p>
    <w:p w14:paraId="6DB9832A" w14:textId="77777777" w:rsidR="00676061" w:rsidRPr="002D12F1" w:rsidRDefault="00676061" w:rsidP="00676061">
      <w:pPr>
        <w:rPr>
          <w:rFonts w:ascii="Arial" w:hAnsi="Arial" w:cs="Arial"/>
          <w:b/>
          <w:bCs/>
          <w:sz w:val="22"/>
          <w:szCs w:val="22"/>
        </w:rPr>
      </w:pPr>
    </w:p>
    <w:p w14:paraId="00E9E2FD" w14:textId="77777777" w:rsidR="00676061" w:rsidRPr="002D12F1" w:rsidRDefault="00676061" w:rsidP="00676061">
      <w:pPr>
        <w:rPr>
          <w:rFonts w:ascii="Arial" w:hAnsi="Arial" w:cs="Arial"/>
          <w:b/>
          <w:bCs/>
          <w:sz w:val="22"/>
          <w:szCs w:val="22"/>
        </w:rPr>
      </w:pPr>
    </w:p>
    <w:p w14:paraId="27B5B9C9" w14:textId="77777777" w:rsidR="00676061" w:rsidRPr="002D12F1" w:rsidRDefault="00676061" w:rsidP="00676061">
      <w:pPr>
        <w:rPr>
          <w:rFonts w:ascii="Arial" w:hAnsi="Arial" w:cs="Arial"/>
          <w:b/>
          <w:bCs/>
          <w:sz w:val="22"/>
          <w:szCs w:val="22"/>
        </w:rPr>
      </w:pPr>
    </w:p>
    <w:p w14:paraId="01A51E81" w14:textId="77777777" w:rsidR="00676061" w:rsidRPr="002D12F1" w:rsidRDefault="00676061" w:rsidP="00676061">
      <w:pPr>
        <w:rPr>
          <w:rFonts w:ascii="Arial" w:hAnsi="Arial" w:cs="Arial"/>
          <w:b/>
          <w:bCs/>
          <w:sz w:val="22"/>
          <w:szCs w:val="22"/>
        </w:rPr>
      </w:pPr>
    </w:p>
    <w:p w14:paraId="368FE89C" w14:textId="77777777" w:rsidR="00676061" w:rsidRPr="002D12F1" w:rsidRDefault="00676061" w:rsidP="00676061">
      <w:pPr>
        <w:rPr>
          <w:rFonts w:ascii="Arial" w:hAnsi="Arial" w:cs="Arial"/>
          <w:b/>
          <w:bCs/>
          <w:sz w:val="22"/>
          <w:szCs w:val="22"/>
        </w:rPr>
      </w:pPr>
    </w:p>
    <w:p w14:paraId="49DB6B2C" w14:textId="77777777" w:rsidR="00676061" w:rsidRPr="002D12F1" w:rsidRDefault="00676061" w:rsidP="00676061">
      <w:pPr>
        <w:rPr>
          <w:rFonts w:ascii="Arial" w:hAnsi="Arial" w:cs="Arial"/>
          <w:b/>
          <w:bCs/>
          <w:sz w:val="22"/>
          <w:szCs w:val="22"/>
        </w:rPr>
      </w:pPr>
      <w:r w:rsidRPr="002D12F1">
        <w:rPr>
          <w:rFonts w:ascii="Arial" w:hAnsi="Arial" w:cs="Arial"/>
          <w:b/>
          <w:bCs/>
          <w:sz w:val="22"/>
          <w:szCs w:val="22"/>
        </w:rPr>
        <w:t xml:space="preserve">NOMBRE DE LA EMPRESA </w:t>
      </w:r>
    </w:p>
    <w:p w14:paraId="01AB510D" w14:textId="77777777" w:rsidR="00676061" w:rsidRPr="002D12F1" w:rsidRDefault="00676061" w:rsidP="00676061">
      <w:pPr>
        <w:rPr>
          <w:rFonts w:ascii="Arial" w:hAnsi="Arial" w:cs="Arial"/>
          <w:b/>
          <w:sz w:val="22"/>
          <w:szCs w:val="22"/>
        </w:rPr>
      </w:pPr>
      <w:r w:rsidRPr="002D12F1">
        <w:rPr>
          <w:rFonts w:ascii="Arial" w:hAnsi="Arial" w:cs="Arial"/>
          <w:b/>
          <w:sz w:val="22"/>
          <w:szCs w:val="22"/>
        </w:rPr>
        <w:t>NIT</w:t>
      </w:r>
    </w:p>
    <w:p w14:paraId="24511FF0" w14:textId="77777777" w:rsidR="00676061" w:rsidRPr="002D12F1" w:rsidRDefault="00676061" w:rsidP="00676061">
      <w:pPr>
        <w:rPr>
          <w:rFonts w:ascii="Arial" w:hAnsi="Arial" w:cs="Arial"/>
          <w:b/>
          <w:bCs/>
          <w:color w:val="000000"/>
          <w:sz w:val="22"/>
          <w:szCs w:val="22"/>
        </w:rPr>
      </w:pPr>
      <w:r w:rsidRPr="002D12F1">
        <w:rPr>
          <w:rFonts w:ascii="Arial" w:hAnsi="Arial" w:cs="Arial"/>
          <w:b/>
          <w:bCs/>
          <w:color w:val="000000"/>
          <w:sz w:val="22"/>
          <w:szCs w:val="22"/>
        </w:rPr>
        <w:t xml:space="preserve">NOMBRE DEL REPRESENTANTE LEGAL </w:t>
      </w:r>
    </w:p>
    <w:p w14:paraId="57430737" w14:textId="77777777" w:rsidR="00676061" w:rsidRPr="002D12F1" w:rsidRDefault="00676061" w:rsidP="00676061">
      <w:pPr>
        <w:rPr>
          <w:rFonts w:ascii="Arial" w:hAnsi="Arial" w:cs="Arial"/>
          <w:b/>
          <w:sz w:val="22"/>
          <w:szCs w:val="22"/>
        </w:rPr>
      </w:pPr>
      <w:r w:rsidRPr="002D12F1">
        <w:rPr>
          <w:rFonts w:ascii="Arial" w:hAnsi="Arial" w:cs="Arial"/>
          <w:b/>
          <w:sz w:val="22"/>
          <w:szCs w:val="22"/>
        </w:rPr>
        <w:t xml:space="preserve">TELEFONO </w:t>
      </w:r>
    </w:p>
    <w:p w14:paraId="4178AF55" w14:textId="77777777" w:rsidR="00676061" w:rsidRPr="002D12F1" w:rsidRDefault="00676061" w:rsidP="00676061">
      <w:pPr>
        <w:rPr>
          <w:rFonts w:ascii="Arial" w:hAnsi="Arial" w:cs="Arial"/>
          <w:b/>
          <w:sz w:val="22"/>
          <w:szCs w:val="22"/>
        </w:rPr>
      </w:pPr>
      <w:r w:rsidRPr="002D12F1">
        <w:rPr>
          <w:rFonts w:ascii="Arial" w:hAnsi="Arial" w:cs="Arial"/>
          <w:b/>
          <w:sz w:val="22"/>
          <w:szCs w:val="22"/>
        </w:rPr>
        <w:t xml:space="preserve">CORREO ELECTRÓNICO </w:t>
      </w:r>
    </w:p>
    <w:p w14:paraId="4DEB2E5D" w14:textId="77777777" w:rsidR="00676061" w:rsidRPr="002D12F1" w:rsidRDefault="00676061" w:rsidP="00676061">
      <w:pPr>
        <w:rPr>
          <w:rFonts w:ascii="Arial" w:hAnsi="Arial" w:cs="Arial"/>
          <w:b/>
          <w:sz w:val="22"/>
          <w:szCs w:val="22"/>
        </w:rPr>
      </w:pPr>
    </w:p>
    <w:p w14:paraId="525E817F" w14:textId="77777777" w:rsidR="00676061" w:rsidRPr="002D12F1" w:rsidRDefault="00676061" w:rsidP="00676061">
      <w:pPr>
        <w:rPr>
          <w:rFonts w:ascii="Arial" w:hAnsi="Arial" w:cs="Arial"/>
          <w:b/>
          <w:sz w:val="22"/>
          <w:szCs w:val="22"/>
        </w:rPr>
      </w:pPr>
    </w:p>
    <w:p w14:paraId="0E9ACB91" w14:textId="77777777" w:rsidR="00676061" w:rsidRPr="002D12F1" w:rsidRDefault="00676061" w:rsidP="00676061">
      <w:pPr>
        <w:rPr>
          <w:rFonts w:ascii="Arial" w:hAnsi="Arial" w:cs="Arial"/>
          <w:b/>
          <w:sz w:val="22"/>
          <w:szCs w:val="22"/>
        </w:rPr>
      </w:pPr>
    </w:p>
    <w:p w14:paraId="638038C3" w14:textId="77777777" w:rsidR="00676061" w:rsidRPr="002D12F1" w:rsidRDefault="00676061" w:rsidP="00676061">
      <w:pPr>
        <w:rPr>
          <w:rFonts w:ascii="Arial" w:hAnsi="Arial" w:cs="Arial"/>
          <w:b/>
          <w:sz w:val="22"/>
          <w:szCs w:val="22"/>
        </w:rPr>
      </w:pPr>
      <w:r w:rsidRPr="002D12F1">
        <w:rPr>
          <w:rFonts w:ascii="Arial" w:hAnsi="Arial" w:cs="Arial"/>
          <w:b/>
          <w:sz w:val="22"/>
          <w:szCs w:val="22"/>
        </w:rPr>
        <w:t>FIRMA</w:t>
      </w:r>
    </w:p>
    <w:p w14:paraId="490E8ECB" w14:textId="77777777" w:rsidR="00226278" w:rsidRPr="002D12F1" w:rsidRDefault="00226278" w:rsidP="00676061">
      <w:pPr>
        <w:rPr>
          <w:rFonts w:ascii="Arial" w:hAnsi="Arial" w:cs="Arial"/>
          <w:sz w:val="22"/>
          <w:szCs w:val="22"/>
        </w:rPr>
      </w:pPr>
    </w:p>
    <w:sectPr w:rsidR="00226278" w:rsidRPr="002D12F1" w:rsidSect="000854E7">
      <w:headerReference w:type="default" r:id="rId12"/>
      <w:footerReference w:type="default" r:id="rId13"/>
      <w:pgSz w:w="12240" w:h="15840"/>
      <w:pgMar w:top="1906" w:right="1701" w:bottom="1560" w:left="1701" w:header="708"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D932F3" w14:textId="77777777" w:rsidR="005A7E7B" w:rsidRDefault="005A7E7B">
      <w:r>
        <w:separator/>
      </w:r>
    </w:p>
  </w:endnote>
  <w:endnote w:type="continuationSeparator" w:id="0">
    <w:p w14:paraId="5DBE7D67" w14:textId="77777777" w:rsidR="005A7E7B" w:rsidRDefault="005A7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6F892" w14:textId="77777777" w:rsidR="00DA1FC4" w:rsidRPr="00006969" w:rsidRDefault="00DA1FC4" w:rsidP="00DA1FC4">
    <w:pPr>
      <w:framePr w:w="9224" w:hSpace="141" w:wrap="around" w:vAnchor="text" w:hAnchor="page" w:x="1384" w:y="1"/>
      <w:rPr>
        <w:b/>
        <w:bCs/>
        <w:sz w:val="18"/>
        <w:szCs w:val="18"/>
      </w:rPr>
    </w:pPr>
    <w:r w:rsidRPr="00006969">
      <w:rPr>
        <w:rFonts w:ascii="Calibri Light" w:hAnsi="Calibri Light"/>
        <w:b/>
        <w:bCs/>
        <w:sz w:val="18"/>
        <w:szCs w:val="18"/>
      </w:rPr>
      <w:t xml:space="preserve">Dirección Seccional de Impuestos y Aduanas de Bucaramanga    </w:t>
    </w:r>
  </w:p>
  <w:p w14:paraId="469AD0EE" w14:textId="77777777" w:rsidR="00DA1FC4" w:rsidRPr="006D224D" w:rsidRDefault="00DA1FC4" w:rsidP="00DA1FC4">
    <w:pPr>
      <w:framePr w:w="9224" w:hSpace="141" w:wrap="around" w:vAnchor="text" w:hAnchor="page" w:x="1384" w:y="1"/>
      <w:rPr>
        <w:rFonts w:ascii="Calibri Light" w:hAnsi="Calibri Light" w:cs="Calibri Light"/>
        <w:color w:val="000000"/>
        <w:sz w:val="18"/>
        <w:szCs w:val="18"/>
      </w:rPr>
    </w:pPr>
    <w:r>
      <w:rPr>
        <w:rFonts w:ascii="Calibri Light" w:hAnsi="Calibri Light"/>
        <w:sz w:val="18"/>
      </w:rPr>
      <w:t xml:space="preserve">Calle 36 # 14-03 | Tel. </w:t>
    </w:r>
    <w:r>
      <w:rPr>
        <w:rFonts w:ascii="Calibri Light" w:hAnsi="Calibri Light" w:cs="Calibri Light"/>
        <w:color w:val="000000"/>
        <w:sz w:val="18"/>
        <w:szCs w:val="18"/>
      </w:rPr>
      <w:t xml:space="preserve">607 6917940 </w:t>
    </w:r>
    <w:r>
      <w:rPr>
        <w:rFonts w:ascii="Calibri Light" w:hAnsi="Calibri Light"/>
        <w:sz w:val="18"/>
      </w:rPr>
      <w:t xml:space="preserve">- </w:t>
    </w:r>
    <w:r>
      <w:rPr>
        <w:rFonts w:ascii="Calibri Light" w:hAnsi="Calibri Light" w:cs="Calibri Light"/>
        <w:color w:val="000000"/>
        <w:sz w:val="18"/>
        <w:szCs w:val="18"/>
      </w:rPr>
      <w:t>(+57) 3009141556</w:t>
    </w:r>
    <w:r>
      <w:rPr>
        <w:rFonts w:ascii="Arial" w:hAnsi="Arial" w:cs="Arial"/>
        <w:sz w:val="16"/>
        <w:szCs w:val="16"/>
        <w:lang w:val="es"/>
      </w:rPr>
      <w:br/>
    </w:r>
    <w:r w:rsidRPr="00304509">
      <w:rPr>
        <w:rFonts w:ascii="Calibri Light" w:hAnsi="Calibri Light"/>
        <w:sz w:val="18"/>
      </w:rPr>
      <w:t>Código postal 680006</w:t>
    </w:r>
  </w:p>
  <w:p w14:paraId="3C4E16C6" w14:textId="77777777" w:rsidR="00DA1FC4" w:rsidRDefault="00DA1FC4" w:rsidP="00DA1FC4">
    <w:pPr>
      <w:framePr w:w="9224" w:hSpace="141" w:wrap="around" w:vAnchor="text" w:hAnchor="page" w:x="1384" w:y="1"/>
      <w:rPr>
        <w:rFonts w:ascii="Calibri Light" w:hAnsi="Calibri Light"/>
        <w:sz w:val="18"/>
      </w:rPr>
    </w:pPr>
    <w:hyperlink r:id="rId1" w:history="1">
      <w:r w:rsidRPr="009E2897">
        <w:rPr>
          <w:rStyle w:val="Hipervnculo"/>
          <w:rFonts w:ascii="Calibri Light" w:hAnsi="Calibri Light"/>
          <w:sz w:val="18"/>
        </w:rPr>
        <w:t>www.dian.gov.co</w:t>
      </w:r>
    </w:hyperlink>
  </w:p>
  <w:p w14:paraId="1ACC7B61" w14:textId="77777777" w:rsidR="00DA1FC4" w:rsidRPr="00F310F0" w:rsidRDefault="00DA1FC4" w:rsidP="00DA1FC4">
    <w:pPr>
      <w:framePr w:w="9224" w:hSpace="141" w:wrap="around" w:vAnchor="text" w:hAnchor="page" w:x="1384" w:y="1"/>
      <w:rPr>
        <w:rFonts w:ascii="Calibri Light" w:hAnsi="Calibri Light"/>
        <w:sz w:val="12"/>
      </w:rPr>
    </w:pPr>
    <w:r w:rsidRPr="00304509">
      <w:rPr>
        <w:rFonts w:ascii="Calibri Light" w:hAnsi="Calibri Light"/>
        <w:sz w:val="12"/>
      </w:rPr>
      <w:t>Formule su petición, queja, sugerencia o reclamo en el Sistema PQSR de la DIAN</w:t>
    </w:r>
  </w:p>
  <w:p w14:paraId="2F6634B4" w14:textId="48FAF572" w:rsidR="002B4616" w:rsidRDefault="00D50DB1" w:rsidP="000854E7">
    <w:pPr>
      <w:pStyle w:val="Piedepgina"/>
      <w:jc w:val="right"/>
    </w:pPr>
    <w:r>
      <w:fldChar w:fldCharType="begin"/>
    </w:r>
    <w:r>
      <w:instrText>PAGE   \* MERGEFORMAT</w:instrText>
    </w:r>
    <w:r>
      <w:fldChar w:fldCharType="separate"/>
    </w:r>
    <w:r w:rsidR="003C3041" w:rsidRPr="003C3041">
      <w:rPr>
        <w:noProof/>
        <w:lang w:val="es-ES"/>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6EE3DA" w14:textId="77777777" w:rsidR="005A7E7B" w:rsidRDefault="005A7E7B">
      <w:r>
        <w:separator/>
      </w:r>
    </w:p>
  </w:footnote>
  <w:footnote w:type="continuationSeparator" w:id="0">
    <w:p w14:paraId="249E5DBE" w14:textId="77777777" w:rsidR="005A7E7B" w:rsidRDefault="005A7E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74B7A" w14:textId="590FC41C" w:rsidR="000858B8" w:rsidRDefault="00000000">
    <w:pPr>
      <w:pStyle w:val="Encabezado"/>
      <w:rPr>
        <w:noProof/>
      </w:rPr>
    </w:pPr>
    <w:r>
      <w:rPr>
        <w:noProof/>
      </w:rPr>
      <w:pict w14:anchorId="2545F2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731812523" o:spid="_x0000_s1027" type="#_x0000_t75" style="position:absolute;margin-left:-24.5pt;margin-top:-3.5pt;width:62pt;height:62.25pt;z-index:-1;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
        </v:shape>
      </w:pict>
    </w:r>
  </w:p>
  <w:p w14:paraId="2A173D45" w14:textId="77777777" w:rsidR="000858B8" w:rsidRDefault="000858B8">
    <w:pPr>
      <w:pStyle w:val="Encabezado"/>
      <w:rPr>
        <w:noProof/>
      </w:rPr>
    </w:pPr>
  </w:p>
  <w:p w14:paraId="58965183" w14:textId="693CA5B5" w:rsidR="00C1714E" w:rsidRPr="002653A9" w:rsidRDefault="00C1714E" w:rsidP="00C1714E">
    <w:pPr>
      <w:pStyle w:val="Encabezado"/>
      <w:rPr>
        <w:rFonts w:ascii="Arial" w:hAnsi="Arial" w:cs="Arial"/>
        <w:b/>
        <w:bCs/>
        <w:color w:val="000000"/>
        <w:sz w:val="20"/>
        <w:szCs w:val="20"/>
      </w:rPr>
    </w:pPr>
    <w:r>
      <w:rPr>
        <w:rFonts w:ascii="Arial" w:hAnsi="Arial" w:cs="Arial"/>
        <w:b/>
        <w:bCs/>
        <w:color w:val="000000"/>
        <w:sz w:val="20"/>
        <w:szCs w:val="20"/>
      </w:rPr>
      <w:t xml:space="preserve">                                                                          </w:t>
    </w:r>
    <w:r w:rsidR="00676061">
      <w:rPr>
        <w:rFonts w:ascii="Arial" w:hAnsi="Arial" w:cs="Arial"/>
        <w:b/>
        <w:bCs/>
        <w:color w:val="000000"/>
        <w:sz w:val="20"/>
        <w:szCs w:val="20"/>
      </w:rPr>
      <w:t xml:space="preserve">                            </w:t>
    </w:r>
    <w:r>
      <w:rPr>
        <w:rFonts w:ascii="Arial" w:hAnsi="Arial" w:cs="Arial"/>
        <w:b/>
        <w:bCs/>
        <w:color w:val="000000"/>
        <w:sz w:val="20"/>
        <w:szCs w:val="20"/>
      </w:rPr>
      <w:t xml:space="preserve">    </w:t>
    </w:r>
    <w:r w:rsidRPr="002653A9">
      <w:rPr>
        <w:rFonts w:ascii="Arial" w:hAnsi="Arial" w:cs="Arial"/>
        <w:b/>
        <w:bCs/>
        <w:color w:val="000000"/>
        <w:sz w:val="20"/>
        <w:szCs w:val="20"/>
      </w:rPr>
      <w:t xml:space="preserve">PROCESO: </w:t>
    </w:r>
    <w:r w:rsidR="00676061">
      <w:rPr>
        <w:rFonts w:ascii="Arial" w:hAnsi="Arial" w:cs="Arial"/>
        <w:b/>
        <w:bCs/>
        <w:color w:val="000000"/>
        <w:sz w:val="20"/>
        <w:szCs w:val="20"/>
      </w:rPr>
      <w:t>SAMC-04-001-202</w:t>
    </w:r>
    <w:r w:rsidR="00262AB4">
      <w:rPr>
        <w:rFonts w:ascii="Arial" w:hAnsi="Arial" w:cs="Arial"/>
        <w:b/>
        <w:bCs/>
        <w:color w:val="000000"/>
        <w:sz w:val="20"/>
        <w:szCs w:val="20"/>
      </w:rPr>
      <w:t>6</w:t>
    </w:r>
  </w:p>
  <w:p w14:paraId="19C204F1" w14:textId="77777777" w:rsidR="00C1714E" w:rsidRDefault="00C171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A3EE4"/>
    <w:multiLevelType w:val="hybridMultilevel"/>
    <w:tmpl w:val="E50A3E3A"/>
    <w:lvl w:ilvl="0" w:tplc="C08E8F72">
      <w:start w:val="1"/>
      <w:numFmt w:val="bullet"/>
      <w:lvlText w:val=""/>
      <w:lvlJc w:val="left"/>
      <w:pPr>
        <w:ind w:left="1426" w:hanging="360"/>
      </w:pPr>
      <w:rPr>
        <w:rFonts w:ascii="Wingdings" w:hAnsi="Wingdings" w:hint="default"/>
        <w:lang w:val="es-CO"/>
      </w:rPr>
    </w:lvl>
    <w:lvl w:ilvl="1" w:tplc="240A0003" w:tentative="1">
      <w:start w:val="1"/>
      <w:numFmt w:val="bullet"/>
      <w:lvlText w:val="o"/>
      <w:lvlJc w:val="left"/>
      <w:pPr>
        <w:ind w:left="2146" w:hanging="360"/>
      </w:pPr>
      <w:rPr>
        <w:rFonts w:ascii="Courier New" w:hAnsi="Courier New" w:cs="Courier New" w:hint="default"/>
      </w:rPr>
    </w:lvl>
    <w:lvl w:ilvl="2" w:tplc="240A0005" w:tentative="1">
      <w:start w:val="1"/>
      <w:numFmt w:val="bullet"/>
      <w:lvlText w:val=""/>
      <w:lvlJc w:val="left"/>
      <w:pPr>
        <w:ind w:left="2866" w:hanging="360"/>
      </w:pPr>
      <w:rPr>
        <w:rFonts w:ascii="Wingdings" w:hAnsi="Wingdings" w:hint="default"/>
      </w:rPr>
    </w:lvl>
    <w:lvl w:ilvl="3" w:tplc="240A0001" w:tentative="1">
      <w:start w:val="1"/>
      <w:numFmt w:val="bullet"/>
      <w:lvlText w:val=""/>
      <w:lvlJc w:val="left"/>
      <w:pPr>
        <w:ind w:left="3586" w:hanging="360"/>
      </w:pPr>
      <w:rPr>
        <w:rFonts w:ascii="Symbol" w:hAnsi="Symbol" w:hint="default"/>
      </w:rPr>
    </w:lvl>
    <w:lvl w:ilvl="4" w:tplc="240A0003" w:tentative="1">
      <w:start w:val="1"/>
      <w:numFmt w:val="bullet"/>
      <w:lvlText w:val="o"/>
      <w:lvlJc w:val="left"/>
      <w:pPr>
        <w:ind w:left="4306" w:hanging="360"/>
      </w:pPr>
      <w:rPr>
        <w:rFonts w:ascii="Courier New" w:hAnsi="Courier New" w:cs="Courier New" w:hint="default"/>
      </w:rPr>
    </w:lvl>
    <w:lvl w:ilvl="5" w:tplc="240A0005" w:tentative="1">
      <w:start w:val="1"/>
      <w:numFmt w:val="bullet"/>
      <w:lvlText w:val=""/>
      <w:lvlJc w:val="left"/>
      <w:pPr>
        <w:ind w:left="5026" w:hanging="360"/>
      </w:pPr>
      <w:rPr>
        <w:rFonts w:ascii="Wingdings" w:hAnsi="Wingdings" w:hint="default"/>
      </w:rPr>
    </w:lvl>
    <w:lvl w:ilvl="6" w:tplc="240A0001" w:tentative="1">
      <w:start w:val="1"/>
      <w:numFmt w:val="bullet"/>
      <w:lvlText w:val=""/>
      <w:lvlJc w:val="left"/>
      <w:pPr>
        <w:ind w:left="5746" w:hanging="360"/>
      </w:pPr>
      <w:rPr>
        <w:rFonts w:ascii="Symbol" w:hAnsi="Symbol" w:hint="default"/>
      </w:rPr>
    </w:lvl>
    <w:lvl w:ilvl="7" w:tplc="240A0003" w:tentative="1">
      <w:start w:val="1"/>
      <w:numFmt w:val="bullet"/>
      <w:lvlText w:val="o"/>
      <w:lvlJc w:val="left"/>
      <w:pPr>
        <w:ind w:left="6466" w:hanging="360"/>
      </w:pPr>
      <w:rPr>
        <w:rFonts w:ascii="Courier New" w:hAnsi="Courier New" w:cs="Courier New" w:hint="default"/>
      </w:rPr>
    </w:lvl>
    <w:lvl w:ilvl="8" w:tplc="240A0005" w:tentative="1">
      <w:start w:val="1"/>
      <w:numFmt w:val="bullet"/>
      <w:lvlText w:val=""/>
      <w:lvlJc w:val="left"/>
      <w:pPr>
        <w:ind w:left="7186" w:hanging="360"/>
      </w:pPr>
      <w:rPr>
        <w:rFonts w:ascii="Wingdings" w:hAnsi="Wingdings" w:hint="default"/>
      </w:rPr>
    </w:lvl>
  </w:abstractNum>
  <w:abstractNum w:abstractNumId="1" w15:restartNumberingAfterBreak="0">
    <w:nsid w:val="30DD5CFA"/>
    <w:multiLevelType w:val="hybridMultilevel"/>
    <w:tmpl w:val="46966356"/>
    <w:lvl w:ilvl="0" w:tplc="82D6E152">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26E65AE"/>
    <w:multiLevelType w:val="hybridMultilevel"/>
    <w:tmpl w:val="27288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E3D70E2"/>
    <w:multiLevelType w:val="multilevel"/>
    <w:tmpl w:val="1AD4970C"/>
    <w:lvl w:ilvl="0">
      <w:start w:val="15"/>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color w:val="000000"/>
      </w:rPr>
    </w:lvl>
    <w:lvl w:ilvl="2">
      <w:start w:val="1"/>
      <w:numFmt w:val="decimal"/>
      <w:isLgl/>
      <w:lvlText w:val="%1.%2.%3"/>
      <w:lvlJc w:val="left"/>
      <w:pPr>
        <w:ind w:left="1080" w:hanging="720"/>
      </w:pPr>
      <w:rPr>
        <w:rFonts w:hint="default"/>
        <w:b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440" w:hanging="108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800" w:hanging="1440"/>
      </w:pPr>
      <w:rPr>
        <w:rFonts w:hint="default"/>
        <w:b w:val="0"/>
        <w:color w:val="000000"/>
      </w:rPr>
    </w:lvl>
    <w:lvl w:ilvl="7">
      <w:start w:val="1"/>
      <w:numFmt w:val="decimal"/>
      <w:isLgl/>
      <w:lvlText w:val="%1.%2.%3.%4.%5.%6.%7.%8"/>
      <w:lvlJc w:val="left"/>
      <w:pPr>
        <w:ind w:left="1800" w:hanging="1440"/>
      </w:pPr>
      <w:rPr>
        <w:rFonts w:hint="default"/>
        <w:b w:val="0"/>
        <w:color w:val="000000"/>
      </w:rPr>
    </w:lvl>
    <w:lvl w:ilvl="8">
      <w:start w:val="1"/>
      <w:numFmt w:val="decimal"/>
      <w:isLgl/>
      <w:lvlText w:val="%1.%2.%3.%4.%5.%6.%7.%8.%9"/>
      <w:lvlJc w:val="left"/>
      <w:pPr>
        <w:ind w:left="2160" w:hanging="1800"/>
      </w:pPr>
      <w:rPr>
        <w:rFonts w:hint="default"/>
        <w:b w:val="0"/>
        <w:color w:val="000000"/>
      </w:rPr>
    </w:lvl>
  </w:abstractNum>
  <w:abstractNum w:abstractNumId="4" w15:restartNumberingAfterBreak="0">
    <w:nsid w:val="3F124C54"/>
    <w:multiLevelType w:val="hybridMultilevel"/>
    <w:tmpl w:val="C90A13E8"/>
    <w:lvl w:ilvl="0" w:tplc="240A000B">
      <w:start w:val="1"/>
      <w:numFmt w:val="bullet"/>
      <w:lvlText w:val=""/>
      <w:lvlJc w:val="left"/>
      <w:pPr>
        <w:ind w:left="1426" w:hanging="360"/>
      </w:pPr>
      <w:rPr>
        <w:rFonts w:ascii="Wingdings" w:hAnsi="Wingdings" w:hint="default"/>
      </w:rPr>
    </w:lvl>
    <w:lvl w:ilvl="1" w:tplc="240A0003" w:tentative="1">
      <w:start w:val="1"/>
      <w:numFmt w:val="bullet"/>
      <w:lvlText w:val="o"/>
      <w:lvlJc w:val="left"/>
      <w:pPr>
        <w:ind w:left="2146" w:hanging="360"/>
      </w:pPr>
      <w:rPr>
        <w:rFonts w:ascii="Courier New" w:hAnsi="Courier New" w:cs="Courier New" w:hint="default"/>
      </w:rPr>
    </w:lvl>
    <w:lvl w:ilvl="2" w:tplc="240A0005" w:tentative="1">
      <w:start w:val="1"/>
      <w:numFmt w:val="bullet"/>
      <w:lvlText w:val=""/>
      <w:lvlJc w:val="left"/>
      <w:pPr>
        <w:ind w:left="2866" w:hanging="360"/>
      </w:pPr>
      <w:rPr>
        <w:rFonts w:ascii="Wingdings" w:hAnsi="Wingdings" w:hint="default"/>
      </w:rPr>
    </w:lvl>
    <w:lvl w:ilvl="3" w:tplc="240A0001" w:tentative="1">
      <w:start w:val="1"/>
      <w:numFmt w:val="bullet"/>
      <w:lvlText w:val=""/>
      <w:lvlJc w:val="left"/>
      <w:pPr>
        <w:ind w:left="3586" w:hanging="360"/>
      </w:pPr>
      <w:rPr>
        <w:rFonts w:ascii="Symbol" w:hAnsi="Symbol" w:hint="default"/>
      </w:rPr>
    </w:lvl>
    <w:lvl w:ilvl="4" w:tplc="240A0003" w:tentative="1">
      <w:start w:val="1"/>
      <w:numFmt w:val="bullet"/>
      <w:lvlText w:val="o"/>
      <w:lvlJc w:val="left"/>
      <w:pPr>
        <w:ind w:left="4306" w:hanging="360"/>
      </w:pPr>
      <w:rPr>
        <w:rFonts w:ascii="Courier New" w:hAnsi="Courier New" w:cs="Courier New" w:hint="default"/>
      </w:rPr>
    </w:lvl>
    <w:lvl w:ilvl="5" w:tplc="240A0005" w:tentative="1">
      <w:start w:val="1"/>
      <w:numFmt w:val="bullet"/>
      <w:lvlText w:val=""/>
      <w:lvlJc w:val="left"/>
      <w:pPr>
        <w:ind w:left="5026" w:hanging="360"/>
      </w:pPr>
      <w:rPr>
        <w:rFonts w:ascii="Wingdings" w:hAnsi="Wingdings" w:hint="default"/>
      </w:rPr>
    </w:lvl>
    <w:lvl w:ilvl="6" w:tplc="240A0001" w:tentative="1">
      <w:start w:val="1"/>
      <w:numFmt w:val="bullet"/>
      <w:lvlText w:val=""/>
      <w:lvlJc w:val="left"/>
      <w:pPr>
        <w:ind w:left="5746" w:hanging="360"/>
      </w:pPr>
      <w:rPr>
        <w:rFonts w:ascii="Symbol" w:hAnsi="Symbol" w:hint="default"/>
      </w:rPr>
    </w:lvl>
    <w:lvl w:ilvl="7" w:tplc="240A0003" w:tentative="1">
      <w:start w:val="1"/>
      <w:numFmt w:val="bullet"/>
      <w:lvlText w:val="o"/>
      <w:lvlJc w:val="left"/>
      <w:pPr>
        <w:ind w:left="6466" w:hanging="360"/>
      </w:pPr>
      <w:rPr>
        <w:rFonts w:ascii="Courier New" w:hAnsi="Courier New" w:cs="Courier New" w:hint="default"/>
      </w:rPr>
    </w:lvl>
    <w:lvl w:ilvl="8" w:tplc="240A0005" w:tentative="1">
      <w:start w:val="1"/>
      <w:numFmt w:val="bullet"/>
      <w:lvlText w:val=""/>
      <w:lvlJc w:val="left"/>
      <w:pPr>
        <w:ind w:left="7186" w:hanging="360"/>
      </w:pPr>
      <w:rPr>
        <w:rFonts w:ascii="Wingdings" w:hAnsi="Wingdings" w:hint="default"/>
      </w:rPr>
    </w:lvl>
  </w:abstractNum>
  <w:abstractNum w:abstractNumId="5" w15:restartNumberingAfterBreak="0">
    <w:nsid w:val="4F636220"/>
    <w:multiLevelType w:val="hybridMultilevel"/>
    <w:tmpl w:val="34922D98"/>
    <w:lvl w:ilvl="0" w:tplc="82D6E152">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4410DC7"/>
    <w:multiLevelType w:val="hybridMultilevel"/>
    <w:tmpl w:val="7978802A"/>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15E30BD"/>
    <w:multiLevelType w:val="hybridMultilevel"/>
    <w:tmpl w:val="83909A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7770674">
    <w:abstractNumId w:val="4"/>
  </w:num>
  <w:num w:numId="2" w16cid:durableId="658466187">
    <w:abstractNumId w:val="2"/>
  </w:num>
  <w:num w:numId="3" w16cid:durableId="1386368466">
    <w:abstractNumId w:val="0"/>
  </w:num>
  <w:num w:numId="4" w16cid:durableId="770079579">
    <w:abstractNumId w:val="6"/>
  </w:num>
  <w:num w:numId="5" w16cid:durableId="409272908">
    <w:abstractNumId w:val="3"/>
  </w:num>
  <w:num w:numId="6" w16cid:durableId="1139883978">
    <w:abstractNumId w:val="7"/>
  </w:num>
  <w:num w:numId="7" w16cid:durableId="77410131">
    <w:abstractNumId w:val="5"/>
  </w:num>
  <w:num w:numId="8" w16cid:durableId="2060860304">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E4D59"/>
    <w:rsid w:val="00006411"/>
    <w:rsid w:val="00023F34"/>
    <w:rsid w:val="00055CA3"/>
    <w:rsid w:val="0005719F"/>
    <w:rsid w:val="000854E7"/>
    <w:rsid w:val="000858B8"/>
    <w:rsid w:val="00096445"/>
    <w:rsid w:val="000A2FDD"/>
    <w:rsid w:val="000E26E0"/>
    <w:rsid w:val="000E6B78"/>
    <w:rsid w:val="0010718F"/>
    <w:rsid w:val="00152E41"/>
    <w:rsid w:val="001B03A7"/>
    <w:rsid w:val="001B04DB"/>
    <w:rsid w:val="001B462E"/>
    <w:rsid w:val="001B46DD"/>
    <w:rsid w:val="001D628D"/>
    <w:rsid w:val="001E4D59"/>
    <w:rsid w:val="002072DF"/>
    <w:rsid w:val="00226278"/>
    <w:rsid w:val="00237709"/>
    <w:rsid w:val="00262AB4"/>
    <w:rsid w:val="002653A9"/>
    <w:rsid w:val="002A2BB8"/>
    <w:rsid w:val="002B4616"/>
    <w:rsid w:val="002C3865"/>
    <w:rsid w:val="002D12F1"/>
    <w:rsid w:val="00304C2A"/>
    <w:rsid w:val="00307753"/>
    <w:rsid w:val="003337CC"/>
    <w:rsid w:val="0034423D"/>
    <w:rsid w:val="00351A7D"/>
    <w:rsid w:val="00357BB5"/>
    <w:rsid w:val="00360B52"/>
    <w:rsid w:val="00364C38"/>
    <w:rsid w:val="00384ED1"/>
    <w:rsid w:val="003A17F8"/>
    <w:rsid w:val="003A4FC3"/>
    <w:rsid w:val="003B68EF"/>
    <w:rsid w:val="003C3041"/>
    <w:rsid w:val="003D7791"/>
    <w:rsid w:val="003F007F"/>
    <w:rsid w:val="00402E7E"/>
    <w:rsid w:val="00406528"/>
    <w:rsid w:val="00412EF9"/>
    <w:rsid w:val="00417DFD"/>
    <w:rsid w:val="00435F51"/>
    <w:rsid w:val="0043631A"/>
    <w:rsid w:val="00453B4F"/>
    <w:rsid w:val="00475380"/>
    <w:rsid w:val="00483C7F"/>
    <w:rsid w:val="004B5475"/>
    <w:rsid w:val="004C5785"/>
    <w:rsid w:val="004D6199"/>
    <w:rsid w:val="004E0810"/>
    <w:rsid w:val="004E3904"/>
    <w:rsid w:val="005050AB"/>
    <w:rsid w:val="00507026"/>
    <w:rsid w:val="00507A10"/>
    <w:rsid w:val="00511F81"/>
    <w:rsid w:val="00573BA0"/>
    <w:rsid w:val="00592B9D"/>
    <w:rsid w:val="005A7E7B"/>
    <w:rsid w:val="005C4523"/>
    <w:rsid w:val="005C60A4"/>
    <w:rsid w:val="00612B67"/>
    <w:rsid w:val="00634024"/>
    <w:rsid w:val="0064173F"/>
    <w:rsid w:val="00676061"/>
    <w:rsid w:val="006A08CC"/>
    <w:rsid w:val="006F7A1B"/>
    <w:rsid w:val="00726460"/>
    <w:rsid w:val="0074023B"/>
    <w:rsid w:val="00764E19"/>
    <w:rsid w:val="00766483"/>
    <w:rsid w:val="00772206"/>
    <w:rsid w:val="00783C28"/>
    <w:rsid w:val="007929AC"/>
    <w:rsid w:val="007B1AB0"/>
    <w:rsid w:val="007C2750"/>
    <w:rsid w:val="0080359C"/>
    <w:rsid w:val="00810B7E"/>
    <w:rsid w:val="00826799"/>
    <w:rsid w:val="00831CBD"/>
    <w:rsid w:val="00841D6E"/>
    <w:rsid w:val="00844D38"/>
    <w:rsid w:val="00850977"/>
    <w:rsid w:val="00857DA3"/>
    <w:rsid w:val="00860C79"/>
    <w:rsid w:val="00895707"/>
    <w:rsid w:val="008A4CE1"/>
    <w:rsid w:val="008F1C63"/>
    <w:rsid w:val="00900FBE"/>
    <w:rsid w:val="0092332F"/>
    <w:rsid w:val="00925F82"/>
    <w:rsid w:val="0094171A"/>
    <w:rsid w:val="00942AD8"/>
    <w:rsid w:val="00951E4F"/>
    <w:rsid w:val="00965E79"/>
    <w:rsid w:val="0096663C"/>
    <w:rsid w:val="00994F24"/>
    <w:rsid w:val="009A3A48"/>
    <w:rsid w:val="009B16EE"/>
    <w:rsid w:val="009B25C1"/>
    <w:rsid w:val="009C7A33"/>
    <w:rsid w:val="009E4EA3"/>
    <w:rsid w:val="00A1679A"/>
    <w:rsid w:val="00A21245"/>
    <w:rsid w:val="00A22BC9"/>
    <w:rsid w:val="00A23052"/>
    <w:rsid w:val="00A555F9"/>
    <w:rsid w:val="00AD753D"/>
    <w:rsid w:val="00AE00B4"/>
    <w:rsid w:val="00AE20A9"/>
    <w:rsid w:val="00B02501"/>
    <w:rsid w:val="00B0384B"/>
    <w:rsid w:val="00B054DD"/>
    <w:rsid w:val="00B65B94"/>
    <w:rsid w:val="00BA38DB"/>
    <w:rsid w:val="00BB4C69"/>
    <w:rsid w:val="00BC18DE"/>
    <w:rsid w:val="00BD6597"/>
    <w:rsid w:val="00BD697D"/>
    <w:rsid w:val="00BD6BD2"/>
    <w:rsid w:val="00C16157"/>
    <w:rsid w:val="00C1714E"/>
    <w:rsid w:val="00C177A1"/>
    <w:rsid w:val="00C27EFB"/>
    <w:rsid w:val="00C41E71"/>
    <w:rsid w:val="00C4577B"/>
    <w:rsid w:val="00C56E8D"/>
    <w:rsid w:val="00C70629"/>
    <w:rsid w:val="00CA5FD1"/>
    <w:rsid w:val="00CB36C2"/>
    <w:rsid w:val="00CE02D5"/>
    <w:rsid w:val="00D33827"/>
    <w:rsid w:val="00D50DB1"/>
    <w:rsid w:val="00D5400E"/>
    <w:rsid w:val="00D92824"/>
    <w:rsid w:val="00DA1FC4"/>
    <w:rsid w:val="00DB26AB"/>
    <w:rsid w:val="00DE73D1"/>
    <w:rsid w:val="00E15FD4"/>
    <w:rsid w:val="00E23E83"/>
    <w:rsid w:val="00E24C4A"/>
    <w:rsid w:val="00E304CA"/>
    <w:rsid w:val="00E67102"/>
    <w:rsid w:val="00E97319"/>
    <w:rsid w:val="00EA2413"/>
    <w:rsid w:val="00EC0C8F"/>
    <w:rsid w:val="00EE52E1"/>
    <w:rsid w:val="00F13435"/>
    <w:rsid w:val="00F273E6"/>
    <w:rsid w:val="00F665A4"/>
    <w:rsid w:val="00F70D89"/>
    <w:rsid w:val="00F95E2A"/>
    <w:rsid w:val="00FA2CFD"/>
    <w:rsid w:val="00FD0B26"/>
    <w:rsid w:val="00FD6B8B"/>
    <w:rsid w:val="00FD729F"/>
    <w:rsid w:val="00FF24F0"/>
    <w:rsid w:val="00FF38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30C97F"/>
  <w15:chartTrackingRefBased/>
  <w15:docId w15:val="{E0C437FC-DD36-46CE-B177-9CFF9FE7C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075B9"/>
    <w:pPr>
      <w:tabs>
        <w:tab w:val="center" w:pos="4419"/>
        <w:tab w:val="right" w:pos="8838"/>
      </w:tabs>
    </w:pPr>
  </w:style>
  <w:style w:type="paragraph" w:styleId="Piedepgina">
    <w:name w:val="footer"/>
    <w:basedOn w:val="Normal"/>
    <w:link w:val="PiedepginaCar"/>
    <w:uiPriority w:val="99"/>
    <w:rsid w:val="009075B9"/>
    <w:pPr>
      <w:tabs>
        <w:tab w:val="center" w:pos="4419"/>
        <w:tab w:val="right" w:pos="8838"/>
      </w:tabs>
    </w:pPr>
  </w:style>
  <w:style w:type="table" w:styleId="Tablaconcuadrcula">
    <w:name w:val="Table Grid"/>
    <w:basedOn w:val="Tablanormal"/>
    <w:uiPriority w:val="3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aliases w:val="TextindepT2,body text,bt,Subsection Body Text"/>
    <w:basedOn w:val="Normal"/>
    <w:link w:val="TextoindependienteCar"/>
    <w:rsid w:val="00D237A5"/>
    <w:pPr>
      <w:spacing w:after="120"/>
    </w:pPr>
  </w:style>
  <w:style w:type="character" w:customStyle="1" w:styleId="TextoindependienteCar">
    <w:name w:val="Texto independiente Car"/>
    <w:aliases w:val="TextindepT2 Car,body text Car,bt Car,Subsection Body Text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aliases w:val="título 2 Car,Edgar 2 Car,Título 2 -BCN Car,A Car,h2 Car,A.B.C. Car,A1 Car,h21 Car,A.B.C.1 Car,A2 Car,A.B.C.2 Car,Chapter Number/Appendix Letter Car,chn Car,H2 Car,DO NOT USE_h2 Car,Level 2 Topic Heading Car,H21 Car,H22 Car,21 Car,H23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paragraph" w:styleId="Prrafodelista">
    <w:name w:val="List Paragraph"/>
    <w:aliases w:val="Segundo nivel de viñetas,Bullet List,FooterText,numbered,List Paragraph1,Paragraphe de liste1,lp1,Ha,Bulletr List Paragraph,列出段落,列出段落1,List Paragraph2,List Paragraph21,Parágrafo da Lista1,リスト段落1,Listeafsnit1,HOJA,Bolita,List Paragraph,H"/>
    <w:basedOn w:val="Normal"/>
    <w:link w:val="PrrafodelistaCar"/>
    <w:uiPriority w:val="34"/>
    <w:qFormat/>
    <w:rsid w:val="00573BA0"/>
    <w:pPr>
      <w:ind w:left="720"/>
      <w:contextualSpacing/>
    </w:pPr>
    <w:rPr>
      <w:rFonts w:ascii="Calibri" w:eastAsia="Calibri" w:hAnsi="Calibri"/>
      <w:sz w:val="22"/>
      <w:szCs w:val="22"/>
      <w:lang w:eastAsia="en-US"/>
    </w:rPr>
  </w:style>
  <w:style w:type="character" w:customStyle="1" w:styleId="PrrafodelistaCar">
    <w:name w:val="Párrafo de lista Car"/>
    <w:aliases w:val="Segundo nivel de viñetas Car,Bullet List Car,FooterText Car,numbered Car,List Paragraph1 Car,Paragraphe de liste1 Car,lp1 Car,Ha Car,Bulletr List Paragraph Car,列出段落 Car,列出段落1 Car,List Paragraph2 Car,List Paragraph21 Car,リスト段落1 Car"/>
    <w:link w:val="Prrafodelista"/>
    <w:uiPriority w:val="34"/>
    <w:qFormat/>
    <w:rsid w:val="00573BA0"/>
    <w:rPr>
      <w:rFonts w:ascii="Calibri" w:eastAsia="Calibri" w:hAnsi="Calibri"/>
      <w:sz w:val="22"/>
      <w:szCs w:val="22"/>
      <w:lang w:eastAsia="en-US"/>
    </w:rPr>
  </w:style>
  <w:style w:type="character" w:customStyle="1" w:styleId="PiedepginaCar">
    <w:name w:val="Pie de página Car"/>
    <w:link w:val="Piedepgina"/>
    <w:uiPriority w:val="99"/>
    <w:rsid w:val="00D50DB1"/>
    <w:rPr>
      <w:sz w:val="24"/>
      <w:szCs w:val="24"/>
    </w:rPr>
  </w:style>
  <w:style w:type="character" w:customStyle="1" w:styleId="Cuerpodeltexto3">
    <w:name w:val="Cuerpo del texto (3)_"/>
    <w:link w:val="Cuerpodeltexto30"/>
    <w:locked/>
    <w:rsid w:val="00BD6597"/>
    <w:rPr>
      <w:rFonts w:ascii="Arial Narrow" w:eastAsia="Arial Narrow" w:hAnsi="Arial Narrow" w:cs="Arial Narrow"/>
      <w:sz w:val="16"/>
      <w:szCs w:val="16"/>
      <w:shd w:val="clear" w:color="auto" w:fill="FFFFFF"/>
    </w:rPr>
  </w:style>
  <w:style w:type="paragraph" w:customStyle="1" w:styleId="Cuerpodeltexto30">
    <w:name w:val="Cuerpo del texto (3)"/>
    <w:basedOn w:val="Normal"/>
    <w:link w:val="Cuerpodeltexto3"/>
    <w:rsid w:val="00BD6597"/>
    <w:pPr>
      <w:widowControl w:val="0"/>
      <w:shd w:val="clear" w:color="auto" w:fill="FFFFFF"/>
      <w:spacing w:after="100" w:line="182" w:lineRule="exact"/>
      <w:ind w:hanging="360"/>
    </w:pPr>
    <w:rPr>
      <w:rFonts w:ascii="Arial Narrow" w:eastAsia="Arial Narrow" w:hAnsi="Arial Narrow" w:cs="Arial Narrow"/>
      <w:sz w:val="16"/>
      <w:szCs w:val="16"/>
    </w:rPr>
  </w:style>
  <w:style w:type="paragraph" w:customStyle="1" w:styleId="Default">
    <w:name w:val="Default"/>
    <w:rsid w:val="003A17F8"/>
    <w:pPr>
      <w:autoSpaceDE w:val="0"/>
      <w:autoSpaceDN w:val="0"/>
      <w:adjustRightInd w:val="0"/>
    </w:pPr>
    <w:rPr>
      <w:rFonts w:ascii="Verdana" w:hAnsi="Verdana" w:cs="Verdana"/>
      <w:color w:val="000000"/>
      <w:sz w:val="24"/>
      <w:szCs w:val="24"/>
    </w:rPr>
  </w:style>
  <w:style w:type="paragraph" w:customStyle="1" w:styleId="TableParagraph">
    <w:name w:val="Table Paragraph"/>
    <w:basedOn w:val="Normal"/>
    <w:uiPriority w:val="1"/>
    <w:qFormat/>
    <w:rsid w:val="003A17F8"/>
    <w:pPr>
      <w:widowControl w:val="0"/>
      <w:autoSpaceDE w:val="0"/>
      <w:autoSpaceDN w:val="0"/>
    </w:pPr>
    <w:rPr>
      <w:rFonts w:ascii="Arial" w:eastAsia="Arial" w:hAnsi="Arial" w:cs="Arial"/>
      <w:sz w:val="22"/>
      <w:szCs w:val="22"/>
      <w:lang w:val="es-ES" w:eastAsia="en-US"/>
    </w:rPr>
  </w:style>
  <w:style w:type="paragraph" w:styleId="Ttulo">
    <w:name w:val="Title"/>
    <w:basedOn w:val="Normal"/>
    <w:next w:val="Normal"/>
    <w:link w:val="TtuloCar"/>
    <w:qFormat/>
    <w:rsid w:val="00360B52"/>
    <w:pPr>
      <w:contextualSpacing/>
    </w:pPr>
    <w:rPr>
      <w:rFonts w:ascii="Calibri Light" w:hAnsi="Calibri Light"/>
      <w:spacing w:val="-10"/>
      <w:kern w:val="28"/>
      <w:sz w:val="56"/>
      <w:szCs w:val="56"/>
    </w:rPr>
  </w:style>
  <w:style w:type="character" w:customStyle="1" w:styleId="TtuloCar">
    <w:name w:val="Título Car"/>
    <w:link w:val="Ttulo"/>
    <w:rsid w:val="00360B52"/>
    <w:rPr>
      <w:rFonts w:ascii="Calibri Light" w:hAnsi="Calibri Light"/>
      <w:spacing w:val="-10"/>
      <w:kern w:val="28"/>
      <w:sz w:val="56"/>
      <w:szCs w:val="56"/>
    </w:rPr>
  </w:style>
  <w:style w:type="paragraph" w:customStyle="1" w:styleId="xxmsonormal">
    <w:name w:val="xxmsonormal"/>
    <w:basedOn w:val="Normal"/>
    <w:rsid w:val="00A23052"/>
    <w:rPr>
      <w:rFonts w:ascii="Calibri" w:eastAsia="Calibri" w:hAnsi="Calibri" w:cs="Calibri"/>
      <w:sz w:val="22"/>
      <w:szCs w:val="22"/>
    </w:rPr>
  </w:style>
  <w:style w:type="character" w:customStyle="1" w:styleId="contentpasted0">
    <w:name w:val="contentpasted0"/>
    <w:rsid w:val="00A23052"/>
  </w:style>
  <w:style w:type="character" w:customStyle="1" w:styleId="normaltextrun">
    <w:name w:val="normaltextrun"/>
    <w:rsid w:val="00676061"/>
  </w:style>
  <w:style w:type="character" w:styleId="Textoennegrita">
    <w:name w:val="Strong"/>
    <w:uiPriority w:val="22"/>
    <w:qFormat/>
    <w:rsid w:val="00262A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5604847">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6" ma:contentTypeDescription="Crear nuevo documento." ma:contentTypeScope="" ma:versionID="67801a21ac6a0e579019f9ef0bd0687a">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44309bd3c7983c7530ab777fe466438d"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665D60-3C17-432C-BCA3-E3AD40D8F8C3}">
  <ds:schemaRefs>
    <ds:schemaRef ds:uri="http://schemas.openxmlformats.org/officeDocument/2006/bibliography"/>
  </ds:schemaRefs>
</ds:datastoreItem>
</file>

<file path=customXml/itemProps2.xml><?xml version="1.0" encoding="utf-8"?>
<ds:datastoreItem xmlns:ds="http://schemas.openxmlformats.org/officeDocument/2006/customXml" ds:itemID="{2CF9C682-F517-42FC-9AFE-B7F166699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F834A9-44CD-4E59-9369-1AF7EBCDE522}">
  <ds:schemaRefs>
    <ds:schemaRef ds:uri="http://schemas.microsoft.com/sharepoint/v3/contenttype/forms"/>
  </ds:schemaRefs>
</ds:datastoreItem>
</file>

<file path=customXml/itemProps4.xml><?xml version="1.0" encoding="utf-8"?>
<ds:datastoreItem xmlns:ds="http://schemas.openxmlformats.org/officeDocument/2006/customXml" ds:itemID="{1798B313-56F2-4268-9CCC-FE25DC8201B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2247</Words>
  <Characters>12364</Characters>
  <Application>Microsoft Office Word</Application>
  <DocSecurity>0</DocSecurity>
  <Lines>103</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14582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Danna Juliana Gomez Sequeda</cp:lastModifiedBy>
  <cp:revision>17</cp:revision>
  <cp:lastPrinted>2012-03-30T20:28:00Z</cp:lastPrinted>
  <dcterms:created xsi:type="dcterms:W3CDTF">2025-07-28T15:21:00Z</dcterms:created>
  <dcterms:modified xsi:type="dcterms:W3CDTF">2026-07-24T14:40:00Z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238af61-cfb1-43e3-a724-fe68a71eee05_Enabled">
    <vt:lpwstr>true</vt:lpwstr>
  </property>
  <property fmtid="{D5CDD505-2E9C-101B-9397-08002B2CF9AE}" pid="3" name="MSIP_Label_9238af61-cfb1-43e3-a724-fe68a71eee05_SetDate">
    <vt:lpwstr>2025-07-28T15:21:19Z</vt:lpwstr>
  </property>
  <property fmtid="{D5CDD505-2E9C-101B-9397-08002B2CF9AE}" pid="4" name="MSIP_Label_9238af61-cfb1-43e3-a724-fe68a71eee05_Method">
    <vt:lpwstr>Privileged</vt:lpwstr>
  </property>
  <property fmtid="{D5CDD505-2E9C-101B-9397-08002B2CF9AE}" pid="5" name="MSIP_Label_9238af61-cfb1-43e3-a724-fe68a71eee05_Name">
    <vt:lpwstr>Pública</vt:lpwstr>
  </property>
  <property fmtid="{D5CDD505-2E9C-101B-9397-08002B2CF9AE}" pid="6" name="MSIP_Label_9238af61-cfb1-43e3-a724-fe68a71eee05_SiteId">
    <vt:lpwstr>fab26e5a-737a-4438-8ccd-8e465ecf21d8</vt:lpwstr>
  </property>
  <property fmtid="{D5CDD505-2E9C-101B-9397-08002B2CF9AE}" pid="7" name="MSIP_Label_9238af61-cfb1-43e3-a724-fe68a71eee05_ActionId">
    <vt:lpwstr>8f4a68af-353b-4efc-9c44-a9ea0f8ffb8a</vt:lpwstr>
  </property>
  <property fmtid="{D5CDD505-2E9C-101B-9397-08002B2CF9AE}" pid="8" name="MSIP_Label_9238af61-cfb1-43e3-a724-fe68a71eee05_ContentBits">
    <vt:lpwstr>2</vt:lpwstr>
  </property>
</Properties>
</file>