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AA23" w14:textId="77777777" w:rsidR="008029F3" w:rsidRDefault="008029F3" w:rsidP="00ED52DE">
      <w:pPr>
        <w:jc w:val="both"/>
        <w:rPr>
          <w:rFonts w:ascii="Arial" w:hAnsi="Arial" w:cs="Arial"/>
          <w:sz w:val="18"/>
          <w:szCs w:val="18"/>
        </w:rPr>
      </w:pPr>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asignado, cumpla con el objeto contractual y los requisitos habilitantes, lo que se aplicará de forma </w:t>
      </w:r>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DE DESEM</w:t>
      </w:r>
      <w:bookmarkStart w:id="0" w:name="_GoBack"/>
      <w:bookmarkEnd w:id="0"/>
      <w:r w:rsidRPr="00327835">
        <w:rPr>
          <w:rFonts w:cs="Arial"/>
          <w:sz w:val="20"/>
          <w:szCs w:val="20"/>
        </w:rPr>
        <w:t xml:space="preserve">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p>
    <w:p w14:paraId="0FB44FA0" w14:textId="51ED7118"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00AD1F1A">
        <w:rPr>
          <w:rFonts w:ascii="Arial" w:hAnsi="Arial" w:cs="Arial"/>
          <w:b/>
        </w:rPr>
        <w:t>Bienes</w:t>
      </w:r>
      <w:r w:rsidRPr="00327835">
        <w:rPr>
          <w:rFonts w:ascii="Arial" w:hAnsi="Arial" w:cs="Arial"/>
          <w:b/>
        </w:rPr>
        <w:t xml:space="preserve"> nacionales: </w:t>
      </w:r>
      <w:r w:rsidRPr="00327835">
        <w:rPr>
          <w:rFonts w:ascii="Arial" w:hAnsi="Arial" w:cs="Arial"/>
        </w:rPr>
        <w:t xml:space="preserve">Se preferirá la oferta de </w:t>
      </w:r>
      <w:r w:rsidR="00AD1F1A">
        <w:rPr>
          <w:rFonts w:ascii="Arial" w:hAnsi="Arial" w:cs="Arial"/>
        </w:rPr>
        <w:t>bienes</w:t>
      </w:r>
      <w:r w:rsidRPr="00327835">
        <w:rPr>
          <w:rFonts w:ascii="Arial" w:hAnsi="Arial" w:cs="Arial"/>
        </w:rPr>
        <w:t xml:space="preserve"> nacional</w:t>
      </w:r>
      <w:r w:rsidR="00482F5B">
        <w:rPr>
          <w:rFonts w:ascii="Arial" w:hAnsi="Arial" w:cs="Arial"/>
        </w:rPr>
        <w:t xml:space="preserve">es frente a la oferta de </w:t>
      </w:r>
      <w:r w:rsidR="00AD1F1A">
        <w:rPr>
          <w:rFonts w:ascii="Arial" w:hAnsi="Arial" w:cs="Arial"/>
        </w:rPr>
        <w:t>bienes</w:t>
      </w:r>
      <w:r w:rsidR="00482F5B">
        <w:rPr>
          <w:rFonts w:ascii="Arial" w:hAnsi="Arial" w:cs="Arial"/>
        </w:rPr>
        <w:t xml:space="preserve"> </w:t>
      </w:r>
      <w:r w:rsidRPr="00327835">
        <w:rPr>
          <w:rFonts w:ascii="Arial" w:hAnsi="Arial" w:cs="Arial"/>
        </w:rPr>
        <w:t xml:space="preserve">extranjeros, con base en las definiciones de que trata el artículo 2.2.1.1.1.3.1 del Decreto 1082 de 2015. Para tal efecto, el proponente deberá acreditar que los </w:t>
      </w:r>
      <w:r w:rsidR="00AD1F1A">
        <w:rPr>
          <w:rFonts w:ascii="Arial" w:hAnsi="Arial" w:cs="Arial"/>
        </w:rPr>
        <w:t>bienes</w:t>
      </w:r>
      <w:r w:rsidRPr="00327835">
        <w:rPr>
          <w:rFonts w:ascii="Arial" w:hAnsi="Arial" w:cs="Arial"/>
        </w:rPr>
        <w:t xml:space="preserve"> que ofertan son nacionales, </w:t>
      </w:r>
      <w:r w:rsidR="001957DA">
        <w:rPr>
          <w:rFonts w:ascii="Arial" w:hAnsi="Arial" w:cs="Arial"/>
        </w:rPr>
        <w:t xml:space="preserve">por lo que </w:t>
      </w:r>
      <w:r w:rsidRPr="00327835">
        <w:rPr>
          <w:rFonts w:ascii="Arial" w:hAnsi="Arial" w:cs="Arial"/>
        </w:rPr>
        <w:t xml:space="preserve">se debe tener presente las definiciones de </w:t>
      </w:r>
      <w:r w:rsidR="00AD1F1A">
        <w:rPr>
          <w:rFonts w:ascii="Arial" w:hAnsi="Arial" w:cs="Arial"/>
        </w:rPr>
        <w:t>bienes</w:t>
      </w:r>
      <w:r w:rsidRPr="00327835">
        <w:rPr>
          <w:rFonts w:ascii="Arial" w:hAnsi="Arial" w:cs="Arial"/>
        </w:rPr>
        <w:t xml:space="preserve"> nacionales, adjuntando los documentos que se indican en el siguiente cuadro:</w:t>
      </w:r>
    </w:p>
    <w:p w14:paraId="4A7E1656" w14:textId="77777777" w:rsidR="00DC1D4B" w:rsidRDefault="00DC1D4B"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8870B1" w:rsidRPr="00327835" w14:paraId="5DC2A857" w14:textId="77777777" w:rsidTr="00D37623">
        <w:tc>
          <w:tcPr>
            <w:tcW w:w="1384" w:type="dxa"/>
          </w:tcPr>
          <w:p w14:paraId="62F35CB7"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2D38BF49"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750F0F16"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8870B1" w:rsidRPr="00B003F2" w14:paraId="534B9BBF" w14:textId="77777777" w:rsidTr="00D37623">
        <w:tc>
          <w:tcPr>
            <w:tcW w:w="1384" w:type="dxa"/>
          </w:tcPr>
          <w:p w14:paraId="0FC0FA6F" w14:textId="53737FA5" w:rsidR="008870B1" w:rsidRPr="00327835" w:rsidRDefault="00AD1F1A" w:rsidP="00D37623">
            <w:pPr>
              <w:tabs>
                <w:tab w:val="left" w:pos="284"/>
                <w:tab w:val="left" w:pos="567"/>
                <w:tab w:val="left" w:pos="5670"/>
              </w:tabs>
              <w:jc w:val="both"/>
              <w:rPr>
                <w:rFonts w:ascii="Arial" w:hAnsi="Arial" w:cs="Arial"/>
                <w:sz w:val="18"/>
                <w:szCs w:val="18"/>
              </w:rPr>
            </w:pPr>
            <w:r>
              <w:rPr>
                <w:rFonts w:ascii="Arial" w:hAnsi="Arial" w:cs="Arial"/>
                <w:sz w:val="18"/>
                <w:szCs w:val="18"/>
              </w:rPr>
              <w:t>Bienes</w:t>
            </w:r>
            <w:r w:rsidR="008870B1" w:rsidRPr="00327835">
              <w:rPr>
                <w:rFonts w:ascii="Arial" w:hAnsi="Arial" w:cs="Arial"/>
                <w:sz w:val="18"/>
                <w:szCs w:val="18"/>
              </w:rPr>
              <w:t xml:space="preserve"> Nacionales:</w:t>
            </w:r>
          </w:p>
        </w:tc>
        <w:tc>
          <w:tcPr>
            <w:tcW w:w="3969" w:type="dxa"/>
          </w:tcPr>
          <w:p w14:paraId="79542C38" w14:textId="77777777" w:rsidR="008870B1" w:rsidRPr="00327835" w:rsidRDefault="008870B1" w:rsidP="00D37623">
            <w:pPr>
              <w:tabs>
                <w:tab w:val="left" w:pos="284"/>
                <w:tab w:val="left" w:pos="567"/>
                <w:tab w:val="left" w:pos="5670"/>
              </w:tabs>
              <w:jc w:val="both"/>
              <w:rPr>
                <w:rFonts w:ascii="Arial" w:hAnsi="Arial" w:cs="Arial"/>
                <w:sz w:val="18"/>
                <w:szCs w:val="18"/>
              </w:rPr>
            </w:pPr>
            <w:r w:rsidRPr="00327835">
              <w:rPr>
                <w:rFonts w:ascii="Arial" w:hAnsi="Arial" w:cs="Arial"/>
                <w:sz w:val="18"/>
                <w:szCs w:val="18"/>
              </w:rPr>
              <w:t xml:space="preserve">Modificado por el artículo 1 del Decreto 680 del 22 de junio de 2021:​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éstos o por éstos y un extranjero con trato nacional, usa los </w:t>
            </w:r>
            <w:r w:rsidRPr="00327835">
              <w:rPr>
                <w:rFonts w:ascii="Arial" w:hAnsi="Arial" w:cs="Arial"/>
                <w:b/>
                <w:sz w:val="18"/>
                <w:szCs w:val="18"/>
              </w:rPr>
              <w:t>bienes nacionales relevantes</w:t>
            </w:r>
            <w:r w:rsidRPr="00327835">
              <w:rPr>
                <w:rFonts w:ascii="Arial" w:hAnsi="Arial" w:cs="Arial"/>
                <w:sz w:val="18"/>
                <w:szCs w:val="18"/>
              </w:rPr>
              <w:t xml:space="preserve"> definidos por la Entidad Estatal para la prestación del servicio que será objeto del Proceso de Contratación, o vinculen el porcentaje mínimo de personal colombiano según corresponda.</w:t>
            </w:r>
          </w:p>
        </w:tc>
        <w:tc>
          <w:tcPr>
            <w:tcW w:w="4191" w:type="dxa"/>
          </w:tcPr>
          <w:p w14:paraId="2D314D84"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Relación de los bienes nacionales usados para la prestación del servicio, según el Registro de Productores de Bienes Nacionales – RPBN.</w:t>
            </w:r>
          </w:p>
          <w:p w14:paraId="57778D74" w14:textId="77777777" w:rsidR="008870B1" w:rsidRPr="00B003F2" w:rsidRDefault="008870B1" w:rsidP="00D37623">
            <w:pPr>
              <w:tabs>
                <w:tab w:val="left" w:pos="0"/>
                <w:tab w:val="left" w:pos="5670"/>
              </w:tabs>
              <w:jc w:val="both"/>
              <w:rPr>
                <w:rFonts w:ascii="Arial" w:hAnsi="Arial" w:cs="Arial"/>
                <w:sz w:val="18"/>
                <w:szCs w:val="18"/>
              </w:rPr>
            </w:pPr>
          </w:p>
          <w:p w14:paraId="207A8671"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natural, adjuntar registro mercantil, la cédula de ciudadanía que figura en el registro o la visa de residencia certifica la residencia, si aplica.</w:t>
            </w:r>
          </w:p>
          <w:p w14:paraId="178454BA" w14:textId="77777777" w:rsidR="008870B1" w:rsidRPr="00B003F2" w:rsidRDefault="008870B1" w:rsidP="00D37623">
            <w:pPr>
              <w:pStyle w:val="Prrafodelista"/>
              <w:rPr>
                <w:rFonts w:ascii="Arial" w:hAnsi="Arial" w:cs="Arial"/>
                <w:sz w:val="18"/>
                <w:szCs w:val="18"/>
              </w:rPr>
            </w:pPr>
          </w:p>
          <w:p w14:paraId="4AB31579" w14:textId="77777777" w:rsidR="008870B1" w:rsidRPr="00B003F2"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jurídica nacional, adjuntar el certificado de existencia y representación legal, así como la cédula del representante legal.</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5C2687">
        <w:tc>
          <w:tcPr>
            <w:tcW w:w="1951" w:type="dxa"/>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5C2687">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sensibles, deberá autorizar de </w:t>
            </w:r>
            <w:r w:rsidRPr="00327835">
              <w:rPr>
                <w:rFonts w:ascii="Arial" w:hAnsi="Arial" w:cs="Arial"/>
                <w:sz w:val="18"/>
                <w:szCs w:val="18"/>
              </w:rPr>
              <w:lastRenderedPageBreak/>
              <w:t>manera previa y expresa el tratamiento de esta información, en los términos del literal a) del artículo 6 de la precitada Ley, como requisito para el otorgamiento del criterio de desempate.</w:t>
            </w: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3.9.4 </w:t>
      </w:r>
      <w:r w:rsidRPr="00327835">
        <w:rPr>
          <w:rFonts w:ascii="Arial" w:hAnsi="Arial" w:cs="Arial"/>
          <w:b/>
        </w:rPr>
        <w:t xml:space="preserve">Trabajadores mayores de edad: </w:t>
      </w:r>
      <w:r w:rsidRPr="00327835">
        <w:rPr>
          <w:rFonts w:ascii="Arial" w:hAnsi="Arial" w:cs="Arial"/>
        </w:rPr>
        <w:t>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17EE9559" w14:textId="177C714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w:t>
      </w:r>
      <w:r w:rsidRPr="00327835">
        <w:rPr>
          <w:rFonts w:ascii="Arial" w:hAnsi="Arial" w:cs="Arial"/>
        </w:rPr>
        <w:lastRenderedPageBreak/>
        <w:t xml:space="preserve">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436C19D6" w14:textId="77777777" w:rsidR="00F7741D" w:rsidRPr="00A35764" w:rsidRDefault="00F7741D" w:rsidP="00F7741D">
      <w:pPr>
        <w:tabs>
          <w:tab w:val="left" w:pos="284"/>
          <w:tab w:val="left" w:pos="567"/>
          <w:tab w:val="left" w:pos="5670"/>
        </w:tabs>
        <w:jc w:val="both"/>
        <w:rPr>
          <w:rFonts w:ascii="Arial" w:hAnsi="Arial" w:cs="Arial"/>
          <w:color w:val="00B0F0"/>
        </w:rPr>
      </w:pPr>
    </w:p>
    <w:p w14:paraId="25280800" w14:textId="77777777"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3.9.12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w:t>
      </w:r>
      <w:r w:rsidRPr="000674A5">
        <w:rPr>
          <w:rFonts w:ascii="Arial" w:hAnsi="Arial" w:cs="Arial"/>
        </w:rPr>
        <w:lastRenderedPageBreak/>
        <w:t xml:space="preserve">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649D4428"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PROPONENTE:</w:t>
      </w:r>
    </w:p>
    <w:p w14:paraId="004C8E2C" w14:textId="77777777" w:rsidR="007B2534" w:rsidRDefault="007B2534" w:rsidP="007B2534">
      <w:pPr>
        <w:tabs>
          <w:tab w:val="left" w:pos="284"/>
          <w:tab w:val="left" w:pos="567"/>
          <w:tab w:val="left" w:pos="5670"/>
        </w:tabs>
        <w:jc w:val="both"/>
        <w:rPr>
          <w:rFonts w:ascii="Arial" w:hAnsi="Arial" w:cs="Arial"/>
        </w:rPr>
      </w:pPr>
    </w:p>
    <w:p w14:paraId="13F6E715"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NIT:</w:t>
      </w:r>
    </w:p>
    <w:p w14:paraId="020BD3D8" w14:textId="77777777" w:rsidR="007B2534" w:rsidRDefault="007B2534" w:rsidP="007B2534">
      <w:pPr>
        <w:tabs>
          <w:tab w:val="left" w:pos="284"/>
          <w:tab w:val="left" w:pos="567"/>
          <w:tab w:val="left" w:pos="5670"/>
        </w:tabs>
        <w:jc w:val="both"/>
        <w:rPr>
          <w:rFonts w:ascii="Arial" w:hAnsi="Arial" w:cs="Arial"/>
        </w:rPr>
      </w:pPr>
    </w:p>
    <w:p w14:paraId="1ACAC4B1"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 xml:space="preserve">NOMBRE REPRESENTANTE LEGAL: </w:t>
      </w:r>
    </w:p>
    <w:p w14:paraId="6FE88150" w14:textId="77777777" w:rsidR="007B2534" w:rsidRDefault="007B2534" w:rsidP="007B2534">
      <w:pPr>
        <w:tabs>
          <w:tab w:val="left" w:pos="284"/>
          <w:tab w:val="left" w:pos="567"/>
          <w:tab w:val="left" w:pos="5670"/>
        </w:tabs>
        <w:jc w:val="both"/>
        <w:rPr>
          <w:rFonts w:ascii="Arial" w:hAnsi="Arial" w:cs="Arial"/>
        </w:rPr>
      </w:pPr>
    </w:p>
    <w:p w14:paraId="45B5DA3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CÉDULA:</w:t>
      </w:r>
    </w:p>
    <w:p w14:paraId="6C81C48D" w14:textId="77777777" w:rsidR="007B2534" w:rsidRDefault="007B2534" w:rsidP="007B2534">
      <w:pPr>
        <w:tabs>
          <w:tab w:val="left" w:pos="284"/>
          <w:tab w:val="left" w:pos="567"/>
          <w:tab w:val="left" w:pos="5670"/>
        </w:tabs>
        <w:jc w:val="both"/>
        <w:rPr>
          <w:rFonts w:ascii="Arial" w:hAnsi="Arial" w:cs="Arial"/>
        </w:rPr>
      </w:pPr>
    </w:p>
    <w:p w14:paraId="495E3B20" w14:textId="77777777" w:rsidR="007B2534" w:rsidRDefault="007B2534" w:rsidP="007B2534">
      <w:pPr>
        <w:tabs>
          <w:tab w:val="left" w:pos="284"/>
          <w:tab w:val="left" w:pos="567"/>
          <w:tab w:val="left" w:pos="5670"/>
        </w:tabs>
        <w:jc w:val="both"/>
        <w:rPr>
          <w:rFonts w:ascii="Arial" w:hAnsi="Arial" w:cs="Arial"/>
        </w:rPr>
      </w:pPr>
    </w:p>
    <w:p w14:paraId="3F0F15A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FIRMA:</w:t>
      </w: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A37D9" w14:textId="77777777" w:rsidR="006970FC" w:rsidRDefault="006970FC">
      <w:r>
        <w:separator/>
      </w:r>
    </w:p>
  </w:endnote>
  <w:endnote w:type="continuationSeparator" w:id="0">
    <w:p w14:paraId="3543D488" w14:textId="77777777" w:rsidR="006970FC" w:rsidRDefault="0069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031C7" w14:textId="77777777" w:rsidR="00A76772" w:rsidRPr="00A76772"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Avenida las Américas Nro. 98-25 Pereira Risaralda, Conmutador (606) 3515310 Ext. 60401 – 60040</w:t>
    </w:r>
  </w:p>
  <w:p w14:paraId="1D427AC8" w14:textId="77777777" w:rsidR="00A76772" w:rsidRPr="00A76772"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drocadministrativa@medicinalegal.gov.co</w:t>
    </w:r>
  </w:p>
  <w:p w14:paraId="5D2C1529" w14:textId="1A6D1C2E" w:rsidR="00327835" w:rsidRDefault="00A76772" w:rsidP="00A76772">
    <w:pPr>
      <w:pStyle w:val="Piedepgina"/>
      <w:pBdr>
        <w:bottom w:val="single" w:sz="12" w:space="1" w:color="auto"/>
      </w:pBdr>
      <w:jc w:val="center"/>
      <w:rPr>
        <w:rFonts w:ascii="Arial" w:hAnsi="Arial"/>
        <w:color w:val="000000"/>
        <w:sz w:val="16"/>
      </w:rPr>
    </w:pPr>
    <w:r w:rsidRPr="00A76772">
      <w:rPr>
        <w:rFonts w:ascii="Arial" w:hAnsi="Arial"/>
        <w:color w:val="000000"/>
        <w:sz w:val="16"/>
      </w:rPr>
      <w:t>www.medicinalegal.gov.co</w:t>
    </w:r>
  </w:p>
  <w:p w14:paraId="7F34B755" w14:textId="77777777" w:rsidR="00327835" w:rsidRDefault="00327835" w:rsidP="000420C1">
    <w:pPr>
      <w:pStyle w:val="Piedepgina"/>
      <w:jc w:val="center"/>
      <w:rPr>
        <w:rFonts w:ascii="Arial" w:hAnsi="Arial"/>
        <w:color w:val="000000"/>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D0188A" w14:textId="77777777" w:rsidR="006970FC" w:rsidRDefault="006970FC">
      <w:r>
        <w:separator/>
      </w:r>
    </w:p>
  </w:footnote>
  <w:footnote w:type="continuationSeparator" w:id="0">
    <w:p w14:paraId="00E40C60" w14:textId="77777777" w:rsidR="006970FC" w:rsidRDefault="00697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327835" w:rsidRDefault="00327835" w:rsidP="004050A7">
    <w:pPr>
      <w:pStyle w:val="Encabezado"/>
      <w:jc w:val="center"/>
      <w:rPr>
        <w:rFonts w:ascii="Humanst521 BT" w:hAnsi="Humanst521 BT"/>
        <w:b/>
        <w:bCs/>
        <w:caps/>
        <w:sz w:val="12"/>
        <w:szCs w:val="12"/>
      </w:rPr>
    </w:pPr>
  </w:p>
  <w:p w14:paraId="166268FB" w14:textId="34955FE5" w:rsidR="00327835" w:rsidRDefault="00A76772"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618CB67F" wp14:editId="6E420BF6">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15F05F3" w:rsidR="00327835" w:rsidRDefault="00327835" w:rsidP="005C03FD">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BE59CA">
    <w:pPr>
      <w:pStyle w:val="Encabezado"/>
      <w:tabs>
        <w:tab w:val="clear" w:pos="4419"/>
        <w:tab w:val="center" w:pos="3402"/>
      </w:tabs>
      <w:jc w:val="center"/>
      <w:rPr>
        <w:rFonts w:ascii="Arial" w:hAnsi="Arial" w:cs="Arial"/>
        <w:sz w:val="18"/>
        <w:szCs w:val="18"/>
      </w:rPr>
    </w:pPr>
  </w:p>
  <w:p w14:paraId="699695FC" w14:textId="3AC9D5A1" w:rsidR="00B21A47" w:rsidRDefault="00B21A47"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 xml:space="preserve">ANEXO </w:t>
    </w:r>
    <w:r w:rsidR="001F1F9A">
      <w:rPr>
        <w:rFonts w:ascii="Arial" w:hAnsi="Arial" w:cs="Arial"/>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325A45A7" w14:textId="148D4A1B" w:rsidR="00327835" w:rsidRPr="008029F3" w:rsidRDefault="005C03FD" w:rsidP="008029F3">
    <w:pPr>
      <w:pStyle w:val="Encabezado"/>
      <w:pBdr>
        <w:bottom w:val="single" w:sz="12" w:space="1" w:color="auto"/>
      </w:pBdr>
      <w:tabs>
        <w:tab w:val="center" w:pos="3402"/>
      </w:tabs>
      <w:jc w:val="center"/>
      <w:rPr>
        <w:rFonts w:ascii="Arial" w:hAnsi="Arial" w:cs="Arial"/>
        <w:sz w:val="18"/>
        <w:szCs w:val="18"/>
      </w:rPr>
    </w:pPr>
    <w:r>
      <w:rPr>
        <w:rFonts w:ascii="Arial" w:hAnsi="Arial" w:cs="Arial"/>
        <w:sz w:val="18"/>
        <w:szCs w:val="18"/>
      </w:rPr>
      <w:t>Factores</w:t>
    </w:r>
    <w:r w:rsidR="00B21A47">
      <w:rPr>
        <w:rFonts w:ascii="Arial" w:hAnsi="Arial" w:cs="Arial"/>
        <w:sz w:val="18"/>
        <w:szCs w:val="18"/>
      </w:rPr>
      <w:t xml:space="preserve"> de desempate </w:t>
    </w:r>
    <w:r w:rsidR="00327835">
      <w:rPr>
        <w:rFonts w:ascii="Arial" w:hAnsi="Arial" w:cs="Arial"/>
        <w:sz w:val="18"/>
        <w:szCs w:val="18"/>
      </w:rPr>
      <w:t>Invitación Pública</w:t>
    </w:r>
    <w:r w:rsidR="00327835" w:rsidRPr="008029F3">
      <w:rPr>
        <w:rFonts w:ascii="Arial" w:hAnsi="Arial" w:cs="Arial"/>
        <w:sz w:val="18"/>
        <w:szCs w:val="18"/>
      </w:rPr>
      <w:t xml:space="preserve"> MiC</w:t>
    </w:r>
    <w:r w:rsidR="00327835" w:rsidRPr="003B3558">
      <w:rPr>
        <w:rFonts w:ascii="Arial" w:hAnsi="Arial" w:cs="Arial"/>
        <w:sz w:val="18"/>
        <w:szCs w:val="18"/>
      </w:rPr>
      <w:t>-00</w:t>
    </w:r>
    <w:r w:rsidR="00DE4B60">
      <w:rPr>
        <w:rFonts w:ascii="Arial" w:hAnsi="Arial" w:cs="Arial"/>
        <w:sz w:val="18"/>
        <w:szCs w:val="18"/>
      </w:rPr>
      <w:t>32</w:t>
    </w:r>
    <w:r w:rsidR="00327835" w:rsidRPr="003B3558">
      <w:rPr>
        <w:rFonts w:ascii="Arial" w:hAnsi="Arial" w:cs="Arial"/>
        <w:sz w:val="18"/>
        <w:szCs w:val="18"/>
      </w:rPr>
      <w:t>-</w:t>
    </w:r>
    <w:r w:rsidR="00327835" w:rsidRPr="008029F3">
      <w:rPr>
        <w:rFonts w:ascii="Arial" w:hAnsi="Arial" w:cs="Arial"/>
        <w:sz w:val="18"/>
        <w:szCs w:val="18"/>
      </w:rPr>
      <w:t>DROC-202</w:t>
    </w:r>
    <w:r w:rsidR="000A5598">
      <w:rPr>
        <w:rFonts w:ascii="Arial" w:hAnsi="Arial" w:cs="Arial"/>
        <w:sz w:val="18"/>
        <w:szCs w:val="18"/>
      </w:rPr>
      <w:t>6</w:t>
    </w:r>
  </w:p>
  <w:p w14:paraId="3957E735" w14:textId="3E3AE35F" w:rsidR="00327835" w:rsidRPr="00F5489B" w:rsidRDefault="00DE4B60" w:rsidP="00DE4B60">
    <w:pPr>
      <w:pStyle w:val="Encabezado"/>
      <w:pBdr>
        <w:bottom w:val="single" w:sz="12" w:space="1" w:color="auto"/>
      </w:pBdr>
      <w:tabs>
        <w:tab w:val="clear" w:pos="4419"/>
        <w:tab w:val="center" w:pos="3402"/>
      </w:tabs>
      <w:jc w:val="center"/>
      <w:rPr>
        <w:rFonts w:ascii="Arial" w:hAnsi="Arial" w:cs="Arial"/>
        <w:sz w:val="18"/>
        <w:szCs w:val="18"/>
      </w:rPr>
    </w:pPr>
    <w:r w:rsidRPr="00DE4B60">
      <w:rPr>
        <w:rFonts w:ascii="Arial" w:hAnsi="Arial" w:cs="Arial"/>
        <w:sz w:val="18"/>
        <w:szCs w:val="18"/>
      </w:rPr>
      <w:t xml:space="preserve">Adquisición de baño ultrasónico, mezclador </w:t>
    </w:r>
    <w:proofErr w:type="spellStart"/>
    <w:r w:rsidRPr="00DE4B60">
      <w:rPr>
        <w:rFonts w:ascii="Arial" w:hAnsi="Arial" w:cs="Arial"/>
        <w:sz w:val="18"/>
        <w:szCs w:val="18"/>
      </w:rPr>
      <w:t>vórtex</w:t>
    </w:r>
    <w:proofErr w:type="spellEnd"/>
    <w:r w:rsidRPr="00DE4B60">
      <w:rPr>
        <w:rFonts w:ascii="Arial" w:hAnsi="Arial" w:cs="Arial"/>
        <w:sz w:val="18"/>
        <w:szCs w:val="18"/>
      </w:rPr>
      <w:t xml:space="preserve"> y horno, equipos de mediana tecnología para los labora</w:t>
    </w:r>
    <w:r>
      <w:rPr>
        <w:rFonts w:ascii="Arial" w:hAnsi="Arial" w:cs="Arial"/>
        <w:sz w:val="18"/>
        <w:szCs w:val="18"/>
      </w:rPr>
      <w:t>torios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B13"/>
    <w:rsid w:val="00020FCB"/>
    <w:rsid w:val="0002183C"/>
    <w:rsid w:val="0002236F"/>
    <w:rsid w:val="00022462"/>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2E"/>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598"/>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A1E"/>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41"/>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558"/>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3F28"/>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2F5B"/>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1D79"/>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0FC"/>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4C35"/>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2E8"/>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34"/>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AC6"/>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0B1"/>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3EAD"/>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3F8"/>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97AD9"/>
    <w:rsid w:val="009A03C8"/>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2B0"/>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3C5D"/>
    <w:rsid w:val="009C418E"/>
    <w:rsid w:val="009C44C5"/>
    <w:rsid w:val="009C450D"/>
    <w:rsid w:val="009C45E9"/>
    <w:rsid w:val="009C4DD6"/>
    <w:rsid w:val="009C5603"/>
    <w:rsid w:val="009C6067"/>
    <w:rsid w:val="009C6525"/>
    <w:rsid w:val="009C72A6"/>
    <w:rsid w:val="009C73B5"/>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0B"/>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A0A"/>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676A"/>
    <w:rsid w:val="00A167ED"/>
    <w:rsid w:val="00A16FDD"/>
    <w:rsid w:val="00A1730F"/>
    <w:rsid w:val="00A17BCD"/>
    <w:rsid w:val="00A17C10"/>
    <w:rsid w:val="00A206C5"/>
    <w:rsid w:val="00A20F15"/>
    <w:rsid w:val="00A2181D"/>
    <w:rsid w:val="00A21884"/>
    <w:rsid w:val="00A21A47"/>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772"/>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1F1A"/>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B26"/>
    <w:rsid w:val="00BC7C38"/>
    <w:rsid w:val="00BD0040"/>
    <w:rsid w:val="00BD0292"/>
    <w:rsid w:val="00BD1D05"/>
    <w:rsid w:val="00BD1FD2"/>
    <w:rsid w:val="00BD255F"/>
    <w:rsid w:val="00BD33F0"/>
    <w:rsid w:val="00BD3424"/>
    <w:rsid w:val="00BD3524"/>
    <w:rsid w:val="00BD3A51"/>
    <w:rsid w:val="00BD3D6B"/>
    <w:rsid w:val="00BD44FE"/>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6E54"/>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039C"/>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0AC"/>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761"/>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6A0"/>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1D4B"/>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4B60"/>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9BE"/>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7FE"/>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3A75"/>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569F095"/>
  <w15:docId w15:val="{7FE0EA58-7DDA-4327-95C3-E735F43AA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1BBAE-C6E1-470C-A90C-39B940BDB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74</TotalTime>
  <Pages>7</Pages>
  <Words>4105</Words>
  <Characters>22580</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26632</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45</cp:revision>
  <cp:lastPrinted>2022-03-28T10:11:00Z</cp:lastPrinted>
  <dcterms:created xsi:type="dcterms:W3CDTF">2022-03-24T17:45:00Z</dcterms:created>
  <dcterms:modified xsi:type="dcterms:W3CDTF">2026-08-19T21:31:00Z</dcterms:modified>
</cp:coreProperties>
</file>