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162B1" w14:textId="77777777" w:rsidR="00767B50" w:rsidRPr="007110FC" w:rsidRDefault="00767B50" w:rsidP="00735100">
      <w:pPr>
        <w:pStyle w:val="Default"/>
      </w:pPr>
    </w:p>
    <w:p w14:paraId="5013F8F1" w14:textId="77777777" w:rsidR="00767B50" w:rsidRPr="007110FC" w:rsidRDefault="00767B50" w:rsidP="007110FC">
      <w:pPr>
        <w:pStyle w:val="Textoindependiente"/>
        <w:jc w:val="both"/>
        <w:rPr>
          <w:rFonts w:ascii="Arial" w:hAnsi="Arial" w:cs="Arial"/>
        </w:rPr>
      </w:pPr>
    </w:p>
    <w:p w14:paraId="29420AD2" w14:textId="77777777" w:rsidR="00767B50" w:rsidRPr="007110FC" w:rsidRDefault="00767B50" w:rsidP="007110FC">
      <w:pPr>
        <w:pStyle w:val="Textoindependiente"/>
        <w:jc w:val="both"/>
        <w:rPr>
          <w:rFonts w:ascii="Arial" w:hAnsi="Arial" w:cs="Arial"/>
        </w:rPr>
      </w:pPr>
    </w:p>
    <w:p w14:paraId="65A5E8E3" w14:textId="77777777" w:rsidR="00767B50" w:rsidRPr="007110FC" w:rsidRDefault="00767B50" w:rsidP="007110FC">
      <w:pPr>
        <w:pStyle w:val="Textoindependiente"/>
        <w:spacing w:before="2"/>
        <w:jc w:val="both"/>
        <w:rPr>
          <w:rFonts w:ascii="Arial" w:hAnsi="Arial" w:cs="Arial"/>
          <w:sz w:val="17"/>
        </w:rPr>
      </w:pPr>
    </w:p>
    <w:p w14:paraId="56BA8C2F" w14:textId="77777777" w:rsidR="00767B50" w:rsidRPr="007110FC" w:rsidRDefault="00767B50" w:rsidP="007110FC">
      <w:pPr>
        <w:pStyle w:val="Textoindependiente"/>
        <w:jc w:val="both"/>
        <w:rPr>
          <w:rFonts w:ascii="Arial" w:hAnsi="Arial" w:cs="Arial"/>
          <w:b/>
          <w:sz w:val="22"/>
          <w:highlight w:val="yellow"/>
        </w:rPr>
      </w:pPr>
      <w:bookmarkStart w:id="0" w:name="_Hlk165235407"/>
    </w:p>
    <w:p w14:paraId="2697D7CD" w14:textId="77777777" w:rsidR="005C762A" w:rsidRPr="007110FC" w:rsidRDefault="005C762A" w:rsidP="007110FC">
      <w:pPr>
        <w:pStyle w:val="Textoindependiente"/>
        <w:jc w:val="both"/>
        <w:rPr>
          <w:rFonts w:ascii="Arial" w:hAnsi="Arial" w:cs="Arial"/>
          <w:b/>
          <w:sz w:val="22"/>
          <w:highlight w:val="yellow"/>
        </w:rPr>
      </w:pPr>
    </w:p>
    <w:p w14:paraId="406F148A" w14:textId="2735113B" w:rsidR="005C762A" w:rsidRPr="00501167" w:rsidRDefault="00501167" w:rsidP="00501167">
      <w:pPr>
        <w:pStyle w:val="Textoindependiente"/>
        <w:spacing w:before="9"/>
        <w:jc w:val="center"/>
        <w:rPr>
          <w:b/>
          <w:bCs/>
        </w:rPr>
      </w:pPr>
      <w:r w:rsidRPr="00501167">
        <w:rPr>
          <w:b/>
          <w:bCs/>
        </w:rPr>
        <w:t>UNIDAD ADMINISTRATIVA ESPECIAL DE REHABILITACIÓN Y MANTENIMIENTO VIAL</w:t>
      </w:r>
    </w:p>
    <w:p w14:paraId="6FDBE8BE" w14:textId="77777777" w:rsidR="005C762A" w:rsidRPr="007110FC" w:rsidRDefault="005C762A" w:rsidP="007110FC">
      <w:pPr>
        <w:pStyle w:val="Textoindependiente"/>
        <w:jc w:val="both"/>
        <w:rPr>
          <w:rFonts w:ascii="Arial" w:hAnsi="Arial" w:cs="Arial"/>
          <w:b/>
          <w:sz w:val="22"/>
          <w:highlight w:val="yellow"/>
        </w:rPr>
      </w:pPr>
    </w:p>
    <w:p w14:paraId="733A1A16" w14:textId="77777777" w:rsidR="005C762A" w:rsidRPr="007110FC" w:rsidRDefault="005C762A" w:rsidP="007110FC">
      <w:pPr>
        <w:pStyle w:val="Textoindependiente"/>
        <w:jc w:val="both"/>
        <w:rPr>
          <w:rFonts w:ascii="Arial" w:hAnsi="Arial" w:cs="Arial"/>
          <w:b/>
          <w:sz w:val="22"/>
          <w:highlight w:val="yellow"/>
        </w:rPr>
      </w:pPr>
    </w:p>
    <w:p w14:paraId="1D7D53DF" w14:textId="77777777" w:rsidR="005C762A" w:rsidRPr="007110FC" w:rsidRDefault="005C762A" w:rsidP="007110FC">
      <w:pPr>
        <w:pStyle w:val="Textoindependiente"/>
        <w:jc w:val="both"/>
        <w:rPr>
          <w:rFonts w:ascii="Arial" w:hAnsi="Arial" w:cs="Arial"/>
          <w:b/>
          <w:sz w:val="22"/>
          <w:highlight w:val="yellow"/>
        </w:rPr>
      </w:pPr>
    </w:p>
    <w:p w14:paraId="2C6BB34B" w14:textId="77777777" w:rsidR="00767B50" w:rsidRPr="007110FC" w:rsidRDefault="00767B50" w:rsidP="007110FC">
      <w:pPr>
        <w:pStyle w:val="Textoindependiente"/>
        <w:jc w:val="both"/>
        <w:rPr>
          <w:rFonts w:ascii="Arial" w:hAnsi="Arial" w:cs="Arial"/>
          <w:b/>
          <w:sz w:val="22"/>
          <w:highlight w:val="yellow"/>
        </w:rPr>
      </w:pPr>
    </w:p>
    <w:p w14:paraId="3AC9FF97" w14:textId="77777777" w:rsidR="00767B50" w:rsidRPr="007110FC" w:rsidRDefault="00767B50" w:rsidP="00FE6320">
      <w:pPr>
        <w:pStyle w:val="Textoindependiente"/>
        <w:jc w:val="center"/>
        <w:rPr>
          <w:rFonts w:ascii="Arial" w:hAnsi="Arial" w:cs="Arial"/>
          <w:b/>
          <w:sz w:val="22"/>
          <w:highlight w:val="yellow"/>
        </w:rPr>
      </w:pPr>
    </w:p>
    <w:p w14:paraId="725F184C" w14:textId="3698A291" w:rsidR="00767B50" w:rsidRPr="007110FC" w:rsidRDefault="00C40C8E" w:rsidP="007B6140">
      <w:pPr>
        <w:pStyle w:val="Textoindependiente"/>
        <w:spacing w:before="148"/>
        <w:ind w:left="1418" w:right="741"/>
        <w:jc w:val="center"/>
        <w:rPr>
          <w:rFonts w:ascii="Arial" w:hAnsi="Arial" w:cs="Arial"/>
        </w:rPr>
      </w:pPr>
      <w:r w:rsidRPr="0061500B">
        <w:rPr>
          <w:rFonts w:ascii="Arial" w:hAnsi="Arial" w:cs="Arial"/>
        </w:rPr>
        <w:t>PLIEGO</w:t>
      </w:r>
      <w:r w:rsidRPr="0061500B">
        <w:rPr>
          <w:rFonts w:ascii="Arial" w:hAnsi="Arial" w:cs="Arial"/>
          <w:spacing w:val="-2"/>
        </w:rPr>
        <w:t xml:space="preserve"> </w:t>
      </w:r>
      <w:r w:rsidRPr="0061500B">
        <w:rPr>
          <w:rFonts w:ascii="Arial" w:hAnsi="Arial" w:cs="Arial"/>
        </w:rPr>
        <w:t>DE</w:t>
      </w:r>
      <w:r w:rsidRPr="0061500B">
        <w:rPr>
          <w:rFonts w:ascii="Arial" w:hAnsi="Arial" w:cs="Arial"/>
          <w:spacing w:val="-2"/>
        </w:rPr>
        <w:t xml:space="preserve"> </w:t>
      </w:r>
      <w:r w:rsidRPr="0061500B">
        <w:rPr>
          <w:rFonts w:ascii="Arial" w:hAnsi="Arial" w:cs="Arial"/>
        </w:rPr>
        <w:t>CONDICIONES</w:t>
      </w:r>
      <w:r w:rsidRPr="0061500B">
        <w:rPr>
          <w:rFonts w:ascii="Arial" w:hAnsi="Arial" w:cs="Arial"/>
          <w:spacing w:val="2"/>
        </w:rPr>
        <w:t xml:space="preserve"> </w:t>
      </w:r>
      <w:r w:rsidR="00BF3B0D">
        <w:rPr>
          <w:rFonts w:ascii="Arial" w:hAnsi="Arial" w:cs="Arial"/>
        </w:rPr>
        <w:t>LICITACIÓN PÚBLICA</w:t>
      </w:r>
      <w:r w:rsidRPr="0061500B">
        <w:rPr>
          <w:rFonts w:ascii="Arial" w:hAnsi="Arial" w:cs="Arial"/>
          <w:spacing w:val="-7"/>
        </w:rPr>
        <w:t xml:space="preserve"> </w:t>
      </w:r>
      <w:r w:rsidRPr="004B1C73">
        <w:rPr>
          <w:rFonts w:ascii="Arial" w:hAnsi="Arial" w:cs="Arial"/>
        </w:rPr>
        <w:t>No</w:t>
      </w:r>
      <w:r w:rsidR="007B6140" w:rsidRPr="004B1C73">
        <w:rPr>
          <w:rFonts w:ascii="Arial" w:hAnsi="Arial" w:cs="Arial"/>
          <w:spacing w:val="-1"/>
        </w:rPr>
        <w:t xml:space="preserve"> </w:t>
      </w:r>
      <w:r w:rsidR="008C048D" w:rsidRPr="004B1C73">
        <w:rPr>
          <w:rFonts w:ascii="Arial" w:hAnsi="Arial" w:cs="Arial"/>
          <w:spacing w:val="-1"/>
        </w:rPr>
        <w:t>UMV-</w:t>
      </w:r>
      <w:r w:rsidR="00BF3B0D" w:rsidRPr="004B1C73">
        <w:rPr>
          <w:rFonts w:ascii="Arial" w:hAnsi="Arial" w:cs="Arial"/>
        </w:rPr>
        <w:t>LP</w:t>
      </w:r>
      <w:r w:rsidRPr="004B1C73">
        <w:rPr>
          <w:rFonts w:ascii="Arial" w:hAnsi="Arial" w:cs="Arial"/>
        </w:rPr>
        <w:t>-</w:t>
      </w:r>
      <w:r w:rsidR="00B823D5" w:rsidRPr="004B1C73">
        <w:rPr>
          <w:rFonts w:ascii="Arial" w:hAnsi="Arial" w:cs="Arial"/>
        </w:rPr>
        <w:t>00</w:t>
      </w:r>
      <w:r w:rsidR="007245DD" w:rsidRPr="004B1C73">
        <w:rPr>
          <w:rFonts w:ascii="Arial" w:hAnsi="Arial" w:cs="Arial"/>
        </w:rPr>
        <w:t>3</w:t>
      </w:r>
      <w:r w:rsidRPr="004B1C73">
        <w:rPr>
          <w:rFonts w:ascii="Arial" w:hAnsi="Arial" w:cs="Arial"/>
        </w:rPr>
        <w:t>-202</w:t>
      </w:r>
      <w:r w:rsidR="008D7299" w:rsidRPr="004B1C73">
        <w:rPr>
          <w:rFonts w:ascii="Arial" w:hAnsi="Arial" w:cs="Arial"/>
        </w:rPr>
        <w:t>6</w:t>
      </w:r>
    </w:p>
    <w:p w14:paraId="453410A6" w14:textId="77777777" w:rsidR="00767B50" w:rsidRPr="007110FC" w:rsidRDefault="00767B50" w:rsidP="00FE6320">
      <w:pPr>
        <w:pStyle w:val="Textoindependiente"/>
        <w:jc w:val="center"/>
        <w:rPr>
          <w:rFonts w:ascii="Arial" w:hAnsi="Arial" w:cs="Arial"/>
          <w:sz w:val="22"/>
          <w:highlight w:val="yellow"/>
        </w:rPr>
      </w:pPr>
    </w:p>
    <w:p w14:paraId="796F7FA7" w14:textId="77777777" w:rsidR="00767B50" w:rsidRPr="007110FC" w:rsidRDefault="00767B50" w:rsidP="00FE6320">
      <w:pPr>
        <w:pStyle w:val="Textoindependiente"/>
        <w:jc w:val="center"/>
        <w:rPr>
          <w:rFonts w:ascii="Arial" w:hAnsi="Arial" w:cs="Arial"/>
          <w:sz w:val="22"/>
          <w:highlight w:val="yellow"/>
        </w:rPr>
      </w:pPr>
    </w:p>
    <w:p w14:paraId="45811138" w14:textId="77777777" w:rsidR="00767B50" w:rsidRPr="007110FC" w:rsidRDefault="00767B50" w:rsidP="00FE6320">
      <w:pPr>
        <w:pStyle w:val="Textoindependiente"/>
        <w:jc w:val="center"/>
        <w:rPr>
          <w:rFonts w:ascii="Arial" w:hAnsi="Arial" w:cs="Arial"/>
          <w:sz w:val="22"/>
          <w:highlight w:val="yellow"/>
        </w:rPr>
      </w:pPr>
    </w:p>
    <w:p w14:paraId="037E6C63" w14:textId="77777777" w:rsidR="00767B50" w:rsidRPr="007110FC" w:rsidRDefault="00767B50" w:rsidP="00FE6320">
      <w:pPr>
        <w:pStyle w:val="Textoindependiente"/>
        <w:jc w:val="center"/>
        <w:rPr>
          <w:rFonts w:ascii="Arial" w:hAnsi="Arial" w:cs="Arial"/>
          <w:sz w:val="22"/>
          <w:highlight w:val="yellow"/>
        </w:rPr>
      </w:pPr>
    </w:p>
    <w:p w14:paraId="2410B9AE" w14:textId="77777777" w:rsidR="00767B50" w:rsidRPr="007110FC" w:rsidRDefault="00767B50" w:rsidP="00FE6320">
      <w:pPr>
        <w:pStyle w:val="Textoindependiente"/>
        <w:jc w:val="center"/>
        <w:rPr>
          <w:rFonts w:ascii="Arial" w:hAnsi="Arial" w:cs="Arial"/>
          <w:sz w:val="22"/>
          <w:highlight w:val="yellow"/>
        </w:rPr>
      </w:pPr>
    </w:p>
    <w:p w14:paraId="30B00607" w14:textId="77777777" w:rsidR="00767B50" w:rsidRPr="007110FC" w:rsidRDefault="00767B50" w:rsidP="00FE6320">
      <w:pPr>
        <w:pStyle w:val="Textoindependiente"/>
        <w:jc w:val="center"/>
        <w:rPr>
          <w:rFonts w:ascii="Arial" w:hAnsi="Arial" w:cs="Arial"/>
          <w:sz w:val="22"/>
          <w:highlight w:val="yellow"/>
        </w:rPr>
      </w:pPr>
    </w:p>
    <w:p w14:paraId="6BE40EC3" w14:textId="77777777" w:rsidR="00767B50" w:rsidRPr="007110FC" w:rsidRDefault="00767B50" w:rsidP="00FE6320">
      <w:pPr>
        <w:pStyle w:val="Textoindependiente"/>
        <w:spacing w:before="2"/>
        <w:jc w:val="center"/>
        <w:rPr>
          <w:rFonts w:ascii="Arial" w:hAnsi="Arial" w:cs="Arial"/>
          <w:sz w:val="28"/>
          <w:highlight w:val="yellow"/>
        </w:rPr>
      </w:pPr>
    </w:p>
    <w:p w14:paraId="3F71E218" w14:textId="7C9D76A8" w:rsidR="00767B50" w:rsidRPr="007B6140" w:rsidRDefault="00C40C8E" w:rsidP="00FE6320">
      <w:pPr>
        <w:pStyle w:val="Textoindependiente"/>
        <w:spacing w:before="9"/>
        <w:jc w:val="center"/>
        <w:rPr>
          <w:rFonts w:ascii="Arial" w:hAnsi="Arial" w:cs="Arial"/>
          <w:b/>
          <w:bCs/>
          <w:sz w:val="19"/>
        </w:rPr>
      </w:pPr>
      <w:r w:rsidRPr="007B6140">
        <w:rPr>
          <w:b/>
          <w:bCs/>
        </w:rPr>
        <w:t>OBJETO</w:t>
      </w:r>
      <w:r w:rsidRPr="007B6140">
        <w:rPr>
          <w:b/>
          <w:bCs/>
          <w:spacing w:val="-4"/>
        </w:rPr>
        <w:t xml:space="preserve"> </w:t>
      </w:r>
      <w:r w:rsidRPr="007B6140">
        <w:rPr>
          <w:b/>
          <w:bCs/>
        </w:rPr>
        <w:t>CONTRACTUAL</w:t>
      </w:r>
      <w:r w:rsidRPr="007B6140">
        <w:rPr>
          <w:rFonts w:ascii="Arial" w:eastAsia="Arial" w:hAnsi="Arial" w:cs="Arial"/>
          <w:b/>
          <w:bCs/>
        </w:rPr>
        <w:t>:</w:t>
      </w:r>
    </w:p>
    <w:p w14:paraId="62D4D071" w14:textId="77777777" w:rsidR="005C762A" w:rsidRDefault="005C762A" w:rsidP="00FE6320">
      <w:pPr>
        <w:pStyle w:val="Textoindependiente"/>
        <w:spacing w:before="9"/>
        <w:jc w:val="center"/>
        <w:rPr>
          <w:rFonts w:ascii="Arial" w:hAnsi="Arial" w:cs="Arial"/>
          <w:sz w:val="19"/>
        </w:rPr>
      </w:pPr>
    </w:p>
    <w:p w14:paraId="4A7FF004" w14:textId="20489C7B" w:rsidR="00B7538C" w:rsidRPr="007110FC" w:rsidRDefault="00B7538C" w:rsidP="00B7538C">
      <w:pPr>
        <w:pStyle w:val="Textoindependiente"/>
        <w:spacing w:before="9"/>
        <w:jc w:val="center"/>
        <w:rPr>
          <w:rFonts w:ascii="Arial" w:hAnsi="Arial" w:cs="Arial"/>
          <w:sz w:val="19"/>
        </w:rPr>
      </w:pPr>
      <w:r w:rsidRPr="00B7538C">
        <w:rPr>
          <w:rFonts w:ascii="Arial" w:hAnsi="Arial" w:cs="Arial"/>
          <w:sz w:val="19"/>
        </w:rPr>
        <w:t>“</w:t>
      </w:r>
      <w:r w:rsidR="007245DD" w:rsidRPr="007245DD">
        <w:rPr>
          <w:rFonts w:ascii="Arial" w:hAnsi="Arial" w:cs="Arial"/>
          <w:sz w:val="19"/>
        </w:rPr>
        <w:t>8081-8055-0013 PRESTAR EL SERVICIO DE MANTENIMIENTO PARA MAQUINARIA Y EQUIPO MENOR A CARGO</w:t>
      </w:r>
      <w:r w:rsidR="007245DD">
        <w:rPr>
          <w:rFonts w:ascii="Arial" w:hAnsi="Arial" w:cs="Arial"/>
          <w:sz w:val="19"/>
        </w:rPr>
        <w:t xml:space="preserve"> DE LA UAERMV, A MONTO AGOTABLE</w:t>
      </w:r>
      <w:r w:rsidRPr="00B7538C">
        <w:rPr>
          <w:rFonts w:ascii="Arial" w:hAnsi="Arial" w:cs="Arial"/>
          <w:sz w:val="19"/>
        </w:rPr>
        <w:t>”</w:t>
      </w:r>
    </w:p>
    <w:p w14:paraId="4A90EF62" w14:textId="77777777" w:rsidR="005C762A" w:rsidRPr="007110FC" w:rsidRDefault="005C762A" w:rsidP="00FE6320">
      <w:pPr>
        <w:pStyle w:val="Textoindependiente"/>
        <w:spacing w:before="9"/>
        <w:jc w:val="center"/>
        <w:rPr>
          <w:rFonts w:ascii="Arial" w:hAnsi="Arial" w:cs="Arial"/>
          <w:sz w:val="19"/>
        </w:rPr>
      </w:pPr>
    </w:p>
    <w:p w14:paraId="610A7F5E" w14:textId="77777777" w:rsidR="00767B50" w:rsidRPr="007110FC" w:rsidRDefault="00767B50" w:rsidP="007110FC">
      <w:pPr>
        <w:pStyle w:val="Textoindependiente"/>
        <w:jc w:val="both"/>
        <w:rPr>
          <w:rFonts w:ascii="Arial" w:hAnsi="Arial" w:cs="Arial"/>
          <w:b/>
          <w:sz w:val="22"/>
          <w:highlight w:val="yellow"/>
        </w:rPr>
      </w:pPr>
    </w:p>
    <w:p w14:paraId="6AC52531" w14:textId="77777777" w:rsidR="00767B50" w:rsidRPr="007110FC" w:rsidRDefault="00767B50" w:rsidP="007110FC">
      <w:pPr>
        <w:pStyle w:val="Textoindependiente"/>
        <w:jc w:val="both"/>
        <w:rPr>
          <w:rFonts w:ascii="Arial" w:hAnsi="Arial" w:cs="Arial"/>
          <w:b/>
          <w:sz w:val="22"/>
          <w:highlight w:val="yellow"/>
        </w:rPr>
      </w:pPr>
    </w:p>
    <w:p w14:paraId="2830C628" w14:textId="77777777" w:rsidR="00767B50" w:rsidRPr="007110FC" w:rsidRDefault="00767B50" w:rsidP="007110FC">
      <w:pPr>
        <w:pStyle w:val="Textoindependiente"/>
        <w:jc w:val="both"/>
        <w:rPr>
          <w:rFonts w:ascii="Arial" w:hAnsi="Arial" w:cs="Arial"/>
          <w:b/>
          <w:sz w:val="22"/>
          <w:highlight w:val="yellow"/>
        </w:rPr>
      </w:pPr>
    </w:p>
    <w:p w14:paraId="722EC206" w14:textId="77777777" w:rsidR="00767B50" w:rsidRPr="007110FC" w:rsidRDefault="00767B50" w:rsidP="007110FC">
      <w:pPr>
        <w:pStyle w:val="Textoindependiente"/>
        <w:jc w:val="both"/>
        <w:rPr>
          <w:rFonts w:ascii="Arial" w:hAnsi="Arial" w:cs="Arial"/>
          <w:b/>
          <w:sz w:val="22"/>
          <w:highlight w:val="yellow"/>
        </w:rPr>
      </w:pPr>
    </w:p>
    <w:p w14:paraId="06D643B0" w14:textId="77777777" w:rsidR="00767B50" w:rsidRDefault="00767B50" w:rsidP="007110FC">
      <w:pPr>
        <w:pStyle w:val="Textoindependiente"/>
        <w:jc w:val="both"/>
        <w:rPr>
          <w:rFonts w:ascii="Arial" w:hAnsi="Arial" w:cs="Arial"/>
          <w:b/>
          <w:sz w:val="22"/>
          <w:highlight w:val="yellow"/>
        </w:rPr>
      </w:pPr>
    </w:p>
    <w:p w14:paraId="3BB0FB97" w14:textId="77777777" w:rsidR="00501167" w:rsidRDefault="00501167" w:rsidP="007110FC">
      <w:pPr>
        <w:pStyle w:val="Textoindependiente"/>
        <w:jc w:val="both"/>
        <w:rPr>
          <w:rFonts w:ascii="Arial" w:hAnsi="Arial" w:cs="Arial"/>
          <w:b/>
          <w:sz w:val="22"/>
          <w:highlight w:val="yellow"/>
        </w:rPr>
      </w:pPr>
    </w:p>
    <w:p w14:paraId="048B0473" w14:textId="77777777" w:rsidR="00501167" w:rsidRPr="007110FC" w:rsidRDefault="00501167" w:rsidP="007110FC">
      <w:pPr>
        <w:pStyle w:val="Textoindependiente"/>
        <w:jc w:val="both"/>
        <w:rPr>
          <w:rFonts w:ascii="Arial" w:hAnsi="Arial" w:cs="Arial"/>
          <w:b/>
          <w:sz w:val="22"/>
          <w:highlight w:val="yellow"/>
        </w:rPr>
      </w:pPr>
    </w:p>
    <w:p w14:paraId="1A476614" w14:textId="77777777" w:rsidR="005C762A" w:rsidRPr="007110FC" w:rsidRDefault="005C762A" w:rsidP="007110FC">
      <w:pPr>
        <w:pStyle w:val="Textoindependiente"/>
        <w:jc w:val="both"/>
        <w:rPr>
          <w:rFonts w:ascii="Arial" w:hAnsi="Arial" w:cs="Arial"/>
          <w:b/>
          <w:sz w:val="22"/>
          <w:highlight w:val="yellow"/>
        </w:rPr>
      </w:pPr>
    </w:p>
    <w:p w14:paraId="39C8069D" w14:textId="77777777" w:rsidR="005C762A" w:rsidRPr="007110FC" w:rsidRDefault="005C762A" w:rsidP="007110FC">
      <w:pPr>
        <w:pStyle w:val="Textoindependiente"/>
        <w:jc w:val="both"/>
        <w:rPr>
          <w:rFonts w:ascii="Arial" w:hAnsi="Arial" w:cs="Arial"/>
          <w:b/>
          <w:sz w:val="22"/>
          <w:highlight w:val="yellow"/>
        </w:rPr>
      </w:pPr>
    </w:p>
    <w:p w14:paraId="64EF72CE" w14:textId="77777777" w:rsidR="00767B50" w:rsidRPr="00501167" w:rsidRDefault="00767B50" w:rsidP="00501167">
      <w:pPr>
        <w:pStyle w:val="Textoindependiente"/>
        <w:spacing w:before="9"/>
        <w:jc w:val="center"/>
        <w:rPr>
          <w:b/>
          <w:bCs/>
        </w:rPr>
      </w:pPr>
    </w:p>
    <w:p w14:paraId="511427B2" w14:textId="77777777" w:rsidR="00767B50" w:rsidRPr="00501167" w:rsidRDefault="00767B50" w:rsidP="00501167">
      <w:pPr>
        <w:pStyle w:val="Textoindependiente"/>
        <w:spacing w:before="9"/>
        <w:jc w:val="center"/>
        <w:rPr>
          <w:b/>
          <w:bCs/>
        </w:rPr>
      </w:pPr>
    </w:p>
    <w:p w14:paraId="78BE3661" w14:textId="61CB82BB" w:rsidR="00767B50" w:rsidRPr="00501167" w:rsidRDefault="00C40C8E" w:rsidP="00501167">
      <w:pPr>
        <w:pStyle w:val="Textoindependiente"/>
        <w:spacing w:before="9"/>
        <w:jc w:val="center"/>
        <w:rPr>
          <w:b/>
          <w:bCs/>
        </w:rPr>
        <w:sectPr w:rsidR="00767B50" w:rsidRPr="00501167" w:rsidSect="00D80331">
          <w:headerReference w:type="default" r:id="rId8"/>
          <w:footerReference w:type="default" r:id="rId9"/>
          <w:type w:val="continuous"/>
          <w:pgSz w:w="12240" w:h="15840"/>
          <w:pgMar w:top="1860" w:right="900" w:bottom="1540" w:left="720" w:header="422" w:footer="1358" w:gutter="0"/>
          <w:pgNumType w:start="1"/>
          <w:cols w:space="720"/>
        </w:sectPr>
      </w:pPr>
      <w:bookmarkStart w:id="1" w:name="_Toc223367314"/>
      <w:bookmarkStart w:id="2" w:name="_Toc223368172"/>
      <w:r w:rsidRPr="00501167">
        <w:rPr>
          <w:b/>
          <w:bCs/>
        </w:rPr>
        <w:t xml:space="preserve">BOGOTÁ D.C., </w:t>
      </w:r>
      <w:r w:rsidR="00F70AA1">
        <w:rPr>
          <w:b/>
          <w:bCs/>
        </w:rPr>
        <w:t>AGOSTO</w:t>
      </w:r>
      <w:r w:rsidRPr="00501167">
        <w:rPr>
          <w:b/>
          <w:bCs/>
        </w:rPr>
        <w:t xml:space="preserve"> DE 202</w:t>
      </w:r>
      <w:r w:rsidR="008D7299" w:rsidRPr="00501167">
        <w:rPr>
          <w:b/>
          <w:bCs/>
        </w:rPr>
        <w:t>6</w:t>
      </w:r>
      <w:bookmarkEnd w:id="1"/>
      <w:bookmarkEnd w:id="2"/>
    </w:p>
    <w:p w14:paraId="34390E91" w14:textId="77777777" w:rsidR="00767B50" w:rsidRPr="007110FC" w:rsidRDefault="00767B50" w:rsidP="007110FC">
      <w:pPr>
        <w:pStyle w:val="Textoindependiente"/>
        <w:jc w:val="both"/>
        <w:rPr>
          <w:rFonts w:ascii="Arial" w:hAnsi="Arial" w:cs="Arial"/>
          <w:b/>
          <w:highlight w:val="yellow"/>
        </w:rPr>
      </w:pPr>
    </w:p>
    <w:p w14:paraId="0BF096BD" w14:textId="77777777" w:rsidR="00767B50" w:rsidRPr="007110FC" w:rsidRDefault="00767B50" w:rsidP="007110FC">
      <w:pPr>
        <w:pStyle w:val="Textoindependiente"/>
        <w:spacing w:before="2"/>
        <w:jc w:val="both"/>
        <w:rPr>
          <w:rFonts w:ascii="Arial" w:hAnsi="Arial" w:cs="Arial"/>
          <w:b/>
          <w:sz w:val="25"/>
        </w:rPr>
      </w:pPr>
    </w:p>
    <w:p w14:paraId="27D37DC5" w14:textId="77777777" w:rsidR="00767B50" w:rsidRPr="007110FC" w:rsidRDefault="00C40C8E" w:rsidP="007110FC">
      <w:pPr>
        <w:spacing w:before="93"/>
        <w:ind w:left="1418" w:right="1044"/>
        <w:jc w:val="both"/>
        <w:rPr>
          <w:rFonts w:ascii="Arial" w:hAnsi="Arial" w:cs="Arial"/>
          <w:b/>
          <w:sz w:val="20"/>
        </w:rPr>
      </w:pPr>
      <w:r w:rsidRPr="007110FC">
        <w:rPr>
          <w:rFonts w:ascii="Arial" w:hAnsi="Arial" w:cs="Arial"/>
          <w:b/>
          <w:sz w:val="20"/>
        </w:rPr>
        <w:t>CONTENIDO</w:t>
      </w:r>
    </w:p>
    <w:p w14:paraId="004B7413" w14:textId="77777777" w:rsidR="00767B50" w:rsidRPr="007110FC" w:rsidRDefault="00767B50" w:rsidP="007110FC">
      <w:pPr>
        <w:jc w:val="both"/>
        <w:rPr>
          <w:rFonts w:ascii="Arial" w:hAnsi="Arial" w:cs="Arial"/>
          <w:sz w:val="20"/>
        </w:rPr>
      </w:pPr>
    </w:p>
    <w:p w14:paraId="778CAF60" w14:textId="77777777" w:rsidR="002717D2" w:rsidRPr="007110FC" w:rsidRDefault="002717D2" w:rsidP="007110FC">
      <w:pPr>
        <w:jc w:val="both"/>
        <w:rPr>
          <w:rFonts w:ascii="Arial" w:hAnsi="Arial" w:cs="Arial"/>
          <w:sz w:val="20"/>
        </w:rPr>
        <w:sectPr w:rsidR="002717D2" w:rsidRPr="007110FC" w:rsidSect="00D80331">
          <w:pgSz w:w="12240" w:h="15840"/>
          <w:pgMar w:top="1860" w:right="900" w:bottom="1751" w:left="720" w:header="422" w:footer="1358" w:gutter="0"/>
          <w:cols w:space="720"/>
        </w:sectPr>
      </w:pPr>
    </w:p>
    <w:sdt>
      <w:sdtPr>
        <w:rPr>
          <w:rFonts w:ascii="Arial" w:hAnsi="Arial" w:cs="Arial"/>
          <w:sz w:val="22"/>
          <w:szCs w:val="22"/>
        </w:rPr>
        <w:id w:val="1980879450"/>
        <w:docPartObj>
          <w:docPartGallery w:val="Table of Contents"/>
          <w:docPartUnique/>
        </w:docPartObj>
      </w:sdtPr>
      <w:sdtEndPr>
        <w:rPr>
          <w:b/>
          <w:bCs/>
        </w:rPr>
      </w:sdtEndPr>
      <w:sdtContent>
        <w:p w14:paraId="4DF92CAC" w14:textId="0CAD26C8" w:rsidR="00ED07D3" w:rsidRDefault="008D6E09">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r w:rsidRPr="007110FC">
            <w:rPr>
              <w:rFonts w:ascii="Arial" w:eastAsiaTheme="majorEastAsia" w:hAnsi="Arial" w:cs="Arial"/>
              <w:color w:val="365F91" w:themeColor="accent1" w:themeShade="BF"/>
              <w:lang w:val="es-CO" w:eastAsia="es-CO"/>
            </w:rPr>
            <w:fldChar w:fldCharType="begin"/>
          </w:r>
          <w:r w:rsidRPr="007110FC">
            <w:rPr>
              <w:rFonts w:ascii="Arial" w:hAnsi="Arial" w:cs="Arial"/>
            </w:rPr>
            <w:instrText xml:space="preserve"> TOC \o "1-3" \h \z \u </w:instrText>
          </w:r>
          <w:r w:rsidRPr="007110FC">
            <w:rPr>
              <w:rFonts w:ascii="Arial" w:eastAsiaTheme="majorEastAsia" w:hAnsi="Arial" w:cs="Arial"/>
              <w:color w:val="365F91" w:themeColor="accent1" w:themeShade="BF"/>
              <w:lang w:val="es-CO" w:eastAsia="es-CO"/>
            </w:rPr>
            <w:fldChar w:fldCharType="separate"/>
          </w:r>
          <w:hyperlink w:anchor="_Toc235602468" w:history="1">
            <w:r w:rsidR="00ED07D3" w:rsidRPr="001B3540">
              <w:rPr>
                <w:rStyle w:val="Hipervnculo"/>
                <w:noProof/>
                <w:w w:val="99"/>
              </w:rPr>
              <w:t>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CAPITULO</w:t>
            </w:r>
            <w:r w:rsidR="00ED07D3" w:rsidRPr="001B3540">
              <w:rPr>
                <w:rStyle w:val="Hipervnculo"/>
                <w:noProof/>
                <w:spacing w:val="-10"/>
              </w:rPr>
              <w:t xml:space="preserve"> </w:t>
            </w:r>
            <w:r w:rsidR="00ED07D3" w:rsidRPr="001B3540">
              <w:rPr>
                <w:rStyle w:val="Hipervnculo"/>
                <w:noProof/>
              </w:rPr>
              <w:t>PRIMERO:</w:t>
            </w:r>
            <w:r w:rsidR="00ED07D3" w:rsidRPr="001B3540">
              <w:rPr>
                <w:rStyle w:val="Hipervnculo"/>
                <w:noProof/>
                <w:spacing w:val="-12"/>
              </w:rPr>
              <w:t xml:space="preserve"> </w:t>
            </w:r>
            <w:r w:rsidR="00ED07D3" w:rsidRPr="001B3540">
              <w:rPr>
                <w:rStyle w:val="Hipervnculo"/>
                <w:noProof/>
              </w:rPr>
              <w:t>GENERALIDADES</w:t>
            </w:r>
            <w:r w:rsidR="00ED07D3">
              <w:rPr>
                <w:noProof/>
                <w:webHidden/>
              </w:rPr>
              <w:tab/>
            </w:r>
            <w:r w:rsidR="00ED07D3">
              <w:rPr>
                <w:noProof/>
                <w:webHidden/>
              </w:rPr>
              <w:fldChar w:fldCharType="begin"/>
            </w:r>
            <w:r w:rsidR="00ED07D3">
              <w:rPr>
                <w:noProof/>
                <w:webHidden/>
              </w:rPr>
              <w:instrText xml:space="preserve"> PAGEREF _Toc235602468 \h </w:instrText>
            </w:r>
            <w:r w:rsidR="00ED07D3">
              <w:rPr>
                <w:noProof/>
                <w:webHidden/>
              </w:rPr>
            </w:r>
            <w:r w:rsidR="00ED07D3">
              <w:rPr>
                <w:noProof/>
                <w:webHidden/>
              </w:rPr>
              <w:fldChar w:fldCharType="separate"/>
            </w:r>
            <w:r w:rsidR="00ED07D3">
              <w:rPr>
                <w:noProof/>
                <w:webHidden/>
              </w:rPr>
              <w:t>4</w:t>
            </w:r>
            <w:r w:rsidR="00ED07D3">
              <w:rPr>
                <w:noProof/>
                <w:webHidden/>
              </w:rPr>
              <w:fldChar w:fldCharType="end"/>
            </w:r>
          </w:hyperlink>
        </w:p>
        <w:p w14:paraId="6B33943B" w14:textId="7299B655"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69" w:history="1">
            <w:r w:rsidR="00ED07D3" w:rsidRPr="001B3540">
              <w:rPr>
                <w:rStyle w:val="Hipervnculo"/>
                <w:noProof/>
                <w:spacing w:val="-1"/>
                <w:w w:val="99"/>
              </w:rPr>
              <w:t>1.2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INTRODUCCIÓN</w:t>
            </w:r>
            <w:r w:rsidR="00ED07D3">
              <w:rPr>
                <w:noProof/>
                <w:webHidden/>
              </w:rPr>
              <w:tab/>
            </w:r>
            <w:r w:rsidR="00ED07D3">
              <w:rPr>
                <w:noProof/>
                <w:webHidden/>
              </w:rPr>
              <w:fldChar w:fldCharType="begin"/>
            </w:r>
            <w:r w:rsidR="00ED07D3">
              <w:rPr>
                <w:noProof/>
                <w:webHidden/>
              </w:rPr>
              <w:instrText xml:space="preserve"> PAGEREF _Toc235602469 \h </w:instrText>
            </w:r>
            <w:r w:rsidR="00ED07D3">
              <w:rPr>
                <w:noProof/>
                <w:webHidden/>
              </w:rPr>
            </w:r>
            <w:r w:rsidR="00ED07D3">
              <w:rPr>
                <w:noProof/>
                <w:webHidden/>
              </w:rPr>
              <w:fldChar w:fldCharType="separate"/>
            </w:r>
            <w:r w:rsidR="00ED07D3">
              <w:rPr>
                <w:noProof/>
                <w:webHidden/>
              </w:rPr>
              <w:t>4</w:t>
            </w:r>
            <w:r w:rsidR="00ED07D3">
              <w:rPr>
                <w:noProof/>
                <w:webHidden/>
              </w:rPr>
              <w:fldChar w:fldCharType="end"/>
            </w:r>
          </w:hyperlink>
        </w:p>
        <w:p w14:paraId="34CA7BCB" w14:textId="0146F744"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0" w:history="1">
            <w:r w:rsidR="00ED07D3" w:rsidRPr="001B3540">
              <w:rPr>
                <w:rStyle w:val="Hipervnculo"/>
                <w:noProof/>
                <w:spacing w:val="-1"/>
                <w:w w:val="99"/>
              </w:rPr>
              <w:t>1.3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INVITACIÓN</w:t>
            </w:r>
            <w:r w:rsidR="00ED07D3" w:rsidRPr="001B3540">
              <w:rPr>
                <w:rStyle w:val="Hipervnculo"/>
                <w:noProof/>
                <w:spacing w:val="-6"/>
              </w:rPr>
              <w:t xml:space="preserve"> </w:t>
            </w:r>
            <w:r w:rsidR="00ED07D3" w:rsidRPr="001B3540">
              <w:rPr>
                <w:rStyle w:val="Hipervnculo"/>
                <w:noProof/>
              </w:rPr>
              <w:t>A</w:t>
            </w:r>
            <w:r w:rsidR="00ED07D3" w:rsidRPr="001B3540">
              <w:rPr>
                <w:rStyle w:val="Hipervnculo"/>
                <w:noProof/>
                <w:spacing w:val="-10"/>
              </w:rPr>
              <w:t xml:space="preserve"> </w:t>
            </w:r>
            <w:r w:rsidR="00ED07D3" w:rsidRPr="001B3540">
              <w:rPr>
                <w:rStyle w:val="Hipervnculo"/>
                <w:noProof/>
              </w:rPr>
              <w:t>VEEDURÍAS</w:t>
            </w:r>
            <w:r w:rsidR="00ED07D3" w:rsidRPr="001B3540">
              <w:rPr>
                <w:rStyle w:val="Hipervnculo"/>
                <w:noProof/>
                <w:spacing w:val="-8"/>
              </w:rPr>
              <w:t xml:space="preserve"> </w:t>
            </w:r>
            <w:r w:rsidR="00ED07D3" w:rsidRPr="001B3540">
              <w:rPr>
                <w:rStyle w:val="Hipervnculo"/>
                <w:noProof/>
              </w:rPr>
              <w:t>CIUDADANAS</w:t>
            </w:r>
            <w:r w:rsidR="00ED07D3">
              <w:rPr>
                <w:noProof/>
                <w:webHidden/>
              </w:rPr>
              <w:tab/>
            </w:r>
            <w:r w:rsidR="00ED07D3">
              <w:rPr>
                <w:noProof/>
                <w:webHidden/>
              </w:rPr>
              <w:fldChar w:fldCharType="begin"/>
            </w:r>
            <w:r w:rsidR="00ED07D3">
              <w:rPr>
                <w:noProof/>
                <w:webHidden/>
              </w:rPr>
              <w:instrText xml:space="preserve"> PAGEREF _Toc235602470 \h </w:instrText>
            </w:r>
            <w:r w:rsidR="00ED07D3">
              <w:rPr>
                <w:noProof/>
                <w:webHidden/>
              </w:rPr>
            </w:r>
            <w:r w:rsidR="00ED07D3">
              <w:rPr>
                <w:noProof/>
                <w:webHidden/>
              </w:rPr>
              <w:fldChar w:fldCharType="separate"/>
            </w:r>
            <w:r w:rsidR="00ED07D3">
              <w:rPr>
                <w:noProof/>
                <w:webHidden/>
              </w:rPr>
              <w:t>5</w:t>
            </w:r>
            <w:r w:rsidR="00ED07D3">
              <w:rPr>
                <w:noProof/>
                <w:webHidden/>
              </w:rPr>
              <w:fldChar w:fldCharType="end"/>
            </w:r>
          </w:hyperlink>
        </w:p>
        <w:p w14:paraId="56FBE500" w14:textId="0504E843"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1" w:history="1">
            <w:r w:rsidR="00ED07D3" w:rsidRPr="001B3540">
              <w:rPr>
                <w:rStyle w:val="Hipervnculo"/>
                <w:noProof/>
                <w:spacing w:val="-1"/>
                <w:w w:val="99"/>
              </w:rPr>
              <w:t>1.4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CONVOCATORIA</w:t>
            </w:r>
            <w:r w:rsidR="00ED07D3" w:rsidRPr="001B3540">
              <w:rPr>
                <w:rStyle w:val="Hipervnculo"/>
                <w:noProof/>
                <w:spacing w:val="-10"/>
              </w:rPr>
              <w:t xml:space="preserve"> </w:t>
            </w:r>
            <w:r w:rsidR="00ED07D3" w:rsidRPr="001B3540">
              <w:rPr>
                <w:rStyle w:val="Hipervnculo"/>
                <w:noProof/>
              </w:rPr>
              <w:t>LIMITADA</w:t>
            </w:r>
            <w:r w:rsidR="00ED07D3" w:rsidRPr="001B3540">
              <w:rPr>
                <w:rStyle w:val="Hipervnculo"/>
                <w:noProof/>
                <w:spacing w:val="-8"/>
              </w:rPr>
              <w:t xml:space="preserve"> </w:t>
            </w:r>
            <w:r w:rsidR="00ED07D3" w:rsidRPr="001B3540">
              <w:rPr>
                <w:rStyle w:val="Hipervnculo"/>
                <w:noProof/>
              </w:rPr>
              <w:t>O NO A</w:t>
            </w:r>
            <w:r w:rsidR="00ED07D3" w:rsidRPr="001B3540">
              <w:rPr>
                <w:rStyle w:val="Hipervnculo"/>
                <w:noProof/>
                <w:spacing w:val="-7"/>
              </w:rPr>
              <w:t xml:space="preserve"> </w:t>
            </w:r>
            <w:r w:rsidR="00ED07D3" w:rsidRPr="001B3540">
              <w:rPr>
                <w:rStyle w:val="Hipervnculo"/>
                <w:noProof/>
              </w:rPr>
              <w:t>MIPYMES</w:t>
            </w:r>
            <w:r w:rsidR="00ED07D3">
              <w:rPr>
                <w:noProof/>
                <w:webHidden/>
              </w:rPr>
              <w:tab/>
            </w:r>
            <w:r w:rsidR="00ED07D3">
              <w:rPr>
                <w:noProof/>
                <w:webHidden/>
              </w:rPr>
              <w:fldChar w:fldCharType="begin"/>
            </w:r>
            <w:r w:rsidR="00ED07D3">
              <w:rPr>
                <w:noProof/>
                <w:webHidden/>
              </w:rPr>
              <w:instrText xml:space="preserve"> PAGEREF _Toc235602471 \h </w:instrText>
            </w:r>
            <w:r w:rsidR="00ED07D3">
              <w:rPr>
                <w:noProof/>
                <w:webHidden/>
              </w:rPr>
            </w:r>
            <w:r w:rsidR="00ED07D3">
              <w:rPr>
                <w:noProof/>
                <w:webHidden/>
              </w:rPr>
              <w:fldChar w:fldCharType="separate"/>
            </w:r>
            <w:r w:rsidR="00ED07D3">
              <w:rPr>
                <w:noProof/>
                <w:webHidden/>
              </w:rPr>
              <w:t>5</w:t>
            </w:r>
            <w:r w:rsidR="00ED07D3">
              <w:rPr>
                <w:noProof/>
                <w:webHidden/>
              </w:rPr>
              <w:fldChar w:fldCharType="end"/>
            </w:r>
          </w:hyperlink>
        </w:p>
        <w:p w14:paraId="188D0B11" w14:textId="788F7C53"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2" w:history="1">
            <w:r w:rsidR="00ED07D3" w:rsidRPr="001B3540">
              <w:rPr>
                <w:rStyle w:val="Hipervnculo"/>
                <w:noProof/>
                <w:spacing w:val="-1"/>
                <w:w w:val="99"/>
              </w:rPr>
              <w:t>1.5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COMPROMISO ANTICORRUPCIÓN</w:t>
            </w:r>
            <w:r w:rsidR="00ED07D3">
              <w:rPr>
                <w:noProof/>
                <w:webHidden/>
              </w:rPr>
              <w:tab/>
            </w:r>
            <w:r w:rsidR="00ED07D3">
              <w:rPr>
                <w:noProof/>
                <w:webHidden/>
              </w:rPr>
              <w:fldChar w:fldCharType="begin"/>
            </w:r>
            <w:r w:rsidR="00ED07D3">
              <w:rPr>
                <w:noProof/>
                <w:webHidden/>
              </w:rPr>
              <w:instrText xml:space="preserve"> PAGEREF _Toc235602472 \h </w:instrText>
            </w:r>
            <w:r w:rsidR="00ED07D3">
              <w:rPr>
                <w:noProof/>
                <w:webHidden/>
              </w:rPr>
            </w:r>
            <w:r w:rsidR="00ED07D3">
              <w:rPr>
                <w:noProof/>
                <w:webHidden/>
              </w:rPr>
              <w:fldChar w:fldCharType="separate"/>
            </w:r>
            <w:r w:rsidR="00ED07D3">
              <w:rPr>
                <w:noProof/>
                <w:webHidden/>
              </w:rPr>
              <w:t>5</w:t>
            </w:r>
            <w:r w:rsidR="00ED07D3">
              <w:rPr>
                <w:noProof/>
                <w:webHidden/>
              </w:rPr>
              <w:fldChar w:fldCharType="end"/>
            </w:r>
          </w:hyperlink>
        </w:p>
        <w:p w14:paraId="75EE4B63" w14:textId="56532383"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3" w:history="1">
            <w:r w:rsidR="00ED07D3" w:rsidRPr="001B3540">
              <w:rPr>
                <w:rStyle w:val="Hipervnculo"/>
                <w:noProof/>
                <w:spacing w:val="-1"/>
                <w:w w:val="99"/>
              </w:rPr>
              <w:t>1.6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COSTOS</w:t>
            </w:r>
            <w:r w:rsidR="00ED07D3" w:rsidRPr="001B3540">
              <w:rPr>
                <w:rStyle w:val="Hipervnculo"/>
                <w:noProof/>
                <w:spacing w:val="-7"/>
              </w:rPr>
              <w:t xml:space="preserve"> </w:t>
            </w:r>
            <w:r w:rsidR="00ED07D3" w:rsidRPr="001B3540">
              <w:rPr>
                <w:rStyle w:val="Hipervnculo"/>
                <w:noProof/>
              </w:rPr>
              <w:t>DERIVADOS</w:t>
            </w:r>
            <w:r w:rsidR="00ED07D3" w:rsidRPr="001B3540">
              <w:rPr>
                <w:rStyle w:val="Hipervnculo"/>
                <w:noProof/>
                <w:spacing w:val="-6"/>
              </w:rPr>
              <w:t xml:space="preserve"> </w:t>
            </w:r>
            <w:r w:rsidR="00ED07D3" w:rsidRPr="001B3540">
              <w:rPr>
                <w:rStyle w:val="Hipervnculo"/>
                <w:noProof/>
              </w:rPr>
              <w:t>DE</w:t>
            </w:r>
            <w:r w:rsidR="00ED07D3" w:rsidRPr="001B3540">
              <w:rPr>
                <w:rStyle w:val="Hipervnculo"/>
                <w:noProof/>
                <w:spacing w:val="-3"/>
              </w:rPr>
              <w:t xml:space="preserve"> </w:t>
            </w:r>
            <w:r w:rsidR="00ED07D3" w:rsidRPr="001B3540">
              <w:rPr>
                <w:rStyle w:val="Hipervnculo"/>
                <w:noProof/>
              </w:rPr>
              <w:t>PARTICIPAR</w:t>
            </w:r>
            <w:r w:rsidR="00ED07D3" w:rsidRPr="001B3540">
              <w:rPr>
                <w:rStyle w:val="Hipervnculo"/>
                <w:noProof/>
                <w:spacing w:val="-5"/>
              </w:rPr>
              <w:t xml:space="preserve"> </w:t>
            </w:r>
            <w:r w:rsidR="00ED07D3" w:rsidRPr="001B3540">
              <w:rPr>
                <w:rStyle w:val="Hipervnculo"/>
                <w:noProof/>
              </w:rPr>
              <w:t>EN</w:t>
            </w:r>
            <w:r w:rsidR="00ED07D3" w:rsidRPr="001B3540">
              <w:rPr>
                <w:rStyle w:val="Hipervnculo"/>
                <w:noProof/>
                <w:spacing w:val="-3"/>
              </w:rPr>
              <w:t xml:space="preserve"> </w:t>
            </w:r>
            <w:r w:rsidR="00ED07D3" w:rsidRPr="001B3540">
              <w:rPr>
                <w:rStyle w:val="Hipervnculo"/>
                <w:noProof/>
              </w:rPr>
              <w:t>EL</w:t>
            </w:r>
            <w:r w:rsidR="00ED07D3" w:rsidRPr="001B3540">
              <w:rPr>
                <w:rStyle w:val="Hipervnculo"/>
                <w:noProof/>
                <w:spacing w:val="-2"/>
              </w:rPr>
              <w:t xml:space="preserve"> </w:t>
            </w:r>
            <w:r w:rsidR="00ED07D3" w:rsidRPr="001B3540">
              <w:rPr>
                <w:rStyle w:val="Hipervnculo"/>
                <w:noProof/>
              </w:rPr>
              <w:t>PROCESO</w:t>
            </w:r>
            <w:r w:rsidR="00ED07D3" w:rsidRPr="001B3540">
              <w:rPr>
                <w:rStyle w:val="Hipervnculo"/>
                <w:noProof/>
                <w:spacing w:val="-6"/>
              </w:rPr>
              <w:t xml:space="preserve"> </w:t>
            </w:r>
            <w:r w:rsidR="00ED07D3" w:rsidRPr="001B3540">
              <w:rPr>
                <w:rStyle w:val="Hipervnculo"/>
                <w:noProof/>
              </w:rPr>
              <w:t>DE</w:t>
            </w:r>
            <w:r w:rsidR="00ED07D3" w:rsidRPr="001B3540">
              <w:rPr>
                <w:rStyle w:val="Hipervnculo"/>
                <w:noProof/>
                <w:spacing w:val="-6"/>
              </w:rPr>
              <w:t xml:space="preserve"> </w:t>
            </w:r>
            <w:r w:rsidR="00ED07D3" w:rsidRPr="001B3540">
              <w:rPr>
                <w:rStyle w:val="Hipervnculo"/>
                <w:noProof/>
              </w:rPr>
              <w:t>CONTRATACIÓN</w:t>
            </w:r>
            <w:r w:rsidR="00ED07D3">
              <w:rPr>
                <w:noProof/>
                <w:webHidden/>
              </w:rPr>
              <w:tab/>
            </w:r>
            <w:r w:rsidR="00ED07D3">
              <w:rPr>
                <w:noProof/>
                <w:webHidden/>
              </w:rPr>
              <w:fldChar w:fldCharType="begin"/>
            </w:r>
            <w:r w:rsidR="00ED07D3">
              <w:rPr>
                <w:noProof/>
                <w:webHidden/>
              </w:rPr>
              <w:instrText xml:space="preserve"> PAGEREF _Toc235602473 \h </w:instrText>
            </w:r>
            <w:r w:rsidR="00ED07D3">
              <w:rPr>
                <w:noProof/>
                <w:webHidden/>
              </w:rPr>
            </w:r>
            <w:r w:rsidR="00ED07D3">
              <w:rPr>
                <w:noProof/>
                <w:webHidden/>
              </w:rPr>
              <w:fldChar w:fldCharType="separate"/>
            </w:r>
            <w:r w:rsidR="00ED07D3">
              <w:rPr>
                <w:noProof/>
                <w:webHidden/>
              </w:rPr>
              <w:t>5</w:t>
            </w:r>
            <w:r w:rsidR="00ED07D3">
              <w:rPr>
                <w:noProof/>
                <w:webHidden/>
              </w:rPr>
              <w:fldChar w:fldCharType="end"/>
            </w:r>
          </w:hyperlink>
        </w:p>
        <w:p w14:paraId="51CF085B" w14:textId="0DAE131C"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4" w:history="1">
            <w:r w:rsidR="00ED07D3" w:rsidRPr="001B3540">
              <w:rPr>
                <w:rStyle w:val="Hipervnculo"/>
                <w:noProof/>
                <w:spacing w:val="-1"/>
                <w:w w:val="99"/>
              </w:rPr>
              <w:t>1.7</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COMUNICACIONES POR MEDIOS ELECTRÓNICOS</w:t>
            </w:r>
            <w:r w:rsidR="00ED07D3">
              <w:rPr>
                <w:noProof/>
                <w:webHidden/>
              </w:rPr>
              <w:tab/>
            </w:r>
            <w:r w:rsidR="00ED07D3">
              <w:rPr>
                <w:noProof/>
                <w:webHidden/>
              </w:rPr>
              <w:fldChar w:fldCharType="begin"/>
            </w:r>
            <w:r w:rsidR="00ED07D3">
              <w:rPr>
                <w:noProof/>
                <w:webHidden/>
              </w:rPr>
              <w:instrText xml:space="preserve"> PAGEREF _Toc235602474 \h </w:instrText>
            </w:r>
            <w:r w:rsidR="00ED07D3">
              <w:rPr>
                <w:noProof/>
                <w:webHidden/>
              </w:rPr>
            </w:r>
            <w:r w:rsidR="00ED07D3">
              <w:rPr>
                <w:noProof/>
                <w:webHidden/>
              </w:rPr>
              <w:fldChar w:fldCharType="separate"/>
            </w:r>
            <w:r w:rsidR="00ED07D3">
              <w:rPr>
                <w:noProof/>
                <w:webHidden/>
              </w:rPr>
              <w:t>5</w:t>
            </w:r>
            <w:r w:rsidR="00ED07D3">
              <w:rPr>
                <w:noProof/>
                <w:webHidden/>
              </w:rPr>
              <w:fldChar w:fldCharType="end"/>
            </w:r>
          </w:hyperlink>
        </w:p>
        <w:p w14:paraId="0E805A69" w14:textId="624B1ED8"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5" w:history="1">
            <w:r w:rsidR="00ED07D3" w:rsidRPr="001B3540">
              <w:rPr>
                <w:rStyle w:val="Hipervnculo"/>
                <w:noProof/>
                <w:spacing w:val="-1"/>
                <w:w w:val="99"/>
              </w:rPr>
              <w:t>1.8</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IDIOMA</w:t>
            </w:r>
            <w:r w:rsidR="00ED07D3">
              <w:rPr>
                <w:noProof/>
                <w:webHidden/>
              </w:rPr>
              <w:tab/>
            </w:r>
            <w:r w:rsidR="00ED07D3">
              <w:rPr>
                <w:noProof/>
                <w:webHidden/>
              </w:rPr>
              <w:fldChar w:fldCharType="begin"/>
            </w:r>
            <w:r w:rsidR="00ED07D3">
              <w:rPr>
                <w:noProof/>
                <w:webHidden/>
              </w:rPr>
              <w:instrText xml:space="preserve"> PAGEREF _Toc235602475 \h </w:instrText>
            </w:r>
            <w:r w:rsidR="00ED07D3">
              <w:rPr>
                <w:noProof/>
                <w:webHidden/>
              </w:rPr>
            </w:r>
            <w:r w:rsidR="00ED07D3">
              <w:rPr>
                <w:noProof/>
                <w:webHidden/>
              </w:rPr>
              <w:fldChar w:fldCharType="separate"/>
            </w:r>
            <w:r w:rsidR="00ED07D3">
              <w:rPr>
                <w:noProof/>
                <w:webHidden/>
              </w:rPr>
              <w:t>6</w:t>
            </w:r>
            <w:r w:rsidR="00ED07D3">
              <w:rPr>
                <w:noProof/>
                <w:webHidden/>
              </w:rPr>
              <w:fldChar w:fldCharType="end"/>
            </w:r>
          </w:hyperlink>
        </w:p>
        <w:p w14:paraId="6D192F54" w14:textId="37609291"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6" w:history="1">
            <w:r w:rsidR="00ED07D3" w:rsidRPr="001B3540">
              <w:rPr>
                <w:rStyle w:val="Hipervnculo"/>
                <w:noProof/>
                <w:spacing w:val="-1"/>
                <w:w w:val="99"/>
              </w:rPr>
              <w:t>1.9</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LEGALIZACIÓN</w:t>
            </w:r>
            <w:r w:rsidR="00ED07D3" w:rsidRPr="001B3540">
              <w:rPr>
                <w:rStyle w:val="Hipervnculo"/>
                <w:noProof/>
                <w:spacing w:val="-5"/>
              </w:rPr>
              <w:t xml:space="preserve"> </w:t>
            </w:r>
            <w:r w:rsidR="00ED07D3" w:rsidRPr="001B3540">
              <w:rPr>
                <w:rStyle w:val="Hipervnculo"/>
                <w:noProof/>
              </w:rPr>
              <w:t>DE</w:t>
            </w:r>
            <w:r w:rsidR="00ED07D3" w:rsidRPr="001B3540">
              <w:rPr>
                <w:rStyle w:val="Hipervnculo"/>
                <w:noProof/>
                <w:spacing w:val="-6"/>
              </w:rPr>
              <w:t xml:space="preserve"> </w:t>
            </w:r>
            <w:r w:rsidR="00ED07D3" w:rsidRPr="001B3540">
              <w:rPr>
                <w:rStyle w:val="Hipervnculo"/>
                <w:noProof/>
              </w:rPr>
              <w:t>DOCUMENTOS</w:t>
            </w:r>
            <w:r w:rsidR="00ED07D3" w:rsidRPr="001B3540">
              <w:rPr>
                <w:rStyle w:val="Hipervnculo"/>
                <w:noProof/>
                <w:spacing w:val="-8"/>
              </w:rPr>
              <w:t xml:space="preserve"> </w:t>
            </w:r>
            <w:r w:rsidR="00ED07D3" w:rsidRPr="001B3540">
              <w:rPr>
                <w:rStyle w:val="Hipervnculo"/>
                <w:noProof/>
              </w:rPr>
              <w:t>OTORGADOS</w:t>
            </w:r>
            <w:r w:rsidR="00ED07D3" w:rsidRPr="001B3540">
              <w:rPr>
                <w:rStyle w:val="Hipervnculo"/>
                <w:noProof/>
                <w:spacing w:val="-5"/>
              </w:rPr>
              <w:t xml:space="preserve"> </w:t>
            </w:r>
            <w:r w:rsidR="00ED07D3" w:rsidRPr="001B3540">
              <w:rPr>
                <w:rStyle w:val="Hipervnculo"/>
                <w:noProof/>
              </w:rPr>
              <w:t>EN</w:t>
            </w:r>
            <w:r w:rsidR="00ED07D3" w:rsidRPr="001B3540">
              <w:rPr>
                <w:rStyle w:val="Hipervnculo"/>
                <w:noProof/>
                <w:spacing w:val="-6"/>
              </w:rPr>
              <w:t xml:space="preserve"> </w:t>
            </w:r>
            <w:r w:rsidR="00ED07D3" w:rsidRPr="001B3540">
              <w:rPr>
                <w:rStyle w:val="Hipervnculo"/>
                <w:noProof/>
              </w:rPr>
              <w:t>EL</w:t>
            </w:r>
            <w:r w:rsidR="00ED07D3" w:rsidRPr="001B3540">
              <w:rPr>
                <w:rStyle w:val="Hipervnculo"/>
                <w:noProof/>
                <w:spacing w:val="-5"/>
              </w:rPr>
              <w:t xml:space="preserve"> </w:t>
            </w:r>
            <w:r w:rsidR="00ED07D3" w:rsidRPr="001B3540">
              <w:rPr>
                <w:rStyle w:val="Hipervnculo"/>
                <w:noProof/>
              </w:rPr>
              <w:t>EXTERIOR</w:t>
            </w:r>
            <w:r w:rsidR="00ED07D3">
              <w:rPr>
                <w:noProof/>
                <w:webHidden/>
              </w:rPr>
              <w:tab/>
            </w:r>
            <w:r w:rsidR="00ED07D3">
              <w:rPr>
                <w:noProof/>
                <w:webHidden/>
              </w:rPr>
              <w:fldChar w:fldCharType="begin"/>
            </w:r>
            <w:r w:rsidR="00ED07D3">
              <w:rPr>
                <w:noProof/>
                <w:webHidden/>
              </w:rPr>
              <w:instrText xml:space="preserve"> PAGEREF _Toc235602476 \h </w:instrText>
            </w:r>
            <w:r w:rsidR="00ED07D3">
              <w:rPr>
                <w:noProof/>
                <w:webHidden/>
              </w:rPr>
            </w:r>
            <w:r w:rsidR="00ED07D3">
              <w:rPr>
                <w:noProof/>
                <w:webHidden/>
              </w:rPr>
              <w:fldChar w:fldCharType="separate"/>
            </w:r>
            <w:r w:rsidR="00ED07D3">
              <w:rPr>
                <w:noProof/>
                <w:webHidden/>
              </w:rPr>
              <w:t>6</w:t>
            </w:r>
            <w:r w:rsidR="00ED07D3">
              <w:rPr>
                <w:noProof/>
                <w:webHidden/>
              </w:rPr>
              <w:fldChar w:fldCharType="end"/>
            </w:r>
          </w:hyperlink>
        </w:p>
        <w:p w14:paraId="7A39AAC4" w14:textId="4CA9C69C"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7" w:history="1">
            <w:r w:rsidR="00ED07D3" w:rsidRPr="001B3540">
              <w:rPr>
                <w:rStyle w:val="Hipervnculo"/>
                <w:noProof/>
                <w:spacing w:val="-1"/>
                <w:w w:val="99"/>
              </w:rPr>
              <w:t>1.10</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RÉGIMEN</w:t>
            </w:r>
            <w:r w:rsidR="00ED07D3" w:rsidRPr="001B3540">
              <w:rPr>
                <w:rStyle w:val="Hipervnculo"/>
                <w:noProof/>
                <w:spacing w:val="-13"/>
              </w:rPr>
              <w:t xml:space="preserve"> </w:t>
            </w:r>
            <w:r w:rsidR="00ED07D3" w:rsidRPr="001B3540">
              <w:rPr>
                <w:rStyle w:val="Hipervnculo"/>
                <w:noProof/>
              </w:rPr>
              <w:t>JURÍDICO</w:t>
            </w:r>
            <w:r w:rsidR="00ED07D3" w:rsidRPr="001B3540">
              <w:rPr>
                <w:rStyle w:val="Hipervnculo"/>
                <w:noProof/>
                <w:spacing w:val="-7"/>
              </w:rPr>
              <w:t xml:space="preserve"> </w:t>
            </w:r>
            <w:r w:rsidR="00ED07D3" w:rsidRPr="001B3540">
              <w:rPr>
                <w:rStyle w:val="Hipervnculo"/>
                <w:noProof/>
              </w:rPr>
              <w:t>APLICABLE</w:t>
            </w:r>
            <w:r w:rsidR="00ED07D3">
              <w:rPr>
                <w:noProof/>
                <w:webHidden/>
              </w:rPr>
              <w:tab/>
            </w:r>
            <w:r w:rsidR="00ED07D3">
              <w:rPr>
                <w:noProof/>
                <w:webHidden/>
              </w:rPr>
              <w:fldChar w:fldCharType="begin"/>
            </w:r>
            <w:r w:rsidR="00ED07D3">
              <w:rPr>
                <w:noProof/>
                <w:webHidden/>
              </w:rPr>
              <w:instrText xml:space="preserve"> PAGEREF _Toc235602477 \h </w:instrText>
            </w:r>
            <w:r w:rsidR="00ED07D3">
              <w:rPr>
                <w:noProof/>
                <w:webHidden/>
              </w:rPr>
            </w:r>
            <w:r w:rsidR="00ED07D3">
              <w:rPr>
                <w:noProof/>
                <w:webHidden/>
              </w:rPr>
              <w:fldChar w:fldCharType="separate"/>
            </w:r>
            <w:r w:rsidR="00ED07D3">
              <w:rPr>
                <w:noProof/>
                <w:webHidden/>
              </w:rPr>
              <w:t>6</w:t>
            </w:r>
            <w:r w:rsidR="00ED07D3">
              <w:rPr>
                <w:noProof/>
                <w:webHidden/>
              </w:rPr>
              <w:fldChar w:fldCharType="end"/>
            </w:r>
          </w:hyperlink>
        </w:p>
        <w:p w14:paraId="115907C8" w14:textId="1929893B"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8" w:history="1">
            <w:r w:rsidR="00ED07D3" w:rsidRPr="001B3540">
              <w:rPr>
                <w:rStyle w:val="Hipervnculo"/>
                <w:noProof/>
                <w:spacing w:val="-1"/>
                <w:w w:val="99"/>
              </w:rPr>
              <w:t>1.11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DISPONIBILIDAD Y CONSULTA DEL PLIEGO DE CONDICIONES Y DEMÁS DOCUMENTOS</w:t>
            </w:r>
            <w:r w:rsidR="00ED07D3">
              <w:rPr>
                <w:noProof/>
                <w:webHidden/>
              </w:rPr>
              <w:tab/>
            </w:r>
            <w:r w:rsidR="00ED07D3">
              <w:rPr>
                <w:noProof/>
                <w:webHidden/>
              </w:rPr>
              <w:fldChar w:fldCharType="begin"/>
            </w:r>
            <w:r w:rsidR="00ED07D3">
              <w:rPr>
                <w:noProof/>
                <w:webHidden/>
              </w:rPr>
              <w:instrText xml:space="preserve"> PAGEREF _Toc235602478 \h </w:instrText>
            </w:r>
            <w:r w:rsidR="00ED07D3">
              <w:rPr>
                <w:noProof/>
                <w:webHidden/>
              </w:rPr>
            </w:r>
            <w:r w:rsidR="00ED07D3">
              <w:rPr>
                <w:noProof/>
                <w:webHidden/>
              </w:rPr>
              <w:fldChar w:fldCharType="separate"/>
            </w:r>
            <w:r w:rsidR="00ED07D3">
              <w:rPr>
                <w:noProof/>
                <w:webHidden/>
              </w:rPr>
              <w:t>9</w:t>
            </w:r>
            <w:r w:rsidR="00ED07D3">
              <w:rPr>
                <w:noProof/>
                <w:webHidden/>
              </w:rPr>
              <w:fldChar w:fldCharType="end"/>
            </w:r>
          </w:hyperlink>
        </w:p>
        <w:p w14:paraId="1F8C50C3" w14:textId="4AA48842"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79" w:history="1">
            <w:r w:rsidR="00ED07D3" w:rsidRPr="001B3540">
              <w:rPr>
                <w:rStyle w:val="Hipervnculo"/>
                <w:noProof/>
                <w:spacing w:val="-1"/>
                <w:w w:val="99"/>
              </w:rPr>
              <w:t>1.12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INTERPRETACIÓN Y ACEPTACIÓN DEL PLIEGO DE CONDICIONES</w:t>
            </w:r>
            <w:r w:rsidR="00ED07D3">
              <w:rPr>
                <w:noProof/>
                <w:webHidden/>
              </w:rPr>
              <w:tab/>
            </w:r>
            <w:r w:rsidR="00ED07D3">
              <w:rPr>
                <w:noProof/>
                <w:webHidden/>
              </w:rPr>
              <w:fldChar w:fldCharType="begin"/>
            </w:r>
            <w:r w:rsidR="00ED07D3">
              <w:rPr>
                <w:noProof/>
                <w:webHidden/>
              </w:rPr>
              <w:instrText xml:space="preserve"> PAGEREF _Toc235602479 \h </w:instrText>
            </w:r>
            <w:r w:rsidR="00ED07D3">
              <w:rPr>
                <w:noProof/>
                <w:webHidden/>
              </w:rPr>
            </w:r>
            <w:r w:rsidR="00ED07D3">
              <w:rPr>
                <w:noProof/>
                <w:webHidden/>
              </w:rPr>
              <w:fldChar w:fldCharType="separate"/>
            </w:r>
            <w:r w:rsidR="00ED07D3">
              <w:rPr>
                <w:noProof/>
                <w:webHidden/>
              </w:rPr>
              <w:t>9</w:t>
            </w:r>
            <w:r w:rsidR="00ED07D3">
              <w:rPr>
                <w:noProof/>
                <w:webHidden/>
              </w:rPr>
              <w:fldChar w:fldCharType="end"/>
            </w:r>
          </w:hyperlink>
        </w:p>
        <w:p w14:paraId="6502F8CB" w14:textId="61387062"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0" w:history="1">
            <w:r w:rsidR="00ED07D3" w:rsidRPr="001B3540">
              <w:rPr>
                <w:rStyle w:val="Hipervnculo"/>
                <w:noProof/>
                <w:spacing w:val="-1"/>
                <w:w w:val="99"/>
              </w:rPr>
              <w:t>1.13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ACLARACIONES DEL PLIEGO DE CONDICIONES</w:t>
            </w:r>
            <w:r w:rsidR="00ED07D3">
              <w:rPr>
                <w:noProof/>
                <w:webHidden/>
              </w:rPr>
              <w:tab/>
            </w:r>
            <w:r w:rsidR="00ED07D3">
              <w:rPr>
                <w:noProof/>
                <w:webHidden/>
              </w:rPr>
              <w:fldChar w:fldCharType="begin"/>
            </w:r>
            <w:r w:rsidR="00ED07D3">
              <w:rPr>
                <w:noProof/>
                <w:webHidden/>
              </w:rPr>
              <w:instrText xml:space="preserve"> PAGEREF _Toc235602480 \h </w:instrText>
            </w:r>
            <w:r w:rsidR="00ED07D3">
              <w:rPr>
                <w:noProof/>
                <w:webHidden/>
              </w:rPr>
            </w:r>
            <w:r w:rsidR="00ED07D3">
              <w:rPr>
                <w:noProof/>
                <w:webHidden/>
              </w:rPr>
              <w:fldChar w:fldCharType="separate"/>
            </w:r>
            <w:r w:rsidR="00ED07D3">
              <w:rPr>
                <w:noProof/>
                <w:webHidden/>
              </w:rPr>
              <w:t>9</w:t>
            </w:r>
            <w:r w:rsidR="00ED07D3">
              <w:rPr>
                <w:noProof/>
                <w:webHidden/>
              </w:rPr>
              <w:fldChar w:fldCharType="end"/>
            </w:r>
          </w:hyperlink>
        </w:p>
        <w:p w14:paraId="3E0F672D" w14:textId="1FAFF976"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1" w:history="1">
            <w:r w:rsidR="00ED07D3" w:rsidRPr="001B3540">
              <w:rPr>
                <w:rStyle w:val="Hipervnculo"/>
                <w:noProof/>
                <w:spacing w:val="-1"/>
                <w:w w:val="99"/>
              </w:rPr>
              <w:t>1.14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MODIFICACIONES AL PLIEGO DE CONDICIONES</w:t>
            </w:r>
            <w:r w:rsidR="00ED07D3">
              <w:rPr>
                <w:noProof/>
                <w:webHidden/>
              </w:rPr>
              <w:tab/>
            </w:r>
            <w:r w:rsidR="00ED07D3">
              <w:rPr>
                <w:noProof/>
                <w:webHidden/>
              </w:rPr>
              <w:fldChar w:fldCharType="begin"/>
            </w:r>
            <w:r w:rsidR="00ED07D3">
              <w:rPr>
                <w:noProof/>
                <w:webHidden/>
              </w:rPr>
              <w:instrText xml:space="preserve"> PAGEREF _Toc235602481 \h </w:instrText>
            </w:r>
            <w:r w:rsidR="00ED07D3">
              <w:rPr>
                <w:noProof/>
                <w:webHidden/>
              </w:rPr>
            </w:r>
            <w:r w:rsidR="00ED07D3">
              <w:rPr>
                <w:noProof/>
                <w:webHidden/>
              </w:rPr>
              <w:fldChar w:fldCharType="separate"/>
            </w:r>
            <w:r w:rsidR="00ED07D3">
              <w:rPr>
                <w:noProof/>
                <w:webHidden/>
              </w:rPr>
              <w:t>10</w:t>
            </w:r>
            <w:r w:rsidR="00ED07D3">
              <w:rPr>
                <w:noProof/>
                <w:webHidden/>
              </w:rPr>
              <w:fldChar w:fldCharType="end"/>
            </w:r>
          </w:hyperlink>
        </w:p>
        <w:p w14:paraId="6FF6049C" w14:textId="0A47A14D"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2" w:history="1">
            <w:r w:rsidR="00ED07D3" w:rsidRPr="001B3540">
              <w:rPr>
                <w:rStyle w:val="Hipervnculo"/>
                <w:noProof/>
                <w:spacing w:val="-1"/>
                <w:w w:val="99"/>
              </w:rPr>
              <w:t>1.15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ACUERDOS COMERCIALES</w:t>
            </w:r>
            <w:r w:rsidR="00ED07D3">
              <w:rPr>
                <w:noProof/>
                <w:webHidden/>
              </w:rPr>
              <w:tab/>
            </w:r>
            <w:r w:rsidR="00ED07D3">
              <w:rPr>
                <w:noProof/>
                <w:webHidden/>
              </w:rPr>
              <w:fldChar w:fldCharType="begin"/>
            </w:r>
            <w:r w:rsidR="00ED07D3">
              <w:rPr>
                <w:noProof/>
                <w:webHidden/>
              </w:rPr>
              <w:instrText xml:space="preserve"> PAGEREF _Toc235602482 \h </w:instrText>
            </w:r>
            <w:r w:rsidR="00ED07D3">
              <w:rPr>
                <w:noProof/>
                <w:webHidden/>
              </w:rPr>
            </w:r>
            <w:r w:rsidR="00ED07D3">
              <w:rPr>
                <w:noProof/>
                <w:webHidden/>
              </w:rPr>
              <w:fldChar w:fldCharType="separate"/>
            </w:r>
            <w:r w:rsidR="00ED07D3">
              <w:rPr>
                <w:noProof/>
                <w:webHidden/>
              </w:rPr>
              <w:t>10</w:t>
            </w:r>
            <w:r w:rsidR="00ED07D3">
              <w:rPr>
                <w:noProof/>
                <w:webHidden/>
              </w:rPr>
              <w:fldChar w:fldCharType="end"/>
            </w:r>
          </w:hyperlink>
        </w:p>
        <w:p w14:paraId="4C1BB7A7" w14:textId="1E3FE906"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3" w:history="1">
            <w:r w:rsidR="00ED07D3" w:rsidRPr="001B3540">
              <w:rPr>
                <w:rStyle w:val="Hipervnculo"/>
                <w:noProof/>
                <w:spacing w:val="-1"/>
                <w:w w:val="99"/>
              </w:rPr>
              <w:t>1.16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INHABILIDADES E INCOMPATIBILIDADES PARA PARTICIPAR O SUSCRIBIR CONTRATO EN EL PRESENTE PROCESO DE SELECCIÓN</w:t>
            </w:r>
            <w:r w:rsidR="00ED07D3">
              <w:rPr>
                <w:noProof/>
                <w:webHidden/>
              </w:rPr>
              <w:tab/>
            </w:r>
            <w:r w:rsidR="00ED07D3">
              <w:rPr>
                <w:noProof/>
                <w:webHidden/>
              </w:rPr>
              <w:fldChar w:fldCharType="begin"/>
            </w:r>
            <w:r w:rsidR="00ED07D3">
              <w:rPr>
                <w:noProof/>
                <w:webHidden/>
              </w:rPr>
              <w:instrText xml:space="preserve"> PAGEREF _Toc235602483 \h </w:instrText>
            </w:r>
            <w:r w:rsidR="00ED07D3">
              <w:rPr>
                <w:noProof/>
                <w:webHidden/>
              </w:rPr>
            </w:r>
            <w:r w:rsidR="00ED07D3">
              <w:rPr>
                <w:noProof/>
                <w:webHidden/>
              </w:rPr>
              <w:fldChar w:fldCharType="separate"/>
            </w:r>
            <w:r w:rsidR="00ED07D3">
              <w:rPr>
                <w:noProof/>
                <w:webHidden/>
              </w:rPr>
              <w:t>11</w:t>
            </w:r>
            <w:r w:rsidR="00ED07D3">
              <w:rPr>
                <w:noProof/>
                <w:webHidden/>
              </w:rPr>
              <w:fldChar w:fldCharType="end"/>
            </w:r>
          </w:hyperlink>
        </w:p>
        <w:p w14:paraId="5E61598F" w14:textId="39A388D8"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4" w:history="1">
            <w:r w:rsidR="00ED07D3" w:rsidRPr="001B3540">
              <w:rPr>
                <w:rStyle w:val="Hipervnculo"/>
                <w:noProof/>
                <w:spacing w:val="-1"/>
                <w:w w:val="99"/>
              </w:rPr>
              <w:t>1.17</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CRONOGRAMA DE ACTIVIDADES</w:t>
            </w:r>
            <w:r w:rsidR="00ED07D3">
              <w:rPr>
                <w:noProof/>
                <w:webHidden/>
              </w:rPr>
              <w:tab/>
            </w:r>
            <w:r w:rsidR="00ED07D3">
              <w:rPr>
                <w:noProof/>
                <w:webHidden/>
              </w:rPr>
              <w:fldChar w:fldCharType="begin"/>
            </w:r>
            <w:r w:rsidR="00ED07D3">
              <w:rPr>
                <w:noProof/>
                <w:webHidden/>
              </w:rPr>
              <w:instrText xml:space="preserve"> PAGEREF _Toc235602484 \h </w:instrText>
            </w:r>
            <w:r w:rsidR="00ED07D3">
              <w:rPr>
                <w:noProof/>
                <w:webHidden/>
              </w:rPr>
            </w:r>
            <w:r w:rsidR="00ED07D3">
              <w:rPr>
                <w:noProof/>
                <w:webHidden/>
              </w:rPr>
              <w:fldChar w:fldCharType="separate"/>
            </w:r>
            <w:r w:rsidR="00ED07D3">
              <w:rPr>
                <w:noProof/>
                <w:webHidden/>
              </w:rPr>
              <w:t>11</w:t>
            </w:r>
            <w:r w:rsidR="00ED07D3">
              <w:rPr>
                <w:noProof/>
                <w:webHidden/>
              </w:rPr>
              <w:fldChar w:fldCharType="end"/>
            </w:r>
          </w:hyperlink>
        </w:p>
        <w:p w14:paraId="57B59F42" w14:textId="2256AE65"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5" w:history="1">
            <w:r w:rsidR="00ED07D3" w:rsidRPr="001B3540">
              <w:rPr>
                <w:rStyle w:val="Hipervnculo"/>
                <w:noProof/>
              </w:rPr>
              <w:t>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CAPITULO SEGUNDO: CONDICIONES DEL CONTRATO</w:t>
            </w:r>
            <w:r w:rsidR="00ED07D3">
              <w:rPr>
                <w:noProof/>
                <w:webHidden/>
              </w:rPr>
              <w:tab/>
            </w:r>
            <w:r w:rsidR="00ED07D3">
              <w:rPr>
                <w:noProof/>
                <w:webHidden/>
              </w:rPr>
              <w:fldChar w:fldCharType="begin"/>
            </w:r>
            <w:r w:rsidR="00ED07D3">
              <w:rPr>
                <w:noProof/>
                <w:webHidden/>
              </w:rPr>
              <w:instrText xml:space="preserve"> PAGEREF _Toc235602485 \h </w:instrText>
            </w:r>
            <w:r w:rsidR="00ED07D3">
              <w:rPr>
                <w:noProof/>
                <w:webHidden/>
              </w:rPr>
            </w:r>
            <w:r w:rsidR="00ED07D3">
              <w:rPr>
                <w:noProof/>
                <w:webHidden/>
              </w:rPr>
              <w:fldChar w:fldCharType="separate"/>
            </w:r>
            <w:r w:rsidR="00ED07D3">
              <w:rPr>
                <w:noProof/>
                <w:webHidden/>
              </w:rPr>
              <w:t>12</w:t>
            </w:r>
            <w:r w:rsidR="00ED07D3">
              <w:rPr>
                <w:noProof/>
                <w:webHidden/>
              </w:rPr>
              <w:fldChar w:fldCharType="end"/>
            </w:r>
          </w:hyperlink>
        </w:p>
        <w:p w14:paraId="6DAB9EC9" w14:textId="5FBFF987"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6" w:history="1">
            <w:r w:rsidR="00ED07D3" w:rsidRPr="001B3540">
              <w:rPr>
                <w:rStyle w:val="Hipervnculo"/>
                <w:noProof/>
              </w:rPr>
              <w:t>2.1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OBJETO DEL CONTRATO</w:t>
            </w:r>
            <w:r w:rsidR="00ED07D3">
              <w:rPr>
                <w:noProof/>
                <w:webHidden/>
              </w:rPr>
              <w:tab/>
            </w:r>
            <w:r w:rsidR="00ED07D3">
              <w:rPr>
                <w:noProof/>
                <w:webHidden/>
              </w:rPr>
              <w:fldChar w:fldCharType="begin"/>
            </w:r>
            <w:r w:rsidR="00ED07D3">
              <w:rPr>
                <w:noProof/>
                <w:webHidden/>
              </w:rPr>
              <w:instrText xml:space="preserve"> PAGEREF _Toc235602486 \h </w:instrText>
            </w:r>
            <w:r w:rsidR="00ED07D3">
              <w:rPr>
                <w:noProof/>
                <w:webHidden/>
              </w:rPr>
            </w:r>
            <w:r w:rsidR="00ED07D3">
              <w:rPr>
                <w:noProof/>
                <w:webHidden/>
              </w:rPr>
              <w:fldChar w:fldCharType="separate"/>
            </w:r>
            <w:r w:rsidR="00ED07D3">
              <w:rPr>
                <w:noProof/>
                <w:webHidden/>
              </w:rPr>
              <w:t>12</w:t>
            </w:r>
            <w:r w:rsidR="00ED07D3">
              <w:rPr>
                <w:noProof/>
                <w:webHidden/>
              </w:rPr>
              <w:fldChar w:fldCharType="end"/>
            </w:r>
          </w:hyperlink>
        </w:p>
        <w:p w14:paraId="6BF76FDD" w14:textId="12524B64"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7" w:history="1">
            <w:r w:rsidR="00ED07D3" w:rsidRPr="001B3540">
              <w:rPr>
                <w:rStyle w:val="Hipervnculo"/>
                <w:iCs/>
                <w:noProof/>
              </w:rPr>
              <w:t>2.2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REQUERIMIENTOS Y ESPECIFICACIONES MÍNIMAS</w:t>
            </w:r>
            <w:r w:rsidR="00ED07D3">
              <w:rPr>
                <w:noProof/>
                <w:webHidden/>
              </w:rPr>
              <w:tab/>
            </w:r>
            <w:r w:rsidR="00ED07D3">
              <w:rPr>
                <w:noProof/>
                <w:webHidden/>
              </w:rPr>
              <w:fldChar w:fldCharType="begin"/>
            </w:r>
            <w:r w:rsidR="00ED07D3">
              <w:rPr>
                <w:noProof/>
                <w:webHidden/>
              </w:rPr>
              <w:instrText xml:space="preserve"> PAGEREF _Toc235602487 \h </w:instrText>
            </w:r>
            <w:r w:rsidR="00ED07D3">
              <w:rPr>
                <w:noProof/>
                <w:webHidden/>
              </w:rPr>
            </w:r>
            <w:r w:rsidR="00ED07D3">
              <w:rPr>
                <w:noProof/>
                <w:webHidden/>
              </w:rPr>
              <w:fldChar w:fldCharType="separate"/>
            </w:r>
            <w:r w:rsidR="00ED07D3">
              <w:rPr>
                <w:noProof/>
                <w:webHidden/>
              </w:rPr>
              <w:t>12</w:t>
            </w:r>
            <w:r w:rsidR="00ED07D3">
              <w:rPr>
                <w:noProof/>
                <w:webHidden/>
              </w:rPr>
              <w:fldChar w:fldCharType="end"/>
            </w:r>
          </w:hyperlink>
        </w:p>
        <w:p w14:paraId="0E8B7264" w14:textId="2CB6BDE7"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8" w:history="1">
            <w:r w:rsidR="00ED07D3" w:rsidRPr="001B3540">
              <w:rPr>
                <w:rStyle w:val="Hipervnculo"/>
                <w:noProof/>
              </w:rPr>
              <w:t>2.3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Código clasificador de bienes y servicios UNSPSC</w:t>
            </w:r>
            <w:r w:rsidR="00ED07D3">
              <w:rPr>
                <w:noProof/>
                <w:webHidden/>
              </w:rPr>
              <w:tab/>
            </w:r>
            <w:r w:rsidR="00ED07D3">
              <w:rPr>
                <w:noProof/>
                <w:webHidden/>
              </w:rPr>
              <w:fldChar w:fldCharType="begin"/>
            </w:r>
            <w:r w:rsidR="00ED07D3">
              <w:rPr>
                <w:noProof/>
                <w:webHidden/>
              </w:rPr>
              <w:instrText xml:space="preserve"> PAGEREF _Toc235602488 \h </w:instrText>
            </w:r>
            <w:r w:rsidR="00ED07D3">
              <w:rPr>
                <w:noProof/>
                <w:webHidden/>
              </w:rPr>
            </w:r>
            <w:r w:rsidR="00ED07D3">
              <w:rPr>
                <w:noProof/>
                <w:webHidden/>
              </w:rPr>
              <w:fldChar w:fldCharType="separate"/>
            </w:r>
            <w:r w:rsidR="00ED07D3">
              <w:rPr>
                <w:noProof/>
                <w:webHidden/>
              </w:rPr>
              <w:t>12</w:t>
            </w:r>
            <w:r w:rsidR="00ED07D3">
              <w:rPr>
                <w:noProof/>
                <w:webHidden/>
              </w:rPr>
              <w:fldChar w:fldCharType="end"/>
            </w:r>
          </w:hyperlink>
        </w:p>
        <w:p w14:paraId="16B0189C" w14:textId="0AD1354C"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89" w:history="1">
            <w:r w:rsidR="00ED07D3" w:rsidRPr="001B3540">
              <w:rPr>
                <w:rStyle w:val="Hipervnculo"/>
                <w:noProof/>
              </w:rPr>
              <w:t>2.4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VALOR DEL CONTRATO Y PRESUPUESTO OFICIAL ESTIMADO</w:t>
            </w:r>
            <w:r w:rsidR="00ED07D3">
              <w:rPr>
                <w:noProof/>
                <w:webHidden/>
              </w:rPr>
              <w:tab/>
            </w:r>
            <w:r w:rsidR="00ED07D3">
              <w:rPr>
                <w:noProof/>
                <w:webHidden/>
              </w:rPr>
              <w:fldChar w:fldCharType="begin"/>
            </w:r>
            <w:r w:rsidR="00ED07D3">
              <w:rPr>
                <w:noProof/>
                <w:webHidden/>
              </w:rPr>
              <w:instrText xml:space="preserve"> PAGEREF _Toc235602489 \h </w:instrText>
            </w:r>
            <w:r w:rsidR="00ED07D3">
              <w:rPr>
                <w:noProof/>
                <w:webHidden/>
              </w:rPr>
            </w:r>
            <w:r w:rsidR="00ED07D3">
              <w:rPr>
                <w:noProof/>
                <w:webHidden/>
              </w:rPr>
              <w:fldChar w:fldCharType="separate"/>
            </w:r>
            <w:r w:rsidR="00ED07D3">
              <w:rPr>
                <w:noProof/>
                <w:webHidden/>
              </w:rPr>
              <w:t>12</w:t>
            </w:r>
            <w:r w:rsidR="00ED07D3">
              <w:rPr>
                <w:noProof/>
                <w:webHidden/>
              </w:rPr>
              <w:fldChar w:fldCharType="end"/>
            </w:r>
          </w:hyperlink>
        </w:p>
        <w:p w14:paraId="7CACC793" w14:textId="028A2215"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0" w:history="1">
            <w:r w:rsidR="00ED07D3" w:rsidRPr="001B3540">
              <w:rPr>
                <w:rStyle w:val="Hipervnculo"/>
                <w:noProof/>
              </w:rPr>
              <w:t>2.5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PLAZO</w:t>
            </w:r>
            <w:r w:rsidR="00ED07D3" w:rsidRPr="001B3540">
              <w:rPr>
                <w:rStyle w:val="Hipervnculo"/>
                <w:noProof/>
                <w:spacing w:val="-9"/>
              </w:rPr>
              <w:t xml:space="preserve"> </w:t>
            </w:r>
            <w:r w:rsidR="00ED07D3" w:rsidRPr="001B3540">
              <w:rPr>
                <w:rStyle w:val="Hipervnculo"/>
                <w:noProof/>
              </w:rPr>
              <w:t>DEL</w:t>
            </w:r>
            <w:r w:rsidR="00ED07D3" w:rsidRPr="001B3540">
              <w:rPr>
                <w:rStyle w:val="Hipervnculo"/>
                <w:noProof/>
                <w:spacing w:val="-8"/>
              </w:rPr>
              <w:t xml:space="preserve"> </w:t>
            </w:r>
            <w:r w:rsidR="00ED07D3" w:rsidRPr="001B3540">
              <w:rPr>
                <w:rStyle w:val="Hipervnculo"/>
                <w:noProof/>
              </w:rPr>
              <w:t>CONTRATO:</w:t>
            </w:r>
            <w:r w:rsidR="00ED07D3">
              <w:rPr>
                <w:noProof/>
                <w:webHidden/>
              </w:rPr>
              <w:tab/>
            </w:r>
            <w:r w:rsidR="00ED07D3">
              <w:rPr>
                <w:noProof/>
                <w:webHidden/>
              </w:rPr>
              <w:fldChar w:fldCharType="begin"/>
            </w:r>
            <w:r w:rsidR="00ED07D3">
              <w:rPr>
                <w:noProof/>
                <w:webHidden/>
              </w:rPr>
              <w:instrText xml:space="preserve"> PAGEREF _Toc235602490 \h </w:instrText>
            </w:r>
            <w:r w:rsidR="00ED07D3">
              <w:rPr>
                <w:noProof/>
                <w:webHidden/>
              </w:rPr>
            </w:r>
            <w:r w:rsidR="00ED07D3">
              <w:rPr>
                <w:noProof/>
                <w:webHidden/>
              </w:rPr>
              <w:fldChar w:fldCharType="separate"/>
            </w:r>
            <w:r w:rsidR="00ED07D3">
              <w:rPr>
                <w:noProof/>
                <w:webHidden/>
              </w:rPr>
              <w:t>13</w:t>
            </w:r>
            <w:r w:rsidR="00ED07D3">
              <w:rPr>
                <w:noProof/>
                <w:webHidden/>
              </w:rPr>
              <w:fldChar w:fldCharType="end"/>
            </w:r>
          </w:hyperlink>
        </w:p>
        <w:p w14:paraId="0B71475E" w14:textId="23521092"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1" w:history="1">
            <w:r w:rsidR="00ED07D3" w:rsidRPr="001B3540">
              <w:rPr>
                <w:rStyle w:val="Hipervnculo"/>
                <w:noProof/>
              </w:rPr>
              <w:t>2.6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FORMA DE PAGO:</w:t>
            </w:r>
            <w:r w:rsidR="00ED07D3">
              <w:rPr>
                <w:noProof/>
                <w:webHidden/>
              </w:rPr>
              <w:tab/>
            </w:r>
            <w:r w:rsidR="00ED07D3">
              <w:rPr>
                <w:noProof/>
                <w:webHidden/>
              </w:rPr>
              <w:fldChar w:fldCharType="begin"/>
            </w:r>
            <w:r w:rsidR="00ED07D3">
              <w:rPr>
                <w:noProof/>
                <w:webHidden/>
              </w:rPr>
              <w:instrText xml:space="preserve"> PAGEREF _Toc235602491 \h </w:instrText>
            </w:r>
            <w:r w:rsidR="00ED07D3">
              <w:rPr>
                <w:noProof/>
                <w:webHidden/>
              </w:rPr>
            </w:r>
            <w:r w:rsidR="00ED07D3">
              <w:rPr>
                <w:noProof/>
                <w:webHidden/>
              </w:rPr>
              <w:fldChar w:fldCharType="separate"/>
            </w:r>
            <w:r w:rsidR="00ED07D3">
              <w:rPr>
                <w:noProof/>
                <w:webHidden/>
              </w:rPr>
              <w:t>14</w:t>
            </w:r>
            <w:r w:rsidR="00ED07D3">
              <w:rPr>
                <w:noProof/>
                <w:webHidden/>
              </w:rPr>
              <w:fldChar w:fldCharType="end"/>
            </w:r>
          </w:hyperlink>
        </w:p>
        <w:p w14:paraId="13CBA975" w14:textId="5A28AEAD"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2" w:history="1">
            <w:r w:rsidR="00ED07D3" w:rsidRPr="001B3540">
              <w:rPr>
                <w:rStyle w:val="Hipervnculo"/>
                <w:noProof/>
              </w:rPr>
              <w:t>2.7</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LUGAR DE EJECUCIÓN DEL CONTRATO:</w:t>
            </w:r>
            <w:r w:rsidR="00ED07D3">
              <w:rPr>
                <w:noProof/>
                <w:webHidden/>
              </w:rPr>
              <w:tab/>
            </w:r>
            <w:r w:rsidR="00ED07D3">
              <w:rPr>
                <w:noProof/>
                <w:webHidden/>
              </w:rPr>
              <w:fldChar w:fldCharType="begin"/>
            </w:r>
            <w:r w:rsidR="00ED07D3">
              <w:rPr>
                <w:noProof/>
                <w:webHidden/>
              </w:rPr>
              <w:instrText xml:space="preserve"> PAGEREF _Toc235602492 \h </w:instrText>
            </w:r>
            <w:r w:rsidR="00ED07D3">
              <w:rPr>
                <w:noProof/>
                <w:webHidden/>
              </w:rPr>
            </w:r>
            <w:r w:rsidR="00ED07D3">
              <w:rPr>
                <w:noProof/>
                <w:webHidden/>
              </w:rPr>
              <w:fldChar w:fldCharType="separate"/>
            </w:r>
            <w:r w:rsidR="00ED07D3">
              <w:rPr>
                <w:noProof/>
                <w:webHidden/>
              </w:rPr>
              <w:t>16</w:t>
            </w:r>
            <w:r w:rsidR="00ED07D3">
              <w:rPr>
                <w:noProof/>
                <w:webHidden/>
              </w:rPr>
              <w:fldChar w:fldCharType="end"/>
            </w:r>
          </w:hyperlink>
        </w:p>
        <w:p w14:paraId="0730ABD9" w14:textId="5E56CA17"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3" w:history="1">
            <w:r w:rsidR="00ED07D3" w:rsidRPr="001B3540">
              <w:rPr>
                <w:rStyle w:val="Hipervnculo"/>
                <w:noProof/>
              </w:rPr>
              <w:t>2.8</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RIESGOS ASOCIADOS, FORMA DE MITIGARLO Y ASIGNACIÓN:</w:t>
            </w:r>
            <w:r w:rsidR="00ED07D3">
              <w:rPr>
                <w:noProof/>
                <w:webHidden/>
              </w:rPr>
              <w:tab/>
            </w:r>
            <w:r w:rsidR="00ED07D3">
              <w:rPr>
                <w:noProof/>
                <w:webHidden/>
              </w:rPr>
              <w:fldChar w:fldCharType="begin"/>
            </w:r>
            <w:r w:rsidR="00ED07D3">
              <w:rPr>
                <w:noProof/>
                <w:webHidden/>
              </w:rPr>
              <w:instrText xml:space="preserve"> PAGEREF _Toc235602493 \h </w:instrText>
            </w:r>
            <w:r w:rsidR="00ED07D3">
              <w:rPr>
                <w:noProof/>
                <w:webHidden/>
              </w:rPr>
            </w:r>
            <w:r w:rsidR="00ED07D3">
              <w:rPr>
                <w:noProof/>
                <w:webHidden/>
              </w:rPr>
              <w:fldChar w:fldCharType="separate"/>
            </w:r>
            <w:r w:rsidR="00ED07D3">
              <w:rPr>
                <w:noProof/>
                <w:webHidden/>
              </w:rPr>
              <w:t>17</w:t>
            </w:r>
            <w:r w:rsidR="00ED07D3">
              <w:rPr>
                <w:noProof/>
                <w:webHidden/>
              </w:rPr>
              <w:fldChar w:fldCharType="end"/>
            </w:r>
          </w:hyperlink>
        </w:p>
        <w:p w14:paraId="713D5C1A" w14:textId="37467D8F"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4" w:history="1">
            <w:r w:rsidR="00ED07D3" w:rsidRPr="001B3540">
              <w:rPr>
                <w:rStyle w:val="Hipervnculo"/>
                <w:noProof/>
              </w:rPr>
              <w:t>2.9</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OBLIGACIONES DEL CONTRATISTA:</w:t>
            </w:r>
            <w:r w:rsidR="00ED07D3">
              <w:rPr>
                <w:noProof/>
                <w:webHidden/>
              </w:rPr>
              <w:tab/>
            </w:r>
            <w:r w:rsidR="00ED07D3">
              <w:rPr>
                <w:noProof/>
                <w:webHidden/>
              </w:rPr>
              <w:fldChar w:fldCharType="begin"/>
            </w:r>
            <w:r w:rsidR="00ED07D3">
              <w:rPr>
                <w:noProof/>
                <w:webHidden/>
              </w:rPr>
              <w:instrText xml:space="preserve"> PAGEREF _Toc235602494 \h </w:instrText>
            </w:r>
            <w:r w:rsidR="00ED07D3">
              <w:rPr>
                <w:noProof/>
                <w:webHidden/>
              </w:rPr>
            </w:r>
            <w:r w:rsidR="00ED07D3">
              <w:rPr>
                <w:noProof/>
                <w:webHidden/>
              </w:rPr>
              <w:fldChar w:fldCharType="separate"/>
            </w:r>
            <w:r w:rsidR="00ED07D3">
              <w:rPr>
                <w:noProof/>
                <w:webHidden/>
              </w:rPr>
              <w:t>18</w:t>
            </w:r>
            <w:r w:rsidR="00ED07D3">
              <w:rPr>
                <w:noProof/>
                <w:webHidden/>
              </w:rPr>
              <w:fldChar w:fldCharType="end"/>
            </w:r>
          </w:hyperlink>
        </w:p>
        <w:p w14:paraId="5A033B18" w14:textId="4170BF8E"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5" w:history="1">
            <w:r w:rsidR="00ED07D3" w:rsidRPr="001B3540">
              <w:rPr>
                <w:rStyle w:val="Hipervnculo"/>
                <w:noProof/>
              </w:rPr>
              <w:t>A.</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OBLIGACIONES GENERALES:</w:t>
            </w:r>
            <w:r w:rsidR="00ED07D3">
              <w:rPr>
                <w:noProof/>
                <w:webHidden/>
              </w:rPr>
              <w:tab/>
            </w:r>
            <w:r w:rsidR="00ED07D3">
              <w:rPr>
                <w:noProof/>
                <w:webHidden/>
              </w:rPr>
              <w:fldChar w:fldCharType="begin"/>
            </w:r>
            <w:r w:rsidR="00ED07D3">
              <w:rPr>
                <w:noProof/>
                <w:webHidden/>
              </w:rPr>
              <w:instrText xml:space="preserve"> PAGEREF _Toc235602495 \h </w:instrText>
            </w:r>
            <w:r w:rsidR="00ED07D3">
              <w:rPr>
                <w:noProof/>
                <w:webHidden/>
              </w:rPr>
            </w:r>
            <w:r w:rsidR="00ED07D3">
              <w:rPr>
                <w:noProof/>
                <w:webHidden/>
              </w:rPr>
              <w:fldChar w:fldCharType="separate"/>
            </w:r>
            <w:r w:rsidR="00ED07D3">
              <w:rPr>
                <w:noProof/>
                <w:webHidden/>
              </w:rPr>
              <w:t>18</w:t>
            </w:r>
            <w:r w:rsidR="00ED07D3">
              <w:rPr>
                <w:noProof/>
                <w:webHidden/>
              </w:rPr>
              <w:fldChar w:fldCharType="end"/>
            </w:r>
          </w:hyperlink>
        </w:p>
        <w:p w14:paraId="48FEE60E" w14:textId="258DAB4F"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6" w:history="1">
            <w:r w:rsidR="00ED07D3" w:rsidRPr="001B3540">
              <w:rPr>
                <w:rStyle w:val="Hipervnculo"/>
                <w:noProof/>
                <w:lang w:val="es-CO"/>
              </w:rPr>
              <w:t>B.</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OBLIGACIONES ESPECÍFICAS:</w:t>
            </w:r>
            <w:r w:rsidR="00ED07D3">
              <w:rPr>
                <w:noProof/>
                <w:webHidden/>
              </w:rPr>
              <w:tab/>
            </w:r>
            <w:r w:rsidR="00ED07D3">
              <w:rPr>
                <w:noProof/>
                <w:webHidden/>
              </w:rPr>
              <w:fldChar w:fldCharType="begin"/>
            </w:r>
            <w:r w:rsidR="00ED07D3">
              <w:rPr>
                <w:noProof/>
                <w:webHidden/>
              </w:rPr>
              <w:instrText xml:space="preserve"> PAGEREF _Toc235602496 \h </w:instrText>
            </w:r>
            <w:r w:rsidR="00ED07D3">
              <w:rPr>
                <w:noProof/>
                <w:webHidden/>
              </w:rPr>
            </w:r>
            <w:r w:rsidR="00ED07D3">
              <w:rPr>
                <w:noProof/>
                <w:webHidden/>
              </w:rPr>
              <w:fldChar w:fldCharType="separate"/>
            </w:r>
            <w:r w:rsidR="00ED07D3">
              <w:rPr>
                <w:noProof/>
                <w:webHidden/>
              </w:rPr>
              <w:t>19</w:t>
            </w:r>
            <w:r w:rsidR="00ED07D3">
              <w:rPr>
                <w:noProof/>
                <w:webHidden/>
              </w:rPr>
              <w:fldChar w:fldCharType="end"/>
            </w:r>
          </w:hyperlink>
        </w:p>
        <w:p w14:paraId="75CC74DC" w14:textId="41BA2096"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7" w:history="1">
            <w:r w:rsidR="00ED07D3" w:rsidRPr="001B3540">
              <w:rPr>
                <w:rStyle w:val="Hipervnculo"/>
                <w:noProof/>
              </w:rPr>
              <w:t>C.</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OBLIGACIONES DE LA UAERMV:</w:t>
            </w:r>
            <w:r w:rsidR="00ED07D3">
              <w:rPr>
                <w:noProof/>
                <w:webHidden/>
              </w:rPr>
              <w:tab/>
            </w:r>
            <w:r w:rsidR="00ED07D3">
              <w:rPr>
                <w:noProof/>
                <w:webHidden/>
              </w:rPr>
              <w:fldChar w:fldCharType="begin"/>
            </w:r>
            <w:r w:rsidR="00ED07D3">
              <w:rPr>
                <w:noProof/>
                <w:webHidden/>
              </w:rPr>
              <w:instrText xml:space="preserve"> PAGEREF _Toc235602497 \h </w:instrText>
            </w:r>
            <w:r w:rsidR="00ED07D3">
              <w:rPr>
                <w:noProof/>
                <w:webHidden/>
              </w:rPr>
            </w:r>
            <w:r w:rsidR="00ED07D3">
              <w:rPr>
                <w:noProof/>
                <w:webHidden/>
              </w:rPr>
              <w:fldChar w:fldCharType="separate"/>
            </w:r>
            <w:r w:rsidR="00ED07D3">
              <w:rPr>
                <w:noProof/>
                <w:webHidden/>
              </w:rPr>
              <w:t>20</w:t>
            </w:r>
            <w:r w:rsidR="00ED07D3">
              <w:rPr>
                <w:noProof/>
                <w:webHidden/>
              </w:rPr>
              <w:fldChar w:fldCharType="end"/>
            </w:r>
          </w:hyperlink>
        </w:p>
        <w:p w14:paraId="3FAC0A97" w14:textId="1A413185"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8" w:history="1">
            <w:r w:rsidR="00ED07D3" w:rsidRPr="001B3540">
              <w:rPr>
                <w:rStyle w:val="Hipervnculo"/>
                <w:noProof/>
              </w:rPr>
              <w:t>2.10</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GARANTÍAS:</w:t>
            </w:r>
            <w:r w:rsidR="00ED07D3">
              <w:rPr>
                <w:noProof/>
                <w:webHidden/>
              </w:rPr>
              <w:tab/>
            </w:r>
            <w:r w:rsidR="00ED07D3">
              <w:rPr>
                <w:noProof/>
                <w:webHidden/>
              </w:rPr>
              <w:fldChar w:fldCharType="begin"/>
            </w:r>
            <w:r w:rsidR="00ED07D3">
              <w:rPr>
                <w:noProof/>
                <w:webHidden/>
              </w:rPr>
              <w:instrText xml:space="preserve"> PAGEREF _Toc235602498 \h </w:instrText>
            </w:r>
            <w:r w:rsidR="00ED07D3">
              <w:rPr>
                <w:noProof/>
                <w:webHidden/>
              </w:rPr>
            </w:r>
            <w:r w:rsidR="00ED07D3">
              <w:rPr>
                <w:noProof/>
                <w:webHidden/>
              </w:rPr>
              <w:fldChar w:fldCharType="separate"/>
            </w:r>
            <w:r w:rsidR="00ED07D3">
              <w:rPr>
                <w:noProof/>
                <w:webHidden/>
              </w:rPr>
              <w:t>21</w:t>
            </w:r>
            <w:r w:rsidR="00ED07D3">
              <w:rPr>
                <w:noProof/>
                <w:webHidden/>
              </w:rPr>
              <w:fldChar w:fldCharType="end"/>
            </w:r>
          </w:hyperlink>
        </w:p>
        <w:p w14:paraId="461F27A2" w14:textId="1C05EAE3"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499" w:history="1">
            <w:r w:rsidR="00ED07D3" w:rsidRPr="001B3540">
              <w:rPr>
                <w:rStyle w:val="Hipervnculo"/>
                <w:noProof/>
              </w:rPr>
              <w:t>2.11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SUPERVISIÓN DEL CONTRATO:</w:t>
            </w:r>
            <w:r w:rsidR="00ED07D3">
              <w:rPr>
                <w:noProof/>
                <w:webHidden/>
              </w:rPr>
              <w:tab/>
            </w:r>
            <w:r w:rsidR="00ED07D3">
              <w:rPr>
                <w:noProof/>
                <w:webHidden/>
              </w:rPr>
              <w:fldChar w:fldCharType="begin"/>
            </w:r>
            <w:r w:rsidR="00ED07D3">
              <w:rPr>
                <w:noProof/>
                <w:webHidden/>
              </w:rPr>
              <w:instrText xml:space="preserve"> PAGEREF _Toc235602499 \h </w:instrText>
            </w:r>
            <w:r w:rsidR="00ED07D3">
              <w:rPr>
                <w:noProof/>
                <w:webHidden/>
              </w:rPr>
            </w:r>
            <w:r w:rsidR="00ED07D3">
              <w:rPr>
                <w:noProof/>
                <w:webHidden/>
              </w:rPr>
              <w:fldChar w:fldCharType="separate"/>
            </w:r>
            <w:r w:rsidR="00ED07D3">
              <w:rPr>
                <w:noProof/>
                <w:webHidden/>
              </w:rPr>
              <w:t>23</w:t>
            </w:r>
            <w:r w:rsidR="00ED07D3">
              <w:rPr>
                <w:noProof/>
                <w:webHidden/>
              </w:rPr>
              <w:fldChar w:fldCharType="end"/>
            </w:r>
          </w:hyperlink>
        </w:p>
        <w:p w14:paraId="34405775" w14:textId="5E24AAF2"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0" w:history="1">
            <w:r w:rsidR="00ED07D3" w:rsidRPr="001B3540">
              <w:rPr>
                <w:rStyle w:val="Hipervnculo"/>
                <w:noProof/>
              </w:rPr>
              <w:t>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CAPITULO TERCERO: CONDICIONES DE LA OFERTA</w:t>
            </w:r>
            <w:r w:rsidR="00ED07D3">
              <w:rPr>
                <w:noProof/>
                <w:webHidden/>
              </w:rPr>
              <w:tab/>
            </w:r>
            <w:r w:rsidR="00ED07D3">
              <w:rPr>
                <w:noProof/>
                <w:webHidden/>
              </w:rPr>
              <w:fldChar w:fldCharType="begin"/>
            </w:r>
            <w:r w:rsidR="00ED07D3">
              <w:rPr>
                <w:noProof/>
                <w:webHidden/>
              </w:rPr>
              <w:instrText xml:space="preserve"> PAGEREF _Toc235602500 \h </w:instrText>
            </w:r>
            <w:r w:rsidR="00ED07D3">
              <w:rPr>
                <w:noProof/>
                <w:webHidden/>
              </w:rPr>
            </w:r>
            <w:r w:rsidR="00ED07D3">
              <w:rPr>
                <w:noProof/>
                <w:webHidden/>
              </w:rPr>
              <w:fldChar w:fldCharType="separate"/>
            </w:r>
            <w:r w:rsidR="00ED07D3">
              <w:rPr>
                <w:noProof/>
                <w:webHidden/>
              </w:rPr>
              <w:t>24</w:t>
            </w:r>
            <w:r w:rsidR="00ED07D3">
              <w:rPr>
                <w:noProof/>
                <w:webHidden/>
              </w:rPr>
              <w:fldChar w:fldCharType="end"/>
            </w:r>
          </w:hyperlink>
        </w:p>
        <w:p w14:paraId="2367E2AC" w14:textId="1BE7DAC4"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1" w:history="1">
            <w:r w:rsidR="00ED07D3" w:rsidRPr="001B3540">
              <w:rPr>
                <w:rStyle w:val="Hipervnculo"/>
                <w:noProof/>
              </w:rPr>
              <w:t>3.2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PRESENTACIÓN</w:t>
            </w:r>
            <w:r w:rsidR="00ED07D3" w:rsidRPr="001B3540">
              <w:rPr>
                <w:rStyle w:val="Hipervnculo"/>
                <w:noProof/>
                <w:spacing w:val="-4"/>
              </w:rPr>
              <w:t xml:space="preserve"> </w:t>
            </w:r>
            <w:r w:rsidR="00ED07D3" w:rsidRPr="001B3540">
              <w:rPr>
                <w:rStyle w:val="Hipervnculo"/>
                <w:noProof/>
              </w:rPr>
              <w:t>DE</w:t>
            </w:r>
            <w:r w:rsidR="00ED07D3" w:rsidRPr="001B3540">
              <w:rPr>
                <w:rStyle w:val="Hipervnculo"/>
                <w:noProof/>
                <w:spacing w:val="-5"/>
              </w:rPr>
              <w:t xml:space="preserve"> </w:t>
            </w:r>
            <w:r w:rsidR="00ED07D3" w:rsidRPr="001B3540">
              <w:rPr>
                <w:rStyle w:val="Hipervnculo"/>
                <w:noProof/>
              </w:rPr>
              <w:t>LA</w:t>
            </w:r>
            <w:r w:rsidR="00ED07D3" w:rsidRPr="001B3540">
              <w:rPr>
                <w:rStyle w:val="Hipervnculo"/>
                <w:noProof/>
                <w:spacing w:val="-10"/>
              </w:rPr>
              <w:t xml:space="preserve"> </w:t>
            </w:r>
            <w:r w:rsidR="00ED07D3" w:rsidRPr="001B3540">
              <w:rPr>
                <w:rStyle w:val="Hipervnculo"/>
                <w:noProof/>
              </w:rPr>
              <w:t>PROPUESTA</w:t>
            </w:r>
            <w:r w:rsidR="00ED07D3" w:rsidRPr="001B3540">
              <w:rPr>
                <w:rStyle w:val="Hipervnculo"/>
                <w:noProof/>
                <w:spacing w:val="-10"/>
              </w:rPr>
              <w:t xml:space="preserve"> </w:t>
            </w:r>
            <w:r w:rsidR="00ED07D3" w:rsidRPr="001B3540">
              <w:rPr>
                <w:rStyle w:val="Hipervnculo"/>
                <w:noProof/>
              </w:rPr>
              <w:t>ECONÓMICA:</w:t>
            </w:r>
            <w:r w:rsidR="00ED07D3">
              <w:rPr>
                <w:noProof/>
                <w:webHidden/>
              </w:rPr>
              <w:tab/>
            </w:r>
            <w:r w:rsidR="00ED07D3">
              <w:rPr>
                <w:noProof/>
                <w:webHidden/>
              </w:rPr>
              <w:fldChar w:fldCharType="begin"/>
            </w:r>
            <w:r w:rsidR="00ED07D3">
              <w:rPr>
                <w:noProof/>
                <w:webHidden/>
              </w:rPr>
              <w:instrText xml:space="preserve"> PAGEREF _Toc235602501 \h </w:instrText>
            </w:r>
            <w:r w:rsidR="00ED07D3">
              <w:rPr>
                <w:noProof/>
                <w:webHidden/>
              </w:rPr>
            </w:r>
            <w:r w:rsidR="00ED07D3">
              <w:rPr>
                <w:noProof/>
                <w:webHidden/>
              </w:rPr>
              <w:fldChar w:fldCharType="separate"/>
            </w:r>
            <w:r w:rsidR="00ED07D3">
              <w:rPr>
                <w:noProof/>
                <w:webHidden/>
              </w:rPr>
              <w:t>24</w:t>
            </w:r>
            <w:r w:rsidR="00ED07D3">
              <w:rPr>
                <w:noProof/>
                <w:webHidden/>
              </w:rPr>
              <w:fldChar w:fldCharType="end"/>
            </w:r>
          </w:hyperlink>
        </w:p>
        <w:p w14:paraId="636F98AE" w14:textId="756D7DFB"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2" w:history="1">
            <w:r w:rsidR="00ED07D3" w:rsidRPr="001B3540">
              <w:rPr>
                <w:rStyle w:val="Hipervnculo"/>
                <w:noProof/>
              </w:rPr>
              <w:t>3.3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VALIDEZ</w:t>
            </w:r>
            <w:r w:rsidR="00ED07D3" w:rsidRPr="001B3540">
              <w:rPr>
                <w:rStyle w:val="Hipervnculo"/>
                <w:noProof/>
                <w:spacing w:val="-5"/>
              </w:rPr>
              <w:t xml:space="preserve"> </w:t>
            </w:r>
            <w:r w:rsidR="00ED07D3" w:rsidRPr="001B3540">
              <w:rPr>
                <w:rStyle w:val="Hipervnculo"/>
                <w:noProof/>
              </w:rPr>
              <w:t>DE</w:t>
            </w:r>
            <w:r w:rsidR="00ED07D3" w:rsidRPr="001B3540">
              <w:rPr>
                <w:rStyle w:val="Hipervnculo"/>
                <w:noProof/>
                <w:spacing w:val="-7"/>
              </w:rPr>
              <w:t xml:space="preserve"> </w:t>
            </w:r>
            <w:r w:rsidR="00ED07D3" w:rsidRPr="001B3540">
              <w:rPr>
                <w:rStyle w:val="Hipervnculo"/>
                <w:noProof/>
              </w:rPr>
              <w:t>LA</w:t>
            </w:r>
            <w:r w:rsidR="00ED07D3" w:rsidRPr="001B3540">
              <w:rPr>
                <w:rStyle w:val="Hipervnculo"/>
                <w:noProof/>
                <w:spacing w:val="-13"/>
              </w:rPr>
              <w:t xml:space="preserve"> </w:t>
            </w:r>
            <w:r w:rsidR="00ED07D3" w:rsidRPr="001B3540">
              <w:rPr>
                <w:rStyle w:val="Hipervnculo"/>
                <w:noProof/>
              </w:rPr>
              <w:t>OFERTA:</w:t>
            </w:r>
            <w:r w:rsidR="00ED07D3">
              <w:rPr>
                <w:noProof/>
                <w:webHidden/>
              </w:rPr>
              <w:tab/>
            </w:r>
            <w:r w:rsidR="00ED07D3">
              <w:rPr>
                <w:noProof/>
                <w:webHidden/>
              </w:rPr>
              <w:fldChar w:fldCharType="begin"/>
            </w:r>
            <w:r w:rsidR="00ED07D3">
              <w:rPr>
                <w:noProof/>
                <w:webHidden/>
              </w:rPr>
              <w:instrText xml:space="preserve"> PAGEREF _Toc235602502 \h </w:instrText>
            </w:r>
            <w:r w:rsidR="00ED07D3">
              <w:rPr>
                <w:noProof/>
                <w:webHidden/>
              </w:rPr>
            </w:r>
            <w:r w:rsidR="00ED07D3">
              <w:rPr>
                <w:noProof/>
                <w:webHidden/>
              </w:rPr>
              <w:fldChar w:fldCharType="separate"/>
            </w:r>
            <w:r w:rsidR="00ED07D3">
              <w:rPr>
                <w:noProof/>
                <w:webHidden/>
              </w:rPr>
              <w:t>26</w:t>
            </w:r>
            <w:r w:rsidR="00ED07D3">
              <w:rPr>
                <w:noProof/>
                <w:webHidden/>
              </w:rPr>
              <w:fldChar w:fldCharType="end"/>
            </w:r>
          </w:hyperlink>
        </w:p>
        <w:p w14:paraId="4B412DE4" w14:textId="4901AD40"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3" w:history="1">
            <w:r w:rsidR="00ED07D3" w:rsidRPr="001B3540">
              <w:rPr>
                <w:rStyle w:val="Hipervnculo"/>
                <w:noProof/>
              </w:rPr>
              <w:t>3.4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RESERVA</w:t>
            </w:r>
            <w:r w:rsidR="00ED07D3" w:rsidRPr="001B3540">
              <w:rPr>
                <w:rStyle w:val="Hipervnculo"/>
                <w:noProof/>
                <w:spacing w:val="-11"/>
              </w:rPr>
              <w:t xml:space="preserve"> </w:t>
            </w:r>
            <w:r w:rsidR="00ED07D3" w:rsidRPr="001B3540">
              <w:rPr>
                <w:rStyle w:val="Hipervnculo"/>
                <w:noProof/>
              </w:rPr>
              <w:t>DURANTE</w:t>
            </w:r>
            <w:r w:rsidR="00ED07D3" w:rsidRPr="001B3540">
              <w:rPr>
                <w:rStyle w:val="Hipervnculo"/>
                <w:noProof/>
                <w:spacing w:val="-4"/>
              </w:rPr>
              <w:t xml:space="preserve"> </w:t>
            </w:r>
            <w:r w:rsidR="00ED07D3" w:rsidRPr="001B3540">
              <w:rPr>
                <w:rStyle w:val="Hipervnculo"/>
                <w:noProof/>
              </w:rPr>
              <w:t>EL</w:t>
            </w:r>
            <w:r w:rsidR="00ED07D3" w:rsidRPr="001B3540">
              <w:rPr>
                <w:rStyle w:val="Hipervnculo"/>
                <w:noProof/>
                <w:spacing w:val="-5"/>
              </w:rPr>
              <w:t xml:space="preserve"> </w:t>
            </w:r>
            <w:r w:rsidR="00ED07D3" w:rsidRPr="001B3540">
              <w:rPr>
                <w:rStyle w:val="Hipervnculo"/>
                <w:noProof/>
              </w:rPr>
              <w:t>PROCESO</w:t>
            </w:r>
            <w:r w:rsidR="00ED07D3" w:rsidRPr="001B3540">
              <w:rPr>
                <w:rStyle w:val="Hipervnculo"/>
                <w:noProof/>
                <w:spacing w:val="-7"/>
              </w:rPr>
              <w:t xml:space="preserve"> </w:t>
            </w:r>
            <w:r w:rsidR="00ED07D3" w:rsidRPr="001B3540">
              <w:rPr>
                <w:rStyle w:val="Hipervnculo"/>
                <w:noProof/>
              </w:rPr>
              <w:t>DE</w:t>
            </w:r>
            <w:r w:rsidR="00ED07D3" w:rsidRPr="001B3540">
              <w:rPr>
                <w:rStyle w:val="Hipervnculo"/>
                <w:noProof/>
                <w:spacing w:val="-5"/>
              </w:rPr>
              <w:t xml:space="preserve"> </w:t>
            </w:r>
            <w:r w:rsidR="00ED07D3" w:rsidRPr="001B3540">
              <w:rPr>
                <w:rStyle w:val="Hipervnculo"/>
                <w:noProof/>
              </w:rPr>
              <w:t>EVALUACIÓN:</w:t>
            </w:r>
            <w:r w:rsidR="00ED07D3">
              <w:rPr>
                <w:noProof/>
                <w:webHidden/>
              </w:rPr>
              <w:tab/>
            </w:r>
            <w:r w:rsidR="00ED07D3">
              <w:rPr>
                <w:noProof/>
                <w:webHidden/>
              </w:rPr>
              <w:fldChar w:fldCharType="begin"/>
            </w:r>
            <w:r w:rsidR="00ED07D3">
              <w:rPr>
                <w:noProof/>
                <w:webHidden/>
              </w:rPr>
              <w:instrText xml:space="preserve"> PAGEREF _Toc235602503 \h </w:instrText>
            </w:r>
            <w:r w:rsidR="00ED07D3">
              <w:rPr>
                <w:noProof/>
                <w:webHidden/>
              </w:rPr>
            </w:r>
            <w:r w:rsidR="00ED07D3">
              <w:rPr>
                <w:noProof/>
                <w:webHidden/>
              </w:rPr>
              <w:fldChar w:fldCharType="separate"/>
            </w:r>
            <w:r w:rsidR="00ED07D3">
              <w:rPr>
                <w:noProof/>
                <w:webHidden/>
              </w:rPr>
              <w:t>26</w:t>
            </w:r>
            <w:r w:rsidR="00ED07D3">
              <w:rPr>
                <w:noProof/>
                <w:webHidden/>
              </w:rPr>
              <w:fldChar w:fldCharType="end"/>
            </w:r>
          </w:hyperlink>
        </w:p>
        <w:p w14:paraId="1E8A6623" w14:textId="676C1885"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4" w:history="1">
            <w:r w:rsidR="00ED07D3" w:rsidRPr="001B3540">
              <w:rPr>
                <w:rStyle w:val="Hipervnculo"/>
                <w:noProof/>
              </w:rPr>
              <w:t>3.5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ADMISIBILIDAD Y RECHAZO DE LA OFERTA:</w:t>
            </w:r>
            <w:r w:rsidR="00ED07D3">
              <w:rPr>
                <w:noProof/>
                <w:webHidden/>
              </w:rPr>
              <w:tab/>
            </w:r>
            <w:r w:rsidR="00ED07D3">
              <w:rPr>
                <w:noProof/>
                <w:webHidden/>
              </w:rPr>
              <w:fldChar w:fldCharType="begin"/>
            </w:r>
            <w:r w:rsidR="00ED07D3">
              <w:rPr>
                <w:noProof/>
                <w:webHidden/>
              </w:rPr>
              <w:instrText xml:space="preserve"> PAGEREF _Toc235602504 \h </w:instrText>
            </w:r>
            <w:r w:rsidR="00ED07D3">
              <w:rPr>
                <w:noProof/>
                <w:webHidden/>
              </w:rPr>
            </w:r>
            <w:r w:rsidR="00ED07D3">
              <w:rPr>
                <w:noProof/>
                <w:webHidden/>
              </w:rPr>
              <w:fldChar w:fldCharType="separate"/>
            </w:r>
            <w:r w:rsidR="00ED07D3">
              <w:rPr>
                <w:noProof/>
                <w:webHidden/>
              </w:rPr>
              <w:t>26</w:t>
            </w:r>
            <w:r w:rsidR="00ED07D3">
              <w:rPr>
                <w:noProof/>
                <w:webHidden/>
              </w:rPr>
              <w:fldChar w:fldCharType="end"/>
            </w:r>
          </w:hyperlink>
        </w:p>
        <w:p w14:paraId="3E7D0C2E" w14:textId="3F44D90E"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5" w:history="1">
            <w:r w:rsidR="00ED07D3" w:rsidRPr="001B3540">
              <w:rPr>
                <w:rStyle w:val="Hipervnculo"/>
                <w:noProof/>
              </w:rPr>
              <w:t>3.6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w w:val="95"/>
              </w:rPr>
              <w:t>OTROS</w:t>
            </w:r>
            <w:r w:rsidR="00ED07D3" w:rsidRPr="001B3540">
              <w:rPr>
                <w:rStyle w:val="Hipervnculo"/>
                <w:noProof/>
                <w:spacing w:val="93"/>
              </w:rPr>
              <w:t xml:space="preserve"> </w:t>
            </w:r>
            <w:r w:rsidR="00ED07D3" w:rsidRPr="001B3540">
              <w:rPr>
                <w:rStyle w:val="Hipervnculo"/>
                <w:noProof/>
                <w:w w:val="95"/>
              </w:rPr>
              <w:t>DOCUMENTOS:</w:t>
            </w:r>
            <w:r w:rsidR="00ED07D3">
              <w:rPr>
                <w:noProof/>
                <w:webHidden/>
              </w:rPr>
              <w:tab/>
            </w:r>
            <w:r w:rsidR="00ED07D3">
              <w:rPr>
                <w:noProof/>
                <w:webHidden/>
              </w:rPr>
              <w:fldChar w:fldCharType="begin"/>
            </w:r>
            <w:r w:rsidR="00ED07D3">
              <w:rPr>
                <w:noProof/>
                <w:webHidden/>
              </w:rPr>
              <w:instrText xml:space="preserve"> PAGEREF _Toc235602505 \h </w:instrText>
            </w:r>
            <w:r w:rsidR="00ED07D3">
              <w:rPr>
                <w:noProof/>
                <w:webHidden/>
              </w:rPr>
            </w:r>
            <w:r w:rsidR="00ED07D3">
              <w:rPr>
                <w:noProof/>
                <w:webHidden/>
              </w:rPr>
              <w:fldChar w:fldCharType="separate"/>
            </w:r>
            <w:r w:rsidR="00ED07D3">
              <w:rPr>
                <w:noProof/>
                <w:webHidden/>
              </w:rPr>
              <w:t>28</w:t>
            </w:r>
            <w:r w:rsidR="00ED07D3">
              <w:rPr>
                <w:noProof/>
                <w:webHidden/>
              </w:rPr>
              <w:fldChar w:fldCharType="end"/>
            </w:r>
          </w:hyperlink>
        </w:p>
        <w:p w14:paraId="5E4914C7" w14:textId="0E6C10AE"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6" w:history="1">
            <w:r w:rsidR="00ED07D3" w:rsidRPr="001B3540">
              <w:rPr>
                <w:rStyle w:val="Hipervnculo"/>
                <w:noProof/>
              </w:rPr>
              <w:t>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CAPITULO CUARTO: REQUISITOS HABILITANTES Y FACTORES DE ESCOGENCIA</w:t>
            </w:r>
            <w:r w:rsidR="00ED07D3">
              <w:rPr>
                <w:noProof/>
                <w:webHidden/>
              </w:rPr>
              <w:tab/>
            </w:r>
            <w:r w:rsidR="00ED07D3">
              <w:rPr>
                <w:noProof/>
                <w:webHidden/>
              </w:rPr>
              <w:fldChar w:fldCharType="begin"/>
            </w:r>
            <w:r w:rsidR="00ED07D3">
              <w:rPr>
                <w:noProof/>
                <w:webHidden/>
              </w:rPr>
              <w:instrText xml:space="preserve"> PAGEREF _Toc235602506 \h </w:instrText>
            </w:r>
            <w:r w:rsidR="00ED07D3">
              <w:rPr>
                <w:noProof/>
                <w:webHidden/>
              </w:rPr>
            </w:r>
            <w:r w:rsidR="00ED07D3">
              <w:rPr>
                <w:noProof/>
                <w:webHidden/>
              </w:rPr>
              <w:fldChar w:fldCharType="separate"/>
            </w:r>
            <w:r w:rsidR="00ED07D3">
              <w:rPr>
                <w:noProof/>
                <w:webHidden/>
              </w:rPr>
              <w:t>30</w:t>
            </w:r>
            <w:r w:rsidR="00ED07D3">
              <w:rPr>
                <w:noProof/>
                <w:webHidden/>
              </w:rPr>
              <w:fldChar w:fldCharType="end"/>
            </w:r>
          </w:hyperlink>
        </w:p>
        <w:p w14:paraId="34AF0EDB" w14:textId="4571C24A"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7" w:history="1">
            <w:r w:rsidR="00ED07D3" w:rsidRPr="001B3540">
              <w:rPr>
                <w:rStyle w:val="Hipervnculo"/>
                <w:noProof/>
              </w:rPr>
              <w:t>.1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HABILITANTES JURÍDICOS</w:t>
            </w:r>
            <w:r w:rsidR="00ED07D3">
              <w:rPr>
                <w:noProof/>
                <w:webHidden/>
              </w:rPr>
              <w:tab/>
            </w:r>
            <w:r w:rsidR="00ED07D3">
              <w:rPr>
                <w:noProof/>
                <w:webHidden/>
              </w:rPr>
              <w:fldChar w:fldCharType="begin"/>
            </w:r>
            <w:r w:rsidR="00ED07D3">
              <w:rPr>
                <w:noProof/>
                <w:webHidden/>
              </w:rPr>
              <w:instrText xml:space="preserve"> PAGEREF _Toc235602507 \h </w:instrText>
            </w:r>
            <w:r w:rsidR="00ED07D3">
              <w:rPr>
                <w:noProof/>
                <w:webHidden/>
              </w:rPr>
            </w:r>
            <w:r w:rsidR="00ED07D3">
              <w:rPr>
                <w:noProof/>
                <w:webHidden/>
              </w:rPr>
              <w:fldChar w:fldCharType="separate"/>
            </w:r>
            <w:r w:rsidR="00ED07D3">
              <w:rPr>
                <w:noProof/>
                <w:webHidden/>
              </w:rPr>
              <w:t>31</w:t>
            </w:r>
            <w:r w:rsidR="00ED07D3">
              <w:rPr>
                <w:noProof/>
                <w:webHidden/>
              </w:rPr>
              <w:fldChar w:fldCharType="end"/>
            </w:r>
          </w:hyperlink>
        </w:p>
        <w:p w14:paraId="3AD9A500" w14:textId="4095F1EC"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8" w:history="1">
            <w:r w:rsidR="00ED07D3" w:rsidRPr="001B3540">
              <w:rPr>
                <w:rStyle w:val="Hipervnculo"/>
                <w:noProof/>
              </w:rPr>
              <w:t>.1.1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CARTA DE PRESENTACIÓN DE LA PROPUESTA</w:t>
            </w:r>
            <w:r w:rsidR="00ED07D3">
              <w:rPr>
                <w:noProof/>
                <w:webHidden/>
              </w:rPr>
              <w:tab/>
            </w:r>
            <w:r w:rsidR="00ED07D3">
              <w:rPr>
                <w:noProof/>
                <w:webHidden/>
              </w:rPr>
              <w:fldChar w:fldCharType="begin"/>
            </w:r>
            <w:r w:rsidR="00ED07D3">
              <w:rPr>
                <w:noProof/>
                <w:webHidden/>
              </w:rPr>
              <w:instrText xml:space="preserve"> PAGEREF _Toc235602508 \h </w:instrText>
            </w:r>
            <w:r w:rsidR="00ED07D3">
              <w:rPr>
                <w:noProof/>
                <w:webHidden/>
              </w:rPr>
            </w:r>
            <w:r w:rsidR="00ED07D3">
              <w:rPr>
                <w:noProof/>
                <w:webHidden/>
              </w:rPr>
              <w:fldChar w:fldCharType="separate"/>
            </w:r>
            <w:r w:rsidR="00ED07D3">
              <w:rPr>
                <w:noProof/>
                <w:webHidden/>
              </w:rPr>
              <w:t>32</w:t>
            </w:r>
            <w:r w:rsidR="00ED07D3">
              <w:rPr>
                <w:noProof/>
                <w:webHidden/>
              </w:rPr>
              <w:fldChar w:fldCharType="end"/>
            </w:r>
          </w:hyperlink>
        </w:p>
        <w:p w14:paraId="4A9BC8BE" w14:textId="5C7DA14E"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09" w:history="1">
            <w:r w:rsidR="00ED07D3" w:rsidRPr="001B3540">
              <w:rPr>
                <w:rStyle w:val="Hipervnculo"/>
                <w:noProof/>
              </w:rPr>
              <w:t>4.1.3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GARANTÍA DE SERIEDAD DE LA PROPUESTA</w:t>
            </w:r>
            <w:r w:rsidR="00ED07D3">
              <w:rPr>
                <w:noProof/>
                <w:webHidden/>
              </w:rPr>
              <w:tab/>
            </w:r>
            <w:r w:rsidR="00ED07D3">
              <w:rPr>
                <w:noProof/>
                <w:webHidden/>
              </w:rPr>
              <w:fldChar w:fldCharType="begin"/>
            </w:r>
            <w:r w:rsidR="00ED07D3">
              <w:rPr>
                <w:noProof/>
                <w:webHidden/>
              </w:rPr>
              <w:instrText xml:space="preserve"> PAGEREF _Toc235602509 \h </w:instrText>
            </w:r>
            <w:r w:rsidR="00ED07D3">
              <w:rPr>
                <w:noProof/>
                <w:webHidden/>
              </w:rPr>
            </w:r>
            <w:r w:rsidR="00ED07D3">
              <w:rPr>
                <w:noProof/>
                <w:webHidden/>
              </w:rPr>
              <w:fldChar w:fldCharType="separate"/>
            </w:r>
            <w:r w:rsidR="00ED07D3">
              <w:rPr>
                <w:noProof/>
                <w:webHidden/>
              </w:rPr>
              <w:t>36</w:t>
            </w:r>
            <w:r w:rsidR="00ED07D3">
              <w:rPr>
                <w:noProof/>
                <w:webHidden/>
              </w:rPr>
              <w:fldChar w:fldCharType="end"/>
            </w:r>
          </w:hyperlink>
        </w:p>
        <w:p w14:paraId="5570EF66" w14:textId="16336CED"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0" w:history="1">
            <w:r w:rsidR="00ED07D3" w:rsidRPr="001B3540">
              <w:rPr>
                <w:rStyle w:val="Hipervnculo"/>
                <w:rFonts w:eastAsia="Arial Unicode MS"/>
                <w:noProof/>
                <w:lang w:eastAsia="es-CO"/>
              </w:rPr>
              <w:t>4.1.4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CERTIFICACIÓN DE PAGOS DE SEGURIDAD SOCIAL Y PARAFISCALES</w:t>
            </w:r>
            <w:r w:rsidR="00ED07D3">
              <w:rPr>
                <w:noProof/>
                <w:webHidden/>
              </w:rPr>
              <w:tab/>
            </w:r>
            <w:r w:rsidR="00ED07D3">
              <w:rPr>
                <w:noProof/>
                <w:webHidden/>
              </w:rPr>
              <w:fldChar w:fldCharType="begin"/>
            </w:r>
            <w:r w:rsidR="00ED07D3">
              <w:rPr>
                <w:noProof/>
                <w:webHidden/>
              </w:rPr>
              <w:instrText xml:space="preserve"> PAGEREF _Toc235602510 \h </w:instrText>
            </w:r>
            <w:r w:rsidR="00ED07D3">
              <w:rPr>
                <w:noProof/>
                <w:webHidden/>
              </w:rPr>
            </w:r>
            <w:r w:rsidR="00ED07D3">
              <w:rPr>
                <w:noProof/>
                <w:webHidden/>
              </w:rPr>
              <w:fldChar w:fldCharType="separate"/>
            </w:r>
            <w:r w:rsidR="00ED07D3">
              <w:rPr>
                <w:noProof/>
                <w:webHidden/>
              </w:rPr>
              <w:t>37</w:t>
            </w:r>
            <w:r w:rsidR="00ED07D3">
              <w:rPr>
                <w:noProof/>
                <w:webHidden/>
              </w:rPr>
              <w:fldChar w:fldCharType="end"/>
            </w:r>
          </w:hyperlink>
        </w:p>
        <w:p w14:paraId="689CF5BE" w14:textId="1E87AD95" w:rsidR="00ED07D3" w:rsidRDefault="0049307C">
          <w:pPr>
            <w:pStyle w:val="TDC2"/>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1" w:history="1">
            <w:r w:rsidR="00ED07D3" w:rsidRPr="001B3540">
              <w:rPr>
                <w:rStyle w:val="Hipervnculo"/>
                <w:noProof/>
              </w:rPr>
              <w:t>4.1.5 CERTIFICADO DE INSCRIPCIÓN EN EL REGISTRO ÚNICO DE PROPONENTES RUP</w:t>
            </w:r>
            <w:r w:rsidR="00ED07D3">
              <w:rPr>
                <w:noProof/>
                <w:webHidden/>
              </w:rPr>
              <w:tab/>
            </w:r>
            <w:r w:rsidR="00ED07D3">
              <w:rPr>
                <w:noProof/>
                <w:webHidden/>
              </w:rPr>
              <w:fldChar w:fldCharType="begin"/>
            </w:r>
            <w:r w:rsidR="00ED07D3">
              <w:rPr>
                <w:noProof/>
                <w:webHidden/>
              </w:rPr>
              <w:instrText xml:space="preserve"> PAGEREF _Toc235602511 \h </w:instrText>
            </w:r>
            <w:r w:rsidR="00ED07D3">
              <w:rPr>
                <w:noProof/>
                <w:webHidden/>
              </w:rPr>
            </w:r>
            <w:r w:rsidR="00ED07D3">
              <w:rPr>
                <w:noProof/>
                <w:webHidden/>
              </w:rPr>
              <w:fldChar w:fldCharType="separate"/>
            </w:r>
            <w:r w:rsidR="00ED07D3">
              <w:rPr>
                <w:noProof/>
                <w:webHidden/>
              </w:rPr>
              <w:t>38</w:t>
            </w:r>
            <w:r w:rsidR="00ED07D3">
              <w:rPr>
                <w:noProof/>
                <w:webHidden/>
              </w:rPr>
              <w:fldChar w:fldCharType="end"/>
            </w:r>
          </w:hyperlink>
        </w:p>
        <w:p w14:paraId="688C641F" w14:textId="63C22277" w:rsidR="00ED07D3" w:rsidRDefault="0049307C">
          <w:pPr>
            <w:pStyle w:val="TDC2"/>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2" w:history="1">
            <w:r w:rsidR="00ED07D3" w:rsidRPr="001B3540">
              <w:rPr>
                <w:rStyle w:val="Hipervnculo"/>
                <w:noProof/>
              </w:rPr>
              <w:t>4.1.6 COMPROMISO ANTICORRUPCIÓN:</w:t>
            </w:r>
            <w:r w:rsidR="00ED07D3">
              <w:rPr>
                <w:noProof/>
                <w:webHidden/>
              </w:rPr>
              <w:tab/>
            </w:r>
            <w:r w:rsidR="00ED07D3">
              <w:rPr>
                <w:noProof/>
                <w:webHidden/>
              </w:rPr>
              <w:fldChar w:fldCharType="begin"/>
            </w:r>
            <w:r w:rsidR="00ED07D3">
              <w:rPr>
                <w:noProof/>
                <w:webHidden/>
              </w:rPr>
              <w:instrText xml:space="preserve"> PAGEREF _Toc235602512 \h </w:instrText>
            </w:r>
            <w:r w:rsidR="00ED07D3">
              <w:rPr>
                <w:noProof/>
                <w:webHidden/>
              </w:rPr>
            </w:r>
            <w:r w:rsidR="00ED07D3">
              <w:rPr>
                <w:noProof/>
                <w:webHidden/>
              </w:rPr>
              <w:fldChar w:fldCharType="separate"/>
            </w:r>
            <w:r w:rsidR="00ED07D3">
              <w:rPr>
                <w:noProof/>
                <w:webHidden/>
              </w:rPr>
              <w:t>39</w:t>
            </w:r>
            <w:r w:rsidR="00ED07D3">
              <w:rPr>
                <w:noProof/>
                <w:webHidden/>
              </w:rPr>
              <w:fldChar w:fldCharType="end"/>
            </w:r>
          </w:hyperlink>
        </w:p>
        <w:p w14:paraId="6CE9DAE4" w14:textId="0A9E47B8"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3" w:history="1">
            <w:r w:rsidR="00ED07D3" w:rsidRPr="001B3540">
              <w:rPr>
                <w:rStyle w:val="Hipervnculo"/>
                <w:noProof/>
              </w:rPr>
              <w:t>4.1.7</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DECLARACIÓN DE NO ESTAR INCLUIDO EN LAS LISTAS NACIONALES E INTERNACIONALES DE LAVADO DE ACTIVOS DE ACUERDO CON EL FORMATO PUBLICADO</w:t>
            </w:r>
            <w:r w:rsidR="00ED07D3">
              <w:rPr>
                <w:noProof/>
                <w:webHidden/>
              </w:rPr>
              <w:tab/>
            </w:r>
            <w:r w:rsidR="00ED07D3">
              <w:rPr>
                <w:noProof/>
                <w:webHidden/>
              </w:rPr>
              <w:fldChar w:fldCharType="begin"/>
            </w:r>
            <w:r w:rsidR="00ED07D3">
              <w:rPr>
                <w:noProof/>
                <w:webHidden/>
              </w:rPr>
              <w:instrText xml:space="preserve"> PAGEREF _Toc235602513 \h </w:instrText>
            </w:r>
            <w:r w:rsidR="00ED07D3">
              <w:rPr>
                <w:noProof/>
                <w:webHidden/>
              </w:rPr>
            </w:r>
            <w:r w:rsidR="00ED07D3">
              <w:rPr>
                <w:noProof/>
                <w:webHidden/>
              </w:rPr>
              <w:fldChar w:fldCharType="separate"/>
            </w:r>
            <w:r w:rsidR="00ED07D3">
              <w:rPr>
                <w:noProof/>
                <w:webHidden/>
              </w:rPr>
              <w:t>39</w:t>
            </w:r>
            <w:r w:rsidR="00ED07D3">
              <w:rPr>
                <w:noProof/>
                <w:webHidden/>
              </w:rPr>
              <w:fldChar w:fldCharType="end"/>
            </w:r>
          </w:hyperlink>
        </w:p>
        <w:p w14:paraId="627F50AA" w14:textId="1DC39D78"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4" w:history="1">
            <w:r w:rsidR="00ED07D3" w:rsidRPr="001B3540">
              <w:rPr>
                <w:rStyle w:val="Hipervnculo"/>
                <w:noProof/>
              </w:rPr>
              <w:t>4.1.8</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OTROS DOCUMENTOS</w:t>
            </w:r>
            <w:r w:rsidR="00ED07D3">
              <w:rPr>
                <w:noProof/>
                <w:webHidden/>
              </w:rPr>
              <w:tab/>
            </w:r>
            <w:r w:rsidR="00ED07D3">
              <w:rPr>
                <w:noProof/>
                <w:webHidden/>
              </w:rPr>
              <w:fldChar w:fldCharType="begin"/>
            </w:r>
            <w:r w:rsidR="00ED07D3">
              <w:rPr>
                <w:noProof/>
                <w:webHidden/>
              </w:rPr>
              <w:instrText xml:space="preserve"> PAGEREF _Toc235602514 \h </w:instrText>
            </w:r>
            <w:r w:rsidR="00ED07D3">
              <w:rPr>
                <w:noProof/>
                <w:webHidden/>
              </w:rPr>
            </w:r>
            <w:r w:rsidR="00ED07D3">
              <w:rPr>
                <w:noProof/>
                <w:webHidden/>
              </w:rPr>
              <w:fldChar w:fldCharType="separate"/>
            </w:r>
            <w:r w:rsidR="00ED07D3">
              <w:rPr>
                <w:noProof/>
                <w:webHidden/>
              </w:rPr>
              <w:t>39</w:t>
            </w:r>
            <w:r w:rsidR="00ED07D3">
              <w:rPr>
                <w:noProof/>
                <w:webHidden/>
              </w:rPr>
              <w:fldChar w:fldCharType="end"/>
            </w:r>
          </w:hyperlink>
        </w:p>
        <w:p w14:paraId="49468311" w14:textId="749F234E"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5" w:history="1">
            <w:r w:rsidR="00ED07D3" w:rsidRPr="001B3540">
              <w:rPr>
                <w:rStyle w:val="Hipervnculo"/>
                <w:noProof/>
              </w:rPr>
              <w:t>4.2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HABILITANTES TÉCNICOS</w:t>
            </w:r>
            <w:r w:rsidR="00ED07D3">
              <w:rPr>
                <w:noProof/>
                <w:webHidden/>
              </w:rPr>
              <w:tab/>
            </w:r>
            <w:r w:rsidR="00ED07D3">
              <w:rPr>
                <w:noProof/>
                <w:webHidden/>
              </w:rPr>
              <w:fldChar w:fldCharType="begin"/>
            </w:r>
            <w:r w:rsidR="00ED07D3">
              <w:rPr>
                <w:noProof/>
                <w:webHidden/>
              </w:rPr>
              <w:instrText xml:space="preserve"> PAGEREF _Toc235602515 \h </w:instrText>
            </w:r>
            <w:r w:rsidR="00ED07D3">
              <w:rPr>
                <w:noProof/>
                <w:webHidden/>
              </w:rPr>
            </w:r>
            <w:r w:rsidR="00ED07D3">
              <w:rPr>
                <w:noProof/>
                <w:webHidden/>
              </w:rPr>
              <w:fldChar w:fldCharType="separate"/>
            </w:r>
            <w:r w:rsidR="00ED07D3">
              <w:rPr>
                <w:noProof/>
                <w:webHidden/>
              </w:rPr>
              <w:t>40</w:t>
            </w:r>
            <w:r w:rsidR="00ED07D3">
              <w:rPr>
                <w:noProof/>
                <w:webHidden/>
              </w:rPr>
              <w:fldChar w:fldCharType="end"/>
            </w:r>
          </w:hyperlink>
        </w:p>
        <w:p w14:paraId="311EFFF0" w14:textId="46707CFC"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6" w:history="1">
            <w:r w:rsidR="00ED07D3" w:rsidRPr="001B3540">
              <w:rPr>
                <w:rStyle w:val="Hipervnculo"/>
                <w:noProof/>
              </w:rPr>
              <w:t>4.2.1</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VERIFICACIÓN EXPERIENCIA</w:t>
            </w:r>
            <w:r w:rsidR="00ED07D3">
              <w:rPr>
                <w:noProof/>
                <w:webHidden/>
              </w:rPr>
              <w:tab/>
            </w:r>
            <w:r w:rsidR="00ED07D3">
              <w:rPr>
                <w:noProof/>
                <w:webHidden/>
              </w:rPr>
              <w:fldChar w:fldCharType="begin"/>
            </w:r>
            <w:r w:rsidR="00ED07D3">
              <w:rPr>
                <w:noProof/>
                <w:webHidden/>
              </w:rPr>
              <w:instrText xml:space="preserve"> PAGEREF _Toc235602516 \h </w:instrText>
            </w:r>
            <w:r w:rsidR="00ED07D3">
              <w:rPr>
                <w:noProof/>
                <w:webHidden/>
              </w:rPr>
            </w:r>
            <w:r w:rsidR="00ED07D3">
              <w:rPr>
                <w:noProof/>
                <w:webHidden/>
              </w:rPr>
              <w:fldChar w:fldCharType="separate"/>
            </w:r>
            <w:r w:rsidR="00ED07D3">
              <w:rPr>
                <w:noProof/>
                <w:webHidden/>
              </w:rPr>
              <w:t>40</w:t>
            </w:r>
            <w:r w:rsidR="00ED07D3">
              <w:rPr>
                <w:noProof/>
                <w:webHidden/>
              </w:rPr>
              <w:fldChar w:fldCharType="end"/>
            </w:r>
          </w:hyperlink>
        </w:p>
        <w:p w14:paraId="0D4D6F16" w14:textId="5EDD9ECC" w:rsidR="00ED07D3" w:rsidRDefault="0049307C">
          <w:pPr>
            <w:pStyle w:val="TDC3"/>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7" w:history="1">
            <w:r w:rsidR="00ED07D3" w:rsidRPr="001B3540">
              <w:rPr>
                <w:rStyle w:val="Hipervnculo"/>
                <w:rFonts w:ascii="Arial" w:hAnsi="Arial" w:cs="Arial"/>
                <w:b/>
                <w:noProof/>
              </w:rPr>
              <w:t>B) CONDICIONES DE LA EXPERIENCIA ACREDITADA</w:t>
            </w:r>
            <w:r w:rsidR="00ED07D3">
              <w:rPr>
                <w:noProof/>
                <w:webHidden/>
              </w:rPr>
              <w:tab/>
            </w:r>
            <w:r w:rsidR="00ED07D3">
              <w:rPr>
                <w:noProof/>
                <w:webHidden/>
              </w:rPr>
              <w:fldChar w:fldCharType="begin"/>
            </w:r>
            <w:r w:rsidR="00ED07D3">
              <w:rPr>
                <w:noProof/>
                <w:webHidden/>
              </w:rPr>
              <w:instrText xml:space="preserve"> PAGEREF _Toc235602517 \h </w:instrText>
            </w:r>
            <w:r w:rsidR="00ED07D3">
              <w:rPr>
                <w:noProof/>
                <w:webHidden/>
              </w:rPr>
            </w:r>
            <w:r w:rsidR="00ED07D3">
              <w:rPr>
                <w:noProof/>
                <w:webHidden/>
              </w:rPr>
              <w:fldChar w:fldCharType="separate"/>
            </w:r>
            <w:r w:rsidR="00ED07D3">
              <w:rPr>
                <w:noProof/>
                <w:webHidden/>
              </w:rPr>
              <w:t>43</w:t>
            </w:r>
            <w:r w:rsidR="00ED07D3">
              <w:rPr>
                <w:noProof/>
                <w:webHidden/>
              </w:rPr>
              <w:fldChar w:fldCharType="end"/>
            </w:r>
          </w:hyperlink>
        </w:p>
        <w:p w14:paraId="6EAB4ABF" w14:textId="6A57683A"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8" w:history="1">
            <w:r w:rsidR="00ED07D3" w:rsidRPr="001B3540">
              <w:rPr>
                <w:rStyle w:val="Hipervnculo"/>
                <w:noProof/>
              </w:rPr>
              <w:t>4.2.2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CUMPLIMIENTO ESPECIFICACIONES TÉCNICAS MÍNIMAS</w:t>
            </w:r>
            <w:r w:rsidR="00ED07D3">
              <w:rPr>
                <w:noProof/>
                <w:webHidden/>
              </w:rPr>
              <w:tab/>
            </w:r>
            <w:r w:rsidR="00ED07D3">
              <w:rPr>
                <w:noProof/>
                <w:webHidden/>
              </w:rPr>
              <w:fldChar w:fldCharType="begin"/>
            </w:r>
            <w:r w:rsidR="00ED07D3">
              <w:rPr>
                <w:noProof/>
                <w:webHidden/>
              </w:rPr>
              <w:instrText xml:space="preserve"> PAGEREF _Toc235602518 \h </w:instrText>
            </w:r>
            <w:r w:rsidR="00ED07D3">
              <w:rPr>
                <w:noProof/>
                <w:webHidden/>
              </w:rPr>
            </w:r>
            <w:r w:rsidR="00ED07D3">
              <w:rPr>
                <w:noProof/>
                <w:webHidden/>
              </w:rPr>
              <w:fldChar w:fldCharType="separate"/>
            </w:r>
            <w:r w:rsidR="00ED07D3">
              <w:rPr>
                <w:noProof/>
                <w:webHidden/>
              </w:rPr>
              <w:t>45</w:t>
            </w:r>
            <w:r w:rsidR="00ED07D3">
              <w:rPr>
                <w:noProof/>
                <w:webHidden/>
              </w:rPr>
              <w:fldChar w:fldCharType="end"/>
            </w:r>
          </w:hyperlink>
        </w:p>
        <w:p w14:paraId="3C5F8496" w14:textId="47935084"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19" w:history="1">
            <w:r w:rsidR="00ED07D3" w:rsidRPr="001B3540">
              <w:rPr>
                <w:rStyle w:val="Hipervnculo"/>
                <w:noProof/>
              </w:rPr>
              <w:t>4.3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VERIFICACIÓN DE LA CAPACIDAD FINANCIERA Y ORGANIZACIONAL:</w:t>
            </w:r>
            <w:r w:rsidR="00ED07D3">
              <w:rPr>
                <w:noProof/>
                <w:webHidden/>
              </w:rPr>
              <w:tab/>
            </w:r>
            <w:r w:rsidR="00ED07D3">
              <w:rPr>
                <w:noProof/>
                <w:webHidden/>
              </w:rPr>
              <w:fldChar w:fldCharType="begin"/>
            </w:r>
            <w:r w:rsidR="00ED07D3">
              <w:rPr>
                <w:noProof/>
                <w:webHidden/>
              </w:rPr>
              <w:instrText xml:space="preserve"> PAGEREF _Toc235602519 \h </w:instrText>
            </w:r>
            <w:r w:rsidR="00ED07D3">
              <w:rPr>
                <w:noProof/>
                <w:webHidden/>
              </w:rPr>
            </w:r>
            <w:r w:rsidR="00ED07D3">
              <w:rPr>
                <w:noProof/>
                <w:webHidden/>
              </w:rPr>
              <w:fldChar w:fldCharType="separate"/>
            </w:r>
            <w:r w:rsidR="00ED07D3">
              <w:rPr>
                <w:noProof/>
                <w:webHidden/>
              </w:rPr>
              <w:t>48</w:t>
            </w:r>
            <w:r w:rsidR="00ED07D3">
              <w:rPr>
                <w:noProof/>
                <w:webHidden/>
              </w:rPr>
              <w:fldChar w:fldCharType="end"/>
            </w:r>
          </w:hyperlink>
        </w:p>
        <w:p w14:paraId="376E4A6E" w14:textId="74603680"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0" w:history="1">
            <w:r w:rsidR="00ED07D3" w:rsidRPr="001B3540">
              <w:rPr>
                <w:rStyle w:val="Hipervnculo"/>
                <w:noProof/>
              </w:rPr>
              <w:t>4.3.2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VERIFICACIÓN DE LA CAPACIDAD FINANCIERA:</w:t>
            </w:r>
            <w:r w:rsidR="00ED07D3">
              <w:rPr>
                <w:noProof/>
                <w:webHidden/>
              </w:rPr>
              <w:tab/>
            </w:r>
            <w:r w:rsidR="00ED07D3">
              <w:rPr>
                <w:noProof/>
                <w:webHidden/>
              </w:rPr>
              <w:fldChar w:fldCharType="begin"/>
            </w:r>
            <w:r w:rsidR="00ED07D3">
              <w:rPr>
                <w:noProof/>
                <w:webHidden/>
              </w:rPr>
              <w:instrText xml:space="preserve"> PAGEREF _Toc235602520 \h </w:instrText>
            </w:r>
            <w:r w:rsidR="00ED07D3">
              <w:rPr>
                <w:noProof/>
                <w:webHidden/>
              </w:rPr>
            </w:r>
            <w:r w:rsidR="00ED07D3">
              <w:rPr>
                <w:noProof/>
                <w:webHidden/>
              </w:rPr>
              <w:fldChar w:fldCharType="separate"/>
            </w:r>
            <w:r w:rsidR="00ED07D3">
              <w:rPr>
                <w:noProof/>
                <w:webHidden/>
              </w:rPr>
              <w:t>48</w:t>
            </w:r>
            <w:r w:rsidR="00ED07D3">
              <w:rPr>
                <w:noProof/>
                <w:webHidden/>
              </w:rPr>
              <w:fldChar w:fldCharType="end"/>
            </w:r>
          </w:hyperlink>
        </w:p>
        <w:p w14:paraId="1D2A32EF" w14:textId="6AE48BDD"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1" w:history="1">
            <w:r w:rsidR="00ED07D3" w:rsidRPr="001B3540">
              <w:rPr>
                <w:rStyle w:val="Hipervnculo"/>
                <w:noProof/>
              </w:rPr>
              <w:t>4.3.3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VERIFICACIÓN DE LA CAPACIDAD ORGANIZACIONAL:</w:t>
            </w:r>
            <w:r w:rsidR="00ED07D3">
              <w:rPr>
                <w:noProof/>
                <w:webHidden/>
              </w:rPr>
              <w:tab/>
            </w:r>
            <w:r w:rsidR="00ED07D3">
              <w:rPr>
                <w:noProof/>
                <w:webHidden/>
              </w:rPr>
              <w:fldChar w:fldCharType="begin"/>
            </w:r>
            <w:r w:rsidR="00ED07D3">
              <w:rPr>
                <w:noProof/>
                <w:webHidden/>
              </w:rPr>
              <w:instrText xml:space="preserve"> PAGEREF _Toc235602521 \h </w:instrText>
            </w:r>
            <w:r w:rsidR="00ED07D3">
              <w:rPr>
                <w:noProof/>
                <w:webHidden/>
              </w:rPr>
            </w:r>
            <w:r w:rsidR="00ED07D3">
              <w:rPr>
                <w:noProof/>
                <w:webHidden/>
              </w:rPr>
              <w:fldChar w:fldCharType="separate"/>
            </w:r>
            <w:r w:rsidR="00ED07D3">
              <w:rPr>
                <w:noProof/>
                <w:webHidden/>
              </w:rPr>
              <w:t>49</w:t>
            </w:r>
            <w:r w:rsidR="00ED07D3">
              <w:rPr>
                <w:noProof/>
                <w:webHidden/>
              </w:rPr>
              <w:fldChar w:fldCharType="end"/>
            </w:r>
          </w:hyperlink>
        </w:p>
        <w:p w14:paraId="76F0AD8C" w14:textId="2E8A4B92" w:rsidR="00ED07D3" w:rsidRDefault="0049307C">
          <w:pPr>
            <w:pStyle w:val="TDC2"/>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2" w:history="1">
            <w:r w:rsidR="00ED07D3" w:rsidRPr="001B3540">
              <w:rPr>
                <w:rStyle w:val="Hipervnculo"/>
                <w:noProof/>
              </w:rPr>
              <w:t>4.4.1 PRESENTACIÓN DE LA PROPUESTA ECONÓMICA</w:t>
            </w:r>
            <w:r w:rsidR="00ED07D3">
              <w:rPr>
                <w:noProof/>
                <w:webHidden/>
              </w:rPr>
              <w:tab/>
            </w:r>
            <w:r w:rsidR="00ED07D3">
              <w:rPr>
                <w:noProof/>
                <w:webHidden/>
              </w:rPr>
              <w:fldChar w:fldCharType="begin"/>
            </w:r>
            <w:r w:rsidR="00ED07D3">
              <w:rPr>
                <w:noProof/>
                <w:webHidden/>
              </w:rPr>
              <w:instrText xml:space="preserve"> PAGEREF _Toc235602522 \h </w:instrText>
            </w:r>
            <w:r w:rsidR="00ED07D3">
              <w:rPr>
                <w:noProof/>
                <w:webHidden/>
              </w:rPr>
            </w:r>
            <w:r w:rsidR="00ED07D3">
              <w:rPr>
                <w:noProof/>
                <w:webHidden/>
              </w:rPr>
              <w:fldChar w:fldCharType="separate"/>
            </w:r>
            <w:r w:rsidR="00ED07D3">
              <w:rPr>
                <w:noProof/>
                <w:webHidden/>
              </w:rPr>
              <w:t>52</w:t>
            </w:r>
            <w:r w:rsidR="00ED07D3">
              <w:rPr>
                <w:noProof/>
                <w:webHidden/>
              </w:rPr>
              <w:fldChar w:fldCharType="end"/>
            </w:r>
          </w:hyperlink>
        </w:p>
        <w:p w14:paraId="0A3ED2F1" w14:textId="37CC195E" w:rsidR="00ED07D3" w:rsidRDefault="0049307C">
          <w:pPr>
            <w:pStyle w:val="TDC3"/>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3" w:history="1">
            <w:r w:rsidR="00ED07D3" w:rsidRPr="001B3540">
              <w:rPr>
                <w:rStyle w:val="Hipervnculo"/>
                <w:rFonts w:ascii="Arial" w:eastAsia="Calibri" w:hAnsi="Arial" w:cs="Arial"/>
                <w:b/>
                <w:bCs/>
                <w:noProof/>
                <w:lang w:eastAsia="es-ES"/>
              </w:rPr>
              <w:t xml:space="preserve">4.4.3.1. </w:t>
            </w:r>
            <w:r w:rsidR="00ED07D3" w:rsidRPr="001B3540">
              <w:rPr>
                <w:rStyle w:val="Hipervnculo"/>
                <w:rFonts w:ascii="Arial" w:hAnsi="Arial" w:cs="Arial"/>
                <w:b/>
                <w:bCs/>
                <w:noProof/>
              </w:rPr>
              <w:t>PROMOCIÓN DE SERVICIOS NACIONALES O CON TRATO NACIONAL</w:t>
            </w:r>
            <w:r w:rsidR="00ED07D3">
              <w:rPr>
                <w:noProof/>
                <w:webHidden/>
              </w:rPr>
              <w:tab/>
            </w:r>
            <w:r w:rsidR="00ED07D3">
              <w:rPr>
                <w:noProof/>
                <w:webHidden/>
              </w:rPr>
              <w:fldChar w:fldCharType="begin"/>
            </w:r>
            <w:r w:rsidR="00ED07D3">
              <w:rPr>
                <w:noProof/>
                <w:webHidden/>
              </w:rPr>
              <w:instrText xml:space="preserve"> PAGEREF _Toc235602523 \h </w:instrText>
            </w:r>
            <w:r w:rsidR="00ED07D3">
              <w:rPr>
                <w:noProof/>
                <w:webHidden/>
              </w:rPr>
            </w:r>
            <w:r w:rsidR="00ED07D3">
              <w:rPr>
                <w:noProof/>
                <w:webHidden/>
              </w:rPr>
              <w:fldChar w:fldCharType="separate"/>
            </w:r>
            <w:r w:rsidR="00ED07D3">
              <w:rPr>
                <w:noProof/>
                <w:webHidden/>
              </w:rPr>
              <w:t>61</w:t>
            </w:r>
            <w:r w:rsidR="00ED07D3">
              <w:rPr>
                <w:noProof/>
                <w:webHidden/>
              </w:rPr>
              <w:fldChar w:fldCharType="end"/>
            </w:r>
          </w:hyperlink>
        </w:p>
        <w:p w14:paraId="272F1D6D" w14:textId="17021CE8" w:rsidR="00ED07D3" w:rsidRDefault="0049307C">
          <w:pPr>
            <w:pStyle w:val="TDC3"/>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4" w:history="1">
            <w:r w:rsidR="00ED07D3" w:rsidRPr="001B3540">
              <w:rPr>
                <w:rStyle w:val="Hipervnculo"/>
                <w:rFonts w:ascii="Arial" w:eastAsia="Calibri" w:hAnsi="Arial" w:cs="Arial"/>
                <w:b/>
                <w:bCs/>
                <w:noProof/>
                <w:lang w:eastAsia="es-ES"/>
              </w:rPr>
              <w:t>4.4.3.1.2.</w:t>
            </w:r>
            <w:r w:rsidR="00ED07D3" w:rsidRPr="001B3540">
              <w:rPr>
                <w:rStyle w:val="Hipervnculo"/>
                <w:rFonts w:ascii="Arial" w:eastAsia="Calibri" w:hAnsi="Arial" w:cs="Arial"/>
                <w:noProof/>
                <w:lang w:eastAsia="es-ES"/>
              </w:rPr>
              <w:t xml:space="preserve"> </w:t>
            </w:r>
            <w:r w:rsidR="00ED07D3" w:rsidRPr="001B3540">
              <w:rPr>
                <w:rStyle w:val="Hipervnculo"/>
                <w:rFonts w:ascii="Arial" w:hAnsi="Arial" w:cs="Arial"/>
                <w:b/>
                <w:bCs/>
                <w:noProof/>
              </w:rPr>
              <w:t>INCORPORACIÓN DE COMPONENTE NACIONAL EN SERVICIOS EXTRANJEROS</w:t>
            </w:r>
            <w:r w:rsidR="00ED07D3">
              <w:rPr>
                <w:noProof/>
                <w:webHidden/>
              </w:rPr>
              <w:tab/>
            </w:r>
            <w:r w:rsidR="00ED07D3">
              <w:rPr>
                <w:noProof/>
                <w:webHidden/>
              </w:rPr>
              <w:fldChar w:fldCharType="begin"/>
            </w:r>
            <w:r w:rsidR="00ED07D3">
              <w:rPr>
                <w:noProof/>
                <w:webHidden/>
              </w:rPr>
              <w:instrText xml:space="preserve"> PAGEREF _Toc235602524 \h </w:instrText>
            </w:r>
            <w:r w:rsidR="00ED07D3">
              <w:rPr>
                <w:noProof/>
                <w:webHidden/>
              </w:rPr>
            </w:r>
            <w:r w:rsidR="00ED07D3">
              <w:rPr>
                <w:noProof/>
                <w:webHidden/>
              </w:rPr>
              <w:fldChar w:fldCharType="separate"/>
            </w:r>
            <w:r w:rsidR="00ED07D3">
              <w:rPr>
                <w:noProof/>
                <w:webHidden/>
              </w:rPr>
              <w:t>63</w:t>
            </w:r>
            <w:r w:rsidR="00ED07D3">
              <w:rPr>
                <w:noProof/>
                <w:webHidden/>
              </w:rPr>
              <w:fldChar w:fldCharType="end"/>
            </w:r>
          </w:hyperlink>
        </w:p>
        <w:p w14:paraId="5588A913" w14:textId="0AB3B7A9" w:rsidR="00ED07D3" w:rsidRDefault="0049307C">
          <w:pPr>
            <w:pStyle w:val="TDC2"/>
            <w:tabs>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5" w:history="1">
            <w:r w:rsidR="00ED07D3" w:rsidRPr="001B3540">
              <w:rPr>
                <w:rStyle w:val="Hipervnculo"/>
                <w:rFonts w:ascii="Arial" w:hAnsi="Arial" w:cs="Arial"/>
                <w:iCs/>
                <w:noProof/>
              </w:rPr>
              <w:t>De acuerdo con lo establecido por el artículo 3 del Decreto 1860 de 2021, las Entidades también otorgarán un puntaje adicional de hasta el cero punto veinticinco por ciento (0.25%) del valor total de los puntos establecidos en los pliegos de condiciones o documentos equivalentes, a los proponentes que acrediten alguno de los siguientes supuestos del Artículo 2.2.1.2.4.2.14:</w:t>
            </w:r>
            <w:r w:rsidR="00ED07D3">
              <w:rPr>
                <w:noProof/>
                <w:webHidden/>
              </w:rPr>
              <w:tab/>
            </w:r>
            <w:r w:rsidR="00ED07D3">
              <w:rPr>
                <w:noProof/>
                <w:webHidden/>
              </w:rPr>
              <w:fldChar w:fldCharType="begin"/>
            </w:r>
            <w:r w:rsidR="00ED07D3">
              <w:rPr>
                <w:noProof/>
                <w:webHidden/>
              </w:rPr>
              <w:instrText xml:space="preserve"> PAGEREF _Toc235602525 \h </w:instrText>
            </w:r>
            <w:r w:rsidR="00ED07D3">
              <w:rPr>
                <w:noProof/>
                <w:webHidden/>
              </w:rPr>
            </w:r>
            <w:r w:rsidR="00ED07D3">
              <w:rPr>
                <w:noProof/>
                <w:webHidden/>
              </w:rPr>
              <w:fldChar w:fldCharType="separate"/>
            </w:r>
            <w:r w:rsidR="00ED07D3">
              <w:rPr>
                <w:noProof/>
                <w:webHidden/>
              </w:rPr>
              <w:t>65</w:t>
            </w:r>
            <w:r w:rsidR="00ED07D3">
              <w:rPr>
                <w:noProof/>
                <w:webHidden/>
              </w:rPr>
              <w:fldChar w:fldCharType="end"/>
            </w:r>
          </w:hyperlink>
        </w:p>
        <w:p w14:paraId="76CB2CDE" w14:textId="3B9973DD" w:rsidR="00ED07D3" w:rsidRDefault="0049307C">
          <w:pPr>
            <w:pStyle w:val="TDC2"/>
            <w:tabs>
              <w:tab w:val="left" w:pos="821"/>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6" w:history="1">
            <w:r w:rsidR="00ED07D3" w:rsidRPr="001B3540">
              <w:rPr>
                <w:rStyle w:val="Hipervnculo"/>
                <w:noProof/>
              </w:rPr>
              <w:t>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CAPITULO</w:t>
            </w:r>
            <w:r w:rsidR="00ED07D3" w:rsidRPr="001B3540">
              <w:rPr>
                <w:rStyle w:val="Hipervnculo"/>
                <w:noProof/>
                <w:spacing w:val="-5"/>
              </w:rPr>
              <w:t xml:space="preserve"> </w:t>
            </w:r>
            <w:r w:rsidR="00ED07D3" w:rsidRPr="001B3540">
              <w:rPr>
                <w:rStyle w:val="Hipervnculo"/>
                <w:noProof/>
              </w:rPr>
              <w:t>QUINTO:</w:t>
            </w:r>
            <w:r w:rsidR="00ED07D3" w:rsidRPr="001B3540">
              <w:rPr>
                <w:rStyle w:val="Hipervnculo"/>
                <w:noProof/>
                <w:spacing w:val="-4"/>
              </w:rPr>
              <w:t xml:space="preserve"> </w:t>
            </w:r>
            <w:r w:rsidR="00ED07D3" w:rsidRPr="001B3540">
              <w:rPr>
                <w:rStyle w:val="Hipervnculo"/>
                <w:noProof/>
              </w:rPr>
              <w:t>DEL</w:t>
            </w:r>
            <w:r w:rsidR="00ED07D3" w:rsidRPr="001B3540">
              <w:rPr>
                <w:rStyle w:val="Hipervnculo"/>
                <w:noProof/>
                <w:spacing w:val="-3"/>
              </w:rPr>
              <w:t xml:space="preserve"> </w:t>
            </w:r>
            <w:r w:rsidR="00ED07D3" w:rsidRPr="001B3540">
              <w:rPr>
                <w:rStyle w:val="Hipervnculo"/>
                <w:noProof/>
              </w:rPr>
              <w:t>PROCESO</w:t>
            </w:r>
            <w:r w:rsidR="00ED07D3" w:rsidRPr="001B3540">
              <w:rPr>
                <w:rStyle w:val="Hipervnculo"/>
                <w:noProof/>
                <w:spacing w:val="-4"/>
              </w:rPr>
              <w:t xml:space="preserve"> </w:t>
            </w:r>
            <w:r w:rsidR="00ED07D3" w:rsidRPr="001B3540">
              <w:rPr>
                <w:rStyle w:val="Hipervnculo"/>
                <w:noProof/>
              </w:rPr>
              <w:t>DE</w:t>
            </w:r>
            <w:r w:rsidR="00ED07D3" w:rsidRPr="001B3540">
              <w:rPr>
                <w:rStyle w:val="Hipervnculo"/>
                <w:noProof/>
                <w:spacing w:val="-9"/>
              </w:rPr>
              <w:t xml:space="preserve"> </w:t>
            </w:r>
            <w:r w:rsidR="00ED07D3" w:rsidRPr="001B3540">
              <w:rPr>
                <w:rStyle w:val="Hipervnculo"/>
                <w:noProof/>
              </w:rPr>
              <w:t>SELECCIÓN:</w:t>
            </w:r>
            <w:r w:rsidR="00ED07D3">
              <w:rPr>
                <w:noProof/>
                <w:webHidden/>
              </w:rPr>
              <w:tab/>
            </w:r>
            <w:r w:rsidR="00ED07D3">
              <w:rPr>
                <w:noProof/>
                <w:webHidden/>
              </w:rPr>
              <w:fldChar w:fldCharType="begin"/>
            </w:r>
            <w:r w:rsidR="00ED07D3">
              <w:rPr>
                <w:noProof/>
                <w:webHidden/>
              </w:rPr>
              <w:instrText xml:space="preserve"> PAGEREF _Toc235602526 \h </w:instrText>
            </w:r>
            <w:r w:rsidR="00ED07D3">
              <w:rPr>
                <w:noProof/>
                <w:webHidden/>
              </w:rPr>
            </w:r>
            <w:r w:rsidR="00ED07D3">
              <w:rPr>
                <w:noProof/>
                <w:webHidden/>
              </w:rPr>
              <w:fldChar w:fldCharType="separate"/>
            </w:r>
            <w:r w:rsidR="00ED07D3">
              <w:rPr>
                <w:noProof/>
                <w:webHidden/>
              </w:rPr>
              <w:t>68</w:t>
            </w:r>
            <w:r w:rsidR="00ED07D3">
              <w:rPr>
                <w:noProof/>
                <w:webHidden/>
              </w:rPr>
              <w:fldChar w:fldCharType="end"/>
            </w:r>
          </w:hyperlink>
        </w:p>
        <w:p w14:paraId="6B854139" w14:textId="30DA1615"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7" w:history="1">
            <w:r w:rsidR="00ED07D3" w:rsidRPr="001B3540">
              <w:rPr>
                <w:rStyle w:val="Hipervnculo"/>
                <w:noProof/>
              </w:rPr>
              <w:t>5.2</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rPr>
              <w:t>CIERRE</w:t>
            </w:r>
            <w:r w:rsidR="00ED07D3" w:rsidRPr="001B3540">
              <w:rPr>
                <w:rStyle w:val="Hipervnculo"/>
                <w:noProof/>
                <w:spacing w:val="-2"/>
              </w:rPr>
              <w:t xml:space="preserve"> </w:t>
            </w:r>
            <w:r w:rsidR="00ED07D3" w:rsidRPr="001B3540">
              <w:rPr>
                <w:rStyle w:val="Hipervnculo"/>
                <w:noProof/>
              </w:rPr>
              <w:t>DEL</w:t>
            </w:r>
            <w:r w:rsidR="00ED07D3" w:rsidRPr="001B3540">
              <w:rPr>
                <w:rStyle w:val="Hipervnculo"/>
                <w:noProof/>
                <w:spacing w:val="-4"/>
              </w:rPr>
              <w:t xml:space="preserve"> </w:t>
            </w:r>
            <w:r w:rsidR="00ED07D3" w:rsidRPr="001B3540">
              <w:rPr>
                <w:rStyle w:val="Hipervnculo"/>
                <w:noProof/>
              </w:rPr>
              <w:t>PROCESO</w:t>
            </w:r>
            <w:r w:rsidR="00ED07D3" w:rsidRPr="001B3540">
              <w:rPr>
                <w:rStyle w:val="Hipervnculo"/>
                <w:noProof/>
                <w:spacing w:val="-1"/>
              </w:rPr>
              <w:t xml:space="preserve"> </w:t>
            </w:r>
            <w:r w:rsidR="00ED07D3" w:rsidRPr="001B3540">
              <w:rPr>
                <w:rStyle w:val="Hipervnculo"/>
                <w:noProof/>
              </w:rPr>
              <w:t>Y</w:t>
            </w:r>
            <w:r w:rsidR="00ED07D3" w:rsidRPr="001B3540">
              <w:rPr>
                <w:rStyle w:val="Hipervnculo"/>
                <w:noProof/>
                <w:spacing w:val="-3"/>
              </w:rPr>
              <w:t xml:space="preserve"> </w:t>
            </w:r>
            <w:r w:rsidR="00ED07D3" w:rsidRPr="001B3540">
              <w:rPr>
                <w:rStyle w:val="Hipervnculo"/>
                <w:noProof/>
              </w:rPr>
              <w:t>APERTURA</w:t>
            </w:r>
            <w:r w:rsidR="00ED07D3" w:rsidRPr="001B3540">
              <w:rPr>
                <w:rStyle w:val="Hipervnculo"/>
                <w:noProof/>
                <w:spacing w:val="-8"/>
              </w:rPr>
              <w:t xml:space="preserve"> </w:t>
            </w:r>
            <w:r w:rsidR="00ED07D3" w:rsidRPr="001B3540">
              <w:rPr>
                <w:rStyle w:val="Hipervnculo"/>
                <w:noProof/>
              </w:rPr>
              <w:t>DE</w:t>
            </w:r>
            <w:r w:rsidR="00ED07D3" w:rsidRPr="001B3540">
              <w:rPr>
                <w:rStyle w:val="Hipervnculo"/>
                <w:noProof/>
                <w:spacing w:val="-5"/>
              </w:rPr>
              <w:t xml:space="preserve"> </w:t>
            </w:r>
            <w:r w:rsidR="00ED07D3" w:rsidRPr="001B3540">
              <w:rPr>
                <w:rStyle w:val="Hipervnculo"/>
                <w:noProof/>
              </w:rPr>
              <w:t>LA</w:t>
            </w:r>
            <w:r w:rsidR="00ED07D3" w:rsidRPr="001B3540">
              <w:rPr>
                <w:rStyle w:val="Hipervnculo"/>
                <w:noProof/>
                <w:spacing w:val="-9"/>
              </w:rPr>
              <w:t xml:space="preserve"> </w:t>
            </w:r>
            <w:r w:rsidR="00ED07D3" w:rsidRPr="001B3540">
              <w:rPr>
                <w:rStyle w:val="Hipervnculo"/>
                <w:noProof/>
              </w:rPr>
              <w:t>OFERTA:</w:t>
            </w:r>
            <w:r w:rsidR="00ED07D3">
              <w:rPr>
                <w:noProof/>
                <w:webHidden/>
              </w:rPr>
              <w:tab/>
            </w:r>
            <w:r w:rsidR="00ED07D3">
              <w:rPr>
                <w:noProof/>
                <w:webHidden/>
              </w:rPr>
              <w:fldChar w:fldCharType="begin"/>
            </w:r>
            <w:r w:rsidR="00ED07D3">
              <w:rPr>
                <w:noProof/>
                <w:webHidden/>
              </w:rPr>
              <w:instrText xml:space="preserve"> PAGEREF _Toc235602527 \h </w:instrText>
            </w:r>
            <w:r w:rsidR="00ED07D3">
              <w:rPr>
                <w:noProof/>
                <w:webHidden/>
              </w:rPr>
            </w:r>
            <w:r w:rsidR="00ED07D3">
              <w:rPr>
                <w:noProof/>
                <w:webHidden/>
              </w:rPr>
              <w:fldChar w:fldCharType="separate"/>
            </w:r>
            <w:r w:rsidR="00ED07D3">
              <w:rPr>
                <w:noProof/>
                <w:webHidden/>
              </w:rPr>
              <w:t>68</w:t>
            </w:r>
            <w:r w:rsidR="00ED07D3">
              <w:rPr>
                <w:noProof/>
                <w:webHidden/>
              </w:rPr>
              <w:fldChar w:fldCharType="end"/>
            </w:r>
          </w:hyperlink>
        </w:p>
        <w:p w14:paraId="72241C38" w14:textId="1464B73F"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8" w:history="1">
            <w:r w:rsidR="00ED07D3" w:rsidRPr="001B3540">
              <w:rPr>
                <w:rStyle w:val="Hipervnculo"/>
                <w:noProof/>
                <w:spacing w:val="-3"/>
              </w:rPr>
              <w:t>5.3</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spacing w:val="-3"/>
              </w:rPr>
              <w:t>VERIFICACIÓN DE LA INFORMACIÓN:</w:t>
            </w:r>
            <w:r w:rsidR="00ED07D3">
              <w:rPr>
                <w:noProof/>
                <w:webHidden/>
              </w:rPr>
              <w:tab/>
            </w:r>
            <w:r w:rsidR="00ED07D3">
              <w:rPr>
                <w:noProof/>
                <w:webHidden/>
              </w:rPr>
              <w:fldChar w:fldCharType="begin"/>
            </w:r>
            <w:r w:rsidR="00ED07D3">
              <w:rPr>
                <w:noProof/>
                <w:webHidden/>
              </w:rPr>
              <w:instrText xml:space="preserve"> PAGEREF _Toc235602528 \h </w:instrText>
            </w:r>
            <w:r w:rsidR="00ED07D3">
              <w:rPr>
                <w:noProof/>
                <w:webHidden/>
              </w:rPr>
            </w:r>
            <w:r w:rsidR="00ED07D3">
              <w:rPr>
                <w:noProof/>
                <w:webHidden/>
              </w:rPr>
              <w:fldChar w:fldCharType="separate"/>
            </w:r>
            <w:r w:rsidR="00ED07D3">
              <w:rPr>
                <w:noProof/>
                <w:webHidden/>
              </w:rPr>
              <w:t>68</w:t>
            </w:r>
            <w:r w:rsidR="00ED07D3">
              <w:rPr>
                <w:noProof/>
                <w:webHidden/>
              </w:rPr>
              <w:fldChar w:fldCharType="end"/>
            </w:r>
          </w:hyperlink>
        </w:p>
        <w:p w14:paraId="6E5B7B90" w14:textId="24DD0B3E"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29" w:history="1">
            <w:r w:rsidR="00ED07D3" w:rsidRPr="001B3540">
              <w:rPr>
                <w:rStyle w:val="Hipervnculo"/>
                <w:noProof/>
                <w:spacing w:val="-3"/>
              </w:rPr>
              <w:t>5.4</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spacing w:val="-3"/>
              </w:rPr>
              <w:t>INFORME DE EVALUACIÓN - REQUISITOS HABILITANTES (HÁBIL O NO HÁBIL) Y SUBSANACIÓN:</w:t>
            </w:r>
            <w:r w:rsidR="00ED07D3">
              <w:rPr>
                <w:noProof/>
                <w:webHidden/>
              </w:rPr>
              <w:tab/>
            </w:r>
            <w:r w:rsidR="00ED07D3">
              <w:rPr>
                <w:noProof/>
                <w:webHidden/>
              </w:rPr>
              <w:fldChar w:fldCharType="begin"/>
            </w:r>
            <w:r w:rsidR="00ED07D3">
              <w:rPr>
                <w:noProof/>
                <w:webHidden/>
              </w:rPr>
              <w:instrText xml:space="preserve"> PAGEREF _Toc235602529 \h </w:instrText>
            </w:r>
            <w:r w:rsidR="00ED07D3">
              <w:rPr>
                <w:noProof/>
                <w:webHidden/>
              </w:rPr>
            </w:r>
            <w:r w:rsidR="00ED07D3">
              <w:rPr>
                <w:noProof/>
                <w:webHidden/>
              </w:rPr>
              <w:fldChar w:fldCharType="separate"/>
            </w:r>
            <w:r w:rsidR="00ED07D3">
              <w:rPr>
                <w:noProof/>
                <w:webHidden/>
              </w:rPr>
              <w:t>68</w:t>
            </w:r>
            <w:r w:rsidR="00ED07D3">
              <w:rPr>
                <w:noProof/>
                <w:webHidden/>
              </w:rPr>
              <w:fldChar w:fldCharType="end"/>
            </w:r>
          </w:hyperlink>
        </w:p>
        <w:p w14:paraId="46A040D1" w14:textId="0DA9F7D4"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30" w:history="1">
            <w:r w:rsidR="00ED07D3" w:rsidRPr="001B3540">
              <w:rPr>
                <w:rStyle w:val="Hipervnculo"/>
                <w:noProof/>
                <w:spacing w:val="-3"/>
              </w:rPr>
              <w:t>5.5</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spacing w:val="-3"/>
              </w:rPr>
              <w:t>TÉRMINO Y FORMA DE PRESENTAR OBSERVACIONES AL INFORME DE EVALUACIÓN:</w:t>
            </w:r>
            <w:r w:rsidR="00ED07D3">
              <w:rPr>
                <w:noProof/>
                <w:webHidden/>
              </w:rPr>
              <w:tab/>
            </w:r>
            <w:r w:rsidR="00ED07D3">
              <w:rPr>
                <w:noProof/>
                <w:webHidden/>
              </w:rPr>
              <w:fldChar w:fldCharType="begin"/>
            </w:r>
            <w:r w:rsidR="00ED07D3">
              <w:rPr>
                <w:noProof/>
                <w:webHidden/>
              </w:rPr>
              <w:instrText xml:space="preserve"> PAGEREF _Toc235602530 \h </w:instrText>
            </w:r>
            <w:r w:rsidR="00ED07D3">
              <w:rPr>
                <w:noProof/>
                <w:webHidden/>
              </w:rPr>
            </w:r>
            <w:r w:rsidR="00ED07D3">
              <w:rPr>
                <w:noProof/>
                <w:webHidden/>
              </w:rPr>
              <w:fldChar w:fldCharType="separate"/>
            </w:r>
            <w:r w:rsidR="00ED07D3">
              <w:rPr>
                <w:noProof/>
                <w:webHidden/>
              </w:rPr>
              <w:t>69</w:t>
            </w:r>
            <w:r w:rsidR="00ED07D3">
              <w:rPr>
                <w:noProof/>
                <w:webHidden/>
              </w:rPr>
              <w:fldChar w:fldCharType="end"/>
            </w:r>
          </w:hyperlink>
        </w:p>
        <w:p w14:paraId="0CE3755C" w14:textId="167D1110"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31" w:history="1">
            <w:r w:rsidR="00ED07D3" w:rsidRPr="001B3540">
              <w:rPr>
                <w:rStyle w:val="Hipervnculo"/>
                <w:noProof/>
                <w:spacing w:val="-3"/>
              </w:rPr>
              <w:t>5.6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spacing w:val="-3"/>
              </w:rPr>
              <w:t>DE LA ADJUDICACIÓN:</w:t>
            </w:r>
            <w:r w:rsidR="00ED07D3">
              <w:rPr>
                <w:noProof/>
                <w:webHidden/>
              </w:rPr>
              <w:tab/>
            </w:r>
            <w:r w:rsidR="00ED07D3">
              <w:rPr>
                <w:noProof/>
                <w:webHidden/>
              </w:rPr>
              <w:fldChar w:fldCharType="begin"/>
            </w:r>
            <w:r w:rsidR="00ED07D3">
              <w:rPr>
                <w:noProof/>
                <w:webHidden/>
              </w:rPr>
              <w:instrText xml:space="preserve"> PAGEREF _Toc235602531 \h </w:instrText>
            </w:r>
            <w:r w:rsidR="00ED07D3">
              <w:rPr>
                <w:noProof/>
                <w:webHidden/>
              </w:rPr>
            </w:r>
            <w:r w:rsidR="00ED07D3">
              <w:rPr>
                <w:noProof/>
                <w:webHidden/>
              </w:rPr>
              <w:fldChar w:fldCharType="separate"/>
            </w:r>
            <w:r w:rsidR="00ED07D3">
              <w:rPr>
                <w:noProof/>
                <w:webHidden/>
              </w:rPr>
              <w:t>69</w:t>
            </w:r>
            <w:r w:rsidR="00ED07D3">
              <w:rPr>
                <w:noProof/>
                <w:webHidden/>
              </w:rPr>
              <w:fldChar w:fldCharType="end"/>
            </w:r>
          </w:hyperlink>
        </w:p>
        <w:p w14:paraId="0D19FF53" w14:textId="5D8FEDF2" w:rsidR="00ED07D3" w:rsidRDefault="0049307C">
          <w:pPr>
            <w:pStyle w:val="TDC2"/>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32" w:history="1">
            <w:r w:rsidR="00ED07D3" w:rsidRPr="001B3540">
              <w:rPr>
                <w:rStyle w:val="Hipervnculo"/>
                <w:noProof/>
                <w:spacing w:val="-3"/>
              </w:rPr>
              <w:t>5.7</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noProof/>
                <w:spacing w:val="-3"/>
              </w:rPr>
              <w:t>DESEMPATES:</w:t>
            </w:r>
            <w:r w:rsidR="00ED07D3">
              <w:rPr>
                <w:noProof/>
                <w:webHidden/>
              </w:rPr>
              <w:tab/>
            </w:r>
            <w:r w:rsidR="00ED07D3">
              <w:rPr>
                <w:noProof/>
                <w:webHidden/>
              </w:rPr>
              <w:fldChar w:fldCharType="begin"/>
            </w:r>
            <w:r w:rsidR="00ED07D3">
              <w:rPr>
                <w:noProof/>
                <w:webHidden/>
              </w:rPr>
              <w:instrText xml:space="preserve"> PAGEREF _Toc235602532 \h </w:instrText>
            </w:r>
            <w:r w:rsidR="00ED07D3">
              <w:rPr>
                <w:noProof/>
                <w:webHidden/>
              </w:rPr>
            </w:r>
            <w:r w:rsidR="00ED07D3">
              <w:rPr>
                <w:noProof/>
                <w:webHidden/>
              </w:rPr>
              <w:fldChar w:fldCharType="separate"/>
            </w:r>
            <w:r w:rsidR="00ED07D3">
              <w:rPr>
                <w:noProof/>
                <w:webHidden/>
              </w:rPr>
              <w:t>69</w:t>
            </w:r>
            <w:r w:rsidR="00ED07D3">
              <w:rPr>
                <w:noProof/>
                <w:webHidden/>
              </w:rPr>
              <w:fldChar w:fldCharType="end"/>
            </w:r>
          </w:hyperlink>
        </w:p>
        <w:p w14:paraId="3964CFC5" w14:textId="52C4CAB7" w:rsidR="00ED07D3" w:rsidRDefault="0049307C">
          <w:pPr>
            <w:pStyle w:val="TDC3"/>
            <w:tabs>
              <w:tab w:val="left" w:pos="1440"/>
              <w:tab w:val="right" w:leader="dot" w:pos="10610"/>
            </w:tabs>
            <w:rPr>
              <w:rFonts w:asciiTheme="minorHAnsi" w:eastAsiaTheme="minorEastAsia" w:hAnsiTheme="minorHAnsi" w:cstheme="minorBidi"/>
              <w:noProof/>
              <w:kern w:val="2"/>
              <w:sz w:val="24"/>
              <w:szCs w:val="24"/>
              <w:lang w:val="es-CO" w:eastAsia="es-CO"/>
              <w14:ligatures w14:val="standardContextual"/>
            </w:rPr>
          </w:pPr>
          <w:hyperlink w:anchor="_Toc235602533" w:history="1">
            <w:r w:rsidR="00ED07D3" w:rsidRPr="001B3540">
              <w:rPr>
                <w:rStyle w:val="Hipervnculo"/>
                <w:rFonts w:ascii="Arial" w:hAnsi="Arial" w:cs="Arial"/>
                <w:b/>
                <w:bCs/>
                <w:noProof/>
              </w:rPr>
              <w:t>6.</w:t>
            </w:r>
            <w:r w:rsidR="00ED07D3">
              <w:rPr>
                <w:rFonts w:asciiTheme="minorHAnsi" w:eastAsiaTheme="minorEastAsia" w:hAnsiTheme="minorHAnsi" w:cstheme="minorBidi"/>
                <w:noProof/>
                <w:kern w:val="2"/>
                <w:sz w:val="24"/>
                <w:szCs w:val="24"/>
                <w:lang w:val="es-CO" w:eastAsia="es-CO"/>
                <w14:ligatures w14:val="standardContextual"/>
              </w:rPr>
              <w:tab/>
            </w:r>
            <w:r w:rsidR="00ED07D3" w:rsidRPr="001B3540">
              <w:rPr>
                <w:rStyle w:val="Hipervnculo"/>
                <w:rFonts w:ascii="Arial" w:hAnsi="Arial" w:cs="Arial"/>
                <w:b/>
                <w:bCs/>
                <w:noProof/>
              </w:rPr>
              <w:t>CAUSALES</w:t>
            </w:r>
            <w:r w:rsidR="00ED07D3" w:rsidRPr="001B3540">
              <w:rPr>
                <w:rStyle w:val="Hipervnculo"/>
                <w:rFonts w:ascii="Arial" w:hAnsi="Arial" w:cs="Arial"/>
                <w:b/>
                <w:bCs/>
                <w:noProof/>
                <w:spacing w:val="-6"/>
              </w:rPr>
              <w:t xml:space="preserve"> </w:t>
            </w:r>
            <w:r w:rsidR="00ED07D3" w:rsidRPr="001B3540">
              <w:rPr>
                <w:rStyle w:val="Hipervnculo"/>
                <w:rFonts w:ascii="Arial" w:hAnsi="Arial" w:cs="Arial"/>
                <w:b/>
                <w:bCs/>
                <w:noProof/>
              </w:rPr>
              <w:t>PARA</w:t>
            </w:r>
            <w:r w:rsidR="00ED07D3" w:rsidRPr="001B3540">
              <w:rPr>
                <w:rStyle w:val="Hipervnculo"/>
                <w:rFonts w:ascii="Arial" w:hAnsi="Arial" w:cs="Arial"/>
                <w:b/>
                <w:bCs/>
                <w:noProof/>
                <w:spacing w:val="-8"/>
              </w:rPr>
              <w:t xml:space="preserve"> </w:t>
            </w:r>
            <w:r w:rsidR="00ED07D3" w:rsidRPr="001B3540">
              <w:rPr>
                <w:rStyle w:val="Hipervnculo"/>
                <w:rFonts w:ascii="Arial" w:hAnsi="Arial" w:cs="Arial"/>
                <w:b/>
                <w:bCs/>
                <w:noProof/>
              </w:rPr>
              <w:t>DECLARAR</w:t>
            </w:r>
            <w:r w:rsidR="00ED07D3" w:rsidRPr="001B3540">
              <w:rPr>
                <w:rStyle w:val="Hipervnculo"/>
                <w:rFonts w:ascii="Arial" w:hAnsi="Arial" w:cs="Arial"/>
                <w:b/>
                <w:bCs/>
                <w:noProof/>
                <w:spacing w:val="-5"/>
              </w:rPr>
              <w:t xml:space="preserve"> </w:t>
            </w:r>
            <w:r w:rsidR="00ED07D3" w:rsidRPr="001B3540">
              <w:rPr>
                <w:rStyle w:val="Hipervnculo"/>
                <w:rFonts w:ascii="Arial" w:hAnsi="Arial" w:cs="Arial"/>
                <w:b/>
                <w:bCs/>
                <w:noProof/>
              </w:rPr>
              <w:t>DESIERTO</w:t>
            </w:r>
            <w:r w:rsidR="00ED07D3" w:rsidRPr="001B3540">
              <w:rPr>
                <w:rStyle w:val="Hipervnculo"/>
                <w:rFonts w:ascii="Arial" w:hAnsi="Arial" w:cs="Arial"/>
                <w:b/>
                <w:bCs/>
                <w:noProof/>
                <w:spacing w:val="-2"/>
              </w:rPr>
              <w:t xml:space="preserve"> </w:t>
            </w:r>
            <w:r w:rsidR="00ED07D3" w:rsidRPr="001B3540">
              <w:rPr>
                <w:rStyle w:val="Hipervnculo"/>
                <w:rFonts w:ascii="Arial" w:hAnsi="Arial" w:cs="Arial"/>
                <w:b/>
                <w:bCs/>
                <w:noProof/>
              </w:rPr>
              <w:t>EL</w:t>
            </w:r>
            <w:r w:rsidR="00ED07D3" w:rsidRPr="001B3540">
              <w:rPr>
                <w:rStyle w:val="Hipervnculo"/>
                <w:rFonts w:ascii="Arial" w:hAnsi="Arial" w:cs="Arial"/>
                <w:b/>
                <w:bCs/>
                <w:noProof/>
                <w:spacing w:val="-4"/>
              </w:rPr>
              <w:t xml:space="preserve"> </w:t>
            </w:r>
            <w:r w:rsidR="00ED07D3" w:rsidRPr="001B3540">
              <w:rPr>
                <w:rStyle w:val="Hipervnculo"/>
                <w:rFonts w:ascii="Arial" w:hAnsi="Arial" w:cs="Arial"/>
                <w:b/>
                <w:bCs/>
                <w:noProof/>
              </w:rPr>
              <w:t>PROCESO</w:t>
            </w:r>
            <w:r w:rsidR="00ED07D3" w:rsidRPr="001B3540">
              <w:rPr>
                <w:rStyle w:val="Hipervnculo"/>
                <w:rFonts w:ascii="Arial" w:hAnsi="Arial" w:cs="Arial"/>
                <w:b/>
                <w:bCs/>
                <w:noProof/>
                <w:spacing w:val="-5"/>
              </w:rPr>
              <w:t xml:space="preserve"> </w:t>
            </w:r>
            <w:r w:rsidR="00ED07D3" w:rsidRPr="001B3540">
              <w:rPr>
                <w:rStyle w:val="Hipervnculo"/>
                <w:rFonts w:ascii="Arial" w:hAnsi="Arial" w:cs="Arial"/>
                <w:b/>
                <w:bCs/>
                <w:noProof/>
              </w:rPr>
              <w:t>DE</w:t>
            </w:r>
            <w:r w:rsidR="00ED07D3" w:rsidRPr="001B3540">
              <w:rPr>
                <w:rStyle w:val="Hipervnculo"/>
                <w:rFonts w:ascii="Arial" w:hAnsi="Arial" w:cs="Arial"/>
                <w:b/>
                <w:bCs/>
                <w:noProof/>
                <w:spacing w:val="-5"/>
              </w:rPr>
              <w:t xml:space="preserve"> </w:t>
            </w:r>
            <w:r w:rsidR="00ED07D3" w:rsidRPr="001B3540">
              <w:rPr>
                <w:rStyle w:val="Hipervnculo"/>
                <w:rFonts w:ascii="Arial" w:hAnsi="Arial" w:cs="Arial"/>
                <w:b/>
                <w:bCs/>
                <w:noProof/>
              </w:rPr>
              <w:t>SELECCIÓN:</w:t>
            </w:r>
            <w:r w:rsidR="00ED07D3">
              <w:rPr>
                <w:noProof/>
                <w:webHidden/>
              </w:rPr>
              <w:tab/>
            </w:r>
            <w:r w:rsidR="00ED07D3">
              <w:rPr>
                <w:noProof/>
                <w:webHidden/>
              </w:rPr>
              <w:fldChar w:fldCharType="begin"/>
            </w:r>
            <w:r w:rsidR="00ED07D3">
              <w:rPr>
                <w:noProof/>
                <w:webHidden/>
              </w:rPr>
              <w:instrText xml:space="preserve"> PAGEREF _Toc235602533 \h </w:instrText>
            </w:r>
            <w:r w:rsidR="00ED07D3">
              <w:rPr>
                <w:noProof/>
                <w:webHidden/>
              </w:rPr>
            </w:r>
            <w:r w:rsidR="00ED07D3">
              <w:rPr>
                <w:noProof/>
                <w:webHidden/>
              </w:rPr>
              <w:fldChar w:fldCharType="separate"/>
            </w:r>
            <w:r w:rsidR="00ED07D3">
              <w:rPr>
                <w:noProof/>
                <w:webHidden/>
              </w:rPr>
              <w:t>77</w:t>
            </w:r>
            <w:r w:rsidR="00ED07D3">
              <w:rPr>
                <w:noProof/>
                <w:webHidden/>
              </w:rPr>
              <w:fldChar w:fldCharType="end"/>
            </w:r>
          </w:hyperlink>
        </w:p>
        <w:p w14:paraId="7E594D8B" w14:textId="6B839061" w:rsidR="008D6E09" w:rsidRPr="007110FC" w:rsidRDefault="008D6E09" w:rsidP="007110FC">
          <w:pPr>
            <w:jc w:val="both"/>
            <w:rPr>
              <w:rFonts w:ascii="Arial" w:hAnsi="Arial" w:cs="Arial"/>
            </w:rPr>
          </w:pPr>
          <w:r w:rsidRPr="007110FC">
            <w:rPr>
              <w:rFonts w:ascii="Arial" w:hAnsi="Arial" w:cs="Arial"/>
              <w:b/>
              <w:bCs/>
            </w:rPr>
            <w:fldChar w:fldCharType="end"/>
          </w:r>
        </w:p>
      </w:sdtContent>
    </w:sdt>
    <w:p w14:paraId="08342253" w14:textId="77777777" w:rsidR="002717D2" w:rsidRPr="007110FC" w:rsidRDefault="002717D2" w:rsidP="007110FC">
      <w:pPr>
        <w:jc w:val="both"/>
        <w:rPr>
          <w:rFonts w:ascii="Arial" w:hAnsi="Arial" w:cs="Arial"/>
          <w:highlight w:val="yellow"/>
        </w:rPr>
        <w:sectPr w:rsidR="002717D2" w:rsidRPr="007110FC" w:rsidSect="00D80331">
          <w:type w:val="continuous"/>
          <w:pgSz w:w="12240" w:h="15840"/>
          <w:pgMar w:top="1875" w:right="900" w:bottom="1751" w:left="720" w:header="720" w:footer="720" w:gutter="0"/>
          <w:cols w:space="720"/>
        </w:sectPr>
      </w:pPr>
    </w:p>
    <w:p w14:paraId="53157D2D" w14:textId="77777777" w:rsidR="00767B50" w:rsidRPr="007110FC" w:rsidRDefault="00767B50" w:rsidP="007110FC">
      <w:pPr>
        <w:pStyle w:val="Textoindependiente"/>
        <w:jc w:val="both"/>
        <w:rPr>
          <w:rFonts w:ascii="Arial" w:hAnsi="Arial" w:cs="Arial"/>
          <w:highlight w:val="yellow"/>
        </w:rPr>
      </w:pPr>
    </w:p>
    <w:p w14:paraId="39EC91F1" w14:textId="76C70D5B" w:rsidR="00767B50" w:rsidRPr="003163D8" w:rsidRDefault="00C40C8E" w:rsidP="00EC1FB5">
      <w:pPr>
        <w:pStyle w:val="Ttulo2"/>
        <w:numPr>
          <w:ilvl w:val="2"/>
          <w:numId w:val="9"/>
        </w:numPr>
        <w:spacing w:before="93"/>
        <w:ind w:right="1042"/>
        <w:jc w:val="center"/>
      </w:pPr>
      <w:bookmarkStart w:id="3" w:name="_Toc235602468"/>
      <w:r w:rsidRPr="003163D8">
        <w:t>CAPITULO</w:t>
      </w:r>
      <w:r w:rsidRPr="003163D8">
        <w:rPr>
          <w:spacing w:val="-10"/>
        </w:rPr>
        <w:t xml:space="preserve"> </w:t>
      </w:r>
      <w:r w:rsidRPr="003163D8">
        <w:t>PRIMERO:</w:t>
      </w:r>
      <w:r w:rsidRPr="003163D8">
        <w:rPr>
          <w:spacing w:val="-12"/>
        </w:rPr>
        <w:t xml:space="preserve"> </w:t>
      </w:r>
      <w:r w:rsidRPr="003163D8">
        <w:t>GENERALIDADES</w:t>
      </w:r>
      <w:bookmarkEnd w:id="3"/>
    </w:p>
    <w:p w14:paraId="43A7969A" w14:textId="77777777" w:rsidR="00767B50" w:rsidRPr="007110FC" w:rsidRDefault="00767B50" w:rsidP="007110FC">
      <w:pPr>
        <w:pStyle w:val="Textoindependiente"/>
        <w:spacing w:before="6"/>
        <w:jc w:val="both"/>
        <w:rPr>
          <w:rFonts w:ascii="Arial" w:hAnsi="Arial" w:cs="Arial"/>
          <w:b/>
          <w:sz w:val="28"/>
        </w:rPr>
      </w:pPr>
    </w:p>
    <w:p w14:paraId="0F4979CD" w14:textId="0FA6ECEC" w:rsidR="00767B50" w:rsidRPr="003163D8" w:rsidRDefault="00C40C8E" w:rsidP="00612D7A">
      <w:pPr>
        <w:pStyle w:val="Ttulo2"/>
        <w:numPr>
          <w:ilvl w:val="1"/>
          <w:numId w:val="9"/>
        </w:numPr>
        <w:tabs>
          <w:tab w:val="left" w:pos="821"/>
          <w:tab w:val="left" w:pos="822"/>
        </w:tabs>
        <w:spacing w:before="93"/>
        <w:ind w:hanging="578"/>
        <w:jc w:val="both"/>
      </w:pPr>
      <w:bookmarkStart w:id="4" w:name="_Toc235602469"/>
      <w:r w:rsidRPr="003163D8">
        <w:t>INTRODUCCIÓN</w:t>
      </w:r>
      <w:bookmarkEnd w:id="4"/>
    </w:p>
    <w:p w14:paraId="10D25783" w14:textId="77777777" w:rsidR="00767B50" w:rsidRPr="007110FC" w:rsidRDefault="00767B50" w:rsidP="007110FC">
      <w:pPr>
        <w:pStyle w:val="Textoindependiente"/>
        <w:spacing w:before="7"/>
        <w:jc w:val="both"/>
        <w:rPr>
          <w:rFonts w:ascii="Arial" w:hAnsi="Arial" w:cs="Arial"/>
          <w:b/>
        </w:rPr>
      </w:pPr>
    </w:p>
    <w:p w14:paraId="2A3AF472" w14:textId="37537CAA" w:rsidR="00767B50" w:rsidRDefault="00C40C8E" w:rsidP="00DE4491">
      <w:pPr>
        <w:pStyle w:val="Textoindependiente"/>
        <w:ind w:left="284" w:right="555"/>
        <w:jc w:val="both"/>
        <w:rPr>
          <w:rStyle w:val="eop"/>
          <w:color w:val="000000"/>
          <w:sz w:val="16"/>
          <w:szCs w:val="16"/>
          <w:bdr w:val="none" w:sz="0" w:space="0" w:color="auto" w:frame="1"/>
          <w:shd w:val="clear" w:color="auto" w:fill="C6C6C6"/>
        </w:rPr>
      </w:pPr>
      <w:r w:rsidRPr="007110FC">
        <w:rPr>
          <w:rFonts w:ascii="Arial" w:hAnsi="Arial" w:cs="Arial"/>
        </w:rPr>
        <w:t xml:space="preserve">La Unidad Administrativa Especial de Rehabilitación y Mantenimiento Vial, en adelante UAERMV, pone </w:t>
      </w:r>
      <w:proofErr w:type="gramStart"/>
      <w:r w:rsidRPr="007110FC">
        <w:rPr>
          <w:rFonts w:ascii="Arial" w:hAnsi="Arial" w:cs="Arial"/>
        </w:rPr>
        <w:t>a</w:t>
      </w:r>
      <w:r w:rsidR="00DB77E6" w:rsidRPr="007110FC">
        <w:rPr>
          <w:rFonts w:ascii="Arial" w:hAnsi="Arial" w:cs="Arial"/>
        </w:rPr>
        <w:t xml:space="preserve"> </w:t>
      </w:r>
      <w:r w:rsidRPr="007110FC">
        <w:rPr>
          <w:rFonts w:ascii="Arial" w:hAnsi="Arial" w:cs="Arial"/>
          <w:spacing w:val="-53"/>
        </w:rPr>
        <w:t xml:space="preserve"> </w:t>
      </w:r>
      <w:r w:rsidR="00DE4491">
        <w:rPr>
          <w:rFonts w:ascii="Arial" w:hAnsi="Arial" w:cs="Arial"/>
        </w:rPr>
        <w:t>disposición</w:t>
      </w:r>
      <w:proofErr w:type="gramEnd"/>
      <w:r w:rsidRPr="007110FC">
        <w:rPr>
          <w:rFonts w:ascii="Arial" w:hAnsi="Arial" w:cs="Arial"/>
        </w:rPr>
        <w:t xml:space="preserve"> de los interesados el Pliego de Condiciones para la selección del contratista</w:t>
      </w:r>
      <w:r w:rsidRPr="007110FC">
        <w:rPr>
          <w:rFonts w:ascii="Arial" w:hAnsi="Arial" w:cs="Arial"/>
          <w:spacing w:val="1"/>
        </w:rPr>
        <w:t xml:space="preserve"> </w:t>
      </w:r>
      <w:r w:rsidRPr="007110FC">
        <w:rPr>
          <w:rFonts w:ascii="Arial" w:hAnsi="Arial" w:cs="Arial"/>
        </w:rPr>
        <w:t xml:space="preserve">encargado de desarrollar el siguiente objeto: </w:t>
      </w:r>
      <w:r w:rsidR="00DD2564" w:rsidRPr="00DD2564">
        <w:rPr>
          <w:rFonts w:ascii="Arial" w:hAnsi="Arial" w:cs="Arial"/>
        </w:rPr>
        <w:t>“</w:t>
      </w:r>
      <w:r w:rsidR="007245DD" w:rsidRPr="007245DD">
        <w:rPr>
          <w:rFonts w:ascii="Arial" w:hAnsi="Arial" w:cs="Arial"/>
          <w:b/>
          <w:bCs/>
        </w:rPr>
        <w:t>8081-8055-0013 PRESTAR EL SERVICIO DE MANTENIMIENTO PARA MAQUINARIA Y EQUIPO MENOR A CARGO</w:t>
      </w:r>
      <w:r w:rsidR="007245DD">
        <w:rPr>
          <w:rFonts w:ascii="Arial" w:hAnsi="Arial" w:cs="Arial"/>
          <w:b/>
          <w:bCs/>
        </w:rPr>
        <w:t xml:space="preserve"> DE LA UAERMV, A MONTO AGOTABLE</w:t>
      </w:r>
      <w:r w:rsidR="00DD2564" w:rsidRPr="00DD2564">
        <w:rPr>
          <w:rFonts w:ascii="Arial" w:hAnsi="Arial" w:cs="Arial"/>
          <w:b/>
          <w:bCs/>
        </w:rPr>
        <w:t>”.</w:t>
      </w:r>
    </w:p>
    <w:p w14:paraId="1876ED70" w14:textId="77777777" w:rsidR="00DE4491" w:rsidRPr="007110FC" w:rsidRDefault="00DE4491" w:rsidP="00DE4491">
      <w:pPr>
        <w:pStyle w:val="Textoindependiente"/>
        <w:ind w:left="284" w:right="555"/>
        <w:jc w:val="both"/>
        <w:rPr>
          <w:rFonts w:ascii="Arial" w:hAnsi="Arial" w:cs="Arial"/>
          <w:b/>
          <w:sz w:val="19"/>
        </w:rPr>
      </w:pPr>
    </w:p>
    <w:p w14:paraId="32C07EE0" w14:textId="4653EA89" w:rsidR="00767B50" w:rsidRPr="003163D8" w:rsidRDefault="00C40C8E" w:rsidP="00AC2E84">
      <w:pPr>
        <w:pStyle w:val="Textoindependiente"/>
        <w:ind w:left="284" w:right="555"/>
        <w:jc w:val="both"/>
        <w:rPr>
          <w:rFonts w:ascii="Arial" w:hAnsi="Arial" w:cs="Arial"/>
          <w:b/>
        </w:rPr>
      </w:pPr>
      <w:r w:rsidRPr="004B1C73">
        <w:rPr>
          <w:rFonts w:ascii="Arial" w:hAnsi="Arial" w:cs="Arial"/>
        </w:rPr>
        <w:t>El</w:t>
      </w:r>
      <w:r w:rsidRPr="004B1C73">
        <w:rPr>
          <w:rFonts w:ascii="Arial" w:hAnsi="Arial" w:cs="Arial"/>
          <w:spacing w:val="-3"/>
        </w:rPr>
        <w:t xml:space="preserve"> </w:t>
      </w:r>
      <w:r w:rsidRPr="004B1C73">
        <w:rPr>
          <w:rFonts w:ascii="Arial" w:hAnsi="Arial" w:cs="Arial"/>
        </w:rPr>
        <w:t>presente</w:t>
      </w:r>
      <w:r w:rsidRPr="004B1C73">
        <w:rPr>
          <w:rFonts w:ascii="Arial" w:hAnsi="Arial" w:cs="Arial"/>
          <w:spacing w:val="-3"/>
        </w:rPr>
        <w:t xml:space="preserve"> </w:t>
      </w:r>
      <w:r w:rsidRPr="004B1C73">
        <w:rPr>
          <w:rFonts w:ascii="Arial" w:hAnsi="Arial" w:cs="Arial"/>
        </w:rPr>
        <w:t>proceso</w:t>
      </w:r>
      <w:r w:rsidRPr="004B1C73">
        <w:rPr>
          <w:rFonts w:ascii="Arial" w:hAnsi="Arial" w:cs="Arial"/>
          <w:spacing w:val="-3"/>
        </w:rPr>
        <w:t xml:space="preserve"> </w:t>
      </w:r>
      <w:r w:rsidRPr="004B1C73">
        <w:rPr>
          <w:rFonts w:ascii="Arial" w:hAnsi="Arial" w:cs="Arial"/>
        </w:rPr>
        <w:t>de</w:t>
      </w:r>
      <w:r w:rsidRPr="004B1C73">
        <w:rPr>
          <w:rFonts w:ascii="Arial" w:hAnsi="Arial" w:cs="Arial"/>
          <w:spacing w:val="-3"/>
        </w:rPr>
        <w:t xml:space="preserve"> </w:t>
      </w:r>
      <w:r w:rsidRPr="004B1C73">
        <w:rPr>
          <w:rFonts w:ascii="Arial" w:hAnsi="Arial" w:cs="Arial"/>
        </w:rPr>
        <w:t>contratación</w:t>
      </w:r>
      <w:r w:rsidRPr="004B1C73">
        <w:rPr>
          <w:rFonts w:ascii="Arial" w:hAnsi="Arial" w:cs="Arial"/>
          <w:spacing w:val="-3"/>
        </w:rPr>
        <w:t xml:space="preserve"> </w:t>
      </w:r>
      <w:r w:rsidRPr="004B1C73">
        <w:rPr>
          <w:rFonts w:ascii="Arial" w:hAnsi="Arial" w:cs="Arial"/>
        </w:rPr>
        <w:t>se</w:t>
      </w:r>
      <w:r w:rsidRPr="004B1C73">
        <w:rPr>
          <w:rFonts w:ascii="Arial" w:hAnsi="Arial" w:cs="Arial"/>
          <w:spacing w:val="-1"/>
        </w:rPr>
        <w:t xml:space="preserve"> </w:t>
      </w:r>
      <w:r w:rsidRPr="004B1C73">
        <w:rPr>
          <w:rFonts w:ascii="Arial" w:hAnsi="Arial" w:cs="Arial"/>
        </w:rPr>
        <w:t>encuentra</w:t>
      </w:r>
      <w:r w:rsidRPr="004B1C73">
        <w:rPr>
          <w:rFonts w:ascii="Arial" w:hAnsi="Arial" w:cs="Arial"/>
          <w:spacing w:val="-3"/>
        </w:rPr>
        <w:t xml:space="preserve"> </w:t>
      </w:r>
      <w:r w:rsidRPr="004B1C73">
        <w:rPr>
          <w:rFonts w:ascii="Arial" w:hAnsi="Arial" w:cs="Arial"/>
        </w:rPr>
        <w:t>identificado</w:t>
      </w:r>
      <w:r w:rsidRPr="004B1C73">
        <w:rPr>
          <w:rFonts w:ascii="Arial" w:hAnsi="Arial" w:cs="Arial"/>
          <w:spacing w:val="-3"/>
        </w:rPr>
        <w:t xml:space="preserve"> </w:t>
      </w:r>
      <w:r w:rsidRPr="004B1C73">
        <w:rPr>
          <w:rFonts w:ascii="Arial" w:hAnsi="Arial" w:cs="Arial"/>
        </w:rPr>
        <w:t>con</w:t>
      </w:r>
      <w:r w:rsidRPr="004B1C73">
        <w:rPr>
          <w:rFonts w:ascii="Arial" w:hAnsi="Arial" w:cs="Arial"/>
          <w:spacing w:val="-1"/>
        </w:rPr>
        <w:t xml:space="preserve"> </w:t>
      </w:r>
      <w:r w:rsidRPr="004B1C73">
        <w:rPr>
          <w:rFonts w:ascii="Arial" w:hAnsi="Arial" w:cs="Arial"/>
        </w:rPr>
        <w:t>el</w:t>
      </w:r>
      <w:r w:rsidRPr="004B1C73">
        <w:rPr>
          <w:rFonts w:ascii="Arial" w:hAnsi="Arial" w:cs="Arial"/>
          <w:spacing w:val="-4"/>
        </w:rPr>
        <w:t xml:space="preserve"> </w:t>
      </w:r>
      <w:r w:rsidRPr="004B1C73">
        <w:rPr>
          <w:rFonts w:ascii="Arial" w:hAnsi="Arial" w:cs="Arial"/>
        </w:rPr>
        <w:t>número</w:t>
      </w:r>
      <w:r w:rsidRPr="004B1C73">
        <w:rPr>
          <w:rFonts w:ascii="Arial" w:hAnsi="Arial" w:cs="Arial"/>
          <w:spacing w:val="2"/>
        </w:rPr>
        <w:t xml:space="preserve"> </w:t>
      </w:r>
      <w:r w:rsidR="008C048D" w:rsidRPr="004B1C73">
        <w:rPr>
          <w:rFonts w:ascii="Arial" w:hAnsi="Arial" w:cs="Arial"/>
          <w:b/>
          <w:bCs/>
          <w:spacing w:val="2"/>
        </w:rPr>
        <w:t>UMV</w:t>
      </w:r>
      <w:r w:rsidR="008C048D" w:rsidRPr="004B1C73">
        <w:rPr>
          <w:rFonts w:ascii="Arial" w:hAnsi="Arial" w:cs="Arial"/>
          <w:spacing w:val="2"/>
        </w:rPr>
        <w:t>-</w:t>
      </w:r>
      <w:r w:rsidR="00BF3B0D" w:rsidRPr="004B1C73">
        <w:rPr>
          <w:rFonts w:ascii="Arial" w:hAnsi="Arial" w:cs="Arial"/>
          <w:b/>
        </w:rPr>
        <w:t>LP</w:t>
      </w:r>
      <w:r w:rsidRPr="004B1C73">
        <w:rPr>
          <w:rFonts w:ascii="Arial" w:hAnsi="Arial" w:cs="Arial"/>
          <w:b/>
        </w:rPr>
        <w:t>-</w:t>
      </w:r>
      <w:r w:rsidR="00B823D5" w:rsidRPr="004B1C73">
        <w:rPr>
          <w:rFonts w:ascii="Arial" w:hAnsi="Arial" w:cs="Arial"/>
          <w:b/>
        </w:rPr>
        <w:t>00</w:t>
      </w:r>
      <w:r w:rsidR="007245DD" w:rsidRPr="004B1C73">
        <w:rPr>
          <w:rFonts w:ascii="Arial" w:hAnsi="Arial" w:cs="Arial"/>
          <w:b/>
        </w:rPr>
        <w:t>3</w:t>
      </w:r>
      <w:r w:rsidRPr="004B1C73">
        <w:rPr>
          <w:rFonts w:ascii="Arial" w:hAnsi="Arial" w:cs="Arial"/>
          <w:b/>
        </w:rPr>
        <w:t>-202</w:t>
      </w:r>
      <w:r w:rsidR="00DE4491" w:rsidRPr="004B1C73">
        <w:rPr>
          <w:rFonts w:ascii="Arial" w:hAnsi="Arial" w:cs="Arial"/>
          <w:b/>
        </w:rPr>
        <w:t>6</w:t>
      </w:r>
    </w:p>
    <w:p w14:paraId="1DD01977" w14:textId="0B8D9559" w:rsidR="00767B50" w:rsidRPr="007110FC" w:rsidRDefault="00360467" w:rsidP="00360467">
      <w:pPr>
        <w:pStyle w:val="Textoindependiente"/>
        <w:tabs>
          <w:tab w:val="left" w:pos="8080"/>
        </w:tabs>
        <w:spacing w:before="10"/>
        <w:ind w:left="284" w:right="555"/>
        <w:jc w:val="both"/>
        <w:rPr>
          <w:rFonts w:ascii="Arial" w:hAnsi="Arial" w:cs="Arial"/>
          <w:b/>
        </w:rPr>
      </w:pPr>
      <w:r>
        <w:rPr>
          <w:rFonts w:ascii="Arial" w:hAnsi="Arial" w:cs="Arial"/>
          <w:b/>
        </w:rPr>
        <w:tab/>
      </w:r>
    </w:p>
    <w:p w14:paraId="536DA5A6" w14:textId="29C9D799" w:rsidR="00767B50" w:rsidRPr="007110FC" w:rsidRDefault="00C40C8E" w:rsidP="00AC2E84">
      <w:pPr>
        <w:pStyle w:val="Textoindependiente"/>
        <w:spacing w:before="1"/>
        <w:ind w:left="284" w:right="555"/>
        <w:jc w:val="both"/>
        <w:rPr>
          <w:rFonts w:ascii="Arial" w:hAnsi="Arial" w:cs="Arial"/>
        </w:rPr>
      </w:pPr>
      <w:r w:rsidRPr="007110FC">
        <w:rPr>
          <w:rFonts w:ascii="Arial" w:hAnsi="Arial" w:cs="Arial"/>
        </w:rPr>
        <w:t>El</w:t>
      </w:r>
      <w:r w:rsidRPr="007110FC">
        <w:rPr>
          <w:rFonts w:ascii="Arial" w:hAnsi="Arial" w:cs="Arial"/>
          <w:spacing w:val="1"/>
        </w:rPr>
        <w:t xml:space="preserve"> </w:t>
      </w:r>
      <w:r w:rsidRPr="007110FC">
        <w:rPr>
          <w:rFonts w:ascii="Arial" w:hAnsi="Arial" w:cs="Arial"/>
        </w:rPr>
        <w:t>procedimiento</w:t>
      </w:r>
      <w:r w:rsidRPr="007110FC">
        <w:rPr>
          <w:rFonts w:ascii="Arial" w:hAnsi="Arial" w:cs="Arial"/>
          <w:spacing w:val="1"/>
        </w:rPr>
        <w:t xml:space="preserve"> </w:t>
      </w:r>
      <w:r w:rsidRPr="007110FC">
        <w:rPr>
          <w:rFonts w:ascii="Arial" w:hAnsi="Arial" w:cs="Arial"/>
        </w:rPr>
        <w:t>regulado</w:t>
      </w:r>
      <w:r w:rsidRPr="007110FC">
        <w:rPr>
          <w:rFonts w:ascii="Arial" w:hAnsi="Arial" w:cs="Arial"/>
          <w:spacing w:val="1"/>
        </w:rPr>
        <w:t xml:space="preserve"> </w:t>
      </w:r>
      <w:r w:rsidRPr="007110FC">
        <w:rPr>
          <w:rFonts w:ascii="Arial" w:hAnsi="Arial" w:cs="Arial"/>
        </w:rPr>
        <w:t>por</w:t>
      </w:r>
      <w:r w:rsidRPr="007110FC">
        <w:rPr>
          <w:rFonts w:ascii="Arial" w:hAnsi="Arial" w:cs="Arial"/>
          <w:spacing w:val="1"/>
        </w:rPr>
        <w:t xml:space="preserve"> </w:t>
      </w:r>
      <w:r w:rsidRPr="007110FC">
        <w:rPr>
          <w:rFonts w:ascii="Arial" w:hAnsi="Arial" w:cs="Arial"/>
        </w:rPr>
        <w:t>el</w:t>
      </w:r>
      <w:r w:rsidRPr="007110FC">
        <w:rPr>
          <w:rFonts w:ascii="Arial" w:hAnsi="Arial" w:cs="Arial"/>
          <w:spacing w:val="1"/>
        </w:rPr>
        <w:t xml:space="preserve"> </w:t>
      </w:r>
      <w:r w:rsidRPr="007110FC">
        <w:rPr>
          <w:rFonts w:ascii="Arial" w:hAnsi="Arial" w:cs="Arial"/>
        </w:rPr>
        <w:t>presente</w:t>
      </w:r>
      <w:r w:rsidRPr="007110FC">
        <w:rPr>
          <w:rFonts w:ascii="Arial" w:hAnsi="Arial" w:cs="Arial"/>
          <w:spacing w:val="1"/>
        </w:rPr>
        <w:t xml:space="preserve"> </w:t>
      </w:r>
      <w:r w:rsidRPr="007110FC">
        <w:rPr>
          <w:rFonts w:ascii="Arial" w:hAnsi="Arial" w:cs="Arial"/>
        </w:rPr>
        <w:t>pliego</w:t>
      </w:r>
      <w:r w:rsidRPr="007110FC">
        <w:rPr>
          <w:rFonts w:ascii="Arial" w:hAnsi="Arial" w:cs="Arial"/>
          <w:spacing w:val="1"/>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condiciones</w:t>
      </w:r>
      <w:r w:rsidRPr="007110FC">
        <w:rPr>
          <w:rFonts w:ascii="Arial" w:hAnsi="Arial" w:cs="Arial"/>
          <w:spacing w:val="1"/>
        </w:rPr>
        <w:t xml:space="preserve"> </w:t>
      </w:r>
      <w:r w:rsidRPr="007110FC">
        <w:rPr>
          <w:rFonts w:ascii="Arial" w:hAnsi="Arial" w:cs="Arial"/>
        </w:rPr>
        <w:t>tiene como</w:t>
      </w:r>
      <w:r w:rsidRPr="007110FC">
        <w:rPr>
          <w:rFonts w:ascii="Arial" w:hAnsi="Arial" w:cs="Arial"/>
          <w:spacing w:val="1"/>
        </w:rPr>
        <w:t xml:space="preserve"> </w:t>
      </w:r>
      <w:r w:rsidRPr="007110FC">
        <w:rPr>
          <w:rFonts w:ascii="Arial" w:hAnsi="Arial" w:cs="Arial"/>
        </w:rPr>
        <w:t>finalidad</w:t>
      </w:r>
      <w:r w:rsidRPr="007110FC">
        <w:rPr>
          <w:rFonts w:ascii="Arial" w:hAnsi="Arial" w:cs="Arial"/>
          <w:spacing w:val="1"/>
        </w:rPr>
        <w:t xml:space="preserve"> </w:t>
      </w:r>
      <w:r w:rsidRPr="007110FC">
        <w:rPr>
          <w:rFonts w:ascii="Arial" w:hAnsi="Arial" w:cs="Arial"/>
        </w:rPr>
        <w:t xml:space="preserve">seleccionar un contratista mediante la modalidad de </w:t>
      </w:r>
      <w:r w:rsidR="00BF3B0D">
        <w:rPr>
          <w:rFonts w:ascii="Arial" w:hAnsi="Arial" w:cs="Arial"/>
          <w:b/>
        </w:rPr>
        <w:t>LICITACIÓN PÚBLICA</w:t>
      </w:r>
      <w:r w:rsidRPr="003163D8">
        <w:rPr>
          <w:rFonts w:ascii="Arial" w:hAnsi="Arial" w:cs="Arial"/>
          <w:b/>
          <w:spacing w:val="1"/>
        </w:rPr>
        <w:t xml:space="preserve"> </w:t>
      </w:r>
      <w:r w:rsidRPr="007110FC">
        <w:rPr>
          <w:rFonts w:ascii="Arial" w:hAnsi="Arial" w:cs="Arial"/>
        </w:rPr>
        <w:t>establecida por la Ley 1150 de 2007 y por el Decreto 1082 de 2015, siguiendo la metodología dispuesta</w:t>
      </w:r>
      <w:r w:rsidRPr="007110FC">
        <w:rPr>
          <w:rFonts w:ascii="Arial" w:hAnsi="Arial" w:cs="Arial"/>
          <w:spacing w:val="1"/>
        </w:rPr>
        <w:t xml:space="preserve"> </w:t>
      </w:r>
      <w:r w:rsidRPr="007110FC">
        <w:rPr>
          <w:rFonts w:ascii="Arial" w:hAnsi="Arial" w:cs="Arial"/>
        </w:rPr>
        <w:t>por</w:t>
      </w:r>
      <w:r w:rsidRPr="007110FC">
        <w:rPr>
          <w:rFonts w:ascii="Arial" w:hAnsi="Arial" w:cs="Arial"/>
          <w:spacing w:val="4"/>
        </w:rPr>
        <w:t xml:space="preserve"> </w:t>
      </w:r>
      <w:r w:rsidRPr="007110FC">
        <w:rPr>
          <w:rFonts w:ascii="Arial" w:hAnsi="Arial" w:cs="Arial"/>
        </w:rPr>
        <w:t>el</w:t>
      </w:r>
      <w:r w:rsidRPr="007110FC">
        <w:rPr>
          <w:rFonts w:ascii="Arial" w:hAnsi="Arial" w:cs="Arial"/>
          <w:spacing w:val="3"/>
        </w:rPr>
        <w:t xml:space="preserve"> </w:t>
      </w:r>
      <w:r w:rsidRPr="007110FC">
        <w:rPr>
          <w:rFonts w:ascii="Arial" w:hAnsi="Arial" w:cs="Arial"/>
        </w:rPr>
        <w:t>SECOP</w:t>
      </w:r>
      <w:r w:rsidRPr="007110FC">
        <w:rPr>
          <w:rFonts w:ascii="Arial" w:hAnsi="Arial" w:cs="Arial"/>
          <w:spacing w:val="1"/>
        </w:rPr>
        <w:t xml:space="preserve"> </w:t>
      </w:r>
      <w:r w:rsidRPr="007110FC">
        <w:rPr>
          <w:rFonts w:ascii="Arial" w:hAnsi="Arial" w:cs="Arial"/>
        </w:rPr>
        <w:t>II.</w:t>
      </w:r>
    </w:p>
    <w:p w14:paraId="3078ACB8" w14:textId="77777777" w:rsidR="00767B50" w:rsidRPr="007110FC" w:rsidRDefault="00767B50" w:rsidP="00AC2E84">
      <w:pPr>
        <w:pStyle w:val="Textoindependiente"/>
        <w:ind w:left="284" w:right="555"/>
        <w:jc w:val="both"/>
        <w:rPr>
          <w:rFonts w:ascii="Arial" w:hAnsi="Arial" w:cs="Arial"/>
          <w:sz w:val="21"/>
        </w:rPr>
      </w:pPr>
    </w:p>
    <w:p w14:paraId="2086D966" w14:textId="2C287BC6" w:rsidR="00767B50" w:rsidRPr="007110FC" w:rsidRDefault="00C40C8E" w:rsidP="00AC2E84">
      <w:pPr>
        <w:pStyle w:val="Textoindependiente"/>
        <w:spacing w:line="244" w:lineRule="auto"/>
        <w:ind w:left="284" w:right="555"/>
        <w:jc w:val="both"/>
        <w:rPr>
          <w:rFonts w:ascii="Arial" w:hAnsi="Arial" w:cs="Arial"/>
        </w:rPr>
      </w:pPr>
      <w:r w:rsidRPr="007110FC">
        <w:rPr>
          <w:rFonts w:ascii="Arial" w:hAnsi="Arial" w:cs="Arial"/>
        </w:rPr>
        <w:t>El</w:t>
      </w:r>
      <w:r w:rsidRPr="007110FC">
        <w:rPr>
          <w:rFonts w:ascii="Arial" w:hAnsi="Arial" w:cs="Arial"/>
          <w:spacing w:val="-4"/>
        </w:rPr>
        <w:t xml:space="preserve"> </w:t>
      </w:r>
      <w:r w:rsidRPr="007110FC">
        <w:rPr>
          <w:rFonts w:ascii="Arial" w:hAnsi="Arial" w:cs="Arial"/>
        </w:rPr>
        <w:t>SECOP</w:t>
      </w:r>
      <w:r w:rsidRPr="007110FC">
        <w:rPr>
          <w:rFonts w:ascii="Arial" w:hAnsi="Arial" w:cs="Arial"/>
          <w:spacing w:val="-4"/>
        </w:rPr>
        <w:t xml:space="preserve"> </w:t>
      </w:r>
      <w:r w:rsidRPr="007110FC">
        <w:rPr>
          <w:rFonts w:ascii="Arial" w:hAnsi="Arial" w:cs="Arial"/>
        </w:rPr>
        <w:t>II</w:t>
      </w:r>
      <w:r w:rsidRPr="007110FC">
        <w:rPr>
          <w:rFonts w:ascii="Arial" w:hAnsi="Arial" w:cs="Arial"/>
          <w:spacing w:val="-2"/>
        </w:rPr>
        <w:t xml:space="preserve"> </w:t>
      </w:r>
      <w:r w:rsidRPr="007110FC">
        <w:rPr>
          <w:rFonts w:ascii="Arial" w:hAnsi="Arial" w:cs="Arial"/>
        </w:rPr>
        <w:t>es</w:t>
      </w:r>
      <w:r w:rsidRPr="007110FC">
        <w:rPr>
          <w:rFonts w:ascii="Arial" w:hAnsi="Arial" w:cs="Arial"/>
          <w:spacing w:val="-4"/>
        </w:rPr>
        <w:t xml:space="preserve"> </w:t>
      </w:r>
      <w:r w:rsidRPr="007110FC">
        <w:rPr>
          <w:rFonts w:ascii="Arial" w:hAnsi="Arial" w:cs="Arial"/>
        </w:rPr>
        <w:t>la</w:t>
      </w:r>
      <w:r w:rsidRPr="007110FC">
        <w:rPr>
          <w:rFonts w:ascii="Arial" w:hAnsi="Arial" w:cs="Arial"/>
          <w:spacing w:val="-2"/>
        </w:rPr>
        <w:t xml:space="preserve"> </w:t>
      </w:r>
      <w:r w:rsidRPr="007110FC">
        <w:rPr>
          <w:rFonts w:ascii="Arial" w:hAnsi="Arial" w:cs="Arial"/>
        </w:rPr>
        <w:t>nueva</w:t>
      </w:r>
      <w:r w:rsidRPr="007110FC">
        <w:rPr>
          <w:rFonts w:ascii="Arial" w:hAnsi="Arial" w:cs="Arial"/>
          <w:spacing w:val="-3"/>
        </w:rPr>
        <w:t xml:space="preserve"> </w:t>
      </w:r>
      <w:r w:rsidRPr="007110FC">
        <w:rPr>
          <w:rFonts w:ascii="Arial" w:hAnsi="Arial" w:cs="Arial"/>
        </w:rPr>
        <w:t>versión</w:t>
      </w:r>
      <w:r w:rsidRPr="007110FC">
        <w:rPr>
          <w:rFonts w:ascii="Arial" w:hAnsi="Arial" w:cs="Arial"/>
          <w:spacing w:val="-5"/>
        </w:rPr>
        <w:t xml:space="preserve"> </w:t>
      </w:r>
      <w:r w:rsidRPr="007110FC">
        <w:rPr>
          <w:rFonts w:ascii="Arial" w:hAnsi="Arial" w:cs="Arial"/>
        </w:rPr>
        <w:t>del</w:t>
      </w:r>
      <w:r w:rsidRPr="007110FC">
        <w:rPr>
          <w:rFonts w:ascii="Arial" w:hAnsi="Arial" w:cs="Arial"/>
          <w:spacing w:val="-4"/>
        </w:rPr>
        <w:t xml:space="preserve"> </w:t>
      </w:r>
      <w:r w:rsidRPr="007110FC">
        <w:rPr>
          <w:rFonts w:ascii="Arial" w:hAnsi="Arial" w:cs="Arial"/>
        </w:rPr>
        <w:t>SECOP</w:t>
      </w:r>
      <w:r w:rsidRPr="007110FC">
        <w:rPr>
          <w:rFonts w:ascii="Arial" w:hAnsi="Arial" w:cs="Arial"/>
          <w:spacing w:val="-3"/>
        </w:rPr>
        <w:t xml:space="preserve"> </w:t>
      </w:r>
      <w:r w:rsidRPr="007110FC">
        <w:rPr>
          <w:rFonts w:ascii="Arial" w:hAnsi="Arial" w:cs="Arial"/>
        </w:rPr>
        <w:t>(Sistema</w:t>
      </w:r>
      <w:r w:rsidRPr="007110FC">
        <w:rPr>
          <w:rFonts w:ascii="Arial" w:hAnsi="Arial" w:cs="Arial"/>
          <w:spacing w:val="-3"/>
        </w:rPr>
        <w:t xml:space="preserve"> </w:t>
      </w:r>
      <w:r w:rsidRPr="007110FC">
        <w:rPr>
          <w:rFonts w:ascii="Arial" w:hAnsi="Arial" w:cs="Arial"/>
        </w:rPr>
        <w:t>Electrónico</w:t>
      </w:r>
      <w:r w:rsidRPr="007110FC">
        <w:rPr>
          <w:rFonts w:ascii="Arial" w:hAnsi="Arial" w:cs="Arial"/>
          <w:spacing w:val="-2"/>
        </w:rPr>
        <w:t xml:space="preserve"> </w:t>
      </w:r>
      <w:r w:rsidRPr="007110FC">
        <w:rPr>
          <w:rFonts w:ascii="Arial" w:hAnsi="Arial" w:cs="Arial"/>
        </w:rPr>
        <w:t>de</w:t>
      </w:r>
      <w:r w:rsidRPr="007110FC">
        <w:rPr>
          <w:rFonts w:ascii="Arial" w:hAnsi="Arial" w:cs="Arial"/>
          <w:spacing w:val="-4"/>
        </w:rPr>
        <w:t xml:space="preserve"> </w:t>
      </w:r>
      <w:r w:rsidRPr="007110FC">
        <w:rPr>
          <w:rFonts w:ascii="Arial" w:hAnsi="Arial" w:cs="Arial"/>
        </w:rPr>
        <w:t>Contratación</w:t>
      </w:r>
      <w:r w:rsidRPr="007110FC">
        <w:rPr>
          <w:rFonts w:ascii="Arial" w:hAnsi="Arial" w:cs="Arial"/>
          <w:spacing w:val="-3"/>
        </w:rPr>
        <w:t xml:space="preserve"> </w:t>
      </w:r>
      <w:r w:rsidRPr="007110FC">
        <w:rPr>
          <w:rFonts w:ascii="Arial" w:hAnsi="Arial" w:cs="Arial"/>
        </w:rPr>
        <w:t>Pública)</w:t>
      </w:r>
      <w:r w:rsidRPr="007110FC">
        <w:rPr>
          <w:rFonts w:ascii="Arial" w:hAnsi="Arial" w:cs="Arial"/>
          <w:spacing w:val="-5"/>
        </w:rPr>
        <w:t xml:space="preserve"> </w:t>
      </w:r>
      <w:r w:rsidRPr="007110FC">
        <w:rPr>
          <w:rFonts w:ascii="Arial" w:hAnsi="Arial" w:cs="Arial"/>
        </w:rPr>
        <w:t>para</w:t>
      </w:r>
      <w:r w:rsidRPr="007110FC">
        <w:rPr>
          <w:rFonts w:ascii="Arial" w:hAnsi="Arial" w:cs="Arial"/>
          <w:spacing w:val="6"/>
        </w:rPr>
        <w:t xml:space="preserve"> </w:t>
      </w:r>
      <w:r w:rsidRPr="007110FC">
        <w:rPr>
          <w:rFonts w:ascii="Arial" w:hAnsi="Arial" w:cs="Arial"/>
        </w:rPr>
        <w:t>pasar</w:t>
      </w:r>
      <w:r w:rsidRPr="007110FC">
        <w:rPr>
          <w:rFonts w:ascii="Arial" w:hAnsi="Arial" w:cs="Arial"/>
          <w:spacing w:val="-1"/>
        </w:rPr>
        <w:t xml:space="preserve"> </w:t>
      </w:r>
      <w:r w:rsidR="00BF3B0D" w:rsidRPr="007110FC">
        <w:rPr>
          <w:rFonts w:ascii="Arial" w:hAnsi="Arial" w:cs="Arial"/>
        </w:rPr>
        <w:t>d</w:t>
      </w:r>
      <w:r w:rsidR="00DD2564">
        <w:rPr>
          <w:rFonts w:ascii="Arial" w:hAnsi="Arial" w:cs="Arial"/>
        </w:rPr>
        <w:t>e la</w:t>
      </w:r>
      <w:r w:rsidRPr="007110FC">
        <w:rPr>
          <w:rFonts w:ascii="Arial" w:hAnsi="Arial" w:cs="Arial"/>
        </w:rPr>
        <w:t xml:space="preserve"> simple publicidad a una plataforma transaccional que permite a Compradores y Proveedores realizar el</w:t>
      </w:r>
      <w:r w:rsidRPr="007110FC">
        <w:rPr>
          <w:rFonts w:ascii="Arial" w:hAnsi="Arial" w:cs="Arial"/>
          <w:spacing w:val="-53"/>
        </w:rPr>
        <w:t xml:space="preserve"> </w:t>
      </w:r>
      <w:r w:rsidRPr="007110FC">
        <w:rPr>
          <w:rFonts w:ascii="Arial" w:hAnsi="Arial" w:cs="Arial"/>
        </w:rPr>
        <w:t>Proceso</w:t>
      </w:r>
      <w:r w:rsidRPr="007110FC">
        <w:rPr>
          <w:rFonts w:ascii="Arial" w:hAnsi="Arial" w:cs="Arial"/>
          <w:spacing w:val="1"/>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Contratación</w:t>
      </w:r>
      <w:r w:rsidRPr="007110FC">
        <w:rPr>
          <w:rFonts w:ascii="Arial" w:hAnsi="Arial" w:cs="Arial"/>
          <w:spacing w:val="2"/>
        </w:rPr>
        <w:t xml:space="preserve"> </w:t>
      </w:r>
      <w:r w:rsidRPr="007110FC">
        <w:rPr>
          <w:rFonts w:ascii="Arial" w:hAnsi="Arial" w:cs="Arial"/>
        </w:rPr>
        <w:t>en</w:t>
      </w:r>
      <w:r w:rsidRPr="007110FC">
        <w:rPr>
          <w:rFonts w:ascii="Arial" w:hAnsi="Arial" w:cs="Arial"/>
          <w:spacing w:val="4"/>
        </w:rPr>
        <w:t xml:space="preserve"> </w:t>
      </w:r>
      <w:r w:rsidRPr="007110FC">
        <w:rPr>
          <w:rFonts w:ascii="Arial" w:hAnsi="Arial" w:cs="Arial"/>
        </w:rPr>
        <w:t>línea.</w:t>
      </w:r>
    </w:p>
    <w:p w14:paraId="704EEDA0" w14:textId="77777777" w:rsidR="00767B50" w:rsidRPr="007110FC" w:rsidRDefault="00767B50" w:rsidP="00AC2E84">
      <w:pPr>
        <w:pStyle w:val="Textoindependiente"/>
        <w:spacing w:before="9"/>
        <w:ind w:left="284" w:right="555"/>
        <w:jc w:val="both"/>
        <w:rPr>
          <w:rFonts w:ascii="Arial" w:hAnsi="Arial" w:cs="Arial"/>
          <w:sz w:val="19"/>
        </w:rPr>
      </w:pPr>
    </w:p>
    <w:p w14:paraId="1EFF0F95" w14:textId="212DF0B3" w:rsidR="00767B50" w:rsidRPr="007110FC" w:rsidRDefault="00C40C8E" w:rsidP="00AC2E84">
      <w:pPr>
        <w:pStyle w:val="Textoindependiente"/>
        <w:spacing w:line="244" w:lineRule="auto"/>
        <w:ind w:left="284" w:right="555"/>
        <w:jc w:val="both"/>
        <w:rPr>
          <w:rFonts w:ascii="Arial" w:hAnsi="Arial" w:cs="Arial"/>
        </w:rPr>
      </w:pPr>
      <w:r w:rsidRPr="007110FC">
        <w:rPr>
          <w:rFonts w:ascii="Arial" w:hAnsi="Arial" w:cs="Arial"/>
        </w:rPr>
        <w:t>Los</w:t>
      </w:r>
      <w:r w:rsidRPr="007110FC">
        <w:rPr>
          <w:rFonts w:ascii="Arial" w:hAnsi="Arial" w:cs="Arial"/>
          <w:spacing w:val="-4"/>
        </w:rPr>
        <w:t xml:space="preserve"> </w:t>
      </w:r>
      <w:r w:rsidRPr="007110FC">
        <w:rPr>
          <w:rFonts w:ascii="Arial" w:hAnsi="Arial" w:cs="Arial"/>
        </w:rPr>
        <w:t>estudios</w:t>
      </w:r>
      <w:r w:rsidRPr="007110FC">
        <w:rPr>
          <w:rFonts w:ascii="Arial" w:hAnsi="Arial" w:cs="Arial"/>
          <w:spacing w:val="-4"/>
        </w:rPr>
        <w:t xml:space="preserve"> </w:t>
      </w:r>
      <w:r w:rsidRPr="007110FC">
        <w:rPr>
          <w:rFonts w:ascii="Arial" w:hAnsi="Arial" w:cs="Arial"/>
        </w:rPr>
        <w:t>y</w:t>
      </w:r>
      <w:r w:rsidRPr="007110FC">
        <w:rPr>
          <w:rFonts w:ascii="Arial" w:hAnsi="Arial" w:cs="Arial"/>
          <w:spacing w:val="-4"/>
        </w:rPr>
        <w:t xml:space="preserve"> </w:t>
      </w:r>
      <w:r w:rsidRPr="007110FC">
        <w:rPr>
          <w:rFonts w:ascii="Arial" w:hAnsi="Arial" w:cs="Arial"/>
        </w:rPr>
        <w:t>documentos</w:t>
      </w:r>
      <w:r w:rsidRPr="007110FC">
        <w:rPr>
          <w:rFonts w:ascii="Arial" w:hAnsi="Arial" w:cs="Arial"/>
          <w:spacing w:val="-1"/>
        </w:rPr>
        <w:t xml:space="preserve"> </w:t>
      </w:r>
      <w:r w:rsidRPr="007110FC">
        <w:rPr>
          <w:rFonts w:ascii="Arial" w:hAnsi="Arial" w:cs="Arial"/>
        </w:rPr>
        <w:t>previos</w:t>
      </w:r>
      <w:r w:rsidRPr="007110FC">
        <w:rPr>
          <w:rFonts w:ascii="Arial" w:hAnsi="Arial" w:cs="Arial"/>
          <w:spacing w:val="-5"/>
        </w:rPr>
        <w:t xml:space="preserve"> </w:t>
      </w:r>
      <w:r w:rsidRPr="007110FC">
        <w:rPr>
          <w:rFonts w:ascii="Arial" w:hAnsi="Arial" w:cs="Arial"/>
        </w:rPr>
        <w:t>que</w:t>
      </w:r>
      <w:r w:rsidRPr="007110FC">
        <w:rPr>
          <w:rFonts w:ascii="Arial" w:hAnsi="Arial" w:cs="Arial"/>
          <w:spacing w:val="-5"/>
        </w:rPr>
        <w:t xml:space="preserve"> </w:t>
      </w:r>
      <w:r w:rsidRPr="007110FC">
        <w:rPr>
          <w:rFonts w:ascii="Arial" w:hAnsi="Arial" w:cs="Arial"/>
        </w:rPr>
        <w:t>incluyen</w:t>
      </w:r>
      <w:r w:rsidRPr="00AF2B4E">
        <w:rPr>
          <w:rFonts w:ascii="Arial" w:hAnsi="Arial" w:cs="Arial"/>
        </w:rPr>
        <w:t xml:space="preserve"> </w:t>
      </w:r>
      <w:r w:rsidRPr="007110FC">
        <w:rPr>
          <w:rFonts w:ascii="Arial" w:hAnsi="Arial" w:cs="Arial"/>
        </w:rPr>
        <w:t>el</w:t>
      </w:r>
      <w:r w:rsidRPr="00AF2B4E">
        <w:rPr>
          <w:rFonts w:ascii="Arial" w:hAnsi="Arial" w:cs="Arial"/>
        </w:rPr>
        <w:t xml:space="preserve"> </w:t>
      </w:r>
      <w:r w:rsidRPr="007110FC">
        <w:rPr>
          <w:rFonts w:ascii="Arial" w:hAnsi="Arial" w:cs="Arial"/>
        </w:rPr>
        <w:t>análisis</w:t>
      </w:r>
      <w:r w:rsidRPr="00AF2B4E">
        <w:rPr>
          <w:rFonts w:ascii="Arial" w:hAnsi="Arial" w:cs="Arial"/>
        </w:rPr>
        <w:t xml:space="preserve"> </w:t>
      </w:r>
      <w:r w:rsidRPr="007110FC">
        <w:rPr>
          <w:rFonts w:ascii="Arial" w:hAnsi="Arial" w:cs="Arial"/>
        </w:rPr>
        <w:t>del</w:t>
      </w:r>
      <w:r w:rsidRPr="00AF2B4E">
        <w:rPr>
          <w:rFonts w:ascii="Arial" w:hAnsi="Arial" w:cs="Arial"/>
        </w:rPr>
        <w:t xml:space="preserve"> </w:t>
      </w:r>
      <w:r w:rsidRPr="007110FC">
        <w:rPr>
          <w:rFonts w:ascii="Arial" w:hAnsi="Arial" w:cs="Arial"/>
        </w:rPr>
        <w:t>sector,</w:t>
      </w:r>
      <w:r w:rsidRPr="00AF2B4E">
        <w:rPr>
          <w:rFonts w:ascii="Arial" w:hAnsi="Arial" w:cs="Arial"/>
        </w:rPr>
        <w:t xml:space="preserve"> </w:t>
      </w:r>
      <w:r w:rsidRPr="007110FC">
        <w:rPr>
          <w:rFonts w:ascii="Arial" w:hAnsi="Arial" w:cs="Arial"/>
        </w:rPr>
        <w:t>el</w:t>
      </w:r>
      <w:r w:rsidR="004B4A5E" w:rsidRPr="007110FC">
        <w:rPr>
          <w:rFonts w:ascii="Arial" w:hAnsi="Arial" w:cs="Arial"/>
        </w:rPr>
        <w:t xml:space="preserve"> proyecto de</w:t>
      </w:r>
      <w:r w:rsidRPr="007110FC">
        <w:rPr>
          <w:rFonts w:ascii="Arial" w:hAnsi="Arial" w:cs="Arial"/>
        </w:rPr>
        <w:t xml:space="preserve"> Pliego</w:t>
      </w:r>
      <w:r w:rsidRPr="00AF2B4E">
        <w:rPr>
          <w:rFonts w:ascii="Arial" w:hAnsi="Arial" w:cs="Arial"/>
        </w:rPr>
        <w:t xml:space="preserve"> </w:t>
      </w:r>
      <w:r w:rsidRPr="007110FC">
        <w:rPr>
          <w:rFonts w:ascii="Arial" w:hAnsi="Arial" w:cs="Arial"/>
        </w:rPr>
        <w:t>de</w:t>
      </w:r>
      <w:r w:rsidRPr="00AF2B4E">
        <w:rPr>
          <w:rFonts w:ascii="Arial" w:hAnsi="Arial" w:cs="Arial"/>
        </w:rPr>
        <w:t xml:space="preserve"> </w:t>
      </w:r>
      <w:r w:rsidRPr="007110FC">
        <w:rPr>
          <w:rFonts w:ascii="Arial" w:hAnsi="Arial" w:cs="Arial"/>
        </w:rPr>
        <w:t>Condiciones</w:t>
      </w:r>
      <w:r w:rsidRPr="00AF2B4E">
        <w:rPr>
          <w:rFonts w:ascii="Arial" w:hAnsi="Arial" w:cs="Arial"/>
        </w:rPr>
        <w:t xml:space="preserve"> </w:t>
      </w:r>
      <w:r w:rsidRPr="007110FC">
        <w:rPr>
          <w:rFonts w:ascii="Arial" w:hAnsi="Arial" w:cs="Arial"/>
        </w:rPr>
        <w:t>y</w:t>
      </w:r>
      <w:r w:rsidRPr="00AF2B4E">
        <w:rPr>
          <w:rFonts w:ascii="Arial" w:hAnsi="Arial" w:cs="Arial"/>
        </w:rPr>
        <w:t xml:space="preserve"> </w:t>
      </w:r>
      <w:r w:rsidRPr="007110FC">
        <w:rPr>
          <w:rFonts w:ascii="Arial" w:hAnsi="Arial" w:cs="Arial"/>
        </w:rPr>
        <w:t>el</w:t>
      </w:r>
      <w:r w:rsidR="005C762A" w:rsidRPr="007110FC">
        <w:rPr>
          <w:rFonts w:ascii="Arial" w:hAnsi="Arial" w:cs="Arial"/>
        </w:rPr>
        <w:t xml:space="preserve"> </w:t>
      </w:r>
      <w:r w:rsidRPr="007110FC">
        <w:rPr>
          <w:rFonts w:ascii="Arial" w:hAnsi="Arial" w:cs="Arial"/>
        </w:rPr>
        <w:t>Pliego</w:t>
      </w:r>
      <w:r w:rsidR="004B4A5E" w:rsidRPr="007110FC">
        <w:rPr>
          <w:rFonts w:ascii="Arial" w:hAnsi="Arial" w:cs="Arial"/>
        </w:rPr>
        <w:t xml:space="preserve"> </w:t>
      </w:r>
      <w:r w:rsidRPr="00AF2B4E">
        <w:rPr>
          <w:rFonts w:ascii="Arial" w:hAnsi="Arial" w:cs="Arial"/>
        </w:rPr>
        <w:t>de Condiciones definitivo, así como cualquiera de sus anexos, están a disposición del público</w:t>
      </w:r>
      <w:r w:rsidR="005C762A" w:rsidRPr="00AF2B4E">
        <w:rPr>
          <w:rFonts w:ascii="Arial" w:hAnsi="Arial" w:cs="Arial"/>
        </w:rPr>
        <w:t xml:space="preserve"> </w:t>
      </w:r>
      <w:r w:rsidRPr="00AF2B4E">
        <w:rPr>
          <w:rFonts w:ascii="Arial" w:hAnsi="Arial" w:cs="Arial"/>
        </w:rPr>
        <w:t xml:space="preserve">en el Sistema </w:t>
      </w:r>
      <w:r w:rsidRPr="007110FC">
        <w:rPr>
          <w:rFonts w:ascii="Arial" w:hAnsi="Arial" w:cs="Arial"/>
        </w:rPr>
        <w:t>Electrónico</w:t>
      </w:r>
      <w:r w:rsidRPr="00AF2B4E">
        <w:rPr>
          <w:rFonts w:ascii="Arial" w:hAnsi="Arial" w:cs="Arial"/>
        </w:rPr>
        <w:t xml:space="preserve"> </w:t>
      </w:r>
      <w:r w:rsidRPr="007110FC">
        <w:rPr>
          <w:rFonts w:ascii="Arial" w:hAnsi="Arial" w:cs="Arial"/>
        </w:rPr>
        <w:t>de</w:t>
      </w:r>
      <w:r w:rsidRPr="00AF2B4E">
        <w:rPr>
          <w:rFonts w:ascii="Arial" w:hAnsi="Arial" w:cs="Arial"/>
        </w:rPr>
        <w:t xml:space="preserve"> </w:t>
      </w:r>
      <w:r w:rsidRPr="007110FC">
        <w:rPr>
          <w:rFonts w:ascii="Arial" w:hAnsi="Arial" w:cs="Arial"/>
        </w:rPr>
        <w:t>Contratación</w:t>
      </w:r>
      <w:r w:rsidRPr="00AF2B4E">
        <w:rPr>
          <w:rFonts w:ascii="Arial" w:hAnsi="Arial" w:cs="Arial"/>
        </w:rPr>
        <w:t xml:space="preserve"> </w:t>
      </w:r>
      <w:r w:rsidRPr="007110FC">
        <w:rPr>
          <w:rFonts w:ascii="Arial" w:hAnsi="Arial" w:cs="Arial"/>
        </w:rPr>
        <w:t>Pública</w:t>
      </w:r>
      <w:r w:rsidRPr="00AF2B4E">
        <w:rPr>
          <w:rFonts w:ascii="Arial" w:hAnsi="Arial" w:cs="Arial"/>
        </w:rPr>
        <w:t xml:space="preserve"> – </w:t>
      </w:r>
      <w:r w:rsidRPr="007110FC">
        <w:rPr>
          <w:rFonts w:ascii="Arial" w:hAnsi="Arial" w:cs="Arial"/>
        </w:rPr>
        <w:t>SECOP</w:t>
      </w:r>
      <w:r w:rsidRPr="007110FC">
        <w:rPr>
          <w:rFonts w:ascii="Arial" w:hAnsi="Arial" w:cs="Arial"/>
          <w:spacing w:val="-1"/>
        </w:rPr>
        <w:t xml:space="preserve"> </w:t>
      </w:r>
      <w:r w:rsidRPr="007110FC">
        <w:rPr>
          <w:rFonts w:ascii="Arial" w:hAnsi="Arial" w:cs="Arial"/>
        </w:rPr>
        <w:t>II:</w:t>
      </w:r>
      <w:r w:rsidRPr="007110FC">
        <w:rPr>
          <w:rFonts w:ascii="Arial" w:hAnsi="Arial" w:cs="Arial"/>
          <w:spacing w:val="5"/>
        </w:rPr>
        <w:t xml:space="preserve"> </w:t>
      </w:r>
      <w:hyperlink r:id="rId10">
        <w:r w:rsidR="00767B50" w:rsidRPr="007110FC">
          <w:rPr>
            <w:rFonts w:ascii="Arial" w:hAnsi="Arial" w:cs="Arial"/>
            <w:u w:val="single"/>
          </w:rPr>
          <w:t>www.colombiacompra.gov.co</w:t>
        </w:r>
        <w:r w:rsidR="00767B50" w:rsidRPr="007110FC">
          <w:rPr>
            <w:rFonts w:ascii="Arial" w:hAnsi="Arial" w:cs="Arial"/>
          </w:rPr>
          <w:t>.</w:t>
        </w:r>
      </w:hyperlink>
    </w:p>
    <w:p w14:paraId="3A0595BB" w14:textId="77777777" w:rsidR="00767B50" w:rsidRPr="007110FC" w:rsidRDefault="00767B50" w:rsidP="00AC2E84">
      <w:pPr>
        <w:pStyle w:val="Textoindependiente"/>
        <w:spacing w:before="10"/>
        <w:ind w:left="284" w:right="555"/>
        <w:jc w:val="both"/>
        <w:rPr>
          <w:rFonts w:ascii="Arial" w:hAnsi="Arial" w:cs="Arial"/>
        </w:rPr>
      </w:pPr>
    </w:p>
    <w:p w14:paraId="034DEF2B" w14:textId="5829B446" w:rsidR="00767B50" w:rsidRPr="007110FC" w:rsidRDefault="00C40C8E" w:rsidP="00AC2E84">
      <w:pPr>
        <w:pStyle w:val="Textoindependiente"/>
        <w:spacing w:before="93"/>
        <w:ind w:left="284" w:right="555"/>
        <w:jc w:val="both"/>
        <w:rPr>
          <w:rFonts w:ascii="Arial" w:hAnsi="Arial" w:cs="Arial"/>
        </w:rPr>
      </w:pPr>
      <w:r w:rsidRPr="007110FC">
        <w:rPr>
          <w:rFonts w:ascii="Arial" w:hAnsi="Arial" w:cs="Arial"/>
        </w:rPr>
        <w:t>Se</w:t>
      </w:r>
      <w:r w:rsidRPr="007110FC">
        <w:rPr>
          <w:rFonts w:ascii="Arial" w:hAnsi="Arial" w:cs="Arial"/>
          <w:spacing w:val="39"/>
        </w:rPr>
        <w:t xml:space="preserve"> </w:t>
      </w:r>
      <w:r w:rsidRPr="007110FC">
        <w:rPr>
          <w:rFonts w:ascii="Arial" w:hAnsi="Arial" w:cs="Arial"/>
        </w:rPr>
        <w:t>pueden</w:t>
      </w:r>
      <w:r w:rsidRPr="007110FC">
        <w:rPr>
          <w:rFonts w:ascii="Arial" w:hAnsi="Arial" w:cs="Arial"/>
          <w:spacing w:val="41"/>
        </w:rPr>
        <w:t xml:space="preserve"> </w:t>
      </w:r>
      <w:r w:rsidRPr="007110FC">
        <w:rPr>
          <w:rFonts w:ascii="Arial" w:hAnsi="Arial" w:cs="Arial"/>
        </w:rPr>
        <w:t>consultar</w:t>
      </w:r>
      <w:r w:rsidRPr="007110FC">
        <w:rPr>
          <w:rFonts w:ascii="Arial" w:hAnsi="Arial" w:cs="Arial"/>
          <w:spacing w:val="43"/>
        </w:rPr>
        <w:t xml:space="preserve"> </w:t>
      </w:r>
      <w:r w:rsidRPr="007110FC">
        <w:rPr>
          <w:rFonts w:ascii="Arial" w:hAnsi="Arial" w:cs="Arial"/>
        </w:rPr>
        <w:t>los</w:t>
      </w:r>
      <w:r w:rsidRPr="007110FC">
        <w:rPr>
          <w:rFonts w:ascii="Arial" w:hAnsi="Arial" w:cs="Arial"/>
          <w:spacing w:val="47"/>
        </w:rPr>
        <w:t xml:space="preserve"> </w:t>
      </w:r>
      <w:r w:rsidRPr="007110FC">
        <w:rPr>
          <w:rFonts w:ascii="Arial" w:hAnsi="Arial" w:cs="Arial"/>
        </w:rPr>
        <w:t>Manuales</w:t>
      </w:r>
      <w:r w:rsidRPr="007110FC">
        <w:rPr>
          <w:rFonts w:ascii="Arial" w:hAnsi="Arial" w:cs="Arial"/>
          <w:spacing w:val="48"/>
        </w:rPr>
        <w:t xml:space="preserve"> </w:t>
      </w:r>
      <w:r w:rsidRPr="007110FC">
        <w:rPr>
          <w:rFonts w:ascii="Arial" w:hAnsi="Arial" w:cs="Arial"/>
        </w:rPr>
        <w:t>y</w:t>
      </w:r>
      <w:r w:rsidRPr="007110FC">
        <w:rPr>
          <w:rFonts w:ascii="Arial" w:hAnsi="Arial" w:cs="Arial"/>
          <w:spacing w:val="37"/>
        </w:rPr>
        <w:t xml:space="preserve"> </w:t>
      </w:r>
      <w:r w:rsidRPr="007110FC">
        <w:rPr>
          <w:rFonts w:ascii="Arial" w:hAnsi="Arial" w:cs="Arial"/>
        </w:rPr>
        <w:t>Guías</w:t>
      </w:r>
      <w:r w:rsidRPr="007110FC">
        <w:rPr>
          <w:rFonts w:ascii="Arial" w:hAnsi="Arial" w:cs="Arial"/>
          <w:spacing w:val="44"/>
        </w:rPr>
        <w:t xml:space="preserve"> </w:t>
      </w:r>
      <w:r w:rsidRPr="007110FC">
        <w:rPr>
          <w:rFonts w:ascii="Arial" w:hAnsi="Arial" w:cs="Arial"/>
        </w:rPr>
        <w:t>de</w:t>
      </w:r>
      <w:r w:rsidRPr="007110FC">
        <w:rPr>
          <w:rFonts w:ascii="Arial" w:hAnsi="Arial" w:cs="Arial"/>
          <w:spacing w:val="40"/>
        </w:rPr>
        <w:t xml:space="preserve"> </w:t>
      </w:r>
      <w:r w:rsidRPr="007110FC">
        <w:rPr>
          <w:rFonts w:ascii="Arial" w:hAnsi="Arial" w:cs="Arial"/>
        </w:rPr>
        <w:t>Uso</w:t>
      </w:r>
      <w:r w:rsidRPr="007110FC">
        <w:rPr>
          <w:rFonts w:ascii="Arial" w:hAnsi="Arial" w:cs="Arial"/>
          <w:spacing w:val="41"/>
        </w:rPr>
        <w:t xml:space="preserve"> </w:t>
      </w:r>
      <w:r w:rsidRPr="007110FC">
        <w:rPr>
          <w:rFonts w:ascii="Arial" w:hAnsi="Arial" w:cs="Arial"/>
        </w:rPr>
        <w:t>de</w:t>
      </w:r>
      <w:r w:rsidRPr="007110FC">
        <w:rPr>
          <w:rFonts w:ascii="Arial" w:hAnsi="Arial" w:cs="Arial"/>
          <w:spacing w:val="42"/>
        </w:rPr>
        <w:t xml:space="preserve"> </w:t>
      </w:r>
      <w:r w:rsidRPr="007110FC">
        <w:rPr>
          <w:rFonts w:ascii="Arial" w:hAnsi="Arial" w:cs="Arial"/>
        </w:rPr>
        <w:t>la</w:t>
      </w:r>
      <w:r w:rsidRPr="007110FC">
        <w:rPr>
          <w:rFonts w:ascii="Arial" w:hAnsi="Arial" w:cs="Arial"/>
          <w:spacing w:val="45"/>
        </w:rPr>
        <w:t xml:space="preserve"> </w:t>
      </w:r>
      <w:r w:rsidRPr="007110FC">
        <w:rPr>
          <w:rFonts w:ascii="Arial" w:hAnsi="Arial" w:cs="Arial"/>
        </w:rPr>
        <w:t>plataforma</w:t>
      </w:r>
      <w:r w:rsidRPr="007110FC">
        <w:rPr>
          <w:rFonts w:ascii="Arial" w:hAnsi="Arial" w:cs="Arial"/>
          <w:spacing w:val="42"/>
        </w:rPr>
        <w:t xml:space="preserve"> </w:t>
      </w:r>
      <w:r w:rsidRPr="007110FC">
        <w:rPr>
          <w:rFonts w:ascii="Arial" w:hAnsi="Arial" w:cs="Arial"/>
        </w:rPr>
        <w:t>SECOP</w:t>
      </w:r>
      <w:r w:rsidRPr="007110FC">
        <w:rPr>
          <w:rFonts w:ascii="Arial" w:hAnsi="Arial" w:cs="Arial"/>
          <w:spacing w:val="43"/>
        </w:rPr>
        <w:t xml:space="preserve"> </w:t>
      </w:r>
      <w:r w:rsidRPr="007110FC">
        <w:rPr>
          <w:rFonts w:ascii="Arial" w:hAnsi="Arial" w:cs="Arial"/>
        </w:rPr>
        <w:t>II</w:t>
      </w:r>
      <w:r w:rsidRPr="007110FC">
        <w:rPr>
          <w:rFonts w:ascii="Arial" w:hAnsi="Arial" w:cs="Arial"/>
          <w:spacing w:val="45"/>
        </w:rPr>
        <w:t xml:space="preserve"> </w:t>
      </w:r>
      <w:r w:rsidRPr="007110FC">
        <w:rPr>
          <w:rFonts w:ascii="Arial" w:hAnsi="Arial" w:cs="Arial"/>
        </w:rPr>
        <w:t>proporcionados</w:t>
      </w:r>
      <w:r w:rsidR="007245DD">
        <w:rPr>
          <w:rFonts w:ascii="Arial" w:hAnsi="Arial" w:cs="Arial"/>
          <w:spacing w:val="45"/>
        </w:rPr>
        <w:t xml:space="preserve"> po</w:t>
      </w:r>
      <w:r w:rsidR="00BF3B0D">
        <w:rPr>
          <w:rFonts w:ascii="Arial" w:hAnsi="Arial" w:cs="Arial"/>
          <w:spacing w:val="45"/>
        </w:rPr>
        <w:t xml:space="preserve">r </w:t>
      </w:r>
      <w:r w:rsidRPr="007110FC">
        <w:rPr>
          <w:rFonts w:ascii="Arial" w:hAnsi="Arial" w:cs="Arial"/>
        </w:rPr>
        <w:t>Colombia Compra</w:t>
      </w:r>
      <w:r w:rsidRPr="007110FC">
        <w:rPr>
          <w:rFonts w:ascii="Arial" w:hAnsi="Arial" w:cs="Arial"/>
          <w:spacing w:val="2"/>
        </w:rPr>
        <w:t xml:space="preserve"> </w:t>
      </w:r>
      <w:r w:rsidRPr="007110FC">
        <w:rPr>
          <w:rFonts w:ascii="Arial" w:hAnsi="Arial" w:cs="Arial"/>
        </w:rPr>
        <w:t>Eficiente</w:t>
      </w:r>
      <w:r w:rsidRPr="007110FC">
        <w:rPr>
          <w:rFonts w:ascii="Arial" w:hAnsi="Arial" w:cs="Arial"/>
          <w:spacing w:val="4"/>
        </w:rPr>
        <w:t xml:space="preserve"> </w:t>
      </w:r>
      <w:r w:rsidRPr="007110FC">
        <w:rPr>
          <w:rFonts w:ascii="Arial" w:hAnsi="Arial" w:cs="Arial"/>
        </w:rPr>
        <w:t>en</w:t>
      </w:r>
      <w:r w:rsidRPr="007110FC">
        <w:rPr>
          <w:rFonts w:ascii="Arial" w:hAnsi="Arial" w:cs="Arial"/>
          <w:spacing w:val="3"/>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siguiente dirección</w:t>
      </w:r>
      <w:r w:rsidRPr="007110FC">
        <w:rPr>
          <w:rFonts w:ascii="Arial" w:hAnsi="Arial" w:cs="Arial"/>
          <w:spacing w:val="1"/>
        </w:rPr>
        <w:t xml:space="preserve"> </w:t>
      </w:r>
      <w:r w:rsidRPr="007110FC">
        <w:rPr>
          <w:rFonts w:ascii="Arial" w:hAnsi="Arial" w:cs="Arial"/>
        </w:rPr>
        <w:t>electrónica:</w:t>
      </w:r>
    </w:p>
    <w:p w14:paraId="5FDCFBFE" w14:textId="77777777" w:rsidR="00767B50" w:rsidRPr="007110FC" w:rsidRDefault="00767B50" w:rsidP="00AC2E84">
      <w:pPr>
        <w:pStyle w:val="Textoindependiente"/>
        <w:spacing w:before="8"/>
        <w:ind w:left="284" w:right="555"/>
        <w:jc w:val="both"/>
        <w:rPr>
          <w:rFonts w:ascii="Arial" w:hAnsi="Arial" w:cs="Arial"/>
        </w:rPr>
      </w:pPr>
    </w:p>
    <w:p w14:paraId="3BBC2208" w14:textId="35D0DF24" w:rsidR="00767B50" w:rsidRPr="007110FC" w:rsidRDefault="0049307C" w:rsidP="00AC2E84">
      <w:pPr>
        <w:pStyle w:val="Textoindependiente"/>
        <w:spacing w:before="1"/>
        <w:ind w:left="284" w:right="555"/>
        <w:jc w:val="both"/>
        <w:rPr>
          <w:rFonts w:ascii="Arial" w:hAnsi="Arial" w:cs="Arial"/>
        </w:rPr>
      </w:pPr>
      <w:hyperlink r:id="rId11" w:history="1">
        <w:r w:rsidR="007245DD" w:rsidRPr="00AE2D8C">
          <w:rPr>
            <w:rStyle w:val="Hipervnculo"/>
            <w:rFonts w:ascii="Arial" w:hAnsi="Arial" w:cs="Arial"/>
          </w:rPr>
          <w:t>https://www.colombiacompra.gov.co/secop/que-es-el-secop-ii/manuales-y-guias-de-uso-del-secop-ii</w:t>
        </w:r>
        <w:r w:rsidR="007245DD" w:rsidRPr="00AE2D8C">
          <w:rPr>
            <w:rStyle w:val="Hipervnculo"/>
            <w:rFonts w:ascii="Arial" w:hAnsi="Arial" w:cs="Arial"/>
            <w:spacing w:val="3"/>
          </w:rPr>
          <w:t xml:space="preserve"> </w:t>
        </w:r>
      </w:hyperlink>
    </w:p>
    <w:p w14:paraId="3B7266D2" w14:textId="77777777" w:rsidR="00767B50" w:rsidRPr="007110FC" w:rsidRDefault="00767B50" w:rsidP="00AC2E84">
      <w:pPr>
        <w:pStyle w:val="Textoindependiente"/>
        <w:spacing w:before="6"/>
        <w:ind w:left="284" w:right="555"/>
        <w:jc w:val="both"/>
        <w:rPr>
          <w:rFonts w:ascii="Arial" w:hAnsi="Arial" w:cs="Arial"/>
        </w:rPr>
      </w:pPr>
    </w:p>
    <w:p w14:paraId="2EDF5EEE" w14:textId="1CA30F2C" w:rsidR="00767B50" w:rsidRPr="007110FC" w:rsidRDefault="00C40C8E" w:rsidP="00AC2E84">
      <w:pPr>
        <w:pStyle w:val="Textoindependiente"/>
        <w:spacing w:before="93" w:line="242" w:lineRule="auto"/>
        <w:ind w:left="284" w:right="555"/>
        <w:jc w:val="both"/>
        <w:rPr>
          <w:rFonts w:ascii="Arial" w:hAnsi="Arial" w:cs="Arial"/>
        </w:rPr>
      </w:pPr>
      <w:r w:rsidRPr="007110FC">
        <w:rPr>
          <w:rFonts w:ascii="Arial" w:hAnsi="Arial" w:cs="Arial"/>
        </w:rPr>
        <w:t>Dentro</w:t>
      </w:r>
      <w:r w:rsidRPr="007110FC">
        <w:rPr>
          <w:rFonts w:ascii="Arial" w:hAnsi="Arial" w:cs="Arial"/>
          <w:spacing w:val="-8"/>
        </w:rPr>
        <w:t xml:space="preserve"> </w:t>
      </w:r>
      <w:r w:rsidRPr="007110FC">
        <w:rPr>
          <w:rFonts w:ascii="Arial" w:hAnsi="Arial" w:cs="Arial"/>
        </w:rPr>
        <w:t>de</w:t>
      </w:r>
      <w:r w:rsidRPr="007110FC">
        <w:rPr>
          <w:rFonts w:ascii="Arial" w:hAnsi="Arial" w:cs="Arial"/>
          <w:spacing w:val="-8"/>
        </w:rPr>
        <w:t xml:space="preserve"> </w:t>
      </w:r>
      <w:r w:rsidRPr="007110FC">
        <w:rPr>
          <w:rFonts w:ascii="Arial" w:hAnsi="Arial" w:cs="Arial"/>
        </w:rPr>
        <w:t>este</w:t>
      </w:r>
      <w:r w:rsidRPr="007110FC">
        <w:rPr>
          <w:rFonts w:ascii="Arial" w:hAnsi="Arial" w:cs="Arial"/>
          <w:spacing w:val="-9"/>
        </w:rPr>
        <w:t xml:space="preserve"> </w:t>
      </w:r>
      <w:r w:rsidRPr="007110FC">
        <w:rPr>
          <w:rFonts w:ascii="Arial" w:hAnsi="Arial" w:cs="Arial"/>
        </w:rPr>
        <w:t>documento</w:t>
      </w:r>
      <w:r w:rsidRPr="007110FC">
        <w:rPr>
          <w:rFonts w:ascii="Arial" w:hAnsi="Arial" w:cs="Arial"/>
          <w:spacing w:val="-9"/>
        </w:rPr>
        <w:t xml:space="preserve"> </w:t>
      </w:r>
      <w:r w:rsidRPr="007110FC">
        <w:rPr>
          <w:rFonts w:ascii="Arial" w:hAnsi="Arial" w:cs="Arial"/>
        </w:rPr>
        <w:t>se</w:t>
      </w:r>
      <w:r w:rsidRPr="007110FC">
        <w:rPr>
          <w:rFonts w:ascii="Arial" w:hAnsi="Arial" w:cs="Arial"/>
          <w:spacing w:val="-12"/>
        </w:rPr>
        <w:t xml:space="preserve"> </w:t>
      </w:r>
      <w:r w:rsidRPr="007110FC">
        <w:rPr>
          <w:rFonts w:ascii="Arial" w:hAnsi="Arial" w:cs="Arial"/>
        </w:rPr>
        <w:t>relacionan</w:t>
      </w:r>
      <w:r w:rsidRPr="007110FC">
        <w:rPr>
          <w:rFonts w:ascii="Arial" w:hAnsi="Arial" w:cs="Arial"/>
          <w:spacing w:val="-8"/>
        </w:rPr>
        <w:t xml:space="preserve"> </w:t>
      </w:r>
      <w:r w:rsidRPr="007110FC">
        <w:rPr>
          <w:rFonts w:ascii="Arial" w:hAnsi="Arial" w:cs="Arial"/>
        </w:rPr>
        <w:t>los</w:t>
      </w:r>
      <w:r w:rsidRPr="007110FC">
        <w:rPr>
          <w:rFonts w:ascii="Arial" w:hAnsi="Arial" w:cs="Arial"/>
          <w:spacing w:val="-8"/>
        </w:rPr>
        <w:t xml:space="preserve"> </w:t>
      </w:r>
      <w:r w:rsidRPr="007110FC">
        <w:rPr>
          <w:rFonts w:ascii="Arial" w:hAnsi="Arial" w:cs="Arial"/>
        </w:rPr>
        <w:t>links</w:t>
      </w:r>
      <w:r w:rsidRPr="007110FC">
        <w:rPr>
          <w:rFonts w:ascii="Arial" w:hAnsi="Arial" w:cs="Arial"/>
          <w:spacing w:val="-8"/>
        </w:rPr>
        <w:t xml:space="preserve"> </w:t>
      </w:r>
      <w:r w:rsidRPr="007110FC">
        <w:rPr>
          <w:rFonts w:ascii="Arial" w:hAnsi="Arial" w:cs="Arial"/>
        </w:rPr>
        <w:t>de</w:t>
      </w:r>
      <w:r w:rsidRPr="007110FC">
        <w:rPr>
          <w:rFonts w:ascii="Arial" w:hAnsi="Arial" w:cs="Arial"/>
          <w:spacing w:val="-10"/>
        </w:rPr>
        <w:t xml:space="preserve"> </w:t>
      </w:r>
      <w:r w:rsidRPr="007110FC">
        <w:rPr>
          <w:rFonts w:ascii="Arial" w:hAnsi="Arial" w:cs="Arial"/>
        </w:rPr>
        <w:t>las</w:t>
      </w:r>
      <w:r w:rsidRPr="007110FC">
        <w:rPr>
          <w:rFonts w:ascii="Arial" w:hAnsi="Arial" w:cs="Arial"/>
          <w:spacing w:val="-7"/>
        </w:rPr>
        <w:t xml:space="preserve"> </w:t>
      </w:r>
      <w:r w:rsidRPr="007110FC">
        <w:rPr>
          <w:rFonts w:ascii="Arial" w:hAnsi="Arial" w:cs="Arial"/>
        </w:rPr>
        <w:t>guías</w:t>
      </w:r>
      <w:r w:rsidRPr="007110FC">
        <w:rPr>
          <w:rFonts w:ascii="Arial" w:hAnsi="Arial" w:cs="Arial"/>
          <w:spacing w:val="-9"/>
        </w:rPr>
        <w:t xml:space="preserve"> </w:t>
      </w:r>
      <w:r w:rsidRPr="007110FC">
        <w:rPr>
          <w:rFonts w:ascii="Arial" w:hAnsi="Arial" w:cs="Arial"/>
        </w:rPr>
        <w:t>más</w:t>
      </w:r>
      <w:r w:rsidRPr="007110FC">
        <w:rPr>
          <w:rFonts w:ascii="Arial" w:hAnsi="Arial" w:cs="Arial"/>
          <w:spacing w:val="-10"/>
        </w:rPr>
        <w:t xml:space="preserve"> </w:t>
      </w:r>
      <w:r w:rsidRPr="007110FC">
        <w:rPr>
          <w:rFonts w:ascii="Arial" w:hAnsi="Arial" w:cs="Arial"/>
        </w:rPr>
        <w:t>relevantes</w:t>
      </w:r>
      <w:r w:rsidRPr="007110FC">
        <w:rPr>
          <w:rFonts w:ascii="Arial" w:hAnsi="Arial" w:cs="Arial"/>
          <w:spacing w:val="-8"/>
        </w:rPr>
        <w:t xml:space="preserve"> </w:t>
      </w:r>
      <w:r w:rsidRPr="007110FC">
        <w:rPr>
          <w:rFonts w:ascii="Arial" w:hAnsi="Arial" w:cs="Arial"/>
        </w:rPr>
        <w:t>para</w:t>
      </w:r>
      <w:r w:rsidRPr="007110FC">
        <w:rPr>
          <w:rFonts w:ascii="Arial" w:hAnsi="Arial" w:cs="Arial"/>
          <w:spacing w:val="-11"/>
        </w:rPr>
        <w:t xml:space="preserve"> </w:t>
      </w:r>
      <w:r w:rsidRPr="007110FC">
        <w:rPr>
          <w:rFonts w:ascii="Arial" w:hAnsi="Arial" w:cs="Arial"/>
        </w:rPr>
        <w:t>el</w:t>
      </w:r>
      <w:r w:rsidRPr="007110FC">
        <w:rPr>
          <w:rFonts w:ascii="Arial" w:hAnsi="Arial" w:cs="Arial"/>
          <w:spacing w:val="-13"/>
        </w:rPr>
        <w:t xml:space="preserve"> </w:t>
      </w:r>
      <w:r w:rsidRPr="007110FC">
        <w:rPr>
          <w:rFonts w:ascii="Arial" w:hAnsi="Arial" w:cs="Arial"/>
        </w:rPr>
        <w:t>uso</w:t>
      </w:r>
      <w:r w:rsidRPr="007110FC">
        <w:rPr>
          <w:rFonts w:ascii="Arial" w:hAnsi="Arial" w:cs="Arial"/>
          <w:spacing w:val="-7"/>
        </w:rPr>
        <w:t xml:space="preserve"> </w:t>
      </w:r>
      <w:r w:rsidRPr="007110FC">
        <w:rPr>
          <w:rFonts w:ascii="Arial" w:hAnsi="Arial" w:cs="Arial"/>
        </w:rPr>
        <w:t>del</w:t>
      </w:r>
      <w:r w:rsidRPr="007110FC">
        <w:rPr>
          <w:rFonts w:ascii="Arial" w:hAnsi="Arial" w:cs="Arial"/>
          <w:spacing w:val="-11"/>
        </w:rPr>
        <w:t xml:space="preserve"> </w:t>
      </w:r>
      <w:r w:rsidRPr="007110FC">
        <w:rPr>
          <w:rFonts w:ascii="Arial" w:hAnsi="Arial" w:cs="Arial"/>
        </w:rPr>
        <w:t>SECOPII,</w:t>
      </w:r>
      <w:r w:rsidRPr="007110FC">
        <w:rPr>
          <w:rFonts w:ascii="Arial" w:hAnsi="Arial" w:cs="Arial"/>
          <w:spacing w:val="2"/>
        </w:rPr>
        <w:t xml:space="preserve"> </w:t>
      </w:r>
      <w:r w:rsidRPr="007110FC">
        <w:rPr>
          <w:rFonts w:ascii="Arial" w:hAnsi="Arial" w:cs="Arial"/>
        </w:rPr>
        <w:t>en</w:t>
      </w:r>
      <w:r w:rsidR="00657111">
        <w:rPr>
          <w:rFonts w:ascii="Arial" w:hAnsi="Arial" w:cs="Arial"/>
        </w:rPr>
        <w:t xml:space="preserve">  </w:t>
      </w:r>
      <w:r w:rsidRPr="007110FC">
        <w:rPr>
          <w:rFonts w:ascii="Arial" w:hAnsi="Arial" w:cs="Arial"/>
          <w:spacing w:val="-53"/>
        </w:rPr>
        <w:t xml:space="preserve"> </w:t>
      </w:r>
      <w:r w:rsidRPr="007110FC">
        <w:rPr>
          <w:rFonts w:ascii="Arial" w:hAnsi="Arial" w:cs="Arial"/>
        </w:rPr>
        <w:t>todo</w:t>
      </w:r>
      <w:r w:rsidRPr="007110FC">
        <w:rPr>
          <w:rFonts w:ascii="Arial" w:hAnsi="Arial" w:cs="Arial"/>
          <w:spacing w:val="1"/>
        </w:rPr>
        <w:t xml:space="preserve"> </w:t>
      </w:r>
      <w:r w:rsidRPr="007110FC">
        <w:rPr>
          <w:rFonts w:ascii="Arial" w:hAnsi="Arial" w:cs="Arial"/>
        </w:rPr>
        <w:t>caso,</w:t>
      </w:r>
      <w:r w:rsidRPr="007110FC">
        <w:rPr>
          <w:rFonts w:ascii="Arial" w:hAnsi="Arial" w:cs="Arial"/>
          <w:spacing w:val="1"/>
        </w:rPr>
        <w:t xml:space="preserve"> </w:t>
      </w:r>
      <w:r w:rsidRPr="007110FC">
        <w:rPr>
          <w:rFonts w:ascii="Arial" w:hAnsi="Arial" w:cs="Arial"/>
        </w:rPr>
        <w:t>es</w:t>
      </w:r>
      <w:r w:rsidRPr="007110FC">
        <w:rPr>
          <w:rFonts w:ascii="Arial" w:hAnsi="Arial" w:cs="Arial"/>
          <w:spacing w:val="1"/>
        </w:rPr>
        <w:t xml:space="preserve"> </w:t>
      </w:r>
      <w:r w:rsidRPr="007110FC">
        <w:rPr>
          <w:rFonts w:ascii="Arial" w:hAnsi="Arial" w:cs="Arial"/>
        </w:rPr>
        <w:t>responsabilidad</w:t>
      </w:r>
      <w:r w:rsidRPr="007110FC">
        <w:rPr>
          <w:rFonts w:ascii="Arial" w:hAnsi="Arial" w:cs="Arial"/>
          <w:spacing w:val="1"/>
        </w:rPr>
        <w:t xml:space="preserve"> </w:t>
      </w:r>
      <w:r w:rsidRPr="007110FC">
        <w:rPr>
          <w:rFonts w:ascii="Arial" w:hAnsi="Arial" w:cs="Arial"/>
        </w:rPr>
        <w:t>del</w:t>
      </w:r>
      <w:r w:rsidRPr="007110FC">
        <w:rPr>
          <w:rFonts w:ascii="Arial" w:hAnsi="Arial" w:cs="Arial"/>
          <w:spacing w:val="1"/>
        </w:rPr>
        <w:t xml:space="preserve"> </w:t>
      </w:r>
      <w:r w:rsidRPr="007110FC">
        <w:rPr>
          <w:rFonts w:ascii="Arial" w:hAnsi="Arial" w:cs="Arial"/>
        </w:rPr>
        <w:t>interesado</w:t>
      </w:r>
      <w:r w:rsidRPr="007110FC">
        <w:rPr>
          <w:rFonts w:ascii="Arial" w:hAnsi="Arial" w:cs="Arial"/>
          <w:spacing w:val="1"/>
        </w:rPr>
        <w:t xml:space="preserve"> </w:t>
      </w:r>
      <w:r w:rsidRPr="007110FC">
        <w:rPr>
          <w:rFonts w:ascii="Arial" w:hAnsi="Arial" w:cs="Arial"/>
        </w:rPr>
        <w:t>consultar</w:t>
      </w:r>
      <w:r w:rsidRPr="007110FC">
        <w:rPr>
          <w:rFonts w:ascii="Arial" w:hAnsi="Arial" w:cs="Arial"/>
          <w:spacing w:val="1"/>
        </w:rPr>
        <w:t xml:space="preserve"> </w:t>
      </w:r>
      <w:r w:rsidRPr="007110FC">
        <w:rPr>
          <w:rFonts w:ascii="Arial" w:hAnsi="Arial" w:cs="Arial"/>
        </w:rPr>
        <w:t>las</w:t>
      </w:r>
      <w:r w:rsidRPr="007110FC">
        <w:rPr>
          <w:rFonts w:ascii="Arial" w:hAnsi="Arial" w:cs="Arial"/>
          <w:spacing w:val="1"/>
        </w:rPr>
        <w:t xml:space="preserve"> </w:t>
      </w:r>
      <w:r w:rsidRPr="007110FC">
        <w:rPr>
          <w:rFonts w:ascii="Arial" w:hAnsi="Arial" w:cs="Arial"/>
        </w:rPr>
        <w:t>actualizaciones</w:t>
      </w:r>
      <w:r w:rsidRPr="007110FC">
        <w:rPr>
          <w:rFonts w:ascii="Arial" w:hAnsi="Arial" w:cs="Arial"/>
          <w:spacing w:val="1"/>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dichos</w:t>
      </w:r>
      <w:r w:rsidRPr="007110FC">
        <w:rPr>
          <w:rFonts w:ascii="Arial" w:hAnsi="Arial" w:cs="Arial"/>
          <w:spacing w:val="1"/>
        </w:rPr>
        <w:t xml:space="preserve"> </w:t>
      </w:r>
      <w:r w:rsidRPr="007110FC">
        <w:rPr>
          <w:rFonts w:ascii="Arial" w:hAnsi="Arial" w:cs="Arial"/>
        </w:rPr>
        <w:t>documentos</w:t>
      </w:r>
      <w:r w:rsidRPr="007110FC">
        <w:rPr>
          <w:rFonts w:ascii="Arial" w:hAnsi="Arial" w:cs="Arial"/>
          <w:spacing w:val="1"/>
        </w:rPr>
        <w:t xml:space="preserve"> </w:t>
      </w:r>
      <w:r w:rsidRPr="007110FC">
        <w:rPr>
          <w:rFonts w:ascii="Arial" w:hAnsi="Arial" w:cs="Arial"/>
        </w:rPr>
        <w:t>elaborados</w:t>
      </w:r>
      <w:r w:rsidRPr="007110FC">
        <w:rPr>
          <w:rFonts w:ascii="Arial" w:hAnsi="Arial" w:cs="Arial"/>
          <w:spacing w:val="2"/>
        </w:rPr>
        <w:t xml:space="preserve"> </w:t>
      </w:r>
      <w:r w:rsidRPr="007110FC">
        <w:rPr>
          <w:rFonts w:ascii="Arial" w:hAnsi="Arial" w:cs="Arial"/>
        </w:rPr>
        <w:t>por</w:t>
      </w:r>
      <w:r w:rsidRPr="007110FC">
        <w:rPr>
          <w:rFonts w:ascii="Arial" w:hAnsi="Arial" w:cs="Arial"/>
          <w:spacing w:val="2"/>
        </w:rPr>
        <w:t xml:space="preserve"> </w:t>
      </w:r>
      <w:r w:rsidRPr="007110FC">
        <w:rPr>
          <w:rFonts w:ascii="Arial" w:hAnsi="Arial" w:cs="Arial"/>
        </w:rPr>
        <w:t>Colombia</w:t>
      </w:r>
      <w:r w:rsidRPr="007110FC">
        <w:rPr>
          <w:rFonts w:ascii="Arial" w:hAnsi="Arial" w:cs="Arial"/>
          <w:spacing w:val="5"/>
        </w:rPr>
        <w:t xml:space="preserve"> </w:t>
      </w:r>
      <w:r w:rsidRPr="007110FC">
        <w:rPr>
          <w:rFonts w:ascii="Arial" w:hAnsi="Arial" w:cs="Arial"/>
        </w:rPr>
        <w:t>Compra</w:t>
      </w:r>
      <w:r w:rsidRPr="007110FC">
        <w:rPr>
          <w:rFonts w:ascii="Arial" w:hAnsi="Arial" w:cs="Arial"/>
          <w:spacing w:val="4"/>
        </w:rPr>
        <w:t xml:space="preserve"> </w:t>
      </w:r>
      <w:r w:rsidRPr="007110FC">
        <w:rPr>
          <w:rFonts w:ascii="Arial" w:hAnsi="Arial" w:cs="Arial"/>
        </w:rPr>
        <w:t>Eficiente.</w:t>
      </w:r>
    </w:p>
    <w:p w14:paraId="4A49A5BB" w14:textId="77777777" w:rsidR="00767B50" w:rsidRPr="007110FC" w:rsidRDefault="00767B50" w:rsidP="00AC2E84">
      <w:pPr>
        <w:pStyle w:val="Textoindependiente"/>
        <w:spacing w:before="5"/>
        <w:ind w:left="284" w:right="555"/>
        <w:jc w:val="both"/>
        <w:rPr>
          <w:rFonts w:ascii="Arial" w:hAnsi="Arial" w:cs="Arial"/>
        </w:rPr>
      </w:pPr>
    </w:p>
    <w:p w14:paraId="0667C58A" w14:textId="2BB853B8" w:rsidR="00767B50" w:rsidRPr="007110FC" w:rsidRDefault="00C40C8E" w:rsidP="00AC2E84">
      <w:pPr>
        <w:pStyle w:val="Textoindependiente"/>
        <w:ind w:left="284" w:right="555"/>
        <w:jc w:val="both"/>
        <w:rPr>
          <w:rFonts w:ascii="Arial" w:hAnsi="Arial" w:cs="Arial"/>
        </w:rPr>
      </w:pPr>
      <w:r w:rsidRPr="007110FC">
        <w:rPr>
          <w:rFonts w:ascii="Arial" w:hAnsi="Arial" w:cs="Arial"/>
        </w:rPr>
        <w:t>Los interesados pueden presentar observaciones al presente documento en la oportunidad establecida</w:t>
      </w:r>
      <w:r w:rsidRPr="007110FC">
        <w:rPr>
          <w:rFonts w:ascii="Arial" w:hAnsi="Arial" w:cs="Arial"/>
          <w:spacing w:val="1"/>
        </w:rPr>
        <w:t xml:space="preserve"> </w:t>
      </w:r>
      <w:r w:rsidRPr="007110FC">
        <w:rPr>
          <w:rFonts w:ascii="Arial" w:hAnsi="Arial" w:cs="Arial"/>
        </w:rPr>
        <w:t>para el efecto en el Cronograma de Actividades y de la forma prevista por la plataforma</w:t>
      </w:r>
      <w:r w:rsidR="00ED5311" w:rsidRPr="007110FC">
        <w:rPr>
          <w:rFonts w:ascii="Arial" w:hAnsi="Arial" w:cs="Arial"/>
        </w:rPr>
        <w:t xml:space="preserve"> </w:t>
      </w:r>
      <w:r w:rsidRPr="007110FC">
        <w:rPr>
          <w:rFonts w:ascii="Arial" w:hAnsi="Arial" w:cs="Arial"/>
        </w:rPr>
        <w:t>SECOP II. La</w:t>
      </w:r>
      <w:r w:rsidRPr="007110FC">
        <w:rPr>
          <w:rFonts w:ascii="Arial" w:hAnsi="Arial" w:cs="Arial"/>
          <w:spacing w:val="1"/>
        </w:rPr>
        <w:t xml:space="preserve"> </w:t>
      </w:r>
      <w:r w:rsidRPr="007110FC">
        <w:rPr>
          <w:rFonts w:ascii="Arial" w:hAnsi="Arial" w:cs="Arial"/>
        </w:rPr>
        <w:t xml:space="preserve">Entidad, pone a disposición el documento denominado </w:t>
      </w:r>
      <w:r w:rsidRPr="003163D8">
        <w:rPr>
          <w:rFonts w:ascii="Arial" w:hAnsi="Arial" w:cs="Arial"/>
          <w:i/>
        </w:rPr>
        <w:t>“Guía rápida para Presentar Observaciones a</w:t>
      </w:r>
      <w:r w:rsidRPr="003163D8">
        <w:rPr>
          <w:rFonts w:ascii="Arial" w:hAnsi="Arial" w:cs="Arial"/>
          <w:i/>
          <w:spacing w:val="1"/>
        </w:rPr>
        <w:t xml:space="preserve"> </w:t>
      </w:r>
      <w:r w:rsidRPr="003163D8">
        <w:rPr>
          <w:rFonts w:ascii="Arial" w:hAnsi="Arial" w:cs="Arial"/>
          <w:i/>
        </w:rPr>
        <w:t>través</w:t>
      </w:r>
      <w:r w:rsidRPr="003163D8">
        <w:rPr>
          <w:rFonts w:ascii="Arial" w:hAnsi="Arial" w:cs="Arial"/>
          <w:i/>
          <w:spacing w:val="-1"/>
        </w:rPr>
        <w:t xml:space="preserve"> </w:t>
      </w:r>
      <w:r w:rsidRPr="003163D8">
        <w:rPr>
          <w:rFonts w:ascii="Arial" w:hAnsi="Arial" w:cs="Arial"/>
          <w:i/>
        </w:rPr>
        <w:t>del</w:t>
      </w:r>
      <w:r w:rsidRPr="003163D8">
        <w:rPr>
          <w:rFonts w:ascii="Arial" w:hAnsi="Arial" w:cs="Arial"/>
          <w:i/>
          <w:spacing w:val="-2"/>
        </w:rPr>
        <w:t xml:space="preserve"> </w:t>
      </w:r>
      <w:r w:rsidRPr="003163D8">
        <w:rPr>
          <w:rFonts w:ascii="Arial" w:hAnsi="Arial" w:cs="Arial"/>
          <w:i/>
        </w:rPr>
        <w:t>SECOP</w:t>
      </w:r>
      <w:r w:rsidRPr="003163D8">
        <w:rPr>
          <w:rFonts w:ascii="Arial" w:hAnsi="Arial" w:cs="Arial"/>
          <w:i/>
          <w:spacing w:val="-1"/>
        </w:rPr>
        <w:t xml:space="preserve"> </w:t>
      </w:r>
      <w:r w:rsidRPr="003163D8">
        <w:rPr>
          <w:rFonts w:ascii="Arial" w:hAnsi="Arial" w:cs="Arial"/>
          <w:i/>
        </w:rPr>
        <w:t>II”</w:t>
      </w:r>
      <w:r w:rsidRPr="003163D8">
        <w:rPr>
          <w:rFonts w:ascii="Arial" w:hAnsi="Arial" w:cs="Arial"/>
          <w:i/>
          <w:spacing w:val="2"/>
        </w:rPr>
        <w:t xml:space="preserve"> </w:t>
      </w:r>
      <w:r w:rsidRPr="007110FC">
        <w:rPr>
          <w:rFonts w:ascii="Arial" w:hAnsi="Arial" w:cs="Arial"/>
        </w:rPr>
        <w:t>el</w:t>
      </w:r>
      <w:r w:rsidRPr="007110FC">
        <w:rPr>
          <w:rFonts w:ascii="Arial" w:hAnsi="Arial" w:cs="Arial"/>
          <w:spacing w:val="-3"/>
        </w:rPr>
        <w:t xml:space="preserve"> </w:t>
      </w:r>
      <w:r w:rsidRPr="007110FC">
        <w:rPr>
          <w:rFonts w:ascii="Arial" w:hAnsi="Arial" w:cs="Arial"/>
        </w:rPr>
        <w:t>cual</w:t>
      </w:r>
      <w:r w:rsidRPr="007110FC">
        <w:rPr>
          <w:rFonts w:ascii="Arial" w:hAnsi="Arial" w:cs="Arial"/>
          <w:spacing w:val="-2"/>
        </w:rPr>
        <w:t xml:space="preserve"> </w:t>
      </w:r>
      <w:r w:rsidRPr="007110FC">
        <w:rPr>
          <w:rFonts w:ascii="Arial" w:hAnsi="Arial" w:cs="Arial"/>
        </w:rPr>
        <w:t>puede</w:t>
      </w:r>
      <w:r w:rsidRPr="007110FC">
        <w:rPr>
          <w:rFonts w:ascii="Arial" w:hAnsi="Arial" w:cs="Arial"/>
          <w:spacing w:val="1"/>
        </w:rPr>
        <w:t xml:space="preserve"> </w:t>
      </w:r>
      <w:r w:rsidRPr="007110FC">
        <w:rPr>
          <w:rFonts w:ascii="Arial" w:hAnsi="Arial" w:cs="Arial"/>
        </w:rPr>
        <w:t>ser</w:t>
      </w:r>
      <w:r w:rsidRPr="007110FC">
        <w:rPr>
          <w:rFonts w:ascii="Arial" w:hAnsi="Arial" w:cs="Arial"/>
          <w:spacing w:val="1"/>
        </w:rPr>
        <w:t xml:space="preserve"> </w:t>
      </w:r>
      <w:r w:rsidRPr="007110FC">
        <w:rPr>
          <w:rFonts w:ascii="Arial" w:hAnsi="Arial" w:cs="Arial"/>
        </w:rPr>
        <w:t>descargado en</w:t>
      </w:r>
      <w:r w:rsidRPr="007110FC">
        <w:rPr>
          <w:rFonts w:ascii="Arial" w:hAnsi="Arial" w:cs="Arial"/>
          <w:spacing w:val="2"/>
        </w:rPr>
        <w:t xml:space="preserve"> </w:t>
      </w:r>
      <w:r w:rsidRPr="007110FC">
        <w:rPr>
          <w:rFonts w:ascii="Arial" w:hAnsi="Arial" w:cs="Arial"/>
        </w:rPr>
        <w:t>el</w:t>
      </w:r>
      <w:r w:rsidRPr="007110FC">
        <w:rPr>
          <w:rFonts w:ascii="Arial" w:hAnsi="Arial" w:cs="Arial"/>
          <w:spacing w:val="-2"/>
        </w:rPr>
        <w:t xml:space="preserve"> </w:t>
      </w:r>
      <w:r w:rsidRPr="007110FC">
        <w:rPr>
          <w:rFonts w:ascii="Arial" w:hAnsi="Arial" w:cs="Arial"/>
        </w:rPr>
        <w:t>siguiente</w:t>
      </w:r>
      <w:r w:rsidRPr="007110FC">
        <w:rPr>
          <w:rFonts w:ascii="Arial" w:hAnsi="Arial" w:cs="Arial"/>
          <w:spacing w:val="2"/>
        </w:rPr>
        <w:t xml:space="preserve"> </w:t>
      </w:r>
      <w:r w:rsidRPr="007110FC">
        <w:rPr>
          <w:rFonts w:ascii="Arial" w:hAnsi="Arial" w:cs="Arial"/>
        </w:rPr>
        <w:t>link:</w:t>
      </w:r>
    </w:p>
    <w:p w14:paraId="5611E100" w14:textId="77777777" w:rsidR="00767B50" w:rsidRPr="007110FC" w:rsidRDefault="00767B50" w:rsidP="007110FC">
      <w:pPr>
        <w:pStyle w:val="Textoindependiente"/>
        <w:spacing w:before="2"/>
        <w:jc w:val="both"/>
        <w:rPr>
          <w:rFonts w:ascii="Arial" w:hAnsi="Arial" w:cs="Arial"/>
        </w:rPr>
      </w:pPr>
    </w:p>
    <w:p w14:paraId="4972706B" w14:textId="340E8A86" w:rsidR="002717D2" w:rsidRPr="007110FC" w:rsidRDefault="0049307C" w:rsidP="007245DD">
      <w:pPr>
        <w:ind w:left="284"/>
        <w:jc w:val="both"/>
        <w:rPr>
          <w:rFonts w:ascii="Arial" w:hAnsi="Arial" w:cs="Arial"/>
        </w:rPr>
        <w:sectPr w:rsidR="002717D2" w:rsidRPr="007110FC" w:rsidSect="00320FEE">
          <w:headerReference w:type="default" r:id="rId12"/>
          <w:footerReference w:type="default" r:id="rId13"/>
          <w:pgSz w:w="12240" w:h="15840"/>
          <w:pgMar w:top="1860" w:right="900" w:bottom="1520" w:left="1429" w:header="422" w:footer="1337" w:gutter="0"/>
          <w:cols w:space="720"/>
        </w:sectPr>
      </w:pPr>
      <w:hyperlink r:id="rId14" w:history="1">
        <w:r w:rsidR="007245DD" w:rsidRPr="00AE2D8C">
          <w:rPr>
            <w:rStyle w:val="Hipervnculo"/>
            <w:sz w:val="20"/>
            <w:szCs w:val="20"/>
          </w:rPr>
          <w:t>https://www.colombiacompra.gov.co/base-conocimiento/procesos-de-contratacion-secop-ii</w:t>
        </w:r>
      </w:hyperlink>
      <w:r w:rsidR="007245DD">
        <w:rPr>
          <w:sz w:val="20"/>
          <w:szCs w:val="20"/>
        </w:rPr>
        <w:t xml:space="preserve"> </w:t>
      </w:r>
    </w:p>
    <w:p w14:paraId="464F9449" w14:textId="77777777" w:rsidR="00767B50" w:rsidRPr="007110FC" w:rsidRDefault="00767B50" w:rsidP="007110FC">
      <w:pPr>
        <w:pStyle w:val="Textoindependiente"/>
        <w:spacing w:before="7"/>
        <w:jc w:val="both"/>
        <w:rPr>
          <w:rFonts w:ascii="Arial" w:hAnsi="Arial" w:cs="Arial"/>
          <w:sz w:val="16"/>
        </w:rPr>
      </w:pPr>
    </w:p>
    <w:p w14:paraId="592FCB7A" w14:textId="77777777" w:rsidR="00767B50" w:rsidRPr="007110FC" w:rsidRDefault="00767B50" w:rsidP="007110FC">
      <w:pPr>
        <w:pStyle w:val="Textoindependiente"/>
        <w:spacing w:before="7"/>
        <w:jc w:val="both"/>
        <w:rPr>
          <w:rFonts w:ascii="Arial" w:hAnsi="Arial" w:cs="Arial"/>
          <w:i/>
        </w:rPr>
      </w:pPr>
    </w:p>
    <w:p w14:paraId="199DDD91" w14:textId="4A96A0E2" w:rsidR="00767B50" w:rsidRPr="003163D8" w:rsidRDefault="00C40C8E" w:rsidP="00612D7A">
      <w:pPr>
        <w:pStyle w:val="Ttulo2"/>
        <w:numPr>
          <w:ilvl w:val="1"/>
          <w:numId w:val="9"/>
        </w:numPr>
        <w:tabs>
          <w:tab w:val="left" w:pos="821"/>
          <w:tab w:val="left" w:pos="822"/>
        </w:tabs>
        <w:ind w:hanging="578"/>
        <w:jc w:val="both"/>
      </w:pPr>
      <w:bookmarkStart w:id="5" w:name="_Toc235602470"/>
      <w:r w:rsidRPr="003163D8">
        <w:t>INVITACIÓN</w:t>
      </w:r>
      <w:r w:rsidRPr="003163D8">
        <w:rPr>
          <w:spacing w:val="-6"/>
        </w:rPr>
        <w:t xml:space="preserve"> </w:t>
      </w:r>
      <w:r w:rsidRPr="003163D8">
        <w:t>A</w:t>
      </w:r>
      <w:r w:rsidRPr="003163D8">
        <w:rPr>
          <w:spacing w:val="-10"/>
        </w:rPr>
        <w:t xml:space="preserve"> </w:t>
      </w:r>
      <w:r w:rsidRPr="003163D8">
        <w:t>VEEDURÍAS</w:t>
      </w:r>
      <w:r w:rsidRPr="003163D8">
        <w:rPr>
          <w:spacing w:val="-8"/>
        </w:rPr>
        <w:t xml:space="preserve"> </w:t>
      </w:r>
      <w:r w:rsidRPr="003163D8">
        <w:t>CIUDADANAS</w:t>
      </w:r>
      <w:bookmarkEnd w:id="5"/>
    </w:p>
    <w:p w14:paraId="5849B9C6" w14:textId="77777777" w:rsidR="00767B50" w:rsidRPr="007110FC" w:rsidRDefault="00767B50" w:rsidP="007110FC">
      <w:pPr>
        <w:pStyle w:val="Textoindependiente"/>
        <w:spacing w:before="5"/>
        <w:jc w:val="both"/>
        <w:rPr>
          <w:rFonts w:ascii="Arial" w:hAnsi="Arial" w:cs="Arial"/>
          <w:b/>
        </w:rPr>
      </w:pPr>
    </w:p>
    <w:p w14:paraId="1F68C051" w14:textId="77777777" w:rsidR="00767B50" w:rsidRPr="007110FC" w:rsidRDefault="00C40C8E" w:rsidP="003163D8">
      <w:pPr>
        <w:ind w:left="821" w:right="440"/>
        <w:jc w:val="both"/>
        <w:rPr>
          <w:rFonts w:ascii="Arial" w:hAnsi="Arial" w:cs="Arial"/>
          <w:sz w:val="20"/>
        </w:rPr>
      </w:pPr>
      <w:r w:rsidRPr="007110FC">
        <w:rPr>
          <w:rFonts w:ascii="Arial" w:hAnsi="Arial" w:cs="Arial"/>
          <w:sz w:val="20"/>
        </w:rPr>
        <w:t xml:space="preserve">En cumplimiento con lo dispuesto en el inciso 3º del artículo 66 de la Ley 80 de 1993, la </w:t>
      </w:r>
      <w:r w:rsidRPr="003163D8">
        <w:rPr>
          <w:rFonts w:ascii="Arial" w:hAnsi="Arial" w:cs="Arial"/>
          <w:b/>
          <w:sz w:val="20"/>
        </w:rPr>
        <w:t>UNIDAD</w:t>
      </w:r>
      <w:r w:rsidRPr="003163D8">
        <w:rPr>
          <w:rFonts w:ascii="Arial" w:hAnsi="Arial" w:cs="Arial"/>
          <w:b/>
          <w:spacing w:val="1"/>
          <w:sz w:val="20"/>
        </w:rPr>
        <w:t xml:space="preserve"> </w:t>
      </w:r>
      <w:r w:rsidRPr="003163D8">
        <w:rPr>
          <w:rFonts w:ascii="Arial" w:hAnsi="Arial" w:cs="Arial"/>
          <w:b/>
          <w:sz w:val="20"/>
        </w:rPr>
        <w:t>ADMINISTRATIVA</w:t>
      </w:r>
      <w:r w:rsidRPr="003163D8">
        <w:rPr>
          <w:rFonts w:ascii="Arial" w:hAnsi="Arial" w:cs="Arial"/>
          <w:b/>
          <w:spacing w:val="42"/>
          <w:sz w:val="20"/>
        </w:rPr>
        <w:t xml:space="preserve"> </w:t>
      </w:r>
      <w:r w:rsidRPr="003163D8">
        <w:rPr>
          <w:rFonts w:ascii="Arial" w:hAnsi="Arial" w:cs="Arial"/>
          <w:b/>
          <w:sz w:val="20"/>
        </w:rPr>
        <w:t>ESPECIAL</w:t>
      </w:r>
      <w:r w:rsidRPr="003163D8">
        <w:rPr>
          <w:rFonts w:ascii="Arial" w:hAnsi="Arial" w:cs="Arial"/>
          <w:b/>
          <w:spacing w:val="46"/>
          <w:sz w:val="20"/>
        </w:rPr>
        <w:t xml:space="preserve"> </w:t>
      </w:r>
      <w:r w:rsidRPr="003163D8">
        <w:rPr>
          <w:rFonts w:ascii="Arial" w:hAnsi="Arial" w:cs="Arial"/>
          <w:b/>
          <w:sz w:val="20"/>
        </w:rPr>
        <w:t>DE</w:t>
      </w:r>
      <w:r w:rsidRPr="003163D8">
        <w:rPr>
          <w:rFonts w:ascii="Arial" w:hAnsi="Arial" w:cs="Arial"/>
          <w:b/>
          <w:spacing w:val="46"/>
          <w:sz w:val="20"/>
        </w:rPr>
        <w:t xml:space="preserve"> </w:t>
      </w:r>
      <w:r w:rsidRPr="003163D8">
        <w:rPr>
          <w:rFonts w:ascii="Arial" w:hAnsi="Arial" w:cs="Arial"/>
          <w:b/>
          <w:sz w:val="20"/>
        </w:rPr>
        <w:t>REHABILITACIÓN</w:t>
      </w:r>
      <w:r w:rsidRPr="003163D8">
        <w:rPr>
          <w:rFonts w:ascii="Arial" w:hAnsi="Arial" w:cs="Arial"/>
          <w:b/>
          <w:spacing w:val="45"/>
          <w:sz w:val="20"/>
        </w:rPr>
        <w:t xml:space="preserve"> </w:t>
      </w:r>
      <w:r w:rsidRPr="003163D8">
        <w:rPr>
          <w:rFonts w:ascii="Arial" w:hAnsi="Arial" w:cs="Arial"/>
          <w:b/>
          <w:sz w:val="20"/>
        </w:rPr>
        <w:t>Y</w:t>
      </w:r>
      <w:r w:rsidRPr="003163D8">
        <w:rPr>
          <w:rFonts w:ascii="Arial" w:hAnsi="Arial" w:cs="Arial"/>
          <w:b/>
          <w:spacing w:val="41"/>
          <w:sz w:val="20"/>
        </w:rPr>
        <w:t xml:space="preserve"> </w:t>
      </w:r>
      <w:r w:rsidRPr="003163D8">
        <w:rPr>
          <w:rFonts w:ascii="Arial" w:hAnsi="Arial" w:cs="Arial"/>
          <w:b/>
          <w:sz w:val="20"/>
        </w:rPr>
        <w:t>MANTENIMIENTO</w:t>
      </w:r>
      <w:r w:rsidRPr="003163D8">
        <w:rPr>
          <w:rFonts w:ascii="Arial" w:hAnsi="Arial" w:cs="Arial"/>
          <w:b/>
          <w:spacing w:val="46"/>
          <w:sz w:val="20"/>
        </w:rPr>
        <w:t xml:space="preserve"> </w:t>
      </w:r>
      <w:r w:rsidRPr="003163D8">
        <w:rPr>
          <w:rFonts w:ascii="Arial" w:hAnsi="Arial" w:cs="Arial"/>
          <w:b/>
          <w:sz w:val="20"/>
        </w:rPr>
        <w:t>VIAL</w:t>
      </w:r>
      <w:r w:rsidRPr="003163D8">
        <w:rPr>
          <w:rFonts w:ascii="Arial" w:hAnsi="Arial" w:cs="Arial"/>
          <w:b/>
          <w:spacing w:val="52"/>
          <w:sz w:val="20"/>
        </w:rPr>
        <w:t xml:space="preserve"> </w:t>
      </w:r>
      <w:r w:rsidRPr="003163D8">
        <w:rPr>
          <w:rFonts w:ascii="Arial" w:hAnsi="Arial" w:cs="Arial"/>
          <w:b/>
          <w:sz w:val="20"/>
        </w:rPr>
        <w:t>–</w:t>
      </w:r>
      <w:r w:rsidRPr="003163D8">
        <w:rPr>
          <w:rFonts w:ascii="Arial" w:hAnsi="Arial" w:cs="Arial"/>
          <w:b/>
          <w:spacing w:val="42"/>
          <w:sz w:val="20"/>
        </w:rPr>
        <w:t xml:space="preserve"> </w:t>
      </w:r>
      <w:r w:rsidRPr="003163D8">
        <w:rPr>
          <w:rFonts w:ascii="Arial" w:hAnsi="Arial" w:cs="Arial"/>
          <w:b/>
          <w:sz w:val="20"/>
        </w:rPr>
        <w:t>UAERMV</w:t>
      </w:r>
      <w:r w:rsidRPr="007110FC">
        <w:rPr>
          <w:rFonts w:ascii="Arial" w:hAnsi="Arial" w:cs="Arial"/>
          <w:sz w:val="20"/>
        </w:rPr>
        <w:t>,</w:t>
      </w:r>
      <w:r w:rsidRPr="007110FC">
        <w:rPr>
          <w:rFonts w:ascii="Arial" w:hAnsi="Arial" w:cs="Arial"/>
          <w:spacing w:val="2"/>
          <w:sz w:val="20"/>
        </w:rPr>
        <w:t xml:space="preserve"> </w:t>
      </w:r>
      <w:r w:rsidRPr="007110FC">
        <w:rPr>
          <w:rFonts w:ascii="Arial" w:hAnsi="Arial" w:cs="Arial"/>
          <w:sz w:val="20"/>
        </w:rPr>
        <w:t>invita</w:t>
      </w:r>
    </w:p>
    <w:p w14:paraId="10A69FAC" w14:textId="7CB27C3A" w:rsidR="00767B50" w:rsidRPr="007110FC" w:rsidRDefault="00C40C8E" w:rsidP="003163D8">
      <w:pPr>
        <w:pStyle w:val="Textoindependiente"/>
        <w:spacing w:before="1"/>
        <w:ind w:left="821" w:right="439"/>
        <w:jc w:val="both"/>
        <w:rPr>
          <w:rFonts w:ascii="Arial" w:hAnsi="Arial" w:cs="Arial"/>
        </w:rPr>
      </w:pPr>
      <w:r w:rsidRPr="007110FC">
        <w:rPr>
          <w:rFonts w:ascii="Arial" w:hAnsi="Arial" w:cs="Arial"/>
        </w:rPr>
        <w:t>a todas</w:t>
      </w:r>
      <w:r w:rsidRPr="007110FC">
        <w:rPr>
          <w:rFonts w:ascii="Arial" w:hAnsi="Arial" w:cs="Arial"/>
          <w:spacing w:val="1"/>
        </w:rPr>
        <w:t xml:space="preserve"> </w:t>
      </w:r>
      <w:r w:rsidRPr="007110FC">
        <w:rPr>
          <w:rFonts w:ascii="Arial" w:hAnsi="Arial" w:cs="Arial"/>
        </w:rPr>
        <w:t>las</w:t>
      </w:r>
      <w:r w:rsidRPr="007110FC">
        <w:rPr>
          <w:rFonts w:ascii="Arial" w:hAnsi="Arial" w:cs="Arial"/>
          <w:spacing w:val="1"/>
        </w:rPr>
        <w:t xml:space="preserve"> </w:t>
      </w:r>
      <w:r w:rsidRPr="007110FC">
        <w:rPr>
          <w:rFonts w:ascii="Arial" w:hAnsi="Arial" w:cs="Arial"/>
        </w:rPr>
        <w:t>personas</w:t>
      </w:r>
      <w:r w:rsidRPr="007110FC">
        <w:rPr>
          <w:rFonts w:ascii="Arial" w:hAnsi="Arial" w:cs="Arial"/>
          <w:spacing w:val="1"/>
        </w:rPr>
        <w:t xml:space="preserve"> </w:t>
      </w:r>
      <w:r w:rsidRPr="007110FC">
        <w:rPr>
          <w:rFonts w:ascii="Arial" w:hAnsi="Arial" w:cs="Arial"/>
        </w:rPr>
        <w:t>y</w:t>
      </w:r>
      <w:r w:rsidRPr="007110FC">
        <w:rPr>
          <w:rFonts w:ascii="Arial" w:hAnsi="Arial" w:cs="Arial"/>
          <w:spacing w:val="1"/>
        </w:rPr>
        <w:t xml:space="preserve"> </w:t>
      </w:r>
      <w:r w:rsidRPr="007110FC">
        <w:rPr>
          <w:rFonts w:ascii="Arial" w:hAnsi="Arial" w:cs="Arial"/>
        </w:rPr>
        <w:t>organizaciones</w:t>
      </w:r>
      <w:r w:rsidRPr="007110FC">
        <w:rPr>
          <w:rFonts w:ascii="Arial" w:hAnsi="Arial" w:cs="Arial"/>
          <w:spacing w:val="1"/>
        </w:rPr>
        <w:t xml:space="preserve"> </w:t>
      </w:r>
      <w:r w:rsidRPr="007110FC">
        <w:rPr>
          <w:rFonts w:ascii="Arial" w:hAnsi="Arial" w:cs="Arial"/>
        </w:rPr>
        <w:t>interesadas</w:t>
      </w:r>
      <w:r w:rsidRPr="007110FC">
        <w:rPr>
          <w:rFonts w:ascii="Arial" w:hAnsi="Arial" w:cs="Arial"/>
          <w:spacing w:val="1"/>
        </w:rPr>
        <w:t xml:space="preserve"> </w:t>
      </w:r>
      <w:r w:rsidRPr="007110FC">
        <w:rPr>
          <w:rFonts w:ascii="Arial" w:hAnsi="Arial" w:cs="Arial"/>
        </w:rPr>
        <w:t>en hacer</w:t>
      </w:r>
      <w:r w:rsidRPr="007110FC">
        <w:rPr>
          <w:rFonts w:ascii="Arial" w:hAnsi="Arial" w:cs="Arial"/>
          <w:spacing w:val="1"/>
        </w:rPr>
        <w:t xml:space="preserve"> </w:t>
      </w:r>
      <w:r w:rsidRPr="007110FC">
        <w:rPr>
          <w:rFonts w:ascii="Arial" w:hAnsi="Arial" w:cs="Arial"/>
        </w:rPr>
        <w:t>control</w:t>
      </w:r>
      <w:r w:rsidRPr="007110FC">
        <w:rPr>
          <w:rFonts w:ascii="Arial" w:hAnsi="Arial" w:cs="Arial"/>
          <w:spacing w:val="1"/>
        </w:rPr>
        <w:t xml:space="preserve"> </w:t>
      </w:r>
      <w:r w:rsidRPr="007110FC">
        <w:rPr>
          <w:rFonts w:ascii="Arial" w:hAnsi="Arial" w:cs="Arial"/>
        </w:rPr>
        <w:t>social</w:t>
      </w:r>
      <w:r w:rsidRPr="007110FC">
        <w:rPr>
          <w:rFonts w:ascii="Arial" w:hAnsi="Arial" w:cs="Arial"/>
          <w:spacing w:val="1"/>
        </w:rPr>
        <w:t xml:space="preserve"> </w:t>
      </w:r>
      <w:r w:rsidRPr="007110FC">
        <w:rPr>
          <w:rFonts w:ascii="Arial" w:hAnsi="Arial" w:cs="Arial"/>
        </w:rPr>
        <w:t>al presente</w:t>
      </w:r>
      <w:r w:rsidRPr="007110FC">
        <w:rPr>
          <w:rFonts w:ascii="Arial" w:hAnsi="Arial" w:cs="Arial"/>
          <w:spacing w:val="1"/>
        </w:rPr>
        <w:t xml:space="preserve"> </w:t>
      </w:r>
      <w:r w:rsidRPr="007110FC">
        <w:rPr>
          <w:rFonts w:ascii="Arial" w:hAnsi="Arial" w:cs="Arial"/>
        </w:rPr>
        <w:t>proceso de</w:t>
      </w:r>
      <w:r w:rsidRPr="007110FC">
        <w:rPr>
          <w:rFonts w:ascii="Arial" w:hAnsi="Arial" w:cs="Arial"/>
          <w:spacing w:val="1"/>
        </w:rPr>
        <w:t xml:space="preserve"> </w:t>
      </w:r>
      <w:r w:rsidRPr="007110FC">
        <w:rPr>
          <w:rFonts w:ascii="Arial" w:hAnsi="Arial" w:cs="Arial"/>
        </w:rPr>
        <w:t>contratación, en cualquiera de sus fases o etapas, a que presenten las recomendaciones que consideren</w:t>
      </w:r>
      <w:r w:rsidRPr="007110FC">
        <w:rPr>
          <w:rFonts w:ascii="Arial" w:hAnsi="Arial" w:cs="Arial"/>
          <w:spacing w:val="-53"/>
        </w:rPr>
        <w:t xml:space="preserve"> </w:t>
      </w:r>
      <w:r w:rsidRPr="007110FC">
        <w:rPr>
          <w:rFonts w:ascii="Arial" w:hAnsi="Arial" w:cs="Arial"/>
        </w:rPr>
        <w:t>convenientes,</w:t>
      </w:r>
      <w:r w:rsidRPr="007110FC">
        <w:rPr>
          <w:rFonts w:ascii="Arial" w:hAnsi="Arial" w:cs="Arial"/>
          <w:spacing w:val="-3"/>
        </w:rPr>
        <w:t xml:space="preserve"> </w:t>
      </w:r>
      <w:r w:rsidRPr="007110FC">
        <w:rPr>
          <w:rFonts w:ascii="Arial" w:hAnsi="Arial" w:cs="Arial"/>
        </w:rPr>
        <w:t>intervengan</w:t>
      </w:r>
      <w:r w:rsidRPr="007110FC">
        <w:rPr>
          <w:rFonts w:ascii="Arial" w:hAnsi="Arial" w:cs="Arial"/>
          <w:spacing w:val="-1"/>
        </w:rPr>
        <w:t xml:space="preserve"> </w:t>
      </w:r>
      <w:r w:rsidRPr="007110FC">
        <w:rPr>
          <w:rFonts w:ascii="Arial" w:hAnsi="Arial" w:cs="Arial"/>
        </w:rPr>
        <w:t>en</w:t>
      </w:r>
      <w:r w:rsidRPr="007110FC">
        <w:rPr>
          <w:rFonts w:ascii="Arial" w:hAnsi="Arial" w:cs="Arial"/>
          <w:spacing w:val="-3"/>
        </w:rPr>
        <w:t xml:space="preserve"> </w:t>
      </w:r>
      <w:r w:rsidRPr="007110FC">
        <w:rPr>
          <w:rFonts w:ascii="Arial" w:hAnsi="Arial" w:cs="Arial"/>
        </w:rPr>
        <w:t>las</w:t>
      </w:r>
      <w:r w:rsidRPr="007110FC">
        <w:rPr>
          <w:rFonts w:ascii="Arial" w:hAnsi="Arial" w:cs="Arial"/>
          <w:spacing w:val="-1"/>
        </w:rPr>
        <w:t xml:space="preserve"> </w:t>
      </w:r>
      <w:r w:rsidRPr="007110FC">
        <w:rPr>
          <w:rFonts w:ascii="Arial" w:hAnsi="Arial" w:cs="Arial"/>
        </w:rPr>
        <w:t>audiencias</w:t>
      </w:r>
      <w:r w:rsidRPr="007110FC">
        <w:rPr>
          <w:rFonts w:ascii="Arial" w:hAnsi="Arial" w:cs="Arial"/>
          <w:spacing w:val="-5"/>
        </w:rPr>
        <w:t xml:space="preserve"> </w:t>
      </w:r>
      <w:r w:rsidRPr="007110FC">
        <w:rPr>
          <w:rFonts w:ascii="Arial" w:hAnsi="Arial" w:cs="Arial"/>
        </w:rPr>
        <w:t>y</w:t>
      </w:r>
      <w:r w:rsidRPr="007110FC">
        <w:rPr>
          <w:rFonts w:ascii="Arial" w:hAnsi="Arial" w:cs="Arial"/>
          <w:spacing w:val="-2"/>
        </w:rPr>
        <w:t xml:space="preserve"> </w:t>
      </w:r>
      <w:r w:rsidRPr="007110FC">
        <w:rPr>
          <w:rFonts w:ascii="Arial" w:hAnsi="Arial" w:cs="Arial"/>
        </w:rPr>
        <w:t>a</w:t>
      </w:r>
      <w:r w:rsidRPr="007110FC">
        <w:rPr>
          <w:rFonts w:ascii="Arial" w:hAnsi="Arial" w:cs="Arial"/>
          <w:spacing w:val="-3"/>
        </w:rPr>
        <w:t xml:space="preserve"> </w:t>
      </w:r>
      <w:r w:rsidRPr="007110FC">
        <w:rPr>
          <w:rFonts w:ascii="Arial" w:hAnsi="Arial" w:cs="Arial"/>
        </w:rPr>
        <w:t>que</w:t>
      </w:r>
      <w:r w:rsidRPr="007110FC">
        <w:rPr>
          <w:rFonts w:ascii="Arial" w:hAnsi="Arial" w:cs="Arial"/>
          <w:spacing w:val="-5"/>
        </w:rPr>
        <w:t xml:space="preserve"> </w:t>
      </w:r>
      <w:r w:rsidRPr="007110FC">
        <w:rPr>
          <w:rFonts w:ascii="Arial" w:hAnsi="Arial" w:cs="Arial"/>
        </w:rPr>
        <w:t>consulten</w:t>
      </w:r>
      <w:r w:rsidRPr="007110FC">
        <w:rPr>
          <w:rFonts w:ascii="Arial" w:hAnsi="Arial" w:cs="Arial"/>
          <w:spacing w:val="-4"/>
        </w:rPr>
        <w:t xml:space="preserve"> </w:t>
      </w:r>
      <w:r w:rsidRPr="007110FC">
        <w:rPr>
          <w:rFonts w:ascii="Arial" w:hAnsi="Arial" w:cs="Arial"/>
        </w:rPr>
        <w:t>los</w:t>
      </w:r>
      <w:r w:rsidRPr="007110FC">
        <w:rPr>
          <w:rFonts w:ascii="Arial" w:hAnsi="Arial" w:cs="Arial"/>
          <w:spacing w:val="-5"/>
        </w:rPr>
        <w:t xml:space="preserve"> </w:t>
      </w:r>
      <w:r w:rsidRPr="007110FC">
        <w:rPr>
          <w:rFonts w:ascii="Arial" w:hAnsi="Arial" w:cs="Arial"/>
        </w:rPr>
        <w:t>documentos</w:t>
      </w:r>
      <w:r w:rsidRPr="007110FC">
        <w:rPr>
          <w:rFonts w:ascii="Arial" w:hAnsi="Arial" w:cs="Arial"/>
          <w:spacing w:val="-1"/>
        </w:rPr>
        <w:t xml:space="preserve"> </w:t>
      </w:r>
      <w:r w:rsidRPr="007110FC">
        <w:rPr>
          <w:rFonts w:ascii="Arial" w:hAnsi="Arial" w:cs="Arial"/>
        </w:rPr>
        <w:t>del</w:t>
      </w:r>
      <w:r w:rsidRPr="007110FC">
        <w:rPr>
          <w:rFonts w:ascii="Arial" w:hAnsi="Arial" w:cs="Arial"/>
          <w:spacing w:val="3"/>
        </w:rPr>
        <w:t xml:space="preserve"> </w:t>
      </w:r>
      <w:r w:rsidRPr="007110FC">
        <w:rPr>
          <w:rFonts w:ascii="Arial" w:hAnsi="Arial" w:cs="Arial"/>
        </w:rPr>
        <w:t>proceso en</w:t>
      </w:r>
      <w:r w:rsidRPr="007110FC">
        <w:rPr>
          <w:rFonts w:ascii="Arial" w:hAnsi="Arial" w:cs="Arial"/>
          <w:spacing w:val="-3"/>
        </w:rPr>
        <w:t xml:space="preserve"> </w:t>
      </w:r>
      <w:r w:rsidRPr="007110FC">
        <w:rPr>
          <w:rFonts w:ascii="Arial" w:hAnsi="Arial" w:cs="Arial"/>
        </w:rPr>
        <w:t>el</w:t>
      </w:r>
      <w:r w:rsidRPr="007110FC">
        <w:rPr>
          <w:rFonts w:ascii="Arial" w:hAnsi="Arial" w:cs="Arial"/>
          <w:spacing w:val="-4"/>
        </w:rPr>
        <w:t xml:space="preserve"> </w:t>
      </w:r>
      <w:r w:rsidRPr="007110FC">
        <w:rPr>
          <w:rFonts w:ascii="Arial" w:hAnsi="Arial" w:cs="Arial"/>
        </w:rPr>
        <w:t>Sistema</w:t>
      </w:r>
      <w:r w:rsidRPr="007110FC">
        <w:rPr>
          <w:rFonts w:ascii="Arial" w:hAnsi="Arial" w:cs="Arial"/>
          <w:spacing w:val="-53"/>
        </w:rPr>
        <w:t xml:space="preserve"> </w:t>
      </w:r>
      <w:r w:rsidRPr="007110FC">
        <w:rPr>
          <w:rFonts w:ascii="Arial" w:hAnsi="Arial" w:cs="Arial"/>
        </w:rPr>
        <w:t>Electrónico</w:t>
      </w:r>
      <w:r w:rsidRPr="007110FC">
        <w:rPr>
          <w:rFonts w:ascii="Arial" w:hAnsi="Arial" w:cs="Arial"/>
          <w:spacing w:val="2"/>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Contratación</w:t>
      </w:r>
      <w:r w:rsidRPr="007110FC">
        <w:rPr>
          <w:rFonts w:ascii="Arial" w:hAnsi="Arial" w:cs="Arial"/>
          <w:spacing w:val="3"/>
        </w:rPr>
        <w:t xml:space="preserve"> </w:t>
      </w:r>
      <w:r w:rsidRPr="007110FC">
        <w:rPr>
          <w:rFonts w:ascii="Arial" w:hAnsi="Arial" w:cs="Arial"/>
        </w:rPr>
        <w:t>Pública</w:t>
      </w:r>
      <w:r w:rsidRPr="007110FC">
        <w:rPr>
          <w:rFonts w:ascii="Arial" w:hAnsi="Arial" w:cs="Arial"/>
          <w:spacing w:val="4"/>
        </w:rPr>
        <w:t xml:space="preserve"> </w:t>
      </w:r>
      <w:r w:rsidRPr="007110FC">
        <w:rPr>
          <w:rFonts w:ascii="Arial" w:hAnsi="Arial" w:cs="Arial"/>
          <w:w w:val="130"/>
        </w:rPr>
        <w:t>–</w:t>
      </w:r>
      <w:r w:rsidRPr="007110FC">
        <w:rPr>
          <w:rFonts w:ascii="Arial" w:hAnsi="Arial" w:cs="Arial"/>
          <w:spacing w:val="18"/>
          <w:w w:val="130"/>
        </w:rPr>
        <w:t xml:space="preserve"> </w:t>
      </w:r>
      <w:r w:rsidRPr="007110FC">
        <w:rPr>
          <w:rFonts w:ascii="Arial" w:hAnsi="Arial" w:cs="Arial"/>
        </w:rPr>
        <w:t>SECOP</w:t>
      </w:r>
      <w:r w:rsidRPr="007110FC">
        <w:rPr>
          <w:rFonts w:ascii="Arial" w:hAnsi="Arial" w:cs="Arial"/>
          <w:spacing w:val="1"/>
        </w:rPr>
        <w:t xml:space="preserve"> </w:t>
      </w:r>
      <w:r w:rsidRPr="007110FC">
        <w:rPr>
          <w:rFonts w:ascii="Arial" w:hAnsi="Arial" w:cs="Arial"/>
        </w:rPr>
        <w:t>II</w:t>
      </w:r>
      <w:r w:rsidRPr="007110FC">
        <w:rPr>
          <w:rFonts w:ascii="Arial" w:hAnsi="Arial" w:cs="Arial"/>
          <w:spacing w:val="1"/>
        </w:rPr>
        <w:t xml:space="preserve"> </w:t>
      </w:r>
      <w:hyperlink r:id="rId15">
        <w:r w:rsidR="00767B50" w:rsidRPr="007110FC">
          <w:rPr>
            <w:rFonts w:ascii="Arial" w:hAnsi="Arial" w:cs="Arial"/>
            <w:u w:val="single"/>
          </w:rPr>
          <w:t>www.colombiacompra.gov.co.</w:t>
        </w:r>
      </w:hyperlink>
    </w:p>
    <w:p w14:paraId="63483E75" w14:textId="601617A9" w:rsidR="00767B50" w:rsidRDefault="00C40C8E" w:rsidP="00612D7A">
      <w:pPr>
        <w:pStyle w:val="Ttulo2"/>
        <w:numPr>
          <w:ilvl w:val="1"/>
          <w:numId w:val="9"/>
        </w:numPr>
        <w:tabs>
          <w:tab w:val="left" w:pos="821"/>
          <w:tab w:val="left" w:pos="822"/>
        </w:tabs>
        <w:spacing w:before="192"/>
        <w:ind w:hanging="633"/>
        <w:jc w:val="both"/>
      </w:pPr>
      <w:bookmarkStart w:id="6" w:name="_Toc235602471"/>
      <w:r w:rsidRPr="003163D8">
        <w:t>CONVOCATORIA</w:t>
      </w:r>
      <w:r w:rsidRPr="003163D8">
        <w:rPr>
          <w:spacing w:val="-10"/>
        </w:rPr>
        <w:t xml:space="preserve"> </w:t>
      </w:r>
      <w:r w:rsidRPr="003163D8">
        <w:t>LIMITADA</w:t>
      </w:r>
      <w:r w:rsidRPr="003163D8">
        <w:rPr>
          <w:spacing w:val="-8"/>
        </w:rPr>
        <w:t xml:space="preserve"> </w:t>
      </w:r>
      <w:r w:rsidRPr="003163D8">
        <w:t>O NO A</w:t>
      </w:r>
      <w:r w:rsidRPr="003163D8">
        <w:rPr>
          <w:spacing w:val="-7"/>
        </w:rPr>
        <w:t xml:space="preserve"> </w:t>
      </w:r>
      <w:r w:rsidRPr="003163D8">
        <w:t>MIPYMES</w:t>
      </w:r>
      <w:bookmarkEnd w:id="6"/>
    </w:p>
    <w:p w14:paraId="6E22FEBC" w14:textId="77777777" w:rsidR="000F0130" w:rsidRDefault="000F0130" w:rsidP="003163D8">
      <w:pPr>
        <w:jc w:val="both"/>
        <w:rPr>
          <w:rFonts w:ascii="Arial" w:hAnsi="Arial" w:cs="Arial"/>
          <w:sz w:val="20"/>
          <w:highlight w:val="yellow"/>
        </w:rPr>
      </w:pPr>
    </w:p>
    <w:p w14:paraId="72BB3F0C" w14:textId="514B8C34" w:rsidR="00767B50" w:rsidRPr="007110FC" w:rsidRDefault="00BF3B0D" w:rsidP="00BF3B0D">
      <w:pPr>
        <w:ind w:left="851" w:right="414"/>
        <w:jc w:val="both"/>
        <w:rPr>
          <w:rFonts w:ascii="Arial" w:hAnsi="Arial" w:cs="Arial"/>
          <w:i/>
          <w:sz w:val="16"/>
          <w:highlight w:val="yellow"/>
        </w:rPr>
      </w:pPr>
      <w:r w:rsidRPr="00BF3B0D">
        <w:rPr>
          <w:rFonts w:ascii="Arial" w:hAnsi="Arial" w:cs="Arial"/>
          <w:color w:val="000000" w:themeColor="text1"/>
          <w:sz w:val="20"/>
          <w:szCs w:val="20"/>
        </w:rPr>
        <w:t>Teniendo en cuenta que el presupuesto para el presente proceso de contratación supera el umbral establecido para limitación del proceso a las MIPYMES, conforme el numeral primero del artículo 2.2.1.2.4.2.2. de la Subsección 2 de la Sección 4 del Capítulo 2 del Título 1 de la Parte 2 del Libro 2 del Decreto 1082 de 2015, modificado por el artículo 5 del Decreto 1860 de 2021, el presente proceso NO SE LIMITA A MIPYMES y queda abierto a todos los proponentes que deseen participar y que cumplan con los requisitos establecidos en el pliego de condiciones y demás documentos que conforman el proceso de selección.</w:t>
      </w:r>
    </w:p>
    <w:p w14:paraId="67897E92" w14:textId="218AACDB" w:rsidR="00767B50" w:rsidRPr="003163D8" w:rsidRDefault="00C40C8E" w:rsidP="00612D7A">
      <w:pPr>
        <w:pStyle w:val="Ttulo2"/>
        <w:numPr>
          <w:ilvl w:val="1"/>
          <w:numId w:val="9"/>
        </w:numPr>
        <w:tabs>
          <w:tab w:val="left" w:pos="821"/>
          <w:tab w:val="left" w:pos="822"/>
        </w:tabs>
        <w:spacing w:before="186"/>
        <w:ind w:hanging="578"/>
        <w:jc w:val="both"/>
      </w:pPr>
      <w:bookmarkStart w:id="7" w:name="_Toc235602472"/>
      <w:r w:rsidRPr="003163D8">
        <w:t>COMPROMISO ANTICORRUPCIÓN</w:t>
      </w:r>
      <w:bookmarkEnd w:id="7"/>
    </w:p>
    <w:p w14:paraId="20C99D34" w14:textId="50D09D06" w:rsidR="00767B50" w:rsidRPr="007110FC" w:rsidRDefault="00C40C8E" w:rsidP="003163D8">
      <w:pPr>
        <w:pStyle w:val="Textoindependiente"/>
        <w:spacing w:before="183" w:line="242" w:lineRule="auto"/>
        <w:ind w:left="821" w:right="440"/>
        <w:jc w:val="both"/>
        <w:rPr>
          <w:rFonts w:ascii="Arial" w:hAnsi="Arial" w:cs="Arial"/>
        </w:rPr>
      </w:pPr>
      <w:r w:rsidRPr="007110FC">
        <w:rPr>
          <w:rFonts w:ascii="Arial" w:hAnsi="Arial" w:cs="Arial"/>
        </w:rPr>
        <w:t>Los</w:t>
      </w:r>
      <w:r w:rsidRPr="007110FC">
        <w:rPr>
          <w:rFonts w:ascii="Arial" w:hAnsi="Arial" w:cs="Arial"/>
          <w:spacing w:val="-5"/>
        </w:rPr>
        <w:t xml:space="preserve"> </w:t>
      </w:r>
      <w:r w:rsidRPr="007110FC">
        <w:rPr>
          <w:rFonts w:ascii="Arial" w:hAnsi="Arial" w:cs="Arial"/>
        </w:rPr>
        <w:t>Proponentes</w:t>
      </w:r>
      <w:r w:rsidRPr="007110FC">
        <w:rPr>
          <w:rFonts w:ascii="Arial" w:hAnsi="Arial" w:cs="Arial"/>
          <w:spacing w:val="-1"/>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este</w:t>
      </w:r>
      <w:r w:rsidRPr="007110FC">
        <w:rPr>
          <w:rFonts w:ascii="Arial" w:hAnsi="Arial" w:cs="Arial"/>
          <w:spacing w:val="-4"/>
        </w:rPr>
        <w:t xml:space="preserve"> </w:t>
      </w:r>
      <w:r w:rsidRPr="007110FC">
        <w:rPr>
          <w:rFonts w:ascii="Arial" w:hAnsi="Arial" w:cs="Arial"/>
        </w:rPr>
        <w:t>proceso</w:t>
      </w:r>
      <w:r w:rsidRPr="007110FC">
        <w:rPr>
          <w:rFonts w:ascii="Arial" w:hAnsi="Arial" w:cs="Arial"/>
          <w:spacing w:val="-5"/>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selección</w:t>
      </w:r>
      <w:r w:rsidRPr="007110FC">
        <w:rPr>
          <w:rFonts w:ascii="Arial" w:hAnsi="Arial" w:cs="Arial"/>
          <w:spacing w:val="-5"/>
        </w:rPr>
        <w:t xml:space="preserve"> </w:t>
      </w:r>
      <w:r w:rsidRPr="007110FC">
        <w:rPr>
          <w:rFonts w:ascii="Arial" w:hAnsi="Arial" w:cs="Arial"/>
        </w:rPr>
        <w:t>deben</w:t>
      </w:r>
      <w:r w:rsidRPr="007110FC">
        <w:rPr>
          <w:rFonts w:ascii="Arial" w:hAnsi="Arial" w:cs="Arial"/>
          <w:spacing w:val="-4"/>
        </w:rPr>
        <w:t xml:space="preserve"> </w:t>
      </w:r>
      <w:r w:rsidRPr="007110FC">
        <w:rPr>
          <w:rFonts w:ascii="Arial" w:hAnsi="Arial" w:cs="Arial"/>
        </w:rPr>
        <w:t>suscribir</w:t>
      </w:r>
      <w:r w:rsidRPr="007110FC">
        <w:rPr>
          <w:rFonts w:ascii="Arial" w:hAnsi="Arial" w:cs="Arial"/>
          <w:spacing w:val="-3"/>
        </w:rPr>
        <w:t xml:space="preserve"> </w:t>
      </w:r>
      <w:r w:rsidRPr="007110FC">
        <w:rPr>
          <w:rFonts w:ascii="Arial" w:hAnsi="Arial" w:cs="Arial"/>
        </w:rPr>
        <w:t>el</w:t>
      </w:r>
      <w:r w:rsidRPr="007110FC">
        <w:rPr>
          <w:rFonts w:ascii="Arial" w:hAnsi="Arial" w:cs="Arial"/>
          <w:spacing w:val="-6"/>
        </w:rPr>
        <w:t xml:space="preserve"> </w:t>
      </w:r>
      <w:r w:rsidRPr="007110FC">
        <w:rPr>
          <w:rFonts w:ascii="Arial" w:hAnsi="Arial" w:cs="Arial"/>
        </w:rPr>
        <w:t>compromiso</w:t>
      </w:r>
      <w:r w:rsidRPr="007110FC">
        <w:rPr>
          <w:rFonts w:ascii="Arial" w:hAnsi="Arial" w:cs="Arial"/>
          <w:spacing w:val="-3"/>
        </w:rPr>
        <w:t xml:space="preserve"> </w:t>
      </w:r>
      <w:r w:rsidRPr="007110FC">
        <w:rPr>
          <w:rFonts w:ascii="Arial" w:hAnsi="Arial" w:cs="Arial"/>
        </w:rPr>
        <w:t>anticorrupción</w:t>
      </w:r>
      <w:r w:rsidR="00ED5311" w:rsidRPr="007110FC">
        <w:rPr>
          <w:rFonts w:ascii="Arial" w:hAnsi="Arial" w:cs="Arial"/>
        </w:rPr>
        <w:t xml:space="preserve"> </w:t>
      </w:r>
      <w:r w:rsidRPr="007110FC">
        <w:rPr>
          <w:rFonts w:ascii="Arial" w:hAnsi="Arial" w:cs="Arial"/>
        </w:rPr>
        <w:t>contenido</w:t>
      </w:r>
      <w:r w:rsidRPr="007110FC">
        <w:rPr>
          <w:rFonts w:ascii="Arial" w:hAnsi="Arial" w:cs="Arial"/>
          <w:spacing w:val="-6"/>
        </w:rPr>
        <w:t xml:space="preserve"> </w:t>
      </w:r>
      <w:r w:rsidRPr="007110FC">
        <w:rPr>
          <w:rFonts w:ascii="Arial" w:hAnsi="Arial" w:cs="Arial"/>
        </w:rPr>
        <w:t>en</w:t>
      </w:r>
      <w:r w:rsidRPr="007110FC">
        <w:rPr>
          <w:rFonts w:ascii="Arial" w:hAnsi="Arial" w:cs="Arial"/>
          <w:spacing w:val="-53"/>
        </w:rPr>
        <w:t xml:space="preserve"> </w:t>
      </w:r>
      <w:r w:rsidRPr="007110FC">
        <w:rPr>
          <w:rFonts w:ascii="Arial" w:hAnsi="Arial" w:cs="Arial"/>
          <w:w w:val="95"/>
        </w:rPr>
        <w:t xml:space="preserve">el Anexo </w:t>
      </w:r>
      <w:r w:rsidRPr="003163D8">
        <w:rPr>
          <w:rFonts w:ascii="Arial" w:hAnsi="Arial" w:cs="Arial"/>
          <w:b/>
          <w:w w:val="95"/>
        </w:rPr>
        <w:t xml:space="preserve">(GCON-FM-025) </w:t>
      </w:r>
      <w:r w:rsidRPr="0061500B">
        <w:rPr>
          <w:rFonts w:ascii="Arial" w:hAnsi="Arial" w:cs="Arial"/>
        </w:rPr>
        <w:t>en el cual manifiestan su apoyo irrestricto a los esfuerzos del Estado colombiano</w:t>
      </w:r>
      <w:r w:rsidRPr="00AF2B4E">
        <w:rPr>
          <w:rFonts w:ascii="Arial" w:hAnsi="Arial" w:cs="Arial"/>
        </w:rPr>
        <w:t xml:space="preserve"> </w:t>
      </w:r>
      <w:r w:rsidRPr="007110FC">
        <w:rPr>
          <w:rFonts w:ascii="Arial" w:hAnsi="Arial" w:cs="Arial"/>
        </w:rPr>
        <w:t>contra</w:t>
      </w:r>
      <w:r w:rsidRPr="00AF2B4E">
        <w:rPr>
          <w:rFonts w:ascii="Arial" w:hAnsi="Arial" w:cs="Arial"/>
        </w:rPr>
        <w:t xml:space="preserve"> </w:t>
      </w:r>
      <w:r w:rsidRPr="007110FC">
        <w:rPr>
          <w:rFonts w:ascii="Arial" w:hAnsi="Arial" w:cs="Arial"/>
        </w:rPr>
        <w:t>la</w:t>
      </w:r>
      <w:r w:rsidRPr="00AF2B4E">
        <w:rPr>
          <w:rFonts w:ascii="Arial" w:hAnsi="Arial" w:cs="Arial"/>
        </w:rPr>
        <w:t xml:space="preserve"> </w:t>
      </w:r>
      <w:r w:rsidRPr="007110FC">
        <w:rPr>
          <w:rFonts w:ascii="Arial" w:hAnsi="Arial" w:cs="Arial"/>
        </w:rPr>
        <w:t>corrupción.</w:t>
      </w:r>
    </w:p>
    <w:p w14:paraId="71A09886" w14:textId="67B6DD31" w:rsidR="00767B50" w:rsidRPr="007110FC" w:rsidRDefault="00C40C8E" w:rsidP="003163D8">
      <w:pPr>
        <w:pStyle w:val="Textoindependiente"/>
        <w:spacing w:before="136" w:line="244" w:lineRule="auto"/>
        <w:ind w:left="821" w:right="440"/>
        <w:jc w:val="both"/>
        <w:rPr>
          <w:rFonts w:ascii="Arial" w:hAnsi="Arial" w:cs="Arial"/>
        </w:rPr>
      </w:pPr>
      <w:r w:rsidRPr="007110FC">
        <w:rPr>
          <w:rFonts w:ascii="Arial" w:hAnsi="Arial" w:cs="Arial"/>
        </w:rPr>
        <w:t>Si</w:t>
      </w:r>
      <w:r w:rsidRPr="007110FC">
        <w:rPr>
          <w:rFonts w:ascii="Arial" w:hAnsi="Arial" w:cs="Arial"/>
          <w:spacing w:val="1"/>
        </w:rPr>
        <w:t xml:space="preserve"> </w:t>
      </w:r>
      <w:r w:rsidRPr="007110FC">
        <w:rPr>
          <w:rFonts w:ascii="Arial" w:hAnsi="Arial" w:cs="Arial"/>
        </w:rPr>
        <w:t>hay</w:t>
      </w:r>
      <w:r w:rsidRPr="007110FC">
        <w:rPr>
          <w:rFonts w:ascii="Arial" w:hAnsi="Arial" w:cs="Arial"/>
          <w:spacing w:val="1"/>
        </w:rPr>
        <w:t xml:space="preserve"> </w:t>
      </w:r>
      <w:r w:rsidRPr="007110FC">
        <w:rPr>
          <w:rFonts w:ascii="Arial" w:hAnsi="Arial" w:cs="Arial"/>
        </w:rPr>
        <w:t>incumplimiento</w:t>
      </w:r>
      <w:r w:rsidRPr="007110FC">
        <w:rPr>
          <w:rFonts w:ascii="Arial" w:hAnsi="Arial" w:cs="Arial"/>
          <w:spacing w:val="1"/>
        </w:rPr>
        <w:t xml:space="preserve"> </w:t>
      </w:r>
      <w:r w:rsidRPr="007110FC">
        <w:rPr>
          <w:rFonts w:ascii="Arial" w:hAnsi="Arial" w:cs="Arial"/>
        </w:rPr>
        <w:t>comprobado</w:t>
      </w:r>
      <w:r w:rsidRPr="007110FC">
        <w:rPr>
          <w:rFonts w:ascii="Arial" w:hAnsi="Arial" w:cs="Arial"/>
          <w:spacing w:val="1"/>
        </w:rPr>
        <w:t xml:space="preserve"> </w:t>
      </w:r>
      <w:r w:rsidRPr="007110FC">
        <w:rPr>
          <w:rFonts w:ascii="Arial" w:hAnsi="Arial" w:cs="Arial"/>
        </w:rPr>
        <w:t>del</w:t>
      </w:r>
      <w:r w:rsidRPr="007110FC">
        <w:rPr>
          <w:rFonts w:ascii="Arial" w:hAnsi="Arial" w:cs="Arial"/>
          <w:spacing w:val="1"/>
        </w:rPr>
        <w:t xml:space="preserve"> </w:t>
      </w:r>
      <w:r w:rsidRPr="007110FC">
        <w:rPr>
          <w:rFonts w:ascii="Arial" w:hAnsi="Arial" w:cs="Arial"/>
        </w:rPr>
        <w:t>compromiso</w:t>
      </w:r>
      <w:r w:rsidRPr="007110FC">
        <w:rPr>
          <w:rFonts w:ascii="Arial" w:hAnsi="Arial" w:cs="Arial"/>
          <w:spacing w:val="1"/>
        </w:rPr>
        <w:t xml:space="preserve"> </w:t>
      </w:r>
      <w:r w:rsidRPr="007110FC">
        <w:rPr>
          <w:rFonts w:ascii="Arial" w:hAnsi="Arial" w:cs="Arial"/>
        </w:rPr>
        <w:t>anticorrupción</w:t>
      </w:r>
      <w:r w:rsidRPr="007110FC">
        <w:rPr>
          <w:rFonts w:ascii="Arial" w:hAnsi="Arial" w:cs="Arial"/>
          <w:spacing w:val="1"/>
        </w:rPr>
        <w:t xml:space="preserve"> </w:t>
      </w:r>
      <w:r w:rsidRPr="007110FC">
        <w:rPr>
          <w:rFonts w:ascii="Arial" w:hAnsi="Arial" w:cs="Arial"/>
        </w:rPr>
        <w:t>por</w:t>
      </w:r>
      <w:r w:rsidRPr="007110FC">
        <w:rPr>
          <w:rFonts w:ascii="Arial" w:hAnsi="Arial" w:cs="Arial"/>
          <w:spacing w:val="1"/>
        </w:rPr>
        <w:t xml:space="preserve"> </w:t>
      </w:r>
      <w:r w:rsidRPr="007110FC">
        <w:rPr>
          <w:rFonts w:ascii="Arial" w:hAnsi="Arial" w:cs="Arial"/>
        </w:rPr>
        <w:t>parte</w:t>
      </w:r>
      <w:r w:rsidRPr="007110FC">
        <w:rPr>
          <w:rFonts w:ascii="Arial" w:hAnsi="Arial" w:cs="Arial"/>
          <w:spacing w:val="1"/>
        </w:rPr>
        <w:t xml:space="preserve"> </w:t>
      </w:r>
      <w:r w:rsidRPr="007110FC">
        <w:rPr>
          <w:rFonts w:ascii="Arial" w:hAnsi="Arial" w:cs="Arial"/>
        </w:rPr>
        <w:t>del</w:t>
      </w:r>
      <w:r w:rsidRPr="007110FC">
        <w:rPr>
          <w:rFonts w:ascii="Arial" w:hAnsi="Arial" w:cs="Arial"/>
          <w:spacing w:val="1"/>
        </w:rPr>
        <w:t xml:space="preserve"> </w:t>
      </w:r>
      <w:r w:rsidRPr="007110FC">
        <w:rPr>
          <w:rFonts w:ascii="Arial" w:hAnsi="Arial" w:cs="Arial"/>
        </w:rPr>
        <w:t>Proponente,</w:t>
      </w:r>
      <w:r w:rsidRPr="007110FC">
        <w:rPr>
          <w:rFonts w:ascii="Arial" w:hAnsi="Arial" w:cs="Arial"/>
          <w:spacing w:val="1"/>
        </w:rPr>
        <w:t xml:space="preserve"> </w:t>
      </w:r>
      <w:r w:rsidRPr="007110FC">
        <w:rPr>
          <w:rFonts w:ascii="Arial" w:hAnsi="Arial" w:cs="Arial"/>
        </w:rPr>
        <w:t>sus</w:t>
      </w:r>
      <w:r w:rsidRPr="007110FC">
        <w:rPr>
          <w:rFonts w:ascii="Arial" w:hAnsi="Arial" w:cs="Arial"/>
          <w:spacing w:val="1"/>
        </w:rPr>
        <w:t xml:space="preserve"> </w:t>
      </w:r>
      <w:r w:rsidRPr="007110FC">
        <w:rPr>
          <w:rFonts w:ascii="Arial" w:hAnsi="Arial" w:cs="Arial"/>
        </w:rPr>
        <w:t>empleados,</w:t>
      </w:r>
      <w:r w:rsidRPr="007110FC">
        <w:rPr>
          <w:rFonts w:ascii="Arial" w:hAnsi="Arial" w:cs="Arial"/>
          <w:spacing w:val="-12"/>
        </w:rPr>
        <w:t xml:space="preserve"> </w:t>
      </w:r>
      <w:r w:rsidRPr="007110FC">
        <w:rPr>
          <w:rFonts w:ascii="Arial" w:hAnsi="Arial" w:cs="Arial"/>
        </w:rPr>
        <w:t>representantes,</w:t>
      </w:r>
      <w:r w:rsidRPr="007110FC">
        <w:rPr>
          <w:rFonts w:ascii="Arial" w:hAnsi="Arial" w:cs="Arial"/>
          <w:spacing w:val="-8"/>
        </w:rPr>
        <w:t xml:space="preserve"> </w:t>
      </w:r>
      <w:r w:rsidRPr="007110FC">
        <w:rPr>
          <w:rFonts w:ascii="Arial" w:hAnsi="Arial" w:cs="Arial"/>
        </w:rPr>
        <w:t>asesores</w:t>
      </w:r>
      <w:r w:rsidRPr="007110FC">
        <w:rPr>
          <w:rFonts w:ascii="Arial" w:hAnsi="Arial" w:cs="Arial"/>
          <w:spacing w:val="-7"/>
        </w:rPr>
        <w:t xml:space="preserve"> </w:t>
      </w:r>
      <w:r w:rsidRPr="007110FC">
        <w:rPr>
          <w:rFonts w:ascii="Arial" w:hAnsi="Arial" w:cs="Arial"/>
        </w:rPr>
        <w:t>o</w:t>
      </w:r>
      <w:r w:rsidRPr="007110FC">
        <w:rPr>
          <w:rFonts w:ascii="Arial" w:hAnsi="Arial" w:cs="Arial"/>
          <w:spacing w:val="-10"/>
        </w:rPr>
        <w:t xml:space="preserve"> </w:t>
      </w:r>
      <w:r w:rsidRPr="007110FC">
        <w:rPr>
          <w:rFonts w:ascii="Arial" w:hAnsi="Arial" w:cs="Arial"/>
        </w:rPr>
        <w:t>de</w:t>
      </w:r>
      <w:r w:rsidRPr="007110FC">
        <w:rPr>
          <w:rFonts w:ascii="Arial" w:hAnsi="Arial" w:cs="Arial"/>
          <w:spacing w:val="-12"/>
        </w:rPr>
        <w:t xml:space="preserve"> </w:t>
      </w:r>
      <w:r w:rsidRPr="007110FC">
        <w:rPr>
          <w:rFonts w:ascii="Arial" w:hAnsi="Arial" w:cs="Arial"/>
        </w:rPr>
        <w:t>cualquier</w:t>
      </w:r>
      <w:r w:rsidRPr="007110FC">
        <w:rPr>
          <w:rFonts w:ascii="Arial" w:hAnsi="Arial" w:cs="Arial"/>
          <w:spacing w:val="-11"/>
        </w:rPr>
        <w:t xml:space="preserve"> </w:t>
      </w:r>
      <w:r w:rsidRPr="007110FC">
        <w:rPr>
          <w:rFonts w:ascii="Arial" w:hAnsi="Arial" w:cs="Arial"/>
        </w:rPr>
        <w:t>otra</w:t>
      </w:r>
      <w:r w:rsidRPr="007110FC">
        <w:rPr>
          <w:rFonts w:ascii="Arial" w:hAnsi="Arial" w:cs="Arial"/>
          <w:spacing w:val="-9"/>
        </w:rPr>
        <w:t xml:space="preserve"> </w:t>
      </w:r>
      <w:r w:rsidRPr="007110FC">
        <w:rPr>
          <w:rFonts w:ascii="Arial" w:hAnsi="Arial" w:cs="Arial"/>
        </w:rPr>
        <w:t>persona</w:t>
      </w:r>
      <w:r w:rsidRPr="007110FC">
        <w:rPr>
          <w:rFonts w:ascii="Arial" w:hAnsi="Arial" w:cs="Arial"/>
          <w:spacing w:val="-9"/>
        </w:rPr>
        <w:t xml:space="preserve"> </w:t>
      </w:r>
      <w:r w:rsidRPr="007110FC">
        <w:rPr>
          <w:rFonts w:ascii="Arial" w:hAnsi="Arial" w:cs="Arial"/>
        </w:rPr>
        <w:t>que</w:t>
      </w:r>
      <w:r w:rsidRPr="007110FC">
        <w:rPr>
          <w:rFonts w:ascii="Arial" w:hAnsi="Arial" w:cs="Arial"/>
          <w:spacing w:val="-13"/>
        </w:rPr>
        <w:t xml:space="preserve"> </w:t>
      </w:r>
      <w:r w:rsidRPr="007110FC">
        <w:rPr>
          <w:rFonts w:ascii="Arial" w:hAnsi="Arial" w:cs="Arial"/>
        </w:rPr>
        <w:t>en</w:t>
      </w:r>
      <w:r w:rsidRPr="007110FC">
        <w:rPr>
          <w:rFonts w:ascii="Arial" w:hAnsi="Arial" w:cs="Arial"/>
          <w:spacing w:val="-9"/>
        </w:rPr>
        <w:t xml:space="preserve"> </w:t>
      </w:r>
      <w:r w:rsidRPr="007110FC">
        <w:rPr>
          <w:rFonts w:ascii="Arial" w:hAnsi="Arial" w:cs="Arial"/>
        </w:rPr>
        <w:t>el</w:t>
      </w:r>
      <w:r w:rsidRPr="007110FC">
        <w:rPr>
          <w:rFonts w:ascii="Arial" w:hAnsi="Arial" w:cs="Arial"/>
          <w:spacing w:val="-9"/>
        </w:rPr>
        <w:t xml:space="preserve"> </w:t>
      </w:r>
      <w:r w:rsidRPr="007110FC">
        <w:rPr>
          <w:rFonts w:ascii="Arial" w:hAnsi="Arial" w:cs="Arial"/>
        </w:rPr>
        <w:t>Proceso</w:t>
      </w:r>
      <w:r w:rsidRPr="007110FC">
        <w:rPr>
          <w:rFonts w:ascii="Arial" w:hAnsi="Arial" w:cs="Arial"/>
          <w:spacing w:val="-9"/>
        </w:rPr>
        <w:t xml:space="preserve"> </w:t>
      </w:r>
      <w:r w:rsidRPr="007110FC">
        <w:rPr>
          <w:rFonts w:ascii="Arial" w:hAnsi="Arial" w:cs="Arial"/>
        </w:rPr>
        <w:t>de</w:t>
      </w:r>
      <w:r w:rsidRPr="007110FC">
        <w:rPr>
          <w:rFonts w:ascii="Arial" w:hAnsi="Arial" w:cs="Arial"/>
          <w:spacing w:val="-12"/>
        </w:rPr>
        <w:t xml:space="preserve"> </w:t>
      </w:r>
      <w:r w:rsidRPr="007110FC">
        <w:rPr>
          <w:rFonts w:ascii="Arial" w:hAnsi="Arial" w:cs="Arial"/>
        </w:rPr>
        <w:t>Contratación</w:t>
      </w:r>
      <w:r w:rsidR="00ED5311" w:rsidRPr="007110FC">
        <w:rPr>
          <w:rFonts w:ascii="Arial" w:hAnsi="Arial" w:cs="Arial"/>
        </w:rPr>
        <w:t xml:space="preserve"> </w:t>
      </w:r>
      <w:r w:rsidRPr="007110FC">
        <w:rPr>
          <w:rFonts w:ascii="Arial" w:hAnsi="Arial" w:cs="Arial"/>
        </w:rPr>
        <w:t>actúe</w:t>
      </w:r>
      <w:r w:rsidRPr="007110FC">
        <w:rPr>
          <w:rFonts w:ascii="Arial" w:hAnsi="Arial" w:cs="Arial"/>
          <w:spacing w:val="-53"/>
        </w:rPr>
        <w:t xml:space="preserve"> </w:t>
      </w:r>
      <w:r w:rsidRPr="007110FC">
        <w:rPr>
          <w:rFonts w:ascii="Arial" w:hAnsi="Arial" w:cs="Arial"/>
        </w:rPr>
        <w:t>en su nombre, es causal suficiente para el rechazo de la Oferta o para terminación anticipada</w:t>
      </w:r>
      <w:r w:rsidR="00ED5311" w:rsidRPr="007110FC">
        <w:rPr>
          <w:rFonts w:ascii="Arial" w:hAnsi="Arial" w:cs="Arial"/>
        </w:rPr>
        <w:t xml:space="preserve"> </w:t>
      </w:r>
      <w:r w:rsidRPr="007110FC">
        <w:rPr>
          <w:rFonts w:ascii="Arial" w:hAnsi="Arial" w:cs="Arial"/>
        </w:rPr>
        <w:t>del contrato</w:t>
      </w:r>
      <w:r w:rsidRPr="007110FC">
        <w:rPr>
          <w:rFonts w:ascii="Arial" w:hAnsi="Arial" w:cs="Arial"/>
          <w:spacing w:val="-53"/>
        </w:rPr>
        <w:t xml:space="preserve"> </w:t>
      </w:r>
      <w:r w:rsidRPr="007110FC">
        <w:rPr>
          <w:rFonts w:ascii="Arial" w:hAnsi="Arial" w:cs="Arial"/>
        </w:rPr>
        <w:t>si el incumplimiento ocurre con posterioridad a la adjudicación del mismo, sin perjuicio</w:t>
      </w:r>
      <w:r w:rsidRPr="007110FC">
        <w:rPr>
          <w:rFonts w:ascii="Arial" w:hAnsi="Arial" w:cs="Arial"/>
          <w:spacing w:val="1"/>
        </w:rPr>
        <w:t xml:space="preserve"> </w:t>
      </w:r>
      <w:r w:rsidRPr="007110FC">
        <w:rPr>
          <w:rFonts w:ascii="Arial" w:hAnsi="Arial" w:cs="Arial"/>
        </w:rPr>
        <w:t>de que</w:t>
      </w:r>
      <w:r w:rsidRPr="007110FC">
        <w:rPr>
          <w:rFonts w:ascii="Arial" w:hAnsi="Arial" w:cs="Arial"/>
          <w:spacing w:val="1"/>
        </w:rPr>
        <w:t xml:space="preserve"> </w:t>
      </w:r>
      <w:r w:rsidRPr="007110FC">
        <w:rPr>
          <w:rFonts w:ascii="Arial" w:hAnsi="Arial" w:cs="Arial"/>
        </w:rPr>
        <w:t>tal</w:t>
      </w:r>
      <w:r w:rsidRPr="007110FC">
        <w:rPr>
          <w:rFonts w:ascii="Arial" w:hAnsi="Arial" w:cs="Arial"/>
          <w:spacing w:val="1"/>
        </w:rPr>
        <w:t xml:space="preserve"> </w:t>
      </w:r>
      <w:r w:rsidRPr="007110FC">
        <w:rPr>
          <w:rFonts w:ascii="Arial" w:hAnsi="Arial" w:cs="Arial"/>
        </w:rPr>
        <w:t>incumplimiento</w:t>
      </w:r>
      <w:r w:rsidRPr="007110FC">
        <w:rPr>
          <w:rFonts w:ascii="Arial" w:hAnsi="Arial" w:cs="Arial"/>
          <w:spacing w:val="1"/>
        </w:rPr>
        <w:t xml:space="preserve"> </w:t>
      </w:r>
      <w:r w:rsidRPr="007110FC">
        <w:rPr>
          <w:rFonts w:ascii="Arial" w:hAnsi="Arial" w:cs="Arial"/>
        </w:rPr>
        <w:t>tenga</w:t>
      </w:r>
      <w:r w:rsidRPr="007110FC">
        <w:rPr>
          <w:rFonts w:ascii="Arial" w:hAnsi="Arial" w:cs="Arial"/>
          <w:spacing w:val="1"/>
        </w:rPr>
        <w:t xml:space="preserve"> </w:t>
      </w:r>
      <w:r w:rsidRPr="007110FC">
        <w:rPr>
          <w:rFonts w:ascii="Arial" w:hAnsi="Arial" w:cs="Arial"/>
        </w:rPr>
        <w:t>consecuencias</w:t>
      </w:r>
      <w:r w:rsidRPr="007110FC">
        <w:rPr>
          <w:rFonts w:ascii="Arial" w:hAnsi="Arial" w:cs="Arial"/>
          <w:spacing w:val="2"/>
        </w:rPr>
        <w:t xml:space="preserve"> </w:t>
      </w:r>
      <w:r w:rsidRPr="007110FC">
        <w:rPr>
          <w:rFonts w:ascii="Arial" w:hAnsi="Arial" w:cs="Arial"/>
        </w:rPr>
        <w:t>adicionales</w:t>
      </w:r>
      <w:r w:rsidR="00ED3455">
        <w:rPr>
          <w:rFonts w:ascii="Arial" w:hAnsi="Arial" w:cs="Arial"/>
        </w:rPr>
        <w:t xml:space="preserve">, garantizando siempre por parte de la Entidad el debido proceso y derecho de defensa. </w:t>
      </w:r>
    </w:p>
    <w:p w14:paraId="39083535" w14:textId="388D588B" w:rsidR="00767B50" w:rsidRPr="003163D8" w:rsidRDefault="00C40C8E" w:rsidP="00612D7A">
      <w:pPr>
        <w:pStyle w:val="Ttulo2"/>
        <w:numPr>
          <w:ilvl w:val="1"/>
          <w:numId w:val="9"/>
        </w:numPr>
        <w:tabs>
          <w:tab w:val="left" w:pos="821"/>
          <w:tab w:val="left" w:pos="822"/>
        </w:tabs>
        <w:spacing w:before="186"/>
        <w:ind w:hanging="578"/>
        <w:jc w:val="both"/>
      </w:pPr>
      <w:bookmarkStart w:id="8" w:name="_Toc235602473"/>
      <w:r w:rsidRPr="003163D8">
        <w:t>COSTOS</w:t>
      </w:r>
      <w:r w:rsidRPr="003163D8">
        <w:rPr>
          <w:spacing w:val="-7"/>
        </w:rPr>
        <w:t xml:space="preserve"> </w:t>
      </w:r>
      <w:r w:rsidRPr="003163D8">
        <w:t>DERIVADOS</w:t>
      </w:r>
      <w:r w:rsidRPr="003163D8">
        <w:rPr>
          <w:spacing w:val="-6"/>
        </w:rPr>
        <w:t xml:space="preserve"> </w:t>
      </w:r>
      <w:r w:rsidRPr="003163D8">
        <w:t>DE</w:t>
      </w:r>
      <w:r w:rsidRPr="003163D8">
        <w:rPr>
          <w:spacing w:val="-3"/>
        </w:rPr>
        <w:t xml:space="preserve"> </w:t>
      </w:r>
      <w:r w:rsidRPr="003163D8">
        <w:t>PARTICIPAR</w:t>
      </w:r>
      <w:r w:rsidRPr="003163D8">
        <w:rPr>
          <w:spacing w:val="-5"/>
        </w:rPr>
        <w:t xml:space="preserve"> </w:t>
      </w:r>
      <w:r w:rsidRPr="003163D8">
        <w:t>EN</w:t>
      </w:r>
      <w:r w:rsidRPr="003163D8">
        <w:rPr>
          <w:spacing w:val="-3"/>
        </w:rPr>
        <w:t xml:space="preserve"> </w:t>
      </w:r>
      <w:r w:rsidRPr="003163D8">
        <w:t>EL</w:t>
      </w:r>
      <w:r w:rsidRPr="003163D8">
        <w:rPr>
          <w:spacing w:val="-2"/>
        </w:rPr>
        <w:t xml:space="preserve"> </w:t>
      </w:r>
      <w:r w:rsidRPr="003163D8">
        <w:t>PROCESO</w:t>
      </w:r>
      <w:r w:rsidRPr="003163D8">
        <w:rPr>
          <w:spacing w:val="-6"/>
        </w:rPr>
        <w:t xml:space="preserve"> </w:t>
      </w:r>
      <w:r w:rsidRPr="003163D8">
        <w:t>DE</w:t>
      </w:r>
      <w:r w:rsidRPr="003163D8">
        <w:rPr>
          <w:spacing w:val="-6"/>
        </w:rPr>
        <w:t xml:space="preserve"> </w:t>
      </w:r>
      <w:r w:rsidRPr="003163D8">
        <w:t>CONTRATACIÓN</w:t>
      </w:r>
      <w:bookmarkEnd w:id="8"/>
    </w:p>
    <w:p w14:paraId="0AEDF4B8" w14:textId="77777777" w:rsidR="00767B50" w:rsidRPr="00BF3B0D" w:rsidRDefault="00C40C8E" w:rsidP="003163D8">
      <w:pPr>
        <w:pStyle w:val="Textoindependiente"/>
        <w:spacing w:before="183" w:line="244" w:lineRule="auto"/>
        <w:ind w:left="821" w:right="441"/>
        <w:jc w:val="both"/>
        <w:rPr>
          <w:rFonts w:ascii="Arial" w:hAnsi="Arial" w:cs="Arial"/>
        </w:rPr>
      </w:pPr>
      <w:r w:rsidRPr="007110FC">
        <w:rPr>
          <w:rFonts w:ascii="Arial" w:hAnsi="Arial" w:cs="Arial"/>
        </w:rPr>
        <w:t>Los costos y gastos en que los interesados incurran con ocasión de su inscripción como proveedor en el</w:t>
      </w:r>
      <w:r w:rsidRPr="007110FC">
        <w:rPr>
          <w:rFonts w:ascii="Arial" w:hAnsi="Arial" w:cs="Arial"/>
          <w:spacing w:val="1"/>
        </w:rPr>
        <w:t xml:space="preserve"> </w:t>
      </w:r>
      <w:r w:rsidRPr="007110FC">
        <w:rPr>
          <w:rFonts w:ascii="Arial" w:hAnsi="Arial" w:cs="Arial"/>
        </w:rPr>
        <w:t>SECOP II, del análisis de los Documentos del Proceso, la presentación de observaciones, la preparación</w:t>
      </w:r>
      <w:r w:rsidRPr="007110FC">
        <w:rPr>
          <w:rFonts w:ascii="Arial" w:hAnsi="Arial" w:cs="Arial"/>
          <w:spacing w:val="-53"/>
        </w:rPr>
        <w:t xml:space="preserve"> </w:t>
      </w:r>
      <w:r w:rsidRPr="007110FC">
        <w:rPr>
          <w:rFonts w:ascii="Arial" w:hAnsi="Arial" w:cs="Arial"/>
          <w:spacing w:val="-1"/>
        </w:rPr>
        <w:t>y</w:t>
      </w:r>
      <w:r w:rsidRPr="007110FC">
        <w:rPr>
          <w:rFonts w:ascii="Arial" w:hAnsi="Arial" w:cs="Arial"/>
          <w:spacing w:val="-13"/>
        </w:rPr>
        <w:t xml:space="preserve"> </w:t>
      </w:r>
      <w:r w:rsidRPr="00BF3B0D">
        <w:rPr>
          <w:rFonts w:ascii="Arial" w:hAnsi="Arial" w:cs="Arial"/>
          <w:spacing w:val="-1"/>
        </w:rPr>
        <w:t>presentación</w:t>
      </w:r>
      <w:r w:rsidRPr="00BF3B0D">
        <w:rPr>
          <w:rFonts w:ascii="Arial" w:hAnsi="Arial" w:cs="Arial"/>
          <w:spacing w:val="-12"/>
        </w:rPr>
        <w:t xml:space="preserve"> </w:t>
      </w:r>
      <w:r w:rsidRPr="00BF3B0D">
        <w:rPr>
          <w:rFonts w:ascii="Arial" w:hAnsi="Arial" w:cs="Arial"/>
        </w:rPr>
        <w:t>de</w:t>
      </w:r>
      <w:r w:rsidRPr="00BF3B0D">
        <w:rPr>
          <w:rFonts w:ascii="Arial" w:hAnsi="Arial" w:cs="Arial"/>
          <w:spacing w:val="-11"/>
        </w:rPr>
        <w:t xml:space="preserve"> </w:t>
      </w:r>
      <w:r w:rsidRPr="00BF3B0D">
        <w:rPr>
          <w:rFonts w:ascii="Arial" w:hAnsi="Arial" w:cs="Arial"/>
        </w:rPr>
        <w:t>las</w:t>
      </w:r>
      <w:r w:rsidRPr="00BF3B0D">
        <w:rPr>
          <w:rFonts w:ascii="Arial" w:hAnsi="Arial" w:cs="Arial"/>
          <w:spacing w:val="-13"/>
        </w:rPr>
        <w:t xml:space="preserve"> </w:t>
      </w:r>
      <w:r w:rsidRPr="00BF3B0D">
        <w:rPr>
          <w:rFonts w:ascii="Arial" w:hAnsi="Arial" w:cs="Arial"/>
        </w:rPr>
        <w:t>Ofertas,</w:t>
      </w:r>
      <w:r w:rsidRPr="00BF3B0D">
        <w:rPr>
          <w:rFonts w:ascii="Arial" w:hAnsi="Arial" w:cs="Arial"/>
          <w:spacing w:val="-14"/>
        </w:rPr>
        <w:t xml:space="preserve"> </w:t>
      </w:r>
      <w:r w:rsidRPr="00BF3B0D">
        <w:rPr>
          <w:rFonts w:ascii="Arial" w:hAnsi="Arial" w:cs="Arial"/>
        </w:rPr>
        <w:t>la</w:t>
      </w:r>
      <w:r w:rsidRPr="00BF3B0D">
        <w:rPr>
          <w:rFonts w:ascii="Arial" w:hAnsi="Arial" w:cs="Arial"/>
          <w:spacing w:val="-11"/>
        </w:rPr>
        <w:t xml:space="preserve"> </w:t>
      </w:r>
      <w:r w:rsidRPr="00BF3B0D">
        <w:rPr>
          <w:rFonts w:ascii="Arial" w:hAnsi="Arial" w:cs="Arial"/>
        </w:rPr>
        <w:t>asistencia</w:t>
      </w:r>
      <w:r w:rsidRPr="00BF3B0D">
        <w:rPr>
          <w:rFonts w:ascii="Arial" w:hAnsi="Arial" w:cs="Arial"/>
          <w:spacing w:val="-12"/>
        </w:rPr>
        <w:t xml:space="preserve"> </w:t>
      </w:r>
      <w:r w:rsidRPr="00BF3B0D">
        <w:rPr>
          <w:rFonts w:ascii="Arial" w:hAnsi="Arial" w:cs="Arial"/>
        </w:rPr>
        <w:t>a</w:t>
      </w:r>
      <w:r w:rsidRPr="00BF3B0D">
        <w:rPr>
          <w:rFonts w:ascii="Arial" w:hAnsi="Arial" w:cs="Arial"/>
          <w:spacing w:val="-11"/>
        </w:rPr>
        <w:t xml:space="preserve"> </w:t>
      </w:r>
      <w:r w:rsidRPr="00BF3B0D">
        <w:rPr>
          <w:rFonts w:ascii="Arial" w:hAnsi="Arial" w:cs="Arial"/>
        </w:rPr>
        <w:t>audiencias</w:t>
      </w:r>
      <w:r w:rsidRPr="00BF3B0D">
        <w:rPr>
          <w:rFonts w:ascii="Arial" w:hAnsi="Arial" w:cs="Arial"/>
          <w:spacing w:val="-11"/>
        </w:rPr>
        <w:t xml:space="preserve"> </w:t>
      </w:r>
      <w:r w:rsidRPr="00BF3B0D">
        <w:rPr>
          <w:rFonts w:ascii="Arial" w:hAnsi="Arial" w:cs="Arial"/>
        </w:rPr>
        <w:t>públicas</w:t>
      </w:r>
      <w:r w:rsidRPr="00BF3B0D">
        <w:rPr>
          <w:rFonts w:ascii="Arial" w:hAnsi="Arial" w:cs="Arial"/>
          <w:spacing w:val="-11"/>
        </w:rPr>
        <w:t xml:space="preserve"> </w:t>
      </w:r>
      <w:r w:rsidRPr="00BF3B0D">
        <w:rPr>
          <w:rFonts w:ascii="Arial" w:hAnsi="Arial" w:cs="Arial"/>
        </w:rPr>
        <w:t>y</w:t>
      </w:r>
      <w:r w:rsidRPr="00BF3B0D">
        <w:rPr>
          <w:rFonts w:ascii="Arial" w:hAnsi="Arial" w:cs="Arial"/>
          <w:spacing w:val="-12"/>
        </w:rPr>
        <w:t xml:space="preserve"> </w:t>
      </w:r>
      <w:r w:rsidRPr="00BF3B0D">
        <w:rPr>
          <w:rFonts w:ascii="Arial" w:hAnsi="Arial" w:cs="Arial"/>
        </w:rPr>
        <w:t>cualquier</w:t>
      </w:r>
      <w:r w:rsidRPr="00BF3B0D">
        <w:rPr>
          <w:rFonts w:ascii="Arial" w:hAnsi="Arial" w:cs="Arial"/>
          <w:spacing w:val="-11"/>
        </w:rPr>
        <w:t xml:space="preserve"> </w:t>
      </w:r>
      <w:r w:rsidRPr="00BF3B0D">
        <w:rPr>
          <w:rFonts w:ascii="Arial" w:hAnsi="Arial" w:cs="Arial"/>
        </w:rPr>
        <w:t>otro</w:t>
      </w:r>
      <w:r w:rsidRPr="00BF3B0D">
        <w:rPr>
          <w:rFonts w:ascii="Arial" w:hAnsi="Arial" w:cs="Arial"/>
          <w:spacing w:val="-14"/>
        </w:rPr>
        <w:t xml:space="preserve"> </w:t>
      </w:r>
      <w:r w:rsidRPr="00BF3B0D">
        <w:rPr>
          <w:rFonts w:ascii="Arial" w:hAnsi="Arial" w:cs="Arial"/>
        </w:rPr>
        <w:t>costo</w:t>
      </w:r>
      <w:r w:rsidRPr="00BF3B0D">
        <w:rPr>
          <w:rFonts w:ascii="Arial" w:hAnsi="Arial" w:cs="Arial"/>
          <w:spacing w:val="-13"/>
        </w:rPr>
        <w:t xml:space="preserve"> </w:t>
      </w:r>
      <w:r w:rsidRPr="00BF3B0D">
        <w:rPr>
          <w:rFonts w:ascii="Arial" w:hAnsi="Arial" w:cs="Arial"/>
        </w:rPr>
        <w:t>o</w:t>
      </w:r>
      <w:r w:rsidRPr="00BF3B0D">
        <w:rPr>
          <w:rFonts w:ascii="Arial" w:hAnsi="Arial" w:cs="Arial"/>
          <w:spacing w:val="-11"/>
        </w:rPr>
        <w:t xml:space="preserve"> </w:t>
      </w:r>
      <w:r w:rsidRPr="00BF3B0D">
        <w:rPr>
          <w:rFonts w:ascii="Arial" w:hAnsi="Arial" w:cs="Arial"/>
        </w:rPr>
        <w:t>gasto</w:t>
      </w:r>
      <w:r w:rsidRPr="00BF3B0D">
        <w:rPr>
          <w:rFonts w:ascii="Arial" w:hAnsi="Arial" w:cs="Arial"/>
          <w:spacing w:val="-11"/>
        </w:rPr>
        <w:t xml:space="preserve"> </w:t>
      </w:r>
      <w:r w:rsidRPr="00BF3B0D">
        <w:rPr>
          <w:rFonts w:ascii="Arial" w:hAnsi="Arial" w:cs="Arial"/>
        </w:rPr>
        <w:t>relacionado</w:t>
      </w:r>
      <w:r w:rsidRPr="00BF3B0D">
        <w:rPr>
          <w:rFonts w:ascii="Arial" w:hAnsi="Arial" w:cs="Arial"/>
          <w:spacing w:val="-54"/>
        </w:rPr>
        <w:t xml:space="preserve"> </w:t>
      </w:r>
      <w:r w:rsidRPr="00BF3B0D">
        <w:rPr>
          <w:rFonts w:ascii="Arial" w:hAnsi="Arial" w:cs="Arial"/>
        </w:rPr>
        <w:t>con</w:t>
      </w:r>
      <w:r w:rsidRPr="00BF3B0D">
        <w:rPr>
          <w:rFonts w:ascii="Arial" w:hAnsi="Arial" w:cs="Arial"/>
          <w:spacing w:val="1"/>
        </w:rPr>
        <w:t xml:space="preserve"> </w:t>
      </w:r>
      <w:r w:rsidRPr="00BF3B0D">
        <w:rPr>
          <w:rFonts w:ascii="Arial" w:hAnsi="Arial" w:cs="Arial"/>
        </w:rPr>
        <w:t>la</w:t>
      </w:r>
      <w:r w:rsidRPr="00BF3B0D">
        <w:rPr>
          <w:rFonts w:ascii="Arial" w:hAnsi="Arial" w:cs="Arial"/>
          <w:spacing w:val="1"/>
        </w:rPr>
        <w:t xml:space="preserve"> </w:t>
      </w:r>
      <w:r w:rsidRPr="00BF3B0D">
        <w:rPr>
          <w:rFonts w:ascii="Arial" w:hAnsi="Arial" w:cs="Arial"/>
        </w:rPr>
        <w:t>participación</w:t>
      </w:r>
      <w:r w:rsidRPr="00BF3B0D">
        <w:rPr>
          <w:rFonts w:ascii="Arial" w:hAnsi="Arial" w:cs="Arial"/>
          <w:spacing w:val="1"/>
        </w:rPr>
        <w:t xml:space="preserve"> </w:t>
      </w:r>
      <w:r w:rsidRPr="00BF3B0D">
        <w:rPr>
          <w:rFonts w:ascii="Arial" w:hAnsi="Arial" w:cs="Arial"/>
        </w:rPr>
        <w:t>en</w:t>
      </w:r>
      <w:r w:rsidRPr="00BF3B0D">
        <w:rPr>
          <w:rFonts w:ascii="Arial" w:hAnsi="Arial" w:cs="Arial"/>
          <w:spacing w:val="1"/>
        </w:rPr>
        <w:t xml:space="preserve"> </w:t>
      </w:r>
      <w:r w:rsidRPr="00BF3B0D">
        <w:rPr>
          <w:rFonts w:ascii="Arial" w:hAnsi="Arial" w:cs="Arial"/>
        </w:rPr>
        <w:t>el</w:t>
      </w:r>
      <w:r w:rsidRPr="00BF3B0D">
        <w:rPr>
          <w:rFonts w:ascii="Arial" w:hAnsi="Arial" w:cs="Arial"/>
          <w:spacing w:val="1"/>
        </w:rPr>
        <w:t xml:space="preserve"> </w:t>
      </w:r>
      <w:r w:rsidRPr="00BF3B0D">
        <w:rPr>
          <w:rFonts w:ascii="Arial" w:hAnsi="Arial" w:cs="Arial"/>
        </w:rPr>
        <w:t>Proceso</w:t>
      </w:r>
      <w:r w:rsidRPr="00BF3B0D">
        <w:rPr>
          <w:rFonts w:ascii="Arial" w:hAnsi="Arial" w:cs="Arial"/>
          <w:spacing w:val="1"/>
        </w:rPr>
        <w:t xml:space="preserve"> </w:t>
      </w:r>
      <w:r w:rsidRPr="00BF3B0D">
        <w:rPr>
          <w:rFonts w:ascii="Arial" w:hAnsi="Arial" w:cs="Arial"/>
        </w:rPr>
        <w:t>de</w:t>
      </w:r>
      <w:r w:rsidRPr="00BF3B0D">
        <w:rPr>
          <w:rFonts w:ascii="Arial" w:hAnsi="Arial" w:cs="Arial"/>
          <w:spacing w:val="1"/>
        </w:rPr>
        <w:t xml:space="preserve"> </w:t>
      </w:r>
      <w:r w:rsidRPr="00BF3B0D">
        <w:rPr>
          <w:rFonts w:ascii="Arial" w:hAnsi="Arial" w:cs="Arial"/>
        </w:rPr>
        <w:t>Contratación</w:t>
      </w:r>
      <w:r w:rsidRPr="00BF3B0D">
        <w:rPr>
          <w:rFonts w:ascii="Arial" w:hAnsi="Arial" w:cs="Arial"/>
          <w:spacing w:val="1"/>
        </w:rPr>
        <w:t xml:space="preserve"> </w:t>
      </w:r>
      <w:r w:rsidRPr="00BF3B0D">
        <w:rPr>
          <w:rFonts w:ascii="Arial" w:hAnsi="Arial" w:cs="Arial"/>
        </w:rPr>
        <w:t>estará</w:t>
      </w:r>
      <w:r w:rsidRPr="00BF3B0D">
        <w:rPr>
          <w:rFonts w:ascii="Arial" w:hAnsi="Arial" w:cs="Arial"/>
          <w:spacing w:val="1"/>
        </w:rPr>
        <w:t xml:space="preserve"> </w:t>
      </w:r>
      <w:r w:rsidRPr="00BF3B0D">
        <w:rPr>
          <w:rFonts w:ascii="Arial" w:hAnsi="Arial" w:cs="Arial"/>
        </w:rPr>
        <w:t>a</w:t>
      </w:r>
      <w:r w:rsidRPr="00BF3B0D">
        <w:rPr>
          <w:rFonts w:ascii="Arial" w:hAnsi="Arial" w:cs="Arial"/>
          <w:spacing w:val="1"/>
        </w:rPr>
        <w:t xml:space="preserve"> </w:t>
      </w:r>
      <w:r w:rsidRPr="00BF3B0D">
        <w:rPr>
          <w:rFonts w:ascii="Arial" w:hAnsi="Arial" w:cs="Arial"/>
        </w:rPr>
        <w:t>cargo</w:t>
      </w:r>
      <w:r w:rsidRPr="00BF3B0D">
        <w:rPr>
          <w:rFonts w:ascii="Arial" w:hAnsi="Arial" w:cs="Arial"/>
          <w:spacing w:val="1"/>
        </w:rPr>
        <w:t xml:space="preserve"> </w:t>
      </w:r>
      <w:r w:rsidRPr="00BF3B0D">
        <w:rPr>
          <w:rFonts w:ascii="Arial" w:hAnsi="Arial" w:cs="Arial"/>
        </w:rPr>
        <w:t>exclusivo</w:t>
      </w:r>
      <w:r w:rsidRPr="00BF3B0D">
        <w:rPr>
          <w:rFonts w:ascii="Arial" w:hAnsi="Arial" w:cs="Arial"/>
          <w:spacing w:val="1"/>
        </w:rPr>
        <w:t xml:space="preserve"> </w:t>
      </w:r>
      <w:r w:rsidRPr="00BF3B0D">
        <w:rPr>
          <w:rFonts w:ascii="Arial" w:hAnsi="Arial" w:cs="Arial"/>
        </w:rPr>
        <w:t>de</w:t>
      </w:r>
      <w:r w:rsidRPr="00BF3B0D">
        <w:rPr>
          <w:rFonts w:ascii="Arial" w:hAnsi="Arial" w:cs="Arial"/>
          <w:spacing w:val="1"/>
        </w:rPr>
        <w:t xml:space="preserve"> </w:t>
      </w:r>
      <w:r w:rsidRPr="00BF3B0D">
        <w:rPr>
          <w:rFonts w:ascii="Arial" w:hAnsi="Arial" w:cs="Arial"/>
        </w:rPr>
        <w:t>los</w:t>
      </w:r>
      <w:r w:rsidRPr="00BF3B0D">
        <w:rPr>
          <w:rFonts w:ascii="Arial" w:hAnsi="Arial" w:cs="Arial"/>
          <w:spacing w:val="1"/>
        </w:rPr>
        <w:t xml:space="preserve"> </w:t>
      </w:r>
      <w:r w:rsidRPr="00BF3B0D">
        <w:rPr>
          <w:rFonts w:ascii="Arial" w:hAnsi="Arial" w:cs="Arial"/>
        </w:rPr>
        <w:t>interesados</w:t>
      </w:r>
      <w:r w:rsidRPr="00BF3B0D">
        <w:rPr>
          <w:rFonts w:ascii="Arial" w:hAnsi="Arial" w:cs="Arial"/>
          <w:spacing w:val="1"/>
        </w:rPr>
        <w:t xml:space="preserve"> </w:t>
      </w:r>
      <w:r w:rsidRPr="00BF3B0D">
        <w:rPr>
          <w:rFonts w:ascii="Arial" w:hAnsi="Arial" w:cs="Arial"/>
        </w:rPr>
        <w:t>y</w:t>
      </w:r>
      <w:r w:rsidRPr="00BF3B0D">
        <w:rPr>
          <w:rFonts w:ascii="Arial" w:hAnsi="Arial" w:cs="Arial"/>
          <w:spacing w:val="-53"/>
        </w:rPr>
        <w:t xml:space="preserve"> </w:t>
      </w:r>
      <w:r w:rsidRPr="00BF3B0D">
        <w:rPr>
          <w:rFonts w:ascii="Arial" w:hAnsi="Arial" w:cs="Arial"/>
        </w:rPr>
        <w:t>Proponentes.</w:t>
      </w:r>
    </w:p>
    <w:p w14:paraId="65D1EEBD" w14:textId="4DAB1D3C" w:rsidR="00767B50" w:rsidRPr="00BF3B0D" w:rsidRDefault="00C40C8E" w:rsidP="00612D7A">
      <w:pPr>
        <w:pStyle w:val="Ttulo2"/>
        <w:numPr>
          <w:ilvl w:val="1"/>
          <w:numId w:val="9"/>
        </w:numPr>
        <w:tabs>
          <w:tab w:val="left" w:pos="822"/>
        </w:tabs>
        <w:spacing w:before="186"/>
        <w:ind w:hanging="578"/>
        <w:jc w:val="both"/>
      </w:pPr>
      <w:bookmarkStart w:id="9" w:name="_Toc235602474"/>
      <w:r w:rsidRPr="00BF3B0D">
        <w:t>COMUNICACIONES POR MEDIOS ELECTRÓNICOS</w:t>
      </w:r>
      <w:bookmarkEnd w:id="9"/>
    </w:p>
    <w:p w14:paraId="41C0B5D5" w14:textId="4C7FFA1C" w:rsidR="00767B50" w:rsidRPr="00BF3B0D" w:rsidRDefault="00C40C8E" w:rsidP="003163D8">
      <w:pPr>
        <w:pStyle w:val="Textoindependiente"/>
        <w:spacing w:before="184" w:line="244" w:lineRule="auto"/>
        <w:ind w:left="821" w:right="439"/>
        <w:jc w:val="both"/>
        <w:rPr>
          <w:rFonts w:ascii="Arial" w:hAnsi="Arial" w:cs="Arial"/>
        </w:rPr>
      </w:pPr>
      <w:r w:rsidRPr="00BF3B0D">
        <w:rPr>
          <w:rFonts w:ascii="Arial" w:hAnsi="Arial" w:cs="Arial"/>
        </w:rPr>
        <w:t>Todas las notificaciones y comunicaciones se realizarán por medio de la plataforma virtual de Colombia Compra Eficiente – SECOP II y el procedimiento se realizará de acuerdo a lo dispuesto en</w:t>
      </w:r>
      <w:r w:rsidR="00DB77E6" w:rsidRPr="00BF3B0D">
        <w:rPr>
          <w:rFonts w:ascii="Arial" w:hAnsi="Arial" w:cs="Arial"/>
        </w:rPr>
        <w:t xml:space="preserve"> </w:t>
      </w:r>
      <w:r w:rsidRPr="00BF3B0D">
        <w:rPr>
          <w:rFonts w:ascii="Arial" w:hAnsi="Arial" w:cs="Arial"/>
        </w:rPr>
        <w:t>las guías desarrolladas por Colombia Compra Eficiente para el uso del SECOP II.</w:t>
      </w:r>
    </w:p>
    <w:p w14:paraId="2FC704B6" w14:textId="0CAF6E26" w:rsidR="00C078DF" w:rsidRPr="00BF3B0D" w:rsidRDefault="00C40C8E" w:rsidP="00DA58FB">
      <w:pPr>
        <w:pStyle w:val="Textoindependiente"/>
        <w:spacing w:before="184" w:line="244" w:lineRule="auto"/>
        <w:ind w:left="821" w:right="439"/>
        <w:jc w:val="both"/>
        <w:rPr>
          <w:rFonts w:ascii="Arial" w:hAnsi="Arial" w:cs="Arial"/>
        </w:rPr>
      </w:pPr>
      <w:r w:rsidRPr="00BF3B0D">
        <w:rPr>
          <w:rFonts w:ascii="Arial" w:hAnsi="Arial" w:cs="Arial"/>
        </w:rPr>
        <w:t>En este sentido, es responsabilidad de los interesados atender los lineamientos indicados por Colombia Compra Eficiente para el acceso a la información de este proceso, que se encuentra registrado en la plataforma virtual SECOP II, así como para su participación en el mismo, por cuanto</w:t>
      </w:r>
      <w:r w:rsidR="00ED5311" w:rsidRPr="00BF3B0D">
        <w:rPr>
          <w:rFonts w:ascii="Arial" w:hAnsi="Arial" w:cs="Arial"/>
        </w:rPr>
        <w:t xml:space="preserve"> </w:t>
      </w:r>
      <w:r w:rsidRPr="00BF3B0D">
        <w:rPr>
          <w:rFonts w:ascii="Arial" w:hAnsi="Arial" w:cs="Arial"/>
        </w:rPr>
        <w:t>esta plataforma provee las herramientas y mecanismos necesarios para constituirse como medio idóneo de comunicación entre la Unidad Administrativa Especial de Rehabilitación y Mantenimiento</w:t>
      </w:r>
      <w:r w:rsidR="00ED5311" w:rsidRPr="00BF3B0D">
        <w:rPr>
          <w:rFonts w:ascii="Arial" w:hAnsi="Arial" w:cs="Arial"/>
        </w:rPr>
        <w:t xml:space="preserve"> </w:t>
      </w:r>
      <w:r w:rsidRPr="00BF3B0D">
        <w:rPr>
          <w:rFonts w:ascii="Arial" w:hAnsi="Arial" w:cs="Arial"/>
        </w:rPr>
        <w:t>Vial – UAERMV y los interesados.</w:t>
      </w:r>
    </w:p>
    <w:p w14:paraId="40D93D2F" w14:textId="77777777" w:rsidR="00BF3B0D" w:rsidRPr="00BF3B0D" w:rsidRDefault="00BF3B0D" w:rsidP="00DA58FB">
      <w:pPr>
        <w:pStyle w:val="Textoindependiente"/>
        <w:spacing w:before="184" w:line="244" w:lineRule="auto"/>
        <w:ind w:left="821" w:right="439"/>
        <w:jc w:val="both"/>
        <w:rPr>
          <w:rFonts w:ascii="Arial" w:hAnsi="Arial" w:cs="Arial"/>
        </w:rPr>
      </w:pPr>
    </w:p>
    <w:p w14:paraId="59E48035" w14:textId="77777777" w:rsidR="00BF3B0D" w:rsidRPr="00BF3B0D" w:rsidRDefault="00BF3B0D" w:rsidP="00DA58FB">
      <w:pPr>
        <w:pStyle w:val="Textoindependiente"/>
        <w:spacing w:before="184" w:line="244" w:lineRule="auto"/>
        <w:ind w:left="821" w:right="439"/>
        <w:jc w:val="both"/>
        <w:rPr>
          <w:rFonts w:ascii="Arial" w:hAnsi="Arial" w:cs="Arial"/>
        </w:rPr>
      </w:pPr>
    </w:p>
    <w:p w14:paraId="0E138667" w14:textId="771C47C0" w:rsidR="00767B50" w:rsidRPr="0027609B" w:rsidRDefault="00C40C8E" w:rsidP="0027609B">
      <w:pPr>
        <w:pStyle w:val="Ttulo2"/>
        <w:numPr>
          <w:ilvl w:val="1"/>
          <w:numId w:val="9"/>
        </w:numPr>
        <w:tabs>
          <w:tab w:val="left" w:pos="822"/>
        </w:tabs>
        <w:spacing w:before="186"/>
        <w:ind w:hanging="578"/>
        <w:jc w:val="both"/>
      </w:pPr>
      <w:bookmarkStart w:id="10" w:name="_Toc235602475"/>
      <w:r w:rsidRPr="00BF3B0D">
        <w:t>IDIOMA</w:t>
      </w:r>
      <w:bookmarkEnd w:id="10"/>
    </w:p>
    <w:p w14:paraId="1E17D35E" w14:textId="25AF33D3" w:rsidR="00767B50" w:rsidRPr="00BF3B0D" w:rsidRDefault="00C40C8E" w:rsidP="00DA58FB">
      <w:pPr>
        <w:pStyle w:val="Textoindependiente"/>
        <w:spacing w:before="184" w:line="244" w:lineRule="auto"/>
        <w:ind w:left="821" w:right="439"/>
        <w:jc w:val="both"/>
        <w:rPr>
          <w:rFonts w:ascii="Arial" w:hAnsi="Arial" w:cs="Arial"/>
        </w:rPr>
      </w:pPr>
      <w:r w:rsidRPr="00BF3B0D">
        <w:rPr>
          <w:rFonts w:ascii="Arial" w:hAnsi="Arial" w:cs="Arial"/>
        </w:rPr>
        <w:t>Los documentos y las comunicaciones cargados en la plataforma SECOP II por los Proponentes para efectos del Proceso de Contratación o para ser tenidos en cuenta en el mismo, deben ser otorgados y presentados en castellano. Los documentos con los cuales los Proponentes acrediten los requisitos habilitantes de que trata este proceso, que estén en una lengua extranjera, deben ser traducidos al castellano y cargarse en la plataforma SECOP II junto con su original. Para el momento</w:t>
      </w:r>
      <w:r w:rsidR="00ED5311" w:rsidRPr="00BF3B0D">
        <w:rPr>
          <w:rFonts w:ascii="Arial" w:hAnsi="Arial" w:cs="Arial"/>
        </w:rPr>
        <w:t xml:space="preserve"> </w:t>
      </w:r>
      <w:r w:rsidRPr="00BF3B0D">
        <w:rPr>
          <w:rFonts w:ascii="Arial" w:hAnsi="Arial" w:cs="Arial"/>
        </w:rPr>
        <w:t>de la Adjudicación, el Proponente que resulte adjudicatario debe presentar la traducción oficial al castellano de los documentos presentados por escrito en lengua extranjera, la cual deberá ser oficial</w:t>
      </w:r>
      <w:r w:rsidR="00ED5311" w:rsidRPr="00BF3B0D">
        <w:rPr>
          <w:rFonts w:ascii="Arial" w:hAnsi="Arial" w:cs="Arial"/>
        </w:rPr>
        <w:t xml:space="preserve"> </w:t>
      </w:r>
      <w:r w:rsidRPr="00BF3B0D">
        <w:rPr>
          <w:rFonts w:ascii="Arial" w:hAnsi="Arial" w:cs="Arial"/>
        </w:rPr>
        <w:t>en los términos del artículo 251 del Código General del Proceso, cumpliendo el trámite de apostilla</w:t>
      </w:r>
      <w:r w:rsidR="00ED5311" w:rsidRPr="00BF3B0D">
        <w:rPr>
          <w:rFonts w:ascii="Arial" w:hAnsi="Arial" w:cs="Arial"/>
        </w:rPr>
        <w:t xml:space="preserve"> </w:t>
      </w:r>
      <w:r w:rsidRPr="00BF3B0D">
        <w:rPr>
          <w:rFonts w:ascii="Arial" w:hAnsi="Arial" w:cs="Arial"/>
        </w:rPr>
        <w:t xml:space="preserve">o </w:t>
      </w:r>
      <w:proofErr w:type="spellStart"/>
      <w:r w:rsidRPr="00BF3B0D">
        <w:rPr>
          <w:rFonts w:ascii="Arial" w:hAnsi="Arial" w:cs="Arial"/>
        </w:rPr>
        <w:t>consularización</w:t>
      </w:r>
      <w:proofErr w:type="spellEnd"/>
      <w:r w:rsidRPr="00BF3B0D">
        <w:rPr>
          <w:rFonts w:ascii="Arial" w:hAnsi="Arial" w:cs="Arial"/>
        </w:rPr>
        <w:t>.</w:t>
      </w:r>
    </w:p>
    <w:p w14:paraId="13148E99" w14:textId="191E0432" w:rsidR="00767B50" w:rsidRPr="00BF3B0D" w:rsidRDefault="00C40C8E" w:rsidP="00612D7A">
      <w:pPr>
        <w:pStyle w:val="Ttulo2"/>
        <w:numPr>
          <w:ilvl w:val="1"/>
          <w:numId w:val="9"/>
        </w:numPr>
        <w:tabs>
          <w:tab w:val="left" w:pos="822"/>
        </w:tabs>
        <w:spacing w:before="178"/>
        <w:ind w:hanging="371"/>
        <w:jc w:val="both"/>
      </w:pPr>
      <w:bookmarkStart w:id="11" w:name="_Toc235602476"/>
      <w:r w:rsidRPr="00BF3B0D">
        <w:t>LEGALIZACIÓN</w:t>
      </w:r>
      <w:r w:rsidRPr="00BF3B0D">
        <w:rPr>
          <w:spacing w:val="-5"/>
        </w:rPr>
        <w:t xml:space="preserve"> </w:t>
      </w:r>
      <w:r w:rsidRPr="00BF3B0D">
        <w:t>DE</w:t>
      </w:r>
      <w:r w:rsidRPr="00BF3B0D">
        <w:rPr>
          <w:spacing w:val="-6"/>
        </w:rPr>
        <w:t xml:space="preserve"> </w:t>
      </w:r>
      <w:r w:rsidRPr="00BF3B0D">
        <w:t>DOCUMENTOS</w:t>
      </w:r>
      <w:r w:rsidRPr="00BF3B0D">
        <w:rPr>
          <w:spacing w:val="-8"/>
        </w:rPr>
        <w:t xml:space="preserve"> </w:t>
      </w:r>
      <w:r w:rsidRPr="00BF3B0D">
        <w:t>OTORGADOS</w:t>
      </w:r>
      <w:r w:rsidRPr="00BF3B0D">
        <w:rPr>
          <w:spacing w:val="-5"/>
        </w:rPr>
        <w:t xml:space="preserve"> </w:t>
      </w:r>
      <w:r w:rsidRPr="00BF3B0D">
        <w:t>EN</w:t>
      </w:r>
      <w:r w:rsidRPr="00BF3B0D">
        <w:rPr>
          <w:spacing w:val="-6"/>
        </w:rPr>
        <w:t xml:space="preserve"> </w:t>
      </w:r>
      <w:r w:rsidRPr="00BF3B0D">
        <w:t>EL</w:t>
      </w:r>
      <w:r w:rsidRPr="00BF3B0D">
        <w:rPr>
          <w:spacing w:val="-5"/>
        </w:rPr>
        <w:t xml:space="preserve"> </w:t>
      </w:r>
      <w:r w:rsidRPr="00BF3B0D">
        <w:t>EXTERIOR</w:t>
      </w:r>
      <w:bookmarkEnd w:id="11"/>
    </w:p>
    <w:p w14:paraId="16AF4812" w14:textId="77777777" w:rsidR="00767B50" w:rsidRPr="00BF3B0D" w:rsidRDefault="00C40C8E" w:rsidP="003163D8">
      <w:pPr>
        <w:pStyle w:val="Textoindependiente"/>
        <w:spacing w:before="182" w:line="244" w:lineRule="auto"/>
        <w:ind w:left="821" w:right="440"/>
        <w:jc w:val="both"/>
        <w:rPr>
          <w:rFonts w:ascii="Arial" w:hAnsi="Arial" w:cs="Arial"/>
        </w:rPr>
      </w:pPr>
      <w:r w:rsidRPr="00BF3B0D">
        <w:rPr>
          <w:rFonts w:ascii="Arial" w:hAnsi="Arial" w:cs="Arial"/>
        </w:rPr>
        <w:t>Los documentos presentados por el Proponente no requieren legalización alguna salvo por lo establecido en la presente sección respecto de los documentos otorgados en el exterior y por los poderes generales o especiales que deben ser otorgados ante notario público. El Proponente debe cargar en la plataforma SECOP II junto con su oferta los documentos otorgados en el exterior sin que sea necesaria su legalización de acuerdo con la Convención sobre la abolición del requisito de legalización para documentos públicos extranjeros y la Ley 1564 de 2012. Para el momento de la Adjudicación el Proponente debe presentar los</w:t>
      </w:r>
      <w:r w:rsidRPr="00BF3B0D">
        <w:rPr>
          <w:rFonts w:ascii="Arial" w:hAnsi="Arial" w:cs="Arial"/>
          <w:spacing w:val="-53"/>
        </w:rPr>
        <w:t xml:space="preserve"> </w:t>
      </w:r>
      <w:r w:rsidRPr="00BF3B0D">
        <w:rPr>
          <w:rFonts w:ascii="Arial" w:hAnsi="Arial" w:cs="Arial"/>
        </w:rPr>
        <w:t>documentos otorgados en el extranjero, legalizados o apostillados de conformidad con la normativa</w:t>
      </w:r>
      <w:r w:rsidRPr="00BF3B0D">
        <w:rPr>
          <w:rFonts w:ascii="Arial" w:hAnsi="Arial" w:cs="Arial"/>
          <w:spacing w:val="1"/>
        </w:rPr>
        <w:t xml:space="preserve"> </w:t>
      </w:r>
      <w:r w:rsidRPr="00BF3B0D">
        <w:rPr>
          <w:rFonts w:ascii="Arial" w:hAnsi="Arial" w:cs="Arial"/>
        </w:rPr>
        <w:t>aplicable.</w:t>
      </w:r>
    </w:p>
    <w:p w14:paraId="5D6C8EC3" w14:textId="6D19FD79" w:rsidR="00767B50" w:rsidRPr="00BF3B0D" w:rsidRDefault="00C40C8E" w:rsidP="00612D7A">
      <w:pPr>
        <w:pStyle w:val="Ttulo2"/>
        <w:numPr>
          <w:ilvl w:val="1"/>
          <w:numId w:val="9"/>
        </w:numPr>
        <w:tabs>
          <w:tab w:val="left" w:pos="822"/>
        </w:tabs>
        <w:spacing w:before="181"/>
        <w:ind w:hanging="371"/>
        <w:jc w:val="both"/>
      </w:pPr>
      <w:bookmarkStart w:id="12" w:name="_Toc235602477"/>
      <w:r w:rsidRPr="00BF3B0D">
        <w:t>RÉGIMEN</w:t>
      </w:r>
      <w:r w:rsidRPr="00BF3B0D">
        <w:rPr>
          <w:spacing w:val="-13"/>
        </w:rPr>
        <w:t xml:space="preserve"> </w:t>
      </w:r>
      <w:r w:rsidRPr="00BF3B0D">
        <w:t>JURÍDICO</w:t>
      </w:r>
      <w:r w:rsidRPr="00BF3B0D">
        <w:rPr>
          <w:spacing w:val="-7"/>
        </w:rPr>
        <w:t xml:space="preserve"> </w:t>
      </w:r>
      <w:r w:rsidRPr="00BF3B0D">
        <w:t>APLICABLE</w:t>
      </w:r>
      <w:bookmarkEnd w:id="12"/>
    </w:p>
    <w:p w14:paraId="728890E6" w14:textId="77777777" w:rsidR="00DA58FB" w:rsidRPr="00BF3B0D" w:rsidRDefault="00DA58FB" w:rsidP="00DA58FB">
      <w:pPr>
        <w:jc w:val="both"/>
        <w:rPr>
          <w:rFonts w:eastAsia="Arial Unicode MS" w:hint="eastAsia"/>
          <w:bCs/>
          <w:i/>
          <w:highlight w:val="lightGray"/>
        </w:rPr>
      </w:pPr>
    </w:p>
    <w:p w14:paraId="6AA543B8" w14:textId="77777777" w:rsidR="00EE01F0" w:rsidRPr="00EE01F0" w:rsidRDefault="00EE01F0" w:rsidP="00EE01F0">
      <w:pPr>
        <w:ind w:left="406"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En materia de contratación estatal se debe aplicar durante la planeación y ejecución del contrato lo establecido en las normas que a continuación se destacan:</w:t>
      </w:r>
    </w:p>
    <w:p w14:paraId="6123CC99" w14:textId="77777777" w:rsidR="00EE01F0" w:rsidRPr="00EE01F0" w:rsidRDefault="00EE01F0" w:rsidP="00EE01F0">
      <w:pPr>
        <w:ind w:left="406" w:right="467"/>
        <w:jc w:val="both"/>
        <w:rPr>
          <w:rFonts w:ascii="Arial" w:eastAsia="Arial Unicode MS" w:hAnsi="Arial" w:cs="Arial"/>
          <w:bCs/>
          <w:iCs/>
          <w:sz w:val="20"/>
          <w:szCs w:val="16"/>
          <w:lang w:val="es-419"/>
        </w:rPr>
      </w:pPr>
    </w:p>
    <w:p w14:paraId="356CF2DB"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Ley 80 de 1993, “Por la cual se expide el Estatuto General de Contratación de la Administración Pública”.</w:t>
      </w:r>
    </w:p>
    <w:p w14:paraId="2FAD9D44" w14:textId="77777777" w:rsidR="00EE01F0" w:rsidRPr="00EE01F0" w:rsidRDefault="00EE01F0" w:rsidP="00C16E9B">
      <w:pPr>
        <w:numPr>
          <w:ilvl w:val="0"/>
          <w:numId w:val="17"/>
        </w:numPr>
        <w:autoSpaceDE/>
        <w:autoSpaceDN/>
        <w:ind w:left="824" w:right="467"/>
        <w:jc w:val="both"/>
        <w:rPr>
          <w:rFonts w:ascii="Arial" w:eastAsia="Arial Unicode MS" w:hAnsi="Arial" w:cs="Arial"/>
          <w:sz w:val="20"/>
          <w:szCs w:val="16"/>
          <w:lang w:val="es-419"/>
        </w:rPr>
      </w:pPr>
      <w:r w:rsidRPr="00EE01F0">
        <w:rPr>
          <w:rFonts w:ascii="Arial" w:eastAsia="Arial Unicode MS" w:hAnsi="Arial" w:cs="Arial"/>
          <w:sz w:val="20"/>
          <w:szCs w:val="16"/>
          <w:lang w:val="es-419"/>
        </w:rPr>
        <w:t xml:space="preserve">Ley 1150 de 2007, “Por medio de la cual se introducen medidas para la eficiencia y la transparencia en la </w:t>
      </w:r>
      <w:r w:rsidRPr="00EE01F0">
        <w:rPr>
          <w:rFonts w:ascii="Arial" w:eastAsiaTheme="minorEastAsia" w:hAnsi="Arial" w:cs="Arial"/>
          <w:sz w:val="20"/>
          <w:szCs w:val="16"/>
          <w:lang w:val="es-419"/>
        </w:rPr>
        <w:t>en la Ley 80 de 1993 y se dictan otras disposiciones generales sobre la Contratación con Recursos Públicos”.</w:t>
      </w:r>
    </w:p>
    <w:p w14:paraId="32770E26"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Decreto 1082 De 2015, “Por medio del cual se expide el Decreto Único Reglamentario del Sector Administrativo de Planeación Nacional.</w:t>
      </w:r>
    </w:p>
    <w:p w14:paraId="1C66967B"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Ley 1474 De 2011, “Por la cual se dictan normas orientadas a fortalecer los mecanismos de prevención, investigación y sanción de actos de corrupción y la efectividad del control de la Gestión Pública”.</w:t>
      </w:r>
    </w:p>
    <w:p w14:paraId="26A7BBE2"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Decreto 019 De 2012, “Por el cual se dictan normas para suprimir o reformar regulaciones, procedimientos y trámites innecesarios existentes en la Administración Pública”</w:t>
      </w:r>
    </w:p>
    <w:p w14:paraId="0BDFA6B8"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Ley 1882 De 2018, “Por la cual se adicionan, modifican y dictan disposiciones orientadas a fortalecer la Contratación Pública en Colombia, la Ley de Infraestructura y se dictan otras disposiciones”.</w:t>
      </w:r>
    </w:p>
    <w:p w14:paraId="1E0B9D9D"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Ley 2069 De 2020, “Por medio el cual se impulsa el emprendimiento en Colombia”.</w:t>
      </w:r>
    </w:p>
    <w:p w14:paraId="3EAA4F6D"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hAnsi="Arial" w:cs="Arial"/>
          <w:sz w:val="20"/>
          <w:szCs w:val="16"/>
          <w:lang w:val="es-ES_tradnl"/>
        </w:rPr>
        <w:t xml:space="preserve">En consideración a lo dispuesto en el Decreto 310 de 2021 "Por el cual se reglamenta el artículo 41 de la Ley 1955 de 2019, sobre las condiciones para implementar la obligatoriedad y aplicación de los Acuerdos Marco de Precios y se modifican los artículos 2.2.1.2.1.2.7. y 2.2.1.2.1.2.12. del Decreto 1082 de 2015, Único Reglamentario del Sector Administrativo de Planeación Nacional", se da cumplimiento a lo estipulado en la norma y se procedió a realizar la verificación de los Acuerdo Marco de Precios-AMP- Se concluye que, de acuerdo con el análisis, validación de las plataformas CCE NO se evidencia la existencia del servicio que la UAERMV necesita adquirir en el presenté proceso para el cumplimiento. </w:t>
      </w:r>
    </w:p>
    <w:p w14:paraId="26B5D5B3"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 xml:space="preserve">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28D40A59"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 xml:space="preserve">Decreto 0142 de 2023 "Por el cual se modifica y adiciona el Decreto 1082 de 2015, Único Reglamentario del Sector Administrativo de Planeación Nacional para promover el acceso al sistema de Compras </w:t>
      </w:r>
      <w:r w:rsidRPr="00EE01F0">
        <w:rPr>
          <w:rFonts w:ascii="Arial" w:eastAsia="Arial Unicode MS" w:hAnsi="Arial" w:cs="Arial"/>
          <w:bCs/>
          <w:iCs/>
          <w:sz w:val="20"/>
          <w:szCs w:val="16"/>
          <w:lang w:val="es-419"/>
        </w:rPr>
        <w:lastRenderedPageBreak/>
        <w:t xml:space="preserve">Públicas de las MiPymes, las Cooperativas y demás entidades de la economía solidaria, se incorporan criterios sociales y ambientales en los Procesos de Contratación de las Entidades Estatales, se incluye el Título de emprendimiento comunal y se dictan otras disposiciones" </w:t>
      </w:r>
    </w:p>
    <w:p w14:paraId="699DB565"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Decreto 680 de 2021. Por el cual se modifica parcialmente el artículo 2.2.1.1.1.3.1., y se adiciona el artículo 2.2.1.2.4.2.9., al Decreto 1082 de 2015, único reglamentario del sector administrativo de planeación nacional, en relación con la regla de origen de servicios en el sistema de compra pública”.</w:t>
      </w:r>
    </w:p>
    <w:p w14:paraId="6244E551"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rPr>
        <w:t>De conformidad con lo dispuesto en el Decreto Distrital 645 de 2025 – Decreto Único del Sector Hacienda, el cual compiló y derogó expresamente el Decreto Distrital 062 de 2024 mediante su artículo 519, las medidas de austeridad y eficiencia del gasto público aplicables a las entidades y organismos de la Administración Distrital se rigen actualmente por las disposiciones contenidas en el citado Decreto Único.</w:t>
      </w:r>
    </w:p>
    <w:p w14:paraId="081E3769" w14:textId="77777777" w:rsidR="00EE01F0" w:rsidRPr="00EE01F0" w:rsidRDefault="00EE01F0" w:rsidP="00C16E9B">
      <w:pPr>
        <w:pStyle w:val="Prrafodelista"/>
        <w:numPr>
          <w:ilvl w:val="0"/>
          <w:numId w:val="17"/>
        </w:numPr>
        <w:autoSpaceDE/>
        <w:autoSpaceDN/>
        <w:ind w:left="824" w:right="467"/>
        <w:contextualSpacing/>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Decreto 287 de 2026, “Por el cual se modifican los artículos 2.2.1.2.4.2.6., 2.2.1.2.4.2.7. y 2.2.1.2.4.2.8. del Decreto 1082 de 2015, Único Reglamentario del Sector Administrativo de Planeación”.</w:t>
      </w:r>
    </w:p>
    <w:p w14:paraId="0A40689A" w14:textId="77777777" w:rsidR="00EE01F0" w:rsidRPr="00EE01F0" w:rsidRDefault="00EE01F0" w:rsidP="00C16E9B">
      <w:pPr>
        <w:numPr>
          <w:ilvl w:val="0"/>
          <w:numId w:val="17"/>
        </w:numPr>
        <w:autoSpaceDE/>
        <w:autoSpaceDN/>
        <w:ind w:left="824" w:right="467"/>
        <w:jc w:val="both"/>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Tanto proveedores como la entidad deberán atender lo dispuesto por la Guía de compras públicas socialmente responsables de Colombia Compra Eficiente, en consideración a las obligaciones del Estado colombiano de respetar, proteger, garantizar los derechos humanos, y atendiendo a los retos que supone el libre mercado y la amplia interacción entre el sector público y privado, es imperioso brindar lineamientos a las Entidades Estatales y proveedores para el respeto de los derechos humanos y el fomento de las conductas responsables en la compra pública.</w:t>
      </w:r>
    </w:p>
    <w:p w14:paraId="63F98AEC" w14:textId="77777777" w:rsidR="00EE01F0" w:rsidRPr="00EE01F0" w:rsidRDefault="00EE01F0" w:rsidP="00C16E9B">
      <w:pPr>
        <w:pStyle w:val="Prrafodelista"/>
        <w:numPr>
          <w:ilvl w:val="0"/>
          <w:numId w:val="17"/>
        </w:numPr>
        <w:autoSpaceDE/>
        <w:autoSpaceDN/>
        <w:ind w:left="824" w:right="467"/>
        <w:contextualSpacing/>
        <w:rPr>
          <w:rFonts w:ascii="Arial" w:eastAsia="Arial Unicode MS" w:hAnsi="Arial" w:cs="Arial"/>
          <w:bCs/>
          <w:iCs/>
          <w:sz w:val="20"/>
          <w:szCs w:val="16"/>
          <w:lang w:val="es-419"/>
        </w:rPr>
      </w:pPr>
      <w:r w:rsidRPr="00EE01F0">
        <w:rPr>
          <w:rFonts w:ascii="Arial" w:eastAsia="Arial Unicode MS" w:hAnsi="Arial" w:cs="Arial"/>
          <w:bCs/>
          <w:iCs/>
          <w:sz w:val="20"/>
          <w:szCs w:val="16"/>
          <w:lang w:val="es-419"/>
        </w:rPr>
        <w:t>Adicionalmente, se debe tener en cuenta lo estipulado en el Manual de Contratación de la UAERMV.</w:t>
      </w:r>
    </w:p>
    <w:p w14:paraId="77537BAA" w14:textId="77777777" w:rsidR="00EE01F0" w:rsidRPr="00EE01F0" w:rsidRDefault="00EE01F0" w:rsidP="00EE01F0">
      <w:pPr>
        <w:pStyle w:val="Prrafodelista"/>
        <w:ind w:left="1227" w:right="467"/>
        <w:rPr>
          <w:rFonts w:ascii="Arial" w:eastAsia="Arial Unicode MS" w:hAnsi="Arial" w:cs="Arial"/>
          <w:bCs/>
          <w:i/>
          <w:sz w:val="20"/>
          <w:szCs w:val="16"/>
          <w:lang w:val="es-419"/>
        </w:rPr>
      </w:pPr>
    </w:p>
    <w:p w14:paraId="58BC133B"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Adicionalmente se deberá tener en cuenta lo siguiente:</w:t>
      </w:r>
    </w:p>
    <w:p w14:paraId="423A9C9E" w14:textId="77777777" w:rsidR="00EE01F0" w:rsidRPr="00EE01F0" w:rsidRDefault="00EE01F0" w:rsidP="00EE01F0">
      <w:pPr>
        <w:ind w:left="406" w:right="467"/>
        <w:jc w:val="both"/>
        <w:rPr>
          <w:rFonts w:ascii="Arial" w:hAnsi="Arial" w:cs="Arial"/>
          <w:sz w:val="20"/>
          <w:szCs w:val="16"/>
        </w:rPr>
      </w:pPr>
    </w:p>
    <w:p w14:paraId="5D973F99" w14:textId="77777777" w:rsidR="00EE01F0" w:rsidRPr="00EE01F0" w:rsidRDefault="00EE01F0" w:rsidP="00EE01F0">
      <w:pPr>
        <w:ind w:left="406" w:right="467"/>
        <w:jc w:val="both"/>
        <w:rPr>
          <w:rFonts w:ascii="Arial" w:hAnsi="Arial" w:cs="Arial"/>
          <w:sz w:val="20"/>
          <w:szCs w:val="16"/>
        </w:rPr>
      </w:pPr>
      <w:r w:rsidRPr="00EE01F0">
        <w:rPr>
          <w:rFonts w:ascii="Arial" w:hAnsi="Arial" w:cs="Arial"/>
          <w:b/>
          <w:sz w:val="20"/>
          <w:szCs w:val="16"/>
        </w:rPr>
        <w:t>DECRETO 0142 DE 1 DE FEBRERO DE 2023, MODIFICATORIO DEL DECRETO 1082 DE 2015</w:t>
      </w:r>
      <w:r w:rsidRPr="00EE01F0">
        <w:rPr>
          <w:rFonts w:ascii="Arial" w:hAnsi="Arial" w:cs="Arial"/>
          <w:sz w:val="20"/>
          <w:szCs w:val="16"/>
        </w:rPr>
        <w:t xml:space="preserve"> “Por medio del cual se promueve el acceso al sistema de compras púbicas para las cooperativas y demás entidades de la economía solidaria, además de incorporar criterios sociales y ambientales en los procesos de contratación de las entidades estatales y se incluye el título de emprendimiento comunal”.</w:t>
      </w:r>
    </w:p>
    <w:p w14:paraId="0E6FC77F" w14:textId="77777777" w:rsidR="00EE01F0" w:rsidRPr="00EE01F0" w:rsidRDefault="00EE01F0" w:rsidP="00EE01F0">
      <w:pPr>
        <w:ind w:left="406" w:right="467"/>
        <w:jc w:val="both"/>
        <w:rPr>
          <w:rFonts w:ascii="Arial" w:hAnsi="Arial" w:cs="Arial"/>
          <w:b/>
          <w:bCs/>
          <w:sz w:val="20"/>
          <w:szCs w:val="16"/>
        </w:rPr>
      </w:pPr>
    </w:p>
    <w:p w14:paraId="714510BA"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 xml:space="preserve">Artículo 3. que adiciona el artículo 2.2.1.1.1.6.8. a la Subsección 6 de la Sección 1 del Capítulo 1 del Título 1 de la Parte 2 del Libro 2 del Decreto 1082 de 2015, según el análisis de mercado, el valor estimado del proceso permite la participación de un gran número de empresas MiPymes, un total de 1057 empresas identificadas en la base de datos de la Superintendencia de Sociedades para los códigos CIIU del presente proceso. </w:t>
      </w:r>
    </w:p>
    <w:p w14:paraId="019F9541" w14:textId="77777777" w:rsidR="00EE01F0" w:rsidRPr="00EE01F0" w:rsidRDefault="00EE01F0" w:rsidP="00EE01F0">
      <w:pPr>
        <w:ind w:left="406" w:right="467"/>
        <w:jc w:val="both"/>
        <w:rPr>
          <w:rFonts w:ascii="Arial" w:hAnsi="Arial" w:cs="Arial"/>
          <w:sz w:val="20"/>
          <w:szCs w:val="16"/>
        </w:rPr>
      </w:pPr>
    </w:p>
    <w:p w14:paraId="622D7E75"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Artículo 6. que adiciona el artículo 2.2.1.2.4.2.19 a la Subsección 2 de la Sección 4 del Capítulo 2 del Título 1 de la Parte 2 del libro 2 de la sección 4 del Capítulo 2 del Título 1 de la Parte 2 del Libro 2 del Decreto 1082 de 2015”, para el presente proceso  no es posible la adjudicación por lotes o segmentos, debido a que el contrato requiere el servicio de mantenimiento integral de maquinaria y equipo menor, lo que implica revisiones técnicas simultaneas e integrales con actividades de ingeniería así como la puesta en marcha si se requiere de nuevos equipos y sistemas operativos, diseño de componentes y el hecho depender de otro proveedor puede llegar a afectar el funcionamiento de los equipos y plantas de manera continua en cuanto a disponibilidad de los mismos; razón por la cual la entidad no estima conveniente la división de lotes o segmentos en el presente proceso.</w:t>
      </w:r>
    </w:p>
    <w:p w14:paraId="06592FEA" w14:textId="77777777" w:rsidR="00EE01F0" w:rsidRPr="00EE01F0" w:rsidRDefault="00EE01F0" w:rsidP="00EE01F0">
      <w:pPr>
        <w:ind w:left="406" w:right="467"/>
        <w:jc w:val="both"/>
        <w:rPr>
          <w:rFonts w:ascii="Arial" w:hAnsi="Arial" w:cs="Arial"/>
          <w:sz w:val="20"/>
          <w:szCs w:val="16"/>
        </w:rPr>
      </w:pPr>
    </w:p>
    <w:p w14:paraId="268FE80B" w14:textId="77777777" w:rsidR="00EE01F0" w:rsidRPr="00EE01F0" w:rsidRDefault="00EE01F0" w:rsidP="00EE01F0">
      <w:pPr>
        <w:ind w:left="406" w:right="467"/>
        <w:jc w:val="both"/>
        <w:rPr>
          <w:rFonts w:ascii="Arial" w:hAnsi="Arial" w:cs="Arial"/>
          <w:b/>
          <w:bCs/>
          <w:sz w:val="20"/>
          <w:szCs w:val="16"/>
        </w:rPr>
      </w:pPr>
      <w:r w:rsidRPr="00EE01F0">
        <w:rPr>
          <w:rFonts w:ascii="Arial" w:hAnsi="Arial" w:cs="Arial"/>
          <w:b/>
          <w:bCs/>
          <w:sz w:val="20"/>
          <w:szCs w:val="16"/>
        </w:rPr>
        <w:t>ARTÍCULO 2.2.1.2.4.2.15 DEL DECRETO 1082 DE 2015- CRITERIOS DIFERENCIALES PARA EMPRENDIMIENTOS Y EMPRESAS DE MUJERES EN EL SISTEMA DE COMPRAS PÚBLICAS.</w:t>
      </w:r>
    </w:p>
    <w:p w14:paraId="79C5C522" w14:textId="77777777" w:rsidR="00EE01F0" w:rsidRPr="00EE01F0" w:rsidRDefault="00EE01F0" w:rsidP="00EE01F0">
      <w:pPr>
        <w:ind w:left="406" w:right="467"/>
        <w:jc w:val="both"/>
        <w:rPr>
          <w:rFonts w:ascii="Arial" w:hAnsi="Arial" w:cs="Arial"/>
          <w:sz w:val="20"/>
          <w:szCs w:val="16"/>
        </w:rPr>
      </w:pPr>
    </w:p>
    <w:p w14:paraId="3328B312"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w:t>
      </w:r>
    </w:p>
    <w:p w14:paraId="3B6A8DFC" w14:textId="77777777" w:rsidR="00EE01F0" w:rsidRPr="00EE01F0" w:rsidRDefault="00EE01F0" w:rsidP="00EE01F0">
      <w:pPr>
        <w:ind w:left="406" w:right="467"/>
        <w:jc w:val="both"/>
        <w:rPr>
          <w:rFonts w:ascii="Arial" w:hAnsi="Arial" w:cs="Arial"/>
          <w:sz w:val="20"/>
          <w:szCs w:val="16"/>
        </w:rPr>
      </w:pPr>
    </w:p>
    <w:p w14:paraId="01D5CB3A"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Para el efecto, los documentos del proceso deberán incorporar requisitos habilitantes diferenciales relacionados con alguno o algunos de los siguientes aspectos:</w:t>
      </w:r>
    </w:p>
    <w:p w14:paraId="01E218E9" w14:textId="77777777" w:rsidR="00EE01F0" w:rsidRPr="00EE01F0" w:rsidRDefault="00EE01F0" w:rsidP="00EE01F0">
      <w:pPr>
        <w:ind w:left="406" w:right="467"/>
        <w:jc w:val="both"/>
        <w:rPr>
          <w:rFonts w:ascii="Arial" w:hAnsi="Arial" w:cs="Arial"/>
          <w:sz w:val="20"/>
          <w:szCs w:val="16"/>
        </w:rPr>
      </w:pPr>
    </w:p>
    <w:p w14:paraId="59E255E6"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1. Tiempo de experiencia.</w:t>
      </w:r>
    </w:p>
    <w:p w14:paraId="5B062C52"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lastRenderedPageBreak/>
        <w:t>2. Número de contratos para la acreditación de la experiencia.</w:t>
      </w:r>
    </w:p>
    <w:p w14:paraId="16DF1AD6"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3. Índices de capacidad financiera.</w:t>
      </w:r>
    </w:p>
    <w:p w14:paraId="08153D71"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4. Índices de capacidad organizacional.</w:t>
      </w:r>
    </w:p>
    <w:p w14:paraId="31E2C648"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5. Valor de la garantía de seriedad de la oferta.</w:t>
      </w:r>
    </w:p>
    <w:p w14:paraId="63DD94C4" w14:textId="77777777" w:rsidR="00EE01F0" w:rsidRPr="00EE01F0" w:rsidRDefault="00EE01F0" w:rsidP="00EE01F0">
      <w:pPr>
        <w:ind w:left="406" w:right="467"/>
        <w:jc w:val="both"/>
        <w:rPr>
          <w:rFonts w:ascii="Arial" w:hAnsi="Arial" w:cs="Arial"/>
          <w:sz w:val="20"/>
          <w:szCs w:val="16"/>
        </w:rPr>
      </w:pPr>
    </w:p>
    <w:p w14:paraId="46A11086"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Con base al Artículo 3 del Decreto 1860 de 2021 que adicionó el 2.2.1.2.4.2.15 Criterios Diferenciales para emprendimientos de mujeres en el sistema de compras públicas (…) y el 2.2.1.2.4.2.18 del Decreto 1082 que señala - Criterios diferenciales para MiPymes en el sistema de compras públicas.</w:t>
      </w:r>
    </w:p>
    <w:p w14:paraId="2C03BF0B" w14:textId="77777777" w:rsidR="00EE01F0" w:rsidRPr="00EE01F0" w:rsidRDefault="00EE01F0" w:rsidP="00EE01F0">
      <w:pPr>
        <w:ind w:left="406" w:right="467"/>
        <w:jc w:val="both"/>
        <w:rPr>
          <w:rFonts w:ascii="Arial" w:hAnsi="Arial" w:cs="Arial"/>
          <w:sz w:val="20"/>
          <w:szCs w:val="16"/>
        </w:rPr>
      </w:pPr>
    </w:p>
    <w:p w14:paraId="26C4E516" w14:textId="7B4BF6C6" w:rsidR="00EE01F0" w:rsidRPr="00EE01F0" w:rsidRDefault="00EE01F0" w:rsidP="00EE01F0">
      <w:pPr>
        <w:ind w:left="406" w:right="467"/>
        <w:jc w:val="both"/>
        <w:rPr>
          <w:rFonts w:ascii="Arial" w:hAnsi="Arial" w:cs="Arial"/>
          <w:sz w:val="20"/>
          <w:szCs w:val="16"/>
          <w:lang w:val="es-ES_tradnl"/>
        </w:rPr>
      </w:pPr>
      <w:r w:rsidRPr="00EE01F0">
        <w:rPr>
          <w:rFonts w:ascii="Arial" w:hAnsi="Arial" w:cs="Arial"/>
          <w:sz w:val="20"/>
          <w:szCs w:val="16"/>
          <w:lang w:val="es-ES_tradnl"/>
        </w:rPr>
        <w:t xml:space="preserve">En cumplimiento de los artículos del mencionado decreto se estipula que para establecer los criterios diferenciales para emprendimientos y empresas de mujeres en el sistema de compras públicas se determina implementar el criterio establecido en la </w:t>
      </w:r>
      <w:r w:rsidRPr="00EE01F0">
        <w:rPr>
          <w:rFonts w:ascii="Arial" w:hAnsi="Arial" w:cs="Arial"/>
          <w:i/>
          <w:iCs/>
          <w:sz w:val="20"/>
          <w:szCs w:val="16"/>
          <w:lang w:val="es-ES_tradnl"/>
        </w:rPr>
        <w:t>Tabla 5. Criterios para la acreditación de experiencia</w:t>
      </w:r>
      <w:r w:rsidRPr="00EE01F0">
        <w:rPr>
          <w:rFonts w:ascii="Arial" w:hAnsi="Arial" w:cs="Arial"/>
          <w:sz w:val="20"/>
          <w:szCs w:val="16"/>
          <w:lang w:val="es-ES_tradnl"/>
        </w:rPr>
        <w:t xml:space="preserve"> del Numeral </w:t>
      </w:r>
      <w:r w:rsidR="004B1C73" w:rsidRPr="004B1C73">
        <w:rPr>
          <w:rFonts w:ascii="Arial" w:hAnsi="Arial" w:cs="Arial"/>
          <w:b/>
          <w:bCs/>
          <w:sz w:val="20"/>
          <w:szCs w:val="16"/>
          <w:lang w:val="es-ES_tradnl"/>
        </w:rPr>
        <w:t>4</w:t>
      </w:r>
      <w:r w:rsidRPr="00EE01F0">
        <w:rPr>
          <w:rFonts w:ascii="Arial" w:hAnsi="Arial" w:cs="Arial"/>
          <w:b/>
          <w:bCs/>
          <w:sz w:val="20"/>
          <w:szCs w:val="16"/>
          <w:lang w:val="es-ES_tradnl"/>
        </w:rPr>
        <w:t>.2.1 VERIFICACIÓN EXPERIENCIA</w:t>
      </w:r>
      <w:r w:rsidRPr="00EE01F0">
        <w:rPr>
          <w:rFonts w:ascii="Arial" w:hAnsi="Arial" w:cs="Arial"/>
          <w:sz w:val="20"/>
          <w:szCs w:val="16"/>
          <w:lang w:val="es-ES_tradnl"/>
        </w:rPr>
        <w:t xml:space="preserve"> del presente estudio previo.</w:t>
      </w:r>
    </w:p>
    <w:p w14:paraId="6A953988" w14:textId="77777777" w:rsidR="00EE01F0" w:rsidRPr="00EE01F0" w:rsidRDefault="00EE01F0" w:rsidP="00EE01F0">
      <w:pPr>
        <w:ind w:left="406" w:right="467"/>
        <w:jc w:val="both"/>
        <w:rPr>
          <w:rFonts w:ascii="Arial" w:hAnsi="Arial" w:cs="Arial"/>
          <w:sz w:val="20"/>
          <w:szCs w:val="16"/>
          <w:lang w:val="es-ES_tradnl"/>
        </w:rPr>
      </w:pPr>
    </w:p>
    <w:p w14:paraId="79CD0D9D" w14:textId="77777777" w:rsidR="00EE01F0" w:rsidRPr="00EE01F0" w:rsidRDefault="00EE01F0" w:rsidP="00EE01F0">
      <w:pPr>
        <w:ind w:left="406" w:right="467"/>
        <w:jc w:val="both"/>
        <w:rPr>
          <w:rFonts w:ascii="Arial" w:hAnsi="Arial" w:cs="Arial"/>
          <w:sz w:val="20"/>
          <w:szCs w:val="16"/>
          <w:lang w:val="es-ES_tradnl"/>
        </w:rPr>
      </w:pPr>
      <w:r w:rsidRPr="00EE01F0">
        <w:rPr>
          <w:rFonts w:ascii="Arial" w:hAnsi="Arial" w:cs="Arial"/>
          <w:sz w:val="20"/>
          <w:szCs w:val="16"/>
          <w:lang w:val="es-ES_tradnl"/>
        </w:rPr>
        <w:t>Número de contratos para la acreditación de la experiencia. Un (01) contrato adicional, a los indicados en la experiencia sea MiPymes o no MiPymes Con las mismas condiciones exigidas en la experiencia general.</w:t>
      </w:r>
    </w:p>
    <w:p w14:paraId="4A903FDD" w14:textId="77777777" w:rsidR="00EE01F0" w:rsidRPr="00EE01F0" w:rsidRDefault="00EE01F0" w:rsidP="00EE01F0">
      <w:pPr>
        <w:ind w:left="406" w:right="467"/>
        <w:jc w:val="both"/>
        <w:rPr>
          <w:rFonts w:ascii="Arial" w:hAnsi="Arial" w:cs="Arial"/>
          <w:sz w:val="20"/>
          <w:szCs w:val="16"/>
          <w:lang w:val="es-ES_tradnl"/>
        </w:rPr>
      </w:pPr>
    </w:p>
    <w:p w14:paraId="1AEED6A2" w14:textId="77777777" w:rsidR="00EE01F0" w:rsidRPr="00EE01F0" w:rsidRDefault="00EE01F0" w:rsidP="00EE01F0">
      <w:pPr>
        <w:ind w:left="406" w:right="467"/>
        <w:jc w:val="both"/>
        <w:rPr>
          <w:rFonts w:ascii="Arial" w:hAnsi="Arial" w:cs="Arial"/>
          <w:b/>
          <w:bCs/>
          <w:sz w:val="20"/>
          <w:szCs w:val="16"/>
        </w:rPr>
      </w:pPr>
      <w:r w:rsidRPr="00EE01F0">
        <w:rPr>
          <w:rFonts w:ascii="Arial" w:hAnsi="Arial" w:cs="Arial"/>
          <w:b/>
          <w:bCs/>
          <w:sz w:val="20"/>
          <w:szCs w:val="16"/>
        </w:rPr>
        <w:t>DECRETO 651 de 2025</w:t>
      </w:r>
    </w:p>
    <w:p w14:paraId="57ACB40E" w14:textId="77777777" w:rsidR="00EE01F0" w:rsidRPr="00EE01F0" w:rsidRDefault="00EE01F0" w:rsidP="00EE01F0">
      <w:pPr>
        <w:ind w:left="406" w:right="467"/>
        <w:jc w:val="both"/>
        <w:rPr>
          <w:rFonts w:ascii="Arial" w:hAnsi="Arial" w:cs="Arial"/>
          <w:sz w:val="20"/>
          <w:szCs w:val="16"/>
          <w:lang w:val="es-ES_tradnl"/>
        </w:rPr>
      </w:pPr>
    </w:p>
    <w:p w14:paraId="43A42FA6" w14:textId="7E715DD2" w:rsidR="000A7893" w:rsidRDefault="00EE01F0" w:rsidP="00EE01F0">
      <w:pPr>
        <w:ind w:left="406" w:right="414"/>
        <w:jc w:val="both"/>
        <w:rPr>
          <w:rFonts w:ascii="Arial" w:eastAsia="Arial Unicode MS" w:hAnsi="Arial" w:cs="Arial"/>
          <w:bCs/>
          <w:iCs/>
          <w:sz w:val="20"/>
          <w:szCs w:val="16"/>
        </w:rPr>
      </w:pPr>
      <w:r w:rsidRPr="00EE01F0">
        <w:rPr>
          <w:rFonts w:ascii="Arial" w:eastAsia="Arial Unicode MS" w:hAnsi="Arial" w:cs="Arial"/>
          <w:bCs/>
          <w:iCs/>
          <w:sz w:val="20"/>
          <w:szCs w:val="16"/>
        </w:rPr>
        <w:t>La UAERMV, en atención a lo dispuesto en el Decreto Distrital 651 de 2025 – Decreto Único Sectorial, en lo relacionado con la democratización de oportunidades económicas y la vinculación de población vulnerable en la contratación distrital, realizó el análisis de procedencia frente al objeto contractual, concluyendo que, dadas las características técnicas y especializadas del servicio requerido, no resulta viable establecer como obligación contractual la vinculación de dicha población, sin afectar la adecuada ejecución del contrato.</w:t>
      </w:r>
    </w:p>
    <w:p w14:paraId="5E2947C9" w14:textId="7D698BAB" w:rsidR="00EE01F0" w:rsidRDefault="00EE01F0" w:rsidP="00EE01F0">
      <w:pPr>
        <w:ind w:left="406" w:right="414"/>
        <w:jc w:val="both"/>
        <w:rPr>
          <w:rFonts w:ascii="Arial" w:eastAsia="Arial Unicode MS" w:hAnsi="Arial" w:cs="Arial"/>
          <w:bCs/>
          <w:iCs/>
          <w:sz w:val="16"/>
          <w:szCs w:val="16"/>
        </w:rPr>
      </w:pPr>
    </w:p>
    <w:p w14:paraId="6DC0839B" w14:textId="0709F08D" w:rsidR="00EE01F0" w:rsidRDefault="00EE01F0" w:rsidP="00EE01F0">
      <w:pPr>
        <w:ind w:left="406" w:right="414"/>
        <w:jc w:val="both"/>
        <w:rPr>
          <w:rFonts w:ascii="Arial" w:hAnsi="Arial" w:cs="Arial"/>
          <w:b/>
          <w:sz w:val="20"/>
          <w:szCs w:val="20"/>
        </w:rPr>
      </w:pPr>
      <w:r>
        <w:rPr>
          <w:rFonts w:ascii="Arial" w:hAnsi="Arial" w:cs="Arial"/>
          <w:b/>
          <w:sz w:val="20"/>
          <w:szCs w:val="20"/>
        </w:rPr>
        <w:t>Decreto 643 de 2025</w:t>
      </w:r>
    </w:p>
    <w:p w14:paraId="20FC6866" w14:textId="6B81A984" w:rsidR="00EE01F0" w:rsidRDefault="00EE01F0" w:rsidP="00EE01F0">
      <w:pPr>
        <w:ind w:left="406" w:right="414"/>
        <w:jc w:val="both"/>
        <w:rPr>
          <w:rFonts w:ascii="Arial" w:hAnsi="Arial" w:cs="Arial"/>
          <w:b/>
          <w:sz w:val="20"/>
          <w:szCs w:val="20"/>
        </w:rPr>
      </w:pPr>
    </w:p>
    <w:p w14:paraId="2A832BAF"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La UAERMV, en atención a lo dispuesto en el Decreto Distrital 643 de 2025, en lo relacionado con las medidas afirmativas para la vinculación de mujeres en la ejecución de contratos en el Distrito Capital, ha determinado que para la presente contratación resulta procedente dar aplicación a dicha disposición, atendiendo a las características del objeto contractual.</w:t>
      </w:r>
    </w:p>
    <w:p w14:paraId="052F96FE" w14:textId="77777777" w:rsidR="00EE01F0" w:rsidRPr="00EE01F0" w:rsidRDefault="00EE01F0" w:rsidP="00EE01F0">
      <w:pPr>
        <w:ind w:left="406" w:right="467"/>
        <w:jc w:val="both"/>
        <w:rPr>
          <w:rFonts w:ascii="Arial" w:hAnsi="Arial" w:cs="Arial"/>
          <w:sz w:val="20"/>
          <w:szCs w:val="16"/>
        </w:rPr>
      </w:pPr>
    </w:p>
    <w:p w14:paraId="0DC04D84"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En ese sentido, y considerando que la actividad económica en la que se enmarca el objeto del futuro contrato corresponde a la rama de “Comercio y reparación de vehículos”, el contratista deberá dar cumplimiento, durante la ejecución contractual, a lo previsto en el citado artículo, en los siguientes términos:</w:t>
      </w:r>
    </w:p>
    <w:p w14:paraId="256A801F" w14:textId="77777777" w:rsidR="00EE01F0" w:rsidRPr="00EE01F0" w:rsidRDefault="00EE01F0" w:rsidP="00EE01F0">
      <w:pPr>
        <w:ind w:left="406" w:right="467"/>
        <w:jc w:val="both"/>
        <w:rPr>
          <w:rFonts w:ascii="Arial" w:hAnsi="Arial" w:cs="Arial"/>
          <w:sz w:val="20"/>
          <w:szCs w:val="16"/>
        </w:rPr>
      </w:pPr>
    </w:p>
    <w:p w14:paraId="01C1DD76" w14:textId="77777777" w:rsidR="00EE01F0" w:rsidRPr="00EE01F0" w:rsidRDefault="00EE01F0" w:rsidP="00EE01F0">
      <w:pPr>
        <w:ind w:left="406" w:right="467"/>
        <w:jc w:val="center"/>
        <w:rPr>
          <w:rFonts w:ascii="Arial" w:hAnsi="Arial" w:cs="Arial"/>
          <w:sz w:val="20"/>
          <w:szCs w:val="16"/>
        </w:rPr>
      </w:pPr>
      <w:r w:rsidRPr="00EE01F0">
        <w:rPr>
          <w:rFonts w:ascii="Arial" w:hAnsi="Arial" w:cs="Arial"/>
          <w:noProof/>
          <w:sz w:val="20"/>
          <w:szCs w:val="16"/>
          <w:lang w:val="es-CO" w:eastAsia="es-CO"/>
        </w:rPr>
        <w:drawing>
          <wp:inline distT="0" distB="0" distL="0" distR="0" wp14:anchorId="2843FA55" wp14:editId="52E748F3">
            <wp:extent cx="4972744" cy="1057432"/>
            <wp:effectExtent l="0" t="0" r="0" b="0"/>
            <wp:docPr id="9084192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419216" name="Picture 908419216"/>
                    <pic:cNvPicPr/>
                  </pic:nvPicPr>
                  <pic:blipFill>
                    <a:blip r:embed="rId16">
                      <a:extLst>
                        <a:ext uri="{28A0092B-C50C-407E-A947-70E740481C1C}">
                          <a14:useLocalDpi xmlns:a14="http://schemas.microsoft.com/office/drawing/2010/main"/>
                        </a:ext>
                      </a:extLst>
                    </a:blip>
                    <a:srcRect t="17777"/>
                    <a:stretch>
                      <a:fillRect/>
                    </a:stretch>
                  </pic:blipFill>
                  <pic:spPr>
                    <a:xfrm>
                      <a:off x="0" y="0"/>
                      <a:ext cx="4972744" cy="1057432"/>
                    </a:xfrm>
                    <a:prstGeom prst="rect">
                      <a:avLst/>
                    </a:prstGeom>
                  </pic:spPr>
                </pic:pic>
              </a:graphicData>
            </a:graphic>
          </wp:inline>
        </w:drawing>
      </w:r>
    </w:p>
    <w:p w14:paraId="0559B430" w14:textId="77777777" w:rsidR="00EE01F0" w:rsidRPr="00EE01F0" w:rsidRDefault="00EE01F0" w:rsidP="00EE01F0">
      <w:pPr>
        <w:ind w:left="406" w:right="467"/>
        <w:jc w:val="both"/>
        <w:rPr>
          <w:rFonts w:ascii="Arial" w:hAnsi="Arial" w:cs="Arial"/>
          <w:sz w:val="20"/>
          <w:szCs w:val="16"/>
        </w:rPr>
      </w:pPr>
    </w:p>
    <w:p w14:paraId="5D625162" w14:textId="77777777" w:rsidR="00EE01F0" w:rsidRPr="00EE01F0" w:rsidRDefault="00EE01F0" w:rsidP="00EE01F0">
      <w:pPr>
        <w:ind w:left="406" w:right="467"/>
        <w:jc w:val="both"/>
        <w:rPr>
          <w:rFonts w:ascii="Arial" w:hAnsi="Arial" w:cs="Arial"/>
          <w:bCs/>
          <w:sz w:val="20"/>
          <w:szCs w:val="16"/>
        </w:rPr>
      </w:pPr>
      <w:r w:rsidRPr="00EE01F0">
        <w:rPr>
          <w:rFonts w:ascii="Arial" w:hAnsi="Arial" w:cs="Arial"/>
          <w:bCs/>
          <w:sz w:val="20"/>
          <w:szCs w:val="16"/>
        </w:rPr>
        <w:t>Para el presente caso, y considerando que podrán participar profesionales (Ingeniero Mecánico o profesiones afines, Estudios técnicos y/o Certificados de aptitud profesional en mecánica automotriz o mecánica Diésel, Estudios técnicos y/o Certificados de aptitud profesional en electricidad y electrónica, auxiliar administrativo con Título técnico o certificado de aptitud profesional administrativo y/u ofimática y Auxiliar de compras con Título técnico o certificado de aptitud profesional en cadena de abastecimiento y/o logística y personal operativo) para la prestación de servicio  requerido, se deberá dar aplicación a la precitada norma, según corresponda, y de acuerdo a la rama de la actividad económica a la que pertenezca el proponente.</w:t>
      </w:r>
    </w:p>
    <w:p w14:paraId="1FD8F310" w14:textId="77777777" w:rsidR="00EE01F0" w:rsidRPr="00EE01F0" w:rsidRDefault="00EE01F0" w:rsidP="00EE01F0">
      <w:pPr>
        <w:ind w:left="406" w:right="467"/>
        <w:jc w:val="both"/>
        <w:rPr>
          <w:rFonts w:ascii="Arial" w:hAnsi="Arial" w:cs="Arial"/>
          <w:bCs/>
          <w:sz w:val="20"/>
          <w:szCs w:val="16"/>
        </w:rPr>
      </w:pPr>
      <w:r w:rsidRPr="00EE01F0">
        <w:rPr>
          <w:rFonts w:ascii="Arial" w:hAnsi="Arial" w:cs="Arial"/>
          <w:bCs/>
          <w:sz w:val="20"/>
          <w:szCs w:val="16"/>
        </w:rPr>
        <w:t xml:space="preserve"> </w:t>
      </w:r>
    </w:p>
    <w:p w14:paraId="60F16887" w14:textId="77777777" w:rsidR="00EE01F0" w:rsidRPr="00EE01F0" w:rsidRDefault="00EE01F0" w:rsidP="00EE01F0">
      <w:pPr>
        <w:ind w:left="406" w:right="467"/>
        <w:jc w:val="both"/>
        <w:rPr>
          <w:rFonts w:ascii="Arial" w:hAnsi="Arial" w:cs="Arial"/>
          <w:bCs/>
          <w:i/>
          <w:iCs/>
          <w:sz w:val="20"/>
          <w:szCs w:val="16"/>
        </w:rPr>
      </w:pPr>
      <w:r w:rsidRPr="00EE01F0">
        <w:rPr>
          <w:rFonts w:ascii="Arial" w:hAnsi="Arial" w:cs="Arial"/>
          <w:bCs/>
          <w:i/>
          <w:iCs/>
          <w:sz w:val="20"/>
          <w:szCs w:val="16"/>
        </w:rPr>
        <w:t xml:space="preserve">Nota: </w:t>
      </w:r>
      <w:r w:rsidRPr="00EE01F0">
        <w:rPr>
          <w:rFonts w:ascii="Arial" w:hAnsi="Arial" w:cs="Arial"/>
          <w:bCs/>
          <w:i/>
          <w:iCs/>
          <w:sz w:val="20"/>
          <w:szCs w:val="16"/>
          <w:u w:val="single"/>
        </w:rPr>
        <w:t xml:space="preserve">Es preciso indicar que, de acuerdo a las obligaciones específicas establecidas y las condiciones técnicas exigidas para el futuro contratista, adicional al personal de operaciones requerido para la ejecución del contrato </w:t>
      </w:r>
      <w:r w:rsidRPr="00EE01F0">
        <w:rPr>
          <w:rFonts w:ascii="Arial" w:hAnsi="Arial" w:cs="Arial"/>
          <w:bCs/>
          <w:i/>
          <w:iCs/>
          <w:sz w:val="20"/>
          <w:szCs w:val="16"/>
          <w:u w:val="single"/>
        </w:rPr>
        <w:lastRenderedPageBreak/>
        <w:t xml:space="preserve">establecido en el anexo técnico a vincular para la ejecución del contrato, es necesario que  el contratista indique cuántas personas empleará para la ejecución del futuro contrato y garanticen que cumplirán con el número mínimo de mujeres a vincular de acuerdo con la rama del objeto del proceso enmarcado en las actividades económicas </w:t>
      </w:r>
      <w:r w:rsidRPr="00EE01F0">
        <w:rPr>
          <w:rFonts w:ascii="Arial" w:hAnsi="Arial" w:cs="Arial"/>
          <w:bCs/>
          <w:i/>
          <w:iCs/>
          <w:sz w:val="20"/>
          <w:szCs w:val="16"/>
        </w:rPr>
        <w:t>.</w:t>
      </w:r>
    </w:p>
    <w:p w14:paraId="68511BB2" w14:textId="52E0993B" w:rsidR="00EE01F0" w:rsidRDefault="00EE01F0" w:rsidP="00EE01F0">
      <w:pPr>
        <w:ind w:left="406" w:right="414"/>
        <w:jc w:val="both"/>
        <w:rPr>
          <w:rFonts w:ascii="Arial" w:hAnsi="Arial" w:cs="Arial"/>
          <w:b/>
          <w:sz w:val="20"/>
          <w:szCs w:val="20"/>
        </w:rPr>
      </w:pPr>
    </w:p>
    <w:p w14:paraId="6A7C1F41" w14:textId="77777777" w:rsidR="00EE01F0" w:rsidRPr="00EE01F0" w:rsidRDefault="00EE01F0" w:rsidP="00EE01F0">
      <w:pPr>
        <w:ind w:left="406" w:right="467"/>
        <w:jc w:val="both"/>
        <w:rPr>
          <w:rFonts w:ascii="Arial" w:hAnsi="Arial" w:cs="Arial"/>
          <w:b/>
          <w:bCs/>
          <w:sz w:val="20"/>
          <w:szCs w:val="16"/>
        </w:rPr>
      </w:pPr>
      <w:r w:rsidRPr="00EE01F0">
        <w:rPr>
          <w:rFonts w:ascii="Arial" w:hAnsi="Arial" w:cs="Arial"/>
          <w:b/>
          <w:bCs/>
          <w:sz w:val="20"/>
          <w:szCs w:val="16"/>
        </w:rPr>
        <w:t>DECRETO 287 DE 2026 - SOBRE LA INCLUSIÓN DE “INCORPORACIÓN DE CRITERIOS HABILITANTES DIFERENCIALES EN FAVOR DE LOS EMPRENDIMIENTOS Y EMPRESAS DE PERSONAS CON DISCAPACIDAD”</w:t>
      </w:r>
    </w:p>
    <w:p w14:paraId="36C7F820" w14:textId="77777777" w:rsidR="00EE01F0" w:rsidRPr="00EE01F0" w:rsidRDefault="00EE01F0" w:rsidP="00EE01F0">
      <w:pPr>
        <w:ind w:left="406" w:right="467"/>
        <w:jc w:val="both"/>
        <w:rPr>
          <w:rFonts w:ascii="Arial" w:hAnsi="Arial" w:cs="Arial"/>
          <w:b/>
          <w:bCs/>
          <w:sz w:val="20"/>
          <w:szCs w:val="16"/>
        </w:rPr>
      </w:pPr>
    </w:p>
    <w:p w14:paraId="3086B29A" w14:textId="77777777" w:rsidR="00EE01F0" w:rsidRPr="00EE01F0" w:rsidRDefault="00EE01F0" w:rsidP="00EE01F0">
      <w:pPr>
        <w:ind w:left="406" w:right="467"/>
        <w:jc w:val="both"/>
        <w:rPr>
          <w:rFonts w:ascii="Arial" w:hAnsi="Arial" w:cs="Arial"/>
          <w:sz w:val="20"/>
          <w:szCs w:val="16"/>
        </w:rPr>
      </w:pPr>
      <w:r w:rsidRPr="00EE01F0">
        <w:rPr>
          <w:rFonts w:ascii="Arial" w:hAnsi="Arial" w:cs="Arial"/>
          <w:sz w:val="20"/>
          <w:szCs w:val="16"/>
        </w:rPr>
        <w:t>Frente a la aplicación de la inclusión de Criterios Habilitantes Diferenciales en favor de Emprendimientos y Empresas de Personas con Discapacidad, la norma establece que para procesos cuya modalidad sea licitación, como es el caso, se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w:t>
      </w:r>
    </w:p>
    <w:p w14:paraId="3A7E82A8" w14:textId="77777777" w:rsidR="00EE01F0" w:rsidRPr="00EE01F0" w:rsidRDefault="00EE01F0" w:rsidP="00EE01F0">
      <w:pPr>
        <w:ind w:left="406" w:right="467"/>
        <w:jc w:val="both"/>
        <w:rPr>
          <w:rFonts w:ascii="Arial" w:hAnsi="Arial" w:cs="Arial"/>
          <w:sz w:val="20"/>
          <w:szCs w:val="16"/>
        </w:rPr>
      </w:pPr>
    </w:p>
    <w:p w14:paraId="0D6357F6" w14:textId="2267302A" w:rsidR="00EE01F0" w:rsidRPr="00EE01F0" w:rsidRDefault="00EE01F0" w:rsidP="00EE01F0">
      <w:pPr>
        <w:ind w:left="406" w:right="414"/>
        <w:jc w:val="both"/>
        <w:rPr>
          <w:rFonts w:ascii="Arial" w:hAnsi="Arial" w:cs="Arial"/>
          <w:b/>
          <w:sz w:val="24"/>
          <w:szCs w:val="20"/>
        </w:rPr>
      </w:pPr>
      <w:r w:rsidRPr="00EE01F0">
        <w:rPr>
          <w:rFonts w:ascii="Arial" w:hAnsi="Arial" w:cs="Arial"/>
          <w:sz w:val="20"/>
          <w:szCs w:val="16"/>
        </w:rPr>
        <w:t>En este sentido, la UAERMV establece Criterios Diferenciales en los requisitos habilitantes de Experiencia y Capacidad Financiera y Organizacional que permitan garantizar inclusión, equidad y acceso efectivo estas poblaciones y sectores estratégicos al sistema de compras estatales, sin alterar la transparencia ni la eficiencia del proceso.</w:t>
      </w:r>
    </w:p>
    <w:p w14:paraId="6896D53C" w14:textId="53FA0D4D" w:rsidR="00767B50" w:rsidRPr="00CA0849" w:rsidRDefault="00C40C8E" w:rsidP="000A7893">
      <w:pPr>
        <w:pStyle w:val="Ttulo2"/>
        <w:numPr>
          <w:ilvl w:val="1"/>
          <w:numId w:val="9"/>
        </w:numPr>
        <w:tabs>
          <w:tab w:val="left" w:pos="822"/>
        </w:tabs>
        <w:spacing w:before="181"/>
        <w:ind w:left="425" w:right="414"/>
        <w:jc w:val="both"/>
      </w:pPr>
      <w:bookmarkStart w:id="13" w:name="_Toc235602478"/>
      <w:r w:rsidRPr="00CA0849">
        <w:t>DISPONIBILIDAD</w:t>
      </w:r>
      <w:r w:rsidRPr="00DA58FB">
        <w:t xml:space="preserve"> </w:t>
      </w:r>
      <w:r w:rsidRPr="00CA0849">
        <w:t>Y</w:t>
      </w:r>
      <w:r w:rsidRPr="00DA58FB">
        <w:t xml:space="preserve"> </w:t>
      </w:r>
      <w:r w:rsidRPr="00CA0849">
        <w:t>CONSULTA</w:t>
      </w:r>
      <w:r w:rsidRPr="00DA58FB">
        <w:t xml:space="preserve"> </w:t>
      </w:r>
      <w:r w:rsidRPr="00CA0849">
        <w:t>DEL</w:t>
      </w:r>
      <w:r w:rsidRPr="00DA58FB">
        <w:t xml:space="preserve"> </w:t>
      </w:r>
      <w:r w:rsidRPr="00CA0849">
        <w:t>PLIEGO</w:t>
      </w:r>
      <w:r w:rsidRPr="00DA58FB">
        <w:t xml:space="preserve"> </w:t>
      </w:r>
      <w:r w:rsidRPr="00CA0849">
        <w:t>DE</w:t>
      </w:r>
      <w:r w:rsidRPr="00DA58FB">
        <w:t xml:space="preserve"> </w:t>
      </w:r>
      <w:r w:rsidRPr="00CA0849">
        <w:t>CONDICIONES</w:t>
      </w:r>
      <w:r w:rsidRPr="00DA58FB">
        <w:t xml:space="preserve"> </w:t>
      </w:r>
      <w:r w:rsidRPr="00CA0849">
        <w:t>Y</w:t>
      </w:r>
      <w:r w:rsidRPr="00DA58FB">
        <w:t xml:space="preserve"> </w:t>
      </w:r>
      <w:r w:rsidRPr="00CA0849">
        <w:t>DEMÁS</w:t>
      </w:r>
      <w:r w:rsidR="00430F2A" w:rsidRPr="00CA0849">
        <w:t xml:space="preserve"> </w:t>
      </w:r>
      <w:r w:rsidRPr="00CA0849">
        <w:t>DOCUMENTOS</w:t>
      </w:r>
      <w:bookmarkEnd w:id="13"/>
    </w:p>
    <w:p w14:paraId="7D7F3D5A" w14:textId="77777777" w:rsidR="00767B50" w:rsidRPr="00CA0849" w:rsidRDefault="00767B50" w:rsidP="000A7893">
      <w:pPr>
        <w:pStyle w:val="Textoindependiente"/>
        <w:spacing w:before="4"/>
        <w:ind w:left="425" w:right="414"/>
        <w:jc w:val="both"/>
        <w:rPr>
          <w:rFonts w:ascii="Arial" w:hAnsi="Arial" w:cs="Arial"/>
          <w:b/>
          <w:sz w:val="23"/>
        </w:rPr>
      </w:pPr>
    </w:p>
    <w:p w14:paraId="6C580E38" w14:textId="77777777" w:rsidR="000A7893" w:rsidRDefault="00C40C8E" w:rsidP="000A7893">
      <w:pPr>
        <w:pStyle w:val="Textoindependiente"/>
        <w:spacing w:before="1"/>
        <w:ind w:left="425" w:right="414"/>
        <w:jc w:val="both"/>
        <w:rPr>
          <w:rFonts w:ascii="Arial" w:hAnsi="Arial" w:cs="Arial"/>
        </w:rPr>
      </w:pPr>
      <w:r w:rsidRPr="00CA0849">
        <w:rPr>
          <w:rFonts w:ascii="Arial" w:hAnsi="Arial" w:cs="Arial"/>
        </w:rPr>
        <w:t>De conformidad con las características de la plataforma SECOP II, el pliego de condiciones y demás</w:t>
      </w:r>
      <w:r w:rsidRPr="00CA0849">
        <w:rPr>
          <w:rFonts w:ascii="Arial" w:hAnsi="Arial" w:cs="Arial"/>
          <w:spacing w:val="1"/>
        </w:rPr>
        <w:t xml:space="preserve"> </w:t>
      </w:r>
      <w:r w:rsidRPr="00CA0849">
        <w:rPr>
          <w:rFonts w:ascii="Arial" w:hAnsi="Arial" w:cs="Arial"/>
        </w:rPr>
        <w:t xml:space="preserve">documentos deberán ser consultados y descargados del acápite denominado </w:t>
      </w:r>
      <w:r w:rsidRPr="00CA0849">
        <w:rPr>
          <w:rFonts w:ascii="Arial" w:hAnsi="Arial" w:cs="Arial"/>
          <w:i/>
        </w:rPr>
        <w:t>“Documentos del proceso</w:t>
      </w:r>
      <w:r w:rsidRPr="00CA0849">
        <w:rPr>
          <w:rFonts w:ascii="Arial" w:hAnsi="Arial" w:cs="Arial"/>
        </w:rPr>
        <w:t>”</w:t>
      </w:r>
      <w:r w:rsidRPr="00CA0849">
        <w:rPr>
          <w:rFonts w:ascii="Arial" w:hAnsi="Arial" w:cs="Arial"/>
          <w:spacing w:val="1"/>
        </w:rPr>
        <w:t xml:space="preserve"> </w:t>
      </w:r>
      <w:r w:rsidRPr="00CA0849">
        <w:rPr>
          <w:rFonts w:ascii="Arial" w:hAnsi="Arial" w:cs="Arial"/>
        </w:rPr>
        <w:t>directamente</w:t>
      </w:r>
      <w:r w:rsidRPr="00CA0849">
        <w:rPr>
          <w:rFonts w:ascii="Arial" w:hAnsi="Arial" w:cs="Arial"/>
          <w:spacing w:val="-2"/>
        </w:rPr>
        <w:t xml:space="preserve"> </w:t>
      </w:r>
      <w:r w:rsidRPr="00CA0849">
        <w:rPr>
          <w:rFonts w:ascii="Arial" w:hAnsi="Arial" w:cs="Arial"/>
        </w:rPr>
        <w:t>en</w:t>
      </w:r>
      <w:r w:rsidRPr="00CA0849">
        <w:rPr>
          <w:rFonts w:ascii="Arial" w:hAnsi="Arial" w:cs="Arial"/>
          <w:spacing w:val="2"/>
        </w:rPr>
        <w:t xml:space="preserve"> </w:t>
      </w:r>
      <w:r w:rsidRPr="00CA0849">
        <w:rPr>
          <w:rFonts w:ascii="Arial" w:hAnsi="Arial" w:cs="Arial"/>
        </w:rPr>
        <w:t>la</w:t>
      </w:r>
      <w:r w:rsidRPr="00CA0849">
        <w:rPr>
          <w:rFonts w:ascii="Arial" w:hAnsi="Arial" w:cs="Arial"/>
          <w:spacing w:val="3"/>
        </w:rPr>
        <w:t xml:space="preserve"> </w:t>
      </w:r>
      <w:r w:rsidRPr="00CA0849">
        <w:rPr>
          <w:rFonts w:ascii="Arial" w:hAnsi="Arial" w:cs="Arial"/>
        </w:rPr>
        <w:t>plataforma</w:t>
      </w:r>
      <w:r w:rsidRPr="00CA0849">
        <w:rPr>
          <w:rFonts w:ascii="Arial" w:hAnsi="Arial" w:cs="Arial"/>
          <w:spacing w:val="2"/>
        </w:rPr>
        <w:t xml:space="preserve"> </w:t>
      </w:r>
      <w:r w:rsidRPr="00CA0849">
        <w:rPr>
          <w:rFonts w:ascii="Arial" w:hAnsi="Arial" w:cs="Arial"/>
        </w:rPr>
        <w:t>del</w:t>
      </w:r>
      <w:r w:rsidRPr="00CA0849">
        <w:rPr>
          <w:rFonts w:ascii="Arial" w:hAnsi="Arial" w:cs="Arial"/>
          <w:spacing w:val="-2"/>
        </w:rPr>
        <w:t xml:space="preserve"> </w:t>
      </w:r>
      <w:r w:rsidRPr="00CA0849">
        <w:rPr>
          <w:rFonts w:ascii="Arial" w:hAnsi="Arial" w:cs="Arial"/>
        </w:rPr>
        <w:t>SECOP</w:t>
      </w:r>
      <w:r w:rsidRPr="00CA0849">
        <w:rPr>
          <w:rFonts w:ascii="Arial" w:hAnsi="Arial" w:cs="Arial"/>
          <w:spacing w:val="-2"/>
        </w:rPr>
        <w:t xml:space="preserve"> </w:t>
      </w:r>
      <w:r w:rsidRPr="00CA0849">
        <w:rPr>
          <w:rFonts w:ascii="Arial" w:hAnsi="Arial" w:cs="Arial"/>
        </w:rPr>
        <w:t>II</w:t>
      </w:r>
      <w:r w:rsidRPr="00CA0849">
        <w:rPr>
          <w:rFonts w:ascii="Arial" w:hAnsi="Arial" w:cs="Arial"/>
          <w:spacing w:val="4"/>
        </w:rPr>
        <w:t xml:space="preserve"> </w:t>
      </w:r>
      <w:r w:rsidRPr="00CA0849">
        <w:rPr>
          <w:rFonts w:ascii="Arial" w:hAnsi="Arial" w:cs="Arial"/>
        </w:rPr>
        <w:t xml:space="preserve">- </w:t>
      </w:r>
      <w:hyperlink r:id="rId17">
        <w:r w:rsidR="00767B50" w:rsidRPr="00CA0849">
          <w:rPr>
            <w:rFonts w:ascii="Arial" w:hAnsi="Arial" w:cs="Arial"/>
            <w:u w:val="single"/>
          </w:rPr>
          <w:t>www.colombiacompra.gov.co</w:t>
        </w:r>
        <w:r w:rsidR="00767B50" w:rsidRPr="00CA0849">
          <w:rPr>
            <w:rFonts w:ascii="Arial" w:hAnsi="Arial" w:cs="Arial"/>
            <w:spacing w:val="2"/>
            <w:u w:val="single"/>
          </w:rPr>
          <w:t xml:space="preserve"> </w:t>
        </w:r>
      </w:hyperlink>
      <w:r w:rsidRPr="00CA0849">
        <w:rPr>
          <w:rFonts w:ascii="Arial" w:hAnsi="Arial" w:cs="Arial"/>
          <w:u w:val="single"/>
        </w:rPr>
        <w:t>-</w:t>
      </w:r>
      <w:r w:rsidRPr="00CA0849">
        <w:rPr>
          <w:rFonts w:ascii="Arial" w:hAnsi="Arial" w:cs="Arial"/>
        </w:rPr>
        <w:t>.</w:t>
      </w:r>
    </w:p>
    <w:p w14:paraId="22103770" w14:textId="77777777" w:rsidR="000A7893" w:rsidRDefault="000A7893" w:rsidP="000A7893">
      <w:pPr>
        <w:pStyle w:val="Textoindependiente"/>
        <w:spacing w:before="1"/>
        <w:ind w:left="425" w:right="414"/>
        <w:jc w:val="both"/>
        <w:rPr>
          <w:rFonts w:ascii="Arial" w:hAnsi="Arial" w:cs="Arial"/>
        </w:rPr>
      </w:pPr>
    </w:p>
    <w:p w14:paraId="728328FD" w14:textId="09266C2A" w:rsidR="00FC21B7" w:rsidRPr="00CA0849" w:rsidRDefault="00FC21B7" w:rsidP="000A7893">
      <w:pPr>
        <w:pStyle w:val="Textoindependiente"/>
        <w:spacing w:before="1"/>
        <w:ind w:left="425" w:right="414"/>
        <w:jc w:val="both"/>
        <w:rPr>
          <w:rFonts w:ascii="Arial" w:hAnsi="Arial" w:cs="Arial"/>
        </w:rPr>
      </w:pPr>
      <w:r w:rsidRPr="00CA0849">
        <w:rPr>
          <w:rFonts w:ascii="Arial" w:hAnsi="Arial" w:cs="Arial"/>
        </w:rPr>
        <w:t>Las</w:t>
      </w:r>
      <w:r w:rsidRPr="00CA0849">
        <w:rPr>
          <w:rFonts w:ascii="Arial" w:hAnsi="Arial" w:cs="Arial"/>
          <w:spacing w:val="-2"/>
        </w:rPr>
        <w:t xml:space="preserve"> </w:t>
      </w:r>
      <w:r w:rsidRPr="00CA0849">
        <w:rPr>
          <w:rFonts w:ascii="Arial" w:hAnsi="Arial" w:cs="Arial"/>
        </w:rPr>
        <w:t>versiones</w:t>
      </w:r>
      <w:r w:rsidRPr="00CA0849">
        <w:rPr>
          <w:rFonts w:ascii="Arial" w:hAnsi="Arial" w:cs="Arial"/>
          <w:spacing w:val="-2"/>
        </w:rPr>
        <w:t xml:space="preserve"> </w:t>
      </w:r>
      <w:r w:rsidRPr="00CA0849">
        <w:rPr>
          <w:rFonts w:ascii="Arial" w:hAnsi="Arial" w:cs="Arial"/>
        </w:rPr>
        <w:t>de</w:t>
      </w:r>
      <w:r w:rsidRPr="00CA0849">
        <w:rPr>
          <w:rFonts w:ascii="Arial" w:hAnsi="Arial" w:cs="Arial"/>
          <w:spacing w:val="3"/>
        </w:rPr>
        <w:t xml:space="preserve"> </w:t>
      </w:r>
      <w:r w:rsidRPr="00CA0849">
        <w:rPr>
          <w:rFonts w:ascii="Arial" w:hAnsi="Arial" w:cs="Arial"/>
        </w:rPr>
        <w:t>los</w:t>
      </w:r>
      <w:r w:rsidRPr="00CA0849">
        <w:rPr>
          <w:rFonts w:ascii="Arial" w:hAnsi="Arial" w:cs="Arial"/>
          <w:spacing w:val="-2"/>
        </w:rPr>
        <w:t xml:space="preserve"> </w:t>
      </w:r>
      <w:r w:rsidRPr="00CA0849">
        <w:rPr>
          <w:rFonts w:ascii="Arial" w:hAnsi="Arial" w:cs="Arial"/>
        </w:rPr>
        <w:t>documentos del</w:t>
      </w:r>
      <w:r w:rsidRPr="00CA0849">
        <w:rPr>
          <w:rFonts w:ascii="Arial" w:hAnsi="Arial" w:cs="Arial"/>
          <w:spacing w:val="-4"/>
        </w:rPr>
        <w:t xml:space="preserve"> </w:t>
      </w:r>
      <w:r w:rsidRPr="00CA0849">
        <w:rPr>
          <w:rFonts w:ascii="Arial" w:hAnsi="Arial" w:cs="Arial"/>
        </w:rPr>
        <w:t>proceso que</w:t>
      </w:r>
      <w:r w:rsidRPr="00CA0849">
        <w:rPr>
          <w:rFonts w:ascii="Arial" w:hAnsi="Arial" w:cs="Arial"/>
          <w:spacing w:val="-2"/>
        </w:rPr>
        <w:t xml:space="preserve"> </w:t>
      </w:r>
      <w:r w:rsidRPr="00CA0849">
        <w:rPr>
          <w:rFonts w:ascii="Arial" w:hAnsi="Arial" w:cs="Arial"/>
        </w:rPr>
        <w:t>allí</w:t>
      </w:r>
      <w:r w:rsidRPr="00CA0849">
        <w:rPr>
          <w:rFonts w:ascii="Arial" w:hAnsi="Arial" w:cs="Arial"/>
          <w:spacing w:val="3"/>
        </w:rPr>
        <w:t xml:space="preserve"> </w:t>
      </w:r>
      <w:r w:rsidRPr="00CA0849">
        <w:rPr>
          <w:rFonts w:ascii="Arial" w:hAnsi="Arial" w:cs="Arial"/>
        </w:rPr>
        <w:t>aparezcan</w:t>
      </w:r>
      <w:r w:rsidRPr="00CA0849">
        <w:rPr>
          <w:rFonts w:ascii="Arial" w:hAnsi="Arial" w:cs="Arial"/>
          <w:spacing w:val="2"/>
        </w:rPr>
        <w:t xml:space="preserve"> </w:t>
      </w:r>
      <w:r w:rsidRPr="00CA0849">
        <w:rPr>
          <w:rFonts w:ascii="Arial" w:hAnsi="Arial" w:cs="Arial"/>
        </w:rPr>
        <w:t>tienen</w:t>
      </w:r>
      <w:r w:rsidRPr="00CA0849">
        <w:rPr>
          <w:rFonts w:ascii="Arial" w:hAnsi="Arial" w:cs="Arial"/>
          <w:spacing w:val="-2"/>
        </w:rPr>
        <w:t xml:space="preserve"> </w:t>
      </w:r>
      <w:r w:rsidRPr="00CA0849">
        <w:rPr>
          <w:rFonts w:ascii="Arial" w:hAnsi="Arial" w:cs="Arial"/>
        </w:rPr>
        <w:t>el</w:t>
      </w:r>
      <w:r w:rsidRPr="00CA0849">
        <w:rPr>
          <w:rFonts w:ascii="Arial" w:hAnsi="Arial" w:cs="Arial"/>
          <w:spacing w:val="-3"/>
        </w:rPr>
        <w:t xml:space="preserve"> </w:t>
      </w:r>
      <w:r w:rsidRPr="00CA0849">
        <w:rPr>
          <w:rFonts w:ascii="Arial" w:hAnsi="Arial" w:cs="Arial"/>
        </w:rPr>
        <w:t>carácter</w:t>
      </w:r>
      <w:r w:rsidRPr="00CA0849">
        <w:rPr>
          <w:rFonts w:ascii="Arial" w:hAnsi="Arial" w:cs="Arial"/>
          <w:spacing w:val="-2"/>
        </w:rPr>
        <w:t xml:space="preserve"> </w:t>
      </w:r>
      <w:r w:rsidRPr="00CA0849">
        <w:rPr>
          <w:rFonts w:ascii="Arial" w:hAnsi="Arial" w:cs="Arial"/>
        </w:rPr>
        <w:t>de oficiales.</w:t>
      </w:r>
    </w:p>
    <w:p w14:paraId="463137B6" w14:textId="6E999D1E" w:rsidR="00DA58FB" w:rsidRPr="00DA58FB" w:rsidRDefault="00C40C8E" w:rsidP="000A7893">
      <w:pPr>
        <w:pStyle w:val="Textoindependiente"/>
        <w:spacing w:before="93" w:line="242" w:lineRule="auto"/>
        <w:ind w:left="425" w:right="414"/>
        <w:jc w:val="both"/>
        <w:rPr>
          <w:rFonts w:ascii="Arial" w:hAnsi="Arial" w:cs="Arial"/>
        </w:rPr>
      </w:pPr>
      <w:r w:rsidRPr="00CA0849">
        <w:rPr>
          <w:rFonts w:ascii="Arial" w:hAnsi="Arial" w:cs="Arial"/>
        </w:rPr>
        <w:t>El</w:t>
      </w:r>
      <w:r w:rsidRPr="00CA0849">
        <w:rPr>
          <w:rFonts w:ascii="Arial" w:hAnsi="Arial" w:cs="Arial"/>
          <w:spacing w:val="1"/>
        </w:rPr>
        <w:t xml:space="preserve"> </w:t>
      </w:r>
      <w:r w:rsidRPr="00CA0849">
        <w:rPr>
          <w:rFonts w:ascii="Arial" w:hAnsi="Arial" w:cs="Arial"/>
        </w:rPr>
        <w:t>sitio</w:t>
      </w:r>
      <w:r w:rsidRPr="00CA0849">
        <w:rPr>
          <w:rFonts w:ascii="Arial" w:hAnsi="Arial" w:cs="Arial"/>
          <w:spacing w:val="1"/>
        </w:rPr>
        <w:t xml:space="preserve"> </w:t>
      </w:r>
      <w:hyperlink r:id="rId18">
        <w:r w:rsidR="00767B50" w:rsidRPr="00CA0849">
          <w:rPr>
            <w:rFonts w:ascii="Arial" w:hAnsi="Arial" w:cs="Arial"/>
            <w:u w:val="single"/>
          </w:rPr>
          <w:t>www.colombiacompra.gov.co</w:t>
        </w:r>
      </w:hyperlink>
      <w:r w:rsidRPr="00CA0849">
        <w:rPr>
          <w:rFonts w:ascii="Arial" w:hAnsi="Arial" w:cs="Arial"/>
          <w:spacing w:val="1"/>
        </w:rPr>
        <w:t xml:space="preserve"> </w:t>
      </w:r>
      <w:r w:rsidRPr="00CA0849">
        <w:rPr>
          <w:rFonts w:ascii="Arial" w:hAnsi="Arial" w:cs="Arial"/>
        </w:rPr>
        <w:t>(PLATAFORMA</w:t>
      </w:r>
      <w:r w:rsidRPr="00CA0849">
        <w:rPr>
          <w:rFonts w:ascii="Arial" w:hAnsi="Arial" w:cs="Arial"/>
          <w:spacing w:val="1"/>
        </w:rPr>
        <w:t xml:space="preserve"> </w:t>
      </w:r>
      <w:r w:rsidRPr="00CA0849">
        <w:rPr>
          <w:rFonts w:ascii="Arial" w:hAnsi="Arial" w:cs="Arial"/>
        </w:rPr>
        <w:t>TRANSACCIONAL</w:t>
      </w:r>
      <w:r w:rsidRPr="00CA0849">
        <w:rPr>
          <w:rFonts w:ascii="Arial" w:hAnsi="Arial" w:cs="Arial"/>
          <w:spacing w:val="1"/>
        </w:rPr>
        <w:t xml:space="preserve"> </w:t>
      </w:r>
      <w:r w:rsidRPr="00CA0849">
        <w:rPr>
          <w:rFonts w:ascii="Arial" w:hAnsi="Arial" w:cs="Arial"/>
        </w:rPr>
        <w:t>SECOP</w:t>
      </w:r>
      <w:r w:rsidRPr="00CA0849">
        <w:rPr>
          <w:rFonts w:ascii="Arial" w:hAnsi="Arial" w:cs="Arial"/>
          <w:spacing w:val="1"/>
        </w:rPr>
        <w:t xml:space="preserve"> </w:t>
      </w:r>
      <w:r w:rsidRPr="00CA0849">
        <w:rPr>
          <w:rFonts w:ascii="Arial" w:hAnsi="Arial" w:cs="Arial"/>
        </w:rPr>
        <w:t>II)</w:t>
      </w:r>
      <w:r w:rsidRPr="00CA0849">
        <w:rPr>
          <w:rFonts w:ascii="Arial" w:hAnsi="Arial" w:cs="Arial"/>
          <w:spacing w:val="1"/>
        </w:rPr>
        <w:t xml:space="preserve"> </w:t>
      </w:r>
      <w:r w:rsidRPr="00CA0849">
        <w:rPr>
          <w:rFonts w:ascii="Arial" w:hAnsi="Arial" w:cs="Arial"/>
        </w:rPr>
        <w:t>constituye</w:t>
      </w:r>
      <w:r w:rsidRPr="00CA0849">
        <w:rPr>
          <w:rFonts w:ascii="Arial" w:hAnsi="Arial" w:cs="Arial"/>
          <w:spacing w:val="1"/>
        </w:rPr>
        <w:t xml:space="preserve"> </w:t>
      </w:r>
      <w:r w:rsidRPr="00CA0849">
        <w:rPr>
          <w:rFonts w:ascii="Arial" w:hAnsi="Arial" w:cs="Arial"/>
        </w:rPr>
        <w:t>el</w:t>
      </w:r>
      <w:r w:rsidRPr="00CA0849">
        <w:rPr>
          <w:rFonts w:ascii="Arial" w:hAnsi="Arial" w:cs="Arial"/>
          <w:spacing w:val="1"/>
        </w:rPr>
        <w:t xml:space="preserve"> </w:t>
      </w:r>
      <w:r w:rsidRPr="00CA0849">
        <w:rPr>
          <w:rFonts w:ascii="Arial" w:hAnsi="Arial" w:cs="Arial"/>
        </w:rPr>
        <w:t>mecanismo</w:t>
      </w:r>
      <w:r w:rsidRPr="00CA0849">
        <w:rPr>
          <w:rFonts w:ascii="Arial" w:hAnsi="Arial" w:cs="Arial"/>
          <w:spacing w:val="-3"/>
        </w:rPr>
        <w:t xml:space="preserve"> </w:t>
      </w:r>
      <w:r w:rsidRPr="00CA0849">
        <w:rPr>
          <w:rFonts w:ascii="Arial" w:hAnsi="Arial" w:cs="Arial"/>
        </w:rPr>
        <w:t>de</w:t>
      </w:r>
      <w:r w:rsidRPr="00CA0849">
        <w:rPr>
          <w:rFonts w:ascii="Arial" w:hAnsi="Arial" w:cs="Arial"/>
          <w:spacing w:val="-6"/>
        </w:rPr>
        <w:t xml:space="preserve"> </w:t>
      </w:r>
      <w:r w:rsidRPr="00CA0849">
        <w:rPr>
          <w:rFonts w:ascii="Arial" w:hAnsi="Arial" w:cs="Arial"/>
        </w:rPr>
        <w:t>comunicación</w:t>
      </w:r>
      <w:r w:rsidRPr="00CA0849">
        <w:rPr>
          <w:rFonts w:ascii="Arial" w:hAnsi="Arial" w:cs="Arial"/>
          <w:spacing w:val="-5"/>
        </w:rPr>
        <w:t xml:space="preserve"> </w:t>
      </w:r>
      <w:r w:rsidRPr="00CA0849">
        <w:rPr>
          <w:rFonts w:ascii="Arial" w:hAnsi="Arial" w:cs="Arial"/>
        </w:rPr>
        <w:t>electrónica</w:t>
      </w:r>
      <w:r w:rsidRPr="00CA0849">
        <w:rPr>
          <w:rFonts w:ascii="Arial" w:hAnsi="Arial" w:cs="Arial"/>
          <w:spacing w:val="-6"/>
        </w:rPr>
        <w:t xml:space="preserve"> </w:t>
      </w:r>
      <w:r w:rsidRPr="00CA0849">
        <w:rPr>
          <w:rFonts w:ascii="Arial" w:hAnsi="Arial" w:cs="Arial"/>
        </w:rPr>
        <w:t>entre</w:t>
      </w:r>
      <w:r w:rsidRPr="00CA0849">
        <w:rPr>
          <w:rFonts w:ascii="Arial" w:hAnsi="Arial" w:cs="Arial"/>
          <w:spacing w:val="-4"/>
        </w:rPr>
        <w:t xml:space="preserve"> </w:t>
      </w:r>
      <w:r w:rsidRPr="00CA0849">
        <w:rPr>
          <w:rFonts w:ascii="Arial" w:hAnsi="Arial" w:cs="Arial"/>
        </w:rPr>
        <w:t>la</w:t>
      </w:r>
      <w:r w:rsidRPr="00CA0849">
        <w:rPr>
          <w:rFonts w:ascii="Arial" w:hAnsi="Arial" w:cs="Arial"/>
          <w:spacing w:val="-6"/>
        </w:rPr>
        <w:t xml:space="preserve"> </w:t>
      </w:r>
      <w:r w:rsidRPr="00CA0849">
        <w:rPr>
          <w:rFonts w:ascii="Arial" w:hAnsi="Arial" w:cs="Arial"/>
        </w:rPr>
        <w:t>UAERMV y los interesados, y los mensajes de datos por él transmitidos para este proceso tienen carácter oficial para el mismo.</w:t>
      </w:r>
    </w:p>
    <w:p w14:paraId="0FB99F72" w14:textId="5B3C7DCF" w:rsidR="00767B50" w:rsidRPr="003163D8" w:rsidRDefault="00C40C8E" w:rsidP="000A7893">
      <w:pPr>
        <w:pStyle w:val="Ttulo2"/>
        <w:numPr>
          <w:ilvl w:val="1"/>
          <w:numId w:val="9"/>
        </w:numPr>
        <w:tabs>
          <w:tab w:val="left" w:pos="822"/>
        </w:tabs>
        <w:spacing w:before="181"/>
        <w:ind w:left="425" w:right="414"/>
        <w:jc w:val="both"/>
      </w:pPr>
      <w:bookmarkStart w:id="14" w:name="_Toc235602479"/>
      <w:r w:rsidRPr="003163D8">
        <w:t>INTERPRETACIÓN</w:t>
      </w:r>
      <w:r w:rsidRPr="00DA58FB">
        <w:t xml:space="preserve"> </w:t>
      </w:r>
      <w:r w:rsidRPr="003163D8">
        <w:t>Y</w:t>
      </w:r>
      <w:r w:rsidRPr="00DA58FB">
        <w:t xml:space="preserve"> </w:t>
      </w:r>
      <w:r w:rsidRPr="003163D8">
        <w:t>ACEPTACIÓN</w:t>
      </w:r>
      <w:r w:rsidRPr="00DA58FB">
        <w:t xml:space="preserve"> </w:t>
      </w:r>
      <w:r w:rsidRPr="003163D8">
        <w:t>DEL</w:t>
      </w:r>
      <w:r w:rsidRPr="00DA58FB">
        <w:t xml:space="preserve"> </w:t>
      </w:r>
      <w:r w:rsidRPr="003163D8">
        <w:t>PLIEGO</w:t>
      </w:r>
      <w:r w:rsidRPr="00DA58FB">
        <w:t xml:space="preserve"> </w:t>
      </w:r>
      <w:r w:rsidRPr="003163D8">
        <w:t>DE</w:t>
      </w:r>
      <w:r w:rsidRPr="00DA58FB">
        <w:t xml:space="preserve"> </w:t>
      </w:r>
      <w:r w:rsidRPr="003163D8">
        <w:t>CONDICIONES</w:t>
      </w:r>
      <w:bookmarkEnd w:id="14"/>
    </w:p>
    <w:p w14:paraId="5F26A404" w14:textId="77777777" w:rsidR="00767B50" w:rsidRPr="007110FC" w:rsidRDefault="00767B50" w:rsidP="000A7893">
      <w:pPr>
        <w:pStyle w:val="Textoindependiente"/>
        <w:spacing w:before="10"/>
        <w:ind w:left="425" w:right="414"/>
        <w:jc w:val="both"/>
        <w:rPr>
          <w:rFonts w:ascii="Arial" w:hAnsi="Arial" w:cs="Arial"/>
          <w:b/>
        </w:rPr>
      </w:pPr>
    </w:p>
    <w:p w14:paraId="686F11DB" w14:textId="77777777" w:rsidR="00767B50" w:rsidRPr="007110FC" w:rsidRDefault="00C40C8E" w:rsidP="000A7893">
      <w:pPr>
        <w:pStyle w:val="Textoindependiente"/>
        <w:spacing w:line="244" w:lineRule="auto"/>
        <w:ind w:left="425" w:right="414"/>
        <w:jc w:val="both"/>
        <w:rPr>
          <w:rFonts w:ascii="Arial" w:hAnsi="Arial" w:cs="Arial"/>
        </w:rPr>
      </w:pPr>
      <w:r w:rsidRPr="00866930">
        <w:rPr>
          <w:rFonts w:ascii="Arial" w:hAnsi="Arial" w:cs="Arial"/>
        </w:rPr>
        <w:t>Con la presentación de la oferta a través del SECOP II, el proponente manifiesta que estudió el pliego de</w:t>
      </w:r>
      <w:r w:rsidRPr="00866930">
        <w:rPr>
          <w:rFonts w:ascii="Arial" w:hAnsi="Arial" w:cs="Arial"/>
          <w:spacing w:val="-53"/>
        </w:rPr>
        <w:t xml:space="preserve"> </w:t>
      </w:r>
      <w:r w:rsidRPr="00866930">
        <w:rPr>
          <w:rFonts w:ascii="Arial" w:hAnsi="Arial" w:cs="Arial"/>
        </w:rPr>
        <w:t>condiciones y todos los documentos que hacen parte del presente proceso de selección, que obtuvo las</w:t>
      </w:r>
      <w:r w:rsidRPr="00866930">
        <w:rPr>
          <w:rFonts w:ascii="Arial" w:hAnsi="Arial" w:cs="Arial"/>
          <w:spacing w:val="1"/>
        </w:rPr>
        <w:t xml:space="preserve"> </w:t>
      </w:r>
      <w:r w:rsidRPr="00866930">
        <w:rPr>
          <w:rFonts w:ascii="Arial" w:hAnsi="Arial" w:cs="Arial"/>
        </w:rPr>
        <w:t>aclaraciones</w:t>
      </w:r>
      <w:r w:rsidRPr="00866930">
        <w:rPr>
          <w:rFonts w:ascii="Arial" w:hAnsi="Arial" w:cs="Arial"/>
          <w:spacing w:val="-10"/>
        </w:rPr>
        <w:t xml:space="preserve"> </w:t>
      </w:r>
      <w:r w:rsidRPr="00866930">
        <w:rPr>
          <w:rFonts w:ascii="Arial" w:hAnsi="Arial" w:cs="Arial"/>
        </w:rPr>
        <w:t>sobre</w:t>
      </w:r>
      <w:r w:rsidRPr="00866930">
        <w:rPr>
          <w:rFonts w:ascii="Arial" w:hAnsi="Arial" w:cs="Arial"/>
          <w:spacing w:val="-10"/>
        </w:rPr>
        <w:t xml:space="preserve"> </w:t>
      </w:r>
      <w:r w:rsidRPr="00866930">
        <w:rPr>
          <w:rFonts w:ascii="Arial" w:hAnsi="Arial" w:cs="Arial"/>
        </w:rPr>
        <w:t>las</w:t>
      </w:r>
      <w:r w:rsidRPr="00866930">
        <w:rPr>
          <w:rFonts w:ascii="Arial" w:hAnsi="Arial" w:cs="Arial"/>
          <w:spacing w:val="-10"/>
        </w:rPr>
        <w:t xml:space="preserve"> </w:t>
      </w:r>
      <w:r w:rsidRPr="00866930">
        <w:rPr>
          <w:rFonts w:ascii="Arial" w:hAnsi="Arial" w:cs="Arial"/>
        </w:rPr>
        <w:t>estipulaciones</w:t>
      </w:r>
      <w:r w:rsidRPr="00866930">
        <w:rPr>
          <w:rFonts w:ascii="Arial" w:hAnsi="Arial" w:cs="Arial"/>
          <w:spacing w:val="-9"/>
        </w:rPr>
        <w:t xml:space="preserve"> </w:t>
      </w:r>
      <w:r w:rsidRPr="00866930">
        <w:rPr>
          <w:rFonts w:ascii="Arial" w:hAnsi="Arial" w:cs="Arial"/>
        </w:rPr>
        <w:t>que</w:t>
      </w:r>
      <w:r w:rsidRPr="00866930">
        <w:rPr>
          <w:rFonts w:ascii="Arial" w:hAnsi="Arial" w:cs="Arial"/>
          <w:spacing w:val="-11"/>
        </w:rPr>
        <w:t xml:space="preserve"> </w:t>
      </w:r>
      <w:r w:rsidRPr="00866930">
        <w:rPr>
          <w:rFonts w:ascii="Arial" w:hAnsi="Arial" w:cs="Arial"/>
        </w:rPr>
        <w:t>haya</w:t>
      </w:r>
      <w:r w:rsidRPr="00866930">
        <w:rPr>
          <w:rFonts w:ascii="Arial" w:hAnsi="Arial" w:cs="Arial"/>
          <w:spacing w:val="-11"/>
        </w:rPr>
        <w:t xml:space="preserve"> </w:t>
      </w:r>
      <w:r w:rsidRPr="00866930">
        <w:rPr>
          <w:rFonts w:ascii="Arial" w:hAnsi="Arial" w:cs="Arial"/>
        </w:rPr>
        <w:t>considerado</w:t>
      </w:r>
      <w:r w:rsidRPr="00866930">
        <w:rPr>
          <w:rFonts w:ascii="Arial" w:hAnsi="Arial" w:cs="Arial"/>
          <w:spacing w:val="-10"/>
        </w:rPr>
        <w:t xml:space="preserve"> </w:t>
      </w:r>
      <w:r w:rsidRPr="00866930">
        <w:rPr>
          <w:rFonts w:ascii="Arial" w:hAnsi="Arial" w:cs="Arial"/>
        </w:rPr>
        <w:t>inciertas</w:t>
      </w:r>
      <w:r w:rsidRPr="00866930">
        <w:rPr>
          <w:rFonts w:ascii="Arial" w:hAnsi="Arial" w:cs="Arial"/>
          <w:spacing w:val="-9"/>
        </w:rPr>
        <w:t xml:space="preserve"> </w:t>
      </w:r>
      <w:r w:rsidRPr="00866930">
        <w:rPr>
          <w:rFonts w:ascii="Arial" w:hAnsi="Arial" w:cs="Arial"/>
        </w:rPr>
        <w:t>o</w:t>
      </w:r>
      <w:r w:rsidRPr="00866930">
        <w:rPr>
          <w:rFonts w:ascii="Arial" w:hAnsi="Arial" w:cs="Arial"/>
          <w:spacing w:val="-11"/>
        </w:rPr>
        <w:t xml:space="preserve"> </w:t>
      </w:r>
      <w:r w:rsidRPr="00866930">
        <w:rPr>
          <w:rFonts w:ascii="Arial" w:hAnsi="Arial" w:cs="Arial"/>
        </w:rPr>
        <w:t>dudosas,</w:t>
      </w:r>
      <w:r w:rsidRPr="00866930">
        <w:rPr>
          <w:rFonts w:ascii="Arial" w:hAnsi="Arial" w:cs="Arial"/>
          <w:spacing w:val="-10"/>
        </w:rPr>
        <w:t xml:space="preserve"> </w:t>
      </w:r>
      <w:r w:rsidRPr="00866930">
        <w:rPr>
          <w:rFonts w:ascii="Arial" w:hAnsi="Arial" w:cs="Arial"/>
        </w:rPr>
        <w:t>que</w:t>
      </w:r>
      <w:r w:rsidRPr="00866930">
        <w:rPr>
          <w:rFonts w:ascii="Arial" w:hAnsi="Arial" w:cs="Arial"/>
          <w:spacing w:val="-4"/>
        </w:rPr>
        <w:t xml:space="preserve"> </w:t>
      </w:r>
      <w:r w:rsidRPr="00866930">
        <w:rPr>
          <w:rFonts w:ascii="Arial" w:hAnsi="Arial" w:cs="Arial"/>
        </w:rPr>
        <w:t>conoce</w:t>
      </w:r>
      <w:r w:rsidRPr="00866930">
        <w:rPr>
          <w:rFonts w:ascii="Arial" w:hAnsi="Arial" w:cs="Arial"/>
          <w:spacing w:val="-10"/>
        </w:rPr>
        <w:t xml:space="preserve"> </w:t>
      </w:r>
      <w:r w:rsidRPr="00866930">
        <w:rPr>
          <w:rFonts w:ascii="Arial" w:hAnsi="Arial" w:cs="Arial"/>
        </w:rPr>
        <w:t>la</w:t>
      </w:r>
      <w:r w:rsidRPr="00866930">
        <w:rPr>
          <w:rFonts w:ascii="Arial" w:hAnsi="Arial" w:cs="Arial"/>
          <w:spacing w:val="-10"/>
        </w:rPr>
        <w:t xml:space="preserve"> </w:t>
      </w:r>
      <w:r w:rsidRPr="00866930">
        <w:rPr>
          <w:rFonts w:ascii="Arial" w:hAnsi="Arial" w:cs="Arial"/>
        </w:rPr>
        <w:t>naturaleza</w:t>
      </w:r>
      <w:r w:rsidRPr="00866930">
        <w:rPr>
          <w:rFonts w:ascii="Arial" w:hAnsi="Arial" w:cs="Arial"/>
          <w:spacing w:val="-53"/>
        </w:rPr>
        <w:t xml:space="preserve"> </w:t>
      </w:r>
      <w:r w:rsidRPr="00866930">
        <w:rPr>
          <w:rFonts w:ascii="Arial" w:hAnsi="Arial" w:cs="Arial"/>
        </w:rPr>
        <w:t>de</w:t>
      </w:r>
      <w:r w:rsidRPr="00866930">
        <w:rPr>
          <w:rFonts w:ascii="Arial" w:hAnsi="Arial" w:cs="Arial"/>
          <w:spacing w:val="-3"/>
        </w:rPr>
        <w:t xml:space="preserve"> </w:t>
      </w:r>
      <w:r w:rsidRPr="00866930">
        <w:rPr>
          <w:rFonts w:ascii="Arial" w:hAnsi="Arial" w:cs="Arial"/>
        </w:rPr>
        <w:t>los</w:t>
      </w:r>
      <w:r w:rsidRPr="00866930">
        <w:rPr>
          <w:rFonts w:ascii="Arial" w:hAnsi="Arial" w:cs="Arial"/>
          <w:spacing w:val="-1"/>
        </w:rPr>
        <w:t xml:space="preserve"> </w:t>
      </w:r>
      <w:r w:rsidRPr="00866930">
        <w:rPr>
          <w:rFonts w:ascii="Arial" w:hAnsi="Arial" w:cs="Arial"/>
        </w:rPr>
        <w:t>trabajos,</w:t>
      </w:r>
      <w:r w:rsidRPr="00866930">
        <w:rPr>
          <w:rFonts w:ascii="Arial" w:hAnsi="Arial" w:cs="Arial"/>
          <w:spacing w:val="-2"/>
        </w:rPr>
        <w:t xml:space="preserve"> </w:t>
      </w:r>
      <w:r w:rsidRPr="00866930">
        <w:rPr>
          <w:rFonts w:ascii="Arial" w:hAnsi="Arial" w:cs="Arial"/>
        </w:rPr>
        <w:t>su</w:t>
      </w:r>
      <w:r w:rsidRPr="00866930">
        <w:rPr>
          <w:rFonts w:ascii="Arial" w:hAnsi="Arial" w:cs="Arial"/>
          <w:spacing w:val="-1"/>
        </w:rPr>
        <w:t xml:space="preserve"> </w:t>
      </w:r>
      <w:r w:rsidRPr="00866930">
        <w:rPr>
          <w:rFonts w:ascii="Arial" w:hAnsi="Arial" w:cs="Arial"/>
        </w:rPr>
        <w:t>costo</w:t>
      </w:r>
      <w:r w:rsidRPr="00866930">
        <w:rPr>
          <w:rFonts w:ascii="Arial" w:hAnsi="Arial" w:cs="Arial"/>
          <w:spacing w:val="-2"/>
        </w:rPr>
        <w:t xml:space="preserve"> </w:t>
      </w:r>
      <w:r w:rsidRPr="00866930">
        <w:rPr>
          <w:rFonts w:ascii="Arial" w:hAnsi="Arial" w:cs="Arial"/>
        </w:rPr>
        <w:t>y</w:t>
      </w:r>
      <w:r w:rsidRPr="00866930">
        <w:rPr>
          <w:rFonts w:ascii="Arial" w:hAnsi="Arial" w:cs="Arial"/>
          <w:spacing w:val="1"/>
        </w:rPr>
        <w:t xml:space="preserve"> </w:t>
      </w:r>
      <w:r w:rsidRPr="00866930">
        <w:rPr>
          <w:rFonts w:ascii="Arial" w:hAnsi="Arial" w:cs="Arial"/>
        </w:rPr>
        <w:t>su</w:t>
      </w:r>
      <w:r w:rsidRPr="00866930">
        <w:rPr>
          <w:rFonts w:ascii="Arial" w:hAnsi="Arial" w:cs="Arial"/>
          <w:spacing w:val="-3"/>
        </w:rPr>
        <w:t xml:space="preserve"> </w:t>
      </w:r>
      <w:r w:rsidRPr="00866930">
        <w:rPr>
          <w:rFonts w:ascii="Arial" w:hAnsi="Arial" w:cs="Arial"/>
        </w:rPr>
        <w:t>tiempo de ejecución,</w:t>
      </w:r>
      <w:r w:rsidRPr="00866930">
        <w:rPr>
          <w:rFonts w:ascii="Arial" w:hAnsi="Arial" w:cs="Arial"/>
          <w:spacing w:val="-3"/>
        </w:rPr>
        <w:t xml:space="preserve"> </w:t>
      </w:r>
      <w:r w:rsidRPr="00866930">
        <w:rPr>
          <w:rFonts w:ascii="Arial" w:hAnsi="Arial" w:cs="Arial"/>
        </w:rPr>
        <w:t>que</w:t>
      </w:r>
      <w:r w:rsidRPr="00866930">
        <w:rPr>
          <w:rFonts w:ascii="Arial" w:hAnsi="Arial" w:cs="Arial"/>
          <w:spacing w:val="-2"/>
        </w:rPr>
        <w:t xml:space="preserve"> </w:t>
      </w:r>
      <w:r w:rsidRPr="00866930">
        <w:rPr>
          <w:rFonts w:ascii="Arial" w:hAnsi="Arial" w:cs="Arial"/>
        </w:rPr>
        <w:t>formuló</w:t>
      </w:r>
      <w:r w:rsidRPr="007110FC">
        <w:rPr>
          <w:rFonts w:ascii="Arial" w:hAnsi="Arial" w:cs="Arial"/>
        </w:rPr>
        <w:t xml:space="preserve"> su</w:t>
      </w:r>
      <w:r w:rsidRPr="007110FC">
        <w:rPr>
          <w:rFonts w:ascii="Arial" w:hAnsi="Arial" w:cs="Arial"/>
          <w:spacing w:val="-2"/>
        </w:rPr>
        <w:t xml:space="preserve"> </w:t>
      </w:r>
      <w:r w:rsidRPr="007110FC">
        <w:rPr>
          <w:rFonts w:ascii="Arial" w:hAnsi="Arial" w:cs="Arial"/>
        </w:rPr>
        <w:t>oferta</w:t>
      </w:r>
      <w:r w:rsidRPr="007110FC">
        <w:rPr>
          <w:rFonts w:ascii="Arial" w:hAnsi="Arial" w:cs="Arial"/>
          <w:spacing w:val="-3"/>
        </w:rPr>
        <w:t xml:space="preserve"> </w:t>
      </w:r>
      <w:r w:rsidRPr="007110FC">
        <w:rPr>
          <w:rFonts w:ascii="Arial" w:hAnsi="Arial" w:cs="Arial"/>
        </w:rPr>
        <w:t>de</w:t>
      </w:r>
      <w:r w:rsidRPr="007110FC">
        <w:rPr>
          <w:rFonts w:ascii="Arial" w:hAnsi="Arial" w:cs="Arial"/>
          <w:spacing w:val="5"/>
        </w:rPr>
        <w:t xml:space="preserve"> </w:t>
      </w:r>
      <w:r w:rsidRPr="007110FC">
        <w:rPr>
          <w:rFonts w:ascii="Arial" w:hAnsi="Arial" w:cs="Arial"/>
        </w:rPr>
        <w:t>manera</w:t>
      </w:r>
      <w:r w:rsidRPr="007110FC">
        <w:rPr>
          <w:rFonts w:ascii="Arial" w:hAnsi="Arial" w:cs="Arial"/>
          <w:spacing w:val="-1"/>
        </w:rPr>
        <w:t xml:space="preserve"> </w:t>
      </w:r>
      <w:r w:rsidRPr="007110FC">
        <w:rPr>
          <w:rFonts w:ascii="Arial" w:hAnsi="Arial" w:cs="Arial"/>
        </w:rPr>
        <w:t>libre,</w:t>
      </w:r>
      <w:r w:rsidRPr="007110FC">
        <w:rPr>
          <w:rFonts w:ascii="Arial" w:hAnsi="Arial" w:cs="Arial"/>
          <w:spacing w:val="-3"/>
        </w:rPr>
        <w:t xml:space="preserve"> </w:t>
      </w:r>
      <w:r w:rsidRPr="007110FC">
        <w:rPr>
          <w:rFonts w:ascii="Arial" w:hAnsi="Arial" w:cs="Arial"/>
        </w:rPr>
        <w:t>seria</w:t>
      </w:r>
      <w:r w:rsidRPr="007110FC">
        <w:rPr>
          <w:rFonts w:ascii="Arial" w:hAnsi="Arial" w:cs="Arial"/>
          <w:spacing w:val="-2"/>
        </w:rPr>
        <w:t xml:space="preserve"> </w:t>
      </w:r>
      <w:r w:rsidRPr="007110FC">
        <w:rPr>
          <w:rFonts w:ascii="Arial" w:hAnsi="Arial" w:cs="Arial"/>
        </w:rPr>
        <w:t>y</w:t>
      </w:r>
      <w:r w:rsidRPr="007110FC">
        <w:rPr>
          <w:rFonts w:ascii="Arial" w:hAnsi="Arial" w:cs="Arial"/>
          <w:spacing w:val="-1"/>
        </w:rPr>
        <w:t xml:space="preserve"> </w:t>
      </w:r>
      <w:r w:rsidRPr="007110FC">
        <w:rPr>
          <w:rFonts w:ascii="Arial" w:hAnsi="Arial" w:cs="Arial"/>
        </w:rPr>
        <w:t>precisa.</w:t>
      </w:r>
    </w:p>
    <w:p w14:paraId="080CE7B0" w14:textId="77777777" w:rsidR="00767B50" w:rsidRPr="007110FC" w:rsidRDefault="00767B50" w:rsidP="000A7893">
      <w:pPr>
        <w:pStyle w:val="Textoindependiente"/>
        <w:spacing w:before="6"/>
        <w:ind w:left="425" w:right="414"/>
        <w:jc w:val="both"/>
        <w:rPr>
          <w:rFonts w:ascii="Arial" w:hAnsi="Arial" w:cs="Arial"/>
        </w:rPr>
      </w:pPr>
    </w:p>
    <w:p w14:paraId="7220F857" w14:textId="77777777" w:rsidR="00767B50" w:rsidRPr="007110FC" w:rsidRDefault="00C40C8E" w:rsidP="000A7893">
      <w:pPr>
        <w:pStyle w:val="Textoindependiente"/>
        <w:spacing w:line="244" w:lineRule="auto"/>
        <w:ind w:left="425" w:right="414"/>
        <w:jc w:val="both"/>
        <w:rPr>
          <w:rFonts w:ascii="Arial" w:hAnsi="Arial" w:cs="Arial"/>
        </w:rPr>
      </w:pPr>
      <w:r w:rsidRPr="007110FC">
        <w:rPr>
          <w:rFonts w:ascii="Arial" w:hAnsi="Arial" w:cs="Arial"/>
        </w:rPr>
        <w:t>Todos los documentos del proceso de selección se complementan mutuamente, de tal manera que lo</w:t>
      </w:r>
      <w:r w:rsidRPr="007110FC">
        <w:rPr>
          <w:rFonts w:ascii="Arial" w:hAnsi="Arial" w:cs="Arial"/>
          <w:spacing w:val="1"/>
        </w:rPr>
        <w:t xml:space="preserve"> </w:t>
      </w:r>
      <w:r w:rsidRPr="007110FC">
        <w:rPr>
          <w:rFonts w:ascii="Arial" w:hAnsi="Arial" w:cs="Arial"/>
        </w:rPr>
        <w:t>indicado</w:t>
      </w:r>
      <w:r w:rsidRPr="007110FC">
        <w:rPr>
          <w:rFonts w:ascii="Arial" w:hAnsi="Arial" w:cs="Arial"/>
          <w:spacing w:val="1"/>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cada</w:t>
      </w:r>
      <w:r w:rsidRPr="007110FC">
        <w:rPr>
          <w:rFonts w:ascii="Arial" w:hAnsi="Arial" w:cs="Arial"/>
          <w:spacing w:val="1"/>
        </w:rPr>
        <w:t xml:space="preserve"> </w:t>
      </w:r>
      <w:r w:rsidRPr="007110FC">
        <w:rPr>
          <w:rFonts w:ascii="Arial" w:hAnsi="Arial" w:cs="Arial"/>
        </w:rPr>
        <w:t>uno de</w:t>
      </w:r>
      <w:r w:rsidRPr="007110FC">
        <w:rPr>
          <w:rFonts w:ascii="Arial" w:hAnsi="Arial" w:cs="Arial"/>
          <w:spacing w:val="1"/>
        </w:rPr>
        <w:t xml:space="preserve"> </w:t>
      </w:r>
      <w:r w:rsidRPr="007110FC">
        <w:rPr>
          <w:rFonts w:ascii="Arial" w:hAnsi="Arial" w:cs="Arial"/>
        </w:rPr>
        <w:t>ellos</w:t>
      </w:r>
      <w:r w:rsidRPr="007110FC">
        <w:rPr>
          <w:rFonts w:ascii="Arial" w:hAnsi="Arial" w:cs="Arial"/>
          <w:spacing w:val="1"/>
        </w:rPr>
        <w:t xml:space="preserve"> </w:t>
      </w:r>
      <w:r w:rsidRPr="007110FC">
        <w:rPr>
          <w:rFonts w:ascii="Arial" w:hAnsi="Arial" w:cs="Arial"/>
        </w:rPr>
        <w:t>se</w:t>
      </w:r>
      <w:r w:rsidRPr="007110FC">
        <w:rPr>
          <w:rFonts w:ascii="Arial" w:hAnsi="Arial" w:cs="Arial"/>
          <w:spacing w:val="-2"/>
        </w:rPr>
        <w:t xml:space="preserve"> </w:t>
      </w:r>
      <w:r w:rsidRPr="007110FC">
        <w:rPr>
          <w:rFonts w:ascii="Arial" w:hAnsi="Arial" w:cs="Arial"/>
        </w:rPr>
        <w:t>entenderá como</w:t>
      </w:r>
      <w:r w:rsidRPr="007110FC">
        <w:rPr>
          <w:rFonts w:ascii="Arial" w:hAnsi="Arial" w:cs="Arial"/>
          <w:spacing w:val="-1"/>
        </w:rPr>
        <w:t xml:space="preserve"> </w:t>
      </w:r>
      <w:r w:rsidRPr="007110FC">
        <w:rPr>
          <w:rFonts w:ascii="Arial" w:hAnsi="Arial" w:cs="Arial"/>
        </w:rPr>
        <w:t>indicado</w:t>
      </w:r>
      <w:r w:rsidRPr="007110FC">
        <w:rPr>
          <w:rFonts w:ascii="Arial" w:hAnsi="Arial" w:cs="Arial"/>
          <w:spacing w:val="2"/>
        </w:rPr>
        <w:t xml:space="preserve"> </w:t>
      </w:r>
      <w:r w:rsidRPr="007110FC">
        <w:rPr>
          <w:rFonts w:ascii="Arial" w:hAnsi="Arial" w:cs="Arial"/>
        </w:rPr>
        <w:t>en</w:t>
      </w:r>
      <w:r w:rsidRPr="007110FC">
        <w:rPr>
          <w:rFonts w:ascii="Arial" w:hAnsi="Arial" w:cs="Arial"/>
          <w:spacing w:val="-2"/>
        </w:rPr>
        <w:t xml:space="preserve"> </w:t>
      </w:r>
      <w:r w:rsidRPr="007110FC">
        <w:rPr>
          <w:rFonts w:ascii="Arial" w:hAnsi="Arial" w:cs="Arial"/>
        </w:rPr>
        <w:t>todos.</w:t>
      </w:r>
    </w:p>
    <w:p w14:paraId="75E424A7" w14:textId="77777777" w:rsidR="00767B50" w:rsidRPr="007110FC" w:rsidRDefault="00767B50" w:rsidP="000A7893">
      <w:pPr>
        <w:pStyle w:val="Textoindependiente"/>
        <w:spacing w:before="2"/>
        <w:ind w:left="425" w:right="414"/>
        <w:jc w:val="both"/>
        <w:rPr>
          <w:rFonts w:ascii="Arial" w:hAnsi="Arial" w:cs="Arial"/>
        </w:rPr>
      </w:pPr>
    </w:p>
    <w:p w14:paraId="4C5F0F08" w14:textId="77777777" w:rsidR="00767B50" w:rsidRPr="007110FC" w:rsidRDefault="00C40C8E" w:rsidP="000A7893">
      <w:pPr>
        <w:pStyle w:val="Textoindependiente"/>
        <w:spacing w:line="244" w:lineRule="auto"/>
        <w:ind w:left="425" w:right="414"/>
        <w:jc w:val="both"/>
        <w:rPr>
          <w:rFonts w:ascii="Arial" w:hAnsi="Arial" w:cs="Arial"/>
        </w:rPr>
      </w:pPr>
      <w:r w:rsidRPr="007110FC">
        <w:rPr>
          <w:rFonts w:ascii="Arial" w:hAnsi="Arial" w:cs="Arial"/>
          <w:w w:val="95"/>
        </w:rPr>
        <w:t>Las interpretaciones o deducciones que el proponente haga de lo establecido en este pliego de condiciones</w:t>
      </w:r>
      <w:r w:rsidRPr="007110FC">
        <w:rPr>
          <w:rFonts w:ascii="Arial" w:hAnsi="Arial" w:cs="Arial"/>
          <w:spacing w:val="1"/>
          <w:w w:val="95"/>
        </w:rPr>
        <w:t xml:space="preserve"> </w:t>
      </w:r>
      <w:r w:rsidRPr="007110FC">
        <w:rPr>
          <w:rFonts w:ascii="Arial" w:hAnsi="Arial" w:cs="Arial"/>
        </w:rPr>
        <w:t>serán</w:t>
      </w:r>
      <w:r w:rsidRPr="007110FC">
        <w:rPr>
          <w:rFonts w:ascii="Arial" w:hAnsi="Arial" w:cs="Arial"/>
          <w:spacing w:val="-8"/>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su</w:t>
      </w:r>
      <w:r w:rsidRPr="007110FC">
        <w:rPr>
          <w:rFonts w:ascii="Arial" w:hAnsi="Arial" w:cs="Arial"/>
          <w:spacing w:val="-8"/>
        </w:rPr>
        <w:t xml:space="preserve"> </w:t>
      </w:r>
      <w:r w:rsidRPr="007110FC">
        <w:rPr>
          <w:rFonts w:ascii="Arial" w:hAnsi="Arial" w:cs="Arial"/>
        </w:rPr>
        <w:t>exclusiva</w:t>
      </w:r>
      <w:r w:rsidRPr="007110FC">
        <w:rPr>
          <w:rFonts w:ascii="Arial" w:hAnsi="Arial" w:cs="Arial"/>
          <w:spacing w:val="-7"/>
        </w:rPr>
        <w:t xml:space="preserve"> </w:t>
      </w:r>
      <w:r w:rsidRPr="007110FC">
        <w:rPr>
          <w:rFonts w:ascii="Arial" w:hAnsi="Arial" w:cs="Arial"/>
        </w:rPr>
        <w:t>responsabilidad.</w:t>
      </w:r>
      <w:r w:rsidRPr="007110FC">
        <w:rPr>
          <w:rFonts w:ascii="Arial" w:hAnsi="Arial" w:cs="Arial"/>
          <w:spacing w:val="-3"/>
        </w:rPr>
        <w:t xml:space="preserve"> </w:t>
      </w:r>
      <w:r w:rsidRPr="007110FC">
        <w:rPr>
          <w:rFonts w:ascii="Arial" w:hAnsi="Arial" w:cs="Arial"/>
        </w:rPr>
        <w:t>En</w:t>
      </w:r>
      <w:r w:rsidRPr="007110FC">
        <w:rPr>
          <w:rFonts w:ascii="Arial" w:hAnsi="Arial" w:cs="Arial"/>
          <w:spacing w:val="-7"/>
        </w:rPr>
        <w:t xml:space="preserve"> </w:t>
      </w:r>
      <w:r w:rsidRPr="007110FC">
        <w:rPr>
          <w:rFonts w:ascii="Arial" w:hAnsi="Arial" w:cs="Arial"/>
        </w:rPr>
        <w:t>consecuencia,</w:t>
      </w:r>
      <w:r w:rsidRPr="007110FC">
        <w:rPr>
          <w:rFonts w:ascii="Arial" w:hAnsi="Arial" w:cs="Arial"/>
          <w:spacing w:val="-8"/>
        </w:rPr>
        <w:t xml:space="preserve"> </w:t>
      </w:r>
      <w:r w:rsidRPr="007110FC">
        <w:rPr>
          <w:rFonts w:ascii="Arial" w:hAnsi="Arial" w:cs="Arial"/>
        </w:rPr>
        <w:t>la</w:t>
      </w:r>
      <w:r w:rsidRPr="007110FC">
        <w:rPr>
          <w:rFonts w:ascii="Arial" w:hAnsi="Arial" w:cs="Arial"/>
          <w:spacing w:val="-6"/>
        </w:rPr>
        <w:t xml:space="preserve"> </w:t>
      </w:r>
      <w:r w:rsidRPr="007110FC">
        <w:rPr>
          <w:rFonts w:ascii="Arial" w:hAnsi="Arial" w:cs="Arial"/>
        </w:rPr>
        <w:t>UAERMV</w:t>
      </w:r>
      <w:r w:rsidRPr="007110FC">
        <w:rPr>
          <w:rFonts w:ascii="Arial" w:hAnsi="Arial" w:cs="Arial"/>
          <w:spacing w:val="-8"/>
        </w:rPr>
        <w:t xml:space="preserve"> </w:t>
      </w:r>
      <w:r w:rsidRPr="007110FC">
        <w:rPr>
          <w:rFonts w:ascii="Arial" w:hAnsi="Arial" w:cs="Arial"/>
        </w:rPr>
        <w:t>no</w:t>
      </w:r>
      <w:r w:rsidRPr="007110FC">
        <w:rPr>
          <w:rFonts w:ascii="Arial" w:hAnsi="Arial" w:cs="Arial"/>
          <w:spacing w:val="-6"/>
        </w:rPr>
        <w:t xml:space="preserve"> </w:t>
      </w:r>
      <w:r w:rsidRPr="007110FC">
        <w:rPr>
          <w:rFonts w:ascii="Arial" w:hAnsi="Arial" w:cs="Arial"/>
        </w:rPr>
        <w:t>será</w:t>
      </w:r>
      <w:r w:rsidRPr="007110FC">
        <w:rPr>
          <w:rFonts w:ascii="Arial" w:hAnsi="Arial" w:cs="Arial"/>
          <w:spacing w:val="-6"/>
        </w:rPr>
        <w:t xml:space="preserve"> </w:t>
      </w:r>
      <w:r w:rsidRPr="007110FC">
        <w:rPr>
          <w:rFonts w:ascii="Arial" w:hAnsi="Arial" w:cs="Arial"/>
        </w:rPr>
        <w:t>responsable</w:t>
      </w:r>
      <w:r w:rsidRPr="007110FC">
        <w:rPr>
          <w:rFonts w:ascii="Arial" w:hAnsi="Arial" w:cs="Arial"/>
          <w:spacing w:val="-6"/>
        </w:rPr>
        <w:t xml:space="preserve"> </w:t>
      </w:r>
      <w:r w:rsidRPr="007110FC">
        <w:rPr>
          <w:rFonts w:ascii="Arial" w:hAnsi="Arial" w:cs="Arial"/>
        </w:rPr>
        <w:t>por</w:t>
      </w:r>
      <w:r w:rsidRPr="007110FC">
        <w:rPr>
          <w:rFonts w:ascii="Arial" w:hAnsi="Arial" w:cs="Arial"/>
          <w:spacing w:val="-7"/>
        </w:rPr>
        <w:t xml:space="preserve"> </w:t>
      </w:r>
      <w:r w:rsidRPr="007110FC">
        <w:rPr>
          <w:rFonts w:ascii="Arial" w:hAnsi="Arial" w:cs="Arial"/>
        </w:rPr>
        <w:t>descuidos,</w:t>
      </w:r>
      <w:r w:rsidRPr="007110FC">
        <w:rPr>
          <w:rFonts w:ascii="Arial" w:hAnsi="Arial" w:cs="Arial"/>
          <w:spacing w:val="-53"/>
        </w:rPr>
        <w:t xml:space="preserve"> </w:t>
      </w:r>
      <w:r w:rsidRPr="007110FC">
        <w:rPr>
          <w:rFonts w:ascii="Arial" w:hAnsi="Arial" w:cs="Arial"/>
        </w:rPr>
        <w:t>errores, omisiones, conjeturas, suposiciones, mala interpretación u otros hechos desfavorables en que</w:t>
      </w:r>
      <w:r w:rsidRPr="007110FC">
        <w:rPr>
          <w:rFonts w:ascii="Arial" w:hAnsi="Arial" w:cs="Arial"/>
          <w:spacing w:val="1"/>
        </w:rPr>
        <w:t xml:space="preserve"> </w:t>
      </w:r>
      <w:r w:rsidRPr="007110FC">
        <w:rPr>
          <w:rFonts w:ascii="Arial" w:hAnsi="Arial" w:cs="Arial"/>
        </w:rPr>
        <w:t>incurra</w:t>
      </w:r>
      <w:r w:rsidRPr="007110FC">
        <w:rPr>
          <w:rFonts w:ascii="Arial" w:hAnsi="Arial" w:cs="Arial"/>
          <w:spacing w:val="-2"/>
        </w:rPr>
        <w:t xml:space="preserve"> </w:t>
      </w:r>
      <w:r w:rsidRPr="007110FC">
        <w:rPr>
          <w:rFonts w:ascii="Arial" w:hAnsi="Arial" w:cs="Arial"/>
        </w:rPr>
        <w:t>el</w:t>
      </w:r>
      <w:r w:rsidRPr="007110FC">
        <w:rPr>
          <w:rFonts w:ascii="Arial" w:hAnsi="Arial" w:cs="Arial"/>
          <w:spacing w:val="-2"/>
        </w:rPr>
        <w:t xml:space="preserve"> </w:t>
      </w:r>
      <w:r w:rsidRPr="007110FC">
        <w:rPr>
          <w:rFonts w:ascii="Arial" w:hAnsi="Arial" w:cs="Arial"/>
        </w:rPr>
        <w:t>proponente</w:t>
      </w:r>
      <w:r w:rsidRPr="007110FC">
        <w:rPr>
          <w:rFonts w:ascii="Arial" w:hAnsi="Arial" w:cs="Arial"/>
          <w:spacing w:val="-2"/>
        </w:rPr>
        <w:t xml:space="preserve"> </w:t>
      </w:r>
      <w:r w:rsidRPr="007110FC">
        <w:rPr>
          <w:rFonts w:ascii="Arial" w:hAnsi="Arial" w:cs="Arial"/>
        </w:rPr>
        <w:t>y que</w:t>
      </w:r>
      <w:r w:rsidRPr="007110FC">
        <w:rPr>
          <w:rFonts w:ascii="Arial" w:hAnsi="Arial" w:cs="Arial"/>
          <w:spacing w:val="3"/>
        </w:rPr>
        <w:t xml:space="preserve"> </w:t>
      </w:r>
      <w:r w:rsidRPr="007110FC">
        <w:rPr>
          <w:rFonts w:ascii="Arial" w:hAnsi="Arial" w:cs="Arial"/>
        </w:rPr>
        <w:t>puedan</w:t>
      </w:r>
      <w:r w:rsidRPr="007110FC">
        <w:rPr>
          <w:rFonts w:ascii="Arial" w:hAnsi="Arial" w:cs="Arial"/>
          <w:spacing w:val="1"/>
        </w:rPr>
        <w:t xml:space="preserve"> </w:t>
      </w:r>
      <w:r w:rsidRPr="007110FC">
        <w:rPr>
          <w:rFonts w:ascii="Arial" w:hAnsi="Arial" w:cs="Arial"/>
        </w:rPr>
        <w:t>incidir</w:t>
      </w:r>
      <w:r w:rsidRPr="007110FC">
        <w:rPr>
          <w:rFonts w:ascii="Arial" w:hAnsi="Arial" w:cs="Arial"/>
          <w:spacing w:val="3"/>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la</w:t>
      </w:r>
      <w:r w:rsidRPr="007110FC">
        <w:rPr>
          <w:rFonts w:ascii="Arial" w:hAnsi="Arial" w:cs="Arial"/>
          <w:spacing w:val="-2"/>
        </w:rPr>
        <w:t xml:space="preserve"> </w:t>
      </w:r>
      <w:r w:rsidRPr="007110FC">
        <w:rPr>
          <w:rFonts w:ascii="Arial" w:hAnsi="Arial" w:cs="Arial"/>
        </w:rPr>
        <w:t>elaboración</w:t>
      </w:r>
      <w:r w:rsidRPr="007110FC">
        <w:rPr>
          <w:rFonts w:ascii="Arial" w:hAnsi="Arial" w:cs="Arial"/>
          <w:spacing w:val="2"/>
        </w:rPr>
        <w:t xml:space="preserve"> </w:t>
      </w:r>
      <w:r w:rsidRPr="007110FC">
        <w:rPr>
          <w:rFonts w:ascii="Arial" w:hAnsi="Arial" w:cs="Arial"/>
        </w:rPr>
        <w:t>de</w:t>
      </w:r>
      <w:r w:rsidRPr="007110FC">
        <w:rPr>
          <w:rFonts w:ascii="Arial" w:hAnsi="Arial" w:cs="Arial"/>
          <w:spacing w:val="-2"/>
        </w:rPr>
        <w:t xml:space="preserve"> </w:t>
      </w:r>
      <w:r w:rsidRPr="007110FC">
        <w:rPr>
          <w:rFonts w:ascii="Arial" w:hAnsi="Arial" w:cs="Arial"/>
        </w:rPr>
        <w:t>su</w:t>
      </w:r>
      <w:r w:rsidRPr="007110FC">
        <w:rPr>
          <w:rFonts w:ascii="Arial" w:hAnsi="Arial" w:cs="Arial"/>
          <w:spacing w:val="1"/>
        </w:rPr>
        <w:t xml:space="preserve"> </w:t>
      </w:r>
      <w:r w:rsidRPr="007110FC">
        <w:rPr>
          <w:rFonts w:ascii="Arial" w:hAnsi="Arial" w:cs="Arial"/>
        </w:rPr>
        <w:t>oferta.</w:t>
      </w:r>
    </w:p>
    <w:p w14:paraId="75D08330" w14:textId="77777777" w:rsidR="00767B50" w:rsidRPr="007110FC" w:rsidRDefault="00767B50" w:rsidP="000A7893">
      <w:pPr>
        <w:pStyle w:val="Textoindependiente"/>
        <w:spacing w:before="5"/>
        <w:ind w:left="425" w:right="414"/>
        <w:jc w:val="both"/>
        <w:rPr>
          <w:rFonts w:ascii="Arial" w:hAnsi="Arial" w:cs="Arial"/>
        </w:rPr>
      </w:pPr>
    </w:p>
    <w:p w14:paraId="5B45CE1C" w14:textId="77777777" w:rsidR="00767B50" w:rsidRPr="007110FC" w:rsidRDefault="00C40C8E" w:rsidP="000A7893">
      <w:pPr>
        <w:pStyle w:val="Textoindependiente"/>
        <w:ind w:left="425" w:right="414"/>
        <w:jc w:val="both"/>
        <w:rPr>
          <w:rFonts w:ascii="Arial" w:hAnsi="Arial" w:cs="Arial"/>
        </w:rPr>
      </w:pPr>
      <w:r w:rsidRPr="003163D8">
        <w:rPr>
          <w:rFonts w:ascii="Arial" w:hAnsi="Arial" w:cs="Arial"/>
          <w:b/>
        </w:rPr>
        <w:t>NOTA:</w:t>
      </w:r>
      <w:r w:rsidRPr="003163D8">
        <w:rPr>
          <w:rFonts w:ascii="Arial" w:hAnsi="Arial" w:cs="Arial"/>
          <w:b/>
          <w:spacing w:val="13"/>
        </w:rPr>
        <w:t xml:space="preserve"> </w:t>
      </w:r>
      <w:r w:rsidRPr="007110FC">
        <w:rPr>
          <w:rFonts w:ascii="Arial" w:hAnsi="Arial" w:cs="Arial"/>
        </w:rPr>
        <w:t>REGLA</w:t>
      </w:r>
      <w:r w:rsidRPr="007110FC">
        <w:rPr>
          <w:rFonts w:ascii="Arial" w:hAnsi="Arial" w:cs="Arial"/>
          <w:spacing w:val="15"/>
        </w:rPr>
        <w:t xml:space="preserve"> </w:t>
      </w:r>
      <w:r w:rsidRPr="007110FC">
        <w:rPr>
          <w:rFonts w:ascii="Arial" w:hAnsi="Arial" w:cs="Arial"/>
        </w:rPr>
        <w:t>DE</w:t>
      </w:r>
      <w:r w:rsidRPr="007110FC">
        <w:rPr>
          <w:rFonts w:ascii="Arial" w:hAnsi="Arial" w:cs="Arial"/>
          <w:spacing w:val="17"/>
        </w:rPr>
        <w:t xml:space="preserve"> </w:t>
      </w:r>
      <w:r w:rsidRPr="007110FC">
        <w:rPr>
          <w:rFonts w:ascii="Arial" w:hAnsi="Arial" w:cs="Arial"/>
        </w:rPr>
        <w:t>INTERPRETACIÓN</w:t>
      </w:r>
      <w:r w:rsidRPr="007110FC">
        <w:rPr>
          <w:rFonts w:ascii="Arial" w:hAnsi="Arial" w:cs="Arial"/>
          <w:spacing w:val="16"/>
        </w:rPr>
        <w:t xml:space="preserve"> </w:t>
      </w:r>
      <w:r w:rsidRPr="007110FC">
        <w:rPr>
          <w:rFonts w:ascii="Arial" w:hAnsi="Arial" w:cs="Arial"/>
        </w:rPr>
        <w:t>“PREVALENCIA</w:t>
      </w:r>
      <w:r w:rsidRPr="007110FC">
        <w:rPr>
          <w:rFonts w:ascii="Arial" w:hAnsi="Arial" w:cs="Arial"/>
          <w:spacing w:val="16"/>
        </w:rPr>
        <w:t xml:space="preserve"> </w:t>
      </w:r>
      <w:r w:rsidRPr="007110FC">
        <w:rPr>
          <w:rFonts w:ascii="Arial" w:hAnsi="Arial" w:cs="Arial"/>
        </w:rPr>
        <w:t>DEL</w:t>
      </w:r>
      <w:r w:rsidRPr="007110FC">
        <w:rPr>
          <w:rFonts w:ascii="Arial" w:hAnsi="Arial" w:cs="Arial"/>
          <w:spacing w:val="17"/>
        </w:rPr>
        <w:t xml:space="preserve"> </w:t>
      </w:r>
      <w:r w:rsidRPr="007110FC">
        <w:rPr>
          <w:rFonts w:ascii="Arial" w:hAnsi="Arial" w:cs="Arial"/>
        </w:rPr>
        <w:t>PLIEGO</w:t>
      </w:r>
      <w:r w:rsidRPr="007110FC">
        <w:rPr>
          <w:rFonts w:ascii="Arial" w:hAnsi="Arial" w:cs="Arial"/>
          <w:spacing w:val="14"/>
        </w:rPr>
        <w:t xml:space="preserve"> </w:t>
      </w:r>
      <w:r w:rsidRPr="007110FC">
        <w:rPr>
          <w:rFonts w:ascii="Arial" w:hAnsi="Arial" w:cs="Arial"/>
        </w:rPr>
        <w:t>DE</w:t>
      </w:r>
      <w:r w:rsidRPr="007110FC">
        <w:rPr>
          <w:rFonts w:ascii="Arial" w:hAnsi="Arial" w:cs="Arial"/>
          <w:spacing w:val="14"/>
        </w:rPr>
        <w:t xml:space="preserve"> </w:t>
      </w:r>
      <w:r w:rsidRPr="007110FC">
        <w:rPr>
          <w:rFonts w:ascii="Arial" w:hAnsi="Arial" w:cs="Arial"/>
        </w:rPr>
        <w:t>CONDICIONES”.</w:t>
      </w:r>
      <w:r w:rsidRPr="007110FC">
        <w:rPr>
          <w:rFonts w:ascii="Arial" w:hAnsi="Arial" w:cs="Arial"/>
          <w:spacing w:val="19"/>
        </w:rPr>
        <w:t xml:space="preserve"> </w:t>
      </w:r>
      <w:r w:rsidRPr="007110FC">
        <w:rPr>
          <w:rFonts w:ascii="Arial" w:hAnsi="Arial" w:cs="Arial"/>
        </w:rPr>
        <w:t>Las</w:t>
      </w:r>
      <w:r w:rsidRPr="007110FC">
        <w:rPr>
          <w:rFonts w:ascii="Arial" w:hAnsi="Arial" w:cs="Arial"/>
          <w:spacing w:val="-6"/>
        </w:rPr>
        <w:t xml:space="preserve"> </w:t>
      </w:r>
      <w:r w:rsidRPr="007110FC">
        <w:rPr>
          <w:rFonts w:ascii="Arial" w:hAnsi="Arial" w:cs="Arial"/>
        </w:rPr>
        <w:t>reglas</w:t>
      </w:r>
    </w:p>
    <w:p w14:paraId="2000E3D0" w14:textId="1612FA7E" w:rsidR="00767B50" w:rsidRPr="007110FC" w:rsidRDefault="00C40C8E" w:rsidP="000A7893">
      <w:pPr>
        <w:pStyle w:val="Textoindependiente"/>
        <w:ind w:left="425" w:right="414"/>
        <w:jc w:val="both"/>
        <w:rPr>
          <w:rFonts w:ascii="Arial" w:hAnsi="Arial" w:cs="Arial"/>
        </w:rPr>
      </w:pPr>
      <w:r w:rsidRPr="007110FC">
        <w:rPr>
          <w:rFonts w:ascii="Arial" w:hAnsi="Arial" w:cs="Arial"/>
        </w:rPr>
        <w:t>del</w:t>
      </w:r>
      <w:r w:rsidRPr="007110FC">
        <w:rPr>
          <w:rFonts w:ascii="Arial" w:hAnsi="Arial" w:cs="Arial"/>
          <w:spacing w:val="-9"/>
        </w:rPr>
        <w:t xml:space="preserve"> </w:t>
      </w:r>
      <w:r w:rsidRPr="007110FC">
        <w:rPr>
          <w:rFonts w:ascii="Arial" w:hAnsi="Arial" w:cs="Arial"/>
        </w:rPr>
        <w:t>pliego</w:t>
      </w:r>
      <w:r w:rsidRPr="007110FC">
        <w:rPr>
          <w:rFonts w:ascii="Arial" w:hAnsi="Arial" w:cs="Arial"/>
          <w:spacing w:val="-6"/>
        </w:rPr>
        <w:t xml:space="preserve"> </w:t>
      </w:r>
      <w:r w:rsidRPr="007110FC">
        <w:rPr>
          <w:rFonts w:ascii="Arial" w:hAnsi="Arial" w:cs="Arial"/>
        </w:rPr>
        <w:t>de</w:t>
      </w:r>
      <w:r w:rsidRPr="007110FC">
        <w:rPr>
          <w:rFonts w:ascii="Arial" w:hAnsi="Arial" w:cs="Arial"/>
          <w:spacing w:val="-7"/>
        </w:rPr>
        <w:t xml:space="preserve"> </w:t>
      </w:r>
      <w:r w:rsidRPr="007110FC">
        <w:rPr>
          <w:rFonts w:ascii="Arial" w:hAnsi="Arial" w:cs="Arial"/>
        </w:rPr>
        <w:t>condiciones</w:t>
      </w:r>
      <w:r w:rsidRPr="007110FC">
        <w:rPr>
          <w:rFonts w:ascii="Arial" w:hAnsi="Arial" w:cs="Arial"/>
          <w:spacing w:val="-7"/>
        </w:rPr>
        <w:t xml:space="preserve"> </w:t>
      </w:r>
      <w:r w:rsidRPr="007110FC">
        <w:rPr>
          <w:rFonts w:ascii="Arial" w:hAnsi="Arial" w:cs="Arial"/>
        </w:rPr>
        <w:t>tendrán</w:t>
      </w:r>
      <w:r w:rsidRPr="007110FC">
        <w:rPr>
          <w:rFonts w:ascii="Arial" w:hAnsi="Arial" w:cs="Arial"/>
          <w:spacing w:val="-8"/>
        </w:rPr>
        <w:t xml:space="preserve"> </w:t>
      </w:r>
      <w:r w:rsidRPr="007110FC">
        <w:rPr>
          <w:rFonts w:ascii="Arial" w:hAnsi="Arial" w:cs="Arial"/>
        </w:rPr>
        <w:t>prevalencia</w:t>
      </w:r>
      <w:r w:rsidRPr="007110FC">
        <w:rPr>
          <w:rFonts w:ascii="Arial" w:hAnsi="Arial" w:cs="Arial"/>
          <w:spacing w:val="-7"/>
        </w:rPr>
        <w:t xml:space="preserve"> </w:t>
      </w:r>
      <w:r w:rsidRPr="007110FC">
        <w:rPr>
          <w:rFonts w:ascii="Arial" w:hAnsi="Arial" w:cs="Arial"/>
        </w:rPr>
        <w:t>sobre</w:t>
      </w:r>
      <w:r w:rsidRPr="007110FC">
        <w:rPr>
          <w:rFonts w:ascii="Arial" w:hAnsi="Arial" w:cs="Arial"/>
          <w:spacing w:val="-6"/>
        </w:rPr>
        <w:t xml:space="preserve"> </w:t>
      </w:r>
      <w:r w:rsidRPr="007110FC">
        <w:rPr>
          <w:rFonts w:ascii="Arial" w:hAnsi="Arial" w:cs="Arial"/>
        </w:rPr>
        <w:t>los</w:t>
      </w:r>
      <w:r w:rsidRPr="007110FC">
        <w:rPr>
          <w:rFonts w:ascii="Arial" w:hAnsi="Arial" w:cs="Arial"/>
          <w:spacing w:val="-5"/>
        </w:rPr>
        <w:t xml:space="preserve"> </w:t>
      </w:r>
      <w:r w:rsidRPr="007110FC">
        <w:rPr>
          <w:rFonts w:ascii="Arial" w:hAnsi="Arial" w:cs="Arial"/>
        </w:rPr>
        <w:t>demás</w:t>
      </w:r>
      <w:r w:rsidRPr="007110FC">
        <w:rPr>
          <w:rFonts w:ascii="Arial" w:hAnsi="Arial" w:cs="Arial"/>
          <w:spacing w:val="-7"/>
        </w:rPr>
        <w:t xml:space="preserve"> </w:t>
      </w:r>
      <w:r w:rsidRPr="007110FC">
        <w:rPr>
          <w:rFonts w:ascii="Arial" w:hAnsi="Arial" w:cs="Arial"/>
        </w:rPr>
        <w:t>documentos</w:t>
      </w:r>
      <w:r w:rsidRPr="007110FC">
        <w:rPr>
          <w:rFonts w:ascii="Arial" w:hAnsi="Arial" w:cs="Arial"/>
          <w:spacing w:val="-6"/>
        </w:rPr>
        <w:t xml:space="preserve"> </w:t>
      </w:r>
      <w:r w:rsidRPr="007110FC">
        <w:rPr>
          <w:rFonts w:ascii="Arial" w:hAnsi="Arial" w:cs="Arial"/>
        </w:rPr>
        <w:t>publicados</w:t>
      </w:r>
      <w:r w:rsidRPr="007110FC">
        <w:rPr>
          <w:rFonts w:ascii="Arial" w:hAnsi="Arial" w:cs="Arial"/>
          <w:spacing w:val="-7"/>
        </w:rPr>
        <w:t xml:space="preserve"> </w:t>
      </w:r>
      <w:r w:rsidRPr="007110FC">
        <w:rPr>
          <w:rFonts w:ascii="Arial" w:hAnsi="Arial" w:cs="Arial"/>
        </w:rPr>
        <w:t>en</w:t>
      </w:r>
      <w:r w:rsidRPr="007110FC">
        <w:rPr>
          <w:rFonts w:ascii="Arial" w:hAnsi="Arial" w:cs="Arial"/>
          <w:spacing w:val="-8"/>
        </w:rPr>
        <w:t xml:space="preserve"> </w:t>
      </w:r>
      <w:r w:rsidRPr="007110FC">
        <w:rPr>
          <w:rFonts w:ascii="Arial" w:hAnsi="Arial" w:cs="Arial"/>
        </w:rPr>
        <w:t>el</w:t>
      </w:r>
      <w:r w:rsidR="00DB77E6" w:rsidRPr="007110FC">
        <w:rPr>
          <w:rFonts w:ascii="Arial" w:hAnsi="Arial" w:cs="Arial"/>
        </w:rPr>
        <w:t xml:space="preserve"> </w:t>
      </w:r>
      <w:r w:rsidRPr="007110FC">
        <w:rPr>
          <w:rFonts w:ascii="Arial" w:hAnsi="Arial" w:cs="Arial"/>
        </w:rPr>
        <w:t>SECOP</w:t>
      </w:r>
      <w:r w:rsidRPr="007110FC">
        <w:rPr>
          <w:rFonts w:ascii="Arial" w:hAnsi="Arial" w:cs="Arial"/>
          <w:spacing w:val="-7"/>
        </w:rPr>
        <w:t xml:space="preserve"> </w:t>
      </w:r>
      <w:r w:rsidRPr="007110FC">
        <w:rPr>
          <w:rFonts w:ascii="Arial" w:hAnsi="Arial" w:cs="Arial"/>
        </w:rPr>
        <w:t>II,</w:t>
      </w:r>
      <w:r w:rsidRPr="007110FC">
        <w:rPr>
          <w:rFonts w:ascii="Arial" w:hAnsi="Arial" w:cs="Arial"/>
          <w:spacing w:val="-5"/>
        </w:rPr>
        <w:t xml:space="preserve"> </w:t>
      </w:r>
      <w:r w:rsidRPr="007110FC">
        <w:rPr>
          <w:rFonts w:ascii="Arial" w:hAnsi="Arial" w:cs="Arial"/>
        </w:rPr>
        <w:t>de</w:t>
      </w:r>
      <w:r w:rsidRPr="007110FC">
        <w:rPr>
          <w:rFonts w:ascii="Arial" w:hAnsi="Arial" w:cs="Arial"/>
          <w:spacing w:val="-53"/>
        </w:rPr>
        <w:t xml:space="preserve"> </w:t>
      </w:r>
      <w:r w:rsidRPr="007110FC">
        <w:rPr>
          <w:rFonts w:ascii="Arial" w:hAnsi="Arial" w:cs="Arial"/>
        </w:rPr>
        <w:t>forma</w:t>
      </w:r>
      <w:r w:rsidRPr="007110FC">
        <w:rPr>
          <w:rFonts w:ascii="Arial" w:hAnsi="Arial" w:cs="Arial"/>
          <w:spacing w:val="-8"/>
        </w:rPr>
        <w:t xml:space="preserve"> </w:t>
      </w:r>
      <w:r w:rsidRPr="007110FC">
        <w:rPr>
          <w:rFonts w:ascii="Arial" w:hAnsi="Arial" w:cs="Arial"/>
        </w:rPr>
        <w:t>anexa</w:t>
      </w:r>
      <w:r w:rsidRPr="007110FC">
        <w:rPr>
          <w:rFonts w:ascii="Arial" w:hAnsi="Arial" w:cs="Arial"/>
          <w:spacing w:val="-7"/>
        </w:rPr>
        <w:t xml:space="preserve"> </w:t>
      </w:r>
      <w:r w:rsidRPr="007110FC">
        <w:rPr>
          <w:rFonts w:ascii="Arial" w:hAnsi="Arial" w:cs="Arial"/>
        </w:rPr>
        <w:t>o</w:t>
      </w:r>
      <w:r w:rsidRPr="007110FC">
        <w:rPr>
          <w:rFonts w:ascii="Arial" w:hAnsi="Arial" w:cs="Arial"/>
          <w:spacing w:val="-7"/>
        </w:rPr>
        <w:t xml:space="preserve"> </w:t>
      </w:r>
      <w:r w:rsidRPr="007110FC">
        <w:rPr>
          <w:rFonts w:ascii="Arial" w:hAnsi="Arial" w:cs="Arial"/>
        </w:rPr>
        <w:t>separada</w:t>
      </w:r>
      <w:r w:rsidRPr="007110FC">
        <w:rPr>
          <w:rFonts w:ascii="Arial" w:hAnsi="Arial" w:cs="Arial"/>
          <w:spacing w:val="-8"/>
        </w:rPr>
        <w:t xml:space="preserve"> </w:t>
      </w:r>
      <w:r w:rsidRPr="007110FC">
        <w:rPr>
          <w:rFonts w:ascii="Arial" w:hAnsi="Arial" w:cs="Arial"/>
        </w:rPr>
        <w:t>al</w:t>
      </w:r>
      <w:r w:rsidRPr="007110FC">
        <w:rPr>
          <w:rFonts w:ascii="Arial" w:hAnsi="Arial" w:cs="Arial"/>
          <w:spacing w:val="-5"/>
        </w:rPr>
        <w:t xml:space="preserve"> </w:t>
      </w:r>
      <w:r w:rsidRPr="007110FC">
        <w:rPr>
          <w:rFonts w:ascii="Arial" w:hAnsi="Arial" w:cs="Arial"/>
        </w:rPr>
        <w:t>pliego.</w:t>
      </w:r>
      <w:r w:rsidRPr="007110FC">
        <w:rPr>
          <w:rFonts w:ascii="Arial" w:hAnsi="Arial" w:cs="Arial"/>
          <w:spacing w:val="-10"/>
        </w:rPr>
        <w:t xml:space="preserve"> </w:t>
      </w:r>
      <w:r w:rsidRPr="007110FC">
        <w:rPr>
          <w:rFonts w:ascii="Arial" w:hAnsi="Arial" w:cs="Arial"/>
        </w:rPr>
        <w:t>En</w:t>
      </w:r>
      <w:r w:rsidRPr="007110FC">
        <w:rPr>
          <w:rFonts w:ascii="Arial" w:hAnsi="Arial" w:cs="Arial"/>
          <w:spacing w:val="-10"/>
        </w:rPr>
        <w:t xml:space="preserve"> </w:t>
      </w:r>
      <w:r w:rsidRPr="007110FC">
        <w:rPr>
          <w:rFonts w:ascii="Arial" w:hAnsi="Arial" w:cs="Arial"/>
        </w:rPr>
        <w:t>este</w:t>
      </w:r>
      <w:r w:rsidRPr="007110FC">
        <w:rPr>
          <w:rFonts w:ascii="Arial" w:hAnsi="Arial" w:cs="Arial"/>
          <w:spacing w:val="-9"/>
        </w:rPr>
        <w:t xml:space="preserve"> </w:t>
      </w:r>
      <w:r w:rsidRPr="007110FC">
        <w:rPr>
          <w:rFonts w:ascii="Arial" w:hAnsi="Arial" w:cs="Arial"/>
        </w:rPr>
        <w:t>sentido,</w:t>
      </w:r>
      <w:r w:rsidRPr="007110FC">
        <w:rPr>
          <w:rFonts w:ascii="Arial" w:hAnsi="Arial" w:cs="Arial"/>
          <w:spacing w:val="-10"/>
        </w:rPr>
        <w:t xml:space="preserve"> </w:t>
      </w:r>
      <w:r w:rsidRPr="007110FC">
        <w:rPr>
          <w:rFonts w:ascii="Arial" w:hAnsi="Arial" w:cs="Arial"/>
        </w:rPr>
        <w:t>en</w:t>
      </w:r>
      <w:r w:rsidRPr="007110FC">
        <w:rPr>
          <w:rFonts w:ascii="Arial" w:hAnsi="Arial" w:cs="Arial"/>
          <w:spacing w:val="-7"/>
        </w:rPr>
        <w:t xml:space="preserve"> </w:t>
      </w:r>
      <w:r w:rsidRPr="007110FC">
        <w:rPr>
          <w:rFonts w:ascii="Arial" w:hAnsi="Arial" w:cs="Arial"/>
        </w:rPr>
        <w:t>caso</w:t>
      </w:r>
      <w:r w:rsidRPr="007110FC">
        <w:rPr>
          <w:rFonts w:ascii="Arial" w:hAnsi="Arial" w:cs="Arial"/>
          <w:spacing w:val="-10"/>
        </w:rPr>
        <w:t xml:space="preserve"> </w:t>
      </w:r>
      <w:r w:rsidRPr="007110FC">
        <w:rPr>
          <w:rFonts w:ascii="Arial" w:hAnsi="Arial" w:cs="Arial"/>
        </w:rPr>
        <w:t>de</w:t>
      </w:r>
      <w:r w:rsidRPr="007110FC">
        <w:rPr>
          <w:rFonts w:ascii="Arial" w:hAnsi="Arial" w:cs="Arial"/>
          <w:spacing w:val="-10"/>
        </w:rPr>
        <w:t xml:space="preserve"> </w:t>
      </w:r>
      <w:r w:rsidRPr="007110FC">
        <w:rPr>
          <w:rFonts w:ascii="Arial" w:hAnsi="Arial" w:cs="Arial"/>
        </w:rPr>
        <w:t>contradicción</w:t>
      </w:r>
      <w:r w:rsidRPr="007110FC">
        <w:rPr>
          <w:rFonts w:ascii="Arial" w:hAnsi="Arial" w:cs="Arial"/>
          <w:spacing w:val="-11"/>
        </w:rPr>
        <w:t xml:space="preserve"> </w:t>
      </w:r>
      <w:r w:rsidRPr="007110FC">
        <w:rPr>
          <w:rFonts w:ascii="Arial" w:hAnsi="Arial" w:cs="Arial"/>
        </w:rPr>
        <w:t>entre</w:t>
      </w:r>
      <w:r w:rsidRPr="007110FC">
        <w:rPr>
          <w:rFonts w:ascii="Arial" w:hAnsi="Arial" w:cs="Arial"/>
          <w:spacing w:val="-7"/>
        </w:rPr>
        <w:t xml:space="preserve"> </w:t>
      </w:r>
      <w:r w:rsidRPr="007110FC">
        <w:rPr>
          <w:rFonts w:ascii="Arial" w:hAnsi="Arial" w:cs="Arial"/>
        </w:rPr>
        <w:t>el</w:t>
      </w:r>
      <w:r w:rsidRPr="007110FC">
        <w:rPr>
          <w:rFonts w:ascii="Arial" w:hAnsi="Arial" w:cs="Arial"/>
          <w:spacing w:val="-11"/>
        </w:rPr>
        <w:t xml:space="preserve"> </w:t>
      </w:r>
      <w:r w:rsidRPr="007110FC">
        <w:rPr>
          <w:rFonts w:ascii="Arial" w:hAnsi="Arial" w:cs="Arial"/>
        </w:rPr>
        <w:t>pliego</w:t>
      </w:r>
      <w:r w:rsidRPr="007110FC">
        <w:rPr>
          <w:rFonts w:ascii="Arial" w:hAnsi="Arial" w:cs="Arial"/>
          <w:spacing w:val="-10"/>
        </w:rPr>
        <w:t xml:space="preserve"> </w:t>
      </w:r>
      <w:r w:rsidRPr="007110FC">
        <w:rPr>
          <w:rFonts w:ascii="Arial" w:hAnsi="Arial" w:cs="Arial"/>
        </w:rPr>
        <w:t>de</w:t>
      </w:r>
      <w:r w:rsidRPr="007110FC">
        <w:rPr>
          <w:rFonts w:ascii="Arial" w:hAnsi="Arial" w:cs="Arial"/>
          <w:spacing w:val="-11"/>
        </w:rPr>
        <w:t xml:space="preserve"> </w:t>
      </w:r>
      <w:r w:rsidRPr="007110FC">
        <w:rPr>
          <w:rFonts w:ascii="Arial" w:hAnsi="Arial" w:cs="Arial"/>
        </w:rPr>
        <w:t>condiciones</w:t>
      </w:r>
      <w:r w:rsidRPr="007110FC">
        <w:rPr>
          <w:rFonts w:ascii="Arial" w:hAnsi="Arial" w:cs="Arial"/>
          <w:spacing w:val="-53"/>
        </w:rPr>
        <w:t xml:space="preserve"> </w:t>
      </w:r>
      <w:r w:rsidRPr="007110FC">
        <w:rPr>
          <w:rFonts w:ascii="Arial" w:hAnsi="Arial" w:cs="Arial"/>
        </w:rPr>
        <w:t>y</w:t>
      </w:r>
      <w:r w:rsidRPr="007110FC">
        <w:rPr>
          <w:rFonts w:ascii="Arial" w:hAnsi="Arial" w:cs="Arial"/>
          <w:spacing w:val="-1"/>
        </w:rPr>
        <w:t xml:space="preserve"> </w:t>
      </w:r>
      <w:r w:rsidRPr="007110FC">
        <w:rPr>
          <w:rFonts w:ascii="Arial" w:hAnsi="Arial" w:cs="Arial"/>
        </w:rPr>
        <w:t>los</w:t>
      </w:r>
      <w:r w:rsidRPr="007110FC">
        <w:rPr>
          <w:rFonts w:ascii="Arial" w:hAnsi="Arial" w:cs="Arial"/>
          <w:spacing w:val="-1"/>
        </w:rPr>
        <w:t xml:space="preserve"> </w:t>
      </w:r>
      <w:r w:rsidRPr="007110FC">
        <w:rPr>
          <w:rFonts w:ascii="Arial" w:hAnsi="Arial" w:cs="Arial"/>
        </w:rPr>
        <w:t>documentos</w:t>
      </w:r>
      <w:r w:rsidRPr="007110FC">
        <w:rPr>
          <w:rFonts w:ascii="Arial" w:hAnsi="Arial" w:cs="Arial"/>
          <w:spacing w:val="-1"/>
        </w:rPr>
        <w:t xml:space="preserve"> </w:t>
      </w:r>
      <w:r w:rsidRPr="007110FC">
        <w:rPr>
          <w:rFonts w:ascii="Arial" w:hAnsi="Arial" w:cs="Arial"/>
        </w:rPr>
        <w:t>anexos,</w:t>
      </w:r>
      <w:r w:rsidRPr="007110FC">
        <w:rPr>
          <w:rFonts w:ascii="Arial" w:hAnsi="Arial" w:cs="Arial"/>
          <w:spacing w:val="3"/>
        </w:rPr>
        <w:t xml:space="preserve"> </w:t>
      </w:r>
      <w:r w:rsidRPr="007110FC">
        <w:rPr>
          <w:rFonts w:ascii="Arial" w:hAnsi="Arial" w:cs="Arial"/>
        </w:rPr>
        <w:t>se</w:t>
      </w:r>
      <w:r w:rsidRPr="007110FC">
        <w:rPr>
          <w:rFonts w:ascii="Arial" w:hAnsi="Arial" w:cs="Arial"/>
          <w:spacing w:val="-2"/>
        </w:rPr>
        <w:t xml:space="preserve"> </w:t>
      </w:r>
      <w:r w:rsidRPr="007110FC">
        <w:rPr>
          <w:rFonts w:ascii="Arial" w:hAnsi="Arial" w:cs="Arial"/>
        </w:rPr>
        <w:t>aplicará</w:t>
      </w:r>
      <w:r w:rsidRPr="007110FC">
        <w:rPr>
          <w:rFonts w:ascii="Arial" w:hAnsi="Arial" w:cs="Arial"/>
          <w:spacing w:val="4"/>
        </w:rPr>
        <w:t xml:space="preserve"> </w:t>
      </w:r>
      <w:r w:rsidRPr="007110FC">
        <w:rPr>
          <w:rFonts w:ascii="Arial" w:hAnsi="Arial" w:cs="Arial"/>
        </w:rPr>
        <w:t>las</w:t>
      </w:r>
      <w:r w:rsidRPr="007110FC">
        <w:rPr>
          <w:rFonts w:ascii="Arial" w:hAnsi="Arial" w:cs="Arial"/>
          <w:spacing w:val="2"/>
        </w:rPr>
        <w:t xml:space="preserve"> </w:t>
      </w:r>
      <w:r w:rsidRPr="007110FC">
        <w:rPr>
          <w:rFonts w:ascii="Arial" w:hAnsi="Arial" w:cs="Arial"/>
        </w:rPr>
        <w:t>disposiciones</w:t>
      </w:r>
      <w:r w:rsidRPr="007110FC">
        <w:rPr>
          <w:rFonts w:ascii="Arial" w:hAnsi="Arial" w:cs="Arial"/>
          <w:spacing w:val="4"/>
        </w:rPr>
        <w:t xml:space="preserve"> </w:t>
      </w:r>
      <w:r w:rsidRPr="007110FC">
        <w:rPr>
          <w:rFonts w:ascii="Arial" w:hAnsi="Arial" w:cs="Arial"/>
        </w:rPr>
        <w:t>contenidas</w:t>
      </w:r>
      <w:r w:rsidRPr="007110FC">
        <w:rPr>
          <w:rFonts w:ascii="Arial" w:hAnsi="Arial" w:cs="Arial"/>
          <w:spacing w:val="5"/>
        </w:rPr>
        <w:t xml:space="preserve"> </w:t>
      </w:r>
      <w:r w:rsidRPr="007110FC">
        <w:rPr>
          <w:rFonts w:ascii="Arial" w:hAnsi="Arial" w:cs="Arial"/>
        </w:rPr>
        <w:t>en el</w:t>
      </w:r>
      <w:r w:rsidRPr="007110FC">
        <w:rPr>
          <w:rFonts w:ascii="Arial" w:hAnsi="Arial" w:cs="Arial"/>
          <w:spacing w:val="-1"/>
        </w:rPr>
        <w:t xml:space="preserve"> </w:t>
      </w:r>
      <w:r w:rsidRPr="007110FC">
        <w:rPr>
          <w:rFonts w:ascii="Arial" w:hAnsi="Arial" w:cs="Arial"/>
        </w:rPr>
        <w:t>pliego</w:t>
      </w:r>
      <w:r w:rsidRPr="007110FC">
        <w:rPr>
          <w:rFonts w:ascii="Arial" w:hAnsi="Arial" w:cs="Arial"/>
          <w:spacing w:val="3"/>
        </w:rPr>
        <w:t xml:space="preserve"> </w:t>
      </w:r>
      <w:r w:rsidRPr="007110FC">
        <w:rPr>
          <w:rFonts w:ascii="Arial" w:hAnsi="Arial" w:cs="Arial"/>
        </w:rPr>
        <w:t>de</w:t>
      </w:r>
      <w:r w:rsidRPr="007110FC">
        <w:rPr>
          <w:rFonts w:ascii="Arial" w:hAnsi="Arial" w:cs="Arial"/>
          <w:spacing w:val="-2"/>
        </w:rPr>
        <w:t xml:space="preserve"> </w:t>
      </w:r>
      <w:r w:rsidRPr="007110FC">
        <w:rPr>
          <w:rFonts w:ascii="Arial" w:hAnsi="Arial" w:cs="Arial"/>
        </w:rPr>
        <w:t>condiciones.</w:t>
      </w:r>
    </w:p>
    <w:p w14:paraId="5D305BA8" w14:textId="1544F465" w:rsidR="00767B50" w:rsidRPr="003163D8" w:rsidRDefault="00C40C8E" w:rsidP="000A7893">
      <w:pPr>
        <w:pStyle w:val="Ttulo2"/>
        <w:numPr>
          <w:ilvl w:val="1"/>
          <w:numId w:val="9"/>
        </w:numPr>
        <w:tabs>
          <w:tab w:val="left" w:pos="822"/>
        </w:tabs>
        <w:spacing w:before="181"/>
        <w:ind w:left="425" w:right="414" w:hanging="371"/>
        <w:jc w:val="both"/>
      </w:pPr>
      <w:bookmarkStart w:id="15" w:name="_Toc235602480"/>
      <w:r w:rsidRPr="003163D8">
        <w:t>ACLARACIONES</w:t>
      </w:r>
      <w:r w:rsidRPr="00DA58FB">
        <w:t xml:space="preserve"> </w:t>
      </w:r>
      <w:r w:rsidRPr="003163D8">
        <w:t>DEL</w:t>
      </w:r>
      <w:r w:rsidRPr="00DA58FB">
        <w:t xml:space="preserve"> </w:t>
      </w:r>
      <w:r w:rsidRPr="003163D8">
        <w:t>PLIEGO</w:t>
      </w:r>
      <w:r w:rsidRPr="00DA58FB">
        <w:t xml:space="preserve"> </w:t>
      </w:r>
      <w:r w:rsidRPr="003163D8">
        <w:t>DE</w:t>
      </w:r>
      <w:r w:rsidRPr="00DA58FB">
        <w:t xml:space="preserve"> </w:t>
      </w:r>
      <w:r w:rsidRPr="003163D8">
        <w:t>CONDICIONES</w:t>
      </w:r>
      <w:bookmarkEnd w:id="15"/>
    </w:p>
    <w:p w14:paraId="2339259B" w14:textId="77777777" w:rsidR="00767B50" w:rsidRPr="007110FC" w:rsidRDefault="00767B50" w:rsidP="000A7893">
      <w:pPr>
        <w:pStyle w:val="Textoindependiente"/>
        <w:spacing w:before="8"/>
        <w:ind w:left="425" w:right="414"/>
        <w:jc w:val="both"/>
        <w:rPr>
          <w:rFonts w:ascii="Arial" w:hAnsi="Arial" w:cs="Arial"/>
          <w:b/>
        </w:rPr>
      </w:pPr>
    </w:p>
    <w:p w14:paraId="62648286" w14:textId="448720A1" w:rsidR="00767B50" w:rsidRPr="007110FC" w:rsidRDefault="00CA0201" w:rsidP="000A7893">
      <w:pPr>
        <w:pStyle w:val="Textoindependiente"/>
        <w:spacing w:line="244" w:lineRule="auto"/>
        <w:ind w:left="425" w:right="414"/>
        <w:jc w:val="both"/>
        <w:rPr>
          <w:rFonts w:ascii="Arial" w:hAnsi="Arial" w:cs="Arial"/>
        </w:rPr>
      </w:pPr>
      <w:r>
        <w:rPr>
          <w:rFonts w:ascii="Arial" w:hAnsi="Arial" w:cs="Arial"/>
        </w:rPr>
        <w:t>L</w:t>
      </w:r>
      <w:r w:rsidR="00C40C8E" w:rsidRPr="007110FC">
        <w:rPr>
          <w:rFonts w:ascii="Arial" w:hAnsi="Arial" w:cs="Arial"/>
        </w:rPr>
        <w:t>os interesados que necesiten aclaraciones sobre el pliego de condiciones podrán formular sus consultas dentro del plazo establecido en el cronograma</w:t>
      </w:r>
      <w:r w:rsidR="00C40C8E" w:rsidRPr="007110FC">
        <w:rPr>
          <w:rFonts w:ascii="Arial" w:hAnsi="Arial" w:cs="Arial"/>
          <w:spacing w:val="1"/>
        </w:rPr>
        <w:t xml:space="preserve"> </w:t>
      </w:r>
      <w:r w:rsidR="00C40C8E" w:rsidRPr="007110FC">
        <w:rPr>
          <w:rFonts w:ascii="Arial" w:hAnsi="Arial" w:cs="Arial"/>
        </w:rPr>
        <w:t>como</w:t>
      </w:r>
      <w:r w:rsidR="00C40C8E" w:rsidRPr="007110FC">
        <w:rPr>
          <w:rFonts w:ascii="Arial" w:hAnsi="Arial" w:cs="Arial"/>
          <w:spacing w:val="-6"/>
        </w:rPr>
        <w:t xml:space="preserve"> </w:t>
      </w:r>
      <w:r w:rsidR="00C40C8E" w:rsidRPr="007110FC">
        <w:rPr>
          <w:rFonts w:ascii="Arial" w:hAnsi="Arial" w:cs="Arial"/>
        </w:rPr>
        <w:t>fecha</w:t>
      </w:r>
      <w:r w:rsidR="00C40C8E" w:rsidRPr="007110FC">
        <w:rPr>
          <w:rFonts w:ascii="Arial" w:hAnsi="Arial" w:cs="Arial"/>
          <w:spacing w:val="-3"/>
        </w:rPr>
        <w:t xml:space="preserve"> </w:t>
      </w:r>
      <w:r w:rsidR="00C40C8E" w:rsidRPr="007110FC">
        <w:rPr>
          <w:rFonts w:ascii="Arial" w:hAnsi="Arial" w:cs="Arial"/>
        </w:rPr>
        <w:t>límite</w:t>
      </w:r>
      <w:r w:rsidR="00C40C8E" w:rsidRPr="007110FC">
        <w:rPr>
          <w:rFonts w:ascii="Arial" w:hAnsi="Arial" w:cs="Arial"/>
          <w:spacing w:val="-5"/>
        </w:rPr>
        <w:t xml:space="preserve"> </w:t>
      </w:r>
      <w:r w:rsidR="00C40C8E" w:rsidRPr="007110FC">
        <w:rPr>
          <w:rFonts w:ascii="Arial" w:hAnsi="Arial" w:cs="Arial"/>
        </w:rPr>
        <w:t>para</w:t>
      </w:r>
      <w:r w:rsidR="00C40C8E" w:rsidRPr="007110FC">
        <w:rPr>
          <w:rFonts w:ascii="Arial" w:hAnsi="Arial" w:cs="Arial"/>
          <w:spacing w:val="-5"/>
        </w:rPr>
        <w:t xml:space="preserve"> </w:t>
      </w:r>
      <w:r w:rsidR="00C40C8E" w:rsidRPr="007110FC">
        <w:rPr>
          <w:rFonts w:ascii="Arial" w:hAnsi="Arial" w:cs="Arial"/>
        </w:rPr>
        <w:t>la</w:t>
      </w:r>
      <w:r w:rsidR="00C40C8E" w:rsidRPr="007110FC">
        <w:rPr>
          <w:rFonts w:ascii="Arial" w:hAnsi="Arial" w:cs="Arial"/>
          <w:spacing w:val="-6"/>
        </w:rPr>
        <w:t xml:space="preserve"> </w:t>
      </w:r>
      <w:r w:rsidR="00C40C8E" w:rsidRPr="007110FC">
        <w:rPr>
          <w:rFonts w:ascii="Arial" w:hAnsi="Arial" w:cs="Arial"/>
        </w:rPr>
        <w:t>solicitud</w:t>
      </w:r>
      <w:r w:rsidR="00C40C8E" w:rsidRPr="007110FC">
        <w:rPr>
          <w:rFonts w:ascii="Arial" w:hAnsi="Arial" w:cs="Arial"/>
          <w:spacing w:val="-2"/>
        </w:rPr>
        <w:t xml:space="preserve"> </w:t>
      </w:r>
      <w:r w:rsidR="00C40C8E" w:rsidRPr="007110FC">
        <w:rPr>
          <w:rFonts w:ascii="Arial" w:hAnsi="Arial" w:cs="Arial"/>
        </w:rPr>
        <w:t>de</w:t>
      </w:r>
      <w:r w:rsidR="00C40C8E" w:rsidRPr="007110FC">
        <w:rPr>
          <w:rFonts w:ascii="Arial" w:hAnsi="Arial" w:cs="Arial"/>
          <w:spacing w:val="-4"/>
        </w:rPr>
        <w:t xml:space="preserve"> </w:t>
      </w:r>
      <w:r w:rsidR="00C40C8E" w:rsidRPr="007110FC">
        <w:rPr>
          <w:rFonts w:ascii="Arial" w:hAnsi="Arial" w:cs="Arial"/>
        </w:rPr>
        <w:t>aclaraciones</w:t>
      </w:r>
      <w:r w:rsidR="00C40C8E" w:rsidRPr="007110FC">
        <w:rPr>
          <w:rFonts w:ascii="Arial" w:hAnsi="Arial" w:cs="Arial"/>
          <w:spacing w:val="-4"/>
        </w:rPr>
        <w:t xml:space="preserve"> </w:t>
      </w:r>
      <w:r w:rsidR="00C40C8E" w:rsidRPr="007110FC">
        <w:rPr>
          <w:rFonts w:ascii="Arial" w:hAnsi="Arial" w:cs="Arial"/>
        </w:rPr>
        <w:t>ÚNICAMENTE</w:t>
      </w:r>
      <w:r w:rsidR="00C40C8E" w:rsidRPr="007110FC">
        <w:rPr>
          <w:rFonts w:ascii="Arial" w:hAnsi="Arial" w:cs="Arial"/>
          <w:spacing w:val="-5"/>
        </w:rPr>
        <w:t xml:space="preserve"> </w:t>
      </w:r>
      <w:r w:rsidR="00C40C8E" w:rsidRPr="007110FC">
        <w:rPr>
          <w:rFonts w:ascii="Arial" w:hAnsi="Arial" w:cs="Arial"/>
        </w:rPr>
        <w:t>a</w:t>
      </w:r>
      <w:r w:rsidR="00C40C8E" w:rsidRPr="007110FC">
        <w:rPr>
          <w:rFonts w:ascii="Arial" w:hAnsi="Arial" w:cs="Arial"/>
          <w:spacing w:val="-6"/>
        </w:rPr>
        <w:t xml:space="preserve"> </w:t>
      </w:r>
      <w:r w:rsidR="00C40C8E" w:rsidRPr="007110FC">
        <w:rPr>
          <w:rFonts w:ascii="Arial" w:hAnsi="Arial" w:cs="Arial"/>
        </w:rPr>
        <w:t>través</w:t>
      </w:r>
      <w:r w:rsidR="00C40C8E" w:rsidRPr="007110FC">
        <w:rPr>
          <w:rFonts w:ascii="Arial" w:hAnsi="Arial" w:cs="Arial"/>
          <w:spacing w:val="-5"/>
        </w:rPr>
        <w:t xml:space="preserve"> </w:t>
      </w:r>
      <w:r w:rsidR="00C40C8E" w:rsidRPr="007110FC">
        <w:rPr>
          <w:rFonts w:ascii="Arial" w:hAnsi="Arial" w:cs="Arial"/>
        </w:rPr>
        <w:t>de</w:t>
      </w:r>
      <w:r w:rsidR="00C40C8E" w:rsidRPr="007110FC">
        <w:rPr>
          <w:rFonts w:ascii="Arial" w:hAnsi="Arial" w:cs="Arial"/>
          <w:spacing w:val="-5"/>
        </w:rPr>
        <w:t xml:space="preserve"> </w:t>
      </w:r>
      <w:r w:rsidR="00C40C8E" w:rsidRPr="007110FC">
        <w:rPr>
          <w:rFonts w:ascii="Arial" w:hAnsi="Arial" w:cs="Arial"/>
        </w:rPr>
        <w:t>la</w:t>
      </w:r>
      <w:r w:rsidR="00C40C8E" w:rsidRPr="007110FC">
        <w:rPr>
          <w:rFonts w:ascii="Arial" w:hAnsi="Arial" w:cs="Arial"/>
          <w:spacing w:val="-1"/>
        </w:rPr>
        <w:t xml:space="preserve"> </w:t>
      </w:r>
      <w:r w:rsidR="00C40C8E" w:rsidRPr="007110FC">
        <w:rPr>
          <w:rFonts w:ascii="Arial" w:hAnsi="Arial" w:cs="Arial"/>
        </w:rPr>
        <w:t>plataforma</w:t>
      </w:r>
      <w:r w:rsidR="00C40C8E" w:rsidRPr="007110FC">
        <w:rPr>
          <w:rFonts w:ascii="Arial" w:hAnsi="Arial" w:cs="Arial"/>
          <w:spacing w:val="-2"/>
        </w:rPr>
        <w:t xml:space="preserve"> </w:t>
      </w:r>
      <w:r w:rsidR="00C40C8E" w:rsidRPr="007110FC">
        <w:rPr>
          <w:rFonts w:ascii="Arial" w:hAnsi="Arial" w:cs="Arial"/>
        </w:rPr>
        <w:t>del</w:t>
      </w:r>
      <w:r w:rsidR="00C40C8E" w:rsidRPr="007110FC">
        <w:rPr>
          <w:rFonts w:ascii="Arial" w:hAnsi="Arial" w:cs="Arial"/>
          <w:spacing w:val="-3"/>
        </w:rPr>
        <w:t xml:space="preserve"> </w:t>
      </w:r>
      <w:r w:rsidR="00C40C8E" w:rsidRPr="007110FC">
        <w:rPr>
          <w:rFonts w:ascii="Arial" w:hAnsi="Arial" w:cs="Arial"/>
        </w:rPr>
        <w:t>SECOP</w:t>
      </w:r>
      <w:r w:rsidR="00C40C8E" w:rsidRPr="007110FC">
        <w:rPr>
          <w:rFonts w:ascii="Arial" w:hAnsi="Arial" w:cs="Arial"/>
          <w:spacing w:val="-6"/>
        </w:rPr>
        <w:t xml:space="preserve"> </w:t>
      </w:r>
      <w:r w:rsidR="00C40C8E" w:rsidRPr="007110FC">
        <w:rPr>
          <w:rFonts w:ascii="Arial" w:hAnsi="Arial" w:cs="Arial"/>
        </w:rPr>
        <w:t>II.</w:t>
      </w:r>
    </w:p>
    <w:p w14:paraId="44F03901" w14:textId="77777777" w:rsidR="00767B50" w:rsidRPr="007110FC" w:rsidRDefault="00767B50" w:rsidP="000A7893">
      <w:pPr>
        <w:pStyle w:val="Textoindependiente"/>
        <w:spacing w:before="5"/>
        <w:ind w:left="425" w:right="414"/>
        <w:jc w:val="both"/>
        <w:rPr>
          <w:rFonts w:ascii="Arial" w:hAnsi="Arial" w:cs="Arial"/>
        </w:rPr>
      </w:pPr>
    </w:p>
    <w:p w14:paraId="4EC7AB89" w14:textId="0A9254A6" w:rsidR="00767B50" w:rsidRPr="007110FC" w:rsidRDefault="00C40C8E" w:rsidP="000A7893">
      <w:pPr>
        <w:ind w:left="425" w:right="414"/>
        <w:jc w:val="both"/>
        <w:rPr>
          <w:rFonts w:ascii="Arial" w:hAnsi="Arial" w:cs="Arial"/>
          <w:sz w:val="20"/>
        </w:rPr>
      </w:pPr>
      <w:r w:rsidRPr="007110FC">
        <w:rPr>
          <w:rFonts w:ascii="Arial" w:hAnsi="Arial" w:cs="Arial"/>
          <w:sz w:val="20"/>
        </w:rPr>
        <w:t>La</w:t>
      </w:r>
      <w:r w:rsidRPr="007110FC">
        <w:rPr>
          <w:rFonts w:ascii="Arial" w:hAnsi="Arial" w:cs="Arial"/>
          <w:spacing w:val="55"/>
          <w:sz w:val="20"/>
        </w:rPr>
        <w:t xml:space="preserve"> </w:t>
      </w:r>
      <w:r w:rsidRPr="007110FC">
        <w:rPr>
          <w:rFonts w:ascii="Arial" w:hAnsi="Arial" w:cs="Arial"/>
          <w:sz w:val="20"/>
        </w:rPr>
        <w:t>Entidad, pone</w:t>
      </w:r>
      <w:r w:rsidRPr="007110FC">
        <w:rPr>
          <w:rFonts w:ascii="Arial" w:hAnsi="Arial" w:cs="Arial"/>
          <w:spacing w:val="56"/>
          <w:sz w:val="20"/>
        </w:rPr>
        <w:t xml:space="preserve"> </w:t>
      </w:r>
      <w:r w:rsidRPr="007110FC">
        <w:rPr>
          <w:rFonts w:ascii="Arial" w:hAnsi="Arial" w:cs="Arial"/>
          <w:sz w:val="20"/>
        </w:rPr>
        <w:t>a</w:t>
      </w:r>
      <w:r w:rsidRPr="007110FC">
        <w:rPr>
          <w:rFonts w:ascii="Arial" w:hAnsi="Arial" w:cs="Arial"/>
          <w:spacing w:val="55"/>
          <w:sz w:val="20"/>
        </w:rPr>
        <w:t xml:space="preserve"> </w:t>
      </w:r>
      <w:r w:rsidRPr="007110FC">
        <w:rPr>
          <w:rFonts w:ascii="Arial" w:hAnsi="Arial" w:cs="Arial"/>
          <w:sz w:val="20"/>
        </w:rPr>
        <w:t>disposición</w:t>
      </w:r>
      <w:r w:rsidRPr="007110FC">
        <w:rPr>
          <w:rFonts w:ascii="Arial" w:hAnsi="Arial" w:cs="Arial"/>
          <w:spacing w:val="56"/>
          <w:sz w:val="20"/>
        </w:rPr>
        <w:t xml:space="preserve"> </w:t>
      </w:r>
      <w:r w:rsidRPr="007110FC">
        <w:rPr>
          <w:rFonts w:ascii="Arial" w:hAnsi="Arial" w:cs="Arial"/>
          <w:sz w:val="20"/>
        </w:rPr>
        <w:t xml:space="preserve">el documento denominado </w:t>
      </w:r>
      <w:r w:rsidRPr="003163D8">
        <w:rPr>
          <w:rFonts w:ascii="Arial" w:hAnsi="Arial" w:cs="Arial"/>
          <w:i/>
          <w:sz w:val="20"/>
        </w:rPr>
        <w:t>“Guía rápida para</w:t>
      </w:r>
      <w:r w:rsidRPr="003163D8">
        <w:rPr>
          <w:rFonts w:ascii="Arial" w:hAnsi="Arial" w:cs="Arial"/>
          <w:i/>
          <w:spacing w:val="55"/>
          <w:sz w:val="20"/>
        </w:rPr>
        <w:t xml:space="preserve"> </w:t>
      </w:r>
      <w:r w:rsidRPr="003163D8">
        <w:rPr>
          <w:rFonts w:ascii="Arial" w:hAnsi="Arial" w:cs="Arial"/>
          <w:i/>
          <w:sz w:val="20"/>
        </w:rPr>
        <w:t>Presentar</w:t>
      </w:r>
      <w:r w:rsidR="00CF69D6" w:rsidRPr="003163D8">
        <w:rPr>
          <w:rFonts w:ascii="Arial" w:hAnsi="Arial" w:cs="Arial"/>
          <w:i/>
          <w:sz w:val="20"/>
        </w:rPr>
        <w:t xml:space="preserve"> </w:t>
      </w:r>
      <w:r w:rsidRPr="003163D8">
        <w:rPr>
          <w:rFonts w:ascii="Arial" w:hAnsi="Arial" w:cs="Arial"/>
          <w:i/>
          <w:sz w:val="20"/>
        </w:rPr>
        <w:t>Observaciones</w:t>
      </w:r>
      <w:r w:rsidRPr="003163D8">
        <w:rPr>
          <w:rFonts w:ascii="Arial" w:hAnsi="Arial" w:cs="Arial"/>
          <w:i/>
          <w:spacing w:val="1"/>
          <w:sz w:val="20"/>
        </w:rPr>
        <w:t xml:space="preserve"> </w:t>
      </w:r>
      <w:r w:rsidRPr="003163D8">
        <w:rPr>
          <w:rFonts w:ascii="Arial" w:hAnsi="Arial" w:cs="Arial"/>
          <w:i/>
          <w:sz w:val="20"/>
        </w:rPr>
        <w:t>a</w:t>
      </w:r>
      <w:r w:rsidRPr="003163D8">
        <w:rPr>
          <w:rFonts w:ascii="Arial" w:hAnsi="Arial" w:cs="Arial"/>
          <w:i/>
          <w:spacing w:val="-2"/>
          <w:sz w:val="20"/>
        </w:rPr>
        <w:t xml:space="preserve"> </w:t>
      </w:r>
      <w:r w:rsidRPr="003163D8">
        <w:rPr>
          <w:rFonts w:ascii="Arial" w:hAnsi="Arial" w:cs="Arial"/>
          <w:i/>
          <w:sz w:val="20"/>
        </w:rPr>
        <w:t>través</w:t>
      </w:r>
      <w:r w:rsidRPr="003163D8">
        <w:rPr>
          <w:rFonts w:ascii="Arial" w:hAnsi="Arial" w:cs="Arial"/>
          <w:i/>
          <w:spacing w:val="1"/>
          <w:sz w:val="20"/>
        </w:rPr>
        <w:t xml:space="preserve"> </w:t>
      </w:r>
      <w:r w:rsidRPr="003163D8">
        <w:rPr>
          <w:rFonts w:ascii="Arial" w:hAnsi="Arial" w:cs="Arial"/>
          <w:i/>
          <w:sz w:val="20"/>
        </w:rPr>
        <w:t>del</w:t>
      </w:r>
      <w:r w:rsidRPr="003163D8">
        <w:rPr>
          <w:rFonts w:ascii="Arial" w:hAnsi="Arial" w:cs="Arial"/>
          <w:i/>
          <w:spacing w:val="1"/>
          <w:sz w:val="20"/>
        </w:rPr>
        <w:t xml:space="preserve"> </w:t>
      </w:r>
      <w:r w:rsidRPr="003163D8">
        <w:rPr>
          <w:rFonts w:ascii="Arial" w:hAnsi="Arial" w:cs="Arial"/>
          <w:i/>
          <w:sz w:val="20"/>
        </w:rPr>
        <w:t>SECOP</w:t>
      </w:r>
      <w:r w:rsidRPr="003163D8">
        <w:rPr>
          <w:rFonts w:ascii="Arial" w:hAnsi="Arial" w:cs="Arial"/>
          <w:i/>
          <w:spacing w:val="-5"/>
          <w:sz w:val="20"/>
        </w:rPr>
        <w:t xml:space="preserve"> </w:t>
      </w:r>
      <w:r w:rsidRPr="003163D8">
        <w:rPr>
          <w:rFonts w:ascii="Arial" w:hAnsi="Arial" w:cs="Arial"/>
          <w:i/>
          <w:sz w:val="20"/>
        </w:rPr>
        <w:t>II”</w:t>
      </w:r>
      <w:r w:rsidRPr="003163D8">
        <w:rPr>
          <w:rFonts w:ascii="Arial" w:hAnsi="Arial" w:cs="Arial"/>
          <w:i/>
          <w:spacing w:val="2"/>
          <w:sz w:val="20"/>
        </w:rPr>
        <w:t xml:space="preserve"> </w:t>
      </w:r>
      <w:r w:rsidRPr="007110FC">
        <w:rPr>
          <w:rFonts w:ascii="Arial" w:hAnsi="Arial" w:cs="Arial"/>
          <w:sz w:val="20"/>
        </w:rPr>
        <w:t>el</w:t>
      </w:r>
      <w:r w:rsidRPr="007110FC">
        <w:rPr>
          <w:rFonts w:ascii="Arial" w:hAnsi="Arial" w:cs="Arial"/>
          <w:spacing w:val="-1"/>
          <w:sz w:val="20"/>
        </w:rPr>
        <w:t xml:space="preserve"> </w:t>
      </w:r>
      <w:r w:rsidRPr="007110FC">
        <w:rPr>
          <w:rFonts w:ascii="Arial" w:hAnsi="Arial" w:cs="Arial"/>
          <w:sz w:val="20"/>
        </w:rPr>
        <w:t>cual</w:t>
      </w:r>
      <w:r w:rsidRPr="007110FC">
        <w:rPr>
          <w:rFonts w:ascii="Arial" w:hAnsi="Arial" w:cs="Arial"/>
          <w:spacing w:val="-1"/>
          <w:sz w:val="20"/>
        </w:rPr>
        <w:t xml:space="preserve"> </w:t>
      </w:r>
      <w:r w:rsidRPr="007110FC">
        <w:rPr>
          <w:rFonts w:ascii="Arial" w:hAnsi="Arial" w:cs="Arial"/>
          <w:sz w:val="20"/>
        </w:rPr>
        <w:t>puede</w:t>
      </w:r>
      <w:r w:rsidRPr="007110FC">
        <w:rPr>
          <w:rFonts w:ascii="Arial" w:hAnsi="Arial" w:cs="Arial"/>
          <w:spacing w:val="-1"/>
          <w:sz w:val="20"/>
        </w:rPr>
        <w:t xml:space="preserve"> </w:t>
      </w:r>
      <w:r w:rsidRPr="007110FC">
        <w:rPr>
          <w:rFonts w:ascii="Arial" w:hAnsi="Arial" w:cs="Arial"/>
          <w:sz w:val="20"/>
        </w:rPr>
        <w:t>ser</w:t>
      </w:r>
      <w:r w:rsidRPr="007110FC">
        <w:rPr>
          <w:rFonts w:ascii="Arial" w:hAnsi="Arial" w:cs="Arial"/>
          <w:spacing w:val="3"/>
          <w:sz w:val="20"/>
        </w:rPr>
        <w:t xml:space="preserve"> </w:t>
      </w:r>
      <w:r w:rsidRPr="007110FC">
        <w:rPr>
          <w:rFonts w:ascii="Arial" w:hAnsi="Arial" w:cs="Arial"/>
          <w:sz w:val="20"/>
        </w:rPr>
        <w:t>descargado</w:t>
      </w:r>
      <w:r w:rsidRPr="007110FC">
        <w:rPr>
          <w:rFonts w:ascii="Arial" w:hAnsi="Arial" w:cs="Arial"/>
          <w:spacing w:val="4"/>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el</w:t>
      </w:r>
      <w:r w:rsidRPr="007110FC">
        <w:rPr>
          <w:rFonts w:ascii="Arial" w:hAnsi="Arial" w:cs="Arial"/>
          <w:spacing w:val="-2"/>
          <w:sz w:val="20"/>
        </w:rPr>
        <w:t xml:space="preserve"> </w:t>
      </w:r>
      <w:r w:rsidRPr="007110FC">
        <w:rPr>
          <w:rFonts w:ascii="Arial" w:hAnsi="Arial" w:cs="Arial"/>
          <w:sz w:val="20"/>
        </w:rPr>
        <w:t>siguiente</w:t>
      </w:r>
      <w:r w:rsidRPr="007110FC">
        <w:rPr>
          <w:rFonts w:ascii="Arial" w:hAnsi="Arial" w:cs="Arial"/>
          <w:spacing w:val="2"/>
          <w:sz w:val="20"/>
        </w:rPr>
        <w:t xml:space="preserve"> </w:t>
      </w:r>
      <w:r w:rsidRPr="007110FC">
        <w:rPr>
          <w:rFonts w:ascii="Arial" w:hAnsi="Arial" w:cs="Arial"/>
          <w:sz w:val="20"/>
        </w:rPr>
        <w:t>link:</w:t>
      </w:r>
    </w:p>
    <w:p w14:paraId="5D0C8E3E" w14:textId="77777777" w:rsidR="00767B50" w:rsidRPr="007110FC" w:rsidRDefault="00767B50" w:rsidP="000A7893">
      <w:pPr>
        <w:pStyle w:val="Textoindependiente"/>
        <w:spacing w:before="10"/>
        <w:ind w:left="425" w:right="414"/>
        <w:jc w:val="both"/>
        <w:rPr>
          <w:rFonts w:ascii="Arial" w:hAnsi="Arial" w:cs="Arial"/>
          <w:sz w:val="19"/>
        </w:rPr>
      </w:pPr>
    </w:p>
    <w:p w14:paraId="45B9DACE" w14:textId="77777777" w:rsidR="00767B50" w:rsidRPr="007110FC" w:rsidRDefault="0049307C" w:rsidP="000A7893">
      <w:pPr>
        <w:pStyle w:val="Textoindependiente"/>
        <w:ind w:left="425" w:right="414"/>
        <w:jc w:val="both"/>
        <w:rPr>
          <w:rFonts w:ascii="Arial" w:hAnsi="Arial" w:cs="Arial"/>
        </w:rPr>
      </w:pPr>
      <w:hyperlink r:id="rId19">
        <w:r w:rsidR="00767B50" w:rsidRPr="007110FC">
          <w:rPr>
            <w:rFonts w:ascii="Arial" w:hAnsi="Arial" w:cs="Arial"/>
            <w:color w:val="0000FF"/>
            <w:u w:val="single" w:color="0000FF"/>
          </w:rPr>
          <w:t>https://www.colombiacompra.gov.co/secop/que-es-el-secop-ii/secop-ii-para-proveedores</w:t>
        </w:r>
      </w:hyperlink>
    </w:p>
    <w:p w14:paraId="060BFB76" w14:textId="77777777" w:rsidR="00767B50" w:rsidRPr="007110FC" w:rsidRDefault="00767B50" w:rsidP="000A7893">
      <w:pPr>
        <w:pStyle w:val="Textoindependiente"/>
        <w:spacing w:before="2"/>
        <w:ind w:left="425" w:right="414"/>
        <w:jc w:val="both"/>
        <w:rPr>
          <w:rFonts w:ascii="Arial" w:hAnsi="Arial" w:cs="Arial"/>
        </w:rPr>
      </w:pPr>
    </w:p>
    <w:p w14:paraId="14BAA38E" w14:textId="77777777" w:rsidR="00767B50" w:rsidRPr="007110FC" w:rsidRDefault="00C40C8E" w:rsidP="000A7893">
      <w:pPr>
        <w:pStyle w:val="Textoindependiente"/>
        <w:spacing w:before="93" w:line="244" w:lineRule="auto"/>
        <w:ind w:left="425" w:right="414"/>
        <w:jc w:val="both"/>
        <w:rPr>
          <w:rFonts w:ascii="Arial" w:hAnsi="Arial" w:cs="Arial"/>
        </w:rPr>
      </w:pPr>
      <w:r w:rsidRPr="007110FC">
        <w:rPr>
          <w:rFonts w:ascii="Arial" w:hAnsi="Arial" w:cs="Arial"/>
        </w:rPr>
        <w:t xml:space="preserve">Las respuestas a las solicitudes de aclaraciones serán comunicadas por la </w:t>
      </w:r>
      <w:r w:rsidRPr="003163D8">
        <w:rPr>
          <w:rFonts w:ascii="Arial" w:hAnsi="Arial" w:cs="Arial"/>
          <w:b/>
        </w:rPr>
        <w:t>UAERMV</w:t>
      </w:r>
      <w:r w:rsidRPr="007110FC">
        <w:rPr>
          <w:rFonts w:ascii="Arial" w:hAnsi="Arial" w:cs="Arial"/>
        </w:rPr>
        <w:t>, antes de la fecha</w:t>
      </w:r>
      <w:r w:rsidRPr="007110FC">
        <w:rPr>
          <w:rFonts w:ascii="Arial" w:hAnsi="Arial" w:cs="Arial"/>
          <w:spacing w:val="1"/>
        </w:rPr>
        <w:t xml:space="preserve"> </w:t>
      </w:r>
      <w:r w:rsidRPr="007110FC">
        <w:rPr>
          <w:rFonts w:ascii="Arial" w:hAnsi="Arial" w:cs="Arial"/>
        </w:rPr>
        <w:t>de</w:t>
      </w:r>
      <w:r w:rsidRPr="007110FC">
        <w:rPr>
          <w:rFonts w:ascii="Arial" w:hAnsi="Arial" w:cs="Arial"/>
          <w:spacing w:val="-2"/>
        </w:rPr>
        <w:t xml:space="preserve"> </w:t>
      </w:r>
      <w:r w:rsidRPr="007110FC">
        <w:rPr>
          <w:rFonts w:ascii="Arial" w:hAnsi="Arial" w:cs="Arial"/>
        </w:rPr>
        <w:t>cierre</w:t>
      </w:r>
      <w:r w:rsidRPr="007110FC">
        <w:rPr>
          <w:rFonts w:ascii="Arial" w:hAnsi="Arial" w:cs="Arial"/>
          <w:spacing w:val="2"/>
        </w:rPr>
        <w:t xml:space="preserve"> </w:t>
      </w:r>
      <w:r w:rsidRPr="007110FC">
        <w:rPr>
          <w:rFonts w:ascii="Arial" w:hAnsi="Arial" w:cs="Arial"/>
        </w:rPr>
        <w:t>de</w:t>
      </w:r>
      <w:r w:rsidRPr="007110FC">
        <w:rPr>
          <w:rFonts w:ascii="Arial" w:hAnsi="Arial" w:cs="Arial"/>
          <w:spacing w:val="4"/>
        </w:rPr>
        <w:t xml:space="preserve"> </w:t>
      </w:r>
      <w:r w:rsidRPr="007110FC">
        <w:rPr>
          <w:rFonts w:ascii="Arial" w:hAnsi="Arial" w:cs="Arial"/>
        </w:rPr>
        <w:t>este</w:t>
      </w:r>
      <w:r w:rsidRPr="007110FC">
        <w:rPr>
          <w:rFonts w:ascii="Arial" w:hAnsi="Arial" w:cs="Arial"/>
          <w:spacing w:val="-1"/>
        </w:rPr>
        <w:t xml:space="preserve"> </w:t>
      </w:r>
      <w:r w:rsidRPr="007110FC">
        <w:rPr>
          <w:rFonts w:ascii="Arial" w:hAnsi="Arial" w:cs="Arial"/>
        </w:rPr>
        <w:t>proceso,</w:t>
      </w:r>
      <w:r w:rsidRPr="007110FC">
        <w:rPr>
          <w:rFonts w:ascii="Arial" w:hAnsi="Arial" w:cs="Arial"/>
          <w:spacing w:val="4"/>
        </w:rPr>
        <w:t xml:space="preserve"> </w:t>
      </w:r>
      <w:r w:rsidRPr="007110FC">
        <w:rPr>
          <w:rFonts w:ascii="Arial" w:hAnsi="Arial" w:cs="Arial"/>
        </w:rPr>
        <w:t>a</w:t>
      </w:r>
      <w:r w:rsidRPr="007110FC">
        <w:rPr>
          <w:rFonts w:ascii="Arial" w:hAnsi="Arial" w:cs="Arial"/>
          <w:spacing w:val="1"/>
        </w:rPr>
        <w:t xml:space="preserve"> </w:t>
      </w:r>
      <w:r w:rsidRPr="007110FC">
        <w:rPr>
          <w:rFonts w:ascii="Arial" w:hAnsi="Arial" w:cs="Arial"/>
        </w:rPr>
        <w:t>través</w:t>
      </w:r>
      <w:r w:rsidRPr="007110FC">
        <w:rPr>
          <w:rFonts w:ascii="Arial" w:hAnsi="Arial" w:cs="Arial"/>
          <w:spacing w:val="3"/>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la</w:t>
      </w:r>
      <w:r w:rsidRPr="007110FC">
        <w:rPr>
          <w:rFonts w:ascii="Arial" w:hAnsi="Arial" w:cs="Arial"/>
          <w:spacing w:val="4"/>
        </w:rPr>
        <w:t xml:space="preserve"> </w:t>
      </w:r>
      <w:r w:rsidRPr="007110FC">
        <w:rPr>
          <w:rFonts w:ascii="Arial" w:hAnsi="Arial" w:cs="Arial"/>
        </w:rPr>
        <w:t>misma</w:t>
      </w:r>
      <w:r w:rsidRPr="007110FC">
        <w:rPr>
          <w:rFonts w:ascii="Arial" w:hAnsi="Arial" w:cs="Arial"/>
          <w:spacing w:val="-2"/>
        </w:rPr>
        <w:t xml:space="preserve"> </w:t>
      </w:r>
      <w:r w:rsidRPr="007110FC">
        <w:rPr>
          <w:rFonts w:ascii="Arial" w:hAnsi="Arial" w:cs="Arial"/>
        </w:rPr>
        <w:t>plataforma.</w:t>
      </w:r>
    </w:p>
    <w:p w14:paraId="57212F37" w14:textId="77777777" w:rsidR="00767B50" w:rsidRPr="007110FC" w:rsidRDefault="00767B50" w:rsidP="000A7893">
      <w:pPr>
        <w:pStyle w:val="Textoindependiente"/>
        <w:spacing w:before="3"/>
        <w:ind w:left="425" w:right="414"/>
        <w:jc w:val="both"/>
        <w:rPr>
          <w:rFonts w:ascii="Arial" w:hAnsi="Arial" w:cs="Arial"/>
        </w:rPr>
      </w:pPr>
    </w:p>
    <w:p w14:paraId="2F1D2666" w14:textId="77777777" w:rsidR="00767B50" w:rsidRDefault="00C40C8E" w:rsidP="000A7893">
      <w:pPr>
        <w:pStyle w:val="Textoindependiente"/>
        <w:spacing w:before="1" w:line="247" w:lineRule="auto"/>
        <w:ind w:left="425" w:right="414"/>
        <w:jc w:val="both"/>
        <w:rPr>
          <w:rFonts w:ascii="Arial" w:hAnsi="Arial" w:cs="Arial"/>
        </w:rPr>
      </w:pPr>
      <w:r w:rsidRPr="007110FC">
        <w:rPr>
          <w:rFonts w:ascii="Arial" w:hAnsi="Arial" w:cs="Arial"/>
        </w:rPr>
        <w:t>Las consultas y respuestas no producirán efecto suspensivo sobre el plazo para la presentación de las</w:t>
      </w:r>
      <w:r w:rsidRPr="007110FC">
        <w:rPr>
          <w:rFonts w:ascii="Arial" w:hAnsi="Arial" w:cs="Arial"/>
          <w:spacing w:val="1"/>
        </w:rPr>
        <w:t xml:space="preserve"> </w:t>
      </w:r>
      <w:r w:rsidRPr="007110FC">
        <w:rPr>
          <w:rFonts w:ascii="Arial" w:hAnsi="Arial" w:cs="Arial"/>
        </w:rPr>
        <w:t>propuestas</w:t>
      </w:r>
      <w:r w:rsidRPr="007110FC">
        <w:rPr>
          <w:rFonts w:ascii="Arial" w:hAnsi="Arial" w:cs="Arial"/>
          <w:spacing w:val="2"/>
        </w:rPr>
        <w:t xml:space="preserve"> </w:t>
      </w:r>
      <w:r w:rsidRPr="007110FC">
        <w:rPr>
          <w:rFonts w:ascii="Arial" w:hAnsi="Arial" w:cs="Arial"/>
        </w:rPr>
        <w:t>ni</w:t>
      </w:r>
      <w:r w:rsidRPr="007110FC">
        <w:rPr>
          <w:rFonts w:ascii="Arial" w:hAnsi="Arial" w:cs="Arial"/>
          <w:spacing w:val="-2"/>
        </w:rPr>
        <w:t xml:space="preserve"> </w:t>
      </w:r>
      <w:r w:rsidRPr="007110FC">
        <w:rPr>
          <w:rFonts w:ascii="Arial" w:hAnsi="Arial" w:cs="Arial"/>
        </w:rPr>
        <w:t>constituirán modificación</w:t>
      </w:r>
      <w:r w:rsidRPr="007110FC">
        <w:rPr>
          <w:rFonts w:ascii="Arial" w:hAnsi="Arial" w:cs="Arial"/>
          <w:spacing w:val="6"/>
        </w:rPr>
        <w:t xml:space="preserve"> </w:t>
      </w:r>
      <w:r w:rsidRPr="007110FC">
        <w:rPr>
          <w:rFonts w:ascii="Arial" w:hAnsi="Arial" w:cs="Arial"/>
        </w:rPr>
        <w:t>del</w:t>
      </w:r>
      <w:r w:rsidRPr="007110FC">
        <w:rPr>
          <w:rFonts w:ascii="Arial" w:hAnsi="Arial" w:cs="Arial"/>
          <w:spacing w:val="1"/>
        </w:rPr>
        <w:t xml:space="preserve"> </w:t>
      </w:r>
      <w:r w:rsidRPr="007110FC">
        <w:rPr>
          <w:rFonts w:ascii="Arial" w:hAnsi="Arial" w:cs="Arial"/>
        </w:rPr>
        <w:t>presente pliego</w:t>
      </w:r>
      <w:r w:rsidRPr="007110FC">
        <w:rPr>
          <w:rFonts w:ascii="Arial" w:hAnsi="Arial" w:cs="Arial"/>
          <w:spacing w:val="1"/>
        </w:rPr>
        <w:t xml:space="preserve"> </w:t>
      </w:r>
      <w:r w:rsidRPr="007110FC">
        <w:rPr>
          <w:rFonts w:ascii="Arial" w:hAnsi="Arial" w:cs="Arial"/>
        </w:rPr>
        <w:t>de</w:t>
      </w:r>
      <w:r w:rsidRPr="007110FC">
        <w:rPr>
          <w:rFonts w:ascii="Arial" w:hAnsi="Arial" w:cs="Arial"/>
          <w:spacing w:val="2"/>
        </w:rPr>
        <w:t xml:space="preserve"> </w:t>
      </w:r>
      <w:r w:rsidRPr="007110FC">
        <w:rPr>
          <w:rFonts w:ascii="Arial" w:hAnsi="Arial" w:cs="Arial"/>
        </w:rPr>
        <w:t>condiciones.</w:t>
      </w:r>
    </w:p>
    <w:p w14:paraId="2DF6F034" w14:textId="77777777" w:rsidR="0014622F" w:rsidRPr="007110FC" w:rsidRDefault="0014622F" w:rsidP="000A7893">
      <w:pPr>
        <w:pStyle w:val="Textoindependiente"/>
        <w:spacing w:before="1" w:line="247" w:lineRule="auto"/>
        <w:ind w:left="425" w:right="414"/>
        <w:jc w:val="both"/>
        <w:rPr>
          <w:rFonts w:ascii="Arial" w:hAnsi="Arial" w:cs="Arial"/>
        </w:rPr>
      </w:pPr>
    </w:p>
    <w:p w14:paraId="0C56F398" w14:textId="6C7D12BE" w:rsidR="00767B50" w:rsidRPr="003163D8" w:rsidRDefault="00C40C8E" w:rsidP="000A7893">
      <w:pPr>
        <w:pStyle w:val="Ttulo2"/>
        <w:numPr>
          <w:ilvl w:val="1"/>
          <w:numId w:val="9"/>
        </w:numPr>
        <w:tabs>
          <w:tab w:val="left" w:pos="822"/>
        </w:tabs>
        <w:spacing w:before="181"/>
        <w:ind w:left="425" w:right="414" w:hanging="371"/>
        <w:jc w:val="both"/>
      </w:pPr>
      <w:bookmarkStart w:id="16" w:name="_Toc235602481"/>
      <w:r w:rsidRPr="003163D8">
        <w:t>MODIFICACIONES</w:t>
      </w:r>
      <w:r w:rsidRPr="00DA58FB">
        <w:t xml:space="preserve"> </w:t>
      </w:r>
      <w:r w:rsidRPr="003163D8">
        <w:t>AL</w:t>
      </w:r>
      <w:r w:rsidRPr="00DA58FB">
        <w:t xml:space="preserve"> </w:t>
      </w:r>
      <w:r w:rsidRPr="003163D8">
        <w:t>PLIEGO</w:t>
      </w:r>
      <w:r w:rsidRPr="00DA58FB">
        <w:t xml:space="preserve"> </w:t>
      </w:r>
      <w:r w:rsidRPr="003163D8">
        <w:t>DE</w:t>
      </w:r>
      <w:r w:rsidRPr="00DA58FB">
        <w:t xml:space="preserve"> </w:t>
      </w:r>
      <w:r w:rsidRPr="003163D8">
        <w:t>CONDICIONES</w:t>
      </w:r>
      <w:bookmarkEnd w:id="16"/>
    </w:p>
    <w:p w14:paraId="7ECBCE34" w14:textId="77777777" w:rsidR="00767B50" w:rsidRPr="007110FC" w:rsidRDefault="00767B50" w:rsidP="000A7893">
      <w:pPr>
        <w:pStyle w:val="Textoindependiente"/>
        <w:spacing w:before="10"/>
        <w:ind w:left="425" w:right="414"/>
        <w:jc w:val="both"/>
        <w:rPr>
          <w:rFonts w:ascii="Arial" w:hAnsi="Arial" w:cs="Arial"/>
          <w:b/>
        </w:rPr>
      </w:pPr>
    </w:p>
    <w:p w14:paraId="6BB2A5BC" w14:textId="0BDEAD17" w:rsidR="00767B50" w:rsidRPr="007110FC" w:rsidRDefault="00C40C8E" w:rsidP="000A7893">
      <w:pPr>
        <w:pStyle w:val="Textoindependiente"/>
        <w:spacing w:line="242" w:lineRule="auto"/>
        <w:ind w:left="425" w:right="414"/>
        <w:jc w:val="both"/>
        <w:rPr>
          <w:rFonts w:ascii="Arial" w:hAnsi="Arial" w:cs="Arial"/>
        </w:rPr>
      </w:pPr>
      <w:r w:rsidRPr="007110FC">
        <w:rPr>
          <w:rFonts w:ascii="Arial" w:hAnsi="Arial" w:cs="Arial"/>
        </w:rPr>
        <w:t>Sólo</w:t>
      </w:r>
      <w:r w:rsidRPr="007110FC">
        <w:rPr>
          <w:rFonts w:ascii="Arial" w:hAnsi="Arial" w:cs="Arial"/>
          <w:spacing w:val="-8"/>
        </w:rPr>
        <w:t xml:space="preserve"> </w:t>
      </w:r>
      <w:r w:rsidRPr="007110FC">
        <w:rPr>
          <w:rFonts w:ascii="Arial" w:hAnsi="Arial" w:cs="Arial"/>
        </w:rPr>
        <w:t>mediante</w:t>
      </w:r>
      <w:r w:rsidRPr="007110FC">
        <w:rPr>
          <w:rFonts w:ascii="Arial" w:hAnsi="Arial" w:cs="Arial"/>
          <w:spacing w:val="-5"/>
        </w:rPr>
        <w:t xml:space="preserve"> </w:t>
      </w:r>
      <w:r w:rsidRPr="007110FC">
        <w:rPr>
          <w:rFonts w:ascii="Arial" w:hAnsi="Arial" w:cs="Arial"/>
        </w:rPr>
        <w:t>ADENDAS</w:t>
      </w:r>
      <w:r w:rsidRPr="007110FC">
        <w:rPr>
          <w:rFonts w:ascii="Arial" w:hAnsi="Arial" w:cs="Arial"/>
          <w:spacing w:val="-7"/>
        </w:rPr>
        <w:t xml:space="preserve"> </w:t>
      </w:r>
      <w:r w:rsidRPr="007110FC">
        <w:rPr>
          <w:rFonts w:ascii="Arial" w:hAnsi="Arial" w:cs="Arial"/>
        </w:rPr>
        <w:t>podrá</w:t>
      </w:r>
      <w:r w:rsidRPr="007110FC">
        <w:rPr>
          <w:rFonts w:ascii="Arial" w:hAnsi="Arial" w:cs="Arial"/>
          <w:spacing w:val="-5"/>
        </w:rPr>
        <w:t xml:space="preserve"> </w:t>
      </w:r>
      <w:r w:rsidRPr="007110FC">
        <w:rPr>
          <w:rFonts w:ascii="Arial" w:hAnsi="Arial" w:cs="Arial"/>
        </w:rPr>
        <w:t>modificarse</w:t>
      </w:r>
      <w:r w:rsidRPr="007110FC">
        <w:rPr>
          <w:rFonts w:ascii="Arial" w:hAnsi="Arial" w:cs="Arial"/>
          <w:spacing w:val="-6"/>
        </w:rPr>
        <w:t xml:space="preserve"> </w:t>
      </w:r>
      <w:r w:rsidRPr="007110FC">
        <w:rPr>
          <w:rFonts w:ascii="Arial" w:hAnsi="Arial" w:cs="Arial"/>
        </w:rPr>
        <w:t>el</w:t>
      </w:r>
      <w:r w:rsidRPr="007110FC">
        <w:rPr>
          <w:rFonts w:ascii="Arial" w:hAnsi="Arial" w:cs="Arial"/>
          <w:spacing w:val="-9"/>
        </w:rPr>
        <w:t xml:space="preserve"> </w:t>
      </w:r>
      <w:r w:rsidRPr="007110FC">
        <w:rPr>
          <w:rFonts w:ascii="Arial" w:hAnsi="Arial" w:cs="Arial"/>
        </w:rPr>
        <w:t>contenido</w:t>
      </w:r>
      <w:r w:rsidRPr="007110FC">
        <w:rPr>
          <w:rFonts w:ascii="Arial" w:hAnsi="Arial" w:cs="Arial"/>
          <w:spacing w:val="-5"/>
        </w:rPr>
        <w:t xml:space="preserve"> </w:t>
      </w:r>
      <w:r w:rsidRPr="007110FC">
        <w:rPr>
          <w:rFonts w:ascii="Arial" w:hAnsi="Arial" w:cs="Arial"/>
        </w:rPr>
        <w:t>del</w:t>
      </w:r>
      <w:r w:rsidRPr="007110FC">
        <w:rPr>
          <w:rFonts w:ascii="Arial" w:hAnsi="Arial" w:cs="Arial"/>
          <w:spacing w:val="-3"/>
        </w:rPr>
        <w:t xml:space="preserve"> </w:t>
      </w:r>
      <w:r w:rsidRPr="007110FC">
        <w:rPr>
          <w:rFonts w:ascii="Arial" w:hAnsi="Arial" w:cs="Arial"/>
        </w:rPr>
        <w:t>pliego</w:t>
      </w:r>
      <w:r w:rsidRPr="007110FC">
        <w:rPr>
          <w:rFonts w:ascii="Arial" w:hAnsi="Arial" w:cs="Arial"/>
          <w:spacing w:val="-8"/>
        </w:rPr>
        <w:t xml:space="preserve"> </w:t>
      </w:r>
      <w:r w:rsidRPr="007110FC">
        <w:rPr>
          <w:rFonts w:ascii="Arial" w:hAnsi="Arial" w:cs="Arial"/>
        </w:rPr>
        <w:t>de</w:t>
      </w:r>
      <w:r w:rsidRPr="007110FC">
        <w:rPr>
          <w:rFonts w:ascii="Arial" w:hAnsi="Arial" w:cs="Arial"/>
          <w:spacing w:val="-5"/>
        </w:rPr>
        <w:t xml:space="preserve"> </w:t>
      </w:r>
      <w:r w:rsidRPr="007110FC">
        <w:rPr>
          <w:rFonts w:ascii="Arial" w:hAnsi="Arial" w:cs="Arial"/>
        </w:rPr>
        <w:t>condiciones,</w:t>
      </w:r>
      <w:r w:rsidRPr="007110FC">
        <w:rPr>
          <w:rFonts w:ascii="Arial" w:hAnsi="Arial" w:cs="Arial"/>
          <w:spacing w:val="-6"/>
        </w:rPr>
        <w:t xml:space="preserve"> </w:t>
      </w:r>
      <w:r w:rsidRPr="007110FC">
        <w:rPr>
          <w:rFonts w:ascii="Arial" w:hAnsi="Arial" w:cs="Arial"/>
        </w:rPr>
        <w:t>de</w:t>
      </w:r>
      <w:r w:rsidRPr="007110FC">
        <w:rPr>
          <w:rFonts w:ascii="Arial" w:hAnsi="Arial" w:cs="Arial"/>
          <w:spacing w:val="-7"/>
        </w:rPr>
        <w:t xml:space="preserve"> </w:t>
      </w:r>
      <w:r w:rsidRPr="007110FC">
        <w:rPr>
          <w:rFonts w:ascii="Arial" w:hAnsi="Arial" w:cs="Arial"/>
        </w:rPr>
        <w:t>conformidad</w:t>
      </w:r>
      <w:r w:rsidR="00CF69D6" w:rsidRPr="007110FC">
        <w:rPr>
          <w:rFonts w:ascii="Arial" w:hAnsi="Arial" w:cs="Arial"/>
        </w:rPr>
        <w:t xml:space="preserve"> </w:t>
      </w:r>
      <w:r w:rsidRPr="007110FC">
        <w:rPr>
          <w:rFonts w:ascii="Arial" w:hAnsi="Arial" w:cs="Arial"/>
        </w:rPr>
        <w:t>con</w:t>
      </w:r>
      <w:r w:rsidRPr="007110FC">
        <w:rPr>
          <w:rFonts w:ascii="Arial" w:hAnsi="Arial" w:cs="Arial"/>
          <w:spacing w:val="-3"/>
        </w:rPr>
        <w:t xml:space="preserve"> </w:t>
      </w:r>
      <w:r w:rsidRPr="007110FC">
        <w:rPr>
          <w:rFonts w:ascii="Arial" w:hAnsi="Arial" w:cs="Arial"/>
        </w:rPr>
        <w:t>lo</w:t>
      </w:r>
      <w:r w:rsidRPr="007110FC">
        <w:rPr>
          <w:rFonts w:ascii="Arial" w:hAnsi="Arial" w:cs="Arial"/>
          <w:spacing w:val="-53"/>
        </w:rPr>
        <w:t xml:space="preserve"> </w:t>
      </w:r>
      <w:r w:rsidRPr="007110FC">
        <w:rPr>
          <w:rFonts w:ascii="Arial" w:hAnsi="Arial" w:cs="Arial"/>
        </w:rPr>
        <w:t>establecido</w:t>
      </w:r>
      <w:r w:rsidRPr="007110FC">
        <w:rPr>
          <w:rFonts w:ascii="Arial" w:hAnsi="Arial" w:cs="Arial"/>
          <w:spacing w:val="-3"/>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el</w:t>
      </w:r>
      <w:r w:rsidRPr="007110FC">
        <w:rPr>
          <w:rFonts w:ascii="Arial" w:hAnsi="Arial" w:cs="Arial"/>
          <w:spacing w:val="-1"/>
        </w:rPr>
        <w:t xml:space="preserve"> </w:t>
      </w:r>
      <w:r w:rsidRPr="007110FC">
        <w:rPr>
          <w:rFonts w:ascii="Arial" w:hAnsi="Arial" w:cs="Arial"/>
        </w:rPr>
        <w:t>artículo</w:t>
      </w:r>
      <w:r w:rsidRPr="007110FC">
        <w:rPr>
          <w:rFonts w:ascii="Arial" w:hAnsi="Arial" w:cs="Arial"/>
          <w:spacing w:val="-3"/>
        </w:rPr>
        <w:t xml:space="preserve"> </w:t>
      </w:r>
      <w:r w:rsidRPr="007110FC">
        <w:rPr>
          <w:rFonts w:ascii="Arial" w:hAnsi="Arial" w:cs="Arial"/>
        </w:rPr>
        <w:t>89</w:t>
      </w:r>
      <w:r w:rsidRPr="007110FC">
        <w:rPr>
          <w:rFonts w:ascii="Arial" w:hAnsi="Arial" w:cs="Arial"/>
          <w:spacing w:val="-3"/>
        </w:rPr>
        <w:t xml:space="preserve"> </w:t>
      </w:r>
      <w:r w:rsidRPr="007110FC">
        <w:rPr>
          <w:rFonts w:ascii="Arial" w:hAnsi="Arial" w:cs="Arial"/>
        </w:rPr>
        <w:t>de la</w:t>
      </w:r>
      <w:r w:rsidRPr="007110FC">
        <w:rPr>
          <w:rFonts w:ascii="Arial" w:hAnsi="Arial" w:cs="Arial"/>
          <w:spacing w:val="-1"/>
        </w:rPr>
        <w:t xml:space="preserve"> </w:t>
      </w:r>
      <w:r w:rsidRPr="007110FC">
        <w:rPr>
          <w:rFonts w:ascii="Arial" w:hAnsi="Arial" w:cs="Arial"/>
        </w:rPr>
        <w:t>Ley</w:t>
      </w:r>
      <w:r w:rsidRPr="007110FC">
        <w:rPr>
          <w:rFonts w:ascii="Arial" w:hAnsi="Arial" w:cs="Arial"/>
          <w:spacing w:val="-2"/>
        </w:rPr>
        <w:t xml:space="preserve"> </w:t>
      </w:r>
      <w:r w:rsidRPr="007110FC">
        <w:rPr>
          <w:rFonts w:ascii="Arial" w:hAnsi="Arial" w:cs="Arial"/>
        </w:rPr>
        <w:t>1474 de</w:t>
      </w:r>
      <w:r w:rsidRPr="007110FC">
        <w:rPr>
          <w:rFonts w:ascii="Arial" w:hAnsi="Arial" w:cs="Arial"/>
          <w:spacing w:val="-1"/>
        </w:rPr>
        <w:t xml:space="preserve"> </w:t>
      </w:r>
      <w:r w:rsidRPr="007110FC">
        <w:rPr>
          <w:rFonts w:ascii="Arial" w:hAnsi="Arial" w:cs="Arial"/>
        </w:rPr>
        <w:t>2011</w:t>
      </w:r>
      <w:r w:rsidRPr="007110FC">
        <w:rPr>
          <w:rFonts w:ascii="Arial" w:hAnsi="Arial" w:cs="Arial"/>
          <w:spacing w:val="-3"/>
        </w:rPr>
        <w:t xml:space="preserve"> </w:t>
      </w:r>
      <w:r w:rsidRPr="007110FC">
        <w:rPr>
          <w:rFonts w:ascii="Arial" w:hAnsi="Arial" w:cs="Arial"/>
        </w:rPr>
        <w:t>y el</w:t>
      </w:r>
      <w:r w:rsidRPr="007110FC">
        <w:rPr>
          <w:rFonts w:ascii="Arial" w:hAnsi="Arial" w:cs="Arial"/>
          <w:spacing w:val="-1"/>
        </w:rPr>
        <w:t xml:space="preserve"> </w:t>
      </w:r>
      <w:r w:rsidRPr="007110FC">
        <w:rPr>
          <w:rFonts w:ascii="Arial" w:hAnsi="Arial" w:cs="Arial"/>
        </w:rPr>
        <w:t>artículo</w:t>
      </w:r>
      <w:r w:rsidRPr="007110FC">
        <w:rPr>
          <w:rFonts w:ascii="Arial" w:hAnsi="Arial" w:cs="Arial"/>
          <w:spacing w:val="-1"/>
        </w:rPr>
        <w:t xml:space="preserve"> </w:t>
      </w:r>
      <w:r w:rsidRPr="007110FC">
        <w:rPr>
          <w:rFonts w:ascii="Arial" w:hAnsi="Arial" w:cs="Arial"/>
        </w:rPr>
        <w:t>2.2.1.1.2.2.1</w:t>
      </w:r>
      <w:r w:rsidRPr="007110FC">
        <w:rPr>
          <w:rFonts w:ascii="Arial" w:hAnsi="Arial" w:cs="Arial"/>
          <w:spacing w:val="-1"/>
        </w:rPr>
        <w:t xml:space="preserve"> </w:t>
      </w:r>
      <w:r w:rsidRPr="007110FC">
        <w:rPr>
          <w:rFonts w:ascii="Arial" w:hAnsi="Arial" w:cs="Arial"/>
        </w:rPr>
        <w:t>del Decreto</w:t>
      </w:r>
      <w:r w:rsidRPr="007110FC">
        <w:rPr>
          <w:rFonts w:ascii="Arial" w:hAnsi="Arial" w:cs="Arial"/>
          <w:spacing w:val="7"/>
        </w:rPr>
        <w:t xml:space="preserve"> </w:t>
      </w:r>
      <w:r w:rsidRPr="007110FC">
        <w:rPr>
          <w:rFonts w:ascii="Arial" w:hAnsi="Arial" w:cs="Arial"/>
        </w:rPr>
        <w:t>1082</w:t>
      </w:r>
      <w:r w:rsidRPr="007110FC">
        <w:rPr>
          <w:rFonts w:ascii="Arial" w:hAnsi="Arial" w:cs="Arial"/>
          <w:spacing w:val="-1"/>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2015.</w:t>
      </w:r>
    </w:p>
    <w:p w14:paraId="3F8D1F73" w14:textId="66B7D332" w:rsidR="00767B50" w:rsidRPr="007110FC" w:rsidRDefault="00C40C8E" w:rsidP="000A7893">
      <w:pPr>
        <w:pStyle w:val="Textoindependiente"/>
        <w:spacing w:before="99" w:line="244" w:lineRule="auto"/>
        <w:ind w:left="425" w:right="414"/>
        <w:jc w:val="both"/>
        <w:rPr>
          <w:rFonts w:ascii="Arial" w:hAnsi="Arial" w:cs="Arial"/>
        </w:rPr>
      </w:pPr>
      <w:r w:rsidRPr="007110FC">
        <w:rPr>
          <w:rFonts w:ascii="Arial" w:hAnsi="Arial" w:cs="Arial"/>
          <w:w w:val="95"/>
        </w:rPr>
        <w:t>Las condiciones que sean modificadas se reflejarán en los apartes</w:t>
      </w:r>
      <w:r w:rsidRPr="007110FC">
        <w:rPr>
          <w:rFonts w:ascii="Arial" w:hAnsi="Arial" w:cs="Arial"/>
          <w:spacing w:val="50"/>
        </w:rPr>
        <w:t xml:space="preserve"> </w:t>
      </w:r>
      <w:r w:rsidRPr="007110FC">
        <w:rPr>
          <w:rFonts w:ascii="Arial" w:hAnsi="Arial" w:cs="Arial"/>
          <w:w w:val="95"/>
        </w:rPr>
        <w:t>del pliego electrónico conformado</w:t>
      </w:r>
      <w:r w:rsidR="00CF69D6" w:rsidRPr="007110FC">
        <w:rPr>
          <w:rFonts w:ascii="Arial" w:hAnsi="Arial" w:cs="Arial"/>
          <w:w w:val="95"/>
        </w:rPr>
        <w:t xml:space="preserve"> </w:t>
      </w:r>
      <w:r w:rsidRPr="007110FC">
        <w:rPr>
          <w:rFonts w:ascii="Arial" w:hAnsi="Arial" w:cs="Arial"/>
          <w:w w:val="95"/>
        </w:rPr>
        <w:t>a partir</w:t>
      </w:r>
      <w:r w:rsidRPr="007110FC">
        <w:rPr>
          <w:rFonts w:ascii="Arial" w:hAnsi="Arial" w:cs="Arial"/>
          <w:spacing w:val="1"/>
          <w:w w:val="95"/>
        </w:rPr>
        <w:t xml:space="preserve"> </w:t>
      </w:r>
      <w:r w:rsidRPr="007110FC">
        <w:rPr>
          <w:rFonts w:ascii="Arial" w:hAnsi="Arial" w:cs="Arial"/>
        </w:rPr>
        <w:t>de</w:t>
      </w:r>
      <w:r w:rsidRPr="007110FC">
        <w:rPr>
          <w:rFonts w:ascii="Arial" w:hAnsi="Arial" w:cs="Arial"/>
          <w:spacing w:val="-10"/>
        </w:rPr>
        <w:t xml:space="preserve"> </w:t>
      </w:r>
      <w:r w:rsidRPr="007110FC">
        <w:rPr>
          <w:rFonts w:ascii="Arial" w:hAnsi="Arial" w:cs="Arial"/>
        </w:rPr>
        <w:t>la</w:t>
      </w:r>
      <w:r w:rsidRPr="007110FC">
        <w:rPr>
          <w:rFonts w:ascii="Arial" w:hAnsi="Arial" w:cs="Arial"/>
          <w:spacing w:val="-10"/>
        </w:rPr>
        <w:t xml:space="preserve"> </w:t>
      </w:r>
      <w:r w:rsidRPr="007110FC">
        <w:rPr>
          <w:rFonts w:ascii="Arial" w:hAnsi="Arial" w:cs="Arial"/>
        </w:rPr>
        <w:t>plataforma</w:t>
      </w:r>
      <w:r w:rsidRPr="007110FC">
        <w:rPr>
          <w:rFonts w:ascii="Arial" w:hAnsi="Arial" w:cs="Arial"/>
          <w:spacing w:val="-10"/>
        </w:rPr>
        <w:t xml:space="preserve"> </w:t>
      </w:r>
      <w:r w:rsidRPr="007110FC">
        <w:rPr>
          <w:rFonts w:ascii="Arial" w:hAnsi="Arial" w:cs="Arial"/>
        </w:rPr>
        <w:t>SECOP</w:t>
      </w:r>
      <w:r w:rsidRPr="007110FC">
        <w:rPr>
          <w:rFonts w:ascii="Arial" w:hAnsi="Arial" w:cs="Arial"/>
          <w:spacing w:val="-13"/>
        </w:rPr>
        <w:t xml:space="preserve"> </w:t>
      </w:r>
      <w:r w:rsidRPr="007110FC">
        <w:rPr>
          <w:rFonts w:ascii="Arial" w:hAnsi="Arial" w:cs="Arial"/>
        </w:rPr>
        <w:t>II,</w:t>
      </w:r>
      <w:r w:rsidRPr="007110FC">
        <w:rPr>
          <w:rFonts w:ascii="Arial" w:hAnsi="Arial" w:cs="Arial"/>
          <w:spacing w:val="-5"/>
        </w:rPr>
        <w:t xml:space="preserve"> </w:t>
      </w:r>
      <w:r w:rsidRPr="007110FC">
        <w:rPr>
          <w:rFonts w:ascii="Arial" w:hAnsi="Arial" w:cs="Arial"/>
        </w:rPr>
        <w:t>y</w:t>
      </w:r>
      <w:r w:rsidRPr="007110FC">
        <w:rPr>
          <w:rFonts w:ascii="Arial" w:hAnsi="Arial" w:cs="Arial"/>
          <w:spacing w:val="-14"/>
        </w:rPr>
        <w:t xml:space="preserve"> </w:t>
      </w:r>
      <w:r w:rsidRPr="007110FC">
        <w:rPr>
          <w:rFonts w:ascii="Arial" w:hAnsi="Arial" w:cs="Arial"/>
        </w:rPr>
        <w:t>la</w:t>
      </w:r>
      <w:r w:rsidRPr="007110FC">
        <w:rPr>
          <w:rFonts w:ascii="Arial" w:hAnsi="Arial" w:cs="Arial"/>
          <w:spacing w:val="-8"/>
        </w:rPr>
        <w:t xml:space="preserve"> </w:t>
      </w:r>
      <w:r w:rsidRPr="007110FC">
        <w:rPr>
          <w:rFonts w:ascii="Arial" w:hAnsi="Arial" w:cs="Arial"/>
        </w:rPr>
        <w:t>adenda</w:t>
      </w:r>
      <w:r w:rsidRPr="007110FC">
        <w:rPr>
          <w:rFonts w:ascii="Arial" w:hAnsi="Arial" w:cs="Arial"/>
          <w:spacing w:val="-10"/>
        </w:rPr>
        <w:t xml:space="preserve"> </w:t>
      </w:r>
      <w:r w:rsidRPr="007110FC">
        <w:rPr>
          <w:rFonts w:ascii="Arial" w:hAnsi="Arial" w:cs="Arial"/>
        </w:rPr>
        <w:t>será</w:t>
      </w:r>
      <w:r w:rsidRPr="007110FC">
        <w:rPr>
          <w:rFonts w:ascii="Arial" w:hAnsi="Arial" w:cs="Arial"/>
          <w:spacing w:val="-7"/>
        </w:rPr>
        <w:t xml:space="preserve"> </w:t>
      </w:r>
      <w:r w:rsidRPr="007110FC">
        <w:rPr>
          <w:rFonts w:ascii="Arial" w:hAnsi="Arial" w:cs="Arial"/>
        </w:rPr>
        <w:t>publicada</w:t>
      </w:r>
      <w:r w:rsidRPr="007110FC">
        <w:rPr>
          <w:rFonts w:ascii="Arial" w:hAnsi="Arial" w:cs="Arial"/>
          <w:spacing w:val="-8"/>
        </w:rPr>
        <w:t xml:space="preserve"> </w:t>
      </w:r>
      <w:r w:rsidRPr="007110FC">
        <w:rPr>
          <w:rFonts w:ascii="Arial" w:hAnsi="Arial" w:cs="Arial"/>
        </w:rPr>
        <w:t>dentro</w:t>
      </w:r>
      <w:r w:rsidRPr="007110FC">
        <w:rPr>
          <w:rFonts w:ascii="Arial" w:hAnsi="Arial" w:cs="Arial"/>
          <w:spacing w:val="-7"/>
        </w:rPr>
        <w:t xml:space="preserve"> </w:t>
      </w:r>
      <w:r w:rsidRPr="007110FC">
        <w:rPr>
          <w:rFonts w:ascii="Arial" w:hAnsi="Arial" w:cs="Arial"/>
        </w:rPr>
        <w:t>de</w:t>
      </w:r>
      <w:r w:rsidRPr="007110FC">
        <w:rPr>
          <w:rFonts w:ascii="Arial" w:hAnsi="Arial" w:cs="Arial"/>
          <w:spacing w:val="-10"/>
        </w:rPr>
        <w:t xml:space="preserve"> </w:t>
      </w:r>
      <w:r w:rsidRPr="007110FC">
        <w:rPr>
          <w:rFonts w:ascii="Arial" w:hAnsi="Arial" w:cs="Arial"/>
        </w:rPr>
        <w:t>los</w:t>
      </w:r>
      <w:r w:rsidRPr="007110FC">
        <w:rPr>
          <w:rFonts w:ascii="Arial" w:hAnsi="Arial" w:cs="Arial"/>
          <w:spacing w:val="-9"/>
        </w:rPr>
        <w:t xml:space="preserve"> </w:t>
      </w:r>
      <w:r w:rsidRPr="007110FC">
        <w:rPr>
          <w:rFonts w:ascii="Arial" w:hAnsi="Arial" w:cs="Arial"/>
        </w:rPr>
        <w:t>documentos</w:t>
      </w:r>
      <w:r w:rsidRPr="007110FC">
        <w:rPr>
          <w:rFonts w:ascii="Arial" w:hAnsi="Arial" w:cs="Arial"/>
          <w:spacing w:val="-11"/>
        </w:rPr>
        <w:t xml:space="preserve"> </w:t>
      </w:r>
      <w:r w:rsidRPr="007110FC">
        <w:rPr>
          <w:rFonts w:ascii="Arial" w:hAnsi="Arial" w:cs="Arial"/>
        </w:rPr>
        <w:t>del</w:t>
      </w:r>
      <w:r w:rsidRPr="007110FC">
        <w:rPr>
          <w:rFonts w:ascii="Arial" w:hAnsi="Arial" w:cs="Arial"/>
          <w:spacing w:val="-11"/>
        </w:rPr>
        <w:t xml:space="preserve"> </w:t>
      </w:r>
      <w:r w:rsidRPr="007110FC">
        <w:rPr>
          <w:rFonts w:ascii="Arial" w:hAnsi="Arial" w:cs="Arial"/>
        </w:rPr>
        <w:t>proceso</w:t>
      </w:r>
      <w:r w:rsidRPr="007110FC">
        <w:rPr>
          <w:rFonts w:ascii="Arial" w:hAnsi="Arial" w:cs="Arial"/>
          <w:spacing w:val="-3"/>
        </w:rPr>
        <w:t xml:space="preserve"> </w:t>
      </w:r>
      <w:r w:rsidRPr="007110FC">
        <w:rPr>
          <w:rFonts w:ascii="Arial" w:hAnsi="Arial" w:cs="Arial"/>
        </w:rPr>
        <w:t>indicando</w:t>
      </w:r>
      <w:r w:rsidRPr="007110FC">
        <w:rPr>
          <w:rFonts w:ascii="Arial" w:hAnsi="Arial" w:cs="Arial"/>
          <w:spacing w:val="-2"/>
        </w:rPr>
        <w:t xml:space="preserve"> </w:t>
      </w:r>
      <w:r w:rsidRPr="007110FC">
        <w:rPr>
          <w:rFonts w:ascii="Arial" w:hAnsi="Arial" w:cs="Arial"/>
        </w:rPr>
        <w:t>su</w:t>
      </w:r>
      <w:r w:rsidRPr="007110FC">
        <w:rPr>
          <w:rFonts w:ascii="Arial" w:hAnsi="Arial" w:cs="Arial"/>
          <w:spacing w:val="-53"/>
        </w:rPr>
        <w:t xml:space="preserve"> </w:t>
      </w:r>
      <w:r w:rsidR="00500148">
        <w:rPr>
          <w:rFonts w:ascii="Arial" w:hAnsi="Arial" w:cs="Arial"/>
          <w:spacing w:val="-53"/>
        </w:rPr>
        <w:t xml:space="preserve">                                    </w:t>
      </w:r>
      <w:r w:rsidRPr="007110FC">
        <w:rPr>
          <w:rFonts w:ascii="Arial" w:hAnsi="Arial" w:cs="Arial"/>
        </w:rPr>
        <w:t>respectiva</w:t>
      </w:r>
      <w:r w:rsidRPr="007110FC">
        <w:rPr>
          <w:rFonts w:ascii="Arial" w:hAnsi="Arial" w:cs="Arial"/>
          <w:spacing w:val="1"/>
        </w:rPr>
        <w:t xml:space="preserve"> </w:t>
      </w:r>
      <w:r w:rsidRPr="007110FC">
        <w:rPr>
          <w:rFonts w:ascii="Arial" w:hAnsi="Arial" w:cs="Arial"/>
        </w:rPr>
        <w:t>justificación.</w:t>
      </w:r>
    </w:p>
    <w:p w14:paraId="2011D767" w14:textId="77777777" w:rsidR="00767B50" w:rsidRPr="007110FC" w:rsidRDefault="00767B50" w:rsidP="000A7893">
      <w:pPr>
        <w:pStyle w:val="Textoindependiente"/>
        <w:spacing w:before="7"/>
        <w:ind w:left="425" w:right="414"/>
        <w:jc w:val="both"/>
        <w:rPr>
          <w:rFonts w:ascii="Arial" w:hAnsi="Arial" w:cs="Arial"/>
          <w:sz w:val="16"/>
        </w:rPr>
      </w:pPr>
    </w:p>
    <w:p w14:paraId="21C44815" w14:textId="386D4467" w:rsidR="0033378E" w:rsidRPr="007110FC" w:rsidRDefault="00C40C8E" w:rsidP="000A7893">
      <w:pPr>
        <w:pStyle w:val="Textoindependiente"/>
        <w:spacing w:before="93" w:line="244" w:lineRule="auto"/>
        <w:ind w:left="425" w:right="414"/>
        <w:jc w:val="both"/>
        <w:rPr>
          <w:rFonts w:ascii="Arial" w:hAnsi="Arial" w:cs="Arial"/>
        </w:rPr>
      </w:pPr>
      <w:r w:rsidRPr="003163D8">
        <w:rPr>
          <w:rFonts w:ascii="Arial" w:hAnsi="Arial" w:cs="Arial"/>
          <w:b/>
        </w:rPr>
        <w:t>NOTA:</w:t>
      </w:r>
      <w:r w:rsidRPr="003163D8">
        <w:rPr>
          <w:rFonts w:ascii="Arial" w:hAnsi="Arial" w:cs="Arial"/>
          <w:b/>
          <w:spacing w:val="-11"/>
        </w:rPr>
        <w:t xml:space="preserve"> </w:t>
      </w:r>
      <w:r w:rsidRPr="007110FC">
        <w:rPr>
          <w:rFonts w:ascii="Arial" w:hAnsi="Arial" w:cs="Arial"/>
        </w:rPr>
        <w:t>En</w:t>
      </w:r>
      <w:r w:rsidRPr="007110FC">
        <w:rPr>
          <w:rFonts w:ascii="Arial" w:hAnsi="Arial" w:cs="Arial"/>
          <w:spacing w:val="-13"/>
        </w:rPr>
        <w:t xml:space="preserve"> </w:t>
      </w:r>
      <w:r w:rsidRPr="007110FC">
        <w:rPr>
          <w:rFonts w:ascii="Arial" w:hAnsi="Arial" w:cs="Arial"/>
        </w:rPr>
        <w:t>caso</w:t>
      </w:r>
      <w:r w:rsidRPr="007110FC">
        <w:rPr>
          <w:rFonts w:ascii="Arial" w:hAnsi="Arial" w:cs="Arial"/>
          <w:spacing w:val="-13"/>
        </w:rPr>
        <w:t xml:space="preserve"> </w:t>
      </w:r>
      <w:r w:rsidRPr="007110FC">
        <w:rPr>
          <w:rFonts w:ascii="Arial" w:hAnsi="Arial" w:cs="Arial"/>
        </w:rPr>
        <w:t>de</w:t>
      </w:r>
      <w:r w:rsidRPr="007110FC">
        <w:rPr>
          <w:rFonts w:ascii="Arial" w:hAnsi="Arial" w:cs="Arial"/>
          <w:spacing w:val="-10"/>
        </w:rPr>
        <w:t xml:space="preserve"> </w:t>
      </w:r>
      <w:r w:rsidRPr="007110FC">
        <w:rPr>
          <w:rFonts w:ascii="Arial" w:hAnsi="Arial" w:cs="Arial"/>
        </w:rPr>
        <w:t>modificación</w:t>
      </w:r>
      <w:r w:rsidRPr="007110FC">
        <w:rPr>
          <w:rFonts w:ascii="Arial" w:hAnsi="Arial" w:cs="Arial"/>
          <w:spacing w:val="-13"/>
        </w:rPr>
        <w:t xml:space="preserve"> </w:t>
      </w:r>
      <w:r w:rsidRPr="007110FC">
        <w:rPr>
          <w:rFonts w:ascii="Arial" w:hAnsi="Arial" w:cs="Arial"/>
        </w:rPr>
        <w:t>del</w:t>
      </w:r>
      <w:r w:rsidRPr="007110FC">
        <w:rPr>
          <w:rFonts w:ascii="Arial" w:hAnsi="Arial" w:cs="Arial"/>
          <w:spacing w:val="-13"/>
        </w:rPr>
        <w:t xml:space="preserve"> </w:t>
      </w:r>
      <w:r w:rsidRPr="007110FC">
        <w:rPr>
          <w:rFonts w:ascii="Arial" w:hAnsi="Arial" w:cs="Arial"/>
        </w:rPr>
        <w:t>pliego</w:t>
      </w:r>
      <w:r w:rsidRPr="007110FC">
        <w:rPr>
          <w:rFonts w:ascii="Arial" w:hAnsi="Arial" w:cs="Arial"/>
          <w:spacing w:val="-10"/>
        </w:rPr>
        <w:t xml:space="preserve"> </w:t>
      </w:r>
      <w:r w:rsidRPr="007110FC">
        <w:rPr>
          <w:rFonts w:ascii="Arial" w:hAnsi="Arial" w:cs="Arial"/>
        </w:rPr>
        <w:t>de</w:t>
      </w:r>
      <w:r w:rsidRPr="007110FC">
        <w:rPr>
          <w:rFonts w:ascii="Arial" w:hAnsi="Arial" w:cs="Arial"/>
          <w:spacing w:val="-13"/>
        </w:rPr>
        <w:t xml:space="preserve"> </w:t>
      </w:r>
      <w:r w:rsidRPr="007110FC">
        <w:rPr>
          <w:rFonts w:ascii="Arial" w:hAnsi="Arial" w:cs="Arial"/>
        </w:rPr>
        <w:t>condiciones,</w:t>
      </w:r>
      <w:r w:rsidRPr="007110FC">
        <w:rPr>
          <w:rFonts w:ascii="Arial" w:hAnsi="Arial" w:cs="Arial"/>
          <w:spacing w:val="-13"/>
        </w:rPr>
        <w:t xml:space="preserve"> </w:t>
      </w:r>
      <w:r w:rsidRPr="007110FC">
        <w:rPr>
          <w:rFonts w:ascii="Arial" w:hAnsi="Arial" w:cs="Arial"/>
        </w:rPr>
        <w:t>a</w:t>
      </w:r>
      <w:r w:rsidRPr="007110FC">
        <w:rPr>
          <w:rFonts w:ascii="Arial" w:hAnsi="Arial" w:cs="Arial"/>
          <w:spacing w:val="-12"/>
        </w:rPr>
        <w:t xml:space="preserve"> </w:t>
      </w:r>
      <w:r w:rsidRPr="007110FC">
        <w:rPr>
          <w:rFonts w:ascii="Arial" w:hAnsi="Arial" w:cs="Arial"/>
        </w:rPr>
        <w:t>través</w:t>
      </w:r>
      <w:r w:rsidRPr="007110FC">
        <w:rPr>
          <w:rFonts w:ascii="Arial" w:hAnsi="Arial" w:cs="Arial"/>
          <w:spacing w:val="-12"/>
        </w:rPr>
        <w:t xml:space="preserve"> </w:t>
      </w:r>
      <w:r w:rsidRPr="007110FC">
        <w:rPr>
          <w:rFonts w:ascii="Arial" w:hAnsi="Arial" w:cs="Arial"/>
        </w:rPr>
        <w:t>de</w:t>
      </w:r>
      <w:r w:rsidRPr="007110FC">
        <w:rPr>
          <w:rFonts w:ascii="Arial" w:hAnsi="Arial" w:cs="Arial"/>
          <w:spacing w:val="-13"/>
        </w:rPr>
        <w:t xml:space="preserve"> </w:t>
      </w:r>
      <w:r w:rsidRPr="007110FC">
        <w:rPr>
          <w:rFonts w:ascii="Arial" w:hAnsi="Arial" w:cs="Arial"/>
        </w:rPr>
        <w:t>adendas,</w:t>
      </w:r>
      <w:r w:rsidRPr="007110FC">
        <w:rPr>
          <w:rFonts w:ascii="Arial" w:hAnsi="Arial" w:cs="Arial"/>
          <w:spacing w:val="-12"/>
        </w:rPr>
        <w:t xml:space="preserve"> </w:t>
      </w:r>
      <w:r w:rsidRPr="007110FC">
        <w:rPr>
          <w:rFonts w:ascii="Arial" w:hAnsi="Arial" w:cs="Arial"/>
        </w:rPr>
        <w:t>se</w:t>
      </w:r>
      <w:r w:rsidRPr="007110FC">
        <w:rPr>
          <w:rFonts w:ascii="Arial" w:hAnsi="Arial" w:cs="Arial"/>
          <w:spacing w:val="-10"/>
        </w:rPr>
        <w:t xml:space="preserve"> </w:t>
      </w:r>
      <w:r w:rsidRPr="007110FC">
        <w:rPr>
          <w:rFonts w:ascii="Arial" w:hAnsi="Arial" w:cs="Arial"/>
        </w:rPr>
        <w:t>entenderá</w:t>
      </w:r>
      <w:r w:rsidRPr="007110FC">
        <w:rPr>
          <w:rFonts w:ascii="Arial" w:hAnsi="Arial" w:cs="Arial"/>
          <w:spacing w:val="-10"/>
        </w:rPr>
        <w:t xml:space="preserve"> </w:t>
      </w:r>
      <w:r w:rsidRPr="007110FC">
        <w:rPr>
          <w:rFonts w:ascii="Arial" w:hAnsi="Arial" w:cs="Arial"/>
        </w:rPr>
        <w:t>que</w:t>
      </w:r>
      <w:r w:rsidRPr="007110FC">
        <w:rPr>
          <w:rFonts w:ascii="Arial" w:hAnsi="Arial" w:cs="Arial"/>
          <w:spacing w:val="-2"/>
        </w:rPr>
        <w:t xml:space="preserve"> </w:t>
      </w:r>
      <w:r w:rsidRPr="007110FC">
        <w:rPr>
          <w:rFonts w:ascii="Arial" w:hAnsi="Arial" w:cs="Arial"/>
        </w:rPr>
        <w:t>también</w:t>
      </w:r>
      <w:r w:rsidRPr="007110FC">
        <w:rPr>
          <w:rFonts w:ascii="Arial" w:hAnsi="Arial" w:cs="Arial"/>
          <w:spacing w:val="-53"/>
        </w:rPr>
        <w:t xml:space="preserve"> </w:t>
      </w:r>
      <w:r w:rsidRPr="007110FC">
        <w:rPr>
          <w:rFonts w:ascii="Arial" w:hAnsi="Arial" w:cs="Arial"/>
        </w:rPr>
        <w:t>modifica los anexos y apartes del pliego de condiciones que le sean contrarios. Lo anterior,</w:t>
      </w:r>
      <w:r w:rsidR="0033378E" w:rsidRPr="007110FC">
        <w:rPr>
          <w:rFonts w:ascii="Arial" w:hAnsi="Arial" w:cs="Arial"/>
        </w:rPr>
        <w:t xml:space="preserve"> </w:t>
      </w:r>
      <w:r w:rsidRPr="007110FC">
        <w:rPr>
          <w:rFonts w:ascii="Arial" w:hAnsi="Arial" w:cs="Arial"/>
        </w:rPr>
        <w:t>en virtud del</w:t>
      </w:r>
      <w:r w:rsidRPr="007110FC">
        <w:rPr>
          <w:rFonts w:ascii="Arial" w:hAnsi="Arial" w:cs="Arial"/>
          <w:spacing w:val="1"/>
        </w:rPr>
        <w:t xml:space="preserve"> </w:t>
      </w:r>
      <w:r w:rsidRPr="007110FC">
        <w:rPr>
          <w:rFonts w:ascii="Arial" w:hAnsi="Arial" w:cs="Arial"/>
        </w:rPr>
        <w:t>principio de</w:t>
      </w:r>
      <w:r w:rsidRPr="007110FC">
        <w:rPr>
          <w:rFonts w:ascii="Arial" w:hAnsi="Arial" w:cs="Arial"/>
          <w:spacing w:val="4"/>
        </w:rPr>
        <w:t xml:space="preserve"> </w:t>
      </w:r>
      <w:r w:rsidRPr="007110FC">
        <w:rPr>
          <w:rFonts w:ascii="Arial" w:hAnsi="Arial" w:cs="Arial"/>
        </w:rPr>
        <w:t>interpretación</w:t>
      </w:r>
      <w:r w:rsidRPr="007110FC">
        <w:rPr>
          <w:rFonts w:ascii="Arial" w:hAnsi="Arial" w:cs="Arial"/>
          <w:spacing w:val="2"/>
        </w:rPr>
        <w:t xml:space="preserve"> </w:t>
      </w:r>
      <w:r w:rsidRPr="007110FC">
        <w:rPr>
          <w:rFonts w:ascii="Arial" w:hAnsi="Arial" w:cs="Arial"/>
        </w:rPr>
        <w:t>sistemática.</w:t>
      </w:r>
    </w:p>
    <w:p w14:paraId="690A13FE" w14:textId="77777777" w:rsidR="00767B50" w:rsidRPr="007110FC" w:rsidRDefault="00767B50" w:rsidP="000A7893">
      <w:pPr>
        <w:pStyle w:val="Textoindependiente"/>
        <w:spacing w:before="2"/>
        <w:ind w:left="425" w:right="414"/>
        <w:jc w:val="both"/>
        <w:rPr>
          <w:rFonts w:ascii="Arial" w:hAnsi="Arial" w:cs="Arial"/>
        </w:rPr>
      </w:pPr>
    </w:p>
    <w:p w14:paraId="42ADE771" w14:textId="063CABB9" w:rsidR="00767B50" w:rsidRPr="007110FC" w:rsidRDefault="00C40C8E" w:rsidP="000A7893">
      <w:pPr>
        <w:pStyle w:val="Textoindependiente"/>
        <w:spacing w:line="244" w:lineRule="auto"/>
        <w:ind w:left="425" w:right="414"/>
        <w:jc w:val="both"/>
        <w:rPr>
          <w:rFonts w:ascii="Arial" w:hAnsi="Arial" w:cs="Arial"/>
        </w:rPr>
      </w:pPr>
      <w:r w:rsidRPr="007110FC">
        <w:rPr>
          <w:rFonts w:ascii="Arial" w:hAnsi="Arial" w:cs="Arial"/>
        </w:rPr>
        <w:t>A modo de ejemplo: si a través de adenda se modifica una condición exigida en el pliego de condiciones,</w:t>
      </w:r>
      <w:r w:rsidRPr="007110FC">
        <w:rPr>
          <w:rFonts w:ascii="Arial" w:hAnsi="Arial" w:cs="Arial"/>
          <w:spacing w:val="-53"/>
        </w:rPr>
        <w:t xml:space="preserve"> </w:t>
      </w:r>
      <w:r w:rsidRPr="007110FC">
        <w:rPr>
          <w:rFonts w:ascii="Arial" w:hAnsi="Arial" w:cs="Arial"/>
        </w:rPr>
        <w:t>y esta condición también se encuentra establecida en los anexos del mismo, se entenderá que dicha</w:t>
      </w:r>
      <w:r w:rsidRPr="007110FC">
        <w:rPr>
          <w:rFonts w:ascii="Arial" w:hAnsi="Arial" w:cs="Arial"/>
          <w:spacing w:val="1"/>
        </w:rPr>
        <w:t xml:space="preserve"> </w:t>
      </w:r>
      <w:r w:rsidRPr="007110FC">
        <w:rPr>
          <w:rFonts w:ascii="Arial" w:hAnsi="Arial" w:cs="Arial"/>
        </w:rPr>
        <w:t>condición en</w:t>
      </w:r>
      <w:r w:rsidRPr="007110FC">
        <w:rPr>
          <w:rFonts w:ascii="Arial" w:hAnsi="Arial" w:cs="Arial"/>
          <w:spacing w:val="-1"/>
        </w:rPr>
        <w:t xml:space="preserve"> </w:t>
      </w:r>
      <w:r w:rsidRPr="007110FC">
        <w:rPr>
          <w:rFonts w:ascii="Arial" w:hAnsi="Arial" w:cs="Arial"/>
        </w:rPr>
        <w:t>el</w:t>
      </w:r>
      <w:r w:rsidRPr="007110FC">
        <w:rPr>
          <w:rFonts w:ascii="Arial" w:hAnsi="Arial" w:cs="Arial"/>
          <w:spacing w:val="-2"/>
        </w:rPr>
        <w:t xml:space="preserve"> </w:t>
      </w:r>
      <w:r w:rsidRPr="007110FC">
        <w:rPr>
          <w:rFonts w:ascii="Arial" w:hAnsi="Arial" w:cs="Arial"/>
        </w:rPr>
        <w:t>anexo del</w:t>
      </w:r>
      <w:r w:rsidRPr="007110FC">
        <w:rPr>
          <w:rFonts w:ascii="Arial" w:hAnsi="Arial" w:cs="Arial"/>
          <w:spacing w:val="-2"/>
        </w:rPr>
        <w:t xml:space="preserve"> </w:t>
      </w:r>
      <w:r w:rsidRPr="007110FC">
        <w:rPr>
          <w:rFonts w:ascii="Arial" w:hAnsi="Arial" w:cs="Arial"/>
        </w:rPr>
        <w:t>pliego</w:t>
      </w:r>
      <w:r w:rsidRPr="007110FC">
        <w:rPr>
          <w:rFonts w:ascii="Arial" w:hAnsi="Arial" w:cs="Arial"/>
          <w:spacing w:val="-1"/>
        </w:rPr>
        <w:t xml:space="preserve"> </w:t>
      </w:r>
      <w:r w:rsidRPr="007110FC">
        <w:rPr>
          <w:rFonts w:ascii="Arial" w:hAnsi="Arial" w:cs="Arial"/>
        </w:rPr>
        <w:t>se</w:t>
      </w:r>
      <w:r w:rsidRPr="007110FC">
        <w:rPr>
          <w:rFonts w:ascii="Arial" w:hAnsi="Arial" w:cs="Arial"/>
          <w:spacing w:val="1"/>
        </w:rPr>
        <w:t xml:space="preserve"> </w:t>
      </w:r>
      <w:r w:rsidRPr="007110FC">
        <w:rPr>
          <w:rFonts w:ascii="Arial" w:hAnsi="Arial" w:cs="Arial"/>
        </w:rPr>
        <w:t>modificó</w:t>
      </w:r>
      <w:r w:rsidRPr="007110FC">
        <w:rPr>
          <w:rFonts w:ascii="Arial" w:hAnsi="Arial" w:cs="Arial"/>
          <w:spacing w:val="-2"/>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el</w:t>
      </w:r>
      <w:r w:rsidRPr="007110FC">
        <w:rPr>
          <w:rFonts w:ascii="Arial" w:hAnsi="Arial" w:cs="Arial"/>
          <w:spacing w:val="-2"/>
        </w:rPr>
        <w:t xml:space="preserve"> </w:t>
      </w:r>
      <w:r w:rsidRPr="007110FC">
        <w:rPr>
          <w:rFonts w:ascii="Arial" w:hAnsi="Arial" w:cs="Arial"/>
        </w:rPr>
        <w:t>mismo</w:t>
      </w:r>
      <w:r w:rsidRPr="007110FC">
        <w:rPr>
          <w:rFonts w:ascii="Arial" w:hAnsi="Arial" w:cs="Arial"/>
          <w:spacing w:val="-1"/>
        </w:rPr>
        <w:t xml:space="preserve"> </w:t>
      </w:r>
      <w:r w:rsidRPr="007110FC">
        <w:rPr>
          <w:rFonts w:ascii="Arial" w:hAnsi="Arial" w:cs="Arial"/>
        </w:rPr>
        <w:t>sentido</w:t>
      </w:r>
      <w:r w:rsidRPr="007110FC">
        <w:rPr>
          <w:rFonts w:ascii="Arial" w:hAnsi="Arial" w:cs="Arial"/>
          <w:spacing w:val="-2"/>
        </w:rPr>
        <w:t xml:space="preserve"> </w:t>
      </w:r>
      <w:r w:rsidRPr="007110FC">
        <w:rPr>
          <w:rFonts w:ascii="Arial" w:hAnsi="Arial" w:cs="Arial"/>
        </w:rPr>
        <w:t>y finalidad</w:t>
      </w:r>
      <w:r w:rsidRPr="007110FC">
        <w:rPr>
          <w:rFonts w:ascii="Arial" w:hAnsi="Arial" w:cs="Arial"/>
          <w:spacing w:val="1"/>
        </w:rPr>
        <w:t xml:space="preserve"> </w:t>
      </w:r>
      <w:r w:rsidRPr="007110FC">
        <w:rPr>
          <w:rFonts w:ascii="Arial" w:hAnsi="Arial" w:cs="Arial"/>
        </w:rPr>
        <w:t>de</w:t>
      </w:r>
      <w:r w:rsidR="008C048D" w:rsidRPr="007110FC">
        <w:rPr>
          <w:rFonts w:ascii="Arial" w:hAnsi="Arial" w:cs="Arial"/>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adenda.</w:t>
      </w:r>
    </w:p>
    <w:p w14:paraId="72358D79" w14:textId="77777777" w:rsidR="0033378E" w:rsidRPr="007110FC" w:rsidRDefault="0033378E" w:rsidP="000A7893">
      <w:pPr>
        <w:pStyle w:val="Textoindependiente"/>
        <w:spacing w:line="244" w:lineRule="auto"/>
        <w:ind w:left="425" w:right="414"/>
        <w:jc w:val="both"/>
        <w:rPr>
          <w:rFonts w:ascii="Arial" w:hAnsi="Arial" w:cs="Arial"/>
        </w:rPr>
      </w:pPr>
    </w:p>
    <w:p w14:paraId="2494B0AB" w14:textId="53D9FAF3" w:rsidR="00767B50" w:rsidRPr="00DA58FB" w:rsidRDefault="00C40C8E" w:rsidP="000A7893">
      <w:pPr>
        <w:pStyle w:val="Ttulo2"/>
        <w:numPr>
          <w:ilvl w:val="1"/>
          <w:numId w:val="9"/>
        </w:numPr>
        <w:tabs>
          <w:tab w:val="left" w:pos="822"/>
        </w:tabs>
        <w:spacing w:before="181"/>
        <w:ind w:left="425" w:right="414" w:hanging="371"/>
        <w:jc w:val="both"/>
      </w:pPr>
      <w:bookmarkStart w:id="17" w:name="_Toc235602482"/>
      <w:r w:rsidRPr="00DA58FB">
        <w:t>ACUERDOS COMERCIALES</w:t>
      </w:r>
      <w:bookmarkEnd w:id="17"/>
    </w:p>
    <w:p w14:paraId="774A690F" w14:textId="77777777" w:rsidR="00767B50" w:rsidRPr="007110FC" w:rsidRDefault="00767B50" w:rsidP="000A7893">
      <w:pPr>
        <w:pStyle w:val="Textoindependiente"/>
        <w:spacing w:before="8"/>
        <w:ind w:left="425" w:right="414"/>
        <w:jc w:val="both"/>
        <w:rPr>
          <w:rFonts w:ascii="Arial" w:hAnsi="Arial" w:cs="Arial"/>
          <w:b/>
          <w:sz w:val="19"/>
        </w:rPr>
      </w:pPr>
    </w:p>
    <w:p w14:paraId="00A7FF4C" w14:textId="77777777" w:rsidR="00DA58FB" w:rsidRDefault="00DA58FB" w:rsidP="000A7893">
      <w:pPr>
        <w:pStyle w:val="Textoindependiente"/>
        <w:spacing w:line="244" w:lineRule="auto"/>
        <w:ind w:left="425" w:right="414"/>
        <w:jc w:val="both"/>
        <w:rPr>
          <w:rFonts w:ascii="Arial" w:hAnsi="Arial" w:cs="Arial"/>
        </w:rPr>
      </w:pPr>
      <w:r w:rsidRPr="00DA58FB">
        <w:rPr>
          <w:rFonts w:ascii="Arial" w:hAnsi="Arial" w:cs="Arial"/>
        </w:rPr>
        <w:t>Teniendo en cuenta que La Unidad Administrativa Especial de Rehabilitación y Mantenimiento Vial UAERMV hace parte de la lista de “Entidades del nivel Subcentral del Gobierno, el cual incluye todas las demás entidades subcentrales”, una vez revisado uno de los tres parámetros establecidos en el Manual explicativo de los capítulos de contratación pública de los acuerdos comerciales negociados por Colombia para entidades contratantes emitido por el Ministerio de Comercio, Industria y Turismo y el Departamento Nacional de Planeación, se evidencia lo siguiente:</w:t>
      </w:r>
    </w:p>
    <w:p w14:paraId="5F2AEAD3" w14:textId="77777777" w:rsidR="00DA58FB" w:rsidRDefault="00DA58FB" w:rsidP="0014622F">
      <w:pPr>
        <w:pStyle w:val="Textoindependiente"/>
        <w:spacing w:line="244" w:lineRule="auto"/>
        <w:ind w:left="821" w:right="441"/>
        <w:jc w:val="center"/>
        <w:rPr>
          <w:rFonts w:ascii="Arial" w:hAnsi="Arial" w:cs="Arial"/>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1075"/>
        <w:gridCol w:w="2320"/>
        <w:gridCol w:w="1592"/>
        <w:gridCol w:w="1606"/>
        <w:gridCol w:w="1602"/>
      </w:tblGrid>
      <w:tr w:rsidR="00EE01F0" w:rsidRPr="00EE01F0" w14:paraId="6D468B56" w14:textId="77777777" w:rsidTr="00EE01F0">
        <w:trPr>
          <w:jc w:val="center"/>
        </w:trPr>
        <w:tc>
          <w:tcPr>
            <w:tcW w:w="1364" w:type="pct"/>
            <w:gridSpan w:val="2"/>
            <w:vMerge w:val="restart"/>
            <w:vAlign w:val="center"/>
          </w:tcPr>
          <w:p w14:paraId="2EEC074D"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ACUERDO COMERCIAL</w:t>
            </w:r>
          </w:p>
        </w:tc>
        <w:tc>
          <w:tcPr>
            <w:tcW w:w="1185" w:type="pct"/>
            <w:vAlign w:val="center"/>
          </w:tcPr>
          <w:p w14:paraId="2FE0D1BE"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Entidad Estatal cubierta</w:t>
            </w:r>
          </w:p>
        </w:tc>
        <w:tc>
          <w:tcPr>
            <w:tcW w:w="813" w:type="pct"/>
            <w:vAlign w:val="center"/>
          </w:tcPr>
          <w:p w14:paraId="5EDB2569"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Valor del Proceso superior al umbral del Acuerdo</w:t>
            </w:r>
          </w:p>
        </w:tc>
        <w:tc>
          <w:tcPr>
            <w:tcW w:w="820" w:type="pct"/>
            <w:vAlign w:val="center"/>
          </w:tcPr>
          <w:p w14:paraId="1837209D"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Excepción aplicable al Proceso</w:t>
            </w:r>
          </w:p>
        </w:tc>
        <w:tc>
          <w:tcPr>
            <w:tcW w:w="818" w:type="pct"/>
            <w:vAlign w:val="center"/>
          </w:tcPr>
          <w:p w14:paraId="15EAD6FE"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Proceso cubierto por el Acuerdo Comercial</w:t>
            </w:r>
          </w:p>
        </w:tc>
      </w:tr>
      <w:tr w:rsidR="00EE01F0" w:rsidRPr="00EE01F0" w14:paraId="21837682" w14:textId="77777777" w:rsidTr="00EE01F0">
        <w:trPr>
          <w:jc w:val="center"/>
        </w:trPr>
        <w:tc>
          <w:tcPr>
            <w:tcW w:w="1364" w:type="pct"/>
            <w:gridSpan w:val="2"/>
            <w:vMerge/>
            <w:vAlign w:val="center"/>
          </w:tcPr>
          <w:p w14:paraId="465C63DE" w14:textId="77777777" w:rsidR="00EE01F0" w:rsidRPr="00EE01F0" w:rsidRDefault="00EE01F0" w:rsidP="00975261">
            <w:pPr>
              <w:jc w:val="center"/>
              <w:rPr>
                <w:rFonts w:ascii="Arial" w:hAnsi="Arial" w:cs="Arial"/>
                <w:b/>
                <w:sz w:val="16"/>
                <w:szCs w:val="16"/>
                <w:lang w:eastAsia="es-ES"/>
              </w:rPr>
            </w:pPr>
          </w:p>
        </w:tc>
        <w:tc>
          <w:tcPr>
            <w:tcW w:w="1185" w:type="pct"/>
            <w:vAlign w:val="center"/>
          </w:tcPr>
          <w:p w14:paraId="61701EC7"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Si/No</w:t>
            </w:r>
          </w:p>
        </w:tc>
        <w:tc>
          <w:tcPr>
            <w:tcW w:w="813" w:type="pct"/>
            <w:vAlign w:val="center"/>
          </w:tcPr>
          <w:p w14:paraId="25599E0C"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Si/No</w:t>
            </w:r>
          </w:p>
        </w:tc>
        <w:tc>
          <w:tcPr>
            <w:tcW w:w="820" w:type="pct"/>
            <w:vAlign w:val="center"/>
          </w:tcPr>
          <w:p w14:paraId="7A10FF75"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Si/No</w:t>
            </w:r>
          </w:p>
        </w:tc>
        <w:tc>
          <w:tcPr>
            <w:tcW w:w="818" w:type="pct"/>
            <w:vAlign w:val="center"/>
          </w:tcPr>
          <w:p w14:paraId="7925282E" w14:textId="77777777" w:rsidR="00EE01F0" w:rsidRPr="00EE01F0" w:rsidRDefault="00EE01F0" w:rsidP="00975261">
            <w:pPr>
              <w:jc w:val="center"/>
              <w:rPr>
                <w:rFonts w:ascii="Arial" w:hAnsi="Arial" w:cs="Arial"/>
                <w:b/>
                <w:sz w:val="16"/>
                <w:szCs w:val="16"/>
                <w:lang w:eastAsia="es-ES"/>
              </w:rPr>
            </w:pPr>
            <w:r w:rsidRPr="00EE01F0">
              <w:rPr>
                <w:rFonts w:ascii="Arial" w:hAnsi="Arial" w:cs="Arial"/>
                <w:b/>
                <w:sz w:val="16"/>
                <w:szCs w:val="16"/>
                <w:lang w:eastAsia="es-ES"/>
              </w:rPr>
              <w:t>Si/No</w:t>
            </w:r>
          </w:p>
        </w:tc>
      </w:tr>
      <w:tr w:rsidR="00EE01F0" w:rsidRPr="00EE01F0" w14:paraId="1A3F88EA" w14:textId="77777777" w:rsidTr="00EE01F0">
        <w:trPr>
          <w:trHeight w:val="90"/>
          <w:jc w:val="center"/>
        </w:trPr>
        <w:tc>
          <w:tcPr>
            <w:tcW w:w="815" w:type="pct"/>
            <w:vMerge w:val="restart"/>
          </w:tcPr>
          <w:p w14:paraId="4B660E33"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Alianza Pacífico</w:t>
            </w:r>
          </w:p>
        </w:tc>
        <w:tc>
          <w:tcPr>
            <w:tcW w:w="549" w:type="pct"/>
          </w:tcPr>
          <w:p w14:paraId="253BA47A"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Chile</w:t>
            </w:r>
          </w:p>
        </w:tc>
        <w:tc>
          <w:tcPr>
            <w:tcW w:w="1185" w:type="pct"/>
            <w:vMerge w:val="restart"/>
            <w:vAlign w:val="center"/>
          </w:tcPr>
          <w:p w14:paraId="7C21B003" w14:textId="77777777" w:rsidR="00EE01F0" w:rsidRPr="00EE01F0" w:rsidRDefault="00EE01F0" w:rsidP="00975261">
            <w:pPr>
              <w:jc w:val="center"/>
              <w:rPr>
                <w:rFonts w:ascii="Arial" w:hAnsi="Arial" w:cs="Arial"/>
                <w:i/>
                <w:sz w:val="16"/>
                <w:szCs w:val="16"/>
                <w:lang w:eastAsia="es-ES"/>
              </w:rPr>
            </w:pPr>
            <w:r w:rsidRPr="00EE01F0">
              <w:rPr>
                <w:rFonts w:ascii="Arial" w:hAnsi="Arial" w:cs="Arial"/>
                <w:color w:val="000000" w:themeColor="text1"/>
                <w:sz w:val="16"/>
                <w:szCs w:val="16"/>
                <w:lang w:eastAsia="es-ES"/>
              </w:rPr>
              <w:t>B&amp;S&gt; $1.147.016.154</w:t>
            </w:r>
          </w:p>
        </w:tc>
        <w:tc>
          <w:tcPr>
            <w:tcW w:w="813" w:type="pct"/>
            <w:vMerge w:val="restart"/>
            <w:vAlign w:val="center"/>
          </w:tcPr>
          <w:p w14:paraId="336A5F2C"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Merge w:val="restart"/>
            <w:vAlign w:val="center"/>
          </w:tcPr>
          <w:p w14:paraId="12D1ED09"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Merge w:val="restart"/>
            <w:vAlign w:val="center"/>
          </w:tcPr>
          <w:p w14:paraId="1A7F21C7"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15061643" w14:textId="77777777" w:rsidTr="00EE01F0">
        <w:trPr>
          <w:trHeight w:val="227"/>
          <w:jc w:val="center"/>
        </w:trPr>
        <w:tc>
          <w:tcPr>
            <w:tcW w:w="815" w:type="pct"/>
            <w:vMerge/>
          </w:tcPr>
          <w:p w14:paraId="127446A3" w14:textId="77777777" w:rsidR="00EE01F0" w:rsidRPr="00EE01F0" w:rsidRDefault="00EE01F0" w:rsidP="00975261">
            <w:pPr>
              <w:jc w:val="both"/>
              <w:rPr>
                <w:rFonts w:ascii="Arial" w:hAnsi="Arial" w:cs="Arial"/>
                <w:i/>
                <w:sz w:val="16"/>
                <w:szCs w:val="16"/>
                <w:lang w:eastAsia="es-ES"/>
              </w:rPr>
            </w:pPr>
          </w:p>
        </w:tc>
        <w:tc>
          <w:tcPr>
            <w:tcW w:w="549" w:type="pct"/>
          </w:tcPr>
          <w:p w14:paraId="11C69596" w14:textId="77777777" w:rsidR="00EE01F0" w:rsidRPr="00EE01F0" w:rsidRDefault="00EE01F0" w:rsidP="00975261">
            <w:pPr>
              <w:rPr>
                <w:rFonts w:ascii="Arial" w:hAnsi="Arial" w:cs="Arial"/>
                <w:sz w:val="16"/>
                <w:szCs w:val="16"/>
                <w:lang w:eastAsia="es-ES"/>
              </w:rPr>
            </w:pPr>
            <w:r w:rsidRPr="00EE01F0">
              <w:rPr>
                <w:rFonts w:ascii="Arial" w:hAnsi="Arial" w:cs="Arial"/>
                <w:sz w:val="16"/>
                <w:szCs w:val="16"/>
                <w:lang w:eastAsia="es-ES"/>
              </w:rPr>
              <w:t>Perú</w:t>
            </w:r>
          </w:p>
        </w:tc>
        <w:tc>
          <w:tcPr>
            <w:tcW w:w="1185" w:type="pct"/>
            <w:vMerge/>
          </w:tcPr>
          <w:p w14:paraId="0A656214" w14:textId="77777777" w:rsidR="00EE01F0" w:rsidRPr="00EE01F0" w:rsidRDefault="00EE01F0" w:rsidP="00975261">
            <w:pPr>
              <w:jc w:val="center"/>
              <w:rPr>
                <w:rFonts w:ascii="Arial" w:hAnsi="Arial" w:cs="Arial"/>
                <w:i/>
                <w:sz w:val="16"/>
                <w:szCs w:val="16"/>
                <w:lang w:eastAsia="es-ES"/>
              </w:rPr>
            </w:pPr>
          </w:p>
        </w:tc>
        <w:tc>
          <w:tcPr>
            <w:tcW w:w="813" w:type="pct"/>
            <w:vMerge/>
          </w:tcPr>
          <w:p w14:paraId="6E7050C9" w14:textId="77777777" w:rsidR="00EE01F0" w:rsidRPr="00EE01F0" w:rsidRDefault="00EE01F0" w:rsidP="00975261">
            <w:pPr>
              <w:jc w:val="both"/>
              <w:rPr>
                <w:rFonts w:ascii="Arial" w:hAnsi="Arial" w:cs="Arial"/>
                <w:sz w:val="16"/>
                <w:szCs w:val="16"/>
                <w:lang w:eastAsia="es-ES"/>
              </w:rPr>
            </w:pPr>
          </w:p>
        </w:tc>
        <w:tc>
          <w:tcPr>
            <w:tcW w:w="820" w:type="pct"/>
            <w:vMerge/>
          </w:tcPr>
          <w:p w14:paraId="65D81FB6" w14:textId="77777777" w:rsidR="00EE01F0" w:rsidRPr="00EE01F0" w:rsidRDefault="00EE01F0" w:rsidP="00975261">
            <w:pPr>
              <w:jc w:val="both"/>
              <w:rPr>
                <w:rFonts w:ascii="Arial" w:hAnsi="Arial" w:cs="Arial"/>
                <w:sz w:val="16"/>
                <w:szCs w:val="16"/>
                <w:lang w:eastAsia="es-ES"/>
              </w:rPr>
            </w:pPr>
          </w:p>
        </w:tc>
        <w:tc>
          <w:tcPr>
            <w:tcW w:w="818" w:type="pct"/>
            <w:vMerge/>
          </w:tcPr>
          <w:p w14:paraId="2F456A27" w14:textId="77777777" w:rsidR="00EE01F0" w:rsidRPr="00EE01F0" w:rsidRDefault="00EE01F0" w:rsidP="00975261">
            <w:pPr>
              <w:jc w:val="both"/>
              <w:rPr>
                <w:rFonts w:ascii="Arial" w:hAnsi="Arial" w:cs="Arial"/>
                <w:sz w:val="16"/>
                <w:szCs w:val="16"/>
                <w:lang w:eastAsia="es-ES"/>
              </w:rPr>
            </w:pPr>
          </w:p>
        </w:tc>
      </w:tr>
      <w:tr w:rsidR="00EE01F0" w:rsidRPr="00EE01F0" w14:paraId="45BCB907" w14:textId="77777777" w:rsidTr="00EE01F0">
        <w:trPr>
          <w:trHeight w:val="90"/>
          <w:jc w:val="center"/>
        </w:trPr>
        <w:tc>
          <w:tcPr>
            <w:tcW w:w="815" w:type="pct"/>
            <w:vMerge/>
          </w:tcPr>
          <w:p w14:paraId="2590D5BE" w14:textId="77777777" w:rsidR="00EE01F0" w:rsidRPr="00EE01F0" w:rsidRDefault="00EE01F0" w:rsidP="00975261">
            <w:pPr>
              <w:jc w:val="both"/>
              <w:rPr>
                <w:rFonts w:ascii="Arial" w:hAnsi="Arial" w:cs="Arial"/>
                <w:i/>
                <w:sz w:val="16"/>
                <w:szCs w:val="16"/>
                <w:lang w:eastAsia="es-ES"/>
              </w:rPr>
            </w:pPr>
          </w:p>
        </w:tc>
        <w:tc>
          <w:tcPr>
            <w:tcW w:w="549" w:type="pct"/>
          </w:tcPr>
          <w:p w14:paraId="4064A5DA" w14:textId="77777777" w:rsidR="00EE01F0" w:rsidRPr="00EE01F0" w:rsidRDefault="00EE01F0" w:rsidP="00975261">
            <w:pPr>
              <w:rPr>
                <w:rFonts w:ascii="Arial" w:hAnsi="Arial" w:cs="Arial"/>
                <w:sz w:val="16"/>
                <w:szCs w:val="16"/>
                <w:lang w:eastAsia="es-ES"/>
              </w:rPr>
            </w:pPr>
            <w:r w:rsidRPr="00EE01F0">
              <w:rPr>
                <w:rFonts w:ascii="Arial" w:hAnsi="Arial" w:cs="Arial"/>
                <w:sz w:val="16"/>
                <w:szCs w:val="16"/>
                <w:lang w:eastAsia="es-ES"/>
              </w:rPr>
              <w:t>México</w:t>
            </w:r>
          </w:p>
        </w:tc>
        <w:tc>
          <w:tcPr>
            <w:tcW w:w="1185" w:type="pct"/>
            <w:vAlign w:val="center"/>
          </w:tcPr>
          <w:p w14:paraId="703B6F23" w14:textId="77777777" w:rsidR="00EE01F0" w:rsidRPr="00EE01F0" w:rsidRDefault="00EE01F0" w:rsidP="00975261">
            <w:pPr>
              <w:jc w:val="center"/>
              <w:rPr>
                <w:rFonts w:ascii="Arial" w:hAnsi="Arial" w:cs="Arial"/>
                <w:i/>
                <w:sz w:val="16"/>
                <w:szCs w:val="16"/>
                <w:lang w:eastAsia="es-ES"/>
              </w:rPr>
            </w:pPr>
            <w:r w:rsidRPr="00EE01F0">
              <w:rPr>
                <w:rFonts w:ascii="Arial" w:hAnsi="Arial" w:cs="Arial"/>
                <w:color w:val="000000" w:themeColor="text1"/>
                <w:sz w:val="16"/>
                <w:szCs w:val="16"/>
                <w:lang w:eastAsia="es-ES"/>
              </w:rPr>
              <w:t>N/A</w:t>
            </w:r>
          </w:p>
        </w:tc>
        <w:tc>
          <w:tcPr>
            <w:tcW w:w="813" w:type="pct"/>
            <w:vAlign w:val="center"/>
          </w:tcPr>
          <w:p w14:paraId="332394D7"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20" w:type="pct"/>
            <w:vAlign w:val="center"/>
          </w:tcPr>
          <w:p w14:paraId="7711D125"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18" w:type="pct"/>
            <w:vAlign w:val="center"/>
          </w:tcPr>
          <w:p w14:paraId="01917EDE"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r>
      <w:tr w:rsidR="00EE01F0" w:rsidRPr="00EE01F0" w14:paraId="6797A68B" w14:textId="77777777" w:rsidTr="00EE01F0">
        <w:trPr>
          <w:trHeight w:val="90"/>
          <w:jc w:val="center"/>
        </w:trPr>
        <w:tc>
          <w:tcPr>
            <w:tcW w:w="1364" w:type="pct"/>
            <w:gridSpan w:val="2"/>
          </w:tcPr>
          <w:p w14:paraId="74132C17"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Canadá</w:t>
            </w:r>
          </w:p>
        </w:tc>
        <w:tc>
          <w:tcPr>
            <w:tcW w:w="1185" w:type="pct"/>
            <w:vAlign w:val="center"/>
          </w:tcPr>
          <w:p w14:paraId="1E8F5EE6" w14:textId="77777777" w:rsidR="00EE01F0" w:rsidRPr="00EE01F0" w:rsidRDefault="00EE01F0" w:rsidP="00975261">
            <w:pPr>
              <w:jc w:val="center"/>
              <w:rPr>
                <w:rFonts w:ascii="Arial" w:hAnsi="Arial" w:cs="Arial"/>
                <w:sz w:val="16"/>
                <w:szCs w:val="16"/>
                <w:lang w:eastAsia="es-ES"/>
              </w:rPr>
            </w:pPr>
            <w:r w:rsidRPr="00EE01F0">
              <w:rPr>
                <w:rFonts w:ascii="Arial" w:hAnsi="Arial" w:cs="Arial"/>
                <w:color w:val="000000" w:themeColor="text1"/>
                <w:sz w:val="16"/>
                <w:szCs w:val="16"/>
                <w:lang w:eastAsia="es-ES"/>
              </w:rPr>
              <w:t>N/A</w:t>
            </w:r>
          </w:p>
        </w:tc>
        <w:tc>
          <w:tcPr>
            <w:tcW w:w="813" w:type="pct"/>
            <w:vAlign w:val="center"/>
          </w:tcPr>
          <w:p w14:paraId="7D3870CC"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20" w:type="pct"/>
            <w:vAlign w:val="center"/>
          </w:tcPr>
          <w:p w14:paraId="794C3ABE"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18" w:type="pct"/>
            <w:vAlign w:val="center"/>
          </w:tcPr>
          <w:p w14:paraId="7C7675F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r>
      <w:tr w:rsidR="00EE01F0" w:rsidRPr="00EE01F0" w14:paraId="09B7AC11" w14:textId="77777777" w:rsidTr="00EE01F0">
        <w:trPr>
          <w:trHeight w:val="90"/>
          <w:jc w:val="center"/>
        </w:trPr>
        <w:tc>
          <w:tcPr>
            <w:tcW w:w="1364" w:type="pct"/>
            <w:gridSpan w:val="2"/>
          </w:tcPr>
          <w:p w14:paraId="3FDD1669"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Chile</w:t>
            </w:r>
          </w:p>
        </w:tc>
        <w:tc>
          <w:tcPr>
            <w:tcW w:w="1185" w:type="pct"/>
            <w:vAlign w:val="center"/>
          </w:tcPr>
          <w:p w14:paraId="1FB193E9"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$ 1.148.221.780</w:t>
            </w:r>
          </w:p>
        </w:tc>
        <w:tc>
          <w:tcPr>
            <w:tcW w:w="813" w:type="pct"/>
            <w:vAlign w:val="center"/>
          </w:tcPr>
          <w:p w14:paraId="7A841C58"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39405FD8"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75A9AF5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572A5E00" w14:textId="77777777" w:rsidTr="00EE01F0">
        <w:trPr>
          <w:trHeight w:val="90"/>
          <w:jc w:val="center"/>
        </w:trPr>
        <w:tc>
          <w:tcPr>
            <w:tcW w:w="1364" w:type="pct"/>
            <w:gridSpan w:val="2"/>
          </w:tcPr>
          <w:p w14:paraId="6650C28B"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Corea</w:t>
            </w:r>
          </w:p>
        </w:tc>
        <w:tc>
          <w:tcPr>
            <w:tcW w:w="1185" w:type="pct"/>
            <w:vAlign w:val="center"/>
          </w:tcPr>
          <w:p w14:paraId="43443B7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$1.147.000.000</w:t>
            </w:r>
          </w:p>
        </w:tc>
        <w:tc>
          <w:tcPr>
            <w:tcW w:w="813" w:type="pct"/>
            <w:vAlign w:val="center"/>
          </w:tcPr>
          <w:p w14:paraId="2BA93BF0"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166D3085"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75EB18FB"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2FE3A691" w14:textId="77777777" w:rsidTr="00EE01F0">
        <w:trPr>
          <w:trHeight w:val="90"/>
          <w:jc w:val="center"/>
        </w:trPr>
        <w:tc>
          <w:tcPr>
            <w:tcW w:w="1364" w:type="pct"/>
            <w:gridSpan w:val="2"/>
          </w:tcPr>
          <w:p w14:paraId="0F6519EB"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lastRenderedPageBreak/>
              <w:t>Costa Rica</w:t>
            </w:r>
          </w:p>
        </w:tc>
        <w:tc>
          <w:tcPr>
            <w:tcW w:w="1185" w:type="pct"/>
            <w:vAlign w:val="center"/>
          </w:tcPr>
          <w:p w14:paraId="349FFFC6"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&gt;$ 2.030.722.904</w:t>
            </w:r>
          </w:p>
        </w:tc>
        <w:tc>
          <w:tcPr>
            <w:tcW w:w="813" w:type="pct"/>
            <w:vAlign w:val="center"/>
          </w:tcPr>
          <w:p w14:paraId="792419A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78F8395C"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65BD72A2"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2DDA7CDC" w14:textId="77777777" w:rsidTr="00EE01F0">
        <w:trPr>
          <w:trHeight w:val="90"/>
          <w:jc w:val="center"/>
        </w:trPr>
        <w:tc>
          <w:tcPr>
            <w:tcW w:w="1364" w:type="pct"/>
            <w:gridSpan w:val="2"/>
          </w:tcPr>
          <w:p w14:paraId="4B79C9DD"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Estados Unidos</w:t>
            </w:r>
          </w:p>
        </w:tc>
        <w:tc>
          <w:tcPr>
            <w:tcW w:w="1185" w:type="pct"/>
            <w:vAlign w:val="center"/>
          </w:tcPr>
          <w:p w14:paraId="1A41FE2D"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&gt;$ 2.030.722.904</w:t>
            </w:r>
          </w:p>
        </w:tc>
        <w:tc>
          <w:tcPr>
            <w:tcW w:w="813" w:type="pct"/>
            <w:vAlign w:val="center"/>
          </w:tcPr>
          <w:p w14:paraId="70C0C47C"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2E3EB578"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36C49024"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5FD807F8" w14:textId="77777777" w:rsidTr="00EE01F0">
        <w:trPr>
          <w:trHeight w:val="90"/>
          <w:jc w:val="center"/>
        </w:trPr>
        <w:tc>
          <w:tcPr>
            <w:tcW w:w="1364" w:type="pct"/>
            <w:gridSpan w:val="2"/>
          </w:tcPr>
          <w:p w14:paraId="31F4DE36"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Estados AELC</w:t>
            </w:r>
          </w:p>
        </w:tc>
        <w:tc>
          <w:tcPr>
            <w:tcW w:w="1185" w:type="pct"/>
            <w:vAlign w:val="center"/>
          </w:tcPr>
          <w:p w14:paraId="19FD92BD"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$1.131.227.573</w:t>
            </w:r>
          </w:p>
        </w:tc>
        <w:tc>
          <w:tcPr>
            <w:tcW w:w="813" w:type="pct"/>
            <w:vAlign w:val="center"/>
          </w:tcPr>
          <w:p w14:paraId="2FF31D53"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1CB8C9A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781BDC1C"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2DD831D8" w14:textId="77777777" w:rsidTr="00EE01F0">
        <w:trPr>
          <w:trHeight w:val="90"/>
          <w:jc w:val="center"/>
        </w:trPr>
        <w:tc>
          <w:tcPr>
            <w:tcW w:w="1364" w:type="pct"/>
            <w:gridSpan w:val="2"/>
          </w:tcPr>
          <w:p w14:paraId="7DB6A136"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México</w:t>
            </w:r>
          </w:p>
        </w:tc>
        <w:tc>
          <w:tcPr>
            <w:tcW w:w="1185" w:type="pct"/>
            <w:vAlign w:val="center"/>
          </w:tcPr>
          <w:p w14:paraId="625398F0"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13" w:type="pct"/>
            <w:vAlign w:val="center"/>
          </w:tcPr>
          <w:p w14:paraId="3C1F2700"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20" w:type="pct"/>
            <w:vAlign w:val="center"/>
          </w:tcPr>
          <w:p w14:paraId="1227EF7D"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211B42A3"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r>
      <w:tr w:rsidR="00EE01F0" w:rsidRPr="00EE01F0" w14:paraId="38290503" w14:textId="77777777" w:rsidTr="00EE01F0">
        <w:trPr>
          <w:trHeight w:val="90"/>
          <w:jc w:val="center"/>
        </w:trPr>
        <w:tc>
          <w:tcPr>
            <w:tcW w:w="815" w:type="pct"/>
            <w:vMerge w:val="restart"/>
          </w:tcPr>
          <w:p w14:paraId="59FD0202" w14:textId="77777777" w:rsidR="00EE01F0" w:rsidRPr="00EE01F0" w:rsidRDefault="00EE01F0" w:rsidP="00975261">
            <w:pPr>
              <w:jc w:val="both"/>
              <w:rPr>
                <w:rFonts w:ascii="Arial" w:hAnsi="Arial" w:cs="Arial"/>
                <w:sz w:val="16"/>
                <w:szCs w:val="16"/>
                <w:lang w:eastAsia="es-ES"/>
              </w:rPr>
            </w:pPr>
          </w:p>
          <w:p w14:paraId="5A42FF0F"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Triángulo Norte</w:t>
            </w:r>
          </w:p>
        </w:tc>
        <w:tc>
          <w:tcPr>
            <w:tcW w:w="549" w:type="pct"/>
          </w:tcPr>
          <w:p w14:paraId="573FD7B6"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El Salvador</w:t>
            </w:r>
          </w:p>
        </w:tc>
        <w:tc>
          <w:tcPr>
            <w:tcW w:w="1185" w:type="pct"/>
            <w:vMerge w:val="restart"/>
            <w:vAlign w:val="center"/>
          </w:tcPr>
          <w:p w14:paraId="47434539" w14:textId="77777777" w:rsidR="00EE01F0" w:rsidRPr="00EE01F0" w:rsidRDefault="00EE01F0" w:rsidP="00975261">
            <w:pPr>
              <w:jc w:val="both"/>
              <w:rPr>
                <w:rFonts w:ascii="Arial" w:hAnsi="Arial" w:cs="Arial"/>
                <w:i/>
                <w:sz w:val="16"/>
                <w:szCs w:val="16"/>
                <w:lang w:eastAsia="es-ES"/>
              </w:rPr>
            </w:pPr>
            <w:r w:rsidRPr="00EE01F0">
              <w:rPr>
                <w:rFonts w:ascii="Arial" w:hAnsi="Arial" w:cs="Arial"/>
                <w:color w:val="000000" w:themeColor="text1"/>
                <w:sz w:val="16"/>
                <w:szCs w:val="16"/>
                <w:lang w:eastAsia="es-ES"/>
              </w:rPr>
              <w:t>Límite Inferior de la Menor Cuantía</w:t>
            </w:r>
          </w:p>
        </w:tc>
        <w:tc>
          <w:tcPr>
            <w:tcW w:w="813" w:type="pct"/>
            <w:vMerge w:val="restart"/>
            <w:vAlign w:val="center"/>
          </w:tcPr>
          <w:p w14:paraId="7AC368F4"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Merge w:val="restart"/>
            <w:vAlign w:val="center"/>
          </w:tcPr>
          <w:p w14:paraId="359E6342"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18" w:type="pct"/>
            <w:vMerge w:val="restart"/>
            <w:vAlign w:val="center"/>
          </w:tcPr>
          <w:p w14:paraId="1852B65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r>
      <w:tr w:rsidR="00EE01F0" w:rsidRPr="00EE01F0" w14:paraId="53FAC441" w14:textId="77777777" w:rsidTr="00EE01F0">
        <w:trPr>
          <w:trHeight w:val="90"/>
          <w:jc w:val="center"/>
        </w:trPr>
        <w:tc>
          <w:tcPr>
            <w:tcW w:w="815" w:type="pct"/>
            <w:vMerge/>
          </w:tcPr>
          <w:p w14:paraId="18B217CA" w14:textId="77777777" w:rsidR="00EE01F0" w:rsidRPr="00EE01F0" w:rsidRDefault="00EE01F0" w:rsidP="00975261">
            <w:pPr>
              <w:jc w:val="both"/>
              <w:rPr>
                <w:rFonts w:ascii="Arial" w:hAnsi="Arial" w:cs="Arial"/>
                <w:i/>
                <w:sz w:val="16"/>
                <w:szCs w:val="16"/>
                <w:lang w:eastAsia="es-ES"/>
              </w:rPr>
            </w:pPr>
          </w:p>
        </w:tc>
        <w:tc>
          <w:tcPr>
            <w:tcW w:w="549" w:type="pct"/>
          </w:tcPr>
          <w:p w14:paraId="03474FBE"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Guatemala</w:t>
            </w:r>
          </w:p>
        </w:tc>
        <w:tc>
          <w:tcPr>
            <w:tcW w:w="1185" w:type="pct"/>
            <w:vMerge/>
          </w:tcPr>
          <w:p w14:paraId="61CAD7B4" w14:textId="77777777" w:rsidR="00EE01F0" w:rsidRPr="00EE01F0" w:rsidRDefault="00EE01F0" w:rsidP="00975261">
            <w:pPr>
              <w:jc w:val="center"/>
              <w:rPr>
                <w:rFonts w:ascii="Arial" w:hAnsi="Arial" w:cs="Arial"/>
                <w:i/>
                <w:sz w:val="16"/>
                <w:szCs w:val="16"/>
                <w:lang w:eastAsia="es-ES"/>
              </w:rPr>
            </w:pPr>
          </w:p>
        </w:tc>
        <w:tc>
          <w:tcPr>
            <w:tcW w:w="813" w:type="pct"/>
            <w:vMerge/>
          </w:tcPr>
          <w:p w14:paraId="3DC210A0" w14:textId="77777777" w:rsidR="00EE01F0" w:rsidRPr="00EE01F0" w:rsidRDefault="00EE01F0" w:rsidP="00975261">
            <w:pPr>
              <w:jc w:val="both"/>
              <w:rPr>
                <w:rFonts w:ascii="Arial" w:hAnsi="Arial" w:cs="Arial"/>
                <w:sz w:val="16"/>
                <w:szCs w:val="16"/>
                <w:lang w:eastAsia="es-ES"/>
              </w:rPr>
            </w:pPr>
          </w:p>
        </w:tc>
        <w:tc>
          <w:tcPr>
            <w:tcW w:w="820" w:type="pct"/>
            <w:vMerge/>
          </w:tcPr>
          <w:p w14:paraId="59049ABF" w14:textId="77777777" w:rsidR="00EE01F0" w:rsidRPr="00EE01F0" w:rsidRDefault="00EE01F0" w:rsidP="00975261">
            <w:pPr>
              <w:jc w:val="both"/>
              <w:rPr>
                <w:rFonts w:ascii="Arial" w:hAnsi="Arial" w:cs="Arial"/>
                <w:sz w:val="16"/>
                <w:szCs w:val="16"/>
                <w:lang w:eastAsia="es-ES"/>
              </w:rPr>
            </w:pPr>
          </w:p>
        </w:tc>
        <w:tc>
          <w:tcPr>
            <w:tcW w:w="818" w:type="pct"/>
            <w:vMerge/>
          </w:tcPr>
          <w:p w14:paraId="20B17C50" w14:textId="77777777" w:rsidR="00EE01F0" w:rsidRPr="00EE01F0" w:rsidRDefault="00EE01F0" w:rsidP="00975261">
            <w:pPr>
              <w:jc w:val="both"/>
              <w:rPr>
                <w:rFonts w:ascii="Arial" w:hAnsi="Arial" w:cs="Arial"/>
                <w:sz w:val="16"/>
                <w:szCs w:val="16"/>
                <w:lang w:eastAsia="es-ES"/>
              </w:rPr>
            </w:pPr>
          </w:p>
        </w:tc>
      </w:tr>
      <w:tr w:rsidR="00EE01F0" w:rsidRPr="00EE01F0" w14:paraId="2FFEE4CF" w14:textId="77777777" w:rsidTr="00EE01F0">
        <w:trPr>
          <w:trHeight w:val="90"/>
          <w:jc w:val="center"/>
        </w:trPr>
        <w:tc>
          <w:tcPr>
            <w:tcW w:w="815" w:type="pct"/>
            <w:vMerge/>
          </w:tcPr>
          <w:p w14:paraId="5647DE7C" w14:textId="77777777" w:rsidR="00EE01F0" w:rsidRPr="00EE01F0" w:rsidRDefault="00EE01F0" w:rsidP="00975261">
            <w:pPr>
              <w:jc w:val="both"/>
              <w:rPr>
                <w:rFonts w:ascii="Arial" w:hAnsi="Arial" w:cs="Arial"/>
                <w:i/>
                <w:sz w:val="16"/>
                <w:szCs w:val="16"/>
                <w:lang w:eastAsia="es-ES"/>
              </w:rPr>
            </w:pPr>
          </w:p>
        </w:tc>
        <w:tc>
          <w:tcPr>
            <w:tcW w:w="549" w:type="pct"/>
          </w:tcPr>
          <w:p w14:paraId="1E2F11F7"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Honduras</w:t>
            </w:r>
          </w:p>
        </w:tc>
        <w:tc>
          <w:tcPr>
            <w:tcW w:w="1185" w:type="pct"/>
            <w:vAlign w:val="center"/>
          </w:tcPr>
          <w:p w14:paraId="0ED0FF2F" w14:textId="77777777" w:rsidR="00EE01F0" w:rsidRPr="00EE01F0" w:rsidRDefault="00EE01F0" w:rsidP="00975261">
            <w:pPr>
              <w:jc w:val="center"/>
              <w:rPr>
                <w:rFonts w:ascii="Arial" w:hAnsi="Arial" w:cs="Arial"/>
                <w:i/>
                <w:sz w:val="16"/>
                <w:szCs w:val="16"/>
                <w:lang w:eastAsia="es-ES"/>
              </w:rPr>
            </w:pPr>
            <w:r w:rsidRPr="00EE01F0">
              <w:rPr>
                <w:rFonts w:ascii="Arial" w:hAnsi="Arial" w:cs="Arial"/>
                <w:sz w:val="16"/>
                <w:szCs w:val="16"/>
                <w:lang w:eastAsia="es-ES"/>
              </w:rPr>
              <w:t>N/A</w:t>
            </w:r>
          </w:p>
        </w:tc>
        <w:tc>
          <w:tcPr>
            <w:tcW w:w="813" w:type="pct"/>
            <w:vAlign w:val="center"/>
          </w:tcPr>
          <w:p w14:paraId="02DA685F"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20" w:type="pct"/>
            <w:vAlign w:val="center"/>
          </w:tcPr>
          <w:p w14:paraId="0FE2C421"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18" w:type="pct"/>
            <w:vAlign w:val="center"/>
          </w:tcPr>
          <w:p w14:paraId="098AE1A3"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r>
      <w:tr w:rsidR="00EE01F0" w:rsidRPr="00EE01F0" w14:paraId="7FE537A3" w14:textId="77777777" w:rsidTr="00EE01F0">
        <w:trPr>
          <w:trHeight w:val="90"/>
          <w:jc w:val="center"/>
        </w:trPr>
        <w:tc>
          <w:tcPr>
            <w:tcW w:w="1364" w:type="pct"/>
            <w:gridSpan w:val="2"/>
          </w:tcPr>
          <w:p w14:paraId="609CB4AF"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Unión Europea</w:t>
            </w:r>
          </w:p>
        </w:tc>
        <w:tc>
          <w:tcPr>
            <w:tcW w:w="1185" w:type="pct"/>
            <w:vAlign w:val="center"/>
          </w:tcPr>
          <w:p w14:paraId="76CC9575"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B&amp;S &gt; $1.131.227.573</w:t>
            </w:r>
          </w:p>
        </w:tc>
        <w:tc>
          <w:tcPr>
            <w:tcW w:w="813" w:type="pct"/>
            <w:vAlign w:val="center"/>
          </w:tcPr>
          <w:p w14:paraId="218E9B52"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20" w:type="pct"/>
            <w:vAlign w:val="center"/>
          </w:tcPr>
          <w:p w14:paraId="76E96F54"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7460E1D9"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r w:rsidR="00EE01F0" w:rsidRPr="00EE01F0" w14:paraId="308CD3EF" w14:textId="77777777" w:rsidTr="00EE01F0">
        <w:trPr>
          <w:trHeight w:val="90"/>
          <w:jc w:val="center"/>
        </w:trPr>
        <w:tc>
          <w:tcPr>
            <w:tcW w:w="1364" w:type="pct"/>
            <w:gridSpan w:val="2"/>
          </w:tcPr>
          <w:p w14:paraId="17945A8F" w14:textId="77777777" w:rsidR="00EE01F0" w:rsidRPr="00EE01F0" w:rsidRDefault="00EE01F0" w:rsidP="00975261">
            <w:pPr>
              <w:jc w:val="both"/>
              <w:rPr>
                <w:rFonts w:ascii="Arial" w:hAnsi="Arial" w:cs="Arial"/>
                <w:sz w:val="16"/>
                <w:szCs w:val="16"/>
                <w:lang w:eastAsia="es-ES"/>
              </w:rPr>
            </w:pPr>
            <w:r w:rsidRPr="00EE01F0">
              <w:rPr>
                <w:rFonts w:ascii="Arial" w:hAnsi="Arial" w:cs="Arial"/>
                <w:sz w:val="16"/>
                <w:szCs w:val="16"/>
                <w:lang w:eastAsia="es-ES"/>
              </w:rPr>
              <w:t>Comunidad Andina</w:t>
            </w:r>
          </w:p>
        </w:tc>
        <w:tc>
          <w:tcPr>
            <w:tcW w:w="1185" w:type="pct"/>
            <w:vAlign w:val="center"/>
          </w:tcPr>
          <w:p w14:paraId="3162DA9F"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c>
          <w:tcPr>
            <w:tcW w:w="813" w:type="pct"/>
            <w:vAlign w:val="center"/>
          </w:tcPr>
          <w:p w14:paraId="3869C1DB"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N/A</w:t>
            </w:r>
          </w:p>
        </w:tc>
        <w:tc>
          <w:tcPr>
            <w:tcW w:w="820" w:type="pct"/>
            <w:vAlign w:val="center"/>
          </w:tcPr>
          <w:p w14:paraId="4C3EBBF6"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NO</w:t>
            </w:r>
          </w:p>
        </w:tc>
        <w:tc>
          <w:tcPr>
            <w:tcW w:w="818" w:type="pct"/>
            <w:vAlign w:val="center"/>
          </w:tcPr>
          <w:p w14:paraId="1DBD9832" w14:textId="77777777" w:rsidR="00EE01F0" w:rsidRPr="00EE01F0" w:rsidRDefault="00EE01F0" w:rsidP="00975261">
            <w:pPr>
              <w:jc w:val="center"/>
              <w:rPr>
                <w:rFonts w:ascii="Arial" w:hAnsi="Arial" w:cs="Arial"/>
                <w:sz w:val="16"/>
                <w:szCs w:val="16"/>
                <w:lang w:eastAsia="es-ES"/>
              </w:rPr>
            </w:pPr>
            <w:r w:rsidRPr="00EE01F0">
              <w:rPr>
                <w:rFonts w:ascii="Arial" w:hAnsi="Arial" w:cs="Arial"/>
                <w:sz w:val="16"/>
                <w:szCs w:val="16"/>
                <w:lang w:eastAsia="es-ES"/>
              </w:rPr>
              <w:t>SI</w:t>
            </w:r>
          </w:p>
        </w:tc>
      </w:tr>
    </w:tbl>
    <w:p w14:paraId="4F2B06FE" w14:textId="77777777" w:rsidR="00731A71" w:rsidRPr="00731A71" w:rsidRDefault="00731A71" w:rsidP="009E01E7">
      <w:pPr>
        <w:pStyle w:val="Textoindependiente"/>
        <w:rPr>
          <w:rFonts w:ascii="Arial" w:hAnsi="Arial" w:cs="Arial"/>
          <w:lang w:val="es-CO"/>
        </w:rPr>
      </w:pPr>
    </w:p>
    <w:p w14:paraId="40B81065" w14:textId="77777777" w:rsidR="00731A71" w:rsidRDefault="00731A71" w:rsidP="00EE01F0">
      <w:pPr>
        <w:pStyle w:val="Textoindependiente"/>
        <w:ind w:left="426" w:right="414"/>
        <w:jc w:val="both"/>
        <w:rPr>
          <w:rFonts w:ascii="Arial" w:hAnsi="Arial" w:cs="Arial"/>
          <w:lang w:val="es-CO"/>
        </w:rPr>
      </w:pPr>
      <w:r w:rsidRPr="00731A71">
        <w:rPr>
          <w:rFonts w:ascii="Arial" w:hAnsi="Arial" w:cs="Arial"/>
          <w:lang w:val="es-CO"/>
        </w:rPr>
        <w:t>En consecuencia, la entidad concederá trato nacional a proponentes y servicios de los Estados que cuenten con un Acuerdo Comercial que cubra el Proceso de Contratación.</w:t>
      </w:r>
    </w:p>
    <w:p w14:paraId="730ABBD8" w14:textId="77777777" w:rsidR="009E01E7" w:rsidRDefault="009E01E7" w:rsidP="00EE01F0">
      <w:pPr>
        <w:pStyle w:val="Textoindependiente"/>
        <w:ind w:left="426" w:right="414"/>
        <w:jc w:val="both"/>
        <w:rPr>
          <w:rFonts w:ascii="Arial" w:hAnsi="Arial" w:cs="Arial"/>
          <w:lang w:val="es-CO"/>
        </w:rPr>
      </w:pPr>
    </w:p>
    <w:p w14:paraId="6CA2D73D" w14:textId="3E282237" w:rsidR="009E01E7" w:rsidRPr="00731A71" w:rsidRDefault="009E01E7" w:rsidP="00EE01F0">
      <w:pPr>
        <w:pStyle w:val="Textoindependiente"/>
        <w:ind w:left="426" w:right="414"/>
        <w:jc w:val="both"/>
        <w:rPr>
          <w:rFonts w:ascii="Arial" w:hAnsi="Arial" w:cs="Arial"/>
          <w:lang w:val="es-CO"/>
        </w:rPr>
      </w:pPr>
      <w:r w:rsidRPr="1CB20799">
        <w:t>Adicionalmente, los proponentes de estados con los cuales el Gobierno Nacional haya certificado la existencia de trato nacional por reciprocidad recibirán este trato.</w:t>
      </w:r>
    </w:p>
    <w:p w14:paraId="5444AD37" w14:textId="77777777" w:rsidR="00B64C0F" w:rsidRPr="0014622F" w:rsidRDefault="00B64C0F" w:rsidP="007110FC">
      <w:pPr>
        <w:pStyle w:val="Textoindependiente"/>
        <w:jc w:val="both"/>
        <w:rPr>
          <w:rFonts w:ascii="Arial" w:hAnsi="Arial" w:cs="Arial"/>
          <w:highlight w:val="yellow"/>
          <w:lang w:val="es-CO"/>
        </w:rPr>
      </w:pPr>
    </w:p>
    <w:p w14:paraId="53E71512" w14:textId="19BCF712" w:rsidR="0033378E" w:rsidRPr="003163D8" w:rsidRDefault="00C40C8E" w:rsidP="00EE01F0">
      <w:pPr>
        <w:pStyle w:val="Ttulo2"/>
        <w:numPr>
          <w:ilvl w:val="1"/>
          <w:numId w:val="9"/>
        </w:numPr>
        <w:tabs>
          <w:tab w:val="left" w:pos="822"/>
        </w:tabs>
        <w:spacing w:before="181"/>
        <w:ind w:right="414"/>
        <w:jc w:val="both"/>
      </w:pPr>
      <w:bookmarkStart w:id="18" w:name="_Toc235602483"/>
      <w:r w:rsidRPr="003163D8">
        <w:t>INHABILIDADES</w:t>
      </w:r>
      <w:r w:rsidRPr="00A9042F">
        <w:t xml:space="preserve"> </w:t>
      </w:r>
      <w:r w:rsidRPr="003163D8">
        <w:t>E</w:t>
      </w:r>
      <w:r w:rsidRPr="00A9042F">
        <w:t xml:space="preserve"> </w:t>
      </w:r>
      <w:r w:rsidRPr="003163D8">
        <w:t>INCOMPATIBILIDADES</w:t>
      </w:r>
      <w:r w:rsidRPr="00A9042F">
        <w:t xml:space="preserve"> </w:t>
      </w:r>
      <w:r w:rsidRPr="003163D8">
        <w:t>PARA</w:t>
      </w:r>
      <w:r w:rsidRPr="00A9042F">
        <w:t xml:space="preserve"> </w:t>
      </w:r>
      <w:r w:rsidRPr="003163D8">
        <w:t>PARTICIPAR</w:t>
      </w:r>
      <w:r w:rsidRPr="00A9042F">
        <w:t xml:space="preserve"> </w:t>
      </w:r>
      <w:r w:rsidRPr="003163D8">
        <w:t>O</w:t>
      </w:r>
      <w:r w:rsidRPr="00A9042F">
        <w:t xml:space="preserve"> </w:t>
      </w:r>
      <w:r w:rsidRPr="003163D8">
        <w:t>SUSCRIBIR</w:t>
      </w:r>
      <w:r w:rsidR="00985E92">
        <w:t xml:space="preserve"> </w:t>
      </w:r>
      <w:r w:rsidRPr="003163D8">
        <w:t>CONTRATO</w:t>
      </w:r>
      <w:r w:rsidRPr="00A9042F">
        <w:t xml:space="preserve"> </w:t>
      </w:r>
      <w:r w:rsidRPr="003163D8">
        <w:t>EN EL</w:t>
      </w:r>
      <w:r w:rsidRPr="00A9042F">
        <w:t xml:space="preserve"> </w:t>
      </w:r>
      <w:r w:rsidRPr="003163D8">
        <w:t>PRESENTE PROCESO</w:t>
      </w:r>
      <w:r w:rsidRPr="00A9042F">
        <w:t xml:space="preserve"> </w:t>
      </w:r>
      <w:r w:rsidRPr="003163D8">
        <w:t>DE</w:t>
      </w:r>
      <w:r w:rsidRPr="00A9042F">
        <w:t xml:space="preserve"> </w:t>
      </w:r>
      <w:r w:rsidRPr="003163D8">
        <w:t>SELECCIÓN</w:t>
      </w:r>
      <w:bookmarkEnd w:id="18"/>
    </w:p>
    <w:p w14:paraId="240CC547" w14:textId="1B2348DA" w:rsidR="00EA0DFC" w:rsidRPr="007110FC" w:rsidRDefault="0033378E" w:rsidP="0014622F">
      <w:pPr>
        <w:pStyle w:val="Textoindependiente"/>
        <w:spacing w:before="93" w:line="244" w:lineRule="auto"/>
        <w:ind w:left="851" w:right="446"/>
        <w:jc w:val="both"/>
        <w:rPr>
          <w:rFonts w:ascii="Arial" w:hAnsi="Arial" w:cs="Arial"/>
        </w:rPr>
      </w:pPr>
      <w:r w:rsidRPr="007110FC">
        <w:rPr>
          <w:rFonts w:ascii="Arial" w:hAnsi="Arial" w:cs="Arial"/>
        </w:rPr>
        <w:t>Dentro de este proceso de selección, y a efectos del contrato que de él se derive, se aplicarán las</w:t>
      </w:r>
      <w:r w:rsidRPr="007110FC">
        <w:rPr>
          <w:rFonts w:ascii="Arial" w:hAnsi="Arial" w:cs="Arial"/>
          <w:spacing w:val="1"/>
        </w:rPr>
        <w:t xml:space="preserve"> </w:t>
      </w:r>
      <w:r w:rsidRPr="007110FC">
        <w:rPr>
          <w:rFonts w:ascii="Arial" w:hAnsi="Arial" w:cs="Arial"/>
        </w:rPr>
        <w:t>inhabilidades e incompatibilidades que prevé la Constitución Política de 1991 y la Ley, en especial las</w:t>
      </w:r>
      <w:r w:rsidRPr="007110FC">
        <w:rPr>
          <w:rFonts w:ascii="Arial" w:hAnsi="Arial" w:cs="Arial"/>
          <w:spacing w:val="1"/>
        </w:rPr>
        <w:t xml:space="preserve"> </w:t>
      </w:r>
      <w:r w:rsidRPr="007110FC">
        <w:rPr>
          <w:rFonts w:ascii="Arial" w:hAnsi="Arial" w:cs="Arial"/>
        </w:rPr>
        <w:t>consagradas en la Ley 80 de 1993, Ley 1952 de 2019, Ley 1150 de 2007, Ley 1474 de 2011, y demás</w:t>
      </w:r>
      <w:r w:rsidRPr="007110FC">
        <w:rPr>
          <w:rFonts w:ascii="Arial" w:hAnsi="Arial" w:cs="Arial"/>
          <w:spacing w:val="1"/>
        </w:rPr>
        <w:t xml:space="preserve"> </w:t>
      </w:r>
      <w:r w:rsidRPr="007110FC">
        <w:rPr>
          <w:rFonts w:ascii="Arial" w:hAnsi="Arial" w:cs="Arial"/>
        </w:rPr>
        <w:t>normas</w:t>
      </w:r>
      <w:r w:rsidRPr="007110FC">
        <w:rPr>
          <w:rFonts w:ascii="Arial" w:hAnsi="Arial" w:cs="Arial"/>
          <w:spacing w:val="-1"/>
        </w:rPr>
        <w:t xml:space="preserve"> </w:t>
      </w:r>
      <w:r w:rsidRPr="007110FC">
        <w:rPr>
          <w:rFonts w:ascii="Arial" w:hAnsi="Arial" w:cs="Arial"/>
        </w:rPr>
        <w:t>concordantes y complementarias.</w:t>
      </w:r>
    </w:p>
    <w:p w14:paraId="7D31DD0B" w14:textId="50D90585" w:rsidR="0033378E" w:rsidRPr="003163D8" w:rsidRDefault="0033378E" w:rsidP="008D5BDF">
      <w:pPr>
        <w:pStyle w:val="Ttulo2"/>
        <w:numPr>
          <w:ilvl w:val="1"/>
          <w:numId w:val="9"/>
        </w:numPr>
        <w:tabs>
          <w:tab w:val="left" w:pos="822"/>
        </w:tabs>
        <w:spacing w:before="181"/>
        <w:jc w:val="both"/>
      </w:pPr>
      <w:bookmarkStart w:id="19" w:name="_Toc235602484"/>
      <w:r w:rsidRPr="003163D8">
        <w:t>CRONOGRAMA DE ACTIVIDADES</w:t>
      </w:r>
      <w:bookmarkEnd w:id="19"/>
    </w:p>
    <w:p w14:paraId="7CF9ECB9" w14:textId="77777777" w:rsidR="0033378E" w:rsidRPr="007110FC" w:rsidRDefault="0033378E" w:rsidP="003163D8">
      <w:pPr>
        <w:pStyle w:val="Textoindependiente"/>
        <w:spacing w:before="159" w:line="242" w:lineRule="auto"/>
        <w:ind w:left="821" w:right="440"/>
        <w:jc w:val="both"/>
        <w:rPr>
          <w:rFonts w:ascii="Arial" w:hAnsi="Arial" w:cs="Arial"/>
        </w:rPr>
      </w:pPr>
      <w:r w:rsidRPr="007110FC">
        <w:rPr>
          <w:rFonts w:ascii="Arial" w:hAnsi="Arial" w:cs="Arial"/>
        </w:rPr>
        <w:t>El</w:t>
      </w:r>
      <w:r w:rsidRPr="007110FC">
        <w:rPr>
          <w:rFonts w:ascii="Arial" w:hAnsi="Arial" w:cs="Arial"/>
          <w:spacing w:val="-11"/>
        </w:rPr>
        <w:t xml:space="preserve"> </w:t>
      </w:r>
      <w:r w:rsidRPr="007110FC">
        <w:rPr>
          <w:rFonts w:ascii="Arial" w:hAnsi="Arial" w:cs="Arial"/>
        </w:rPr>
        <w:t>cronograma</w:t>
      </w:r>
      <w:r w:rsidRPr="007110FC">
        <w:rPr>
          <w:rFonts w:ascii="Arial" w:hAnsi="Arial" w:cs="Arial"/>
          <w:spacing w:val="-11"/>
        </w:rPr>
        <w:t xml:space="preserve"> </w:t>
      </w:r>
      <w:r w:rsidRPr="007110FC">
        <w:rPr>
          <w:rFonts w:ascii="Arial" w:hAnsi="Arial" w:cs="Arial"/>
        </w:rPr>
        <w:t>del</w:t>
      </w:r>
      <w:r w:rsidRPr="007110FC">
        <w:rPr>
          <w:rFonts w:ascii="Arial" w:hAnsi="Arial" w:cs="Arial"/>
          <w:spacing w:val="-12"/>
        </w:rPr>
        <w:t xml:space="preserve"> </w:t>
      </w:r>
      <w:r w:rsidRPr="007110FC">
        <w:rPr>
          <w:rFonts w:ascii="Arial" w:hAnsi="Arial" w:cs="Arial"/>
        </w:rPr>
        <w:t>presente</w:t>
      </w:r>
      <w:r w:rsidRPr="007110FC">
        <w:rPr>
          <w:rFonts w:ascii="Arial" w:hAnsi="Arial" w:cs="Arial"/>
          <w:spacing w:val="-11"/>
        </w:rPr>
        <w:t xml:space="preserve"> </w:t>
      </w:r>
      <w:r w:rsidRPr="007110FC">
        <w:rPr>
          <w:rFonts w:ascii="Arial" w:hAnsi="Arial" w:cs="Arial"/>
        </w:rPr>
        <w:t>proceso</w:t>
      </w:r>
      <w:r w:rsidRPr="007110FC">
        <w:rPr>
          <w:rFonts w:ascii="Arial" w:hAnsi="Arial" w:cs="Arial"/>
          <w:spacing w:val="-10"/>
        </w:rPr>
        <w:t xml:space="preserve"> </w:t>
      </w:r>
      <w:r w:rsidRPr="007110FC">
        <w:rPr>
          <w:rFonts w:ascii="Arial" w:hAnsi="Arial" w:cs="Arial"/>
        </w:rPr>
        <w:t>de</w:t>
      </w:r>
      <w:r w:rsidRPr="007110FC">
        <w:rPr>
          <w:rFonts w:ascii="Arial" w:hAnsi="Arial" w:cs="Arial"/>
          <w:spacing w:val="-11"/>
        </w:rPr>
        <w:t xml:space="preserve"> </w:t>
      </w:r>
      <w:r w:rsidRPr="007110FC">
        <w:rPr>
          <w:rFonts w:ascii="Arial" w:hAnsi="Arial" w:cs="Arial"/>
        </w:rPr>
        <w:t>selección</w:t>
      </w:r>
      <w:r w:rsidRPr="007110FC">
        <w:rPr>
          <w:rFonts w:ascii="Arial" w:hAnsi="Arial" w:cs="Arial"/>
          <w:spacing w:val="-11"/>
        </w:rPr>
        <w:t xml:space="preserve"> </w:t>
      </w:r>
      <w:r w:rsidRPr="007110FC">
        <w:rPr>
          <w:rFonts w:ascii="Arial" w:hAnsi="Arial" w:cs="Arial"/>
        </w:rPr>
        <w:t>es</w:t>
      </w:r>
      <w:r w:rsidRPr="007110FC">
        <w:rPr>
          <w:rFonts w:ascii="Arial" w:hAnsi="Arial" w:cs="Arial"/>
          <w:spacing w:val="-9"/>
        </w:rPr>
        <w:t xml:space="preserve"> </w:t>
      </w:r>
      <w:r w:rsidRPr="007110FC">
        <w:rPr>
          <w:rFonts w:ascii="Arial" w:hAnsi="Arial" w:cs="Arial"/>
        </w:rPr>
        <w:t>el</w:t>
      </w:r>
      <w:r w:rsidRPr="007110FC">
        <w:rPr>
          <w:rFonts w:ascii="Arial" w:hAnsi="Arial" w:cs="Arial"/>
          <w:spacing w:val="-9"/>
        </w:rPr>
        <w:t xml:space="preserve"> </w:t>
      </w:r>
      <w:r w:rsidRPr="007110FC">
        <w:rPr>
          <w:rFonts w:ascii="Arial" w:hAnsi="Arial" w:cs="Arial"/>
        </w:rPr>
        <w:t>indicado</w:t>
      </w:r>
      <w:r w:rsidRPr="007110FC">
        <w:rPr>
          <w:rFonts w:ascii="Arial" w:hAnsi="Arial" w:cs="Arial"/>
          <w:spacing w:val="-10"/>
        </w:rPr>
        <w:t xml:space="preserve"> </w:t>
      </w:r>
      <w:r w:rsidRPr="007110FC">
        <w:rPr>
          <w:rFonts w:ascii="Arial" w:hAnsi="Arial" w:cs="Arial"/>
        </w:rPr>
        <w:t>en</w:t>
      </w:r>
      <w:r w:rsidRPr="007110FC">
        <w:rPr>
          <w:rFonts w:ascii="Arial" w:hAnsi="Arial" w:cs="Arial"/>
          <w:spacing w:val="-10"/>
        </w:rPr>
        <w:t xml:space="preserve"> </w:t>
      </w:r>
      <w:r w:rsidRPr="007110FC">
        <w:rPr>
          <w:rFonts w:ascii="Arial" w:hAnsi="Arial" w:cs="Arial"/>
        </w:rPr>
        <w:t>la</w:t>
      </w:r>
      <w:r w:rsidRPr="007110FC">
        <w:rPr>
          <w:rFonts w:ascii="Arial" w:hAnsi="Arial" w:cs="Arial"/>
          <w:spacing w:val="-11"/>
        </w:rPr>
        <w:t xml:space="preserve"> </w:t>
      </w:r>
      <w:r w:rsidRPr="007110FC">
        <w:rPr>
          <w:rFonts w:ascii="Arial" w:hAnsi="Arial" w:cs="Arial"/>
        </w:rPr>
        <w:t>plataforma</w:t>
      </w:r>
      <w:r w:rsidRPr="007110FC">
        <w:rPr>
          <w:rFonts w:ascii="Arial" w:hAnsi="Arial" w:cs="Arial"/>
          <w:spacing w:val="-10"/>
        </w:rPr>
        <w:t xml:space="preserve"> </w:t>
      </w:r>
      <w:r w:rsidRPr="007110FC">
        <w:rPr>
          <w:rFonts w:ascii="Arial" w:hAnsi="Arial" w:cs="Arial"/>
        </w:rPr>
        <w:t>del</w:t>
      </w:r>
      <w:r w:rsidRPr="007110FC">
        <w:rPr>
          <w:rFonts w:ascii="Arial" w:hAnsi="Arial" w:cs="Arial"/>
          <w:spacing w:val="-11"/>
        </w:rPr>
        <w:t xml:space="preserve"> </w:t>
      </w:r>
      <w:r w:rsidRPr="007110FC">
        <w:rPr>
          <w:rFonts w:ascii="Arial" w:hAnsi="Arial" w:cs="Arial"/>
        </w:rPr>
        <w:t>SECOP</w:t>
      </w:r>
      <w:r w:rsidRPr="007110FC">
        <w:rPr>
          <w:rFonts w:ascii="Arial" w:hAnsi="Arial" w:cs="Arial"/>
          <w:spacing w:val="-10"/>
        </w:rPr>
        <w:t xml:space="preserve"> </w:t>
      </w:r>
      <w:r w:rsidRPr="007110FC">
        <w:rPr>
          <w:rFonts w:ascii="Arial" w:hAnsi="Arial" w:cs="Arial"/>
        </w:rPr>
        <w:t>II, igualmente</w:t>
      </w:r>
      <w:r w:rsidRPr="007110FC">
        <w:rPr>
          <w:rFonts w:ascii="Arial" w:hAnsi="Arial" w:cs="Arial"/>
          <w:spacing w:val="-53"/>
        </w:rPr>
        <w:t xml:space="preserve"> </w:t>
      </w:r>
      <w:r w:rsidRPr="007110FC">
        <w:rPr>
          <w:rFonts w:ascii="Arial" w:hAnsi="Arial" w:cs="Arial"/>
        </w:rPr>
        <w:t>cualquier modificación al mismo se verá reflejado en la misma plataforma. Las fechas que se indiquen</w:t>
      </w:r>
      <w:r w:rsidRPr="007110FC">
        <w:rPr>
          <w:rFonts w:ascii="Arial" w:hAnsi="Arial" w:cs="Arial"/>
          <w:spacing w:val="1"/>
        </w:rPr>
        <w:t xml:space="preserve"> </w:t>
      </w:r>
      <w:r w:rsidRPr="007110FC">
        <w:rPr>
          <w:rFonts w:ascii="Arial" w:hAnsi="Arial" w:cs="Arial"/>
        </w:rPr>
        <w:t>podrán</w:t>
      </w:r>
      <w:r w:rsidRPr="007110FC">
        <w:rPr>
          <w:rFonts w:ascii="Arial" w:hAnsi="Arial" w:cs="Arial"/>
          <w:spacing w:val="-6"/>
        </w:rPr>
        <w:t xml:space="preserve"> </w:t>
      </w:r>
      <w:r w:rsidRPr="007110FC">
        <w:rPr>
          <w:rFonts w:ascii="Arial" w:hAnsi="Arial" w:cs="Arial"/>
        </w:rPr>
        <w:t>variar,</w:t>
      </w:r>
      <w:r w:rsidRPr="007110FC">
        <w:rPr>
          <w:rFonts w:ascii="Arial" w:hAnsi="Arial" w:cs="Arial"/>
          <w:spacing w:val="-4"/>
        </w:rPr>
        <w:t xml:space="preserve"> </w:t>
      </w:r>
      <w:r w:rsidRPr="007110FC">
        <w:rPr>
          <w:rFonts w:ascii="Arial" w:hAnsi="Arial" w:cs="Arial"/>
        </w:rPr>
        <w:t>de</w:t>
      </w:r>
      <w:r w:rsidRPr="007110FC">
        <w:rPr>
          <w:rFonts w:ascii="Arial" w:hAnsi="Arial" w:cs="Arial"/>
          <w:spacing w:val="-5"/>
        </w:rPr>
        <w:t xml:space="preserve"> </w:t>
      </w:r>
      <w:r w:rsidRPr="007110FC">
        <w:rPr>
          <w:rFonts w:ascii="Arial" w:hAnsi="Arial" w:cs="Arial"/>
        </w:rPr>
        <w:t>establecerlo</w:t>
      </w:r>
      <w:r w:rsidRPr="007110FC">
        <w:rPr>
          <w:rFonts w:ascii="Arial" w:hAnsi="Arial" w:cs="Arial"/>
          <w:spacing w:val="-6"/>
        </w:rPr>
        <w:t xml:space="preserve"> </w:t>
      </w:r>
      <w:r w:rsidRPr="007110FC">
        <w:rPr>
          <w:rFonts w:ascii="Arial" w:hAnsi="Arial" w:cs="Arial"/>
        </w:rPr>
        <w:t>así</w:t>
      </w:r>
      <w:r w:rsidRPr="007110FC">
        <w:rPr>
          <w:rFonts w:ascii="Arial" w:hAnsi="Arial" w:cs="Arial"/>
          <w:spacing w:val="-4"/>
        </w:rPr>
        <w:t xml:space="preserve"> </w:t>
      </w:r>
      <w:r w:rsidRPr="007110FC">
        <w:rPr>
          <w:rFonts w:ascii="Arial" w:hAnsi="Arial" w:cs="Arial"/>
        </w:rPr>
        <w:t>la</w:t>
      </w:r>
      <w:r w:rsidRPr="007110FC">
        <w:rPr>
          <w:rFonts w:ascii="Arial" w:hAnsi="Arial" w:cs="Arial"/>
          <w:spacing w:val="-1"/>
        </w:rPr>
        <w:t xml:space="preserve"> </w:t>
      </w:r>
      <w:r w:rsidRPr="003163D8">
        <w:rPr>
          <w:rFonts w:ascii="Arial" w:hAnsi="Arial" w:cs="Arial"/>
          <w:b/>
        </w:rPr>
        <w:t>UAERMV</w:t>
      </w:r>
      <w:r w:rsidRPr="007110FC">
        <w:rPr>
          <w:rFonts w:ascii="Arial" w:hAnsi="Arial" w:cs="Arial"/>
        </w:rPr>
        <w:t>,</w:t>
      </w:r>
      <w:r w:rsidRPr="007110FC">
        <w:rPr>
          <w:rFonts w:ascii="Arial" w:hAnsi="Arial" w:cs="Arial"/>
          <w:spacing w:val="-5"/>
        </w:rPr>
        <w:t xml:space="preserve"> </w:t>
      </w:r>
      <w:r w:rsidRPr="007110FC">
        <w:rPr>
          <w:rFonts w:ascii="Arial" w:hAnsi="Arial" w:cs="Arial"/>
        </w:rPr>
        <w:t>de</w:t>
      </w:r>
      <w:r w:rsidRPr="007110FC">
        <w:rPr>
          <w:rFonts w:ascii="Arial" w:hAnsi="Arial" w:cs="Arial"/>
          <w:spacing w:val="-5"/>
        </w:rPr>
        <w:t xml:space="preserve"> </w:t>
      </w:r>
      <w:r w:rsidRPr="007110FC">
        <w:rPr>
          <w:rFonts w:ascii="Arial" w:hAnsi="Arial" w:cs="Arial"/>
        </w:rPr>
        <w:t>acuerdo</w:t>
      </w:r>
      <w:r w:rsidRPr="007110FC">
        <w:rPr>
          <w:rFonts w:ascii="Arial" w:hAnsi="Arial" w:cs="Arial"/>
          <w:spacing w:val="-4"/>
        </w:rPr>
        <w:t xml:space="preserve"> </w:t>
      </w:r>
      <w:r w:rsidRPr="007110FC">
        <w:rPr>
          <w:rFonts w:ascii="Arial" w:hAnsi="Arial" w:cs="Arial"/>
        </w:rPr>
        <w:t>con</w:t>
      </w:r>
      <w:r w:rsidRPr="007110FC">
        <w:rPr>
          <w:rFonts w:ascii="Arial" w:hAnsi="Arial" w:cs="Arial"/>
          <w:spacing w:val="-6"/>
        </w:rPr>
        <w:t xml:space="preserve"> </w:t>
      </w:r>
      <w:r w:rsidRPr="007110FC">
        <w:rPr>
          <w:rFonts w:ascii="Arial" w:hAnsi="Arial" w:cs="Arial"/>
        </w:rPr>
        <w:t>la</w:t>
      </w:r>
      <w:r w:rsidRPr="007110FC">
        <w:rPr>
          <w:rFonts w:ascii="Arial" w:hAnsi="Arial" w:cs="Arial"/>
          <w:spacing w:val="-5"/>
        </w:rPr>
        <w:t xml:space="preserve"> </w:t>
      </w:r>
      <w:r w:rsidRPr="007110FC">
        <w:rPr>
          <w:rFonts w:ascii="Arial" w:hAnsi="Arial" w:cs="Arial"/>
        </w:rPr>
        <w:t>ley</w:t>
      </w:r>
      <w:r w:rsidRPr="007110FC">
        <w:rPr>
          <w:rFonts w:ascii="Arial" w:hAnsi="Arial" w:cs="Arial"/>
          <w:spacing w:val="-4"/>
        </w:rPr>
        <w:t xml:space="preserve"> </w:t>
      </w:r>
      <w:r w:rsidRPr="007110FC">
        <w:rPr>
          <w:rFonts w:ascii="Arial" w:hAnsi="Arial" w:cs="Arial"/>
        </w:rPr>
        <w:t>y</w:t>
      </w:r>
      <w:r w:rsidRPr="007110FC">
        <w:rPr>
          <w:rFonts w:ascii="Arial" w:hAnsi="Arial" w:cs="Arial"/>
          <w:spacing w:val="-4"/>
        </w:rPr>
        <w:t xml:space="preserve"> </w:t>
      </w:r>
      <w:r w:rsidRPr="007110FC">
        <w:rPr>
          <w:rFonts w:ascii="Arial" w:hAnsi="Arial" w:cs="Arial"/>
        </w:rPr>
        <w:t>con</w:t>
      </w:r>
      <w:r w:rsidRPr="007110FC">
        <w:rPr>
          <w:rFonts w:ascii="Arial" w:hAnsi="Arial" w:cs="Arial"/>
          <w:spacing w:val="-5"/>
        </w:rPr>
        <w:t xml:space="preserve"> </w:t>
      </w:r>
      <w:r w:rsidRPr="007110FC">
        <w:rPr>
          <w:rFonts w:ascii="Arial" w:hAnsi="Arial" w:cs="Arial"/>
        </w:rPr>
        <w:t>las</w:t>
      </w:r>
      <w:r w:rsidRPr="007110FC">
        <w:rPr>
          <w:rFonts w:ascii="Arial" w:hAnsi="Arial" w:cs="Arial"/>
          <w:spacing w:val="-1"/>
        </w:rPr>
        <w:t xml:space="preserve"> </w:t>
      </w:r>
      <w:r w:rsidRPr="007110FC">
        <w:rPr>
          <w:rFonts w:ascii="Arial" w:hAnsi="Arial" w:cs="Arial"/>
        </w:rPr>
        <w:t>condiciones</w:t>
      </w:r>
      <w:r w:rsidRPr="007110FC">
        <w:rPr>
          <w:rFonts w:ascii="Arial" w:hAnsi="Arial" w:cs="Arial"/>
          <w:spacing w:val="-5"/>
        </w:rPr>
        <w:t xml:space="preserve"> </w:t>
      </w:r>
      <w:r w:rsidRPr="007110FC">
        <w:rPr>
          <w:rFonts w:ascii="Arial" w:hAnsi="Arial" w:cs="Arial"/>
        </w:rPr>
        <w:t>previstas</w:t>
      </w:r>
      <w:r w:rsidRPr="007110FC">
        <w:rPr>
          <w:rFonts w:ascii="Arial" w:hAnsi="Arial" w:cs="Arial"/>
          <w:spacing w:val="-4"/>
        </w:rPr>
        <w:t xml:space="preserve"> </w:t>
      </w:r>
      <w:r w:rsidRPr="007110FC">
        <w:rPr>
          <w:rFonts w:ascii="Arial" w:hAnsi="Arial" w:cs="Arial"/>
        </w:rPr>
        <w:t>en</w:t>
      </w:r>
      <w:r w:rsidRPr="007110FC">
        <w:rPr>
          <w:rFonts w:ascii="Arial" w:hAnsi="Arial" w:cs="Arial"/>
          <w:spacing w:val="-5"/>
        </w:rPr>
        <w:t xml:space="preserve"> </w:t>
      </w:r>
      <w:r w:rsidRPr="007110FC">
        <w:rPr>
          <w:rFonts w:ascii="Arial" w:hAnsi="Arial" w:cs="Arial"/>
        </w:rPr>
        <w:t>el</w:t>
      </w:r>
      <w:r w:rsidRPr="007110FC">
        <w:rPr>
          <w:rFonts w:ascii="Arial" w:hAnsi="Arial" w:cs="Arial"/>
          <w:spacing w:val="-53"/>
        </w:rPr>
        <w:t xml:space="preserve"> </w:t>
      </w:r>
      <w:r w:rsidRPr="007110FC">
        <w:rPr>
          <w:rFonts w:ascii="Arial" w:hAnsi="Arial" w:cs="Arial"/>
        </w:rPr>
        <w:t>presente pliego</w:t>
      </w:r>
      <w:r w:rsidRPr="007110FC">
        <w:rPr>
          <w:rFonts w:ascii="Arial" w:hAnsi="Arial" w:cs="Arial"/>
          <w:spacing w:val="-2"/>
        </w:rPr>
        <w:t xml:space="preserve"> </w:t>
      </w:r>
      <w:r w:rsidRPr="007110FC">
        <w:rPr>
          <w:rFonts w:ascii="Arial" w:hAnsi="Arial" w:cs="Arial"/>
        </w:rPr>
        <w:t>para</w:t>
      </w:r>
      <w:r w:rsidRPr="007110FC">
        <w:rPr>
          <w:rFonts w:ascii="Arial" w:hAnsi="Arial" w:cs="Arial"/>
          <w:spacing w:val="2"/>
        </w:rPr>
        <w:t xml:space="preserve"> </w:t>
      </w:r>
      <w:r w:rsidRPr="007110FC">
        <w:rPr>
          <w:rFonts w:ascii="Arial" w:hAnsi="Arial" w:cs="Arial"/>
        </w:rPr>
        <w:t>la</w:t>
      </w:r>
      <w:r w:rsidRPr="007110FC">
        <w:rPr>
          <w:rFonts w:ascii="Arial" w:hAnsi="Arial" w:cs="Arial"/>
          <w:spacing w:val="-2"/>
        </w:rPr>
        <w:t xml:space="preserve"> </w:t>
      </w:r>
      <w:r w:rsidRPr="007110FC">
        <w:rPr>
          <w:rFonts w:ascii="Arial" w:hAnsi="Arial" w:cs="Arial"/>
        </w:rPr>
        <w:t>extensión</w:t>
      </w:r>
      <w:r w:rsidRPr="007110FC">
        <w:rPr>
          <w:rFonts w:ascii="Arial" w:hAnsi="Arial" w:cs="Arial"/>
          <w:spacing w:val="-2"/>
        </w:rPr>
        <w:t xml:space="preserve"> </w:t>
      </w:r>
      <w:r w:rsidRPr="007110FC">
        <w:rPr>
          <w:rFonts w:ascii="Arial" w:hAnsi="Arial" w:cs="Arial"/>
        </w:rPr>
        <w:t>o</w:t>
      </w:r>
      <w:r w:rsidRPr="007110FC">
        <w:rPr>
          <w:rFonts w:ascii="Arial" w:hAnsi="Arial" w:cs="Arial"/>
          <w:spacing w:val="1"/>
        </w:rPr>
        <w:t xml:space="preserve"> </w:t>
      </w:r>
      <w:r w:rsidRPr="007110FC">
        <w:rPr>
          <w:rFonts w:ascii="Arial" w:hAnsi="Arial" w:cs="Arial"/>
        </w:rPr>
        <w:t>modificación de los plazos</w:t>
      </w:r>
      <w:r w:rsidRPr="007110FC">
        <w:rPr>
          <w:rFonts w:ascii="Arial" w:hAnsi="Arial" w:cs="Arial"/>
          <w:spacing w:val="-1"/>
        </w:rPr>
        <w:t xml:space="preserve"> </w:t>
      </w:r>
      <w:r w:rsidRPr="007110FC">
        <w:rPr>
          <w:rFonts w:ascii="Arial" w:hAnsi="Arial" w:cs="Arial"/>
        </w:rPr>
        <w:t>del</w:t>
      </w:r>
      <w:r w:rsidRPr="007110FC">
        <w:rPr>
          <w:rFonts w:ascii="Arial" w:hAnsi="Arial" w:cs="Arial"/>
          <w:spacing w:val="5"/>
        </w:rPr>
        <w:t xml:space="preserve"> </w:t>
      </w:r>
      <w:r w:rsidRPr="007110FC">
        <w:rPr>
          <w:rFonts w:ascii="Arial" w:hAnsi="Arial" w:cs="Arial"/>
        </w:rPr>
        <w:t>proceso</w:t>
      </w:r>
      <w:r w:rsidRPr="007110FC">
        <w:rPr>
          <w:rFonts w:ascii="Arial" w:hAnsi="Arial" w:cs="Arial"/>
          <w:spacing w:val="1"/>
        </w:rPr>
        <w:t xml:space="preserve"> </w:t>
      </w:r>
      <w:r w:rsidRPr="007110FC">
        <w:rPr>
          <w:rFonts w:ascii="Arial" w:hAnsi="Arial" w:cs="Arial"/>
        </w:rPr>
        <w:t>de</w:t>
      </w:r>
      <w:r w:rsidRPr="007110FC">
        <w:rPr>
          <w:rFonts w:ascii="Arial" w:hAnsi="Arial" w:cs="Arial"/>
          <w:spacing w:val="-2"/>
        </w:rPr>
        <w:t xml:space="preserve"> </w:t>
      </w:r>
      <w:r w:rsidRPr="007110FC">
        <w:rPr>
          <w:rFonts w:ascii="Arial" w:hAnsi="Arial" w:cs="Arial"/>
        </w:rPr>
        <w:t>selección.</w:t>
      </w:r>
    </w:p>
    <w:p w14:paraId="137E65E2" w14:textId="7FE35BEC" w:rsidR="00782DC2" w:rsidRPr="007110FC" w:rsidRDefault="0033378E" w:rsidP="00EA0DFC">
      <w:pPr>
        <w:pStyle w:val="Textoindependiente"/>
        <w:spacing w:before="164"/>
        <w:ind w:left="821"/>
        <w:jc w:val="both"/>
        <w:rPr>
          <w:rFonts w:ascii="Arial" w:hAnsi="Arial" w:cs="Arial"/>
        </w:rPr>
      </w:pPr>
      <w:r w:rsidRPr="007110FC">
        <w:rPr>
          <w:rFonts w:ascii="Arial" w:hAnsi="Arial" w:cs="Arial"/>
        </w:rPr>
        <w:t>La</w:t>
      </w:r>
      <w:r w:rsidRPr="007110FC">
        <w:rPr>
          <w:rFonts w:ascii="Arial" w:hAnsi="Arial" w:cs="Arial"/>
          <w:spacing w:val="-8"/>
        </w:rPr>
        <w:t xml:space="preserve"> </w:t>
      </w:r>
      <w:r w:rsidRPr="007110FC">
        <w:rPr>
          <w:rFonts w:ascii="Arial" w:hAnsi="Arial" w:cs="Arial"/>
        </w:rPr>
        <w:t>modificación</w:t>
      </w:r>
      <w:r w:rsidRPr="007110FC">
        <w:rPr>
          <w:rFonts w:ascii="Arial" w:hAnsi="Arial" w:cs="Arial"/>
          <w:spacing w:val="-6"/>
        </w:rPr>
        <w:t xml:space="preserve"> </w:t>
      </w:r>
      <w:r w:rsidRPr="007110FC">
        <w:rPr>
          <w:rFonts w:ascii="Arial" w:hAnsi="Arial" w:cs="Arial"/>
        </w:rPr>
        <w:t>de</w:t>
      </w:r>
      <w:r w:rsidRPr="007110FC">
        <w:rPr>
          <w:rFonts w:ascii="Arial" w:hAnsi="Arial" w:cs="Arial"/>
          <w:spacing w:val="-8"/>
        </w:rPr>
        <w:t xml:space="preserve"> </w:t>
      </w:r>
      <w:r w:rsidRPr="007110FC">
        <w:rPr>
          <w:rFonts w:ascii="Arial" w:hAnsi="Arial" w:cs="Arial"/>
        </w:rPr>
        <w:t>fechas</w:t>
      </w:r>
      <w:r w:rsidRPr="007110FC">
        <w:rPr>
          <w:rFonts w:ascii="Arial" w:hAnsi="Arial" w:cs="Arial"/>
          <w:spacing w:val="-6"/>
        </w:rPr>
        <w:t xml:space="preserve"> </w:t>
      </w:r>
      <w:r w:rsidRPr="007110FC">
        <w:rPr>
          <w:rFonts w:ascii="Arial" w:hAnsi="Arial" w:cs="Arial"/>
        </w:rPr>
        <w:t>incluye</w:t>
      </w:r>
      <w:r w:rsidRPr="007110FC">
        <w:rPr>
          <w:rFonts w:ascii="Arial" w:hAnsi="Arial" w:cs="Arial"/>
          <w:spacing w:val="-6"/>
        </w:rPr>
        <w:t xml:space="preserve"> </w:t>
      </w:r>
      <w:r w:rsidRPr="007110FC">
        <w:rPr>
          <w:rFonts w:ascii="Arial" w:hAnsi="Arial" w:cs="Arial"/>
        </w:rPr>
        <w:t>la</w:t>
      </w:r>
      <w:r w:rsidRPr="007110FC">
        <w:rPr>
          <w:rFonts w:ascii="Arial" w:hAnsi="Arial" w:cs="Arial"/>
          <w:spacing w:val="-8"/>
        </w:rPr>
        <w:t xml:space="preserve"> </w:t>
      </w:r>
      <w:r w:rsidRPr="007110FC">
        <w:rPr>
          <w:rFonts w:ascii="Arial" w:hAnsi="Arial" w:cs="Arial"/>
        </w:rPr>
        <w:t>posibilidad</w:t>
      </w:r>
      <w:r w:rsidRPr="007110FC">
        <w:rPr>
          <w:rFonts w:ascii="Arial" w:hAnsi="Arial" w:cs="Arial"/>
          <w:spacing w:val="-8"/>
        </w:rPr>
        <w:t xml:space="preserve"> </w:t>
      </w:r>
      <w:r w:rsidRPr="007110FC">
        <w:rPr>
          <w:rFonts w:ascii="Arial" w:hAnsi="Arial" w:cs="Arial"/>
        </w:rPr>
        <w:t>de</w:t>
      </w:r>
      <w:r w:rsidRPr="007110FC">
        <w:rPr>
          <w:rFonts w:ascii="Arial" w:hAnsi="Arial" w:cs="Arial"/>
          <w:spacing w:val="-7"/>
        </w:rPr>
        <w:t xml:space="preserve"> </w:t>
      </w:r>
      <w:r w:rsidRPr="007110FC">
        <w:rPr>
          <w:rFonts w:ascii="Arial" w:hAnsi="Arial" w:cs="Arial"/>
        </w:rPr>
        <w:t>disminuir</w:t>
      </w:r>
      <w:r w:rsidRPr="007110FC">
        <w:rPr>
          <w:rFonts w:ascii="Arial" w:hAnsi="Arial" w:cs="Arial"/>
          <w:spacing w:val="-5"/>
        </w:rPr>
        <w:t xml:space="preserve"> </w:t>
      </w:r>
      <w:r w:rsidRPr="007110FC">
        <w:rPr>
          <w:rFonts w:ascii="Arial" w:hAnsi="Arial" w:cs="Arial"/>
        </w:rPr>
        <w:t>los</w:t>
      </w:r>
      <w:r w:rsidRPr="007110FC">
        <w:rPr>
          <w:rFonts w:ascii="Arial" w:hAnsi="Arial" w:cs="Arial"/>
          <w:spacing w:val="-7"/>
        </w:rPr>
        <w:t xml:space="preserve"> </w:t>
      </w:r>
      <w:r w:rsidRPr="007110FC">
        <w:rPr>
          <w:rFonts w:ascii="Arial" w:hAnsi="Arial" w:cs="Arial"/>
        </w:rPr>
        <w:t>plazos</w:t>
      </w:r>
      <w:r w:rsidRPr="007110FC">
        <w:rPr>
          <w:rFonts w:ascii="Arial" w:hAnsi="Arial" w:cs="Arial"/>
          <w:spacing w:val="-7"/>
        </w:rPr>
        <w:t xml:space="preserve"> </w:t>
      </w:r>
      <w:r w:rsidRPr="007110FC">
        <w:rPr>
          <w:rFonts w:ascii="Arial" w:hAnsi="Arial" w:cs="Arial"/>
        </w:rPr>
        <w:t>que</w:t>
      </w:r>
      <w:r w:rsidRPr="007110FC">
        <w:rPr>
          <w:rFonts w:ascii="Arial" w:hAnsi="Arial" w:cs="Arial"/>
          <w:spacing w:val="-1"/>
        </w:rPr>
        <w:t xml:space="preserve"> </w:t>
      </w:r>
      <w:r w:rsidRPr="007110FC">
        <w:rPr>
          <w:rFonts w:ascii="Arial" w:hAnsi="Arial" w:cs="Arial"/>
        </w:rPr>
        <w:t>corren</w:t>
      </w:r>
      <w:r w:rsidRPr="007110FC">
        <w:rPr>
          <w:rFonts w:ascii="Arial" w:hAnsi="Arial" w:cs="Arial"/>
          <w:spacing w:val="-7"/>
        </w:rPr>
        <w:t xml:space="preserve"> </w:t>
      </w:r>
      <w:r w:rsidRPr="007110FC">
        <w:rPr>
          <w:rFonts w:ascii="Arial" w:hAnsi="Arial" w:cs="Arial"/>
        </w:rPr>
        <w:t>a</w:t>
      </w:r>
      <w:r w:rsidRPr="007110FC">
        <w:rPr>
          <w:rFonts w:ascii="Arial" w:hAnsi="Arial" w:cs="Arial"/>
          <w:spacing w:val="-4"/>
        </w:rPr>
        <w:t xml:space="preserve"> </w:t>
      </w:r>
      <w:r w:rsidRPr="007110FC">
        <w:rPr>
          <w:rFonts w:ascii="Arial" w:hAnsi="Arial" w:cs="Arial"/>
        </w:rPr>
        <w:t>favor</w:t>
      </w:r>
      <w:r w:rsidRPr="007110FC">
        <w:rPr>
          <w:rFonts w:ascii="Arial" w:hAnsi="Arial" w:cs="Arial"/>
          <w:spacing w:val="-2"/>
        </w:rPr>
        <w:t xml:space="preserve"> </w:t>
      </w:r>
      <w:r w:rsidRPr="007110FC">
        <w:rPr>
          <w:rFonts w:ascii="Arial" w:hAnsi="Arial" w:cs="Arial"/>
        </w:rPr>
        <w:t>de</w:t>
      </w:r>
      <w:r w:rsidRPr="007110FC">
        <w:rPr>
          <w:rFonts w:ascii="Arial" w:hAnsi="Arial" w:cs="Arial"/>
          <w:spacing w:val="-3"/>
        </w:rPr>
        <w:t xml:space="preserve"> </w:t>
      </w:r>
      <w:r w:rsidRPr="007110FC">
        <w:rPr>
          <w:rFonts w:ascii="Arial" w:hAnsi="Arial" w:cs="Arial"/>
        </w:rPr>
        <w:t>la</w:t>
      </w:r>
      <w:r w:rsidRPr="007110FC">
        <w:rPr>
          <w:rFonts w:ascii="Arial" w:hAnsi="Arial" w:cs="Arial"/>
          <w:spacing w:val="-6"/>
        </w:rPr>
        <w:t xml:space="preserve"> </w:t>
      </w:r>
      <w:r w:rsidRPr="003163D8">
        <w:rPr>
          <w:rFonts w:ascii="Arial" w:hAnsi="Arial" w:cs="Arial"/>
          <w:b/>
        </w:rPr>
        <w:t>UAERMV</w:t>
      </w:r>
      <w:r w:rsidRPr="007110FC">
        <w:rPr>
          <w:rFonts w:ascii="Arial" w:hAnsi="Arial" w:cs="Arial"/>
        </w:rPr>
        <w:t>.</w:t>
      </w:r>
    </w:p>
    <w:p w14:paraId="70F0A843" w14:textId="77777777" w:rsidR="00767B50" w:rsidRPr="0061500B" w:rsidRDefault="00767B50" w:rsidP="007110FC">
      <w:pPr>
        <w:pStyle w:val="Textoindependiente"/>
        <w:spacing w:before="1"/>
        <w:jc w:val="both"/>
        <w:rPr>
          <w:rFonts w:ascii="Arial" w:hAnsi="Arial" w:cs="Arial"/>
        </w:rPr>
      </w:pPr>
    </w:p>
    <w:p w14:paraId="1F66CC62" w14:textId="77777777" w:rsidR="00767B50" w:rsidRPr="007110FC" w:rsidRDefault="00767B50" w:rsidP="003163D8">
      <w:pPr>
        <w:spacing w:line="244" w:lineRule="auto"/>
        <w:jc w:val="both"/>
        <w:rPr>
          <w:rFonts w:ascii="Arial" w:hAnsi="Arial" w:cs="Arial"/>
          <w:highlight w:val="yellow"/>
        </w:rPr>
        <w:sectPr w:rsidR="00767B50" w:rsidRPr="007110FC" w:rsidSect="00D80331">
          <w:pgSz w:w="12240" w:h="15840"/>
          <w:pgMar w:top="1860" w:right="900" w:bottom="1540" w:left="720" w:header="422" w:footer="1337" w:gutter="0"/>
          <w:cols w:space="720"/>
        </w:sectPr>
      </w:pPr>
    </w:p>
    <w:p w14:paraId="33717312" w14:textId="77777777" w:rsidR="00EA0DFC" w:rsidRDefault="00EA0DFC" w:rsidP="008D5BDF">
      <w:pPr>
        <w:pStyle w:val="Ttulo2"/>
        <w:spacing w:before="93"/>
        <w:ind w:left="425" w:right="1044"/>
        <w:jc w:val="both"/>
      </w:pPr>
    </w:p>
    <w:p w14:paraId="55CEDA83" w14:textId="285CA179" w:rsidR="001164CE" w:rsidRPr="00AD18AC" w:rsidRDefault="001164CE" w:rsidP="00C16E9B">
      <w:pPr>
        <w:pStyle w:val="Ttulo2"/>
        <w:numPr>
          <w:ilvl w:val="0"/>
          <w:numId w:val="16"/>
        </w:numPr>
        <w:spacing w:before="93"/>
        <w:ind w:left="425" w:right="1042"/>
        <w:jc w:val="center"/>
      </w:pPr>
      <w:bookmarkStart w:id="20" w:name="_Toc235602485"/>
      <w:r w:rsidRPr="00AD18AC">
        <w:t>CAPITULO SEGUNDO: CONDICIONES DEL CONTRATO</w:t>
      </w:r>
      <w:bookmarkEnd w:id="20"/>
    </w:p>
    <w:p w14:paraId="7BA1B12C" w14:textId="77777777" w:rsidR="001164CE" w:rsidRPr="00AD18AC" w:rsidRDefault="001164CE" w:rsidP="008D5BDF">
      <w:pPr>
        <w:pStyle w:val="Textoindependiente"/>
        <w:spacing w:before="6"/>
        <w:ind w:left="425"/>
        <w:jc w:val="both"/>
        <w:rPr>
          <w:rFonts w:ascii="Arial" w:hAnsi="Arial" w:cs="Arial"/>
          <w:b/>
        </w:rPr>
      </w:pPr>
    </w:p>
    <w:p w14:paraId="1B21B873" w14:textId="7FBF53C8" w:rsidR="00731A71" w:rsidRDefault="00AD18AC" w:rsidP="008D5BDF">
      <w:pPr>
        <w:pStyle w:val="Ttulo2"/>
        <w:numPr>
          <w:ilvl w:val="1"/>
          <w:numId w:val="8"/>
        </w:numPr>
        <w:tabs>
          <w:tab w:val="left" w:pos="851"/>
        </w:tabs>
        <w:spacing w:before="181"/>
        <w:ind w:left="425" w:right="130" w:hanging="284"/>
        <w:jc w:val="both"/>
      </w:pPr>
      <w:r w:rsidRPr="00AD18AC">
        <w:t xml:space="preserve"> </w:t>
      </w:r>
      <w:bookmarkStart w:id="21" w:name="_Toc235602486"/>
      <w:r w:rsidR="001164CE" w:rsidRPr="00AD18AC">
        <w:t>OBJETO DEL CONTRATO</w:t>
      </w:r>
      <w:bookmarkEnd w:id="21"/>
      <w:r w:rsidR="00343F6B" w:rsidRPr="00AD18AC">
        <w:t xml:space="preserve"> </w:t>
      </w:r>
    </w:p>
    <w:p w14:paraId="3F296578" w14:textId="77777777" w:rsidR="00501167" w:rsidRDefault="00501167" w:rsidP="00501167">
      <w:pPr>
        <w:pStyle w:val="Textoindependiente"/>
        <w:spacing w:line="244" w:lineRule="auto"/>
        <w:ind w:left="425" w:right="555"/>
        <w:jc w:val="both"/>
        <w:rPr>
          <w:rFonts w:ascii="Arial" w:hAnsi="Arial" w:cs="Arial"/>
        </w:rPr>
      </w:pPr>
    </w:p>
    <w:p w14:paraId="6BB7FCC1" w14:textId="3CD8B092" w:rsidR="008D5BDF" w:rsidRPr="00501167" w:rsidRDefault="008D5BDF" w:rsidP="00501167">
      <w:pPr>
        <w:pStyle w:val="Textoindependiente"/>
        <w:spacing w:line="244" w:lineRule="auto"/>
        <w:ind w:left="425" w:right="555"/>
        <w:jc w:val="both"/>
        <w:rPr>
          <w:rFonts w:ascii="Arial" w:hAnsi="Arial" w:cs="Arial"/>
        </w:rPr>
      </w:pPr>
      <w:r w:rsidRPr="00501167">
        <w:rPr>
          <w:rFonts w:ascii="Arial" w:hAnsi="Arial" w:cs="Arial"/>
        </w:rPr>
        <w:t>“</w:t>
      </w:r>
      <w:r w:rsidR="00EE01F0" w:rsidRPr="00EE01F0">
        <w:rPr>
          <w:rFonts w:ascii="Arial" w:hAnsi="Arial" w:cs="Arial"/>
        </w:rPr>
        <w:t>8081-8055-0013 PRESTAR EL SERVICIO DE MANTENIMIENTO PARA MAQUINARIA Y EQUIPO MENOR A CARGO</w:t>
      </w:r>
      <w:r w:rsidR="00EE01F0">
        <w:rPr>
          <w:rFonts w:ascii="Arial" w:hAnsi="Arial" w:cs="Arial"/>
        </w:rPr>
        <w:t xml:space="preserve"> DE LA UAERMV, A MONTO AGOTABLE</w:t>
      </w:r>
      <w:r w:rsidRPr="00501167">
        <w:rPr>
          <w:rFonts w:ascii="Arial" w:hAnsi="Arial" w:cs="Arial"/>
        </w:rPr>
        <w:t>”</w:t>
      </w:r>
    </w:p>
    <w:p w14:paraId="78764DDF" w14:textId="75375AC2" w:rsidR="00731A71" w:rsidRDefault="00731A71" w:rsidP="008D5BDF">
      <w:pPr>
        <w:pStyle w:val="Textoindependiente"/>
        <w:spacing w:line="244" w:lineRule="auto"/>
        <w:ind w:left="425" w:right="555"/>
        <w:jc w:val="both"/>
        <w:rPr>
          <w:rFonts w:ascii="Arial" w:hAnsi="Arial" w:cs="Arial"/>
        </w:rPr>
      </w:pPr>
    </w:p>
    <w:p w14:paraId="3FE42858" w14:textId="77777777" w:rsidR="00EE01F0" w:rsidRPr="00EE01F0" w:rsidRDefault="00EE01F0" w:rsidP="00EE01F0">
      <w:pPr>
        <w:widowControl/>
        <w:ind w:left="425" w:right="325"/>
        <w:jc w:val="both"/>
        <w:rPr>
          <w:rFonts w:ascii="Arial" w:hAnsi="Arial" w:cs="Arial"/>
          <w:sz w:val="24"/>
        </w:rPr>
      </w:pPr>
      <w:r w:rsidRPr="00EE01F0">
        <w:rPr>
          <w:rFonts w:ascii="Arial" w:eastAsia="MS Mincho" w:hAnsi="Arial" w:cs="Arial"/>
          <w:b/>
          <w:bCs/>
          <w:sz w:val="20"/>
          <w:szCs w:val="18"/>
          <w:lang w:eastAsia="ja-JP"/>
        </w:rPr>
        <w:t>ALCANCE</w:t>
      </w:r>
    </w:p>
    <w:p w14:paraId="2EECA19E" w14:textId="77777777" w:rsidR="00EE01F0" w:rsidRPr="00EE01F0" w:rsidRDefault="00EE01F0" w:rsidP="00EE01F0">
      <w:pPr>
        <w:widowControl/>
        <w:ind w:left="425" w:right="325"/>
        <w:jc w:val="both"/>
        <w:rPr>
          <w:rFonts w:ascii="Arial" w:eastAsia="MS Mincho" w:hAnsi="Arial" w:cs="Arial"/>
          <w:b/>
          <w:bCs/>
          <w:sz w:val="20"/>
          <w:szCs w:val="18"/>
          <w:lang w:eastAsia="ja-JP"/>
        </w:rPr>
      </w:pPr>
    </w:p>
    <w:p w14:paraId="47010895" w14:textId="77777777" w:rsidR="00EE01F0" w:rsidRPr="00EE01F0" w:rsidRDefault="00EE01F0" w:rsidP="00EE01F0">
      <w:pPr>
        <w:widowControl/>
        <w:ind w:left="425" w:right="325"/>
        <w:jc w:val="both"/>
        <w:rPr>
          <w:rFonts w:ascii="Arial" w:eastAsia="MS Mincho" w:hAnsi="Arial" w:cs="Arial"/>
          <w:color w:val="000000"/>
          <w:sz w:val="20"/>
          <w:szCs w:val="18"/>
          <w:lang w:eastAsia="ja-JP"/>
        </w:rPr>
      </w:pPr>
      <w:r w:rsidRPr="00EE01F0">
        <w:rPr>
          <w:rFonts w:ascii="Arial" w:eastAsia="MS Mincho" w:hAnsi="Arial" w:cs="Arial"/>
          <w:color w:val="000000"/>
          <w:sz w:val="20"/>
          <w:szCs w:val="18"/>
          <w:lang w:eastAsia="ja-JP"/>
        </w:rPr>
        <w:t>Prestar el servicio de mantenimiento preventivo, diagnóstico, mantenimiento correctivo, mantenimiento predictivo, mejoras técnicas, pruebas de laboratorio, con certificaciones vigentes a la normatividad establecida, suministro de insumos y repuestos, accesorios para maquinaria y equipos menores, suministro de herramientas y demás actividades de mantenimiento para el correcto funcionamiento de la maquinaria y equipo menor de la UAERMV, conforme a los lineamientos indicados en el presente documento.</w:t>
      </w:r>
    </w:p>
    <w:p w14:paraId="67A1A92E" w14:textId="77777777" w:rsidR="00EE01F0" w:rsidRDefault="00EE01F0" w:rsidP="008D5BDF">
      <w:pPr>
        <w:pStyle w:val="Textoindependiente"/>
        <w:spacing w:line="244" w:lineRule="auto"/>
        <w:ind w:left="425" w:right="555"/>
        <w:jc w:val="both"/>
        <w:rPr>
          <w:rFonts w:ascii="Arial" w:hAnsi="Arial" w:cs="Arial"/>
        </w:rPr>
      </w:pPr>
    </w:p>
    <w:p w14:paraId="046F869C" w14:textId="4F72BCBC" w:rsidR="00731A71" w:rsidRPr="00731A71" w:rsidRDefault="001164CE" w:rsidP="008D5BDF">
      <w:pPr>
        <w:pStyle w:val="Ttulo2"/>
        <w:numPr>
          <w:ilvl w:val="1"/>
          <w:numId w:val="8"/>
        </w:numPr>
        <w:tabs>
          <w:tab w:val="left" w:pos="822"/>
          <w:tab w:val="left" w:pos="1698"/>
        </w:tabs>
        <w:spacing w:before="181" w:line="242" w:lineRule="auto"/>
        <w:ind w:left="425" w:right="130" w:firstLine="0"/>
        <w:jc w:val="both"/>
        <w:rPr>
          <w:iCs/>
          <w:lang w:val="es-CO"/>
        </w:rPr>
      </w:pPr>
      <w:bookmarkStart w:id="22" w:name="_Toc235602487"/>
      <w:r w:rsidRPr="00AD18AC">
        <w:t>REQUERIMIENTOS Y ESPECIFICACIONES MÍNIMAS</w:t>
      </w:r>
      <w:bookmarkEnd w:id="22"/>
      <w:r w:rsidRPr="00AD18AC">
        <w:t xml:space="preserve"> </w:t>
      </w:r>
    </w:p>
    <w:p w14:paraId="7B43E482" w14:textId="77777777" w:rsidR="00731A71" w:rsidRDefault="00731A71" w:rsidP="008D5BDF">
      <w:pPr>
        <w:pStyle w:val="Textoindependiente"/>
        <w:spacing w:line="244" w:lineRule="auto"/>
        <w:ind w:left="425" w:right="555"/>
        <w:jc w:val="both"/>
        <w:rPr>
          <w:rFonts w:ascii="Arial" w:hAnsi="Arial" w:cs="Arial"/>
        </w:rPr>
      </w:pPr>
    </w:p>
    <w:p w14:paraId="7F9BC3FB" w14:textId="5165794E" w:rsidR="00EE01F0" w:rsidRPr="001E55EF" w:rsidRDefault="00EE01F0" w:rsidP="001E55EF">
      <w:pPr>
        <w:pStyle w:val="Textoindependiente"/>
        <w:spacing w:line="244" w:lineRule="auto"/>
        <w:ind w:left="425" w:right="555"/>
        <w:jc w:val="both"/>
        <w:rPr>
          <w:rFonts w:ascii="Arial" w:hAnsi="Arial" w:cs="Arial"/>
        </w:rPr>
      </w:pPr>
      <w:r w:rsidRPr="00EE01F0">
        <w:rPr>
          <w:rFonts w:ascii="Arial" w:hAnsi="Arial" w:cs="Arial"/>
        </w:rPr>
        <w:t>En relación con los requerimientos para la ejecución de las actividades del contrato a suscribirse deberá tener en cuenta lo establecido en el anexo listado de “Items_Mantenimiento_UAERMV_2026” y en el Anexo “GCON-FM-022 FORMULACIÓN DE ESTUDIOS DEL SECTOR”, así como el cumplimiento de los documentos técnicos del proceso y demás documentos que soportan el respectivo proceso de selección. Los cuales hacen parte integral del presente documento y proceso.</w:t>
      </w:r>
    </w:p>
    <w:p w14:paraId="1AF7DC42" w14:textId="181DEE27" w:rsidR="00731A71" w:rsidRDefault="00BA4C9D" w:rsidP="008D5BDF">
      <w:pPr>
        <w:pStyle w:val="Ttulo2"/>
        <w:numPr>
          <w:ilvl w:val="1"/>
          <w:numId w:val="8"/>
        </w:numPr>
        <w:tabs>
          <w:tab w:val="left" w:pos="822"/>
          <w:tab w:val="left" w:pos="1698"/>
        </w:tabs>
        <w:spacing w:before="181" w:line="242" w:lineRule="auto"/>
        <w:ind w:left="425" w:right="130" w:firstLine="0"/>
        <w:jc w:val="both"/>
      </w:pPr>
      <w:bookmarkStart w:id="23" w:name="_Toc235602488"/>
      <w:r w:rsidRPr="00AD18AC">
        <w:t>Código clasificador de bienes y servicios UNSPSC</w:t>
      </w:r>
      <w:bookmarkEnd w:id="23"/>
      <w:r w:rsidRPr="00AD18AC">
        <w:t xml:space="preserve"> </w:t>
      </w:r>
    </w:p>
    <w:p w14:paraId="5D0FE308" w14:textId="77777777" w:rsidR="00731A71" w:rsidRDefault="00731A71" w:rsidP="008D5BDF">
      <w:pPr>
        <w:pStyle w:val="Ttulo2"/>
        <w:tabs>
          <w:tab w:val="left" w:pos="822"/>
          <w:tab w:val="left" w:pos="1698"/>
        </w:tabs>
        <w:spacing w:before="181" w:line="242" w:lineRule="auto"/>
        <w:ind w:left="425" w:right="130"/>
        <w:jc w:val="both"/>
      </w:pPr>
    </w:p>
    <w:p w14:paraId="2938D711" w14:textId="458BB051" w:rsidR="00343F6B" w:rsidRDefault="001164CE" w:rsidP="008D5BDF">
      <w:pPr>
        <w:pStyle w:val="Textoindependiente"/>
        <w:spacing w:line="244" w:lineRule="auto"/>
        <w:ind w:left="425" w:right="555"/>
        <w:jc w:val="both"/>
        <w:rPr>
          <w:rFonts w:ascii="Arial" w:hAnsi="Arial" w:cs="Arial"/>
        </w:rPr>
      </w:pPr>
      <w:r w:rsidRPr="00731A71">
        <w:rPr>
          <w:rFonts w:ascii="Arial" w:hAnsi="Arial" w:cs="Arial"/>
        </w:rPr>
        <w:t>El objeto de este contrato está codificado en la clasificación que se describe a continuación:</w:t>
      </w:r>
    </w:p>
    <w:p w14:paraId="0A90B1DE" w14:textId="77777777" w:rsidR="008D5BDF" w:rsidRPr="00731A71" w:rsidRDefault="008D5BDF" w:rsidP="008D5BDF">
      <w:pPr>
        <w:pStyle w:val="Textoindependiente"/>
        <w:spacing w:line="244" w:lineRule="auto"/>
        <w:ind w:left="425" w:right="555"/>
        <w:jc w:val="both"/>
        <w:rPr>
          <w:rFonts w:ascii="Arial" w:hAnsi="Arial" w:cs="Arial"/>
        </w:rPr>
      </w:pPr>
    </w:p>
    <w:tbl>
      <w:tblPr>
        <w:tblW w:w="48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31"/>
        <w:gridCol w:w="3320"/>
        <w:gridCol w:w="2738"/>
        <w:gridCol w:w="2452"/>
      </w:tblGrid>
      <w:tr w:rsidR="00EE01F0" w:rsidRPr="008D525C" w14:paraId="04D5685D" w14:textId="77777777" w:rsidTr="00EE01F0">
        <w:trPr>
          <w:trHeight w:val="567"/>
          <w:jc w:val="center"/>
        </w:trPr>
        <w:tc>
          <w:tcPr>
            <w:tcW w:w="845" w:type="pct"/>
            <w:shd w:val="clear" w:color="auto" w:fill="F2F2F2" w:themeFill="background1" w:themeFillShade="F2"/>
            <w:tcMar>
              <w:top w:w="0" w:type="dxa"/>
              <w:left w:w="70" w:type="dxa"/>
              <w:bottom w:w="0" w:type="dxa"/>
              <w:right w:w="70" w:type="dxa"/>
            </w:tcMar>
            <w:vAlign w:val="center"/>
            <w:hideMark/>
          </w:tcPr>
          <w:p w14:paraId="4A7254CA" w14:textId="77777777" w:rsidR="00EE01F0" w:rsidRPr="008D525C" w:rsidRDefault="00EE01F0" w:rsidP="00975261">
            <w:pPr>
              <w:jc w:val="center"/>
              <w:rPr>
                <w:b/>
                <w:sz w:val="16"/>
                <w:szCs w:val="16"/>
                <w:lang w:eastAsia="es-CO"/>
              </w:rPr>
            </w:pPr>
            <w:r w:rsidRPr="008D525C">
              <w:rPr>
                <w:b/>
                <w:sz w:val="16"/>
                <w:szCs w:val="16"/>
                <w:lang w:eastAsia="es-CO"/>
              </w:rPr>
              <w:t>Clasificación UNSPSC</w:t>
            </w:r>
          </w:p>
        </w:tc>
        <w:tc>
          <w:tcPr>
            <w:tcW w:w="1621" w:type="pct"/>
            <w:shd w:val="clear" w:color="auto" w:fill="F2F2F2" w:themeFill="background1" w:themeFillShade="F2"/>
            <w:tcMar>
              <w:top w:w="0" w:type="dxa"/>
              <w:left w:w="70" w:type="dxa"/>
              <w:bottom w:w="0" w:type="dxa"/>
              <w:right w:w="70" w:type="dxa"/>
            </w:tcMar>
            <w:vAlign w:val="center"/>
            <w:hideMark/>
          </w:tcPr>
          <w:p w14:paraId="1F2B9F07" w14:textId="77777777" w:rsidR="00EE01F0" w:rsidRPr="008D525C" w:rsidRDefault="00EE01F0" w:rsidP="00975261">
            <w:pPr>
              <w:jc w:val="center"/>
              <w:rPr>
                <w:b/>
                <w:sz w:val="16"/>
                <w:szCs w:val="16"/>
                <w:lang w:eastAsia="es-CO"/>
              </w:rPr>
            </w:pPr>
            <w:r w:rsidRPr="008D525C">
              <w:rPr>
                <w:b/>
                <w:sz w:val="16"/>
                <w:szCs w:val="16"/>
                <w:lang w:eastAsia="es-CO"/>
              </w:rPr>
              <w:t>Segmento</w:t>
            </w:r>
          </w:p>
        </w:tc>
        <w:tc>
          <w:tcPr>
            <w:tcW w:w="1337" w:type="pct"/>
            <w:shd w:val="clear" w:color="auto" w:fill="F2F2F2" w:themeFill="background1" w:themeFillShade="F2"/>
            <w:tcMar>
              <w:top w:w="0" w:type="dxa"/>
              <w:left w:w="70" w:type="dxa"/>
              <w:bottom w:w="0" w:type="dxa"/>
              <w:right w:w="70" w:type="dxa"/>
            </w:tcMar>
            <w:vAlign w:val="center"/>
            <w:hideMark/>
          </w:tcPr>
          <w:p w14:paraId="67809A9E" w14:textId="77777777" w:rsidR="00EE01F0" w:rsidRPr="008D525C" w:rsidRDefault="00EE01F0" w:rsidP="00975261">
            <w:pPr>
              <w:jc w:val="center"/>
              <w:rPr>
                <w:b/>
                <w:sz w:val="16"/>
                <w:szCs w:val="16"/>
                <w:lang w:eastAsia="es-CO"/>
              </w:rPr>
            </w:pPr>
            <w:r w:rsidRPr="008D525C">
              <w:rPr>
                <w:b/>
                <w:sz w:val="16"/>
                <w:szCs w:val="16"/>
                <w:lang w:eastAsia="es-CO"/>
              </w:rPr>
              <w:t>Familia</w:t>
            </w:r>
          </w:p>
        </w:tc>
        <w:tc>
          <w:tcPr>
            <w:tcW w:w="1197" w:type="pct"/>
            <w:shd w:val="clear" w:color="auto" w:fill="F2F2F2" w:themeFill="background1" w:themeFillShade="F2"/>
            <w:tcMar>
              <w:top w:w="0" w:type="dxa"/>
              <w:left w:w="70" w:type="dxa"/>
              <w:bottom w:w="0" w:type="dxa"/>
              <w:right w:w="70" w:type="dxa"/>
            </w:tcMar>
            <w:vAlign w:val="center"/>
            <w:hideMark/>
          </w:tcPr>
          <w:p w14:paraId="4BB89FC0" w14:textId="77777777" w:rsidR="00EE01F0" w:rsidRPr="008D525C" w:rsidRDefault="00EE01F0" w:rsidP="00975261">
            <w:pPr>
              <w:jc w:val="center"/>
              <w:rPr>
                <w:b/>
                <w:sz w:val="16"/>
                <w:szCs w:val="16"/>
                <w:lang w:eastAsia="es-CO"/>
              </w:rPr>
            </w:pPr>
            <w:r w:rsidRPr="008D525C">
              <w:rPr>
                <w:b/>
                <w:sz w:val="16"/>
                <w:szCs w:val="16"/>
                <w:lang w:eastAsia="es-CO"/>
              </w:rPr>
              <w:t>Clase</w:t>
            </w:r>
          </w:p>
        </w:tc>
      </w:tr>
      <w:tr w:rsidR="00EE01F0" w:rsidRPr="008D525C" w14:paraId="2BB33E98" w14:textId="77777777" w:rsidTr="00EE01F0">
        <w:trPr>
          <w:trHeight w:val="238"/>
          <w:jc w:val="center"/>
        </w:trPr>
        <w:tc>
          <w:tcPr>
            <w:tcW w:w="845" w:type="pct"/>
            <w:tcMar>
              <w:top w:w="0" w:type="dxa"/>
              <w:left w:w="70" w:type="dxa"/>
              <w:bottom w:w="0" w:type="dxa"/>
              <w:right w:w="70" w:type="dxa"/>
            </w:tcMar>
            <w:vAlign w:val="center"/>
            <w:hideMark/>
          </w:tcPr>
          <w:p w14:paraId="0A116293" w14:textId="77777777" w:rsidR="00EE01F0" w:rsidRPr="008D525C" w:rsidRDefault="00EE01F0" w:rsidP="00975261">
            <w:pPr>
              <w:jc w:val="center"/>
              <w:rPr>
                <w:rFonts w:eastAsia="Arial Unicode MS" w:hint="eastAsia"/>
                <w:bCs/>
                <w:sz w:val="16"/>
                <w:szCs w:val="16"/>
              </w:rPr>
            </w:pPr>
            <w:r w:rsidRPr="008D525C">
              <w:rPr>
                <w:b/>
                <w:sz w:val="16"/>
                <w:szCs w:val="16"/>
                <w:lang w:eastAsia="es-CO"/>
              </w:rPr>
              <w:t>72154500</w:t>
            </w:r>
          </w:p>
        </w:tc>
        <w:tc>
          <w:tcPr>
            <w:tcW w:w="1621" w:type="pct"/>
            <w:tcMar>
              <w:top w:w="0" w:type="dxa"/>
              <w:left w:w="70" w:type="dxa"/>
              <w:bottom w:w="0" w:type="dxa"/>
              <w:right w:w="70" w:type="dxa"/>
            </w:tcMar>
            <w:vAlign w:val="center"/>
            <w:hideMark/>
          </w:tcPr>
          <w:p w14:paraId="57FF4A03" w14:textId="77777777" w:rsidR="00EE01F0" w:rsidRPr="008D525C" w:rsidRDefault="00EE01F0" w:rsidP="00975261">
            <w:pPr>
              <w:jc w:val="center"/>
              <w:rPr>
                <w:rFonts w:eastAsia="Arial Unicode MS" w:hint="eastAsia"/>
                <w:bCs/>
                <w:sz w:val="16"/>
                <w:szCs w:val="16"/>
              </w:rPr>
            </w:pPr>
            <w:r w:rsidRPr="008D525C">
              <w:rPr>
                <w:b/>
                <w:sz w:val="16"/>
                <w:szCs w:val="16"/>
                <w:lang w:eastAsia="es-CO"/>
              </w:rPr>
              <w:t>72</w:t>
            </w:r>
            <w:r w:rsidRPr="008D525C">
              <w:rPr>
                <w:sz w:val="16"/>
                <w:szCs w:val="16"/>
                <w:lang w:eastAsia="es-CO"/>
              </w:rPr>
              <w:t xml:space="preserve"> - Servicios de edificación, construcción de instalaciones y mantenimiento</w:t>
            </w:r>
          </w:p>
        </w:tc>
        <w:tc>
          <w:tcPr>
            <w:tcW w:w="1337" w:type="pct"/>
            <w:tcMar>
              <w:top w:w="0" w:type="dxa"/>
              <w:left w:w="70" w:type="dxa"/>
              <w:bottom w:w="0" w:type="dxa"/>
              <w:right w:w="70" w:type="dxa"/>
            </w:tcMar>
            <w:vAlign w:val="center"/>
            <w:hideMark/>
          </w:tcPr>
          <w:p w14:paraId="77C74029" w14:textId="77777777" w:rsidR="00EE01F0" w:rsidRPr="008D525C" w:rsidRDefault="00EE01F0" w:rsidP="00975261">
            <w:pPr>
              <w:jc w:val="center"/>
              <w:rPr>
                <w:rFonts w:eastAsia="Arial Unicode MS" w:hint="eastAsia"/>
                <w:bCs/>
                <w:sz w:val="16"/>
                <w:szCs w:val="16"/>
              </w:rPr>
            </w:pPr>
            <w:r w:rsidRPr="008D525C">
              <w:rPr>
                <w:b/>
                <w:sz w:val="16"/>
                <w:szCs w:val="16"/>
              </w:rPr>
              <w:t>15</w:t>
            </w:r>
            <w:r w:rsidRPr="008D525C">
              <w:rPr>
                <w:sz w:val="16"/>
                <w:szCs w:val="16"/>
              </w:rPr>
              <w:t xml:space="preserve"> - Servicios de mantenimiento y construcción de comercio especializado</w:t>
            </w:r>
          </w:p>
        </w:tc>
        <w:tc>
          <w:tcPr>
            <w:tcW w:w="1197" w:type="pct"/>
            <w:tcMar>
              <w:top w:w="0" w:type="dxa"/>
              <w:left w:w="70" w:type="dxa"/>
              <w:bottom w:w="0" w:type="dxa"/>
              <w:right w:w="70" w:type="dxa"/>
            </w:tcMar>
            <w:vAlign w:val="center"/>
            <w:hideMark/>
          </w:tcPr>
          <w:p w14:paraId="31F55464" w14:textId="77777777" w:rsidR="00EE01F0" w:rsidRPr="008D525C" w:rsidRDefault="00EE01F0" w:rsidP="00975261">
            <w:pPr>
              <w:jc w:val="center"/>
              <w:rPr>
                <w:rFonts w:eastAsia="Arial Unicode MS" w:hint="eastAsia"/>
                <w:bCs/>
                <w:sz w:val="16"/>
                <w:szCs w:val="16"/>
              </w:rPr>
            </w:pPr>
            <w:r w:rsidRPr="008D525C">
              <w:rPr>
                <w:b/>
                <w:sz w:val="16"/>
                <w:szCs w:val="16"/>
              </w:rPr>
              <w:t>45</w:t>
            </w:r>
            <w:r w:rsidRPr="008D525C">
              <w:rPr>
                <w:sz w:val="16"/>
                <w:szCs w:val="16"/>
              </w:rPr>
              <w:t xml:space="preserve"> - Servicios de mantenimiento e instalación de equipo pesado.</w:t>
            </w:r>
          </w:p>
        </w:tc>
      </w:tr>
      <w:tr w:rsidR="00EE01F0" w:rsidRPr="005201E2" w14:paraId="29D7D53F" w14:textId="77777777" w:rsidTr="00EE01F0">
        <w:trPr>
          <w:trHeight w:val="272"/>
          <w:jc w:val="center"/>
        </w:trPr>
        <w:tc>
          <w:tcPr>
            <w:tcW w:w="845" w:type="pct"/>
            <w:tcMar>
              <w:top w:w="0" w:type="dxa"/>
              <w:left w:w="70" w:type="dxa"/>
              <w:bottom w:w="0" w:type="dxa"/>
              <w:right w:w="70" w:type="dxa"/>
            </w:tcMar>
            <w:vAlign w:val="center"/>
          </w:tcPr>
          <w:p w14:paraId="167524E3" w14:textId="77777777" w:rsidR="00EE01F0" w:rsidRPr="005201E2" w:rsidRDefault="00EE01F0" w:rsidP="00975261">
            <w:pPr>
              <w:jc w:val="center"/>
              <w:rPr>
                <w:rFonts w:eastAsia="Arial Unicode MS" w:hint="eastAsia"/>
                <w:bCs/>
                <w:sz w:val="16"/>
                <w:szCs w:val="16"/>
              </w:rPr>
            </w:pPr>
            <w:r w:rsidRPr="005201E2">
              <w:rPr>
                <w:b/>
                <w:sz w:val="16"/>
                <w:szCs w:val="16"/>
                <w:lang w:eastAsia="es-CO"/>
              </w:rPr>
              <w:t>72151800</w:t>
            </w:r>
          </w:p>
        </w:tc>
        <w:tc>
          <w:tcPr>
            <w:tcW w:w="1621" w:type="pct"/>
            <w:tcMar>
              <w:top w:w="0" w:type="dxa"/>
              <w:left w:w="70" w:type="dxa"/>
              <w:bottom w:w="0" w:type="dxa"/>
              <w:right w:w="70" w:type="dxa"/>
            </w:tcMar>
            <w:vAlign w:val="center"/>
          </w:tcPr>
          <w:p w14:paraId="2714DFE0" w14:textId="77777777" w:rsidR="00EE01F0" w:rsidRPr="005201E2" w:rsidRDefault="00EE01F0" w:rsidP="00975261">
            <w:pPr>
              <w:jc w:val="center"/>
              <w:rPr>
                <w:rFonts w:eastAsia="Arial Unicode MS" w:hint="eastAsia"/>
                <w:bCs/>
                <w:sz w:val="16"/>
                <w:szCs w:val="16"/>
              </w:rPr>
            </w:pPr>
            <w:r w:rsidRPr="005201E2">
              <w:rPr>
                <w:b/>
                <w:sz w:val="16"/>
                <w:szCs w:val="16"/>
                <w:lang w:eastAsia="es-CO"/>
              </w:rPr>
              <w:t>72</w:t>
            </w:r>
            <w:r w:rsidRPr="005201E2">
              <w:rPr>
                <w:sz w:val="16"/>
                <w:szCs w:val="16"/>
                <w:lang w:eastAsia="es-CO"/>
              </w:rPr>
              <w:t xml:space="preserve"> - Servicios de edificación, construcción de instalaciones y mantenimiento</w:t>
            </w:r>
          </w:p>
        </w:tc>
        <w:tc>
          <w:tcPr>
            <w:tcW w:w="1337" w:type="pct"/>
            <w:tcMar>
              <w:top w:w="0" w:type="dxa"/>
              <w:left w:w="70" w:type="dxa"/>
              <w:bottom w:w="0" w:type="dxa"/>
              <w:right w:w="70" w:type="dxa"/>
            </w:tcMar>
            <w:vAlign w:val="center"/>
          </w:tcPr>
          <w:p w14:paraId="66DD4BD2" w14:textId="77777777" w:rsidR="00EE01F0" w:rsidRPr="005201E2" w:rsidRDefault="00EE01F0" w:rsidP="00975261">
            <w:pPr>
              <w:jc w:val="center"/>
              <w:rPr>
                <w:rFonts w:eastAsia="Arial Unicode MS" w:hint="eastAsia"/>
                <w:bCs/>
                <w:sz w:val="16"/>
                <w:szCs w:val="16"/>
              </w:rPr>
            </w:pPr>
            <w:r w:rsidRPr="005201E2">
              <w:rPr>
                <w:b/>
                <w:sz w:val="16"/>
                <w:szCs w:val="16"/>
              </w:rPr>
              <w:t>15</w:t>
            </w:r>
            <w:r w:rsidRPr="005201E2">
              <w:rPr>
                <w:sz w:val="16"/>
                <w:szCs w:val="16"/>
              </w:rPr>
              <w:t xml:space="preserve"> - Servicios de mantenimiento y construcción de comercio especializado</w:t>
            </w:r>
          </w:p>
        </w:tc>
        <w:tc>
          <w:tcPr>
            <w:tcW w:w="1197" w:type="pct"/>
            <w:tcMar>
              <w:top w:w="0" w:type="dxa"/>
              <w:left w:w="70" w:type="dxa"/>
              <w:bottom w:w="0" w:type="dxa"/>
              <w:right w:w="70" w:type="dxa"/>
            </w:tcMar>
            <w:vAlign w:val="center"/>
          </w:tcPr>
          <w:p w14:paraId="52B2A103" w14:textId="77777777" w:rsidR="00EE01F0" w:rsidRPr="005201E2" w:rsidRDefault="00EE01F0" w:rsidP="00975261">
            <w:pPr>
              <w:jc w:val="center"/>
              <w:rPr>
                <w:rFonts w:eastAsia="Arial Unicode MS" w:hint="eastAsia"/>
                <w:bCs/>
                <w:sz w:val="16"/>
                <w:szCs w:val="16"/>
              </w:rPr>
            </w:pPr>
            <w:r w:rsidRPr="005201E2">
              <w:rPr>
                <w:rFonts w:eastAsia="Arial"/>
                <w:b/>
                <w:bCs/>
                <w:color w:val="000000" w:themeColor="text1"/>
                <w:sz w:val="16"/>
                <w:szCs w:val="16"/>
              </w:rPr>
              <w:t xml:space="preserve">18 – </w:t>
            </w:r>
            <w:r w:rsidRPr="005201E2">
              <w:rPr>
                <w:rFonts w:eastAsia="Arial"/>
                <w:color w:val="000000" w:themeColor="text1"/>
                <w:sz w:val="16"/>
                <w:szCs w:val="16"/>
              </w:rPr>
              <w:t>Servicios de mantenimiento y reparación de instalación de máquinas</w:t>
            </w:r>
          </w:p>
        </w:tc>
      </w:tr>
      <w:tr w:rsidR="00EE01F0" w:rsidRPr="008D525C" w14:paraId="74822536" w14:textId="77777777" w:rsidTr="00EE01F0">
        <w:trPr>
          <w:trHeight w:val="274"/>
          <w:jc w:val="center"/>
        </w:trPr>
        <w:tc>
          <w:tcPr>
            <w:tcW w:w="845" w:type="pct"/>
            <w:tcMar>
              <w:top w:w="0" w:type="dxa"/>
              <w:left w:w="70" w:type="dxa"/>
              <w:bottom w:w="0" w:type="dxa"/>
              <w:right w:w="70" w:type="dxa"/>
            </w:tcMar>
            <w:vAlign w:val="center"/>
          </w:tcPr>
          <w:p w14:paraId="581C8D9A" w14:textId="77777777" w:rsidR="00EE01F0" w:rsidRPr="008D525C" w:rsidRDefault="00EE01F0" w:rsidP="00975261">
            <w:pPr>
              <w:jc w:val="center"/>
              <w:rPr>
                <w:rFonts w:eastAsia="Arial Unicode MS" w:hint="eastAsia"/>
                <w:bCs/>
                <w:sz w:val="16"/>
                <w:szCs w:val="16"/>
              </w:rPr>
            </w:pPr>
            <w:r w:rsidRPr="008D525C">
              <w:rPr>
                <w:rFonts w:eastAsia="Arial"/>
                <w:b/>
                <w:bCs/>
                <w:color w:val="000000" w:themeColor="text1"/>
                <w:sz w:val="16"/>
                <w:szCs w:val="16"/>
              </w:rPr>
              <w:t>78181500</w:t>
            </w:r>
          </w:p>
        </w:tc>
        <w:tc>
          <w:tcPr>
            <w:tcW w:w="1621" w:type="pct"/>
            <w:tcMar>
              <w:top w:w="0" w:type="dxa"/>
              <w:left w:w="70" w:type="dxa"/>
              <w:bottom w:w="0" w:type="dxa"/>
              <w:right w:w="70" w:type="dxa"/>
            </w:tcMar>
            <w:vAlign w:val="center"/>
          </w:tcPr>
          <w:p w14:paraId="5A71443B" w14:textId="77777777" w:rsidR="00EE01F0" w:rsidRPr="008D525C" w:rsidRDefault="00EE01F0" w:rsidP="00975261">
            <w:pPr>
              <w:jc w:val="center"/>
              <w:rPr>
                <w:rFonts w:eastAsia="Arial Unicode MS" w:hint="eastAsia"/>
                <w:bCs/>
                <w:sz w:val="16"/>
                <w:szCs w:val="16"/>
              </w:rPr>
            </w:pPr>
            <w:r w:rsidRPr="008D525C">
              <w:rPr>
                <w:rFonts w:eastAsia="Arial"/>
                <w:b/>
                <w:bCs/>
                <w:color w:val="000000" w:themeColor="text1"/>
                <w:sz w:val="16"/>
                <w:szCs w:val="16"/>
              </w:rPr>
              <w:t xml:space="preserve">78 </w:t>
            </w:r>
            <w:r w:rsidRPr="008D525C">
              <w:rPr>
                <w:rFonts w:eastAsia="Arial"/>
                <w:color w:val="000000" w:themeColor="text1"/>
                <w:sz w:val="16"/>
                <w:szCs w:val="16"/>
              </w:rPr>
              <w:t>- Servicios de Transporte, Almacenaje y correo</w:t>
            </w:r>
          </w:p>
        </w:tc>
        <w:tc>
          <w:tcPr>
            <w:tcW w:w="1337" w:type="pct"/>
            <w:tcMar>
              <w:top w:w="0" w:type="dxa"/>
              <w:left w:w="70" w:type="dxa"/>
              <w:bottom w:w="0" w:type="dxa"/>
              <w:right w:w="70" w:type="dxa"/>
            </w:tcMar>
            <w:vAlign w:val="center"/>
          </w:tcPr>
          <w:p w14:paraId="46536BDE" w14:textId="77777777" w:rsidR="00EE01F0" w:rsidRPr="008D525C" w:rsidRDefault="00EE01F0" w:rsidP="00975261">
            <w:pPr>
              <w:jc w:val="center"/>
              <w:rPr>
                <w:rFonts w:eastAsia="Arial Unicode MS" w:hint="eastAsia"/>
                <w:bCs/>
                <w:sz w:val="16"/>
                <w:szCs w:val="16"/>
              </w:rPr>
            </w:pPr>
            <w:r w:rsidRPr="008D525C">
              <w:rPr>
                <w:rFonts w:eastAsia="Arial"/>
                <w:b/>
                <w:bCs/>
                <w:color w:val="000000" w:themeColor="text1"/>
                <w:sz w:val="16"/>
                <w:szCs w:val="16"/>
              </w:rPr>
              <w:t xml:space="preserve">18 </w:t>
            </w:r>
            <w:r w:rsidRPr="008D525C">
              <w:rPr>
                <w:rFonts w:eastAsia="Arial"/>
                <w:color w:val="000000" w:themeColor="text1"/>
                <w:sz w:val="16"/>
                <w:szCs w:val="16"/>
              </w:rPr>
              <w:t>- Servicios de mantenimiento o reparaciones de transportes</w:t>
            </w:r>
          </w:p>
        </w:tc>
        <w:tc>
          <w:tcPr>
            <w:tcW w:w="1197" w:type="pct"/>
            <w:tcMar>
              <w:top w:w="0" w:type="dxa"/>
              <w:left w:w="70" w:type="dxa"/>
              <w:bottom w:w="0" w:type="dxa"/>
              <w:right w:w="70" w:type="dxa"/>
            </w:tcMar>
            <w:vAlign w:val="center"/>
          </w:tcPr>
          <w:p w14:paraId="095DF4B9" w14:textId="77777777" w:rsidR="00EE01F0" w:rsidRPr="008D525C" w:rsidRDefault="00EE01F0" w:rsidP="00975261">
            <w:pPr>
              <w:jc w:val="center"/>
              <w:rPr>
                <w:rFonts w:eastAsia="Arial Unicode MS" w:hint="eastAsia"/>
                <w:bCs/>
                <w:sz w:val="16"/>
                <w:szCs w:val="16"/>
              </w:rPr>
            </w:pPr>
            <w:r w:rsidRPr="008D525C">
              <w:rPr>
                <w:rFonts w:eastAsia="Arial"/>
                <w:b/>
                <w:bCs/>
                <w:color w:val="000000" w:themeColor="text1"/>
                <w:sz w:val="16"/>
                <w:szCs w:val="16"/>
              </w:rPr>
              <w:t xml:space="preserve">15 </w:t>
            </w:r>
            <w:r w:rsidRPr="008D525C">
              <w:rPr>
                <w:rFonts w:eastAsia="Arial"/>
                <w:color w:val="000000" w:themeColor="text1"/>
                <w:sz w:val="16"/>
                <w:szCs w:val="16"/>
              </w:rPr>
              <w:t>- Servicios de mantenimiento y reparación de vehículos.</w:t>
            </w:r>
          </w:p>
        </w:tc>
      </w:tr>
    </w:tbl>
    <w:p w14:paraId="72237E6A" w14:textId="3522EA53" w:rsidR="00501167" w:rsidRDefault="00B456A0" w:rsidP="00501167">
      <w:pPr>
        <w:pStyle w:val="Textoindependiente"/>
        <w:spacing w:line="244" w:lineRule="auto"/>
        <w:ind w:left="425" w:right="555"/>
        <w:jc w:val="both"/>
      </w:pPr>
      <w:r w:rsidRPr="00B456A0">
        <w:t xml:space="preserve"> </w:t>
      </w:r>
    </w:p>
    <w:p w14:paraId="220BFFE0" w14:textId="6D6DA8D4" w:rsidR="00AD18AC" w:rsidRDefault="001164CE" w:rsidP="00612D7A">
      <w:pPr>
        <w:pStyle w:val="Ttulo2"/>
        <w:numPr>
          <w:ilvl w:val="1"/>
          <w:numId w:val="8"/>
        </w:numPr>
        <w:tabs>
          <w:tab w:val="left" w:pos="822"/>
          <w:tab w:val="left" w:pos="1698"/>
        </w:tabs>
        <w:spacing w:before="181" w:line="242" w:lineRule="auto"/>
        <w:ind w:left="567" w:right="130" w:firstLine="0"/>
        <w:jc w:val="both"/>
      </w:pPr>
      <w:bookmarkStart w:id="24" w:name="_Toc235602489"/>
      <w:r w:rsidRPr="00BA4C9D">
        <w:t>VALOR DEL CONTRATO Y PRESUPUESTO OFICIAL ESTIMADO</w:t>
      </w:r>
      <w:bookmarkEnd w:id="24"/>
    </w:p>
    <w:p w14:paraId="60E591AA" w14:textId="77777777" w:rsidR="00FB7812" w:rsidRDefault="00FB7812" w:rsidP="00A378F4">
      <w:pPr>
        <w:pStyle w:val="Textoindependiente"/>
        <w:ind w:left="567" w:right="117"/>
        <w:contextualSpacing/>
        <w:jc w:val="both"/>
      </w:pPr>
    </w:p>
    <w:p w14:paraId="356EA6A8" w14:textId="77777777" w:rsidR="004F1EC0" w:rsidRPr="004F1EC0" w:rsidRDefault="004F1EC0" w:rsidP="004F1EC0">
      <w:pPr>
        <w:ind w:left="567"/>
        <w:jc w:val="both"/>
        <w:rPr>
          <w:rFonts w:ascii="Arial" w:hAnsi="Arial" w:cs="Arial"/>
          <w:sz w:val="20"/>
          <w:szCs w:val="16"/>
          <w:lang w:val="es-MX"/>
        </w:rPr>
      </w:pPr>
      <w:r w:rsidRPr="004F1EC0">
        <w:rPr>
          <w:rFonts w:ascii="Arial" w:hAnsi="Arial" w:cs="Arial"/>
          <w:sz w:val="20"/>
          <w:szCs w:val="16"/>
          <w:lang w:val="es-MX"/>
        </w:rPr>
        <w:t>El presupuesto oficial asignado para el presente proceso es de:</w:t>
      </w:r>
    </w:p>
    <w:p w14:paraId="70FC3E77" w14:textId="77777777" w:rsidR="004F1EC0" w:rsidRPr="004F1EC0" w:rsidRDefault="004F1EC0" w:rsidP="004F1EC0">
      <w:pPr>
        <w:ind w:left="567"/>
        <w:jc w:val="both"/>
        <w:rPr>
          <w:rFonts w:ascii="Arial" w:hAnsi="Arial" w:cs="Arial"/>
          <w:sz w:val="20"/>
          <w:szCs w:val="16"/>
          <w:lang w:val="es-MX"/>
        </w:rPr>
      </w:pPr>
    </w:p>
    <w:p w14:paraId="17F5475B" w14:textId="77777777" w:rsidR="004F1EC0" w:rsidRPr="004F1EC0" w:rsidRDefault="004F1EC0" w:rsidP="004F1EC0">
      <w:pPr>
        <w:ind w:left="567"/>
        <w:jc w:val="both"/>
        <w:rPr>
          <w:rFonts w:ascii="Arial" w:hAnsi="Arial" w:cs="Arial"/>
          <w:sz w:val="20"/>
          <w:szCs w:val="16"/>
        </w:rPr>
      </w:pPr>
      <w:r w:rsidRPr="004F1EC0">
        <w:rPr>
          <w:rFonts w:ascii="Arial" w:hAnsi="Arial" w:cs="Arial"/>
          <w:b/>
          <w:bCs/>
          <w:sz w:val="20"/>
          <w:szCs w:val="16"/>
        </w:rPr>
        <w:t>MIL CUATROCIENTOS NOVENTA Y SIETE MILLONES NOVECIENTOS SETENTA Y DOS MIL SEISCIENTOS NOVENTA Y TRES PESOS M/CTE</w:t>
      </w:r>
      <w:r w:rsidRPr="004F1EC0">
        <w:rPr>
          <w:rFonts w:ascii="Arial" w:hAnsi="Arial" w:cs="Arial"/>
          <w:sz w:val="20"/>
          <w:szCs w:val="16"/>
        </w:rPr>
        <w:t xml:space="preserve"> </w:t>
      </w:r>
      <w:r w:rsidRPr="004F1EC0">
        <w:rPr>
          <w:rFonts w:ascii="Arial" w:hAnsi="Arial" w:cs="Arial"/>
          <w:b/>
          <w:bCs/>
          <w:sz w:val="20"/>
          <w:szCs w:val="16"/>
        </w:rPr>
        <w:t>($1.497.972.693).</w:t>
      </w:r>
      <w:r w:rsidRPr="004F1EC0">
        <w:rPr>
          <w:rFonts w:ascii="Arial" w:eastAsiaTheme="minorEastAsia" w:hAnsi="Arial" w:cs="Arial"/>
          <w:sz w:val="20"/>
          <w:szCs w:val="16"/>
        </w:rPr>
        <w:t xml:space="preserve"> </w:t>
      </w:r>
      <w:r w:rsidRPr="004F1EC0">
        <w:rPr>
          <w:rFonts w:ascii="Arial" w:hAnsi="Arial" w:cs="Arial"/>
          <w:sz w:val="20"/>
          <w:szCs w:val="16"/>
        </w:rPr>
        <w:t xml:space="preserve">Este valor incluye IVA, todos los gastos directos e indirectos, tasas e impuestos, contribuciones pólizas, retenciones y demás descuentos de ley a que haya lugar, en los cuales incurra el contratista </w:t>
      </w:r>
      <w:r w:rsidRPr="004F1EC0">
        <w:rPr>
          <w:rFonts w:ascii="Arial" w:eastAsia="Arial" w:hAnsi="Arial" w:cs="Arial"/>
          <w:sz w:val="20"/>
          <w:szCs w:val="16"/>
        </w:rPr>
        <w:t xml:space="preserve">para cumplir cabalmente con el objeto contractual como lo son las estampillas del 3.6% aplicables el Distrito de Bogotá (Universidad Distrital 1.1%, </w:t>
      </w:r>
      <w:proofErr w:type="spellStart"/>
      <w:r w:rsidRPr="004F1EC0">
        <w:rPr>
          <w:rFonts w:ascii="Arial" w:eastAsia="Arial" w:hAnsi="Arial" w:cs="Arial"/>
          <w:sz w:val="20"/>
          <w:szCs w:val="16"/>
        </w:rPr>
        <w:t>Proadulto</w:t>
      </w:r>
      <w:proofErr w:type="spellEnd"/>
      <w:r w:rsidRPr="004F1EC0">
        <w:rPr>
          <w:rFonts w:ascii="Arial" w:eastAsia="Arial" w:hAnsi="Arial" w:cs="Arial"/>
          <w:sz w:val="20"/>
          <w:szCs w:val="16"/>
        </w:rPr>
        <w:t xml:space="preserve"> Mayor 2% y Procultura 0.5%).</w:t>
      </w:r>
    </w:p>
    <w:p w14:paraId="37BF25BB" w14:textId="77777777" w:rsidR="004F1EC0" w:rsidRPr="004F1EC0" w:rsidRDefault="004F1EC0" w:rsidP="004F1EC0">
      <w:pPr>
        <w:ind w:left="567"/>
        <w:jc w:val="both"/>
        <w:rPr>
          <w:rFonts w:ascii="Arial" w:hAnsi="Arial" w:cs="Arial"/>
          <w:sz w:val="20"/>
          <w:szCs w:val="16"/>
        </w:rPr>
      </w:pPr>
    </w:p>
    <w:p w14:paraId="3B174F33" w14:textId="77777777" w:rsidR="004F1EC0" w:rsidRPr="004F1EC0" w:rsidRDefault="004F1EC0" w:rsidP="004F1EC0">
      <w:pPr>
        <w:ind w:left="567"/>
        <w:jc w:val="both"/>
        <w:rPr>
          <w:rFonts w:ascii="Arial" w:hAnsi="Arial" w:cs="Arial"/>
          <w:sz w:val="20"/>
          <w:szCs w:val="16"/>
        </w:rPr>
      </w:pPr>
    </w:p>
    <w:p w14:paraId="08463052"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hAnsi="Arial" w:cs="Arial"/>
          <w:sz w:val="20"/>
          <w:szCs w:val="16"/>
        </w:rPr>
        <w:lastRenderedPageBreak/>
        <w:t xml:space="preserve"> </w:t>
      </w:r>
      <w:r w:rsidRPr="004F1EC0">
        <w:rPr>
          <w:rFonts w:ascii="Arial" w:eastAsia="Arial" w:hAnsi="Arial" w:cs="Arial"/>
          <w:b/>
          <w:bCs/>
          <w:color w:val="000000" w:themeColor="text1"/>
          <w:sz w:val="20"/>
          <w:szCs w:val="16"/>
        </w:rPr>
        <w:t>PARA PROPONENTES RESPONSABLES DE IVA:</w:t>
      </w:r>
      <w:r w:rsidRPr="004F1EC0">
        <w:rPr>
          <w:rFonts w:ascii="Arial" w:eastAsia="Arial" w:hAnsi="Arial" w:cs="Arial"/>
          <w:color w:val="000000" w:themeColor="text1"/>
          <w:sz w:val="20"/>
          <w:szCs w:val="16"/>
        </w:rPr>
        <w:t xml:space="preserve"> Los proponentes que sean responsables de IVA presentarán su oferta en el formato </w:t>
      </w:r>
      <w:r w:rsidRPr="004F1EC0">
        <w:rPr>
          <w:rFonts w:ascii="Arial" w:eastAsia="Calibri" w:hAnsi="Arial" w:cs="Arial"/>
          <w:color w:val="000000"/>
          <w:sz w:val="20"/>
          <w:szCs w:val="16"/>
          <w:lang w:val="es-419"/>
        </w:rPr>
        <w:t xml:space="preserve">Excel </w:t>
      </w:r>
      <w:r w:rsidRPr="004F1EC0">
        <w:rPr>
          <w:rFonts w:ascii="Arial" w:eastAsia="Calibri" w:hAnsi="Arial" w:cs="Arial"/>
          <w:i/>
          <w:iCs/>
          <w:color w:val="000000"/>
          <w:sz w:val="20"/>
          <w:szCs w:val="16"/>
          <w:lang w:val="es-419"/>
        </w:rPr>
        <w:t>“</w:t>
      </w:r>
      <w:r w:rsidRPr="004F1EC0">
        <w:rPr>
          <w:rFonts w:ascii="Arial" w:eastAsia="Calibri" w:hAnsi="Arial" w:cs="Arial"/>
          <w:b/>
          <w:bCs/>
          <w:i/>
          <w:iCs/>
          <w:color w:val="000000"/>
          <w:sz w:val="20"/>
          <w:szCs w:val="16"/>
          <w:lang w:val="es-419"/>
        </w:rPr>
        <w:t>Propuesta_Económica</w:t>
      </w:r>
      <w:r w:rsidRPr="004F1EC0">
        <w:rPr>
          <w:rFonts w:ascii="Arial" w:eastAsia="Calibri" w:hAnsi="Arial" w:cs="Arial"/>
          <w:i/>
          <w:iCs/>
          <w:color w:val="000000"/>
          <w:sz w:val="20"/>
          <w:szCs w:val="16"/>
          <w:lang w:val="es-419"/>
        </w:rPr>
        <w:t>.</w:t>
      </w:r>
      <w:r w:rsidRPr="004F1EC0">
        <w:rPr>
          <w:rFonts w:ascii="Arial" w:eastAsia="Calibri" w:hAnsi="Arial" w:cs="Arial"/>
          <w:b/>
          <w:bCs/>
          <w:i/>
          <w:iCs/>
          <w:color w:val="000000"/>
          <w:sz w:val="20"/>
          <w:szCs w:val="16"/>
          <w:lang w:val="es-419"/>
        </w:rPr>
        <w:t>xls</w:t>
      </w:r>
      <w:r w:rsidRPr="004F1EC0">
        <w:rPr>
          <w:rFonts w:ascii="Arial" w:eastAsia="Calibri" w:hAnsi="Arial" w:cs="Arial"/>
          <w:color w:val="000000"/>
          <w:sz w:val="20"/>
          <w:szCs w:val="16"/>
          <w:lang w:val="es-419"/>
        </w:rPr>
        <w:t>”,</w:t>
      </w:r>
      <w:r w:rsidRPr="004F1EC0">
        <w:rPr>
          <w:rFonts w:ascii="Arial" w:eastAsia="Arial" w:hAnsi="Arial" w:cs="Arial"/>
          <w:color w:val="000000" w:themeColor="text1"/>
          <w:sz w:val="20"/>
          <w:szCs w:val="16"/>
        </w:rPr>
        <w:t xml:space="preserve"> teniendo en cuenta los valores de la casilla VALOR FINAL DE LA OFERTA IVA INCLUIDO. El Proponente debe cargar su propuesta en la plataforma del SECOP II incluyendo el IVA.</w:t>
      </w:r>
    </w:p>
    <w:p w14:paraId="07B876A2" w14:textId="77777777" w:rsidR="004F1EC0" w:rsidRPr="004F1EC0" w:rsidRDefault="004F1EC0" w:rsidP="004F1EC0">
      <w:pPr>
        <w:ind w:left="567"/>
        <w:jc w:val="both"/>
        <w:rPr>
          <w:rFonts w:ascii="Arial" w:eastAsia="Arial" w:hAnsi="Arial" w:cs="Arial"/>
          <w:color w:val="000000" w:themeColor="text1"/>
          <w:sz w:val="20"/>
          <w:szCs w:val="16"/>
        </w:rPr>
      </w:pPr>
    </w:p>
    <w:p w14:paraId="4AABEB35"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eastAsia="Arial" w:hAnsi="Arial" w:cs="Arial"/>
          <w:b/>
          <w:bCs/>
          <w:color w:val="000000" w:themeColor="text1"/>
          <w:sz w:val="20"/>
          <w:szCs w:val="16"/>
        </w:rPr>
        <w:t>NOTA 1:</w:t>
      </w:r>
      <w:r w:rsidRPr="004F1EC0">
        <w:rPr>
          <w:rFonts w:ascii="Arial" w:eastAsia="Arial" w:hAnsi="Arial" w:cs="Arial"/>
          <w:color w:val="000000" w:themeColor="text1"/>
          <w:sz w:val="20"/>
          <w:szCs w:val="16"/>
        </w:rPr>
        <w:t xml:space="preserve"> El precio de cada oferta, incluirá todos los impuestos a que esté obligado el proponente de conformidad a su régimen tributario. </w:t>
      </w:r>
    </w:p>
    <w:p w14:paraId="406B3F99" w14:textId="77777777" w:rsidR="004F1EC0" w:rsidRPr="004F1EC0" w:rsidRDefault="004F1EC0" w:rsidP="004F1EC0">
      <w:pPr>
        <w:ind w:left="567"/>
        <w:jc w:val="both"/>
        <w:rPr>
          <w:rFonts w:ascii="Arial" w:eastAsia="Arial" w:hAnsi="Arial" w:cs="Arial"/>
          <w:color w:val="000000" w:themeColor="text1"/>
          <w:sz w:val="20"/>
          <w:szCs w:val="16"/>
        </w:rPr>
      </w:pPr>
    </w:p>
    <w:p w14:paraId="6D73A746"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eastAsia="Arial" w:hAnsi="Arial" w:cs="Arial"/>
          <w:color w:val="000000" w:themeColor="text1"/>
          <w:sz w:val="20"/>
          <w:szCs w:val="16"/>
        </w:rPr>
        <w:t xml:space="preserve">La Unidad Administrativa Especial de Rehabilitación y Mantenimiento Vial realizará la adjudicación hasta por el valor total del presupuesto asignado para el presente proceso de selección, a precios unitarios fijos y a monto agotable. </w:t>
      </w:r>
    </w:p>
    <w:p w14:paraId="08E50857" w14:textId="77777777" w:rsidR="004F1EC0" w:rsidRPr="004F1EC0" w:rsidRDefault="004F1EC0" w:rsidP="004F1EC0">
      <w:pPr>
        <w:ind w:left="567"/>
        <w:jc w:val="both"/>
        <w:rPr>
          <w:rFonts w:ascii="Arial" w:eastAsia="Arial" w:hAnsi="Arial" w:cs="Arial"/>
          <w:color w:val="000000" w:themeColor="text1"/>
          <w:sz w:val="20"/>
          <w:szCs w:val="16"/>
        </w:rPr>
      </w:pPr>
    </w:p>
    <w:p w14:paraId="557DB843"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eastAsia="Arial" w:hAnsi="Arial" w:cs="Arial"/>
          <w:b/>
          <w:bCs/>
          <w:color w:val="000000" w:themeColor="text1"/>
          <w:sz w:val="20"/>
          <w:szCs w:val="16"/>
        </w:rPr>
        <w:t>Estimación del presupuesto:</w:t>
      </w:r>
    </w:p>
    <w:p w14:paraId="5312C731" w14:textId="77777777" w:rsidR="004F1EC0" w:rsidRPr="004F1EC0" w:rsidRDefault="004F1EC0" w:rsidP="004F1EC0">
      <w:pPr>
        <w:ind w:left="567"/>
        <w:jc w:val="both"/>
        <w:rPr>
          <w:rFonts w:ascii="Arial" w:eastAsia="Arial" w:hAnsi="Arial" w:cs="Arial"/>
          <w:color w:val="000000" w:themeColor="text1"/>
          <w:sz w:val="20"/>
          <w:szCs w:val="16"/>
        </w:rPr>
      </w:pPr>
    </w:p>
    <w:p w14:paraId="12708F60"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eastAsia="Arial" w:hAnsi="Arial" w:cs="Arial"/>
          <w:color w:val="000000" w:themeColor="text1"/>
          <w:sz w:val="20"/>
          <w:szCs w:val="16"/>
        </w:rPr>
        <w:t xml:space="preserve">Para determinar el presupuesto se emplearon dos metodologías, para las cuáles se consideraron las actividades de mantenimiento requeridas por tipos de máquinas de la Entidad para un periodo cinco (5) meses del contrato, proyectando consumos </w:t>
      </w:r>
      <w:r w:rsidRPr="004F1EC0">
        <w:rPr>
          <w:rFonts w:ascii="Arial" w:eastAsia="Arial" w:hAnsi="Arial" w:cs="Arial"/>
          <w:b/>
          <w:bCs/>
          <w:color w:val="000000" w:themeColor="text1"/>
          <w:sz w:val="20"/>
          <w:szCs w:val="16"/>
        </w:rPr>
        <w:t>estimados</w:t>
      </w:r>
      <w:r w:rsidRPr="004F1EC0">
        <w:rPr>
          <w:rFonts w:ascii="Arial" w:eastAsia="Arial" w:hAnsi="Arial" w:cs="Arial"/>
          <w:color w:val="000000" w:themeColor="text1"/>
          <w:sz w:val="20"/>
          <w:szCs w:val="16"/>
        </w:rPr>
        <w:t xml:space="preserve"> para el cumplimiento de las actividades misionales de la UAERMV</w:t>
      </w:r>
      <w:r w:rsidRPr="004F1EC0">
        <w:rPr>
          <w:rFonts w:ascii="Arial" w:eastAsia="Arial" w:hAnsi="Arial" w:cs="Arial"/>
          <w:b/>
          <w:bCs/>
          <w:color w:val="000000" w:themeColor="text1"/>
          <w:sz w:val="20"/>
          <w:szCs w:val="16"/>
        </w:rPr>
        <w:t xml:space="preserve"> </w:t>
      </w:r>
      <w:r w:rsidRPr="004F1EC0">
        <w:rPr>
          <w:rFonts w:ascii="Arial" w:eastAsia="Arial" w:hAnsi="Arial" w:cs="Arial"/>
          <w:color w:val="000000" w:themeColor="text1"/>
          <w:sz w:val="20"/>
          <w:szCs w:val="16"/>
        </w:rPr>
        <w:t>y</w:t>
      </w:r>
      <w:r w:rsidRPr="004F1EC0">
        <w:rPr>
          <w:rFonts w:ascii="Arial" w:eastAsia="Arial" w:hAnsi="Arial" w:cs="Arial"/>
          <w:b/>
          <w:bCs/>
          <w:color w:val="000000" w:themeColor="text1"/>
          <w:sz w:val="20"/>
          <w:szCs w:val="16"/>
        </w:rPr>
        <w:t xml:space="preserve"> </w:t>
      </w:r>
      <w:r w:rsidRPr="004F1EC0">
        <w:rPr>
          <w:rFonts w:ascii="Arial" w:eastAsia="Arial" w:hAnsi="Arial" w:cs="Arial"/>
          <w:color w:val="000000" w:themeColor="text1"/>
          <w:sz w:val="20"/>
          <w:szCs w:val="16"/>
        </w:rPr>
        <w:t>adicionando un margen de seguridad para requerimientos adicionales o no identificables previamente debido a la naturaleza propia de un servicio de mantenimiento: la primera metodología se basó en los históricos de consumo (Contratos de vigencias anteriores) y la segunda, estimando actividades de mantenimiento, y cantidades de repuestos y suministros requeridos para el nuevo contrato, de conformidad con las siguientes consideraciones:</w:t>
      </w:r>
    </w:p>
    <w:p w14:paraId="033910EC" w14:textId="77777777" w:rsidR="004F1EC0" w:rsidRPr="004F1EC0" w:rsidRDefault="004F1EC0" w:rsidP="004F1EC0">
      <w:pPr>
        <w:ind w:left="567"/>
        <w:jc w:val="both"/>
        <w:rPr>
          <w:rFonts w:ascii="Arial" w:eastAsia="Arial" w:hAnsi="Arial" w:cs="Arial"/>
          <w:color w:val="000000" w:themeColor="text1"/>
          <w:sz w:val="20"/>
          <w:szCs w:val="16"/>
        </w:rPr>
      </w:pPr>
    </w:p>
    <w:p w14:paraId="3F4AE64E" w14:textId="77777777" w:rsidR="004F1EC0" w:rsidRPr="004F1EC0" w:rsidRDefault="004F1EC0" w:rsidP="004F1EC0">
      <w:pPr>
        <w:ind w:left="567"/>
        <w:jc w:val="both"/>
        <w:rPr>
          <w:rFonts w:ascii="Arial" w:eastAsia="Arial" w:hAnsi="Arial" w:cs="Arial"/>
          <w:color w:val="000000" w:themeColor="text1"/>
          <w:sz w:val="20"/>
          <w:szCs w:val="16"/>
        </w:rPr>
      </w:pPr>
      <w:r w:rsidRPr="004F1EC0">
        <w:rPr>
          <w:rFonts w:ascii="Arial" w:eastAsia="Arial" w:hAnsi="Arial" w:cs="Arial"/>
          <w:color w:val="000000" w:themeColor="text1"/>
          <w:sz w:val="20"/>
          <w:szCs w:val="16"/>
        </w:rPr>
        <w:t xml:space="preserve">De acuerdo con la tipología y variedad de máquinas y equipos con las que la Entidad cuenta para el cumplimiento de su misionalidad, estas pueden dividirse en dos grupos maquinaria y equipo menor. Dentro de cada grupo existen subdivisiones de acuerdo con su clase, marca o modelo.  Si se tiene en cuenta el número de componentes de cada referencia, la cantidad de repuestos e insumos a cotizar para las actividades de mantenimiento, obtener cotizaciones y la tabulación de precios requeriría una base de datos de cientos de miles ítems. Lo anterior hace imposible la </w:t>
      </w:r>
      <w:proofErr w:type="spellStart"/>
      <w:r w:rsidRPr="004F1EC0">
        <w:rPr>
          <w:rFonts w:ascii="Arial" w:eastAsia="Arial" w:hAnsi="Arial" w:cs="Arial"/>
          <w:color w:val="000000" w:themeColor="text1"/>
          <w:sz w:val="20"/>
          <w:szCs w:val="16"/>
        </w:rPr>
        <w:t>pre-determinación</w:t>
      </w:r>
      <w:proofErr w:type="spellEnd"/>
      <w:r w:rsidRPr="004F1EC0">
        <w:rPr>
          <w:rFonts w:ascii="Arial" w:eastAsia="Arial" w:hAnsi="Arial" w:cs="Arial"/>
          <w:color w:val="000000" w:themeColor="text1"/>
          <w:sz w:val="20"/>
          <w:szCs w:val="16"/>
        </w:rPr>
        <w:t xml:space="preserve"> de la totalidad de ítems y aún más la totalidad de precios que puedan requerirse durante la ejecución del contrato de mantenimiento. Esta estimación contempló un modelo en el que se incorporaron los históricos de consumo, costos base mensuales, indexación, análisis de regresión y margen de desviación para establecer el presupuesto oficial.</w:t>
      </w:r>
    </w:p>
    <w:p w14:paraId="37721D80" w14:textId="77777777" w:rsidR="004F1EC0" w:rsidRPr="004F1EC0" w:rsidRDefault="004F1EC0" w:rsidP="004F1EC0">
      <w:pPr>
        <w:ind w:left="567"/>
        <w:jc w:val="both"/>
        <w:rPr>
          <w:rFonts w:ascii="Arial" w:eastAsia="Arial" w:hAnsi="Arial" w:cs="Arial"/>
          <w:color w:val="000000" w:themeColor="text1"/>
          <w:sz w:val="20"/>
          <w:szCs w:val="16"/>
        </w:rPr>
      </w:pPr>
    </w:p>
    <w:p w14:paraId="2FE275D7" w14:textId="77777777" w:rsidR="004F1EC0" w:rsidRPr="004F1EC0" w:rsidRDefault="004F1EC0" w:rsidP="004F1EC0">
      <w:pPr>
        <w:spacing w:line="259" w:lineRule="auto"/>
        <w:ind w:left="567"/>
        <w:jc w:val="both"/>
        <w:rPr>
          <w:rFonts w:ascii="Arial" w:eastAsia="Arial" w:hAnsi="Arial" w:cs="Arial"/>
          <w:color w:val="000000" w:themeColor="text1"/>
          <w:sz w:val="20"/>
          <w:szCs w:val="16"/>
        </w:rPr>
      </w:pPr>
      <w:r w:rsidRPr="004F1EC0">
        <w:rPr>
          <w:rFonts w:ascii="Arial" w:eastAsia="Arial" w:hAnsi="Arial" w:cs="Arial"/>
          <w:color w:val="000000" w:themeColor="text1"/>
          <w:sz w:val="20"/>
          <w:szCs w:val="16"/>
        </w:rPr>
        <w:t xml:space="preserve">Dado lo anterior, en la solicitud de cotizaciones para el estudio del sector la entidad requirió definir los ítems más representativos según su criticidad, frecuencia de uso y requerimientos para el nuevo contrato. Con el listado de ítems, de los cuales se obtuvo una </w:t>
      </w:r>
      <w:proofErr w:type="spellStart"/>
      <w:r w:rsidRPr="004F1EC0">
        <w:rPr>
          <w:rFonts w:ascii="Arial" w:eastAsia="Arial" w:hAnsi="Arial" w:cs="Arial"/>
          <w:color w:val="000000" w:themeColor="text1"/>
          <w:sz w:val="20"/>
          <w:szCs w:val="16"/>
        </w:rPr>
        <w:t>cotizacion</w:t>
      </w:r>
      <w:proofErr w:type="spellEnd"/>
      <w:r w:rsidRPr="004F1EC0">
        <w:rPr>
          <w:rFonts w:ascii="Arial" w:eastAsia="Arial" w:hAnsi="Arial" w:cs="Arial"/>
          <w:color w:val="000000" w:themeColor="text1"/>
          <w:sz w:val="20"/>
          <w:szCs w:val="16"/>
        </w:rPr>
        <w:t xml:space="preserve"> y dos contratos históricos indexados, se consideraron los precios oficiales de cada ítem para la proyección de requerimientos durante el plazo de cinco (5) meses del contrato. </w:t>
      </w:r>
    </w:p>
    <w:p w14:paraId="1DCF97BE" w14:textId="77777777" w:rsidR="004F1EC0" w:rsidRPr="004F1EC0" w:rsidRDefault="004F1EC0" w:rsidP="004F1EC0">
      <w:pPr>
        <w:ind w:left="567"/>
        <w:jc w:val="both"/>
        <w:rPr>
          <w:rFonts w:ascii="Arial" w:eastAsia="Arial" w:hAnsi="Arial" w:cs="Arial"/>
          <w:color w:val="000000" w:themeColor="text1"/>
          <w:sz w:val="20"/>
          <w:szCs w:val="16"/>
        </w:rPr>
      </w:pPr>
    </w:p>
    <w:p w14:paraId="3FFD174F" w14:textId="77777777" w:rsidR="004F1EC0" w:rsidRPr="004F1EC0" w:rsidRDefault="004F1EC0" w:rsidP="004F1EC0">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right="108"/>
        <w:jc w:val="both"/>
        <w:rPr>
          <w:rFonts w:ascii="Arial" w:eastAsia="Arial" w:hAnsi="Arial" w:cs="Arial"/>
          <w:sz w:val="20"/>
          <w:szCs w:val="16"/>
        </w:rPr>
      </w:pPr>
      <w:r w:rsidRPr="004F1EC0">
        <w:rPr>
          <w:rFonts w:ascii="Arial" w:eastAsia="Arial" w:hAnsi="Arial" w:cs="Arial"/>
          <w:color w:val="000000" w:themeColor="text1"/>
          <w:sz w:val="20"/>
          <w:szCs w:val="16"/>
        </w:rPr>
        <w:t>Ahora bien, con base a la experiencia de la Entidad en los requerimientos técnicos de mantenimiento en contrataciones anteriores conforme a lo indicado, se proyectaron consumos para el cumplimiento de las metas misionales de la UAERMV</w:t>
      </w:r>
      <w:r w:rsidRPr="004F1EC0">
        <w:rPr>
          <w:rFonts w:ascii="Arial" w:eastAsia="Arial" w:hAnsi="Arial" w:cs="Arial"/>
          <w:b/>
          <w:bCs/>
          <w:color w:val="000000" w:themeColor="text1"/>
          <w:sz w:val="20"/>
          <w:szCs w:val="16"/>
        </w:rPr>
        <w:t xml:space="preserve">, </w:t>
      </w:r>
      <w:r w:rsidRPr="004F1EC0">
        <w:rPr>
          <w:rFonts w:ascii="Arial" w:eastAsia="Arial" w:hAnsi="Arial" w:cs="Arial"/>
          <w:color w:val="000000" w:themeColor="text1"/>
          <w:sz w:val="20"/>
          <w:szCs w:val="16"/>
        </w:rPr>
        <w:t xml:space="preserve">sumando el margen de seguridad para requerimientos adicionales o no identificables previamente debido a la naturaleza propia de un servicio de mantenimiento. De esta forma, se establece el Presupuesto Oficial Estimado en el Plan Anual de Adquisiciones de la Entidad por </w:t>
      </w:r>
      <w:r w:rsidRPr="004F1EC0">
        <w:rPr>
          <w:rFonts w:ascii="Arial" w:hAnsi="Arial" w:cs="Arial"/>
          <w:b/>
          <w:bCs/>
          <w:sz w:val="20"/>
          <w:szCs w:val="16"/>
        </w:rPr>
        <w:t>MIL CUATROCIENTOS NOVENTA Y SIETE MILLONES NOVECIENTOS SETENTA Y DOS MIL SEISCIENTOS NOVENTA Y TRES PESOS M/CTE</w:t>
      </w:r>
      <w:r w:rsidRPr="004F1EC0">
        <w:rPr>
          <w:rFonts w:ascii="Arial" w:hAnsi="Arial" w:cs="Arial"/>
          <w:sz w:val="20"/>
          <w:szCs w:val="16"/>
        </w:rPr>
        <w:t xml:space="preserve"> </w:t>
      </w:r>
      <w:r w:rsidRPr="004F1EC0">
        <w:rPr>
          <w:rFonts w:ascii="Arial" w:hAnsi="Arial" w:cs="Arial"/>
          <w:b/>
          <w:bCs/>
          <w:sz w:val="20"/>
          <w:szCs w:val="16"/>
        </w:rPr>
        <w:t>($1.497.972.693).</w:t>
      </w:r>
    </w:p>
    <w:p w14:paraId="6B740FE2" w14:textId="77777777" w:rsidR="004F1EC0" w:rsidRPr="004F1EC0" w:rsidRDefault="004F1EC0" w:rsidP="004F1EC0">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567" w:right="108"/>
        <w:jc w:val="both"/>
        <w:rPr>
          <w:rFonts w:ascii="Arial" w:hAnsi="Arial" w:cs="Arial"/>
          <w:b/>
          <w:bCs/>
          <w:sz w:val="20"/>
          <w:szCs w:val="16"/>
        </w:rPr>
      </w:pPr>
    </w:p>
    <w:p w14:paraId="6618A421" w14:textId="280A7E20" w:rsidR="00453D6E" w:rsidRDefault="004F1EC0" w:rsidP="004F1EC0">
      <w:pPr>
        <w:ind w:left="450"/>
        <w:jc w:val="both"/>
        <w:rPr>
          <w:rFonts w:ascii="Arial" w:eastAsia="Arial" w:hAnsi="Arial" w:cs="Arial"/>
          <w:color w:val="000000" w:themeColor="text1"/>
          <w:sz w:val="20"/>
          <w:szCs w:val="16"/>
          <w:u w:val="single"/>
        </w:rPr>
      </w:pPr>
      <w:r w:rsidRPr="004F1EC0">
        <w:rPr>
          <w:rFonts w:ascii="Arial" w:eastAsia="Arial" w:hAnsi="Arial" w:cs="Arial"/>
          <w:b/>
          <w:bCs/>
          <w:color w:val="000000" w:themeColor="text1"/>
          <w:sz w:val="20"/>
          <w:szCs w:val="16"/>
        </w:rPr>
        <w:t xml:space="preserve">VALOR DEL CONTRATO: </w:t>
      </w:r>
      <w:r w:rsidRPr="004F1EC0">
        <w:rPr>
          <w:rFonts w:ascii="Arial" w:eastAsia="Arial" w:hAnsi="Arial" w:cs="Arial"/>
          <w:color w:val="000000" w:themeColor="text1"/>
          <w:sz w:val="20"/>
          <w:szCs w:val="16"/>
          <w:u w:val="single"/>
        </w:rPr>
        <w:t>El valor del contrato a suscribir será hasta por la suma definida, como presupuesto oficial para su ejecución.</w:t>
      </w:r>
    </w:p>
    <w:p w14:paraId="359549BF" w14:textId="3B3B0019" w:rsidR="00A037CA" w:rsidRDefault="00A037CA" w:rsidP="004F1EC0">
      <w:pPr>
        <w:ind w:left="450"/>
        <w:jc w:val="both"/>
        <w:rPr>
          <w:rFonts w:ascii="Arial" w:eastAsia="Arial" w:hAnsi="Arial" w:cs="Arial"/>
          <w:color w:val="000000" w:themeColor="text1"/>
          <w:sz w:val="20"/>
          <w:szCs w:val="16"/>
          <w:u w:val="single"/>
        </w:rPr>
      </w:pPr>
    </w:p>
    <w:p w14:paraId="0E80CA54" w14:textId="77777777" w:rsidR="00A037CA" w:rsidRPr="00781B13" w:rsidRDefault="00A037CA" w:rsidP="00A037CA">
      <w:pPr>
        <w:pStyle w:val="Textoindependiente"/>
        <w:ind w:right="117" w:firstLine="450"/>
        <w:contextualSpacing/>
        <w:jc w:val="both"/>
        <w:rPr>
          <w:rFonts w:ascii="Arial" w:hAnsi="Arial" w:cs="Arial"/>
        </w:rPr>
      </w:pPr>
      <w:r w:rsidRPr="00781B13">
        <w:rPr>
          <w:rFonts w:ascii="Arial" w:hAnsi="Arial" w:cs="Arial"/>
        </w:rPr>
        <w:t>El presupuesto descrito está financiado por las siguientes fuentes presupuestales, así:</w:t>
      </w:r>
    </w:p>
    <w:p w14:paraId="7DDEB714" w14:textId="77777777" w:rsidR="00A037CA" w:rsidRPr="00781B13" w:rsidRDefault="00A037CA" w:rsidP="00A037CA">
      <w:pPr>
        <w:jc w:val="both"/>
        <w:rPr>
          <w:rFonts w:ascii="Arial" w:eastAsia="Arial Unicode MS" w:hAnsi="Arial" w:cs="Arial"/>
          <w:sz w:val="20"/>
          <w:szCs w:val="20"/>
        </w:rPr>
      </w:pPr>
    </w:p>
    <w:tbl>
      <w:tblPr>
        <w:tblW w:w="9350" w:type="dxa"/>
        <w:jc w:val="center"/>
        <w:tblBorders>
          <w:top w:val="nil"/>
          <w:left w:val="nil"/>
          <w:bottom w:val="nil"/>
          <w:right w:val="nil"/>
          <w:insideH w:val="nil"/>
          <w:insideV w:val="nil"/>
        </w:tblBorders>
        <w:tblLayout w:type="fixed"/>
        <w:tblLook w:val="0600" w:firstRow="0" w:lastRow="0" w:firstColumn="0" w:lastColumn="0" w:noHBand="1" w:noVBand="1"/>
      </w:tblPr>
      <w:tblGrid>
        <w:gridCol w:w="729"/>
        <w:gridCol w:w="1195"/>
        <w:gridCol w:w="2655"/>
        <w:gridCol w:w="2830"/>
        <w:gridCol w:w="1941"/>
      </w:tblGrid>
      <w:tr w:rsidR="00A037CA" w:rsidRPr="0021530C" w14:paraId="5A86F9A6" w14:textId="77777777" w:rsidTr="00633A1C">
        <w:trPr>
          <w:trHeight w:val="659"/>
          <w:jc w:val="center"/>
        </w:trPr>
        <w:tc>
          <w:tcPr>
            <w:tcW w:w="729" w:type="dxa"/>
            <w:tcBorders>
              <w:top w:val="single" w:sz="5" w:space="0" w:color="000000"/>
              <w:left w:val="single" w:sz="5" w:space="0" w:color="000000"/>
              <w:bottom w:val="single" w:sz="5" w:space="0" w:color="000000"/>
              <w:right w:val="single" w:sz="5" w:space="0" w:color="000000"/>
            </w:tcBorders>
            <w:shd w:val="clear" w:color="auto" w:fill="D9D9D9"/>
            <w:tcMar>
              <w:top w:w="0" w:type="dxa"/>
              <w:left w:w="100" w:type="dxa"/>
              <w:bottom w:w="0" w:type="dxa"/>
              <w:right w:w="100" w:type="dxa"/>
            </w:tcMar>
            <w:vAlign w:val="center"/>
          </w:tcPr>
          <w:p w14:paraId="64226DCE" w14:textId="77777777" w:rsidR="00A037CA" w:rsidRPr="0021530C" w:rsidRDefault="00A037CA" w:rsidP="00633A1C">
            <w:pPr>
              <w:jc w:val="center"/>
              <w:rPr>
                <w:b/>
                <w:sz w:val="18"/>
                <w:szCs w:val="18"/>
              </w:rPr>
            </w:pPr>
            <w:r w:rsidRPr="0021530C">
              <w:rPr>
                <w:b/>
                <w:sz w:val="18"/>
                <w:szCs w:val="18"/>
              </w:rPr>
              <w:t>No. CDP</w:t>
            </w:r>
          </w:p>
        </w:tc>
        <w:tc>
          <w:tcPr>
            <w:tcW w:w="119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vAlign w:val="center"/>
          </w:tcPr>
          <w:p w14:paraId="17DB5546" w14:textId="77777777" w:rsidR="00A037CA" w:rsidRPr="0021530C" w:rsidRDefault="00A037CA" w:rsidP="00633A1C">
            <w:pPr>
              <w:jc w:val="center"/>
              <w:rPr>
                <w:b/>
                <w:sz w:val="18"/>
                <w:szCs w:val="18"/>
              </w:rPr>
            </w:pPr>
            <w:r w:rsidRPr="0021530C">
              <w:rPr>
                <w:b/>
                <w:sz w:val="18"/>
                <w:szCs w:val="18"/>
              </w:rPr>
              <w:t>Fecha</w:t>
            </w:r>
          </w:p>
        </w:tc>
        <w:tc>
          <w:tcPr>
            <w:tcW w:w="2655"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vAlign w:val="center"/>
          </w:tcPr>
          <w:p w14:paraId="54632550" w14:textId="77777777" w:rsidR="00A037CA" w:rsidRPr="0021530C" w:rsidRDefault="00A037CA" w:rsidP="00633A1C">
            <w:pPr>
              <w:jc w:val="center"/>
              <w:rPr>
                <w:b/>
                <w:sz w:val="18"/>
                <w:szCs w:val="18"/>
              </w:rPr>
            </w:pPr>
            <w:r w:rsidRPr="0021530C">
              <w:rPr>
                <w:b/>
                <w:sz w:val="18"/>
                <w:szCs w:val="18"/>
              </w:rPr>
              <w:t xml:space="preserve">Rubro </w:t>
            </w:r>
          </w:p>
        </w:tc>
        <w:tc>
          <w:tcPr>
            <w:tcW w:w="2830"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vAlign w:val="center"/>
          </w:tcPr>
          <w:p w14:paraId="7A9B4174" w14:textId="77777777" w:rsidR="00A037CA" w:rsidRPr="0021530C" w:rsidRDefault="00A037CA" w:rsidP="00633A1C">
            <w:pPr>
              <w:jc w:val="center"/>
              <w:rPr>
                <w:b/>
                <w:sz w:val="18"/>
                <w:szCs w:val="18"/>
              </w:rPr>
            </w:pPr>
            <w:r w:rsidRPr="0021530C">
              <w:rPr>
                <w:b/>
                <w:sz w:val="18"/>
                <w:szCs w:val="18"/>
              </w:rPr>
              <w:t>Concepto del gasto</w:t>
            </w:r>
          </w:p>
        </w:tc>
        <w:tc>
          <w:tcPr>
            <w:tcW w:w="1941" w:type="dxa"/>
            <w:tcBorders>
              <w:top w:val="single" w:sz="5" w:space="0" w:color="000000"/>
              <w:left w:val="nil"/>
              <w:bottom w:val="single" w:sz="5" w:space="0" w:color="000000"/>
              <w:right w:val="single" w:sz="5" w:space="0" w:color="000000"/>
            </w:tcBorders>
            <w:shd w:val="clear" w:color="auto" w:fill="D9D9D9"/>
            <w:tcMar>
              <w:top w:w="0" w:type="dxa"/>
              <w:left w:w="100" w:type="dxa"/>
              <w:bottom w:w="0" w:type="dxa"/>
              <w:right w:w="100" w:type="dxa"/>
            </w:tcMar>
            <w:vAlign w:val="center"/>
          </w:tcPr>
          <w:p w14:paraId="312B05B7" w14:textId="77777777" w:rsidR="00A037CA" w:rsidRPr="0021530C" w:rsidRDefault="00A037CA" w:rsidP="00633A1C">
            <w:pPr>
              <w:jc w:val="center"/>
              <w:rPr>
                <w:b/>
                <w:sz w:val="18"/>
                <w:szCs w:val="18"/>
              </w:rPr>
            </w:pPr>
            <w:r w:rsidRPr="0021530C">
              <w:rPr>
                <w:b/>
                <w:sz w:val="18"/>
                <w:szCs w:val="18"/>
              </w:rPr>
              <w:t>Valor</w:t>
            </w:r>
          </w:p>
        </w:tc>
      </w:tr>
      <w:tr w:rsidR="00A037CA" w:rsidRPr="0021530C" w14:paraId="5FF31B73" w14:textId="77777777" w:rsidTr="00633A1C">
        <w:trPr>
          <w:trHeight w:val="414"/>
          <w:jc w:val="center"/>
        </w:trPr>
        <w:tc>
          <w:tcPr>
            <w:tcW w:w="729" w:type="dxa"/>
            <w:tcBorders>
              <w:top w:val="nil"/>
              <w:left w:val="single" w:sz="5" w:space="0" w:color="000000"/>
              <w:bottom w:val="single" w:sz="4" w:space="0" w:color="000000"/>
              <w:right w:val="single" w:sz="5" w:space="0" w:color="000000"/>
            </w:tcBorders>
            <w:shd w:val="clear" w:color="auto" w:fill="FFFFFF"/>
            <w:tcMar>
              <w:top w:w="0" w:type="dxa"/>
              <w:left w:w="100" w:type="dxa"/>
              <w:bottom w:w="0" w:type="dxa"/>
              <w:right w:w="100" w:type="dxa"/>
            </w:tcMar>
            <w:vAlign w:val="center"/>
          </w:tcPr>
          <w:p w14:paraId="072429AE" w14:textId="77777777" w:rsidR="00A037CA" w:rsidRPr="0021530C" w:rsidRDefault="00A037CA" w:rsidP="00633A1C">
            <w:pPr>
              <w:jc w:val="center"/>
              <w:rPr>
                <w:sz w:val="18"/>
                <w:szCs w:val="18"/>
              </w:rPr>
            </w:pPr>
            <w:r w:rsidRPr="0021530C">
              <w:rPr>
                <w:sz w:val="18"/>
                <w:szCs w:val="18"/>
              </w:rPr>
              <w:lastRenderedPageBreak/>
              <w:t>974</w:t>
            </w:r>
          </w:p>
        </w:tc>
        <w:tc>
          <w:tcPr>
            <w:tcW w:w="1195" w:type="dxa"/>
            <w:tcBorders>
              <w:top w:val="nil"/>
              <w:left w:val="nil"/>
              <w:bottom w:val="single" w:sz="4" w:space="0" w:color="000000"/>
              <w:right w:val="single" w:sz="5" w:space="0" w:color="000000"/>
            </w:tcBorders>
            <w:shd w:val="clear" w:color="auto" w:fill="FFFFFF"/>
            <w:tcMar>
              <w:top w:w="0" w:type="dxa"/>
              <w:left w:w="100" w:type="dxa"/>
              <w:bottom w:w="0" w:type="dxa"/>
              <w:right w:w="100" w:type="dxa"/>
            </w:tcMar>
            <w:vAlign w:val="center"/>
          </w:tcPr>
          <w:p w14:paraId="115F998F" w14:textId="77777777" w:rsidR="00A037CA" w:rsidRPr="0021530C" w:rsidRDefault="00A037CA" w:rsidP="00633A1C">
            <w:pPr>
              <w:jc w:val="center"/>
              <w:rPr>
                <w:sz w:val="18"/>
                <w:szCs w:val="18"/>
              </w:rPr>
            </w:pPr>
            <w:r w:rsidRPr="0021530C">
              <w:rPr>
                <w:sz w:val="18"/>
                <w:szCs w:val="18"/>
              </w:rPr>
              <w:t>23 de julio de 2026</w:t>
            </w:r>
          </w:p>
        </w:tc>
        <w:tc>
          <w:tcPr>
            <w:tcW w:w="2655" w:type="dxa"/>
            <w:tcBorders>
              <w:top w:val="nil"/>
              <w:left w:val="nil"/>
              <w:bottom w:val="single" w:sz="4" w:space="0" w:color="000000"/>
              <w:right w:val="single" w:sz="5" w:space="0" w:color="000000"/>
            </w:tcBorders>
            <w:shd w:val="clear" w:color="auto" w:fill="FFFFFF"/>
            <w:tcMar>
              <w:top w:w="0" w:type="dxa"/>
              <w:left w:w="100" w:type="dxa"/>
              <w:bottom w:w="0" w:type="dxa"/>
              <w:right w:w="100" w:type="dxa"/>
            </w:tcMar>
            <w:vAlign w:val="center"/>
          </w:tcPr>
          <w:p w14:paraId="1B92AFE9" w14:textId="77777777" w:rsidR="00A037CA" w:rsidRPr="0021530C" w:rsidRDefault="00A037CA" w:rsidP="00633A1C">
            <w:pPr>
              <w:widowControl/>
              <w:adjustRightInd w:val="0"/>
              <w:jc w:val="center"/>
              <w:rPr>
                <w:sz w:val="18"/>
                <w:szCs w:val="18"/>
              </w:rPr>
            </w:pPr>
            <w:r w:rsidRPr="0021530C">
              <w:rPr>
                <w:sz w:val="18"/>
                <w:szCs w:val="18"/>
              </w:rPr>
              <w:t>O230117240220240131</w:t>
            </w:r>
          </w:p>
          <w:p w14:paraId="65733085" w14:textId="77777777" w:rsidR="00A037CA" w:rsidRPr="0021530C" w:rsidRDefault="00A037CA" w:rsidP="00633A1C">
            <w:pPr>
              <w:widowControl/>
              <w:adjustRightInd w:val="0"/>
              <w:jc w:val="center"/>
              <w:rPr>
                <w:sz w:val="18"/>
                <w:szCs w:val="18"/>
              </w:rPr>
            </w:pPr>
            <w:r w:rsidRPr="0021530C">
              <w:rPr>
                <w:rFonts w:eastAsiaTheme="minorHAnsi"/>
                <w:sz w:val="16"/>
                <w:szCs w:val="16"/>
              </w:rPr>
              <w:t xml:space="preserve">Conservación de la red vial y red de </w:t>
            </w:r>
            <w:proofErr w:type="spellStart"/>
            <w:r w:rsidRPr="0021530C">
              <w:rPr>
                <w:rFonts w:eastAsiaTheme="minorHAnsi"/>
                <w:sz w:val="16"/>
                <w:szCs w:val="16"/>
              </w:rPr>
              <w:t>cicloinfraestructura</w:t>
            </w:r>
            <w:proofErr w:type="spellEnd"/>
            <w:r w:rsidRPr="0021530C">
              <w:rPr>
                <w:rFonts w:eastAsiaTheme="minorHAnsi"/>
                <w:sz w:val="16"/>
                <w:szCs w:val="16"/>
              </w:rPr>
              <w:t xml:space="preserve"> de Bogotá D.C.</w:t>
            </w:r>
          </w:p>
        </w:tc>
        <w:tc>
          <w:tcPr>
            <w:tcW w:w="2830" w:type="dxa"/>
            <w:tcBorders>
              <w:top w:val="nil"/>
              <w:left w:val="nil"/>
              <w:bottom w:val="single" w:sz="4" w:space="0" w:color="000000"/>
              <w:right w:val="single" w:sz="5" w:space="0" w:color="000000"/>
            </w:tcBorders>
            <w:shd w:val="clear" w:color="auto" w:fill="FFFFFF"/>
            <w:tcMar>
              <w:top w:w="0" w:type="dxa"/>
              <w:left w:w="100" w:type="dxa"/>
              <w:bottom w:w="0" w:type="dxa"/>
              <w:right w:w="100" w:type="dxa"/>
            </w:tcMar>
            <w:vAlign w:val="center"/>
          </w:tcPr>
          <w:p w14:paraId="0F1944F9" w14:textId="77777777" w:rsidR="00A037CA" w:rsidRPr="0021530C" w:rsidRDefault="00A037CA" w:rsidP="00633A1C">
            <w:pPr>
              <w:jc w:val="center"/>
              <w:rPr>
                <w:sz w:val="18"/>
                <w:szCs w:val="18"/>
              </w:rPr>
            </w:pPr>
            <w:r w:rsidRPr="0021530C">
              <w:rPr>
                <w:sz w:val="18"/>
                <w:szCs w:val="18"/>
              </w:rPr>
              <w:t>O23202020088714101 Servicio de mantenimiento y reparación de vehículos automotores para</w:t>
            </w:r>
          </w:p>
          <w:p w14:paraId="5777B216" w14:textId="77777777" w:rsidR="00A037CA" w:rsidRPr="0021530C" w:rsidRDefault="00A037CA" w:rsidP="00633A1C">
            <w:pPr>
              <w:jc w:val="center"/>
              <w:rPr>
                <w:sz w:val="18"/>
                <w:szCs w:val="18"/>
              </w:rPr>
            </w:pPr>
            <w:r w:rsidRPr="0021530C">
              <w:rPr>
                <w:sz w:val="18"/>
                <w:szCs w:val="18"/>
              </w:rPr>
              <w:t>transporte público (autobuses y</w:t>
            </w:r>
          </w:p>
          <w:p w14:paraId="25F7E796" w14:textId="77777777" w:rsidR="00A037CA" w:rsidRPr="0021530C" w:rsidRDefault="00A037CA" w:rsidP="00633A1C">
            <w:pPr>
              <w:jc w:val="center"/>
              <w:rPr>
                <w:sz w:val="18"/>
                <w:szCs w:val="18"/>
              </w:rPr>
            </w:pPr>
            <w:r w:rsidRPr="0021530C">
              <w:rPr>
                <w:sz w:val="18"/>
                <w:szCs w:val="18"/>
              </w:rPr>
              <w:t>microbuses)</w:t>
            </w:r>
          </w:p>
        </w:tc>
        <w:tc>
          <w:tcPr>
            <w:tcW w:w="1941" w:type="dxa"/>
            <w:tcBorders>
              <w:top w:val="nil"/>
              <w:left w:val="nil"/>
              <w:bottom w:val="single" w:sz="4" w:space="0" w:color="000000"/>
              <w:right w:val="single" w:sz="5" w:space="0" w:color="000000"/>
            </w:tcBorders>
            <w:shd w:val="clear" w:color="auto" w:fill="FFFFFF"/>
            <w:tcMar>
              <w:top w:w="0" w:type="dxa"/>
              <w:left w:w="100" w:type="dxa"/>
              <w:bottom w:w="0" w:type="dxa"/>
              <w:right w:w="100" w:type="dxa"/>
            </w:tcMar>
            <w:vAlign w:val="center"/>
          </w:tcPr>
          <w:p w14:paraId="327C270E" w14:textId="77777777" w:rsidR="00A037CA" w:rsidRPr="0021530C" w:rsidRDefault="00A037CA" w:rsidP="00633A1C">
            <w:pPr>
              <w:jc w:val="center"/>
              <w:rPr>
                <w:sz w:val="18"/>
                <w:szCs w:val="18"/>
              </w:rPr>
            </w:pPr>
            <w:r w:rsidRPr="0021530C">
              <w:rPr>
                <w:sz w:val="18"/>
                <w:szCs w:val="18"/>
              </w:rPr>
              <w:t>$</w:t>
            </w:r>
            <w:r w:rsidRPr="0021530C">
              <w:t xml:space="preserve"> </w:t>
            </w:r>
            <w:r w:rsidRPr="0021530C">
              <w:rPr>
                <w:sz w:val="18"/>
                <w:szCs w:val="18"/>
              </w:rPr>
              <w:t>1.385.615.693</w:t>
            </w:r>
          </w:p>
        </w:tc>
      </w:tr>
      <w:tr w:rsidR="00A037CA" w14:paraId="64348F8D" w14:textId="77777777" w:rsidTr="00633A1C">
        <w:trPr>
          <w:trHeight w:val="414"/>
          <w:jc w:val="center"/>
        </w:trPr>
        <w:tc>
          <w:tcPr>
            <w:tcW w:w="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0C71030A" w14:textId="77777777" w:rsidR="00A037CA" w:rsidRPr="0021530C" w:rsidRDefault="00A037CA" w:rsidP="00633A1C">
            <w:pPr>
              <w:jc w:val="center"/>
              <w:rPr>
                <w:sz w:val="18"/>
                <w:szCs w:val="18"/>
              </w:rPr>
            </w:pPr>
            <w:r w:rsidRPr="0021530C">
              <w:rPr>
                <w:sz w:val="18"/>
                <w:szCs w:val="18"/>
              </w:rPr>
              <w:t>975</w:t>
            </w:r>
          </w:p>
        </w:tc>
        <w:tc>
          <w:tcPr>
            <w:tcW w:w="119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668E5E90" w14:textId="77777777" w:rsidR="00A037CA" w:rsidRPr="0021530C" w:rsidRDefault="00A037CA" w:rsidP="00633A1C">
            <w:pPr>
              <w:jc w:val="center"/>
              <w:rPr>
                <w:sz w:val="18"/>
                <w:szCs w:val="18"/>
              </w:rPr>
            </w:pPr>
            <w:r w:rsidRPr="0021530C">
              <w:rPr>
                <w:sz w:val="18"/>
                <w:szCs w:val="18"/>
              </w:rPr>
              <w:t>23 de julio de 2026</w:t>
            </w:r>
          </w:p>
        </w:tc>
        <w:tc>
          <w:tcPr>
            <w:tcW w:w="26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7ECEA289" w14:textId="77777777" w:rsidR="00A037CA" w:rsidRPr="0021530C" w:rsidRDefault="00A037CA" w:rsidP="00633A1C">
            <w:pPr>
              <w:jc w:val="center"/>
              <w:rPr>
                <w:sz w:val="18"/>
                <w:szCs w:val="18"/>
              </w:rPr>
            </w:pPr>
            <w:r w:rsidRPr="0021530C">
              <w:rPr>
                <w:sz w:val="18"/>
                <w:szCs w:val="18"/>
              </w:rPr>
              <w:t>O230117400220240142</w:t>
            </w:r>
          </w:p>
          <w:p w14:paraId="583E5502" w14:textId="77777777" w:rsidR="00A037CA" w:rsidRPr="0021530C" w:rsidRDefault="00A037CA" w:rsidP="00633A1C">
            <w:pPr>
              <w:jc w:val="center"/>
              <w:rPr>
                <w:sz w:val="18"/>
                <w:szCs w:val="18"/>
              </w:rPr>
            </w:pPr>
            <w:r w:rsidRPr="0021530C">
              <w:rPr>
                <w:sz w:val="18"/>
                <w:szCs w:val="18"/>
              </w:rPr>
              <w:t>Conservación de la red de infraestructura peatonal en Bogotá D.C.</w:t>
            </w:r>
          </w:p>
        </w:tc>
        <w:tc>
          <w:tcPr>
            <w:tcW w:w="2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6A5015A6" w14:textId="77777777" w:rsidR="00A037CA" w:rsidRPr="0021530C" w:rsidRDefault="00A037CA" w:rsidP="00633A1C">
            <w:pPr>
              <w:jc w:val="center"/>
              <w:rPr>
                <w:sz w:val="18"/>
                <w:szCs w:val="18"/>
              </w:rPr>
            </w:pPr>
            <w:r w:rsidRPr="0021530C">
              <w:rPr>
                <w:sz w:val="18"/>
                <w:szCs w:val="18"/>
              </w:rPr>
              <w:t>O23202020088714101 Servicio de mantenimiento y reparación de vehículos automotores para</w:t>
            </w:r>
          </w:p>
          <w:p w14:paraId="1D5B7F09" w14:textId="77777777" w:rsidR="00A037CA" w:rsidRPr="0021530C" w:rsidRDefault="00A037CA" w:rsidP="00633A1C">
            <w:pPr>
              <w:jc w:val="center"/>
              <w:rPr>
                <w:sz w:val="18"/>
                <w:szCs w:val="18"/>
              </w:rPr>
            </w:pPr>
            <w:r w:rsidRPr="0021530C">
              <w:rPr>
                <w:sz w:val="18"/>
                <w:szCs w:val="18"/>
              </w:rPr>
              <w:t>transporte público (autobuses y microbuses)</w:t>
            </w:r>
          </w:p>
        </w:tc>
        <w:tc>
          <w:tcPr>
            <w:tcW w:w="19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0" w:type="dxa"/>
              <w:bottom w:w="0" w:type="dxa"/>
              <w:right w:w="100" w:type="dxa"/>
            </w:tcMar>
            <w:vAlign w:val="center"/>
          </w:tcPr>
          <w:p w14:paraId="5A254E2A" w14:textId="77777777" w:rsidR="00A037CA" w:rsidRPr="001B1DCE" w:rsidRDefault="00A037CA" w:rsidP="00633A1C">
            <w:pPr>
              <w:jc w:val="center"/>
              <w:rPr>
                <w:sz w:val="18"/>
                <w:szCs w:val="18"/>
              </w:rPr>
            </w:pPr>
            <w:r w:rsidRPr="0021530C">
              <w:rPr>
                <w:sz w:val="18"/>
                <w:szCs w:val="18"/>
              </w:rPr>
              <w:t>$</w:t>
            </w:r>
            <w:r w:rsidRPr="0021530C">
              <w:t xml:space="preserve"> </w:t>
            </w:r>
            <w:r w:rsidRPr="0021530C">
              <w:rPr>
                <w:sz w:val="18"/>
                <w:szCs w:val="18"/>
              </w:rPr>
              <w:t>112.357.000</w:t>
            </w:r>
          </w:p>
        </w:tc>
      </w:tr>
    </w:tbl>
    <w:p w14:paraId="617FA582" w14:textId="77777777" w:rsidR="00A037CA" w:rsidRPr="004F1EC0" w:rsidRDefault="00A037CA" w:rsidP="004F1EC0">
      <w:pPr>
        <w:ind w:left="450"/>
        <w:jc w:val="both"/>
        <w:rPr>
          <w:rFonts w:ascii="Arial" w:eastAsia="Arial" w:hAnsi="Arial" w:cs="Arial"/>
          <w:color w:val="000000" w:themeColor="text1"/>
          <w:sz w:val="20"/>
          <w:szCs w:val="16"/>
          <w:u w:val="single"/>
        </w:rPr>
      </w:pPr>
    </w:p>
    <w:p w14:paraId="4ACA35EC" w14:textId="77777777" w:rsidR="004F1EC0" w:rsidRPr="00453D6E" w:rsidRDefault="004F1EC0" w:rsidP="004F1EC0">
      <w:pPr>
        <w:ind w:left="426"/>
        <w:jc w:val="both"/>
        <w:rPr>
          <w:rFonts w:ascii="Arial" w:hAnsi="Arial" w:cs="Arial"/>
          <w:sz w:val="20"/>
          <w:szCs w:val="20"/>
        </w:rPr>
      </w:pPr>
    </w:p>
    <w:p w14:paraId="4907EBF7" w14:textId="77777777" w:rsidR="000258FE" w:rsidRDefault="000258FE" w:rsidP="00612D7A">
      <w:pPr>
        <w:pStyle w:val="Ttulo2"/>
        <w:numPr>
          <w:ilvl w:val="1"/>
          <w:numId w:val="8"/>
        </w:numPr>
        <w:tabs>
          <w:tab w:val="left" w:pos="822"/>
        </w:tabs>
        <w:spacing w:before="1"/>
        <w:ind w:hanging="371"/>
        <w:jc w:val="both"/>
      </w:pPr>
      <w:bookmarkStart w:id="25" w:name="_Toc235602490"/>
      <w:r w:rsidRPr="003163D8">
        <w:t>PLAZO</w:t>
      </w:r>
      <w:r w:rsidRPr="003163D8">
        <w:rPr>
          <w:spacing w:val="-9"/>
        </w:rPr>
        <w:t xml:space="preserve"> </w:t>
      </w:r>
      <w:r w:rsidRPr="003163D8">
        <w:t>DEL</w:t>
      </w:r>
      <w:r w:rsidRPr="003163D8">
        <w:rPr>
          <w:spacing w:val="-8"/>
        </w:rPr>
        <w:t xml:space="preserve"> </w:t>
      </w:r>
      <w:r w:rsidRPr="003163D8">
        <w:t>CONTRATO:</w:t>
      </w:r>
      <w:bookmarkEnd w:id="25"/>
    </w:p>
    <w:p w14:paraId="1E6C7BE6" w14:textId="77777777" w:rsidR="0085717A" w:rsidRDefault="0085717A" w:rsidP="0085717A">
      <w:pPr>
        <w:pStyle w:val="Ttulo2"/>
        <w:tabs>
          <w:tab w:val="left" w:pos="822"/>
        </w:tabs>
        <w:spacing w:before="1"/>
        <w:jc w:val="both"/>
      </w:pPr>
    </w:p>
    <w:p w14:paraId="0B93FF0E" w14:textId="32191A79" w:rsidR="008D2D8A" w:rsidRPr="004F1EC0" w:rsidRDefault="004F1EC0" w:rsidP="004F1EC0">
      <w:pPr>
        <w:pStyle w:val="Textoindependiente"/>
        <w:spacing w:before="3"/>
        <w:ind w:left="450"/>
        <w:jc w:val="both"/>
        <w:rPr>
          <w:rFonts w:ascii="Arial" w:hAnsi="Arial" w:cs="Arial"/>
          <w:lang w:val="es-CO"/>
        </w:rPr>
      </w:pPr>
      <w:r w:rsidRPr="004F1EC0">
        <w:rPr>
          <w:rFonts w:ascii="Arial" w:eastAsia="Arial Unicode MS" w:hAnsi="Arial" w:cs="Arial"/>
          <w:bCs/>
        </w:rPr>
        <w:t>El plazo de ejecución será de</w:t>
      </w:r>
      <w:r w:rsidRPr="004F1EC0">
        <w:rPr>
          <w:rFonts w:ascii="Arial" w:eastAsia="Arial Unicode MS" w:hAnsi="Arial" w:cs="Arial"/>
          <w:b/>
        </w:rPr>
        <w:t xml:space="preserve"> CINCO (5) MESES</w:t>
      </w:r>
      <w:r w:rsidRPr="004F1EC0">
        <w:rPr>
          <w:rFonts w:ascii="Arial" w:eastAsia="Arial Unicode MS" w:hAnsi="Arial" w:cs="Arial"/>
          <w:bCs/>
        </w:rPr>
        <w:t xml:space="preserve"> o hasta agotar el presupuesto oficial, lo que ocurra primero, contados a partir de la fecha en que se suscriba el ACTA DE INICIO, previo cumplimiento de los requisitos de perfeccionamiento y ejecución establecidos en el artículo 41 de la Ley 80 de 1993.</w:t>
      </w:r>
    </w:p>
    <w:p w14:paraId="1E822498" w14:textId="77777777" w:rsidR="000258FE" w:rsidRDefault="000258FE" w:rsidP="00612D7A">
      <w:pPr>
        <w:pStyle w:val="Ttulo2"/>
        <w:numPr>
          <w:ilvl w:val="1"/>
          <w:numId w:val="8"/>
        </w:numPr>
        <w:tabs>
          <w:tab w:val="left" w:pos="822"/>
        </w:tabs>
        <w:spacing w:before="1"/>
        <w:ind w:hanging="371"/>
        <w:jc w:val="both"/>
      </w:pPr>
      <w:bookmarkStart w:id="26" w:name="_Toc235602491"/>
      <w:r w:rsidRPr="003163D8">
        <w:t>FORMA</w:t>
      </w:r>
      <w:r w:rsidRPr="00BA4C9D">
        <w:t xml:space="preserve"> </w:t>
      </w:r>
      <w:r w:rsidRPr="003163D8">
        <w:t>DE</w:t>
      </w:r>
      <w:r w:rsidRPr="00BA4C9D">
        <w:t xml:space="preserve"> </w:t>
      </w:r>
      <w:r w:rsidRPr="003163D8">
        <w:t>PAGO:</w:t>
      </w:r>
      <w:bookmarkEnd w:id="26"/>
    </w:p>
    <w:p w14:paraId="2FE615CA" w14:textId="77777777" w:rsidR="0085717A" w:rsidRPr="00501167" w:rsidRDefault="0085717A" w:rsidP="00501167">
      <w:pPr>
        <w:pStyle w:val="Textoindependiente"/>
        <w:ind w:left="567" w:right="117"/>
        <w:contextualSpacing/>
        <w:jc w:val="both"/>
        <w:rPr>
          <w:rFonts w:ascii="Arial" w:hAnsi="Arial" w:cs="Arial"/>
        </w:rPr>
      </w:pPr>
    </w:p>
    <w:p w14:paraId="5BD2107D" w14:textId="77777777" w:rsidR="004F1EC0" w:rsidRPr="004F1EC0" w:rsidRDefault="004F1EC0" w:rsidP="004F1EC0">
      <w:pPr>
        <w:ind w:left="450"/>
        <w:jc w:val="both"/>
        <w:rPr>
          <w:rFonts w:ascii="Arial" w:hAnsi="Arial" w:cs="Arial"/>
          <w:iCs/>
          <w:sz w:val="20"/>
          <w:szCs w:val="20"/>
        </w:rPr>
      </w:pPr>
      <w:r w:rsidRPr="004F1EC0">
        <w:rPr>
          <w:rFonts w:ascii="Arial" w:hAnsi="Arial" w:cs="Arial"/>
          <w:iCs/>
          <w:sz w:val="20"/>
          <w:szCs w:val="20"/>
        </w:rPr>
        <w:t>La Unidad de Mantenimiento Vial pagará el valor del contrato mediante el sistema de precios unitarios, mediante actas mensuales de recibo parcial de acuerdo a los servicios y bienes efectivamente prestados, suministrados, de la siguiente manera:</w:t>
      </w:r>
    </w:p>
    <w:p w14:paraId="24CF6327" w14:textId="77777777" w:rsidR="004F1EC0" w:rsidRPr="004F1EC0" w:rsidRDefault="004F1EC0" w:rsidP="004F1EC0">
      <w:pPr>
        <w:ind w:left="450"/>
        <w:jc w:val="both"/>
        <w:rPr>
          <w:rFonts w:ascii="Arial" w:hAnsi="Arial" w:cs="Arial"/>
          <w:iCs/>
          <w:sz w:val="20"/>
          <w:szCs w:val="20"/>
        </w:rPr>
      </w:pPr>
    </w:p>
    <w:p w14:paraId="431B9D8B" w14:textId="77777777" w:rsidR="004F1EC0" w:rsidRPr="004F1EC0" w:rsidRDefault="004F1EC0" w:rsidP="004F1EC0">
      <w:pPr>
        <w:ind w:left="450"/>
        <w:jc w:val="both"/>
        <w:rPr>
          <w:rFonts w:ascii="Arial" w:hAnsi="Arial" w:cs="Arial"/>
          <w:bCs/>
          <w:iCs/>
          <w:sz w:val="20"/>
          <w:szCs w:val="20"/>
        </w:rPr>
      </w:pPr>
      <w:r w:rsidRPr="004F1EC0">
        <w:rPr>
          <w:rFonts w:ascii="Arial" w:hAnsi="Arial" w:cs="Arial"/>
          <w:iCs/>
          <w:sz w:val="20"/>
          <w:szCs w:val="20"/>
        </w:rPr>
        <w:t xml:space="preserve">Previa programación del PAC, la UAERMV cancelará mensualmente por periodo vencido los servicios y/o suministros ejecutados, conforme a lo establecido en el numeral 7. </w:t>
      </w:r>
      <w:r w:rsidRPr="004F1EC0">
        <w:rPr>
          <w:rFonts w:ascii="Arial" w:hAnsi="Arial" w:cs="Arial"/>
          <w:i/>
          <w:sz w:val="20"/>
          <w:szCs w:val="20"/>
        </w:rPr>
        <w:t>“EJECUCIÓN DEL CONTRATO”</w:t>
      </w:r>
      <w:r w:rsidRPr="004F1EC0">
        <w:rPr>
          <w:rFonts w:ascii="Arial" w:hAnsi="Arial" w:cs="Arial"/>
          <w:iCs/>
          <w:sz w:val="20"/>
          <w:szCs w:val="20"/>
        </w:rPr>
        <w:t xml:space="preserve"> del </w:t>
      </w:r>
      <w:r w:rsidRPr="004F1EC0">
        <w:rPr>
          <w:rFonts w:ascii="Arial" w:hAnsi="Arial" w:cs="Arial"/>
          <w:sz w:val="20"/>
          <w:szCs w:val="20"/>
          <w:lang w:eastAsia="es-CO"/>
        </w:rPr>
        <w:t>Anexo</w:t>
      </w:r>
      <w:r w:rsidRPr="004F1EC0">
        <w:rPr>
          <w:rFonts w:ascii="Arial" w:hAnsi="Arial" w:cs="Arial"/>
          <w:i/>
          <w:iCs/>
          <w:sz w:val="20"/>
          <w:szCs w:val="20"/>
          <w:lang w:eastAsia="es-CO"/>
        </w:rPr>
        <w:t xml:space="preserve"> “</w:t>
      </w:r>
      <w:r w:rsidRPr="004F1EC0">
        <w:rPr>
          <w:rFonts w:ascii="Arial" w:hAnsi="Arial" w:cs="Arial"/>
          <w:i/>
          <w:sz w:val="20"/>
          <w:szCs w:val="20"/>
          <w:lang w:eastAsia="es-CO"/>
        </w:rPr>
        <w:t>GCON-FM-022</w:t>
      </w:r>
      <w:r w:rsidRPr="004F1EC0">
        <w:rPr>
          <w:rFonts w:ascii="Arial" w:hAnsi="Arial" w:cs="Arial"/>
          <w:iCs/>
          <w:sz w:val="20"/>
          <w:szCs w:val="20"/>
          <w:lang w:eastAsia="es-CO"/>
        </w:rPr>
        <w:t xml:space="preserve"> </w:t>
      </w:r>
      <w:r w:rsidRPr="004F1EC0">
        <w:rPr>
          <w:rFonts w:ascii="Arial" w:hAnsi="Arial" w:cs="Arial"/>
          <w:i/>
          <w:sz w:val="20"/>
          <w:szCs w:val="20"/>
          <w:lang w:eastAsia="es-CO"/>
        </w:rPr>
        <w:t>FORMULACIÓN DE ESTUDIOS DEL SECTOR”</w:t>
      </w:r>
      <w:r w:rsidRPr="004F1EC0">
        <w:rPr>
          <w:rFonts w:ascii="Arial" w:hAnsi="Arial" w:cs="Arial"/>
          <w:iCs/>
          <w:sz w:val="20"/>
          <w:szCs w:val="20"/>
        </w:rPr>
        <w:t>, e</w:t>
      </w:r>
      <w:r w:rsidRPr="004F1EC0">
        <w:rPr>
          <w:rFonts w:ascii="Arial" w:hAnsi="Arial" w:cs="Arial"/>
          <w:bCs/>
          <w:iCs/>
          <w:sz w:val="20"/>
          <w:szCs w:val="20"/>
        </w:rPr>
        <w:t xml:space="preserve">l contratista debe considerar los siguientes requerimientos: </w:t>
      </w:r>
    </w:p>
    <w:p w14:paraId="1577B730" w14:textId="77777777" w:rsidR="004F1EC0" w:rsidRPr="004F1EC0" w:rsidRDefault="004F1EC0" w:rsidP="004F1EC0">
      <w:pPr>
        <w:ind w:left="450"/>
        <w:jc w:val="both"/>
        <w:rPr>
          <w:rFonts w:ascii="Arial" w:hAnsi="Arial" w:cs="Arial"/>
          <w:b/>
          <w:bCs/>
          <w:iCs/>
          <w:sz w:val="20"/>
          <w:szCs w:val="20"/>
        </w:rPr>
      </w:pPr>
    </w:p>
    <w:p w14:paraId="2CBB702D" w14:textId="77777777" w:rsidR="004F1EC0" w:rsidRPr="004F1EC0" w:rsidRDefault="004F1EC0" w:rsidP="00C16E9B">
      <w:pPr>
        <w:numPr>
          <w:ilvl w:val="0"/>
          <w:numId w:val="22"/>
        </w:numPr>
        <w:autoSpaceDE/>
        <w:autoSpaceDN/>
        <w:ind w:left="1094"/>
        <w:jc w:val="both"/>
        <w:rPr>
          <w:rFonts w:ascii="Arial" w:hAnsi="Arial" w:cs="Arial"/>
          <w:bCs/>
          <w:iCs/>
          <w:sz w:val="20"/>
          <w:szCs w:val="20"/>
        </w:rPr>
      </w:pPr>
      <w:r w:rsidRPr="004F1EC0">
        <w:rPr>
          <w:rFonts w:ascii="Arial" w:hAnsi="Arial" w:cs="Arial"/>
          <w:bCs/>
          <w:iCs/>
          <w:sz w:val="20"/>
          <w:szCs w:val="20"/>
        </w:rPr>
        <w:t>Presentar la totalidad de la documentación requerida por el Supervisor, para fines de facturación y/o ajustes, máximo el último día del corte para la entrega a revisión.</w:t>
      </w:r>
    </w:p>
    <w:p w14:paraId="2DCB299E" w14:textId="77777777" w:rsidR="004F1EC0" w:rsidRPr="004F1EC0" w:rsidRDefault="004F1EC0" w:rsidP="00C16E9B">
      <w:pPr>
        <w:numPr>
          <w:ilvl w:val="0"/>
          <w:numId w:val="22"/>
        </w:numPr>
        <w:autoSpaceDE/>
        <w:autoSpaceDN/>
        <w:ind w:left="1094"/>
        <w:jc w:val="both"/>
        <w:rPr>
          <w:rFonts w:ascii="Arial" w:hAnsi="Arial" w:cs="Arial"/>
          <w:bCs/>
          <w:iCs/>
          <w:sz w:val="20"/>
          <w:szCs w:val="20"/>
        </w:rPr>
      </w:pPr>
      <w:r w:rsidRPr="004F1EC0">
        <w:rPr>
          <w:rFonts w:ascii="Arial" w:hAnsi="Arial" w:cs="Arial"/>
          <w:bCs/>
          <w:iCs/>
          <w:sz w:val="20"/>
          <w:szCs w:val="20"/>
        </w:rPr>
        <w:t>Controlar la ejecución de los trabajos de acuerdo con las órdenes de mantenimiento y el avance del contrato.</w:t>
      </w:r>
    </w:p>
    <w:p w14:paraId="66085FDF" w14:textId="77777777" w:rsidR="004F1EC0" w:rsidRPr="004F1EC0" w:rsidRDefault="004F1EC0" w:rsidP="00C16E9B">
      <w:pPr>
        <w:numPr>
          <w:ilvl w:val="0"/>
          <w:numId w:val="22"/>
        </w:numPr>
        <w:autoSpaceDE/>
        <w:autoSpaceDN/>
        <w:ind w:left="1094"/>
        <w:jc w:val="both"/>
        <w:rPr>
          <w:rFonts w:ascii="Arial" w:hAnsi="Arial" w:cs="Arial"/>
          <w:iCs/>
          <w:sz w:val="20"/>
          <w:szCs w:val="20"/>
        </w:rPr>
      </w:pPr>
      <w:r w:rsidRPr="004F1EC0">
        <w:rPr>
          <w:rFonts w:ascii="Arial" w:hAnsi="Arial" w:cs="Arial"/>
          <w:iCs/>
          <w:sz w:val="20"/>
          <w:szCs w:val="20"/>
        </w:rPr>
        <w:t>Las observaciones que sean solicitadas por el Supervisor del contrato en lo referente a la información que allegue el contratista deberán ser resueltas en máximo cinco (5) días calendario.</w:t>
      </w:r>
    </w:p>
    <w:p w14:paraId="6A52E72B" w14:textId="77777777" w:rsidR="004F1EC0" w:rsidRPr="004F1EC0" w:rsidRDefault="004F1EC0" w:rsidP="00C16E9B">
      <w:pPr>
        <w:numPr>
          <w:ilvl w:val="0"/>
          <w:numId w:val="22"/>
        </w:numPr>
        <w:autoSpaceDE/>
        <w:autoSpaceDN/>
        <w:ind w:left="1094"/>
        <w:jc w:val="both"/>
        <w:rPr>
          <w:rFonts w:ascii="Arial" w:hAnsi="Arial" w:cs="Arial"/>
          <w:bCs/>
          <w:iCs/>
          <w:sz w:val="20"/>
          <w:szCs w:val="20"/>
        </w:rPr>
      </w:pPr>
      <w:r w:rsidRPr="004F1EC0">
        <w:rPr>
          <w:rFonts w:ascii="Arial" w:hAnsi="Arial" w:cs="Arial"/>
          <w:iCs/>
          <w:sz w:val="20"/>
          <w:szCs w:val="20"/>
        </w:rPr>
        <w:t>Deberá presentar un informe técnico mensual con registro en base de datos de todas las actividades de mantenimiento incluyendo al menos los siguientes campos:</w:t>
      </w:r>
    </w:p>
    <w:p w14:paraId="097B51D0" w14:textId="77777777" w:rsidR="004F1EC0" w:rsidRPr="004F1EC0" w:rsidRDefault="004F1EC0" w:rsidP="00C16E9B">
      <w:pPr>
        <w:numPr>
          <w:ilvl w:val="1"/>
          <w:numId w:val="22"/>
        </w:numPr>
        <w:autoSpaceDE/>
        <w:autoSpaceDN/>
        <w:ind w:left="1890"/>
        <w:jc w:val="both"/>
        <w:rPr>
          <w:rFonts w:ascii="Arial" w:hAnsi="Arial" w:cs="Arial"/>
          <w:iCs/>
          <w:sz w:val="20"/>
          <w:szCs w:val="20"/>
        </w:rPr>
      </w:pPr>
      <w:r w:rsidRPr="004F1EC0">
        <w:rPr>
          <w:rFonts w:ascii="Arial" w:hAnsi="Arial" w:cs="Arial"/>
          <w:iCs/>
          <w:sz w:val="20"/>
          <w:szCs w:val="20"/>
        </w:rPr>
        <w:t>Número de órdenes de trabajo</w:t>
      </w:r>
    </w:p>
    <w:p w14:paraId="5AFE4F55" w14:textId="77777777" w:rsidR="004F1EC0" w:rsidRPr="004F1EC0" w:rsidRDefault="004F1EC0" w:rsidP="00C16E9B">
      <w:pPr>
        <w:numPr>
          <w:ilvl w:val="1"/>
          <w:numId w:val="22"/>
        </w:numPr>
        <w:autoSpaceDE/>
        <w:autoSpaceDN/>
        <w:ind w:left="1890"/>
        <w:jc w:val="both"/>
        <w:rPr>
          <w:rFonts w:ascii="Arial" w:hAnsi="Arial" w:cs="Arial"/>
          <w:iCs/>
          <w:sz w:val="20"/>
          <w:szCs w:val="20"/>
        </w:rPr>
      </w:pPr>
      <w:r w:rsidRPr="004F1EC0">
        <w:rPr>
          <w:rFonts w:ascii="Arial" w:hAnsi="Arial" w:cs="Arial"/>
          <w:iCs/>
          <w:sz w:val="20"/>
          <w:szCs w:val="20"/>
        </w:rPr>
        <w:t>Fecha de la orden de trabajo</w:t>
      </w:r>
    </w:p>
    <w:p w14:paraId="6936679D" w14:textId="77777777" w:rsidR="004F1EC0" w:rsidRPr="004F1EC0" w:rsidRDefault="004F1EC0" w:rsidP="00C16E9B">
      <w:pPr>
        <w:numPr>
          <w:ilvl w:val="1"/>
          <w:numId w:val="22"/>
        </w:numPr>
        <w:autoSpaceDE/>
        <w:autoSpaceDN/>
        <w:ind w:left="1890"/>
        <w:jc w:val="both"/>
        <w:rPr>
          <w:rFonts w:ascii="Arial" w:hAnsi="Arial" w:cs="Arial"/>
          <w:iCs/>
          <w:sz w:val="20"/>
          <w:szCs w:val="20"/>
        </w:rPr>
      </w:pPr>
      <w:r w:rsidRPr="004F1EC0">
        <w:rPr>
          <w:rFonts w:ascii="Arial" w:hAnsi="Arial" w:cs="Arial"/>
          <w:iCs/>
          <w:sz w:val="20"/>
          <w:szCs w:val="20"/>
        </w:rPr>
        <w:t>Equipo al que se realiza el servicio.</w:t>
      </w:r>
    </w:p>
    <w:p w14:paraId="6731D5EA"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 xml:space="preserve">Horómetro y/o kilometraje de inicio de actividades. </w:t>
      </w:r>
    </w:p>
    <w:p w14:paraId="7DE850B7"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Fecha de inicio de mantenimiento.</w:t>
      </w:r>
    </w:p>
    <w:p w14:paraId="546D6D19"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 xml:space="preserve">Horómetro y/o kilometraje de finalización de actividades. </w:t>
      </w:r>
    </w:p>
    <w:p w14:paraId="04FF323A"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Fecha de finalización de mantenimiento.</w:t>
      </w:r>
    </w:p>
    <w:p w14:paraId="4D367BE3"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Descripción del servicio</w:t>
      </w:r>
    </w:p>
    <w:p w14:paraId="3E3BA2BC"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Valor total de mano de obra</w:t>
      </w:r>
    </w:p>
    <w:p w14:paraId="10DED606" w14:textId="77777777" w:rsidR="004F1EC0" w:rsidRPr="004F1EC0" w:rsidRDefault="004F1EC0" w:rsidP="00C16E9B">
      <w:pPr>
        <w:numPr>
          <w:ilvl w:val="2"/>
          <w:numId w:val="22"/>
        </w:numPr>
        <w:autoSpaceDE/>
        <w:autoSpaceDN/>
        <w:ind w:left="2610"/>
        <w:jc w:val="both"/>
        <w:rPr>
          <w:rFonts w:ascii="Arial" w:hAnsi="Arial" w:cs="Arial"/>
          <w:bCs/>
          <w:iCs/>
          <w:sz w:val="20"/>
          <w:szCs w:val="20"/>
        </w:rPr>
      </w:pPr>
      <w:r w:rsidRPr="004F1EC0">
        <w:rPr>
          <w:rFonts w:ascii="Arial" w:hAnsi="Arial" w:cs="Arial"/>
          <w:iCs/>
          <w:sz w:val="20"/>
          <w:szCs w:val="20"/>
        </w:rPr>
        <w:t>Valor total de repuestos, accesorios y/o herramientas.</w:t>
      </w:r>
    </w:p>
    <w:p w14:paraId="4FC561D8" w14:textId="77777777" w:rsidR="004F1EC0" w:rsidRPr="004F1EC0" w:rsidRDefault="004F1EC0" w:rsidP="00C16E9B">
      <w:pPr>
        <w:numPr>
          <w:ilvl w:val="2"/>
          <w:numId w:val="22"/>
        </w:numPr>
        <w:autoSpaceDE/>
        <w:autoSpaceDN/>
        <w:ind w:left="2610"/>
        <w:jc w:val="both"/>
        <w:rPr>
          <w:rFonts w:ascii="Arial" w:hAnsi="Arial" w:cs="Arial"/>
          <w:iCs/>
          <w:sz w:val="20"/>
          <w:szCs w:val="20"/>
        </w:rPr>
      </w:pPr>
      <w:r w:rsidRPr="004F1EC0">
        <w:rPr>
          <w:rFonts w:ascii="Arial" w:hAnsi="Arial" w:cs="Arial"/>
          <w:iCs/>
          <w:sz w:val="20"/>
          <w:szCs w:val="20"/>
        </w:rPr>
        <w:t>Valor total de insumos y consumibles utilizados. (Se debe poder totalizar en cada columna el valor acumulado de todos los servicios discriminando mano de obra, repuestos e insumos y consumibles)</w:t>
      </w:r>
    </w:p>
    <w:p w14:paraId="6247881D" w14:textId="77777777" w:rsidR="004F1EC0" w:rsidRPr="004F1EC0" w:rsidRDefault="004F1EC0" w:rsidP="00C16E9B">
      <w:pPr>
        <w:numPr>
          <w:ilvl w:val="0"/>
          <w:numId w:val="22"/>
        </w:numPr>
        <w:autoSpaceDE/>
        <w:autoSpaceDN/>
        <w:ind w:left="1094"/>
        <w:jc w:val="both"/>
        <w:rPr>
          <w:rFonts w:ascii="Arial" w:hAnsi="Arial" w:cs="Arial"/>
          <w:iCs/>
          <w:sz w:val="20"/>
          <w:szCs w:val="20"/>
        </w:rPr>
      </w:pPr>
      <w:r w:rsidRPr="004F1EC0">
        <w:rPr>
          <w:rFonts w:ascii="Arial" w:hAnsi="Arial" w:cs="Arial"/>
          <w:iCs/>
          <w:sz w:val="20"/>
          <w:szCs w:val="20"/>
        </w:rPr>
        <w:t>Deberá contar con la tabla de niveles de servicio y ser incluidos dentro de la facturación.</w:t>
      </w:r>
    </w:p>
    <w:p w14:paraId="6D3DA8E8" w14:textId="77777777" w:rsidR="004F1EC0" w:rsidRPr="004F1EC0" w:rsidRDefault="004F1EC0" w:rsidP="004F1EC0">
      <w:pPr>
        <w:ind w:left="450"/>
        <w:jc w:val="both"/>
        <w:rPr>
          <w:rFonts w:ascii="Arial" w:hAnsi="Arial" w:cs="Arial"/>
          <w:iCs/>
          <w:sz w:val="20"/>
          <w:szCs w:val="20"/>
        </w:rPr>
      </w:pPr>
    </w:p>
    <w:p w14:paraId="7185CD74"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La UAERMV requerirá para el pago la entrega de los siguientes documentos por parte del contratista:</w:t>
      </w:r>
    </w:p>
    <w:p w14:paraId="3527E10A" w14:textId="77777777" w:rsidR="004F1EC0" w:rsidRPr="004F1EC0" w:rsidRDefault="004F1EC0" w:rsidP="004F1EC0">
      <w:pPr>
        <w:ind w:left="450"/>
        <w:jc w:val="both"/>
        <w:rPr>
          <w:rFonts w:ascii="Arial" w:hAnsi="Arial" w:cs="Arial"/>
          <w:sz w:val="20"/>
          <w:szCs w:val="20"/>
        </w:rPr>
      </w:pPr>
    </w:p>
    <w:p w14:paraId="55F106E3"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Informe mensual de actividades en el formato establecido por la entidad </w:t>
      </w:r>
    </w:p>
    <w:p w14:paraId="1AA20C88"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Acta de recibo parcial o final según corresponda, en los formatos establecidos por la entidad. </w:t>
      </w:r>
    </w:p>
    <w:p w14:paraId="55C77D9E"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lastRenderedPageBreak/>
        <w:t xml:space="preserve">Los documentos relacionados en las obligaciones del contratista.  </w:t>
      </w:r>
    </w:p>
    <w:p w14:paraId="612B09C9"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Certificación por</w:t>
      </w:r>
      <w:r w:rsidRPr="004F1EC0">
        <w:rPr>
          <w:rFonts w:ascii="Arial" w:eastAsiaTheme="minorEastAsia" w:hAnsi="Arial" w:cs="Arial"/>
          <w:sz w:val="20"/>
          <w:szCs w:val="20"/>
        </w:rPr>
        <w:t xml:space="preserve"> medio de la cual acredite que se encuentra al día en el pago de aportes parafiscales relativos al Sistema de Seguridad Social Integral, así como los propios del Sena, ICBF y Cajas de compensación familiar, cuando corresponda, de conformidad con lo dispuesto en el artículo 23 de la ley 1150 de 2007. </w:t>
      </w:r>
    </w:p>
    <w:p w14:paraId="4B2359BB" w14:textId="77777777" w:rsidR="004F1EC0" w:rsidRPr="004F1EC0" w:rsidRDefault="004F1EC0" w:rsidP="00C16E9B">
      <w:pPr>
        <w:pStyle w:val="Prrafodelista"/>
        <w:numPr>
          <w:ilvl w:val="0"/>
          <w:numId w:val="23"/>
        </w:numPr>
        <w:autoSpaceDE/>
        <w:autoSpaceDN/>
        <w:spacing w:line="259" w:lineRule="auto"/>
        <w:ind w:left="1170"/>
        <w:contextualSpacing/>
        <w:rPr>
          <w:rFonts w:ascii="Arial" w:hAnsi="Arial" w:cs="Arial"/>
          <w:sz w:val="20"/>
          <w:szCs w:val="20"/>
        </w:rPr>
      </w:pPr>
      <w:r w:rsidRPr="004F1EC0">
        <w:rPr>
          <w:rFonts w:ascii="Arial" w:eastAsiaTheme="minorEastAsia" w:hAnsi="Arial" w:cs="Arial"/>
          <w:sz w:val="20"/>
          <w:szCs w:val="20"/>
        </w:rPr>
        <w:t>Para el caso del cumplimiento de lo establecido en el artículo 2.2.1.2.4.2.7.5. Incorporación de condiciones especiales de ejecución en favor de las personas con discapacidad, del Decreto 287 de 2026, el contratista deberá presentar con cada solicitud de pago, certificación expedida por el representante legal y el revisor fiscal, cuando exista de acuerdo con los requerimientos de Ley, o el contador, en la cual acredite que se encuentra al día en el pago de aportes parafiscales relativos al Sistema de Seguridad Social Integral, así como los propios del SENA, ICBF y Cajas de Compensación Familiar de las personas en condición especial de discapacidad. (cuando aplique).</w:t>
      </w:r>
    </w:p>
    <w:p w14:paraId="2636427D"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Copia de la tarjeta profesional del Contador público y/o Revisor Fiscal si aplica. </w:t>
      </w:r>
    </w:p>
    <w:p w14:paraId="0AA169F0"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Copia de los antecedentes disciplinarios del contador público y/o Revisor Fiscal si aplica. </w:t>
      </w:r>
    </w:p>
    <w:p w14:paraId="6D69DC53"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Copia de la Cédula de Ciudadanía de Contador Público y/o Revisor Fiscal y/o Representante Legal según el caso. </w:t>
      </w:r>
    </w:p>
    <w:p w14:paraId="11364894" w14:textId="77777777" w:rsidR="004F1EC0" w:rsidRPr="004F1EC0" w:rsidRDefault="004F1EC0" w:rsidP="00C16E9B">
      <w:pPr>
        <w:pStyle w:val="Prrafodelista"/>
        <w:numPr>
          <w:ilvl w:val="0"/>
          <w:numId w:val="23"/>
        </w:numPr>
        <w:adjustRightInd w:val="0"/>
        <w:ind w:left="1170"/>
        <w:contextualSpacing/>
        <w:rPr>
          <w:rFonts w:ascii="Arial" w:hAnsi="Arial" w:cs="Arial"/>
          <w:sz w:val="20"/>
          <w:szCs w:val="20"/>
        </w:rPr>
      </w:pPr>
      <w:r w:rsidRPr="004F1EC0">
        <w:rPr>
          <w:rFonts w:ascii="Arial" w:hAnsi="Arial" w:cs="Arial"/>
          <w:sz w:val="20"/>
          <w:szCs w:val="20"/>
        </w:rPr>
        <w:t xml:space="preserve">Factura de conformidad con lo estipulado en el artículo 617 del Estatuto Tributario, (Cuando la Gerencia Administrativa y Financiera de la Secretaría General de la UAERMV la solicite). </w:t>
      </w:r>
    </w:p>
    <w:p w14:paraId="6A8B02F2" w14:textId="77777777" w:rsidR="004F1EC0" w:rsidRPr="004F1EC0" w:rsidRDefault="004F1EC0" w:rsidP="004F1EC0">
      <w:pPr>
        <w:ind w:left="450"/>
        <w:jc w:val="both"/>
        <w:rPr>
          <w:rFonts w:ascii="Arial" w:hAnsi="Arial" w:cs="Arial"/>
          <w:sz w:val="20"/>
          <w:szCs w:val="20"/>
        </w:rPr>
      </w:pPr>
    </w:p>
    <w:p w14:paraId="71FCEC0E"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Todo lo anterior en cumplimiento de lo estipulado en el Manual de Supervisión e Interventoría y el Manual de Contratación vigente de la UAERMV. </w:t>
      </w:r>
    </w:p>
    <w:p w14:paraId="0EF8D5BE" w14:textId="77777777" w:rsidR="004F1EC0" w:rsidRPr="004F1EC0" w:rsidRDefault="004F1EC0" w:rsidP="004F1EC0">
      <w:pPr>
        <w:ind w:left="450"/>
        <w:jc w:val="both"/>
        <w:rPr>
          <w:rFonts w:ascii="Arial" w:hAnsi="Arial" w:cs="Arial"/>
          <w:sz w:val="20"/>
          <w:szCs w:val="20"/>
        </w:rPr>
      </w:pPr>
    </w:p>
    <w:p w14:paraId="7B2C88DA"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La Entidad no se hace responsable por las demoras presentadas en el trámite para el pago al CONTRATISTA cuando ellas fueren ocasionadas por encontrarse incompleta la documentación soporte, o no ajustarse a cualquiera de las condiciones establecidas en el presente Contrato. </w:t>
      </w:r>
    </w:p>
    <w:p w14:paraId="768B0130" w14:textId="77777777" w:rsidR="004F1EC0" w:rsidRPr="004F1EC0" w:rsidRDefault="004F1EC0" w:rsidP="004F1EC0">
      <w:pPr>
        <w:ind w:left="450"/>
        <w:jc w:val="both"/>
        <w:rPr>
          <w:rFonts w:ascii="Arial" w:hAnsi="Arial" w:cs="Arial"/>
          <w:sz w:val="20"/>
          <w:szCs w:val="20"/>
        </w:rPr>
      </w:pPr>
    </w:p>
    <w:p w14:paraId="4DB98127"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Verificado el cumplimiento de los requerimientos, el Supervisor del contrato suscribirá el acta de recibo parcial o final según sea el caso (formato establecido por la Entidad), para que se proceda a la orden de transferencia realizada por la Tesorería Distrital, en la cuenta corriente o de ahorros que el contratista señale, previos los descuentos de ley. </w:t>
      </w:r>
    </w:p>
    <w:p w14:paraId="609C929A" w14:textId="77777777" w:rsidR="004F1EC0" w:rsidRPr="004F1EC0" w:rsidRDefault="004F1EC0" w:rsidP="004F1EC0">
      <w:pPr>
        <w:ind w:left="450"/>
        <w:jc w:val="both"/>
        <w:rPr>
          <w:rFonts w:ascii="Arial" w:hAnsi="Arial" w:cs="Arial"/>
          <w:sz w:val="20"/>
          <w:szCs w:val="20"/>
        </w:rPr>
      </w:pPr>
    </w:p>
    <w:p w14:paraId="71B10B30"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No se harán ajustes de valores unitarios durante el plazo de ejecución salvo eventos de fuerza mayor o hechos notorios de comportamiento anormal del mercado que afecten el desarrollo del contrato y que conlleven a un demostrado desequilibrio económico. El contratista no suspenderá la ejecución de los trabajos bajo este argumento, teniendo en cuenta las anteriores condiciones y de la necesidad de un trámite administrativo para el estudio, análisis y ajuste que haya lugar por parte de la Entidad. </w:t>
      </w:r>
    </w:p>
    <w:p w14:paraId="30072A33" w14:textId="77777777" w:rsidR="004F1EC0" w:rsidRPr="004F1EC0" w:rsidRDefault="004F1EC0" w:rsidP="004F1EC0">
      <w:pPr>
        <w:ind w:left="450"/>
        <w:jc w:val="both"/>
        <w:rPr>
          <w:rFonts w:ascii="Arial" w:hAnsi="Arial" w:cs="Arial"/>
          <w:sz w:val="20"/>
          <w:szCs w:val="20"/>
        </w:rPr>
      </w:pPr>
    </w:p>
    <w:p w14:paraId="1DEAA073"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Los pagos que efectué la UAERMV en virtud del presente contrato estarán sujetos a la programación de recursos del Programa Anual de Caja PAC. La presentación de las facturas debe ser oportuna y coordinada con el supervisor del contrato, para efecto de que los valores de </w:t>
      </w:r>
      <w:bookmarkStart w:id="27" w:name="_Int_pKBhYiQJ"/>
      <w:r w:rsidRPr="004F1EC0">
        <w:rPr>
          <w:rFonts w:ascii="Arial" w:hAnsi="Arial" w:cs="Arial"/>
          <w:sz w:val="20"/>
          <w:szCs w:val="20"/>
        </w:rPr>
        <w:t>las mismas</w:t>
      </w:r>
      <w:bookmarkEnd w:id="27"/>
      <w:r w:rsidRPr="004F1EC0">
        <w:rPr>
          <w:rFonts w:ascii="Arial" w:hAnsi="Arial" w:cs="Arial"/>
          <w:sz w:val="20"/>
          <w:szCs w:val="20"/>
        </w:rPr>
        <w:t xml:space="preserve"> queden incluidos dentro de las fechas programadas del PAC para cada mes y pueda ser girado el dinero. </w:t>
      </w:r>
    </w:p>
    <w:p w14:paraId="4D1A1EEA" w14:textId="77777777" w:rsidR="004F1EC0" w:rsidRPr="004F1EC0" w:rsidRDefault="004F1EC0" w:rsidP="004F1EC0">
      <w:pPr>
        <w:ind w:left="450"/>
        <w:jc w:val="both"/>
        <w:rPr>
          <w:rFonts w:ascii="Arial" w:hAnsi="Arial" w:cs="Arial"/>
          <w:sz w:val="20"/>
          <w:szCs w:val="20"/>
        </w:rPr>
      </w:pPr>
    </w:p>
    <w:p w14:paraId="7E20C741"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El original de los anteriores documentos debe ser radicado en la ventanilla de Radicación de la UAERMV en la Calle 26 </w:t>
      </w:r>
      <w:proofErr w:type="spellStart"/>
      <w:r w:rsidRPr="004F1EC0">
        <w:rPr>
          <w:rFonts w:ascii="Arial" w:hAnsi="Arial" w:cs="Arial"/>
          <w:sz w:val="20"/>
          <w:szCs w:val="20"/>
        </w:rPr>
        <w:t>Nº</w:t>
      </w:r>
      <w:proofErr w:type="spellEnd"/>
      <w:r w:rsidRPr="004F1EC0">
        <w:rPr>
          <w:rFonts w:ascii="Arial" w:hAnsi="Arial" w:cs="Arial"/>
          <w:sz w:val="20"/>
          <w:szCs w:val="20"/>
        </w:rPr>
        <w:t xml:space="preserve"> 69-76 Edificio Elemento Torre 1, Piso 3 o en el lugar donde se disponga para tal fin, en caso de cambio de domicilio. </w:t>
      </w:r>
    </w:p>
    <w:p w14:paraId="4A88F70F" w14:textId="77777777" w:rsidR="004F1EC0" w:rsidRPr="004F1EC0" w:rsidRDefault="004F1EC0" w:rsidP="004F1EC0">
      <w:pPr>
        <w:ind w:left="450"/>
        <w:jc w:val="both"/>
        <w:rPr>
          <w:rFonts w:ascii="Arial" w:hAnsi="Arial" w:cs="Arial"/>
          <w:sz w:val="20"/>
          <w:szCs w:val="20"/>
        </w:rPr>
      </w:pPr>
    </w:p>
    <w:p w14:paraId="037ACA67"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El contratista también podrá radicar los documentos antes mencionados y la factura junto con todos sus anexos al correo electrónico atencionalciudadano@umv.gov.co habilitado por la UAERMV para este tipo de trámites. </w:t>
      </w:r>
    </w:p>
    <w:p w14:paraId="18B37DA1" w14:textId="77777777" w:rsidR="004F1EC0" w:rsidRPr="004F1EC0" w:rsidRDefault="004F1EC0" w:rsidP="004F1EC0">
      <w:pPr>
        <w:ind w:left="450"/>
        <w:jc w:val="both"/>
        <w:rPr>
          <w:rFonts w:ascii="Arial" w:hAnsi="Arial" w:cs="Arial"/>
          <w:sz w:val="20"/>
          <w:szCs w:val="20"/>
        </w:rPr>
      </w:pPr>
    </w:p>
    <w:p w14:paraId="38E74369"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Los siguientes conceptos serán descontados en cada pago o abono en cuenta que la Entidad le haga al Contratista, durante la ejecución del contrato</w:t>
      </w:r>
    </w:p>
    <w:p w14:paraId="1B11D648" w14:textId="77777777" w:rsidR="004F1EC0" w:rsidRPr="004F1EC0" w:rsidRDefault="004F1EC0" w:rsidP="004F1EC0">
      <w:pPr>
        <w:ind w:left="450"/>
        <w:jc w:val="both"/>
        <w:rPr>
          <w:rFonts w:ascii="Arial" w:hAnsi="Arial" w:cs="Arial"/>
          <w:sz w:val="20"/>
          <w:szCs w:val="20"/>
        </w:rPr>
      </w:pPr>
    </w:p>
    <w:p w14:paraId="16565868"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Rete ICA 0,966% </w:t>
      </w:r>
    </w:p>
    <w:p w14:paraId="098A55DE"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lastRenderedPageBreak/>
        <w:t>Estampilla Universidad Distrital 1,1%</w:t>
      </w:r>
    </w:p>
    <w:p w14:paraId="1B0CCF16"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Estampilla </w:t>
      </w:r>
      <w:bookmarkStart w:id="28" w:name="_Int_aFUYLVQv"/>
      <w:r w:rsidRPr="004F1EC0">
        <w:rPr>
          <w:rFonts w:ascii="Arial" w:hAnsi="Arial" w:cs="Arial"/>
          <w:sz w:val="20"/>
          <w:szCs w:val="20"/>
        </w:rPr>
        <w:t>Pro Adulto</w:t>
      </w:r>
      <w:bookmarkEnd w:id="28"/>
      <w:r w:rsidRPr="004F1EC0">
        <w:rPr>
          <w:rFonts w:ascii="Arial" w:hAnsi="Arial" w:cs="Arial"/>
          <w:sz w:val="20"/>
          <w:szCs w:val="20"/>
        </w:rPr>
        <w:t xml:space="preserve"> Mayor 2,0% </w:t>
      </w:r>
    </w:p>
    <w:p w14:paraId="557143A0"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Estampilla </w:t>
      </w:r>
      <w:bookmarkStart w:id="29" w:name="_Int_RcReXd8l"/>
      <w:r w:rsidRPr="004F1EC0">
        <w:rPr>
          <w:rFonts w:ascii="Arial" w:hAnsi="Arial" w:cs="Arial"/>
          <w:sz w:val="20"/>
          <w:szCs w:val="20"/>
        </w:rPr>
        <w:t>Pro Cultura</w:t>
      </w:r>
      <w:bookmarkEnd w:id="29"/>
      <w:r w:rsidRPr="004F1EC0">
        <w:rPr>
          <w:rFonts w:ascii="Arial" w:hAnsi="Arial" w:cs="Arial"/>
          <w:sz w:val="20"/>
          <w:szCs w:val="20"/>
        </w:rPr>
        <w:t xml:space="preserve"> 0,5% </w:t>
      </w:r>
    </w:p>
    <w:p w14:paraId="753C39A6" w14:textId="77777777" w:rsidR="004F1EC0" w:rsidRPr="004F1EC0" w:rsidRDefault="004F1EC0" w:rsidP="004F1EC0">
      <w:pPr>
        <w:ind w:left="450"/>
        <w:jc w:val="both"/>
        <w:rPr>
          <w:rFonts w:ascii="Arial" w:hAnsi="Arial" w:cs="Arial"/>
          <w:sz w:val="20"/>
          <w:szCs w:val="20"/>
        </w:rPr>
      </w:pPr>
    </w:p>
    <w:p w14:paraId="227C7E0E"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No se deben cancelar en la fase de legalización del contrato, sino que serán descontados en cada pago o abono en cuenta que la Entidad le haga al Contratista, durante la ejecución del contrato. </w:t>
      </w:r>
    </w:p>
    <w:p w14:paraId="1CFCB688" w14:textId="77777777" w:rsidR="004F1EC0" w:rsidRPr="004F1EC0" w:rsidRDefault="004F1EC0" w:rsidP="004F1EC0">
      <w:pPr>
        <w:ind w:left="450"/>
        <w:jc w:val="both"/>
        <w:rPr>
          <w:rFonts w:ascii="Arial" w:hAnsi="Arial" w:cs="Arial"/>
          <w:sz w:val="20"/>
          <w:szCs w:val="20"/>
        </w:rPr>
      </w:pPr>
    </w:p>
    <w:p w14:paraId="25F331E9"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En consecuencia, el contratista deberá presentar la facturación por el valor correspondiente a los suministros, insumos y servicios, y la Entidad al momento de tramitar el pago correspondiente, liquidará y descontará los impuestos y tasas aquí descritas. </w:t>
      </w:r>
    </w:p>
    <w:p w14:paraId="7DCE7B74" w14:textId="77777777" w:rsidR="004F1EC0" w:rsidRPr="004F1EC0" w:rsidRDefault="004F1EC0" w:rsidP="004F1EC0">
      <w:pPr>
        <w:ind w:left="450"/>
        <w:jc w:val="both"/>
        <w:rPr>
          <w:rFonts w:ascii="Arial" w:hAnsi="Arial" w:cs="Arial"/>
          <w:sz w:val="20"/>
          <w:szCs w:val="20"/>
        </w:rPr>
      </w:pPr>
    </w:p>
    <w:p w14:paraId="7562F9BD"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 xml:space="preserve">La UAERMV solo adquiere obligaciones con el contratista en el presente proceso y bajo ningún motivo o circunstancia aceptará pagos a terceros. </w:t>
      </w:r>
    </w:p>
    <w:p w14:paraId="7113B760" w14:textId="77777777" w:rsidR="004F1EC0" w:rsidRPr="004F1EC0" w:rsidRDefault="004F1EC0" w:rsidP="004F1EC0">
      <w:pPr>
        <w:ind w:left="450"/>
        <w:jc w:val="both"/>
        <w:rPr>
          <w:rFonts w:ascii="Arial" w:hAnsi="Arial" w:cs="Arial"/>
          <w:sz w:val="20"/>
          <w:szCs w:val="20"/>
        </w:rPr>
      </w:pPr>
    </w:p>
    <w:p w14:paraId="1C6ED77C"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634D8264" w14:textId="77777777" w:rsidR="004F1EC0" w:rsidRPr="004F1EC0" w:rsidRDefault="004F1EC0" w:rsidP="004F1EC0">
      <w:pPr>
        <w:ind w:left="450"/>
        <w:jc w:val="both"/>
        <w:rPr>
          <w:rFonts w:ascii="Arial" w:hAnsi="Arial" w:cs="Arial"/>
          <w:sz w:val="20"/>
          <w:szCs w:val="20"/>
        </w:rPr>
      </w:pPr>
    </w:p>
    <w:p w14:paraId="356CCEA6" w14:textId="4611AD84" w:rsidR="00A378F4" w:rsidRPr="004F1EC0" w:rsidRDefault="004F1EC0" w:rsidP="004F1EC0">
      <w:pPr>
        <w:pStyle w:val="Textoindependiente"/>
        <w:ind w:left="450"/>
        <w:jc w:val="both"/>
        <w:rPr>
          <w:rFonts w:ascii="Arial" w:hAnsi="Arial" w:cs="Arial"/>
        </w:rPr>
      </w:pPr>
      <w:r w:rsidRPr="004F1EC0">
        <w:rPr>
          <w:rFonts w:ascii="Arial" w:hAnsi="Arial" w:cs="Arial"/>
        </w:rPr>
        <w:t>Adicional a lo aquí señalado se deberá tener en cuenta lo estipulado en el Manual de Contratación de la UAERMV, que se encuentre vigente.</w:t>
      </w:r>
    </w:p>
    <w:p w14:paraId="3715D67B" w14:textId="77777777" w:rsidR="004F1EC0" w:rsidRPr="007110FC" w:rsidRDefault="004F1EC0" w:rsidP="00A378F4">
      <w:pPr>
        <w:pStyle w:val="Textoindependiente"/>
        <w:jc w:val="both"/>
        <w:rPr>
          <w:rFonts w:ascii="Arial" w:hAnsi="Arial" w:cs="Arial"/>
        </w:rPr>
      </w:pPr>
    </w:p>
    <w:p w14:paraId="15B4E8D3" w14:textId="77777777" w:rsidR="000258FE" w:rsidRPr="003163D8" w:rsidRDefault="000258FE" w:rsidP="00612D7A">
      <w:pPr>
        <w:pStyle w:val="Ttulo2"/>
        <w:numPr>
          <w:ilvl w:val="1"/>
          <w:numId w:val="8"/>
        </w:numPr>
        <w:tabs>
          <w:tab w:val="left" w:pos="822"/>
        </w:tabs>
        <w:spacing w:before="1"/>
        <w:ind w:hanging="371"/>
        <w:jc w:val="both"/>
      </w:pPr>
      <w:bookmarkStart w:id="30" w:name="_Toc235602492"/>
      <w:r w:rsidRPr="003163D8">
        <w:t>LUGAR</w:t>
      </w:r>
      <w:r w:rsidRPr="00BA4C9D">
        <w:t xml:space="preserve"> </w:t>
      </w:r>
      <w:r w:rsidRPr="003163D8">
        <w:t>DE</w:t>
      </w:r>
      <w:r w:rsidRPr="00BA4C9D">
        <w:t xml:space="preserve"> </w:t>
      </w:r>
      <w:r w:rsidRPr="003163D8">
        <w:t>EJECUCIÓN</w:t>
      </w:r>
      <w:r w:rsidRPr="00BA4C9D">
        <w:t xml:space="preserve"> </w:t>
      </w:r>
      <w:r w:rsidRPr="003163D8">
        <w:t>DEL</w:t>
      </w:r>
      <w:r w:rsidRPr="00BA4C9D">
        <w:t xml:space="preserve"> </w:t>
      </w:r>
      <w:r w:rsidRPr="003163D8">
        <w:t>CONTRATO:</w:t>
      </w:r>
      <w:bookmarkEnd w:id="30"/>
    </w:p>
    <w:p w14:paraId="648FCCF4" w14:textId="77777777" w:rsidR="00FE649A" w:rsidRPr="00CD6CA2" w:rsidRDefault="00FE649A" w:rsidP="00FE649A">
      <w:pPr>
        <w:jc w:val="both"/>
        <w:rPr>
          <w:rFonts w:ascii="Arial" w:hAnsi="Arial" w:cs="Arial"/>
          <w:sz w:val="20"/>
          <w:szCs w:val="20"/>
        </w:rPr>
      </w:pPr>
    </w:p>
    <w:p w14:paraId="539E91B7" w14:textId="77777777" w:rsidR="004F1EC0" w:rsidRPr="00661FC8" w:rsidRDefault="004F1EC0" w:rsidP="004F1EC0">
      <w:pPr>
        <w:jc w:val="both"/>
        <w:rPr>
          <w:rFonts w:eastAsia="Arial Unicode MS" w:hint="eastAsia"/>
          <w:bCs/>
          <w:iCs/>
          <w:sz w:val="16"/>
          <w:szCs w:val="16"/>
        </w:rPr>
      </w:pPr>
    </w:p>
    <w:p w14:paraId="054903CF"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El lugar de ejecución del contrato es la Ciudad de Bogotá D.C. sector urbano y rural, en las instalaciones del contratista, sedes, frentes de obra de la UAERMV y otros lugares que determine la Supervisión del contrato, que se encuentren dentro de las cinco (5) Unidades de Intervención Zonal – UIZ, como se presenta en la siguiente figura:</w:t>
      </w:r>
    </w:p>
    <w:p w14:paraId="5D23C602" w14:textId="77777777" w:rsidR="004F1EC0" w:rsidRPr="004F1EC0" w:rsidRDefault="004F1EC0" w:rsidP="004F1EC0">
      <w:pPr>
        <w:pStyle w:val="Descripcin"/>
        <w:ind w:left="450"/>
        <w:jc w:val="center"/>
        <w:rPr>
          <w:rFonts w:ascii="Arial" w:hAnsi="Arial" w:cs="Arial"/>
          <w:sz w:val="20"/>
          <w:szCs w:val="20"/>
        </w:rPr>
      </w:pPr>
      <w:r w:rsidRPr="004F1EC0">
        <w:rPr>
          <w:rFonts w:ascii="Arial" w:hAnsi="Arial" w:cs="Arial"/>
          <w:sz w:val="20"/>
          <w:szCs w:val="20"/>
        </w:rPr>
        <w:t xml:space="preserve">Figura  </w:t>
      </w:r>
      <w:r w:rsidRPr="004F1EC0">
        <w:rPr>
          <w:rFonts w:ascii="Arial" w:hAnsi="Arial" w:cs="Arial"/>
          <w:sz w:val="20"/>
          <w:szCs w:val="20"/>
        </w:rPr>
        <w:fldChar w:fldCharType="begin"/>
      </w:r>
      <w:r w:rsidRPr="004F1EC0">
        <w:rPr>
          <w:rFonts w:ascii="Arial" w:hAnsi="Arial" w:cs="Arial"/>
          <w:sz w:val="20"/>
          <w:szCs w:val="20"/>
        </w:rPr>
        <w:instrText xml:space="preserve"> SEQ Figura_ \* ARABIC </w:instrText>
      </w:r>
      <w:r w:rsidRPr="004F1EC0">
        <w:rPr>
          <w:rFonts w:ascii="Arial" w:hAnsi="Arial" w:cs="Arial"/>
          <w:sz w:val="20"/>
          <w:szCs w:val="20"/>
        </w:rPr>
        <w:fldChar w:fldCharType="separate"/>
      </w:r>
      <w:r w:rsidRPr="004F1EC0">
        <w:rPr>
          <w:rFonts w:ascii="Arial" w:hAnsi="Arial" w:cs="Arial"/>
          <w:noProof/>
          <w:sz w:val="20"/>
          <w:szCs w:val="20"/>
        </w:rPr>
        <w:t>1</w:t>
      </w:r>
      <w:r w:rsidRPr="004F1EC0">
        <w:rPr>
          <w:rFonts w:ascii="Arial" w:hAnsi="Arial" w:cs="Arial"/>
          <w:noProof/>
          <w:sz w:val="20"/>
          <w:szCs w:val="20"/>
        </w:rPr>
        <w:fldChar w:fldCharType="end"/>
      </w:r>
      <w:r w:rsidRPr="004F1EC0">
        <w:rPr>
          <w:rFonts w:ascii="Arial" w:hAnsi="Arial" w:cs="Arial"/>
          <w:sz w:val="20"/>
          <w:szCs w:val="20"/>
        </w:rPr>
        <w:t>. Unidades de Intervención Zonal - UAERMV</w:t>
      </w:r>
    </w:p>
    <w:p w14:paraId="40702234" w14:textId="77777777" w:rsidR="004F1EC0" w:rsidRPr="004F1EC0" w:rsidRDefault="004F1EC0" w:rsidP="004F1EC0">
      <w:pPr>
        <w:ind w:left="450"/>
        <w:jc w:val="center"/>
        <w:rPr>
          <w:rFonts w:ascii="Arial" w:hAnsi="Arial" w:cs="Arial"/>
          <w:sz w:val="20"/>
          <w:szCs w:val="20"/>
        </w:rPr>
      </w:pPr>
      <w:r w:rsidRPr="004F1EC0">
        <w:rPr>
          <w:rFonts w:ascii="Arial" w:hAnsi="Arial" w:cs="Arial"/>
          <w:noProof/>
          <w:sz w:val="20"/>
          <w:szCs w:val="20"/>
          <w:lang w:val="es-CO" w:eastAsia="es-CO"/>
        </w:rPr>
        <w:drawing>
          <wp:inline distT="0" distB="0" distL="0" distR="0" wp14:anchorId="0D80EC47" wp14:editId="25F52973">
            <wp:extent cx="4295775" cy="2671908"/>
            <wp:effectExtent l="0" t="0" r="0" b="0"/>
            <wp:docPr id="2141606997" name="Picture 2141606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17854"/>
                    <a:stretch/>
                  </pic:blipFill>
                  <pic:spPr bwMode="auto">
                    <a:xfrm>
                      <a:off x="0" y="0"/>
                      <a:ext cx="4298983" cy="2673903"/>
                    </a:xfrm>
                    <a:prstGeom prst="rect">
                      <a:avLst/>
                    </a:prstGeom>
                    <a:noFill/>
                    <a:ln>
                      <a:noFill/>
                    </a:ln>
                    <a:extLst>
                      <a:ext uri="{53640926-AAD7-44D8-BBD7-CCE9431645EC}">
                        <a14:shadowObscured xmlns:a14="http://schemas.microsoft.com/office/drawing/2010/main"/>
                      </a:ext>
                    </a:extLst>
                  </pic:spPr>
                </pic:pic>
              </a:graphicData>
            </a:graphic>
          </wp:inline>
        </w:drawing>
      </w:r>
    </w:p>
    <w:p w14:paraId="28DCF8D0" w14:textId="77777777" w:rsidR="004F1EC0" w:rsidRPr="004F1EC0" w:rsidRDefault="004F1EC0" w:rsidP="004F1EC0">
      <w:pPr>
        <w:ind w:left="450"/>
        <w:jc w:val="center"/>
        <w:rPr>
          <w:rFonts w:ascii="Arial" w:hAnsi="Arial" w:cs="Arial"/>
          <w:b/>
          <w:i/>
          <w:sz w:val="20"/>
          <w:szCs w:val="20"/>
        </w:rPr>
      </w:pPr>
      <w:r w:rsidRPr="004F1EC0">
        <w:rPr>
          <w:rFonts w:ascii="Arial" w:hAnsi="Arial" w:cs="Arial"/>
          <w:b/>
          <w:i/>
          <w:sz w:val="20"/>
          <w:szCs w:val="20"/>
        </w:rPr>
        <w:t>Fuente: UAERMV</w:t>
      </w:r>
    </w:p>
    <w:p w14:paraId="404207D3" w14:textId="77777777" w:rsidR="004F1EC0" w:rsidRPr="004F1EC0" w:rsidRDefault="004F1EC0" w:rsidP="004F1EC0">
      <w:pPr>
        <w:ind w:left="450"/>
        <w:jc w:val="center"/>
        <w:rPr>
          <w:rFonts w:ascii="Arial" w:hAnsi="Arial" w:cs="Arial"/>
          <w:b/>
          <w:i/>
          <w:sz w:val="20"/>
          <w:szCs w:val="20"/>
        </w:rPr>
      </w:pPr>
    </w:p>
    <w:p w14:paraId="4032EF56"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Para conocimiento detallado del proveedor del servicio de transporte de materiales las Instalaciones, Sedes, frentes de trabajo y otros lugares que determine la UAERMV, se encuentran en las siguientes direcciones o lugares:</w:t>
      </w:r>
    </w:p>
    <w:p w14:paraId="7D148D3B" w14:textId="77777777" w:rsidR="004F1EC0" w:rsidRPr="004F1EC0" w:rsidRDefault="004F1EC0" w:rsidP="004F1EC0">
      <w:pPr>
        <w:pStyle w:val="Descripcin"/>
        <w:ind w:left="450"/>
        <w:jc w:val="center"/>
        <w:rPr>
          <w:rFonts w:ascii="Arial" w:hAnsi="Arial" w:cs="Arial"/>
          <w:sz w:val="20"/>
          <w:szCs w:val="20"/>
        </w:rPr>
      </w:pPr>
      <w:r w:rsidRPr="004F1EC0">
        <w:rPr>
          <w:rFonts w:ascii="Arial" w:hAnsi="Arial" w:cs="Arial"/>
          <w:sz w:val="20"/>
          <w:szCs w:val="20"/>
        </w:rPr>
        <w:lastRenderedPageBreak/>
        <w:t xml:space="preserve">Tabla </w:t>
      </w:r>
      <w:r w:rsidRPr="004F1EC0">
        <w:rPr>
          <w:rFonts w:ascii="Arial" w:hAnsi="Arial" w:cs="Arial"/>
          <w:sz w:val="20"/>
          <w:szCs w:val="20"/>
        </w:rPr>
        <w:fldChar w:fldCharType="begin"/>
      </w:r>
      <w:r w:rsidRPr="004F1EC0">
        <w:rPr>
          <w:rFonts w:ascii="Arial" w:hAnsi="Arial" w:cs="Arial"/>
          <w:sz w:val="20"/>
          <w:szCs w:val="20"/>
        </w:rPr>
        <w:instrText xml:space="preserve"> SEQ Tabla \* ARABIC </w:instrText>
      </w:r>
      <w:r w:rsidRPr="004F1EC0">
        <w:rPr>
          <w:rFonts w:ascii="Arial" w:hAnsi="Arial" w:cs="Arial"/>
          <w:sz w:val="20"/>
          <w:szCs w:val="20"/>
        </w:rPr>
        <w:fldChar w:fldCharType="separate"/>
      </w:r>
      <w:r w:rsidRPr="004F1EC0">
        <w:rPr>
          <w:rFonts w:ascii="Arial" w:hAnsi="Arial" w:cs="Arial"/>
          <w:noProof/>
          <w:sz w:val="20"/>
          <w:szCs w:val="20"/>
        </w:rPr>
        <w:t>1</w:t>
      </w:r>
      <w:r w:rsidRPr="004F1EC0">
        <w:rPr>
          <w:rFonts w:ascii="Arial" w:hAnsi="Arial" w:cs="Arial"/>
          <w:noProof/>
          <w:sz w:val="20"/>
          <w:szCs w:val="20"/>
        </w:rPr>
        <w:fldChar w:fldCharType="end"/>
      </w:r>
      <w:r w:rsidRPr="004F1EC0">
        <w:rPr>
          <w:rFonts w:ascii="Arial" w:hAnsi="Arial" w:cs="Arial"/>
          <w:sz w:val="20"/>
          <w:szCs w:val="20"/>
        </w:rPr>
        <w:t>. Dirección UAERMV</w:t>
      </w:r>
    </w:p>
    <w:tbl>
      <w:tblPr>
        <w:tblW w:w="4757" w:type="pct"/>
        <w:jc w:val="center"/>
        <w:tblLook w:val="04A0" w:firstRow="1" w:lastRow="0" w:firstColumn="1" w:lastColumn="0" w:noHBand="0" w:noVBand="1"/>
      </w:tblPr>
      <w:tblGrid>
        <w:gridCol w:w="3414"/>
        <w:gridCol w:w="3575"/>
        <w:gridCol w:w="3105"/>
      </w:tblGrid>
      <w:tr w:rsidR="004F1EC0" w:rsidRPr="004F1EC0" w14:paraId="0D566AD3"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7B0C38" w14:textId="77777777" w:rsidR="004F1EC0" w:rsidRPr="004F1EC0" w:rsidRDefault="004F1EC0" w:rsidP="00975261">
            <w:pPr>
              <w:jc w:val="both"/>
              <w:rPr>
                <w:rFonts w:ascii="Arial" w:eastAsia="Arial Unicode MS" w:hAnsi="Arial" w:cs="Arial"/>
                <w:b/>
                <w:bCs/>
                <w:iCs/>
                <w:sz w:val="20"/>
                <w:szCs w:val="20"/>
              </w:rPr>
            </w:pPr>
            <w:r w:rsidRPr="004F1EC0">
              <w:rPr>
                <w:rFonts w:ascii="Arial" w:eastAsia="Arial Unicode MS" w:hAnsi="Arial" w:cs="Arial"/>
                <w:b/>
                <w:bCs/>
                <w:iCs/>
                <w:sz w:val="20"/>
                <w:szCs w:val="20"/>
              </w:rPr>
              <w:t>Lugar</w:t>
            </w:r>
          </w:p>
        </w:tc>
        <w:tc>
          <w:tcPr>
            <w:tcW w:w="17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907684" w14:textId="77777777" w:rsidR="004F1EC0" w:rsidRPr="004F1EC0" w:rsidRDefault="004F1EC0" w:rsidP="00975261">
            <w:pPr>
              <w:jc w:val="both"/>
              <w:rPr>
                <w:rFonts w:ascii="Arial" w:eastAsia="Arial Unicode MS" w:hAnsi="Arial" w:cs="Arial"/>
                <w:b/>
                <w:bCs/>
                <w:iCs/>
                <w:sz w:val="20"/>
                <w:szCs w:val="20"/>
              </w:rPr>
            </w:pPr>
            <w:r w:rsidRPr="004F1EC0">
              <w:rPr>
                <w:rFonts w:ascii="Arial" w:eastAsia="Arial Unicode MS" w:hAnsi="Arial" w:cs="Arial"/>
                <w:b/>
                <w:bCs/>
                <w:iCs/>
                <w:sz w:val="20"/>
                <w:szCs w:val="20"/>
              </w:rPr>
              <w:t>Dirección</w:t>
            </w:r>
          </w:p>
        </w:tc>
        <w:tc>
          <w:tcPr>
            <w:tcW w:w="153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1F8C4F" w14:textId="77777777" w:rsidR="004F1EC0" w:rsidRPr="004F1EC0" w:rsidRDefault="004F1EC0" w:rsidP="00975261">
            <w:pPr>
              <w:jc w:val="both"/>
              <w:rPr>
                <w:rFonts w:ascii="Arial" w:eastAsia="Arial Unicode MS" w:hAnsi="Arial" w:cs="Arial"/>
                <w:b/>
                <w:bCs/>
                <w:iCs/>
                <w:sz w:val="20"/>
                <w:szCs w:val="20"/>
              </w:rPr>
            </w:pPr>
            <w:r w:rsidRPr="004F1EC0">
              <w:rPr>
                <w:rFonts w:ascii="Arial" w:eastAsia="Arial Unicode MS" w:hAnsi="Arial" w:cs="Arial"/>
                <w:b/>
                <w:bCs/>
                <w:iCs/>
                <w:sz w:val="20"/>
                <w:szCs w:val="20"/>
              </w:rPr>
              <w:t>Unidad de Intervención Zonal</w:t>
            </w:r>
          </w:p>
        </w:tc>
      </w:tr>
      <w:tr w:rsidR="004F1EC0" w:rsidRPr="004F1EC0" w14:paraId="760DFD50"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474CD600"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UMV Norte</w:t>
            </w:r>
          </w:p>
        </w:tc>
        <w:tc>
          <w:tcPr>
            <w:tcW w:w="1771" w:type="pct"/>
            <w:tcBorders>
              <w:top w:val="single" w:sz="4" w:space="0" w:color="auto"/>
              <w:left w:val="single" w:sz="4" w:space="0" w:color="auto"/>
              <w:bottom w:val="single" w:sz="4" w:space="0" w:color="auto"/>
              <w:right w:val="single" w:sz="4" w:space="0" w:color="auto"/>
            </w:tcBorders>
            <w:vAlign w:val="center"/>
            <w:hideMark/>
          </w:tcPr>
          <w:p w14:paraId="69BAA46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Calle 192 No 19 - 43</w:t>
            </w:r>
          </w:p>
        </w:tc>
        <w:tc>
          <w:tcPr>
            <w:tcW w:w="1538" w:type="pct"/>
            <w:tcBorders>
              <w:top w:val="single" w:sz="4" w:space="0" w:color="auto"/>
              <w:left w:val="single" w:sz="4" w:space="0" w:color="auto"/>
              <w:bottom w:val="single" w:sz="4" w:space="0" w:color="auto"/>
              <w:right w:val="single" w:sz="4" w:space="0" w:color="auto"/>
            </w:tcBorders>
            <w:vAlign w:val="center"/>
            <w:hideMark/>
          </w:tcPr>
          <w:p w14:paraId="3842CF0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Norte</w:t>
            </w:r>
          </w:p>
        </w:tc>
      </w:tr>
      <w:tr w:rsidR="004F1EC0" w:rsidRPr="004F1EC0" w14:paraId="16BBA658"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11BBCCDE"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UMV Sur – El Mochuelo</w:t>
            </w:r>
          </w:p>
        </w:tc>
        <w:tc>
          <w:tcPr>
            <w:tcW w:w="1771" w:type="pct"/>
            <w:tcBorders>
              <w:top w:val="single" w:sz="4" w:space="0" w:color="auto"/>
              <w:left w:val="single" w:sz="4" w:space="0" w:color="auto"/>
              <w:bottom w:val="single" w:sz="4" w:space="0" w:color="auto"/>
              <w:right w:val="single" w:sz="4" w:space="0" w:color="auto"/>
            </w:tcBorders>
            <w:vAlign w:val="center"/>
            <w:hideMark/>
          </w:tcPr>
          <w:p w14:paraId="6CAF1C37"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 xml:space="preserve">Parque Minero Industrial “El Mochuelo”. Km 3 vía a </w:t>
            </w:r>
            <w:proofErr w:type="spellStart"/>
            <w:r w:rsidRPr="004F1EC0">
              <w:rPr>
                <w:rFonts w:ascii="Arial" w:eastAsia="Arial Unicode MS" w:hAnsi="Arial" w:cs="Arial"/>
                <w:bCs/>
                <w:iCs/>
                <w:sz w:val="20"/>
                <w:szCs w:val="20"/>
              </w:rPr>
              <w:t>Pasquilla</w:t>
            </w:r>
            <w:proofErr w:type="spellEnd"/>
            <w:r w:rsidRPr="004F1EC0">
              <w:rPr>
                <w:rFonts w:ascii="Arial" w:eastAsia="Arial Unicode MS" w:hAnsi="Arial" w:cs="Arial"/>
                <w:bCs/>
                <w:iCs/>
                <w:sz w:val="20"/>
                <w:szCs w:val="20"/>
              </w:rPr>
              <w:t xml:space="preserve"> de la localidad Ciudad Bolívar.</w:t>
            </w:r>
          </w:p>
        </w:tc>
        <w:tc>
          <w:tcPr>
            <w:tcW w:w="1538" w:type="pct"/>
            <w:tcBorders>
              <w:top w:val="single" w:sz="4" w:space="0" w:color="auto"/>
              <w:left w:val="single" w:sz="4" w:space="0" w:color="auto"/>
              <w:bottom w:val="single" w:sz="4" w:space="0" w:color="auto"/>
              <w:right w:val="single" w:sz="4" w:space="0" w:color="auto"/>
            </w:tcBorders>
            <w:vAlign w:val="center"/>
            <w:hideMark/>
          </w:tcPr>
          <w:p w14:paraId="14DA5355"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Sur – El Mochuelo</w:t>
            </w:r>
          </w:p>
        </w:tc>
      </w:tr>
      <w:tr w:rsidR="004F1EC0" w:rsidRPr="004F1EC0" w14:paraId="77E8BEC9"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37E935DE"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UMV Sur – Rural</w:t>
            </w:r>
          </w:p>
        </w:tc>
        <w:tc>
          <w:tcPr>
            <w:tcW w:w="1771" w:type="pct"/>
            <w:tcBorders>
              <w:top w:val="single" w:sz="4" w:space="0" w:color="auto"/>
              <w:left w:val="single" w:sz="4" w:space="0" w:color="auto"/>
              <w:bottom w:val="single" w:sz="4" w:space="0" w:color="auto"/>
              <w:right w:val="single" w:sz="4" w:space="0" w:color="auto"/>
            </w:tcBorders>
            <w:vAlign w:val="center"/>
            <w:hideMark/>
          </w:tcPr>
          <w:p w14:paraId="08C44C76"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Zona rural</w:t>
            </w:r>
          </w:p>
        </w:tc>
        <w:tc>
          <w:tcPr>
            <w:tcW w:w="1538" w:type="pct"/>
            <w:tcBorders>
              <w:top w:val="single" w:sz="4" w:space="0" w:color="auto"/>
              <w:left w:val="single" w:sz="4" w:space="0" w:color="auto"/>
              <w:bottom w:val="single" w:sz="4" w:space="0" w:color="auto"/>
              <w:right w:val="single" w:sz="4" w:space="0" w:color="auto"/>
            </w:tcBorders>
            <w:vAlign w:val="center"/>
            <w:hideMark/>
          </w:tcPr>
          <w:p w14:paraId="6DB5F0EE"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Sur – Rural</w:t>
            </w:r>
          </w:p>
        </w:tc>
      </w:tr>
      <w:tr w:rsidR="004F1EC0" w:rsidRPr="004F1EC0" w14:paraId="1F82FE51"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36EC2D9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UMV Centro</w:t>
            </w:r>
          </w:p>
        </w:tc>
        <w:tc>
          <w:tcPr>
            <w:tcW w:w="1771" w:type="pct"/>
            <w:tcBorders>
              <w:top w:val="single" w:sz="4" w:space="0" w:color="auto"/>
              <w:left w:val="single" w:sz="4" w:space="0" w:color="auto"/>
              <w:bottom w:val="single" w:sz="4" w:space="0" w:color="auto"/>
              <w:right w:val="single" w:sz="4" w:space="0" w:color="auto"/>
            </w:tcBorders>
            <w:vAlign w:val="center"/>
            <w:hideMark/>
          </w:tcPr>
          <w:p w14:paraId="1D9EBEF9"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Calle 20 no 12-44 – Localidad Santa Fe.</w:t>
            </w:r>
          </w:p>
        </w:tc>
        <w:tc>
          <w:tcPr>
            <w:tcW w:w="1538" w:type="pct"/>
            <w:tcBorders>
              <w:top w:val="single" w:sz="4" w:space="0" w:color="auto"/>
              <w:left w:val="single" w:sz="4" w:space="0" w:color="auto"/>
              <w:bottom w:val="single" w:sz="4" w:space="0" w:color="auto"/>
              <w:right w:val="single" w:sz="4" w:space="0" w:color="auto"/>
            </w:tcBorders>
            <w:vAlign w:val="center"/>
            <w:hideMark/>
          </w:tcPr>
          <w:p w14:paraId="6E110F40"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Centro</w:t>
            </w:r>
          </w:p>
        </w:tc>
      </w:tr>
      <w:tr w:rsidR="004F1EC0" w:rsidRPr="004F1EC0" w14:paraId="4D8889D3"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7F632AD6"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UMV Occidente</w:t>
            </w:r>
          </w:p>
        </w:tc>
        <w:tc>
          <w:tcPr>
            <w:tcW w:w="1771" w:type="pct"/>
            <w:tcBorders>
              <w:top w:val="single" w:sz="4" w:space="0" w:color="auto"/>
              <w:left w:val="single" w:sz="4" w:space="0" w:color="auto"/>
              <w:bottom w:val="single" w:sz="4" w:space="0" w:color="auto"/>
              <w:right w:val="single" w:sz="4" w:space="0" w:color="auto"/>
            </w:tcBorders>
            <w:vAlign w:val="center"/>
            <w:hideMark/>
          </w:tcPr>
          <w:p w14:paraId="1A6F438A"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Calle 22d # 120-40 Predio La Elvira – Localidad Fontibón</w:t>
            </w:r>
          </w:p>
        </w:tc>
        <w:tc>
          <w:tcPr>
            <w:tcW w:w="1538" w:type="pct"/>
            <w:tcBorders>
              <w:top w:val="single" w:sz="4" w:space="0" w:color="auto"/>
              <w:left w:val="single" w:sz="4" w:space="0" w:color="auto"/>
              <w:bottom w:val="single" w:sz="4" w:space="0" w:color="auto"/>
              <w:right w:val="single" w:sz="4" w:space="0" w:color="auto"/>
            </w:tcBorders>
            <w:vAlign w:val="center"/>
            <w:hideMark/>
          </w:tcPr>
          <w:p w14:paraId="397EB8E9"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Occidente</w:t>
            </w:r>
          </w:p>
        </w:tc>
      </w:tr>
      <w:tr w:rsidR="004F1EC0" w:rsidRPr="004F1EC0" w14:paraId="5EE07920"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0A1C52E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Sede Administrativa</w:t>
            </w:r>
          </w:p>
        </w:tc>
        <w:tc>
          <w:tcPr>
            <w:tcW w:w="1771" w:type="pct"/>
            <w:tcBorders>
              <w:top w:val="single" w:sz="4" w:space="0" w:color="auto"/>
              <w:left w:val="single" w:sz="4" w:space="0" w:color="auto"/>
              <w:bottom w:val="single" w:sz="4" w:space="0" w:color="auto"/>
              <w:right w:val="single" w:sz="4" w:space="0" w:color="auto"/>
            </w:tcBorders>
            <w:vAlign w:val="center"/>
            <w:hideMark/>
          </w:tcPr>
          <w:p w14:paraId="7BA5F774"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Calle 26 No.69-76 Edificio Elemento Torre 1, Piso 3</w:t>
            </w:r>
          </w:p>
        </w:tc>
        <w:tc>
          <w:tcPr>
            <w:tcW w:w="1538" w:type="pct"/>
            <w:tcBorders>
              <w:top w:val="single" w:sz="4" w:space="0" w:color="auto"/>
              <w:left w:val="single" w:sz="4" w:space="0" w:color="auto"/>
              <w:bottom w:val="single" w:sz="4" w:space="0" w:color="auto"/>
              <w:right w:val="single" w:sz="4" w:space="0" w:color="auto"/>
            </w:tcBorders>
            <w:vAlign w:val="center"/>
            <w:hideMark/>
          </w:tcPr>
          <w:p w14:paraId="29132789"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Centro</w:t>
            </w:r>
          </w:p>
        </w:tc>
      </w:tr>
      <w:tr w:rsidR="004F1EC0" w:rsidRPr="004F1EC0" w14:paraId="345F221F"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6493AFF7"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Frentes de obra</w:t>
            </w:r>
          </w:p>
        </w:tc>
        <w:tc>
          <w:tcPr>
            <w:tcW w:w="1771" w:type="pct"/>
            <w:tcBorders>
              <w:top w:val="single" w:sz="4" w:space="0" w:color="auto"/>
              <w:left w:val="single" w:sz="4" w:space="0" w:color="auto"/>
              <w:bottom w:val="single" w:sz="4" w:space="0" w:color="auto"/>
              <w:right w:val="single" w:sz="4" w:space="0" w:color="auto"/>
            </w:tcBorders>
            <w:vAlign w:val="center"/>
            <w:hideMark/>
          </w:tcPr>
          <w:p w14:paraId="10D293CA"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En Bogotá D.C., Donde solicite la Supervisión del contrato.</w:t>
            </w:r>
          </w:p>
        </w:tc>
        <w:tc>
          <w:tcPr>
            <w:tcW w:w="1538" w:type="pct"/>
            <w:tcBorders>
              <w:top w:val="single" w:sz="4" w:space="0" w:color="auto"/>
              <w:left w:val="single" w:sz="4" w:space="0" w:color="auto"/>
              <w:bottom w:val="single" w:sz="4" w:space="0" w:color="auto"/>
              <w:right w:val="single" w:sz="4" w:space="0" w:color="auto"/>
            </w:tcBorders>
            <w:vAlign w:val="center"/>
            <w:hideMark/>
          </w:tcPr>
          <w:p w14:paraId="797C65E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Norte, Sur – Mochuelo, Sur Rural, Centro y Occidente</w:t>
            </w:r>
          </w:p>
        </w:tc>
      </w:tr>
      <w:tr w:rsidR="004F1EC0" w:rsidRPr="004F1EC0" w14:paraId="1B15BF4E" w14:textId="77777777" w:rsidTr="004F1EC0">
        <w:trPr>
          <w:trHeight w:val="300"/>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40ACBDD4"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Instalaciones ofertadas por el contratista</w:t>
            </w:r>
          </w:p>
        </w:tc>
        <w:tc>
          <w:tcPr>
            <w:tcW w:w="1771" w:type="pct"/>
            <w:tcBorders>
              <w:top w:val="single" w:sz="4" w:space="0" w:color="auto"/>
              <w:left w:val="single" w:sz="4" w:space="0" w:color="auto"/>
              <w:bottom w:val="single" w:sz="4" w:space="0" w:color="auto"/>
              <w:right w:val="single" w:sz="4" w:space="0" w:color="auto"/>
            </w:tcBorders>
            <w:vAlign w:val="center"/>
            <w:hideMark/>
          </w:tcPr>
          <w:p w14:paraId="3DFB3B31"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La dirección taller presentada en la propuesta por el contratista</w:t>
            </w:r>
          </w:p>
        </w:tc>
        <w:tc>
          <w:tcPr>
            <w:tcW w:w="1538" w:type="pct"/>
            <w:tcBorders>
              <w:top w:val="single" w:sz="4" w:space="0" w:color="auto"/>
              <w:left w:val="single" w:sz="4" w:space="0" w:color="auto"/>
              <w:bottom w:val="single" w:sz="4" w:space="0" w:color="auto"/>
              <w:right w:val="single" w:sz="4" w:space="0" w:color="auto"/>
            </w:tcBorders>
            <w:vAlign w:val="center"/>
            <w:hideMark/>
          </w:tcPr>
          <w:p w14:paraId="6A1AA416"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Norte, Sur – Mochuelo, Sur Rural, Centro y Occidente</w:t>
            </w:r>
          </w:p>
        </w:tc>
      </w:tr>
      <w:tr w:rsidR="004F1EC0" w:rsidRPr="004F1EC0" w14:paraId="7BD32287" w14:textId="77777777" w:rsidTr="004F1EC0">
        <w:trPr>
          <w:trHeight w:val="300"/>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2C58C89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Instalaciones designadas por la supervisión designadas para trabajos especializados</w:t>
            </w:r>
          </w:p>
        </w:tc>
        <w:tc>
          <w:tcPr>
            <w:tcW w:w="1771" w:type="pct"/>
            <w:tcBorders>
              <w:top w:val="single" w:sz="4" w:space="0" w:color="auto"/>
              <w:left w:val="single" w:sz="4" w:space="0" w:color="auto"/>
              <w:bottom w:val="single" w:sz="4" w:space="0" w:color="auto"/>
              <w:right w:val="single" w:sz="4" w:space="0" w:color="auto"/>
            </w:tcBorders>
            <w:vAlign w:val="center"/>
            <w:hideMark/>
          </w:tcPr>
          <w:p w14:paraId="6514E821"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Dirección del taller especializado</w:t>
            </w:r>
          </w:p>
        </w:tc>
        <w:tc>
          <w:tcPr>
            <w:tcW w:w="1538" w:type="pct"/>
            <w:tcBorders>
              <w:top w:val="single" w:sz="4" w:space="0" w:color="auto"/>
              <w:left w:val="single" w:sz="4" w:space="0" w:color="auto"/>
              <w:bottom w:val="single" w:sz="4" w:space="0" w:color="auto"/>
              <w:right w:val="single" w:sz="4" w:space="0" w:color="auto"/>
            </w:tcBorders>
            <w:vAlign w:val="center"/>
            <w:hideMark/>
          </w:tcPr>
          <w:p w14:paraId="6E1A238F"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Norte, Sur – Mochuelo, Sur Rural, Centro y Occidente</w:t>
            </w:r>
          </w:p>
        </w:tc>
      </w:tr>
      <w:tr w:rsidR="004F1EC0" w:rsidRPr="004F1EC0" w14:paraId="12542C63" w14:textId="77777777" w:rsidTr="004F1EC0">
        <w:trPr>
          <w:jc w:val="center"/>
        </w:trPr>
        <w:tc>
          <w:tcPr>
            <w:tcW w:w="1691" w:type="pct"/>
            <w:tcBorders>
              <w:top w:val="single" w:sz="4" w:space="0" w:color="auto"/>
              <w:left w:val="single" w:sz="4" w:space="0" w:color="auto"/>
              <w:bottom w:val="single" w:sz="4" w:space="0" w:color="auto"/>
              <w:right w:val="single" w:sz="4" w:space="0" w:color="auto"/>
            </w:tcBorders>
            <w:vAlign w:val="center"/>
            <w:hideMark/>
          </w:tcPr>
          <w:p w14:paraId="6DE07F5D"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Otros</w:t>
            </w:r>
          </w:p>
        </w:tc>
        <w:tc>
          <w:tcPr>
            <w:tcW w:w="1771" w:type="pct"/>
            <w:tcBorders>
              <w:top w:val="single" w:sz="4" w:space="0" w:color="auto"/>
              <w:left w:val="single" w:sz="4" w:space="0" w:color="auto"/>
              <w:bottom w:val="single" w:sz="4" w:space="0" w:color="auto"/>
              <w:right w:val="single" w:sz="4" w:space="0" w:color="auto"/>
            </w:tcBorders>
            <w:vAlign w:val="center"/>
            <w:hideMark/>
          </w:tcPr>
          <w:p w14:paraId="58830965"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Sitios donde determine la UAERMV.</w:t>
            </w:r>
          </w:p>
        </w:tc>
        <w:tc>
          <w:tcPr>
            <w:tcW w:w="1538" w:type="pct"/>
            <w:tcBorders>
              <w:top w:val="single" w:sz="4" w:space="0" w:color="auto"/>
              <w:left w:val="single" w:sz="4" w:space="0" w:color="auto"/>
              <w:bottom w:val="single" w:sz="4" w:space="0" w:color="auto"/>
              <w:right w:val="single" w:sz="4" w:space="0" w:color="auto"/>
            </w:tcBorders>
            <w:vAlign w:val="center"/>
            <w:hideMark/>
          </w:tcPr>
          <w:p w14:paraId="360C5636" w14:textId="77777777" w:rsidR="004F1EC0" w:rsidRPr="004F1EC0" w:rsidRDefault="004F1EC0" w:rsidP="00975261">
            <w:pPr>
              <w:jc w:val="both"/>
              <w:rPr>
                <w:rFonts w:ascii="Arial" w:eastAsia="Arial Unicode MS" w:hAnsi="Arial" w:cs="Arial"/>
                <w:bCs/>
                <w:iCs/>
                <w:sz w:val="20"/>
                <w:szCs w:val="20"/>
              </w:rPr>
            </w:pPr>
            <w:r w:rsidRPr="004F1EC0">
              <w:rPr>
                <w:rFonts w:ascii="Arial" w:eastAsia="Arial Unicode MS" w:hAnsi="Arial" w:cs="Arial"/>
                <w:bCs/>
                <w:iCs/>
                <w:sz w:val="20"/>
                <w:szCs w:val="20"/>
              </w:rPr>
              <w:t>Norte, Sur – Mochuelo, Sur Rural, Centro, Oriente y Occidente</w:t>
            </w:r>
          </w:p>
        </w:tc>
      </w:tr>
    </w:tbl>
    <w:p w14:paraId="4237927A" w14:textId="77777777" w:rsidR="004F1EC0" w:rsidRPr="004F1EC0" w:rsidRDefault="004F1EC0" w:rsidP="004F1EC0">
      <w:pPr>
        <w:ind w:left="450"/>
        <w:jc w:val="center"/>
        <w:rPr>
          <w:rFonts w:ascii="Arial" w:hAnsi="Arial" w:cs="Arial"/>
          <w:b/>
          <w:i/>
          <w:sz w:val="20"/>
          <w:szCs w:val="20"/>
        </w:rPr>
      </w:pPr>
      <w:r w:rsidRPr="004F1EC0">
        <w:rPr>
          <w:rFonts w:ascii="Arial" w:hAnsi="Arial" w:cs="Arial"/>
          <w:b/>
          <w:i/>
          <w:sz w:val="20"/>
          <w:szCs w:val="20"/>
        </w:rPr>
        <w:t>Fuente: UAERMV</w:t>
      </w:r>
    </w:p>
    <w:p w14:paraId="68FB3B38" w14:textId="77777777" w:rsidR="004F1EC0" w:rsidRPr="004F1EC0" w:rsidRDefault="004F1EC0" w:rsidP="004F1EC0">
      <w:pPr>
        <w:ind w:left="450"/>
        <w:jc w:val="center"/>
        <w:rPr>
          <w:rFonts w:ascii="Arial" w:hAnsi="Arial" w:cs="Arial"/>
          <w:b/>
          <w:i/>
          <w:sz w:val="20"/>
          <w:szCs w:val="20"/>
        </w:rPr>
      </w:pPr>
    </w:p>
    <w:p w14:paraId="091BB893" w14:textId="77777777" w:rsidR="004F1EC0" w:rsidRPr="004F1EC0" w:rsidRDefault="004F1EC0" w:rsidP="004F1EC0">
      <w:pPr>
        <w:ind w:left="450"/>
        <w:jc w:val="both"/>
        <w:rPr>
          <w:rFonts w:ascii="Arial" w:hAnsi="Arial" w:cs="Arial"/>
          <w:sz w:val="20"/>
          <w:szCs w:val="20"/>
        </w:rPr>
      </w:pPr>
      <w:r w:rsidRPr="004F1EC0">
        <w:rPr>
          <w:rFonts w:ascii="Arial" w:hAnsi="Arial" w:cs="Arial"/>
          <w:sz w:val="20"/>
          <w:szCs w:val="20"/>
        </w:rPr>
        <w:t>Para un mejor entendimiento de la Sede UMV Sur – Rural o Unidad de Intervención Zonal rural (UIZ-rural), en la siguiente figura se presenta la delimitación cartográfica y se señalan los puntos del uno (1) al cuatro (4), en los cuales inicia la zona rural continuando hacia al sur hasta finalizar.</w:t>
      </w:r>
    </w:p>
    <w:p w14:paraId="0784A218" w14:textId="77777777" w:rsidR="004F1EC0" w:rsidRPr="004F1EC0" w:rsidRDefault="004F1EC0" w:rsidP="004F1EC0">
      <w:pPr>
        <w:ind w:left="450"/>
        <w:jc w:val="both"/>
        <w:rPr>
          <w:rFonts w:ascii="Arial" w:hAnsi="Arial" w:cs="Arial"/>
          <w:sz w:val="20"/>
          <w:szCs w:val="20"/>
        </w:rPr>
      </w:pPr>
    </w:p>
    <w:p w14:paraId="064B1929" w14:textId="77777777" w:rsidR="004F1EC0" w:rsidRPr="004F1EC0" w:rsidRDefault="004F1EC0" w:rsidP="004F1EC0">
      <w:pPr>
        <w:ind w:left="450"/>
        <w:jc w:val="both"/>
        <w:rPr>
          <w:rFonts w:ascii="Arial" w:hAnsi="Arial" w:cs="Arial"/>
          <w:sz w:val="20"/>
          <w:szCs w:val="20"/>
        </w:rPr>
      </w:pPr>
    </w:p>
    <w:tbl>
      <w:tblPr>
        <w:tblStyle w:val="Tablaconcuadrcula"/>
        <w:tblW w:w="0" w:type="auto"/>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4"/>
        <w:gridCol w:w="4926"/>
      </w:tblGrid>
      <w:tr w:rsidR="004F1EC0" w:rsidRPr="004F1EC0" w14:paraId="53758F92" w14:textId="77777777" w:rsidTr="004F1EC0">
        <w:trPr>
          <w:trHeight w:val="300"/>
        </w:trPr>
        <w:tc>
          <w:tcPr>
            <w:tcW w:w="4764" w:type="dxa"/>
          </w:tcPr>
          <w:p w14:paraId="0A10F458" w14:textId="77777777" w:rsidR="004F1EC0" w:rsidRPr="004F1EC0" w:rsidRDefault="004F1EC0" w:rsidP="00975261">
            <w:pPr>
              <w:rPr>
                <w:rFonts w:ascii="Arial" w:hAnsi="Arial" w:cs="Arial"/>
              </w:rPr>
            </w:pPr>
            <w:r w:rsidRPr="004F1EC0">
              <w:rPr>
                <w:rFonts w:ascii="Arial" w:hAnsi="Arial" w:cs="Arial"/>
                <w:noProof/>
                <w:lang w:val="es-CO" w:eastAsia="es-CO"/>
              </w:rPr>
              <w:lastRenderedPageBreak/>
              <w:drawing>
                <wp:inline distT="0" distB="0" distL="0" distR="0" wp14:anchorId="4943E975" wp14:editId="4D600EAF">
                  <wp:extent cx="2532168" cy="3439092"/>
                  <wp:effectExtent l="19050" t="19050" r="25400" b="20955"/>
                  <wp:docPr id="183238978" name="Picture 18323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32168" cy="3439092"/>
                          </a:xfrm>
                          <a:prstGeom prst="rect">
                            <a:avLst/>
                          </a:prstGeom>
                          <a:ln>
                            <a:solidFill>
                              <a:schemeClr val="tx1"/>
                            </a:solidFill>
                          </a:ln>
                        </pic:spPr>
                      </pic:pic>
                    </a:graphicData>
                  </a:graphic>
                </wp:inline>
              </w:drawing>
            </w:r>
          </w:p>
        </w:tc>
        <w:tc>
          <w:tcPr>
            <w:tcW w:w="4926" w:type="dxa"/>
          </w:tcPr>
          <w:p w14:paraId="477A7B28" w14:textId="77777777" w:rsidR="004F1EC0" w:rsidRPr="004F1EC0" w:rsidRDefault="004F1EC0" w:rsidP="00975261">
            <w:pPr>
              <w:rPr>
                <w:rFonts w:ascii="Arial" w:hAnsi="Arial" w:cs="Arial"/>
                <w:noProof/>
              </w:rPr>
            </w:pPr>
            <w:r w:rsidRPr="004F1EC0">
              <w:rPr>
                <w:rFonts w:ascii="Arial" w:hAnsi="Arial" w:cs="Arial"/>
                <w:noProof/>
                <w:lang w:val="es-CO" w:eastAsia="es-CO"/>
              </w:rPr>
              <w:drawing>
                <wp:inline distT="0" distB="0" distL="0" distR="0" wp14:anchorId="79203FF7" wp14:editId="6542D240">
                  <wp:extent cx="2947218" cy="2370243"/>
                  <wp:effectExtent l="19050" t="19050" r="24765" b="11430"/>
                  <wp:docPr id="876206874" name="Picture 87620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06874" name="Imagen 87620687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0735" cy="2381114"/>
                          </a:xfrm>
                          <a:prstGeom prst="rect">
                            <a:avLst/>
                          </a:prstGeom>
                          <a:ln>
                            <a:solidFill>
                              <a:schemeClr val="tx1"/>
                            </a:solidFill>
                          </a:ln>
                        </pic:spPr>
                      </pic:pic>
                    </a:graphicData>
                  </a:graphic>
                </wp:inline>
              </w:drawing>
            </w:r>
          </w:p>
          <w:p w14:paraId="40D3874C" w14:textId="77777777" w:rsidR="004F1EC0" w:rsidRPr="004F1EC0" w:rsidRDefault="004F1EC0" w:rsidP="00975261">
            <w:pPr>
              <w:tabs>
                <w:tab w:val="left" w:pos="1776"/>
              </w:tabs>
              <w:jc w:val="center"/>
              <w:rPr>
                <w:rFonts w:ascii="Arial" w:hAnsi="Arial" w:cs="Arial"/>
              </w:rPr>
            </w:pPr>
            <w:r w:rsidRPr="004F1EC0">
              <w:rPr>
                <w:rFonts w:ascii="Arial" w:hAnsi="Arial" w:cs="Arial"/>
              </w:rPr>
              <w:t xml:space="preserve">Figura 2. Puntos de delimitación </w:t>
            </w:r>
          </w:p>
          <w:p w14:paraId="0DFA3951" w14:textId="77777777" w:rsidR="004F1EC0" w:rsidRPr="004F1EC0" w:rsidRDefault="004F1EC0" w:rsidP="00975261">
            <w:pPr>
              <w:tabs>
                <w:tab w:val="left" w:pos="1776"/>
              </w:tabs>
              <w:jc w:val="center"/>
              <w:rPr>
                <w:rFonts w:ascii="Arial" w:hAnsi="Arial" w:cs="Arial"/>
              </w:rPr>
            </w:pPr>
            <w:r w:rsidRPr="004F1EC0">
              <w:rPr>
                <w:rFonts w:ascii="Arial" w:hAnsi="Arial" w:cs="Arial"/>
                <w:noProof/>
                <w:lang w:val="es-CO" w:eastAsia="es-CO"/>
              </w:rPr>
              <w:drawing>
                <wp:inline distT="0" distB="0" distL="0" distR="0" wp14:anchorId="4F88D444" wp14:editId="4F440793">
                  <wp:extent cx="2888130" cy="1112520"/>
                  <wp:effectExtent l="0" t="0" r="7620" b="0"/>
                  <wp:docPr id="1053470228" name="Picture 1053470228"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70228" name="Imagen 3" descr="Forma&#10;&#10;Descripción generada automáticamente con confianza media"/>
                          <pic:cNvPicPr/>
                        </pic:nvPicPr>
                        <pic:blipFill>
                          <a:blip r:embed="rId23">
                            <a:extLst>
                              <a:ext uri="{28A0092B-C50C-407E-A947-70E740481C1C}">
                                <a14:useLocalDpi xmlns:a14="http://schemas.microsoft.com/office/drawing/2010/main" val="0"/>
                              </a:ext>
                            </a:extLst>
                          </a:blip>
                          <a:stretch>
                            <a:fillRect/>
                          </a:stretch>
                        </pic:blipFill>
                        <pic:spPr>
                          <a:xfrm>
                            <a:off x="0" y="0"/>
                            <a:ext cx="2895655" cy="1115419"/>
                          </a:xfrm>
                          <a:prstGeom prst="rect">
                            <a:avLst/>
                          </a:prstGeom>
                        </pic:spPr>
                      </pic:pic>
                    </a:graphicData>
                  </a:graphic>
                </wp:inline>
              </w:drawing>
            </w:r>
          </w:p>
        </w:tc>
      </w:tr>
      <w:tr w:rsidR="004F1EC0" w:rsidRPr="004F1EC0" w14:paraId="6BBEB05E" w14:textId="77777777" w:rsidTr="004F1EC0">
        <w:trPr>
          <w:trHeight w:val="805"/>
        </w:trPr>
        <w:tc>
          <w:tcPr>
            <w:tcW w:w="4764" w:type="dxa"/>
          </w:tcPr>
          <w:p w14:paraId="6011C840" w14:textId="77777777" w:rsidR="004F1EC0" w:rsidRPr="004F1EC0" w:rsidRDefault="004F1EC0" w:rsidP="00975261">
            <w:pPr>
              <w:jc w:val="center"/>
              <w:rPr>
                <w:rFonts w:ascii="Arial" w:hAnsi="Arial" w:cs="Arial"/>
              </w:rPr>
            </w:pPr>
            <w:r w:rsidRPr="004F1EC0">
              <w:rPr>
                <w:rFonts w:ascii="Arial" w:hAnsi="Arial" w:cs="Arial"/>
              </w:rPr>
              <w:t>Figura 1. UIZ – Rural</w:t>
            </w:r>
          </w:p>
        </w:tc>
        <w:tc>
          <w:tcPr>
            <w:tcW w:w="4926" w:type="dxa"/>
          </w:tcPr>
          <w:p w14:paraId="253C34E4" w14:textId="77777777" w:rsidR="004F1EC0" w:rsidRPr="004F1EC0" w:rsidRDefault="004F1EC0" w:rsidP="00975261">
            <w:pPr>
              <w:rPr>
                <w:rFonts w:ascii="Arial" w:hAnsi="Arial" w:cs="Arial"/>
              </w:rPr>
            </w:pPr>
          </w:p>
          <w:p w14:paraId="11C5C90D" w14:textId="77777777" w:rsidR="004F1EC0" w:rsidRPr="004F1EC0" w:rsidRDefault="004F1EC0" w:rsidP="00975261">
            <w:pPr>
              <w:rPr>
                <w:rFonts w:ascii="Arial" w:hAnsi="Arial" w:cs="Arial"/>
              </w:rPr>
            </w:pPr>
          </w:p>
        </w:tc>
      </w:tr>
    </w:tbl>
    <w:p w14:paraId="07405A86" w14:textId="77777777" w:rsidR="000258FE" w:rsidRPr="00E56E3B" w:rsidRDefault="000258FE" w:rsidP="00E56E3B">
      <w:pPr>
        <w:pStyle w:val="Ttulo2"/>
        <w:numPr>
          <w:ilvl w:val="1"/>
          <w:numId w:val="8"/>
        </w:numPr>
        <w:tabs>
          <w:tab w:val="left" w:pos="822"/>
        </w:tabs>
        <w:ind w:left="425" w:right="414" w:hanging="371"/>
        <w:jc w:val="both"/>
      </w:pPr>
      <w:bookmarkStart w:id="31" w:name="_Toc235602493"/>
      <w:r w:rsidRPr="00E56E3B">
        <w:t>RIESGOS ASOCIADOS, FORMA DE MITIGARLO Y ASIGNACIÓN:</w:t>
      </w:r>
      <w:bookmarkEnd w:id="31"/>
    </w:p>
    <w:p w14:paraId="5F902A62" w14:textId="77777777" w:rsidR="009145D6" w:rsidRPr="00E56E3B" w:rsidRDefault="009145D6" w:rsidP="00E56E3B">
      <w:pPr>
        <w:pStyle w:val="Ttulo2"/>
        <w:tabs>
          <w:tab w:val="left" w:pos="822"/>
        </w:tabs>
        <w:ind w:left="425" w:right="414"/>
        <w:jc w:val="both"/>
      </w:pPr>
    </w:p>
    <w:p w14:paraId="1637AF63" w14:textId="50CE2D23" w:rsidR="009145D6" w:rsidRDefault="00E56E3B" w:rsidP="00E56E3B">
      <w:pPr>
        <w:widowControl/>
        <w:ind w:left="425" w:right="414"/>
        <w:jc w:val="both"/>
        <w:rPr>
          <w:rFonts w:ascii="Arial" w:hAnsi="Arial" w:cs="Arial"/>
          <w:sz w:val="20"/>
          <w:szCs w:val="20"/>
        </w:rPr>
      </w:pPr>
      <w:r w:rsidRPr="00E56E3B">
        <w:rPr>
          <w:rFonts w:ascii="Arial" w:hAnsi="Arial" w:cs="Arial"/>
          <w:sz w:val="20"/>
          <w:szCs w:val="20"/>
        </w:rPr>
        <w:t>De conformidad con el artículo 4° de la Ley 1150 de 2007, en concordancia con el artículo 2.2.1.1.1.6.3 del Decreto 1082 de 2015, se consideran riesgos involucrados en la contratación todas aquellas circunstancias que, al presentarse durante el desarrollo y ejecución del contrato, pueden alterar su equilibrio económico. Sin embargo, debido a la previsibilidad, estos riesgos se regulan dentro de las condiciones inicialmente pactadas en el contrato, quedando excluidos del concepto de imprevisibilidad mencionado en el artículo 27 de la Ley 80 de 1993</w:t>
      </w:r>
    </w:p>
    <w:p w14:paraId="0E9E46AB" w14:textId="77777777" w:rsidR="00E56E3B" w:rsidRDefault="00E56E3B" w:rsidP="00E56E3B">
      <w:pPr>
        <w:widowControl/>
        <w:ind w:left="425" w:right="414"/>
        <w:jc w:val="both"/>
        <w:rPr>
          <w:rFonts w:ascii="Arial" w:hAnsi="Arial" w:cs="Arial"/>
          <w:sz w:val="20"/>
          <w:szCs w:val="20"/>
        </w:rPr>
      </w:pPr>
    </w:p>
    <w:p w14:paraId="5CB1CC56" w14:textId="0E5D9203" w:rsidR="00E56E3B" w:rsidRPr="009E01E7" w:rsidRDefault="00E56E3B" w:rsidP="009E01E7">
      <w:pPr>
        <w:widowControl/>
        <w:ind w:left="425" w:right="414"/>
        <w:jc w:val="both"/>
        <w:rPr>
          <w:rFonts w:ascii="Arial" w:hAnsi="Arial" w:cs="Arial"/>
          <w:sz w:val="20"/>
          <w:szCs w:val="20"/>
        </w:rPr>
      </w:pPr>
      <w:r w:rsidRPr="00E56E3B">
        <w:rPr>
          <w:rFonts w:ascii="Arial" w:hAnsi="Arial" w:cs="Arial"/>
          <w:sz w:val="20"/>
          <w:szCs w:val="20"/>
        </w:rPr>
        <w:t>El principio básico de asignación de riesgos establece que estos deben ser asumidos por la parte que se encuentre en mejor disposición para evaluarlos, controlarlos o gestionarlos. En consecuencia, se ha elaborado el análisis de riegos, que se presenta en el anexo denominado “Matriz de Riesgos” el cual hace parte integral del presente</w:t>
      </w:r>
      <w:r w:rsidR="004B1C73">
        <w:rPr>
          <w:rFonts w:ascii="Arial" w:hAnsi="Arial" w:cs="Arial"/>
          <w:sz w:val="20"/>
          <w:szCs w:val="20"/>
        </w:rPr>
        <w:t xml:space="preserve"> Pliego de Condiciones</w:t>
      </w:r>
    </w:p>
    <w:p w14:paraId="290C907A" w14:textId="77777777" w:rsidR="009145D6" w:rsidRPr="00930544" w:rsidRDefault="009145D6" w:rsidP="009145D6">
      <w:pPr>
        <w:widowControl/>
        <w:ind w:left="709" w:right="272"/>
        <w:jc w:val="both"/>
      </w:pPr>
    </w:p>
    <w:p w14:paraId="620F4FD7" w14:textId="5A053E4F" w:rsidR="009145D6" w:rsidRPr="00930544" w:rsidRDefault="009145D6" w:rsidP="000E1075">
      <w:pPr>
        <w:pStyle w:val="Textoindependiente"/>
        <w:ind w:left="425" w:right="414"/>
        <w:jc w:val="both"/>
        <w:rPr>
          <w:b/>
          <w:lang w:val="es-CO"/>
        </w:rPr>
      </w:pPr>
      <w:bookmarkStart w:id="32" w:name="_Toc84411365"/>
      <w:r w:rsidRPr="00930544">
        <w:rPr>
          <w:b/>
          <w:lang w:val="es-CO"/>
        </w:rPr>
        <w:t>AUDIENCIA DE ASIGNACIÓN DE RIESGOS</w:t>
      </w:r>
      <w:bookmarkEnd w:id="32"/>
    </w:p>
    <w:p w14:paraId="0076DBCD" w14:textId="77777777" w:rsidR="009145D6" w:rsidRPr="00930544" w:rsidRDefault="009145D6" w:rsidP="000E1075">
      <w:pPr>
        <w:pStyle w:val="Textoindependiente"/>
        <w:ind w:left="425" w:right="414"/>
        <w:jc w:val="both"/>
        <w:rPr>
          <w:b/>
          <w:lang w:val="es-CO"/>
        </w:rPr>
      </w:pPr>
    </w:p>
    <w:p w14:paraId="6ADB0224" w14:textId="77777777" w:rsidR="009145D6" w:rsidRPr="00930544" w:rsidRDefault="009145D6" w:rsidP="000E1075">
      <w:pPr>
        <w:pStyle w:val="Textoindependiente"/>
        <w:ind w:left="425" w:right="414"/>
        <w:jc w:val="both"/>
        <w:rPr>
          <w:lang w:val="es-CO"/>
        </w:rPr>
      </w:pPr>
      <w:r w:rsidRPr="00930544">
        <w:rPr>
          <w:lang w:val="es-CO"/>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6EEE0188" w14:textId="77777777" w:rsidR="009145D6" w:rsidRPr="00930544" w:rsidRDefault="009145D6" w:rsidP="000E1075">
      <w:pPr>
        <w:pStyle w:val="Textoindependiente"/>
        <w:ind w:left="425" w:right="414"/>
        <w:jc w:val="both"/>
        <w:rPr>
          <w:lang w:val="es-CO"/>
        </w:rPr>
      </w:pPr>
    </w:p>
    <w:p w14:paraId="3BBDBDB6" w14:textId="77777777" w:rsidR="009145D6" w:rsidRPr="00930544" w:rsidRDefault="009145D6" w:rsidP="000E1075">
      <w:pPr>
        <w:pStyle w:val="Textoindependiente"/>
        <w:ind w:left="425" w:right="414"/>
        <w:jc w:val="both"/>
        <w:rPr>
          <w:lang w:val="es-CO"/>
        </w:rPr>
      </w:pPr>
      <w:r w:rsidRPr="00930544">
        <w:rPr>
          <w:lang w:val="es-CO"/>
        </w:rPr>
        <w:t>Los interesados presentarán las observaciones que estimen pertinentes sobre la asignación de Riesgos. La Matriz de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7923B9F8" w14:textId="77777777" w:rsidR="009145D6" w:rsidRPr="00930544" w:rsidRDefault="009145D6" w:rsidP="000E1075">
      <w:pPr>
        <w:pStyle w:val="Textoindependiente"/>
        <w:ind w:left="425" w:right="414"/>
        <w:jc w:val="both"/>
        <w:rPr>
          <w:lang w:val="es-CO"/>
        </w:rPr>
      </w:pPr>
    </w:p>
    <w:p w14:paraId="6AA24A8A" w14:textId="1CB4F7B7" w:rsidR="009145D6" w:rsidRDefault="009145D6" w:rsidP="000E1075">
      <w:pPr>
        <w:pStyle w:val="Textoindependiente"/>
        <w:ind w:left="425" w:right="414"/>
        <w:jc w:val="both"/>
        <w:rPr>
          <w:lang w:val="es-CO"/>
        </w:rPr>
      </w:pPr>
      <w:r w:rsidRPr="00930544">
        <w:rPr>
          <w:lang w:val="es-CO"/>
        </w:rPr>
        <w:lastRenderedPageBreak/>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658FE332" w14:textId="77777777" w:rsidR="00A635B7" w:rsidRPr="00930544" w:rsidRDefault="00A635B7" w:rsidP="000E1075">
      <w:pPr>
        <w:pStyle w:val="Textoindependiente"/>
        <w:ind w:left="425" w:right="414"/>
        <w:jc w:val="both"/>
        <w:rPr>
          <w:lang w:val="es-CO"/>
        </w:rPr>
      </w:pPr>
    </w:p>
    <w:p w14:paraId="084CA8E9" w14:textId="6F127C1A" w:rsidR="000258FE" w:rsidRDefault="009145D6" w:rsidP="000E1075">
      <w:pPr>
        <w:pStyle w:val="Textoindependiente"/>
        <w:ind w:left="425" w:right="414"/>
        <w:jc w:val="both"/>
        <w:rPr>
          <w:lang w:val="es-CO"/>
        </w:rPr>
      </w:pPr>
      <w:r w:rsidRPr="00930544">
        <w:rPr>
          <w:lang w:val="es-CO"/>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6EB51FEE" w14:textId="77777777" w:rsidR="009145D6" w:rsidRPr="007110FC" w:rsidRDefault="009145D6" w:rsidP="009145D6">
      <w:pPr>
        <w:pStyle w:val="Textoindependiente"/>
        <w:spacing w:before="2"/>
        <w:ind w:left="709" w:right="272"/>
        <w:jc w:val="both"/>
        <w:rPr>
          <w:rFonts w:ascii="Arial" w:hAnsi="Arial" w:cs="Arial"/>
        </w:rPr>
      </w:pPr>
    </w:p>
    <w:p w14:paraId="7E401B8A" w14:textId="77777777" w:rsidR="00501167" w:rsidRDefault="000258FE" w:rsidP="00501167">
      <w:pPr>
        <w:pStyle w:val="Ttulo2"/>
        <w:numPr>
          <w:ilvl w:val="1"/>
          <w:numId w:val="8"/>
        </w:numPr>
        <w:tabs>
          <w:tab w:val="left" w:pos="822"/>
        </w:tabs>
        <w:spacing w:before="1"/>
        <w:ind w:hanging="371"/>
        <w:jc w:val="both"/>
      </w:pPr>
      <w:bookmarkStart w:id="33" w:name="_Toc235602494"/>
      <w:r w:rsidRPr="003163D8">
        <w:t>OBLIGACIONES</w:t>
      </w:r>
      <w:r w:rsidRPr="00BA4C9D">
        <w:t xml:space="preserve"> </w:t>
      </w:r>
      <w:r w:rsidRPr="003163D8">
        <w:t>DEL</w:t>
      </w:r>
      <w:r w:rsidRPr="00BA4C9D">
        <w:t xml:space="preserve"> </w:t>
      </w:r>
      <w:r w:rsidRPr="003163D8">
        <w:t>CONTRATISTA:</w:t>
      </w:r>
      <w:bookmarkEnd w:id="33"/>
    </w:p>
    <w:p w14:paraId="0D4636D3" w14:textId="77777777" w:rsidR="00501167" w:rsidRDefault="00501167" w:rsidP="00501167">
      <w:pPr>
        <w:pStyle w:val="Ttulo2"/>
        <w:tabs>
          <w:tab w:val="left" w:pos="822"/>
        </w:tabs>
        <w:spacing w:before="1"/>
        <w:ind w:left="0"/>
        <w:jc w:val="both"/>
      </w:pPr>
    </w:p>
    <w:p w14:paraId="6CD0FFAF" w14:textId="7173F2F4" w:rsidR="000E1075" w:rsidRDefault="000258FE" w:rsidP="00C16E9B">
      <w:pPr>
        <w:pStyle w:val="Ttulo2"/>
        <w:numPr>
          <w:ilvl w:val="0"/>
          <w:numId w:val="21"/>
        </w:numPr>
        <w:tabs>
          <w:tab w:val="left" w:pos="822"/>
        </w:tabs>
        <w:spacing w:before="1"/>
        <w:jc w:val="both"/>
      </w:pPr>
      <w:bookmarkStart w:id="34" w:name="_Toc235602495"/>
      <w:r w:rsidRPr="003163D8">
        <w:t>OBLIGACIONES GENERALES:</w:t>
      </w:r>
      <w:bookmarkEnd w:id="34"/>
    </w:p>
    <w:p w14:paraId="174B2DFA" w14:textId="77777777" w:rsidR="000E1075" w:rsidRDefault="000E1075" w:rsidP="000E1075">
      <w:pPr>
        <w:pStyle w:val="Ttulo2"/>
        <w:tabs>
          <w:tab w:val="left" w:pos="822"/>
        </w:tabs>
        <w:ind w:left="425" w:right="414"/>
        <w:jc w:val="both"/>
      </w:pPr>
    </w:p>
    <w:p w14:paraId="6733A965"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Desarrollar el objeto del contrato conforme a las condiciones de calidad, oportunidad,</w:t>
      </w:r>
      <w:r w:rsidRPr="00A635B7">
        <w:rPr>
          <w:rFonts w:ascii="Arial" w:hAnsi="Arial" w:cs="Arial"/>
          <w:sz w:val="20"/>
          <w:szCs w:val="20"/>
        </w:rPr>
        <w:t xml:space="preserve"> y</w:t>
      </w:r>
      <w:r w:rsidRPr="00A635B7">
        <w:rPr>
          <w:rFonts w:ascii="Arial" w:hAnsi="Arial" w:cs="Arial"/>
          <w:sz w:val="20"/>
          <w:szCs w:val="20"/>
          <w:lang w:eastAsia="es-ES"/>
        </w:rPr>
        <w:t xml:space="preserve"> obligaciones definidas en el contrato </w:t>
      </w:r>
      <w:r w:rsidRPr="00A635B7">
        <w:rPr>
          <w:rFonts w:ascii="Arial" w:hAnsi="Arial" w:cs="Arial"/>
          <w:sz w:val="20"/>
          <w:szCs w:val="20"/>
        </w:rPr>
        <w:t xml:space="preserve">su </w:t>
      </w:r>
      <w:r w:rsidRPr="00A635B7">
        <w:rPr>
          <w:rFonts w:ascii="Arial" w:hAnsi="Arial" w:cs="Arial"/>
          <w:sz w:val="20"/>
          <w:szCs w:val="20"/>
          <w:lang w:eastAsia="es-ES"/>
        </w:rPr>
        <w:t>ficha técnica, estudios previos, pliegos de condiciones y demás documentos que lo constituyen.</w:t>
      </w:r>
    </w:p>
    <w:p w14:paraId="43F666B3"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Cumplir durante la </w:t>
      </w:r>
      <w:r w:rsidRPr="00A635B7">
        <w:rPr>
          <w:rFonts w:ascii="Arial" w:hAnsi="Arial" w:cs="Arial"/>
          <w:sz w:val="20"/>
          <w:szCs w:val="20"/>
        </w:rPr>
        <w:t>ejecución</w:t>
      </w:r>
      <w:r w:rsidRPr="00A635B7">
        <w:rPr>
          <w:rFonts w:ascii="Arial" w:hAnsi="Arial" w:cs="Arial"/>
          <w:sz w:val="20"/>
          <w:szCs w:val="20"/>
          <w:lang w:eastAsia="es-ES"/>
        </w:rPr>
        <w:t xml:space="preserve"> del contrato con los compromisos asumidos en especial en los factores técnicos de calidad establecidos durante el proceso de selección.</w:t>
      </w:r>
    </w:p>
    <w:p w14:paraId="5ECEC727"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Cumplir con lo dispuesto en el Plan Institucional de Gestión Ambiental- PIGA-de la </w:t>
      </w:r>
      <w:r w:rsidRPr="00A635B7">
        <w:rPr>
          <w:rFonts w:ascii="Arial" w:hAnsi="Arial" w:cs="Arial"/>
          <w:b/>
          <w:bCs/>
          <w:sz w:val="20"/>
          <w:szCs w:val="20"/>
          <w:lang w:eastAsia="es-ES"/>
        </w:rPr>
        <w:t>UAERMV</w:t>
      </w:r>
      <w:r w:rsidRPr="00A635B7">
        <w:rPr>
          <w:rFonts w:ascii="Arial" w:hAnsi="Arial" w:cs="Arial"/>
          <w:sz w:val="20"/>
          <w:szCs w:val="20"/>
          <w:lang w:eastAsia="es-ES"/>
        </w:rPr>
        <w:t>, observando las normas sobre protección y conservación del medio ambiente, el uso eficiente de los recursos, la adecuada segregación de residuos, la participación en actividades de sensibilización ambiental y demás disposiciones aplicables.</w:t>
      </w:r>
    </w:p>
    <w:p w14:paraId="3DBB131C"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Informar oportunamente a la </w:t>
      </w:r>
      <w:r w:rsidRPr="00A635B7">
        <w:rPr>
          <w:rFonts w:ascii="Arial" w:hAnsi="Arial" w:cs="Arial"/>
          <w:b/>
          <w:bCs/>
          <w:sz w:val="20"/>
          <w:szCs w:val="20"/>
          <w:lang w:eastAsia="es-ES"/>
        </w:rPr>
        <w:t>UAERMV</w:t>
      </w:r>
      <w:r w:rsidRPr="00A635B7">
        <w:rPr>
          <w:rFonts w:ascii="Arial" w:hAnsi="Arial" w:cs="Arial"/>
          <w:sz w:val="20"/>
          <w:szCs w:val="20"/>
          <w:lang w:eastAsia="es-ES"/>
        </w:rPr>
        <w:t xml:space="preserve"> cualquier reclamación, ya sea directa o indirecta pueda afectar el objeto del Contrato o las obligaciones derivadas del mismo. </w:t>
      </w:r>
    </w:p>
    <w:p w14:paraId="4CD9013F"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Informar a la </w:t>
      </w:r>
      <w:r w:rsidRPr="00A635B7">
        <w:rPr>
          <w:rFonts w:ascii="Arial" w:hAnsi="Arial" w:cs="Arial"/>
          <w:b/>
          <w:bCs/>
          <w:sz w:val="20"/>
          <w:szCs w:val="20"/>
          <w:lang w:eastAsia="es-ES"/>
        </w:rPr>
        <w:t>UAERMV</w:t>
      </w:r>
      <w:r w:rsidRPr="00A635B7">
        <w:rPr>
          <w:rFonts w:ascii="Arial" w:hAnsi="Arial" w:cs="Arial"/>
          <w:sz w:val="20"/>
          <w:szCs w:val="20"/>
          <w:lang w:eastAsia="es-ES"/>
        </w:rPr>
        <w:t xml:space="preserve"> cualquier circunstancia política, jurídica, social, económica, técnica, ambiental o de cualquier otra índole que pueda influir en la ejecución del Contrato. </w:t>
      </w:r>
    </w:p>
    <w:p w14:paraId="3C11B331"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Custodiar y, al finalizar el contrato devolver los insumos, suministros, herramientas, dotación, inventarios y/o materiales proporcionados para la ejecución del objeto del contrato.</w:t>
      </w:r>
    </w:p>
    <w:p w14:paraId="0E142875"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Estar al día en el pago de sus obligaciones laborales frente al sistema de seguridad social integral y demás aportes relacionados con las obligaciones laborales.</w:t>
      </w:r>
    </w:p>
    <w:p w14:paraId="3660D92F"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En caso de que exista información sujeta a alguna reserva legal, las partes deberán mantener la confidencialidad de dicha información y se debe comunicar a la otra parte sobre su carácter de confidencial.</w:t>
      </w:r>
    </w:p>
    <w:p w14:paraId="3C78C142"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Presentar informe al Supervisor(a) o Interventor del contrato, sobre el cumplimiento de las obligaciones, para efectos de pago.</w:t>
      </w:r>
    </w:p>
    <w:p w14:paraId="7F9ACB01"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Cumplir con el objeto del contrato con total autonomía y bajo su propia responsabilidad sin que exista vinculo de subordinación ni laboral entre el </w:t>
      </w:r>
      <w:r w:rsidRPr="00A635B7">
        <w:rPr>
          <w:rFonts w:ascii="Arial" w:hAnsi="Arial" w:cs="Arial"/>
          <w:b/>
          <w:bCs/>
          <w:sz w:val="20"/>
          <w:szCs w:val="20"/>
          <w:lang w:eastAsia="es-ES"/>
        </w:rPr>
        <w:t>CONTRATISTA</w:t>
      </w:r>
      <w:r w:rsidRPr="00A635B7">
        <w:rPr>
          <w:rFonts w:ascii="Arial" w:hAnsi="Arial" w:cs="Arial"/>
          <w:sz w:val="20"/>
          <w:szCs w:val="20"/>
          <w:lang w:eastAsia="es-ES"/>
        </w:rPr>
        <w:t xml:space="preserve"> y la </w:t>
      </w:r>
      <w:r w:rsidRPr="00A635B7">
        <w:rPr>
          <w:rFonts w:ascii="Arial" w:hAnsi="Arial" w:cs="Arial"/>
          <w:b/>
          <w:bCs/>
          <w:sz w:val="20"/>
          <w:szCs w:val="20"/>
          <w:lang w:eastAsia="es-ES"/>
        </w:rPr>
        <w:t>UAERMV</w:t>
      </w:r>
      <w:r w:rsidRPr="00A635B7">
        <w:rPr>
          <w:rFonts w:ascii="Arial" w:hAnsi="Arial" w:cs="Arial"/>
          <w:sz w:val="20"/>
          <w:szCs w:val="20"/>
          <w:lang w:eastAsia="es-ES"/>
        </w:rPr>
        <w:t>.</w:t>
      </w:r>
    </w:p>
    <w:p w14:paraId="706AD0E2"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Responder por sus acciones u omisiones derivadas de la celebración y ejecución del contrato, conforme a lo establecido en la Ley 80 de 1993, Ley 1150 de 2007 y sus Decretos Reglamentarios.</w:t>
      </w:r>
    </w:p>
    <w:p w14:paraId="4CDC611E"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rPr>
      </w:pPr>
      <w:r w:rsidRPr="00A635B7">
        <w:rPr>
          <w:rFonts w:ascii="Arial" w:hAnsi="Arial" w:cs="Arial"/>
          <w:sz w:val="20"/>
          <w:szCs w:val="20"/>
          <w:lang w:eastAsia="es-ES"/>
        </w:rPr>
        <w:t>Acatar las instrucciones impartidas por la UAERMV que durante la ejecución del contrato garantizar su correcta realización</w:t>
      </w:r>
      <w:r w:rsidRPr="00A635B7">
        <w:rPr>
          <w:rFonts w:ascii="Arial" w:hAnsi="Arial" w:cs="Arial"/>
          <w:sz w:val="20"/>
          <w:szCs w:val="20"/>
        </w:rPr>
        <w:t>.</w:t>
      </w:r>
    </w:p>
    <w:p w14:paraId="3D868ED8"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rPr>
      </w:pPr>
      <w:r w:rsidRPr="00A635B7">
        <w:rPr>
          <w:rFonts w:ascii="Arial" w:hAnsi="Arial" w:cs="Arial"/>
          <w:sz w:val="20"/>
          <w:szCs w:val="20"/>
        </w:rPr>
        <w:t xml:space="preserve">Presentar oportunamente todos y cada uno de los documentos exigidos por el Supervisor. </w:t>
      </w:r>
    </w:p>
    <w:p w14:paraId="6E22D13A"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No ceder a peticiones o amenazas de personas que actúan fuera de la ley que intenten obligarlo a realizar u omitir actos ilegales. Ante tales situaciones el contratista deberá informal tal evento a la UAERMV y a las autoridades competentes para que ellas tomen las medidas necesarias. </w:t>
      </w:r>
    </w:p>
    <w:p w14:paraId="48C19954"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Presentar ante el supervisor del contrato el certificado de Autoevaluación de estándares mínimos de Seguridad y Salud en el Trabajo (SG – SST) del año inmediatamente anterior según normatividad legal vigente</w:t>
      </w:r>
    </w:p>
    <w:p w14:paraId="4623FDB6"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Vinculación de mujeres. El contratista deberá vincular y mantener, durante toda la ejecución del contrato, el porcentaje mínimo de mujeres establecido para la rama de actividad económica correspondiente al objeto contrato, conforme a lo dispuesto en el estudio previo, pliego de condiciones o invitación, según corresponda, y en concordancia con lo previsto en el Decreto Distrital 643 de 2025, cuando aplique.</w:t>
      </w:r>
    </w:p>
    <w:p w14:paraId="6DC912EB"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Manifestación semestral de cumplimiento. El contratista deberá presentar al supervisor o interventor del contrato (según aplique), al finalizar cada semestre, una manifestación bajo juramento suscrita por el Representante </w:t>
      </w:r>
      <w:r w:rsidRPr="00A635B7">
        <w:rPr>
          <w:rFonts w:ascii="Arial" w:hAnsi="Arial" w:cs="Arial"/>
          <w:sz w:val="20"/>
          <w:szCs w:val="20"/>
          <w:lang w:eastAsia="es-ES"/>
        </w:rPr>
        <w:lastRenderedPageBreak/>
        <w:t>Legal, Revisor Fiscal o Contador Público (según corresponda), en la que se acredite la vinculación de mujeres en los porcentajes exigidos. Para los contratos y/o convenios cuyo plazo de ejecución sea inferior a seis (6) meses, la manifestación deberá entregarse antes de la terminación del plazo contractual.</w:t>
      </w:r>
    </w:p>
    <w:p w14:paraId="55E7BF79"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Esta obligación se entiende sin perjuicio de otros mecanismos de verificación que pueda establecer la supervisión o interventoría del contrato.</w:t>
      </w:r>
    </w:p>
    <w:p w14:paraId="36A979C5" w14:textId="77777777" w:rsidR="00A635B7" w:rsidRPr="00A635B7" w:rsidRDefault="00A635B7" w:rsidP="00C16E9B">
      <w:pPr>
        <w:pStyle w:val="Prrafodelista"/>
        <w:widowControl/>
        <w:numPr>
          <w:ilvl w:val="0"/>
          <w:numId w:val="24"/>
        </w:numPr>
        <w:adjustRightInd w:val="0"/>
        <w:contextualSpacing/>
        <w:rPr>
          <w:rFonts w:ascii="Arial" w:hAnsi="Arial" w:cs="Arial"/>
          <w:sz w:val="20"/>
          <w:szCs w:val="20"/>
          <w:lang w:eastAsia="es-ES"/>
        </w:rPr>
      </w:pPr>
      <w:r w:rsidRPr="00A635B7">
        <w:rPr>
          <w:rFonts w:ascii="Arial" w:hAnsi="Arial" w:cs="Arial"/>
          <w:sz w:val="20"/>
          <w:szCs w:val="20"/>
          <w:lang w:eastAsia="es-ES"/>
        </w:rPr>
        <w:t xml:space="preserve">Cumplir con todas las demás obligaciones necesarias para el cumplimiento del objeto del presente contrato, derivadas de su naturaleza y de los estudios previos. </w:t>
      </w:r>
    </w:p>
    <w:p w14:paraId="1EB15B3A" w14:textId="77777777" w:rsidR="00A635B7" w:rsidRPr="00A635B7" w:rsidRDefault="00A635B7" w:rsidP="00C16E9B">
      <w:pPr>
        <w:pStyle w:val="Prrafodelista"/>
        <w:numPr>
          <w:ilvl w:val="0"/>
          <w:numId w:val="24"/>
        </w:numPr>
        <w:autoSpaceDE/>
        <w:autoSpaceDN/>
        <w:contextualSpacing/>
        <w:rPr>
          <w:rFonts w:ascii="Arial" w:hAnsi="Arial" w:cs="Arial"/>
          <w:sz w:val="20"/>
          <w:szCs w:val="20"/>
          <w:lang w:eastAsia="es-ES"/>
        </w:rPr>
      </w:pPr>
      <w:r w:rsidRPr="00A635B7">
        <w:rPr>
          <w:rFonts w:ascii="Arial" w:hAnsi="Arial" w:cs="Arial"/>
          <w:sz w:val="20"/>
          <w:szCs w:val="20"/>
          <w:lang w:eastAsia="es-ES"/>
        </w:rPr>
        <w:t>Con el fin de dar cumplimiento a lo establecido en el artículo 2.2.1.2.4.2.7.5. Incorporación de condiciones especiales de ejecución en favor de las personas con discapacidad, del Decreto 287 de 2026, el contratista deberá presentar la documentación correspondiente con cada solicitud de pago, o justificar con los respectivos soportes la existencia de fuerza mayor o caso fortuito que impida su cumplimiento. El incumplimiento injustificado podrá constituir causal de incumplimiento contractual, de conformidad con la normatividad aplicable.</w:t>
      </w:r>
    </w:p>
    <w:p w14:paraId="15057FB0" w14:textId="77777777" w:rsidR="00A635B7" w:rsidRPr="00A635B7" w:rsidRDefault="00A635B7" w:rsidP="00C16E9B">
      <w:pPr>
        <w:pStyle w:val="Prrafodelista"/>
        <w:numPr>
          <w:ilvl w:val="0"/>
          <w:numId w:val="24"/>
        </w:numPr>
        <w:autoSpaceDE/>
        <w:autoSpaceDN/>
        <w:contextualSpacing/>
        <w:rPr>
          <w:rFonts w:ascii="Arial" w:hAnsi="Arial" w:cs="Arial"/>
          <w:sz w:val="20"/>
          <w:szCs w:val="20"/>
          <w:lang w:eastAsia="es-ES"/>
        </w:rPr>
      </w:pPr>
      <w:r w:rsidRPr="00A635B7">
        <w:rPr>
          <w:rFonts w:ascii="Arial" w:hAnsi="Arial" w:cs="Arial"/>
          <w:sz w:val="20"/>
          <w:szCs w:val="20"/>
          <w:lang w:eastAsia="es-ES"/>
        </w:rPr>
        <w:t xml:space="preserve">El contratista deberá́́ ́́ evitar los elementos de discriminación sexista del uso del lenguaje escrito, visual y audiovisual, y de la imagen, que perpetúen estereotipos de género y/o generen un ambiente sexual hostil. Para lo cual, por una parte, deberá́́ ́́ abstenerse de hacer, compartir, difundir y promover bromas, chistes y expresiones machistas, y por la otra, </w:t>
      </w:r>
      <w:proofErr w:type="spellStart"/>
      <w:r w:rsidRPr="00A635B7">
        <w:rPr>
          <w:rFonts w:ascii="Arial" w:hAnsi="Arial" w:cs="Arial"/>
          <w:sz w:val="20"/>
          <w:szCs w:val="20"/>
          <w:lang w:eastAsia="es-ES"/>
        </w:rPr>
        <w:t>debera</w:t>
      </w:r>
      <w:proofErr w:type="spellEnd"/>
      <w:r w:rsidRPr="00A635B7">
        <w:rPr>
          <w:rFonts w:ascii="Arial" w:hAnsi="Arial" w:cs="Arial"/>
          <w:sz w:val="20"/>
          <w:szCs w:val="20"/>
          <w:lang w:eastAsia="es-ES"/>
        </w:rPr>
        <w:t>́́ ́́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w:t>
      </w:r>
    </w:p>
    <w:p w14:paraId="1C0C25BE" w14:textId="7FFD605F" w:rsidR="00175CD0" w:rsidRDefault="00175CD0" w:rsidP="00175CD0">
      <w:pPr>
        <w:pStyle w:val="Ttulo2"/>
        <w:tabs>
          <w:tab w:val="left" w:pos="822"/>
        </w:tabs>
        <w:spacing w:before="1"/>
        <w:jc w:val="both"/>
      </w:pPr>
    </w:p>
    <w:p w14:paraId="55581BB8" w14:textId="4382E2A3" w:rsidR="004654F3" w:rsidRPr="000E1075" w:rsidRDefault="000258FE" w:rsidP="00C16E9B">
      <w:pPr>
        <w:pStyle w:val="Ttulo2"/>
        <w:numPr>
          <w:ilvl w:val="0"/>
          <w:numId w:val="21"/>
        </w:numPr>
        <w:tabs>
          <w:tab w:val="left" w:pos="822"/>
        </w:tabs>
        <w:spacing w:before="1"/>
        <w:jc w:val="both"/>
        <w:rPr>
          <w:lang w:val="es-CO"/>
        </w:rPr>
      </w:pPr>
      <w:bookmarkStart w:id="35" w:name="_Toc235602496"/>
      <w:r w:rsidRPr="00731A71">
        <w:t>OBLIGACIONES ESPECÍFICAS:</w:t>
      </w:r>
      <w:bookmarkEnd w:id="35"/>
    </w:p>
    <w:p w14:paraId="46EAC2F2" w14:textId="77777777" w:rsidR="000E1075" w:rsidRDefault="000E1075" w:rsidP="000E1075">
      <w:pPr>
        <w:pStyle w:val="Ttulo2"/>
        <w:tabs>
          <w:tab w:val="left" w:pos="822"/>
        </w:tabs>
        <w:spacing w:before="1"/>
        <w:ind w:left="1181"/>
        <w:jc w:val="both"/>
      </w:pPr>
    </w:p>
    <w:p w14:paraId="74F9AECB" w14:textId="786662B2"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hAnsi="Arial" w:cs="Arial"/>
          <w:i/>
          <w:iCs/>
          <w:sz w:val="20"/>
          <w:szCs w:val="20"/>
        </w:rPr>
        <w:t>R</w:t>
      </w:r>
      <w:r w:rsidRPr="00574989">
        <w:rPr>
          <w:rFonts w:ascii="Arial" w:eastAsiaTheme="minorEastAsia" w:hAnsi="Arial" w:cs="Arial"/>
          <w:sz w:val="20"/>
          <w:szCs w:val="20"/>
          <w:lang w:eastAsia="es-ES"/>
        </w:rPr>
        <w:t>ealizar las actividades de mantenimiento preventivo, correctivo y predictivo presentando los respectivos soportes y siguiendo estrictamente las especificaciones del Anexo “GCON-FM-022 FORMULACIÓN DE ESTUDIOS DEL SECTOR”, Estudios Previos y documentos que lo conformen, así como aquellas actividades estipuladas por la Supervisión.</w:t>
      </w:r>
    </w:p>
    <w:p w14:paraId="29B3A060"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 custodiar y a la terminación del presente contrato devolver la maquinaria y equipo menor, insumos, herramientas, dotación, implementación, inventarios y/o materiales que sean puestos a su disposición para la ejecución del objeto de este contrato.</w:t>
      </w:r>
    </w:p>
    <w:p w14:paraId="6B1C5BD0"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Acatar las instrucciones que durante el desarrollo del contrato le imparta la Unidad para la correcta ejecución de este.</w:t>
      </w:r>
    </w:p>
    <w:p w14:paraId="39FB2BB4"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Presentar oportunamente todos y cada uno de los documentos exigidos por el Supervisor.</w:t>
      </w:r>
    </w:p>
    <w:p w14:paraId="73C87D04"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cumplir en su totalidad con lo establecido y requerido por la Entidad en el Anexo “GCON-FM-022 FORMULACIÓN DE ESTUDIOS DEL SECTOR”, a lo cual se comprometió a cumplir con la firma de la ficha técnica, contrato y acta de inicio.</w:t>
      </w:r>
    </w:p>
    <w:p w14:paraId="6D71007B"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cumplir con los precios unitarios propuestos en su oferta, conforme a las condiciones establecidas en el proceso de contratación, y garantizar la ejecución completa de los ítems ofertados en la cantidad y especificaciones comprometidas</w:t>
      </w:r>
    </w:p>
    <w:p w14:paraId="232C5C9B"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Adoptar y aceptar los procedimientos establecidos por la UAERMV, si durante la ejecución del contrato se requieren servicios no previstos y una vez se detecte la necesidad de incluir dentro de los ítems contractuales, la Entidad realizará el procedimiento para la aprobación de precios de ítems no previstos, de común acuerdo entre las partes y conforme a lo descrito en el manual de contratación vigente de la UAERMV y a lo estipulado en el ANEXO – “METODOLOGÍA PARA ÍTEMS POR PACTAR EN MANTENIMIENTO”.</w:t>
      </w:r>
    </w:p>
    <w:p w14:paraId="77E96BC4"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aportar las hojas de vida del personal mínimo requerido, durante los primeros diez (10) días calendario siguientes a la firma del contrato, para la ejecución de este, las cuales serán sometidas a revisión y aprobación por parte de la supervisión del contrato.</w:t>
      </w:r>
    </w:p>
    <w:p w14:paraId="50D826A7"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Concertar previamente con la supervisión del contrato la operación y los desplazamientos que debe realizar a la maquinaria y equipo menor objeto del contrato.</w:t>
      </w:r>
    </w:p>
    <w:p w14:paraId="0F4FB69A"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Disponer del personal necesario para la realización de las labores de coordinación del contrato y que tenga disponibilidad del 100% de tiempo para la ejecución de este.</w:t>
      </w:r>
    </w:p>
    <w:p w14:paraId="001CF4EF"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Aprobar con el supervisor al inicio del contrato los formatos correspondientes al recibido y entrega a satisfacción de la maquinaria y equipo menor objeto del mantenimiento, así como su debido diligenciamiento, el cual es obligatorio.</w:t>
      </w:r>
    </w:p>
    <w:p w14:paraId="71ED3722"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 xml:space="preserve">Acogerse a la evaluación de los servicios prestados durante la ejecución del contrato a través de la </w:t>
      </w:r>
      <w:r w:rsidRPr="00574989">
        <w:rPr>
          <w:rFonts w:ascii="Arial" w:eastAsiaTheme="minorEastAsia" w:hAnsi="Arial" w:cs="Arial"/>
          <w:sz w:val="20"/>
          <w:szCs w:val="20"/>
          <w:lang w:eastAsia="es-ES"/>
        </w:rPr>
        <w:lastRenderedPageBreak/>
        <w:t>implementación de Acuerdos de Niveles del Servicio (ANS) y sus implicaciones, conforme lo establecido en el Formato FM-022 Formulación del Estudio del Sector.</w:t>
      </w:r>
    </w:p>
    <w:p w14:paraId="34690A0A"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al suscribir el acta de inicio del contrato deberá suministrar un anexo firmado por el Representante Legal y Revisor Fiscal (cuando aplique) en donde indique el número de personas que empleará para la ejecución del contrato de servicio de mantenimiento para la maquinaria y equipo menor a cargo de la UAERMV.</w:t>
      </w:r>
    </w:p>
    <w:p w14:paraId="3CB2FF12"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acreditar y cumplir con lo establecido en el artículo 2.2.1.2.4.2.16 del decreto 1082 de 2015 adicionado por el decreto 1860 de 2021, presentando, los primeros diez (10) días calendario siguientes a la firma del contrato, la vinculación laboral no superior al diez por ciento (10%) ni inferior al cinco por ciento (5%) de población en pobreza extrema, desplazados por la violencia, personas en proceso de reintegración o reincorporación y sujetos de especial protección constitucional.</w:t>
      </w:r>
    </w:p>
    <w:p w14:paraId="39F01C6C"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 respetar los derechos humanos en todas las actuaciones que realice con ocasión del contrato.</w:t>
      </w:r>
    </w:p>
    <w:p w14:paraId="4B7F2EA1"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Las demás obligaciones que surjan por disposición legal y que se entienden propias de la naturaleza del contrato, como las que le asigne el supervisor para el cumplimiento.</w:t>
      </w:r>
    </w:p>
    <w:p w14:paraId="692CB6B2"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 xml:space="preserve">El contratista deberá dar cumplimento en todas las etapas del contrato de lo contenido en el Decreto 1072 de 2015 (Decreto Único Reglamentario del Sector Trabajo) y la Resolución 0312 de 2019 (Por la cual se definen los Estándares Mínimos del Sistema de Gestión de la Seguridad y Salud en el Trabajo SG-SST), o aquellas normas que lo adicionen, modifiquen o sustituyan durante la ejecución del contrato. </w:t>
      </w:r>
    </w:p>
    <w:p w14:paraId="7369AD31"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asistir obligatoriamente a las reuniones, mesas de trabajo y/o reuniones de seguimiento a través de su Representante Legal o del delegado con capacidad de decisión y del responsable técnico designado. La inasistencia injustificada deberá quedar registrada en el acta correspondiente y podrá ser considerada para efectos del seguimiento contractual y la evaluación del cumplimiento de las obligaciones asumidas.</w:t>
      </w:r>
    </w:p>
    <w:p w14:paraId="38262B89" w14:textId="77777777" w:rsidR="00A635B7" w:rsidRPr="00574989" w:rsidRDefault="00A635B7" w:rsidP="00C16E9B">
      <w:pPr>
        <w:pStyle w:val="Prrafodelista"/>
        <w:numPr>
          <w:ilvl w:val="0"/>
          <w:numId w:val="25"/>
        </w:numPr>
        <w:shd w:val="clear" w:color="auto" w:fill="FFFFFF" w:themeFill="background1"/>
        <w:autoSpaceDE/>
        <w:autoSpaceDN/>
        <w:contextualSpacing/>
        <w:rPr>
          <w:rFonts w:ascii="Arial" w:hAnsi="Arial" w:cs="Arial"/>
          <w:sz w:val="20"/>
          <w:szCs w:val="20"/>
          <w:lang w:eastAsia="es-ES"/>
        </w:rPr>
      </w:pPr>
      <w:r w:rsidRPr="00574989">
        <w:rPr>
          <w:rFonts w:ascii="Arial" w:eastAsiaTheme="minorEastAsia" w:hAnsi="Arial" w:cs="Arial"/>
          <w:sz w:val="20"/>
          <w:szCs w:val="20"/>
          <w:lang w:eastAsia="es-ES"/>
        </w:rPr>
        <w:t>El Contratista deberá permitir la presencia del Supervisor del contrato y de los apoyos a la supervisión en sus instalaciones, con el fin de verificar los procedimientos de arme y desarme de la maquinaria y equipo menor objeto del contrato, así como la correcta instalación de los componentes autorizados.</w:t>
      </w:r>
    </w:p>
    <w:p w14:paraId="20D2C4F4" w14:textId="77777777" w:rsidR="00574989" w:rsidRPr="00574989" w:rsidRDefault="00A635B7" w:rsidP="00C16E9B">
      <w:pPr>
        <w:pStyle w:val="Prrafodelista"/>
        <w:numPr>
          <w:ilvl w:val="0"/>
          <w:numId w:val="25"/>
        </w:numPr>
        <w:shd w:val="clear" w:color="auto" w:fill="FFFFFF" w:themeFill="background1"/>
        <w:autoSpaceDE/>
        <w:autoSpaceDN/>
        <w:contextualSpacing/>
        <w:rPr>
          <w:rFonts w:ascii="Arial" w:eastAsiaTheme="minorEastAsia" w:hAnsi="Arial" w:cs="Arial"/>
          <w:sz w:val="20"/>
          <w:szCs w:val="20"/>
          <w:lang w:eastAsia="es-ES"/>
        </w:rPr>
      </w:pPr>
      <w:r w:rsidRPr="00574989">
        <w:rPr>
          <w:rFonts w:ascii="Arial" w:eastAsiaTheme="minorEastAsia" w:hAnsi="Arial" w:cs="Arial"/>
          <w:sz w:val="20"/>
          <w:szCs w:val="20"/>
          <w:lang w:eastAsia="es-ES"/>
        </w:rPr>
        <w:t>El contratista deberá garantizar durante toda la ejecución del contrato la disponibilidad permanente del personal mínimo requerido, conforme a la propuesta y a lo establecido en los documentos del proceso. Dicho personal no podrá ser retirado, reemplazado o reducido sin autorización previa del supervisor. En caso de sustituciones, estas deberán contar con calidades iguales o superiores y ser aprobadas por la supervisión.</w:t>
      </w:r>
    </w:p>
    <w:p w14:paraId="352D9468" w14:textId="77FF865E" w:rsidR="000E1075" w:rsidRPr="00574989" w:rsidRDefault="00A635B7" w:rsidP="00C16E9B">
      <w:pPr>
        <w:pStyle w:val="Prrafodelista"/>
        <w:numPr>
          <w:ilvl w:val="0"/>
          <w:numId w:val="25"/>
        </w:numPr>
        <w:shd w:val="clear" w:color="auto" w:fill="FFFFFF" w:themeFill="background1"/>
        <w:autoSpaceDE/>
        <w:autoSpaceDN/>
        <w:contextualSpacing/>
        <w:rPr>
          <w:rFonts w:ascii="Arial" w:eastAsiaTheme="minorEastAsia" w:hAnsi="Arial" w:cs="Arial"/>
          <w:sz w:val="20"/>
          <w:szCs w:val="20"/>
          <w:lang w:eastAsia="es-ES"/>
        </w:rPr>
      </w:pPr>
      <w:r w:rsidRPr="00574989">
        <w:rPr>
          <w:rFonts w:ascii="Arial" w:eastAsiaTheme="minorEastAsia" w:hAnsi="Arial" w:cs="Arial"/>
          <w:sz w:val="20"/>
          <w:szCs w:val="20"/>
          <w:lang w:eastAsia="es-ES"/>
        </w:rPr>
        <w:t>El contratista deberá dar cumplimiento a las obligaciones establecidas y derivadas del Manual de Interventoría y Supervisión de la UAERMV y demás manuales, guías y procedimientos de la Entidad, vigentes durante la ejecución del contrato; los cuales se encuentran publicados en la página del SISGESTION.</w:t>
      </w:r>
    </w:p>
    <w:p w14:paraId="4E1A6EF3" w14:textId="225BFDB3" w:rsidR="00574989" w:rsidRDefault="00574989" w:rsidP="00A635B7">
      <w:pPr>
        <w:pStyle w:val="Ttulo2"/>
        <w:tabs>
          <w:tab w:val="left" w:pos="822"/>
        </w:tabs>
        <w:spacing w:before="1"/>
        <w:ind w:left="0"/>
        <w:jc w:val="both"/>
        <w:rPr>
          <w:rFonts w:eastAsiaTheme="minorEastAsia"/>
          <w:sz w:val="16"/>
          <w:szCs w:val="16"/>
          <w:lang w:eastAsia="es-ES"/>
        </w:rPr>
      </w:pPr>
    </w:p>
    <w:p w14:paraId="1D26ED03" w14:textId="34BBB314" w:rsidR="000258FE" w:rsidRPr="003163D8" w:rsidRDefault="000258FE" w:rsidP="00C16E9B">
      <w:pPr>
        <w:pStyle w:val="Ttulo2"/>
        <w:numPr>
          <w:ilvl w:val="0"/>
          <w:numId w:val="21"/>
        </w:numPr>
        <w:tabs>
          <w:tab w:val="left" w:pos="822"/>
        </w:tabs>
        <w:spacing w:before="1"/>
        <w:jc w:val="both"/>
      </w:pPr>
      <w:bookmarkStart w:id="36" w:name="_Toc235602497"/>
      <w:r w:rsidRPr="003163D8">
        <w:t>OBLIGACIONES</w:t>
      </w:r>
      <w:r w:rsidRPr="004654F3">
        <w:t xml:space="preserve"> </w:t>
      </w:r>
      <w:r w:rsidRPr="003163D8">
        <w:t>DE</w:t>
      </w:r>
      <w:r w:rsidRPr="004654F3">
        <w:t xml:space="preserve"> </w:t>
      </w:r>
      <w:r w:rsidRPr="003163D8">
        <w:t>LA</w:t>
      </w:r>
      <w:r w:rsidRPr="004654F3">
        <w:t xml:space="preserve"> </w:t>
      </w:r>
      <w:r w:rsidRPr="003163D8">
        <w:t>UAERMV:</w:t>
      </w:r>
      <w:bookmarkEnd w:id="36"/>
    </w:p>
    <w:p w14:paraId="75D43FFD" w14:textId="77777777" w:rsidR="0026186A" w:rsidRDefault="0026186A" w:rsidP="0026186A">
      <w:pPr>
        <w:tabs>
          <w:tab w:val="left" w:pos="426"/>
        </w:tabs>
        <w:ind w:right="298"/>
        <w:contextualSpacing/>
        <w:jc w:val="both"/>
        <w:rPr>
          <w:rFonts w:ascii="Arial" w:hAnsi="Arial" w:cs="Arial"/>
          <w:lang w:val="es-CO"/>
        </w:rPr>
      </w:pPr>
    </w:p>
    <w:p w14:paraId="7AB1CC6F" w14:textId="77777777" w:rsidR="00574989" w:rsidRPr="00574989" w:rsidRDefault="00574989" w:rsidP="00C16E9B">
      <w:pPr>
        <w:pStyle w:val="Prrafodelista"/>
        <w:widowControl/>
        <w:numPr>
          <w:ilvl w:val="0"/>
          <w:numId w:val="26"/>
        </w:numPr>
        <w:adjustRightInd w:val="0"/>
        <w:contextualSpacing/>
        <w:rPr>
          <w:rFonts w:ascii="Arial" w:hAnsi="Arial" w:cs="Arial"/>
          <w:b/>
          <w:sz w:val="20"/>
          <w:szCs w:val="20"/>
        </w:rPr>
      </w:pPr>
      <w:r w:rsidRPr="00574989">
        <w:rPr>
          <w:rFonts w:ascii="Arial" w:hAnsi="Arial" w:cs="Arial"/>
          <w:sz w:val="20"/>
          <w:szCs w:val="20"/>
        </w:rPr>
        <w:t xml:space="preserve">Exigir al CONTRATISTA la ejecución idónea y oportuna del objeto contratado a través del </w:t>
      </w:r>
      <w:r w:rsidRPr="00574989">
        <w:rPr>
          <w:rFonts w:ascii="Arial" w:hAnsi="Arial" w:cs="Arial"/>
          <w:i/>
          <w:sz w:val="20"/>
          <w:szCs w:val="20"/>
        </w:rPr>
        <w:t xml:space="preserve">Supervisor </w:t>
      </w:r>
      <w:r w:rsidRPr="00574989">
        <w:rPr>
          <w:rFonts w:ascii="Arial" w:hAnsi="Arial" w:cs="Arial"/>
          <w:sz w:val="20"/>
          <w:szCs w:val="20"/>
        </w:rPr>
        <w:t xml:space="preserve">que sea </w:t>
      </w:r>
      <w:r w:rsidRPr="00574989">
        <w:rPr>
          <w:rFonts w:ascii="Arial" w:hAnsi="Arial" w:cs="Arial"/>
          <w:i/>
          <w:sz w:val="20"/>
          <w:szCs w:val="20"/>
        </w:rPr>
        <w:t xml:space="preserve">designado </w:t>
      </w:r>
      <w:r w:rsidRPr="00574989">
        <w:rPr>
          <w:rFonts w:ascii="Arial" w:hAnsi="Arial" w:cs="Arial"/>
          <w:sz w:val="20"/>
          <w:szCs w:val="20"/>
        </w:rPr>
        <w:t>para el efecto.</w:t>
      </w:r>
    </w:p>
    <w:p w14:paraId="11FCAC3F" w14:textId="77777777" w:rsidR="00574989" w:rsidRPr="00574989" w:rsidRDefault="00574989" w:rsidP="00C16E9B">
      <w:pPr>
        <w:pStyle w:val="Prrafodelista"/>
        <w:widowControl/>
        <w:numPr>
          <w:ilvl w:val="0"/>
          <w:numId w:val="26"/>
        </w:numPr>
        <w:adjustRightInd w:val="0"/>
        <w:contextualSpacing/>
        <w:rPr>
          <w:rFonts w:ascii="Arial" w:hAnsi="Arial" w:cs="Arial"/>
          <w:b/>
          <w:sz w:val="20"/>
          <w:szCs w:val="20"/>
        </w:rPr>
      </w:pPr>
      <w:r w:rsidRPr="00574989">
        <w:rPr>
          <w:rFonts w:ascii="Arial" w:hAnsi="Arial" w:cs="Arial"/>
          <w:sz w:val="20"/>
          <w:szCs w:val="20"/>
        </w:rPr>
        <w:t>Prestar su colaboración para el cumplimiento de las obligaciones del CONTRATISTA.</w:t>
      </w:r>
    </w:p>
    <w:p w14:paraId="2568B259" w14:textId="77777777" w:rsidR="00574989" w:rsidRPr="00574989" w:rsidRDefault="00574989" w:rsidP="00C16E9B">
      <w:pPr>
        <w:pStyle w:val="Prrafodelista"/>
        <w:widowControl/>
        <w:numPr>
          <w:ilvl w:val="0"/>
          <w:numId w:val="26"/>
        </w:numPr>
        <w:adjustRightInd w:val="0"/>
        <w:contextualSpacing/>
        <w:rPr>
          <w:rFonts w:ascii="Arial" w:hAnsi="Arial" w:cs="Arial"/>
          <w:b/>
          <w:sz w:val="20"/>
          <w:szCs w:val="20"/>
        </w:rPr>
      </w:pPr>
      <w:r w:rsidRPr="00574989">
        <w:rPr>
          <w:rFonts w:ascii="Arial" w:hAnsi="Arial" w:cs="Arial"/>
          <w:sz w:val="20"/>
          <w:szCs w:val="20"/>
        </w:rPr>
        <w:t>Realizar los pagos correspondientes, una vez se cumplan los requisitos establecidos para tal fin.</w:t>
      </w:r>
    </w:p>
    <w:p w14:paraId="3C8EC26B"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Ejercer una actividad de vigilancia y control sobre el Contrato, de manera directa o indirecta</w:t>
      </w:r>
    </w:p>
    <w:p w14:paraId="4BC564A7"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 xml:space="preserve">Suministrar al Contratista todos aquellos documentos, información e insumos que requiera para el desarrollo del objeto contractual. </w:t>
      </w:r>
    </w:p>
    <w:p w14:paraId="6EB33614"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Brindar al contratista el acceso a las sedes de la Entidad o sitios donde se requiera para que ejecute correctamente el objeto contratado.</w:t>
      </w:r>
    </w:p>
    <w:p w14:paraId="6C2E8E2E"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Acudir ante las autoridades para obtener la protección de los derechos derivados del contrato y la respectiva sanción para quien los vulnere.</w:t>
      </w:r>
    </w:p>
    <w:p w14:paraId="511170B9"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Adelantar las gestiones necesarias para el reconocimiento y cobro de las sanciones pecuniarias y las garantías a que hubiere lugar.</w:t>
      </w:r>
    </w:p>
    <w:p w14:paraId="251E4658"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Actualizar o revisar los precios o adoptar las medidas necesarios cuando ocurra fenómenos que altere en su contra el equilibrio económico o financiero del contrato.</w:t>
      </w:r>
    </w:p>
    <w:p w14:paraId="157D6F58"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Verificar a través del supervisor del contrato, que durante la ejecución contractual se dé cumplimiento de las condiciones especiales de ejecución, contempladas en el Artículo 2.2.1.2.4.2.7.5. Incorporación de condiciones especiales de ejecución en favor de las personas con discapacidad, del Decreto 287 de 2026.</w:t>
      </w:r>
    </w:p>
    <w:p w14:paraId="0825407D" w14:textId="77777777" w:rsidR="00574989" w:rsidRPr="00574989" w:rsidRDefault="00574989" w:rsidP="00C16E9B">
      <w:pPr>
        <w:pStyle w:val="Prrafodelista"/>
        <w:widowControl/>
        <w:numPr>
          <w:ilvl w:val="0"/>
          <w:numId w:val="26"/>
        </w:numPr>
        <w:adjustRightInd w:val="0"/>
        <w:contextualSpacing/>
        <w:rPr>
          <w:rFonts w:ascii="Arial" w:hAnsi="Arial" w:cs="Arial"/>
          <w:sz w:val="20"/>
          <w:szCs w:val="20"/>
        </w:rPr>
      </w:pPr>
      <w:r w:rsidRPr="00574989">
        <w:rPr>
          <w:rFonts w:ascii="Arial" w:hAnsi="Arial" w:cs="Arial"/>
          <w:sz w:val="20"/>
          <w:szCs w:val="20"/>
        </w:rPr>
        <w:t>Las demás que se deriven del objeto contractual</w:t>
      </w:r>
    </w:p>
    <w:p w14:paraId="180DC5EE" w14:textId="77777777" w:rsidR="00F61D72" w:rsidRDefault="00F61D72" w:rsidP="00F61D72">
      <w:pPr>
        <w:tabs>
          <w:tab w:val="left" w:pos="426"/>
        </w:tabs>
        <w:ind w:left="993" w:right="298"/>
        <w:contextualSpacing/>
        <w:jc w:val="both"/>
        <w:rPr>
          <w:rFonts w:ascii="Arial" w:hAnsi="Arial" w:cs="Arial"/>
          <w:sz w:val="20"/>
          <w:szCs w:val="20"/>
          <w:lang w:val="es-ES_tradnl"/>
        </w:rPr>
      </w:pPr>
    </w:p>
    <w:p w14:paraId="29BB3108" w14:textId="16030CB1" w:rsidR="00F61D72" w:rsidRDefault="00F61D72" w:rsidP="00612D7A">
      <w:pPr>
        <w:pStyle w:val="Ttulo2"/>
        <w:numPr>
          <w:ilvl w:val="1"/>
          <w:numId w:val="8"/>
        </w:numPr>
        <w:tabs>
          <w:tab w:val="left" w:pos="822"/>
        </w:tabs>
        <w:spacing w:before="1"/>
        <w:ind w:hanging="371"/>
        <w:jc w:val="both"/>
      </w:pPr>
      <w:bookmarkStart w:id="37" w:name="_Toc194914751"/>
      <w:bookmarkStart w:id="38" w:name="_Toc235602498"/>
      <w:r w:rsidRPr="003163D8">
        <w:t>GARANTÍAS:</w:t>
      </w:r>
      <w:bookmarkEnd w:id="37"/>
      <w:bookmarkEnd w:id="38"/>
    </w:p>
    <w:p w14:paraId="30E0E571" w14:textId="77777777" w:rsidR="00727921" w:rsidRDefault="00727921" w:rsidP="00727921">
      <w:pPr>
        <w:pStyle w:val="Ttulo2"/>
        <w:tabs>
          <w:tab w:val="left" w:pos="822"/>
        </w:tabs>
        <w:spacing w:before="1"/>
        <w:jc w:val="both"/>
      </w:pPr>
    </w:p>
    <w:p w14:paraId="472B379E" w14:textId="77777777" w:rsidR="00727921" w:rsidRPr="0021383E" w:rsidRDefault="00727921" w:rsidP="0021383E">
      <w:pPr>
        <w:pStyle w:val="Textoindependiente"/>
        <w:ind w:left="425" w:right="414"/>
        <w:jc w:val="both"/>
        <w:rPr>
          <w:lang w:val="es-CO"/>
        </w:rPr>
      </w:pPr>
      <w:r w:rsidRPr="0021383E">
        <w:rPr>
          <w:lang w:val="es-CO"/>
        </w:rPr>
        <w:t>El contratista constituirá, a favor de la Unidad Administrativa Especial de Rehabilitación y Mantenimiento Vial- UAERMV,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 con el fin de cubrir los perjuicios derivados de las obligaciones, así:</w:t>
      </w:r>
    </w:p>
    <w:p w14:paraId="446D6F0C" w14:textId="77777777" w:rsidR="00727921" w:rsidRPr="0021383E" w:rsidRDefault="00727921" w:rsidP="0021383E">
      <w:pPr>
        <w:pStyle w:val="Textoindependiente"/>
        <w:ind w:left="425" w:right="414"/>
        <w:jc w:val="both"/>
        <w:rPr>
          <w:lang w:val="es-CO"/>
        </w:rPr>
      </w:pPr>
    </w:p>
    <w:p w14:paraId="2635A76A" w14:textId="3497F3B6" w:rsidR="00727921" w:rsidRPr="0021383E" w:rsidRDefault="00727921" w:rsidP="0021383E">
      <w:pPr>
        <w:pStyle w:val="Textoindependiente"/>
        <w:ind w:left="425" w:right="414"/>
        <w:jc w:val="both"/>
        <w:rPr>
          <w:lang w:val="es-CO"/>
        </w:rPr>
      </w:pPr>
      <w:r w:rsidRPr="0021383E">
        <w:rPr>
          <w:b/>
          <w:bCs/>
          <w:lang w:val="es-CO"/>
        </w:rPr>
        <w:t>GARANTÍAS:</w:t>
      </w:r>
      <w:r w:rsidRPr="0021383E">
        <w:rPr>
          <w:lang w:val="es-CO"/>
        </w:rPr>
        <w:t xml:space="preserve"> El contratista deberá constituir por su cuenta y riesgo con el fin de asegurar el cumplimiento de las obligaciones derivadas del contrato, una garantía a favor de la UAERMV, que podrá ser pólizas expedidas por compañías de seguros legalmente autorizadas para funcionar en Colombia, de conformidad con el Decreto Reglamentario 1082 de 2015, que ampare los siguientes riesgos:</w:t>
      </w:r>
    </w:p>
    <w:p w14:paraId="248549C4" w14:textId="77777777" w:rsidR="00727921" w:rsidRDefault="00727921" w:rsidP="00727921">
      <w:pPr>
        <w:pStyle w:val="Ttulo2"/>
        <w:tabs>
          <w:tab w:val="left" w:pos="822"/>
        </w:tabs>
        <w:spacing w:before="1"/>
        <w:jc w:val="both"/>
        <w:rPr>
          <w:b w:val="0"/>
          <w:bCs w:val="0"/>
        </w:rPr>
      </w:pPr>
    </w:p>
    <w:tbl>
      <w:tblPr>
        <w:tblW w:w="0" w:type="auto"/>
        <w:jc w:val="center"/>
        <w:tblLook w:val="04A0" w:firstRow="1" w:lastRow="0" w:firstColumn="1" w:lastColumn="0" w:noHBand="0" w:noVBand="1"/>
      </w:tblPr>
      <w:tblGrid>
        <w:gridCol w:w="1615"/>
        <w:gridCol w:w="8995"/>
      </w:tblGrid>
      <w:tr w:rsidR="00574989" w:rsidRPr="00574989" w14:paraId="23C263AD" w14:textId="77777777" w:rsidTr="0097526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C0910" w14:textId="77777777" w:rsidR="00574989" w:rsidRPr="00574989" w:rsidRDefault="00574989" w:rsidP="00975261">
            <w:pPr>
              <w:rPr>
                <w:rFonts w:ascii="Arial" w:hAnsi="Arial" w:cs="Arial"/>
                <w:b/>
                <w:bCs/>
                <w:color w:val="FFFFFF" w:themeColor="background1"/>
                <w:sz w:val="16"/>
                <w:szCs w:val="16"/>
              </w:rPr>
            </w:pPr>
            <w:r w:rsidRPr="00574989">
              <w:rPr>
                <w:rFonts w:ascii="Arial" w:hAnsi="Arial"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B2489AC" w14:textId="77777777" w:rsidR="00574989" w:rsidRPr="00574989" w:rsidRDefault="00574989" w:rsidP="00975261">
            <w:pPr>
              <w:rPr>
                <w:rFonts w:ascii="Arial" w:hAnsi="Arial" w:cs="Arial"/>
                <w:b/>
                <w:bCs/>
                <w:color w:val="FFFFFF" w:themeColor="background1"/>
                <w:sz w:val="16"/>
                <w:szCs w:val="16"/>
              </w:rPr>
            </w:pPr>
            <w:r w:rsidRPr="00574989">
              <w:rPr>
                <w:rFonts w:ascii="Arial" w:hAnsi="Arial" w:cs="Arial"/>
                <w:b/>
                <w:bCs/>
                <w:color w:val="FFFFFF" w:themeColor="background1"/>
                <w:sz w:val="16"/>
                <w:szCs w:val="16"/>
              </w:rPr>
              <w:t xml:space="preserve">Condición </w:t>
            </w:r>
          </w:p>
        </w:tc>
      </w:tr>
      <w:tr w:rsidR="00574989" w:rsidRPr="00574989" w14:paraId="06FC29D7" w14:textId="77777777" w:rsidTr="0097526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76B5AB"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C244873" w14:textId="77777777" w:rsidR="00574989" w:rsidRPr="00574989" w:rsidRDefault="00574989" w:rsidP="00975261">
            <w:pPr>
              <w:jc w:val="both"/>
              <w:rPr>
                <w:rFonts w:ascii="Arial" w:hAnsi="Arial" w:cs="Arial"/>
                <w:bCs/>
                <w:sz w:val="16"/>
                <w:szCs w:val="16"/>
                <w:lang w:eastAsia="es-CO"/>
              </w:rPr>
            </w:pPr>
            <w:r w:rsidRPr="00574989">
              <w:rPr>
                <w:rFonts w:ascii="Arial" w:hAnsi="Arial" w:cs="Arial"/>
                <w:bCs/>
                <w:sz w:val="16"/>
                <w:szCs w:val="16"/>
                <w:lang w:eastAsia="es-CO"/>
              </w:rPr>
              <w:t>Cualquiera de las clases permitidas por el artículo 2.2.1.2.3.1.2 del Decreto 1082 de 2015, a saber: (i) contrato de seguro contenido en una póliza para entidades estatales, (</w:t>
            </w:r>
            <w:proofErr w:type="spellStart"/>
            <w:r w:rsidRPr="00574989">
              <w:rPr>
                <w:rFonts w:ascii="Arial" w:hAnsi="Arial" w:cs="Arial"/>
                <w:bCs/>
                <w:sz w:val="16"/>
                <w:szCs w:val="16"/>
                <w:lang w:eastAsia="es-CO"/>
              </w:rPr>
              <w:t>ii</w:t>
            </w:r>
            <w:proofErr w:type="spellEnd"/>
            <w:r w:rsidRPr="00574989">
              <w:rPr>
                <w:rFonts w:ascii="Arial" w:hAnsi="Arial" w:cs="Arial"/>
                <w:bCs/>
                <w:sz w:val="16"/>
                <w:szCs w:val="16"/>
                <w:lang w:eastAsia="es-CO"/>
              </w:rPr>
              <w:t>) patrimonio autónomo, (</w:t>
            </w:r>
            <w:proofErr w:type="spellStart"/>
            <w:r w:rsidRPr="00574989">
              <w:rPr>
                <w:rFonts w:ascii="Arial" w:hAnsi="Arial" w:cs="Arial"/>
                <w:bCs/>
                <w:sz w:val="16"/>
                <w:szCs w:val="16"/>
                <w:lang w:eastAsia="es-CO"/>
              </w:rPr>
              <w:t>iii</w:t>
            </w:r>
            <w:proofErr w:type="spellEnd"/>
            <w:r w:rsidRPr="00574989">
              <w:rPr>
                <w:rFonts w:ascii="Arial" w:hAnsi="Arial" w:cs="Arial"/>
                <w:bCs/>
                <w:sz w:val="16"/>
                <w:szCs w:val="16"/>
                <w:lang w:eastAsia="es-CO"/>
              </w:rPr>
              <w:t>) garantía bancaria.</w:t>
            </w:r>
          </w:p>
        </w:tc>
      </w:tr>
      <w:tr w:rsidR="00574989" w:rsidRPr="00574989" w14:paraId="53C52A28" w14:textId="77777777" w:rsidTr="0097526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DDCA37"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360CB"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w:t>
            </w:r>
            <w:r w:rsidRPr="00574989">
              <w:rPr>
                <w:rFonts w:ascii="Arial" w:eastAsia="Calibri" w:hAnsi="Arial" w:cs="Arial"/>
                <w:sz w:val="16"/>
                <w:szCs w:val="16"/>
                <w:lang w:eastAsia="es-CO"/>
              </w:rPr>
              <w:t>Unidad Administrativa Especial de Rehabilitación y Mantenimiento Vial, identificada con NIT.: 900.127.032-7</w:t>
            </w:r>
          </w:p>
        </w:tc>
      </w:tr>
      <w:tr w:rsidR="00574989" w:rsidRPr="00574989" w14:paraId="1C4D2CED" w14:textId="77777777" w:rsidTr="0097526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EF1546" w14:textId="77777777" w:rsidR="00574989" w:rsidRPr="00574989" w:rsidRDefault="00574989" w:rsidP="00975261">
            <w:pPr>
              <w:rPr>
                <w:rFonts w:ascii="Arial" w:hAnsi="Arial" w:cs="Arial"/>
                <w:bCs/>
                <w:color w:val="404040" w:themeColor="text1" w:themeTint="BF"/>
                <w:sz w:val="16"/>
                <w:szCs w:val="16"/>
                <w:lang w:eastAsia="es-CO"/>
              </w:rPr>
            </w:pPr>
            <w:r w:rsidRPr="00574989">
              <w:rPr>
                <w:rFonts w:ascii="Arial" w:hAnsi="Arial" w:cs="Arial"/>
                <w:bCs/>
                <w:sz w:val="16"/>
                <w:szCs w:val="16"/>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81008FA" w14:textId="77777777" w:rsidR="00574989" w:rsidRPr="00574989" w:rsidRDefault="00574989" w:rsidP="00975261">
            <w:pPr>
              <w:rPr>
                <w:rFonts w:ascii="Arial" w:hAnsi="Arial" w:cs="Arial"/>
                <w:bCs/>
                <w:sz w:val="16"/>
                <w:szCs w:val="16"/>
                <w:lang w:eastAsia="es-CO"/>
              </w:rPr>
            </w:pPr>
          </w:p>
          <w:tbl>
            <w:tblPr>
              <w:tblW w:w="5000" w:type="pct"/>
              <w:tblLook w:val="04A0" w:firstRow="1" w:lastRow="0" w:firstColumn="1" w:lastColumn="0" w:noHBand="0" w:noVBand="1"/>
            </w:tblPr>
            <w:tblGrid>
              <w:gridCol w:w="3742"/>
              <w:gridCol w:w="2417"/>
              <w:gridCol w:w="2610"/>
            </w:tblGrid>
            <w:tr w:rsidR="00574989" w:rsidRPr="00574989" w14:paraId="6B7D5D63" w14:textId="77777777" w:rsidTr="00975261">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A3543E6" w14:textId="77777777" w:rsidR="00574989" w:rsidRPr="00574989" w:rsidRDefault="00574989" w:rsidP="00975261">
                  <w:pPr>
                    <w:rPr>
                      <w:rFonts w:ascii="Arial" w:hAnsi="Arial" w:cs="Arial"/>
                      <w:b/>
                      <w:bCs/>
                      <w:color w:val="FFFFFF" w:themeColor="background1"/>
                      <w:sz w:val="16"/>
                      <w:szCs w:val="16"/>
                      <w:lang w:eastAsia="es-CO"/>
                    </w:rPr>
                  </w:pPr>
                  <w:r w:rsidRPr="00574989">
                    <w:rPr>
                      <w:rFonts w:ascii="Arial" w:hAnsi="Arial" w:cs="Arial"/>
                      <w:b/>
                      <w:bCs/>
                      <w:color w:val="FFFFFF" w:themeColor="background1"/>
                      <w:sz w:val="16"/>
                      <w:szCs w:val="16"/>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87AA9AA" w14:textId="77777777" w:rsidR="00574989" w:rsidRPr="00574989" w:rsidRDefault="00574989" w:rsidP="00975261">
                  <w:pPr>
                    <w:rPr>
                      <w:rFonts w:ascii="Arial" w:hAnsi="Arial" w:cs="Arial"/>
                      <w:b/>
                      <w:bCs/>
                      <w:color w:val="FFFFFF" w:themeColor="background1"/>
                      <w:sz w:val="16"/>
                      <w:szCs w:val="16"/>
                      <w:lang w:eastAsia="es-CO"/>
                    </w:rPr>
                  </w:pPr>
                  <w:r w:rsidRPr="00574989">
                    <w:rPr>
                      <w:rFonts w:ascii="Arial" w:hAnsi="Arial" w:cs="Arial"/>
                      <w:b/>
                      <w:bCs/>
                      <w:color w:val="FFFFFF" w:themeColor="background1"/>
                      <w:sz w:val="16"/>
                      <w:szCs w:val="16"/>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4CBDA2B" w14:textId="77777777" w:rsidR="00574989" w:rsidRPr="00574989" w:rsidRDefault="00574989" w:rsidP="00975261">
                  <w:pPr>
                    <w:rPr>
                      <w:rFonts w:ascii="Arial" w:hAnsi="Arial" w:cs="Arial"/>
                      <w:b/>
                      <w:bCs/>
                      <w:color w:val="FFFFFF" w:themeColor="background1"/>
                      <w:sz w:val="16"/>
                      <w:szCs w:val="16"/>
                      <w:lang w:eastAsia="es-CO"/>
                    </w:rPr>
                  </w:pPr>
                  <w:r w:rsidRPr="00574989">
                    <w:rPr>
                      <w:rFonts w:ascii="Arial" w:hAnsi="Arial" w:cs="Arial"/>
                      <w:b/>
                      <w:bCs/>
                      <w:color w:val="FFFFFF" w:themeColor="background1"/>
                      <w:sz w:val="16"/>
                      <w:szCs w:val="16"/>
                      <w:lang w:eastAsia="es-CO"/>
                    </w:rPr>
                    <w:t>Valor Asegurado</w:t>
                  </w:r>
                </w:p>
              </w:tc>
            </w:tr>
            <w:tr w:rsidR="00574989" w:rsidRPr="00574989" w14:paraId="20A6F809" w14:textId="77777777" w:rsidTr="00975261">
              <w:tc>
                <w:tcPr>
                  <w:tcW w:w="2134" w:type="pct"/>
                  <w:tcBorders>
                    <w:top w:val="single" w:sz="4" w:space="0" w:color="auto"/>
                    <w:left w:val="single" w:sz="4" w:space="0" w:color="auto"/>
                    <w:bottom w:val="single" w:sz="4" w:space="0" w:color="auto"/>
                    <w:right w:val="single" w:sz="4" w:space="0" w:color="auto"/>
                  </w:tcBorders>
                  <w:hideMark/>
                </w:tcPr>
                <w:p w14:paraId="4374A0E4" w14:textId="77777777" w:rsidR="00574989" w:rsidRPr="00574989" w:rsidRDefault="00574989" w:rsidP="00975261">
                  <w:pPr>
                    <w:jc w:val="both"/>
                    <w:rPr>
                      <w:rFonts w:ascii="Arial" w:hAnsi="Arial" w:cs="Arial"/>
                      <w:bCs/>
                      <w:sz w:val="16"/>
                      <w:szCs w:val="16"/>
                      <w:lang w:eastAsia="es-CO"/>
                    </w:rPr>
                  </w:pPr>
                  <w:r w:rsidRPr="00574989">
                    <w:rPr>
                      <w:rFonts w:ascii="Arial" w:hAnsi="Arial" w:cs="Arial"/>
                      <w:b/>
                      <w:bCs/>
                      <w:sz w:val="16"/>
                      <w:szCs w:val="16"/>
                      <w:lang w:eastAsia="es-CO"/>
                    </w:rPr>
                    <w:t>Cumplimiento general</w:t>
                  </w:r>
                  <w:r w:rsidRPr="00574989">
                    <w:rPr>
                      <w:rFonts w:ascii="Arial" w:hAnsi="Arial" w:cs="Arial"/>
                      <w:bCs/>
                      <w:sz w:val="16"/>
                      <w:szCs w:val="16"/>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C4D2377"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 xml:space="preserve">Por el plazo de ejecución del contrato, seis (6) meses más y hasta su liquidación. </w:t>
                  </w:r>
                </w:p>
              </w:tc>
              <w:tc>
                <w:tcPr>
                  <w:tcW w:w="1488" w:type="pct"/>
                  <w:tcBorders>
                    <w:top w:val="single" w:sz="4" w:space="0" w:color="auto"/>
                    <w:left w:val="single" w:sz="4" w:space="0" w:color="auto"/>
                    <w:bottom w:val="single" w:sz="4" w:space="0" w:color="auto"/>
                    <w:right w:val="single" w:sz="4" w:space="0" w:color="auto"/>
                  </w:tcBorders>
                  <w:hideMark/>
                </w:tcPr>
                <w:p w14:paraId="665687DC" w14:textId="77777777" w:rsidR="00574989" w:rsidRPr="00574989" w:rsidRDefault="00574989" w:rsidP="00975261">
                  <w:pPr>
                    <w:rPr>
                      <w:rFonts w:ascii="Arial" w:hAnsi="Arial" w:cs="Arial"/>
                      <w:sz w:val="16"/>
                      <w:szCs w:val="16"/>
                      <w:lang w:eastAsia="es-CO"/>
                    </w:rPr>
                  </w:pPr>
                  <w:r w:rsidRPr="00574989">
                    <w:rPr>
                      <w:rFonts w:ascii="Arial" w:hAnsi="Arial" w:cs="Arial"/>
                      <w:sz w:val="16"/>
                      <w:szCs w:val="16"/>
                      <w:lang w:eastAsia="es-CO"/>
                    </w:rPr>
                    <w:t>En cuantía equivalente al veinte por ciento (20%) del valor total del contrato.</w:t>
                  </w:r>
                  <w:r w:rsidRPr="00574989">
                    <w:rPr>
                      <w:rFonts w:ascii="Arial" w:eastAsia="Calibri" w:hAnsi="Arial" w:cs="Arial"/>
                      <w:color w:val="404040"/>
                      <w:sz w:val="16"/>
                      <w:szCs w:val="16"/>
                      <w:lang w:eastAsia="es-CO"/>
                    </w:rPr>
                    <w:t xml:space="preserve">  </w:t>
                  </w:r>
                </w:p>
              </w:tc>
            </w:tr>
            <w:tr w:rsidR="00574989" w:rsidRPr="00574989" w14:paraId="19F33937" w14:textId="77777777" w:rsidTr="00975261">
              <w:tc>
                <w:tcPr>
                  <w:tcW w:w="2134" w:type="pct"/>
                  <w:tcBorders>
                    <w:top w:val="single" w:sz="4" w:space="0" w:color="auto"/>
                    <w:left w:val="single" w:sz="4" w:space="0" w:color="auto"/>
                    <w:bottom w:val="single" w:sz="4" w:space="0" w:color="auto"/>
                    <w:right w:val="single" w:sz="4" w:space="0" w:color="auto"/>
                  </w:tcBorders>
                  <w:hideMark/>
                </w:tcPr>
                <w:p w14:paraId="40864770" w14:textId="77777777" w:rsidR="00574989" w:rsidRPr="00574989" w:rsidRDefault="00574989" w:rsidP="00975261">
                  <w:pPr>
                    <w:jc w:val="both"/>
                    <w:rPr>
                      <w:rFonts w:ascii="Arial" w:hAnsi="Arial" w:cs="Arial"/>
                      <w:bCs/>
                      <w:sz w:val="16"/>
                      <w:szCs w:val="16"/>
                      <w:lang w:eastAsia="es-CO"/>
                    </w:rPr>
                  </w:pPr>
                  <w:r w:rsidRPr="00574989">
                    <w:rPr>
                      <w:rFonts w:ascii="Arial" w:hAnsi="Arial" w:cs="Arial"/>
                      <w:b/>
                      <w:bCs/>
                      <w:sz w:val="16"/>
                      <w:szCs w:val="16"/>
                      <w:lang w:eastAsia="es-CO"/>
                    </w:rPr>
                    <w:t>Pago de salarios, prestaciones sociales legales e indemnizaciones laborales</w:t>
                  </w:r>
                  <w:r w:rsidRPr="00574989">
                    <w:rPr>
                      <w:rFonts w:ascii="Arial" w:hAnsi="Arial" w:cs="Arial"/>
                      <w:bCs/>
                      <w:sz w:val="16"/>
                      <w:szCs w:val="16"/>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A6F692D"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F22ED38" w14:textId="77777777" w:rsidR="00574989" w:rsidRPr="00574989" w:rsidRDefault="00574989" w:rsidP="00975261">
                  <w:pPr>
                    <w:rPr>
                      <w:rFonts w:ascii="Arial" w:hAnsi="Arial" w:cs="Arial"/>
                      <w:sz w:val="16"/>
                      <w:szCs w:val="16"/>
                      <w:lang w:eastAsia="es-CO"/>
                    </w:rPr>
                  </w:pPr>
                  <w:r w:rsidRPr="00574989">
                    <w:rPr>
                      <w:rFonts w:ascii="Arial" w:hAnsi="Arial" w:cs="Arial"/>
                      <w:sz w:val="16"/>
                      <w:szCs w:val="16"/>
                      <w:lang w:eastAsia="es-CO"/>
                    </w:rPr>
                    <w:t xml:space="preserve">En cuantía equivalente al diez por ciento (10%) del valor total del contrato.  </w:t>
                  </w:r>
                </w:p>
              </w:tc>
            </w:tr>
            <w:tr w:rsidR="00574989" w:rsidRPr="00574989" w14:paraId="28D3A4F1" w14:textId="77777777" w:rsidTr="00975261">
              <w:tc>
                <w:tcPr>
                  <w:tcW w:w="2134" w:type="pct"/>
                  <w:tcBorders>
                    <w:top w:val="single" w:sz="4" w:space="0" w:color="auto"/>
                    <w:left w:val="single" w:sz="4" w:space="0" w:color="auto"/>
                    <w:bottom w:val="single" w:sz="4" w:space="0" w:color="auto"/>
                    <w:right w:val="single" w:sz="4" w:space="0" w:color="auto"/>
                  </w:tcBorders>
                </w:tcPr>
                <w:p w14:paraId="22E6AB7A" w14:textId="77777777" w:rsidR="00574989" w:rsidRPr="00574989" w:rsidRDefault="00574989" w:rsidP="00975261">
                  <w:pPr>
                    <w:jc w:val="both"/>
                    <w:rPr>
                      <w:rFonts w:ascii="Arial" w:hAnsi="Arial" w:cs="Arial"/>
                      <w:b/>
                      <w:bCs/>
                      <w:sz w:val="16"/>
                      <w:szCs w:val="16"/>
                      <w:lang w:eastAsia="es-CO"/>
                    </w:rPr>
                  </w:pPr>
                  <w:r w:rsidRPr="00574989">
                    <w:rPr>
                      <w:rFonts w:ascii="Arial" w:hAnsi="Arial" w:cs="Arial"/>
                      <w:b/>
                      <w:bCs/>
                      <w:sz w:val="16"/>
                      <w:szCs w:val="16"/>
                      <w:lang w:eastAsia="es-CO"/>
                    </w:rPr>
                    <w:t>Calidad y Correcto Funcionamiento</w:t>
                  </w:r>
                </w:p>
                <w:p w14:paraId="064D3F84" w14:textId="77777777" w:rsidR="00574989" w:rsidRPr="00574989" w:rsidRDefault="00574989" w:rsidP="00975261">
                  <w:pPr>
                    <w:jc w:val="both"/>
                    <w:rPr>
                      <w:rFonts w:ascii="Arial" w:hAnsi="Arial" w:cs="Arial"/>
                      <w:b/>
                      <w:bCs/>
                      <w:sz w:val="16"/>
                      <w:szCs w:val="16"/>
                      <w:lang w:eastAsia="es-CO"/>
                    </w:rPr>
                  </w:pPr>
                  <w:r w:rsidRPr="00574989">
                    <w:rPr>
                      <w:rFonts w:ascii="Arial" w:hAnsi="Arial" w:cs="Arial"/>
                      <w:b/>
                      <w:bCs/>
                      <w:sz w:val="16"/>
                      <w:szCs w:val="16"/>
                      <w:lang w:eastAsia="es-CO"/>
                    </w:rPr>
                    <w:t>De Los Bienes Suministrados</w:t>
                  </w:r>
                </w:p>
              </w:tc>
              <w:tc>
                <w:tcPr>
                  <w:tcW w:w="1378" w:type="pct"/>
                  <w:tcBorders>
                    <w:top w:val="single" w:sz="4" w:space="0" w:color="auto"/>
                    <w:left w:val="single" w:sz="4" w:space="0" w:color="auto"/>
                    <w:bottom w:val="single" w:sz="4" w:space="0" w:color="auto"/>
                    <w:right w:val="single" w:sz="4" w:space="0" w:color="auto"/>
                  </w:tcBorders>
                </w:tcPr>
                <w:p w14:paraId="5C8A5669" w14:textId="77777777" w:rsidR="00574989" w:rsidRPr="00574989" w:rsidRDefault="00574989" w:rsidP="00975261">
                  <w:pPr>
                    <w:rPr>
                      <w:rFonts w:ascii="Arial" w:hAnsi="Arial" w:cs="Arial"/>
                      <w:bCs/>
                      <w:sz w:val="16"/>
                      <w:szCs w:val="16"/>
                      <w:lang w:eastAsia="es-CO"/>
                    </w:rPr>
                  </w:pPr>
                  <w:r w:rsidRPr="00574989">
                    <w:rPr>
                      <w:rFonts w:ascii="Arial" w:hAnsi="Arial" w:cs="Arial"/>
                      <w:bCs/>
                      <w:sz w:val="16"/>
                      <w:szCs w:val="16"/>
                      <w:lang w:eastAsia="es-CO"/>
                    </w:rPr>
                    <w:t>Por el plazo de ejecución del contrato y un (1) año más.</w:t>
                  </w:r>
                </w:p>
              </w:tc>
              <w:tc>
                <w:tcPr>
                  <w:tcW w:w="1488" w:type="pct"/>
                  <w:tcBorders>
                    <w:top w:val="single" w:sz="4" w:space="0" w:color="auto"/>
                    <w:left w:val="single" w:sz="4" w:space="0" w:color="auto"/>
                    <w:bottom w:val="single" w:sz="4" w:space="0" w:color="auto"/>
                    <w:right w:val="single" w:sz="4" w:space="0" w:color="auto"/>
                  </w:tcBorders>
                </w:tcPr>
                <w:p w14:paraId="4221E179" w14:textId="77777777" w:rsidR="00574989" w:rsidRPr="00574989" w:rsidRDefault="00574989" w:rsidP="00975261">
                  <w:pPr>
                    <w:rPr>
                      <w:rFonts w:ascii="Arial" w:hAnsi="Arial" w:cs="Arial"/>
                      <w:sz w:val="16"/>
                      <w:szCs w:val="16"/>
                      <w:lang w:eastAsia="es-CO"/>
                    </w:rPr>
                  </w:pPr>
                  <w:r w:rsidRPr="00574989">
                    <w:rPr>
                      <w:rFonts w:ascii="Arial" w:hAnsi="Arial" w:cs="Arial"/>
                      <w:sz w:val="16"/>
                      <w:szCs w:val="16"/>
                      <w:lang w:eastAsia="es-CO"/>
                    </w:rPr>
                    <w:t>En cuantía equivalente al veinte por ciento (20%) del valor total del contrato</w:t>
                  </w:r>
                </w:p>
              </w:tc>
            </w:tr>
            <w:tr w:rsidR="00574989" w:rsidRPr="00574989" w14:paraId="5826F6B3" w14:textId="77777777" w:rsidTr="00975261">
              <w:tc>
                <w:tcPr>
                  <w:tcW w:w="2134" w:type="pct"/>
                  <w:tcBorders>
                    <w:top w:val="single" w:sz="4" w:space="0" w:color="auto"/>
                    <w:left w:val="single" w:sz="4" w:space="0" w:color="auto"/>
                    <w:bottom w:val="single" w:sz="4" w:space="0" w:color="auto"/>
                    <w:right w:val="single" w:sz="4" w:space="0" w:color="auto"/>
                  </w:tcBorders>
                </w:tcPr>
                <w:p w14:paraId="5A6B7E0D" w14:textId="77777777" w:rsidR="00574989" w:rsidRPr="00574989" w:rsidRDefault="00574989" w:rsidP="00975261">
                  <w:pPr>
                    <w:jc w:val="both"/>
                    <w:rPr>
                      <w:rFonts w:ascii="Arial" w:hAnsi="Arial" w:cs="Arial"/>
                      <w:sz w:val="16"/>
                      <w:szCs w:val="16"/>
                      <w:lang w:eastAsia="es-CO"/>
                    </w:rPr>
                  </w:pPr>
                </w:p>
                <w:p w14:paraId="68CFA405" w14:textId="77777777" w:rsidR="00574989" w:rsidRPr="00574989" w:rsidRDefault="00574989" w:rsidP="00975261">
                  <w:pPr>
                    <w:jc w:val="both"/>
                    <w:rPr>
                      <w:rFonts w:ascii="Arial" w:hAnsi="Arial" w:cs="Arial"/>
                      <w:sz w:val="16"/>
                      <w:szCs w:val="16"/>
                      <w:lang w:eastAsia="es-CO"/>
                    </w:rPr>
                  </w:pPr>
                </w:p>
                <w:p w14:paraId="00D431DB" w14:textId="77777777" w:rsidR="00574989" w:rsidRPr="00574989" w:rsidRDefault="00574989" w:rsidP="00975261">
                  <w:pPr>
                    <w:jc w:val="both"/>
                    <w:rPr>
                      <w:rFonts w:ascii="Arial" w:hAnsi="Arial" w:cs="Arial"/>
                      <w:b/>
                      <w:sz w:val="16"/>
                      <w:szCs w:val="16"/>
                      <w:lang w:eastAsia="es-CO"/>
                    </w:rPr>
                  </w:pPr>
                  <w:r w:rsidRPr="00574989">
                    <w:rPr>
                      <w:rFonts w:ascii="Arial" w:hAnsi="Arial" w:cs="Arial"/>
                      <w:b/>
                      <w:sz w:val="16"/>
                      <w:szCs w:val="16"/>
                      <w:lang w:eastAsia="es-CO"/>
                    </w:rPr>
                    <w:t xml:space="preserve">Calidad del servicio </w:t>
                  </w:r>
                </w:p>
              </w:tc>
              <w:tc>
                <w:tcPr>
                  <w:tcW w:w="1378" w:type="pct"/>
                  <w:tcBorders>
                    <w:top w:val="single" w:sz="4" w:space="0" w:color="auto"/>
                    <w:left w:val="single" w:sz="4" w:space="0" w:color="auto"/>
                    <w:bottom w:val="single" w:sz="4" w:space="0" w:color="auto"/>
                    <w:right w:val="single" w:sz="4" w:space="0" w:color="auto"/>
                  </w:tcBorders>
                </w:tcPr>
                <w:p w14:paraId="67895075" w14:textId="77777777" w:rsidR="00574989" w:rsidRPr="00574989" w:rsidRDefault="00574989" w:rsidP="00975261">
                  <w:pPr>
                    <w:jc w:val="both"/>
                    <w:rPr>
                      <w:rFonts w:ascii="Arial" w:hAnsi="Arial" w:cs="Arial"/>
                      <w:bCs/>
                      <w:sz w:val="16"/>
                      <w:szCs w:val="16"/>
                      <w:lang w:eastAsia="es-CO"/>
                    </w:rPr>
                  </w:pPr>
                  <w:r w:rsidRPr="00574989">
                    <w:rPr>
                      <w:rFonts w:ascii="Arial" w:hAnsi="Arial" w:cs="Arial"/>
                      <w:bCs/>
                      <w:sz w:val="16"/>
                      <w:szCs w:val="16"/>
                      <w:lang w:eastAsia="es-CO"/>
                    </w:rPr>
                    <w:t>Por el plazo de ejecución del contrato y un (1) año más.</w:t>
                  </w:r>
                </w:p>
              </w:tc>
              <w:tc>
                <w:tcPr>
                  <w:tcW w:w="1488" w:type="pct"/>
                  <w:tcBorders>
                    <w:top w:val="single" w:sz="4" w:space="0" w:color="auto"/>
                    <w:left w:val="single" w:sz="4" w:space="0" w:color="auto"/>
                    <w:bottom w:val="single" w:sz="4" w:space="0" w:color="auto"/>
                    <w:right w:val="single" w:sz="4" w:space="0" w:color="auto"/>
                  </w:tcBorders>
                </w:tcPr>
                <w:p w14:paraId="19E097A9" w14:textId="77777777" w:rsidR="00574989" w:rsidRPr="00574989" w:rsidRDefault="00574989" w:rsidP="00975261">
                  <w:pPr>
                    <w:rPr>
                      <w:rFonts w:ascii="Arial" w:hAnsi="Arial" w:cs="Arial"/>
                      <w:sz w:val="16"/>
                      <w:szCs w:val="16"/>
                      <w:lang w:eastAsia="es-CO"/>
                    </w:rPr>
                  </w:pPr>
                  <w:r w:rsidRPr="00574989">
                    <w:rPr>
                      <w:rFonts w:ascii="Arial" w:hAnsi="Arial" w:cs="Arial"/>
                      <w:sz w:val="16"/>
                      <w:szCs w:val="16"/>
                      <w:lang w:eastAsia="es-CO"/>
                    </w:rPr>
                    <w:t>En cuantía equivalente al veinte por ciento (20%) del valor total del contrato</w:t>
                  </w:r>
                </w:p>
              </w:tc>
            </w:tr>
            <w:tr w:rsidR="00574989" w:rsidRPr="00574989" w14:paraId="4AD97C72" w14:textId="77777777" w:rsidTr="00975261">
              <w:tc>
                <w:tcPr>
                  <w:tcW w:w="2134" w:type="pct"/>
                  <w:tcBorders>
                    <w:top w:val="single" w:sz="4" w:space="0" w:color="auto"/>
                    <w:left w:val="single" w:sz="4" w:space="0" w:color="auto"/>
                    <w:bottom w:val="single" w:sz="4" w:space="0" w:color="auto"/>
                    <w:right w:val="single" w:sz="4" w:space="0" w:color="auto"/>
                  </w:tcBorders>
                  <w:vAlign w:val="center"/>
                </w:tcPr>
                <w:p w14:paraId="69D315BB" w14:textId="77777777" w:rsidR="00574989" w:rsidRPr="00574989" w:rsidRDefault="00574989" w:rsidP="00975261">
                  <w:pPr>
                    <w:jc w:val="both"/>
                    <w:rPr>
                      <w:rFonts w:ascii="Arial" w:hAnsi="Arial" w:cs="Arial"/>
                      <w:sz w:val="16"/>
                      <w:szCs w:val="16"/>
                      <w:lang w:eastAsia="es-CO"/>
                    </w:rPr>
                  </w:pPr>
                  <w:r w:rsidRPr="00574989">
                    <w:rPr>
                      <w:rFonts w:ascii="Arial" w:hAnsi="Arial" w:cs="Arial"/>
                      <w:bCs/>
                      <w:sz w:val="16"/>
                      <w:szCs w:val="16"/>
                      <w:lang w:eastAsia="es-CO"/>
                    </w:rPr>
                    <w:t xml:space="preserve">Tomador </w:t>
                  </w:r>
                </w:p>
              </w:tc>
              <w:tc>
                <w:tcPr>
                  <w:tcW w:w="2866" w:type="pct"/>
                  <w:gridSpan w:val="2"/>
                  <w:tcBorders>
                    <w:top w:val="single" w:sz="4" w:space="0" w:color="auto"/>
                    <w:left w:val="single" w:sz="4" w:space="0" w:color="auto"/>
                    <w:bottom w:val="single" w:sz="4" w:space="0" w:color="auto"/>
                    <w:right w:val="single" w:sz="4" w:space="0" w:color="auto"/>
                  </w:tcBorders>
                  <w:vAlign w:val="center"/>
                </w:tcPr>
                <w:p w14:paraId="61F58591" w14:textId="77777777" w:rsidR="00574989" w:rsidRPr="00574989" w:rsidRDefault="00574989" w:rsidP="00C16E9B">
                  <w:pPr>
                    <w:pStyle w:val="Prrafodelista"/>
                    <w:widowControl/>
                    <w:numPr>
                      <w:ilvl w:val="0"/>
                      <w:numId w:val="27"/>
                    </w:numPr>
                    <w:autoSpaceDE/>
                    <w:autoSpaceDN/>
                    <w:contextualSpacing/>
                    <w:rPr>
                      <w:rFonts w:ascii="Arial" w:hAnsi="Arial" w:cs="Arial"/>
                      <w:bCs/>
                      <w:sz w:val="16"/>
                      <w:szCs w:val="16"/>
                      <w:lang w:eastAsia="es-CO"/>
                    </w:rPr>
                  </w:pPr>
                  <w:r w:rsidRPr="00574989">
                    <w:rPr>
                      <w:rFonts w:ascii="Arial" w:hAnsi="Arial" w:cs="Arial"/>
                      <w:bCs/>
                      <w:sz w:val="16"/>
                      <w:szCs w:val="16"/>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311F554" w14:textId="77777777" w:rsidR="00574989" w:rsidRPr="00574989" w:rsidRDefault="00574989" w:rsidP="00C16E9B">
                  <w:pPr>
                    <w:pStyle w:val="Prrafodelista"/>
                    <w:widowControl/>
                    <w:numPr>
                      <w:ilvl w:val="0"/>
                      <w:numId w:val="27"/>
                    </w:numPr>
                    <w:autoSpaceDE/>
                    <w:autoSpaceDN/>
                    <w:contextualSpacing/>
                    <w:rPr>
                      <w:rFonts w:ascii="Arial" w:hAnsi="Arial" w:cs="Arial"/>
                      <w:bCs/>
                      <w:sz w:val="16"/>
                      <w:szCs w:val="16"/>
                      <w:lang w:eastAsia="es-CO"/>
                    </w:rPr>
                  </w:pPr>
                  <w:r w:rsidRPr="00574989">
                    <w:rPr>
                      <w:rFonts w:ascii="Arial"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2FD4F57" w14:textId="77777777" w:rsidR="00574989" w:rsidRPr="00574989" w:rsidRDefault="00574989" w:rsidP="00975261">
                  <w:pPr>
                    <w:rPr>
                      <w:rFonts w:ascii="Arial" w:hAnsi="Arial" w:cs="Arial"/>
                      <w:sz w:val="16"/>
                      <w:szCs w:val="16"/>
                      <w:lang w:eastAsia="es-CO"/>
                    </w:rPr>
                  </w:pPr>
                  <w:r w:rsidRPr="00574989">
                    <w:rPr>
                      <w:rFonts w:ascii="Arial" w:hAnsi="Arial" w:cs="Arial"/>
                      <w:bCs/>
                      <w:sz w:val="16"/>
                      <w:szCs w:val="16"/>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74989" w:rsidRPr="00574989" w14:paraId="644B2A10" w14:textId="77777777" w:rsidTr="00975261">
              <w:tc>
                <w:tcPr>
                  <w:tcW w:w="2134" w:type="pct"/>
                  <w:tcBorders>
                    <w:top w:val="single" w:sz="4" w:space="0" w:color="auto"/>
                    <w:left w:val="single" w:sz="4" w:space="0" w:color="auto"/>
                    <w:bottom w:val="single" w:sz="4" w:space="0" w:color="auto"/>
                    <w:right w:val="single" w:sz="4" w:space="0" w:color="auto"/>
                  </w:tcBorders>
                  <w:vAlign w:val="center"/>
                </w:tcPr>
                <w:p w14:paraId="1487F1F8" w14:textId="77777777" w:rsidR="00574989" w:rsidRPr="00574989" w:rsidRDefault="00574989" w:rsidP="00975261">
                  <w:pPr>
                    <w:jc w:val="both"/>
                    <w:rPr>
                      <w:rFonts w:ascii="Arial" w:hAnsi="Arial" w:cs="Arial"/>
                      <w:sz w:val="16"/>
                      <w:szCs w:val="16"/>
                      <w:lang w:eastAsia="es-CO"/>
                    </w:rPr>
                  </w:pPr>
                  <w:r w:rsidRPr="00574989">
                    <w:rPr>
                      <w:rFonts w:ascii="Arial" w:hAnsi="Arial" w:cs="Arial"/>
                      <w:sz w:val="16"/>
                      <w:szCs w:val="16"/>
                      <w:lang w:eastAsia="es-CO"/>
                    </w:rPr>
                    <w:t>Información necesaria dentro de la póliza</w:t>
                  </w:r>
                </w:p>
              </w:tc>
              <w:tc>
                <w:tcPr>
                  <w:tcW w:w="2866" w:type="pct"/>
                  <w:gridSpan w:val="2"/>
                  <w:tcBorders>
                    <w:top w:val="single" w:sz="4" w:space="0" w:color="auto"/>
                    <w:left w:val="single" w:sz="4" w:space="0" w:color="auto"/>
                    <w:bottom w:val="single" w:sz="4" w:space="0" w:color="auto"/>
                    <w:right w:val="single" w:sz="4" w:space="0" w:color="auto"/>
                  </w:tcBorders>
                  <w:vAlign w:val="center"/>
                </w:tcPr>
                <w:p w14:paraId="3E5A6553" w14:textId="77777777" w:rsidR="00574989" w:rsidRPr="00574989" w:rsidRDefault="00574989" w:rsidP="00C16E9B">
                  <w:pPr>
                    <w:pStyle w:val="Prrafodelista"/>
                    <w:widowControl/>
                    <w:numPr>
                      <w:ilvl w:val="0"/>
                      <w:numId w:val="27"/>
                    </w:numPr>
                    <w:autoSpaceDE/>
                    <w:autoSpaceDN/>
                    <w:contextualSpacing/>
                    <w:rPr>
                      <w:rFonts w:ascii="Arial" w:hAnsi="Arial" w:cs="Arial"/>
                      <w:bCs/>
                      <w:sz w:val="16"/>
                      <w:szCs w:val="16"/>
                      <w:lang w:eastAsia="es-CO"/>
                    </w:rPr>
                  </w:pPr>
                  <w:r w:rsidRPr="00574989">
                    <w:rPr>
                      <w:rFonts w:ascii="Arial" w:hAnsi="Arial" w:cs="Arial"/>
                      <w:bCs/>
                      <w:sz w:val="16"/>
                      <w:szCs w:val="16"/>
                      <w:lang w:eastAsia="es-CO"/>
                    </w:rPr>
                    <w:t xml:space="preserve">Número y año del contrato </w:t>
                  </w:r>
                </w:p>
                <w:p w14:paraId="2CEDFDC4" w14:textId="77777777" w:rsidR="00574989" w:rsidRPr="00574989" w:rsidRDefault="00574989" w:rsidP="00C16E9B">
                  <w:pPr>
                    <w:pStyle w:val="Prrafodelista"/>
                    <w:widowControl/>
                    <w:numPr>
                      <w:ilvl w:val="0"/>
                      <w:numId w:val="27"/>
                    </w:numPr>
                    <w:autoSpaceDE/>
                    <w:autoSpaceDN/>
                    <w:contextualSpacing/>
                    <w:rPr>
                      <w:rFonts w:ascii="Arial" w:hAnsi="Arial" w:cs="Arial"/>
                      <w:bCs/>
                      <w:sz w:val="16"/>
                      <w:szCs w:val="16"/>
                      <w:lang w:eastAsia="es-CO"/>
                    </w:rPr>
                  </w:pPr>
                  <w:r w:rsidRPr="00574989">
                    <w:rPr>
                      <w:rFonts w:ascii="Arial" w:hAnsi="Arial" w:cs="Arial"/>
                      <w:bCs/>
                      <w:sz w:val="16"/>
                      <w:szCs w:val="16"/>
                      <w:lang w:eastAsia="es-CO"/>
                    </w:rPr>
                    <w:t>Objeto del contrato</w:t>
                  </w:r>
                </w:p>
                <w:p w14:paraId="412D0F29" w14:textId="77777777" w:rsidR="00574989" w:rsidRPr="00574989" w:rsidRDefault="00574989" w:rsidP="00C16E9B">
                  <w:pPr>
                    <w:pStyle w:val="Prrafodelista"/>
                    <w:widowControl/>
                    <w:numPr>
                      <w:ilvl w:val="0"/>
                      <w:numId w:val="27"/>
                    </w:numPr>
                    <w:autoSpaceDE/>
                    <w:autoSpaceDN/>
                    <w:contextualSpacing/>
                    <w:rPr>
                      <w:rFonts w:ascii="Arial" w:hAnsi="Arial" w:cs="Arial"/>
                      <w:bCs/>
                      <w:sz w:val="16"/>
                      <w:szCs w:val="16"/>
                      <w:lang w:eastAsia="es-CO"/>
                    </w:rPr>
                  </w:pPr>
                  <w:r w:rsidRPr="00574989">
                    <w:rPr>
                      <w:rFonts w:ascii="Arial" w:hAnsi="Arial" w:cs="Arial"/>
                      <w:bCs/>
                      <w:sz w:val="16"/>
                      <w:szCs w:val="16"/>
                      <w:lang w:eastAsia="es-CO"/>
                    </w:rPr>
                    <w:t>Firma del representante legal del contratista</w:t>
                  </w:r>
                </w:p>
                <w:p w14:paraId="78AB7241" w14:textId="77777777" w:rsidR="00574989" w:rsidRPr="00574989" w:rsidRDefault="00574989" w:rsidP="00975261">
                  <w:pPr>
                    <w:rPr>
                      <w:rFonts w:ascii="Arial" w:hAnsi="Arial" w:cs="Arial"/>
                      <w:sz w:val="16"/>
                      <w:szCs w:val="16"/>
                      <w:lang w:eastAsia="es-CO"/>
                    </w:rPr>
                  </w:pPr>
                  <w:r w:rsidRPr="00574989">
                    <w:rPr>
                      <w:rFonts w:ascii="Arial" w:hAnsi="Arial" w:cs="Arial"/>
                      <w:bCs/>
                      <w:sz w:val="16"/>
                      <w:szCs w:val="16"/>
                      <w:lang w:eastAsia="es-CO"/>
                    </w:rPr>
                    <w:t>En caso de no usar centavos, los valores deben aproximarse al mayor Ej. Cumplimiento si el valor a asegurar es $14.980.420,20 aproximar a $14.980.421</w:t>
                  </w:r>
                </w:p>
              </w:tc>
            </w:tr>
          </w:tbl>
          <w:p w14:paraId="32998ACB" w14:textId="77777777" w:rsidR="00574989" w:rsidRPr="00574989" w:rsidRDefault="00574989" w:rsidP="00975261">
            <w:pPr>
              <w:rPr>
                <w:rFonts w:ascii="Arial" w:hAnsi="Arial" w:cs="Arial"/>
                <w:bCs/>
                <w:sz w:val="16"/>
                <w:szCs w:val="16"/>
                <w:lang w:eastAsia="es-CO"/>
              </w:rPr>
            </w:pPr>
          </w:p>
          <w:p w14:paraId="476E6590" w14:textId="77777777" w:rsidR="00574989" w:rsidRPr="00574989" w:rsidRDefault="00574989" w:rsidP="00975261">
            <w:pPr>
              <w:widowControl/>
              <w:spacing w:after="160" w:line="259" w:lineRule="auto"/>
              <w:jc w:val="both"/>
              <w:rPr>
                <w:rFonts w:ascii="Arial" w:eastAsia="Calibri" w:hAnsi="Arial" w:cs="Arial"/>
                <w:color w:val="000000"/>
                <w:sz w:val="16"/>
                <w:szCs w:val="16"/>
              </w:rPr>
            </w:pPr>
            <w:r w:rsidRPr="00574989">
              <w:rPr>
                <w:rFonts w:ascii="Arial" w:eastAsia="Calibri" w:hAnsi="Arial" w:cs="Arial"/>
                <w:color w:val="000000"/>
                <w:sz w:val="16"/>
                <w:szCs w:val="16"/>
              </w:rPr>
              <w:t xml:space="preserve">El contratista está obligado a restablecer el valor de la garantía cuando esta se vea reducida por razón de las reclamaciones que efectúe la entidad, así como, a ampliar las garantías en los eventos de adición y/o prórroga del contrato. El no </w:t>
            </w:r>
            <w:r w:rsidRPr="00574989">
              <w:rPr>
                <w:rFonts w:ascii="Arial" w:eastAsia="Calibri" w:hAnsi="Arial" w:cs="Arial"/>
                <w:color w:val="000000"/>
                <w:sz w:val="16"/>
                <w:szCs w:val="16"/>
              </w:rPr>
              <w:lastRenderedPageBreak/>
              <w:t>restablecimiento de la garantía por parte del contratista o su no adición o prórroga, según el caso, constituye causal de incumplimiento del contrato y se iniciarán los procesos sancionatorios a que haya lugar.</w:t>
            </w:r>
          </w:p>
          <w:p w14:paraId="713B1AA7" w14:textId="77777777" w:rsidR="00574989" w:rsidRPr="00574989" w:rsidRDefault="00574989" w:rsidP="00975261">
            <w:pPr>
              <w:widowControl/>
              <w:jc w:val="both"/>
              <w:rPr>
                <w:rFonts w:ascii="Arial" w:eastAsia="Calibri" w:hAnsi="Arial" w:cs="Arial"/>
                <w:color w:val="000000"/>
                <w:sz w:val="16"/>
                <w:szCs w:val="16"/>
              </w:rPr>
            </w:pPr>
            <w:r w:rsidRPr="00574989">
              <w:rPr>
                <w:rFonts w:ascii="Arial" w:eastAsia="Calibri" w:hAnsi="Arial" w:cs="Arial"/>
                <w:color w:val="000000"/>
                <w:sz w:val="16"/>
                <w:szCs w:val="16"/>
              </w:rPr>
              <w:t xml:space="preserve">Adicionalmente el contratista deberá constituir </w:t>
            </w:r>
            <w:r w:rsidRPr="00574989">
              <w:rPr>
                <w:rFonts w:ascii="Arial" w:eastAsia="Calibri" w:hAnsi="Arial" w:cs="Arial"/>
                <w:b/>
                <w:bCs/>
                <w:color w:val="000000"/>
                <w:sz w:val="16"/>
                <w:szCs w:val="16"/>
              </w:rPr>
              <w:t>SEGURO DE RESPONSABILIDAD CIVIL EXTRACONTRACTUAL</w:t>
            </w:r>
            <w:r w:rsidRPr="00574989">
              <w:rPr>
                <w:rFonts w:ascii="Arial" w:eastAsia="Calibri" w:hAnsi="Arial" w:cs="Arial"/>
                <w:color w:val="000000"/>
                <w:sz w:val="16"/>
                <w:szCs w:val="16"/>
              </w:rPr>
              <w:t>, en cuantía equivalente a lo establecido en el Decreto 1082 de 2015 así:</w:t>
            </w:r>
          </w:p>
          <w:p w14:paraId="037A749A" w14:textId="77777777" w:rsidR="00574989" w:rsidRPr="00574989" w:rsidRDefault="00574989" w:rsidP="00975261">
            <w:pPr>
              <w:widowControl/>
              <w:jc w:val="both"/>
              <w:rPr>
                <w:rFonts w:ascii="Arial" w:eastAsia="Calibri" w:hAnsi="Arial" w:cs="Arial"/>
                <w:color w:val="000000"/>
                <w:sz w:val="16"/>
                <w:szCs w:val="16"/>
              </w:rPr>
            </w:pPr>
          </w:p>
          <w:p w14:paraId="0BD7FC35" w14:textId="77777777" w:rsidR="00574989" w:rsidRPr="00574989" w:rsidRDefault="00574989" w:rsidP="00975261">
            <w:pPr>
              <w:widowControl/>
              <w:jc w:val="both"/>
              <w:rPr>
                <w:rFonts w:ascii="Arial" w:eastAsia="Calibri" w:hAnsi="Arial" w:cs="Arial"/>
                <w:color w:val="000000"/>
                <w:sz w:val="16"/>
                <w:szCs w:val="16"/>
              </w:rPr>
            </w:pPr>
            <w:r w:rsidRPr="00574989">
              <w:rPr>
                <w:rFonts w:ascii="Arial" w:eastAsia="Calibri" w:hAnsi="Arial" w:cs="Arial"/>
                <w:color w:val="000000"/>
                <w:sz w:val="16"/>
                <w:szCs w:val="16"/>
              </w:rPr>
              <w:t>200 SMMLV, por el periodo de ejecución del contrato, de conformidad con el numeral 3 del Artículo 2.2.1.2.3.1.17 del Decreto 1082 de 2015.</w:t>
            </w:r>
          </w:p>
          <w:p w14:paraId="77F342EF" w14:textId="77777777" w:rsidR="00574989" w:rsidRPr="00574989" w:rsidRDefault="00574989" w:rsidP="00975261">
            <w:pPr>
              <w:widowControl/>
              <w:jc w:val="both"/>
              <w:rPr>
                <w:rFonts w:ascii="Arial" w:eastAsia="Calibri" w:hAnsi="Arial" w:cs="Arial"/>
                <w:color w:val="000000"/>
                <w:sz w:val="16"/>
                <w:szCs w:val="16"/>
              </w:rPr>
            </w:pPr>
          </w:p>
          <w:p w14:paraId="4A5BC82E" w14:textId="77777777" w:rsidR="00574989" w:rsidRPr="00574989" w:rsidRDefault="00574989" w:rsidP="00975261">
            <w:pPr>
              <w:widowControl/>
              <w:jc w:val="both"/>
              <w:rPr>
                <w:rFonts w:ascii="Arial" w:eastAsia="Calibri" w:hAnsi="Arial" w:cs="Arial"/>
                <w:color w:val="000000"/>
                <w:sz w:val="16"/>
                <w:szCs w:val="16"/>
              </w:rPr>
            </w:pPr>
            <w:r w:rsidRPr="00574989">
              <w:rPr>
                <w:rFonts w:ascii="Arial" w:eastAsia="Calibri" w:hAnsi="Arial" w:cs="Arial"/>
                <w:color w:val="000000" w:themeColor="text1"/>
                <w:sz w:val="16"/>
                <w:szCs w:val="16"/>
              </w:rPr>
              <w:t>Este seguro garantiza los daños y perjuicios que en el desarrollo de las labores relacionadas con el objeto del contrato, se causen a terceros o en sus bienes, incluyendo además de la cobertura básica de labores, predios y operaciones, los amparos extra patrimoniales, la responsabilidad civil causada por contratistas y subcontratistas, responsabilidad patronal, responsabilidad por vehículos propios y no propios y perjuicios por daño emergente y lucro cesante y daños extrapatrimoniales, sin sublímite alguno más que la suma asegurada, en aplicación del artículo 2.2.1.2.3.2.9 del Decreto 1082 de 2015.</w:t>
            </w:r>
          </w:p>
          <w:p w14:paraId="3E1B6234" w14:textId="77777777" w:rsidR="00574989" w:rsidRPr="00574989" w:rsidRDefault="00574989" w:rsidP="00975261">
            <w:pPr>
              <w:widowControl/>
              <w:jc w:val="both"/>
              <w:rPr>
                <w:rFonts w:ascii="Arial" w:eastAsia="Calibri" w:hAnsi="Arial" w:cs="Arial"/>
                <w:color w:val="000000"/>
                <w:sz w:val="16"/>
                <w:szCs w:val="16"/>
              </w:rPr>
            </w:pPr>
          </w:p>
          <w:p w14:paraId="3B934865" w14:textId="77777777" w:rsidR="00574989" w:rsidRPr="00574989" w:rsidRDefault="00574989" w:rsidP="00975261">
            <w:pPr>
              <w:widowControl/>
              <w:jc w:val="both"/>
              <w:rPr>
                <w:rFonts w:ascii="Arial" w:eastAsia="Calibri" w:hAnsi="Arial" w:cs="Arial"/>
                <w:color w:val="000000"/>
                <w:sz w:val="16"/>
                <w:szCs w:val="16"/>
              </w:rPr>
            </w:pPr>
            <w:r w:rsidRPr="00574989">
              <w:rPr>
                <w:rFonts w:ascii="Arial" w:eastAsia="Calibri" w:hAnsi="Arial" w:cs="Arial"/>
                <w:color w:val="000000"/>
                <w:sz w:val="16"/>
                <w:szCs w:val="16"/>
              </w:rPr>
              <w:t>Las vigencias de los amparos de la presente cláusula deberán ajustarse a la fecha del acta de inicio del contrato, igualmente deberán ajustarse al suscribir las actas de suspensión, reinicio, mayores cantidades, prórrogas, adiciones, modificaciones contractuales, terminación y liquidación. 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 la UAERMV.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w:t>
            </w:r>
          </w:p>
        </w:tc>
      </w:tr>
    </w:tbl>
    <w:p w14:paraId="4704ED93" w14:textId="77777777" w:rsidR="00727921" w:rsidRPr="00727921" w:rsidRDefault="00727921" w:rsidP="00727921">
      <w:pPr>
        <w:pStyle w:val="Ttulo2"/>
        <w:tabs>
          <w:tab w:val="left" w:pos="822"/>
        </w:tabs>
        <w:spacing w:before="1"/>
        <w:jc w:val="both"/>
        <w:rPr>
          <w:b w:val="0"/>
          <w:bCs w:val="0"/>
        </w:rPr>
      </w:pPr>
    </w:p>
    <w:p w14:paraId="64BBC566" w14:textId="77777777" w:rsidR="000258FE" w:rsidRPr="00061408" w:rsidRDefault="000258FE" w:rsidP="00061408">
      <w:pPr>
        <w:ind w:left="851" w:right="555"/>
        <w:jc w:val="both"/>
        <w:rPr>
          <w:rFonts w:ascii="Arial" w:hAnsi="Arial" w:cs="Arial"/>
          <w:sz w:val="20"/>
          <w:szCs w:val="20"/>
          <w:lang w:eastAsia="es-CO"/>
        </w:rPr>
      </w:pPr>
    </w:p>
    <w:p w14:paraId="3E437703" w14:textId="77777777" w:rsidR="00061408" w:rsidRPr="00061408" w:rsidRDefault="00061408" w:rsidP="00061408">
      <w:pPr>
        <w:ind w:left="851" w:right="555"/>
        <w:jc w:val="both"/>
        <w:rPr>
          <w:rFonts w:ascii="Arial" w:hAnsi="Arial" w:cs="Arial"/>
          <w:sz w:val="20"/>
          <w:szCs w:val="20"/>
          <w:lang w:eastAsia="es-CO"/>
        </w:rPr>
      </w:pPr>
      <w:r w:rsidRPr="00061408">
        <w:rPr>
          <w:rFonts w:ascii="Arial" w:hAnsi="Arial" w:cs="Arial"/>
          <w:b/>
          <w:bCs/>
          <w:sz w:val="20"/>
          <w:szCs w:val="20"/>
          <w:lang w:eastAsia="es-CO"/>
        </w:rPr>
        <w:t>El SEGURO DE RESPONSABILIDAD CIVIL EXTRACONTRACTUAL</w:t>
      </w:r>
      <w:r w:rsidRPr="00061408">
        <w:rPr>
          <w:rFonts w:ascii="Arial" w:hAnsi="Arial" w:cs="Arial"/>
          <w:sz w:val="20"/>
          <w:szCs w:val="20"/>
          <w:lang w:eastAsia="es-CO"/>
        </w:rPr>
        <w:t xml:space="preserve"> Este seguro garantiza los daños y perjuicios que en el desarrollo de las labores relacionadas con el objeto del contrato, se causen a terceros o en sus bienes, incluyendo además de la cobertura básica de labores, predios y operaciones, responsabilidad civil causada por contratistas y subcontratistas, responsabilidad patronal, responsabilidad por vehículos propios y no propios y perjuicios por daño emergente y lucro cesante y daños extrapatrimoniales, sin sublímite alguno más que la suma asegurada, en aplicación del artículo 2.2.1.2.3.2.9 del Decreto 1082 de 2015.</w:t>
      </w:r>
    </w:p>
    <w:p w14:paraId="06EC3B77" w14:textId="77777777" w:rsidR="00727921" w:rsidRPr="00061408" w:rsidRDefault="00727921" w:rsidP="00727921">
      <w:pPr>
        <w:ind w:left="851" w:right="555"/>
        <w:jc w:val="both"/>
        <w:rPr>
          <w:rFonts w:ascii="Arial" w:hAnsi="Arial" w:cs="Arial"/>
          <w:sz w:val="20"/>
          <w:szCs w:val="20"/>
          <w:lang w:val="es-CO" w:eastAsia="es-CO"/>
        </w:rPr>
      </w:pPr>
    </w:p>
    <w:p w14:paraId="4AD876AE" w14:textId="77777777"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Las vigencias de los amparos de la presente cláusula deberán ajustarse a la fecha del acta de inicio del contrato, igualmente deberán ajustarse al suscribir las actas de suspensión, reinicio, mayores cantidades, terminación, prórrogas, adiciones, modificaciones contractuales y liquidación.</w:t>
      </w:r>
    </w:p>
    <w:p w14:paraId="5EC3A8C0" w14:textId="77777777" w:rsidR="00727921" w:rsidRDefault="00727921" w:rsidP="00727921">
      <w:pPr>
        <w:ind w:left="851" w:right="555"/>
        <w:jc w:val="both"/>
        <w:rPr>
          <w:rFonts w:ascii="Arial" w:hAnsi="Arial" w:cs="Arial"/>
          <w:sz w:val="20"/>
          <w:szCs w:val="20"/>
          <w:lang w:eastAsia="es-CO"/>
        </w:rPr>
      </w:pPr>
    </w:p>
    <w:p w14:paraId="5E73E49F" w14:textId="77777777"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Así mismo, el CONTRATISTA deberá mantener vigente la garantía de cumplimiento hasta la liquidación del contrato, tal como lo establece el artículo 2.2.1.2.3.1.12. del Decreto 1082 de 2015, así: “Suficiencia de la garantía de cumplimiento. La garantía de cumplimiento del contrato debe tener una vigencia mínima hasta la liquidación del contrato (…)”</w:t>
      </w:r>
    </w:p>
    <w:p w14:paraId="419E52C4" w14:textId="77777777" w:rsidR="00727921" w:rsidRDefault="00727921" w:rsidP="00727921">
      <w:pPr>
        <w:ind w:left="851" w:right="555"/>
        <w:jc w:val="both"/>
        <w:rPr>
          <w:rFonts w:ascii="Arial" w:hAnsi="Arial" w:cs="Arial"/>
          <w:sz w:val="20"/>
          <w:szCs w:val="20"/>
          <w:lang w:eastAsia="es-CO"/>
        </w:rPr>
      </w:pPr>
    </w:p>
    <w:p w14:paraId="14905A1B" w14:textId="77777777"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 xml:space="preserve">El hecho de la constitución de estos amparos no exonera al CONTRATISTA de las responsabilidades legales en relación con los riesgos asegurados. </w:t>
      </w:r>
    </w:p>
    <w:p w14:paraId="4BDF5D37" w14:textId="77777777" w:rsidR="00727921" w:rsidRDefault="00727921" w:rsidP="00727921">
      <w:pPr>
        <w:ind w:left="851" w:right="555"/>
        <w:jc w:val="both"/>
        <w:rPr>
          <w:rFonts w:ascii="Arial" w:hAnsi="Arial" w:cs="Arial"/>
          <w:sz w:val="20"/>
          <w:szCs w:val="20"/>
          <w:lang w:eastAsia="es-CO"/>
        </w:rPr>
      </w:pPr>
    </w:p>
    <w:p w14:paraId="3A60C340" w14:textId="77777777"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Dentro de los términos estipulados en este Contrato, ninguno de los amparos otorgados podrá ser cancelado o modificado sin la autorización expresa de la UAERMV. El CONTRATISTA deberá mantener vigente las garantías, amparos y pólizas a que se refiere esta cláusula, y serán de su cargo el pago de todas las primas y demás erogaciones de constitución, mantenimiento y restablecimiento inmediato de su monto, cada vez que se</w:t>
      </w:r>
      <w:r>
        <w:rPr>
          <w:rFonts w:ascii="Arial" w:hAnsi="Arial" w:cs="Arial"/>
          <w:sz w:val="20"/>
          <w:szCs w:val="20"/>
          <w:lang w:eastAsia="es-CO"/>
        </w:rPr>
        <w:t xml:space="preserve"> </w:t>
      </w:r>
      <w:r w:rsidRPr="00727921">
        <w:rPr>
          <w:rFonts w:ascii="Arial" w:hAnsi="Arial" w:cs="Arial"/>
          <w:sz w:val="20"/>
          <w:szCs w:val="20"/>
          <w:lang w:eastAsia="es-CO"/>
        </w:rPr>
        <w:t xml:space="preserve">disminuya o agote por razón de las sanciones que se impongan. Si el CONTRATISTA se demora en modificar las garantías, éstas podrán variarse por la aseguradora o banco a petición de la UAERMV y a cuenta del CONTRATISTA, quien por la firma del presente Contrato autoriza expresamente a la UAERMV para descontar los valores respectivos de los saldos que hubiere a su favor, previa facturación de los bienes suministrados y una vez realizadas las deducciones y/o retenciones por tributos a que haya lugar, sin perjuicio de las acciones legales que la UAERMV pueda ejercer en su contra. </w:t>
      </w:r>
    </w:p>
    <w:p w14:paraId="0A942488" w14:textId="77777777" w:rsidR="00727921" w:rsidRDefault="00727921" w:rsidP="00727921">
      <w:pPr>
        <w:ind w:left="851" w:right="555"/>
        <w:jc w:val="both"/>
        <w:rPr>
          <w:rFonts w:ascii="Arial" w:hAnsi="Arial" w:cs="Arial"/>
          <w:sz w:val="20"/>
          <w:szCs w:val="20"/>
          <w:lang w:eastAsia="es-CO"/>
        </w:rPr>
      </w:pPr>
    </w:p>
    <w:p w14:paraId="193881E7" w14:textId="2D2F4C70"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 xml:space="preserve">Las garantías requieren aprobación de la oficina de contratos de la UAERMV o la dependencia que tenga dicha función. </w:t>
      </w:r>
    </w:p>
    <w:p w14:paraId="456844CD" w14:textId="77777777" w:rsidR="00727921" w:rsidRDefault="00727921" w:rsidP="00727921">
      <w:pPr>
        <w:ind w:left="851" w:right="555"/>
        <w:jc w:val="both"/>
        <w:rPr>
          <w:rFonts w:ascii="Arial" w:hAnsi="Arial" w:cs="Arial"/>
          <w:sz w:val="20"/>
          <w:szCs w:val="20"/>
          <w:lang w:eastAsia="es-CO"/>
        </w:rPr>
      </w:pPr>
    </w:p>
    <w:p w14:paraId="55E4FF05" w14:textId="77777777" w:rsidR="0072792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Las únicas exclusiones aceptables para las pólizas que se constituyan en relación con el presente Contrato serán las señaladas en el Decreto 1082 de 2015, las demás exclusiones se entenderán por no escritas.</w:t>
      </w:r>
    </w:p>
    <w:p w14:paraId="38FAE6C0" w14:textId="77777777" w:rsidR="00727921" w:rsidRDefault="00727921" w:rsidP="00727921">
      <w:pPr>
        <w:ind w:left="851" w:right="555"/>
        <w:jc w:val="both"/>
        <w:rPr>
          <w:rFonts w:ascii="Arial" w:hAnsi="Arial" w:cs="Arial"/>
          <w:sz w:val="20"/>
          <w:szCs w:val="20"/>
          <w:lang w:eastAsia="es-CO"/>
        </w:rPr>
      </w:pPr>
    </w:p>
    <w:p w14:paraId="1BEC6B60" w14:textId="4D18517C" w:rsidR="00731A71" w:rsidRDefault="00727921" w:rsidP="00727921">
      <w:pPr>
        <w:ind w:left="851" w:right="555"/>
        <w:jc w:val="both"/>
        <w:rPr>
          <w:rFonts w:ascii="Arial" w:hAnsi="Arial" w:cs="Arial"/>
          <w:sz w:val="20"/>
          <w:szCs w:val="20"/>
          <w:lang w:eastAsia="es-CO"/>
        </w:rPr>
      </w:pPr>
      <w:r w:rsidRPr="00727921">
        <w:rPr>
          <w:rFonts w:ascii="Arial" w:hAnsi="Arial" w:cs="Arial"/>
          <w:sz w:val="20"/>
          <w:szCs w:val="20"/>
          <w:lang w:eastAsia="es-CO"/>
        </w:rPr>
        <w:t>Lo dispuesto en este numeral en cuanto a la aprobación de la garantía, no basta para que en cualquier momento de la ejecución y/o liquidación del Contrato que la UAERMV advierta que la Garantía Única de Cumplimiento no cumple con alguno de los requisitos exigidos en este Contrato o las normas que regulen la materia, pueda exigir al Contratista la corrección, ampliación o adecuación de dicha Garantía, en un plazo máximo de quince (15) Días Hábiles contados desde el requerimiento escrito que para el efecto deberá formularle la UAERMV, so pena de hacerse acreedor a las multas establecidas en la cláusula correspondiente del Contrato.</w:t>
      </w:r>
    </w:p>
    <w:p w14:paraId="65EDB71A" w14:textId="77777777" w:rsidR="00727921" w:rsidRPr="00727921" w:rsidRDefault="00727921" w:rsidP="00FB7812">
      <w:pPr>
        <w:ind w:left="851" w:right="555"/>
        <w:jc w:val="both"/>
        <w:rPr>
          <w:rFonts w:ascii="Arial" w:hAnsi="Arial" w:cs="Arial"/>
          <w:sz w:val="20"/>
          <w:szCs w:val="20"/>
          <w:lang w:eastAsia="es-CO"/>
        </w:rPr>
      </w:pPr>
    </w:p>
    <w:p w14:paraId="773B83D2" w14:textId="77777777" w:rsidR="000258FE" w:rsidRDefault="000258FE" w:rsidP="00731A71">
      <w:pPr>
        <w:pStyle w:val="Ttulo2"/>
        <w:numPr>
          <w:ilvl w:val="1"/>
          <w:numId w:val="8"/>
        </w:numPr>
        <w:tabs>
          <w:tab w:val="left" w:pos="822"/>
        </w:tabs>
        <w:spacing w:before="1"/>
        <w:ind w:hanging="371"/>
        <w:jc w:val="both"/>
      </w:pPr>
      <w:bookmarkStart w:id="39" w:name="_Toc235602499"/>
      <w:r w:rsidRPr="003163D8">
        <w:t>SUPERVISIÓN</w:t>
      </w:r>
      <w:r w:rsidRPr="00731A71">
        <w:t xml:space="preserve"> </w:t>
      </w:r>
      <w:r w:rsidRPr="003163D8">
        <w:t>DEL</w:t>
      </w:r>
      <w:r w:rsidRPr="00731A71">
        <w:t xml:space="preserve"> </w:t>
      </w:r>
      <w:r w:rsidRPr="003163D8">
        <w:t>CONTRATO:</w:t>
      </w:r>
      <w:bookmarkEnd w:id="39"/>
    </w:p>
    <w:p w14:paraId="6E478E1E" w14:textId="77777777" w:rsidR="0000657C" w:rsidRDefault="0000657C" w:rsidP="0000657C">
      <w:pPr>
        <w:pStyle w:val="Ttulo2"/>
        <w:tabs>
          <w:tab w:val="left" w:pos="822"/>
        </w:tabs>
        <w:spacing w:before="1"/>
        <w:jc w:val="both"/>
      </w:pPr>
    </w:p>
    <w:p w14:paraId="0CAD9FD9" w14:textId="1E5A4EF1" w:rsidR="0000657C" w:rsidRPr="0021383E" w:rsidRDefault="0000657C" w:rsidP="0021383E">
      <w:pPr>
        <w:ind w:left="851" w:right="555"/>
        <w:jc w:val="both"/>
        <w:rPr>
          <w:rFonts w:ascii="Arial" w:hAnsi="Arial" w:cs="Arial"/>
          <w:sz w:val="20"/>
          <w:szCs w:val="20"/>
          <w:lang w:eastAsia="es-CO"/>
        </w:rPr>
      </w:pPr>
      <w:r w:rsidRPr="0021383E">
        <w:rPr>
          <w:rFonts w:ascii="Arial" w:hAnsi="Arial" w:cs="Arial"/>
          <w:sz w:val="20"/>
          <w:szCs w:val="20"/>
          <w:lang w:eastAsia="es-CO"/>
        </w:rPr>
        <w:t xml:space="preserve">La supervisión será designada por el </w:t>
      </w:r>
      <w:r w:rsidR="00574989" w:rsidRPr="0021383E">
        <w:rPr>
          <w:rFonts w:ascii="Arial" w:hAnsi="Arial" w:cs="Arial"/>
          <w:sz w:val="20"/>
          <w:szCs w:val="20"/>
          <w:lang w:eastAsia="es-CO"/>
        </w:rPr>
        <w:t xml:space="preserve">Ordenador </w:t>
      </w:r>
      <w:r w:rsidRPr="0021383E">
        <w:rPr>
          <w:rFonts w:ascii="Arial" w:hAnsi="Arial" w:cs="Arial"/>
          <w:sz w:val="20"/>
          <w:szCs w:val="20"/>
          <w:lang w:eastAsia="es-CO"/>
        </w:rPr>
        <w:t xml:space="preserve">del </w:t>
      </w:r>
      <w:r w:rsidR="00574989" w:rsidRPr="0021383E">
        <w:rPr>
          <w:rFonts w:ascii="Arial" w:hAnsi="Arial" w:cs="Arial"/>
          <w:sz w:val="20"/>
          <w:szCs w:val="20"/>
          <w:lang w:eastAsia="es-CO"/>
        </w:rPr>
        <w:t>Gasto</w:t>
      </w:r>
      <w:r w:rsidRPr="0021383E">
        <w:rPr>
          <w:rFonts w:ascii="Arial" w:hAnsi="Arial" w:cs="Arial"/>
          <w:sz w:val="20"/>
          <w:szCs w:val="20"/>
          <w:lang w:eastAsia="es-CO"/>
        </w:rPr>
        <w:t>, quien deberá cumplir con las obligaciones descritas en la Ley y en el Manual de Interventoría y Supervisión vigente de la Unidad Administrativa Especial de Rehabilitación y Mantenimiento Vial.</w:t>
      </w:r>
    </w:p>
    <w:p w14:paraId="767F00DE" w14:textId="77777777" w:rsidR="0000657C" w:rsidRPr="0021383E" w:rsidRDefault="0000657C" w:rsidP="0021383E">
      <w:pPr>
        <w:ind w:left="851" w:right="555"/>
        <w:jc w:val="both"/>
        <w:rPr>
          <w:rFonts w:ascii="Arial" w:hAnsi="Arial" w:cs="Arial"/>
          <w:sz w:val="20"/>
          <w:szCs w:val="20"/>
          <w:lang w:eastAsia="es-CO"/>
        </w:rPr>
      </w:pPr>
    </w:p>
    <w:p w14:paraId="1B055AB1" w14:textId="015129E1" w:rsidR="0000657C" w:rsidRPr="0021383E" w:rsidRDefault="0000657C" w:rsidP="0021383E">
      <w:pPr>
        <w:ind w:left="851" w:right="555"/>
        <w:jc w:val="both"/>
        <w:rPr>
          <w:rFonts w:ascii="Arial" w:hAnsi="Arial" w:cs="Arial"/>
          <w:sz w:val="20"/>
          <w:szCs w:val="20"/>
          <w:lang w:eastAsia="es-CO"/>
        </w:rPr>
      </w:pPr>
      <w:r w:rsidRPr="0021383E">
        <w:rPr>
          <w:rFonts w:ascii="Arial" w:hAnsi="Arial" w:cs="Arial"/>
          <w:sz w:val="20"/>
          <w:szCs w:val="20"/>
          <w:lang w:eastAsia="es-CO"/>
        </w:rPr>
        <w:t>Esta Supervisión estará encargada de verificar el cumplimiento del objeto del contrato y todas sus obligaciones, dentro de los términos previstos y tendrá las responsabilidades y funciones que señala la ley y el Manual de Interventoría y supervisión de la Unidad Administrativa Especial de Rehabilitación y Mantenimiento Vial que se encuentre vigente, así como, el numeral 1º del artículo 4º y numeral 1º del artículo 26 de la Ley 80 de 1993 y demás normas establecidas sobre la materia, durante todo el tiempo que dure la ejecución del contrato.</w:t>
      </w:r>
    </w:p>
    <w:p w14:paraId="413CFFAF" w14:textId="520B22D3" w:rsidR="000258FE" w:rsidRDefault="000258FE" w:rsidP="007110FC">
      <w:pPr>
        <w:pStyle w:val="Textoindependiente"/>
        <w:spacing w:before="8"/>
        <w:jc w:val="both"/>
        <w:rPr>
          <w:rFonts w:ascii="Arial" w:hAnsi="Arial" w:cs="Arial"/>
          <w:b/>
          <w:sz w:val="19"/>
        </w:rPr>
      </w:pPr>
    </w:p>
    <w:p w14:paraId="1043C8D4" w14:textId="137C2E22" w:rsidR="00574989" w:rsidRDefault="00574989" w:rsidP="007110FC">
      <w:pPr>
        <w:pStyle w:val="Textoindependiente"/>
        <w:spacing w:before="8"/>
        <w:jc w:val="both"/>
        <w:rPr>
          <w:rFonts w:ascii="Arial" w:hAnsi="Arial" w:cs="Arial"/>
          <w:b/>
          <w:sz w:val="19"/>
        </w:rPr>
      </w:pPr>
    </w:p>
    <w:p w14:paraId="1E027BE9" w14:textId="4ED6A4B9" w:rsidR="00574989" w:rsidRDefault="00574989" w:rsidP="007110FC">
      <w:pPr>
        <w:pStyle w:val="Textoindependiente"/>
        <w:spacing w:before="8"/>
        <w:jc w:val="both"/>
        <w:rPr>
          <w:rFonts w:ascii="Arial" w:hAnsi="Arial" w:cs="Arial"/>
          <w:b/>
          <w:sz w:val="19"/>
        </w:rPr>
      </w:pPr>
    </w:p>
    <w:p w14:paraId="1B7A22A1" w14:textId="4A5EE2DF" w:rsidR="00574989" w:rsidRDefault="00574989" w:rsidP="007110FC">
      <w:pPr>
        <w:pStyle w:val="Textoindependiente"/>
        <w:spacing w:before="8"/>
        <w:jc w:val="both"/>
        <w:rPr>
          <w:rFonts w:ascii="Arial" w:hAnsi="Arial" w:cs="Arial"/>
          <w:b/>
          <w:sz w:val="19"/>
        </w:rPr>
      </w:pPr>
    </w:p>
    <w:p w14:paraId="353260BA" w14:textId="72653AED" w:rsidR="00574989" w:rsidRDefault="00574989" w:rsidP="007110FC">
      <w:pPr>
        <w:pStyle w:val="Textoindependiente"/>
        <w:spacing w:before="8"/>
        <w:jc w:val="both"/>
        <w:rPr>
          <w:rFonts w:ascii="Arial" w:hAnsi="Arial" w:cs="Arial"/>
          <w:b/>
          <w:sz w:val="19"/>
        </w:rPr>
      </w:pPr>
    </w:p>
    <w:p w14:paraId="30927CE7" w14:textId="6DDF1E83" w:rsidR="00574989" w:rsidRDefault="00574989" w:rsidP="007110FC">
      <w:pPr>
        <w:pStyle w:val="Textoindependiente"/>
        <w:spacing w:before="8"/>
        <w:jc w:val="both"/>
        <w:rPr>
          <w:rFonts w:ascii="Arial" w:hAnsi="Arial" w:cs="Arial"/>
          <w:b/>
          <w:sz w:val="19"/>
        </w:rPr>
      </w:pPr>
    </w:p>
    <w:p w14:paraId="23A28C37" w14:textId="11E4CA50" w:rsidR="00574989" w:rsidRDefault="00574989" w:rsidP="007110FC">
      <w:pPr>
        <w:pStyle w:val="Textoindependiente"/>
        <w:spacing w:before="8"/>
        <w:jc w:val="both"/>
        <w:rPr>
          <w:rFonts w:ascii="Arial" w:hAnsi="Arial" w:cs="Arial"/>
          <w:b/>
          <w:sz w:val="19"/>
        </w:rPr>
      </w:pPr>
    </w:p>
    <w:p w14:paraId="11321B9C" w14:textId="3F59531F" w:rsidR="00574989" w:rsidRDefault="00574989" w:rsidP="007110FC">
      <w:pPr>
        <w:pStyle w:val="Textoindependiente"/>
        <w:spacing w:before="8"/>
        <w:jc w:val="both"/>
        <w:rPr>
          <w:rFonts w:ascii="Arial" w:hAnsi="Arial" w:cs="Arial"/>
          <w:b/>
          <w:sz w:val="19"/>
        </w:rPr>
      </w:pPr>
    </w:p>
    <w:p w14:paraId="60D6AB1F" w14:textId="266F9C74" w:rsidR="00E865AD" w:rsidRDefault="00E865AD" w:rsidP="007110FC">
      <w:pPr>
        <w:pStyle w:val="Textoindependiente"/>
        <w:spacing w:before="8"/>
        <w:jc w:val="both"/>
        <w:rPr>
          <w:rFonts w:ascii="Arial" w:hAnsi="Arial" w:cs="Arial"/>
          <w:b/>
          <w:sz w:val="19"/>
        </w:rPr>
      </w:pPr>
    </w:p>
    <w:p w14:paraId="22D1DFF7" w14:textId="6889C7B1" w:rsidR="00E865AD" w:rsidRDefault="00E865AD" w:rsidP="007110FC">
      <w:pPr>
        <w:pStyle w:val="Textoindependiente"/>
        <w:spacing w:before="8"/>
        <w:jc w:val="both"/>
        <w:rPr>
          <w:rFonts w:ascii="Arial" w:hAnsi="Arial" w:cs="Arial"/>
          <w:b/>
          <w:sz w:val="19"/>
        </w:rPr>
      </w:pPr>
    </w:p>
    <w:p w14:paraId="08BEBDA7" w14:textId="187E55CF" w:rsidR="00E865AD" w:rsidRDefault="00E865AD" w:rsidP="007110FC">
      <w:pPr>
        <w:pStyle w:val="Textoindependiente"/>
        <w:spacing w:before="8"/>
        <w:jc w:val="both"/>
        <w:rPr>
          <w:rFonts w:ascii="Arial" w:hAnsi="Arial" w:cs="Arial"/>
          <w:b/>
          <w:sz w:val="19"/>
        </w:rPr>
      </w:pPr>
    </w:p>
    <w:p w14:paraId="41AEAB22" w14:textId="64E81562" w:rsidR="00E865AD" w:rsidRDefault="00E865AD" w:rsidP="007110FC">
      <w:pPr>
        <w:pStyle w:val="Textoindependiente"/>
        <w:spacing w:before="8"/>
        <w:jc w:val="both"/>
        <w:rPr>
          <w:rFonts w:ascii="Arial" w:hAnsi="Arial" w:cs="Arial"/>
          <w:b/>
          <w:sz w:val="19"/>
        </w:rPr>
      </w:pPr>
    </w:p>
    <w:p w14:paraId="36894F3B" w14:textId="4CB16339" w:rsidR="00E865AD" w:rsidRDefault="00E865AD" w:rsidP="007110FC">
      <w:pPr>
        <w:pStyle w:val="Textoindependiente"/>
        <w:spacing w:before="8"/>
        <w:jc w:val="both"/>
        <w:rPr>
          <w:rFonts w:ascii="Arial" w:hAnsi="Arial" w:cs="Arial"/>
          <w:b/>
          <w:sz w:val="19"/>
        </w:rPr>
      </w:pPr>
    </w:p>
    <w:p w14:paraId="4C3864E9" w14:textId="2A842B5E" w:rsidR="00E865AD" w:rsidRDefault="00E865AD" w:rsidP="007110FC">
      <w:pPr>
        <w:pStyle w:val="Textoindependiente"/>
        <w:spacing w:before="8"/>
        <w:jc w:val="both"/>
        <w:rPr>
          <w:rFonts w:ascii="Arial" w:hAnsi="Arial" w:cs="Arial"/>
          <w:b/>
          <w:sz w:val="19"/>
        </w:rPr>
      </w:pPr>
    </w:p>
    <w:p w14:paraId="2B807E21" w14:textId="7B738EAD" w:rsidR="00E865AD" w:rsidRDefault="00E865AD" w:rsidP="007110FC">
      <w:pPr>
        <w:pStyle w:val="Textoindependiente"/>
        <w:spacing w:before="8"/>
        <w:jc w:val="both"/>
        <w:rPr>
          <w:rFonts w:ascii="Arial" w:hAnsi="Arial" w:cs="Arial"/>
          <w:b/>
          <w:sz w:val="19"/>
        </w:rPr>
      </w:pPr>
    </w:p>
    <w:p w14:paraId="1B35891F" w14:textId="6FDA30EB" w:rsidR="00E865AD" w:rsidRDefault="00E865AD" w:rsidP="007110FC">
      <w:pPr>
        <w:pStyle w:val="Textoindependiente"/>
        <w:spacing w:before="8"/>
        <w:jc w:val="both"/>
        <w:rPr>
          <w:rFonts w:ascii="Arial" w:hAnsi="Arial" w:cs="Arial"/>
          <w:b/>
          <w:sz w:val="19"/>
        </w:rPr>
      </w:pPr>
    </w:p>
    <w:p w14:paraId="20938C3A" w14:textId="5777536D" w:rsidR="00E865AD" w:rsidRDefault="00E865AD" w:rsidP="007110FC">
      <w:pPr>
        <w:pStyle w:val="Textoindependiente"/>
        <w:spacing w:before="8"/>
        <w:jc w:val="both"/>
        <w:rPr>
          <w:rFonts w:ascii="Arial" w:hAnsi="Arial" w:cs="Arial"/>
          <w:b/>
          <w:sz w:val="19"/>
        </w:rPr>
      </w:pPr>
    </w:p>
    <w:p w14:paraId="17C86BF2" w14:textId="7EE1D33D" w:rsidR="00E865AD" w:rsidRDefault="00E865AD" w:rsidP="007110FC">
      <w:pPr>
        <w:pStyle w:val="Textoindependiente"/>
        <w:spacing w:before="8"/>
        <w:jc w:val="both"/>
        <w:rPr>
          <w:rFonts w:ascii="Arial" w:hAnsi="Arial" w:cs="Arial"/>
          <w:b/>
          <w:sz w:val="19"/>
        </w:rPr>
      </w:pPr>
    </w:p>
    <w:p w14:paraId="3871D16F" w14:textId="017C55FC" w:rsidR="00E865AD" w:rsidRDefault="00E865AD" w:rsidP="007110FC">
      <w:pPr>
        <w:pStyle w:val="Textoindependiente"/>
        <w:spacing w:before="8"/>
        <w:jc w:val="both"/>
        <w:rPr>
          <w:rFonts w:ascii="Arial" w:hAnsi="Arial" w:cs="Arial"/>
          <w:b/>
          <w:sz w:val="19"/>
        </w:rPr>
      </w:pPr>
    </w:p>
    <w:p w14:paraId="19FB630A" w14:textId="5C133CD7" w:rsidR="00E865AD" w:rsidRDefault="00E865AD" w:rsidP="007110FC">
      <w:pPr>
        <w:pStyle w:val="Textoindependiente"/>
        <w:spacing w:before="8"/>
        <w:jc w:val="both"/>
        <w:rPr>
          <w:rFonts w:ascii="Arial" w:hAnsi="Arial" w:cs="Arial"/>
          <w:b/>
          <w:sz w:val="19"/>
        </w:rPr>
      </w:pPr>
    </w:p>
    <w:p w14:paraId="6911F103" w14:textId="7057EDA2" w:rsidR="00E865AD" w:rsidRDefault="00E865AD" w:rsidP="007110FC">
      <w:pPr>
        <w:pStyle w:val="Textoindependiente"/>
        <w:spacing w:before="8"/>
        <w:jc w:val="both"/>
        <w:rPr>
          <w:rFonts w:ascii="Arial" w:hAnsi="Arial" w:cs="Arial"/>
          <w:b/>
          <w:sz w:val="19"/>
        </w:rPr>
      </w:pPr>
    </w:p>
    <w:p w14:paraId="78444F1E" w14:textId="77777777" w:rsidR="00E865AD" w:rsidRDefault="00E865AD" w:rsidP="007110FC">
      <w:pPr>
        <w:pStyle w:val="Textoindependiente"/>
        <w:spacing w:before="8"/>
        <w:jc w:val="both"/>
        <w:rPr>
          <w:rFonts w:ascii="Arial" w:hAnsi="Arial" w:cs="Arial"/>
          <w:b/>
          <w:sz w:val="19"/>
        </w:rPr>
      </w:pPr>
    </w:p>
    <w:p w14:paraId="505A8DEF" w14:textId="7107E8BB" w:rsidR="00574989" w:rsidRDefault="00574989" w:rsidP="007110FC">
      <w:pPr>
        <w:pStyle w:val="Textoindependiente"/>
        <w:spacing w:before="8"/>
        <w:jc w:val="both"/>
        <w:rPr>
          <w:rFonts w:ascii="Arial" w:hAnsi="Arial" w:cs="Arial"/>
          <w:b/>
          <w:sz w:val="19"/>
        </w:rPr>
      </w:pPr>
    </w:p>
    <w:p w14:paraId="5778496A" w14:textId="3CA54E89" w:rsidR="00574989" w:rsidRDefault="00574989" w:rsidP="007110FC">
      <w:pPr>
        <w:pStyle w:val="Textoindependiente"/>
        <w:spacing w:before="8"/>
        <w:jc w:val="both"/>
        <w:rPr>
          <w:rFonts w:ascii="Arial" w:hAnsi="Arial" w:cs="Arial"/>
          <w:b/>
          <w:sz w:val="19"/>
        </w:rPr>
      </w:pPr>
    </w:p>
    <w:p w14:paraId="2CC2AE3E" w14:textId="77777777" w:rsidR="00574989" w:rsidRDefault="00574989" w:rsidP="007110FC">
      <w:pPr>
        <w:pStyle w:val="Textoindependiente"/>
        <w:spacing w:before="8"/>
        <w:jc w:val="both"/>
        <w:rPr>
          <w:rFonts w:ascii="Arial" w:hAnsi="Arial" w:cs="Arial"/>
          <w:b/>
          <w:sz w:val="19"/>
        </w:rPr>
      </w:pPr>
    </w:p>
    <w:p w14:paraId="5BC7A8DA" w14:textId="04799FFD" w:rsidR="00574989" w:rsidRDefault="00574989" w:rsidP="007110FC">
      <w:pPr>
        <w:pStyle w:val="Textoindependiente"/>
        <w:spacing w:before="8"/>
        <w:jc w:val="both"/>
        <w:rPr>
          <w:rFonts w:ascii="Arial" w:hAnsi="Arial" w:cs="Arial"/>
          <w:b/>
          <w:sz w:val="19"/>
        </w:rPr>
      </w:pPr>
    </w:p>
    <w:p w14:paraId="48FB6D46" w14:textId="77777777" w:rsidR="00574989" w:rsidRPr="007110FC" w:rsidRDefault="00574989" w:rsidP="007110FC">
      <w:pPr>
        <w:pStyle w:val="Textoindependiente"/>
        <w:spacing w:before="8"/>
        <w:jc w:val="both"/>
        <w:rPr>
          <w:rFonts w:ascii="Arial" w:hAnsi="Arial" w:cs="Arial"/>
          <w:b/>
          <w:sz w:val="19"/>
        </w:rPr>
      </w:pPr>
    </w:p>
    <w:p w14:paraId="29BB8B09" w14:textId="1C75925E" w:rsidR="000258FE" w:rsidRPr="003163D8" w:rsidRDefault="000258FE" w:rsidP="00E865AD">
      <w:pPr>
        <w:pStyle w:val="Ttulo2"/>
        <w:numPr>
          <w:ilvl w:val="0"/>
          <w:numId w:val="37"/>
        </w:numPr>
        <w:spacing w:before="93"/>
        <w:ind w:right="1042"/>
        <w:jc w:val="center"/>
      </w:pPr>
      <w:bookmarkStart w:id="40" w:name="_Toc235602500"/>
      <w:r w:rsidRPr="003163D8">
        <w:t>CAPITULO</w:t>
      </w:r>
      <w:r w:rsidRPr="00F61D72">
        <w:t xml:space="preserve"> </w:t>
      </w:r>
      <w:r w:rsidRPr="003163D8">
        <w:t>TERCERO:</w:t>
      </w:r>
      <w:r w:rsidRPr="00F61D72">
        <w:t xml:space="preserve"> </w:t>
      </w:r>
      <w:r w:rsidRPr="003163D8">
        <w:t>CONDICIONES</w:t>
      </w:r>
      <w:r w:rsidRPr="00F61D72">
        <w:t xml:space="preserve"> </w:t>
      </w:r>
      <w:r w:rsidRPr="003163D8">
        <w:t>DE</w:t>
      </w:r>
      <w:r w:rsidRPr="00F61D72">
        <w:t xml:space="preserve"> </w:t>
      </w:r>
      <w:r w:rsidRPr="003163D8">
        <w:t>LA</w:t>
      </w:r>
      <w:r w:rsidRPr="00F61D72">
        <w:t xml:space="preserve"> </w:t>
      </w:r>
      <w:r w:rsidRPr="003163D8">
        <w:t>OFERTA</w:t>
      </w:r>
      <w:bookmarkEnd w:id="40"/>
    </w:p>
    <w:p w14:paraId="1AD1ADEA" w14:textId="77777777" w:rsidR="000258FE" w:rsidRPr="007110FC" w:rsidRDefault="000258FE" w:rsidP="007110FC">
      <w:pPr>
        <w:pStyle w:val="Textoindependiente"/>
        <w:spacing w:before="8"/>
        <w:jc w:val="both"/>
        <w:rPr>
          <w:rFonts w:ascii="Arial" w:hAnsi="Arial" w:cs="Arial"/>
          <w:b/>
        </w:rPr>
      </w:pPr>
    </w:p>
    <w:p w14:paraId="7909B515" w14:textId="5F82C6AD" w:rsidR="000258FE" w:rsidRPr="003163D8" w:rsidRDefault="000258FE" w:rsidP="00501CB5">
      <w:pPr>
        <w:pStyle w:val="Prrafodelista"/>
        <w:numPr>
          <w:ilvl w:val="1"/>
          <w:numId w:val="11"/>
        </w:numPr>
        <w:tabs>
          <w:tab w:val="left" w:pos="822"/>
        </w:tabs>
        <w:rPr>
          <w:rFonts w:ascii="Arial" w:hAnsi="Arial" w:cs="Arial"/>
          <w:b/>
          <w:sz w:val="20"/>
        </w:rPr>
      </w:pPr>
      <w:r w:rsidRPr="003163D8">
        <w:rPr>
          <w:rFonts w:ascii="Arial" w:hAnsi="Arial" w:cs="Arial"/>
          <w:b/>
          <w:sz w:val="20"/>
        </w:rPr>
        <w:t>ELABORACIÓN</w:t>
      </w:r>
      <w:r w:rsidRPr="003163D8">
        <w:rPr>
          <w:rFonts w:ascii="Arial" w:hAnsi="Arial" w:cs="Arial"/>
          <w:b/>
          <w:spacing w:val="-6"/>
          <w:sz w:val="20"/>
        </w:rPr>
        <w:t xml:space="preserve"> </w:t>
      </w:r>
      <w:r w:rsidRPr="003163D8">
        <w:rPr>
          <w:rFonts w:ascii="Arial" w:hAnsi="Arial" w:cs="Arial"/>
          <w:b/>
          <w:sz w:val="20"/>
        </w:rPr>
        <w:t>Y</w:t>
      </w:r>
      <w:r w:rsidRPr="003163D8">
        <w:rPr>
          <w:rFonts w:ascii="Arial" w:hAnsi="Arial" w:cs="Arial"/>
          <w:b/>
          <w:spacing w:val="-5"/>
          <w:sz w:val="20"/>
        </w:rPr>
        <w:t xml:space="preserve"> </w:t>
      </w:r>
      <w:r w:rsidRPr="003163D8">
        <w:rPr>
          <w:rFonts w:ascii="Arial" w:hAnsi="Arial" w:cs="Arial"/>
          <w:b/>
          <w:sz w:val="20"/>
        </w:rPr>
        <w:t>PRESENTACIÓN</w:t>
      </w:r>
      <w:r w:rsidRPr="003163D8">
        <w:rPr>
          <w:rFonts w:ascii="Arial" w:hAnsi="Arial" w:cs="Arial"/>
          <w:b/>
          <w:spacing w:val="-5"/>
          <w:sz w:val="20"/>
        </w:rPr>
        <w:t xml:space="preserve"> </w:t>
      </w:r>
      <w:r w:rsidRPr="003163D8">
        <w:rPr>
          <w:rFonts w:ascii="Arial" w:hAnsi="Arial" w:cs="Arial"/>
          <w:b/>
          <w:sz w:val="20"/>
        </w:rPr>
        <w:t>DE</w:t>
      </w:r>
      <w:r w:rsidRPr="003163D8">
        <w:rPr>
          <w:rFonts w:ascii="Arial" w:hAnsi="Arial" w:cs="Arial"/>
          <w:b/>
          <w:spacing w:val="-7"/>
          <w:sz w:val="20"/>
        </w:rPr>
        <w:t xml:space="preserve"> </w:t>
      </w:r>
      <w:r w:rsidRPr="003163D8">
        <w:rPr>
          <w:rFonts w:ascii="Arial" w:hAnsi="Arial" w:cs="Arial"/>
          <w:b/>
          <w:sz w:val="20"/>
        </w:rPr>
        <w:t>LA</w:t>
      </w:r>
      <w:r w:rsidRPr="003163D8">
        <w:rPr>
          <w:rFonts w:ascii="Arial" w:hAnsi="Arial" w:cs="Arial"/>
          <w:b/>
          <w:spacing w:val="-10"/>
          <w:sz w:val="20"/>
        </w:rPr>
        <w:t xml:space="preserve"> </w:t>
      </w:r>
      <w:r w:rsidRPr="003163D8">
        <w:rPr>
          <w:rFonts w:ascii="Arial" w:hAnsi="Arial" w:cs="Arial"/>
          <w:b/>
          <w:sz w:val="20"/>
        </w:rPr>
        <w:t>OFERTA:</w:t>
      </w:r>
    </w:p>
    <w:p w14:paraId="0474E6FC" w14:textId="77777777" w:rsidR="000258FE" w:rsidRPr="007110FC" w:rsidRDefault="000258FE" w:rsidP="00061408">
      <w:pPr>
        <w:pStyle w:val="Textoindependiente"/>
        <w:spacing w:before="205" w:line="242" w:lineRule="auto"/>
        <w:ind w:left="821" w:right="555"/>
        <w:jc w:val="both"/>
        <w:rPr>
          <w:rFonts w:ascii="Arial" w:hAnsi="Arial" w:cs="Arial"/>
        </w:rPr>
      </w:pPr>
      <w:r w:rsidRPr="007110FC">
        <w:rPr>
          <w:rFonts w:ascii="Arial" w:hAnsi="Arial" w:cs="Arial"/>
        </w:rPr>
        <w:t>El proponente deberá elaborar su oferta y remitirla de manera electrónica a través de la plataforma del</w:t>
      </w:r>
      <w:r w:rsidRPr="007110FC">
        <w:rPr>
          <w:rFonts w:ascii="Arial" w:hAnsi="Arial" w:cs="Arial"/>
          <w:spacing w:val="1"/>
        </w:rPr>
        <w:t xml:space="preserve"> </w:t>
      </w:r>
      <w:r w:rsidRPr="007110FC">
        <w:rPr>
          <w:rFonts w:ascii="Arial" w:hAnsi="Arial" w:cs="Arial"/>
        </w:rPr>
        <w:t xml:space="preserve">SECOP II. La Entidad </w:t>
      </w:r>
      <w:r w:rsidRPr="003163D8">
        <w:rPr>
          <w:rFonts w:ascii="Arial" w:hAnsi="Arial" w:cs="Arial"/>
          <w:b/>
        </w:rPr>
        <w:t xml:space="preserve">ÚNICAMENTE </w:t>
      </w:r>
      <w:r w:rsidRPr="007110FC">
        <w:rPr>
          <w:rFonts w:ascii="Arial" w:hAnsi="Arial" w:cs="Arial"/>
        </w:rPr>
        <w:t>recibirá propuestas mediante esta plataforma. La Entidad, pone a</w:t>
      </w:r>
      <w:r w:rsidRPr="007110FC">
        <w:rPr>
          <w:rFonts w:ascii="Arial" w:hAnsi="Arial" w:cs="Arial"/>
          <w:spacing w:val="1"/>
        </w:rPr>
        <w:t xml:space="preserve"> </w:t>
      </w:r>
      <w:r w:rsidRPr="007110FC">
        <w:rPr>
          <w:rFonts w:ascii="Arial" w:hAnsi="Arial" w:cs="Arial"/>
        </w:rPr>
        <w:t>disposición</w:t>
      </w:r>
      <w:r w:rsidRPr="007110FC">
        <w:rPr>
          <w:rFonts w:ascii="Arial" w:hAnsi="Arial" w:cs="Arial"/>
          <w:spacing w:val="-5"/>
        </w:rPr>
        <w:t xml:space="preserve"> </w:t>
      </w:r>
      <w:r w:rsidRPr="007110FC">
        <w:rPr>
          <w:rFonts w:ascii="Arial" w:hAnsi="Arial" w:cs="Arial"/>
        </w:rPr>
        <w:t>el</w:t>
      </w:r>
      <w:r w:rsidRPr="007110FC">
        <w:rPr>
          <w:rFonts w:ascii="Arial" w:hAnsi="Arial" w:cs="Arial"/>
          <w:spacing w:val="-4"/>
        </w:rPr>
        <w:t xml:space="preserve"> </w:t>
      </w:r>
      <w:r w:rsidRPr="007110FC">
        <w:rPr>
          <w:rFonts w:ascii="Arial" w:hAnsi="Arial" w:cs="Arial"/>
        </w:rPr>
        <w:t>documento</w:t>
      </w:r>
      <w:r w:rsidRPr="007110FC">
        <w:rPr>
          <w:rFonts w:ascii="Arial" w:hAnsi="Arial" w:cs="Arial"/>
          <w:spacing w:val="-2"/>
        </w:rPr>
        <w:t xml:space="preserve"> </w:t>
      </w:r>
      <w:r w:rsidRPr="007110FC">
        <w:rPr>
          <w:rFonts w:ascii="Arial" w:hAnsi="Arial" w:cs="Arial"/>
        </w:rPr>
        <w:t>denominado</w:t>
      </w:r>
      <w:r w:rsidRPr="007110FC">
        <w:rPr>
          <w:rFonts w:ascii="Arial" w:hAnsi="Arial" w:cs="Arial"/>
          <w:spacing w:val="1"/>
        </w:rPr>
        <w:t xml:space="preserve"> </w:t>
      </w:r>
      <w:r w:rsidRPr="003163D8">
        <w:rPr>
          <w:rFonts w:ascii="Arial" w:hAnsi="Arial" w:cs="Arial"/>
          <w:i/>
        </w:rPr>
        <w:t>“Guía</w:t>
      </w:r>
      <w:r w:rsidRPr="003163D8">
        <w:rPr>
          <w:rFonts w:ascii="Arial" w:hAnsi="Arial" w:cs="Arial"/>
          <w:i/>
          <w:spacing w:val="-8"/>
        </w:rPr>
        <w:t xml:space="preserve"> </w:t>
      </w:r>
      <w:r w:rsidRPr="003163D8">
        <w:rPr>
          <w:rFonts w:ascii="Arial" w:hAnsi="Arial" w:cs="Arial"/>
          <w:i/>
        </w:rPr>
        <w:t>rápida</w:t>
      </w:r>
      <w:r w:rsidRPr="003163D8">
        <w:rPr>
          <w:rFonts w:ascii="Arial" w:hAnsi="Arial" w:cs="Arial"/>
          <w:i/>
          <w:spacing w:val="-5"/>
        </w:rPr>
        <w:t xml:space="preserve"> </w:t>
      </w:r>
      <w:r w:rsidRPr="003163D8">
        <w:rPr>
          <w:rFonts w:ascii="Arial" w:hAnsi="Arial" w:cs="Arial"/>
          <w:i/>
        </w:rPr>
        <w:t>para</w:t>
      </w:r>
      <w:r w:rsidRPr="003163D8">
        <w:rPr>
          <w:rFonts w:ascii="Arial" w:hAnsi="Arial" w:cs="Arial"/>
          <w:i/>
          <w:spacing w:val="-4"/>
        </w:rPr>
        <w:t xml:space="preserve"> </w:t>
      </w:r>
      <w:r w:rsidRPr="003163D8">
        <w:rPr>
          <w:rFonts w:ascii="Arial" w:hAnsi="Arial" w:cs="Arial"/>
          <w:i/>
        </w:rPr>
        <w:t>presentación</w:t>
      </w:r>
      <w:r w:rsidRPr="003163D8">
        <w:rPr>
          <w:rFonts w:ascii="Arial" w:hAnsi="Arial" w:cs="Arial"/>
          <w:i/>
          <w:spacing w:val="-7"/>
        </w:rPr>
        <w:t xml:space="preserve"> </w:t>
      </w:r>
      <w:r w:rsidRPr="003163D8">
        <w:rPr>
          <w:rFonts w:ascii="Arial" w:hAnsi="Arial" w:cs="Arial"/>
          <w:i/>
        </w:rPr>
        <w:t>de</w:t>
      </w:r>
      <w:r w:rsidRPr="003163D8">
        <w:rPr>
          <w:rFonts w:ascii="Arial" w:hAnsi="Arial" w:cs="Arial"/>
          <w:i/>
          <w:spacing w:val="-8"/>
        </w:rPr>
        <w:t xml:space="preserve"> </w:t>
      </w:r>
      <w:r w:rsidRPr="003163D8">
        <w:rPr>
          <w:rFonts w:ascii="Arial" w:hAnsi="Arial" w:cs="Arial"/>
          <w:i/>
        </w:rPr>
        <w:t>ofertas</w:t>
      </w:r>
      <w:r w:rsidRPr="003163D8">
        <w:rPr>
          <w:rFonts w:ascii="Arial" w:hAnsi="Arial" w:cs="Arial"/>
          <w:i/>
          <w:spacing w:val="-3"/>
        </w:rPr>
        <w:t xml:space="preserve"> </w:t>
      </w:r>
      <w:r w:rsidRPr="003163D8">
        <w:rPr>
          <w:rFonts w:ascii="Arial" w:hAnsi="Arial" w:cs="Arial"/>
          <w:i/>
        </w:rPr>
        <w:t>en</w:t>
      </w:r>
      <w:r w:rsidRPr="003163D8">
        <w:rPr>
          <w:rFonts w:ascii="Arial" w:hAnsi="Arial" w:cs="Arial"/>
          <w:i/>
          <w:spacing w:val="-7"/>
        </w:rPr>
        <w:t xml:space="preserve"> </w:t>
      </w:r>
      <w:r w:rsidRPr="003163D8">
        <w:rPr>
          <w:rFonts w:ascii="Arial" w:hAnsi="Arial" w:cs="Arial"/>
          <w:i/>
        </w:rPr>
        <w:t>el</w:t>
      </w:r>
      <w:r w:rsidRPr="003163D8">
        <w:rPr>
          <w:rFonts w:ascii="Arial" w:hAnsi="Arial" w:cs="Arial"/>
          <w:i/>
          <w:spacing w:val="-5"/>
        </w:rPr>
        <w:t xml:space="preserve"> </w:t>
      </w:r>
      <w:r w:rsidRPr="003163D8">
        <w:rPr>
          <w:rFonts w:ascii="Arial" w:hAnsi="Arial" w:cs="Arial"/>
          <w:i/>
        </w:rPr>
        <w:t>SECOP</w:t>
      </w:r>
      <w:r w:rsidRPr="003163D8">
        <w:rPr>
          <w:rFonts w:ascii="Arial" w:hAnsi="Arial" w:cs="Arial"/>
          <w:i/>
          <w:spacing w:val="-8"/>
        </w:rPr>
        <w:t xml:space="preserve"> </w:t>
      </w:r>
      <w:r w:rsidRPr="003163D8">
        <w:rPr>
          <w:rFonts w:ascii="Arial" w:hAnsi="Arial" w:cs="Arial"/>
          <w:i/>
        </w:rPr>
        <w:t>II”</w:t>
      </w:r>
      <w:r w:rsidRPr="003163D8">
        <w:rPr>
          <w:rFonts w:ascii="Arial" w:hAnsi="Arial" w:cs="Arial"/>
          <w:i/>
          <w:spacing w:val="-7"/>
        </w:rPr>
        <w:t xml:space="preserve"> </w:t>
      </w:r>
      <w:r w:rsidRPr="007110FC">
        <w:rPr>
          <w:rFonts w:ascii="Arial" w:hAnsi="Arial" w:cs="Arial"/>
        </w:rPr>
        <w:t>provisto</w:t>
      </w:r>
      <w:r w:rsidRPr="007110FC">
        <w:rPr>
          <w:rFonts w:ascii="Arial" w:hAnsi="Arial" w:cs="Arial"/>
          <w:spacing w:val="-53"/>
        </w:rPr>
        <w:t xml:space="preserve"> </w:t>
      </w:r>
      <w:r w:rsidRPr="007110FC">
        <w:rPr>
          <w:rFonts w:ascii="Arial" w:hAnsi="Arial" w:cs="Arial"/>
        </w:rPr>
        <w:t>por</w:t>
      </w:r>
      <w:r w:rsidRPr="007110FC">
        <w:rPr>
          <w:rFonts w:ascii="Arial" w:hAnsi="Arial" w:cs="Arial"/>
          <w:spacing w:val="-1"/>
        </w:rPr>
        <w:t xml:space="preserve"> </w:t>
      </w:r>
      <w:r w:rsidRPr="007110FC">
        <w:rPr>
          <w:rFonts w:ascii="Arial" w:hAnsi="Arial" w:cs="Arial"/>
        </w:rPr>
        <w:t>Colombia</w:t>
      </w:r>
      <w:r w:rsidRPr="007110FC">
        <w:rPr>
          <w:rFonts w:ascii="Arial" w:hAnsi="Arial" w:cs="Arial"/>
          <w:spacing w:val="2"/>
        </w:rPr>
        <w:t xml:space="preserve"> </w:t>
      </w:r>
      <w:r w:rsidRPr="007110FC">
        <w:rPr>
          <w:rFonts w:ascii="Arial" w:hAnsi="Arial" w:cs="Arial"/>
        </w:rPr>
        <w:t>Compra</w:t>
      </w:r>
      <w:r w:rsidRPr="007110FC">
        <w:rPr>
          <w:rFonts w:ascii="Arial" w:hAnsi="Arial" w:cs="Arial"/>
          <w:spacing w:val="2"/>
        </w:rPr>
        <w:t xml:space="preserve"> </w:t>
      </w:r>
      <w:r w:rsidRPr="007110FC">
        <w:rPr>
          <w:rFonts w:ascii="Arial" w:hAnsi="Arial" w:cs="Arial"/>
        </w:rPr>
        <w:t>Eficiente,</w:t>
      </w:r>
      <w:r w:rsidRPr="007110FC">
        <w:rPr>
          <w:rFonts w:ascii="Arial" w:hAnsi="Arial" w:cs="Arial"/>
          <w:spacing w:val="2"/>
        </w:rPr>
        <w:t xml:space="preserve"> </w:t>
      </w:r>
      <w:r w:rsidRPr="007110FC">
        <w:rPr>
          <w:rFonts w:ascii="Arial" w:hAnsi="Arial" w:cs="Arial"/>
        </w:rPr>
        <w:t>el</w:t>
      </w:r>
      <w:r w:rsidRPr="007110FC">
        <w:rPr>
          <w:rFonts w:ascii="Arial" w:hAnsi="Arial" w:cs="Arial"/>
          <w:spacing w:val="-3"/>
        </w:rPr>
        <w:t xml:space="preserve"> </w:t>
      </w:r>
      <w:r w:rsidRPr="007110FC">
        <w:rPr>
          <w:rFonts w:ascii="Arial" w:hAnsi="Arial" w:cs="Arial"/>
        </w:rPr>
        <w:t>cual</w:t>
      </w:r>
      <w:r w:rsidRPr="007110FC">
        <w:rPr>
          <w:rFonts w:ascii="Arial" w:hAnsi="Arial" w:cs="Arial"/>
          <w:spacing w:val="1"/>
        </w:rPr>
        <w:t xml:space="preserve"> </w:t>
      </w:r>
      <w:r w:rsidRPr="007110FC">
        <w:rPr>
          <w:rFonts w:ascii="Arial" w:hAnsi="Arial" w:cs="Arial"/>
        </w:rPr>
        <w:t>puede</w:t>
      </w:r>
      <w:r w:rsidRPr="007110FC">
        <w:rPr>
          <w:rFonts w:ascii="Arial" w:hAnsi="Arial" w:cs="Arial"/>
          <w:spacing w:val="-1"/>
        </w:rPr>
        <w:t xml:space="preserve"> </w:t>
      </w:r>
      <w:r w:rsidRPr="007110FC">
        <w:rPr>
          <w:rFonts w:ascii="Arial" w:hAnsi="Arial" w:cs="Arial"/>
        </w:rPr>
        <w:t>ser</w:t>
      </w:r>
      <w:r w:rsidRPr="007110FC">
        <w:rPr>
          <w:rFonts w:ascii="Arial" w:hAnsi="Arial" w:cs="Arial"/>
          <w:spacing w:val="2"/>
        </w:rPr>
        <w:t xml:space="preserve"> </w:t>
      </w:r>
      <w:r w:rsidRPr="007110FC">
        <w:rPr>
          <w:rFonts w:ascii="Arial" w:hAnsi="Arial" w:cs="Arial"/>
        </w:rPr>
        <w:t>descargado</w:t>
      </w:r>
      <w:r w:rsidRPr="007110FC">
        <w:rPr>
          <w:rFonts w:ascii="Arial" w:hAnsi="Arial" w:cs="Arial"/>
          <w:spacing w:val="1"/>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el</w:t>
      </w:r>
      <w:r w:rsidRPr="007110FC">
        <w:rPr>
          <w:rFonts w:ascii="Arial" w:hAnsi="Arial" w:cs="Arial"/>
          <w:spacing w:val="-2"/>
        </w:rPr>
        <w:t xml:space="preserve"> </w:t>
      </w:r>
      <w:r w:rsidRPr="007110FC">
        <w:rPr>
          <w:rFonts w:ascii="Arial" w:hAnsi="Arial" w:cs="Arial"/>
        </w:rPr>
        <w:t>siguiente</w:t>
      </w:r>
      <w:r w:rsidRPr="007110FC">
        <w:rPr>
          <w:rFonts w:ascii="Arial" w:hAnsi="Arial" w:cs="Arial"/>
          <w:spacing w:val="1"/>
        </w:rPr>
        <w:t xml:space="preserve"> </w:t>
      </w:r>
      <w:r w:rsidRPr="007110FC">
        <w:rPr>
          <w:rFonts w:ascii="Arial" w:hAnsi="Arial" w:cs="Arial"/>
        </w:rPr>
        <w:t>link:</w:t>
      </w:r>
    </w:p>
    <w:p w14:paraId="13CE0ADF" w14:textId="77777777" w:rsidR="000258FE" w:rsidRPr="007110FC" w:rsidRDefault="0049307C" w:rsidP="00061408">
      <w:pPr>
        <w:pStyle w:val="Textoindependiente"/>
        <w:spacing w:before="159" w:line="244" w:lineRule="auto"/>
        <w:ind w:left="821" w:right="555"/>
        <w:jc w:val="both"/>
        <w:rPr>
          <w:rFonts w:ascii="Arial" w:hAnsi="Arial" w:cs="Arial"/>
        </w:rPr>
      </w:pPr>
      <w:hyperlink r:id="rId24">
        <w:r w:rsidR="000258FE" w:rsidRPr="007110FC">
          <w:rPr>
            <w:rFonts w:ascii="Arial" w:hAnsi="Arial" w:cs="Arial"/>
            <w:color w:val="0000FF"/>
            <w:w w:val="95"/>
            <w:u w:val="single" w:color="0000FF"/>
          </w:rPr>
          <w:t>https://www.google.com/url?sa=i&amp;rct=j&amp;q=&amp;esrc=s&amp;source=web&amp;cd=&amp;ved=0CAIQw7AJahcKEwiAuong8</w:t>
        </w:r>
      </w:hyperlink>
      <w:r w:rsidR="000258FE" w:rsidRPr="007110FC">
        <w:rPr>
          <w:rFonts w:ascii="Arial" w:hAnsi="Arial" w:cs="Arial"/>
          <w:color w:val="0000FF"/>
          <w:spacing w:val="1"/>
          <w:w w:val="95"/>
        </w:rPr>
        <w:t xml:space="preserve"> </w:t>
      </w:r>
      <w:hyperlink r:id="rId25">
        <w:r w:rsidR="000258FE" w:rsidRPr="007110FC">
          <w:rPr>
            <w:rFonts w:ascii="Arial" w:hAnsi="Arial" w:cs="Arial"/>
            <w:color w:val="0000FF"/>
            <w:w w:val="95"/>
            <w:u w:val="single" w:color="0000FF"/>
          </w:rPr>
          <w:t>JL_AhUAAAAAHQAAAAAQAw&amp;url=https%3A%2F%2Fwww.colombiacompra.gov.co%2Fsites%2Fcce_p</w:t>
        </w:r>
      </w:hyperlink>
      <w:r w:rsidR="000258FE" w:rsidRPr="007110FC">
        <w:rPr>
          <w:rFonts w:ascii="Arial" w:hAnsi="Arial" w:cs="Arial"/>
          <w:color w:val="0000FF"/>
          <w:spacing w:val="1"/>
          <w:w w:val="95"/>
        </w:rPr>
        <w:t xml:space="preserve"> </w:t>
      </w:r>
      <w:hyperlink r:id="rId26">
        <w:r w:rsidR="000258FE" w:rsidRPr="007110FC">
          <w:rPr>
            <w:rFonts w:ascii="Arial" w:hAnsi="Arial" w:cs="Arial"/>
            <w:color w:val="0000FF"/>
            <w:u w:val="single" w:color="0000FF"/>
          </w:rPr>
          <w:t>ublic%2Ffiles%2Fcce_step%2Fcce-sec-gi-04provpcpresentaroferta07-09-2020.pdf&amp;psig=AOvVaw0t-</w:t>
        </w:r>
      </w:hyperlink>
      <w:r w:rsidR="000258FE" w:rsidRPr="007110FC">
        <w:rPr>
          <w:rFonts w:ascii="Arial" w:hAnsi="Arial" w:cs="Arial"/>
          <w:color w:val="0000FF"/>
          <w:spacing w:val="1"/>
        </w:rPr>
        <w:t xml:space="preserve"> </w:t>
      </w:r>
      <w:hyperlink r:id="rId27">
        <w:r w:rsidR="000258FE" w:rsidRPr="007110FC">
          <w:rPr>
            <w:rFonts w:ascii="Arial" w:hAnsi="Arial" w:cs="Arial"/>
            <w:color w:val="0000FF"/>
            <w:u w:val="single" w:color="0000FF"/>
          </w:rPr>
          <w:t>7uJKJUlS1q_pmrTQNZN&amp;ust=1685186950890912</w:t>
        </w:r>
      </w:hyperlink>
    </w:p>
    <w:p w14:paraId="6283BEC3" w14:textId="77777777" w:rsidR="000258FE" w:rsidRPr="007110FC" w:rsidRDefault="000258FE" w:rsidP="00061408">
      <w:pPr>
        <w:pStyle w:val="Textoindependiente"/>
        <w:spacing w:before="158" w:line="244" w:lineRule="auto"/>
        <w:ind w:left="821" w:right="555"/>
        <w:jc w:val="both"/>
        <w:rPr>
          <w:rFonts w:ascii="Arial" w:hAnsi="Arial" w:cs="Arial"/>
        </w:rPr>
      </w:pPr>
      <w:r w:rsidRPr="007110FC">
        <w:rPr>
          <w:rFonts w:ascii="Arial" w:hAnsi="Arial" w:cs="Arial"/>
        </w:rPr>
        <w:t>La propuesta deberá elaborarse con base en los formatos y anexos establecidos para el efecto. Una vez</w:t>
      </w:r>
      <w:r w:rsidRPr="007110FC">
        <w:rPr>
          <w:rFonts w:ascii="Arial" w:hAnsi="Arial" w:cs="Arial"/>
          <w:spacing w:val="1"/>
        </w:rPr>
        <w:t xml:space="preserve"> </w:t>
      </w:r>
      <w:r w:rsidRPr="007110FC">
        <w:rPr>
          <w:rFonts w:ascii="Arial" w:hAnsi="Arial" w:cs="Arial"/>
        </w:rPr>
        <w:t>finalizado</w:t>
      </w:r>
      <w:r w:rsidRPr="007110FC">
        <w:rPr>
          <w:rFonts w:ascii="Arial" w:hAnsi="Arial" w:cs="Arial"/>
          <w:spacing w:val="-4"/>
        </w:rPr>
        <w:t xml:space="preserve"> </w:t>
      </w:r>
      <w:r w:rsidRPr="007110FC">
        <w:rPr>
          <w:rFonts w:ascii="Arial" w:hAnsi="Arial" w:cs="Arial"/>
        </w:rPr>
        <w:t>el</w:t>
      </w:r>
      <w:r w:rsidRPr="007110FC">
        <w:rPr>
          <w:rFonts w:ascii="Arial" w:hAnsi="Arial" w:cs="Arial"/>
          <w:spacing w:val="-4"/>
        </w:rPr>
        <w:t xml:space="preserve"> </w:t>
      </w:r>
      <w:r w:rsidRPr="007110FC">
        <w:rPr>
          <w:rFonts w:ascii="Arial" w:hAnsi="Arial" w:cs="Arial"/>
        </w:rPr>
        <w:t>plazo</w:t>
      </w:r>
      <w:r w:rsidRPr="007110FC">
        <w:rPr>
          <w:rFonts w:ascii="Arial" w:hAnsi="Arial" w:cs="Arial"/>
          <w:spacing w:val="-3"/>
        </w:rPr>
        <w:t xml:space="preserve"> </w:t>
      </w:r>
      <w:r w:rsidRPr="007110FC">
        <w:rPr>
          <w:rFonts w:ascii="Arial" w:hAnsi="Arial" w:cs="Arial"/>
        </w:rPr>
        <w:t>para</w:t>
      </w:r>
      <w:r w:rsidRPr="007110FC">
        <w:rPr>
          <w:rFonts w:ascii="Arial" w:hAnsi="Arial" w:cs="Arial"/>
          <w:spacing w:val="-3"/>
        </w:rPr>
        <w:t xml:space="preserve"> </w:t>
      </w:r>
      <w:r w:rsidRPr="007110FC">
        <w:rPr>
          <w:rFonts w:ascii="Arial" w:hAnsi="Arial" w:cs="Arial"/>
        </w:rPr>
        <w:t>la presentación</w:t>
      </w:r>
      <w:r w:rsidRPr="007110FC">
        <w:rPr>
          <w:rFonts w:ascii="Arial" w:hAnsi="Arial" w:cs="Arial"/>
          <w:spacing w:val="-3"/>
        </w:rPr>
        <w:t xml:space="preserve"> </w:t>
      </w:r>
      <w:r w:rsidRPr="007110FC">
        <w:rPr>
          <w:rFonts w:ascii="Arial" w:hAnsi="Arial" w:cs="Arial"/>
        </w:rPr>
        <w:t>de</w:t>
      </w:r>
      <w:r w:rsidRPr="007110FC">
        <w:rPr>
          <w:rFonts w:ascii="Arial" w:hAnsi="Arial" w:cs="Arial"/>
          <w:spacing w:val="-3"/>
        </w:rPr>
        <w:t xml:space="preserve"> </w:t>
      </w:r>
      <w:r w:rsidRPr="007110FC">
        <w:rPr>
          <w:rFonts w:ascii="Arial" w:hAnsi="Arial" w:cs="Arial"/>
        </w:rPr>
        <w:t>propuestas</w:t>
      </w:r>
      <w:r w:rsidRPr="007110FC">
        <w:rPr>
          <w:rFonts w:ascii="Arial" w:hAnsi="Arial" w:cs="Arial"/>
          <w:spacing w:val="-2"/>
        </w:rPr>
        <w:t xml:space="preserve"> </w:t>
      </w:r>
      <w:r w:rsidRPr="007110FC">
        <w:rPr>
          <w:rFonts w:ascii="Arial" w:hAnsi="Arial" w:cs="Arial"/>
        </w:rPr>
        <w:t>la</w:t>
      </w:r>
      <w:r w:rsidRPr="007110FC">
        <w:rPr>
          <w:rFonts w:ascii="Arial" w:hAnsi="Arial" w:cs="Arial"/>
          <w:spacing w:val="-3"/>
        </w:rPr>
        <w:t xml:space="preserve"> </w:t>
      </w:r>
      <w:r w:rsidRPr="007110FC">
        <w:rPr>
          <w:rFonts w:ascii="Arial" w:hAnsi="Arial" w:cs="Arial"/>
        </w:rPr>
        <w:t>Entidad</w:t>
      </w:r>
      <w:r w:rsidRPr="007110FC">
        <w:rPr>
          <w:rFonts w:ascii="Arial" w:hAnsi="Arial" w:cs="Arial"/>
          <w:spacing w:val="-3"/>
        </w:rPr>
        <w:t xml:space="preserve"> </w:t>
      </w:r>
      <w:r w:rsidRPr="007110FC">
        <w:rPr>
          <w:rFonts w:ascii="Arial" w:hAnsi="Arial" w:cs="Arial"/>
        </w:rPr>
        <w:t>publicará</w:t>
      </w:r>
      <w:r w:rsidRPr="007110FC">
        <w:rPr>
          <w:rFonts w:ascii="Arial" w:hAnsi="Arial" w:cs="Arial"/>
          <w:spacing w:val="-3"/>
        </w:rPr>
        <w:t xml:space="preserve"> </w:t>
      </w:r>
      <w:r w:rsidRPr="007110FC">
        <w:rPr>
          <w:rFonts w:ascii="Arial" w:hAnsi="Arial" w:cs="Arial"/>
        </w:rPr>
        <w:t>el</w:t>
      </w:r>
      <w:r w:rsidRPr="007110FC">
        <w:rPr>
          <w:rFonts w:ascii="Arial" w:hAnsi="Arial" w:cs="Arial"/>
          <w:spacing w:val="-1"/>
        </w:rPr>
        <w:t xml:space="preserve"> </w:t>
      </w:r>
      <w:r w:rsidRPr="007110FC">
        <w:rPr>
          <w:rFonts w:ascii="Arial" w:hAnsi="Arial" w:cs="Arial"/>
        </w:rPr>
        <w:t>listado</w:t>
      </w:r>
      <w:r w:rsidRPr="007110FC">
        <w:rPr>
          <w:rFonts w:ascii="Arial" w:hAnsi="Arial" w:cs="Arial"/>
          <w:spacing w:val="-4"/>
        </w:rPr>
        <w:t xml:space="preserve"> </w:t>
      </w:r>
      <w:r w:rsidRPr="007110FC">
        <w:rPr>
          <w:rFonts w:ascii="Arial" w:hAnsi="Arial" w:cs="Arial"/>
        </w:rPr>
        <w:t>de</w:t>
      </w:r>
      <w:r w:rsidRPr="007110FC">
        <w:rPr>
          <w:rFonts w:ascii="Arial" w:hAnsi="Arial" w:cs="Arial"/>
          <w:spacing w:val="-3"/>
        </w:rPr>
        <w:t xml:space="preserve"> </w:t>
      </w:r>
      <w:r w:rsidRPr="007110FC">
        <w:rPr>
          <w:rFonts w:ascii="Arial" w:hAnsi="Arial" w:cs="Arial"/>
        </w:rPr>
        <w:t>proponentes</w:t>
      </w:r>
      <w:r w:rsidRPr="007110FC">
        <w:rPr>
          <w:rFonts w:ascii="Arial" w:hAnsi="Arial" w:cs="Arial"/>
          <w:spacing w:val="-1"/>
        </w:rPr>
        <w:t xml:space="preserve"> </w:t>
      </w:r>
      <w:r w:rsidRPr="007110FC">
        <w:rPr>
          <w:rFonts w:ascii="Arial" w:hAnsi="Arial" w:cs="Arial"/>
        </w:rPr>
        <w:t>en</w:t>
      </w:r>
      <w:r w:rsidRPr="007110FC">
        <w:rPr>
          <w:rFonts w:ascii="Arial" w:hAnsi="Arial" w:cs="Arial"/>
          <w:spacing w:val="-3"/>
        </w:rPr>
        <w:t xml:space="preserve"> </w:t>
      </w:r>
      <w:r w:rsidRPr="007110FC">
        <w:rPr>
          <w:rFonts w:ascii="Arial" w:hAnsi="Arial" w:cs="Arial"/>
        </w:rPr>
        <w:t>la</w:t>
      </w:r>
      <w:r w:rsidRPr="007110FC">
        <w:rPr>
          <w:rFonts w:ascii="Arial" w:hAnsi="Arial" w:cs="Arial"/>
          <w:spacing w:val="-54"/>
        </w:rPr>
        <w:t xml:space="preserve"> </w:t>
      </w:r>
      <w:r w:rsidRPr="007110FC">
        <w:rPr>
          <w:rFonts w:ascii="Arial" w:hAnsi="Arial" w:cs="Arial"/>
        </w:rPr>
        <w:t>plataforma</w:t>
      </w:r>
      <w:r w:rsidRPr="007110FC">
        <w:rPr>
          <w:rFonts w:ascii="Arial" w:hAnsi="Arial" w:cs="Arial"/>
          <w:spacing w:val="1"/>
        </w:rPr>
        <w:t xml:space="preserve"> </w:t>
      </w:r>
      <w:r w:rsidRPr="007110FC">
        <w:rPr>
          <w:rFonts w:ascii="Arial" w:hAnsi="Arial" w:cs="Arial"/>
        </w:rPr>
        <w:t>del</w:t>
      </w:r>
      <w:r w:rsidRPr="007110FC">
        <w:rPr>
          <w:rFonts w:ascii="Arial" w:hAnsi="Arial" w:cs="Arial"/>
          <w:spacing w:val="3"/>
        </w:rPr>
        <w:t xml:space="preserve"> </w:t>
      </w:r>
      <w:r w:rsidRPr="007110FC">
        <w:rPr>
          <w:rFonts w:ascii="Arial" w:hAnsi="Arial" w:cs="Arial"/>
        </w:rPr>
        <w:t>SECOP</w:t>
      </w:r>
      <w:r w:rsidRPr="007110FC">
        <w:rPr>
          <w:rFonts w:ascii="Arial" w:hAnsi="Arial" w:cs="Arial"/>
          <w:spacing w:val="1"/>
        </w:rPr>
        <w:t xml:space="preserve"> </w:t>
      </w:r>
      <w:r w:rsidRPr="007110FC">
        <w:rPr>
          <w:rFonts w:ascii="Arial" w:hAnsi="Arial" w:cs="Arial"/>
        </w:rPr>
        <w:t>II.</w:t>
      </w:r>
    </w:p>
    <w:p w14:paraId="733A300E" w14:textId="77777777" w:rsidR="000258FE" w:rsidRPr="007110FC" w:rsidRDefault="000258FE" w:rsidP="00061408">
      <w:pPr>
        <w:spacing w:before="151" w:line="242" w:lineRule="auto"/>
        <w:ind w:left="821" w:right="555"/>
        <w:jc w:val="both"/>
        <w:rPr>
          <w:rFonts w:ascii="Arial" w:hAnsi="Arial" w:cs="Arial"/>
          <w:sz w:val="20"/>
        </w:rPr>
      </w:pPr>
      <w:r w:rsidRPr="003163D8">
        <w:rPr>
          <w:rFonts w:ascii="Arial" w:hAnsi="Arial" w:cs="Arial"/>
          <w:b/>
          <w:w w:val="95"/>
          <w:sz w:val="20"/>
        </w:rPr>
        <w:t xml:space="preserve">NOTA: </w:t>
      </w:r>
      <w:r w:rsidRPr="007110FC">
        <w:rPr>
          <w:rFonts w:ascii="Arial" w:hAnsi="Arial" w:cs="Arial"/>
          <w:w w:val="95"/>
          <w:sz w:val="20"/>
        </w:rPr>
        <w:t>En caso de indisponibilidad de plataforma, se debe consultar el documento elaborado por Colombia</w:t>
      </w:r>
      <w:r w:rsidRPr="007110FC">
        <w:rPr>
          <w:rFonts w:ascii="Arial" w:hAnsi="Arial" w:cs="Arial"/>
          <w:spacing w:val="1"/>
          <w:w w:val="95"/>
          <w:sz w:val="20"/>
        </w:rPr>
        <w:t xml:space="preserve"> </w:t>
      </w:r>
      <w:r w:rsidRPr="007110FC">
        <w:rPr>
          <w:rFonts w:ascii="Arial" w:hAnsi="Arial" w:cs="Arial"/>
          <w:sz w:val="20"/>
        </w:rPr>
        <w:t>Compra Eficiente titulado “</w:t>
      </w:r>
      <w:r w:rsidRPr="003163D8">
        <w:rPr>
          <w:rFonts w:ascii="Arial" w:hAnsi="Arial" w:cs="Arial"/>
          <w:i/>
          <w:sz w:val="20"/>
        </w:rPr>
        <w:t>Como actuar ante indisponibilidad para presentar ofertas en el SECOP II</w:t>
      </w:r>
      <w:r w:rsidRPr="007110FC">
        <w:rPr>
          <w:rFonts w:ascii="Arial" w:hAnsi="Arial" w:cs="Arial"/>
          <w:sz w:val="20"/>
        </w:rPr>
        <w:t>” el</w:t>
      </w:r>
      <w:r w:rsidRPr="007110FC">
        <w:rPr>
          <w:rFonts w:ascii="Arial" w:hAnsi="Arial" w:cs="Arial"/>
          <w:spacing w:val="1"/>
          <w:sz w:val="20"/>
        </w:rPr>
        <w:t xml:space="preserve"> </w:t>
      </w:r>
      <w:r w:rsidRPr="007110FC">
        <w:rPr>
          <w:rFonts w:ascii="Arial" w:hAnsi="Arial" w:cs="Arial"/>
          <w:sz w:val="20"/>
        </w:rPr>
        <w:t>cual puede</w:t>
      </w:r>
      <w:r w:rsidRPr="007110FC">
        <w:rPr>
          <w:rFonts w:ascii="Arial" w:hAnsi="Arial" w:cs="Arial"/>
          <w:spacing w:val="1"/>
          <w:sz w:val="20"/>
        </w:rPr>
        <w:t xml:space="preserve"> </w:t>
      </w:r>
      <w:r w:rsidRPr="007110FC">
        <w:rPr>
          <w:rFonts w:ascii="Arial" w:hAnsi="Arial" w:cs="Arial"/>
          <w:sz w:val="20"/>
        </w:rPr>
        <w:t>ser descargado</w:t>
      </w:r>
      <w:r w:rsidRPr="007110FC">
        <w:rPr>
          <w:rFonts w:ascii="Arial" w:hAnsi="Arial" w:cs="Arial"/>
          <w:spacing w:val="3"/>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el</w:t>
      </w:r>
      <w:r w:rsidRPr="007110FC">
        <w:rPr>
          <w:rFonts w:ascii="Arial" w:hAnsi="Arial" w:cs="Arial"/>
          <w:spacing w:val="-2"/>
          <w:sz w:val="20"/>
        </w:rPr>
        <w:t xml:space="preserve"> </w:t>
      </w:r>
      <w:r w:rsidRPr="007110FC">
        <w:rPr>
          <w:rFonts w:ascii="Arial" w:hAnsi="Arial" w:cs="Arial"/>
          <w:sz w:val="20"/>
        </w:rPr>
        <w:t>siguiente</w:t>
      </w:r>
      <w:r w:rsidRPr="007110FC">
        <w:rPr>
          <w:rFonts w:ascii="Arial" w:hAnsi="Arial" w:cs="Arial"/>
          <w:spacing w:val="2"/>
          <w:sz w:val="20"/>
        </w:rPr>
        <w:t xml:space="preserve"> </w:t>
      </w:r>
      <w:r w:rsidRPr="007110FC">
        <w:rPr>
          <w:rFonts w:ascii="Arial" w:hAnsi="Arial" w:cs="Arial"/>
          <w:sz w:val="20"/>
        </w:rPr>
        <w:t>link:</w:t>
      </w:r>
    </w:p>
    <w:p w14:paraId="3C57F667" w14:textId="040C5334" w:rsidR="00574989" w:rsidRDefault="0049307C" w:rsidP="00574989">
      <w:pPr>
        <w:pStyle w:val="Textoindependiente"/>
        <w:spacing w:before="152"/>
        <w:ind w:left="821" w:right="555"/>
        <w:jc w:val="both"/>
        <w:rPr>
          <w:rFonts w:ascii="Arial" w:hAnsi="Arial" w:cs="Arial"/>
          <w:spacing w:val="1"/>
          <w:u w:val="single"/>
        </w:rPr>
      </w:pPr>
      <w:hyperlink r:id="rId28">
        <w:r w:rsidR="000258FE" w:rsidRPr="007110FC">
          <w:rPr>
            <w:rFonts w:ascii="Arial" w:hAnsi="Arial" w:cs="Arial"/>
            <w:u w:val="single"/>
          </w:rPr>
          <w:t>https://www.colombiacompra.gov.co/sites/cce_public/files/cce_documentos/guia_indisponibilidad_secopi</w:t>
        </w:r>
        <w:r w:rsidR="000258FE" w:rsidRPr="007110FC">
          <w:rPr>
            <w:rFonts w:ascii="Arial" w:hAnsi="Arial" w:cs="Arial"/>
          </w:rPr>
          <w:t>i</w:t>
        </w:r>
      </w:hyperlink>
      <w:r w:rsidR="000258FE" w:rsidRPr="007110FC">
        <w:rPr>
          <w:rFonts w:ascii="Arial" w:hAnsi="Arial" w:cs="Arial"/>
          <w:u w:val="single"/>
        </w:rPr>
        <w:t>.pdf</w:t>
      </w:r>
      <w:r w:rsidR="00574989">
        <w:rPr>
          <w:rFonts w:ascii="Arial" w:hAnsi="Arial" w:cs="Arial"/>
          <w:u w:val="single"/>
        </w:rPr>
        <w:t xml:space="preserve"> </w:t>
      </w:r>
    </w:p>
    <w:p w14:paraId="7E092600" w14:textId="7AAC3AC8" w:rsidR="000258FE" w:rsidRDefault="000258FE" w:rsidP="00574989">
      <w:pPr>
        <w:pStyle w:val="Textoindependiente"/>
        <w:spacing w:before="152"/>
        <w:ind w:left="821" w:right="555"/>
        <w:jc w:val="both"/>
        <w:rPr>
          <w:rFonts w:ascii="Arial" w:hAnsi="Arial" w:cs="Arial"/>
        </w:rPr>
      </w:pPr>
      <w:r w:rsidRPr="007110FC">
        <w:rPr>
          <w:rFonts w:ascii="Arial" w:hAnsi="Arial" w:cs="Arial"/>
        </w:rPr>
        <w:t>No</w:t>
      </w:r>
      <w:r w:rsidRPr="007110FC">
        <w:rPr>
          <w:rFonts w:ascii="Arial" w:hAnsi="Arial" w:cs="Arial"/>
          <w:spacing w:val="-10"/>
        </w:rPr>
        <w:t xml:space="preserve"> </w:t>
      </w:r>
      <w:r w:rsidRPr="007110FC">
        <w:rPr>
          <w:rFonts w:ascii="Arial" w:hAnsi="Arial" w:cs="Arial"/>
        </w:rPr>
        <w:t>obstante,</w:t>
      </w:r>
      <w:r w:rsidRPr="007110FC">
        <w:rPr>
          <w:rFonts w:ascii="Arial" w:hAnsi="Arial" w:cs="Arial"/>
          <w:spacing w:val="-9"/>
        </w:rPr>
        <w:t xml:space="preserve"> </w:t>
      </w:r>
      <w:r w:rsidRPr="007110FC">
        <w:rPr>
          <w:rFonts w:ascii="Arial" w:hAnsi="Arial" w:cs="Arial"/>
        </w:rPr>
        <w:t>se</w:t>
      </w:r>
      <w:r w:rsidRPr="007110FC">
        <w:rPr>
          <w:rFonts w:ascii="Arial" w:hAnsi="Arial" w:cs="Arial"/>
          <w:spacing w:val="-9"/>
        </w:rPr>
        <w:t xml:space="preserve"> </w:t>
      </w:r>
      <w:r w:rsidRPr="007110FC">
        <w:rPr>
          <w:rFonts w:ascii="Arial" w:hAnsi="Arial" w:cs="Arial"/>
        </w:rPr>
        <w:t>recomienda</w:t>
      </w:r>
      <w:r w:rsidRPr="007110FC">
        <w:rPr>
          <w:rFonts w:ascii="Arial" w:hAnsi="Arial" w:cs="Arial"/>
          <w:spacing w:val="-9"/>
        </w:rPr>
        <w:t xml:space="preserve"> </w:t>
      </w:r>
      <w:r w:rsidRPr="007110FC">
        <w:rPr>
          <w:rFonts w:ascii="Arial" w:hAnsi="Arial" w:cs="Arial"/>
        </w:rPr>
        <w:t>a</w:t>
      </w:r>
      <w:r w:rsidRPr="007110FC">
        <w:rPr>
          <w:rFonts w:ascii="Arial" w:hAnsi="Arial" w:cs="Arial"/>
          <w:spacing w:val="-8"/>
        </w:rPr>
        <w:t xml:space="preserve"> </w:t>
      </w:r>
      <w:r w:rsidRPr="007110FC">
        <w:rPr>
          <w:rFonts w:ascii="Arial" w:hAnsi="Arial" w:cs="Arial"/>
        </w:rPr>
        <w:t>los</w:t>
      </w:r>
      <w:r w:rsidRPr="007110FC">
        <w:rPr>
          <w:rFonts w:ascii="Arial" w:hAnsi="Arial" w:cs="Arial"/>
          <w:spacing w:val="-8"/>
        </w:rPr>
        <w:t xml:space="preserve"> </w:t>
      </w:r>
      <w:r w:rsidRPr="007110FC">
        <w:rPr>
          <w:rFonts w:ascii="Arial" w:hAnsi="Arial" w:cs="Arial"/>
        </w:rPr>
        <w:t>oferentes</w:t>
      </w:r>
      <w:r w:rsidRPr="007110FC">
        <w:rPr>
          <w:rFonts w:ascii="Arial" w:hAnsi="Arial" w:cs="Arial"/>
          <w:spacing w:val="-8"/>
        </w:rPr>
        <w:t xml:space="preserve"> </w:t>
      </w:r>
      <w:r w:rsidRPr="007110FC">
        <w:rPr>
          <w:rFonts w:ascii="Arial" w:hAnsi="Arial" w:cs="Arial"/>
        </w:rPr>
        <w:t>disponer</w:t>
      </w:r>
      <w:r w:rsidRPr="007110FC">
        <w:rPr>
          <w:rFonts w:ascii="Arial" w:hAnsi="Arial" w:cs="Arial"/>
          <w:spacing w:val="-8"/>
        </w:rPr>
        <w:t xml:space="preserve"> </w:t>
      </w:r>
      <w:r w:rsidRPr="007110FC">
        <w:rPr>
          <w:rFonts w:ascii="Arial" w:hAnsi="Arial" w:cs="Arial"/>
        </w:rPr>
        <w:t>del</w:t>
      </w:r>
      <w:r w:rsidRPr="007110FC">
        <w:rPr>
          <w:rFonts w:ascii="Arial" w:hAnsi="Arial" w:cs="Arial"/>
          <w:spacing w:val="-10"/>
        </w:rPr>
        <w:t xml:space="preserve"> </w:t>
      </w:r>
      <w:r w:rsidRPr="007110FC">
        <w:rPr>
          <w:rFonts w:ascii="Arial" w:hAnsi="Arial" w:cs="Arial"/>
        </w:rPr>
        <w:t>tiempo</w:t>
      </w:r>
      <w:r w:rsidRPr="007110FC">
        <w:rPr>
          <w:rFonts w:ascii="Arial" w:hAnsi="Arial" w:cs="Arial"/>
          <w:spacing w:val="-10"/>
        </w:rPr>
        <w:t xml:space="preserve"> </w:t>
      </w:r>
      <w:r w:rsidRPr="007110FC">
        <w:rPr>
          <w:rFonts w:ascii="Arial" w:hAnsi="Arial" w:cs="Arial"/>
        </w:rPr>
        <w:t>suficiente</w:t>
      </w:r>
      <w:r w:rsidRPr="007110FC">
        <w:rPr>
          <w:rFonts w:ascii="Arial" w:hAnsi="Arial" w:cs="Arial"/>
          <w:spacing w:val="-9"/>
        </w:rPr>
        <w:t xml:space="preserve"> </w:t>
      </w:r>
      <w:r w:rsidRPr="007110FC">
        <w:rPr>
          <w:rFonts w:ascii="Arial" w:hAnsi="Arial" w:cs="Arial"/>
        </w:rPr>
        <w:t>para</w:t>
      </w:r>
      <w:r w:rsidRPr="007110FC">
        <w:rPr>
          <w:rFonts w:ascii="Arial" w:hAnsi="Arial" w:cs="Arial"/>
          <w:spacing w:val="-9"/>
        </w:rPr>
        <w:t xml:space="preserve"> </w:t>
      </w:r>
      <w:r w:rsidRPr="007110FC">
        <w:rPr>
          <w:rFonts w:ascii="Arial" w:hAnsi="Arial" w:cs="Arial"/>
        </w:rPr>
        <w:t>estructurar</w:t>
      </w:r>
      <w:r w:rsidRPr="007110FC">
        <w:rPr>
          <w:rFonts w:ascii="Arial" w:hAnsi="Arial" w:cs="Arial"/>
          <w:spacing w:val="-8"/>
        </w:rPr>
        <w:t xml:space="preserve"> </w:t>
      </w:r>
      <w:r w:rsidRPr="007110FC">
        <w:rPr>
          <w:rFonts w:ascii="Arial" w:hAnsi="Arial" w:cs="Arial"/>
        </w:rPr>
        <w:t>y</w:t>
      </w:r>
      <w:r w:rsidRPr="007110FC">
        <w:rPr>
          <w:rFonts w:ascii="Arial" w:hAnsi="Arial" w:cs="Arial"/>
          <w:spacing w:val="-8"/>
        </w:rPr>
        <w:t xml:space="preserve"> </w:t>
      </w:r>
      <w:r w:rsidRPr="007110FC">
        <w:rPr>
          <w:rFonts w:ascii="Arial" w:hAnsi="Arial" w:cs="Arial"/>
        </w:rPr>
        <w:t>presentar sus</w:t>
      </w:r>
      <w:r w:rsidRPr="007110FC">
        <w:rPr>
          <w:rFonts w:ascii="Arial" w:hAnsi="Arial" w:cs="Arial"/>
          <w:spacing w:val="-53"/>
        </w:rPr>
        <w:t xml:space="preserve"> </w:t>
      </w:r>
      <w:r w:rsidRPr="007110FC">
        <w:rPr>
          <w:rFonts w:ascii="Arial" w:hAnsi="Arial" w:cs="Arial"/>
        </w:rPr>
        <w:t>ofertas</w:t>
      </w:r>
      <w:r w:rsidRPr="007110FC">
        <w:rPr>
          <w:rFonts w:ascii="Arial" w:hAnsi="Arial" w:cs="Arial"/>
          <w:spacing w:val="1"/>
        </w:rPr>
        <w:t xml:space="preserve"> </w:t>
      </w:r>
      <w:r w:rsidRPr="007110FC">
        <w:rPr>
          <w:rFonts w:ascii="Arial" w:hAnsi="Arial" w:cs="Arial"/>
        </w:rPr>
        <w:t>a</w:t>
      </w:r>
      <w:r w:rsidRPr="007110FC">
        <w:rPr>
          <w:rFonts w:ascii="Arial" w:hAnsi="Arial" w:cs="Arial"/>
          <w:spacing w:val="1"/>
        </w:rPr>
        <w:t xml:space="preserve"> </w:t>
      </w:r>
      <w:r w:rsidRPr="007110FC">
        <w:rPr>
          <w:rFonts w:ascii="Arial" w:hAnsi="Arial" w:cs="Arial"/>
        </w:rPr>
        <w:t>través</w:t>
      </w:r>
      <w:r w:rsidRPr="007110FC">
        <w:rPr>
          <w:rFonts w:ascii="Arial" w:hAnsi="Arial" w:cs="Arial"/>
          <w:spacing w:val="2"/>
        </w:rPr>
        <w:t xml:space="preserve"> </w:t>
      </w:r>
      <w:r w:rsidRPr="007110FC">
        <w:rPr>
          <w:rFonts w:ascii="Arial" w:hAnsi="Arial" w:cs="Arial"/>
        </w:rPr>
        <w:t>del</w:t>
      </w:r>
      <w:r w:rsidRPr="007110FC">
        <w:rPr>
          <w:rFonts w:ascii="Arial" w:hAnsi="Arial" w:cs="Arial"/>
          <w:spacing w:val="3"/>
        </w:rPr>
        <w:t xml:space="preserve"> </w:t>
      </w:r>
      <w:r w:rsidRPr="007110FC">
        <w:rPr>
          <w:rFonts w:ascii="Arial" w:hAnsi="Arial" w:cs="Arial"/>
        </w:rPr>
        <w:t>Sistema</w:t>
      </w:r>
      <w:r w:rsidRPr="007110FC">
        <w:rPr>
          <w:rFonts w:ascii="Arial" w:hAnsi="Arial" w:cs="Arial"/>
          <w:spacing w:val="1"/>
        </w:rPr>
        <w:t xml:space="preserve"> </w:t>
      </w:r>
      <w:r w:rsidRPr="007110FC">
        <w:rPr>
          <w:rFonts w:ascii="Arial" w:hAnsi="Arial" w:cs="Arial"/>
        </w:rPr>
        <w:t>Electrónico</w:t>
      </w:r>
      <w:r w:rsidRPr="007110FC">
        <w:rPr>
          <w:rFonts w:ascii="Arial" w:hAnsi="Arial" w:cs="Arial"/>
          <w:spacing w:val="5"/>
        </w:rPr>
        <w:t xml:space="preserve"> </w:t>
      </w:r>
      <w:r w:rsidRPr="007110FC">
        <w:rPr>
          <w:rFonts w:ascii="Arial" w:hAnsi="Arial" w:cs="Arial"/>
        </w:rPr>
        <w:t>de Contratación</w:t>
      </w:r>
      <w:r w:rsidRPr="007110FC">
        <w:rPr>
          <w:rFonts w:ascii="Arial" w:hAnsi="Arial" w:cs="Arial"/>
          <w:spacing w:val="2"/>
        </w:rPr>
        <w:t xml:space="preserve"> </w:t>
      </w:r>
      <w:r w:rsidRPr="007110FC">
        <w:rPr>
          <w:rFonts w:ascii="Arial" w:hAnsi="Arial" w:cs="Arial"/>
        </w:rPr>
        <w:t>Estatal</w:t>
      </w:r>
      <w:r w:rsidRPr="007110FC">
        <w:rPr>
          <w:rFonts w:ascii="Arial" w:hAnsi="Arial" w:cs="Arial"/>
          <w:spacing w:val="3"/>
        </w:rPr>
        <w:t xml:space="preserve"> </w:t>
      </w:r>
      <w:r w:rsidRPr="007110FC">
        <w:rPr>
          <w:rFonts w:ascii="Arial" w:hAnsi="Arial" w:cs="Arial"/>
        </w:rPr>
        <w:t>SECOP</w:t>
      </w:r>
      <w:r w:rsidRPr="007110FC">
        <w:rPr>
          <w:rFonts w:ascii="Arial" w:hAnsi="Arial" w:cs="Arial"/>
          <w:spacing w:val="7"/>
        </w:rPr>
        <w:t xml:space="preserve"> </w:t>
      </w:r>
      <w:r w:rsidRPr="007110FC">
        <w:rPr>
          <w:rFonts w:ascii="Arial" w:hAnsi="Arial" w:cs="Arial"/>
        </w:rPr>
        <w:t>II</w:t>
      </w:r>
      <w:r w:rsidR="00453D6E">
        <w:rPr>
          <w:rFonts w:ascii="Arial" w:hAnsi="Arial" w:cs="Arial"/>
        </w:rPr>
        <w:t xml:space="preserve">, </w:t>
      </w:r>
      <w:r w:rsidR="00453D6E" w:rsidRPr="00453D6E">
        <w:rPr>
          <w:rFonts w:ascii="Arial" w:hAnsi="Arial" w:cs="Arial"/>
        </w:rPr>
        <w:t>se pone a disposición el correo electrónico contratos@umv.gov.co y la página web de la Entidad www.umv.gov.co</w:t>
      </w:r>
    </w:p>
    <w:p w14:paraId="6D403770" w14:textId="77777777" w:rsidR="00646535" w:rsidRDefault="00646535" w:rsidP="00061408">
      <w:pPr>
        <w:pStyle w:val="Textoindependiente"/>
        <w:ind w:right="555"/>
        <w:contextualSpacing/>
        <w:jc w:val="both"/>
      </w:pPr>
    </w:p>
    <w:p w14:paraId="72996036" w14:textId="539BAE03" w:rsidR="00646535" w:rsidRPr="00646535" w:rsidRDefault="00646535" w:rsidP="00061408">
      <w:pPr>
        <w:pStyle w:val="Textoindependiente"/>
        <w:ind w:left="851" w:right="555"/>
        <w:contextualSpacing/>
        <w:jc w:val="both"/>
      </w:pPr>
      <w:r w:rsidRPr="00853D38">
        <w:t>Debe tenerse en cuenta que cuando se presente la oferta como proponente plural (consorcio, unión temporal o promesa de sociedad futura), el oferente deberá inscribirse y presentar la oferta en la plataforma del SECOP II, como tal. Esto es, no podrá inscribirse como proponente singular y presentar documentos como proponente plural, so pena del rechazo de su oferta</w:t>
      </w:r>
      <w:r>
        <w:t>.</w:t>
      </w:r>
    </w:p>
    <w:p w14:paraId="7BD6E9DE" w14:textId="1CDACFB6" w:rsidR="008044B4" w:rsidRDefault="000258FE" w:rsidP="00501CB5">
      <w:pPr>
        <w:pStyle w:val="Ttulo2"/>
        <w:numPr>
          <w:ilvl w:val="1"/>
          <w:numId w:val="11"/>
        </w:numPr>
        <w:tabs>
          <w:tab w:val="left" w:pos="822"/>
        </w:tabs>
        <w:spacing w:before="150" w:line="251" w:lineRule="exact"/>
        <w:jc w:val="both"/>
      </w:pPr>
      <w:bookmarkStart w:id="41" w:name="_Toc235602501"/>
      <w:r w:rsidRPr="003163D8">
        <w:t>PRESENTACIÓN</w:t>
      </w:r>
      <w:r w:rsidRPr="003163D8">
        <w:rPr>
          <w:spacing w:val="-4"/>
        </w:rPr>
        <w:t xml:space="preserve"> </w:t>
      </w:r>
      <w:r w:rsidRPr="003163D8">
        <w:t>DE</w:t>
      </w:r>
      <w:r w:rsidRPr="003163D8">
        <w:rPr>
          <w:spacing w:val="-5"/>
        </w:rPr>
        <w:t xml:space="preserve"> </w:t>
      </w:r>
      <w:r w:rsidRPr="003163D8">
        <w:t>LA</w:t>
      </w:r>
      <w:r w:rsidRPr="003163D8">
        <w:rPr>
          <w:spacing w:val="-10"/>
        </w:rPr>
        <w:t xml:space="preserve"> </w:t>
      </w:r>
      <w:r w:rsidRPr="003163D8">
        <w:t>PROPUESTA</w:t>
      </w:r>
      <w:r w:rsidRPr="003163D8">
        <w:rPr>
          <w:spacing w:val="-10"/>
        </w:rPr>
        <w:t xml:space="preserve"> </w:t>
      </w:r>
      <w:r w:rsidRPr="003163D8">
        <w:t>ECONÓMICA:</w:t>
      </w:r>
      <w:bookmarkEnd w:id="41"/>
    </w:p>
    <w:p w14:paraId="061F78CD" w14:textId="77777777" w:rsidR="00AF2B4E" w:rsidRDefault="00AF2B4E" w:rsidP="003163D8">
      <w:pPr>
        <w:adjustRightInd w:val="0"/>
        <w:ind w:left="851" w:right="555"/>
        <w:jc w:val="both"/>
        <w:rPr>
          <w:rFonts w:ascii="Arial" w:hAnsi="Arial" w:cs="Arial"/>
          <w:sz w:val="20"/>
          <w:szCs w:val="20"/>
        </w:rPr>
      </w:pPr>
    </w:p>
    <w:p w14:paraId="59EA9182" w14:textId="1BB3EF19" w:rsidR="00E46D45" w:rsidRDefault="00E46D45" w:rsidP="001E3043">
      <w:pPr>
        <w:pStyle w:val="Prrafodelista"/>
        <w:tabs>
          <w:tab w:val="left" w:pos="1542"/>
        </w:tabs>
        <w:ind w:left="851" w:right="435" w:firstLine="0"/>
        <w:rPr>
          <w:rFonts w:ascii="Arial" w:hAnsi="Arial" w:cs="Arial"/>
          <w:sz w:val="20"/>
          <w:szCs w:val="20"/>
        </w:rPr>
      </w:pPr>
      <w:r w:rsidRPr="00E46D45">
        <w:rPr>
          <w:rFonts w:ascii="Arial" w:hAnsi="Arial" w:cs="Arial"/>
          <w:sz w:val="20"/>
          <w:szCs w:val="20"/>
        </w:rPr>
        <w:t xml:space="preserve">Para la elaboración y presentación de la propuesta económica, así como en su evaluación, debido a la magnitud de ítems del proceso (por encima de </w:t>
      </w:r>
      <w:r w:rsidR="004B1C73">
        <w:rPr>
          <w:rFonts w:ascii="Arial" w:hAnsi="Arial" w:cs="Arial"/>
          <w:sz w:val="20"/>
          <w:szCs w:val="20"/>
        </w:rPr>
        <w:t>1319</w:t>
      </w:r>
      <w:r w:rsidRPr="00E46D45">
        <w:rPr>
          <w:rFonts w:ascii="Arial" w:hAnsi="Arial" w:cs="Arial"/>
          <w:sz w:val="20"/>
          <w:szCs w:val="20"/>
        </w:rPr>
        <w:t xml:space="preserve"> ítems) y considerando la dificultad y limitantes que pueden encontrase al ingresar y cargar esta cantidad de precios unitarios en la “lista de precios” predeterminada por la plataforma </w:t>
      </w:r>
      <w:proofErr w:type="spellStart"/>
      <w:r w:rsidRPr="00E46D45">
        <w:rPr>
          <w:rFonts w:ascii="Arial" w:hAnsi="Arial" w:cs="Arial"/>
          <w:sz w:val="20"/>
          <w:szCs w:val="20"/>
        </w:rPr>
        <w:t>Secop</w:t>
      </w:r>
      <w:proofErr w:type="spellEnd"/>
      <w:r w:rsidRPr="00E46D45">
        <w:rPr>
          <w:rFonts w:ascii="Arial" w:hAnsi="Arial" w:cs="Arial"/>
          <w:sz w:val="20"/>
          <w:szCs w:val="20"/>
        </w:rPr>
        <w:t xml:space="preserve"> II, la UAERMV pondrá a disposición de los proponentes en la plataforma el formato Excel “Propuesta_Económica.xls”. La presentación de la propuesta económica mediante este documento simplifica considerablemente el cargue de información al SECOP II.</w:t>
      </w:r>
    </w:p>
    <w:p w14:paraId="37407C60" w14:textId="77777777" w:rsidR="00E46D45" w:rsidRDefault="00E46D45" w:rsidP="001E3043">
      <w:pPr>
        <w:pStyle w:val="Prrafodelista"/>
        <w:tabs>
          <w:tab w:val="left" w:pos="1542"/>
        </w:tabs>
        <w:ind w:left="851" w:right="435" w:firstLine="0"/>
        <w:rPr>
          <w:rFonts w:ascii="Arial" w:hAnsi="Arial" w:cs="Arial"/>
          <w:sz w:val="20"/>
          <w:szCs w:val="20"/>
        </w:rPr>
      </w:pPr>
    </w:p>
    <w:p w14:paraId="4DA90A16" w14:textId="16DCFF72" w:rsidR="001E3043" w:rsidRDefault="00E46D45" w:rsidP="001E3043">
      <w:pPr>
        <w:pStyle w:val="Prrafodelista"/>
        <w:tabs>
          <w:tab w:val="left" w:pos="1542"/>
        </w:tabs>
        <w:ind w:left="851" w:right="435" w:firstLine="0"/>
        <w:rPr>
          <w:rFonts w:ascii="Arial" w:hAnsi="Arial" w:cs="Arial"/>
          <w:sz w:val="20"/>
          <w:szCs w:val="20"/>
        </w:rPr>
      </w:pPr>
      <w:r w:rsidRPr="00E46D45">
        <w:rPr>
          <w:rFonts w:ascii="Arial" w:hAnsi="Arial" w:cs="Arial"/>
          <w:sz w:val="20"/>
          <w:szCs w:val="20"/>
        </w:rPr>
        <w:t>Dado lo anterior, para todos los efectos (elaboración, presentación y evaluación de la propuesta económica) la entidad considerará única y exclusivamente el diligenciamiento y presentación del documento Excel “Propuesta_Económica.xls”, conforme a las condiciones listadas a continuación y demás requerimientos relacionados en el pliego de condiciones.</w:t>
      </w:r>
    </w:p>
    <w:p w14:paraId="4A68091F" w14:textId="77777777" w:rsidR="004B1C73" w:rsidRDefault="004B1C73" w:rsidP="001E3043">
      <w:pPr>
        <w:pStyle w:val="Prrafodelista"/>
        <w:tabs>
          <w:tab w:val="left" w:pos="1542"/>
        </w:tabs>
        <w:ind w:left="851" w:right="435" w:firstLine="0"/>
        <w:rPr>
          <w:rFonts w:ascii="Arial" w:hAnsi="Arial" w:cs="Arial"/>
          <w:sz w:val="20"/>
          <w:szCs w:val="20"/>
        </w:rPr>
      </w:pPr>
    </w:p>
    <w:p w14:paraId="79357B27" w14:textId="65E6B3C2" w:rsidR="004B1C73" w:rsidRPr="004B1C73" w:rsidRDefault="004B1C73" w:rsidP="001E3043">
      <w:pPr>
        <w:pStyle w:val="Prrafodelista"/>
        <w:tabs>
          <w:tab w:val="left" w:pos="1542"/>
        </w:tabs>
        <w:ind w:left="851" w:right="435" w:firstLine="0"/>
        <w:rPr>
          <w:rFonts w:ascii="Arial" w:hAnsi="Arial" w:cs="Arial"/>
          <w:sz w:val="20"/>
          <w:szCs w:val="20"/>
        </w:rPr>
      </w:pPr>
      <w:r w:rsidRPr="004B1C73">
        <w:rPr>
          <w:rFonts w:ascii="Arial" w:hAnsi="Arial" w:cs="Arial"/>
          <w:sz w:val="20"/>
          <w:szCs w:val="20"/>
        </w:rPr>
        <w:t>Por otra parte, en relación la lista de precios del SECOP II se solicita colocar el valor total del presupuesto oficial $1.497.972.693, ya que el contrato será adjudicado por el total de presupuesto oficial</w:t>
      </w:r>
    </w:p>
    <w:p w14:paraId="14520925" w14:textId="77777777" w:rsidR="001E3043" w:rsidRPr="00061408" w:rsidRDefault="001E3043" w:rsidP="00061408">
      <w:pPr>
        <w:tabs>
          <w:tab w:val="left" w:pos="1542"/>
        </w:tabs>
        <w:ind w:right="435"/>
        <w:rPr>
          <w:rFonts w:ascii="Arial" w:hAnsi="Arial" w:cs="Arial"/>
          <w:b/>
          <w:bCs/>
          <w:sz w:val="20"/>
          <w:szCs w:val="20"/>
          <w:lang w:val="es-419"/>
        </w:rPr>
      </w:pPr>
    </w:p>
    <w:p w14:paraId="696289CC" w14:textId="3FB27EDA" w:rsidR="00E46D45" w:rsidRDefault="001E3043" w:rsidP="00E46D45">
      <w:pPr>
        <w:pStyle w:val="Prrafodelista"/>
        <w:tabs>
          <w:tab w:val="left" w:pos="1542"/>
        </w:tabs>
        <w:ind w:left="851" w:right="435" w:firstLine="0"/>
        <w:rPr>
          <w:rFonts w:ascii="Arial" w:hAnsi="Arial" w:cs="Arial"/>
          <w:b/>
          <w:bCs/>
          <w:sz w:val="20"/>
          <w:szCs w:val="20"/>
          <w:lang w:val="es-419"/>
        </w:rPr>
      </w:pPr>
      <w:r w:rsidRPr="001E3043">
        <w:rPr>
          <w:rFonts w:ascii="Arial" w:hAnsi="Arial" w:cs="Arial"/>
          <w:b/>
          <w:bCs/>
          <w:sz w:val="20"/>
          <w:szCs w:val="20"/>
          <w:lang w:val="es-419"/>
        </w:rPr>
        <w:t>CONDICIONES PARA LA ELABORACIÓN Y PRESENTACIÓN DE LA PROPUESTA ECONÓMICA Y CONSIDERACIONES PARA SU EVALUACIÓN:</w:t>
      </w:r>
    </w:p>
    <w:p w14:paraId="0AAB30FC" w14:textId="77777777" w:rsidR="00E46D45" w:rsidRDefault="00E46D45" w:rsidP="00E46D45">
      <w:pPr>
        <w:pStyle w:val="Prrafodelista"/>
        <w:tabs>
          <w:tab w:val="left" w:pos="1542"/>
        </w:tabs>
        <w:ind w:left="851" w:right="435" w:firstLine="0"/>
        <w:rPr>
          <w:rFonts w:ascii="Arial" w:hAnsi="Arial" w:cs="Arial"/>
          <w:b/>
          <w:bCs/>
          <w:sz w:val="20"/>
          <w:szCs w:val="20"/>
          <w:lang w:val="es-419"/>
        </w:rPr>
      </w:pPr>
    </w:p>
    <w:p w14:paraId="27694474" w14:textId="77777777" w:rsidR="00E46D45" w:rsidRDefault="00E46D45" w:rsidP="00061408">
      <w:pPr>
        <w:pStyle w:val="Prrafodelista"/>
        <w:tabs>
          <w:tab w:val="left" w:pos="1542"/>
        </w:tabs>
        <w:ind w:left="851" w:right="414" w:firstLine="0"/>
        <w:rPr>
          <w:rFonts w:ascii="Arial" w:hAnsi="Arial" w:cs="Arial"/>
          <w:sz w:val="20"/>
          <w:szCs w:val="20"/>
        </w:rPr>
      </w:pPr>
      <w:r w:rsidRPr="00E46D45">
        <w:rPr>
          <w:rFonts w:ascii="Arial" w:hAnsi="Arial" w:cs="Arial"/>
          <w:sz w:val="20"/>
          <w:szCs w:val="20"/>
        </w:rPr>
        <w:lastRenderedPageBreak/>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los documentos del proceso de selección.</w:t>
      </w:r>
    </w:p>
    <w:p w14:paraId="4FEB939D" w14:textId="77777777" w:rsidR="00E46D45" w:rsidRDefault="00E46D45" w:rsidP="00061408">
      <w:pPr>
        <w:pStyle w:val="Prrafodelista"/>
        <w:tabs>
          <w:tab w:val="left" w:pos="1542"/>
        </w:tabs>
        <w:ind w:left="851" w:right="414" w:firstLine="0"/>
        <w:rPr>
          <w:rFonts w:ascii="Arial" w:hAnsi="Arial" w:cs="Arial"/>
          <w:sz w:val="20"/>
          <w:szCs w:val="20"/>
        </w:rPr>
      </w:pPr>
    </w:p>
    <w:p w14:paraId="38E00E7E" w14:textId="77777777" w:rsidR="00E46D45" w:rsidRDefault="00E46D45" w:rsidP="00061408">
      <w:pPr>
        <w:pStyle w:val="Prrafodelista"/>
        <w:tabs>
          <w:tab w:val="left" w:pos="1542"/>
        </w:tabs>
        <w:ind w:left="851" w:right="414" w:firstLine="0"/>
        <w:rPr>
          <w:rFonts w:ascii="Arial" w:hAnsi="Arial" w:cs="Arial"/>
          <w:sz w:val="20"/>
          <w:szCs w:val="20"/>
        </w:rPr>
      </w:pPr>
      <w:r w:rsidRPr="00E46D45">
        <w:rPr>
          <w:rFonts w:ascii="Arial" w:hAnsi="Arial" w:cs="Arial"/>
          <w:sz w:val="20"/>
          <w:szCs w:val="20"/>
        </w:rPr>
        <w:t xml:space="preserve">Cualquier error en el diligenciamiento de los valores relacionados en la oferta económica no dará lugar a su modificación. </w:t>
      </w:r>
    </w:p>
    <w:p w14:paraId="2E669474" w14:textId="77777777" w:rsidR="00E46D45" w:rsidRDefault="00E46D45" w:rsidP="00061408">
      <w:pPr>
        <w:pStyle w:val="Prrafodelista"/>
        <w:tabs>
          <w:tab w:val="left" w:pos="1542"/>
        </w:tabs>
        <w:ind w:left="851" w:right="414" w:firstLine="0"/>
        <w:rPr>
          <w:rFonts w:ascii="Arial" w:hAnsi="Arial" w:cs="Arial"/>
          <w:sz w:val="20"/>
          <w:szCs w:val="20"/>
        </w:rPr>
      </w:pPr>
    </w:p>
    <w:p w14:paraId="0E5E31EA" w14:textId="0698C913" w:rsidR="00E46D45" w:rsidRDefault="00E46D45" w:rsidP="00061408">
      <w:pPr>
        <w:pStyle w:val="Prrafodelista"/>
        <w:tabs>
          <w:tab w:val="left" w:pos="1542"/>
        </w:tabs>
        <w:ind w:left="851" w:right="414" w:firstLine="0"/>
        <w:rPr>
          <w:rFonts w:ascii="Arial" w:hAnsi="Arial" w:cs="Arial"/>
          <w:sz w:val="20"/>
          <w:szCs w:val="20"/>
        </w:rPr>
      </w:pPr>
      <w:r w:rsidRPr="00E46D45">
        <w:rPr>
          <w:rFonts w:ascii="Arial" w:hAnsi="Arial" w:cs="Arial"/>
          <w:sz w:val="20"/>
          <w:szCs w:val="20"/>
        </w:rPr>
        <w:t>La relación ítems, precios y las correspondientes especificaciones técnicas, formará parte del contrato que se celebre con el proponente favorecido</w:t>
      </w:r>
    </w:p>
    <w:p w14:paraId="0357448E" w14:textId="77777777" w:rsidR="00E46D45" w:rsidRDefault="00E46D45" w:rsidP="00061408">
      <w:pPr>
        <w:pStyle w:val="Prrafodelista"/>
        <w:tabs>
          <w:tab w:val="left" w:pos="1542"/>
        </w:tabs>
        <w:ind w:left="851" w:right="414" w:firstLine="0"/>
        <w:rPr>
          <w:rFonts w:ascii="Arial" w:hAnsi="Arial" w:cs="Arial"/>
          <w:sz w:val="20"/>
          <w:szCs w:val="20"/>
        </w:rPr>
      </w:pPr>
    </w:p>
    <w:p w14:paraId="0D312BBA"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El proponente deberá presentar propuesta económica, diligenciando y anexando el formato Excel</w:t>
      </w:r>
    </w:p>
    <w:p w14:paraId="32673CC3" w14:textId="77777777" w:rsidR="00061408" w:rsidRPr="00061408" w:rsidRDefault="00061408" w:rsidP="00061408">
      <w:pPr>
        <w:pStyle w:val="Textoindependiente"/>
        <w:spacing w:before="7"/>
        <w:ind w:left="851" w:right="414"/>
        <w:jc w:val="both"/>
        <w:rPr>
          <w:rFonts w:ascii="Arial" w:hAnsi="Arial" w:cs="Arial"/>
        </w:rPr>
      </w:pPr>
      <w:r w:rsidRPr="00061408">
        <w:rPr>
          <w:rFonts w:ascii="Arial" w:hAnsi="Arial" w:cs="Arial"/>
        </w:rPr>
        <w:t xml:space="preserve">“Propuesta_Económica.xls” en la plataforma </w:t>
      </w:r>
      <w:proofErr w:type="spellStart"/>
      <w:r w:rsidRPr="00061408">
        <w:rPr>
          <w:rFonts w:ascii="Arial" w:hAnsi="Arial" w:cs="Arial"/>
        </w:rPr>
        <w:t>Secop</w:t>
      </w:r>
      <w:proofErr w:type="spellEnd"/>
      <w:r w:rsidRPr="00061408">
        <w:rPr>
          <w:rFonts w:ascii="Arial" w:hAnsi="Arial" w:cs="Arial"/>
        </w:rPr>
        <w:t xml:space="preserve"> II.</w:t>
      </w:r>
    </w:p>
    <w:p w14:paraId="3D92D58A"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La oferta económica se presentará a través de la plataforma SECOP II y deberá tomar en cuenta que el cálculo de los aspectos económicos del proyecto debe cubrir e incluir todos los costos directos e indirectos de los suministros y/o de los trabajos necesarios para cumplir con el objeto del contrato y con todas las obligaciones y asunción de riesgos que emanan del mismo.</w:t>
      </w:r>
    </w:p>
    <w:p w14:paraId="4516DAA9"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El proponente debe efectuar sus propias evaluaciones y análisis o estimativos que le permitan valorar el monto de los valores a proponer.</w:t>
      </w:r>
    </w:p>
    <w:p w14:paraId="18CF62D5"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En el evento de que se ofrezcan descuentos adicionales no solicitados, no serán considerados para la evaluación de la oferta.</w:t>
      </w:r>
    </w:p>
    <w:p w14:paraId="670F4C42"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Los valores propuestos deben incluir todos los costos que implique la ejecución de las actividades, entre ellos, el costo de las actividades preliminares que se requieren para el inicio del contrato, los costos de materiales, mano de obra en trabajos diurnos y nocturnos o en días feriados, prestaciones sociales, herramientas, equipos, maquinaria y todos los demás gastos inherentes al cumplimiento satisfactorio de lo previsto en los documentos del contrato.</w:t>
      </w:r>
    </w:p>
    <w:p w14:paraId="50ED79BC" w14:textId="77777777" w:rsidR="00061408" w:rsidRPr="00061408" w:rsidRDefault="00061408" w:rsidP="00C16E9B">
      <w:pPr>
        <w:pStyle w:val="Textoindependiente"/>
        <w:numPr>
          <w:ilvl w:val="0"/>
          <w:numId w:val="19"/>
        </w:numPr>
        <w:spacing w:before="7"/>
        <w:ind w:left="851" w:right="414"/>
        <w:jc w:val="both"/>
        <w:rPr>
          <w:rFonts w:ascii="Arial" w:hAnsi="Arial" w:cs="Arial"/>
        </w:rPr>
      </w:pPr>
      <w:r w:rsidRPr="00061408">
        <w:rPr>
          <w:rFonts w:ascii="Arial" w:hAnsi="Arial" w:cs="Arial"/>
        </w:rPr>
        <w:t>El valor de la oferta deberá incluir los costos inherentes a la obligación de mantener el personal idóneo y competente durante la ejecución del contrato y hasta la entrega total del mismo a satisfacción de la Unidad Administrativa Especial de Rehabilitación y Mantenimiento Vial.</w:t>
      </w:r>
    </w:p>
    <w:p w14:paraId="41640181" w14:textId="77777777" w:rsidR="00061408" w:rsidRPr="00061408" w:rsidRDefault="00061408" w:rsidP="00C16E9B">
      <w:pPr>
        <w:pStyle w:val="Textoindependiente"/>
        <w:numPr>
          <w:ilvl w:val="0"/>
          <w:numId w:val="19"/>
        </w:numPr>
        <w:spacing w:before="7"/>
        <w:ind w:left="851" w:right="414"/>
        <w:jc w:val="both"/>
        <w:rPr>
          <w:rFonts w:ascii="Arial" w:hAnsi="Arial" w:cs="Arial"/>
        </w:rPr>
      </w:pPr>
      <w:r w:rsidRPr="00061408">
        <w:rPr>
          <w:rFonts w:ascii="Arial" w:hAnsi="Arial" w:cs="Arial"/>
        </w:rPr>
        <w:t>El proponente debe limitarse a indicar en la propuesta económica los valores solicitados, de acuerdo</w:t>
      </w:r>
    </w:p>
    <w:p w14:paraId="349A9465" w14:textId="77777777" w:rsidR="00061408" w:rsidRPr="00061408" w:rsidRDefault="00061408" w:rsidP="00061408">
      <w:pPr>
        <w:pStyle w:val="Textoindependiente"/>
        <w:spacing w:before="7"/>
        <w:ind w:left="851" w:right="414"/>
        <w:jc w:val="both"/>
        <w:rPr>
          <w:rFonts w:ascii="Arial" w:hAnsi="Arial" w:cs="Arial"/>
        </w:rPr>
      </w:pPr>
      <w:r w:rsidRPr="00061408">
        <w:rPr>
          <w:rFonts w:ascii="Arial" w:hAnsi="Arial" w:cs="Arial"/>
        </w:rPr>
        <w:t>con las condiciones del documento Excel “Propuesta_Económica.xls disponible en la plataforma</w:t>
      </w:r>
    </w:p>
    <w:p w14:paraId="293BBB10" w14:textId="77777777" w:rsidR="00061408" w:rsidRPr="00061408" w:rsidRDefault="00061408" w:rsidP="00061408">
      <w:pPr>
        <w:pStyle w:val="Textoindependiente"/>
        <w:spacing w:before="7"/>
        <w:ind w:left="851" w:right="414"/>
        <w:jc w:val="both"/>
        <w:rPr>
          <w:rFonts w:ascii="Arial" w:hAnsi="Arial" w:cs="Arial"/>
        </w:rPr>
      </w:pPr>
      <w:r w:rsidRPr="00061408">
        <w:rPr>
          <w:rFonts w:ascii="Arial" w:hAnsi="Arial" w:cs="Arial"/>
        </w:rPr>
        <w:t>SECOP II en la sección documentos del proceso.</w:t>
      </w:r>
    </w:p>
    <w:p w14:paraId="73841C84" w14:textId="77777777" w:rsidR="00061408" w:rsidRPr="00061408" w:rsidRDefault="00061408" w:rsidP="00C16E9B">
      <w:pPr>
        <w:pStyle w:val="Textoindependiente"/>
        <w:numPr>
          <w:ilvl w:val="0"/>
          <w:numId w:val="19"/>
        </w:numPr>
        <w:spacing w:before="7"/>
        <w:ind w:left="851" w:right="414"/>
        <w:jc w:val="both"/>
        <w:rPr>
          <w:rFonts w:ascii="Arial" w:hAnsi="Arial" w:cs="Arial"/>
        </w:rPr>
      </w:pPr>
      <w:r w:rsidRPr="00061408">
        <w:rPr>
          <w:rFonts w:ascii="Arial" w:hAnsi="Arial" w:cs="Arial"/>
        </w:rPr>
        <w:t xml:space="preserve">El proponente deberá diligenciar la totalidad de los valores unitarios a ofertar dentro de la propuesta económica en el documento </w:t>
      </w:r>
      <w:r w:rsidRPr="00061408">
        <w:rPr>
          <w:rFonts w:ascii="Arial" w:hAnsi="Arial" w:cs="Arial"/>
          <w:i/>
          <w:iCs/>
        </w:rPr>
        <w:t>Excel “Propuesta_Económica.xls”</w:t>
      </w:r>
      <w:r w:rsidRPr="00061408">
        <w:rPr>
          <w:rFonts w:ascii="Arial" w:hAnsi="Arial" w:cs="Arial"/>
        </w:rPr>
        <w:t>, el cual se debe cargar en la plataforma SECOP II. Para los demás valores de la propuesta económica que se puedan obtener de operaciones aritméticas, relacionadas con sumas y productos, se realizará la respectiva corrección aritmética u operación y los valores obtenidos serán los que se consideren para todos los efectos.</w:t>
      </w:r>
    </w:p>
    <w:p w14:paraId="2E46EDA3" w14:textId="77777777" w:rsidR="00061408" w:rsidRPr="00061408" w:rsidRDefault="00061408" w:rsidP="00C16E9B">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Para el ofrecimiento del factor VALOR TOTAL DE LA PROPUESTA dentro de la propuesta económica que se diligenciaría a través de la plataforma SECOP II, el proponente deberá tener en cuenta las siguientes reglas de ajuste:</w:t>
      </w:r>
    </w:p>
    <w:p w14:paraId="72175F74" w14:textId="77777777" w:rsidR="00061408" w:rsidRPr="00061408" w:rsidRDefault="00061408" w:rsidP="00C16E9B">
      <w:pPr>
        <w:pStyle w:val="Textoindependiente"/>
        <w:numPr>
          <w:ilvl w:val="0"/>
          <w:numId w:val="20"/>
        </w:numPr>
        <w:spacing w:before="7"/>
        <w:ind w:left="851" w:right="414"/>
        <w:jc w:val="both"/>
        <w:rPr>
          <w:rFonts w:ascii="Arial" w:hAnsi="Arial" w:cs="Arial"/>
          <w:lang w:val="es-CO"/>
        </w:rPr>
      </w:pPr>
      <w:r w:rsidRPr="00061408">
        <w:rPr>
          <w:rFonts w:ascii="Arial" w:hAnsi="Arial" w:cs="Arial"/>
          <w:lang w:val="es-CO"/>
        </w:rPr>
        <w:t>Ajustar al peso todos los precios unitarios ofertados, bien sea por exceso o por defecto, de manera que si los centavos son menores a 50 se supriman los centavos y los pesos permanecen idénticos; si los centavos son iguales o mayores a 50, se suprimen los centavos y el último peso se aumenta al peso inmediatamente superior. En caso de que el proponente no efectúe este ajuste, la Entidad realizará el redondeo respectivo de conformidad con la regla anterior y prevalecerán para todos los efectos los valores ajustados que se obtengan, de tal forma que el proponente deberá asumir los precios corregidos como valor de la oferta final y se integrarán al contrato que se suscriba, en caso de resultar adjudicatario.</w:t>
      </w:r>
    </w:p>
    <w:p w14:paraId="331AF46F" w14:textId="77777777" w:rsidR="000915C9" w:rsidRDefault="00061408" w:rsidP="000915C9">
      <w:pPr>
        <w:pStyle w:val="Textoindependiente"/>
        <w:numPr>
          <w:ilvl w:val="0"/>
          <w:numId w:val="19"/>
        </w:numPr>
        <w:spacing w:before="7"/>
        <w:ind w:left="851" w:right="414"/>
        <w:jc w:val="both"/>
        <w:rPr>
          <w:rFonts w:ascii="Arial" w:hAnsi="Arial" w:cs="Arial"/>
          <w:iCs/>
          <w:lang w:val="es-ES_tradnl"/>
        </w:rPr>
      </w:pPr>
      <w:r w:rsidRPr="00061408">
        <w:rPr>
          <w:rFonts w:ascii="Arial" w:hAnsi="Arial" w:cs="Arial"/>
          <w:iCs/>
          <w:lang w:val="es-ES_tradnl"/>
        </w:rPr>
        <w:t xml:space="preserve">El valor propuesto para cada uno de los precios unitarios solicitados en la propuesta económica que se diligenciaría en </w:t>
      </w:r>
      <w:r w:rsidRPr="00061408">
        <w:rPr>
          <w:rFonts w:ascii="Arial" w:hAnsi="Arial" w:cs="Arial"/>
          <w:lang w:val="es-CO"/>
        </w:rPr>
        <w:t xml:space="preserve">el </w:t>
      </w:r>
      <w:r w:rsidRPr="00061408">
        <w:rPr>
          <w:rFonts w:ascii="Arial" w:hAnsi="Arial" w:cs="Arial"/>
          <w:b/>
          <w:bCs/>
          <w:lang w:val="es-CO"/>
        </w:rPr>
        <w:t xml:space="preserve">formato Excel </w:t>
      </w:r>
      <w:r w:rsidRPr="00061408">
        <w:rPr>
          <w:rFonts w:ascii="Arial" w:hAnsi="Arial" w:cs="Arial"/>
          <w:b/>
          <w:bCs/>
          <w:i/>
          <w:iCs/>
          <w:lang w:val="es-CO"/>
        </w:rPr>
        <w:t xml:space="preserve">“Propuesta_Económica.xls”, </w:t>
      </w:r>
      <w:r w:rsidRPr="00061408">
        <w:rPr>
          <w:rFonts w:ascii="Arial" w:hAnsi="Arial" w:cs="Arial"/>
          <w:iCs/>
          <w:lang w:val="es-ES_tradnl"/>
        </w:rPr>
        <w:t>publicado</w:t>
      </w:r>
      <w:r w:rsidRPr="00061408">
        <w:rPr>
          <w:rFonts w:ascii="Arial" w:hAnsi="Arial" w:cs="Arial"/>
          <w:b/>
          <w:bCs/>
          <w:i/>
          <w:iCs/>
          <w:lang w:val="es-CO"/>
        </w:rPr>
        <w:t xml:space="preserve"> </w:t>
      </w:r>
      <w:r w:rsidRPr="00061408">
        <w:rPr>
          <w:rFonts w:ascii="Arial" w:hAnsi="Arial" w:cs="Arial"/>
          <w:iCs/>
          <w:lang w:val="es-ES_tradnl"/>
        </w:rPr>
        <w:t>a través de la plataforma SECOP II, no debe ser mayor al 100% del respectivo Precio Unitario Oficial Tope.</w:t>
      </w:r>
      <w:r w:rsidR="000915C9">
        <w:rPr>
          <w:rFonts w:ascii="Arial" w:hAnsi="Arial" w:cs="Arial"/>
          <w:iCs/>
          <w:lang w:val="es-ES_tradnl"/>
        </w:rPr>
        <w:t xml:space="preserve"> </w:t>
      </w:r>
    </w:p>
    <w:p w14:paraId="2A57FEBE" w14:textId="2BAD5176" w:rsidR="00061408" w:rsidRPr="000915C9" w:rsidRDefault="000915C9" w:rsidP="000915C9">
      <w:pPr>
        <w:pStyle w:val="Textoindependiente"/>
        <w:numPr>
          <w:ilvl w:val="0"/>
          <w:numId w:val="19"/>
        </w:numPr>
        <w:spacing w:before="7"/>
        <w:ind w:left="851" w:right="414"/>
        <w:jc w:val="both"/>
        <w:rPr>
          <w:rFonts w:ascii="Arial" w:hAnsi="Arial" w:cs="Arial"/>
          <w:iCs/>
          <w:lang w:val="es-ES_tradnl"/>
        </w:rPr>
      </w:pPr>
      <w:r w:rsidRPr="000915C9">
        <w:rPr>
          <w:rFonts w:ascii="Arial" w:hAnsi="Arial" w:cs="Arial"/>
          <w:iCs/>
        </w:rPr>
        <w:t xml:space="preserve">El proponente deberá presentar su oferta económica utilizando estrictamente el formato establecido por la Entidad, sin modificar su estructura, contenido o diseño. En consecuencia, no podrá adicionar, suprimir, cambiar o modificar los ítems, sus descripciones, especificaciones, detalles, unidades de medida o </w:t>
      </w:r>
      <w:r w:rsidRPr="000915C9">
        <w:rPr>
          <w:rFonts w:ascii="Arial" w:hAnsi="Arial" w:cs="Arial"/>
          <w:iCs/>
        </w:rPr>
        <w:lastRenderedPageBreak/>
        <w:t>cantidades señaladas en dicho formato, salvo cuando tales modificaciones hayan sido expresamente exigidas o autorizadas por la Entidad mediante los documentos del proceso de selección, adendas o demás actuaciones oficiales. El incumplimiento de esta disposición constituirá causal de rechazo de la propuesta.</w:t>
      </w:r>
    </w:p>
    <w:p w14:paraId="34000609" w14:textId="77777777" w:rsidR="000915C9" w:rsidRPr="00061408" w:rsidRDefault="000915C9" w:rsidP="00061408">
      <w:pPr>
        <w:pStyle w:val="Textoindependiente"/>
        <w:spacing w:before="7"/>
        <w:ind w:left="851" w:right="414"/>
        <w:jc w:val="both"/>
        <w:rPr>
          <w:rFonts w:ascii="Arial" w:hAnsi="Arial" w:cs="Arial"/>
          <w:iCs/>
          <w:lang w:val="es-ES_tradnl"/>
        </w:rPr>
      </w:pPr>
    </w:p>
    <w:p w14:paraId="0CD48A41" w14:textId="0073B939" w:rsidR="00061408" w:rsidRDefault="00061408" w:rsidP="00061408">
      <w:pPr>
        <w:pStyle w:val="Textoindependiente"/>
        <w:spacing w:before="7"/>
        <w:ind w:left="851" w:right="414"/>
        <w:jc w:val="both"/>
        <w:rPr>
          <w:rFonts w:ascii="Arial" w:hAnsi="Arial" w:cs="Arial"/>
          <w:bCs/>
          <w:lang w:val="es-ES_tradnl"/>
        </w:rPr>
      </w:pPr>
      <w:r w:rsidRPr="00061408">
        <w:rPr>
          <w:rFonts w:ascii="Arial" w:hAnsi="Arial" w:cs="Arial"/>
          <w:iCs/>
          <w:lang w:val="es-ES_tradnl"/>
        </w:rPr>
        <w:t xml:space="preserve">El VALOR TOTAL DE LA PROPUESTA ECONÓMICA que se diligencia a través de la plataforma SECOP II deberá corresponder al valor del presupuesto oficial. Esto, sin perjuicio de que el proponente diligencie y cargue en la plataforma </w:t>
      </w:r>
      <w:r w:rsidRPr="00061408">
        <w:rPr>
          <w:rFonts w:ascii="Arial" w:hAnsi="Arial" w:cs="Arial"/>
          <w:b/>
          <w:lang w:val="es-ES_tradnl"/>
        </w:rPr>
        <w:t>el documento Excel “</w:t>
      </w:r>
      <w:r w:rsidRPr="00061408">
        <w:rPr>
          <w:rFonts w:ascii="Arial" w:hAnsi="Arial" w:cs="Arial"/>
          <w:b/>
          <w:i/>
          <w:lang w:val="es-ES_tradnl"/>
        </w:rPr>
        <w:t>Propuesta_Económica.xls</w:t>
      </w:r>
      <w:r w:rsidRPr="00061408">
        <w:rPr>
          <w:rFonts w:ascii="Arial" w:hAnsi="Arial" w:cs="Arial"/>
          <w:b/>
          <w:lang w:val="es-ES_tradnl"/>
        </w:rPr>
        <w:t xml:space="preserve">”, </w:t>
      </w:r>
      <w:r w:rsidRPr="00061408">
        <w:rPr>
          <w:rFonts w:ascii="Arial" w:hAnsi="Arial" w:cs="Arial"/>
          <w:bCs/>
          <w:lang w:val="es-ES_tradnl"/>
        </w:rPr>
        <w:t>en el cual deberá incorporar sus valores unitarios y sobre el que se realizará la verificación y otorgamiento de puntaje.</w:t>
      </w:r>
    </w:p>
    <w:p w14:paraId="7295792D" w14:textId="77777777" w:rsidR="00E17457" w:rsidRPr="00061408" w:rsidRDefault="00E17457" w:rsidP="00061408">
      <w:pPr>
        <w:pStyle w:val="Textoindependiente"/>
        <w:spacing w:before="7"/>
        <w:ind w:left="851" w:right="414"/>
        <w:jc w:val="both"/>
        <w:rPr>
          <w:rFonts w:ascii="Arial" w:hAnsi="Arial" w:cs="Arial"/>
          <w:bCs/>
          <w:lang w:val="es-ES_tradnl"/>
        </w:rPr>
      </w:pPr>
    </w:p>
    <w:p w14:paraId="50C8A12D" w14:textId="6B569966" w:rsidR="00061408" w:rsidRDefault="00061408" w:rsidP="00061408">
      <w:pPr>
        <w:pStyle w:val="Textoindependiente"/>
        <w:spacing w:before="7"/>
        <w:ind w:left="851" w:right="414"/>
        <w:jc w:val="both"/>
        <w:rPr>
          <w:rFonts w:ascii="Arial" w:hAnsi="Arial" w:cs="Arial"/>
          <w:iCs/>
          <w:lang w:val="es-ES_tradnl"/>
        </w:rPr>
      </w:pPr>
      <w:r w:rsidRPr="00061408">
        <w:rPr>
          <w:rFonts w:ascii="Arial" w:hAnsi="Arial" w:cs="Arial"/>
          <w:b/>
          <w:bCs/>
          <w:iCs/>
          <w:lang w:val="es-ES_tradnl"/>
        </w:rPr>
        <w:t>NOTA:</w:t>
      </w:r>
      <w:r w:rsidRPr="00061408">
        <w:rPr>
          <w:rFonts w:ascii="Arial" w:hAnsi="Arial" w:cs="Arial"/>
          <w:iCs/>
          <w:lang w:val="es-ES_tradnl"/>
        </w:rPr>
        <w:t xml:space="preserve"> En relación con los bienes y servicios objeto del presente proceso, deberá observarse lo dispuesto en la Ley 1819 de 2016, particularmente en su artículo 181, mediante el cual se modificó el artículo 444 del Estatuto Tributario, referente a los responsables del impuesto sobre las ventas en la comercialización de derivados del petróleo. </w:t>
      </w:r>
    </w:p>
    <w:p w14:paraId="7447D291" w14:textId="77777777" w:rsidR="00E17457" w:rsidRPr="00061408" w:rsidRDefault="00E17457" w:rsidP="00061408">
      <w:pPr>
        <w:pStyle w:val="Textoindependiente"/>
        <w:spacing w:before="7"/>
        <w:ind w:left="851" w:right="414"/>
        <w:jc w:val="both"/>
        <w:rPr>
          <w:rFonts w:ascii="Arial" w:hAnsi="Arial" w:cs="Arial"/>
          <w:iCs/>
          <w:lang w:val="es-ES_tradnl"/>
        </w:rPr>
      </w:pPr>
    </w:p>
    <w:p w14:paraId="3BDC12B7" w14:textId="0265EFE7" w:rsidR="00061408" w:rsidRDefault="00061408" w:rsidP="00061408">
      <w:pPr>
        <w:pStyle w:val="Textoindependiente"/>
        <w:spacing w:before="7"/>
        <w:ind w:left="851" w:right="414"/>
        <w:jc w:val="both"/>
        <w:rPr>
          <w:rFonts w:ascii="Arial" w:hAnsi="Arial" w:cs="Arial"/>
          <w:iCs/>
          <w:lang w:val="es-ES_tradnl"/>
        </w:rPr>
      </w:pPr>
      <w:r w:rsidRPr="00061408">
        <w:rPr>
          <w:rFonts w:ascii="Arial" w:hAnsi="Arial" w:cs="Arial"/>
          <w:iCs/>
          <w:lang w:val="es-ES_tradnl"/>
        </w:rPr>
        <w:t>Así mismo, deberán tenerse en cuenta las disposiciones contenidas en los artículos 175 y 188 de la citada ley, que modificaron los artículos 424 y 477 del Estatuto Tributario, relacionados con los bienes excluidos y exentos del IVA, respectivamente, normas que fueron modificadas parcialmente por la Ley 2010 de 2019. </w:t>
      </w:r>
    </w:p>
    <w:p w14:paraId="1BB121B3" w14:textId="77777777" w:rsidR="00E17457" w:rsidRPr="00061408" w:rsidRDefault="00E17457" w:rsidP="00061408">
      <w:pPr>
        <w:pStyle w:val="Textoindependiente"/>
        <w:spacing w:before="7"/>
        <w:ind w:left="851" w:right="414"/>
        <w:jc w:val="both"/>
        <w:rPr>
          <w:rFonts w:ascii="Arial" w:hAnsi="Arial" w:cs="Arial"/>
          <w:iCs/>
          <w:lang w:val="es-ES_tradnl"/>
        </w:rPr>
      </w:pPr>
    </w:p>
    <w:p w14:paraId="04C6C862" w14:textId="77777777" w:rsidR="00061408" w:rsidRPr="00061408" w:rsidRDefault="00061408" w:rsidP="00061408">
      <w:pPr>
        <w:pStyle w:val="Textoindependiente"/>
        <w:spacing w:before="7"/>
        <w:ind w:left="851" w:right="414"/>
        <w:jc w:val="both"/>
        <w:rPr>
          <w:rFonts w:ascii="Arial" w:hAnsi="Arial" w:cs="Arial"/>
        </w:rPr>
      </w:pPr>
      <w:r w:rsidRPr="00061408">
        <w:rPr>
          <w:rFonts w:ascii="Arial" w:hAnsi="Arial" w:cs="Arial"/>
        </w:rPr>
        <w:t>En consecuencia, el futuro adjudicatario deberá indicar en su oferta si es responsable del impuesto sobre las ventas (IVA) y discriminarlo conforme a la normatividad vigente. En caso de que los bienes o servicios ofertados se encuentren excluidos o exentos del IVA, deberá justificarlo mediante certificación expresa y aportar el Registro Único Tributario (RUT) actualizado que acredite su responsabilidad tributaria. </w:t>
      </w:r>
    </w:p>
    <w:p w14:paraId="370FF4FF" w14:textId="64BE7520" w:rsidR="00803035" w:rsidRPr="007110FC" w:rsidRDefault="00803035" w:rsidP="007110FC">
      <w:pPr>
        <w:pStyle w:val="Textoindependiente"/>
        <w:spacing w:before="7"/>
        <w:jc w:val="both"/>
        <w:rPr>
          <w:rFonts w:ascii="Arial" w:hAnsi="Arial" w:cs="Arial"/>
          <w:sz w:val="16"/>
        </w:rPr>
      </w:pPr>
    </w:p>
    <w:p w14:paraId="474FD8A7" w14:textId="4CDCFAFD" w:rsidR="000258FE" w:rsidRPr="003163D8" w:rsidRDefault="000258FE" w:rsidP="00501CB5">
      <w:pPr>
        <w:pStyle w:val="Ttulo2"/>
        <w:numPr>
          <w:ilvl w:val="1"/>
          <w:numId w:val="12"/>
        </w:numPr>
        <w:tabs>
          <w:tab w:val="left" w:pos="822"/>
        </w:tabs>
        <w:spacing w:before="93"/>
        <w:jc w:val="both"/>
      </w:pPr>
      <w:bookmarkStart w:id="42" w:name="_Toc235602502"/>
      <w:r w:rsidRPr="003163D8">
        <w:t>VALIDEZ</w:t>
      </w:r>
      <w:r w:rsidRPr="003163D8">
        <w:rPr>
          <w:spacing w:val="-5"/>
        </w:rPr>
        <w:t xml:space="preserve"> </w:t>
      </w:r>
      <w:r w:rsidRPr="003163D8">
        <w:t>DE</w:t>
      </w:r>
      <w:r w:rsidRPr="003163D8">
        <w:rPr>
          <w:spacing w:val="-7"/>
        </w:rPr>
        <w:t xml:space="preserve"> </w:t>
      </w:r>
      <w:r w:rsidRPr="003163D8">
        <w:t>LA</w:t>
      </w:r>
      <w:r w:rsidRPr="003163D8">
        <w:rPr>
          <w:spacing w:val="-13"/>
        </w:rPr>
        <w:t xml:space="preserve"> </w:t>
      </w:r>
      <w:r w:rsidRPr="003163D8">
        <w:t>OFERTA:</w:t>
      </w:r>
      <w:bookmarkEnd w:id="42"/>
    </w:p>
    <w:p w14:paraId="5D37489F" w14:textId="77777777" w:rsidR="000258FE" w:rsidRPr="007110FC" w:rsidRDefault="000258FE" w:rsidP="007110FC">
      <w:pPr>
        <w:pStyle w:val="Textoindependiente"/>
        <w:spacing w:before="4"/>
        <w:jc w:val="both"/>
        <w:rPr>
          <w:rFonts w:ascii="Arial" w:hAnsi="Arial" w:cs="Arial"/>
          <w:b/>
        </w:rPr>
      </w:pPr>
    </w:p>
    <w:p w14:paraId="2CE9E051" w14:textId="77777777" w:rsidR="000258FE" w:rsidRPr="007110FC" w:rsidRDefault="000258FE" w:rsidP="003163D8">
      <w:pPr>
        <w:pStyle w:val="Textoindependiente"/>
        <w:spacing w:line="244" w:lineRule="auto"/>
        <w:ind w:left="821" w:right="441"/>
        <w:jc w:val="both"/>
        <w:rPr>
          <w:rFonts w:ascii="Arial" w:hAnsi="Arial" w:cs="Arial"/>
        </w:rPr>
      </w:pPr>
      <w:r w:rsidRPr="007110FC">
        <w:rPr>
          <w:rFonts w:ascii="Arial" w:hAnsi="Arial" w:cs="Arial"/>
        </w:rPr>
        <w:t>La Oferta debe tener una validez de tres (3) meses, contados desde la fecha de presentación de ofertas</w:t>
      </w:r>
      <w:r w:rsidRPr="007110FC">
        <w:rPr>
          <w:rFonts w:ascii="Arial" w:hAnsi="Arial" w:cs="Arial"/>
          <w:spacing w:val="1"/>
        </w:rPr>
        <w:t xml:space="preserve"> </w:t>
      </w:r>
      <w:r w:rsidRPr="007110FC">
        <w:rPr>
          <w:rFonts w:ascii="Arial" w:hAnsi="Arial" w:cs="Arial"/>
        </w:rPr>
        <w:t>establecida</w:t>
      </w:r>
      <w:r w:rsidRPr="007110FC">
        <w:rPr>
          <w:rFonts w:ascii="Arial" w:hAnsi="Arial" w:cs="Arial"/>
          <w:spacing w:val="1"/>
        </w:rPr>
        <w:t xml:space="preserve"> </w:t>
      </w:r>
      <w:r w:rsidRPr="007110FC">
        <w:rPr>
          <w:rFonts w:ascii="Arial" w:hAnsi="Arial" w:cs="Arial"/>
        </w:rPr>
        <w:t>en</w:t>
      </w:r>
      <w:r w:rsidRPr="007110FC">
        <w:rPr>
          <w:rFonts w:ascii="Arial" w:hAnsi="Arial" w:cs="Arial"/>
          <w:spacing w:val="4"/>
        </w:rPr>
        <w:t xml:space="preserve"> </w:t>
      </w:r>
      <w:r w:rsidRPr="007110FC">
        <w:rPr>
          <w:rFonts w:ascii="Arial" w:hAnsi="Arial" w:cs="Arial"/>
        </w:rPr>
        <w:t>el</w:t>
      </w:r>
      <w:r w:rsidRPr="007110FC">
        <w:rPr>
          <w:rFonts w:ascii="Arial" w:hAnsi="Arial" w:cs="Arial"/>
          <w:spacing w:val="1"/>
        </w:rPr>
        <w:t xml:space="preserve"> </w:t>
      </w:r>
      <w:r w:rsidRPr="007110FC">
        <w:rPr>
          <w:rFonts w:ascii="Arial" w:hAnsi="Arial" w:cs="Arial"/>
        </w:rPr>
        <w:t>Cronograma.</w:t>
      </w:r>
    </w:p>
    <w:p w14:paraId="234F5420" w14:textId="77777777" w:rsidR="000258FE" w:rsidRPr="007110FC" w:rsidRDefault="000258FE" w:rsidP="007110FC">
      <w:pPr>
        <w:pStyle w:val="Textoindependiente"/>
        <w:spacing w:before="2"/>
        <w:jc w:val="both"/>
        <w:rPr>
          <w:rFonts w:ascii="Arial" w:hAnsi="Arial" w:cs="Arial"/>
        </w:rPr>
      </w:pPr>
    </w:p>
    <w:p w14:paraId="355B1B27" w14:textId="77777777" w:rsidR="000258FE" w:rsidRPr="007110FC" w:rsidRDefault="000258FE" w:rsidP="003163D8">
      <w:pPr>
        <w:pStyle w:val="Textoindependiente"/>
        <w:spacing w:line="244" w:lineRule="auto"/>
        <w:ind w:left="821" w:right="478"/>
        <w:jc w:val="both"/>
        <w:rPr>
          <w:rFonts w:ascii="Arial" w:hAnsi="Arial" w:cs="Arial"/>
        </w:rPr>
      </w:pPr>
      <w:r w:rsidRPr="00AF2B4E">
        <w:rPr>
          <w:rFonts w:ascii="Arial" w:hAnsi="Arial" w:cs="Arial"/>
        </w:rPr>
        <w:t xml:space="preserve">En el caso de una suspensión que supere este término, la Entidad contratante solicitará la ampliación de la </w:t>
      </w:r>
      <w:r w:rsidRPr="007110FC">
        <w:rPr>
          <w:rFonts w:ascii="Arial" w:hAnsi="Arial" w:cs="Arial"/>
        </w:rPr>
        <w:t>oferta al</w:t>
      </w:r>
      <w:r w:rsidRPr="00AF2B4E">
        <w:rPr>
          <w:rFonts w:ascii="Arial" w:hAnsi="Arial" w:cs="Arial"/>
        </w:rPr>
        <w:t xml:space="preserve"> </w:t>
      </w:r>
      <w:r w:rsidRPr="007110FC">
        <w:rPr>
          <w:rFonts w:ascii="Arial" w:hAnsi="Arial" w:cs="Arial"/>
        </w:rPr>
        <w:t>proponente</w:t>
      </w:r>
      <w:r w:rsidRPr="00AF2B4E">
        <w:rPr>
          <w:rFonts w:ascii="Arial" w:hAnsi="Arial" w:cs="Arial"/>
        </w:rPr>
        <w:t xml:space="preserve"> </w:t>
      </w:r>
      <w:r w:rsidRPr="007110FC">
        <w:rPr>
          <w:rFonts w:ascii="Arial" w:hAnsi="Arial" w:cs="Arial"/>
        </w:rPr>
        <w:t>por</w:t>
      </w:r>
      <w:r w:rsidRPr="00AF2B4E">
        <w:rPr>
          <w:rFonts w:ascii="Arial" w:hAnsi="Arial" w:cs="Arial"/>
        </w:rPr>
        <w:t xml:space="preserve"> </w:t>
      </w:r>
      <w:r w:rsidRPr="007110FC">
        <w:rPr>
          <w:rFonts w:ascii="Arial" w:hAnsi="Arial" w:cs="Arial"/>
        </w:rPr>
        <w:t>un</w:t>
      </w:r>
      <w:r w:rsidRPr="00AF2B4E">
        <w:rPr>
          <w:rFonts w:ascii="Arial" w:hAnsi="Arial" w:cs="Arial"/>
        </w:rPr>
        <w:t xml:space="preserve"> </w:t>
      </w:r>
      <w:r w:rsidRPr="007110FC">
        <w:rPr>
          <w:rFonts w:ascii="Arial" w:hAnsi="Arial" w:cs="Arial"/>
        </w:rPr>
        <w:t>término</w:t>
      </w:r>
      <w:r w:rsidRPr="00AF2B4E">
        <w:rPr>
          <w:rFonts w:ascii="Arial" w:hAnsi="Arial" w:cs="Arial"/>
        </w:rPr>
        <w:t xml:space="preserve"> </w:t>
      </w:r>
      <w:r w:rsidRPr="007110FC">
        <w:rPr>
          <w:rFonts w:ascii="Arial" w:hAnsi="Arial" w:cs="Arial"/>
        </w:rPr>
        <w:t>igual a</w:t>
      </w:r>
      <w:r w:rsidRPr="00AF2B4E">
        <w:rPr>
          <w:rFonts w:ascii="Arial" w:hAnsi="Arial" w:cs="Arial"/>
        </w:rPr>
        <w:t xml:space="preserve"> </w:t>
      </w:r>
      <w:r w:rsidRPr="007110FC">
        <w:rPr>
          <w:rFonts w:ascii="Arial" w:hAnsi="Arial" w:cs="Arial"/>
        </w:rPr>
        <w:t>la</w:t>
      </w:r>
      <w:r w:rsidRPr="00AF2B4E">
        <w:rPr>
          <w:rFonts w:ascii="Arial" w:hAnsi="Arial" w:cs="Arial"/>
        </w:rPr>
        <w:t xml:space="preserve"> </w:t>
      </w:r>
      <w:r w:rsidRPr="007110FC">
        <w:rPr>
          <w:rFonts w:ascii="Arial" w:hAnsi="Arial" w:cs="Arial"/>
        </w:rPr>
        <w:t>suspensión.</w:t>
      </w:r>
    </w:p>
    <w:p w14:paraId="032D849C" w14:textId="77777777" w:rsidR="000258FE" w:rsidRPr="007110FC" w:rsidRDefault="000258FE" w:rsidP="007110FC">
      <w:pPr>
        <w:pStyle w:val="Textoindependiente"/>
        <w:spacing w:before="8"/>
        <w:jc w:val="both"/>
        <w:rPr>
          <w:rFonts w:ascii="Arial" w:hAnsi="Arial" w:cs="Arial"/>
          <w:sz w:val="28"/>
        </w:rPr>
      </w:pPr>
    </w:p>
    <w:p w14:paraId="0444F532" w14:textId="2115D4E3" w:rsidR="000258FE" w:rsidRPr="003163D8" w:rsidRDefault="000258FE" w:rsidP="00501CB5">
      <w:pPr>
        <w:pStyle w:val="Ttulo2"/>
        <w:numPr>
          <w:ilvl w:val="1"/>
          <w:numId w:val="12"/>
        </w:numPr>
        <w:tabs>
          <w:tab w:val="left" w:pos="822"/>
        </w:tabs>
        <w:jc w:val="both"/>
      </w:pPr>
      <w:bookmarkStart w:id="43" w:name="_Toc235602503"/>
      <w:r w:rsidRPr="003163D8">
        <w:t>RESERVA</w:t>
      </w:r>
      <w:r w:rsidRPr="003163D8">
        <w:rPr>
          <w:spacing w:val="-11"/>
        </w:rPr>
        <w:t xml:space="preserve"> </w:t>
      </w:r>
      <w:r w:rsidRPr="003163D8">
        <w:t>DURANTE</w:t>
      </w:r>
      <w:r w:rsidRPr="003163D8">
        <w:rPr>
          <w:spacing w:val="-4"/>
        </w:rPr>
        <w:t xml:space="preserve"> </w:t>
      </w:r>
      <w:r w:rsidRPr="003163D8">
        <w:t>EL</w:t>
      </w:r>
      <w:r w:rsidRPr="003163D8">
        <w:rPr>
          <w:spacing w:val="-5"/>
        </w:rPr>
        <w:t xml:space="preserve"> </w:t>
      </w:r>
      <w:r w:rsidRPr="003163D8">
        <w:t>PROCESO</w:t>
      </w:r>
      <w:r w:rsidRPr="003163D8">
        <w:rPr>
          <w:spacing w:val="-7"/>
        </w:rPr>
        <w:t xml:space="preserve"> </w:t>
      </w:r>
      <w:r w:rsidRPr="003163D8">
        <w:t>DE</w:t>
      </w:r>
      <w:r w:rsidRPr="003163D8">
        <w:rPr>
          <w:spacing w:val="-5"/>
        </w:rPr>
        <w:t xml:space="preserve"> </w:t>
      </w:r>
      <w:r w:rsidRPr="003163D8">
        <w:t>EVALUACIÓN:</w:t>
      </w:r>
      <w:bookmarkEnd w:id="43"/>
    </w:p>
    <w:p w14:paraId="647F2C32" w14:textId="77777777" w:rsidR="000258FE" w:rsidRPr="007110FC" w:rsidRDefault="000258FE" w:rsidP="007110FC">
      <w:pPr>
        <w:pStyle w:val="Textoindependiente"/>
        <w:spacing w:before="4"/>
        <w:jc w:val="both"/>
        <w:rPr>
          <w:rFonts w:ascii="Arial" w:hAnsi="Arial" w:cs="Arial"/>
          <w:b/>
        </w:rPr>
      </w:pPr>
    </w:p>
    <w:p w14:paraId="7DCF715D" w14:textId="77777777" w:rsidR="000258FE" w:rsidRPr="007110FC" w:rsidRDefault="000258FE" w:rsidP="003163D8">
      <w:pPr>
        <w:pStyle w:val="Textoindependiente"/>
        <w:spacing w:line="244" w:lineRule="auto"/>
        <w:ind w:left="821" w:right="440"/>
        <w:jc w:val="both"/>
        <w:rPr>
          <w:rFonts w:ascii="Arial" w:hAnsi="Arial" w:cs="Arial"/>
        </w:rPr>
      </w:pPr>
      <w:r w:rsidRPr="007110FC">
        <w:rPr>
          <w:rFonts w:ascii="Arial" w:hAnsi="Arial" w:cs="Arial"/>
        </w:rPr>
        <w:t>Los</w:t>
      </w:r>
      <w:r w:rsidRPr="007110FC">
        <w:rPr>
          <w:rFonts w:ascii="Arial" w:hAnsi="Arial" w:cs="Arial"/>
          <w:spacing w:val="1"/>
        </w:rPr>
        <w:t xml:space="preserve"> </w:t>
      </w:r>
      <w:r w:rsidRPr="007110FC">
        <w:rPr>
          <w:rFonts w:ascii="Arial" w:hAnsi="Arial" w:cs="Arial"/>
        </w:rPr>
        <w:t>Proponentes</w:t>
      </w:r>
      <w:r w:rsidRPr="007110FC">
        <w:rPr>
          <w:rFonts w:ascii="Arial" w:hAnsi="Arial" w:cs="Arial"/>
          <w:spacing w:val="1"/>
        </w:rPr>
        <w:t xml:space="preserve"> </w:t>
      </w:r>
      <w:r w:rsidRPr="007110FC">
        <w:rPr>
          <w:rFonts w:ascii="Arial" w:hAnsi="Arial" w:cs="Arial"/>
        </w:rPr>
        <w:t>son</w:t>
      </w:r>
      <w:r w:rsidRPr="007110FC">
        <w:rPr>
          <w:rFonts w:ascii="Arial" w:hAnsi="Arial" w:cs="Arial"/>
          <w:spacing w:val="1"/>
        </w:rPr>
        <w:t xml:space="preserve"> </w:t>
      </w:r>
      <w:r w:rsidRPr="007110FC">
        <w:rPr>
          <w:rFonts w:ascii="Arial" w:hAnsi="Arial" w:cs="Arial"/>
        </w:rPr>
        <w:t>responsables</w:t>
      </w:r>
      <w:r w:rsidRPr="007110FC">
        <w:rPr>
          <w:rFonts w:ascii="Arial" w:hAnsi="Arial" w:cs="Arial"/>
          <w:spacing w:val="1"/>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advertir</w:t>
      </w:r>
      <w:r w:rsidRPr="007110FC">
        <w:rPr>
          <w:rFonts w:ascii="Arial" w:hAnsi="Arial" w:cs="Arial"/>
          <w:spacing w:val="1"/>
        </w:rPr>
        <w:t xml:space="preserve"> </w:t>
      </w:r>
      <w:r w:rsidRPr="007110FC">
        <w:rPr>
          <w:rFonts w:ascii="Arial" w:hAnsi="Arial" w:cs="Arial"/>
        </w:rPr>
        <w:t>si</w:t>
      </w:r>
      <w:r w:rsidRPr="007110FC">
        <w:rPr>
          <w:rFonts w:ascii="Arial" w:hAnsi="Arial" w:cs="Arial"/>
          <w:spacing w:val="1"/>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información</w:t>
      </w:r>
      <w:r w:rsidRPr="007110FC">
        <w:rPr>
          <w:rFonts w:ascii="Arial" w:hAnsi="Arial" w:cs="Arial"/>
          <w:spacing w:val="1"/>
        </w:rPr>
        <w:t xml:space="preserve"> </w:t>
      </w:r>
      <w:r w:rsidRPr="007110FC">
        <w:rPr>
          <w:rFonts w:ascii="Arial" w:hAnsi="Arial" w:cs="Arial"/>
        </w:rPr>
        <w:t>presentada</w:t>
      </w:r>
      <w:r w:rsidRPr="007110FC">
        <w:rPr>
          <w:rFonts w:ascii="Arial" w:hAnsi="Arial" w:cs="Arial"/>
          <w:spacing w:val="1"/>
        </w:rPr>
        <w:t xml:space="preserve"> </w:t>
      </w:r>
      <w:r w:rsidRPr="007110FC">
        <w:rPr>
          <w:rFonts w:ascii="Arial" w:hAnsi="Arial" w:cs="Arial"/>
        </w:rPr>
        <w:t>en</w:t>
      </w:r>
      <w:r w:rsidRPr="007110FC">
        <w:rPr>
          <w:rFonts w:ascii="Arial" w:hAnsi="Arial" w:cs="Arial"/>
          <w:spacing w:val="1"/>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Oferta</w:t>
      </w:r>
      <w:r w:rsidRPr="007110FC">
        <w:rPr>
          <w:rFonts w:ascii="Arial" w:hAnsi="Arial" w:cs="Arial"/>
          <w:spacing w:val="1"/>
        </w:rPr>
        <w:t xml:space="preserve"> </w:t>
      </w:r>
      <w:r w:rsidRPr="007110FC">
        <w:rPr>
          <w:rFonts w:ascii="Arial" w:hAnsi="Arial" w:cs="Arial"/>
        </w:rPr>
        <w:t>contiene</w:t>
      </w:r>
      <w:r w:rsidRPr="007110FC">
        <w:rPr>
          <w:rFonts w:ascii="Arial" w:hAnsi="Arial" w:cs="Arial"/>
          <w:spacing w:val="-53"/>
        </w:rPr>
        <w:t xml:space="preserve"> </w:t>
      </w:r>
      <w:r w:rsidRPr="007110FC">
        <w:rPr>
          <w:rFonts w:ascii="Arial" w:hAnsi="Arial" w:cs="Arial"/>
        </w:rPr>
        <w:t>información confidencial, privada o que configure secreto industrial, de acuerdo con la ley colombiana,</w:t>
      </w:r>
      <w:r w:rsidRPr="007110FC">
        <w:rPr>
          <w:rFonts w:ascii="Arial" w:hAnsi="Arial" w:cs="Arial"/>
          <w:spacing w:val="1"/>
        </w:rPr>
        <w:t xml:space="preserve"> </w:t>
      </w:r>
      <w:r w:rsidRPr="007110FC">
        <w:rPr>
          <w:rFonts w:ascii="Arial" w:hAnsi="Arial" w:cs="Arial"/>
        </w:rPr>
        <w:t>debiendo</w:t>
      </w:r>
      <w:r w:rsidRPr="007110FC">
        <w:rPr>
          <w:rFonts w:ascii="Arial" w:hAnsi="Arial" w:cs="Arial"/>
          <w:spacing w:val="-4"/>
        </w:rPr>
        <w:t xml:space="preserve"> </w:t>
      </w:r>
      <w:r w:rsidRPr="007110FC">
        <w:rPr>
          <w:rFonts w:ascii="Arial" w:hAnsi="Arial" w:cs="Arial"/>
        </w:rPr>
        <w:t>indicar</w:t>
      </w:r>
      <w:r w:rsidRPr="007110FC">
        <w:rPr>
          <w:rFonts w:ascii="Arial" w:hAnsi="Arial" w:cs="Arial"/>
          <w:spacing w:val="-6"/>
        </w:rPr>
        <w:t xml:space="preserve"> </w:t>
      </w:r>
      <w:r w:rsidRPr="007110FC">
        <w:rPr>
          <w:rFonts w:ascii="Arial" w:hAnsi="Arial" w:cs="Arial"/>
        </w:rPr>
        <w:t>tal</w:t>
      </w:r>
      <w:r w:rsidRPr="007110FC">
        <w:rPr>
          <w:rFonts w:ascii="Arial" w:hAnsi="Arial" w:cs="Arial"/>
          <w:spacing w:val="-9"/>
        </w:rPr>
        <w:t xml:space="preserve"> </w:t>
      </w:r>
      <w:r w:rsidRPr="007110FC">
        <w:rPr>
          <w:rFonts w:ascii="Arial" w:hAnsi="Arial" w:cs="Arial"/>
        </w:rPr>
        <w:t>calidad</w:t>
      </w:r>
      <w:r w:rsidRPr="007110FC">
        <w:rPr>
          <w:rFonts w:ascii="Arial" w:hAnsi="Arial" w:cs="Arial"/>
          <w:spacing w:val="-4"/>
        </w:rPr>
        <w:t xml:space="preserve"> </w:t>
      </w:r>
      <w:r w:rsidRPr="007110FC">
        <w:rPr>
          <w:rFonts w:ascii="Arial" w:hAnsi="Arial" w:cs="Arial"/>
        </w:rPr>
        <w:t>y</w:t>
      </w:r>
      <w:r w:rsidRPr="007110FC">
        <w:rPr>
          <w:rFonts w:ascii="Arial" w:hAnsi="Arial" w:cs="Arial"/>
          <w:spacing w:val="-7"/>
        </w:rPr>
        <w:t xml:space="preserve"> </w:t>
      </w:r>
      <w:r w:rsidRPr="007110FC">
        <w:rPr>
          <w:rFonts w:ascii="Arial" w:hAnsi="Arial" w:cs="Arial"/>
        </w:rPr>
        <w:t>expresar</w:t>
      </w:r>
      <w:r w:rsidRPr="007110FC">
        <w:rPr>
          <w:rFonts w:ascii="Arial" w:hAnsi="Arial" w:cs="Arial"/>
          <w:spacing w:val="-6"/>
        </w:rPr>
        <w:t xml:space="preserve"> </w:t>
      </w:r>
      <w:r w:rsidRPr="007110FC">
        <w:rPr>
          <w:rFonts w:ascii="Arial" w:hAnsi="Arial" w:cs="Arial"/>
        </w:rPr>
        <w:t>las</w:t>
      </w:r>
      <w:r w:rsidRPr="007110FC">
        <w:rPr>
          <w:rFonts w:ascii="Arial" w:hAnsi="Arial" w:cs="Arial"/>
          <w:spacing w:val="-7"/>
        </w:rPr>
        <w:t xml:space="preserve"> </w:t>
      </w:r>
      <w:r w:rsidRPr="007110FC">
        <w:rPr>
          <w:rFonts w:ascii="Arial" w:hAnsi="Arial" w:cs="Arial"/>
        </w:rPr>
        <w:t>normas</w:t>
      </w:r>
      <w:r w:rsidRPr="007110FC">
        <w:rPr>
          <w:rFonts w:ascii="Arial" w:hAnsi="Arial" w:cs="Arial"/>
          <w:spacing w:val="-5"/>
        </w:rPr>
        <w:t xml:space="preserve"> </w:t>
      </w:r>
      <w:r w:rsidRPr="007110FC">
        <w:rPr>
          <w:rFonts w:ascii="Arial" w:hAnsi="Arial" w:cs="Arial"/>
        </w:rPr>
        <w:t>legales</w:t>
      </w:r>
      <w:r w:rsidRPr="007110FC">
        <w:rPr>
          <w:rFonts w:ascii="Arial" w:hAnsi="Arial" w:cs="Arial"/>
          <w:spacing w:val="-4"/>
        </w:rPr>
        <w:t xml:space="preserve"> </w:t>
      </w:r>
      <w:r w:rsidRPr="007110FC">
        <w:rPr>
          <w:rFonts w:ascii="Arial" w:hAnsi="Arial" w:cs="Arial"/>
        </w:rPr>
        <w:t>que</w:t>
      </w:r>
      <w:r w:rsidRPr="007110FC">
        <w:rPr>
          <w:rFonts w:ascii="Arial" w:hAnsi="Arial" w:cs="Arial"/>
          <w:spacing w:val="-5"/>
        </w:rPr>
        <w:t xml:space="preserve"> </w:t>
      </w:r>
      <w:r w:rsidRPr="007110FC">
        <w:rPr>
          <w:rFonts w:ascii="Arial" w:hAnsi="Arial" w:cs="Arial"/>
        </w:rPr>
        <w:t>le</w:t>
      </w:r>
      <w:r w:rsidRPr="007110FC">
        <w:rPr>
          <w:rFonts w:ascii="Arial" w:hAnsi="Arial" w:cs="Arial"/>
          <w:spacing w:val="-8"/>
        </w:rPr>
        <w:t xml:space="preserve"> </w:t>
      </w:r>
      <w:r w:rsidRPr="007110FC">
        <w:rPr>
          <w:rFonts w:ascii="Arial" w:hAnsi="Arial" w:cs="Arial"/>
        </w:rPr>
        <w:t>sirven</w:t>
      </w:r>
      <w:r w:rsidRPr="007110FC">
        <w:rPr>
          <w:rFonts w:ascii="Arial" w:hAnsi="Arial" w:cs="Arial"/>
          <w:spacing w:val="-9"/>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fundamento.</w:t>
      </w:r>
    </w:p>
    <w:p w14:paraId="1A3CED55" w14:textId="77777777" w:rsidR="000258FE" w:rsidRPr="007110FC" w:rsidRDefault="000258FE" w:rsidP="007110FC">
      <w:pPr>
        <w:pStyle w:val="Textoindependiente"/>
        <w:spacing w:before="3"/>
        <w:jc w:val="both"/>
        <w:rPr>
          <w:rFonts w:ascii="Arial" w:hAnsi="Arial" w:cs="Arial"/>
        </w:rPr>
      </w:pPr>
    </w:p>
    <w:p w14:paraId="2E6982C3" w14:textId="77777777" w:rsidR="000258FE" w:rsidRPr="007110FC" w:rsidRDefault="000258FE" w:rsidP="003163D8">
      <w:pPr>
        <w:pStyle w:val="Textoindependiente"/>
        <w:spacing w:line="247" w:lineRule="auto"/>
        <w:ind w:left="821" w:right="437"/>
        <w:jc w:val="both"/>
        <w:rPr>
          <w:rFonts w:ascii="Arial" w:hAnsi="Arial" w:cs="Arial"/>
        </w:rPr>
      </w:pPr>
      <w:r w:rsidRPr="007110FC">
        <w:rPr>
          <w:rFonts w:ascii="Arial" w:hAnsi="Arial" w:cs="Arial"/>
        </w:rPr>
        <w:t xml:space="preserve">La </w:t>
      </w:r>
      <w:r w:rsidRPr="003163D8">
        <w:rPr>
          <w:rFonts w:ascii="Arial" w:hAnsi="Arial" w:cs="Arial"/>
          <w:b/>
        </w:rPr>
        <w:t xml:space="preserve">UAERMV </w:t>
      </w:r>
      <w:r w:rsidRPr="007110FC">
        <w:rPr>
          <w:rFonts w:ascii="Arial" w:hAnsi="Arial" w:cs="Arial"/>
        </w:rPr>
        <w:t>mantendrá la reserva de la información en el Proceso de Contratación frente a terceros solo</w:t>
      </w:r>
      <w:r w:rsidRPr="007110FC">
        <w:rPr>
          <w:rFonts w:ascii="Arial" w:hAnsi="Arial" w:cs="Arial"/>
          <w:spacing w:val="-53"/>
        </w:rPr>
        <w:t xml:space="preserve"> </w:t>
      </w:r>
      <w:r w:rsidRPr="007110FC">
        <w:rPr>
          <w:rFonts w:ascii="Arial" w:hAnsi="Arial" w:cs="Arial"/>
        </w:rPr>
        <w:t>si el</w:t>
      </w:r>
      <w:r w:rsidRPr="007110FC">
        <w:rPr>
          <w:rFonts w:ascii="Arial" w:hAnsi="Arial" w:cs="Arial"/>
          <w:spacing w:val="1"/>
        </w:rPr>
        <w:t xml:space="preserve"> </w:t>
      </w:r>
      <w:r w:rsidRPr="007110FC">
        <w:rPr>
          <w:rFonts w:ascii="Arial" w:hAnsi="Arial" w:cs="Arial"/>
        </w:rPr>
        <w:t>proponente</w:t>
      </w:r>
      <w:r w:rsidRPr="007110FC">
        <w:rPr>
          <w:rFonts w:ascii="Arial" w:hAnsi="Arial" w:cs="Arial"/>
          <w:spacing w:val="2"/>
        </w:rPr>
        <w:t xml:space="preserve"> </w:t>
      </w:r>
      <w:r w:rsidRPr="007110FC">
        <w:rPr>
          <w:rFonts w:ascii="Arial" w:hAnsi="Arial" w:cs="Arial"/>
        </w:rPr>
        <w:t>lo ha</w:t>
      </w:r>
      <w:r w:rsidRPr="007110FC">
        <w:rPr>
          <w:rFonts w:ascii="Arial" w:hAnsi="Arial" w:cs="Arial"/>
          <w:spacing w:val="4"/>
        </w:rPr>
        <w:t xml:space="preserve"> </w:t>
      </w:r>
      <w:r w:rsidRPr="007110FC">
        <w:rPr>
          <w:rFonts w:ascii="Arial" w:hAnsi="Arial" w:cs="Arial"/>
        </w:rPr>
        <w:t>indicado</w:t>
      </w:r>
      <w:r w:rsidRPr="007110FC">
        <w:rPr>
          <w:rFonts w:ascii="Arial" w:hAnsi="Arial" w:cs="Arial"/>
          <w:spacing w:val="-1"/>
        </w:rPr>
        <w:t xml:space="preserve"> </w:t>
      </w:r>
      <w:r w:rsidRPr="007110FC">
        <w:rPr>
          <w:rFonts w:ascii="Arial" w:hAnsi="Arial" w:cs="Arial"/>
        </w:rPr>
        <w:t>claramente con</w:t>
      </w:r>
      <w:r w:rsidRPr="007110FC">
        <w:rPr>
          <w:rFonts w:ascii="Arial" w:hAnsi="Arial" w:cs="Arial"/>
          <w:spacing w:val="6"/>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justificación</w:t>
      </w:r>
      <w:r w:rsidRPr="007110FC">
        <w:rPr>
          <w:rFonts w:ascii="Arial" w:hAnsi="Arial" w:cs="Arial"/>
          <w:spacing w:val="5"/>
        </w:rPr>
        <w:t xml:space="preserve"> </w:t>
      </w:r>
      <w:r w:rsidRPr="007110FC">
        <w:rPr>
          <w:rFonts w:ascii="Arial" w:hAnsi="Arial" w:cs="Arial"/>
        </w:rPr>
        <w:t>debida.</w:t>
      </w:r>
    </w:p>
    <w:p w14:paraId="20CA451D" w14:textId="77777777" w:rsidR="000258FE" w:rsidRPr="007110FC" w:rsidRDefault="000258FE" w:rsidP="007110FC">
      <w:pPr>
        <w:pStyle w:val="Textoindependiente"/>
        <w:spacing w:before="2"/>
        <w:jc w:val="both"/>
        <w:rPr>
          <w:rFonts w:ascii="Arial" w:hAnsi="Arial" w:cs="Arial"/>
        </w:rPr>
      </w:pPr>
    </w:p>
    <w:p w14:paraId="0ACA2DF3" w14:textId="77777777" w:rsidR="000258FE" w:rsidRPr="007110FC" w:rsidRDefault="000258FE" w:rsidP="003163D8">
      <w:pPr>
        <w:pStyle w:val="Textoindependiente"/>
        <w:spacing w:line="242" w:lineRule="auto"/>
        <w:ind w:left="821" w:right="440"/>
        <w:jc w:val="both"/>
        <w:rPr>
          <w:rFonts w:ascii="Arial" w:hAnsi="Arial" w:cs="Arial"/>
        </w:rPr>
      </w:pPr>
      <w:r w:rsidRPr="007110FC">
        <w:rPr>
          <w:rFonts w:ascii="Arial" w:hAnsi="Arial" w:cs="Arial"/>
        </w:rPr>
        <w:t>La Entidad se reserva el derecho de revelar dicha información a sus agentes o asesores, con el fin de</w:t>
      </w:r>
      <w:r w:rsidRPr="007110FC">
        <w:rPr>
          <w:rFonts w:ascii="Arial" w:hAnsi="Arial" w:cs="Arial"/>
          <w:spacing w:val="1"/>
        </w:rPr>
        <w:t xml:space="preserve"> </w:t>
      </w:r>
      <w:r w:rsidRPr="007110FC">
        <w:rPr>
          <w:rFonts w:ascii="Arial" w:hAnsi="Arial" w:cs="Arial"/>
        </w:rPr>
        <w:t>evaluar</w:t>
      </w:r>
      <w:r w:rsidRPr="007110FC">
        <w:rPr>
          <w:rFonts w:ascii="Arial" w:hAnsi="Arial" w:cs="Arial"/>
          <w:spacing w:val="-1"/>
        </w:rPr>
        <w:t xml:space="preserve"> </w:t>
      </w:r>
      <w:r w:rsidRPr="007110FC">
        <w:rPr>
          <w:rFonts w:ascii="Arial" w:hAnsi="Arial" w:cs="Arial"/>
        </w:rPr>
        <w:t>la</w:t>
      </w:r>
      <w:r w:rsidRPr="007110FC">
        <w:rPr>
          <w:rFonts w:ascii="Arial" w:hAnsi="Arial" w:cs="Arial"/>
          <w:spacing w:val="1"/>
        </w:rPr>
        <w:t xml:space="preserve"> </w:t>
      </w:r>
      <w:r w:rsidRPr="007110FC">
        <w:rPr>
          <w:rFonts w:ascii="Arial" w:hAnsi="Arial" w:cs="Arial"/>
        </w:rPr>
        <w:t>propuesta.</w:t>
      </w:r>
    </w:p>
    <w:p w14:paraId="0951708A" w14:textId="77777777" w:rsidR="000258FE" w:rsidRPr="007110FC" w:rsidRDefault="000258FE" w:rsidP="007110FC">
      <w:pPr>
        <w:pStyle w:val="Textoindependiente"/>
        <w:spacing w:before="4"/>
        <w:jc w:val="both"/>
        <w:rPr>
          <w:rFonts w:ascii="Arial" w:hAnsi="Arial" w:cs="Arial"/>
        </w:rPr>
      </w:pPr>
    </w:p>
    <w:p w14:paraId="14570686" w14:textId="46688707" w:rsidR="000258FE" w:rsidRPr="007110FC" w:rsidRDefault="000258FE" w:rsidP="003163D8">
      <w:pPr>
        <w:pStyle w:val="Textoindependiente"/>
        <w:spacing w:line="242" w:lineRule="auto"/>
        <w:ind w:left="821" w:right="439"/>
        <w:jc w:val="both"/>
        <w:rPr>
          <w:rFonts w:ascii="Arial" w:hAnsi="Arial" w:cs="Arial"/>
        </w:rPr>
      </w:pPr>
      <w:r w:rsidRPr="007110FC">
        <w:rPr>
          <w:rFonts w:ascii="Arial" w:hAnsi="Arial" w:cs="Arial"/>
        </w:rPr>
        <w:t>La información relativa al análisis, aclaración, evaluación y comparación de las ofertas no puede ser</w:t>
      </w:r>
      <w:r w:rsidRPr="007110FC">
        <w:rPr>
          <w:rFonts w:ascii="Arial" w:hAnsi="Arial" w:cs="Arial"/>
          <w:spacing w:val="1"/>
        </w:rPr>
        <w:t xml:space="preserve"> </w:t>
      </w:r>
      <w:r w:rsidRPr="007110FC">
        <w:rPr>
          <w:rFonts w:ascii="Arial" w:hAnsi="Arial" w:cs="Arial"/>
        </w:rPr>
        <w:t>revelada</w:t>
      </w:r>
      <w:r w:rsidRPr="007110FC">
        <w:rPr>
          <w:rFonts w:ascii="Arial" w:hAnsi="Arial" w:cs="Arial"/>
          <w:spacing w:val="-5"/>
        </w:rPr>
        <w:t xml:space="preserve"> </w:t>
      </w:r>
      <w:r w:rsidRPr="007110FC">
        <w:rPr>
          <w:rFonts w:ascii="Arial" w:hAnsi="Arial" w:cs="Arial"/>
        </w:rPr>
        <w:t>a</w:t>
      </w:r>
      <w:r w:rsidRPr="007110FC">
        <w:rPr>
          <w:rFonts w:ascii="Arial" w:hAnsi="Arial" w:cs="Arial"/>
          <w:spacing w:val="-2"/>
        </w:rPr>
        <w:t xml:space="preserve"> </w:t>
      </w:r>
      <w:r w:rsidRPr="007110FC">
        <w:rPr>
          <w:rFonts w:ascii="Arial" w:hAnsi="Arial" w:cs="Arial"/>
        </w:rPr>
        <w:t>los</w:t>
      </w:r>
      <w:r w:rsidRPr="007110FC">
        <w:rPr>
          <w:rFonts w:ascii="Arial" w:hAnsi="Arial" w:cs="Arial"/>
          <w:spacing w:val="-2"/>
        </w:rPr>
        <w:t xml:space="preserve"> </w:t>
      </w:r>
      <w:r w:rsidRPr="007110FC">
        <w:rPr>
          <w:rFonts w:ascii="Arial" w:hAnsi="Arial" w:cs="Arial"/>
        </w:rPr>
        <w:t>proponentes ni</w:t>
      </w:r>
      <w:r w:rsidRPr="007110FC">
        <w:rPr>
          <w:rFonts w:ascii="Arial" w:hAnsi="Arial" w:cs="Arial"/>
          <w:spacing w:val="-6"/>
        </w:rPr>
        <w:t xml:space="preserve"> </w:t>
      </w:r>
      <w:r w:rsidRPr="007110FC">
        <w:rPr>
          <w:rFonts w:ascii="Arial" w:hAnsi="Arial" w:cs="Arial"/>
        </w:rPr>
        <w:t>a</w:t>
      </w:r>
      <w:r w:rsidRPr="007110FC">
        <w:rPr>
          <w:rFonts w:ascii="Arial" w:hAnsi="Arial" w:cs="Arial"/>
          <w:spacing w:val="-3"/>
        </w:rPr>
        <w:t xml:space="preserve"> </w:t>
      </w:r>
      <w:r w:rsidRPr="007110FC">
        <w:rPr>
          <w:rFonts w:ascii="Arial" w:hAnsi="Arial" w:cs="Arial"/>
        </w:rPr>
        <w:t>terceros hasta</w:t>
      </w:r>
      <w:r w:rsidRPr="007110FC">
        <w:rPr>
          <w:rFonts w:ascii="Arial" w:hAnsi="Arial" w:cs="Arial"/>
          <w:spacing w:val="-3"/>
        </w:rPr>
        <w:t xml:space="preserve"> </w:t>
      </w:r>
      <w:r w:rsidRPr="007110FC">
        <w:rPr>
          <w:rFonts w:ascii="Arial" w:hAnsi="Arial" w:cs="Arial"/>
        </w:rPr>
        <w:t>que</w:t>
      </w:r>
      <w:r w:rsidRPr="007110FC">
        <w:rPr>
          <w:rFonts w:ascii="Arial" w:hAnsi="Arial" w:cs="Arial"/>
          <w:spacing w:val="-2"/>
        </w:rPr>
        <w:t xml:space="preserve"> </w:t>
      </w:r>
      <w:r w:rsidRPr="007110FC">
        <w:rPr>
          <w:rFonts w:ascii="Arial" w:hAnsi="Arial" w:cs="Arial"/>
        </w:rPr>
        <w:t>la</w:t>
      </w:r>
      <w:r w:rsidRPr="007110FC">
        <w:rPr>
          <w:rFonts w:ascii="Arial" w:hAnsi="Arial" w:cs="Arial"/>
          <w:spacing w:val="2"/>
        </w:rPr>
        <w:t xml:space="preserve"> </w:t>
      </w:r>
      <w:r w:rsidRPr="003163D8">
        <w:rPr>
          <w:rFonts w:ascii="Arial" w:hAnsi="Arial" w:cs="Arial"/>
          <w:b/>
        </w:rPr>
        <w:t>UAERMV</w:t>
      </w:r>
      <w:r w:rsidRPr="003163D8">
        <w:rPr>
          <w:rFonts w:ascii="Arial" w:hAnsi="Arial" w:cs="Arial"/>
          <w:b/>
          <w:spacing w:val="-5"/>
        </w:rPr>
        <w:t xml:space="preserve"> </w:t>
      </w:r>
      <w:r w:rsidRPr="007110FC">
        <w:rPr>
          <w:rFonts w:ascii="Arial" w:hAnsi="Arial" w:cs="Arial"/>
        </w:rPr>
        <w:t>publique</w:t>
      </w:r>
      <w:r w:rsidRPr="007110FC">
        <w:rPr>
          <w:rFonts w:ascii="Arial" w:hAnsi="Arial" w:cs="Arial"/>
          <w:spacing w:val="-3"/>
        </w:rPr>
        <w:t xml:space="preserve"> </w:t>
      </w:r>
      <w:r w:rsidRPr="007110FC">
        <w:rPr>
          <w:rFonts w:ascii="Arial" w:hAnsi="Arial" w:cs="Arial"/>
        </w:rPr>
        <w:t>el</w:t>
      </w:r>
      <w:r w:rsidRPr="007110FC">
        <w:rPr>
          <w:rFonts w:ascii="Arial" w:hAnsi="Arial" w:cs="Arial"/>
          <w:spacing w:val="-5"/>
        </w:rPr>
        <w:t xml:space="preserve"> </w:t>
      </w:r>
      <w:r w:rsidRPr="007110FC">
        <w:rPr>
          <w:rFonts w:ascii="Arial" w:hAnsi="Arial" w:cs="Arial"/>
        </w:rPr>
        <w:t>informe</w:t>
      </w:r>
      <w:r w:rsidRPr="007110FC">
        <w:rPr>
          <w:rFonts w:ascii="Arial" w:hAnsi="Arial" w:cs="Arial"/>
          <w:spacing w:val="-6"/>
        </w:rPr>
        <w:t xml:space="preserve"> </w:t>
      </w:r>
      <w:r w:rsidRPr="007110FC">
        <w:rPr>
          <w:rFonts w:ascii="Arial" w:hAnsi="Arial" w:cs="Arial"/>
        </w:rPr>
        <w:t>de</w:t>
      </w:r>
      <w:r w:rsidRPr="007110FC">
        <w:rPr>
          <w:rFonts w:ascii="Arial" w:hAnsi="Arial" w:cs="Arial"/>
          <w:spacing w:val="-4"/>
        </w:rPr>
        <w:t xml:space="preserve"> </w:t>
      </w:r>
      <w:r w:rsidRPr="007110FC">
        <w:rPr>
          <w:rFonts w:ascii="Arial" w:hAnsi="Arial" w:cs="Arial"/>
        </w:rPr>
        <w:t>evaluación,</w:t>
      </w:r>
      <w:r w:rsidRPr="007110FC">
        <w:rPr>
          <w:rFonts w:ascii="Arial" w:hAnsi="Arial" w:cs="Arial"/>
          <w:spacing w:val="-2"/>
        </w:rPr>
        <w:t xml:space="preserve"> </w:t>
      </w:r>
      <w:r w:rsidR="004D31CC" w:rsidRPr="007110FC">
        <w:rPr>
          <w:rFonts w:ascii="Arial" w:hAnsi="Arial" w:cs="Arial"/>
        </w:rPr>
        <w:t>a fin</w:t>
      </w:r>
      <w:r w:rsidRPr="007110FC">
        <w:rPr>
          <w:rFonts w:ascii="Arial" w:hAnsi="Arial" w:cs="Arial"/>
        </w:rPr>
        <w:t xml:space="preserve"> de</w:t>
      </w:r>
      <w:r w:rsidRPr="007110FC">
        <w:rPr>
          <w:rFonts w:ascii="Arial" w:hAnsi="Arial" w:cs="Arial"/>
          <w:spacing w:val="-54"/>
        </w:rPr>
        <w:t xml:space="preserve"> </w:t>
      </w:r>
      <w:r w:rsidRPr="007110FC">
        <w:rPr>
          <w:rFonts w:ascii="Arial" w:hAnsi="Arial" w:cs="Arial"/>
        </w:rPr>
        <w:t>que</w:t>
      </w:r>
      <w:r w:rsidRPr="007110FC">
        <w:rPr>
          <w:rFonts w:ascii="Arial" w:hAnsi="Arial" w:cs="Arial"/>
          <w:spacing w:val="-7"/>
        </w:rPr>
        <w:t xml:space="preserve"> </w:t>
      </w:r>
      <w:r w:rsidRPr="007110FC">
        <w:rPr>
          <w:rFonts w:ascii="Arial" w:hAnsi="Arial" w:cs="Arial"/>
        </w:rPr>
        <w:t>los</w:t>
      </w:r>
      <w:r w:rsidRPr="007110FC">
        <w:rPr>
          <w:rFonts w:ascii="Arial" w:hAnsi="Arial" w:cs="Arial"/>
          <w:spacing w:val="-5"/>
        </w:rPr>
        <w:t xml:space="preserve"> </w:t>
      </w:r>
      <w:r w:rsidRPr="007110FC">
        <w:rPr>
          <w:rFonts w:ascii="Arial" w:hAnsi="Arial" w:cs="Arial"/>
        </w:rPr>
        <w:t>Proponentes</w:t>
      </w:r>
      <w:r w:rsidRPr="007110FC">
        <w:rPr>
          <w:rFonts w:ascii="Arial" w:hAnsi="Arial" w:cs="Arial"/>
          <w:spacing w:val="-5"/>
        </w:rPr>
        <w:t xml:space="preserve"> </w:t>
      </w:r>
      <w:r w:rsidRPr="007110FC">
        <w:rPr>
          <w:rFonts w:ascii="Arial" w:hAnsi="Arial" w:cs="Arial"/>
        </w:rPr>
        <w:t>presenten</w:t>
      </w:r>
      <w:r w:rsidRPr="007110FC">
        <w:rPr>
          <w:rFonts w:ascii="Arial" w:hAnsi="Arial" w:cs="Arial"/>
          <w:spacing w:val="-7"/>
        </w:rPr>
        <w:t xml:space="preserve"> </w:t>
      </w:r>
      <w:r w:rsidRPr="007110FC">
        <w:rPr>
          <w:rFonts w:ascii="Arial" w:hAnsi="Arial" w:cs="Arial"/>
        </w:rPr>
        <w:t>las</w:t>
      </w:r>
      <w:r w:rsidRPr="007110FC">
        <w:rPr>
          <w:rFonts w:ascii="Arial" w:hAnsi="Arial" w:cs="Arial"/>
          <w:spacing w:val="-7"/>
        </w:rPr>
        <w:t xml:space="preserve"> </w:t>
      </w:r>
      <w:r w:rsidRPr="007110FC">
        <w:rPr>
          <w:rFonts w:ascii="Arial" w:hAnsi="Arial" w:cs="Arial"/>
        </w:rPr>
        <w:t>observaciones</w:t>
      </w:r>
      <w:r w:rsidRPr="007110FC">
        <w:rPr>
          <w:rFonts w:ascii="Arial" w:hAnsi="Arial" w:cs="Arial"/>
          <w:spacing w:val="-5"/>
        </w:rPr>
        <w:t xml:space="preserve"> </w:t>
      </w:r>
      <w:r w:rsidRPr="007110FC">
        <w:rPr>
          <w:rFonts w:ascii="Arial" w:hAnsi="Arial" w:cs="Arial"/>
        </w:rPr>
        <w:t>correspondientes</w:t>
      </w:r>
      <w:r w:rsidRPr="007110FC">
        <w:rPr>
          <w:rFonts w:ascii="Arial" w:hAnsi="Arial" w:cs="Arial"/>
          <w:spacing w:val="-5"/>
        </w:rPr>
        <w:t xml:space="preserve"> </w:t>
      </w:r>
      <w:r w:rsidRPr="007110FC">
        <w:rPr>
          <w:rFonts w:ascii="Arial" w:hAnsi="Arial" w:cs="Arial"/>
        </w:rPr>
        <w:t>en</w:t>
      </w:r>
      <w:r w:rsidRPr="007110FC">
        <w:rPr>
          <w:rFonts w:ascii="Arial" w:hAnsi="Arial" w:cs="Arial"/>
          <w:spacing w:val="-6"/>
        </w:rPr>
        <w:t xml:space="preserve"> </w:t>
      </w:r>
      <w:r w:rsidRPr="007110FC">
        <w:rPr>
          <w:rFonts w:ascii="Arial" w:hAnsi="Arial" w:cs="Arial"/>
        </w:rPr>
        <w:t>los</w:t>
      </w:r>
      <w:r w:rsidRPr="007110FC">
        <w:rPr>
          <w:rFonts w:ascii="Arial" w:hAnsi="Arial" w:cs="Arial"/>
          <w:spacing w:val="-5"/>
        </w:rPr>
        <w:t xml:space="preserve"> </w:t>
      </w:r>
      <w:r w:rsidRPr="007110FC">
        <w:rPr>
          <w:rFonts w:ascii="Arial" w:hAnsi="Arial" w:cs="Arial"/>
        </w:rPr>
        <w:t>plazos</w:t>
      </w:r>
      <w:r w:rsidRPr="007110FC">
        <w:rPr>
          <w:rFonts w:ascii="Arial" w:hAnsi="Arial" w:cs="Arial"/>
          <w:spacing w:val="-6"/>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Ley</w:t>
      </w:r>
      <w:r w:rsidRPr="007110FC">
        <w:rPr>
          <w:rFonts w:ascii="Arial" w:hAnsi="Arial" w:cs="Arial"/>
          <w:spacing w:val="-7"/>
        </w:rPr>
        <w:t xml:space="preserve"> </w:t>
      </w:r>
      <w:r w:rsidRPr="007110FC">
        <w:rPr>
          <w:rFonts w:ascii="Arial" w:hAnsi="Arial" w:cs="Arial"/>
        </w:rPr>
        <w:t>y</w:t>
      </w:r>
      <w:r w:rsidRPr="007110FC">
        <w:rPr>
          <w:rFonts w:ascii="Arial" w:hAnsi="Arial" w:cs="Arial"/>
          <w:spacing w:val="-5"/>
        </w:rPr>
        <w:t xml:space="preserve"> </w:t>
      </w:r>
      <w:r w:rsidRPr="007110FC">
        <w:rPr>
          <w:rFonts w:ascii="Arial" w:hAnsi="Arial" w:cs="Arial"/>
        </w:rPr>
        <w:t>a</w:t>
      </w:r>
      <w:r w:rsidRPr="007110FC">
        <w:rPr>
          <w:rFonts w:ascii="Arial" w:hAnsi="Arial" w:cs="Arial"/>
          <w:spacing w:val="3"/>
        </w:rPr>
        <w:t xml:space="preserve"> </w:t>
      </w:r>
      <w:r w:rsidRPr="007110FC">
        <w:rPr>
          <w:rFonts w:ascii="Arial" w:hAnsi="Arial" w:cs="Arial"/>
        </w:rPr>
        <w:t>través</w:t>
      </w:r>
      <w:r w:rsidRPr="007110FC">
        <w:rPr>
          <w:rFonts w:ascii="Arial" w:hAnsi="Arial" w:cs="Arial"/>
          <w:spacing w:val="-5"/>
        </w:rPr>
        <w:t xml:space="preserve"> </w:t>
      </w:r>
      <w:r w:rsidRPr="007110FC">
        <w:rPr>
          <w:rFonts w:ascii="Arial" w:hAnsi="Arial" w:cs="Arial"/>
        </w:rPr>
        <w:t>de</w:t>
      </w:r>
      <w:r w:rsidRPr="007110FC">
        <w:rPr>
          <w:rFonts w:ascii="Arial" w:hAnsi="Arial" w:cs="Arial"/>
          <w:spacing w:val="-3"/>
        </w:rPr>
        <w:t xml:space="preserve"> </w:t>
      </w:r>
      <w:r w:rsidRPr="007110FC">
        <w:rPr>
          <w:rFonts w:ascii="Arial" w:hAnsi="Arial" w:cs="Arial"/>
        </w:rPr>
        <w:t>los</w:t>
      </w:r>
      <w:r w:rsidRPr="007110FC">
        <w:rPr>
          <w:rFonts w:ascii="Arial" w:hAnsi="Arial" w:cs="Arial"/>
          <w:spacing w:val="-53"/>
        </w:rPr>
        <w:t xml:space="preserve"> </w:t>
      </w:r>
      <w:r w:rsidRPr="007110FC">
        <w:rPr>
          <w:rFonts w:ascii="Arial" w:hAnsi="Arial" w:cs="Arial"/>
        </w:rPr>
        <w:t>medios</w:t>
      </w:r>
      <w:r w:rsidRPr="007110FC">
        <w:rPr>
          <w:rFonts w:ascii="Arial" w:hAnsi="Arial" w:cs="Arial"/>
          <w:spacing w:val="1"/>
        </w:rPr>
        <w:t xml:space="preserve"> </w:t>
      </w:r>
      <w:r w:rsidRPr="007110FC">
        <w:rPr>
          <w:rFonts w:ascii="Arial" w:hAnsi="Arial" w:cs="Arial"/>
        </w:rPr>
        <w:t>establecidos</w:t>
      </w:r>
      <w:r w:rsidRPr="007110FC">
        <w:rPr>
          <w:rFonts w:ascii="Arial" w:hAnsi="Arial" w:cs="Arial"/>
          <w:spacing w:val="4"/>
        </w:rPr>
        <w:t xml:space="preserve"> </w:t>
      </w:r>
      <w:r w:rsidRPr="007110FC">
        <w:rPr>
          <w:rFonts w:ascii="Arial" w:hAnsi="Arial" w:cs="Arial"/>
        </w:rPr>
        <w:t>por</w:t>
      </w:r>
      <w:r w:rsidRPr="007110FC">
        <w:rPr>
          <w:rFonts w:ascii="Arial" w:hAnsi="Arial" w:cs="Arial"/>
          <w:spacing w:val="2"/>
        </w:rPr>
        <w:t xml:space="preserve"> </w:t>
      </w:r>
      <w:r w:rsidRPr="007110FC">
        <w:rPr>
          <w:rFonts w:ascii="Arial" w:hAnsi="Arial" w:cs="Arial"/>
        </w:rPr>
        <w:t>la</w:t>
      </w:r>
      <w:r w:rsidRPr="007110FC">
        <w:rPr>
          <w:rFonts w:ascii="Arial" w:hAnsi="Arial" w:cs="Arial"/>
          <w:spacing w:val="4"/>
        </w:rPr>
        <w:t xml:space="preserve"> </w:t>
      </w:r>
      <w:r w:rsidRPr="007110FC">
        <w:rPr>
          <w:rFonts w:ascii="Arial" w:hAnsi="Arial" w:cs="Arial"/>
        </w:rPr>
        <w:t>plataforma</w:t>
      </w:r>
      <w:r w:rsidRPr="007110FC">
        <w:rPr>
          <w:rFonts w:ascii="Arial" w:hAnsi="Arial" w:cs="Arial"/>
          <w:spacing w:val="2"/>
        </w:rPr>
        <w:t xml:space="preserve"> </w:t>
      </w:r>
      <w:r w:rsidRPr="007110FC">
        <w:rPr>
          <w:rFonts w:ascii="Arial" w:hAnsi="Arial" w:cs="Arial"/>
        </w:rPr>
        <w:t>SECOP</w:t>
      </w:r>
      <w:r w:rsidRPr="007110FC">
        <w:rPr>
          <w:rFonts w:ascii="Arial" w:hAnsi="Arial" w:cs="Arial"/>
          <w:spacing w:val="-1"/>
        </w:rPr>
        <w:t xml:space="preserve"> </w:t>
      </w:r>
      <w:r w:rsidRPr="007110FC">
        <w:rPr>
          <w:rFonts w:ascii="Arial" w:hAnsi="Arial" w:cs="Arial"/>
        </w:rPr>
        <w:t>II.</w:t>
      </w:r>
    </w:p>
    <w:p w14:paraId="69A1F27B" w14:textId="77777777" w:rsidR="000258FE" w:rsidRPr="00AF2B4E" w:rsidRDefault="000258FE" w:rsidP="007110FC">
      <w:pPr>
        <w:pStyle w:val="Textoindependiente"/>
        <w:spacing w:before="10"/>
        <w:jc w:val="both"/>
        <w:rPr>
          <w:rFonts w:ascii="Arial" w:hAnsi="Arial" w:cs="Arial"/>
          <w:b/>
          <w:bCs/>
        </w:rPr>
      </w:pPr>
    </w:p>
    <w:p w14:paraId="04E0548B" w14:textId="77777777" w:rsidR="000258FE" w:rsidRPr="00AF2B4E" w:rsidRDefault="000258FE" w:rsidP="00501CB5">
      <w:pPr>
        <w:pStyle w:val="Ttulo2"/>
        <w:numPr>
          <w:ilvl w:val="1"/>
          <w:numId w:val="12"/>
        </w:numPr>
        <w:tabs>
          <w:tab w:val="left" w:pos="822"/>
        </w:tabs>
        <w:ind w:hanging="374"/>
        <w:jc w:val="both"/>
        <w:rPr>
          <w:rFonts w:eastAsia="Arial MT"/>
        </w:rPr>
      </w:pPr>
      <w:bookmarkStart w:id="44" w:name="_Toc235602504"/>
      <w:r w:rsidRPr="00AF2B4E">
        <w:rPr>
          <w:rFonts w:eastAsia="Arial MT"/>
        </w:rPr>
        <w:t>ADMISIBILIDAD Y RECHAZO DE LA OFERTA:</w:t>
      </w:r>
      <w:bookmarkEnd w:id="44"/>
    </w:p>
    <w:p w14:paraId="2D1815A4" w14:textId="77777777" w:rsidR="000258FE" w:rsidRPr="007110FC" w:rsidRDefault="000258FE" w:rsidP="007110FC">
      <w:pPr>
        <w:pStyle w:val="Textoindependiente"/>
        <w:spacing w:before="1"/>
        <w:jc w:val="both"/>
        <w:rPr>
          <w:rFonts w:ascii="Arial" w:hAnsi="Arial" w:cs="Arial"/>
          <w:b/>
        </w:rPr>
      </w:pPr>
    </w:p>
    <w:p w14:paraId="1002F073" w14:textId="77777777" w:rsidR="000258FE" w:rsidRPr="007110FC" w:rsidRDefault="000258FE" w:rsidP="003163D8">
      <w:pPr>
        <w:pStyle w:val="Textoindependiente"/>
        <w:ind w:left="821" w:right="440"/>
        <w:jc w:val="both"/>
        <w:rPr>
          <w:rFonts w:ascii="Arial" w:hAnsi="Arial" w:cs="Arial"/>
        </w:rPr>
      </w:pPr>
      <w:r w:rsidRPr="007110FC">
        <w:rPr>
          <w:rFonts w:ascii="Arial" w:hAnsi="Arial" w:cs="Arial"/>
        </w:rPr>
        <w:lastRenderedPageBreak/>
        <w:t>Una oferta será admisible cuando haya sido presentada oportunamente, se halle ajustada al pliego de</w:t>
      </w:r>
      <w:r w:rsidRPr="007110FC">
        <w:rPr>
          <w:rFonts w:ascii="Arial" w:hAnsi="Arial" w:cs="Arial"/>
          <w:spacing w:val="1"/>
        </w:rPr>
        <w:t xml:space="preserve"> </w:t>
      </w:r>
      <w:r w:rsidRPr="007110FC">
        <w:rPr>
          <w:rFonts w:ascii="Arial" w:hAnsi="Arial" w:cs="Arial"/>
        </w:rPr>
        <w:t>condiciones</w:t>
      </w:r>
      <w:r w:rsidRPr="007110FC">
        <w:rPr>
          <w:rFonts w:ascii="Arial" w:hAnsi="Arial" w:cs="Arial"/>
          <w:spacing w:val="7"/>
        </w:rPr>
        <w:t xml:space="preserve"> </w:t>
      </w:r>
      <w:r w:rsidRPr="007110FC">
        <w:rPr>
          <w:rFonts w:ascii="Arial" w:hAnsi="Arial" w:cs="Arial"/>
        </w:rPr>
        <w:t>y no</w:t>
      </w:r>
      <w:r w:rsidRPr="007110FC">
        <w:rPr>
          <w:rFonts w:ascii="Arial" w:hAnsi="Arial" w:cs="Arial"/>
          <w:spacing w:val="1"/>
        </w:rPr>
        <w:t xml:space="preserve"> </w:t>
      </w:r>
      <w:r w:rsidRPr="007110FC">
        <w:rPr>
          <w:rFonts w:ascii="Arial" w:hAnsi="Arial" w:cs="Arial"/>
        </w:rPr>
        <w:t>tenga</w:t>
      </w:r>
      <w:r w:rsidRPr="007110FC">
        <w:rPr>
          <w:rFonts w:ascii="Arial" w:hAnsi="Arial" w:cs="Arial"/>
          <w:spacing w:val="6"/>
        </w:rPr>
        <w:t xml:space="preserve"> </w:t>
      </w:r>
      <w:r w:rsidRPr="007110FC">
        <w:rPr>
          <w:rFonts w:ascii="Arial" w:hAnsi="Arial" w:cs="Arial"/>
        </w:rPr>
        <w:t>condicionamientos.</w:t>
      </w:r>
    </w:p>
    <w:p w14:paraId="5BCF2446" w14:textId="77777777" w:rsidR="000258FE" w:rsidRPr="007110FC" w:rsidRDefault="000258FE" w:rsidP="007110FC">
      <w:pPr>
        <w:pStyle w:val="Textoindependiente"/>
        <w:spacing w:before="11"/>
        <w:jc w:val="both"/>
        <w:rPr>
          <w:rFonts w:ascii="Arial" w:hAnsi="Arial" w:cs="Arial"/>
        </w:rPr>
      </w:pPr>
    </w:p>
    <w:p w14:paraId="34AF699F" w14:textId="77777777" w:rsidR="000258FE" w:rsidRPr="007110FC" w:rsidRDefault="000258FE" w:rsidP="003163D8">
      <w:pPr>
        <w:pStyle w:val="Textoindependiente"/>
        <w:spacing w:line="244" w:lineRule="auto"/>
        <w:ind w:left="821" w:right="439"/>
        <w:jc w:val="both"/>
        <w:rPr>
          <w:rFonts w:ascii="Arial" w:hAnsi="Arial" w:cs="Arial"/>
        </w:rPr>
      </w:pPr>
      <w:r w:rsidRPr="007110FC">
        <w:rPr>
          <w:rFonts w:ascii="Arial" w:hAnsi="Arial" w:cs="Arial"/>
        </w:rPr>
        <w:t>Se considera ajustada al pliego de condiciones, la oferta que cumpla todos y cada uno de los requisitos</w:t>
      </w:r>
      <w:r w:rsidRPr="007110FC">
        <w:rPr>
          <w:rFonts w:ascii="Arial" w:hAnsi="Arial" w:cs="Arial"/>
          <w:spacing w:val="1"/>
        </w:rPr>
        <w:t xml:space="preserve"> </w:t>
      </w:r>
      <w:r w:rsidRPr="007110FC">
        <w:rPr>
          <w:rFonts w:ascii="Arial" w:hAnsi="Arial" w:cs="Arial"/>
        </w:rPr>
        <w:t>mínimos</w:t>
      </w:r>
      <w:r w:rsidRPr="007110FC">
        <w:rPr>
          <w:rFonts w:ascii="Arial" w:hAnsi="Arial" w:cs="Arial"/>
          <w:spacing w:val="4"/>
        </w:rPr>
        <w:t xml:space="preserve"> </w:t>
      </w:r>
      <w:r w:rsidRPr="007110FC">
        <w:rPr>
          <w:rFonts w:ascii="Arial" w:hAnsi="Arial" w:cs="Arial"/>
        </w:rPr>
        <w:t>establecidos.</w:t>
      </w:r>
    </w:p>
    <w:p w14:paraId="4873CA95" w14:textId="77777777" w:rsidR="000258FE" w:rsidRPr="007110FC" w:rsidRDefault="000258FE" w:rsidP="007110FC">
      <w:pPr>
        <w:pStyle w:val="Textoindependiente"/>
        <w:spacing w:before="9"/>
        <w:jc w:val="both"/>
        <w:rPr>
          <w:rFonts w:ascii="Arial" w:hAnsi="Arial" w:cs="Arial"/>
        </w:rPr>
      </w:pPr>
    </w:p>
    <w:p w14:paraId="1D2F9D75" w14:textId="66B80803" w:rsidR="000258FE" w:rsidRPr="007110FC" w:rsidRDefault="000258FE" w:rsidP="003163D8">
      <w:pPr>
        <w:pStyle w:val="Textoindependiente"/>
        <w:spacing w:line="242" w:lineRule="auto"/>
        <w:ind w:left="821" w:right="440"/>
        <w:jc w:val="both"/>
        <w:rPr>
          <w:rFonts w:ascii="Arial" w:hAnsi="Arial" w:cs="Arial"/>
        </w:rPr>
      </w:pPr>
      <w:r w:rsidRPr="007110FC">
        <w:rPr>
          <w:rFonts w:ascii="Arial" w:hAnsi="Arial" w:cs="Arial"/>
        </w:rPr>
        <w:t xml:space="preserve">La </w:t>
      </w:r>
      <w:r w:rsidRPr="003163D8">
        <w:rPr>
          <w:rFonts w:ascii="Arial" w:hAnsi="Arial" w:cs="Arial"/>
          <w:b/>
        </w:rPr>
        <w:t xml:space="preserve">UAERMV </w:t>
      </w:r>
      <w:r w:rsidRPr="007110FC">
        <w:rPr>
          <w:rFonts w:ascii="Arial" w:hAnsi="Arial" w:cs="Arial"/>
        </w:rPr>
        <w:t>rechazará las ofertas presentadas por los Proponentes que sean presentadas después</w:t>
      </w:r>
      <w:r w:rsidR="00121E5C" w:rsidRPr="007110FC">
        <w:rPr>
          <w:rFonts w:ascii="Arial" w:hAnsi="Arial" w:cs="Arial"/>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vencido el plazo establecido para el efecto en el Cronograma de Actividades; que no hayan cumplido el</w:t>
      </w:r>
      <w:r w:rsidRPr="007110FC">
        <w:rPr>
          <w:rFonts w:ascii="Arial" w:hAnsi="Arial" w:cs="Arial"/>
          <w:spacing w:val="1"/>
        </w:rPr>
        <w:t xml:space="preserve"> </w:t>
      </w:r>
      <w:r w:rsidRPr="007110FC">
        <w:rPr>
          <w:rFonts w:ascii="Arial" w:hAnsi="Arial" w:cs="Arial"/>
        </w:rPr>
        <w:t>compromiso</w:t>
      </w:r>
      <w:r w:rsidRPr="007110FC">
        <w:rPr>
          <w:rFonts w:ascii="Arial" w:hAnsi="Arial" w:cs="Arial"/>
          <w:spacing w:val="-6"/>
        </w:rPr>
        <w:t xml:space="preserve"> </w:t>
      </w:r>
      <w:r w:rsidRPr="007110FC">
        <w:rPr>
          <w:rFonts w:ascii="Arial" w:hAnsi="Arial" w:cs="Arial"/>
        </w:rPr>
        <w:t>anticorrupción</w:t>
      </w:r>
      <w:r w:rsidRPr="007110FC">
        <w:rPr>
          <w:rFonts w:ascii="Arial" w:hAnsi="Arial" w:cs="Arial"/>
          <w:spacing w:val="-3"/>
        </w:rPr>
        <w:t xml:space="preserve"> </w:t>
      </w:r>
      <w:r w:rsidRPr="007110FC">
        <w:rPr>
          <w:rFonts w:ascii="Arial" w:hAnsi="Arial" w:cs="Arial"/>
        </w:rPr>
        <w:t>contenido</w:t>
      </w:r>
      <w:r w:rsidRPr="007110FC">
        <w:rPr>
          <w:rFonts w:ascii="Arial" w:hAnsi="Arial" w:cs="Arial"/>
          <w:spacing w:val="-3"/>
        </w:rPr>
        <w:t xml:space="preserve"> </w:t>
      </w:r>
      <w:r w:rsidRPr="007110FC">
        <w:rPr>
          <w:rFonts w:ascii="Arial" w:hAnsi="Arial" w:cs="Arial"/>
        </w:rPr>
        <w:t>en</w:t>
      </w:r>
      <w:r w:rsidRPr="007110FC">
        <w:rPr>
          <w:rFonts w:ascii="Arial" w:hAnsi="Arial" w:cs="Arial"/>
          <w:spacing w:val="-6"/>
        </w:rPr>
        <w:t xml:space="preserve"> </w:t>
      </w:r>
      <w:r w:rsidRPr="007110FC">
        <w:rPr>
          <w:rFonts w:ascii="Arial" w:hAnsi="Arial" w:cs="Arial"/>
        </w:rPr>
        <w:t>el</w:t>
      </w:r>
      <w:r w:rsidRPr="007110FC">
        <w:rPr>
          <w:rFonts w:ascii="Arial" w:hAnsi="Arial" w:cs="Arial"/>
          <w:spacing w:val="-5"/>
        </w:rPr>
        <w:t xml:space="preserve"> </w:t>
      </w:r>
      <w:r w:rsidRPr="007110FC">
        <w:rPr>
          <w:rFonts w:ascii="Arial" w:hAnsi="Arial" w:cs="Arial"/>
        </w:rPr>
        <w:t>Formato</w:t>
      </w:r>
      <w:r w:rsidRPr="007110FC">
        <w:rPr>
          <w:rFonts w:ascii="Arial" w:hAnsi="Arial" w:cs="Arial"/>
          <w:spacing w:val="-2"/>
        </w:rPr>
        <w:t xml:space="preserve"> </w:t>
      </w:r>
      <w:r w:rsidRPr="003163D8">
        <w:rPr>
          <w:rFonts w:ascii="Arial" w:hAnsi="Arial" w:cs="Arial"/>
          <w:b/>
        </w:rPr>
        <w:t>GCON-FM-025</w:t>
      </w:r>
      <w:r w:rsidRPr="003163D8">
        <w:rPr>
          <w:rFonts w:ascii="Arial" w:hAnsi="Arial" w:cs="Arial"/>
          <w:b/>
          <w:spacing w:val="-6"/>
        </w:rPr>
        <w:t xml:space="preserve"> </w:t>
      </w:r>
      <w:r w:rsidRPr="007110FC">
        <w:rPr>
          <w:rFonts w:ascii="Arial" w:hAnsi="Arial" w:cs="Arial"/>
        </w:rPr>
        <w:t>durante</w:t>
      </w:r>
      <w:r w:rsidRPr="007110FC">
        <w:rPr>
          <w:rFonts w:ascii="Arial" w:hAnsi="Arial" w:cs="Arial"/>
          <w:spacing w:val="-6"/>
        </w:rPr>
        <w:t xml:space="preserve"> </w:t>
      </w:r>
      <w:r w:rsidRPr="007110FC">
        <w:rPr>
          <w:rFonts w:ascii="Arial" w:hAnsi="Arial" w:cs="Arial"/>
        </w:rPr>
        <w:t>el</w:t>
      </w:r>
      <w:r w:rsidRPr="007110FC">
        <w:rPr>
          <w:rFonts w:ascii="Arial" w:hAnsi="Arial" w:cs="Arial"/>
          <w:spacing w:val="-3"/>
        </w:rPr>
        <w:t xml:space="preserve"> </w:t>
      </w:r>
      <w:r w:rsidRPr="007110FC">
        <w:rPr>
          <w:rFonts w:ascii="Arial" w:hAnsi="Arial" w:cs="Arial"/>
        </w:rPr>
        <w:t>Proceso</w:t>
      </w:r>
      <w:r w:rsidR="00121E5C" w:rsidRPr="007110FC">
        <w:rPr>
          <w:rFonts w:ascii="Arial" w:hAnsi="Arial" w:cs="Arial"/>
        </w:rPr>
        <w:t xml:space="preserve"> </w:t>
      </w:r>
      <w:r w:rsidRPr="007110FC">
        <w:rPr>
          <w:rFonts w:ascii="Arial" w:hAnsi="Arial" w:cs="Arial"/>
        </w:rPr>
        <w:t>de</w:t>
      </w:r>
      <w:r w:rsidRPr="007110FC">
        <w:rPr>
          <w:rFonts w:ascii="Arial" w:hAnsi="Arial" w:cs="Arial"/>
          <w:spacing w:val="-6"/>
        </w:rPr>
        <w:t xml:space="preserve"> </w:t>
      </w:r>
      <w:r w:rsidRPr="007110FC">
        <w:rPr>
          <w:rFonts w:ascii="Arial" w:hAnsi="Arial" w:cs="Arial"/>
        </w:rPr>
        <w:t>Contratación</w:t>
      </w:r>
      <w:r w:rsidRPr="007110FC">
        <w:rPr>
          <w:rFonts w:ascii="Arial" w:hAnsi="Arial" w:cs="Arial"/>
          <w:spacing w:val="-1"/>
        </w:rPr>
        <w:t xml:space="preserve"> </w:t>
      </w:r>
      <w:r w:rsidRPr="007110FC">
        <w:rPr>
          <w:rFonts w:ascii="Arial" w:hAnsi="Arial" w:cs="Arial"/>
        </w:rPr>
        <w:t>y,</w:t>
      </w:r>
      <w:r w:rsidRPr="007110FC">
        <w:rPr>
          <w:rFonts w:ascii="Arial" w:hAnsi="Arial" w:cs="Arial"/>
          <w:spacing w:val="-53"/>
        </w:rPr>
        <w:t xml:space="preserve"> </w:t>
      </w:r>
      <w:r w:rsidRPr="007110FC">
        <w:rPr>
          <w:rFonts w:ascii="Arial" w:hAnsi="Arial" w:cs="Arial"/>
        </w:rPr>
        <w:t>en</w:t>
      </w:r>
      <w:r w:rsidRPr="007110FC">
        <w:rPr>
          <w:rFonts w:ascii="Arial" w:hAnsi="Arial" w:cs="Arial"/>
          <w:spacing w:val="3"/>
        </w:rPr>
        <w:t xml:space="preserve"> </w:t>
      </w:r>
      <w:r w:rsidRPr="007110FC">
        <w:rPr>
          <w:rFonts w:ascii="Arial" w:hAnsi="Arial" w:cs="Arial"/>
        </w:rPr>
        <w:t>los siguientes</w:t>
      </w:r>
      <w:r w:rsidRPr="007110FC">
        <w:rPr>
          <w:rFonts w:ascii="Arial" w:hAnsi="Arial" w:cs="Arial"/>
          <w:spacing w:val="3"/>
        </w:rPr>
        <w:t xml:space="preserve"> </w:t>
      </w:r>
      <w:r w:rsidRPr="007110FC">
        <w:rPr>
          <w:rFonts w:ascii="Arial" w:hAnsi="Arial" w:cs="Arial"/>
        </w:rPr>
        <w:t>casos:</w:t>
      </w:r>
    </w:p>
    <w:p w14:paraId="6F574457" w14:textId="77777777" w:rsidR="00FF2732" w:rsidRPr="007110FC" w:rsidRDefault="00FF2732" w:rsidP="003163D8">
      <w:pPr>
        <w:pStyle w:val="Textoindependiente"/>
        <w:spacing w:line="242" w:lineRule="auto"/>
        <w:ind w:left="821" w:right="440"/>
        <w:jc w:val="both"/>
        <w:rPr>
          <w:rFonts w:ascii="Arial" w:hAnsi="Arial" w:cs="Arial"/>
        </w:rPr>
      </w:pPr>
    </w:p>
    <w:p w14:paraId="024675CF" w14:textId="77777777" w:rsidR="00FF2732" w:rsidRPr="003163D8" w:rsidRDefault="00FF2732" w:rsidP="00501CB5">
      <w:pPr>
        <w:pStyle w:val="Prrafodelista"/>
        <w:numPr>
          <w:ilvl w:val="2"/>
          <w:numId w:val="13"/>
        </w:numPr>
        <w:tabs>
          <w:tab w:val="left" w:pos="1542"/>
        </w:tabs>
        <w:ind w:right="436"/>
        <w:rPr>
          <w:rFonts w:ascii="Arial" w:hAnsi="Arial" w:cs="Arial"/>
          <w:sz w:val="20"/>
        </w:rPr>
      </w:pPr>
      <w:r w:rsidRPr="007110FC">
        <w:rPr>
          <w:rFonts w:ascii="Arial" w:hAnsi="Arial" w:cs="Arial"/>
          <w:sz w:val="20"/>
        </w:rPr>
        <w:t>Cuando</w:t>
      </w:r>
      <w:r w:rsidRPr="007110FC">
        <w:rPr>
          <w:rFonts w:ascii="Arial" w:hAnsi="Arial" w:cs="Arial"/>
          <w:spacing w:val="-11"/>
          <w:sz w:val="20"/>
        </w:rPr>
        <w:t xml:space="preserve"> </w:t>
      </w:r>
      <w:r w:rsidRPr="007110FC">
        <w:rPr>
          <w:rFonts w:ascii="Arial" w:hAnsi="Arial" w:cs="Arial"/>
          <w:sz w:val="20"/>
        </w:rPr>
        <w:t>el</w:t>
      </w:r>
      <w:r w:rsidRPr="007110FC">
        <w:rPr>
          <w:rFonts w:ascii="Arial" w:hAnsi="Arial" w:cs="Arial"/>
          <w:spacing w:val="-9"/>
          <w:sz w:val="20"/>
        </w:rPr>
        <w:t xml:space="preserve"> </w:t>
      </w:r>
      <w:r w:rsidRPr="007110FC">
        <w:rPr>
          <w:rFonts w:ascii="Arial" w:hAnsi="Arial" w:cs="Arial"/>
          <w:sz w:val="20"/>
        </w:rPr>
        <w:t>proponente</w:t>
      </w:r>
      <w:r w:rsidRPr="007110FC">
        <w:rPr>
          <w:rFonts w:ascii="Arial" w:hAnsi="Arial" w:cs="Arial"/>
          <w:spacing w:val="-8"/>
          <w:sz w:val="20"/>
        </w:rPr>
        <w:t xml:space="preserve"> </w:t>
      </w:r>
      <w:r w:rsidRPr="007110FC">
        <w:rPr>
          <w:rFonts w:ascii="Arial" w:hAnsi="Arial" w:cs="Arial"/>
          <w:sz w:val="20"/>
        </w:rPr>
        <w:t>se</w:t>
      </w:r>
      <w:r w:rsidRPr="007110FC">
        <w:rPr>
          <w:rFonts w:ascii="Arial" w:hAnsi="Arial" w:cs="Arial"/>
          <w:spacing w:val="-8"/>
          <w:sz w:val="20"/>
        </w:rPr>
        <w:t xml:space="preserve"> </w:t>
      </w:r>
      <w:r w:rsidRPr="007110FC">
        <w:rPr>
          <w:rFonts w:ascii="Arial" w:hAnsi="Arial" w:cs="Arial"/>
          <w:sz w:val="20"/>
        </w:rPr>
        <w:t>halle</w:t>
      </w:r>
      <w:r w:rsidRPr="007110FC">
        <w:rPr>
          <w:rFonts w:ascii="Arial" w:hAnsi="Arial" w:cs="Arial"/>
          <w:spacing w:val="-9"/>
          <w:sz w:val="20"/>
        </w:rPr>
        <w:t xml:space="preserve"> </w:t>
      </w:r>
      <w:r w:rsidRPr="007110FC">
        <w:rPr>
          <w:rFonts w:ascii="Arial" w:hAnsi="Arial" w:cs="Arial"/>
          <w:sz w:val="20"/>
        </w:rPr>
        <w:t>incurso</w:t>
      </w:r>
      <w:r w:rsidRPr="007110FC">
        <w:rPr>
          <w:rFonts w:ascii="Arial" w:hAnsi="Arial" w:cs="Arial"/>
          <w:spacing w:val="-10"/>
          <w:sz w:val="20"/>
        </w:rPr>
        <w:t xml:space="preserve"> </w:t>
      </w:r>
      <w:r w:rsidRPr="007110FC">
        <w:rPr>
          <w:rFonts w:ascii="Arial" w:hAnsi="Arial" w:cs="Arial"/>
          <w:sz w:val="20"/>
        </w:rPr>
        <w:t>en</w:t>
      </w:r>
      <w:r w:rsidRPr="007110FC">
        <w:rPr>
          <w:rFonts w:ascii="Arial" w:hAnsi="Arial" w:cs="Arial"/>
          <w:spacing w:val="-7"/>
          <w:sz w:val="20"/>
        </w:rPr>
        <w:t xml:space="preserve"> </w:t>
      </w:r>
      <w:r w:rsidRPr="007110FC">
        <w:rPr>
          <w:rFonts w:ascii="Arial" w:hAnsi="Arial" w:cs="Arial"/>
          <w:sz w:val="20"/>
        </w:rPr>
        <w:t>alguna</w:t>
      </w:r>
      <w:r w:rsidRPr="007110FC">
        <w:rPr>
          <w:rFonts w:ascii="Arial" w:hAnsi="Arial" w:cs="Arial"/>
          <w:spacing w:val="-10"/>
          <w:sz w:val="20"/>
        </w:rPr>
        <w:t xml:space="preserve"> </w:t>
      </w:r>
      <w:r w:rsidRPr="007110FC">
        <w:rPr>
          <w:rFonts w:ascii="Arial" w:hAnsi="Arial" w:cs="Arial"/>
          <w:sz w:val="20"/>
        </w:rPr>
        <w:t>de</w:t>
      </w:r>
      <w:r w:rsidRPr="007110FC">
        <w:rPr>
          <w:rFonts w:ascii="Arial" w:hAnsi="Arial" w:cs="Arial"/>
          <w:spacing w:val="-8"/>
          <w:sz w:val="20"/>
        </w:rPr>
        <w:t xml:space="preserve"> </w:t>
      </w:r>
      <w:r w:rsidRPr="007110FC">
        <w:rPr>
          <w:rFonts w:ascii="Arial" w:hAnsi="Arial" w:cs="Arial"/>
          <w:sz w:val="20"/>
        </w:rPr>
        <w:t>las</w:t>
      </w:r>
      <w:r w:rsidRPr="007110FC">
        <w:rPr>
          <w:rFonts w:ascii="Arial" w:hAnsi="Arial" w:cs="Arial"/>
          <w:spacing w:val="-8"/>
          <w:sz w:val="20"/>
        </w:rPr>
        <w:t xml:space="preserve"> </w:t>
      </w:r>
      <w:r w:rsidRPr="007110FC">
        <w:rPr>
          <w:rFonts w:ascii="Arial" w:hAnsi="Arial" w:cs="Arial"/>
          <w:sz w:val="20"/>
        </w:rPr>
        <w:t>causales</w:t>
      </w:r>
      <w:r w:rsidRPr="007110FC">
        <w:rPr>
          <w:rFonts w:ascii="Arial" w:hAnsi="Arial" w:cs="Arial"/>
          <w:spacing w:val="-9"/>
          <w:sz w:val="20"/>
        </w:rPr>
        <w:t xml:space="preserve"> </w:t>
      </w:r>
      <w:r w:rsidRPr="007110FC">
        <w:rPr>
          <w:rFonts w:ascii="Arial" w:hAnsi="Arial" w:cs="Arial"/>
          <w:sz w:val="20"/>
        </w:rPr>
        <w:t>de</w:t>
      </w:r>
      <w:r w:rsidRPr="007110FC">
        <w:rPr>
          <w:rFonts w:ascii="Arial" w:hAnsi="Arial" w:cs="Arial"/>
          <w:spacing w:val="-9"/>
          <w:sz w:val="20"/>
        </w:rPr>
        <w:t xml:space="preserve"> </w:t>
      </w:r>
      <w:r w:rsidRPr="007110FC">
        <w:rPr>
          <w:rFonts w:ascii="Arial" w:hAnsi="Arial" w:cs="Arial"/>
          <w:sz w:val="20"/>
        </w:rPr>
        <w:t>inhabilidad</w:t>
      </w:r>
      <w:r w:rsidRPr="007110FC">
        <w:rPr>
          <w:rFonts w:ascii="Arial" w:hAnsi="Arial" w:cs="Arial"/>
          <w:spacing w:val="-6"/>
          <w:sz w:val="20"/>
        </w:rPr>
        <w:t xml:space="preserve"> </w:t>
      </w:r>
      <w:r w:rsidRPr="007110FC">
        <w:rPr>
          <w:rFonts w:ascii="Arial" w:hAnsi="Arial" w:cs="Arial"/>
          <w:sz w:val="20"/>
        </w:rPr>
        <w:t>e</w:t>
      </w:r>
      <w:r w:rsidRPr="007110FC">
        <w:rPr>
          <w:rFonts w:ascii="Arial" w:hAnsi="Arial" w:cs="Arial"/>
          <w:spacing w:val="-8"/>
          <w:sz w:val="20"/>
        </w:rPr>
        <w:t xml:space="preserve"> </w:t>
      </w:r>
      <w:r w:rsidRPr="007110FC">
        <w:rPr>
          <w:rFonts w:ascii="Arial" w:hAnsi="Arial" w:cs="Arial"/>
          <w:sz w:val="20"/>
        </w:rPr>
        <w:t>incompatibilidad</w:t>
      </w:r>
      <w:r w:rsidRPr="007110FC">
        <w:rPr>
          <w:rFonts w:ascii="Arial" w:hAnsi="Arial" w:cs="Arial"/>
          <w:spacing w:val="-53"/>
          <w:sz w:val="20"/>
        </w:rPr>
        <w:t xml:space="preserve"> </w:t>
      </w:r>
      <w:r w:rsidRPr="007110FC">
        <w:rPr>
          <w:rFonts w:ascii="Arial" w:hAnsi="Arial" w:cs="Arial"/>
          <w:sz w:val="20"/>
        </w:rPr>
        <w:t>para contratar establecidas en la Constitución o en la ley, o incurra o se encuentre en un conflicto</w:t>
      </w:r>
      <w:r w:rsidRPr="007110FC">
        <w:rPr>
          <w:rFonts w:ascii="Arial" w:hAnsi="Arial" w:cs="Arial"/>
          <w:spacing w:val="-53"/>
          <w:sz w:val="20"/>
        </w:rPr>
        <w:t xml:space="preserve"> </w:t>
      </w:r>
      <w:r w:rsidRPr="007110FC">
        <w:rPr>
          <w:rFonts w:ascii="Arial" w:hAnsi="Arial" w:cs="Arial"/>
          <w:sz w:val="20"/>
        </w:rPr>
        <w:t>de intereses.</w:t>
      </w:r>
    </w:p>
    <w:p w14:paraId="64222FEF"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 la propuesta sea presentada por personas jurídicamente incapaces para obligarse o que</w:t>
      </w:r>
      <w:r w:rsidRPr="007110FC">
        <w:rPr>
          <w:rFonts w:ascii="Arial" w:hAnsi="Arial" w:cs="Arial"/>
          <w:spacing w:val="1"/>
          <w:sz w:val="20"/>
        </w:rPr>
        <w:t xml:space="preserve"> </w:t>
      </w:r>
      <w:r w:rsidRPr="007110FC">
        <w:rPr>
          <w:rFonts w:ascii="Arial" w:hAnsi="Arial" w:cs="Arial"/>
          <w:sz w:val="20"/>
        </w:rPr>
        <w:t>no cumplan todas las calidades y condiciones habilitantes para la participación, indicadas en este</w:t>
      </w:r>
      <w:r w:rsidRPr="007110FC">
        <w:rPr>
          <w:rFonts w:ascii="Arial" w:hAnsi="Arial" w:cs="Arial"/>
          <w:spacing w:val="-53"/>
          <w:sz w:val="20"/>
        </w:rPr>
        <w:t xml:space="preserve"> </w:t>
      </w:r>
      <w:r w:rsidRPr="007110FC">
        <w:rPr>
          <w:rFonts w:ascii="Arial" w:hAnsi="Arial" w:cs="Arial"/>
          <w:sz w:val="20"/>
        </w:rPr>
        <w:t>pliego</w:t>
      </w:r>
      <w:r w:rsidRPr="007110FC">
        <w:rPr>
          <w:rFonts w:ascii="Arial" w:hAnsi="Arial" w:cs="Arial"/>
          <w:spacing w:val="3"/>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condiciones.</w:t>
      </w:r>
    </w:p>
    <w:p w14:paraId="0E95C456"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 la descripción del ítem, sus especificaciones técnicas, o su unidad de medida sean</w:t>
      </w:r>
      <w:r w:rsidRPr="007110FC">
        <w:rPr>
          <w:rFonts w:ascii="Arial" w:hAnsi="Arial" w:cs="Arial"/>
          <w:spacing w:val="1"/>
          <w:sz w:val="20"/>
        </w:rPr>
        <w:t xml:space="preserve"> </w:t>
      </w:r>
      <w:r w:rsidRPr="007110FC">
        <w:rPr>
          <w:rFonts w:ascii="Arial" w:hAnsi="Arial" w:cs="Arial"/>
          <w:sz w:val="20"/>
        </w:rPr>
        <w:t>modificadas</w:t>
      </w:r>
      <w:r w:rsidRPr="007110FC">
        <w:rPr>
          <w:rFonts w:ascii="Arial" w:hAnsi="Arial" w:cs="Arial"/>
          <w:spacing w:val="-7"/>
          <w:sz w:val="20"/>
        </w:rPr>
        <w:t xml:space="preserve"> </w:t>
      </w:r>
      <w:r w:rsidRPr="007110FC">
        <w:rPr>
          <w:rFonts w:ascii="Arial" w:hAnsi="Arial" w:cs="Arial"/>
          <w:sz w:val="20"/>
        </w:rPr>
        <w:t>en</w:t>
      </w:r>
      <w:r w:rsidRPr="007110FC">
        <w:rPr>
          <w:rFonts w:ascii="Arial" w:hAnsi="Arial" w:cs="Arial"/>
          <w:spacing w:val="-8"/>
          <w:sz w:val="20"/>
        </w:rPr>
        <w:t xml:space="preserve"> </w:t>
      </w:r>
      <w:r w:rsidRPr="007110FC">
        <w:rPr>
          <w:rFonts w:ascii="Arial" w:hAnsi="Arial" w:cs="Arial"/>
          <w:sz w:val="20"/>
        </w:rPr>
        <w:t>la</w:t>
      </w:r>
      <w:r w:rsidRPr="007110FC">
        <w:rPr>
          <w:rFonts w:ascii="Arial" w:hAnsi="Arial" w:cs="Arial"/>
          <w:spacing w:val="-8"/>
          <w:sz w:val="20"/>
        </w:rPr>
        <w:t xml:space="preserve"> </w:t>
      </w:r>
      <w:r w:rsidRPr="007110FC">
        <w:rPr>
          <w:rFonts w:ascii="Arial" w:hAnsi="Arial" w:cs="Arial"/>
          <w:sz w:val="20"/>
        </w:rPr>
        <w:t>propuesta</w:t>
      </w:r>
      <w:r w:rsidRPr="007110FC">
        <w:rPr>
          <w:rFonts w:ascii="Arial" w:hAnsi="Arial" w:cs="Arial"/>
          <w:spacing w:val="-10"/>
          <w:sz w:val="20"/>
        </w:rPr>
        <w:t xml:space="preserve"> </w:t>
      </w:r>
      <w:r w:rsidRPr="007110FC">
        <w:rPr>
          <w:rFonts w:ascii="Arial" w:hAnsi="Arial" w:cs="Arial"/>
          <w:sz w:val="20"/>
        </w:rPr>
        <w:t>económica,</w:t>
      </w:r>
      <w:r w:rsidRPr="007110FC">
        <w:rPr>
          <w:rFonts w:ascii="Arial" w:hAnsi="Arial" w:cs="Arial"/>
          <w:spacing w:val="-5"/>
          <w:sz w:val="20"/>
        </w:rPr>
        <w:t xml:space="preserve"> </w:t>
      </w:r>
      <w:r w:rsidRPr="007110FC">
        <w:rPr>
          <w:rFonts w:ascii="Arial" w:hAnsi="Arial" w:cs="Arial"/>
          <w:sz w:val="20"/>
        </w:rPr>
        <w:t>dado</w:t>
      </w:r>
      <w:r w:rsidRPr="007110FC">
        <w:rPr>
          <w:rFonts w:ascii="Arial" w:hAnsi="Arial" w:cs="Arial"/>
          <w:spacing w:val="-8"/>
          <w:sz w:val="20"/>
        </w:rPr>
        <w:t xml:space="preserve"> </w:t>
      </w:r>
      <w:r w:rsidRPr="007110FC">
        <w:rPr>
          <w:rFonts w:ascii="Arial" w:hAnsi="Arial" w:cs="Arial"/>
          <w:sz w:val="20"/>
        </w:rPr>
        <w:t>que</w:t>
      </w:r>
      <w:r w:rsidRPr="007110FC">
        <w:rPr>
          <w:rFonts w:ascii="Arial" w:hAnsi="Arial" w:cs="Arial"/>
          <w:spacing w:val="-8"/>
          <w:sz w:val="20"/>
        </w:rPr>
        <w:t xml:space="preserve"> </w:t>
      </w:r>
      <w:r w:rsidRPr="007110FC">
        <w:rPr>
          <w:rFonts w:ascii="Arial" w:hAnsi="Arial" w:cs="Arial"/>
          <w:sz w:val="20"/>
        </w:rPr>
        <w:t>tal</w:t>
      </w:r>
      <w:r w:rsidRPr="007110FC">
        <w:rPr>
          <w:rFonts w:ascii="Arial" w:hAnsi="Arial" w:cs="Arial"/>
          <w:spacing w:val="-9"/>
          <w:sz w:val="20"/>
        </w:rPr>
        <w:t xml:space="preserve"> </w:t>
      </w:r>
      <w:r w:rsidRPr="007110FC">
        <w:rPr>
          <w:rFonts w:ascii="Arial" w:hAnsi="Arial" w:cs="Arial"/>
          <w:sz w:val="20"/>
        </w:rPr>
        <w:t>situación</w:t>
      </w:r>
      <w:r w:rsidRPr="007110FC">
        <w:rPr>
          <w:rFonts w:ascii="Arial" w:hAnsi="Arial" w:cs="Arial"/>
          <w:spacing w:val="-11"/>
          <w:sz w:val="20"/>
        </w:rPr>
        <w:t xml:space="preserve"> </w:t>
      </w:r>
      <w:r w:rsidRPr="007110FC">
        <w:rPr>
          <w:rFonts w:ascii="Arial" w:hAnsi="Arial" w:cs="Arial"/>
          <w:sz w:val="20"/>
        </w:rPr>
        <w:t>condicionaría</w:t>
      </w:r>
      <w:r w:rsidRPr="007110FC">
        <w:rPr>
          <w:rFonts w:ascii="Arial" w:hAnsi="Arial" w:cs="Arial"/>
          <w:spacing w:val="-8"/>
          <w:sz w:val="20"/>
        </w:rPr>
        <w:t xml:space="preserve"> </w:t>
      </w:r>
      <w:r w:rsidRPr="007110FC">
        <w:rPr>
          <w:rFonts w:ascii="Arial" w:hAnsi="Arial" w:cs="Arial"/>
          <w:sz w:val="20"/>
        </w:rPr>
        <w:t>la</w:t>
      </w:r>
      <w:r w:rsidRPr="007110FC">
        <w:rPr>
          <w:rFonts w:ascii="Arial" w:hAnsi="Arial" w:cs="Arial"/>
          <w:spacing w:val="-8"/>
          <w:sz w:val="20"/>
        </w:rPr>
        <w:t xml:space="preserve"> </w:t>
      </w:r>
      <w:r w:rsidRPr="007110FC">
        <w:rPr>
          <w:rFonts w:ascii="Arial" w:hAnsi="Arial" w:cs="Arial"/>
          <w:sz w:val="20"/>
        </w:rPr>
        <w:t>oferta</w:t>
      </w:r>
      <w:r w:rsidRPr="007110FC">
        <w:rPr>
          <w:rFonts w:ascii="Arial" w:hAnsi="Arial" w:cs="Arial"/>
          <w:spacing w:val="-3"/>
          <w:sz w:val="20"/>
        </w:rPr>
        <w:t xml:space="preserve"> </w:t>
      </w:r>
      <w:r w:rsidRPr="007110FC">
        <w:rPr>
          <w:rFonts w:ascii="Arial" w:hAnsi="Arial" w:cs="Arial"/>
          <w:sz w:val="20"/>
        </w:rPr>
        <w:t>presentada.</w:t>
      </w:r>
    </w:p>
    <w:p w14:paraId="77FBDB14" w14:textId="77777777" w:rsidR="00803035" w:rsidRDefault="00FF2732" w:rsidP="00501CB5">
      <w:pPr>
        <w:pStyle w:val="Prrafodelista"/>
        <w:numPr>
          <w:ilvl w:val="2"/>
          <w:numId w:val="13"/>
        </w:numPr>
        <w:tabs>
          <w:tab w:val="left" w:pos="1542"/>
        </w:tabs>
        <w:spacing w:before="93"/>
        <w:ind w:right="437"/>
        <w:rPr>
          <w:rFonts w:ascii="Arial" w:hAnsi="Arial" w:cs="Arial"/>
          <w:sz w:val="20"/>
        </w:rPr>
      </w:pPr>
      <w:r w:rsidRPr="00803035">
        <w:rPr>
          <w:rFonts w:ascii="Arial" w:hAnsi="Arial" w:cs="Arial"/>
          <w:sz w:val="20"/>
        </w:rPr>
        <w:t>Cuando</w:t>
      </w:r>
      <w:r w:rsidRPr="00803035">
        <w:rPr>
          <w:rFonts w:ascii="Arial" w:hAnsi="Arial" w:cs="Arial"/>
          <w:spacing w:val="-11"/>
          <w:sz w:val="20"/>
        </w:rPr>
        <w:t xml:space="preserve"> </w:t>
      </w:r>
      <w:r w:rsidRPr="00803035">
        <w:rPr>
          <w:rFonts w:ascii="Arial" w:hAnsi="Arial" w:cs="Arial"/>
          <w:sz w:val="20"/>
        </w:rPr>
        <w:t>para</w:t>
      </w:r>
      <w:r w:rsidRPr="00803035">
        <w:rPr>
          <w:rFonts w:ascii="Arial" w:hAnsi="Arial" w:cs="Arial"/>
          <w:spacing w:val="-6"/>
          <w:sz w:val="20"/>
        </w:rPr>
        <w:t xml:space="preserve"> </w:t>
      </w:r>
      <w:r w:rsidRPr="00803035">
        <w:rPr>
          <w:rFonts w:ascii="Arial" w:hAnsi="Arial" w:cs="Arial"/>
          <w:sz w:val="20"/>
        </w:rPr>
        <w:t>el</w:t>
      </w:r>
      <w:r w:rsidRPr="00803035">
        <w:rPr>
          <w:rFonts w:ascii="Arial" w:hAnsi="Arial" w:cs="Arial"/>
          <w:spacing w:val="-8"/>
          <w:sz w:val="20"/>
        </w:rPr>
        <w:t xml:space="preserve"> </w:t>
      </w:r>
      <w:r w:rsidRPr="00803035">
        <w:rPr>
          <w:rFonts w:ascii="Arial" w:hAnsi="Arial" w:cs="Arial"/>
          <w:sz w:val="20"/>
        </w:rPr>
        <w:t>mismo</w:t>
      </w:r>
      <w:r w:rsidRPr="00803035">
        <w:rPr>
          <w:rFonts w:ascii="Arial" w:hAnsi="Arial" w:cs="Arial"/>
          <w:spacing w:val="-9"/>
          <w:sz w:val="20"/>
        </w:rPr>
        <w:t xml:space="preserve"> </w:t>
      </w:r>
      <w:r w:rsidRPr="00803035">
        <w:rPr>
          <w:rFonts w:ascii="Arial" w:hAnsi="Arial" w:cs="Arial"/>
          <w:sz w:val="20"/>
        </w:rPr>
        <w:t>proceso</w:t>
      </w:r>
      <w:r w:rsidRPr="00803035">
        <w:rPr>
          <w:rFonts w:ascii="Arial" w:hAnsi="Arial" w:cs="Arial"/>
          <w:spacing w:val="-9"/>
          <w:sz w:val="20"/>
        </w:rPr>
        <w:t xml:space="preserve"> </w:t>
      </w:r>
      <w:r w:rsidRPr="00803035">
        <w:rPr>
          <w:rFonts w:ascii="Arial" w:hAnsi="Arial" w:cs="Arial"/>
          <w:sz w:val="20"/>
        </w:rPr>
        <w:t>de</w:t>
      </w:r>
      <w:r w:rsidRPr="00803035">
        <w:rPr>
          <w:rFonts w:ascii="Arial" w:hAnsi="Arial" w:cs="Arial"/>
          <w:spacing w:val="-11"/>
          <w:sz w:val="20"/>
        </w:rPr>
        <w:t xml:space="preserve"> </w:t>
      </w:r>
      <w:r w:rsidRPr="00803035">
        <w:rPr>
          <w:rFonts w:ascii="Arial" w:hAnsi="Arial" w:cs="Arial"/>
          <w:sz w:val="20"/>
        </w:rPr>
        <w:t>selección</w:t>
      </w:r>
      <w:r w:rsidRPr="00803035">
        <w:rPr>
          <w:rFonts w:ascii="Arial" w:hAnsi="Arial" w:cs="Arial"/>
          <w:spacing w:val="-10"/>
          <w:sz w:val="20"/>
        </w:rPr>
        <w:t xml:space="preserve"> </w:t>
      </w:r>
      <w:r w:rsidRPr="00803035">
        <w:rPr>
          <w:rFonts w:ascii="Arial" w:hAnsi="Arial" w:cs="Arial"/>
          <w:sz w:val="20"/>
        </w:rPr>
        <w:t>se</w:t>
      </w:r>
      <w:r w:rsidRPr="00803035">
        <w:rPr>
          <w:rFonts w:ascii="Arial" w:hAnsi="Arial" w:cs="Arial"/>
          <w:spacing w:val="-7"/>
          <w:sz w:val="20"/>
        </w:rPr>
        <w:t xml:space="preserve"> </w:t>
      </w:r>
      <w:r w:rsidRPr="00803035">
        <w:rPr>
          <w:rFonts w:ascii="Arial" w:hAnsi="Arial" w:cs="Arial"/>
          <w:sz w:val="20"/>
        </w:rPr>
        <w:t>presenten</w:t>
      </w:r>
      <w:r w:rsidRPr="00803035">
        <w:rPr>
          <w:rFonts w:ascii="Arial" w:hAnsi="Arial" w:cs="Arial"/>
          <w:spacing w:val="-10"/>
          <w:sz w:val="20"/>
        </w:rPr>
        <w:t xml:space="preserve"> </w:t>
      </w:r>
      <w:r w:rsidRPr="00803035">
        <w:rPr>
          <w:rFonts w:ascii="Arial" w:hAnsi="Arial" w:cs="Arial"/>
          <w:sz w:val="20"/>
        </w:rPr>
        <w:t>varias</w:t>
      </w:r>
      <w:r w:rsidRPr="00803035">
        <w:rPr>
          <w:rFonts w:ascii="Arial" w:hAnsi="Arial" w:cs="Arial"/>
          <w:spacing w:val="-8"/>
          <w:sz w:val="20"/>
        </w:rPr>
        <w:t xml:space="preserve"> </w:t>
      </w:r>
      <w:r w:rsidRPr="00803035">
        <w:rPr>
          <w:rFonts w:ascii="Arial" w:hAnsi="Arial" w:cs="Arial"/>
          <w:sz w:val="20"/>
        </w:rPr>
        <w:t>ofertas</w:t>
      </w:r>
      <w:r w:rsidRPr="00803035">
        <w:rPr>
          <w:rFonts w:ascii="Arial" w:hAnsi="Arial" w:cs="Arial"/>
          <w:spacing w:val="-9"/>
          <w:sz w:val="20"/>
        </w:rPr>
        <w:t xml:space="preserve"> </w:t>
      </w:r>
      <w:r w:rsidRPr="00803035">
        <w:rPr>
          <w:rFonts w:ascii="Arial" w:hAnsi="Arial" w:cs="Arial"/>
          <w:sz w:val="20"/>
        </w:rPr>
        <w:t>por</w:t>
      </w:r>
      <w:r w:rsidRPr="00803035">
        <w:rPr>
          <w:rFonts w:ascii="Arial" w:hAnsi="Arial" w:cs="Arial"/>
          <w:spacing w:val="-8"/>
          <w:sz w:val="20"/>
        </w:rPr>
        <w:t xml:space="preserve"> </w:t>
      </w:r>
      <w:r w:rsidRPr="00803035">
        <w:rPr>
          <w:rFonts w:ascii="Arial" w:hAnsi="Arial" w:cs="Arial"/>
          <w:sz w:val="20"/>
        </w:rPr>
        <w:t>el</w:t>
      </w:r>
      <w:r w:rsidRPr="00803035">
        <w:rPr>
          <w:rFonts w:ascii="Arial" w:hAnsi="Arial" w:cs="Arial"/>
          <w:spacing w:val="-8"/>
          <w:sz w:val="20"/>
        </w:rPr>
        <w:t xml:space="preserve"> </w:t>
      </w:r>
      <w:r w:rsidRPr="00803035">
        <w:rPr>
          <w:rFonts w:ascii="Arial" w:hAnsi="Arial" w:cs="Arial"/>
          <w:sz w:val="20"/>
        </w:rPr>
        <w:t>mismo proponente,</w:t>
      </w:r>
      <w:r w:rsidRPr="00803035">
        <w:rPr>
          <w:rFonts w:ascii="Arial" w:hAnsi="Arial" w:cs="Arial"/>
          <w:spacing w:val="-54"/>
          <w:sz w:val="20"/>
        </w:rPr>
        <w:t xml:space="preserve"> </w:t>
      </w:r>
      <w:r w:rsidRPr="00803035">
        <w:rPr>
          <w:rFonts w:ascii="Arial" w:hAnsi="Arial" w:cs="Arial"/>
          <w:sz w:val="20"/>
        </w:rPr>
        <w:t>por sí o por interpuesta persona, en consorcio, unión temporal o individualmente, o cuando uno o</w:t>
      </w:r>
      <w:r w:rsidRPr="00803035">
        <w:rPr>
          <w:rFonts w:ascii="Arial" w:hAnsi="Arial" w:cs="Arial"/>
          <w:spacing w:val="-53"/>
          <w:sz w:val="20"/>
        </w:rPr>
        <w:t xml:space="preserve"> </w:t>
      </w:r>
      <w:r w:rsidRPr="00803035">
        <w:rPr>
          <w:rFonts w:ascii="Arial" w:hAnsi="Arial" w:cs="Arial"/>
          <w:w w:val="95"/>
          <w:sz w:val="20"/>
        </w:rPr>
        <w:t>más socios de la persona jurídica proponente o su representante legal sean socios o representante</w:t>
      </w:r>
      <w:r w:rsidRPr="00803035">
        <w:rPr>
          <w:rFonts w:ascii="Arial" w:hAnsi="Arial" w:cs="Arial"/>
          <w:spacing w:val="1"/>
          <w:w w:val="95"/>
          <w:sz w:val="20"/>
        </w:rPr>
        <w:t xml:space="preserve"> </w:t>
      </w:r>
      <w:r w:rsidRPr="00803035">
        <w:rPr>
          <w:rFonts w:ascii="Arial" w:hAnsi="Arial" w:cs="Arial"/>
          <w:sz w:val="20"/>
        </w:rPr>
        <w:t>legal de otra persona jurídica proponente en este mismo proceso, o cuando uno o más socios de</w:t>
      </w:r>
      <w:r w:rsidRPr="00803035">
        <w:rPr>
          <w:rFonts w:ascii="Arial" w:hAnsi="Arial" w:cs="Arial"/>
          <w:spacing w:val="-53"/>
          <w:sz w:val="20"/>
        </w:rPr>
        <w:t xml:space="preserve"> </w:t>
      </w:r>
      <w:r w:rsidRPr="00803035">
        <w:rPr>
          <w:rFonts w:ascii="Arial" w:hAnsi="Arial" w:cs="Arial"/>
          <w:sz w:val="20"/>
        </w:rPr>
        <w:t>la</w:t>
      </w:r>
      <w:r w:rsidRPr="00803035">
        <w:rPr>
          <w:rFonts w:ascii="Arial" w:hAnsi="Arial" w:cs="Arial"/>
          <w:spacing w:val="-6"/>
          <w:sz w:val="20"/>
        </w:rPr>
        <w:t xml:space="preserve"> </w:t>
      </w:r>
      <w:r w:rsidRPr="00803035">
        <w:rPr>
          <w:rFonts w:ascii="Arial" w:hAnsi="Arial" w:cs="Arial"/>
          <w:sz w:val="20"/>
        </w:rPr>
        <w:t>persona</w:t>
      </w:r>
      <w:r w:rsidRPr="00803035">
        <w:rPr>
          <w:rFonts w:ascii="Arial" w:hAnsi="Arial" w:cs="Arial"/>
          <w:spacing w:val="-9"/>
          <w:sz w:val="20"/>
        </w:rPr>
        <w:t xml:space="preserve"> </w:t>
      </w:r>
      <w:r w:rsidRPr="00803035">
        <w:rPr>
          <w:rFonts w:ascii="Arial" w:hAnsi="Arial" w:cs="Arial"/>
          <w:sz w:val="20"/>
        </w:rPr>
        <w:t>jurídica</w:t>
      </w:r>
      <w:r w:rsidRPr="00803035">
        <w:rPr>
          <w:rFonts w:ascii="Arial" w:hAnsi="Arial" w:cs="Arial"/>
          <w:spacing w:val="-8"/>
          <w:sz w:val="20"/>
        </w:rPr>
        <w:t xml:space="preserve"> </w:t>
      </w:r>
      <w:r w:rsidRPr="00803035">
        <w:rPr>
          <w:rFonts w:ascii="Arial" w:hAnsi="Arial" w:cs="Arial"/>
          <w:sz w:val="20"/>
        </w:rPr>
        <w:t>proponente,</w:t>
      </w:r>
      <w:r w:rsidRPr="00803035">
        <w:rPr>
          <w:rFonts w:ascii="Arial" w:hAnsi="Arial" w:cs="Arial"/>
          <w:spacing w:val="-6"/>
          <w:sz w:val="20"/>
        </w:rPr>
        <w:t xml:space="preserve"> </w:t>
      </w:r>
      <w:r w:rsidRPr="00803035">
        <w:rPr>
          <w:rFonts w:ascii="Arial" w:hAnsi="Arial" w:cs="Arial"/>
          <w:sz w:val="20"/>
        </w:rPr>
        <w:t>o</w:t>
      </w:r>
      <w:r w:rsidRPr="00803035">
        <w:rPr>
          <w:rFonts w:ascii="Arial" w:hAnsi="Arial" w:cs="Arial"/>
          <w:spacing w:val="-9"/>
          <w:sz w:val="20"/>
        </w:rPr>
        <w:t xml:space="preserve"> </w:t>
      </w:r>
      <w:r w:rsidRPr="00803035">
        <w:rPr>
          <w:rFonts w:ascii="Arial" w:hAnsi="Arial" w:cs="Arial"/>
          <w:sz w:val="20"/>
        </w:rPr>
        <w:t>su representante</w:t>
      </w:r>
      <w:r w:rsidRPr="00803035">
        <w:rPr>
          <w:rFonts w:ascii="Arial" w:hAnsi="Arial" w:cs="Arial"/>
          <w:spacing w:val="-3"/>
          <w:sz w:val="20"/>
        </w:rPr>
        <w:t xml:space="preserve"> </w:t>
      </w:r>
      <w:r w:rsidRPr="00803035">
        <w:rPr>
          <w:rFonts w:ascii="Arial" w:hAnsi="Arial" w:cs="Arial"/>
          <w:sz w:val="20"/>
        </w:rPr>
        <w:t>legal</w:t>
      </w:r>
      <w:r w:rsidRPr="00803035">
        <w:rPr>
          <w:rFonts w:ascii="Arial" w:hAnsi="Arial" w:cs="Arial"/>
          <w:spacing w:val="-9"/>
          <w:sz w:val="20"/>
        </w:rPr>
        <w:t xml:space="preserve"> </w:t>
      </w:r>
      <w:r w:rsidRPr="00803035">
        <w:rPr>
          <w:rFonts w:ascii="Arial" w:hAnsi="Arial" w:cs="Arial"/>
          <w:sz w:val="20"/>
        </w:rPr>
        <w:t>se</w:t>
      </w:r>
      <w:r w:rsidRPr="00803035">
        <w:rPr>
          <w:rFonts w:ascii="Arial" w:hAnsi="Arial" w:cs="Arial"/>
          <w:spacing w:val="-2"/>
          <w:sz w:val="20"/>
        </w:rPr>
        <w:t xml:space="preserve"> </w:t>
      </w:r>
      <w:r w:rsidRPr="00803035">
        <w:rPr>
          <w:rFonts w:ascii="Arial" w:hAnsi="Arial" w:cs="Arial"/>
          <w:sz w:val="20"/>
        </w:rPr>
        <w:t>presenten</w:t>
      </w:r>
      <w:r w:rsidRPr="00803035">
        <w:rPr>
          <w:rFonts w:ascii="Arial" w:hAnsi="Arial" w:cs="Arial"/>
          <w:spacing w:val="-5"/>
          <w:sz w:val="20"/>
        </w:rPr>
        <w:t xml:space="preserve"> </w:t>
      </w:r>
      <w:r w:rsidRPr="00803035">
        <w:rPr>
          <w:rFonts w:ascii="Arial" w:hAnsi="Arial" w:cs="Arial"/>
          <w:sz w:val="20"/>
        </w:rPr>
        <w:t>como</w:t>
      </w:r>
      <w:r w:rsidRPr="00803035">
        <w:rPr>
          <w:rFonts w:ascii="Arial" w:hAnsi="Arial" w:cs="Arial"/>
          <w:spacing w:val="-5"/>
          <w:sz w:val="20"/>
        </w:rPr>
        <w:t xml:space="preserve"> </w:t>
      </w:r>
      <w:r w:rsidRPr="00803035">
        <w:rPr>
          <w:rFonts w:ascii="Arial" w:hAnsi="Arial" w:cs="Arial"/>
          <w:sz w:val="20"/>
        </w:rPr>
        <w:t>personas</w:t>
      </w:r>
      <w:r w:rsidRPr="00803035">
        <w:rPr>
          <w:rFonts w:ascii="Arial" w:hAnsi="Arial" w:cs="Arial"/>
          <w:spacing w:val="-6"/>
          <w:sz w:val="20"/>
        </w:rPr>
        <w:t xml:space="preserve"> </w:t>
      </w:r>
      <w:r w:rsidRPr="00803035">
        <w:rPr>
          <w:rFonts w:ascii="Arial" w:hAnsi="Arial" w:cs="Arial"/>
          <w:sz w:val="20"/>
        </w:rPr>
        <w:t>naturales</w:t>
      </w:r>
      <w:r w:rsidRPr="00803035">
        <w:rPr>
          <w:rFonts w:ascii="Arial" w:hAnsi="Arial" w:cs="Arial"/>
          <w:spacing w:val="-7"/>
          <w:sz w:val="20"/>
        </w:rPr>
        <w:t xml:space="preserve"> </w:t>
      </w:r>
      <w:r w:rsidRPr="00803035">
        <w:rPr>
          <w:rFonts w:ascii="Arial" w:hAnsi="Arial" w:cs="Arial"/>
          <w:sz w:val="20"/>
        </w:rPr>
        <w:t>en</w:t>
      </w:r>
      <w:r w:rsidRPr="00803035">
        <w:rPr>
          <w:rFonts w:ascii="Arial" w:hAnsi="Arial" w:cs="Arial"/>
          <w:spacing w:val="-53"/>
          <w:sz w:val="20"/>
        </w:rPr>
        <w:t xml:space="preserve"> </w:t>
      </w:r>
      <w:r w:rsidRPr="00803035">
        <w:rPr>
          <w:rFonts w:ascii="Arial" w:hAnsi="Arial" w:cs="Arial"/>
          <w:sz w:val="20"/>
        </w:rPr>
        <w:t>este</w:t>
      </w:r>
      <w:r w:rsidRPr="00803035">
        <w:rPr>
          <w:rFonts w:ascii="Arial" w:hAnsi="Arial" w:cs="Arial"/>
          <w:spacing w:val="30"/>
          <w:sz w:val="20"/>
        </w:rPr>
        <w:t xml:space="preserve"> </w:t>
      </w:r>
      <w:r w:rsidRPr="00803035">
        <w:rPr>
          <w:rFonts w:ascii="Arial" w:hAnsi="Arial" w:cs="Arial"/>
          <w:sz w:val="20"/>
        </w:rPr>
        <w:t>mismo</w:t>
      </w:r>
      <w:r w:rsidRPr="00803035">
        <w:rPr>
          <w:rFonts w:ascii="Arial" w:hAnsi="Arial" w:cs="Arial"/>
          <w:spacing w:val="33"/>
          <w:sz w:val="20"/>
        </w:rPr>
        <w:t xml:space="preserve"> </w:t>
      </w:r>
      <w:r w:rsidRPr="00803035">
        <w:rPr>
          <w:rFonts w:ascii="Arial" w:hAnsi="Arial" w:cs="Arial"/>
          <w:sz w:val="20"/>
        </w:rPr>
        <w:t>proceso.</w:t>
      </w:r>
      <w:r w:rsidRPr="00803035">
        <w:rPr>
          <w:rFonts w:ascii="Arial" w:hAnsi="Arial" w:cs="Arial"/>
          <w:spacing w:val="33"/>
          <w:sz w:val="20"/>
        </w:rPr>
        <w:t xml:space="preserve"> </w:t>
      </w:r>
      <w:r w:rsidRPr="00803035">
        <w:rPr>
          <w:rFonts w:ascii="Arial" w:hAnsi="Arial" w:cs="Arial"/>
          <w:sz w:val="20"/>
        </w:rPr>
        <w:t>En</w:t>
      </w:r>
      <w:r w:rsidRPr="00803035">
        <w:rPr>
          <w:rFonts w:ascii="Arial" w:hAnsi="Arial" w:cs="Arial"/>
          <w:spacing w:val="36"/>
          <w:sz w:val="20"/>
        </w:rPr>
        <w:t xml:space="preserve"> </w:t>
      </w:r>
      <w:r w:rsidRPr="00803035">
        <w:rPr>
          <w:rFonts w:ascii="Arial" w:hAnsi="Arial" w:cs="Arial"/>
          <w:sz w:val="20"/>
        </w:rPr>
        <w:t>estos</w:t>
      </w:r>
      <w:r w:rsidRPr="00803035">
        <w:rPr>
          <w:rFonts w:ascii="Arial" w:hAnsi="Arial" w:cs="Arial"/>
          <w:spacing w:val="6"/>
          <w:sz w:val="20"/>
        </w:rPr>
        <w:t xml:space="preserve"> </w:t>
      </w:r>
      <w:r w:rsidRPr="00803035">
        <w:rPr>
          <w:rFonts w:ascii="Arial" w:hAnsi="Arial" w:cs="Arial"/>
          <w:sz w:val="20"/>
        </w:rPr>
        <w:t>casos,</w:t>
      </w:r>
      <w:r w:rsidRPr="00803035">
        <w:rPr>
          <w:rFonts w:ascii="Arial" w:hAnsi="Arial" w:cs="Arial"/>
          <w:spacing w:val="5"/>
          <w:sz w:val="20"/>
        </w:rPr>
        <w:t xml:space="preserve"> </w:t>
      </w:r>
      <w:r w:rsidRPr="00803035">
        <w:rPr>
          <w:rFonts w:ascii="Arial" w:hAnsi="Arial" w:cs="Arial"/>
          <w:sz w:val="20"/>
        </w:rPr>
        <w:t>solo</w:t>
      </w:r>
      <w:r w:rsidRPr="00803035">
        <w:rPr>
          <w:rFonts w:ascii="Arial" w:hAnsi="Arial" w:cs="Arial"/>
          <w:spacing w:val="5"/>
          <w:sz w:val="20"/>
        </w:rPr>
        <w:t xml:space="preserve"> </w:t>
      </w:r>
      <w:r w:rsidRPr="00803035">
        <w:rPr>
          <w:rFonts w:ascii="Arial" w:hAnsi="Arial" w:cs="Arial"/>
          <w:sz w:val="20"/>
        </w:rPr>
        <w:t>será</w:t>
      </w:r>
      <w:r w:rsidRPr="00803035">
        <w:rPr>
          <w:rFonts w:ascii="Arial" w:hAnsi="Arial" w:cs="Arial"/>
          <w:spacing w:val="6"/>
          <w:sz w:val="20"/>
        </w:rPr>
        <w:t xml:space="preserve"> </w:t>
      </w:r>
      <w:r w:rsidRPr="00803035">
        <w:rPr>
          <w:rFonts w:ascii="Arial" w:hAnsi="Arial" w:cs="Arial"/>
          <w:sz w:val="20"/>
        </w:rPr>
        <w:t>válida</w:t>
      </w:r>
      <w:r w:rsidRPr="00803035">
        <w:rPr>
          <w:rFonts w:ascii="Arial" w:hAnsi="Arial" w:cs="Arial"/>
          <w:spacing w:val="5"/>
          <w:sz w:val="20"/>
        </w:rPr>
        <w:t xml:space="preserve"> </w:t>
      </w:r>
      <w:r w:rsidRPr="00803035">
        <w:rPr>
          <w:rFonts w:ascii="Arial" w:hAnsi="Arial" w:cs="Arial"/>
          <w:sz w:val="20"/>
        </w:rPr>
        <w:t>la</w:t>
      </w:r>
      <w:r w:rsidRPr="00803035">
        <w:rPr>
          <w:rFonts w:ascii="Arial" w:hAnsi="Arial" w:cs="Arial"/>
          <w:spacing w:val="9"/>
          <w:sz w:val="20"/>
        </w:rPr>
        <w:t xml:space="preserve"> </w:t>
      </w:r>
      <w:r w:rsidRPr="00803035">
        <w:rPr>
          <w:rFonts w:ascii="Arial" w:hAnsi="Arial" w:cs="Arial"/>
          <w:sz w:val="20"/>
        </w:rPr>
        <w:t>primera</w:t>
      </w:r>
      <w:r w:rsidRPr="00803035">
        <w:rPr>
          <w:rFonts w:ascii="Arial" w:hAnsi="Arial" w:cs="Arial"/>
          <w:spacing w:val="8"/>
          <w:sz w:val="20"/>
        </w:rPr>
        <w:t xml:space="preserve"> </w:t>
      </w:r>
      <w:r w:rsidRPr="00803035">
        <w:rPr>
          <w:rFonts w:ascii="Arial" w:hAnsi="Arial" w:cs="Arial"/>
          <w:sz w:val="20"/>
        </w:rPr>
        <w:t>propuesta</w:t>
      </w:r>
      <w:r w:rsidRPr="00803035">
        <w:rPr>
          <w:rFonts w:ascii="Arial" w:hAnsi="Arial" w:cs="Arial"/>
          <w:spacing w:val="9"/>
          <w:sz w:val="20"/>
        </w:rPr>
        <w:t xml:space="preserve"> </w:t>
      </w:r>
      <w:r w:rsidRPr="00803035">
        <w:rPr>
          <w:rFonts w:ascii="Arial" w:hAnsi="Arial" w:cs="Arial"/>
          <w:sz w:val="20"/>
        </w:rPr>
        <w:t>entregada,</w:t>
      </w:r>
      <w:r w:rsidRPr="00803035">
        <w:rPr>
          <w:rFonts w:ascii="Arial" w:hAnsi="Arial" w:cs="Arial"/>
          <w:spacing w:val="6"/>
          <w:sz w:val="20"/>
        </w:rPr>
        <w:t xml:space="preserve"> </w:t>
      </w:r>
      <w:r w:rsidRPr="00803035">
        <w:rPr>
          <w:rFonts w:ascii="Arial" w:hAnsi="Arial" w:cs="Arial"/>
          <w:sz w:val="20"/>
        </w:rPr>
        <w:t>de acuerdo con el registro efectuado en la planilla de recepción de ofertas, que se genera en la misma plataforma SECOP II.</w:t>
      </w:r>
    </w:p>
    <w:p w14:paraId="043041EC" w14:textId="3CA09834" w:rsidR="00FF2732" w:rsidRPr="00803035" w:rsidRDefault="00FF2732" w:rsidP="00501CB5">
      <w:pPr>
        <w:pStyle w:val="Prrafodelista"/>
        <w:numPr>
          <w:ilvl w:val="2"/>
          <w:numId w:val="13"/>
        </w:numPr>
        <w:tabs>
          <w:tab w:val="left" w:pos="1542"/>
        </w:tabs>
        <w:spacing w:before="93"/>
        <w:ind w:right="437"/>
        <w:rPr>
          <w:rFonts w:ascii="Arial" w:hAnsi="Arial" w:cs="Arial"/>
          <w:sz w:val="20"/>
        </w:rPr>
      </w:pPr>
      <w:r w:rsidRPr="00803035">
        <w:rPr>
          <w:rFonts w:ascii="Arial" w:hAnsi="Arial" w:cs="Arial"/>
          <w:sz w:val="20"/>
        </w:rPr>
        <w:t>Cuando el representante legal del proponente o de alguno de los integrantes del consorcio o unión</w:t>
      </w:r>
      <w:r w:rsidRPr="00803035">
        <w:rPr>
          <w:rFonts w:ascii="Arial" w:hAnsi="Arial" w:cs="Arial"/>
          <w:spacing w:val="-54"/>
          <w:sz w:val="20"/>
        </w:rPr>
        <w:t xml:space="preserve"> </w:t>
      </w:r>
      <w:r w:rsidRPr="00803035">
        <w:rPr>
          <w:rFonts w:ascii="Arial" w:hAnsi="Arial" w:cs="Arial"/>
          <w:sz w:val="20"/>
        </w:rPr>
        <w:t>temporal no se encuentre debidamente autorizado para presentar la propuesta y firmar contrato</w:t>
      </w:r>
      <w:r w:rsidRPr="00803035">
        <w:rPr>
          <w:rFonts w:ascii="Arial" w:hAnsi="Arial" w:cs="Arial"/>
          <w:spacing w:val="1"/>
          <w:sz w:val="20"/>
        </w:rPr>
        <w:t xml:space="preserve"> </w:t>
      </w:r>
      <w:r w:rsidRPr="00803035">
        <w:rPr>
          <w:rFonts w:ascii="Arial" w:hAnsi="Arial" w:cs="Arial"/>
          <w:sz w:val="20"/>
        </w:rPr>
        <w:t>de</w:t>
      </w:r>
      <w:r w:rsidRPr="00803035">
        <w:rPr>
          <w:rFonts w:ascii="Arial" w:hAnsi="Arial" w:cs="Arial"/>
          <w:spacing w:val="-3"/>
          <w:sz w:val="20"/>
        </w:rPr>
        <w:t xml:space="preserve"> </w:t>
      </w:r>
      <w:r w:rsidRPr="00803035">
        <w:rPr>
          <w:rFonts w:ascii="Arial" w:hAnsi="Arial" w:cs="Arial"/>
          <w:sz w:val="20"/>
        </w:rPr>
        <w:t>acuerdo</w:t>
      </w:r>
      <w:r w:rsidRPr="00803035">
        <w:rPr>
          <w:rFonts w:ascii="Arial" w:hAnsi="Arial" w:cs="Arial"/>
          <w:spacing w:val="-4"/>
          <w:sz w:val="20"/>
        </w:rPr>
        <w:t xml:space="preserve"> </w:t>
      </w:r>
      <w:r w:rsidRPr="00803035">
        <w:rPr>
          <w:rFonts w:ascii="Arial" w:hAnsi="Arial" w:cs="Arial"/>
          <w:sz w:val="20"/>
        </w:rPr>
        <w:t>con</w:t>
      </w:r>
      <w:r w:rsidRPr="00803035">
        <w:rPr>
          <w:rFonts w:ascii="Arial" w:hAnsi="Arial" w:cs="Arial"/>
          <w:spacing w:val="-3"/>
          <w:sz w:val="20"/>
        </w:rPr>
        <w:t xml:space="preserve"> </w:t>
      </w:r>
      <w:r w:rsidRPr="00803035">
        <w:rPr>
          <w:rFonts w:ascii="Arial" w:hAnsi="Arial" w:cs="Arial"/>
          <w:sz w:val="20"/>
        </w:rPr>
        <w:t>los</w:t>
      </w:r>
      <w:r w:rsidRPr="00803035">
        <w:rPr>
          <w:rFonts w:ascii="Arial" w:hAnsi="Arial" w:cs="Arial"/>
          <w:spacing w:val="-5"/>
          <w:sz w:val="20"/>
        </w:rPr>
        <w:t xml:space="preserve"> </w:t>
      </w:r>
      <w:r w:rsidRPr="00803035">
        <w:rPr>
          <w:rFonts w:ascii="Arial" w:hAnsi="Arial" w:cs="Arial"/>
          <w:sz w:val="20"/>
        </w:rPr>
        <w:t>estatutos</w:t>
      </w:r>
      <w:r w:rsidRPr="00803035">
        <w:rPr>
          <w:rFonts w:ascii="Arial" w:hAnsi="Arial" w:cs="Arial"/>
          <w:spacing w:val="-3"/>
          <w:sz w:val="20"/>
        </w:rPr>
        <w:t xml:space="preserve"> </w:t>
      </w:r>
      <w:r w:rsidRPr="00803035">
        <w:rPr>
          <w:rFonts w:ascii="Arial" w:hAnsi="Arial" w:cs="Arial"/>
          <w:sz w:val="20"/>
        </w:rPr>
        <w:t>sociales</w:t>
      </w:r>
      <w:r w:rsidRPr="00803035">
        <w:rPr>
          <w:rFonts w:ascii="Arial" w:hAnsi="Arial" w:cs="Arial"/>
          <w:spacing w:val="-5"/>
          <w:sz w:val="20"/>
        </w:rPr>
        <w:t xml:space="preserve"> </w:t>
      </w:r>
      <w:r w:rsidRPr="00803035">
        <w:rPr>
          <w:rFonts w:ascii="Arial" w:hAnsi="Arial" w:cs="Arial"/>
          <w:sz w:val="20"/>
        </w:rPr>
        <w:t>y</w:t>
      </w:r>
      <w:r w:rsidRPr="00803035">
        <w:rPr>
          <w:rFonts w:ascii="Arial" w:hAnsi="Arial" w:cs="Arial"/>
          <w:spacing w:val="-3"/>
          <w:sz w:val="20"/>
        </w:rPr>
        <w:t xml:space="preserve"> </w:t>
      </w:r>
      <w:r w:rsidRPr="00803035">
        <w:rPr>
          <w:rFonts w:ascii="Arial" w:hAnsi="Arial" w:cs="Arial"/>
          <w:sz w:val="20"/>
        </w:rPr>
        <w:t>una</w:t>
      </w:r>
      <w:r w:rsidRPr="00803035">
        <w:rPr>
          <w:rFonts w:ascii="Arial" w:hAnsi="Arial" w:cs="Arial"/>
          <w:spacing w:val="-6"/>
          <w:sz w:val="20"/>
        </w:rPr>
        <w:t xml:space="preserve"> </w:t>
      </w:r>
      <w:r w:rsidRPr="00803035">
        <w:rPr>
          <w:rFonts w:ascii="Arial" w:hAnsi="Arial" w:cs="Arial"/>
          <w:sz w:val="20"/>
        </w:rPr>
        <w:t>vez</w:t>
      </w:r>
      <w:r w:rsidRPr="00803035">
        <w:rPr>
          <w:rFonts w:ascii="Arial" w:hAnsi="Arial" w:cs="Arial"/>
          <w:spacing w:val="-5"/>
          <w:sz w:val="20"/>
        </w:rPr>
        <w:t xml:space="preserve"> </w:t>
      </w:r>
      <w:r w:rsidRPr="00803035">
        <w:rPr>
          <w:rFonts w:ascii="Arial" w:hAnsi="Arial" w:cs="Arial"/>
          <w:sz w:val="20"/>
        </w:rPr>
        <w:t>requerido</w:t>
      </w:r>
      <w:r w:rsidRPr="00803035">
        <w:rPr>
          <w:rFonts w:ascii="Arial" w:hAnsi="Arial" w:cs="Arial"/>
          <w:spacing w:val="-2"/>
          <w:sz w:val="20"/>
        </w:rPr>
        <w:t xml:space="preserve"> </w:t>
      </w:r>
      <w:r w:rsidRPr="00803035">
        <w:rPr>
          <w:rFonts w:ascii="Arial" w:hAnsi="Arial" w:cs="Arial"/>
          <w:sz w:val="20"/>
        </w:rPr>
        <w:t>no</w:t>
      </w:r>
      <w:r w:rsidRPr="00803035">
        <w:rPr>
          <w:rFonts w:ascii="Arial" w:hAnsi="Arial" w:cs="Arial"/>
          <w:spacing w:val="-4"/>
          <w:sz w:val="20"/>
        </w:rPr>
        <w:t xml:space="preserve"> </w:t>
      </w:r>
      <w:r w:rsidRPr="00803035">
        <w:rPr>
          <w:rFonts w:ascii="Arial" w:hAnsi="Arial" w:cs="Arial"/>
          <w:sz w:val="20"/>
        </w:rPr>
        <w:t>aporte</w:t>
      </w:r>
      <w:r w:rsidRPr="00803035">
        <w:rPr>
          <w:rFonts w:ascii="Arial" w:hAnsi="Arial" w:cs="Arial"/>
          <w:spacing w:val="-3"/>
          <w:sz w:val="20"/>
        </w:rPr>
        <w:t xml:space="preserve"> </w:t>
      </w:r>
      <w:r w:rsidRPr="00803035">
        <w:rPr>
          <w:rFonts w:ascii="Arial" w:hAnsi="Arial" w:cs="Arial"/>
          <w:sz w:val="20"/>
        </w:rPr>
        <w:t>el</w:t>
      </w:r>
      <w:r w:rsidRPr="00803035">
        <w:rPr>
          <w:rFonts w:ascii="Arial" w:hAnsi="Arial" w:cs="Arial"/>
          <w:spacing w:val="6"/>
          <w:sz w:val="20"/>
        </w:rPr>
        <w:t xml:space="preserve"> </w:t>
      </w:r>
      <w:r w:rsidRPr="00803035">
        <w:rPr>
          <w:rFonts w:ascii="Arial" w:hAnsi="Arial" w:cs="Arial"/>
          <w:sz w:val="20"/>
        </w:rPr>
        <w:t>documento</w:t>
      </w:r>
      <w:r w:rsidRPr="00803035">
        <w:rPr>
          <w:rFonts w:ascii="Arial" w:hAnsi="Arial" w:cs="Arial"/>
          <w:spacing w:val="-3"/>
          <w:sz w:val="20"/>
        </w:rPr>
        <w:t xml:space="preserve"> </w:t>
      </w:r>
      <w:r w:rsidRPr="00803035">
        <w:rPr>
          <w:rFonts w:ascii="Arial" w:hAnsi="Arial" w:cs="Arial"/>
          <w:sz w:val="20"/>
        </w:rPr>
        <w:t>respectivo</w:t>
      </w:r>
      <w:r w:rsidRPr="00803035">
        <w:rPr>
          <w:rFonts w:ascii="Arial" w:hAnsi="Arial" w:cs="Arial"/>
          <w:spacing w:val="2"/>
          <w:sz w:val="20"/>
        </w:rPr>
        <w:t xml:space="preserve"> </w:t>
      </w:r>
      <w:r w:rsidRPr="00803035">
        <w:rPr>
          <w:rFonts w:ascii="Arial" w:hAnsi="Arial" w:cs="Arial"/>
          <w:sz w:val="20"/>
        </w:rPr>
        <w:t>que</w:t>
      </w:r>
      <w:r w:rsidRPr="00803035">
        <w:rPr>
          <w:rFonts w:ascii="Arial" w:hAnsi="Arial" w:cs="Arial"/>
          <w:spacing w:val="-53"/>
          <w:sz w:val="20"/>
        </w:rPr>
        <w:t xml:space="preserve"> </w:t>
      </w:r>
      <w:r w:rsidRPr="00803035">
        <w:rPr>
          <w:rFonts w:ascii="Arial" w:hAnsi="Arial" w:cs="Arial"/>
          <w:sz w:val="20"/>
        </w:rPr>
        <w:t>lo faculte.</w:t>
      </w:r>
    </w:p>
    <w:p w14:paraId="4A5D9E66" w14:textId="77777777" w:rsidR="00FF2732" w:rsidRPr="003163D8" w:rsidRDefault="00FF2732" w:rsidP="00501CB5">
      <w:pPr>
        <w:pStyle w:val="Prrafodelista"/>
        <w:numPr>
          <w:ilvl w:val="2"/>
          <w:numId w:val="13"/>
        </w:numPr>
        <w:tabs>
          <w:tab w:val="left" w:pos="1542"/>
        </w:tabs>
        <w:ind w:right="437"/>
        <w:rPr>
          <w:rFonts w:ascii="Arial" w:hAnsi="Arial" w:cs="Arial"/>
          <w:sz w:val="20"/>
        </w:rPr>
      </w:pPr>
      <w:r w:rsidRPr="007110FC">
        <w:rPr>
          <w:rFonts w:ascii="Arial" w:hAnsi="Arial" w:cs="Arial"/>
          <w:sz w:val="20"/>
        </w:rPr>
        <w:t>Cuando se presenten propuestas alternativas, dado que, en este proceso de selección, no está</w:t>
      </w:r>
      <w:r w:rsidRPr="007110FC">
        <w:rPr>
          <w:rFonts w:ascii="Arial" w:hAnsi="Arial" w:cs="Arial"/>
          <w:spacing w:val="1"/>
          <w:sz w:val="20"/>
        </w:rPr>
        <w:t xml:space="preserve"> </w:t>
      </w:r>
      <w:r w:rsidRPr="007110FC">
        <w:rPr>
          <w:rFonts w:ascii="Arial" w:hAnsi="Arial" w:cs="Arial"/>
          <w:sz w:val="20"/>
        </w:rPr>
        <w:t>permitida</w:t>
      </w:r>
      <w:r w:rsidRPr="007110FC">
        <w:rPr>
          <w:rFonts w:ascii="Arial" w:hAnsi="Arial" w:cs="Arial"/>
          <w:spacing w:val="1"/>
          <w:sz w:val="20"/>
        </w:rPr>
        <w:t xml:space="preserve"> </w:t>
      </w:r>
      <w:r w:rsidRPr="007110FC">
        <w:rPr>
          <w:rFonts w:ascii="Arial" w:hAnsi="Arial" w:cs="Arial"/>
          <w:sz w:val="20"/>
        </w:rPr>
        <w:t>tal actuación.</w:t>
      </w:r>
    </w:p>
    <w:p w14:paraId="04929A95"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w:t>
      </w:r>
      <w:r w:rsidRPr="007110FC">
        <w:rPr>
          <w:rFonts w:ascii="Arial" w:hAnsi="Arial" w:cs="Arial"/>
          <w:spacing w:val="-8"/>
          <w:sz w:val="20"/>
        </w:rPr>
        <w:t xml:space="preserve"> </w:t>
      </w:r>
      <w:r w:rsidRPr="007110FC">
        <w:rPr>
          <w:rFonts w:ascii="Arial" w:hAnsi="Arial" w:cs="Arial"/>
          <w:sz w:val="20"/>
        </w:rPr>
        <w:t>no</w:t>
      </w:r>
      <w:r w:rsidRPr="007110FC">
        <w:rPr>
          <w:rFonts w:ascii="Arial" w:hAnsi="Arial" w:cs="Arial"/>
          <w:spacing w:val="-10"/>
          <w:sz w:val="20"/>
        </w:rPr>
        <w:t xml:space="preserve"> </w:t>
      </w:r>
      <w:r w:rsidRPr="007110FC">
        <w:rPr>
          <w:rFonts w:ascii="Arial" w:hAnsi="Arial" w:cs="Arial"/>
          <w:sz w:val="20"/>
        </w:rPr>
        <w:t>se</w:t>
      </w:r>
      <w:r w:rsidRPr="007110FC">
        <w:rPr>
          <w:rFonts w:ascii="Arial" w:hAnsi="Arial" w:cs="Arial"/>
          <w:spacing w:val="-7"/>
          <w:sz w:val="20"/>
        </w:rPr>
        <w:t xml:space="preserve"> </w:t>
      </w:r>
      <w:r w:rsidRPr="007110FC">
        <w:rPr>
          <w:rFonts w:ascii="Arial" w:hAnsi="Arial" w:cs="Arial"/>
          <w:sz w:val="20"/>
        </w:rPr>
        <w:t>presente</w:t>
      </w:r>
      <w:r w:rsidRPr="007110FC">
        <w:rPr>
          <w:rFonts w:ascii="Arial" w:hAnsi="Arial" w:cs="Arial"/>
          <w:spacing w:val="-10"/>
          <w:sz w:val="20"/>
        </w:rPr>
        <w:t xml:space="preserve"> </w:t>
      </w:r>
      <w:r w:rsidRPr="007110FC">
        <w:rPr>
          <w:rFonts w:ascii="Arial" w:hAnsi="Arial" w:cs="Arial"/>
          <w:sz w:val="20"/>
        </w:rPr>
        <w:t>junto</w:t>
      </w:r>
      <w:r w:rsidRPr="007110FC">
        <w:rPr>
          <w:rFonts w:ascii="Arial" w:hAnsi="Arial" w:cs="Arial"/>
          <w:spacing w:val="-9"/>
          <w:sz w:val="20"/>
        </w:rPr>
        <w:t xml:space="preserve"> </w:t>
      </w:r>
      <w:r w:rsidRPr="007110FC">
        <w:rPr>
          <w:rFonts w:ascii="Arial" w:hAnsi="Arial" w:cs="Arial"/>
          <w:sz w:val="20"/>
        </w:rPr>
        <w:t>con</w:t>
      </w:r>
      <w:r w:rsidRPr="007110FC">
        <w:rPr>
          <w:rFonts w:ascii="Arial" w:hAnsi="Arial" w:cs="Arial"/>
          <w:spacing w:val="-7"/>
          <w:sz w:val="20"/>
        </w:rPr>
        <w:t xml:space="preserve"> </w:t>
      </w:r>
      <w:r w:rsidRPr="007110FC">
        <w:rPr>
          <w:rFonts w:ascii="Arial" w:hAnsi="Arial" w:cs="Arial"/>
          <w:sz w:val="20"/>
        </w:rPr>
        <w:t>la</w:t>
      </w:r>
      <w:r w:rsidRPr="007110FC">
        <w:rPr>
          <w:rFonts w:ascii="Arial" w:hAnsi="Arial" w:cs="Arial"/>
          <w:spacing w:val="-8"/>
          <w:sz w:val="20"/>
        </w:rPr>
        <w:t xml:space="preserve"> </w:t>
      </w:r>
      <w:r w:rsidRPr="007110FC">
        <w:rPr>
          <w:rFonts w:ascii="Arial" w:hAnsi="Arial" w:cs="Arial"/>
          <w:sz w:val="20"/>
        </w:rPr>
        <w:t>propuesta</w:t>
      </w:r>
      <w:r w:rsidRPr="007110FC">
        <w:rPr>
          <w:rFonts w:ascii="Arial" w:hAnsi="Arial" w:cs="Arial"/>
          <w:spacing w:val="-7"/>
          <w:sz w:val="20"/>
        </w:rPr>
        <w:t xml:space="preserve"> </w:t>
      </w:r>
      <w:r w:rsidRPr="007110FC">
        <w:rPr>
          <w:rFonts w:ascii="Arial" w:hAnsi="Arial" w:cs="Arial"/>
          <w:sz w:val="20"/>
        </w:rPr>
        <w:t>la</w:t>
      </w:r>
      <w:r w:rsidRPr="007110FC">
        <w:rPr>
          <w:rFonts w:ascii="Arial" w:hAnsi="Arial" w:cs="Arial"/>
          <w:spacing w:val="-7"/>
          <w:sz w:val="20"/>
        </w:rPr>
        <w:t xml:space="preserve"> </w:t>
      </w:r>
      <w:r w:rsidRPr="007110FC">
        <w:rPr>
          <w:rFonts w:ascii="Arial" w:hAnsi="Arial" w:cs="Arial"/>
          <w:sz w:val="20"/>
        </w:rPr>
        <w:t>garantía</w:t>
      </w:r>
      <w:r w:rsidRPr="007110FC">
        <w:rPr>
          <w:rFonts w:ascii="Arial" w:hAnsi="Arial" w:cs="Arial"/>
          <w:spacing w:val="-11"/>
          <w:sz w:val="20"/>
        </w:rPr>
        <w:t xml:space="preserve"> </w:t>
      </w:r>
      <w:r w:rsidRPr="007110FC">
        <w:rPr>
          <w:rFonts w:ascii="Arial" w:hAnsi="Arial" w:cs="Arial"/>
          <w:sz w:val="20"/>
        </w:rPr>
        <w:t>de</w:t>
      </w:r>
      <w:r w:rsidRPr="007110FC">
        <w:rPr>
          <w:rFonts w:ascii="Arial" w:hAnsi="Arial" w:cs="Arial"/>
          <w:spacing w:val="-8"/>
          <w:sz w:val="20"/>
        </w:rPr>
        <w:t xml:space="preserve"> </w:t>
      </w:r>
      <w:r w:rsidRPr="007110FC">
        <w:rPr>
          <w:rFonts w:ascii="Arial" w:hAnsi="Arial" w:cs="Arial"/>
          <w:sz w:val="20"/>
        </w:rPr>
        <w:t>seriedad</w:t>
      </w:r>
      <w:r w:rsidRPr="007110FC">
        <w:rPr>
          <w:rFonts w:ascii="Arial" w:hAnsi="Arial" w:cs="Arial"/>
          <w:spacing w:val="-7"/>
          <w:sz w:val="20"/>
        </w:rPr>
        <w:t xml:space="preserve"> </w:t>
      </w:r>
      <w:r w:rsidRPr="007110FC">
        <w:rPr>
          <w:rFonts w:ascii="Arial" w:hAnsi="Arial" w:cs="Arial"/>
          <w:sz w:val="20"/>
        </w:rPr>
        <w:t>de</w:t>
      </w:r>
      <w:r w:rsidRPr="007110FC">
        <w:rPr>
          <w:rFonts w:ascii="Arial" w:hAnsi="Arial" w:cs="Arial"/>
          <w:spacing w:val="-9"/>
          <w:sz w:val="20"/>
        </w:rPr>
        <w:t xml:space="preserve"> </w:t>
      </w:r>
      <w:r w:rsidRPr="007110FC">
        <w:rPr>
          <w:rFonts w:ascii="Arial" w:hAnsi="Arial" w:cs="Arial"/>
          <w:sz w:val="20"/>
        </w:rPr>
        <w:t>la</w:t>
      </w:r>
      <w:r w:rsidRPr="007110FC">
        <w:rPr>
          <w:rFonts w:ascii="Arial" w:hAnsi="Arial" w:cs="Arial"/>
          <w:spacing w:val="-7"/>
          <w:sz w:val="20"/>
        </w:rPr>
        <w:t xml:space="preserve"> </w:t>
      </w:r>
      <w:r w:rsidRPr="007110FC">
        <w:rPr>
          <w:rFonts w:ascii="Arial" w:hAnsi="Arial" w:cs="Arial"/>
          <w:sz w:val="20"/>
        </w:rPr>
        <w:t>oferta,</w:t>
      </w:r>
      <w:r w:rsidRPr="007110FC">
        <w:rPr>
          <w:rFonts w:ascii="Arial" w:hAnsi="Arial" w:cs="Arial"/>
          <w:spacing w:val="-7"/>
          <w:sz w:val="20"/>
        </w:rPr>
        <w:t xml:space="preserve"> </w:t>
      </w:r>
      <w:r w:rsidRPr="007110FC">
        <w:rPr>
          <w:rFonts w:ascii="Arial" w:hAnsi="Arial" w:cs="Arial"/>
          <w:sz w:val="20"/>
        </w:rPr>
        <w:t>de</w:t>
      </w:r>
      <w:r w:rsidRPr="007110FC">
        <w:rPr>
          <w:rFonts w:ascii="Arial" w:hAnsi="Arial" w:cs="Arial"/>
          <w:spacing w:val="-4"/>
          <w:sz w:val="20"/>
        </w:rPr>
        <w:t xml:space="preserve"> </w:t>
      </w:r>
      <w:r w:rsidRPr="007110FC">
        <w:rPr>
          <w:rFonts w:ascii="Arial" w:hAnsi="Arial" w:cs="Arial"/>
          <w:sz w:val="20"/>
        </w:rPr>
        <w:t>conformidad</w:t>
      </w:r>
      <w:r w:rsidRPr="007110FC">
        <w:rPr>
          <w:rFonts w:ascii="Arial" w:hAnsi="Arial" w:cs="Arial"/>
          <w:spacing w:val="-53"/>
          <w:sz w:val="20"/>
        </w:rPr>
        <w:t xml:space="preserve"> </w:t>
      </w:r>
      <w:r w:rsidRPr="007110FC">
        <w:rPr>
          <w:rFonts w:ascii="Arial" w:hAnsi="Arial" w:cs="Arial"/>
          <w:sz w:val="20"/>
        </w:rPr>
        <w:t>con</w:t>
      </w:r>
      <w:r w:rsidRPr="007110FC">
        <w:rPr>
          <w:rFonts w:ascii="Arial" w:hAnsi="Arial" w:cs="Arial"/>
          <w:spacing w:val="-13"/>
          <w:sz w:val="20"/>
        </w:rPr>
        <w:t xml:space="preserve"> </w:t>
      </w:r>
      <w:r w:rsidRPr="007110FC">
        <w:rPr>
          <w:rFonts w:ascii="Arial" w:hAnsi="Arial" w:cs="Arial"/>
          <w:sz w:val="20"/>
        </w:rPr>
        <w:t>lo</w:t>
      </w:r>
      <w:r w:rsidRPr="007110FC">
        <w:rPr>
          <w:rFonts w:ascii="Arial" w:hAnsi="Arial" w:cs="Arial"/>
          <w:spacing w:val="-12"/>
          <w:sz w:val="20"/>
        </w:rPr>
        <w:t xml:space="preserve"> </w:t>
      </w:r>
      <w:r w:rsidRPr="007110FC">
        <w:rPr>
          <w:rFonts w:ascii="Arial" w:hAnsi="Arial" w:cs="Arial"/>
          <w:sz w:val="20"/>
        </w:rPr>
        <w:t>indicado</w:t>
      </w:r>
      <w:r w:rsidRPr="007110FC">
        <w:rPr>
          <w:rFonts w:ascii="Arial" w:hAnsi="Arial" w:cs="Arial"/>
          <w:spacing w:val="-12"/>
          <w:sz w:val="20"/>
        </w:rPr>
        <w:t xml:space="preserve"> </w:t>
      </w:r>
      <w:r w:rsidRPr="007110FC">
        <w:rPr>
          <w:rFonts w:ascii="Arial" w:hAnsi="Arial" w:cs="Arial"/>
          <w:sz w:val="20"/>
        </w:rPr>
        <w:t>por</w:t>
      </w:r>
      <w:r w:rsidRPr="007110FC">
        <w:rPr>
          <w:rFonts w:ascii="Arial" w:hAnsi="Arial" w:cs="Arial"/>
          <w:spacing w:val="-11"/>
          <w:sz w:val="20"/>
        </w:rPr>
        <w:t xml:space="preserve"> </w:t>
      </w:r>
      <w:r w:rsidRPr="007110FC">
        <w:rPr>
          <w:rFonts w:ascii="Arial" w:hAnsi="Arial" w:cs="Arial"/>
          <w:sz w:val="20"/>
        </w:rPr>
        <w:t>el</w:t>
      </w:r>
      <w:r w:rsidRPr="007110FC">
        <w:rPr>
          <w:rFonts w:ascii="Arial" w:hAnsi="Arial" w:cs="Arial"/>
          <w:spacing w:val="-13"/>
          <w:sz w:val="20"/>
        </w:rPr>
        <w:t xml:space="preserve"> </w:t>
      </w:r>
      <w:r w:rsidRPr="007110FC">
        <w:rPr>
          <w:rFonts w:ascii="Arial" w:hAnsi="Arial" w:cs="Arial"/>
          <w:sz w:val="20"/>
        </w:rPr>
        <w:t>parágrafo</w:t>
      </w:r>
      <w:r w:rsidRPr="007110FC">
        <w:rPr>
          <w:rFonts w:ascii="Arial" w:hAnsi="Arial" w:cs="Arial"/>
          <w:spacing w:val="-12"/>
          <w:sz w:val="20"/>
        </w:rPr>
        <w:t xml:space="preserve"> </w:t>
      </w:r>
      <w:r w:rsidRPr="007110FC">
        <w:rPr>
          <w:rFonts w:ascii="Arial" w:hAnsi="Arial" w:cs="Arial"/>
          <w:sz w:val="20"/>
        </w:rPr>
        <w:t>3º</w:t>
      </w:r>
      <w:r w:rsidRPr="007110FC">
        <w:rPr>
          <w:rFonts w:ascii="Arial" w:hAnsi="Arial" w:cs="Arial"/>
          <w:spacing w:val="-13"/>
          <w:sz w:val="20"/>
        </w:rPr>
        <w:t xml:space="preserve"> </w:t>
      </w:r>
      <w:r w:rsidRPr="007110FC">
        <w:rPr>
          <w:rFonts w:ascii="Arial" w:hAnsi="Arial" w:cs="Arial"/>
          <w:sz w:val="20"/>
        </w:rPr>
        <w:t>del</w:t>
      </w:r>
      <w:r w:rsidRPr="007110FC">
        <w:rPr>
          <w:rFonts w:ascii="Arial" w:hAnsi="Arial" w:cs="Arial"/>
          <w:spacing w:val="-13"/>
          <w:sz w:val="20"/>
        </w:rPr>
        <w:t xml:space="preserve"> </w:t>
      </w:r>
      <w:r w:rsidRPr="007110FC">
        <w:rPr>
          <w:rFonts w:ascii="Arial" w:hAnsi="Arial" w:cs="Arial"/>
          <w:sz w:val="20"/>
        </w:rPr>
        <w:t>Artículo</w:t>
      </w:r>
      <w:r w:rsidRPr="007110FC">
        <w:rPr>
          <w:rFonts w:ascii="Arial" w:hAnsi="Arial" w:cs="Arial"/>
          <w:spacing w:val="-12"/>
          <w:sz w:val="20"/>
        </w:rPr>
        <w:t xml:space="preserve"> </w:t>
      </w:r>
      <w:r w:rsidRPr="007110FC">
        <w:rPr>
          <w:rFonts w:ascii="Arial" w:hAnsi="Arial" w:cs="Arial"/>
          <w:sz w:val="20"/>
        </w:rPr>
        <w:t>5°</w:t>
      </w:r>
      <w:r w:rsidRPr="007110FC">
        <w:rPr>
          <w:rFonts w:ascii="Arial" w:hAnsi="Arial" w:cs="Arial"/>
          <w:spacing w:val="-12"/>
          <w:sz w:val="20"/>
        </w:rPr>
        <w:t xml:space="preserve"> </w:t>
      </w:r>
      <w:r w:rsidRPr="007110FC">
        <w:rPr>
          <w:rFonts w:ascii="Arial" w:hAnsi="Arial" w:cs="Arial"/>
          <w:sz w:val="20"/>
        </w:rPr>
        <w:t>de</w:t>
      </w:r>
      <w:r w:rsidRPr="007110FC">
        <w:rPr>
          <w:rFonts w:ascii="Arial" w:hAnsi="Arial" w:cs="Arial"/>
          <w:spacing w:val="-12"/>
          <w:sz w:val="20"/>
        </w:rPr>
        <w:t xml:space="preserve"> </w:t>
      </w:r>
      <w:r w:rsidRPr="007110FC">
        <w:rPr>
          <w:rFonts w:ascii="Arial" w:hAnsi="Arial" w:cs="Arial"/>
          <w:sz w:val="20"/>
        </w:rPr>
        <w:t>la</w:t>
      </w:r>
      <w:r w:rsidRPr="007110FC">
        <w:rPr>
          <w:rFonts w:ascii="Arial" w:hAnsi="Arial" w:cs="Arial"/>
          <w:spacing w:val="-9"/>
          <w:sz w:val="20"/>
        </w:rPr>
        <w:t xml:space="preserve"> </w:t>
      </w:r>
      <w:r w:rsidRPr="007110FC">
        <w:rPr>
          <w:rFonts w:ascii="Arial" w:hAnsi="Arial" w:cs="Arial"/>
          <w:sz w:val="20"/>
        </w:rPr>
        <w:t>Ley</w:t>
      </w:r>
      <w:r w:rsidRPr="007110FC">
        <w:rPr>
          <w:rFonts w:ascii="Arial" w:hAnsi="Arial" w:cs="Arial"/>
          <w:spacing w:val="-11"/>
          <w:sz w:val="20"/>
        </w:rPr>
        <w:t xml:space="preserve"> </w:t>
      </w:r>
      <w:r w:rsidRPr="007110FC">
        <w:rPr>
          <w:rFonts w:ascii="Arial" w:hAnsi="Arial" w:cs="Arial"/>
          <w:sz w:val="20"/>
        </w:rPr>
        <w:t>1150</w:t>
      </w:r>
      <w:r w:rsidRPr="007110FC">
        <w:rPr>
          <w:rFonts w:ascii="Arial" w:hAnsi="Arial" w:cs="Arial"/>
          <w:spacing w:val="-12"/>
          <w:sz w:val="20"/>
        </w:rPr>
        <w:t xml:space="preserve"> </w:t>
      </w:r>
      <w:r w:rsidRPr="007110FC">
        <w:rPr>
          <w:rFonts w:ascii="Arial" w:hAnsi="Arial" w:cs="Arial"/>
          <w:sz w:val="20"/>
        </w:rPr>
        <w:t>de</w:t>
      </w:r>
      <w:r w:rsidRPr="007110FC">
        <w:rPr>
          <w:rFonts w:ascii="Arial" w:hAnsi="Arial" w:cs="Arial"/>
          <w:spacing w:val="-12"/>
          <w:sz w:val="20"/>
        </w:rPr>
        <w:t xml:space="preserve"> </w:t>
      </w:r>
      <w:r w:rsidRPr="007110FC">
        <w:rPr>
          <w:rFonts w:ascii="Arial" w:hAnsi="Arial" w:cs="Arial"/>
          <w:sz w:val="20"/>
        </w:rPr>
        <w:t>2007,</w:t>
      </w:r>
      <w:r w:rsidRPr="007110FC">
        <w:rPr>
          <w:rFonts w:ascii="Arial" w:hAnsi="Arial" w:cs="Arial"/>
          <w:spacing w:val="-3"/>
          <w:sz w:val="20"/>
        </w:rPr>
        <w:t xml:space="preserve"> </w:t>
      </w:r>
      <w:r w:rsidRPr="007110FC">
        <w:rPr>
          <w:rFonts w:ascii="Arial" w:hAnsi="Arial" w:cs="Arial"/>
          <w:sz w:val="20"/>
        </w:rPr>
        <w:t>adicionado</w:t>
      </w:r>
      <w:r w:rsidRPr="007110FC">
        <w:rPr>
          <w:rFonts w:ascii="Arial" w:hAnsi="Arial" w:cs="Arial"/>
          <w:spacing w:val="-11"/>
          <w:sz w:val="20"/>
        </w:rPr>
        <w:t xml:space="preserve"> </w:t>
      </w:r>
      <w:r w:rsidRPr="007110FC">
        <w:rPr>
          <w:rFonts w:ascii="Arial" w:hAnsi="Arial" w:cs="Arial"/>
          <w:sz w:val="20"/>
        </w:rPr>
        <w:t>por</w:t>
      </w:r>
      <w:r w:rsidRPr="007110FC">
        <w:rPr>
          <w:rFonts w:ascii="Arial" w:hAnsi="Arial" w:cs="Arial"/>
          <w:spacing w:val="-12"/>
          <w:sz w:val="20"/>
        </w:rPr>
        <w:t xml:space="preserve"> </w:t>
      </w:r>
      <w:r w:rsidRPr="007110FC">
        <w:rPr>
          <w:rFonts w:ascii="Arial" w:hAnsi="Arial" w:cs="Arial"/>
          <w:sz w:val="20"/>
        </w:rPr>
        <w:t>el</w:t>
      </w:r>
      <w:r w:rsidRPr="007110FC">
        <w:rPr>
          <w:rFonts w:ascii="Arial" w:hAnsi="Arial" w:cs="Arial"/>
          <w:spacing w:val="-12"/>
          <w:sz w:val="20"/>
        </w:rPr>
        <w:t xml:space="preserve"> </w:t>
      </w:r>
      <w:r w:rsidRPr="007110FC">
        <w:rPr>
          <w:rFonts w:ascii="Arial" w:hAnsi="Arial" w:cs="Arial"/>
          <w:sz w:val="20"/>
        </w:rPr>
        <w:t>artículo</w:t>
      </w:r>
      <w:r w:rsidRPr="007110FC">
        <w:rPr>
          <w:rFonts w:ascii="Arial" w:hAnsi="Arial" w:cs="Arial"/>
          <w:spacing w:val="-53"/>
          <w:sz w:val="20"/>
        </w:rPr>
        <w:t xml:space="preserve"> </w:t>
      </w:r>
      <w:r w:rsidRPr="007110FC">
        <w:rPr>
          <w:rFonts w:ascii="Arial" w:hAnsi="Arial" w:cs="Arial"/>
          <w:sz w:val="20"/>
        </w:rPr>
        <w:t>5º de</w:t>
      </w:r>
      <w:r w:rsidRPr="007110FC">
        <w:rPr>
          <w:rFonts w:ascii="Arial" w:hAnsi="Arial" w:cs="Arial"/>
          <w:spacing w:val="4"/>
          <w:sz w:val="20"/>
        </w:rPr>
        <w:t xml:space="preserve"> </w:t>
      </w:r>
      <w:r w:rsidRPr="007110FC">
        <w:rPr>
          <w:rFonts w:ascii="Arial" w:hAnsi="Arial" w:cs="Arial"/>
          <w:sz w:val="20"/>
        </w:rPr>
        <w:t>la</w:t>
      </w:r>
      <w:r w:rsidRPr="007110FC">
        <w:rPr>
          <w:rFonts w:ascii="Arial" w:hAnsi="Arial" w:cs="Arial"/>
          <w:spacing w:val="4"/>
          <w:sz w:val="20"/>
        </w:rPr>
        <w:t xml:space="preserve"> </w:t>
      </w:r>
      <w:r w:rsidRPr="007110FC">
        <w:rPr>
          <w:rFonts w:ascii="Arial" w:hAnsi="Arial" w:cs="Arial"/>
          <w:sz w:val="20"/>
        </w:rPr>
        <w:t>Ley</w:t>
      </w:r>
      <w:r w:rsidRPr="007110FC">
        <w:rPr>
          <w:rFonts w:ascii="Arial" w:hAnsi="Arial" w:cs="Arial"/>
          <w:spacing w:val="-3"/>
          <w:sz w:val="20"/>
        </w:rPr>
        <w:t xml:space="preserve"> </w:t>
      </w:r>
      <w:r w:rsidRPr="007110FC">
        <w:rPr>
          <w:rFonts w:ascii="Arial" w:hAnsi="Arial" w:cs="Arial"/>
          <w:sz w:val="20"/>
        </w:rPr>
        <w:t>1882</w:t>
      </w:r>
      <w:r w:rsidRPr="007110FC">
        <w:rPr>
          <w:rFonts w:ascii="Arial" w:hAnsi="Arial" w:cs="Arial"/>
          <w:spacing w:val="7"/>
          <w:sz w:val="20"/>
        </w:rPr>
        <w:t xml:space="preserve"> </w:t>
      </w:r>
      <w:r w:rsidRPr="007110FC">
        <w:rPr>
          <w:rFonts w:ascii="Arial" w:hAnsi="Arial" w:cs="Arial"/>
          <w:sz w:val="20"/>
        </w:rPr>
        <w:t>del</w:t>
      </w:r>
      <w:r w:rsidRPr="007110FC">
        <w:rPr>
          <w:rFonts w:ascii="Arial" w:hAnsi="Arial" w:cs="Arial"/>
          <w:spacing w:val="1"/>
          <w:sz w:val="20"/>
        </w:rPr>
        <w:t xml:space="preserve"> </w:t>
      </w:r>
      <w:r w:rsidRPr="007110FC">
        <w:rPr>
          <w:rFonts w:ascii="Arial" w:hAnsi="Arial" w:cs="Arial"/>
          <w:sz w:val="20"/>
        </w:rPr>
        <w:t>15</w:t>
      </w:r>
      <w:r w:rsidRPr="007110FC">
        <w:rPr>
          <w:rFonts w:ascii="Arial" w:hAnsi="Arial" w:cs="Arial"/>
          <w:spacing w:val="3"/>
          <w:sz w:val="20"/>
        </w:rPr>
        <w:t xml:space="preserve"> </w:t>
      </w:r>
      <w:r w:rsidRPr="007110FC">
        <w:rPr>
          <w:rFonts w:ascii="Arial" w:hAnsi="Arial" w:cs="Arial"/>
          <w:sz w:val="20"/>
        </w:rPr>
        <w:t>de</w:t>
      </w:r>
      <w:r w:rsidRPr="007110FC">
        <w:rPr>
          <w:rFonts w:ascii="Arial" w:hAnsi="Arial" w:cs="Arial"/>
          <w:spacing w:val="7"/>
          <w:sz w:val="20"/>
        </w:rPr>
        <w:t xml:space="preserve"> </w:t>
      </w:r>
      <w:r w:rsidRPr="007110FC">
        <w:rPr>
          <w:rFonts w:ascii="Arial" w:hAnsi="Arial" w:cs="Arial"/>
          <w:sz w:val="20"/>
        </w:rPr>
        <w:t>enero</w:t>
      </w:r>
      <w:r w:rsidRPr="007110FC">
        <w:rPr>
          <w:rFonts w:ascii="Arial" w:hAnsi="Arial" w:cs="Arial"/>
          <w:spacing w:val="4"/>
          <w:sz w:val="20"/>
        </w:rPr>
        <w:t xml:space="preserve"> </w:t>
      </w:r>
      <w:r w:rsidRPr="007110FC">
        <w:rPr>
          <w:rFonts w:ascii="Arial" w:hAnsi="Arial" w:cs="Arial"/>
          <w:sz w:val="20"/>
        </w:rPr>
        <w:t>de</w:t>
      </w:r>
      <w:r w:rsidRPr="007110FC">
        <w:rPr>
          <w:rFonts w:ascii="Arial" w:hAnsi="Arial" w:cs="Arial"/>
          <w:spacing w:val="4"/>
          <w:sz w:val="20"/>
        </w:rPr>
        <w:t xml:space="preserve"> </w:t>
      </w:r>
      <w:r w:rsidRPr="007110FC">
        <w:rPr>
          <w:rFonts w:ascii="Arial" w:hAnsi="Arial" w:cs="Arial"/>
          <w:sz w:val="20"/>
        </w:rPr>
        <w:t>2018.</w:t>
      </w:r>
    </w:p>
    <w:p w14:paraId="0740EC59" w14:textId="77777777" w:rsidR="00FF2732" w:rsidRPr="003163D8" w:rsidRDefault="00FF2732" w:rsidP="00501CB5">
      <w:pPr>
        <w:pStyle w:val="Prrafodelista"/>
        <w:numPr>
          <w:ilvl w:val="2"/>
          <w:numId w:val="13"/>
        </w:numPr>
        <w:tabs>
          <w:tab w:val="left" w:pos="1542"/>
        </w:tabs>
        <w:ind w:right="439"/>
        <w:rPr>
          <w:rFonts w:ascii="Arial" w:hAnsi="Arial" w:cs="Arial"/>
          <w:sz w:val="20"/>
        </w:rPr>
      </w:pPr>
      <w:r w:rsidRPr="007110FC">
        <w:rPr>
          <w:rFonts w:ascii="Arial" w:hAnsi="Arial" w:cs="Arial"/>
          <w:w w:val="95"/>
          <w:sz w:val="20"/>
        </w:rPr>
        <w:t>Cuando</w:t>
      </w:r>
      <w:r w:rsidRPr="007110FC">
        <w:rPr>
          <w:rFonts w:ascii="Arial" w:hAnsi="Arial" w:cs="Arial"/>
          <w:spacing w:val="1"/>
          <w:w w:val="95"/>
          <w:sz w:val="20"/>
        </w:rPr>
        <w:t xml:space="preserve"> </w:t>
      </w:r>
      <w:r w:rsidRPr="007110FC">
        <w:rPr>
          <w:rFonts w:ascii="Arial" w:hAnsi="Arial" w:cs="Arial"/>
          <w:w w:val="95"/>
          <w:sz w:val="20"/>
        </w:rPr>
        <w:t>el (los) valor(es) unitario(s) del (los) ítem(s) ofertado(s) incluido</w:t>
      </w:r>
      <w:r w:rsidRPr="007110FC">
        <w:rPr>
          <w:rFonts w:ascii="Arial" w:hAnsi="Arial" w:cs="Arial"/>
          <w:spacing w:val="50"/>
          <w:sz w:val="20"/>
        </w:rPr>
        <w:t xml:space="preserve"> </w:t>
      </w:r>
      <w:r w:rsidRPr="007110FC">
        <w:rPr>
          <w:rFonts w:ascii="Arial" w:hAnsi="Arial" w:cs="Arial"/>
          <w:w w:val="95"/>
          <w:sz w:val="20"/>
        </w:rPr>
        <w:t>IVA</w:t>
      </w:r>
      <w:r w:rsidRPr="007110FC">
        <w:rPr>
          <w:rFonts w:ascii="Arial" w:hAnsi="Arial" w:cs="Arial"/>
          <w:spacing w:val="50"/>
          <w:sz w:val="20"/>
        </w:rPr>
        <w:t xml:space="preserve"> </w:t>
      </w:r>
      <w:r w:rsidRPr="007110FC">
        <w:rPr>
          <w:rFonts w:ascii="Arial" w:hAnsi="Arial" w:cs="Arial"/>
          <w:w w:val="95"/>
          <w:sz w:val="20"/>
        </w:rPr>
        <w:t>(si</w:t>
      </w:r>
      <w:r w:rsidRPr="007110FC">
        <w:rPr>
          <w:rFonts w:ascii="Arial" w:hAnsi="Arial" w:cs="Arial"/>
          <w:spacing w:val="50"/>
          <w:sz w:val="20"/>
        </w:rPr>
        <w:t xml:space="preserve"> </w:t>
      </w:r>
      <w:r w:rsidRPr="007110FC">
        <w:rPr>
          <w:rFonts w:ascii="Arial" w:hAnsi="Arial" w:cs="Arial"/>
          <w:w w:val="95"/>
          <w:sz w:val="20"/>
        </w:rPr>
        <w:t>aplica), sobrepasen</w:t>
      </w:r>
      <w:r w:rsidRPr="007110FC">
        <w:rPr>
          <w:rFonts w:ascii="Arial" w:hAnsi="Arial" w:cs="Arial"/>
          <w:spacing w:val="1"/>
          <w:w w:val="95"/>
          <w:sz w:val="20"/>
        </w:rPr>
        <w:t xml:space="preserve"> </w:t>
      </w:r>
      <w:r w:rsidRPr="007110FC">
        <w:rPr>
          <w:rFonts w:ascii="Arial" w:hAnsi="Arial" w:cs="Arial"/>
          <w:sz w:val="20"/>
        </w:rPr>
        <w:t xml:space="preserve">el (los) valor(es) unitario(s) oficial (es) del (los) ítem(s) requerido(s) incluido </w:t>
      </w:r>
      <w:proofErr w:type="gramStart"/>
      <w:r w:rsidRPr="007110FC">
        <w:rPr>
          <w:rFonts w:ascii="Arial" w:hAnsi="Arial" w:cs="Arial"/>
          <w:sz w:val="20"/>
        </w:rPr>
        <w:t>IVA(</w:t>
      </w:r>
      <w:proofErr w:type="gramEnd"/>
      <w:r w:rsidRPr="007110FC">
        <w:rPr>
          <w:rFonts w:ascii="Arial" w:hAnsi="Arial" w:cs="Arial"/>
          <w:sz w:val="20"/>
        </w:rPr>
        <w:t>si aplica), que</w:t>
      </w:r>
      <w:r w:rsidRPr="007110FC">
        <w:rPr>
          <w:rFonts w:ascii="Arial" w:hAnsi="Arial" w:cs="Arial"/>
          <w:spacing w:val="1"/>
          <w:sz w:val="20"/>
        </w:rPr>
        <w:t xml:space="preserve"> </w:t>
      </w:r>
      <w:r w:rsidRPr="007110FC">
        <w:rPr>
          <w:rFonts w:ascii="Arial" w:hAnsi="Arial" w:cs="Arial"/>
          <w:sz w:val="20"/>
        </w:rPr>
        <w:t>estructuran</w:t>
      </w:r>
      <w:r w:rsidRPr="007110FC">
        <w:rPr>
          <w:rFonts w:ascii="Arial" w:hAnsi="Arial" w:cs="Arial"/>
          <w:spacing w:val="-2"/>
          <w:sz w:val="20"/>
        </w:rPr>
        <w:t xml:space="preserve"> </w:t>
      </w:r>
      <w:r w:rsidRPr="007110FC">
        <w:rPr>
          <w:rFonts w:ascii="Arial" w:hAnsi="Arial" w:cs="Arial"/>
          <w:sz w:val="20"/>
        </w:rPr>
        <w:t>el</w:t>
      </w:r>
      <w:r w:rsidRPr="007110FC">
        <w:rPr>
          <w:rFonts w:ascii="Arial" w:hAnsi="Arial" w:cs="Arial"/>
          <w:spacing w:val="-3"/>
          <w:sz w:val="20"/>
        </w:rPr>
        <w:t xml:space="preserve"> </w:t>
      </w:r>
      <w:r w:rsidRPr="007110FC">
        <w:rPr>
          <w:rFonts w:ascii="Arial" w:hAnsi="Arial" w:cs="Arial"/>
          <w:sz w:val="20"/>
        </w:rPr>
        <w:t>presupuesto oficial establecido</w:t>
      </w:r>
      <w:r w:rsidRPr="007110FC">
        <w:rPr>
          <w:rFonts w:ascii="Arial" w:hAnsi="Arial" w:cs="Arial"/>
          <w:spacing w:val="-2"/>
          <w:sz w:val="20"/>
        </w:rPr>
        <w:t xml:space="preserve"> </w:t>
      </w:r>
      <w:r w:rsidRPr="007110FC">
        <w:rPr>
          <w:rFonts w:ascii="Arial" w:hAnsi="Arial" w:cs="Arial"/>
          <w:sz w:val="20"/>
        </w:rPr>
        <w:t>para</w:t>
      </w:r>
      <w:r w:rsidRPr="007110FC">
        <w:rPr>
          <w:rFonts w:ascii="Arial" w:hAnsi="Arial" w:cs="Arial"/>
          <w:spacing w:val="-2"/>
          <w:sz w:val="20"/>
        </w:rPr>
        <w:t xml:space="preserve"> </w:t>
      </w:r>
      <w:r w:rsidRPr="007110FC">
        <w:rPr>
          <w:rFonts w:ascii="Arial" w:hAnsi="Arial" w:cs="Arial"/>
          <w:sz w:val="20"/>
        </w:rPr>
        <w:t>el</w:t>
      </w:r>
      <w:r w:rsidRPr="007110FC">
        <w:rPr>
          <w:rFonts w:ascii="Arial" w:hAnsi="Arial" w:cs="Arial"/>
          <w:spacing w:val="-2"/>
          <w:sz w:val="20"/>
        </w:rPr>
        <w:t xml:space="preserve"> </w:t>
      </w:r>
      <w:r w:rsidRPr="007110FC">
        <w:rPr>
          <w:rFonts w:ascii="Arial" w:hAnsi="Arial" w:cs="Arial"/>
          <w:sz w:val="20"/>
        </w:rPr>
        <w:t>presente</w:t>
      </w:r>
      <w:r w:rsidRPr="007110FC">
        <w:rPr>
          <w:rFonts w:ascii="Arial" w:hAnsi="Arial" w:cs="Arial"/>
          <w:spacing w:val="-2"/>
          <w:sz w:val="20"/>
        </w:rPr>
        <w:t xml:space="preserve"> </w:t>
      </w:r>
      <w:r w:rsidRPr="007110FC">
        <w:rPr>
          <w:rFonts w:ascii="Arial" w:hAnsi="Arial" w:cs="Arial"/>
          <w:sz w:val="20"/>
        </w:rPr>
        <w:t>proceso</w:t>
      </w:r>
      <w:r w:rsidRPr="007110FC">
        <w:rPr>
          <w:rFonts w:ascii="Arial" w:hAnsi="Arial" w:cs="Arial"/>
          <w:spacing w:val="-2"/>
          <w:sz w:val="20"/>
        </w:rPr>
        <w:t xml:space="preserve"> </w:t>
      </w:r>
      <w:r w:rsidRPr="007110FC">
        <w:rPr>
          <w:rFonts w:ascii="Arial" w:hAnsi="Arial" w:cs="Arial"/>
          <w:sz w:val="20"/>
        </w:rPr>
        <w:t>de</w:t>
      </w:r>
      <w:r w:rsidRPr="007110FC">
        <w:rPr>
          <w:rFonts w:ascii="Arial" w:hAnsi="Arial" w:cs="Arial"/>
          <w:spacing w:val="8"/>
          <w:sz w:val="20"/>
        </w:rPr>
        <w:t xml:space="preserve"> </w:t>
      </w:r>
      <w:r w:rsidRPr="007110FC">
        <w:rPr>
          <w:rFonts w:ascii="Arial" w:hAnsi="Arial" w:cs="Arial"/>
          <w:sz w:val="20"/>
        </w:rPr>
        <w:t>selección.</w:t>
      </w:r>
    </w:p>
    <w:p w14:paraId="60B7B7DF" w14:textId="77777777" w:rsidR="00FF2732" w:rsidRPr="003163D8" w:rsidRDefault="00FF2732" w:rsidP="00501CB5">
      <w:pPr>
        <w:pStyle w:val="Prrafodelista"/>
        <w:numPr>
          <w:ilvl w:val="2"/>
          <w:numId w:val="13"/>
        </w:numPr>
        <w:tabs>
          <w:tab w:val="left" w:pos="1542"/>
        </w:tabs>
        <w:ind w:right="434"/>
        <w:rPr>
          <w:rFonts w:ascii="Arial" w:hAnsi="Arial" w:cs="Arial"/>
          <w:sz w:val="20"/>
        </w:rPr>
      </w:pPr>
      <w:r w:rsidRPr="007110FC">
        <w:rPr>
          <w:rFonts w:ascii="Arial" w:hAnsi="Arial" w:cs="Arial"/>
          <w:sz w:val="20"/>
        </w:rPr>
        <w:t>Cuando el valor total incluido IVA (si aplica) de la propuesta económica sobrepase el valor total</w:t>
      </w:r>
      <w:r w:rsidRPr="007110FC">
        <w:rPr>
          <w:rFonts w:ascii="Arial" w:hAnsi="Arial" w:cs="Arial"/>
          <w:spacing w:val="1"/>
          <w:sz w:val="20"/>
        </w:rPr>
        <w:t xml:space="preserve"> </w:t>
      </w:r>
      <w:r w:rsidRPr="007110FC">
        <w:rPr>
          <w:rFonts w:ascii="Arial" w:hAnsi="Arial" w:cs="Arial"/>
          <w:sz w:val="20"/>
        </w:rPr>
        <w:t>del</w:t>
      </w:r>
      <w:r w:rsidRPr="007110FC">
        <w:rPr>
          <w:rFonts w:ascii="Arial" w:hAnsi="Arial" w:cs="Arial"/>
          <w:spacing w:val="-1"/>
          <w:sz w:val="20"/>
        </w:rPr>
        <w:t xml:space="preserve"> </w:t>
      </w:r>
      <w:r w:rsidRPr="007110FC">
        <w:rPr>
          <w:rFonts w:ascii="Arial" w:hAnsi="Arial" w:cs="Arial"/>
          <w:sz w:val="20"/>
        </w:rPr>
        <w:t>presupuesto</w:t>
      </w:r>
      <w:r w:rsidRPr="007110FC">
        <w:rPr>
          <w:rFonts w:ascii="Arial" w:hAnsi="Arial" w:cs="Arial"/>
          <w:spacing w:val="1"/>
          <w:sz w:val="20"/>
        </w:rPr>
        <w:t xml:space="preserve"> </w:t>
      </w:r>
      <w:r w:rsidRPr="007110FC">
        <w:rPr>
          <w:rFonts w:ascii="Arial" w:hAnsi="Arial" w:cs="Arial"/>
          <w:sz w:val="20"/>
        </w:rPr>
        <w:t>oficial</w:t>
      </w:r>
      <w:r w:rsidRPr="007110FC">
        <w:rPr>
          <w:rFonts w:ascii="Arial" w:hAnsi="Arial" w:cs="Arial"/>
          <w:spacing w:val="5"/>
          <w:sz w:val="20"/>
        </w:rPr>
        <w:t xml:space="preserve"> </w:t>
      </w:r>
      <w:r w:rsidRPr="007110FC">
        <w:rPr>
          <w:rFonts w:ascii="Arial" w:hAnsi="Arial" w:cs="Arial"/>
          <w:sz w:val="20"/>
        </w:rPr>
        <w:t>de</w:t>
      </w:r>
      <w:r w:rsidRPr="007110FC">
        <w:rPr>
          <w:rFonts w:ascii="Arial" w:hAnsi="Arial" w:cs="Arial"/>
          <w:spacing w:val="3"/>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contratación</w:t>
      </w:r>
      <w:r w:rsidRPr="007110FC">
        <w:rPr>
          <w:rFonts w:ascii="Arial" w:hAnsi="Arial" w:cs="Arial"/>
          <w:spacing w:val="9"/>
          <w:sz w:val="20"/>
        </w:rPr>
        <w:t xml:space="preserve"> </w:t>
      </w:r>
      <w:r w:rsidRPr="007110FC">
        <w:rPr>
          <w:rFonts w:ascii="Arial" w:hAnsi="Arial" w:cs="Arial"/>
          <w:sz w:val="20"/>
        </w:rPr>
        <w:t>incluido</w:t>
      </w:r>
      <w:r w:rsidRPr="007110FC">
        <w:rPr>
          <w:rFonts w:ascii="Arial" w:hAnsi="Arial" w:cs="Arial"/>
          <w:spacing w:val="2"/>
          <w:sz w:val="20"/>
        </w:rPr>
        <w:t xml:space="preserve"> </w:t>
      </w:r>
      <w:r w:rsidRPr="007110FC">
        <w:rPr>
          <w:rFonts w:ascii="Arial" w:hAnsi="Arial" w:cs="Arial"/>
          <w:sz w:val="20"/>
        </w:rPr>
        <w:t>IVA</w:t>
      </w:r>
      <w:r w:rsidRPr="007110FC">
        <w:rPr>
          <w:rFonts w:ascii="Arial" w:hAnsi="Arial" w:cs="Arial"/>
          <w:spacing w:val="2"/>
          <w:sz w:val="20"/>
        </w:rPr>
        <w:t xml:space="preserve"> </w:t>
      </w:r>
      <w:r w:rsidRPr="007110FC">
        <w:rPr>
          <w:rFonts w:ascii="Arial" w:hAnsi="Arial" w:cs="Arial"/>
          <w:sz w:val="20"/>
        </w:rPr>
        <w:t>(si</w:t>
      </w:r>
      <w:r w:rsidRPr="007110FC">
        <w:rPr>
          <w:rFonts w:ascii="Arial" w:hAnsi="Arial" w:cs="Arial"/>
          <w:spacing w:val="1"/>
          <w:sz w:val="20"/>
        </w:rPr>
        <w:t xml:space="preserve"> </w:t>
      </w:r>
      <w:r w:rsidRPr="007110FC">
        <w:rPr>
          <w:rFonts w:ascii="Arial" w:hAnsi="Arial" w:cs="Arial"/>
          <w:sz w:val="20"/>
        </w:rPr>
        <w:t>aplica).</w:t>
      </w:r>
    </w:p>
    <w:p w14:paraId="0315BFEE" w14:textId="77777777" w:rsidR="00FF2732" w:rsidRPr="003163D8" w:rsidRDefault="00FF2732" w:rsidP="00501CB5">
      <w:pPr>
        <w:pStyle w:val="Prrafodelista"/>
        <w:numPr>
          <w:ilvl w:val="2"/>
          <w:numId w:val="13"/>
        </w:numPr>
        <w:tabs>
          <w:tab w:val="left" w:pos="1542"/>
        </w:tabs>
        <w:ind w:right="445"/>
        <w:rPr>
          <w:rFonts w:ascii="Arial" w:hAnsi="Arial" w:cs="Arial"/>
          <w:sz w:val="20"/>
        </w:rPr>
      </w:pPr>
      <w:r w:rsidRPr="007110FC">
        <w:rPr>
          <w:rFonts w:ascii="Arial" w:hAnsi="Arial" w:cs="Arial"/>
          <w:sz w:val="20"/>
        </w:rPr>
        <w:t>Cuando</w:t>
      </w:r>
      <w:r w:rsidRPr="007110FC">
        <w:rPr>
          <w:rFonts w:ascii="Arial" w:hAnsi="Arial" w:cs="Arial"/>
          <w:spacing w:val="1"/>
          <w:sz w:val="20"/>
        </w:rPr>
        <w:t xml:space="preserve"> </w:t>
      </w:r>
      <w:r w:rsidRPr="007110FC">
        <w:rPr>
          <w:rFonts w:ascii="Arial" w:hAnsi="Arial" w:cs="Arial"/>
          <w:sz w:val="20"/>
        </w:rPr>
        <w:t>se</w:t>
      </w:r>
      <w:r w:rsidRPr="007110FC">
        <w:rPr>
          <w:rFonts w:ascii="Arial" w:hAnsi="Arial" w:cs="Arial"/>
          <w:spacing w:val="1"/>
          <w:sz w:val="20"/>
        </w:rPr>
        <w:t xml:space="preserve"> </w:t>
      </w:r>
      <w:r w:rsidRPr="007110FC">
        <w:rPr>
          <w:rFonts w:ascii="Arial" w:hAnsi="Arial" w:cs="Arial"/>
          <w:sz w:val="20"/>
        </w:rPr>
        <w:t>omita</w:t>
      </w:r>
      <w:r w:rsidRPr="007110FC">
        <w:rPr>
          <w:rFonts w:ascii="Arial" w:hAnsi="Arial" w:cs="Arial"/>
          <w:spacing w:val="1"/>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presentación</w:t>
      </w:r>
      <w:r w:rsidRPr="007110FC">
        <w:rPr>
          <w:rFonts w:ascii="Arial" w:hAnsi="Arial" w:cs="Arial"/>
          <w:spacing w:val="1"/>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propuesta</w:t>
      </w:r>
      <w:r w:rsidRPr="007110FC">
        <w:rPr>
          <w:rFonts w:ascii="Arial" w:hAnsi="Arial" w:cs="Arial"/>
          <w:spacing w:val="1"/>
          <w:sz w:val="20"/>
        </w:rPr>
        <w:t xml:space="preserve"> </w:t>
      </w:r>
      <w:r w:rsidRPr="007110FC">
        <w:rPr>
          <w:rFonts w:ascii="Arial" w:hAnsi="Arial" w:cs="Arial"/>
          <w:sz w:val="20"/>
        </w:rPr>
        <w:t>económica</w:t>
      </w:r>
      <w:r w:rsidRPr="007110FC">
        <w:rPr>
          <w:rFonts w:ascii="Arial" w:hAnsi="Arial" w:cs="Arial"/>
          <w:spacing w:val="1"/>
          <w:sz w:val="20"/>
        </w:rPr>
        <w:t xml:space="preserve"> </w:t>
      </w:r>
      <w:r w:rsidRPr="007110FC">
        <w:rPr>
          <w:rFonts w:ascii="Arial" w:hAnsi="Arial" w:cs="Arial"/>
          <w:sz w:val="20"/>
        </w:rPr>
        <w:t>o</w:t>
      </w:r>
      <w:r w:rsidRPr="007110FC">
        <w:rPr>
          <w:rFonts w:ascii="Arial" w:hAnsi="Arial" w:cs="Arial"/>
          <w:spacing w:val="1"/>
          <w:sz w:val="20"/>
        </w:rPr>
        <w:t xml:space="preserve"> </w:t>
      </w:r>
      <w:r w:rsidRPr="007110FC">
        <w:rPr>
          <w:rFonts w:ascii="Arial" w:hAnsi="Arial" w:cs="Arial"/>
          <w:sz w:val="20"/>
        </w:rPr>
        <w:t>cuando</w:t>
      </w:r>
      <w:r w:rsidRPr="007110FC">
        <w:rPr>
          <w:rFonts w:ascii="Arial" w:hAnsi="Arial" w:cs="Arial"/>
          <w:spacing w:val="1"/>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la(s)</w:t>
      </w:r>
      <w:r w:rsidRPr="007110FC">
        <w:rPr>
          <w:rFonts w:ascii="Arial" w:hAnsi="Arial" w:cs="Arial"/>
          <w:spacing w:val="1"/>
          <w:sz w:val="20"/>
        </w:rPr>
        <w:t xml:space="preserve"> </w:t>
      </w:r>
      <w:r w:rsidRPr="007110FC">
        <w:rPr>
          <w:rFonts w:ascii="Arial" w:hAnsi="Arial" w:cs="Arial"/>
          <w:sz w:val="20"/>
        </w:rPr>
        <w:t>casilla(s)</w:t>
      </w:r>
      <w:r w:rsidRPr="007110FC">
        <w:rPr>
          <w:rFonts w:ascii="Arial" w:hAnsi="Arial" w:cs="Arial"/>
          <w:spacing w:val="1"/>
          <w:sz w:val="20"/>
        </w:rPr>
        <w:t xml:space="preserve"> </w:t>
      </w:r>
      <w:r w:rsidRPr="007110FC">
        <w:rPr>
          <w:rFonts w:ascii="Arial" w:hAnsi="Arial" w:cs="Arial"/>
          <w:sz w:val="20"/>
        </w:rPr>
        <w:t>requerida(s) se</w:t>
      </w:r>
      <w:r w:rsidRPr="007110FC">
        <w:rPr>
          <w:rFonts w:ascii="Arial" w:hAnsi="Arial" w:cs="Arial"/>
          <w:spacing w:val="1"/>
          <w:sz w:val="20"/>
        </w:rPr>
        <w:t xml:space="preserve"> </w:t>
      </w:r>
      <w:r w:rsidRPr="007110FC">
        <w:rPr>
          <w:rFonts w:ascii="Arial" w:hAnsi="Arial" w:cs="Arial"/>
          <w:sz w:val="20"/>
        </w:rPr>
        <w:t>indique(n)</w:t>
      </w:r>
      <w:r w:rsidRPr="007110FC">
        <w:rPr>
          <w:rFonts w:ascii="Arial" w:hAnsi="Arial" w:cs="Arial"/>
          <w:spacing w:val="2"/>
          <w:sz w:val="20"/>
        </w:rPr>
        <w:t xml:space="preserve"> </w:t>
      </w:r>
      <w:r w:rsidRPr="007110FC">
        <w:rPr>
          <w:rFonts w:ascii="Arial" w:hAnsi="Arial" w:cs="Arial"/>
          <w:sz w:val="20"/>
        </w:rPr>
        <w:t>valor(es)</w:t>
      </w:r>
      <w:r w:rsidRPr="007110FC">
        <w:rPr>
          <w:rFonts w:ascii="Arial" w:hAnsi="Arial" w:cs="Arial"/>
          <w:spacing w:val="3"/>
          <w:sz w:val="20"/>
        </w:rPr>
        <w:t xml:space="preserve"> </w:t>
      </w:r>
      <w:r w:rsidRPr="007110FC">
        <w:rPr>
          <w:rFonts w:ascii="Arial" w:hAnsi="Arial" w:cs="Arial"/>
          <w:sz w:val="20"/>
        </w:rPr>
        <w:t>negativo(s)</w:t>
      </w:r>
      <w:r w:rsidRPr="007110FC">
        <w:rPr>
          <w:rFonts w:ascii="Arial" w:hAnsi="Arial" w:cs="Arial"/>
          <w:spacing w:val="4"/>
          <w:sz w:val="20"/>
        </w:rPr>
        <w:t xml:space="preserve"> </w:t>
      </w:r>
      <w:r w:rsidRPr="007110FC">
        <w:rPr>
          <w:rFonts w:ascii="Arial" w:hAnsi="Arial" w:cs="Arial"/>
          <w:sz w:val="20"/>
        </w:rPr>
        <w:t>o</w:t>
      </w:r>
      <w:r w:rsidRPr="007110FC">
        <w:rPr>
          <w:rFonts w:ascii="Arial" w:hAnsi="Arial" w:cs="Arial"/>
          <w:spacing w:val="-2"/>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cero.</w:t>
      </w:r>
    </w:p>
    <w:p w14:paraId="7470BFBC" w14:textId="77777777" w:rsidR="00FF2732" w:rsidRPr="003163D8" w:rsidRDefault="00FF2732" w:rsidP="00501CB5">
      <w:pPr>
        <w:pStyle w:val="Prrafodelista"/>
        <w:numPr>
          <w:ilvl w:val="2"/>
          <w:numId w:val="13"/>
        </w:numPr>
        <w:tabs>
          <w:tab w:val="left" w:pos="1542"/>
        </w:tabs>
        <w:spacing w:before="1"/>
        <w:ind w:right="434"/>
        <w:rPr>
          <w:rFonts w:ascii="Arial" w:hAnsi="Arial" w:cs="Arial"/>
          <w:i/>
          <w:sz w:val="20"/>
        </w:rPr>
      </w:pPr>
      <w:r w:rsidRPr="007110FC">
        <w:rPr>
          <w:rFonts w:ascii="Arial" w:hAnsi="Arial" w:cs="Arial"/>
          <w:sz w:val="20"/>
        </w:rPr>
        <w:t>Cuando</w:t>
      </w:r>
      <w:r w:rsidRPr="007110FC">
        <w:rPr>
          <w:rFonts w:ascii="Arial" w:hAnsi="Arial" w:cs="Arial"/>
          <w:spacing w:val="1"/>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oferta</w:t>
      </w:r>
      <w:r w:rsidRPr="007110FC">
        <w:rPr>
          <w:rFonts w:ascii="Arial" w:hAnsi="Arial" w:cs="Arial"/>
          <w:spacing w:val="1"/>
          <w:sz w:val="20"/>
        </w:rPr>
        <w:t xml:space="preserve"> </w:t>
      </w:r>
      <w:r w:rsidRPr="007110FC">
        <w:rPr>
          <w:rFonts w:ascii="Arial" w:hAnsi="Arial" w:cs="Arial"/>
          <w:sz w:val="20"/>
        </w:rPr>
        <w:t>se</w:t>
      </w:r>
      <w:r w:rsidRPr="007110FC">
        <w:rPr>
          <w:rFonts w:ascii="Arial" w:hAnsi="Arial" w:cs="Arial"/>
          <w:spacing w:val="1"/>
          <w:sz w:val="20"/>
        </w:rPr>
        <w:t xml:space="preserve"> </w:t>
      </w:r>
      <w:r w:rsidRPr="007110FC">
        <w:rPr>
          <w:rFonts w:ascii="Arial" w:hAnsi="Arial" w:cs="Arial"/>
          <w:sz w:val="20"/>
        </w:rPr>
        <w:t>presente</w:t>
      </w:r>
      <w:r w:rsidRPr="007110FC">
        <w:rPr>
          <w:rFonts w:ascii="Arial" w:hAnsi="Arial" w:cs="Arial"/>
          <w:spacing w:val="1"/>
          <w:sz w:val="20"/>
        </w:rPr>
        <w:t xml:space="preserve"> </w:t>
      </w:r>
      <w:r w:rsidRPr="007110FC">
        <w:rPr>
          <w:rFonts w:ascii="Arial" w:hAnsi="Arial" w:cs="Arial"/>
          <w:sz w:val="20"/>
        </w:rPr>
        <w:t>extemporáneamente</w:t>
      </w:r>
      <w:r w:rsidRPr="007110FC">
        <w:rPr>
          <w:rFonts w:ascii="Arial" w:hAnsi="Arial" w:cs="Arial"/>
          <w:spacing w:val="1"/>
          <w:sz w:val="20"/>
        </w:rPr>
        <w:t xml:space="preserve"> </w:t>
      </w:r>
      <w:r w:rsidRPr="007110FC">
        <w:rPr>
          <w:rFonts w:ascii="Arial" w:hAnsi="Arial" w:cs="Arial"/>
          <w:sz w:val="20"/>
        </w:rPr>
        <w:t>o</w:t>
      </w:r>
      <w:r w:rsidRPr="007110FC">
        <w:rPr>
          <w:rFonts w:ascii="Arial" w:hAnsi="Arial" w:cs="Arial"/>
          <w:spacing w:val="1"/>
          <w:sz w:val="20"/>
        </w:rPr>
        <w:t xml:space="preserve"> </w:t>
      </w:r>
      <w:r w:rsidRPr="007110FC">
        <w:rPr>
          <w:rFonts w:ascii="Arial" w:hAnsi="Arial" w:cs="Arial"/>
          <w:sz w:val="20"/>
        </w:rPr>
        <w:t>no</w:t>
      </w:r>
      <w:r w:rsidRPr="007110FC">
        <w:rPr>
          <w:rFonts w:ascii="Arial" w:hAnsi="Arial" w:cs="Arial"/>
          <w:spacing w:val="1"/>
          <w:sz w:val="20"/>
        </w:rPr>
        <w:t xml:space="preserve"> </w:t>
      </w:r>
      <w:r w:rsidRPr="007110FC">
        <w:rPr>
          <w:rFonts w:ascii="Arial" w:hAnsi="Arial" w:cs="Arial"/>
          <w:sz w:val="20"/>
        </w:rPr>
        <w:t>se</w:t>
      </w:r>
      <w:r w:rsidRPr="007110FC">
        <w:rPr>
          <w:rFonts w:ascii="Arial" w:hAnsi="Arial" w:cs="Arial"/>
          <w:spacing w:val="1"/>
          <w:sz w:val="20"/>
        </w:rPr>
        <w:t xml:space="preserve"> </w:t>
      </w:r>
      <w:r w:rsidRPr="007110FC">
        <w:rPr>
          <w:rFonts w:ascii="Arial" w:hAnsi="Arial" w:cs="Arial"/>
          <w:sz w:val="20"/>
        </w:rPr>
        <w:t>presente</w:t>
      </w:r>
      <w:r w:rsidRPr="007110FC">
        <w:rPr>
          <w:rFonts w:ascii="Arial" w:hAnsi="Arial" w:cs="Arial"/>
          <w:spacing w:val="1"/>
          <w:sz w:val="20"/>
        </w:rPr>
        <w:t xml:space="preserve"> </w:t>
      </w:r>
      <w:r w:rsidRPr="007110FC">
        <w:rPr>
          <w:rFonts w:ascii="Arial" w:hAnsi="Arial" w:cs="Arial"/>
          <w:sz w:val="20"/>
        </w:rPr>
        <w:t>a</w:t>
      </w:r>
      <w:r w:rsidRPr="007110FC">
        <w:rPr>
          <w:rFonts w:ascii="Arial" w:hAnsi="Arial" w:cs="Arial"/>
          <w:spacing w:val="1"/>
          <w:sz w:val="20"/>
        </w:rPr>
        <w:t xml:space="preserve"> </w:t>
      </w:r>
      <w:r w:rsidRPr="007110FC">
        <w:rPr>
          <w:rFonts w:ascii="Arial" w:hAnsi="Arial" w:cs="Arial"/>
          <w:sz w:val="20"/>
        </w:rPr>
        <w:t>través</w:t>
      </w:r>
      <w:r w:rsidRPr="007110FC">
        <w:rPr>
          <w:rFonts w:ascii="Arial" w:hAnsi="Arial" w:cs="Arial"/>
          <w:spacing w:val="1"/>
          <w:sz w:val="20"/>
        </w:rPr>
        <w:t xml:space="preserve"> </w:t>
      </w:r>
      <w:r w:rsidRPr="007110FC">
        <w:rPr>
          <w:rFonts w:ascii="Arial" w:hAnsi="Arial" w:cs="Arial"/>
          <w:sz w:val="20"/>
        </w:rPr>
        <w:t>del</w:t>
      </w:r>
      <w:r w:rsidRPr="007110FC">
        <w:rPr>
          <w:rFonts w:ascii="Arial" w:hAnsi="Arial" w:cs="Arial"/>
          <w:spacing w:val="1"/>
          <w:sz w:val="20"/>
        </w:rPr>
        <w:t xml:space="preserve"> </w:t>
      </w:r>
      <w:r w:rsidRPr="007110FC">
        <w:rPr>
          <w:rFonts w:ascii="Arial" w:hAnsi="Arial" w:cs="Arial"/>
          <w:sz w:val="20"/>
        </w:rPr>
        <w:t>medio</w:t>
      </w:r>
      <w:r w:rsidRPr="007110FC">
        <w:rPr>
          <w:rFonts w:ascii="Arial" w:hAnsi="Arial" w:cs="Arial"/>
          <w:spacing w:val="1"/>
          <w:sz w:val="20"/>
        </w:rPr>
        <w:t xml:space="preserve"> </w:t>
      </w:r>
      <w:r w:rsidRPr="007110FC">
        <w:rPr>
          <w:rFonts w:ascii="Arial" w:hAnsi="Arial" w:cs="Arial"/>
          <w:sz w:val="20"/>
        </w:rPr>
        <w:t>establecido</w:t>
      </w:r>
      <w:r w:rsidRPr="007110FC">
        <w:rPr>
          <w:rFonts w:ascii="Arial" w:hAnsi="Arial" w:cs="Arial"/>
          <w:spacing w:val="13"/>
          <w:sz w:val="20"/>
        </w:rPr>
        <w:t xml:space="preserve"> </w:t>
      </w:r>
      <w:r w:rsidRPr="007110FC">
        <w:rPr>
          <w:rFonts w:ascii="Arial" w:hAnsi="Arial" w:cs="Arial"/>
          <w:sz w:val="20"/>
        </w:rPr>
        <w:t>en</w:t>
      </w:r>
      <w:r w:rsidRPr="007110FC">
        <w:rPr>
          <w:rFonts w:ascii="Arial" w:hAnsi="Arial" w:cs="Arial"/>
          <w:spacing w:val="14"/>
          <w:sz w:val="20"/>
        </w:rPr>
        <w:t xml:space="preserve"> </w:t>
      </w:r>
      <w:r w:rsidRPr="007110FC">
        <w:rPr>
          <w:rFonts w:ascii="Arial" w:hAnsi="Arial" w:cs="Arial"/>
          <w:sz w:val="20"/>
        </w:rPr>
        <w:t>este</w:t>
      </w:r>
      <w:r w:rsidRPr="007110FC">
        <w:rPr>
          <w:rFonts w:ascii="Arial" w:hAnsi="Arial" w:cs="Arial"/>
          <w:spacing w:val="19"/>
          <w:sz w:val="20"/>
        </w:rPr>
        <w:t xml:space="preserve"> </w:t>
      </w:r>
      <w:r w:rsidRPr="007110FC">
        <w:rPr>
          <w:rFonts w:ascii="Arial" w:hAnsi="Arial" w:cs="Arial"/>
          <w:sz w:val="20"/>
        </w:rPr>
        <w:t>Pliego</w:t>
      </w:r>
      <w:r w:rsidRPr="007110FC">
        <w:rPr>
          <w:rFonts w:ascii="Arial" w:hAnsi="Arial" w:cs="Arial"/>
          <w:spacing w:val="19"/>
          <w:sz w:val="20"/>
        </w:rPr>
        <w:t xml:space="preserve"> </w:t>
      </w:r>
      <w:r w:rsidRPr="007110FC">
        <w:rPr>
          <w:rFonts w:ascii="Arial" w:hAnsi="Arial" w:cs="Arial"/>
          <w:sz w:val="20"/>
        </w:rPr>
        <w:t>de</w:t>
      </w:r>
      <w:r w:rsidRPr="007110FC">
        <w:rPr>
          <w:rFonts w:ascii="Arial" w:hAnsi="Arial" w:cs="Arial"/>
          <w:spacing w:val="14"/>
          <w:sz w:val="20"/>
        </w:rPr>
        <w:t xml:space="preserve"> </w:t>
      </w:r>
      <w:r w:rsidRPr="007110FC">
        <w:rPr>
          <w:rFonts w:ascii="Arial" w:hAnsi="Arial" w:cs="Arial"/>
          <w:sz w:val="20"/>
        </w:rPr>
        <w:t>Condiciones,</w:t>
      </w:r>
      <w:r w:rsidRPr="007110FC">
        <w:rPr>
          <w:rFonts w:ascii="Arial" w:hAnsi="Arial" w:cs="Arial"/>
          <w:spacing w:val="17"/>
          <w:sz w:val="20"/>
        </w:rPr>
        <w:t xml:space="preserve"> </w:t>
      </w:r>
      <w:r w:rsidRPr="007110FC">
        <w:rPr>
          <w:rFonts w:ascii="Arial" w:hAnsi="Arial" w:cs="Arial"/>
          <w:sz w:val="20"/>
        </w:rPr>
        <w:t>que</w:t>
      </w:r>
      <w:r w:rsidRPr="007110FC">
        <w:rPr>
          <w:rFonts w:ascii="Arial" w:hAnsi="Arial" w:cs="Arial"/>
          <w:spacing w:val="15"/>
          <w:sz w:val="20"/>
        </w:rPr>
        <w:t xml:space="preserve"> </w:t>
      </w:r>
      <w:r w:rsidRPr="007110FC">
        <w:rPr>
          <w:rFonts w:ascii="Arial" w:hAnsi="Arial" w:cs="Arial"/>
          <w:sz w:val="20"/>
        </w:rPr>
        <w:t>para</w:t>
      </w:r>
      <w:r w:rsidRPr="007110FC">
        <w:rPr>
          <w:rFonts w:ascii="Arial" w:hAnsi="Arial" w:cs="Arial"/>
          <w:spacing w:val="19"/>
          <w:sz w:val="20"/>
        </w:rPr>
        <w:t xml:space="preserve"> </w:t>
      </w:r>
      <w:r w:rsidRPr="007110FC">
        <w:rPr>
          <w:rFonts w:ascii="Arial" w:hAnsi="Arial" w:cs="Arial"/>
          <w:sz w:val="20"/>
        </w:rPr>
        <w:t>todos</w:t>
      </w:r>
      <w:r w:rsidRPr="007110FC">
        <w:rPr>
          <w:rFonts w:ascii="Arial" w:hAnsi="Arial" w:cs="Arial"/>
          <w:spacing w:val="17"/>
          <w:sz w:val="20"/>
        </w:rPr>
        <w:t xml:space="preserve"> </w:t>
      </w:r>
      <w:r w:rsidRPr="007110FC">
        <w:rPr>
          <w:rFonts w:ascii="Arial" w:hAnsi="Arial" w:cs="Arial"/>
          <w:sz w:val="20"/>
        </w:rPr>
        <w:t>los</w:t>
      </w:r>
      <w:r w:rsidRPr="007110FC">
        <w:rPr>
          <w:rFonts w:ascii="Arial" w:hAnsi="Arial" w:cs="Arial"/>
          <w:spacing w:val="20"/>
          <w:sz w:val="20"/>
        </w:rPr>
        <w:t xml:space="preserve"> </w:t>
      </w:r>
      <w:r w:rsidRPr="007110FC">
        <w:rPr>
          <w:rFonts w:ascii="Arial" w:hAnsi="Arial" w:cs="Arial"/>
          <w:sz w:val="20"/>
        </w:rPr>
        <w:t>efectos</w:t>
      </w:r>
      <w:r w:rsidRPr="007110FC">
        <w:rPr>
          <w:rFonts w:ascii="Arial" w:hAnsi="Arial" w:cs="Arial"/>
          <w:spacing w:val="17"/>
          <w:sz w:val="20"/>
        </w:rPr>
        <w:t xml:space="preserve"> </w:t>
      </w:r>
      <w:r w:rsidRPr="007110FC">
        <w:rPr>
          <w:rFonts w:ascii="Arial" w:hAnsi="Arial" w:cs="Arial"/>
          <w:sz w:val="20"/>
        </w:rPr>
        <w:t>es</w:t>
      </w:r>
      <w:r w:rsidRPr="007110FC">
        <w:rPr>
          <w:rFonts w:ascii="Arial" w:hAnsi="Arial" w:cs="Arial"/>
          <w:spacing w:val="17"/>
          <w:sz w:val="20"/>
        </w:rPr>
        <w:t xml:space="preserve"> </w:t>
      </w:r>
      <w:r w:rsidRPr="007110FC">
        <w:rPr>
          <w:rFonts w:ascii="Arial" w:hAnsi="Arial" w:cs="Arial"/>
          <w:sz w:val="20"/>
        </w:rPr>
        <w:t>la</w:t>
      </w:r>
      <w:r w:rsidRPr="007110FC">
        <w:rPr>
          <w:rFonts w:ascii="Arial" w:hAnsi="Arial" w:cs="Arial"/>
          <w:spacing w:val="14"/>
          <w:sz w:val="20"/>
        </w:rPr>
        <w:t xml:space="preserve"> </w:t>
      </w:r>
      <w:r w:rsidRPr="007110FC">
        <w:rPr>
          <w:rFonts w:ascii="Arial" w:hAnsi="Arial" w:cs="Arial"/>
          <w:sz w:val="20"/>
        </w:rPr>
        <w:t>plataforma SECOP</w:t>
      </w:r>
      <w:r w:rsidRPr="007110FC">
        <w:rPr>
          <w:rFonts w:ascii="Arial" w:hAnsi="Arial" w:cs="Arial"/>
          <w:spacing w:val="-53"/>
          <w:sz w:val="20"/>
        </w:rPr>
        <w:t xml:space="preserve"> </w:t>
      </w:r>
      <w:r w:rsidRPr="007110FC">
        <w:rPr>
          <w:rFonts w:ascii="Arial" w:hAnsi="Arial" w:cs="Arial"/>
          <w:sz w:val="20"/>
        </w:rPr>
        <w:t>II,</w:t>
      </w:r>
      <w:r w:rsidRPr="007110FC">
        <w:rPr>
          <w:rFonts w:ascii="Arial" w:hAnsi="Arial" w:cs="Arial"/>
          <w:spacing w:val="-5"/>
          <w:sz w:val="20"/>
        </w:rPr>
        <w:t xml:space="preserve"> </w:t>
      </w:r>
      <w:r w:rsidRPr="007110FC">
        <w:rPr>
          <w:rFonts w:ascii="Arial" w:hAnsi="Arial" w:cs="Arial"/>
          <w:sz w:val="20"/>
        </w:rPr>
        <w:t>es</w:t>
      </w:r>
      <w:r w:rsidRPr="007110FC">
        <w:rPr>
          <w:rFonts w:ascii="Arial" w:hAnsi="Arial" w:cs="Arial"/>
          <w:spacing w:val="-6"/>
          <w:sz w:val="20"/>
        </w:rPr>
        <w:t xml:space="preserve"> </w:t>
      </w:r>
      <w:r w:rsidRPr="007110FC">
        <w:rPr>
          <w:rFonts w:ascii="Arial" w:hAnsi="Arial" w:cs="Arial"/>
          <w:sz w:val="20"/>
        </w:rPr>
        <w:t>decir,</w:t>
      </w:r>
      <w:r w:rsidRPr="007110FC">
        <w:rPr>
          <w:rFonts w:ascii="Arial" w:hAnsi="Arial" w:cs="Arial"/>
          <w:spacing w:val="-5"/>
          <w:sz w:val="20"/>
        </w:rPr>
        <w:t xml:space="preserve"> </w:t>
      </w:r>
      <w:r w:rsidRPr="007110FC">
        <w:rPr>
          <w:rFonts w:ascii="Arial" w:hAnsi="Arial" w:cs="Arial"/>
          <w:sz w:val="20"/>
        </w:rPr>
        <w:t>se</w:t>
      </w:r>
      <w:r w:rsidRPr="007110FC">
        <w:rPr>
          <w:rFonts w:ascii="Arial" w:hAnsi="Arial" w:cs="Arial"/>
          <w:spacing w:val="-10"/>
          <w:sz w:val="20"/>
        </w:rPr>
        <w:t xml:space="preserve"> </w:t>
      </w:r>
      <w:r w:rsidRPr="007110FC">
        <w:rPr>
          <w:rFonts w:ascii="Arial" w:hAnsi="Arial" w:cs="Arial"/>
          <w:sz w:val="20"/>
        </w:rPr>
        <w:t>rechazará</w:t>
      </w:r>
      <w:r w:rsidRPr="007110FC">
        <w:rPr>
          <w:rFonts w:ascii="Arial" w:hAnsi="Arial" w:cs="Arial"/>
          <w:spacing w:val="-4"/>
          <w:sz w:val="20"/>
        </w:rPr>
        <w:t xml:space="preserve"> </w:t>
      </w:r>
      <w:r w:rsidRPr="007110FC">
        <w:rPr>
          <w:rFonts w:ascii="Arial" w:hAnsi="Arial" w:cs="Arial"/>
          <w:sz w:val="20"/>
        </w:rPr>
        <w:t>el</w:t>
      </w:r>
      <w:r w:rsidRPr="007110FC">
        <w:rPr>
          <w:rFonts w:ascii="Arial" w:hAnsi="Arial" w:cs="Arial"/>
          <w:spacing w:val="-6"/>
          <w:sz w:val="20"/>
        </w:rPr>
        <w:t xml:space="preserve"> </w:t>
      </w:r>
      <w:r w:rsidRPr="007110FC">
        <w:rPr>
          <w:rFonts w:ascii="Arial" w:hAnsi="Arial" w:cs="Arial"/>
          <w:sz w:val="20"/>
        </w:rPr>
        <w:t>ofrecimiento</w:t>
      </w:r>
      <w:r w:rsidRPr="007110FC">
        <w:rPr>
          <w:rFonts w:ascii="Arial" w:hAnsi="Arial" w:cs="Arial"/>
          <w:spacing w:val="-6"/>
          <w:sz w:val="20"/>
        </w:rPr>
        <w:t xml:space="preserve"> </w:t>
      </w:r>
      <w:r w:rsidRPr="007110FC">
        <w:rPr>
          <w:rFonts w:ascii="Arial" w:hAnsi="Arial" w:cs="Arial"/>
          <w:sz w:val="20"/>
        </w:rPr>
        <w:t>radicado</w:t>
      </w:r>
      <w:r w:rsidRPr="007110FC">
        <w:rPr>
          <w:rFonts w:ascii="Arial" w:hAnsi="Arial" w:cs="Arial"/>
          <w:spacing w:val="-7"/>
          <w:sz w:val="20"/>
        </w:rPr>
        <w:t xml:space="preserve"> </w:t>
      </w:r>
      <w:r w:rsidRPr="007110FC">
        <w:rPr>
          <w:rFonts w:ascii="Arial" w:hAnsi="Arial" w:cs="Arial"/>
          <w:sz w:val="20"/>
        </w:rPr>
        <w:t>en</w:t>
      </w:r>
      <w:r w:rsidRPr="007110FC">
        <w:rPr>
          <w:rFonts w:ascii="Arial" w:hAnsi="Arial" w:cs="Arial"/>
          <w:spacing w:val="-6"/>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Entidad</w:t>
      </w:r>
      <w:r w:rsidRPr="007110FC">
        <w:rPr>
          <w:rFonts w:ascii="Arial" w:hAnsi="Arial" w:cs="Arial"/>
          <w:spacing w:val="-3"/>
          <w:sz w:val="20"/>
        </w:rPr>
        <w:t xml:space="preserve"> </w:t>
      </w:r>
      <w:r w:rsidRPr="007110FC">
        <w:rPr>
          <w:rFonts w:ascii="Arial" w:hAnsi="Arial" w:cs="Arial"/>
          <w:sz w:val="20"/>
        </w:rPr>
        <w:t>o</w:t>
      </w:r>
      <w:r w:rsidRPr="007110FC">
        <w:rPr>
          <w:rFonts w:ascii="Arial" w:hAnsi="Arial" w:cs="Arial"/>
          <w:spacing w:val="-8"/>
          <w:sz w:val="20"/>
        </w:rPr>
        <w:t xml:space="preserve"> </w:t>
      </w:r>
      <w:r w:rsidRPr="007110FC">
        <w:rPr>
          <w:rFonts w:ascii="Arial" w:hAnsi="Arial" w:cs="Arial"/>
          <w:sz w:val="20"/>
        </w:rPr>
        <w:t>remitido</w:t>
      </w:r>
      <w:r w:rsidRPr="007110FC">
        <w:rPr>
          <w:rFonts w:ascii="Arial" w:hAnsi="Arial" w:cs="Arial"/>
          <w:spacing w:val="-3"/>
          <w:sz w:val="20"/>
        </w:rPr>
        <w:t xml:space="preserve"> </w:t>
      </w:r>
      <w:r w:rsidRPr="007110FC">
        <w:rPr>
          <w:rFonts w:ascii="Arial" w:hAnsi="Arial" w:cs="Arial"/>
          <w:sz w:val="20"/>
        </w:rPr>
        <w:t>por</w:t>
      </w:r>
      <w:r w:rsidRPr="007110FC">
        <w:rPr>
          <w:rFonts w:ascii="Arial" w:hAnsi="Arial" w:cs="Arial"/>
          <w:spacing w:val="-6"/>
          <w:sz w:val="20"/>
        </w:rPr>
        <w:t xml:space="preserve"> </w:t>
      </w:r>
      <w:r w:rsidRPr="007110FC">
        <w:rPr>
          <w:rFonts w:ascii="Arial" w:hAnsi="Arial" w:cs="Arial"/>
          <w:sz w:val="20"/>
        </w:rPr>
        <w:t>correo electrónico</w:t>
      </w:r>
      <w:r w:rsidRPr="007110FC">
        <w:rPr>
          <w:rFonts w:ascii="Arial" w:hAnsi="Arial" w:cs="Arial"/>
          <w:spacing w:val="9"/>
          <w:sz w:val="20"/>
        </w:rPr>
        <w:t xml:space="preserve"> </w:t>
      </w:r>
      <w:r w:rsidRPr="007110FC">
        <w:rPr>
          <w:rFonts w:ascii="Arial" w:hAnsi="Arial" w:cs="Arial"/>
          <w:sz w:val="20"/>
        </w:rPr>
        <w:t>o</w:t>
      </w:r>
      <w:r w:rsidRPr="007110FC">
        <w:rPr>
          <w:rFonts w:ascii="Arial" w:hAnsi="Arial" w:cs="Arial"/>
          <w:spacing w:val="-54"/>
          <w:sz w:val="20"/>
        </w:rPr>
        <w:t xml:space="preserve"> </w:t>
      </w:r>
      <w:r w:rsidRPr="007110FC">
        <w:rPr>
          <w:rFonts w:ascii="Arial" w:hAnsi="Arial" w:cs="Arial"/>
          <w:sz w:val="20"/>
        </w:rPr>
        <w:t>fax.</w:t>
      </w:r>
      <w:r w:rsidRPr="007110FC">
        <w:rPr>
          <w:rFonts w:ascii="Arial" w:hAnsi="Arial" w:cs="Arial"/>
          <w:spacing w:val="18"/>
          <w:sz w:val="20"/>
        </w:rPr>
        <w:t xml:space="preserve"> </w:t>
      </w:r>
      <w:r w:rsidRPr="003163D8">
        <w:rPr>
          <w:rFonts w:ascii="Arial" w:hAnsi="Arial" w:cs="Arial"/>
          <w:i/>
          <w:sz w:val="20"/>
        </w:rPr>
        <w:t>(Esta</w:t>
      </w:r>
      <w:r w:rsidRPr="003163D8">
        <w:rPr>
          <w:rFonts w:ascii="Arial" w:hAnsi="Arial" w:cs="Arial"/>
          <w:i/>
          <w:spacing w:val="12"/>
          <w:sz w:val="20"/>
        </w:rPr>
        <w:t xml:space="preserve"> </w:t>
      </w:r>
      <w:r w:rsidRPr="003163D8">
        <w:rPr>
          <w:rFonts w:ascii="Arial" w:hAnsi="Arial" w:cs="Arial"/>
          <w:i/>
          <w:sz w:val="20"/>
        </w:rPr>
        <w:t>causal</w:t>
      </w:r>
      <w:r w:rsidRPr="003163D8">
        <w:rPr>
          <w:rFonts w:ascii="Arial" w:hAnsi="Arial" w:cs="Arial"/>
          <w:i/>
          <w:spacing w:val="13"/>
          <w:sz w:val="20"/>
        </w:rPr>
        <w:t xml:space="preserve"> </w:t>
      </w:r>
      <w:r w:rsidRPr="003163D8">
        <w:rPr>
          <w:rFonts w:ascii="Arial" w:hAnsi="Arial" w:cs="Arial"/>
          <w:i/>
          <w:sz w:val="20"/>
        </w:rPr>
        <w:t>no</w:t>
      </w:r>
      <w:r w:rsidRPr="003163D8">
        <w:rPr>
          <w:rFonts w:ascii="Arial" w:hAnsi="Arial" w:cs="Arial"/>
          <w:i/>
          <w:spacing w:val="12"/>
          <w:sz w:val="20"/>
        </w:rPr>
        <w:t xml:space="preserve"> </w:t>
      </w:r>
      <w:r w:rsidRPr="003163D8">
        <w:rPr>
          <w:rFonts w:ascii="Arial" w:hAnsi="Arial" w:cs="Arial"/>
          <w:i/>
          <w:sz w:val="20"/>
        </w:rPr>
        <w:t>aplica</w:t>
      </w:r>
      <w:r w:rsidRPr="003163D8">
        <w:rPr>
          <w:rFonts w:ascii="Arial" w:hAnsi="Arial" w:cs="Arial"/>
          <w:i/>
          <w:spacing w:val="12"/>
          <w:sz w:val="20"/>
        </w:rPr>
        <w:t xml:space="preserve"> </w:t>
      </w:r>
      <w:r w:rsidRPr="003163D8">
        <w:rPr>
          <w:rFonts w:ascii="Arial" w:hAnsi="Arial" w:cs="Arial"/>
          <w:i/>
          <w:sz w:val="20"/>
        </w:rPr>
        <w:t>en</w:t>
      </w:r>
      <w:r w:rsidRPr="003163D8">
        <w:rPr>
          <w:rFonts w:ascii="Arial" w:hAnsi="Arial" w:cs="Arial"/>
          <w:i/>
          <w:spacing w:val="12"/>
          <w:sz w:val="20"/>
        </w:rPr>
        <w:t xml:space="preserve"> </w:t>
      </w:r>
      <w:r w:rsidRPr="003163D8">
        <w:rPr>
          <w:rFonts w:ascii="Arial" w:hAnsi="Arial" w:cs="Arial"/>
          <w:i/>
          <w:sz w:val="20"/>
        </w:rPr>
        <w:t>caso</w:t>
      </w:r>
      <w:r w:rsidRPr="003163D8">
        <w:rPr>
          <w:rFonts w:ascii="Arial" w:hAnsi="Arial" w:cs="Arial"/>
          <w:i/>
          <w:spacing w:val="15"/>
          <w:sz w:val="20"/>
        </w:rPr>
        <w:t xml:space="preserve"> </w:t>
      </w:r>
      <w:r w:rsidRPr="003163D8">
        <w:rPr>
          <w:rFonts w:ascii="Arial" w:hAnsi="Arial" w:cs="Arial"/>
          <w:i/>
          <w:sz w:val="20"/>
        </w:rPr>
        <w:t>de</w:t>
      </w:r>
      <w:r w:rsidRPr="003163D8">
        <w:rPr>
          <w:rFonts w:ascii="Arial" w:hAnsi="Arial" w:cs="Arial"/>
          <w:i/>
          <w:spacing w:val="10"/>
          <w:sz w:val="20"/>
        </w:rPr>
        <w:t xml:space="preserve"> </w:t>
      </w:r>
      <w:r w:rsidRPr="003163D8">
        <w:rPr>
          <w:rFonts w:ascii="Arial" w:hAnsi="Arial" w:cs="Arial"/>
          <w:i/>
          <w:sz w:val="20"/>
        </w:rPr>
        <w:t>que</w:t>
      </w:r>
      <w:r w:rsidRPr="003163D8">
        <w:rPr>
          <w:rFonts w:ascii="Arial" w:hAnsi="Arial" w:cs="Arial"/>
          <w:i/>
          <w:spacing w:val="12"/>
          <w:sz w:val="20"/>
        </w:rPr>
        <w:t xml:space="preserve"> </w:t>
      </w:r>
      <w:r w:rsidRPr="003163D8">
        <w:rPr>
          <w:rFonts w:ascii="Arial" w:hAnsi="Arial" w:cs="Arial"/>
          <w:i/>
          <w:sz w:val="20"/>
        </w:rPr>
        <w:t>se</w:t>
      </w:r>
      <w:r w:rsidRPr="003163D8">
        <w:rPr>
          <w:rFonts w:ascii="Arial" w:hAnsi="Arial" w:cs="Arial"/>
          <w:i/>
          <w:spacing w:val="12"/>
          <w:sz w:val="20"/>
        </w:rPr>
        <w:t xml:space="preserve"> </w:t>
      </w:r>
      <w:r w:rsidRPr="003163D8">
        <w:rPr>
          <w:rFonts w:ascii="Arial" w:hAnsi="Arial" w:cs="Arial"/>
          <w:i/>
          <w:sz w:val="20"/>
        </w:rPr>
        <w:t>presenten</w:t>
      </w:r>
      <w:r w:rsidRPr="003163D8">
        <w:rPr>
          <w:rFonts w:ascii="Arial" w:hAnsi="Arial" w:cs="Arial"/>
          <w:i/>
          <w:spacing w:val="15"/>
          <w:sz w:val="20"/>
        </w:rPr>
        <w:t xml:space="preserve"> </w:t>
      </w:r>
      <w:r w:rsidRPr="003163D8">
        <w:rPr>
          <w:rFonts w:ascii="Arial" w:hAnsi="Arial" w:cs="Arial"/>
          <w:i/>
          <w:sz w:val="20"/>
        </w:rPr>
        <w:t>los</w:t>
      </w:r>
      <w:r w:rsidRPr="003163D8">
        <w:rPr>
          <w:rFonts w:ascii="Arial" w:hAnsi="Arial" w:cs="Arial"/>
          <w:i/>
          <w:spacing w:val="15"/>
          <w:sz w:val="20"/>
        </w:rPr>
        <w:t xml:space="preserve"> </w:t>
      </w:r>
      <w:r w:rsidRPr="003163D8">
        <w:rPr>
          <w:rFonts w:ascii="Arial" w:hAnsi="Arial" w:cs="Arial"/>
          <w:i/>
          <w:sz w:val="20"/>
        </w:rPr>
        <w:t>presupuestos</w:t>
      </w:r>
      <w:r w:rsidRPr="003163D8">
        <w:rPr>
          <w:rFonts w:ascii="Arial" w:hAnsi="Arial" w:cs="Arial"/>
          <w:i/>
          <w:spacing w:val="48"/>
          <w:sz w:val="20"/>
        </w:rPr>
        <w:t xml:space="preserve"> </w:t>
      </w:r>
      <w:r w:rsidRPr="003163D8">
        <w:rPr>
          <w:rFonts w:ascii="Arial" w:hAnsi="Arial" w:cs="Arial"/>
          <w:i/>
          <w:sz w:val="20"/>
        </w:rPr>
        <w:t>determinados</w:t>
      </w:r>
    </w:p>
    <w:p w14:paraId="24788AEF" w14:textId="77777777" w:rsidR="00FF2732" w:rsidRPr="007110FC" w:rsidRDefault="00FF2732" w:rsidP="007110FC">
      <w:pPr>
        <w:tabs>
          <w:tab w:val="left" w:pos="2981"/>
          <w:tab w:val="left" w:pos="5141"/>
          <w:tab w:val="left" w:pos="5862"/>
          <w:tab w:val="left" w:pos="7302"/>
        </w:tabs>
        <w:ind w:left="1541" w:right="741" w:firstLine="720"/>
        <w:jc w:val="both"/>
        <w:rPr>
          <w:rFonts w:ascii="Arial" w:hAnsi="Arial" w:cs="Arial"/>
          <w:i/>
          <w:sz w:val="20"/>
        </w:rPr>
      </w:pPr>
      <w:r w:rsidRPr="007110FC">
        <w:rPr>
          <w:rFonts w:ascii="Arial" w:hAnsi="Arial" w:cs="Arial"/>
          <w:i/>
          <w:sz w:val="20"/>
        </w:rPr>
        <w:t>por</w:t>
      </w:r>
      <w:r w:rsidRPr="007110FC">
        <w:rPr>
          <w:rFonts w:ascii="Arial" w:hAnsi="Arial" w:cs="Arial"/>
          <w:i/>
          <w:sz w:val="20"/>
        </w:rPr>
        <w:tab/>
        <w:t xml:space="preserve">indisponibilidad  </w:t>
      </w:r>
      <w:r w:rsidRPr="007110FC">
        <w:rPr>
          <w:rFonts w:ascii="Arial" w:hAnsi="Arial" w:cs="Arial"/>
          <w:i/>
          <w:spacing w:val="14"/>
          <w:sz w:val="20"/>
        </w:rPr>
        <w:t xml:space="preserve"> </w:t>
      </w:r>
      <w:r w:rsidRPr="007110FC">
        <w:rPr>
          <w:rFonts w:ascii="Arial" w:hAnsi="Arial" w:cs="Arial"/>
          <w:i/>
          <w:sz w:val="20"/>
        </w:rPr>
        <w:t>de</w:t>
      </w:r>
      <w:r w:rsidRPr="007110FC">
        <w:rPr>
          <w:rFonts w:ascii="Arial" w:hAnsi="Arial" w:cs="Arial"/>
          <w:i/>
          <w:sz w:val="20"/>
        </w:rPr>
        <w:tab/>
        <w:t>la</w:t>
      </w:r>
      <w:r w:rsidRPr="007110FC">
        <w:rPr>
          <w:rFonts w:ascii="Arial" w:hAnsi="Arial" w:cs="Arial"/>
          <w:i/>
          <w:sz w:val="20"/>
        </w:rPr>
        <w:tab/>
        <w:t>plataforma</w:t>
      </w:r>
      <w:r w:rsidRPr="007110FC">
        <w:rPr>
          <w:rFonts w:ascii="Arial" w:hAnsi="Arial" w:cs="Arial"/>
          <w:i/>
          <w:sz w:val="20"/>
        </w:rPr>
        <w:tab/>
      </w:r>
      <w:r w:rsidRPr="007110FC">
        <w:rPr>
          <w:rFonts w:ascii="Arial" w:hAnsi="Arial" w:cs="Arial"/>
          <w:i/>
          <w:w w:val="95"/>
          <w:sz w:val="20"/>
        </w:rPr>
        <w:t>SECOP II.</w:t>
      </w:r>
      <w:r w:rsidRPr="007110FC">
        <w:rPr>
          <w:rFonts w:ascii="Arial" w:hAnsi="Arial" w:cs="Arial"/>
          <w:i/>
          <w:spacing w:val="1"/>
          <w:w w:val="95"/>
          <w:sz w:val="20"/>
        </w:rPr>
        <w:t xml:space="preserve"> </w:t>
      </w:r>
      <w:hyperlink r:id="rId29">
        <w:r w:rsidRPr="007110FC">
          <w:rPr>
            <w:rFonts w:ascii="Arial" w:hAnsi="Arial" w:cs="Arial"/>
            <w:i/>
            <w:w w:val="95"/>
            <w:sz w:val="20"/>
            <w:u w:val="single"/>
          </w:rPr>
          <w:t>https://www.colombiacompra.gov.co/sites/cce_public/files/cce_documentos/guia_indispon</w:t>
        </w:r>
      </w:hyperlink>
      <w:hyperlink r:id="rId30">
        <w:r w:rsidRPr="007110FC">
          <w:rPr>
            <w:rFonts w:ascii="Arial" w:hAnsi="Arial" w:cs="Arial"/>
            <w:i/>
            <w:w w:val="95"/>
            <w:sz w:val="20"/>
            <w:u w:val="single"/>
          </w:rPr>
          <w:t>ibilidad</w:t>
        </w:r>
      </w:hyperlink>
    </w:p>
    <w:p w14:paraId="3F76B224" w14:textId="77777777" w:rsidR="00FF2732" w:rsidRPr="007110FC" w:rsidRDefault="0049307C" w:rsidP="007110FC">
      <w:pPr>
        <w:spacing w:line="229" w:lineRule="exact"/>
        <w:ind w:left="1541"/>
        <w:jc w:val="both"/>
        <w:rPr>
          <w:rFonts w:ascii="Arial" w:hAnsi="Arial" w:cs="Arial"/>
          <w:i/>
          <w:sz w:val="20"/>
        </w:rPr>
      </w:pPr>
      <w:hyperlink r:id="rId31">
        <w:proofErr w:type="gramStart"/>
        <w:r w:rsidR="00FF2732" w:rsidRPr="007110FC">
          <w:rPr>
            <w:rFonts w:ascii="Arial" w:hAnsi="Arial" w:cs="Arial"/>
            <w:i/>
            <w:sz w:val="20"/>
            <w:u w:val="single"/>
          </w:rPr>
          <w:t>_secopii.pdf</w:t>
        </w:r>
        <w:r w:rsidR="00FF2732" w:rsidRPr="007110FC">
          <w:rPr>
            <w:rFonts w:ascii="Arial" w:hAnsi="Arial" w:cs="Arial"/>
            <w:i/>
            <w:spacing w:val="-3"/>
            <w:sz w:val="20"/>
          </w:rPr>
          <w:t xml:space="preserve"> </w:t>
        </w:r>
        <w:r w:rsidR="00FF2732" w:rsidRPr="007110FC">
          <w:rPr>
            <w:rFonts w:ascii="Arial" w:hAnsi="Arial" w:cs="Arial"/>
            <w:i/>
            <w:sz w:val="20"/>
          </w:rPr>
          <w:t>.</w:t>
        </w:r>
        <w:proofErr w:type="gramEnd"/>
      </w:hyperlink>
    </w:p>
    <w:p w14:paraId="479CD536"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 el proponente no subsane o subsane en forma incorrecta y por fuera del término fijado</w:t>
      </w:r>
      <w:r w:rsidRPr="007110FC">
        <w:rPr>
          <w:rFonts w:ascii="Arial" w:hAnsi="Arial" w:cs="Arial"/>
          <w:spacing w:val="1"/>
          <w:sz w:val="20"/>
        </w:rPr>
        <w:t xml:space="preserve"> </w:t>
      </w:r>
      <w:r w:rsidRPr="007110FC">
        <w:rPr>
          <w:rFonts w:ascii="Arial" w:hAnsi="Arial" w:cs="Arial"/>
          <w:sz w:val="20"/>
        </w:rPr>
        <w:t>por</w:t>
      </w:r>
      <w:r w:rsidRPr="007110FC">
        <w:rPr>
          <w:rFonts w:ascii="Arial" w:hAnsi="Arial" w:cs="Arial"/>
          <w:spacing w:val="-12"/>
          <w:sz w:val="20"/>
        </w:rPr>
        <w:t xml:space="preserve"> </w:t>
      </w:r>
      <w:r w:rsidRPr="007110FC">
        <w:rPr>
          <w:rFonts w:ascii="Arial" w:hAnsi="Arial" w:cs="Arial"/>
          <w:sz w:val="20"/>
        </w:rPr>
        <w:t>la</w:t>
      </w:r>
      <w:r w:rsidRPr="007110FC">
        <w:rPr>
          <w:rFonts w:ascii="Arial" w:hAnsi="Arial" w:cs="Arial"/>
          <w:spacing w:val="-11"/>
          <w:sz w:val="20"/>
        </w:rPr>
        <w:t xml:space="preserve"> </w:t>
      </w:r>
      <w:r w:rsidRPr="007110FC">
        <w:rPr>
          <w:rFonts w:ascii="Arial" w:hAnsi="Arial" w:cs="Arial"/>
          <w:sz w:val="20"/>
        </w:rPr>
        <w:t>Entidad,</w:t>
      </w:r>
      <w:r w:rsidRPr="007110FC">
        <w:rPr>
          <w:rFonts w:ascii="Arial" w:hAnsi="Arial" w:cs="Arial"/>
          <w:spacing w:val="-13"/>
          <w:sz w:val="20"/>
        </w:rPr>
        <w:t xml:space="preserve"> </w:t>
      </w:r>
      <w:r w:rsidRPr="007110FC">
        <w:rPr>
          <w:rFonts w:ascii="Arial" w:hAnsi="Arial" w:cs="Arial"/>
          <w:sz w:val="20"/>
        </w:rPr>
        <w:t>la</w:t>
      </w:r>
      <w:r w:rsidRPr="007110FC">
        <w:rPr>
          <w:rFonts w:ascii="Arial" w:hAnsi="Arial" w:cs="Arial"/>
          <w:spacing w:val="-13"/>
          <w:sz w:val="20"/>
        </w:rPr>
        <w:t xml:space="preserve"> </w:t>
      </w:r>
      <w:r w:rsidRPr="007110FC">
        <w:rPr>
          <w:rFonts w:ascii="Arial" w:hAnsi="Arial" w:cs="Arial"/>
          <w:sz w:val="20"/>
        </w:rPr>
        <w:t>información</w:t>
      </w:r>
      <w:r w:rsidRPr="007110FC">
        <w:rPr>
          <w:rFonts w:ascii="Arial" w:hAnsi="Arial" w:cs="Arial"/>
          <w:spacing w:val="-12"/>
          <w:sz w:val="20"/>
        </w:rPr>
        <w:t xml:space="preserve"> </w:t>
      </w:r>
      <w:r w:rsidRPr="007110FC">
        <w:rPr>
          <w:rFonts w:ascii="Arial" w:hAnsi="Arial" w:cs="Arial"/>
          <w:sz w:val="20"/>
        </w:rPr>
        <w:t>o</w:t>
      </w:r>
      <w:r w:rsidRPr="007110FC">
        <w:rPr>
          <w:rFonts w:ascii="Arial" w:hAnsi="Arial" w:cs="Arial"/>
          <w:spacing w:val="-13"/>
          <w:sz w:val="20"/>
        </w:rPr>
        <w:t xml:space="preserve"> </w:t>
      </w:r>
      <w:r w:rsidRPr="007110FC">
        <w:rPr>
          <w:rFonts w:ascii="Arial" w:hAnsi="Arial" w:cs="Arial"/>
          <w:sz w:val="20"/>
        </w:rPr>
        <w:t>documentación</w:t>
      </w:r>
      <w:r w:rsidRPr="007110FC">
        <w:rPr>
          <w:rFonts w:ascii="Arial" w:hAnsi="Arial" w:cs="Arial"/>
          <w:spacing w:val="-13"/>
          <w:sz w:val="20"/>
        </w:rPr>
        <w:t xml:space="preserve"> </w:t>
      </w:r>
      <w:r w:rsidRPr="007110FC">
        <w:rPr>
          <w:rFonts w:ascii="Arial" w:hAnsi="Arial" w:cs="Arial"/>
          <w:sz w:val="20"/>
        </w:rPr>
        <w:t>solicitada</w:t>
      </w:r>
      <w:r w:rsidRPr="007110FC">
        <w:rPr>
          <w:rFonts w:ascii="Arial" w:hAnsi="Arial" w:cs="Arial"/>
          <w:spacing w:val="-13"/>
          <w:sz w:val="20"/>
        </w:rPr>
        <w:t xml:space="preserve"> </w:t>
      </w:r>
      <w:r w:rsidRPr="007110FC">
        <w:rPr>
          <w:rFonts w:ascii="Arial" w:hAnsi="Arial" w:cs="Arial"/>
          <w:sz w:val="20"/>
        </w:rPr>
        <w:t>por</w:t>
      </w:r>
      <w:r w:rsidRPr="007110FC">
        <w:rPr>
          <w:rFonts w:ascii="Arial" w:hAnsi="Arial" w:cs="Arial"/>
          <w:spacing w:val="-12"/>
          <w:sz w:val="20"/>
        </w:rPr>
        <w:t xml:space="preserve"> </w:t>
      </w:r>
      <w:r w:rsidRPr="007110FC">
        <w:rPr>
          <w:rFonts w:ascii="Arial" w:hAnsi="Arial" w:cs="Arial"/>
          <w:sz w:val="20"/>
        </w:rPr>
        <w:t>la</w:t>
      </w:r>
      <w:r w:rsidRPr="007110FC">
        <w:rPr>
          <w:rFonts w:ascii="Arial" w:hAnsi="Arial" w:cs="Arial"/>
          <w:spacing w:val="-6"/>
          <w:sz w:val="20"/>
        </w:rPr>
        <w:t xml:space="preserve"> </w:t>
      </w:r>
      <w:r w:rsidRPr="003163D8">
        <w:rPr>
          <w:rFonts w:ascii="Arial" w:hAnsi="Arial" w:cs="Arial"/>
          <w:b/>
          <w:sz w:val="20"/>
        </w:rPr>
        <w:t>UAERMV</w:t>
      </w:r>
      <w:r w:rsidRPr="007110FC">
        <w:rPr>
          <w:rFonts w:ascii="Arial" w:hAnsi="Arial" w:cs="Arial"/>
          <w:sz w:val="20"/>
        </w:rPr>
        <w:t>,</w:t>
      </w:r>
      <w:r w:rsidRPr="007110FC">
        <w:rPr>
          <w:rFonts w:ascii="Arial" w:hAnsi="Arial" w:cs="Arial"/>
          <w:spacing w:val="-13"/>
          <w:sz w:val="20"/>
        </w:rPr>
        <w:t xml:space="preserve"> </w:t>
      </w:r>
      <w:r w:rsidRPr="007110FC">
        <w:rPr>
          <w:rFonts w:ascii="Arial" w:hAnsi="Arial" w:cs="Arial"/>
          <w:sz w:val="20"/>
        </w:rPr>
        <w:t>respecto</w:t>
      </w:r>
      <w:r w:rsidRPr="007110FC">
        <w:rPr>
          <w:rFonts w:ascii="Arial" w:hAnsi="Arial" w:cs="Arial"/>
          <w:spacing w:val="-9"/>
          <w:sz w:val="20"/>
        </w:rPr>
        <w:t xml:space="preserve"> </w:t>
      </w:r>
      <w:r w:rsidRPr="007110FC">
        <w:rPr>
          <w:rFonts w:ascii="Arial" w:hAnsi="Arial" w:cs="Arial"/>
          <w:sz w:val="20"/>
        </w:rPr>
        <w:t>de</w:t>
      </w:r>
      <w:r w:rsidRPr="007110FC">
        <w:rPr>
          <w:rFonts w:ascii="Arial" w:hAnsi="Arial" w:cs="Arial"/>
          <w:spacing w:val="-13"/>
          <w:sz w:val="20"/>
        </w:rPr>
        <w:t xml:space="preserve"> </w:t>
      </w:r>
      <w:r w:rsidRPr="007110FC">
        <w:rPr>
          <w:rFonts w:ascii="Arial" w:hAnsi="Arial" w:cs="Arial"/>
          <w:sz w:val="20"/>
        </w:rPr>
        <w:t>un</w:t>
      </w:r>
      <w:r w:rsidRPr="007110FC">
        <w:rPr>
          <w:rFonts w:ascii="Arial" w:hAnsi="Arial" w:cs="Arial"/>
          <w:spacing w:val="-13"/>
          <w:sz w:val="20"/>
        </w:rPr>
        <w:t xml:space="preserve"> </w:t>
      </w:r>
      <w:r w:rsidRPr="007110FC">
        <w:rPr>
          <w:rFonts w:ascii="Arial" w:hAnsi="Arial" w:cs="Arial"/>
          <w:sz w:val="20"/>
        </w:rPr>
        <w:t>requisito</w:t>
      </w:r>
      <w:r w:rsidRPr="007110FC">
        <w:rPr>
          <w:rFonts w:ascii="Arial" w:hAnsi="Arial" w:cs="Arial"/>
          <w:spacing w:val="-53"/>
          <w:sz w:val="20"/>
        </w:rPr>
        <w:t xml:space="preserve"> </w:t>
      </w:r>
      <w:r w:rsidRPr="007110FC">
        <w:rPr>
          <w:rFonts w:ascii="Arial" w:hAnsi="Arial" w:cs="Arial"/>
          <w:sz w:val="20"/>
        </w:rPr>
        <w:t>o</w:t>
      </w:r>
      <w:r w:rsidRPr="007110FC">
        <w:rPr>
          <w:rFonts w:ascii="Arial" w:hAnsi="Arial" w:cs="Arial"/>
          <w:spacing w:val="-3"/>
          <w:sz w:val="20"/>
        </w:rPr>
        <w:t xml:space="preserve"> </w:t>
      </w:r>
      <w:r w:rsidRPr="007110FC">
        <w:rPr>
          <w:rFonts w:ascii="Arial" w:hAnsi="Arial" w:cs="Arial"/>
          <w:sz w:val="20"/>
        </w:rPr>
        <w:t>documento</w:t>
      </w:r>
      <w:r w:rsidRPr="007110FC">
        <w:rPr>
          <w:rFonts w:ascii="Arial" w:hAnsi="Arial" w:cs="Arial"/>
          <w:spacing w:val="-3"/>
          <w:sz w:val="20"/>
        </w:rPr>
        <w:t xml:space="preserve"> </w:t>
      </w:r>
      <w:r w:rsidRPr="007110FC">
        <w:rPr>
          <w:rFonts w:ascii="Arial" w:hAnsi="Arial" w:cs="Arial"/>
          <w:sz w:val="20"/>
        </w:rPr>
        <w:t>habilitante,</w:t>
      </w:r>
      <w:r w:rsidRPr="007110FC">
        <w:rPr>
          <w:rFonts w:ascii="Arial" w:hAnsi="Arial" w:cs="Arial"/>
          <w:spacing w:val="-3"/>
          <w:sz w:val="20"/>
        </w:rPr>
        <w:t xml:space="preserve"> </w:t>
      </w:r>
      <w:r w:rsidRPr="007110FC">
        <w:rPr>
          <w:rFonts w:ascii="Arial" w:hAnsi="Arial" w:cs="Arial"/>
          <w:sz w:val="20"/>
        </w:rPr>
        <w:t>esto</w:t>
      </w:r>
      <w:r w:rsidRPr="007110FC">
        <w:rPr>
          <w:rFonts w:ascii="Arial" w:hAnsi="Arial" w:cs="Arial"/>
          <w:spacing w:val="-3"/>
          <w:sz w:val="20"/>
        </w:rPr>
        <w:t xml:space="preserve"> </w:t>
      </w:r>
      <w:r w:rsidRPr="007110FC">
        <w:rPr>
          <w:rFonts w:ascii="Arial" w:hAnsi="Arial" w:cs="Arial"/>
          <w:sz w:val="20"/>
        </w:rPr>
        <w:t>en</w:t>
      </w:r>
      <w:r w:rsidRPr="007110FC">
        <w:rPr>
          <w:rFonts w:ascii="Arial" w:hAnsi="Arial" w:cs="Arial"/>
          <w:spacing w:val="-3"/>
          <w:sz w:val="20"/>
        </w:rPr>
        <w:t xml:space="preserve"> </w:t>
      </w:r>
      <w:r w:rsidRPr="007110FC">
        <w:rPr>
          <w:rFonts w:ascii="Arial" w:hAnsi="Arial" w:cs="Arial"/>
          <w:sz w:val="20"/>
        </w:rPr>
        <w:t>aplicación</w:t>
      </w:r>
      <w:r w:rsidRPr="007110FC">
        <w:rPr>
          <w:rFonts w:ascii="Arial" w:hAnsi="Arial" w:cs="Arial"/>
          <w:spacing w:val="-3"/>
          <w:sz w:val="20"/>
        </w:rPr>
        <w:t xml:space="preserve"> </w:t>
      </w:r>
      <w:r w:rsidRPr="007110FC">
        <w:rPr>
          <w:rFonts w:ascii="Arial" w:hAnsi="Arial" w:cs="Arial"/>
          <w:sz w:val="20"/>
        </w:rPr>
        <w:t>expresa</w:t>
      </w:r>
      <w:r w:rsidRPr="007110FC">
        <w:rPr>
          <w:rFonts w:ascii="Arial" w:hAnsi="Arial" w:cs="Arial"/>
          <w:spacing w:val="-2"/>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lo</w:t>
      </w:r>
      <w:r w:rsidRPr="007110FC">
        <w:rPr>
          <w:rFonts w:ascii="Arial" w:hAnsi="Arial" w:cs="Arial"/>
          <w:spacing w:val="-3"/>
          <w:sz w:val="20"/>
        </w:rPr>
        <w:t xml:space="preserve"> </w:t>
      </w:r>
      <w:r w:rsidRPr="007110FC">
        <w:rPr>
          <w:rFonts w:ascii="Arial" w:hAnsi="Arial" w:cs="Arial"/>
          <w:sz w:val="20"/>
        </w:rPr>
        <w:t>indicado</w:t>
      </w:r>
      <w:r w:rsidRPr="007110FC">
        <w:rPr>
          <w:rFonts w:ascii="Arial" w:hAnsi="Arial" w:cs="Arial"/>
          <w:spacing w:val="-3"/>
          <w:sz w:val="20"/>
        </w:rPr>
        <w:t xml:space="preserve"> </w:t>
      </w:r>
      <w:r w:rsidRPr="007110FC">
        <w:rPr>
          <w:rFonts w:ascii="Arial" w:hAnsi="Arial" w:cs="Arial"/>
          <w:sz w:val="20"/>
        </w:rPr>
        <w:t>por</w:t>
      </w:r>
      <w:r w:rsidRPr="007110FC">
        <w:rPr>
          <w:rFonts w:ascii="Arial" w:hAnsi="Arial" w:cs="Arial"/>
          <w:spacing w:val="-3"/>
          <w:sz w:val="20"/>
        </w:rPr>
        <w:t xml:space="preserve"> </w:t>
      </w:r>
      <w:r w:rsidRPr="007110FC">
        <w:rPr>
          <w:rFonts w:ascii="Arial" w:hAnsi="Arial" w:cs="Arial"/>
          <w:sz w:val="20"/>
        </w:rPr>
        <w:t>el</w:t>
      </w:r>
      <w:r w:rsidRPr="007110FC">
        <w:rPr>
          <w:rFonts w:ascii="Arial" w:hAnsi="Arial" w:cs="Arial"/>
          <w:spacing w:val="4"/>
          <w:sz w:val="20"/>
        </w:rPr>
        <w:t xml:space="preserve"> </w:t>
      </w:r>
      <w:r w:rsidRPr="007110FC">
        <w:rPr>
          <w:rFonts w:ascii="Arial" w:hAnsi="Arial" w:cs="Arial"/>
          <w:sz w:val="20"/>
        </w:rPr>
        <w:t>parágrafo</w:t>
      </w:r>
      <w:r w:rsidRPr="007110FC">
        <w:rPr>
          <w:rFonts w:ascii="Arial" w:hAnsi="Arial" w:cs="Arial"/>
          <w:spacing w:val="-3"/>
          <w:sz w:val="20"/>
        </w:rPr>
        <w:t xml:space="preserve"> </w:t>
      </w:r>
      <w:r w:rsidRPr="007110FC">
        <w:rPr>
          <w:rFonts w:ascii="Arial" w:hAnsi="Arial" w:cs="Arial"/>
          <w:sz w:val="20"/>
        </w:rPr>
        <w:t>1º</w:t>
      </w:r>
      <w:r w:rsidRPr="007110FC">
        <w:rPr>
          <w:rFonts w:ascii="Arial" w:hAnsi="Arial" w:cs="Arial"/>
          <w:spacing w:val="-3"/>
          <w:sz w:val="20"/>
        </w:rPr>
        <w:t xml:space="preserve"> </w:t>
      </w:r>
      <w:r w:rsidRPr="007110FC">
        <w:rPr>
          <w:rFonts w:ascii="Arial" w:hAnsi="Arial" w:cs="Arial"/>
          <w:sz w:val="20"/>
        </w:rPr>
        <w:t>del</w:t>
      </w:r>
      <w:r w:rsidRPr="007110FC">
        <w:rPr>
          <w:rFonts w:ascii="Arial" w:hAnsi="Arial" w:cs="Arial"/>
          <w:spacing w:val="-4"/>
          <w:sz w:val="20"/>
        </w:rPr>
        <w:t xml:space="preserve"> </w:t>
      </w:r>
      <w:r w:rsidRPr="007110FC">
        <w:rPr>
          <w:rFonts w:ascii="Arial" w:hAnsi="Arial" w:cs="Arial"/>
          <w:sz w:val="20"/>
        </w:rPr>
        <w:t>Artículo</w:t>
      </w:r>
      <w:r w:rsidRPr="007110FC">
        <w:rPr>
          <w:rFonts w:ascii="Arial" w:hAnsi="Arial" w:cs="Arial"/>
          <w:spacing w:val="-53"/>
          <w:sz w:val="20"/>
        </w:rPr>
        <w:t xml:space="preserve"> </w:t>
      </w:r>
      <w:r w:rsidRPr="007110FC">
        <w:rPr>
          <w:rFonts w:ascii="Arial" w:hAnsi="Arial" w:cs="Arial"/>
          <w:sz w:val="20"/>
        </w:rPr>
        <w:t>5°</w:t>
      </w:r>
      <w:r w:rsidRPr="007110FC">
        <w:rPr>
          <w:rFonts w:ascii="Arial" w:hAnsi="Arial" w:cs="Arial"/>
          <w:spacing w:val="-3"/>
          <w:sz w:val="20"/>
        </w:rPr>
        <w:t xml:space="preserve"> </w:t>
      </w:r>
      <w:r w:rsidRPr="007110FC">
        <w:rPr>
          <w:rFonts w:ascii="Arial" w:hAnsi="Arial" w:cs="Arial"/>
          <w:sz w:val="20"/>
        </w:rPr>
        <w:lastRenderedPageBreak/>
        <w:t>de</w:t>
      </w:r>
      <w:r w:rsidRPr="007110FC">
        <w:rPr>
          <w:rFonts w:ascii="Arial" w:hAnsi="Arial" w:cs="Arial"/>
          <w:spacing w:val="-2"/>
          <w:sz w:val="20"/>
        </w:rPr>
        <w:t xml:space="preserve"> </w:t>
      </w:r>
      <w:r w:rsidRPr="007110FC">
        <w:rPr>
          <w:rFonts w:ascii="Arial" w:hAnsi="Arial" w:cs="Arial"/>
          <w:sz w:val="20"/>
        </w:rPr>
        <w:t>la</w:t>
      </w:r>
      <w:r w:rsidRPr="007110FC">
        <w:rPr>
          <w:rFonts w:ascii="Arial" w:hAnsi="Arial" w:cs="Arial"/>
          <w:spacing w:val="-3"/>
          <w:sz w:val="20"/>
        </w:rPr>
        <w:t xml:space="preserve"> </w:t>
      </w:r>
      <w:r w:rsidRPr="007110FC">
        <w:rPr>
          <w:rFonts w:ascii="Arial" w:hAnsi="Arial" w:cs="Arial"/>
          <w:sz w:val="20"/>
        </w:rPr>
        <w:t>Ley</w:t>
      </w:r>
      <w:r w:rsidRPr="007110FC">
        <w:rPr>
          <w:rFonts w:ascii="Arial" w:hAnsi="Arial" w:cs="Arial"/>
          <w:spacing w:val="1"/>
          <w:sz w:val="20"/>
        </w:rPr>
        <w:t xml:space="preserve"> </w:t>
      </w:r>
      <w:r w:rsidRPr="007110FC">
        <w:rPr>
          <w:rFonts w:ascii="Arial" w:hAnsi="Arial" w:cs="Arial"/>
          <w:sz w:val="20"/>
        </w:rPr>
        <w:t>1150</w:t>
      </w:r>
      <w:r w:rsidRPr="007110FC">
        <w:rPr>
          <w:rFonts w:ascii="Arial" w:hAnsi="Arial" w:cs="Arial"/>
          <w:spacing w:val="-3"/>
          <w:sz w:val="20"/>
        </w:rPr>
        <w:t xml:space="preserve"> </w:t>
      </w:r>
      <w:r w:rsidRPr="007110FC">
        <w:rPr>
          <w:rFonts w:ascii="Arial" w:hAnsi="Arial" w:cs="Arial"/>
          <w:sz w:val="20"/>
        </w:rPr>
        <w:t>de 2007,</w:t>
      </w:r>
      <w:r w:rsidRPr="007110FC">
        <w:rPr>
          <w:rFonts w:ascii="Arial" w:hAnsi="Arial" w:cs="Arial"/>
          <w:spacing w:val="-1"/>
          <w:sz w:val="20"/>
        </w:rPr>
        <w:t xml:space="preserve"> </w:t>
      </w:r>
      <w:r w:rsidRPr="007110FC">
        <w:rPr>
          <w:rFonts w:ascii="Arial" w:hAnsi="Arial" w:cs="Arial"/>
          <w:sz w:val="20"/>
        </w:rPr>
        <w:t>modificado por</w:t>
      </w:r>
      <w:r w:rsidRPr="007110FC">
        <w:rPr>
          <w:rFonts w:ascii="Arial" w:hAnsi="Arial" w:cs="Arial"/>
          <w:spacing w:val="-2"/>
          <w:sz w:val="20"/>
        </w:rPr>
        <w:t xml:space="preserve"> </w:t>
      </w:r>
      <w:r w:rsidRPr="007110FC">
        <w:rPr>
          <w:rFonts w:ascii="Arial" w:hAnsi="Arial" w:cs="Arial"/>
          <w:sz w:val="20"/>
        </w:rPr>
        <w:t>el</w:t>
      </w:r>
      <w:r w:rsidRPr="007110FC">
        <w:rPr>
          <w:rFonts w:ascii="Arial" w:hAnsi="Arial" w:cs="Arial"/>
          <w:spacing w:val="-3"/>
          <w:sz w:val="20"/>
        </w:rPr>
        <w:t xml:space="preserve"> </w:t>
      </w:r>
      <w:r w:rsidRPr="007110FC">
        <w:rPr>
          <w:rFonts w:ascii="Arial" w:hAnsi="Arial" w:cs="Arial"/>
          <w:sz w:val="20"/>
        </w:rPr>
        <w:t>artículo 5º</w:t>
      </w:r>
      <w:r w:rsidRPr="007110FC">
        <w:rPr>
          <w:rFonts w:ascii="Arial" w:hAnsi="Arial" w:cs="Arial"/>
          <w:spacing w:val="-3"/>
          <w:sz w:val="20"/>
        </w:rPr>
        <w:t xml:space="preserve"> </w:t>
      </w:r>
      <w:r w:rsidRPr="007110FC">
        <w:rPr>
          <w:rFonts w:ascii="Arial" w:hAnsi="Arial" w:cs="Arial"/>
          <w:sz w:val="20"/>
        </w:rPr>
        <w:t>de la</w:t>
      </w:r>
      <w:r w:rsidRPr="007110FC">
        <w:rPr>
          <w:rFonts w:ascii="Arial" w:hAnsi="Arial" w:cs="Arial"/>
          <w:spacing w:val="-1"/>
          <w:sz w:val="20"/>
        </w:rPr>
        <w:t xml:space="preserve"> </w:t>
      </w:r>
      <w:r w:rsidRPr="007110FC">
        <w:rPr>
          <w:rFonts w:ascii="Arial" w:hAnsi="Arial" w:cs="Arial"/>
          <w:sz w:val="20"/>
        </w:rPr>
        <w:t>Ley</w:t>
      </w:r>
      <w:r w:rsidRPr="007110FC">
        <w:rPr>
          <w:rFonts w:ascii="Arial" w:hAnsi="Arial" w:cs="Arial"/>
          <w:spacing w:val="7"/>
          <w:sz w:val="20"/>
        </w:rPr>
        <w:t xml:space="preserve"> </w:t>
      </w:r>
      <w:r w:rsidRPr="007110FC">
        <w:rPr>
          <w:rFonts w:ascii="Arial" w:hAnsi="Arial" w:cs="Arial"/>
          <w:sz w:val="20"/>
        </w:rPr>
        <w:t>1882</w:t>
      </w:r>
      <w:r w:rsidRPr="007110FC">
        <w:rPr>
          <w:rFonts w:ascii="Arial" w:hAnsi="Arial" w:cs="Arial"/>
          <w:spacing w:val="1"/>
          <w:sz w:val="20"/>
        </w:rPr>
        <w:t xml:space="preserve"> </w:t>
      </w:r>
      <w:r w:rsidRPr="007110FC">
        <w:rPr>
          <w:rFonts w:ascii="Arial" w:hAnsi="Arial" w:cs="Arial"/>
          <w:sz w:val="20"/>
        </w:rPr>
        <w:t>del</w:t>
      </w:r>
      <w:r w:rsidRPr="007110FC">
        <w:rPr>
          <w:rFonts w:ascii="Arial" w:hAnsi="Arial" w:cs="Arial"/>
          <w:spacing w:val="-1"/>
          <w:sz w:val="20"/>
        </w:rPr>
        <w:t xml:space="preserve"> </w:t>
      </w:r>
      <w:r w:rsidRPr="007110FC">
        <w:rPr>
          <w:rFonts w:ascii="Arial" w:hAnsi="Arial" w:cs="Arial"/>
          <w:sz w:val="20"/>
        </w:rPr>
        <w:t>15</w:t>
      </w:r>
      <w:r w:rsidRPr="007110FC">
        <w:rPr>
          <w:rFonts w:ascii="Arial" w:hAnsi="Arial" w:cs="Arial"/>
          <w:spacing w:val="3"/>
          <w:sz w:val="20"/>
        </w:rPr>
        <w:t xml:space="preserve"> </w:t>
      </w:r>
      <w:r w:rsidRPr="007110FC">
        <w:rPr>
          <w:rFonts w:ascii="Arial" w:hAnsi="Arial" w:cs="Arial"/>
          <w:sz w:val="20"/>
        </w:rPr>
        <w:t>de</w:t>
      </w:r>
      <w:r w:rsidRPr="007110FC">
        <w:rPr>
          <w:rFonts w:ascii="Arial" w:hAnsi="Arial" w:cs="Arial"/>
          <w:spacing w:val="4"/>
          <w:sz w:val="20"/>
        </w:rPr>
        <w:t xml:space="preserve"> </w:t>
      </w:r>
      <w:r w:rsidRPr="007110FC">
        <w:rPr>
          <w:rFonts w:ascii="Arial" w:hAnsi="Arial" w:cs="Arial"/>
          <w:sz w:val="20"/>
        </w:rPr>
        <w:t>enero</w:t>
      </w:r>
      <w:r w:rsidRPr="007110FC">
        <w:rPr>
          <w:rFonts w:ascii="Arial" w:hAnsi="Arial" w:cs="Arial"/>
          <w:spacing w:val="1"/>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2018.</w:t>
      </w:r>
    </w:p>
    <w:p w14:paraId="66AC530E" w14:textId="77777777" w:rsidR="00FF2732" w:rsidRPr="003163D8" w:rsidRDefault="00FF2732" w:rsidP="00501CB5">
      <w:pPr>
        <w:pStyle w:val="Prrafodelista"/>
        <w:numPr>
          <w:ilvl w:val="2"/>
          <w:numId w:val="13"/>
        </w:numPr>
        <w:tabs>
          <w:tab w:val="left" w:pos="1542"/>
        </w:tabs>
        <w:spacing w:before="1"/>
        <w:ind w:right="433"/>
        <w:rPr>
          <w:rFonts w:ascii="Arial" w:hAnsi="Arial" w:cs="Arial"/>
          <w:sz w:val="20"/>
        </w:rPr>
      </w:pPr>
      <w:r w:rsidRPr="007110FC">
        <w:rPr>
          <w:rFonts w:ascii="Arial" w:hAnsi="Arial" w:cs="Arial"/>
          <w:sz w:val="20"/>
        </w:rPr>
        <w:t>Modificar después del cierre del proceso de selección, los porcentajes de participación de los</w:t>
      </w:r>
      <w:r w:rsidRPr="007110FC">
        <w:rPr>
          <w:rFonts w:ascii="Arial" w:hAnsi="Arial" w:cs="Arial"/>
          <w:spacing w:val="1"/>
          <w:sz w:val="20"/>
        </w:rPr>
        <w:t xml:space="preserve"> </w:t>
      </w:r>
      <w:r w:rsidRPr="007110FC">
        <w:rPr>
          <w:rFonts w:ascii="Arial" w:hAnsi="Arial" w:cs="Arial"/>
          <w:sz w:val="20"/>
        </w:rPr>
        <w:t>integrantes</w:t>
      </w:r>
      <w:r w:rsidRPr="007110FC">
        <w:rPr>
          <w:rFonts w:ascii="Arial" w:hAnsi="Arial" w:cs="Arial"/>
          <w:spacing w:val="4"/>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el</w:t>
      </w:r>
      <w:r w:rsidRPr="007110FC">
        <w:rPr>
          <w:rFonts w:ascii="Arial" w:hAnsi="Arial" w:cs="Arial"/>
          <w:spacing w:val="1"/>
          <w:sz w:val="20"/>
        </w:rPr>
        <w:t xml:space="preserve"> </w:t>
      </w:r>
      <w:r w:rsidRPr="007110FC">
        <w:rPr>
          <w:rFonts w:ascii="Arial" w:hAnsi="Arial" w:cs="Arial"/>
          <w:sz w:val="20"/>
        </w:rPr>
        <w:t>documento</w:t>
      </w:r>
      <w:r w:rsidRPr="007110FC">
        <w:rPr>
          <w:rFonts w:ascii="Arial" w:hAnsi="Arial" w:cs="Arial"/>
          <w:spacing w:val="-2"/>
          <w:sz w:val="20"/>
        </w:rPr>
        <w:t xml:space="preserve"> </w:t>
      </w:r>
      <w:r w:rsidRPr="007110FC">
        <w:rPr>
          <w:rFonts w:ascii="Arial" w:hAnsi="Arial" w:cs="Arial"/>
          <w:sz w:val="20"/>
        </w:rPr>
        <w:t>consorcial</w:t>
      </w:r>
      <w:r w:rsidRPr="007110FC">
        <w:rPr>
          <w:rFonts w:ascii="Arial" w:hAnsi="Arial" w:cs="Arial"/>
          <w:spacing w:val="3"/>
          <w:sz w:val="20"/>
        </w:rPr>
        <w:t xml:space="preserve"> </w:t>
      </w:r>
      <w:r w:rsidRPr="007110FC">
        <w:rPr>
          <w:rFonts w:ascii="Arial" w:hAnsi="Arial" w:cs="Arial"/>
          <w:sz w:val="20"/>
        </w:rPr>
        <w:t>o</w:t>
      </w:r>
      <w:r w:rsidRPr="007110FC">
        <w:rPr>
          <w:rFonts w:ascii="Arial" w:hAnsi="Arial" w:cs="Arial"/>
          <w:spacing w:val="1"/>
          <w:sz w:val="20"/>
        </w:rPr>
        <w:t xml:space="preserve"> </w:t>
      </w:r>
      <w:r w:rsidRPr="007110FC">
        <w:rPr>
          <w:rFonts w:ascii="Arial" w:hAnsi="Arial" w:cs="Arial"/>
          <w:sz w:val="20"/>
        </w:rPr>
        <w:t>de unión</w:t>
      </w:r>
      <w:r w:rsidRPr="007110FC">
        <w:rPr>
          <w:rFonts w:ascii="Arial" w:hAnsi="Arial" w:cs="Arial"/>
          <w:spacing w:val="2"/>
          <w:sz w:val="20"/>
        </w:rPr>
        <w:t xml:space="preserve"> </w:t>
      </w:r>
      <w:r w:rsidRPr="007110FC">
        <w:rPr>
          <w:rFonts w:ascii="Arial" w:hAnsi="Arial" w:cs="Arial"/>
          <w:sz w:val="20"/>
        </w:rPr>
        <w:t>temporal.</w:t>
      </w:r>
    </w:p>
    <w:p w14:paraId="7BFB2323" w14:textId="77777777" w:rsidR="00FF2732" w:rsidRPr="003163D8" w:rsidRDefault="00FF2732" w:rsidP="00501CB5">
      <w:pPr>
        <w:pStyle w:val="Prrafodelista"/>
        <w:numPr>
          <w:ilvl w:val="2"/>
          <w:numId w:val="13"/>
        </w:numPr>
        <w:tabs>
          <w:tab w:val="left" w:pos="1542"/>
        </w:tabs>
        <w:ind w:right="439"/>
        <w:rPr>
          <w:rFonts w:ascii="Arial" w:hAnsi="Arial" w:cs="Arial"/>
          <w:sz w:val="20"/>
        </w:rPr>
      </w:pPr>
      <w:r w:rsidRPr="007110FC">
        <w:rPr>
          <w:rFonts w:ascii="Arial" w:hAnsi="Arial" w:cs="Arial"/>
          <w:sz w:val="20"/>
        </w:rPr>
        <w:t>Cuando</w:t>
      </w:r>
      <w:r w:rsidRPr="007110FC">
        <w:rPr>
          <w:rFonts w:ascii="Arial" w:hAnsi="Arial" w:cs="Arial"/>
          <w:spacing w:val="1"/>
          <w:sz w:val="20"/>
        </w:rPr>
        <w:t xml:space="preserve"> </w:t>
      </w:r>
      <w:r w:rsidRPr="007110FC">
        <w:rPr>
          <w:rFonts w:ascii="Arial" w:hAnsi="Arial" w:cs="Arial"/>
          <w:sz w:val="20"/>
        </w:rPr>
        <w:t>formule</w:t>
      </w:r>
      <w:r w:rsidRPr="007110FC">
        <w:rPr>
          <w:rFonts w:ascii="Arial" w:hAnsi="Arial" w:cs="Arial"/>
          <w:spacing w:val="1"/>
          <w:sz w:val="20"/>
        </w:rPr>
        <w:t xml:space="preserve"> </w:t>
      </w:r>
      <w:r w:rsidRPr="007110FC">
        <w:rPr>
          <w:rFonts w:ascii="Arial" w:hAnsi="Arial" w:cs="Arial"/>
          <w:sz w:val="20"/>
        </w:rPr>
        <w:t>una</w:t>
      </w:r>
      <w:r w:rsidRPr="007110FC">
        <w:rPr>
          <w:rFonts w:ascii="Arial" w:hAnsi="Arial" w:cs="Arial"/>
          <w:spacing w:val="1"/>
          <w:sz w:val="20"/>
        </w:rPr>
        <w:t xml:space="preserve"> </w:t>
      </w:r>
      <w:r w:rsidRPr="007110FC">
        <w:rPr>
          <w:rFonts w:ascii="Arial" w:hAnsi="Arial" w:cs="Arial"/>
          <w:sz w:val="20"/>
        </w:rPr>
        <w:t>oferta</w:t>
      </w:r>
      <w:r w:rsidRPr="007110FC">
        <w:rPr>
          <w:rFonts w:ascii="Arial" w:hAnsi="Arial" w:cs="Arial"/>
          <w:spacing w:val="1"/>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que</w:t>
      </w:r>
      <w:r w:rsidRPr="007110FC">
        <w:rPr>
          <w:rFonts w:ascii="Arial" w:hAnsi="Arial" w:cs="Arial"/>
          <w:spacing w:val="1"/>
          <w:sz w:val="20"/>
        </w:rPr>
        <w:t xml:space="preserve"> </w:t>
      </w:r>
      <w:r w:rsidRPr="007110FC">
        <w:rPr>
          <w:rFonts w:ascii="Arial" w:hAnsi="Arial" w:cs="Arial"/>
          <w:sz w:val="20"/>
        </w:rPr>
        <w:t>se</w:t>
      </w:r>
      <w:r w:rsidRPr="007110FC">
        <w:rPr>
          <w:rFonts w:ascii="Arial" w:hAnsi="Arial" w:cs="Arial"/>
          <w:spacing w:val="1"/>
          <w:sz w:val="20"/>
        </w:rPr>
        <w:t xml:space="preserve"> </w:t>
      </w:r>
      <w:r w:rsidRPr="007110FC">
        <w:rPr>
          <w:rFonts w:ascii="Arial" w:hAnsi="Arial" w:cs="Arial"/>
          <w:sz w:val="20"/>
        </w:rPr>
        <w:t>fijen</w:t>
      </w:r>
      <w:r w:rsidRPr="007110FC">
        <w:rPr>
          <w:rFonts w:ascii="Arial" w:hAnsi="Arial" w:cs="Arial"/>
          <w:spacing w:val="1"/>
          <w:sz w:val="20"/>
        </w:rPr>
        <w:t xml:space="preserve"> </w:t>
      </w:r>
      <w:r w:rsidRPr="007110FC">
        <w:rPr>
          <w:rFonts w:ascii="Arial" w:hAnsi="Arial" w:cs="Arial"/>
          <w:sz w:val="20"/>
        </w:rPr>
        <w:t>condiciones</w:t>
      </w:r>
      <w:r w:rsidRPr="007110FC">
        <w:rPr>
          <w:rFonts w:ascii="Arial" w:hAnsi="Arial" w:cs="Arial"/>
          <w:spacing w:val="1"/>
          <w:sz w:val="20"/>
        </w:rPr>
        <w:t xml:space="preserve"> </w:t>
      </w:r>
      <w:r w:rsidRPr="007110FC">
        <w:rPr>
          <w:rFonts w:ascii="Arial" w:hAnsi="Arial" w:cs="Arial"/>
          <w:sz w:val="20"/>
        </w:rPr>
        <w:t>económicas</w:t>
      </w:r>
      <w:r w:rsidRPr="007110FC">
        <w:rPr>
          <w:rFonts w:ascii="Arial" w:hAnsi="Arial" w:cs="Arial"/>
          <w:spacing w:val="1"/>
          <w:sz w:val="20"/>
        </w:rPr>
        <w:t xml:space="preserve"> </w:t>
      </w:r>
      <w:r w:rsidRPr="007110FC">
        <w:rPr>
          <w:rFonts w:ascii="Arial" w:hAnsi="Arial" w:cs="Arial"/>
          <w:sz w:val="20"/>
        </w:rPr>
        <w:t>y</w:t>
      </w:r>
      <w:r w:rsidRPr="007110FC">
        <w:rPr>
          <w:rFonts w:ascii="Arial" w:hAnsi="Arial" w:cs="Arial"/>
          <w:spacing w:val="1"/>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contratación</w:t>
      </w:r>
      <w:r w:rsidRPr="007110FC">
        <w:rPr>
          <w:rFonts w:ascii="Arial" w:hAnsi="Arial" w:cs="Arial"/>
          <w:spacing w:val="1"/>
          <w:sz w:val="20"/>
        </w:rPr>
        <w:t xml:space="preserve"> </w:t>
      </w:r>
      <w:r w:rsidRPr="007110FC">
        <w:rPr>
          <w:rFonts w:ascii="Arial" w:hAnsi="Arial" w:cs="Arial"/>
          <w:sz w:val="20"/>
        </w:rPr>
        <w:t>artificialmente</w:t>
      </w:r>
      <w:r w:rsidRPr="007110FC">
        <w:rPr>
          <w:rFonts w:ascii="Arial" w:hAnsi="Arial" w:cs="Arial"/>
          <w:spacing w:val="1"/>
          <w:sz w:val="20"/>
        </w:rPr>
        <w:t xml:space="preserve"> </w:t>
      </w:r>
      <w:r w:rsidRPr="007110FC">
        <w:rPr>
          <w:rFonts w:ascii="Arial" w:hAnsi="Arial" w:cs="Arial"/>
          <w:sz w:val="20"/>
        </w:rPr>
        <w:t>bajas,</w:t>
      </w:r>
      <w:r w:rsidRPr="007110FC">
        <w:rPr>
          <w:rFonts w:ascii="Arial" w:hAnsi="Arial" w:cs="Arial"/>
          <w:spacing w:val="1"/>
          <w:sz w:val="20"/>
        </w:rPr>
        <w:t xml:space="preserve"> </w:t>
      </w:r>
      <w:r w:rsidRPr="007110FC">
        <w:rPr>
          <w:rFonts w:ascii="Arial" w:hAnsi="Arial" w:cs="Arial"/>
          <w:sz w:val="20"/>
        </w:rPr>
        <w:t>debidamente</w:t>
      </w:r>
      <w:r w:rsidRPr="007110FC">
        <w:rPr>
          <w:rFonts w:ascii="Arial" w:hAnsi="Arial" w:cs="Arial"/>
          <w:spacing w:val="1"/>
          <w:sz w:val="20"/>
        </w:rPr>
        <w:t xml:space="preserve"> </w:t>
      </w:r>
      <w:r w:rsidRPr="007110FC">
        <w:rPr>
          <w:rFonts w:ascii="Arial" w:hAnsi="Arial" w:cs="Arial"/>
          <w:sz w:val="20"/>
        </w:rPr>
        <w:t>evidenciadas</w:t>
      </w:r>
      <w:r w:rsidRPr="007110FC">
        <w:rPr>
          <w:rFonts w:ascii="Arial" w:hAnsi="Arial" w:cs="Arial"/>
          <w:spacing w:val="1"/>
          <w:sz w:val="20"/>
        </w:rPr>
        <w:t xml:space="preserve"> </w:t>
      </w:r>
      <w:r w:rsidRPr="007110FC">
        <w:rPr>
          <w:rFonts w:ascii="Arial" w:hAnsi="Arial" w:cs="Arial"/>
          <w:sz w:val="20"/>
        </w:rPr>
        <w:t>una</w:t>
      </w:r>
      <w:r w:rsidRPr="007110FC">
        <w:rPr>
          <w:rFonts w:ascii="Arial" w:hAnsi="Arial" w:cs="Arial"/>
          <w:spacing w:val="1"/>
          <w:sz w:val="20"/>
        </w:rPr>
        <w:t xml:space="preserve"> </w:t>
      </w:r>
      <w:r w:rsidRPr="007110FC">
        <w:rPr>
          <w:rFonts w:ascii="Arial" w:hAnsi="Arial" w:cs="Arial"/>
          <w:sz w:val="20"/>
        </w:rPr>
        <w:t>vez</w:t>
      </w:r>
      <w:r w:rsidRPr="007110FC">
        <w:rPr>
          <w:rFonts w:ascii="Arial" w:hAnsi="Arial" w:cs="Arial"/>
          <w:spacing w:val="1"/>
          <w:sz w:val="20"/>
        </w:rPr>
        <w:t xml:space="preserve"> </w:t>
      </w:r>
      <w:r w:rsidRPr="007110FC">
        <w:rPr>
          <w:rFonts w:ascii="Arial" w:hAnsi="Arial" w:cs="Arial"/>
          <w:sz w:val="20"/>
        </w:rPr>
        <w:t>surtido</w:t>
      </w:r>
      <w:r w:rsidRPr="007110FC">
        <w:rPr>
          <w:rFonts w:ascii="Arial" w:hAnsi="Arial" w:cs="Arial"/>
          <w:spacing w:val="1"/>
          <w:sz w:val="20"/>
        </w:rPr>
        <w:t xml:space="preserve"> </w:t>
      </w:r>
      <w:r w:rsidRPr="007110FC">
        <w:rPr>
          <w:rFonts w:ascii="Arial" w:hAnsi="Arial" w:cs="Arial"/>
          <w:sz w:val="20"/>
        </w:rPr>
        <w:t>el</w:t>
      </w:r>
      <w:r w:rsidRPr="007110FC">
        <w:rPr>
          <w:rFonts w:ascii="Arial" w:hAnsi="Arial" w:cs="Arial"/>
          <w:spacing w:val="1"/>
          <w:sz w:val="20"/>
        </w:rPr>
        <w:t xml:space="preserve"> </w:t>
      </w:r>
      <w:r w:rsidRPr="007110FC">
        <w:rPr>
          <w:rFonts w:ascii="Arial" w:hAnsi="Arial" w:cs="Arial"/>
          <w:sz w:val="20"/>
        </w:rPr>
        <w:t>debido</w:t>
      </w:r>
      <w:r w:rsidRPr="007110FC">
        <w:rPr>
          <w:rFonts w:ascii="Arial" w:hAnsi="Arial" w:cs="Arial"/>
          <w:spacing w:val="1"/>
          <w:sz w:val="20"/>
        </w:rPr>
        <w:t xml:space="preserve"> </w:t>
      </w:r>
      <w:r w:rsidRPr="007110FC">
        <w:rPr>
          <w:rFonts w:ascii="Arial" w:hAnsi="Arial" w:cs="Arial"/>
          <w:sz w:val="20"/>
        </w:rPr>
        <w:t>proceso,</w:t>
      </w:r>
      <w:r w:rsidRPr="007110FC">
        <w:rPr>
          <w:rFonts w:ascii="Arial" w:hAnsi="Arial" w:cs="Arial"/>
          <w:spacing w:val="1"/>
          <w:sz w:val="20"/>
        </w:rPr>
        <w:t xml:space="preserve"> </w:t>
      </w:r>
      <w:r w:rsidRPr="007110FC">
        <w:rPr>
          <w:rFonts w:ascii="Arial" w:hAnsi="Arial" w:cs="Arial"/>
          <w:sz w:val="20"/>
        </w:rPr>
        <w:t>de</w:t>
      </w:r>
      <w:r w:rsidRPr="007110FC">
        <w:rPr>
          <w:rFonts w:ascii="Arial" w:hAnsi="Arial" w:cs="Arial"/>
          <w:spacing w:val="1"/>
          <w:sz w:val="20"/>
        </w:rPr>
        <w:t xml:space="preserve"> </w:t>
      </w:r>
      <w:r w:rsidRPr="007110FC">
        <w:rPr>
          <w:rFonts w:ascii="Arial" w:hAnsi="Arial" w:cs="Arial"/>
          <w:sz w:val="20"/>
        </w:rPr>
        <w:t>conformidad</w:t>
      </w:r>
      <w:r w:rsidRPr="007110FC">
        <w:rPr>
          <w:rFonts w:ascii="Arial" w:hAnsi="Arial" w:cs="Arial"/>
          <w:spacing w:val="-1"/>
          <w:sz w:val="20"/>
        </w:rPr>
        <w:t xml:space="preserve"> </w:t>
      </w:r>
      <w:r w:rsidRPr="007110FC">
        <w:rPr>
          <w:rFonts w:ascii="Arial" w:hAnsi="Arial" w:cs="Arial"/>
          <w:sz w:val="20"/>
        </w:rPr>
        <w:t>con</w:t>
      </w:r>
      <w:r w:rsidRPr="007110FC">
        <w:rPr>
          <w:rFonts w:ascii="Arial" w:hAnsi="Arial" w:cs="Arial"/>
          <w:spacing w:val="1"/>
          <w:sz w:val="20"/>
        </w:rPr>
        <w:t xml:space="preserve"> </w:t>
      </w:r>
      <w:r w:rsidRPr="007110FC">
        <w:rPr>
          <w:rFonts w:ascii="Arial" w:hAnsi="Arial" w:cs="Arial"/>
          <w:sz w:val="20"/>
        </w:rPr>
        <w:t>lo</w:t>
      </w:r>
      <w:r w:rsidRPr="007110FC">
        <w:rPr>
          <w:rFonts w:ascii="Arial" w:hAnsi="Arial" w:cs="Arial"/>
          <w:spacing w:val="2"/>
          <w:sz w:val="20"/>
        </w:rPr>
        <w:t xml:space="preserve"> </w:t>
      </w:r>
      <w:r w:rsidRPr="007110FC">
        <w:rPr>
          <w:rFonts w:ascii="Arial" w:hAnsi="Arial" w:cs="Arial"/>
          <w:sz w:val="20"/>
        </w:rPr>
        <w:t>señalado</w:t>
      </w:r>
      <w:r w:rsidRPr="007110FC">
        <w:rPr>
          <w:rFonts w:ascii="Arial" w:hAnsi="Arial" w:cs="Arial"/>
          <w:spacing w:val="-1"/>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el</w:t>
      </w:r>
      <w:r w:rsidRPr="007110FC">
        <w:rPr>
          <w:rFonts w:ascii="Arial" w:hAnsi="Arial" w:cs="Arial"/>
          <w:spacing w:val="2"/>
          <w:sz w:val="20"/>
        </w:rPr>
        <w:t xml:space="preserve"> </w:t>
      </w:r>
      <w:r w:rsidRPr="007110FC">
        <w:rPr>
          <w:rFonts w:ascii="Arial" w:hAnsi="Arial" w:cs="Arial"/>
          <w:sz w:val="20"/>
        </w:rPr>
        <w:t>artículo</w:t>
      </w:r>
      <w:r w:rsidRPr="007110FC">
        <w:rPr>
          <w:rFonts w:ascii="Arial" w:hAnsi="Arial" w:cs="Arial"/>
          <w:spacing w:val="2"/>
          <w:sz w:val="20"/>
        </w:rPr>
        <w:t xml:space="preserve"> </w:t>
      </w:r>
      <w:r w:rsidRPr="007110FC">
        <w:rPr>
          <w:rFonts w:ascii="Arial" w:hAnsi="Arial" w:cs="Arial"/>
          <w:sz w:val="20"/>
        </w:rPr>
        <w:t>2.2.1.1.2.2.4,</w:t>
      </w:r>
      <w:r w:rsidRPr="007110FC">
        <w:rPr>
          <w:rFonts w:ascii="Arial" w:hAnsi="Arial" w:cs="Arial"/>
          <w:spacing w:val="-2"/>
          <w:sz w:val="20"/>
        </w:rPr>
        <w:t xml:space="preserve"> </w:t>
      </w:r>
      <w:r w:rsidRPr="007110FC">
        <w:rPr>
          <w:rFonts w:ascii="Arial" w:hAnsi="Arial" w:cs="Arial"/>
          <w:sz w:val="20"/>
        </w:rPr>
        <w:t>del Decreto 1082</w:t>
      </w:r>
      <w:r w:rsidRPr="007110FC">
        <w:rPr>
          <w:rFonts w:ascii="Arial" w:hAnsi="Arial" w:cs="Arial"/>
          <w:spacing w:val="5"/>
          <w:sz w:val="20"/>
        </w:rPr>
        <w:t xml:space="preserve"> </w:t>
      </w:r>
      <w:r w:rsidRPr="007110FC">
        <w:rPr>
          <w:rFonts w:ascii="Arial" w:hAnsi="Arial" w:cs="Arial"/>
          <w:sz w:val="20"/>
        </w:rPr>
        <w:t>de</w:t>
      </w:r>
      <w:r w:rsidRPr="007110FC">
        <w:rPr>
          <w:rFonts w:ascii="Arial" w:hAnsi="Arial" w:cs="Arial"/>
          <w:spacing w:val="3"/>
          <w:sz w:val="20"/>
        </w:rPr>
        <w:t xml:space="preserve"> </w:t>
      </w:r>
      <w:r w:rsidRPr="007110FC">
        <w:rPr>
          <w:rFonts w:ascii="Arial" w:hAnsi="Arial" w:cs="Arial"/>
          <w:sz w:val="20"/>
        </w:rPr>
        <w:t>2015.</w:t>
      </w:r>
    </w:p>
    <w:p w14:paraId="6C7FFADC" w14:textId="77777777" w:rsidR="00FF2732" w:rsidRPr="007110FC"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 para un mismo proceso, una sociedad extranjera y su filial y/o subsidiaria, presenten</w:t>
      </w:r>
      <w:r w:rsidRPr="007110FC">
        <w:rPr>
          <w:rFonts w:ascii="Arial" w:hAnsi="Arial" w:cs="Arial"/>
          <w:spacing w:val="1"/>
          <w:sz w:val="20"/>
        </w:rPr>
        <w:t xml:space="preserve"> </w:t>
      </w:r>
      <w:r w:rsidRPr="007110FC">
        <w:rPr>
          <w:rFonts w:ascii="Arial" w:hAnsi="Arial" w:cs="Arial"/>
          <w:sz w:val="20"/>
        </w:rPr>
        <w:t>ofertas</w:t>
      </w:r>
      <w:r w:rsidRPr="007110FC">
        <w:rPr>
          <w:rFonts w:ascii="Arial" w:hAnsi="Arial" w:cs="Arial"/>
          <w:spacing w:val="4"/>
          <w:sz w:val="20"/>
        </w:rPr>
        <w:t xml:space="preserve"> </w:t>
      </w:r>
      <w:r w:rsidRPr="007110FC">
        <w:rPr>
          <w:rFonts w:ascii="Arial" w:hAnsi="Arial" w:cs="Arial"/>
          <w:sz w:val="20"/>
        </w:rPr>
        <w:t>en</w:t>
      </w:r>
      <w:r w:rsidRPr="007110FC">
        <w:rPr>
          <w:rFonts w:ascii="Arial" w:hAnsi="Arial" w:cs="Arial"/>
          <w:spacing w:val="1"/>
          <w:sz w:val="20"/>
        </w:rPr>
        <w:t xml:space="preserve"> </w:t>
      </w:r>
      <w:r w:rsidRPr="007110FC">
        <w:rPr>
          <w:rFonts w:ascii="Arial" w:hAnsi="Arial" w:cs="Arial"/>
          <w:sz w:val="20"/>
        </w:rPr>
        <w:t>forma</w:t>
      </w:r>
      <w:r w:rsidRPr="007110FC">
        <w:rPr>
          <w:rFonts w:ascii="Arial" w:hAnsi="Arial" w:cs="Arial"/>
          <w:spacing w:val="2"/>
          <w:sz w:val="20"/>
        </w:rPr>
        <w:t xml:space="preserve"> </w:t>
      </w:r>
      <w:r w:rsidRPr="007110FC">
        <w:rPr>
          <w:rFonts w:ascii="Arial" w:hAnsi="Arial" w:cs="Arial"/>
          <w:sz w:val="20"/>
        </w:rPr>
        <w:t>separada.</w:t>
      </w:r>
    </w:p>
    <w:p w14:paraId="04C7C196" w14:textId="77777777" w:rsidR="00FF2732" w:rsidRPr="003163D8" w:rsidRDefault="00FF2732" w:rsidP="00501CB5">
      <w:pPr>
        <w:pStyle w:val="Prrafodelista"/>
        <w:numPr>
          <w:ilvl w:val="2"/>
          <w:numId w:val="13"/>
        </w:numPr>
        <w:tabs>
          <w:tab w:val="left" w:pos="1542"/>
        </w:tabs>
        <w:spacing w:before="1"/>
        <w:ind w:right="437"/>
        <w:rPr>
          <w:rFonts w:ascii="Arial" w:hAnsi="Arial" w:cs="Arial"/>
          <w:sz w:val="20"/>
        </w:rPr>
      </w:pPr>
      <w:r w:rsidRPr="007110FC">
        <w:rPr>
          <w:rFonts w:ascii="Arial" w:hAnsi="Arial" w:cs="Arial"/>
          <w:sz w:val="20"/>
        </w:rPr>
        <w:t>Cuando el proponente o alguno de sus miembros, se encuentre en causal de liquidación judicial</w:t>
      </w:r>
      <w:r w:rsidRPr="007110FC">
        <w:rPr>
          <w:rFonts w:ascii="Arial" w:hAnsi="Arial" w:cs="Arial"/>
          <w:spacing w:val="1"/>
          <w:sz w:val="20"/>
        </w:rPr>
        <w:t xml:space="preserve"> </w:t>
      </w:r>
      <w:r w:rsidRPr="007110FC">
        <w:rPr>
          <w:rFonts w:ascii="Arial" w:hAnsi="Arial" w:cs="Arial"/>
          <w:sz w:val="20"/>
        </w:rPr>
        <w:t>obligatoria.</w:t>
      </w:r>
    </w:p>
    <w:p w14:paraId="7E5A4E1D" w14:textId="77777777" w:rsidR="00FF2732" w:rsidRPr="003163D8" w:rsidRDefault="00FF2732" w:rsidP="00501CB5">
      <w:pPr>
        <w:pStyle w:val="Prrafodelista"/>
        <w:numPr>
          <w:ilvl w:val="2"/>
          <w:numId w:val="13"/>
        </w:numPr>
        <w:tabs>
          <w:tab w:val="left" w:pos="1542"/>
        </w:tabs>
        <w:ind w:right="434"/>
        <w:rPr>
          <w:rFonts w:ascii="Arial" w:hAnsi="Arial" w:cs="Arial"/>
          <w:sz w:val="20"/>
        </w:rPr>
      </w:pPr>
      <w:r w:rsidRPr="007110FC">
        <w:rPr>
          <w:rFonts w:ascii="Arial" w:hAnsi="Arial" w:cs="Arial"/>
          <w:sz w:val="20"/>
        </w:rPr>
        <w:t>Estar</w:t>
      </w:r>
      <w:r w:rsidRPr="007110FC">
        <w:rPr>
          <w:rFonts w:ascii="Arial" w:hAnsi="Arial" w:cs="Arial"/>
          <w:spacing w:val="-7"/>
          <w:sz w:val="20"/>
        </w:rPr>
        <w:t xml:space="preserve"> </w:t>
      </w:r>
      <w:r w:rsidRPr="007110FC">
        <w:rPr>
          <w:rFonts w:ascii="Arial" w:hAnsi="Arial" w:cs="Arial"/>
          <w:sz w:val="20"/>
        </w:rPr>
        <w:t>incursa</w:t>
      </w:r>
      <w:r w:rsidRPr="007110FC">
        <w:rPr>
          <w:rFonts w:ascii="Arial" w:hAnsi="Arial" w:cs="Arial"/>
          <w:spacing w:val="-8"/>
          <w:sz w:val="20"/>
        </w:rPr>
        <w:t xml:space="preserve"> </w:t>
      </w:r>
      <w:r w:rsidRPr="007110FC">
        <w:rPr>
          <w:rFonts w:ascii="Arial" w:hAnsi="Arial" w:cs="Arial"/>
          <w:sz w:val="20"/>
        </w:rPr>
        <w:t>la</w:t>
      </w:r>
      <w:r w:rsidRPr="007110FC">
        <w:rPr>
          <w:rFonts w:ascii="Arial" w:hAnsi="Arial" w:cs="Arial"/>
          <w:spacing w:val="-8"/>
          <w:sz w:val="20"/>
        </w:rPr>
        <w:t xml:space="preserve"> </w:t>
      </w:r>
      <w:r w:rsidRPr="007110FC">
        <w:rPr>
          <w:rFonts w:ascii="Arial" w:hAnsi="Arial" w:cs="Arial"/>
          <w:sz w:val="20"/>
        </w:rPr>
        <w:t>persona</w:t>
      </w:r>
      <w:r w:rsidRPr="007110FC">
        <w:rPr>
          <w:rFonts w:ascii="Arial" w:hAnsi="Arial" w:cs="Arial"/>
          <w:spacing w:val="-8"/>
          <w:sz w:val="20"/>
        </w:rPr>
        <w:t xml:space="preserve"> </w:t>
      </w:r>
      <w:r w:rsidRPr="007110FC">
        <w:rPr>
          <w:rFonts w:ascii="Arial" w:hAnsi="Arial" w:cs="Arial"/>
          <w:sz w:val="20"/>
        </w:rPr>
        <w:t>jurídica</w:t>
      </w:r>
      <w:r w:rsidRPr="007110FC">
        <w:rPr>
          <w:rFonts w:ascii="Arial" w:hAnsi="Arial" w:cs="Arial"/>
          <w:spacing w:val="-8"/>
          <w:sz w:val="20"/>
        </w:rPr>
        <w:t xml:space="preserve"> </w:t>
      </w:r>
      <w:r w:rsidRPr="007110FC">
        <w:rPr>
          <w:rFonts w:ascii="Arial" w:hAnsi="Arial" w:cs="Arial"/>
          <w:sz w:val="20"/>
        </w:rPr>
        <w:t>proponente</w:t>
      </w:r>
      <w:r w:rsidRPr="007110FC">
        <w:rPr>
          <w:rFonts w:ascii="Arial" w:hAnsi="Arial" w:cs="Arial"/>
          <w:spacing w:val="-10"/>
          <w:sz w:val="20"/>
        </w:rPr>
        <w:t xml:space="preserve"> </w:t>
      </w:r>
      <w:r w:rsidRPr="007110FC">
        <w:rPr>
          <w:rFonts w:ascii="Arial" w:hAnsi="Arial" w:cs="Arial"/>
          <w:sz w:val="20"/>
        </w:rPr>
        <w:t>individual</w:t>
      </w:r>
      <w:r w:rsidRPr="007110FC">
        <w:rPr>
          <w:rFonts w:ascii="Arial" w:hAnsi="Arial" w:cs="Arial"/>
          <w:spacing w:val="-4"/>
          <w:sz w:val="20"/>
        </w:rPr>
        <w:t xml:space="preserve"> </w:t>
      </w:r>
      <w:r w:rsidRPr="007110FC">
        <w:rPr>
          <w:rFonts w:ascii="Arial" w:hAnsi="Arial" w:cs="Arial"/>
          <w:sz w:val="20"/>
        </w:rPr>
        <w:t>o</w:t>
      </w:r>
      <w:r w:rsidRPr="007110FC">
        <w:rPr>
          <w:rFonts w:ascii="Arial" w:hAnsi="Arial" w:cs="Arial"/>
          <w:spacing w:val="-10"/>
          <w:sz w:val="20"/>
        </w:rPr>
        <w:t xml:space="preserve"> </w:t>
      </w:r>
      <w:r w:rsidRPr="007110FC">
        <w:rPr>
          <w:rFonts w:ascii="Arial" w:hAnsi="Arial" w:cs="Arial"/>
          <w:sz w:val="20"/>
        </w:rPr>
        <w:t>integrante</w:t>
      </w:r>
      <w:r w:rsidRPr="007110FC">
        <w:rPr>
          <w:rFonts w:ascii="Arial" w:hAnsi="Arial" w:cs="Arial"/>
          <w:spacing w:val="-7"/>
          <w:sz w:val="20"/>
        </w:rPr>
        <w:t xml:space="preserve"> </w:t>
      </w:r>
      <w:r w:rsidRPr="007110FC">
        <w:rPr>
          <w:rFonts w:ascii="Arial" w:hAnsi="Arial" w:cs="Arial"/>
          <w:sz w:val="20"/>
        </w:rPr>
        <w:t>del</w:t>
      </w:r>
      <w:r w:rsidRPr="007110FC">
        <w:rPr>
          <w:rFonts w:ascii="Arial" w:hAnsi="Arial" w:cs="Arial"/>
          <w:spacing w:val="-10"/>
          <w:sz w:val="20"/>
        </w:rPr>
        <w:t xml:space="preserve"> </w:t>
      </w:r>
      <w:r w:rsidRPr="007110FC">
        <w:rPr>
          <w:rFonts w:ascii="Arial" w:hAnsi="Arial" w:cs="Arial"/>
          <w:sz w:val="20"/>
        </w:rPr>
        <w:t>proponente</w:t>
      </w:r>
      <w:r w:rsidRPr="007110FC">
        <w:rPr>
          <w:rFonts w:ascii="Arial" w:hAnsi="Arial" w:cs="Arial"/>
          <w:spacing w:val="-7"/>
          <w:sz w:val="20"/>
        </w:rPr>
        <w:t xml:space="preserve"> </w:t>
      </w:r>
      <w:r w:rsidRPr="007110FC">
        <w:rPr>
          <w:rFonts w:ascii="Arial" w:hAnsi="Arial" w:cs="Arial"/>
          <w:sz w:val="20"/>
        </w:rPr>
        <w:t>plural</w:t>
      </w:r>
      <w:r w:rsidRPr="007110FC">
        <w:rPr>
          <w:rFonts w:ascii="Arial" w:hAnsi="Arial" w:cs="Arial"/>
          <w:spacing w:val="-8"/>
          <w:sz w:val="20"/>
        </w:rPr>
        <w:t xml:space="preserve"> </w:t>
      </w:r>
      <w:r w:rsidRPr="007110FC">
        <w:rPr>
          <w:rFonts w:ascii="Arial" w:hAnsi="Arial" w:cs="Arial"/>
          <w:sz w:val="20"/>
        </w:rPr>
        <w:t>en causal</w:t>
      </w:r>
      <w:r w:rsidRPr="007110FC">
        <w:rPr>
          <w:rFonts w:ascii="Arial" w:hAnsi="Arial" w:cs="Arial"/>
          <w:spacing w:val="-53"/>
          <w:sz w:val="20"/>
        </w:rPr>
        <w:t xml:space="preserve"> </w:t>
      </w:r>
      <w:r w:rsidRPr="007110FC">
        <w:rPr>
          <w:rFonts w:ascii="Arial" w:hAnsi="Arial" w:cs="Arial"/>
          <w:sz w:val="20"/>
        </w:rPr>
        <w:t>de</w:t>
      </w:r>
      <w:r w:rsidRPr="007110FC">
        <w:rPr>
          <w:rFonts w:ascii="Arial" w:hAnsi="Arial" w:cs="Arial"/>
          <w:spacing w:val="-5"/>
          <w:sz w:val="20"/>
        </w:rPr>
        <w:t xml:space="preserve"> </w:t>
      </w:r>
      <w:r w:rsidRPr="007110FC">
        <w:rPr>
          <w:rFonts w:ascii="Arial" w:hAnsi="Arial" w:cs="Arial"/>
          <w:sz w:val="20"/>
        </w:rPr>
        <w:t>disolución</w:t>
      </w:r>
      <w:r w:rsidRPr="007110FC">
        <w:rPr>
          <w:rFonts w:ascii="Arial" w:hAnsi="Arial" w:cs="Arial"/>
          <w:spacing w:val="-2"/>
          <w:sz w:val="20"/>
        </w:rPr>
        <w:t xml:space="preserve"> </w:t>
      </w:r>
      <w:r w:rsidRPr="007110FC">
        <w:rPr>
          <w:rFonts w:ascii="Arial" w:hAnsi="Arial" w:cs="Arial"/>
          <w:sz w:val="20"/>
        </w:rPr>
        <w:t>o</w:t>
      </w:r>
      <w:r w:rsidRPr="007110FC">
        <w:rPr>
          <w:rFonts w:ascii="Arial" w:hAnsi="Arial" w:cs="Arial"/>
          <w:spacing w:val="1"/>
          <w:sz w:val="20"/>
        </w:rPr>
        <w:t xml:space="preserve"> </w:t>
      </w:r>
      <w:r w:rsidRPr="007110FC">
        <w:rPr>
          <w:rFonts w:ascii="Arial" w:hAnsi="Arial" w:cs="Arial"/>
          <w:sz w:val="20"/>
        </w:rPr>
        <w:t>liquidación.</w:t>
      </w:r>
    </w:p>
    <w:p w14:paraId="69739855" w14:textId="77777777" w:rsidR="00FF2732" w:rsidRPr="003163D8" w:rsidRDefault="00FF2732" w:rsidP="00501CB5">
      <w:pPr>
        <w:pStyle w:val="Prrafodelista"/>
        <w:numPr>
          <w:ilvl w:val="2"/>
          <w:numId w:val="13"/>
        </w:numPr>
        <w:tabs>
          <w:tab w:val="left" w:pos="1542"/>
        </w:tabs>
        <w:ind w:right="436"/>
        <w:rPr>
          <w:rFonts w:ascii="Arial" w:hAnsi="Arial" w:cs="Arial"/>
          <w:sz w:val="20"/>
        </w:rPr>
      </w:pPr>
      <w:r w:rsidRPr="007110FC">
        <w:rPr>
          <w:rFonts w:ascii="Arial" w:hAnsi="Arial" w:cs="Arial"/>
          <w:sz w:val="20"/>
        </w:rPr>
        <w:t>Cuando el Contador y/o el Revisor Fiscal haya(n) sido sancionado(s) por la Junta Central de</w:t>
      </w:r>
      <w:r w:rsidRPr="007110FC">
        <w:rPr>
          <w:rFonts w:ascii="Arial" w:hAnsi="Arial" w:cs="Arial"/>
          <w:spacing w:val="1"/>
          <w:sz w:val="20"/>
        </w:rPr>
        <w:t xml:space="preserve"> </w:t>
      </w:r>
      <w:r w:rsidRPr="007110FC">
        <w:rPr>
          <w:rFonts w:ascii="Arial" w:hAnsi="Arial" w:cs="Arial"/>
          <w:sz w:val="20"/>
        </w:rPr>
        <w:t>Contadores en el período en el que prepararon y/o auditaron los estados financieros de quienes</w:t>
      </w:r>
      <w:r w:rsidRPr="00AF2B4E">
        <w:rPr>
          <w:rFonts w:ascii="Arial" w:hAnsi="Arial" w:cs="Arial"/>
          <w:sz w:val="20"/>
        </w:rPr>
        <w:t xml:space="preserve"> </w:t>
      </w:r>
      <w:r w:rsidRPr="007110FC">
        <w:rPr>
          <w:rFonts w:ascii="Arial" w:hAnsi="Arial" w:cs="Arial"/>
          <w:sz w:val="20"/>
        </w:rPr>
        <w:t>estén</w:t>
      </w:r>
      <w:r w:rsidRPr="00AF2B4E">
        <w:rPr>
          <w:rFonts w:ascii="Arial" w:hAnsi="Arial" w:cs="Arial"/>
          <w:sz w:val="20"/>
        </w:rPr>
        <w:t xml:space="preserve"> </w:t>
      </w:r>
      <w:r w:rsidRPr="007110FC">
        <w:rPr>
          <w:rFonts w:ascii="Arial" w:hAnsi="Arial" w:cs="Arial"/>
          <w:sz w:val="20"/>
        </w:rPr>
        <w:t>obligados</w:t>
      </w:r>
      <w:r w:rsidRPr="00AF2B4E">
        <w:rPr>
          <w:rFonts w:ascii="Arial" w:hAnsi="Arial" w:cs="Arial"/>
          <w:sz w:val="20"/>
        </w:rPr>
        <w:t xml:space="preserve"> </w:t>
      </w:r>
      <w:r w:rsidRPr="007110FC">
        <w:rPr>
          <w:rFonts w:ascii="Arial" w:hAnsi="Arial" w:cs="Arial"/>
          <w:sz w:val="20"/>
        </w:rPr>
        <w:t>a presentar</w:t>
      </w:r>
      <w:r w:rsidRPr="00AF2B4E">
        <w:rPr>
          <w:rFonts w:ascii="Arial" w:hAnsi="Arial" w:cs="Arial"/>
          <w:sz w:val="20"/>
        </w:rPr>
        <w:t xml:space="preserve"> </w:t>
      </w:r>
      <w:r w:rsidRPr="007110FC">
        <w:rPr>
          <w:rFonts w:ascii="Arial" w:hAnsi="Arial" w:cs="Arial"/>
          <w:sz w:val="20"/>
        </w:rPr>
        <w:t>el</w:t>
      </w:r>
      <w:r w:rsidRPr="00AF2B4E">
        <w:rPr>
          <w:rFonts w:ascii="Arial" w:hAnsi="Arial" w:cs="Arial"/>
          <w:sz w:val="20"/>
        </w:rPr>
        <w:t xml:space="preserve"> </w:t>
      </w:r>
      <w:r w:rsidRPr="007110FC">
        <w:rPr>
          <w:rFonts w:ascii="Arial" w:hAnsi="Arial" w:cs="Arial"/>
          <w:sz w:val="20"/>
        </w:rPr>
        <w:t>Anexo</w:t>
      </w:r>
      <w:r w:rsidRPr="00AF2B4E">
        <w:rPr>
          <w:rFonts w:ascii="Arial" w:hAnsi="Arial" w:cs="Arial"/>
          <w:sz w:val="20"/>
        </w:rPr>
        <w:t xml:space="preserve"> </w:t>
      </w:r>
      <w:r w:rsidRPr="007110FC">
        <w:rPr>
          <w:rFonts w:ascii="Arial" w:hAnsi="Arial" w:cs="Arial"/>
          <w:sz w:val="20"/>
        </w:rPr>
        <w:t>CON-FM-063</w:t>
      </w:r>
      <w:r w:rsidRPr="00AF2B4E">
        <w:rPr>
          <w:rFonts w:ascii="Arial" w:hAnsi="Arial" w:cs="Arial"/>
          <w:sz w:val="20"/>
        </w:rPr>
        <w:t xml:space="preserve"> </w:t>
      </w:r>
      <w:r w:rsidRPr="007110FC">
        <w:rPr>
          <w:rFonts w:ascii="Arial" w:hAnsi="Arial" w:cs="Arial"/>
          <w:sz w:val="20"/>
        </w:rPr>
        <w:t>de Información</w:t>
      </w:r>
      <w:r w:rsidRPr="00AF2B4E">
        <w:rPr>
          <w:rFonts w:ascii="Arial" w:hAnsi="Arial" w:cs="Arial"/>
          <w:sz w:val="20"/>
        </w:rPr>
        <w:t xml:space="preserve"> </w:t>
      </w:r>
      <w:r w:rsidRPr="007110FC">
        <w:rPr>
          <w:rFonts w:ascii="Arial" w:hAnsi="Arial" w:cs="Arial"/>
          <w:sz w:val="20"/>
        </w:rPr>
        <w:t>Financiera</w:t>
      </w:r>
      <w:r w:rsidRPr="00AF2B4E">
        <w:rPr>
          <w:rFonts w:ascii="Arial" w:hAnsi="Arial" w:cs="Arial"/>
          <w:sz w:val="20"/>
        </w:rPr>
        <w:t xml:space="preserve"> </w:t>
      </w:r>
      <w:r w:rsidRPr="007110FC">
        <w:rPr>
          <w:rFonts w:ascii="Arial" w:hAnsi="Arial" w:cs="Arial"/>
          <w:sz w:val="20"/>
        </w:rPr>
        <w:t>Extranjeros</w:t>
      </w:r>
      <w:r w:rsidRPr="00AF2B4E">
        <w:rPr>
          <w:rFonts w:ascii="Arial" w:hAnsi="Arial" w:cs="Arial"/>
          <w:sz w:val="20"/>
        </w:rPr>
        <w:t xml:space="preserve"> </w:t>
      </w:r>
      <w:r w:rsidRPr="007110FC">
        <w:rPr>
          <w:rFonts w:ascii="Arial" w:hAnsi="Arial" w:cs="Arial"/>
          <w:sz w:val="20"/>
        </w:rPr>
        <w:t>V</w:t>
      </w:r>
      <w:r w:rsidRPr="00AF2B4E">
        <w:rPr>
          <w:rFonts w:ascii="Arial" w:hAnsi="Arial" w:cs="Arial"/>
          <w:sz w:val="20"/>
        </w:rPr>
        <w:t xml:space="preserve"> </w:t>
      </w:r>
      <w:r w:rsidRPr="007110FC">
        <w:rPr>
          <w:rFonts w:ascii="Arial" w:hAnsi="Arial" w:cs="Arial"/>
          <w:sz w:val="20"/>
        </w:rPr>
        <w:t>1.0.</w:t>
      </w:r>
    </w:p>
    <w:p w14:paraId="12A7E101" w14:textId="77777777" w:rsidR="00FF2732" w:rsidRPr="007110FC" w:rsidRDefault="00FF2732" w:rsidP="00501CB5">
      <w:pPr>
        <w:pStyle w:val="Prrafodelista"/>
        <w:numPr>
          <w:ilvl w:val="2"/>
          <w:numId w:val="13"/>
        </w:numPr>
        <w:tabs>
          <w:tab w:val="left" w:pos="1542"/>
        </w:tabs>
        <w:spacing w:line="229" w:lineRule="exact"/>
        <w:ind w:hanging="361"/>
        <w:rPr>
          <w:rFonts w:ascii="Arial" w:hAnsi="Arial" w:cs="Arial"/>
          <w:sz w:val="20"/>
        </w:rPr>
      </w:pPr>
      <w:r w:rsidRPr="00AF2B4E">
        <w:rPr>
          <w:rFonts w:ascii="Arial" w:hAnsi="Arial" w:cs="Arial"/>
          <w:sz w:val="20"/>
        </w:rPr>
        <w:t>Cuando la oferta se presente en forma parcial.</w:t>
      </w:r>
    </w:p>
    <w:p w14:paraId="4D6F9AF6"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AF2B4E">
        <w:rPr>
          <w:rFonts w:ascii="Arial" w:hAnsi="Arial" w:cs="Arial"/>
          <w:sz w:val="20"/>
        </w:rPr>
        <w:t xml:space="preserve">Cuando la oferta no cumpla con las especificaciones técnicas mínimas requeridas de acuerdo con lo </w:t>
      </w:r>
      <w:r w:rsidRPr="007110FC">
        <w:rPr>
          <w:rFonts w:ascii="Arial" w:hAnsi="Arial" w:cs="Arial"/>
          <w:sz w:val="20"/>
        </w:rPr>
        <w:t>establecido</w:t>
      </w:r>
      <w:r w:rsidRPr="00AF2B4E">
        <w:rPr>
          <w:rFonts w:ascii="Arial" w:hAnsi="Arial" w:cs="Arial"/>
          <w:sz w:val="20"/>
        </w:rPr>
        <w:t xml:space="preserve"> </w:t>
      </w:r>
      <w:r w:rsidRPr="007110FC">
        <w:rPr>
          <w:rFonts w:ascii="Arial" w:hAnsi="Arial" w:cs="Arial"/>
          <w:sz w:val="20"/>
        </w:rPr>
        <w:t>en</w:t>
      </w:r>
      <w:r w:rsidRPr="00AF2B4E">
        <w:rPr>
          <w:rFonts w:ascii="Arial" w:hAnsi="Arial" w:cs="Arial"/>
          <w:sz w:val="20"/>
        </w:rPr>
        <w:t xml:space="preserve"> </w:t>
      </w:r>
      <w:r w:rsidRPr="007110FC">
        <w:rPr>
          <w:rFonts w:ascii="Arial" w:hAnsi="Arial" w:cs="Arial"/>
          <w:sz w:val="20"/>
        </w:rPr>
        <w:t>el</w:t>
      </w:r>
      <w:r w:rsidRPr="00AF2B4E">
        <w:rPr>
          <w:rFonts w:ascii="Arial" w:hAnsi="Arial" w:cs="Arial"/>
          <w:sz w:val="20"/>
        </w:rPr>
        <w:t xml:space="preserve"> </w:t>
      </w:r>
      <w:r w:rsidRPr="007110FC">
        <w:rPr>
          <w:rFonts w:ascii="Arial" w:hAnsi="Arial" w:cs="Arial"/>
          <w:sz w:val="20"/>
        </w:rPr>
        <w:t>presente</w:t>
      </w:r>
      <w:r w:rsidRPr="00AF2B4E">
        <w:rPr>
          <w:rFonts w:ascii="Arial" w:hAnsi="Arial" w:cs="Arial"/>
          <w:sz w:val="20"/>
        </w:rPr>
        <w:t xml:space="preserve"> </w:t>
      </w:r>
      <w:r w:rsidRPr="007110FC">
        <w:rPr>
          <w:rFonts w:ascii="Arial" w:hAnsi="Arial" w:cs="Arial"/>
          <w:sz w:val="20"/>
        </w:rPr>
        <w:t>proceso,</w:t>
      </w:r>
      <w:r w:rsidRPr="00AF2B4E">
        <w:rPr>
          <w:rFonts w:ascii="Arial" w:hAnsi="Arial" w:cs="Arial"/>
          <w:sz w:val="20"/>
        </w:rPr>
        <w:t xml:space="preserve"> </w:t>
      </w:r>
      <w:r w:rsidRPr="007110FC">
        <w:rPr>
          <w:rFonts w:ascii="Arial" w:hAnsi="Arial" w:cs="Arial"/>
          <w:sz w:val="20"/>
        </w:rPr>
        <w:t>o</w:t>
      </w:r>
      <w:r w:rsidRPr="00AF2B4E">
        <w:rPr>
          <w:rFonts w:ascii="Arial" w:hAnsi="Arial" w:cs="Arial"/>
          <w:sz w:val="20"/>
        </w:rPr>
        <w:t xml:space="preserve"> </w:t>
      </w:r>
      <w:r w:rsidRPr="007110FC">
        <w:rPr>
          <w:rFonts w:ascii="Arial" w:hAnsi="Arial" w:cs="Arial"/>
          <w:sz w:val="20"/>
        </w:rPr>
        <w:t>sean</w:t>
      </w:r>
      <w:r w:rsidRPr="00AF2B4E">
        <w:rPr>
          <w:rFonts w:ascii="Arial" w:hAnsi="Arial" w:cs="Arial"/>
          <w:sz w:val="20"/>
        </w:rPr>
        <w:t xml:space="preserve"> </w:t>
      </w:r>
      <w:r w:rsidRPr="007110FC">
        <w:rPr>
          <w:rFonts w:ascii="Arial" w:hAnsi="Arial" w:cs="Arial"/>
          <w:sz w:val="20"/>
        </w:rPr>
        <w:t>modificadas</w:t>
      </w:r>
      <w:r w:rsidRPr="00AF2B4E">
        <w:rPr>
          <w:rFonts w:ascii="Arial" w:hAnsi="Arial" w:cs="Arial"/>
          <w:sz w:val="20"/>
        </w:rPr>
        <w:t xml:space="preserve"> </w:t>
      </w:r>
      <w:r w:rsidRPr="007110FC">
        <w:rPr>
          <w:rFonts w:ascii="Arial" w:hAnsi="Arial" w:cs="Arial"/>
          <w:sz w:val="20"/>
        </w:rPr>
        <w:t>y/o</w:t>
      </w:r>
      <w:r w:rsidRPr="00AF2B4E">
        <w:rPr>
          <w:rFonts w:ascii="Arial" w:hAnsi="Arial" w:cs="Arial"/>
          <w:sz w:val="20"/>
        </w:rPr>
        <w:t xml:space="preserve"> </w:t>
      </w:r>
      <w:r w:rsidRPr="007110FC">
        <w:rPr>
          <w:rFonts w:ascii="Arial" w:hAnsi="Arial" w:cs="Arial"/>
          <w:sz w:val="20"/>
        </w:rPr>
        <w:t>condicionadas.</w:t>
      </w:r>
    </w:p>
    <w:p w14:paraId="4D98A0AA"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AF2B4E">
        <w:rPr>
          <w:rFonts w:ascii="Arial" w:hAnsi="Arial" w:cs="Arial"/>
          <w:sz w:val="20"/>
        </w:rPr>
        <w:t xml:space="preserve">Cuando existe relación de cónyuges o compañeros permanentes, y quienes se encuentren dentro del segundo grado de consanguinidad o segundo de afinidad con los socios, representantes </w:t>
      </w:r>
      <w:r w:rsidRPr="007110FC">
        <w:rPr>
          <w:rFonts w:ascii="Arial" w:hAnsi="Arial" w:cs="Arial"/>
          <w:sz w:val="20"/>
        </w:rPr>
        <w:t>legales o miembros de junta directiva, o socios fundadores o gestores de cualquier otra persona</w:t>
      </w:r>
      <w:r w:rsidRPr="00AF2B4E">
        <w:rPr>
          <w:rFonts w:ascii="Arial" w:hAnsi="Arial" w:cs="Arial"/>
          <w:sz w:val="20"/>
        </w:rPr>
        <w:t xml:space="preserve"> </w:t>
      </w:r>
      <w:r w:rsidRPr="007110FC">
        <w:rPr>
          <w:rFonts w:ascii="Arial" w:hAnsi="Arial" w:cs="Arial"/>
          <w:sz w:val="20"/>
        </w:rPr>
        <w:t>que</w:t>
      </w:r>
      <w:r w:rsidRPr="00AF2B4E">
        <w:rPr>
          <w:rFonts w:ascii="Arial" w:hAnsi="Arial" w:cs="Arial"/>
          <w:sz w:val="20"/>
        </w:rPr>
        <w:t xml:space="preserve"> </w:t>
      </w:r>
      <w:r w:rsidRPr="007110FC">
        <w:rPr>
          <w:rFonts w:ascii="Arial" w:hAnsi="Arial" w:cs="Arial"/>
          <w:sz w:val="20"/>
        </w:rPr>
        <w:t>formalmente</w:t>
      </w:r>
      <w:r w:rsidRPr="00AF2B4E">
        <w:rPr>
          <w:rFonts w:ascii="Arial" w:hAnsi="Arial" w:cs="Arial"/>
          <w:sz w:val="20"/>
        </w:rPr>
        <w:t xml:space="preserve"> </w:t>
      </w:r>
      <w:r w:rsidRPr="007110FC">
        <w:rPr>
          <w:rFonts w:ascii="Arial" w:hAnsi="Arial" w:cs="Arial"/>
          <w:sz w:val="20"/>
        </w:rPr>
        <w:t>haya</w:t>
      </w:r>
      <w:r w:rsidRPr="00AF2B4E">
        <w:rPr>
          <w:rFonts w:ascii="Arial" w:hAnsi="Arial" w:cs="Arial"/>
          <w:sz w:val="20"/>
        </w:rPr>
        <w:t xml:space="preserve"> </w:t>
      </w:r>
      <w:r w:rsidRPr="007110FC">
        <w:rPr>
          <w:rFonts w:ascii="Arial" w:hAnsi="Arial" w:cs="Arial"/>
          <w:sz w:val="20"/>
        </w:rPr>
        <w:t>presentado</w:t>
      </w:r>
      <w:r w:rsidRPr="00AF2B4E">
        <w:rPr>
          <w:rFonts w:ascii="Arial" w:hAnsi="Arial" w:cs="Arial"/>
          <w:sz w:val="20"/>
        </w:rPr>
        <w:t xml:space="preserve"> </w:t>
      </w:r>
      <w:r w:rsidRPr="007110FC">
        <w:rPr>
          <w:rFonts w:ascii="Arial" w:hAnsi="Arial" w:cs="Arial"/>
          <w:sz w:val="20"/>
        </w:rPr>
        <w:t>propuesta.</w:t>
      </w:r>
    </w:p>
    <w:p w14:paraId="735876AB" w14:textId="77777777" w:rsidR="00FF2732" w:rsidRPr="007110FC" w:rsidRDefault="00FF2732" w:rsidP="00501CB5">
      <w:pPr>
        <w:pStyle w:val="Prrafodelista"/>
        <w:numPr>
          <w:ilvl w:val="2"/>
          <w:numId w:val="13"/>
        </w:numPr>
        <w:tabs>
          <w:tab w:val="left" w:pos="1542"/>
        </w:tabs>
        <w:spacing w:before="7"/>
        <w:ind w:hanging="361"/>
        <w:rPr>
          <w:rFonts w:ascii="Arial" w:hAnsi="Arial" w:cs="Arial"/>
          <w:sz w:val="16"/>
        </w:rPr>
      </w:pPr>
      <w:r w:rsidRPr="007110FC">
        <w:rPr>
          <w:rFonts w:ascii="Arial" w:hAnsi="Arial" w:cs="Arial"/>
          <w:sz w:val="20"/>
        </w:rPr>
        <w:t>Cuando</w:t>
      </w:r>
      <w:r w:rsidRPr="007110FC">
        <w:rPr>
          <w:rFonts w:ascii="Arial" w:hAnsi="Arial" w:cs="Arial"/>
          <w:spacing w:val="23"/>
          <w:sz w:val="20"/>
        </w:rPr>
        <w:t xml:space="preserve"> </w:t>
      </w:r>
      <w:r w:rsidRPr="007110FC">
        <w:rPr>
          <w:rFonts w:ascii="Arial" w:hAnsi="Arial" w:cs="Arial"/>
          <w:sz w:val="20"/>
        </w:rPr>
        <w:t>un</w:t>
      </w:r>
      <w:r w:rsidRPr="007110FC">
        <w:rPr>
          <w:rFonts w:ascii="Arial" w:hAnsi="Arial" w:cs="Arial"/>
          <w:spacing w:val="22"/>
          <w:sz w:val="20"/>
        </w:rPr>
        <w:t xml:space="preserve"> </w:t>
      </w:r>
      <w:r w:rsidRPr="007110FC">
        <w:rPr>
          <w:rFonts w:ascii="Arial" w:hAnsi="Arial" w:cs="Arial"/>
          <w:sz w:val="20"/>
        </w:rPr>
        <w:t>proponente</w:t>
      </w:r>
      <w:r w:rsidRPr="007110FC">
        <w:rPr>
          <w:rFonts w:ascii="Arial" w:hAnsi="Arial" w:cs="Arial"/>
          <w:spacing w:val="22"/>
          <w:sz w:val="20"/>
        </w:rPr>
        <w:t xml:space="preserve"> </w:t>
      </w:r>
      <w:r w:rsidRPr="007110FC">
        <w:rPr>
          <w:rFonts w:ascii="Arial" w:hAnsi="Arial" w:cs="Arial"/>
          <w:sz w:val="20"/>
        </w:rPr>
        <w:t>intente</w:t>
      </w:r>
      <w:r w:rsidRPr="007110FC">
        <w:rPr>
          <w:rFonts w:ascii="Arial" w:hAnsi="Arial" w:cs="Arial"/>
          <w:spacing w:val="23"/>
          <w:sz w:val="20"/>
        </w:rPr>
        <w:t xml:space="preserve"> </w:t>
      </w:r>
      <w:r w:rsidRPr="007110FC">
        <w:rPr>
          <w:rFonts w:ascii="Arial" w:hAnsi="Arial" w:cs="Arial"/>
          <w:sz w:val="20"/>
        </w:rPr>
        <w:t>influir</w:t>
      </w:r>
      <w:r w:rsidRPr="007110FC">
        <w:rPr>
          <w:rFonts w:ascii="Arial" w:hAnsi="Arial" w:cs="Arial"/>
          <w:spacing w:val="25"/>
          <w:sz w:val="20"/>
        </w:rPr>
        <w:t xml:space="preserve"> </w:t>
      </w:r>
      <w:r w:rsidRPr="007110FC">
        <w:rPr>
          <w:rFonts w:ascii="Arial" w:hAnsi="Arial" w:cs="Arial"/>
          <w:sz w:val="20"/>
        </w:rPr>
        <w:t>directamente</w:t>
      </w:r>
      <w:r w:rsidRPr="007110FC">
        <w:rPr>
          <w:rFonts w:ascii="Arial" w:hAnsi="Arial" w:cs="Arial"/>
          <w:spacing w:val="22"/>
          <w:sz w:val="20"/>
        </w:rPr>
        <w:t xml:space="preserve"> </w:t>
      </w:r>
      <w:r w:rsidRPr="007110FC">
        <w:rPr>
          <w:rFonts w:ascii="Arial" w:hAnsi="Arial" w:cs="Arial"/>
          <w:sz w:val="20"/>
        </w:rPr>
        <w:t>o</w:t>
      </w:r>
      <w:r w:rsidRPr="007110FC">
        <w:rPr>
          <w:rFonts w:ascii="Arial" w:hAnsi="Arial" w:cs="Arial"/>
          <w:spacing w:val="23"/>
          <w:sz w:val="20"/>
        </w:rPr>
        <w:t xml:space="preserve"> </w:t>
      </w:r>
      <w:r w:rsidRPr="007110FC">
        <w:rPr>
          <w:rFonts w:ascii="Arial" w:hAnsi="Arial" w:cs="Arial"/>
          <w:sz w:val="20"/>
        </w:rPr>
        <w:t>por</w:t>
      </w:r>
      <w:r w:rsidRPr="007110FC">
        <w:rPr>
          <w:rFonts w:ascii="Arial" w:hAnsi="Arial" w:cs="Arial"/>
          <w:spacing w:val="22"/>
          <w:sz w:val="20"/>
        </w:rPr>
        <w:t xml:space="preserve"> </w:t>
      </w:r>
      <w:r w:rsidRPr="007110FC">
        <w:rPr>
          <w:rFonts w:ascii="Arial" w:hAnsi="Arial" w:cs="Arial"/>
          <w:sz w:val="20"/>
        </w:rPr>
        <w:t>interpuesta</w:t>
      </w:r>
      <w:r w:rsidRPr="007110FC">
        <w:rPr>
          <w:rFonts w:ascii="Arial" w:hAnsi="Arial" w:cs="Arial"/>
          <w:spacing w:val="23"/>
          <w:sz w:val="20"/>
        </w:rPr>
        <w:t xml:space="preserve"> </w:t>
      </w:r>
      <w:r w:rsidRPr="007110FC">
        <w:rPr>
          <w:rFonts w:ascii="Arial" w:hAnsi="Arial" w:cs="Arial"/>
          <w:sz w:val="20"/>
        </w:rPr>
        <w:t>persona</w:t>
      </w:r>
      <w:r w:rsidRPr="007110FC">
        <w:rPr>
          <w:rFonts w:ascii="Arial" w:hAnsi="Arial" w:cs="Arial"/>
          <w:spacing w:val="24"/>
          <w:sz w:val="20"/>
        </w:rPr>
        <w:t xml:space="preserve"> </w:t>
      </w:r>
      <w:r w:rsidRPr="007110FC">
        <w:rPr>
          <w:rFonts w:ascii="Arial" w:hAnsi="Arial" w:cs="Arial"/>
          <w:sz w:val="20"/>
        </w:rPr>
        <w:t>en</w:t>
      </w:r>
      <w:r w:rsidRPr="007110FC">
        <w:rPr>
          <w:rFonts w:ascii="Arial" w:hAnsi="Arial" w:cs="Arial"/>
          <w:spacing w:val="21"/>
          <w:sz w:val="20"/>
        </w:rPr>
        <w:t xml:space="preserve"> </w:t>
      </w:r>
      <w:r w:rsidRPr="007110FC">
        <w:rPr>
          <w:rFonts w:ascii="Arial" w:hAnsi="Arial" w:cs="Arial"/>
          <w:sz w:val="20"/>
        </w:rPr>
        <w:t>el</w:t>
      </w:r>
      <w:r w:rsidRPr="007110FC">
        <w:rPr>
          <w:rFonts w:ascii="Arial" w:hAnsi="Arial" w:cs="Arial"/>
          <w:spacing w:val="22"/>
          <w:sz w:val="20"/>
        </w:rPr>
        <w:t xml:space="preserve"> </w:t>
      </w:r>
      <w:r w:rsidRPr="007110FC">
        <w:rPr>
          <w:rFonts w:ascii="Arial" w:hAnsi="Arial" w:cs="Arial"/>
          <w:sz w:val="20"/>
        </w:rPr>
        <w:t>proceso</w:t>
      </w:r>
      <w:r w:rsidRPr="007110FC">
        <w:rPr>
          <w:rFonts w:ascii="Arial" w:hAnsi="Arial" w:cs="Arial"/>
          <w:spacing w:val="34"/>
          <w:sz w:val="20"/>
        </w:rPr>
        <w:t xml:space="preserve"> </w:t>
      </w:r>
      <w:r w:rsidRPr="007110FC">
        <w:rPr>
          <w:rFonts w:ascii="Arial" w:hAnsi="Arial" w:cs="Arial"/>
          <w:sz w:val="20"/>
        </w:rPr>
        <w:t>de</w:t>
      </w:r>
    </w:p>
    <w:p w14:paraId="23CD60F4" w14:textId="77777777" w:rsidR="00FF2732" w:rsidRPr="007110FC" w:rsidRDefault="00FF2732" w:rsidP="003163D8">
      <w:pPr>
        <w:pStyle w:val="Textoindependiente"/>
        <w:spacing w:before="93"/>
        <w:ind w:left="1541" w:right="437"/>
        <w:jc w:val="both"/>
        <w:rPr>
          <w:rFonts w:ascii="Arial" w:hAnsi="Arial" w:cs="Arial"/>
        </w:rPr>
      </w:pPr>
      <w:r w:rsidRPr="007110FC">
        <w:rPr>
          <w:rFonts w:ascii="Arial" w:hAnsi="Arial" w:cs="Arial"/>
        </w:rPr>
        <w:t xml:space="preserve">selección, sin perjuicio de las acciones legales que pueda incoar la </w:t>
      </w:r>
      <w:r w:rsidRPr="003163D8">
        <w:rPr>
          <w:rFonts w:ascii="Arial" w:hAnsi="Arial" w:cs="Arial"/>
          <w:b/>
        </w:rPr>
        <w:t>UAERMV</w:t>
      </w:r>
      <w:r w:rsidRPr="007110FC">
        <w:rPr>
          <w:rFonts w:ascii="Arial" w:hAnsi="Arial" w:cs="Arial"/>
        </w:rPr>
        <w:t>, o se compruebe</w:t>
      </w:r>
      <w:r w:rsidRPr="007110FC">
        <w:rPr>
          <w:rFonts w:ascii="Arial" w:hAnsi="Arial" w:cs="Arial"/>
          <w:spacing w:val="1"/>
        </w:rPr>
        <w:t xml:space="preserve"> </w:t>
      </w:r>
      <w:r w:rsidRPr="007110FC">
        <w:rPr>
          <w:rFonts w:ascii="Arial" w:hAnsi="Arial" w:cs="Arial"/>
        </w:rPr>
        <w:t>interferencia en la obtención de correspondencia interna, concepto de verificación y ponderación</w:t>
      </w:r>
      <w:r w:rsidRPr="007110FC">
        <w:rPr>
          <w:rFonts w:ascii="Arial" w:hAnsi="Arial" w:cs="Arial"/>
          <w:spacing w:val="1"/>
        </w:rPr>
        <w:t xml:space="preserve"> </w:t>
      </w:r>
      <w:r w:rsidRPr="007110FC">
        <w:rPr>
          <w:rFonts w:ascii="Arial" w:hAnsi="Arial" w:cs="Arial"/>
        </w:rPr>
        <w:t>o de respuesta a observaciones no enviados oficialmente a los proponentes, bien sea de oficio o</w:t>
      </w:r>
      <w:r w:rsidRPr="007110FC">
        <w:rPr>
          <w:rFonts w:ascii="Arial" w:hAnsi="Arial" w:cs="Arial"/>
          <w:spacing w:val="1"/>
        </w:rPr>
        <w:t xml:space="preserve"> </w:t>
      </w:r>
      <w:r w:rsidRPr="007110FC">
        <w:rPr>
          <w:rFonts w:ascii="Arial" w:hAnsi="Arial" w:cs="Arial"/>
        </w:rPr>
        <w:t>a petición</w:t>
      </w:r>
      <w:r w:rsidRPr="007110FC">
        <w:rPr>
          <w:rFonts w:ascii="Arial" w:hAnsi="Arial" w:cs="Arial"/>
          <w:spacing w:val="2"/>
        </w:rPr>
        <w:t xml:space="preserve"> </w:t>
      </w:r>
      <w:r w:rsidRPr="007110FC">
        <w:rPr>
          <w:rFonts w:ascii="Arial" w:hAnsi="Arial" w:cs="Arial"/>
        </w:rPr>
        <w:t>de</w:t>
      </w:r>
      <w:r w:rsidRPr="007110FC">
        <w:rPr>
          <w:rFonts w:ascii="Arial" w:hAnsi="Arial" w:cs="Arial"/>
          <w:spacing w:val="1"/>
        </w:rPr>
        <w:t xml:space="preserve"> </w:t>
      </w:r>
      <w:r w:rsidRPr="007110FC">
        <w:rPr>
          <w:rFonts w:ascii="Arial" w:hAnsi="Arial" w:cs="Arial"/>
        </w:rPr>
        <w:t>parte.</w:t>
      </w:r>
    </w:p>
    <w:p w14:paraId="190D3A99" w14:textId="77777777"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w:t>
      </w:r>
      <w:r w:rsidRPr="007110FC">
        <w:rPr>
          <w:rFonts w:ascii="Arial" w:hAnsi="Arial" w:cs="Arial"/>
          <w:spacing w:val="1"/>
          <w:sz w:val="20"/>
        </w:rPr>
        <w:t xml:space="preserve"> </w:t>
      </w:r>
      <w:r w:rsidRPr="007110FC">
        <w:rPr>
          <w:rFonts w:ascii="Arial" w:hAnsi="Arial" w:cs="Arial"/>
          <w:sz w:val="20"/>
        </w:rPr>
        <w:t>la</w:t>
      </w:r>
      <w:r w:rsidRPr="007110FC">
        <w:rPr>
          <w:rFonts w:ascii="Arial" w:hAnsi="Arial" w:cs="Arial"/>
          <w:spacing w:val="1"/>
          <w:sz w:val="20"/>
        </w:rPr>
        <w:t xml:space="preserve"> </w:t>
      </w:r>
      <w:r w:rsidRPr="007110FC">
        <w:rPr>
          <w:rFonts w:ascii="Arial" w:hAnsi="Arial" w:cs="Arial"/>
          <w:sz w:val="20"/>
        </w:rPr>
        <w:t>propuesta</w:t>
      </w:r>
      <w:r w:rsidRPr="007110FC">
        <w:rPr>
          <w:rFonts w:ascii="Arial" w:hAnsi="Arial" w:cs="Arial"/>
          <w:spacing w:val="1"/>
          <w:sz w:val="20"/>
        </w:rPr>
        <w:t xml:space="preserve"> </w:t>
      </w:r>
      <w:r w:rsidRPr="007110FC">
        <w:rPr>
          <w:rFonts w:ascii="Arial" w:hAnsi="Arial" w:cs="Arial"/>
          <w:sz w:val="20"/>
        </w:rPr>
        <w:t>incluya</w:t>
      </w:r>
      <w:r w:rsidRPr="007110FC">
        <w:rPr>
          <w:rFonts w:ascii="Arial" w:hAnsi="Arial" w:cs="Arial"/>
          <w:spacing w:val="1"/>
          <w:sz w:val="20"/>
        </w:rPr>
        <w:t xml:space="preserve"> </w:t>
      </w:r>
      <w:r w:rsidRPr="007110FC">
        <w:rPr>
          <w:rFonts w:ascii="Arial" w:hAnsi="Arial" w:cs="Arial"/>
          <w:sz w:val="20"/>
        </w:rPr>
        <w:t>información</w:t>
      </w:r>
      <w:r w:rsidRPr="007110FC">
        <w:rPr>
          <w:rFonts w:ascii="Arial" w:hAnsi="Arial" w:cs="Arial"/>
          <w:spacing w:val="1"/>
          <w:sz w:val="20"/>
        </w:rPr>
        <w:t xml:space="preserve"> </w:t>
      </w:r>
      <w:r w:rsidRPr="007110FC">
        <w:rPr>
          <w:rFonts w:ascii="Arial" w:hAnsi="Arial" w:cs="Arial"/>
          <w:sz w:val="20"/>
        </w:rPr>
        <w:t>o</w:t>
      </w:r>
      <w:r w:rsidRPr="007110FC">
        <w:rPr>
          <w:rFonts w:ascii="Arial" w:hAnsi="Arial" w:cs="Arial"/>
          <w:spacing w:val="1"/>
          <w:sz w:val="20"/>
        </w:rPr>
        <w:t xml:space="preserve"> </w:t>
      </w:r>
      <w:r w:rsidRPr="007110FC">
        <w:rPr>
          <w:rFonts w:ascii="Arial" w:hAnsi="Arial" w:cs="Arial"/>
          <w:sz w:val="20"/>
        </w:rPr>
        <w:t>documentos</w:t>
      </w:r>
      <w:r w:rsidRPr="007110FC">
        <w:rPr>
          <w:rFonts w:ascii="Arial" w:hAnsi="Arial" w:cs="Arial"/>
          <w:spacing w:val="1"/>
          <w:sz w:val="20"/>
        </w:rPr>
        <w:t xml:space="preserve"> </w:t>
      </w:r>
      <w:r w:rsidRPr="007110FC">
        <w:rPr>
          <w:rFonts w:ascii="Arial" w:hAnsi="Arial" w:cs="Arial"/>
          <w:sz w:val="20"/>
        </w:rPr>
        <w:t>que</w:t>
      </w:r>
      <w:r w:rsidRPr="007110FC">
        <w:rPr>
          <w:rFonts w:ascii="Arial" w:hAnsi="Arial" w:cs="Arial"/>
          <w:spacing w:val="1"/>
          <w:sz w:val="20"/>
        </w:rPr>
        <w:t xml:space="preserve"> </w:t>
      </w:r>
      <w:r w:rsidRPr="007110FC">
        <w:rPr>
          <w:rFonts w:ascii="Arial" w:hAnsi="Arial" w:cs="Arial"/>
          <w:sz w:val="20"/>
        </w:rPr>
        <w:t>contengan</w:t>
      </w:r>
      <w:r w:rsidRPr="007110FC">
        <w:rPr>
          <w:rFonts w:ascii="Arial" w:hAnsi="Arial" w:cs="Arial"/>
          <w:spacing w:val="1"/>
          <w:sz w:val="20"/>
        </w:rPr>
        <w:t xml:space="preserve"> </w:t>
      </w:r>
      <w:r w:rsidRPr="007110FC">
        <w:rPr>
          <w:rFonts w:ascii="Arial" w:hAnsi="Arial" w:cs="Arial"/>
          <w:sz w:val="20"/>
        </w:rPr>
        <w:t>datos</w:t>
      </w:r>
      <w:r w:rsidRPr="007110FC">
        <w:rPr>
          <w:rFonts w:ascii="Arial" w:hAnsi="Arial" w:cs="Arial"/>
          <w:spacing w:val="1"/>
          <w:sz w:val="20"/>
        </w:rPr>
        <w:t xml:space="preserve"> </w:t>
      </w:r>
      <w:r w:rsidRPr="007110FC">
        <w:rPr>
          <w:rFonts w:ascii="Arial" w:hAnsi="Arial" w:cs="Arial"/>
          <w:sz w:val="20"/>
        </w:rPr>
        <w:t>falsos,</w:t>
      </w:r>
      <w:r w:rsidRPr="007110FC">
        <w:rPr>
          <w:rFonts w:ascii="Arial" w:hAnsi="Arial" w:cs="Arial"/>
          <w:spacing w:val="-53"/>
          <w:sz w:val="20"/>
        </w:rPr>
        <w:t xml:space="preserve"> </w:t>
      </w:r>
      <w:r w:rsidRPr="007110FC">
        <w:rPr>
          <w:rFonts w:ascii="Arial" w:hAnsi="Arial" w:cs="Arial"/>
          <w:sz w:val="20"/>
        </w:rPr>
        <w:t>tergiversados,</w:t>
      </w:r>
      <w:r w:rsidRPr="007110FC">
        <w:rPr>
          <w:rFonts w:ascii="Arial" w:hAnsi="Arial" w:cs="Arial"/>
          <w:spacing w:val="-1"/>
          <w:sz w:val="20"/>
        </w:rPr>
        <w:t xml:space="preserve"> </w:t>
      </w:r>
      <w:r w:rsidRPr="007110FC">
        <w:rPr>
          <w:rFonts w:ascii="Arial" w:hAnsi="Arial" w:cs="Arial"/>
          <w:sz w:val="20"/>
        </w:rPr>
        <w:t>alterados,</w:t>
      </w:r>
      <w:r w:rsidRPr="007110FC">
        <w:rPr>
          <w:rFonts w:ascii="Arial" w:hAnsi="Arial" w:cs="Arial"/>
          <w:spacing w:val="2"/>
          <w:sz w:val="20"/>
        </w:rPr>
        <w:t xml:space="preserve"> </w:t>
      </w:r>
      <w:r w:rsidRPr="007110FC">
        <w:rPr>
          <w:rFonts w:ascii="Arial" w:hAnsi="Arial" w:cs="Arial"/>
          <w:sz w:val="20"/>
        </w:rPr>
        <w:t>inexactos</w:t>
      </w:r>
      <w:r w:rsidRPr="007110FC">
        <w:rPr>
          <w:rFonts w:ascii="Arial" w:hAnsi="Arial" w:cs="Arial"/>
          <w:spacing w:val="1"/>
          <w:sz w:val="20"/>
        </w:rPr>
        <w:t xml:space="preserve"> </w:t>
      </w:r>
      <w:r w:rsidRPr="007110FC">
        <w:rPr>
          <w:rFonts w:ascii="Arial" w:hAnsi="Arial" w:cs="Arial"/>
          <w:sz w:val="20"/>
        </w:rPr>
        <w:t>o</w:t>
      </w:r>
      <w:r w:rsidRPr="007110FC">
        <w:rPr>
          <w:rFonts w:ascii="Arial" w:hAnsi="Arial" w:cs="Arial"/>
          <w:spacing w:val="-2"/>
          <w:sz w:val="20"/>
        </w:rPr>
        <w:t xml:space="preserve"> </w:t>
      </w:r>
      <w:r w:rsidRPr="007110FC">
        <w:rPr>
          <w:rFonts w:ascii="Arial" w:hAnsi="Arial" w:cs="Arial"/>
          <w:sz w:val="20"/>
        </w:rPr>
        <w:t>tendientes</w:t>
      </w:r>
      <w:r w:rsidRPr="007110FC">
        <w:rPr>
          <w:rFonts w:ascii="Arial" w:hAnsi="Arial" w:cs="Arial"/>
          <w:spacing w:val="4"/>
          <w:sz w:val="20"/>
        </w:rPr>
        <w:t xml:space="preserve"> </w:t>
      </w:r>
      <w:r w:rsidRPr="007110FC">
        <w:rPr>
          <w:rFonts w:ascii="Arial" w:hAnsi="Arial" w:cs="Arial"/>
          <w:sz w:val="20"/>
        </w:rPr>
        <w:t>a</w:t>
      </w:r>
      <w:r w:rsidRPr="007110FC">
        <w:rPr>
          <w:rFonts w:ascii="Arial" w:hAnsi="Arial" w:cs="Arial"/>
          <w:spacing w:val="3"/>
          <w:sz w:val="20"/>
        </w:rPr>
        <w:t xml:space="preserve"> </w:t>
      </w:r>
      <w:r w:rsidRPr="007110FC">
        <w:rPr>
          <w:rFonts w:ascii="Arial" w:hAnsi="Arial" w:cs="Arial"/>
          <w:sz w:val="20"/>
        </w:rPr>
        <w:t>inducir</w:t>
      </w:r>
      <w:r w:rsidRPr="007110FC">
        <w:rPr>
          <w:rFonts w:ascii="Arial" w:hAnsi="Arial" w:cs="Arial"/>
          <w:spacing w:val="1"/>
          <w:sz w:val="20"/>
        </w:rPr>
        <w:t xml:space="preserve"> </w:t>
      </w:r>
      <w:r w:rsidRPr="007110FC">
        <w:rPr>
          <w:rFonts w:ascii="Arial" w:hAnsi="Arial" w:cs="Arial"/>
          <w:sz w:val="20"/>
        </w:rPr>
        <w:t>a</w:t>
      </w:r>
      <w:r w:rsidRPr="007110FC">
        <w:rPr>
          <w:rFonts w:ascii="Arial" w:hAnsi="Arial" w:cs="Arial"/>
          <w:spacing w:val="-2"/>
          <w:sz w:val="20"/>
        </w:rPr>
        <w:t xml:space="preserve"> </w:t>
      </w:r>
      <w:r w:rsidRPr="007110FC">
        <w:rPr>
          <w:rFonts w:ascii="Arial" w:hAnsi="Arial" w:cs="Arial"/>
          <w:sz w:val="20"/>
        </w:rPr>
        <w:t>error</w:t>
      </w:r>
      <w:r w:rsidRPr="007110FC">
        <w:rPr>
          <w:rFonts w:ascii="Arial" w:hAnsi="Arial" w:cs="Arial"/>
          <w:spacing w:val="2"/>
          <w:sz w:val="20"/>
        </w:rPr>
        <w:t xml:space="preserve"> </w:t>
      </w:r>
      <w:r w:rsidRPr="007110FC">
        <w:rPr>
          <w:rFonts w:ascii="Arial" w:hAnsi="Arial" w:cs="Arial"/>
          <w:sz w:val="20"/>
        </w:rPr>
        <w:t>a</w:t>
      </w:r>
      <w:r w:rsidRPr="007110FC">
        <w:rPr>
          <w:rFonts w:ascii="Arial" w:hAnsi="Arial" w:cs="Arial"/>
          <w:spacing w:val="4"/>
          <w:sz w:val="20"/>
        </w:rPr>
        <w:t xml:space="preserve"> </w:t>
      </w:r>
      <w:r w:rsidRPr="007110FC">
        <w:rPr>
          <w:rFonts w:ascii="Arial" w:hAnsi="Arial" w:cs="Arial"/>
          <w:sz w:val="20"/>
        </w:rPr>
        <w:t>la</w:t>
      </w:r>
      <w:r w:rsidRPr="007110FC">
        <w:rPr>
          <w:rFonts w:ascii="Arial" w:hAnsi="Arial" w:cs="Arial"/>
          <w:spacing w:val="3"/>
          <w:sz w:val="20"/>
        </w:rPr>
        <w:t xml:space="preserve"> </w:t>
      </w:r>
      <w:r w:rsidRPr="007110FC">
        <w:rPr>
          <w:rFonts w:ascii="Arial" w:hAnsi="Arial" w:cs="Arial"/>
          <w:sz w:val="20"/>
        </w:rPr>
        <w:t>Entidad.</w:t>
      </w:r>
    </w:p>
    <w:p w14:paraId="2B8DBDC6" w14:textId="2254FC9B" w:rsidR="00FF2732" w:rsidRPr="003163D8" w:rsidRDefault="00FF2732" w:rsidP="00501CB5">
      <w:pPr>
        <w:pStyle w:val="Prrafodelista"/>
        <w:numPr>
          <w:ilvl w:val="2"/>
          <w:numId w:val="13"/>
        </w:numPr>
        <w:tabs>
          <w:tab w:val="left" w:pos="1542"/>
        </w:tabs>
        <w:ind w:right="435"/>
        <w:rPr>
          <w:rFonts w:ascii="Arial" w:hAnsi="Arial" w:cs="Arial"/>
          <w:sz w:val="20"/>
        </w:rPr>
      </w:pPr>
      <w:r w:rsidRPr="007110FC">
        <w:rPr>
          <w:rFonts w:ascii="Arial" w:hAnsi="Arial" w:cs="Arial"/>
          <w:sz w:val="20"/>
        </w:rPr>
        <w:t>Cuando un proponente tenga intereses patrimoniales en otro proponente que participe, es decir,</w:t>
      </w:r>
      <w:r w:rsidRPr="007110FC">
        <w:rPr>
          <w:rFonts w:ascii="Arial" w:hAnsi="Arial" w:cs="Arial"/>
          <w:spacing w:val="1"/>
          <w:sz w:val="20"/>
        </w:rPr>
        <w:t xml:space="preserve"> </w:t>
      </w:r>
      <w:r w:rsidRPr="007110FC">
        <w:rPr>
          <w:rFonts w:ascii="Arial" w:hAnsi="Arial" w:cs="Arial"/>
          <w:sz w:val="20"/>
        </w:rPr>
        <w:t>se trate de propuestas que correspondan a sociedades que tengan socios comunes,</w:t>
      </w:r>
      <w:r w:rsidR="004D31CC" w:rsidRPr="007110FC">
        <w:rPr>
          <w:rFonts w:ascii="Arial" w:hAnsi="Arial" w:cs="Arial"/>
          <w:sz w:val="20"/>
        </w:rPr>
        <w:t xml:space="preserve"> </w:t>
      </w:r>
      <w:r w:rsidRPr="007110FC">
        <w:rPr>
          <w:rFonts w:ascii="Arial" w:hAnsi="Arial" w:cs="Arial"/>
          <w:sz w:val="20"/>
        </w:rPr>
        <w:t>excepto las</w:t>
      </w:r>
      <w:r w:rsidRPr="00AF2B4E">
        <w:rPr>
          <w:rFonts w:ascii="Arial" w:hAnsi="Arial" w:cs="Arial"/>
          <w:sz w:val="20"/>
        </w:rPr>
        <w:t xml:space="preserve"> </w:t>
      </w:r>
      <w:r w:rsidRPr="007110FC">
        <w:rPr>
          <w:rFonts w:ascii="Arial" w:hAnsi="Arial" w:cs="Arial"/>
          <w:sz w:val="20"/>
        </w:rPr>
        <w:t>sociedades</w:t>
      </w:r>
      <w:r w:rsidRPr="00AF2B4E">
        <w:rPr>
          <w:rFonts w:ascii="Arial" w:hAnsi="Arial" w:cs="Arial"/>
          <w:sz w:val="20"/>
        </w:rPr>
        <w:t xml:space="preserve"> </w:t>
      </w:r>
      <w:r w:rsidRPr="007110FC">
        <w:rPr>
          <w:rFonts w:ascii="Arial" w:hAnsi="Arial" w:cs="Arial"/>
          <w:sz w:val="20"/>
        </w:rPr>
        <w:t>anónimas.</w:t>
      </w:r>
    </w:p>
    <w:p w14:paraId="77B625A0" w14:textId="77777777" w:rsidR="00FF2732" w:rsidRPr="003163D8" w:rsidRDefault="00FF2732" w:rsidP="00501CB5">
      <w:pPr>
        <w:pStyle w:val="Prrafodelista"/>
        <w:numPr>
          <w:ilvl w:val="2"/>
          <w:numId w:val="13"/>
        </w:numPr>
        <w:tabs>
          <w:tab w:val="left" w:pos="1542"/>
        </w:tabs>
        <w:ind w:right="440"/>
        <w:rPr>
          <w:rFonts w:ascii="Arial" w:hAnsi="Arial" w:cs="Arial"/>
          <w:sz w:val="20"/>
        </w:rPr>
      </w:pPr>
      <w:r w:rsidRPr="00AF2B4E">
        <w:rPr>
          <w:rFonts w:ascii="Arial" w:hAnsi="Arial" w:cs="Arial"/>
          <w:sz w:val="20"/>
        </w:rPr>
        <w:t xml:space="preserve">Cuando la propuesta se presente con condicionamientos para la adjudicación del presente proceso </w:t>
      </w:r>
      <w:r w:rsidRPr="007110FC">
        <w:rPr>
          <w:rFonts w:ascii="Arial" w:hAnsi="Arial" w:cs="Arial"/>
          <w:sz w:val="20"/>
        </w:rPr>
        <w:t>de selección.</w:t>
      </w:r>
    </w:p>
    <w:p w14:paraId="21CE5D05" w14:textId="77777777" w:rsidR="00FF2732" w:rsidRPr="003163D8" w:rsidRDefault="00FF2732" w:rsidP="00501CB5">
      <w:pPr>
        <w:pStyle w:val="Prrafodelista"/>
        <w:numPr>
          <w:ilvl w:val="2"/>
          <w:numId w:val="13"/>
        </w:numPr>
        <w:tabs>
          <w:tab w:val="left" w:pos="1542"/>
        </w:tabs>
        <w:ind w:right="440"/>
        <w:rPr>
          <w:rFonts w:ascii="Arial" w:hAnsi="Arial" w:cs="Arial"/>
          <w:sz w:val="20"/>
        </w:rPr>
      </w:pPr>
      <w:r w:rsidRPr="007110FC">
        <w:rPr>
          <w:rFonts w:ascii="Arial" w:hAnsi="Arial" w:cs="Arial"/>
          <w:sz w:val="20"/>
        </w:rPr>
        <w:t>Cuando</w:t>
      </w:r>
      <w:r w:rsidRPr="007110FC">
        <w:rPr>
          <w:rFonts w:ascii="Arial" w:hAnsi="Arial" w:cs="Arial"/>
          <w:spacing w:val="-11"/>
          <w:sz w:val="20"/>
        </w:rPr>
        <w:t xml:space="preserve"> </w:t>
      </w:r>
      <w:r w:rsidRPr="007110FC">
        <w:rPr>
          <w:rFonts w:ascii="Arial" w:hAnsi="Arial" w:cs="Arial"/>
          <w:sz w:val="20"/>
        </w:rPr>
        <w:t>la</w:t>
      </w:r>
      <w:r w:rsidRPr="007110FC">
        <w:rPr>
          <w:rFonts w:ascii="Arial" w:hAnsi="Arial" w:cs="Arial"/>
          <w:spacing w:val="-10"/>
          <w:sz w:val="20"/>
        </w:rPr>
        <w:t xml:space="preserve"> </w:t>
      </w:r>
      <w:r w:rsidRPr="007110FC">
        <w:rPr>
          <w:rFonts w:ascii="Arial" w:hAnsi="Arial" w:cs="Arial"/>
          <w:sz w:val="20"/>
        </w:rPr>
        <w:t>entidad</w:t>
      </w:r>
      <w:r w:rsidRPr="007110FC">
        <w:rPr>
          <w:rFonts w:ascii="Arial" w:hAnsi="Arial" w:cs="Arial"/>
          <w:spacing w:val="-10"/>
          <w:sz w:val="20"/>
        </w:rPr>
        <w:t xml:space="preserve"> </w:t>
      </w:r>
      <w:r w:rsidRPr="007110FC">
        <w:rPr>
          <w:rFonts w:ascii="Arial" w:hAnsi="Arial" w:cs="Arial"/>
          <w:sz w:val="20"/>
        </w:rPr>
        <w:t>solicite</w:t>
      </w:r>
      <w:r w:rsidRPr="007110FC">
        <w:rPr>
          <w:rFonts w:ascii="Arial" w:hAnsi="Arial" w:cs="Arial"/>
          <w:spacing w:val="-10"/>
          <w:sz w:val="20"/>
        </w:rPr>
        <w:t xml:space="preserve"> </w:t>
      </w:r>
      <w:r w:rsidRPr="007110FC">
        <w:rPr>
          <w:rFonts w:ascii="Arial" w:hAnsi="Arial" w:cs="Arial"/>
          <w:sz w:val="20"/>
        </w:rPr>
        <w:t>explicación</w:t>
      </w:r>
      <w:r w:rsidRPr="007110FC">
        <w:rPr>
          <w:rFonts w:ascii="Arial" w:hAnsi="Arial" w:cs="Arial"/>
          <w:spacing w:val="-10"/>
          <w:sz w:val="20"/>
        </w:rPr>
        <w:t xml:space="preserve"> </w:t>
      </w:r>
      <w:r w:rsidRPr="007110FC">
        <w:rPr>
          <w:rFonts w:ascii="Arial" w:hAnsi="Arial" w:cs="Arial"/>
          <w:sz w:val="20"/>
        </w:rPr>
        <w:t>y</w:t>
      </w:r>
      <w:r w:rsidRPr="007110FC">
        <w:rPr>
          <w:rFonts w:ascii="Arial" w:hAnsi="Arial" w:cs="Arial"/>
          <w:spacing w:val="-9"/>
          <w:sz w:val="20"/>
        </w:rPr>
        <w:t xml:space="preserve"> </w:t>
      </w:r>
      <w:r w:rsidRPr="007110FC">
        <w:rPr>
          <w:rFonts w:ascii="Arial" w:hAnsi="Arial" w:cs="Arial"/>
          <w:sz w:val="20"/>
        </w:rPr>
        <w:t>justificación</w:t>
      </w:r>
      <w:r w:rsidRPr="007110FC">
        <w:rPr>
          <w:rFonts w:ascii="Arial" w:hAnsi="Arial" w:cs="Arial"/>
          <w:spacing w:val="-11"/>
          <w:sz w:val="20"/>
        </w:rPr>
        <w:t xml:space="preserve"> </w:t>
      </w:r>
      <w:r w:rsidRPr="007110FC">
        <w:rPr>
          <w:rFonts w:ascii="Arial" w:hAnsi="Arial" w:cs="Arial"/>
          <w:sz w:val="20"/>
        </w:rPr>
        <w:t>de</w:t>
      </w:r>
      <w:r w:rsidRPr="007110FC">
        <w:rPr>
          <w:rFonts w:ascii="Arial" w:hAnsi="Arial" w:cs="Arial"/>
          <w:spacing w:val="-7"/>
          <w:sz w:val="20"/>
        </w:rPr>
        <w:t xml:space="preserve"> </w:t>
      </w:r>
      <w:r w:rsidRPr="007110FC">
        <w:rPr>
          <w:rFonts w:ascii="Arial" w:hAnsi="Arial" w:cs="Arial"/>
          <w:sz w:val="20"/>
        </w:rPr>
        <w:t>precios</w:t>
      </w:r>
      <w:r w:rsidRPr="007110FC">
        <w:rPr>
          <w:rFonts w:ascii="Arial" w:hAnsi="Arial" w:cs="Arial"/>
          <w:spacing w:val="-9"/>
          <w:sz w:val="20"/>
        </w:rPr>
        <w:t xml:space="preserve"> </w:t>
      </w:r>
      <w:r w:rsidRPr="007110FC">
        <w:rPr>
          <w:rFonts w:ascii="Arial" w:hAnsi="Arial" w:cs="Arial"/>
          <w:sz w:val="20"/>
        </w:rPr>
        <w:t>por</w:t>
      </w:r>
      <w:r w:rsidRPr="007110FC">
        <w:rPr>
          <w:rFonts w:ascii="Arial" w:hAnsi="Arial" w:cs="Arial"/>
          <w:spacing w:val="-9"/>
          <w:sz w:val="20"/>
        </w:rPr>
        <w:t xml:space="preserve"> </w:t>
      </w:r>
      <w:r w:rsidRPr="007110FC">
        <w:rPr>
          <w:rFonts w:ascii="Arial" w:hAnsi="Arial" w:cs="Arial"/>
          <w:sz w:val="20"/>
        </w:rPr>
        <w:t>ser</w:t>
      </w:r>
      <w:r w:rsidRPr="007110FC">
        <w:rPr>
          <w:rFonts w:ascii="Arial" w:hAnsi="Arial" w:cs="Arial"/>
          <w:spacing w:val="-8"/>
          <w:sz w:val="20"/>
        </w:rPr>
        <w:t xml:space="preserve"> </w:t>
      </w:r>
      <w:r w:rsidRPr="007110FC">
        <w:rPr>
          <w:rFonts w:ascii="Arial" w:hAnsi="Arial" w:cs="Arial"/>
          <w:sz w:val="20"/>
        </w:rPr>
        <w:t>presuntamente</w:t>
      </w:r>
      <w:r w:rsidRPr="007110FC">
        <w:rPr>
          <w:rFonts w:ascii="Arial" w:hAnsi="Arial" w:cs="Arial"/>
          <w:spacing w:val="-11"/>
          <w:sz w:val="20"/>
        </w:rPr>
        <w:t xml:space="preserve"> </w:t>
      </w:r>
      <w:r w:rsidRPr="007110FC">
        <w:rPr>
          <w:rFonts w:ascii="Arial" w:hAnsi="Arial" w:cs="Arial"/>
          <w:sz w:val="20"/>
        </w:rPr>
        <w:t>bajos</w:t>
      </w:r>
      <w:r w:rsidRPr="007110FC">
        <w:rPr>
          <w:rFonts w:ascii="Arial" w:hAnsi="Arial" w:cs="Arial"/>
          <w:spacing w:val="-9"/>
          <w:sz w:val="20"/>
        </w:rPr>
        <w:t xml:space="preserve"> </w:t>
      </w:r>
      <w:r w:rsidRPr="007110FC">
        <w:rPr>
          <w:rFonts w:ascii="Arial" w:hAnsi="Arial" w:cs="Arial"/>
          <w:sz w:val="20"/>
        </w:rPr>
        <w:t>y</w:t>
      </w:r>
      <w:r w:rsidRPr="007110FC">
        <w:rPr>
          <w:rFonts w:ascii="Arial" w:hAnsi="Arial" w:cs="Arial"/>
          <w:spacing w:val="-8"/>
          <w:sz w:val="20"/>
        </w:rPr>
        <w:t xml:space="preserve"> </w:t>
      </w:r>
      <w:r w:rsidRPr="007110FC">
        <w:rPr>
          <w:rFonts w:ascii="Arial" w:hAnsi="Arial" w:cs="Arial"/>
          <w:sz w:val="20"/>
        </w:rPr>
        <w:t>este</w:t>
      </w:r>
      <w:r w:rsidRPr="007110FC">
        <w:rPr>
          <w:rFonts w:ascii="Arial" w:hAnsi="Arial" w:cs="Arial"/>
          <w:spacing w:val="-53"/>
          <w:sz w:val="20"/>
        </w:rPr>
        <w:t xml:space="preserve"> </w:t>
      </w:r>
      <w:r w:rsidRPr="007110FC">
        <w:rPr>
          <w:rFonts w:ascii="Arial" w:hAnsi="Arial" w:cs="Arial"/>
          <w:sz w:val="20"/>
        </w:rPr>
        <w:t>guarde silencio dentro del término concedido por la entidad, o aportando las explicaciones estas</w:t>
      </w:r>
      <w:r w:rsidRPr="007110FC">
        <w:rPr>
          <w:rFonts w:ascii="Arial" w:hAnsi="Arial" w:cs="Arial"/>
          <w:spacing w:val="1"/>
          <w:sz w:val="20"/>
        </w:rPr>
        <w:t xml:space="preserve"> </w:t>
      </w:r>
      <w:r w:rsidRPr="007110FC">
        <w:rPr>
          <w:rFonts w:ascii="Arial" w:hAnsi="Arial" w:cs="Arial"/>
          <w:sz w:val="20"/>
        </w:rPr>
        <w:t>no resulten a satisfacción para garantizar la sostenibilidad de la oferta durante la ejecución del</w:t>
      </w:r>
      <w:r w:rsidRPr="007110FC">
        <w:rPr>
          <w:rFonts w:ascii="Arial" w:hAnsi="Arial" w:cs="Arial"/>
          <w:spacing w:val="1"/>
          <w:sz w:val="20"/>
        </w:rPr>
        <w:t xml:space="preserve"> </w:t>
      </w:r>
      <w:r w:rsidRPr="007110FC">
        <w:rPr>
          <w:rFonts w:ascii="Arial" w:hAnsi="Arial" w:cs="Arial"/>
          <w:sz w:val="20"/>
        </w:rPr>
        <w:t>contrato.</w:t>
      </w:r>
    </w:p>
    <w:p w14:paraId="04D33FE5" w14:textId="77777777" w:rsidR="00FF2732" w:rsidRDefault="00FF2732" w:rsidP="00501CB5">
      <w:pPr>
        <w:pStyle w:val="Prrafodelista"/>
        <w:numPr>
          <w:ilvl w:val="2"/>
          <w:numId w:val="13"/>
        </w:numPr>
        <w:tabs>
          <w:tab w:val="left" w:pos="1542"/>
        </w:tabs>
        <w:ind w:hanging="361"/>
        <w:rPr>
          <w:rFonts w:ascii="Arial" w:hAnsi="Arial" w:cs="Arial"/>
          <w:sz w:val="20"/>
        </w:rPr>
      </w:pPr>
      <w:r w:rsidRPr="007110FC">
        <w:rPr>
          <w:rFonts w:ascii="Arial" w:hAnsi="Arial" w:cs="Arial"/>
          <w:sz w:val="20"/>
        </w:rPr>
        <w:t>Cuando</w:t>
      </w:r>
      <w:r w:rsidRPr="007110FC">
        <w:rPr>
          <w:rFonts w:ascii="Arial" w:hAnsi="Arial" w:cs="Arial"/>
          <w:spacing w:val="-3"/>
          <w:sz w:val="20"/>
        </w:rPr>
        <w:t xml:space="preserve"> </w:t>
      </w:r>
      <w:r w:rsidRPr="007110FC">
        <w:rPr>
          <w:rFonts w:ascii="Arial" w:hAnsi="Arial" w:cs="Arial"/>
          <w:sz w:val="20"/>
        </w:rPr>
        <w:t>una propuesta</w:t>
      </w:r>
      <w:r w:rsidRPr="007110FC">
        <w:rPr>
          <w:rFonts w:ascii="Arial" w:hAnsi="Arial" w:cs="Arial"/>
          <w:spacing w:val="-2"/>
          <w:sz w:val="20"/>
        </w:rPr>
        <w:t xml:space="preserve"> </w:t>
      </w:r>
      <w:r w:rsidRPr="007110FC">
        <w:rPr>
          <w:rFonts w:ascii="Arial" w:hAnsi="Arial" w:cs="Arial"/>
          <w:sz w:val="20"/>
        </w:rPr>
        <w:t>contenga</w:t>
      </w:r>
      <w:r w:rsidRPr="007110FC">
        <w:rPr>
          <w:rFonts w:ascii="Arial" w:hAnsi="Arial" w:cs="Arial"/>
          <w:spacing w:val="-3"/>
          <w:sz w:val="20"/>
        </w:rPr>
        <w:t xml:space="preserve"> </w:t>
      </w:r>
      <w:r w:rsidRPr="007110FC">
        <w:rPr>
          <w:rFonts w:ascii="Arial" w:hAnsi="Arial" w:cs="Arial"/>
          <w:sz w:val="20"/>
        </w:rPr>
        <w:t>documentos</w:t>
      </w:r>
      <w:r w:rsidRPr="007110FC">
        <w:rPr>
          <w:rFonts w:ascii="Arial" w:hAnsi="Arial" w:cs="Arial"/>
          <w:spacing w:val="-1"/>
          <w:sz w:val="20"/>
        </w:rPr>
        <w:t xml:space="preserve"> </w:t>
      </w:r>
      <w:r w:rsidRPr="007110FC">
        <w:rPr>
          <w:rFonts w:ascii="Arial" w:hAnsi="Arial" w:cs="Arial"/>
          <w:sz w:val="20"/>
        </w:rPr>
        <w:t>que</w:t>
      </w:r>
      <w:r w:rsidRPr="007110FC">
        <w:rPr>
          <w:rFonts w:ascii="Arial" w:hAnsi="Arial" w:cs="Arial"/>
          <w:spacing w:val="-2"/>
          <w:sz w:val="20"/>
        </w:rPr>
        <w:t xml:space="preserve"> </w:t>
      </w:r>
      <w:r w:rsidRPr="007110FC">
        <w:rPr>
          <w:rFonts w:ascii="Arial" w:hAnsi="Arial" w:cs="Arial"/>
          <w:sz w:val="20"/>
        </w:rPr>
        <w:t>corresponden a</w:t>
      </w:r>
      <w:r w:rsidRPr="007110FC">
        <w:rPr>
          <w:rFonts w:ascii="Arial" w:hAnsi="Arial" w:cs="Arial"/>
          <w:spacing w:val="-3"/>
          <w:sz w:val="20"/>
        </w:rPr>
        <w:t xml:space="preserve"> </w:t>
      </w:r>
      <w:r w:rsidRPr="007110FC">
        <w:rPr>
          <w:rFonts w:ascii="Arial" w:hAnsi="Arial" w:cs="Arial"/>
          <w:sz w:val="20"/>
        </w:rPr>
        <w:t>otro proponente.</w:t>
      </w:r>
    </w:p>
    <w:p w14:paraId="48681BAC" w14:textId="6BFC6DDD" w:rsidR="0061500B" w:rsidRPr="007110FC" w:rsidRDefault="0061500B" w:rsidP="00501CB5">
      <w:pPr>
        <w:pStyle w:val="Prrafodelista"/>
        <w:numPr>
          <w:ilvl w:val="2"/>
          <w:numId w:val="13"/>
        </w:numPr>
        <w:tabs>
          <w:tab w:val="left" w:pos="1542"/>
        </w:tabs>
        <w:ind w:right="414" w:hanging="361"/>
        <w:rPr>
          <w:rFonts w:ascii="Arial" w:hAnsi="Arial" w:cs="Arial"/>
          <w:sz w:val="20"/>
        </w:rPr>
      </w:pPr>
      <w:r w:rsidRPr="0061500B">
        <w:rPr>
          <w:rFonts w:ascii="Arial" w:hAnsi="Arial" w:cs="Arial"/>
          <w:sz w:val="20"/>
        </w:rPr>
        <w:t>Si hay incumplimiento comprobado del compromiso anticorrupción por parte del Proponente, sus empleados, representantes, asesores o de cualquier otra persona que en el Proceso de Contratación actúe en su nombre, es causal suficiente para el rechazo de la Oferta</w:t>
      </w:r>
    </w:p>
    <w:p w14:paraId="3746D4B6" w14:textId="77777777" w:rsidR="00FF2732" w:rsidRPr="003163D8" w:rsidRDefault="00FF2732" w:rsidP="00501CB5">
      <w:pPr>
        <w:pStyle w:val="Prrafodelista"/>
        <w:numPr>
          <w:ilvl w:val="2"/>
          <w:numId w:val="13"/>
        </w:numPr>
        <w:tabs>
          <w:tab w:val="left" w:pos="1542"/>
        </w:tabs>
        <w:ind w:hanging="361"/>
        <w:rPr>
          <w:rFonts w:ascii="Arial" w:hAnsi="Arial" w:cs="Arial"/>
          <w:sz w:val="20"/>
        </w:rPr>
      </w:pPr>
      <w:r w:rsidRPr="007110FC">
        <w:rPr>
          <w:rFonts w:ascii="Arial" w:hAnsi="Arial" w:cs="Arial"/>
          <w:sz w:val="20"/>
        </w:rPr>
        <w:t>En</w:t>
      </w:r>
      <w:r w:rsidRPr="007110FC">
        <w:rPr>
          <w:rFonts w:ascii="Arial" w:hAnsi="Arial" w:cs="Arial"/>
          <w:spacing w:val="-3"/>
          <w:sz w:val="20"/>
        </w:rPr>
        <w:t xml:space="preserve"> </w:t>
      </w:r>
      <w:r w:rsidRPr="007110FC">
        <w:rPr>
          <w:rFonts w:ascii="Arial" w:hAnsi="Arial" w:cs="Arial"/>
          <w:sz w:val="20"/>
        </w:rPr>
        <w:t>los</w:t>
      </w:r>
      <w:r w:rsidRPr="007110FC">
        <w:rPr>
          <w:rFonts w:ascii="Arial" w:hAnsi="Arial" w:cs="Arial"/>
          <w:spacing w:val="-2"/>
          <w:sz w:val="20"/>
        </w:rPr>
        <w:t xml:space="preserve"> </w:t>
      </w:r>
      <w:r w:rsidRPr="007110FC">
        <w:rPr>
          <w:rFonts w:ascii="Arial" w:hAnsi="Arial" w:cs="Arial"/>
          <w:sz w:val="20"/>
        </w:rPr>
        <w:t>demás</w:t>
      </w:r>
      <w:r w:rsidRPr="007110FC">
        <w:rPr>
          <w:rFonts w:ascii="Arial" w:hAnsi="Arial" w:cs="Arial"/>
          <w:spacing w:val="-4"/>
          <w:sz w:val="20"/>
        </w:rPr>
        <w:t xml:space="preserve"> </w:t>
      </w:r>
      <w:r w:rsidRPr="007110FC">
        <w:rPr>
          <w:rFonts w:ascii="Arial" w:hAnsi="Arial" w:cs="Arial"/>
          <w:sz w:val="20"/>
        </w:rPr>
        <w:t>casos</w:t>
      </w:r>
      <w:r w:rsidRPr="007110FC">
        <w:rPr>
          <w:rFonts w:ascii="Arial" w:hAnsi="Arial" w:cs="Arial"/>
          <w:spacing w:val="-2"/>
          <w:sz w:val="20"/>
        </w:rPr>
        <w:t xml:space="preserve"> </w:t>
      </w:r>
      <w:r w:rsidRPr="007110FC">
        <w:rPr>
          <w:rFonts w:ascii="Arial" w:hAnsi="Arial" w:cs="Arial"/>
          <w:sz w:val="20"/>
        </w:rPr>
        <w:t>expresamente</w:t>
      </w:r>
      <w:r w:rsidRPr="007110FC">
        <w:rPr>
          <w:rFonts w:ascii="Arial" w:hAnsi="Arial" w:cs="Arial"/>
          <w:spacing w:val="-2"/>
          <w:sz w:val="20"/>
        </w:rPr>
        <w:t xml:space="preserve"> </w:t>
      </w:r>
      <w:r w:rsidRPr="007110FC">
        <w:rPr>
          <w:rFonts w:ascii="Arial" w:hAnsi="Arial" w:cs="Arial"/>
          <w:sz w:val="20"/>
        </w:rPr>
        <w:t>establecidos</w:t>
      </w:r>
      <w:r w:rsidRPr="007110FC">
        <w:rPr>
          <w:rFonts w:ascii="Arial" w:hAnsi="Arial" w:cs="Arial"/>
          <w:spacing w:val="-2"/>
          <w:sz w:val="20"/>
        </w:rPr>
        <w:t xml:space="preserve"> </w:t>
      </w:r>
      <w:r w:rsidRPr="007110FC">
        <w:rPr>
          <w:rFonts w:ascii="Arial" w:hAnsi="Arial" w:cs="Arial"/>
          <w:sz w:val="20"/>
        </w:rPr>
        <w:t>en</w:t>
      </w:r>
      <w:r w:rsidRPr="007110FC">
        <w:rPr>
          <w:rFonts w:ascii="Arial" w:hAnsi="Arial" w:cs="Arial"/>
          <w:spacing w:val="-4"/>
          <w:sz w:val="20"/>
        </w:rPr>
        <w:t xml:space="preserve"> </w:t>
      </w:r>
      <w:r w:rsidRPr="007110FC">
        <w:rPr>
          <w:rFonts w:ascii="Arial" w:hAnsi="Arial" w:cs="Arial"/>
          <w:sz w:val="20"/>
        </w:rPr>
        <w:t>el</w:t>
      </w:r>
      <w:r w:rsidRPr="007110FC">
        <w:rPr>
          <w:rFonts w:ascii="Arial" w:hAnsi="Arial" w:cs="Arial"/>
          <w:spacing w:val="-2"/>
          <w:sz w:val="20"/>
        </w:rPr>
        <w:t xml:space="preserve"> </w:t>
      </w:r>
      <w:r w:rsidRPr="007110FC">
        <w:rPr>
          <w:rFonts w:ascii="Arial" w:hAnsi="Arial" w:cs="Arial"/>
          <w:sz w:val="20"/>
        </w:rPr>
        <w:t>presente</w:t>
      </w:r>
      <w:r w:rsidRPr="007110FC">
        <w:rPr>
          <w:rFonts w:ascii="Arial" w:hAnsi="Arial" w:cs="Arial"/>
          <w:spacing w:val="-3"/>
          <w:sz w:val="20"/>
        </w:rPr>
        <w:t xml:space="preserve"> </w:t>
      </w:r>
      <w:r w:rsidRPr="007110FC">
        <w:rPr>
          <w:rFonts w:ascii="Arial" w:hAnsi="Arial" w:cs="Arial"/>
          <w:sz w:val="20"/>
        </w:rPr>
        <w:t>pliego</w:t>
      </w:r>
      <w:r w:rsidRPr="007110FC">
        <w:rPr>
          <w:rFonts w:ascii="Arial" w:hAnsi="Arial" w:cs="Arial"/>
          <w:spacing w:val="-3"/>
          <w:sz w:val="20"/>
        </w:rPr>
        <w:t xml:space="preserve"> </w:t>
      </w:r>
      <w:r w:rsidRPr="007110FC">
        <w:rPr>
          <w:rFonts w:ascii="Arial" w:hAnsi="Arial" w:cs="Arial"/>
          <w:sz w:val="20"/>
        </w:rPr>
        <w:t>de</w:t>
      </w:r>
      <w:r w:rsidRPr="007110FC">
        <w:rPr>
          <w:rFonts w:ascii="Arial" w:hAnsi="Arial" w:cs="Arial"/>
          <w:spacing w:val="2"/>
          <w:sz w:val="20"/>
        </w:rPr>
        <w:t xml:space="preserve"> </w:t>
      </w:r>
      <w:r w:rsidRPr="007110FC">
        <w:rPr>
          <w:rFonts w:ascii="Arial" w:hAnsi="Arial" w:cs="Arial"/>
          <w:sz w:val="20"/>
        </w:rPr>
        <w:t>condiciones</w:t>
      </w:r>
      <w:r w:rsidRPr="007110FC">
        <w:rPr>
          <w:rFonts w:ascii="Arial" w:hAnsi="Arial" w:cs="Arial"/>
          <w:spacing w:val="-4"/>
          <w:sz w:val="20"/>
        </w:rPr>
        <w:t xml:space="preserve"> </w:t>
      </w:r>
      <w:r w:rsidRPr="007110FC">
        <w:rPr>
          <w:rFonts w:ascii="Arial" w:hAnsi="Arial" w:cs="Arial"/>
          <w:sz w:val="20"/>
        </w:rPr>
        <w:t>y</w:t>
      </w:r>
      <w:r w:rsidRPr="007110FC">
        <w:rPr>
          <w:rFonts w:ascii="Arial" w:hAnsi="Arial" w:cs="Arial"/>
          <w:spacing w:val="-4"/>
          <w:sz w:val="20"/>
        </w:rPr>
        <w:t xml:space="preserve"> </w:t>
      </w:r>
      <w:r w:rsidRPr="007110FC">
        <w:rPr>
          <w:rFonts w:ascii="Arial" w:hAnsi="Arial" w:cs="Arial"/>
          <w:sz w:val="20"/>
        </w:rPr>
        <w:t>en la</w:t>
      </w:r>
      <w:r w:rsidRPr="007110FC">
        <w:rPr>
          <w:rFonts w:ascii="Arial" w:hAnsi="Arial" w:cs="Arial"/>
          <w:spacing w:val="-3"/>
          <w:sz w:val="20"/>
        </w:rPr>
        <w:t xml:space="preserve"> </w:t>
      </w:r>
      <w:r w:rsidRPr="007110FC">
        <w:rPr>
          <w:rFonts w:ascii="Arial" w:hAnsi="Arial" w:cs="Arial"/>
          <w:sz w:val="20"/>
        </w:rPr>
        <w:t>Ley.</w:t>
      </w:r>
    </w:p>
    <w:p w14:paraId="6B9AC945" w14:textId="77777777" w:rsidR="000258FE" w:rsidRPr="007110FC" w:rsidRDefault="000258FE" w:rsidP="007110FC">
      <w:pPr>
        <w:pStyle w:val="Textoindependiente"/>
        <w:spacing w:before="8"/>
        <w:jc w:val="both"/>
        <w:rPr>
          <w:rFonts w:ascii="Arial" w:hAnsi="Arial" w:cs="Arial"/>
        </w:rPr>
      </w:pPr>
    </w:p>
    <w:p w14:paraId="47666A68" w14:textId="3F0CE9AE" w:rsidR="00C50ECA" w:rsidRDefault="00C50ECA" w:rsidP="00C50ECA">
      <w:pPr>
        <w:tabs>
          <w:tab w:val="left" w:pos="1105"/>
        </w:tabs>
        <w:spacing w:line="242" w:lineRule="auto"/>
        <w:ind w:right="440"/>
        <w:rPr>
          <w:rFonts w:ascii="Arial" w:hAnsi="Arial" w:cs="Arial"/>
          <w:sz w:val="20"/>
        </w:rPr>
      </w:pPr>
    </w:p>
    <w:p w14:paraId="224F16D7" w14:textId="77777777" w:rsidR="00915F72" w:rsidRDefault="00915F72" w:rsidP="00C50ECA">
      <w:pPr>
        <w:tabs>
          <w:tab w:val="left" w:pos="1105"/>
        </w:tabs>
        <w:spacing w:line="242" w:lineRule="auto"/>
        <w:ind w:right="440"/>
        <w:rPr>
          <w:rFonts w:ascii="Arial" w:hAnsi="Arial" w:cs="Arial"/>
          <w:sz w:val="20"/>
        </w:rPr>
      </w:pPr>
    </w:p>
    <w:p w14:paraId="64A0F44C" w14:textId="77777777" w:rsidR="00915F72" w:rsidRDefault="00915F72" w:rsidP="00C50ECA">
      <w:pPr>
        <w:tabs>
          <w:tab w:val="left" w:pos="1105"/>
        </w:tabs>
        <w:spacing w:line="242" w:lineRule="auto"/>
        <w:ind w:right="440"/>
        <w:rPr>
          <w:rFonts w:ascii="Arial" w:hAnsi="Arial" w:cs="Arial"/>
          <w:sz w:val="20"/>
        </w:rPr>
      </w:pPr>
    </w:p>
    <w:p w14:paraId="7032B6CA" w14:textId="77777777" w:rsidR="00915F72" w:rsidRDefault="00915F72" w:rsidP="00C50ECA">
      <w:pPr>
        <w:tabs>
          <w:tab w:val="left" w:pos="1105"/>
        </w:tabs>
        <w:spacing w:line="242" w:lineRule="auto"/>
        <w:ind w:right="440"/>
        <w:rPr>
          <w:rFonts w:ascii="Arial" w:hAnsi="Arial" w:cs="Arial"/>
          <w:sz w:val="20"/>
        </w:rPr>
      </w:pPr>
    </w:p>
    <w:p w14:paraId="6D6D8024" w14:textId="1CD9CD4E" w:rsidR="00C50ECA" w:rsidRDefault="00C50ECA" w:rsidP="00C50ECA">
      <w:pPr>
        <w:tabs>
          <w:tab w:val="left" w:pos="1105"/>
        </w:tabs>
        <w:spacing w:line="242" w:lineRule="auto"/>
        <w:ind w:right="440"/>
        <w:rPr>
          <w:rFonts w:ascii="Arial" w:hAnsi="Arial" w:cs="Arial"/>
          <w:sz w:val="20"/>
        </w:rPr>
      </w:pPr>
    </w:p>
    <w:p w14:paraId="6AA5F649" w14:textId="7BE63D43" w:rsidR="00C50ECA" w:rsidRDefault="00C50ECA" w:rsidP="00C50ECA">
      <w:pPr>
        <w:tabs>
          <w:tab w:val="left" w:pos="1105"/>
        </w:tabs>
        <w:spacing w:line="242" w:lineRule="auto"/>
        <w:ind w:right="440"/>
        <w:rPr>
          <w:rFonts w:ascii="Arial" w:hAnsi="Arial" w:cs="Arial"/>
          <w:sz w:val="20"/>
        </w:rPr>
      </w:pPr>
    </w:p>
    <w:p w14:paraId="4AC91F03" w14:textId="20B790AE" w:rsidR="00C50ECA" w:rsidRDefault="00C50ECA" w:rsidP="00C50ECA">
      <w:pPr>
        <w:tabs>
          <w:tab w:val="left" w:pos="1105"/>
        </w:tabs>
        <w:spacing w:line="242" w:lineRule="auto"/>
        <w:ind w:right="440"/>
        <w:rPr>
          <w:rFonts w:ascii="Arial" w:hAnsi="Arial" w:cs="Arial"/>
          <w:sz w:val="20"/>
        </w:rPr>
      </w:pPr>
    </w:p>
    <w:p w14:paraId="3D362DD7" w14:textId="628967A5" w:rsidR="00C50ECA" w:rsidRDefault="00C50ECA" w:rsidP="00C50ECA">
      <w:pPr>
        <w:tabs>
          <w:tab w:val="left" w:pos="1105"/>
        </w:tabs>
        <w:spacing w:line="242" w:lineRule="auto"/>
        <w:ind w:right="440"/>
        <w:rPr>
          <w:rFonts w:ascii="Arial" w:hAnsi="Arial" w:cs="Arial"/>
          <w:sz w:val="20"/>
        </w:rPr>
      </w:pPr>
    </w:p>
    <w:p w14:paraId="4C5A1D47" w14:textId="3821FBB1" w:rsidR="00C50ECA" w:rsidRDefault="00C50ECA" w:rsidP="00C50ECA">
      <w:pPr>
        <w:tabs>
          <w:tab w:val="left" w:pos="1105"/>
        </w:tabs>
        <w:spacing w:line="242" w:lineRule="auto"/>
        <w:ind w:right="440"/>
        <w:rPr>
          <w:rFonts w:ascii="Arial" w:hAnsi="Arial" w:cs="Arial"/>
          <w:sz w:val="20"/>
        </w:rPr>
      </w:pPr>
    </w:p>
    <w:p w14:paraId="4224A5E8" w14:textId="77777777" w:rsidR="006720C9" w:rsidRPr="00C50ECA" w:rsidRDefault="006720C9" w:rsidP="00C50ECA">
      <w:pPr>
        <w:tabs>
          <w:tab w:val="left" w:pos="1105"/>
        </w:tabs>
        <w:spacing w:line="242" w:lineRule="auto"/>
        <w:ind w:right="440"/>
        <w:rPr>
          <w:rFonts w:ascii="Arial" w:hAnsi="Arial" w:cs="Arial"/>
          <w:sz w:val="20"/>
        </w:rPr>
      </w:pPr>
    </w:p>
    <w:p w14:paraId="7DA8A0C5" w14:textId="77777777" w:rsidR="00F61D72" w:rsidRDefault="00F61D72" w:rsidP="0007088A">
      <w:pPr>
        <w:pStyle w:val="Ttulo2"/>
        <w:spacing w:before="93"/>
        <w:ind w:left="982"/>
        <w:jc w:val="center"/>
      </w:pPr>
    </w:p>
    <w:p w14:paraId="3741D459" w14:textId="1F89E69E" w:rsidR="000258FE" w:rsidRPr="003163D8" w:rsidRDefault="00FF2732" w:rsidP="00975261">
      <w:pPr>
        <w:pStyle w:val="Ttulo2"/>
        <w:numPr>
          <w:ilvl w:val="0"/>
          <w:numId w:val="35"/>
        </w:numPr>
        <w:spacing w:before="93"/>
        <w:ind w:right="1042"/>
        <w:jc w:val="center"/>
      </w:pPr>
      <w:bookmarkStart w:id="45" w:name="_Toc235602506"/>
      <w:r w:rsidRPr="003163D8">
        <w:t>C</w:t>
      </w:r>
      <w:r w:rsidR="000258FE" w:rsidRPr="003163D8">
        <w:t>APITULO</w:t>
      </w:r>
      <w:r w:rsidR="000258FE" w:rsidRPr="00F61D72">
        <w:t xml:space="preserve"> </w:t>
      </w:r>
      <w:r w:rsidR="000258FE" w:rsidRPr="003163D8">
        <w:t>CUARTO:</w:t>
      </w:r>
      <w:r w:rsidR="000258FE" w:rsidRPr="00F61D72">
        <w:t xml:space="preserve"> </w:t>
      </w:r>
      <w:r w:rsidR="000258FE" w:rsidRPr="003163D8">
        <w:t>REQUISITOS</w:t>
      </w:r>
      <w:r w:rsidR="000258FE" w:rsidRPr="00F61D72">
        <w:t xml:space="preserve"> </w:t>
      </w:r>
      <w:r w:rsidR="000258FE" w:rsidRPr="003163D8">
        <w:t>HABILITANTES</w:t>
      </w:r>
      <w:r w:rsidR="000258FE" w:rsidRPr="00F61D72">
        <w:t xml:space="preserve"> </w:t>
      </w:r>
      <w:r w:rsidR="000258FE" w:rsidRPr="003163D8">
        <w:t>Y</w:t>
      </w:r>
      <w:r w:rsidR="000258FE" w:rsidRPr="00F61D72">
        <w:t xml:space="preserve"> </w:t>
      </w:r>
      <w:r w:rsidR="000258FE" w:rsidRPr="003163D8">
        <w:t>FACTORES</w:t>
      </w:r>
      <w:r w:rsidR="000258FE" w:rsidRPr="00F61D72">
        <w:t xml:space="preserve"> </w:t>
      </w:r>
      <w:r w:rsidR="000258FE" w:rsidRPr="003163D8">
        <w:t>DE</w:t>
      </w:r>
      <w:r w:rsidR="000258FE" w:rsidRPr="00F61D72">
        <w:t xml:space="preserve"> </w:t>
      </w:r>
      <w:r w:rsidR="000258FE" w:rsidRPr="003163D8">
        <w:t>ESCOGENCIA</w:t>
      </w:r>
      <w:bookmarkEnd w:id="45"/>
    </w:p>
    <w:p w14:paraId="737C2662" w14:textId="77777777" w:rsidR="000258FE" w:rsidRPr="007110FC" w:rsidRDefault="000258FE" w:rsidP="007110FC">
      <w:pPr>
        <w:pStyle w:val="Textoindependiente"/>
        <w:spacing w:before="3"/>
        <w:jc w:val="both"/>
        <w:rPr>
          <w:rFonts w:ascii="Arial" w:hAnsi="Arial" w:cs="Arial"/>
          <w:b/>
        </w:rPr>
      </w:pPr>
    </w:p>
    <w:p w14:paraId="77499C21" w14:textId="77777777" w:rsidR="0084689A" w:rsidRPr="0084689A" w:rsidRDefault="0084689A" w:rsidP="0084689A">
      <w:pPr>
        <w:shd w:val="clear" w:color="auto" w:fill="FFFFFF"/>
        <w:ind w:left="821"/>
        <w:jc w:val="both"/>
        <w:textAlignment w:val="baseline"/>
        <w:rPr>
          <w:rFonts w:ascii="Arial" w:hAnsi="Arial" w:cs="Arial"/>
          <w:sz w:val="20"/>
          <w:szCs w:val="16"/>
          <w:lang w:eastAsia="es-ES"/>
        </w:rPr>
      </w:pPr>
      <w:bookmarkStart w:id="46" w:name="_Hlk194487650"/>
      <w:r w:rsidRPr="0084689A">
        <w:rPr>
          <w:rFonts w:ascii="Arial" w:hAnsi="Arial" w:cs="Arial"/>
          <w:sz w:val="20"/>
          <w:szCs w:val="16"/>
          <w:lang w:eastAsia="es-ES"/>
        </w:rPr>
        <w:t xml:space="preserve">La </w:t>
      </w:r>
      <w:r w:rsidRPr="0084689A">
        <w:rPr>
          <w:rFonts w:ascii="Arial" w:hAnsi="Arial" w:cs="Arial"/>
          <w:b/>
          <w:sz w:val="20"/>
          <w:szCs w:val="16"/>
        </w:rPr>
        <w:t>UNIDAD ADMINISTRATIVA ESPECIAL DE REHABILITACIÓN Y MANTENIMIENTO VIAL</w:t>
      </w:r>
      <w:r w:rsidRPr="0084689A">
        <w:rPr>
          <w:rFonts w:ascii="Arial" w:hAnsi="Arial" w:cs="Arial"/>
          <w:sz w:val="20"/>
          <w:szCs w:val="16"/>
          <w:lang w:eastAsia="es-ES"/>
        </w:rPr>
        <w:t>, informa que dentro del proceso de estructuración se tuvieron en cuenta las guías y manuales definidos por la Agencia Nacional de Contratación Pública - Colombia Compra Eficiente, para la definición de criterios que permitan garantizar la pluralidad de oferentes, dando cumplimiento a lo ordenado en el Artículo 2.1.4.3.2.1. del decreto 1600 de 2024, por medio del cual “(…) se modifica el Capítulo 1 y 3 del Título 4 de la Parte 1 del Libro 2 del Decreto 1081 de 2015, Decreto Reglamentario Único del Sector Presidencia de la República, en lo relacionado con las Subcomisiones Técnicas de la Comisión Nacional de Moralización y la Estrategia Nacional de Lucha Contra la Corrupción.</w:t>
      </w:r>
    </w:p>
    <w:bookmarkEnd w:id="46"/>
    <w:p w14:paraId="5DF7A023" w14:textId="77777777" w:rsidR="0084689A" w:rsidRPr="0084689A" w:rsidRDefault="0084689A" w:rsidP="0084689A">
      <w:pPr>
        <w:tabs>
          <w:tab w:val="left" w:pos="0"/>
        </w:tabs>
        <w:ind w:left="821"/>
        <w:contextualSpacing/>
        <w:jc w:val="both"/>
        <w:rPr>
          <w:rFonts w:ascii="Arial" w:hAnsi="Arial" w:cs="Arial"/>
          <w:sz w:val="20"/>
        </w:rPr>
      </w:pPr>
    </w:p>
    <w:p w14:paraId="7FC74C2E" w14:textId="77777777" w:rsidR="0084689A" w:rsidRPr="0084689A" w:rsidRDefault="0084689A" w:rsidP="0084689A">
      <w:pPr>
        <w:tabs>
          <w:tab w:val="left" w:pos="0"/>
        </w:tabs>
        <w:ind w:left="821"/>
        <w:contextualSpacing/>
        <w:jc w:val="both"/>
        <w:rPr>
          <w:rFonts w:ascii="Arial" w:hAnsi="Arial" w:cs="Arial"/>
          <w:sz w:val="20"/>
          <w:szCs w:val="16"/>
          <w:lang w:eastAsia="es-ES"/>
        </w:rPr>
      </w:pPr>
      <w:r w:rsidRPr="0084689A">
        <w:rPr>
          <w:rFonts w:ascii="Arial" w:hAnsi="Arial" w:cs="Arial"/>
          <w:sz w:val="20"/>
        </w:rPr>
        <w:t xml:space="preserve">Así las cosas, </w:t>
      </w:r>
      <w:r w:rsidRPr="0084689A">
        <w:rPr>
          <w:rFonts w:ascii="Arial" w:hAnsi="Arial" w:cs="Arial"/>
          <w:sz w:val="20"/>
          <w:szCs w:val="16"/>
          <w:lang w:eastAsia="es-ES"/>
        </w:rPr>
        <w:t>se presentan a continuación los requisitos habilitantes y factor de selección de la propuesta:</w:t>
      </w:r>
    </w:p>
    <w:p w14:paraId="1BC28F60" w14:textId="77777777" w:rsidR="0084689A" w:rsidRPr="0084689A" w:rsidRDefault="0084689A" w:rsidP="0084689A">
      <w:pPr>
        <w:pStyle w:val="Textoindependiente"/>
        <w:ind w:left="821"/>
        <w:jc w:val="both"/>
        <w:rPr>
          <w:rFonts w:ascii="Arial" w:hAnsi="Arial" w:cs="Arial"/>
          <w:szCs w:val="16"/>
          <w:lang w:val="es-CO"/>
        </w:rPr>
      </w:pPr>
    </w:p>
    <w:p w14:paraId="120329B9" w14:textId="77777777" w:rsidR="0084689A" w:rsidRPr="0084689A" w:rsidRDefault="0084689A" w:rsidP="0084689A">
      <w:pPr>
        <w:pStyle w:val="Textoindependiente"/>
        <w:ind w:left="821"/>
        <w:jc w:val="both"/>
        <w:rPr>
          <w:rFonts w:ascii="Arial" w:hAnsi="Arial" w:cs="Arial"/>
          <w:i/>
          <w:szCs w:val="16"/>
          <w:lang w:val="es-CO"/>
        </w:rPr>
      </w:pPr>
      <w:r w:rsidRPr="0084689A">
        <w:rPr>
          <w:rFonts w:ascii="Arial" w:hAnsi="Arial" w:cs="Arial"/>
          <w:b/>
          <w:i/>
          <w:szCs w:val="16"/>
          <w:lang w:val="es-CO"/>
        </w:rPr>
        <w:t>-NOTA GENERAL SOBRE LOS REQUISITOS HABILITANTES:</w:t>
      </w:r>
      <w:r w:rsidRPr="0084689A">
        <w:rPr>
          <w:rFonts w:ascii="Arial" w:hAnsi="Arial" w:cs="Arial"/>
          <w:i/>
          <w:szCs w:val="16"/>
          <w:lang w:val="es-CO"/>
        </w:rPr>
        <w:t xml:space="preserve"> El artículo 2.2.1.1.1.6.2 del Decreto 1082 de 2015 señaló que, para establecer los requisitos habilitantes del proceso de selección, se debe tener en cuenta lo siguiente:</w:t>
      </w:r>
    </w:p>
    <w:p w14:paraId="1E645B80" w14:textId="77777777" w:rsidR="0084689A" w:rsidRPr="0084689A" w:rsidRDefault="0084689A" w:rsidP="0084689A">
      <w:pPr>
        <w:pStyle w:val="Textoindependiente"/>
        <w:ind w:left="821"/>
        <w:jc w:val="both"/>
        <w:rPr>
          <w:rFonts w:ascii="Arial" w:hAnsi="Arial" w:cs="Arial"/>
          <w:i/>
          <w:lang w:val="es-CO"/>
        </w:rPr>
      </w:pPr>
    </w:p>
    <w:p w14:paraId="0B17074F" w14:textId="77777777" w:rsidR="0084689A" w:rsidRPr="0084689A" w:rsidRDefault="0084689A" w:rsidP="0084689A">
      <w:pPr>
        <w:pStyle w:val="Textoindependiente"/>
        <w:ind w:left="821"/>
        <w:jc w:val="both"/>
        <w:rPr>
          <w:rFonts w:ascii="Arial" w:hAnsi="Arial" w:cs="Arial"/>
          <w:i/>
          <w:lang w:val="es-CO"/>
        </w:rPr>
      </w:pPr>
      <w:r w:rsidRPr="0084689A">
        <w:rPr>
          <w:rFonts w:ascii="Arial" w:hAnsi="Arial" w:cs="Arial"/>
          <w:i/>
          <w:lang w:val="es-CO"/>
        </w:rPr>
        <w:t>El Riesgo del Proceso de Contratación</w:t>
      </w:r>
    </w:p>
    <w:p w14:paraId="0D8011F5" w14:textId="77777777" w:rsidR="0084689A" w:rsidRPr="0084689A" w:rsidRDefault="0084689A" w:rsidP="0084689A">
      <w:pPr>
        <w:pStyle w:val="Textoindependiente"/>
        <w:ind w:left="821"/>
        <w:jc w:val="both"/>
        <w:rPr>
          <w:rFonts w:ascii="Arial" w:hAnsi="Arial" w:cs="Arial"/>
          <w:i/>
          <w:lang w:val="es-CO"/>
        </w:rPr>
      </w:pPr>
      <w:r w:rsidRPr="0084689A">
        <w:rPr>
          <w:rFonts w:ascii="Arial" w:hAnsi="Arial" w:cs="Arial"/>
          <w:i/>
          <w:lang w:val="es-CO"/>
        </w:rPr>
        <w:t>El valor del contrato objeto del Proceso de Contratación</w:t>
      </w:r>
    </w:p>
    <w:p w14:paraId="053D9696" w14:textId="77777777" w:rsidR="0084689A" w:rsidRPr="0084689A" w:rsidRDefault="0084689A" w:rsidP="0084689A">
      <w:pPr>
        <w:pStyle w:val="Textoindependiente"/>
        <w:ind w:left="821"/>
        <w:jc w:val="both"/>
        <w:rPr>
          <w:rFonts w:ascii="Arial" w:hAnsi="Arial" w:cs="Arial"/>
          <w:i/>
          <w:lang w:val="es-CO"/>
        </w:rPr>
      </w:pPr>
      <w:r w:rsidRPr="0084689A">
        <w:rPr>
          <w:rFonts w:ascii="Arial" w:hAnsi="Arial" w:cs="Arial"/>
          <w:i/>
          <w:lang w:val="es-CO"/>
        </w:rPr>
        <w:t>El análisis del sector económico respectivo</w:t>
      </w:r>
    </w:p>
    <w:p w14:paraId="26C69CE9" w14:textId="77777777" w:rsidR="0084689A" w:rsidRPr="0084689A" w:rsidRDefault="0084689A" w:rsidP="0084689A">
      <w:pPr>
        <w:pStyle w:val="Textoindependiente"/>
        <w:ind w:left="821"/>
        <w:jc w:val="both"/>
        <w:rPr>
          <w:rFonts w:ascii="Arial" w:hAnsi="Arial" w:cs="Arial"/>
          <w:i/>
          <w:szCs w:val="16"/>
          <w:lang w:val="es-CO"/>
        </w:rPr>
      </w:pPr>
      <w:r w:rsidRPr="0084689A">
        <w:rPr>
          <w:rFonts w:ascii="Arial" w:hAnsi="Arial" w:cs="Arial"/>
          <w:i/>
          <w:lang w:val="es-CO"/>
        </w:rPr>
        <w:t>El conocimiento de fondo de los posibles oferentes desde la perspectiva comercial.</w:t>
      </w:r>
    </w:p>
    <w:p w14:paraId="2C7E54C3" w14:textId="77777777" w:rsidR="0084689A" w:rsidRPr="0084689A" w:rsidRDefault="0084689A" w:rsidP="0084689A">
      <w:pPr>
        <w:pStyle w:val="Textoindependiente"/>
        <w:ind w:left="821"/>
        <w:jc w:val="both"/>
        <w:rPr>
          <w:rFonts w:ascii="Arial" w:hAnsi="Arial" w:cs="Arial"/>
          <w:b/>
          <w:szCs w:val="16"/>
          <w:lang w:val="es-CO"/>
        </w:rPr>
      </w:pPr>
    </w:p>
    <w:p w14:paraId="05868693" w14:textId="77777777" w:rsidR="0084689A" w:rsidRPr="0084689A" w:rsidRDefault="0084689A" w:rsidP="0084689A">
      <w:pPr>
        <w:pStyle w:val="Textoindependiente"/>
        <w:ind w:left="821"/>
        <w:jc w:val="both"/>
        <w:rPr>
          <w:rFonts w:ascii="Arial" w:hAnsi="Arial" w:cs="Arial"/>
          <w:i/>
          <w:szCs w:val="16"/>
          <w:lang w:val="es-CO"/>
        </w:rPr>
      </w:pPr>
      <w:r w:rsidRPr="0084689A">
        <w:rPr>
          <w:rFonts w:ascii="Arial" w:hAnsi="Arial" w:cs="Arial"/>
          <w:i/>
          <w:lang w:val="es-CO"/>
        </w:rPr>
        <w:t>Es así que la Entidad Estatal no debe limitarse a la aplicación mecánica de fórmulas financieras para verificar los requisitos habilitantes.</w:t>
      </w:r>
    </w:p>
    <w:p w14:paraId="14E55EB1" w14:textId="77777777" w:rsidR="0084689A" w:rsidRPr="0084689A" w:rsidRDefault="0084689A" w:rsidP="0084689A">
      <w:pPr>
        <w:pStyle w:val="Textoindependiente"/>
        <w:ind w:left="821"/>
        <w:jc w:val="both"/>
        <w:rPr>
          <w:rFonts w:ascii="Arial" w:hAnsi="Arial" w:cs="Arial"/>
          <w:b/>
          <w:szCs w:val="16"/>
          <w:lang w:val="es-CO"/>
        </w:rPr>
      </w:pPr>
    </w:p>
    <w:p w14:paraId="3E6E6300" w14:textId="77777777" w:rsidR="0084689A" w:rsidRPr="0084689A" w:rsidRDefault="0084689A" w:rsidP="0084689A">
      <w:pPr>
        <w:pStyle w:val="Textoindependiente"/>
        <w:ind w:left="821"/>
        <w:jc w:val="both"/>
        <w:rPr>
          <w:rFonts w:ascii="Arial" w:hAnsi="Arial" w:cs="Arial"/>
          <w:i/>
          <w:lang w:val="es-CO"/>
        </w:rPr>
      </w:pPr>
      <w:r w:rsidRPr="0084689A">
        <w:rPr>
          <w:rFonts w:ascii="Arial" w:hAnsi="Arial" w:cs="Arial"/>
          <w:i/>
          <w:lang w:val="es-CO"/>
        </w:rPr>
        <w:t>Teniendo en cuenta lo anterior, es preciso que los requisitos habilitantes se establezcan de forma adecuada y proporcional a la naturaleza y valor del contrato, teniendo en cuenta los lineamientos dados por Colombia Compra Eficiente y las necesidades de la Entidad. La expresión adecuada y proporcional hace referencia a que haya una relación entre el contrato y la experiencia del proponente y su capacidad jurídica, técnica, financiera y organizacional, es decir, los requisitos habilitantes exigidos deben guardar proporción con el objeto del contrato, su naturaleza, valor, complejidad, plazo, forma de pago y el Riesgo asociado al Proceso de Contratación. –</w:t>
      </w:r>
    </w:p>
    <w:p w14:paraId="2BD8C168" w14:textId="77777777" w:rsidR="0084689A" w:rsidRPr="0084689A" w:rsidRDefault="0084689A" w:rsidP="0084689A">
      <w:pPr>
        <w:pStyle w:val="Textoindependiente"/>
        <w:ind w:left="821"/>
        <w:jc w:val="both"/>
        <w:rPr>
          <w:rFonts w:ascii="Arial" w:hAnsi="Arial" w:cs="Arial"/>
          <w:i/>
          <w:lang w:val="es-CO"/>
        </w:rPr>
      </w:pPr>
    </w:p>
    <w:p w14:paraId="3580746B" w14:textId="77777777" w:rsidR="0084689A" w:rsidRPr="0084689A" w:rsidRDefault="0084689A" w:rsidP="0084689A">
      <w:pPr>
        <w:ind w:left="821"/>
        <w:jc w:val="both"/>
        <w:rPr>
          <w:rFonts w:ascii="Arial" w:hAnsi="Arial" w:cs="Arial"/>
          <w:sz w:val="20"/>
          <w:szCs w:val="16"/>
          <w:lang w:val="es-ES_tradnl"/>
        </w:rPr>
      </w:pPr>
      <w:r w:rsidRPr="0084689A">
        <w:rPr>
          <w:rFonts w:ascii="Arial" w:hAnsi="Arial" w:cs="Arial"/>
          <w:sz w:val="20"/>
          <w:szCs w:val="16"/>
          <w:lang w:val="es-ES_tradnl"/>
        </w:rPr>
        <w:t>De la verificación de los requisitos habilitantes dará como resultado una propuesta HÁBIL o NO HÁBIL.</w:t>
      </w:r>
    </w:p>
    <w:p w14:paraId="1BFF0B35" w14:textId="77777777" w:rsidR="0084689A" w:rsidRPr="0084689A" w:rsidRDefault="0084689A" w:rsidP="0084689A">
      <w:pPr>
        <w:ind w:left="821"/>
        <w:jc w:val="both"/>
        <w:rPr>
          <w:rFonts w:ascii="Arial" w:hAnsi="Arial" w:cs="Arial"/>
          <w:sz w:val="20"/>
          <w:szCs w:val="16"/>
          <w:lang w:val="es-ES_tradnl"/>
        </w:rPr>
      </w:pPr>
    </w:p>
    <w:p w14:paraId="225DBE08" w14:textId="77777777" w:rsidR="0084689A" w:rsidRPr="0084689A" w:rsidRDefault="0084689A" w:rsidP="0084689A">
      <w:pPr>
        <w:ind w:left="821"/>
        <w:jc w:val="both"/>
        <w:rPr>
          <w:rFonts w:ascii="Arial" w:hAnsi="Arial" w:cs="Arial"/>
          <w:sz w:val="20"/>
          <w:szCs w:val="16"/>
          <w:lang w:val="es-ES_tradnl"/>
        </w:rPr>
      </w:pPr>
      <w:r w:rsidRPr="0084689A">
        <w:rPr>
          <w:rFonts w:ascii="Arial" w:hAnsi="Arial" w:cs="Arial"/>
          <w:sz w:val="20"/>
          <w:szCs w:val="16"/>
          <w:lang w:val="es-ES_tradnl"/>
        </w:rPr>
        <w:t>Los requisitos habilitantes para el presente proceso se describen en el siguiente cuadro y se definen explícitamente a continuación:</w:t>
      </w:r>
    </w:p>
    <w:p w14:paraId="213A9090" w14:textId="77777777" w:rsidR="00D02D19" w:rsidRPr="00000B67" w:rsidRDefault="00D02D19" w:rsidP="003163D8">
      <w:pPr>
        <w:ind w:left="851"/>
        <w:jc w:val="both"/>
        <w:rPr>
          <w:rFonts w:ascii="Arial" w:hAnsi="Arial" w:cs="Arial"/>
          <w:sz w:val="20"/>
          <w:szCs w:val="20"/>
          <w:lang w:val="es-CO"/>
        </w:rPr>
      </w:pPr>
    </w:p>
    <w:tbl>
      <w:tblPr>
        <w:tblW w:w="738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5"/>
        <w:gridCol w:w="2205"/>
      </w:tblGrid>
      <w:tr w:rsidR="00BF34E8" w:rsidRPr="00BF34E8" w14:paraId="0BCB2D60" w14:textId="77777777" w:rsidTr="007245DD">
        <w:trPr>
          <w:trHeight w:val="600"/>
          <w:jc w:val="center"/>
        </w:trPr>
        <w:tc>
          <w:tcPr>
            <w:tcW w:w="5175" w:type="dxa"/>
            <w:tcBorders>
              <w:top w:val="double" w:sz="6" w:space="0" w:color="auto"/>
              <w:left w:val="double" w:sz="6" w:space="0" w:color="auto"/>
              <w:bottom w:val="single" w:sz="6" w:space="0" w:color="auto"/>
              <w:right w:val="double" w:sz="6" w:space="0" w:color="auto"/>
            </w:tcBorders>
            <w:shd w:val="clear" w:color="auto" w:fill="D9D9D9"/>
            <w:vAlign w:val="center"/>
            <w:hideMark/>
          </w:tcPr>
          <w:p w14:paraId="362485C9" w14:textId="77777777" w:rsidR="00BF34E8" w:rsidRPr="00BF34E8" w:rsidRDefault="00BF34E8" w:rsidP="00BF34E8">
            <w:pPr>
              <w:ind w:left="249"/>
              <w:jc w:val="both"/>
              <w:rPr>
                <w:rFonts w:ascii="Arial" w:hAnsi="Arial" w:cs="Arial"/>
                <w:iCs/>
                <w:sz w:val="20"/>
                <w:szCs w:val="20"/>
                <w:lang w:val="es-CO"/>
              </w:rPr>
            </w:pPr>
            <w:r w:rsidRPr="00BF34E8">
              <w:rPr>
                <w:rFonts w:ascii="Arial" w:hAnsi="Arial" w:cs="Arial"/>
                <w:iCs/>
                <w:sz w:val="20"/>
                <w:szCs w:val="20"/>
                <w:lang w:val="es-CO"/>
              </w:rPr>
              <w:t>CRITERIOS DE VERIFICACIÓN O REQUISITOS HABILITANTES  </w:t>
            </w:r>
          </w:p>
        </w:tc>
        <w:tc>
          <w:tcPr>
            <w:tcW w:w="2205" w:type="dxa"/>
            <w:tcBorders>
              <w:top w:val="double" w:sz="6" w:space="0" w:color="auto"/>
              <w:left w:val="nil"/>
              <w:bottom w:val="single" w:sz="6" w:space="0" w:color="auto"/>
              <w:right w:val="double" w:sz="6" w:space="0" w:color="auto"/>
            </w:tcBorders>
            <w:shd w:val="clear" w:color="auto" w:fill="D9D9D9"/>
            <w:vAlign w:val="center"/>
            <w:hideMark/>
          </w:tcPr>
          <w:p w14:paraId="322D3807" w14:textId="77777777" w:rsidR="00BF34E8" w:rsidRPr="00BF34E8" w:rsidRDefault="00BF34E8" w:rsidP="00BF34E8">
            <w:pPr>
              <w:ind w:left="249"/>
              <w:jc w:val="both"/>
              <w:rPr>
                <w:rFonts w:ascii="Arial" w:hAnsi="Arial" w:cs="Arial"/>
                <w:iCs/>
                <w:sz w:val="20"/>
                <w:szCs w:val="20"/>
                <w:lang w:val="es-CO"/>
              </w:rPr>
            </w:pPr>
            <w:r w:rsidRPr="00BF34E8">
              <w:rPr>
                <w:rFonts w:ascii="Arial" w:hAnsi="Arial" w:cs="Arial"/>
                <w:iCs/>
                <w:sz w:val="20"/>
                <w:szCs w:val="20"/>
                <w:lang w:val="es-CO"/>
              </w:rPr>
              <w:t>FACTOR </w:t>
            </w:r>
          </w:p>
        </w:tc>
      </w:tr>
      <w:tr w:rsidR="00BF34E8" w:rsidRPr="00BF34E8" w14:paraId="6FFCE57C" w14:textId="77777777" w:rsidTr="007245DD">
        <w:trPr>
          <w:trHeight w:val="360"/>
          <w:jc w:val="center"/>
        </w:trPr>
        <w:tc>
          <w:tcPr>
            <w:tcW w:w="5175" w:type="dxa"/>
            <w:tcBorders>
              <w:top w:val="double" w:sz="6" w:space="0" w:color="auto"/>
              <w:left w:val="double" w:sz="6" w:space="0" w:color="auto"/>
              <w:bottom w:val="single" w:sz="6" w:space="0" w:color="auto"/>
              <w:right w:val="double" w:sz="6" w:space="0" w:color="auto"/>
            </w:tcBorders>
            <w:shd w:val="clear" w:color="auto" w:fill="FFFFFF"/>
            <w:vAlign w:val="center"/>
            <w:hideMark/>
          </w:tcPr>
          <w:p w14:paraId="0C9884A2"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VERIFICACIÓN JURÍDICA (REQUISITO HABILITANTE) </w:t>
            </w:r>
          </w:p>
        </w:tc>
        <w:tc>
          <w:tcPr>
            <w:tcW w:w="2205" w:type="dxa"/>
            <w:tcBorders>
              <w:top w:val="double" w:sz="6" w:space="0" w:color="auto"/>
              <w:left w:val="nil"/>
              <w:bottom w:val="single" w:sz="6" w:space="0" w:color="auto"/>
              <w:right w:val="double" w:sz="6" w:space="0" w:color="auto"/>
            </w:tcBorders>
            <w:shd w:val="clear" w:color="auto" w:fill="FFFFFF"/>
            <w:vAlign w:val="center"/>
            <w:hideMark/>
          </w:tcPr>
          <w:p w14:paraId="5224FCA3"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HÁBIL / NO HÁBIL </w:t>
            </w:r>
          </w:p>
        </w:tc>
      </w:tr>
      <w:tr w:rsidR="00BF34E8" w:rsidRPr="00BF34E8" w14:paraId="52DF5CC1" w14:textId="77777777" w:rsidTr="007245DD">
        <w:trPr>
          <w:trHeight w:val="390"/>
          <w:jc w:val="center"/>
        </w:trPr>
        <w:tc>
          <w:tcPr>
            <w:tcW w:w="5175" w:type="dxa"/>
            <w:tcBorders>
              <w:top w:val="double" w:sz="6" w:space="0" w:color="auto"/>
              <w:left w:val="double" w:sz="6" w:space="0" w:color="auto"/>
              <w:bottom w:val="single" w:sz="6" w:space="0" w:color="auto"/>
              <w:right w:val="double" w:sz="6" w:space="0" w:color="auto"/>
            </w:tcBorders>
            <w:shd w:val="clear" w:color="auto" w:fill="FFFFFF"/>
            <w:vAlign w:val="center"/>
            <w:hideMark/>
          </w:tcPr>
          <w:p w14:paraId="53FCB1F1"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VERIFICACIÓN EXPERIENCIA GENERAL DEL PROPONENTE (REQUISITO HABILITANTE) </w:t>
            </w:r>
          </w:p>
        </w:tc>
        <w:tc>
          <w:tcPr>
            <w:tcW w:w="2205" w:type="dxa"/>
            <w:tcBorders>
              <w:top w:val="double" w:sz="6" w:space="0" w:color="auto"/>
              <w:left w:val="nil"/>
              <w:bottom w:val="single" w:sz="6" w:space="0" w:color="auto"/>
              <w:right w:val="double" w:sz="6" w:space="0" w:color="auto"/>
            </w:tcBorders>
            <w:shd w:val="clear" w:color="auto" w:fill="FFFFFF"/>
            <w:vAlign w:val="center"/>
            <w:hideMark/>
          </w:tcPr>
          <w:p w14:paraId="204359F9"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HÁBIL / NO HÁBIL </w:t>
            </w:r>
          </w:p>
        </w:tc>
      </w:tr>
      <w:tr w:rsidR="00BF34E8" w:rsidRPr="00BF34E8" w14:paraId="1B35AA9D" w14:textId="77777777" w:rsidTr="007245DD">
        <w:trPr>
          <w:trHeight w:val="390"/>
          <w:jc w:val="center"/>
        </w:trPr>
        <w:tc>
          <w:tcPr>
            <w:tcW w:w="5175" w:type="dxa"/>
            <w:tcBorders>
              <w:top w:val="double" w:sz="6" w:space="0" w:color="auto"/>
              <w:left w:val="double" w:sz="6" w:space="0" w:color="auto"/>
              <w:bottom w:val="single" w:sz="6" w:space="0" w:color="auto"/>
              <w:right w:val="double" w:sz="6" w:space="0" w:color="auto"/>
            </w:tcBorders>
            <w:shd w:val="clear" w:color="auto" w:fill="FFFFFF"/>
            <w:vAlign w:val="center"/>
            <w:hideMark/>
          </w:tcPr>
          <w:p w14:paraId="5DF633E6"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COMPROMISO DE CUMPLIMIENTO DE ESPECIFICACIONES TÉCNICAS MÍNIMAS  </w:t>
            </w:r>
          </w:p>
        </w:tc>
        <w:tc>
          <w:tcPr>
            <w:tcW w:w="2205" w:type="dxa"/>
            <w:tcBorders>
              <w:top w:val="double" w:sz="6" w:space="0" w:color="auto"/>
              <w:left w:val="nil"/>
              <w:bottom w:val="single" w:sz="6" w:space="0" w:color="auto"/>
              <w:right w:val="double" w:sz="6" w:space="0" w:color="auto"/>
            </w:tcBorders>
            <w:shd w:val="clear" w:color="auto" w:fill="FFFFFF"/>
            <w:vAlign w:val="center"/>
            <w:hideMark/>
          </w:tcPr>
          <w:p w14:paraId="4931EBF3"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HÁBIL / NO HÁBIL </w:t>
            </w:r>
          </w:p>
        </w:tc>
      </w:tr>
      <w:tr w:rsidR="00BF34E8" w:rsidRPr="00BF34E8" w14:paraId="69322F89" w14:textId="77777777" w:rsidTr="007245DD">
        <w:trPr>
          <w:trHeight w:val="390"/>
          <w:jc w:val="center"/>
        </w:trPr>
        <w:tc>
          <w:tcPr>
            <w:tcW w:w="5175" w:type="dxa"/>
            <w:tcBorders>
              <w:top w:val="double" w:sz="6" w:space="0" w:color="auto"/>
              <w:left w:val="double" w:sz="6" w:space="0" w:color="auto"/>
              <w:bottom w:val="double" w:sz="6" w:space="0" w:color="auto"/>
              <w:right w:val="double" w:sz="6" w:space="0" w:color="auto"/>
            </w:tcBorders>
            <w:shd w:val="clear" w:color="auto" w:fill="FFFFFF"/>
            <w:vAlign w:val="bottom"/>
            <w:hideMark/>
          </w:tcPr>
          <w:p w14:paraId="74DEFAA3"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VERIFICACIÓN FINANCIERA Y DE ORGANIZACIÓN (REQUISITO HABILITANTE) </w:t>
            </w:r>
          </w:p>
        </w:tc>
        <w:tc>
          <w:tcPr>
            <w:tcW w:w="2205" w:type="dxa"/>
            <w:tcBorders>
              <w:top w:val="double" w:sz="6" w:space="0" w:color="auto"/>
              <w:left w:val="nil"/>
              <w:bottom w:val="double" w:sz="6" w:space="0" w:color="auto"/>
              <w:right w:val="double" w:sz="6" w:space="0" w:color="auto"/>
            </w:tcBorders>
            <w:shd w:val="clear" w:color="auto" w:fill="FFFFFF"/>
            <w:vAlign w:val="center"/>
            <w:hideMark/>
          </w:tcPr>
          <w:p w14:paraId="2942227F" w14:textId="77777777" w:rsidR="00BF34E8" w:rsidRPr="00BF34E8" w:rsidRDefault="00BF34E8" w:rsidP="00BF34E8">
            <w:pPr>
              <w:ind w:left="107"/>
              <w:jc w:val="both"/>
              <w:rPr>
                <w:rFonts w:ascii="Arial" w:hAnsi="Arial" w:cs="Arial"/>
                <w:iCs/>
                <w:sz w:val="20"/>
                <w:szCs w:val="20"/>
                <w:lang w:val="es-CO"/>
              </w:rPr>
            </w:pPr>
            <w:r w:rsidRPr="00BF34E8">
              <w:rPr>
                <w:rFonts w:ascii="Arial" w:hAnsi="Arial" w:cs="Arial"/>
                <w:iCs/>
                <w:sz w:val="20"/>
                <w:szCs w:val="20"/>
                <w:lang w:val="es-CO"/>
              </w:rPr>
              <w:t>HÁBIL / NO HÁBIL </w:t>
            </w:r>
          </w:p>
        </w:tc>
      </w:tr>
    </w:tbl>
    <w:p w14:paraId="6AFC904F" w14:textId="77777777" w:rsidR="00121E5C" w:rsidRPr="003163D8" w:rsidRDefault="00121E5C" w:rsidP="00BF34E8">
      <w:pPr>
        <w:spacing w:before="115"/>
        <w:jc w:val="both"/>
        <w:rPr>
          <w:rFonts w:ascii="Arial" w:hAnsi="Arial" w:cs="Arial"/>
          <w:b/>
          <w:sz w:val="20"/>
          <w:highlight w:val="yellow"/>
        </w:rPr>
      </w:pPr>
    </w:p>
    <w:p w14:paraId="7C657FFD" w14:textId="77777777" w:rsidR="00E02C5B" w:rsidRDefault="00D7201B" w:rsidP="00E02C5B">
      <w:pPr>
        <w:ind w:left="851" w:right="414"/>
        <w:jc w:val="both"/>
        <w:rPr>
          <w:rFonts w:ascii="Arial" w:hAnsi="Arial" w:cs="Arial"/>
          <w:sz w:val="20"/>
          <w:szCs w:val="20"/>
        </w:rPr>
      </w:pPr>
      <w:r w:rsidRPr="007110FC">
        <w:rPr>
          <w:rFonts w:ascii="Arial" w:hAnsi="Arial" w:cs="Arial"/>
          <w:sz w:val="20"/>
          <w:szCs w:val="20"/>
        </w:rPr>
        <w:t>Para facilitar la correcta integración de la propuesta por parte del oferente y su estudio y evaluación por parte del comité evaluador que para el efecto designe la UAERMV, el proponente deberá integrar los documentos de la Propuesta en el mismo orden en que se relacionan en los siguientes numerales:</w:t>
      </w:r>
    </w:p>
    <w:p w14:paraId="689FED9C" w14:textId="77777777" w:rsidR="00E02C5B" w:rsidRDefault="00E02C5B" w:rsidP="00E02C5B">
      <w:pPr>
        <w:ind w:left="851" w:right="414"/>
        <w:jc w:val="both"/>
        <w:rPr>
          <w:rFonts w:ascii="Arial" w:hAnsi="Arial" w:cs="Arial"/>
          <w:sz w:val="20"/>
          <w:szCs w:val="20"/>
        </w:rPr>
      </w:pPr>
    </w:p>
    <w:p w14:paraId="3FE05084" w14:textId="689E2484" w:rsidR="00121E5C" w:rsidRPr="00E02C5B" w:rsidRDefault="00121E5C" w:rsidP="00975261">
      <w:pPr>
        <w:pStyle w:val="Ttulo2"/>
        <w:numPr>
          <w:ilvl w:val="1"/>
          <w:numId w:val="35"/>
        </w:numPr>
        <w:spacing w:before="93"/>
        <w:ind w:right="1042"/>
        <w:jc w:val="both"/>
      </w:pPr>
      <w:bookmarkStart w:id="47" w:name="_Toc235602507"/>
      <w:r w:rsidRPr="00E02C5B">
        <w:t>HABILITANTES JURÍDICOS</w:t>
      </w:r>
      <w:bookmarkEnd w:id="47"/>
    </w:p>
    <w:p w14:paraId="1B7DA7E7" w14:textId="77777777" w:rsidR="00121E5C" w:rsidRDefault="00121E5C" w:rsidP="007110FC">
      <w:pPr>
        <w:pStyle w:val="Ttulo3"/>
        <w:jc w:val="both"/>
        <w:rPr>
          <w:rFonts w:ascii="Arial" w:hAnsi="Arial" w:cs="Arial"/>
          <w:b/>
          <w:bCs/>
          <w:color w:val="auto"/>
          <w:sz w:val="20"/>
          <w:szCs w:val="20"/>
        </w:rPr>
      </w:pPr>
    </w:p>
    <w:p w14:paraId="3C06FABB" w14:textId="77777777" w:rsidR="0084689A" w:rsidRPr="0084689A" w:rsidRDefault="0084689A" w:rsidP="0084689A">
      <w:pPr>
        <w:pStyle w:val="Textoindependiente"/>
        <w:ind w:left="720"/>
        <w:jc w:val="both"/>
        <w:rPr>
          <w:rFonts w:ascii="Arial" w:hAnsi="Arial" w:cs="Arial"/>
          <w:bCs/>
          <w:lang w:val="es-ES_tradnl"/>
        </w:rPr>
      </w:pPr>
      <w:r w:rsidRPr="0084689A">
        <w:rPr>
          <w:rFonts w:ascii="Arial" w:hAnsi="Arial" w:cs="Arial"/>
          <w:bCs/>
          <w:lang w:val="es-ES_tradnl"/>
        </w:rPr>
        <w:t>Los interesados podrán participar como proponentes bajo alguna de las siguientes modalidades siempre y cuando cumplan los requisitos exigidos en el pliego de condiciones:</w:t>
      </w:r>
    </w:p>
    <w:p w14:paraId="72CD991E" w14:textId="77777777" w:rsidR="0084689A" w:rsidRPr="0084689A" w:rsidRDefault="0084689A" w:rsidP="0084689A">
      <w:pPr>
        <w:pStyle w:val="Textoindependiente"/>
        <w:ind w:left="720"/>
        <w:jc w:val="both"/>
        <w:rPr>
          <w:rFonts w:ascii="Arial" w:hAnsi="Arial" w:cs="Arial"/>
          <w:bCs/>
          <w:lang w:val="es-ES_tradnl"/>
        </w:rPr>
      </w:pPr>
    </w:p>
    <w:p w14:paraId="54781526"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 xml:space="preserve">Individualmente como: a) personas naturales nacionales, b) personas jurídicas nacionales, c) </w:t>
      </w:r>
      <w:r w:rsidRPr="0084689A">
        <w:rPr>
          <w:rFonts w:ascii="Arial" w:hAnsi="Arial" w:cs="Arial"/>
          <w:lang w:val="es-ES_tradnl"/>
        </w:rPr>
        <w:t>personas extranjeras</w:t>
      </w:r>
    </w:p>
    <w:p w14:paraId="1DD03962"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Conjuntamente, como proponentes plurales en cualquiera de las formas de asociación previstas en el artículo 7 de la Ley 80 de 1993.</w:t>
      </w:r>
    </w:p>
    <w:p w14:paraId="583631A0" w14:textId="77777777" w:rsidR="0084689A" w:rsidRPr="0084689A" w:rsidRDefault="0084689A" w:rsidP="0084689A">
      <w:pPr>
        <w:pStyle w:val="Textoindependiente"/>
        <w:ind w:left="1790"/>
        <w:jc w:val="both"/>
        <w:rPr>
          <w:rFonts w:ascii="Arial" w:hAnsi="Arial" w:cs="Arial"/>
          <w:bCs/>
          <w:lang w:val="es-ES_tradnl"/>
        </w:rPr>
      </w:pPr>
    </w:p>
    <w:p w14:paraId="321ABCD7" w14:textId="77777777" w:rsidR="0084689A" w:rsidRPr="0084689A" w:rsidRDefault="0084689A" w:rsidP="0084689A">
      <w:pPr>
        <w:pStyle w:val="Textoindependiente"/>
        <w:ind w:left="720"/>
        <w:jc w:val="both"/>
        <w:rPr>
          <w:rFonts w:ascii="Arial" w:hAnsi="Arial" w:cs="Arial"/>
          <w:bCs/>
          <w:lang w:val="es-ES_tradnl"/>
        </w:rPr>
      </w:pPr>
      <w:r w:rsidRPr="0084689A">
        <w:rPr>
          <w:rFonts w:ascii="Arial" w:hAnsi="Arial" w:cs="Arial"/>
          <w:bCs/>
          <w:lang w:val="es-ES_tradnl"/>
        </w:rPr>
        <w:t>Los proponentes deben:</w:t>
      </w:r>
    </w:p>
    <w:p w14:paraId="46CB454B" w14:textId="77777777" w:rsidR="0084689A" w:rsidRPr="0084689A" w:rsidRDefault="0084689A" w:rsidP="0084689A">
      <w:pPr>
        <w:pStyle w:val="Textoindependiente"/>
        <w:ind w:left="720"/>
        <w:jc w:val="both"/>
        <w:rPr>
          <w:rFonts w:ascii="Arial" w:hAnsi="Arial" w:cs="Arial"/>
          <w:bCs/>
          <w:lang w:val="es-ES_tradnl"/>
        </w:rPr>
      </w:pPr>
    </w:p>
    <w:p w14:paraId="7F2E2921"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Tener capacidad jurídica para la presentación de la oferta.</w:t>
      </w:r>
    </w:p>
    <w:p w14:paraId="28ECE3DB"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Tener capacidad jurídica para la celebración y ejecución del contrato.</w:t>
      </w:r>
    </w:p>
    <w:p w14:paraId="22EE0E9E"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No estar incursos en ninguna de las circunstancias de inhabilidad, incompatibilidad, conflicto de interés o prohibición para contratar previstas en la Constitución y en la Ley.</w:t>
      </w:r>
    </w:p>
    <w:p w14:paraId="21B396DF" w14:textId="77777777" w:rsidR="0084689A" w:rsidRPr="0084689A" w:rsidRDefault="0084689A" w:rsidP="00C16E9B">
      <w:pPr>
        <w:pStyle w:val="Textoindependiente"/>
        <w:numPr>
          <w:ilvl w:val="0"/>
          <w:numId w:val="18"/>
        </w:numPr>
        <w:ind w:left="1680"/>
        <w:jc w:val="both"/>
        <w:rPr>
          <w:rFonts w:ascii="Arial" w:hAnsi="Arial" w:cs="Arial"/>
        </w:rPr>
      </w:pPr>
      <w:r w:rsidRPr="0084689A">
        <w:rPr>
          <w:rFonts w:ascii="Arial" w:hAnsi="Arial" w:cs="Arial"/>
        </w:rPr>
        <w:t xml:space="preserve">No estar reportados en el último Boletín de </w:t>
      </w:r>
      <w:proofErr w:type="gramStart"/>
      <w:r w:rsidRPr="0084689A">
        <w:rPr>
          <w:rFonts w:ascii="Arial" w:hAnsi="Arial" w:cs="Arial"/>
        </w:rPr>
        <w:t>Responsables</w:t>
      </w:r>
      <w:proofErr w:type="gramEnd"/>
      <w:r w:rsidRPr="0084689A">
        <w:rPr>
          <w:rFonts w:ascii="Arial" w:hAnsi="Arial" w:cs="Arial"/>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01AFA9D4"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lang w:val="es-ES_tradnl"/>
        </w:rPr>
        <w:t>No estar reportados en el último Boletín de Antecedentes Disciplinarios expedido por la Procuraduría General de la Nación.</w:t>
      </w:r>
      <w:r w:rsidRPr="0084689A">
        <w:rPr>
          <w:rFonts w:ascii="Arial" w:hAnsi="Arial" w:cs="Arial"/>
          <w:bCs/>
          <w:lang w:val="es-ES_tradnl"/>
        </w:rPr>
        <w:t xml:space="preserve"> Esta disposición aplica para el proponente e integrantes de un proponente plural con domicilio en Colombia.</w:t>
      </w:r>
    </w:p>
    <w:p w14:paraId="4B12E210" w14:textId="77777777" w:rsidR="0084689A" w:rsidRPr="0084689A" w:rsidRDefault="0084689A" w:rsidP="00C16E9B">
      <w:pPr>
        <w:widowControl/>
        <w:numPr>
          <w:ilvl w:val="0"/>
          <w:numId w:val="18"/>
        </w:numPr>
        <w:autoSpaceDE/>
        <w:autoSpaceDN/>
        <w:ind w:left="1680"/>
        <w:jc w:val="both"/>
        <w:rPr>
          <w:rFonts w:ascii="Arial" w:hAnsi="Arial" w:cs="Arial"/>
          <w:sz w:val="20"/>
          <w:szCs w:val="20"/>
          <w:lang w:eastAsia="es-ES"/>
        </w:rPr>
      </w:pPr>
      <w:r w:rsidRPr="0084689A">
        <w:rPr>
          <w:rFonts w:ascii="Arial" w:hAnsi="Arial" w:cs="Arial"/>
          <w:sz w:val="20"/>
          <w:szCs w:val="20"/>
          <w:lang w:eastAsia="es-ES"/>
        </w:rPr>
        <w:t>El proponente debe acreditar no estar inhabilitado en los términos de la Ley 2097 de 2021 – REDAM, en caso de conformación de consorcio y uniones temporales este deberá ser aportado por cada uno de sus integrantes.</w:t>
      </w:r>
    </w:p>
    <w:p w14:paraId="2E77548F" w14:textId="77777777" w:rsidR="0084689A" w:rsidRPr="0084689A" w:rsidRDefault="0084689A" w:rsidP="0084689A">
      <w:pPr>
        <w:pStyle w:val="Textoindependiente"/>
        <w:ind w:left="1680"/>
        <w:jc w:val="both"/>
        <w:rPr>
          <w:rFonts w:ascii="Arial" w:hAnsi="Arial" w:cs="Arial"/>
          <w:bCs/>
          <w:lang w:val="es-ES_tradnl"/>
        </w:rPr>
      </w:pPr>
    </w:p>
    <w:p w14:paraId="32F3CD23" w14:textId="77777777" w:rsidR="0084689A" w:rsidRPr="0084689A" w:rsidRDefault="0084689A" w:rsidP="0084689A">
      <w:pPr>
        <w:pStyle w:val="Textoindependiente"/>
        <w:ind w:left="1680"/>
        <w:jc w:val="both"/>
        <w:rPr>
          <w:rFonts w:ascii="Arial" w:hAnsi="Arial" w:cs="Arial"/>
          <w:bCs/>
          <w:lang w:val="es-ES_tradnl"/>
        </w:rPr>
      </w:pPr>
      <w:r w:rsidRPr="0084689A">
        <w:rPr>
          <w:rFonts w:ascii="Arial" w:hAnsi="Arial" w:cs="Arial"/>
          <w:bCs/>
          <w:lang w:val="es-ES_tradnl"/>
        </w:rPr>
        <w:t xml:space="preserve">Adicionalmente, la Entidad consultará los sistemas de información de antecedentes, así: </w:t>
      </w:r>
    </w:p>
    <w:p w14:paraId="4E1193BA" w14:textId="77777777" w:rsidR="0084689A" w:rsidRPr="0084689A" w:rsidRDefault="0084689A" w:rsidP="0084689A">
      <w:pPr>
        <w:pStyle w:val="Textoindependiente"/>
        <w:ind w:left="1790"/>
        <w:jc w:val="both"/>
        <w:rPr>
          <w:rFonts w:ascii="Arial" w:hAnsi="Arial" w:cs="Arial"/>
          <w:bCs/>
          <w:lang w:val="es-ES_tradnl"/>
        </w:rPr>
      </w:pPr>
    </w:p>
    <w:p w14:paraId="135D2283" w14:textId="77777777" w:rsidR="0084689A" w:rsidRPr="0084689A" w:rsidRDefault="0084689A" w:rsidP="00C16E9B">
      <w:pPr>
        <w:pStyle w:val="Textoindependiente"/>
        <w:numPr>
          <w:ilvl w:val="0"/>
          <w:numId w:val="18"/>
        </w:numPr>
        <w:ind w:left="1680"/>
        <w:jc w:val="both"/>
        <w:rPr>
          <w:rFonts w:ascii="Arial" w:hAnsi="Arial" w:cs="Arial"/>
        </w:rPr>
      </w:pPr>
      <w:r w:rsidRPr="0084689A">
        <w:rPr>
          <w:rFonts w:ascii="Arial" w:hAnsi="Arial" w:cs="Arial"/>
        </w:rPr>
        <w:t xml:space="preserve">Certificado de </w:t>
      </w:r>
      <w:proofErr w:type="gramStart"/>
      <w:r w:rsidRPr="0084689A">
        <w:rPr>
          <w:rFonts w:ascii="Arial" w:hAnsi="Arial" w:cs="Arial"/>
        </w:rPr>
        <w:t>Responsables</w:t>
      </w:r>
      <w:proofErr w:type="gramEnd"/>
      <w:r w:rsidRPr="0084689A">
        <w:rPr>
          <w:rFonts w:ascii="Arial" w:hAnsi="Arial" w:cs="Arial"/>
        </w:rPr>
        <w:t xml:space="preserve"> Fiscales de la Contraloría General de la República. </w:t>
      </w:r>
    </w:p>
    <w:p w14:paraId="7701AA31"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 xml:space="preserve">Certificado de Antecedentes Disciplinarios expedido por la Procuraduría General de la Nación. </w:t>
      </w:r>
    </w:p>
    <w:p w14:paraId="15EB1942"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 xml:space="preserve">Certificado de Antecedentes Judiciales expedido por la Policía Nacional.  </w:t>
      </w:r>
    </w:p>
    <w:p w14:paraId="7734AB66" w14:textId="77777777" w:rsidR="0084689A" w:rsidRPr="0084689A" w:rsidRDefault="0084689A" w:rsidP="00C16E9B">
      <w:pPr>
        <w:pStyle w:val="Textoindependiente"/>
        <w:numPr>
          <w:ilvl w:val="0"/>
          <w:numId w:val="18"/>
        </w:numPr>
        <w:ind w:left="1680"/>
        <w:jc w:val="both"/>
        <w:rPr>
          <w:rFonts w:ascii="Arial" w:hAnsi="Arial" w:cs="Arial"/>
          <w:bCs/>
          <w:lang w:val="es-ES_tradnl"/>
        </w:rPr>
      </w:pPr>
      <w:r w:rsidRPr="0084689A">
        <w:rPr>
          <w:rFonts w:ascii="Arial" w:hAnsi="Arial" w:cs="Arial"/>
          <w:bCs/>
          <w:lang w:val="es-ES_tradnl"/>
        </w:rPr>
        <w:t>Certificado de registro nacional de medidas correctivas RNMC – Policía Nacional de Colombia.</w:t>
      </w:r>
    </w:p>
    <w:p w14:paraId="3AA071A0" w14:textId="77777777" w:rsidR="0084689A" w:rsidRPr="0084689A" w:rsidRDefault="0084689A" w:rsidP="00C16E9B">
      <w:pPr>
        <w:pStyle w:val="Prrafodelista"/>
        <w:widowControl/>
        <w:numPr>
          <w:ilvl w:val="0"/>
          <w:numId w:val="18"/>
        </w:numPr>
        <w:autoSpaceDE/>
        <w:autoSpaceDN/>
        <w:ind w:left="1680"/>
        <w:contextualSpacing/>
        <w:rPr>
          <w:rFonts w:ascii="Arial" w:hAnsi="Arial" w:cs="Arial"/>
          <w:sz w:val="20"/>
          <w:szCs w:val="20"/>
        </w:rPr>
      </w:pPr>
      <w:r w:rsidRPr="0084689A">
        <w:rPr>
          <w:rFonts w:ascii="Arial" w:hAnsi="Arial" w:cs="Arial"/>
          <w:sz w:val="20"/>
          <w:szCs w:val="20"/>
        </w:rPr>
        <w:t>Certificado Registro de Deudores Alimentarios Morosos - REDAM (El proponente deberá remitirlo a la entidad)</w:t>
      </w:r>
    </w:p>
    <w:p w14:paraId="3833CD7C" w14:textId="77777777" w:rsidR="0084689A" w:rsidRPr="0084689A" w:rsidRDefault="0084689A" w:rsidP="0084689A">
      <w:pPr>
        <w:pStyle w:val="Textoindependiente"/>
        <w:ind w:left="1790"/>
        <w:jc w:val="both"/>
        <w:rPr>
          <w:rFonts w:ascii="Arial" w:hAnsi="Arial" w:cs="Arial"/>
          <w:bCs/>
          <w:lang w:val="es-ES_tradnl"/>
        </w:rPr>
      </w:pPr>
    </w:p>
    <w:p w14:paraId="365ED707" w14:textId="203F1DC4" w:rsidR="0084689A" w:rsidRPr="0084689A" w:rsidRDefault="0084689A" w:rsidP="0084689A">
      <w:pPr>
        <w:pStyle w:val="Textoindependiente"/>
        <w:ind w:left="720"/>
        <w:jc w:val="both"/>
        <w:rPr>
          <w:rFonts w:ascii="Arial" w:hAnsi="Arial" w:cs="Arial"/>
          <w:bCs/>
          <w:lang w:val="es-ES_tradnl"/>
        </w:rPr>
      </w:pPr>
      <w:r w:rsidRPr="0084689A">
        <w:rPr>
          <w:rFonts w:ascii="Arial" w:hAnsi="Arial" w:cs="Arial"/>
          <w:bCs/>
          <w:lang w:val="es-ES_tradnl"/>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w:t>
      </w:r>
      <w:r>
        <w:rPr>
          <w:rFonts w:ascii="Arial" w:hAnsi="Arial" w:cs="Arial"/>
          <w:bCs/>
          <w:lang w:val="es-ES_tradnl"/>
        </w:rPr>
        <w:t>uridad y Convivencia Ciudadana.</w:t>
      </w:r>
    </w:p>
    <w:p w14:paraId="6F6BFE3C" w14:textId="77777777" w:rsidR="0084689A" w:rsidRPr="0084689A" w:rsidRDefault="0084689A" w:rsidP="0084689A">
      <w:pPr>
        <w:pStyle w:val="Textoindependiente"/>
        <w:ind w:left="1790"/>
        <w:jc w:val="both"/>
        <w:rPr>
          <w:rFonts w:ascii="Arial" w:hAnsi="Arial" w:cs="Arial"/>
          <w:bCs/>
          <w:lang w:val="es-ES_tradnl"/>
        </w:rPr>
      </w:pPr>
    </w:p>
    <w:p w14:paraId="1D0523B5" w14:textId="77777777" w:rsidR="0084689A" w:rsidRPr="0084689A" w:rsidRDefault="0084689A" w:rsidP="0084689A">
      <w:pPr>
        <w:pStyle w:val="Textoindependiente"/>
        <w:ind w:left="720"/>
        <w:jc w:val="both"/>
        <w:rPr>
          <w:rFonts w:ascii="Arial" w:hAnsi="Arial" w:cs="Arial"/>
        </w:rPr>
      </w:pPr>
      <w:r w:rsidRPr="0084689A">
        <w:rPr>
          <w:rFonts w:ascii="Arial" w:hAnsi="Arial" w:cs="Arial"/>
        </w:rPr>
        <w:t>En el presente Proceso de Contratación pueden participar: (i) personas jurídicas, nacionales; (</w:t>
      </w:r>
      <w:proofErr w:type="spellStart"/>
      <w:r w:rsidRPr="0084689A">
        <w:rPr>
          <w:rFonts w:ascii="Arial" w:hAnsi="Arial" w:cs="Arial"/>
        </w:rPr>
        <w:t>ii</w:t>
      </w:r>
      <w:proofErr w:type="spellEnd"/>
      <w:r w:rsidRPr="0084689A">
        <w:rPr>
          <w:rFonts w:ascii="Arial" w:hAnsi="Arial" w:cs="Arial"/>
        </w:rPr>
        <w:t>) personas naturales que tengan capacidad para obligarse por sí mismas; y (</w:t>
      </w:r>
      <w:proofErr w:type="spellStart"/>
      <w:r w:rsidRPr="0084689A">
        <w:rPr>
          <w:rFonts w:ascii="Arial" w:hAnsi="Arial" w:cs="Arial"/>
        </w:rPr>
        <w:t>iii</w:t>
      </w:r>
      <w:proofErr w:type="spellEnd"/>
      <w:r w:rsidRPr="0084689A">
        <w:rPr>
          <w:rFonts w:ascii="Arial" w:hAnsi="Arial" w:cs="Arial"/>
        </w:rPr>
        <w:t xml:space="preserve">) consorcios, uniones temporales o promesas de sociedad futura conformados por las personas naturales o jurídicas en las condiciones previstas anteriormente, cuyo objeto social les permita cumplir con el objeto del Contrato. Las personas jurídicas o proponentes plurales deben tener una duración por lo menos igual a la vigencia del Contrato, su liquidación y </w:t>
      </w:r>
      <w:r w:rsidRPr="0084689A">
        <w:rPr>
          <w:rFonts w:ascii="Arial" w:hAnsi="Arial" w:cs="Arial"/>
        </w:rPr>
        <w:lastRenderedPageBreak/>
        <w:t xml:space="preserve">tres (3) años más. </w:t>
      </w:r>
    </w:p>
    <w:p w14:paraId="69379D69" w14:textId="77777777" w:rsidR="0084689A" w:rsidRPr="0084689A" w:rsidRDefault="0084689A" w:rsidP="0084689A">
      <w:pPr>
        <w:pStyle w:val="Textoindependiente"/>
        <w:ind w:left="1790"/>
        <w:jc w:val="both"/>
        <w:rPr>
          <w:rFonts w:ascii="Arial" w:hAnsi="Arial" w:cs="Arial"/>
          <w:lang w:val="es-ES_tradnl"/>
        </w:rPr>
      </w:pPr>
    </w:p>
    <w:p w14:paraId="159EAA00" w14:textId="77777777" w:rsidR="0084689A" w:rsidRPr="0084689A" w:rsidRDefault="0084689A" w:rsidP="0084689A">
      <w:pPr>
        <w:pStyle w:val="Textoindependiente"/>
        <w:ind w:left="720"/>
        <w:jc w:val="both"/>
        <w:rPr>
          <w:rFonts w:ascii="Arial" w:hAnsi="Arial" w:cs="Arial"/>
          <w:bCs/>
          <w:sz w:val="16"/>
          <w:szCs w:val="16"/>
          <w:lang w:val="es-ES_tradnl"/>
        </w:rPr>
      </w:pPr>
      <w:r w:rsidRPr="0084689A">
        <w:rPr>
          <w:rFonts w:ascii="Arial" w:hAnsi="Arial" w:cs="Arial"/>
          <w:b/>
          <w:bCs/>
          <w:lang w:val="es-ES_tradnl"/>
        </w:rPr>
        <w:t>NOTA:</w:t>
      </w:r>
      <w:r w:rsidRPr="0084689A">
        <w:rPr>
          <w:rFonts w:ascii="Arial" w:hAnsi="Arial" w:cs="Arial"/>
          <w:lang w:val="es-ES_tradnl"/>
        </w:rPr>
        <w:t xml:space="preserve"> </w:t>
      </w:r>
      <w:r w:rsidRPr="0084689A">
        <w:rPr>
          <w:rFonts w:ascii="Arial" w:hAnsi="Arial" w:cs="Arial"/>
          <w:u w:val="single"/>
          <w:lang w:val="es-ES_tradnl"/>
        </w:rPr>
        <w:t>Conforme con lo establecido en la Ley 2097 de 2021, articulo 6 que trata sobre las "Consecuencias de la inscripción en el registro de deudores alimentarios morosos", en el que se indica: "1.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 En consideración a norma en cita, reglamentada por el Ministerio de Tecnologías de la información y las Comunicaciones de Colombia por medio del Decreto 1310 de 2022, se deberá aportar el certificado que acredita la condición de deudor o no alimentario moroso del representante legal expedido por el Ministerio de las Tecnologías de la información y las comunicaciones -MINTIC, el cual puede ser descargado de forma gratuita desde la Carpeta Digital ciudadana https://carpetaciudadana.and.gov.co</w:t>
      </w:r>
      <w:r w:rsidRPr="0084689A">
        <w:rPr>
          <w:rFonts w:ascii="Arial" w:hAnsi="Arial" w:cs="Arial"/>
          <w:lang w:val="es-ES_tradnl"/>
        </w:rPr>
        <w:t> </w:t>
      </w:r>
    </w:p>
    <w:p w14:paraId="07B2D718" w14:textId="77777777" w:rsidR="00441B2D" w:rsidRDefault="00441B2D" w:rsidP="00441B2D">
      <w:pPr>
        <w:ind w:left="425" w:right="414"/>
        <w:jc w:val="both"/>
        <w:rPr>
          <w:rFonts w:ascii="Arial" w:hAnsi="Arial" w:cs="Arial"/>
          <w:sz w:val="20"/>
          <w:szCs w:val="20"/>
        </w:rPr>
      </w:pPr>
    </w:p>
    <w:p w14:paraId="3E9F1B7D" w14:textId="609933AE" w:rsidR="00121E5C" w:rsidRPr="00E02C5B" w:rsidRDefault="00121E5C" w:rsidP="00975261">
      <w:pPr>
        <w:pStyle w:val="Ttulo2"/>
        <w:numPr>
          <w:ilvl w:val="2"/>
          <w:numId w:val="35"/>
        </w:numPr>
        <w:spacing w:before="93"/>
        <w:ind w:right="1042"/>
        <w:jc w:val="both"/>
      </w:pPr>
      <w:bookmarkStart w:id="48" w:name="_Toc235602508"/>
      <w:r w:rsidRPr="00E02C5B">
        <w:t>CARTA DE PRESENTACIÓN DE LA PROPUESTA</w:t>
      </w:r>
      <w:bookmarkEnd w:id="48"/>
      <w:r w:rsidRPr="00E02C5B">
        <w:t xml:space="preserve"> </w:t>
      </w:r>
    </w:p>
    <w:p w14:paraId="557D4D17" w14:textId="77777777" w:rsidR="00441B2D" w:rsidRDefault="00441B2D" w:rsidP="00441B2D">
      <w:pPr>
        <w:tabs>
          <w:tab w:val="left" w:pos="851"/>
        </w:tabs>
        <w:suppressAutoHyphens/>
        <w:spacing w:line="100" w:lineRule="atLeast"/>
        <w:jc w:val="both"/>
        <w:rPr>
          <w:rFonts w:ascii="Arial" w:eastAsia="Calibri" w:hAnsi="Arial" w:cs="Arial"/>
          <w:sz w:val="20"/>
          <w:szCs w:val="20"/>
          <w:highlight w:val="yellow"/>
          <w:lang w:val="es-CO"/>
        </w:rPr>
      </w:pPr>
    </w:p>
    <w:p w14:paraId="5848D0DF" w14:textId="77777777" w:rsidR="0084689A" w:rsidRPr="0084689A" w:rsidRDefault="0084689A" w:rsidP="0084689A">
      <w:pPr>
        <w:ind w:left="698"/>
        <w:jc w:val="both"/>
        <w:rPr>
          <w:rFonts w:ascii="Arial" w:eastAsia="Calibri" w:hAnsi="Arial" w:cs="Arial"/>
          <w:sz w:val="20"/>
          <w:szCs w:val="20"/>
        </w:rPr>
      </w:pPr>
      <w:r w:rsidRPr="0084689A">
        <w:rPr>
          <w:rFonts w:ascii="Arial" w:eastAsia="Calibri" w:hAnsi="Arial" w:cs="Arial"/>
          <w:sz w:val="20"/>
          <w:szCs w:val="20"/>
        </w:rPr>
        <w:t xml:space="preserve">Para acreditar el presente criterio habilitante el proponente deberá diligenciar el </w:t>
      </w:r>
      <w:r w:rsidRPr="0084689A">
        <w:rPr>
          <w:rFonts w:ascii="Arial" w:eastAsia="Calibri" w:hAnsi="Arial" w:cs="Arial"/>
          <w:b/>
          <w:sz w:val="20"/>
          <w:szCs w:val="20"/>
        </w:rPr>
        <w:t>ANEXO - CARTA DE PRESENTACIÓN DE LA PROPUESTA</w:t>
      </w:r>
      <w:r w:rsidRPr="0084689A">
        <w:rPr>
          <w:rFonts w:ascii="Arial" w:eastAsia="Calibri" w:hAnsi="Arial" w:cs="Arial"/>
          <w:sz w:val="20"/>
          <w:szCs w:val="20"/>
        </w:rPr>
        <w:t xml:space="preserve"> adjunto al pliego de condiciones, en el cual se indica la información que cada proponente debe manifestar en la misma y cumplir en caso de ser favorecido.</w:t>
      </w:r>
    </w:p>
    <w:p w14:paraId="7C81E675" w14:textId="77777777" w:rsidR="0084689A" w:rsidRPr="0084689A" w:rsidRDefault="0084689A" w:rsidP="0084689A">
      <w:pPr>
        <w:ind w:left="698"/>
        <w:jc w:val="both"/>
        <w:rPr>
          <w:rFonts w:ascii="Arial" w:eastAsia="Calibri" w:hAnsi="Arial" w:cs="Arial"/>
          <w:sz w:val="20"/>
          <w:szCs w:val="20"/>
        </w:rPr>
      </w:pPr>
    </w:p>
    <w:p w14:paraId="1E73027A" w14:textId="77777777" w:rsidR="0084689A" w:rsidRPr="0084689A" w:rsidRDefault="0084689A" w:rsidP="0084689A">
      <w:pPr>
        <w:ind w:left="698"/>
        <w:jc w:val="both"/>
        <w:rPr>
          <w:rFonts w:ascii="Arial" w:eastAsia="Calibri" w:hAnsi="Arial" w:cs="Arial"/>
          <w:sz w:val="20"/>
          <w:szCs w:val="20"/>
        </w:rPr>
      </w:pPr>
      <w:r w:rsidRPr="0084689A">
        <w:rPr>
          <w:rFonts w:ascii="Arial" w:hAnsi="Arial" w:cs="Arial"/>
          <w:b/>
          <w:sz w:val="20"/>
          <w:szCs w:val="20"/>
        </w:rPr>
        <w:t>NOTA 1:</w:t>
      </w:r>
      <w:r w:rsidRPr="0084689A">
        <w:rPr>
          <w:rFonts w:ascii="Arial" w:hAnsi="Arial" w:cs="Arial"/>
          <w:sz w:val="20"/>
          <w:szCs w:val="20"/>
        </w:rPr>
        <w:t xml:space="preserve"> </w:t>
      </w:r>
      <w:r w:rsidRPr="0084689A">
        <w:rPr>
          <w:rFonts w:ascii="Arial" w:eastAsia="Calibri" w:hAnsi="Arial" w:cs="Arial"/>
          <w:sz w:val="20"/>
          <w:szCs w:val="20"/>
        </w:rPr>
        <w:t>Se solicita aportar copia del documento de identificación de quien suscribe la Carta de Presentación de la propuesta.</w:t>
      </w:r>
    </w:p>
    <w:p w14:paraId="3D32D26B" w14:textId="77777777" w:rsidR="0084689A" w:rsidRPr="0084689A" w:rsidRDefault="0084689A" w:rsidP="0084689A">
      <w:pPr>
        <w:ind w:left="698"/>
        <w:jc w:val="both"/>
        <w:rPr>
          <w:rFonts w:ascii="Arial" w:eastAsia="Calibri" w:hAnsi="Arial" w:cs="Arial"/>
          <w:sz w:val="20"/>
          <w:szCs w:val="20"/>
        </w:rPr>
      </w:pPr>
    </w:p>
    <w:p w14:paraId="61BF3361" w14:textId="77777777" w:rsidR="0084689A" w:rsidRPr="0084689A" w:rsidRDefault="0084689A" w:rsidP="0084689A">
      <w:pPr>
        <w:pStyle w:val="Sinespaciado"/>
        <w:ind w:left="698"/>
        <w:rPr>
          <w:rFonts w:ascii="Arial" w:hAnsi="Arial" w:cs="Arial"/>
          <w:sz w:val="20"/>
          <w:szCs w:val="20"/>
        </w:rPr>
      </w:pPr>
      <w:r w:rsidRPr="0084689A">
        <w:rPr>
          <w:rFonts w:ascii="Arial" w:hAnsi="Arial" w:cs="Arial"/>
          <w:b/>
          <w:sz w:val="20"/>
          <w:szCs w:val="20"/>
        </w:rPr>
        <w:t xml:space="preserve">NOTA 2: </w:t>
      </w:r>
      <w:r w:rsidRPr="0084689A">
        <w:rPr>
          <w:rFonts w:ascii="Arial" w:hAnsi="Arial" w:cs="Arial"/>
          <w:sz w:val="20"/>
          <w:szCs w:val="20"/>
        </w:rPr>
        <w:t>La carta de presentación de la propuesta debe estar debidamente firmada por el proponente cuando se trate de una persona natural o por el representante legal cuando se trate de una persona jurídica, consorcio o unión temporal.</w:t>
      </w:r>
    </w:p>
    <w:p w14:paraId="7F22E847" w14:textId="77777777" w:rsidR="0084689A" w:rsidRPr="0084689A" w:rsidRDefault="0084689A" w:rsidP="0084689A">
      <w:pPr>
        <w:pStyle w:val="Sinespaciado"/>
        <w:ind w:left="698"/>
        <w:rPr>
          <w:rFonts w:ascii="Arial" w:hAnsi="Arial" w:cs="Arial"/>
          <w:sz w:val="20"/>
          <w:szCs w:val="20"/>
        </w:rPr>
      </w:pPr>
    </w:p>
    <w:p w14:paraId="7935D60A" w14:textId="77777777" w:rsidR="0084689A" w:rsidRPr="0084689A" w:rsidRDefault="0084689A" w:rsidP="0084689A">
      <w:pPr>
        <w:pStyle w:val="Sinespaciado"/>
        <w:ind w:left="698"/>
        <w:rPr>
          <w:rFonts w:ascii="Arial" w:hAnsi="Arial" w:cs="Arial"/>
          <w:sz w:val="20"/>
          <w:szCs w:val="20"/>
        </w:rPr>
      </w:pPr>
      <w:r w:rsidRPr="0084689A">
        <w:rPr>
          <w:rFonts w:ascii="Arial" w:hAnsi="Arial" w:cs="Arial"/>
          <w:b/>
          <w:sz w:val="20"/>
          <w:szCs w:val="20"/>
        </w:rPr>
        <w:t>NOTA 3</w:t>
      </w:r>
      <w:r w:rsidRPr="0084689A">
        <w:rPr>
          <w:rFonts w:ascii="Arial" w:hAnsi="Arial" w:cs="Arial"/>
          <w:sz w:val="20"/>
          <w:szCs w:val="20"/>
        </w:rPr>
        <w:t xml:space="preserve">: </w:t>
      </w:r>
      <w:r w:rsidRPr="0084689A">
        <w:rPr>
          <w:rFonts w:ascii="Arial" w:hAnsi="Arial" w:cs="Arial"/>
          <w:b/>
          <w:sz w:val="20"/>
          <w:szCs w:val="20"/>
        </w:rPr>
        <w:t>ACTUACIÓN A TRAVÉS DE APODERADOS</w:t>
      </w:r>
      <w:r w:rsidRPr="0084689A">
        <w:rPr>
          <w:rFonts w:ascii="Arial" w:hAnsi="Arial" w:cs="Arial"/>
          <w:sz w:val="20"/>
          <w:szCs w:val="20"/>
        </w:rPr>
        <w:t xml:space="preserve"> Los proponentes podrán presentar propuestas directamente o por intermedio de apoderado, evento en el cual deberán anexar con la propuesta el acto de apoderamiento otorgado en legal forma, en el que se confiera al apoderado, de manera clara y expresa, facultades suficientes para actuar, obligar y responsabilizar a todos y cada uno de los integrantes en el trámite del presente proceso contractual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w:t>
      </w:r>
    </w:p>
    <w:p w14:paraId="21612D5A" w14:textId="77777777" w:rsidR="0084689A" w:rsidRPr="0084689A" w:rsidRDefault="0084689A" w:rsidP="0084689A">
      <w:pPr>
        <w:pStyle w:val="Sinespaciado"/>
        <w:ind w:left="698"/>
        <w:rPr>
          <w:rFonts w:ascii="Arial" w:hAnsi="Arial" w:cs="Arial"/>
          <w:sz w:val="20"/>
          <w:szCs w:val="20"/>
        </w:rPr>
      </w:pPr>
    </w:p>
    <w:p w14:paraId="2815A8F1" w14:textId="77777777" w:rsidR="0084689A" w:rsidRPr="0084689A" w:rsidRDefault="0084689A" w:rsidP="0084689A">
      <w:pPr>
        <w:pStyle w:val="Sinespaciado"/>
        <w:ind w:left="698"/>
        <w:rPr>
          <w:rFonts w:ascii="Arial" w:hAnsi="Arial" w:cs="Arial"/>
          <w:sz w:val="16"/>
          <w:szCs w:val="16"/>
          <w:lang w:val="es-ES_tradnl"/>
        </w:rPr>
      </w:pPr>
      <w:r w:rsidRPr="0084689A">
        <w:rPr>
          <w:rFonts w:ascii="Arial" w:hAnsi="Arial" w:cs="Arial"/>
          <w:b/>
          <w:bCs/>
          <w:sz w:val="20"/>
          <w:szCs w:val="20"/>
          <w:lang w:val="es-ES_tradnl"/>
        </w:rPr>
        <w:t>NOTA 4:</w:t>
      </w:r>
      <w:r w:rsidRPr="0084689A">
        <w:rPr>
          <w:rFonts w:ascii="Arial" w:hAnsi="Arial" w:cs="Arial"/>
          <w:sz w:val="20"/>
          <w:szCs w:val="20"/>
          <w:lang w:val="es-ES_tradnl"/>
        </w:rPr>
        <w:t xml:space="preserve"> Los proponentes deberán presentar copia simple de la cédula de ciudadanía, en caso de tratarse de persona natural, cuando se trate de persona jurídica se deberá presentar la cédula de ciudadanía del representante legal. En caso de consorcio o unión temporal, este requisito deberá cumplirse respecto de cada uno de sus integrantes.</w:t>
      </w:r>
    </w:p>
    <w:p w14:paraId="1D46DA10" w14:textId="77777777" w:rsidR="0084689A" w:rsidRDefault="0084689A" w:rsidP="0084689A">
      <w:pPr>
        <w:pStyle w:val="Ttulo2"/>
        <w:spacing w:before="93"/>
        <w:ind w:left="0" w:right="1042"/>
        <w:jc w:val="both"/>
      </w:pPr>
    </w:p>
    <w:p w14:paraId="6CD5B5D1" w14:textId="16065559" w:rsidR="00C23947" w:rsidRDefault="00563E82" w:rsidP="00837C00">
      <w:pPr>
        <w:ind w:left="1429" w:right="-12" w:firstLine="11"/>
        <w:jc w:val="both"/>
        <w:rPr>
          <w:rFonts w:ascii="Arial" w:eastAsia="Arial" w:hAnsi="Arial" w:cs="Arial"/>
          <w:b/>
          <w:bCs/>
          <w:sz w:val="20"/>
          <w:szCs w:val="20"/>
        </w:rPr>
      </w:pPr>
      <w:r>
        <w:rPr>
          <w:rFonts w:ascii="Arial" w:eastAsia="Arial" w:hAnsi="Arial" w:cs="Arial"/>
          <w:b/>
          <w:bCs/>
          <w:sz w:val="20"/>
          <w:szCs w:val="20"/>
        </w:rPr>
        <w:t xml:space="preserve">4.1.2 </w:t>
      </w:r>
      <w:r w:rsidR="0084689A" w:rsidRPr="0084689A">
        <w:rPr>
          <w:rFonts w:ascii="Arial" w:eastAsia="Arial" w:hAnsi="Arial" w:cs="Arial"/>
          <w:b/>
          <w:bCs/>
          <w:sz w:val="20"/>
          <w:szCs w:val="20"/>
        </w:rPr>
        <w:t>CAPACIDAD JURÍDICA – ACREDITACIÓN DE LA EXISTENCIA Y REPRESENTACIÓN LEGAL</w:t>
      </w:r>
    </w:p>
    <w:p w14:paraId="33ECC969" w14:textId="77777777" w:rsidR="00563E82" w:rsidRDefault="00563E82" w:rsidP="00C23947">
      <w:pPr>
        <w:ind w:left="709" w:right="-12"/>
        <w:jc w:val="both"/>
        <w:rPr>
          <w:rFonts w:eastAsia="Calibri"/>
        </w:rPr>
      </w:pPr>
    </w:p>
    <w:p w14:paraId="6E03AC98" w14:textId="77777777" w:rsidR="00563E82" w:rsidRPr="00563E82" w:rsidRDefault="00563E82" w:rsidP="00563E82">
      <w:pPr>
        <w:ind w:left="709"/>
        <w:jc w:val="both"/>
        <w:rPr>
          <w:rFonts w:ascii="Arial" w:eastAsia="Calibri" w:hAnsi="Arial" w:cs="Arial"/>
          <w:sz w:val="20"/>
          <w:szCs w:val="20"/>
        </w:rPr>
      </w:pPr>
      <w:r w:rsidRPr="00563E82">
        <w:rPr>
          <w:rFonts w:ascii="Arial" w:eastAsia="Calibri" w:hAnsi="Arial" w:cs="Arial"/>
          <w:sz w:val="20"/>
          <w:szCs w:val="20"/>
        </w:rPr>
        <w:t>El oferente debe adjuntar los documentos señalados, de acuerdo con la naturaleza si es persona natural o jurídica o proponente extranjero, (si es proponente plural cada integrante presentará su información individualmente).</w:t>
      </w:r>
    </w:p>
    <w:p w14:paraId="0744FA5D" w14:textId="77777777" w:rsidR="00563E82" w:rsidRDefault="00563E82" w:rsidP="00563E82">
      <w:pPr>
        <w:pStyle w:val="Prrafodelista"/>
        <w:ind w:left="2125" w:hanging="1416"/>
        <w:rPr>
          <w:rFonts w:ascii="Arial" w:eastAsia="Calibri" w:hAnsi="Arial" w:cs="Arial"/>
          <w:b/>
          <w:sz w:val="20"/>
          <w:szCs w:val="20"/>
          <w:u w:val="single"/>
        </w:rPr>
      </w:pPr>
    </w:p>
    <w:p w14:paraId="30454643" w14:textId="763FC3BC" w:rsidR="00563E82" w:rsidRPr="00563E82" w:rsidRDefault="00563E82" w:rsidP="00563E82">
      <w:pPr>
        <w:pStyle w:val="Prrafodelista"/>
        <w:ind w:left="2125" w:hanging="1416"/>
        <w:rPr>
          <w:rFonts w:ascii="Arial" w:eastAsia="Calibri" w:hAnsi="Arial" w:cs="Arial"/>
          <w:sz w:val="20"/>
          <w:szCs w:val="20"/>
          <w:u w:val="single"/>
        </w:rPr>
      </w:pPr>
      <w:r w:rsidRPr="00563E82">
        <w:rPr>
          <w:rFonts w:ascii="Arial" w:eastAsia="Calibri" w:hAnsi="Arial" w:cs="Arial"/>
          <w:b/>
          <w:sz w:val="20"/>
          <w:szCs w:val="20"/>
          <w:u w:val="single"/>
        </w:rPr>
        <w:t>Persona jurídica</w:t>
      </w:r>
      <w:r w:rsidRPr="00563E82">
        <w:rPr>
          <w:rFonts w:ascii="Arial" w:eastAsia="Calibri" w:hAnsi="Arial" w:cs="Arial"/>
          <w:sz w:val="20"/>
          <w:szCs w:val="20"/>
          <w:u w:val="single"/>
        </w:rPr>
        <w:t>:</w:t>
      </w:r>
    </w:p>
    <w:p w14:paraId="6CA54ECE" w14:textId="77777777" w:rsidR="00563E82" w:rsidRPr="00563E82" w:rsidRDefault="00563E82" w:rsidP="00563E82">
      <w:pPr>
        <w:pStyle w:val="Prrafodelista"/>
        <w:ind w:left="2125" w:hanging="1416"/>
        <w:rPr>
          <w:rFonts w:ascii="Arial" w:eastAsia="Calibri" w:hAnsi="Arial" w:cs="Arial"/>
          <w:sz w:val="20"/>
          <w:szCs w:val="20"/>
        </w:rPr>
      </w:pPr>
    </w:p>
    <w:p w14:paraId="1CCD2634" w14:textId="77777777" w:rsidR="00563E82" w:rsidRPr="00563E82" w:rsidRDefault="00563E82" w:rsidP="00563E82">
      <w:pPr>
        <w:ind w:left="709"/>
        <w:rPr>
          <w:rFonts w:ascii="Arial" w:eastAsia="Calibri" w:hAnsi="Arial" w:cs="Arial"/>
          <w:sz w:val="20"/>
          <w:szCs w:val="20"/>
          <w:lang w:val="es-ES_tradnl"/>
        </w:rPr>
      </w:pPr>
      <w:r w:rsidRPr="00563E82">
        <w:rPr>
          <w:rFonts w:ascii="Arial" w:eastAsia="Calibri" w:hAnsi="Arial" w:cs="Arial"/>
          <w:sz w:val="20"/>
          <w:szCs w:val="20"/>
          <w:lang w:val="es-ES_tradnl"/>
        </w:rPr>
        <w:t xml:space="preserve">Deben presentar los siguientes documentos: </w:t>
      </w:r>
    </w:p>
    <w:p w14:paraId="053F6BFD" w14:textId="77777777" w:rsidR="00563E82" w:rsidRPr="00563E82" w:rsidRDefault="00563E82" w:rsidP="00563E82">
      <w:pPr>
        <w:ind w:left="709"/>
        <w:rPr>
          <w:rFonts w:ascii="Arial" w:eastAsia="Calibri" w:hAnsi="Arial" w:cs="Arial"/>
          <w:sz w:val="20"/>
          <w:szCs w:val="20"/>
          <w:lang w:val="es-ES_tradnl"/>
        </w:rPr>
      </w:pPr>
    </w:p>
    <w:p w14:paraId="6D1E8D3E"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 xml:space="preserve">Persona jurídica nacional o extranjera con sucursal en Colombia: </w:t>
      </w:r>
    </w:p>
    <w:p w14:paraId="481D768A"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Certificado de existencia y representación legal expedido por la Cámara de Comercio o autoridad competente, en el que se verificará:</w:t>
      </w:r>
    </w:p>
    <w:p w14:paraId="2D595F14" w14:textId="77777777" w:rsidR="00563E82" w:rsidRPr="00563E82" w:rsidRDefault="00563E82" w:rsidP="00C16E9B">
      <w:pPr>
        <w:widowControl/>
        <w:numPr>
          <w:ilvl w:val="0"/>
          <w:numId w:val="18"/>
        </w:numPr>
        <w:ind w:left="1669"/>
        <w:jc w:val="both"/>
        <w:rPr>
          <w:rFonts w:ascii="Arial" w:eastAsia="Calibri" w:hAnsi="Arial" w:cs="Arial"/>
          <w:sz w:val="20"/>
          <w:szCs w:val="20"/>
        </w:rPr>
      </w:pPr>
      <w:r w:rsidRPr="00563E82">
        <w:rPr>
          <w:rFonts w:ascii="Arial" w:eastAsia="Calibri" w:hAnsi="Arial" w:cs="Arial"/>
          <w:sz w:val="20"/>
          <w:szCs w:val="20"/>
        </w:rPr>
        <w:lastRenderedPageBreak/>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8A15F07"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 xml:space="preserve">Que el objeto de la sociedad permita ejecutar las actividades descritas en el objeto del presente proceso de contratación. </w:t>
      </w:r>
    </w:p>
    <w:p w14:paraId="41C76470"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Las personas jurídicas nacionales y extranjeras deberán acreditar que su duración no será inferior a la del plazo del contrato y tres (3) años más.</w:t>
      </w:r>
    </w:p>
    <w:p w14:paraId="1964EED0" w14:textId="77777777" w:rsidR="00563E82" w:rsidRPr="00563E82" w:rsidRDefault="00563E82" w:rsidP="00C16E9B">
      <w:pPr>
        <w:widowControl/>
        <w:numPr>
          <w:ilvl w:val="0"/>
          <w:numId w:val="18"/>
        </w:numPr>
        <w:ind w:left="1669"/>
        <w:jc w:val="both"/>
        <w:rPr>
          <w:rFonts w:ascii="Arial" w:eastAsia="Calibri" w:hAnsi="Arial" w:cs="Arial"/>
          <w:sz w:val="20"/>
          <w:szCs w:val="20"/>
        </w:rPr>
      </w:pPr>
      <w:r w:rsidRPr="00563E82">
        <w:rPr>
          <w:rFonts w:ascii="Arial" w:eastAsia="Calibri" w:hAnsi="Arial" w:cs="Arial"/>
          <w:sz w:val="20"/>
          <w:szCs w:val="20"/>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02A5809" w14:textId="77777777" w:rsidR="00563E82" w:rsidRPr="00563E82" w:rsidRDefault="00563E82" w:rsidP="00C16E9B">
      <w:pPr>
        <w:widowControl/>
        <w:numPr>
          <w:ilvl w:val="0"/>
          <w:numId w:val="18"/>
        </w:numPr>
        <w:ind w:left="1669"/>
        <w:jc w:val="both"/>
        <w:rPr>
          <w:rFonts w:ascii="Arial" w:eastAsia="Calibri" w:hAnsi="Arial" w:cs="Arial"/>
          <w:sz w:val="20"/>
          <w:szCs w:val="20"/>
        </w:rPr>
      </w:pPr>
      <w:r w:rsidRPr="00563E82">
        <w:rPr>
          <w:rFonts w:ascii="Arial" w:eastAsia="Calibri" w:hAnsi="Arial" w:cs="Arial"/>
          <w:sz w:val="20"/>
          <w:szCs w:val="20"/>
        </w:rPr>
        <w:t>El nombramiento del revisor fiscal en caso de que exista.</w:t>
      </w:r>
    </w:p>
    <w:p w14:paraId="03802D23"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67503F5A"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Certificación del revisor fiscal en caso de ser sociedad anónima colombiana, en la que conste si es abierta o cerrada.</w:t>
      </w:r>
    </w:p>
    <w:p w14:paraId="0C9B3CE9" w14:textId="77777777" w:rsidR="00563E82" w:rsidRPr="00563E82" w:rsidRDefault="00563E82" w:rsidP="00C16E9B">
      <w:pPr>
        <w:widowControl/>
        <w:numPr>
          <w:ilvl w:val="0"/>
          <w:numId w:val="18"/>
        </w:numPr>
        <w:ind w:left="1669"/>
        <w:jc w:val="both"/>
        <w:rPr>
          <w:rFonts w:ascii="Arial" w:eastAsia="Calibri" w:hAnsi="Arial" w:cs="Arial"/>
          <w:sz w:val="20"/>
          <w:szCs w:val="20"/>
          <w:lang w:val="es-ES_tradnl"/>
        </w:rPr>
      </w:pPr>
      <w:r w:rsidRPr="00563E82">
        <w:rPr>
          <w:rFonts w:ascii="Arial" w:eastAsia="Calibri" w:hAnsi="Arial" w:cs="Arial"/>
          <w:sz w:val="20"/>
          <w:szCs w:val="20"/>
          <w:lang w:val="es-ES_tradnl"/>
        </w:rPr>
        <w:t>Documento de identificación del representante legal</w:t>
      </w:r>
    </w:p>
    <w:p w14:paraId="3A7C689F" w14:textId="77777777" w:rsidR="00563E82" w:rsidRPr="00563E82" w:rsidRDefault="00563E82" w:rsidP="00563E82">
      <w:pPr>
        <w:widowControl/>
        <w:shd w:val="clear" w:color="auto" w:fill="FFFFFF"/>
        <w:ind w:left="709"/>
        <w:jc w:val="both"/>
        <w:rPr>
          <w:rFonts w:ascii="Arial" w:hAnsi="Arial" w:cs="Arial"/>
          <w:sz w:val="20"/>
          <w:szCs w:val="20"/>
        </w:rPr>
      </w:pPr>
    </w:p>
    <w:p w14:paraId="51C67B85" w14:textId="77777777" w:rsidR="00563E82" w:rsidRPr="00563E82" w:rsidRDefault="00563E82" w:rsidP="00563E82">
      <w:pPr>
        <w:ind w:left="709"/>
        <w:jc w:val="both"/>
        <w:rPr>
          <w:rFonts w:ascii="Arial" w:eastAsia="Calibri" w:hAnsi="Arial" w:cs="Arial"/>
          <w:sz w:val="20"/>
          <w:szCs w:val="20"/>
        </w:rPr>
      </w:pPr>
      <w:r w:rsidRPr="00563E82">
        <w:rPr>
          <w:rFonts w:ascii="Arial" w:eastAsia="Calibri" w:hAnsi="Arial" w:cs="Arial"/>
          <w:b/>
          <w:sz w:val="20"/>
          <w:szCs w:val="20"/>
        </w:rPr>
        <w:t>NOTA 1:</w:t>
      </w:r>
      <w:r w:rsidRPr="00563E82">
        <w:rPr>
          <w:rFonts w:ascii="Arial" w:eastAsia="Calibri" w:hAnsi="Arial" w:cs="Arial"/>
          <w:sz w:val="20"/>
          <w:szCs w:val="20"/>
        </w:rPr>
        <w:t xml:space="preserve"> Si la propuesta que se presenta es a nombre de una sucursal, se deberán anexar los certificados tanto de la sucursal como de la casa principal que sean necesarios para evidenciar la actuación.</w:t>
      </w:r>
    </w:p>
    <w:p w14:paraId="467D7C66" w14:textId="77777777" w:rsidR="00563E82" w:rsidRPr="00563E82" w:rsidRDefault="00563E82" w:rsidP="00563E82">
      <w:pPr>
        <w:pStyle w:val="Default"/>
        <w:ind w:left="2125" w:hanging="1416"/>
        <w:rPr>
          <w:rFonts w:ascii="Arial" w:hAnsi="Arial" w:cs="Arial"/>
          <w:color w:val="auto"/>
          <w:sz w:val="20"/>
          <w:szCs w:val="20"/>
          <w:lang w:val="es-CO"/>
        </w:rPr>
      </w:pPr>
    </w:p>
    <w:p w14:paraId="571A4226" w14:textId="77777777" w:rsidR="00563E82" w:rsidRPr="00563E82" w:rsidRDefault="00563E82" w:rsidP="00563E82">
      <w:pPr>
        <w:tabs>
          <w:tab w:val="left" w:pos="0"/>
        </w:tabs>
        <w:ind w:left="709"/>
        <w:contextualSpacing/>
        <w:jc w:val="both"/>
        <w:rPr>
          <w:rFonts w:ascii="Arial" w:hAnsi="Arial" w:cs="Arial"/>
          <w:sz w:val="20"/>
          <w:szCs w:val="20"/>
        </w:rPr>
      </w:pPr>
      <w:r w:rsidRPr="00563E82">
        <w:rPr>
          <w:rFonts w:ascii="Arial" w:hAnsi="Arial" w:cs="Arial"/>
          <w:b/>
          <w:sz w:val="20"/>
          <w:szCs w:val="20"/>
        </w:rPr>
        <w:t>NOTA 2:</w:t>
      </w:r>
      <w:r w:rsidRPr="00563E82">
        <w:rPr>
          <w:rFonts w:ascii="Arial" w:hAnsi="Arial" w:cs="Arial"/>
          <w:sz w:val="20"/>
          <w:szCs w:val="20"/>
        </w:rPr>
        <w:t xml:space="preserve"> Cuando el representante legal de la persona jurídica tenga restricciones para contraer obligaciones en nombre de esta, presentará la Autorización expresa del órgano social competente (Asamblea, Junta Directiva, etc.), en la que conste que el representante legal está plenamente facultado para presentar la propuesta y para suscribir el contrato hasta por el valor de la propuesta. El documento de autorización deberá presentarse debidamente suscrito y expedido con anterioridad a la presentación de la propuesta. Para el caso de consorcios o uniones temporales, dicho documento es exigible a cada uno de los integrantes si individualmente tienen restricciones o limitantes.</w:t>
      </w:r>
    </w:p>
    <w:p w14:paraId="256897A1" w14:textId="77777777" w:rsidR="00563E82" w:rsidRPr="00563E82" w:rsidRDefault="00563E82" w:rsidP="00563E82">
      <w:pPr>
        <w:tabs>
          <w:tab w:val="left" w:pos="0"/>
        </w:tabs>
        <w:ind w:left="709"/>
        <w:contextualSpacing/>
        <w:jc w:val="both"/>
        <w:rPr>
          <w:rFonts w:ascii="Arial" w:hAnsi="Arial" w:cs="Arial"/>
          <w:sz w:val="20"/>
          <w:szCs w:val="20"/>
        </w:rPr>
      </w:pPr>
    </w:p>
    <w:p w14:paraId="388DBD93" w14:textId="77777777" w:rsidR="00563E82" w:rsidRPr="00563E82" w:rsidRDefault="00563E82" w:rsidP="00563E82">
      <w:pPr>
        <w:widowControl/>
        <w:ind w:left="709" w:right="51"/>
        <w:jc w:val="both"/>
        <w:rPr>
          <w:rFonts w:ascii="Arial" w:hAnsi="Arial" w:cs="Arial"/>
          <w:sz w:val="20"/>
          <w:szCs w:val="20"/>
        </w:rPr>
      </w:pPr>
      <w:r w:rsidRPr="00563E82">
        <w:rPr>
          <w:rFonts w:ascii="Arial" w:hAnsi="Arial" w:cs="Arial"/>
          <w:b/>
          <w:sz w:val="20"/>
          <w:szCs w:val="20"/>
        </w:rPr>
        <w:t>NOTA:</w:t>
      </w:r>
      <w:r w:rsidRPr="00563E82">
        <w:rPr>
          <w:rFonts w:ascii="Arial" w:hAnsi="Arial" w:cs="Arial"/>
          <w:sz w:val="20"/>
          <w:szCs w:val="20"/>
        </w:rPr>
        <w:t xml:space="preserve"> Sobre la </w:t>
      </w:r>
      <w:r w:rsidRPr="00563E82">
        <w:rPr>
          <w:rFonts w:ascii="Arial" w:hAnsi="Arial" w:cs="Arial"/>
          <w:b/>
          <w:sz w:val="20"/>
          <w:szCs w:val="20"/>
        </w:rPr>
        <w:t xml:space="preserve">VERIFICACIÓN DE INEXISTENCIA DE ANTECEDENTES JUDICIALES </w:t>
      </w:r>
      <w:bookmarkStart w:id="49" w:name="_Hlk524870958"/>
      <w:bookmarkStart w:id="50" w:name="_Hlk525065922"/>
      <w:r w:rsidRPr="00563E82">
        <w:rPr>
          <w:rFonts w:ascii="Arial" w:hAnsi="Arial" w:cs="Arial"/>
          <w:b/>
          <w:sz w:val="20"/>
          <w:szCs w:val="20"/>
        </w:rPr>
        <w:t>Y VERIFICACIÓN EN EL REGISTRO NACIONAL DE MEDIDAS CORRECTIVAS DEL MINISTERIO DE DEFENSA NACIONAL – POLICÍA NACIONAL</w:t>
      </w:r>
      <w:bookmarkEnd w:id="49"/>
      <w:r w:rsidRPr="00563E82">
        <w:rPr>
          <w:rFonts w:ascii="Arial" w:hAnsi="Arial" w:cs="Arial"/>
          <w:b/>
          <w:sz w:val="20"/>
          <w:szCs w:val="20"/>
        </w:rPr>
        <w:t xml:space="preserve">. </w:t>
      </w:r>
      <w:bookmarkStart w:id="51" w:name="_Hlk524870966"/>
      <w:r w:rsidRPr="00563E82">
        <w:rPr>
          <w:rFonts w:ascii="Arial" w:hAnsi="Arial" w:cs="Arial"/>
          <w:sz w:val="20"/>
          <w:szCs w:val="20"/>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001 de 2021,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bookmarkEnd w:id="50"/>
    <w:bookmarkEnd w:id="51"/>
    <w:p w14:paraId="30AE922F" w14:textId="77777777" w:rsidR="00563E82" w:rsidRPr="00563E82" w:rsidRDefault="00563E82" w:rsidP="00563E82">
      <w:pPr>
        <w:widowControl/>
        <w:ind w:left="709"/>
        <w:jc w:val="both"/>
        <w:rPr>
          <w:rFonts w:ascii="Arial" w:hAnsi="Arial" w:cs="Arial"/>
          <w:sz w:val="20"/>
          <w:szCs w:val="20"/>
        </w:rPr>
      </w:pPr>
    </w:p>
    <w:p w14:paraId="342AF07D" w14:textId="77777777" w:rsidR="00563E82" w:rsidRPr="00563E82" w:rsidRDefault="00563E82" w:rsidP="00563E82">
      <w:pPr>
        <w:pStyle w:val="Prrafodelista"/>
        <w:ind w:left="2125" w:hanging="1416"/>
        <w:rPr>
          <w:rFonts w:ascii="Arial" w:eastAsia="Calibri" w:hAnsi="Arial" w:cs="Arial"/>
          <w:b/>
          <w:sz w:val="20"/>
          <w:szCs w:val="20"/>
        </w:rPr>
      </w:pPr>
      <w:r w:rsidRPr="00563E82">
        <w:rPr>
          <w:rFonts w:ascii="Arial" w:eastAsia="Calibri" w:hAnsi="Arial" w:cs="Arial"/>
          <w:b/>
          <w:sz w:val="20"/>
          <w:szCs w:val="20"/>
          <w:u w:val="single"/>
        </w:rPr>
        <w:t>Personas naturales</w:t>
      </w:r>
      <w:r w:rsidRPr="00563E82">
        <w:rPr>
          <w:rFonts w:ascii="Arial" w:eastAsia="Calibri" w:hAnsi="Arial" w:cs="Arial"/>
          <w:b/>
          <w:sz w:val="20"/>
          <w:szCs w:val="20"/>
        </w:rPr>
        <w:t xml:space="preserve">: </w:t>
      </w:r>
    </w:p>
    <w:p w14:paraId="6E58B5F6" w14:textId="77777777" w:rsidR="00563E82" w:rsidRPr="00563E82" w:rsidRDefault="00563E82" w:rsidP="00563E82">
      <w:pPr>
        <w:pStyle w:val="Prrafodelista"/>
        <w:ind w:left="2125" w:hanging="1416"/>
        <w:rPr>
          <w:rFonts w:ascii="Arial" w:eastAsia="Calibri" w:hAnsi="Arial" w:cs="Arial"/>
          <w:sz w:val="20"/>
          <w:szCs w:val="20"/>
        </w:rPr>
      </w:pPr>
    </w:p>
    <w:p w14:paraId="5C49944E" w14:textId="77777777" w:rsidR="00563E82" w:rsidRPr="00563E82" w:rsidRDefault="00563E82" w:rsidP="00563E82">
      <w:pPr>
        <w:pStyle w:val="Prrafodelista"/>
        <w:ind w:left="2125" w:hanging="1416"/>
        <w:rPr>
          <w:rFonts w:ascii="Arial" w:hAnsi="Arial" w:cs="Arial"/>
          <w:sz w:val="20"/>
          <w:szCs w:val="20"/>
        </w:rPr>
      </w:pPr>
      <w:r w:rsidRPr="00563E82">
        <w:rPr>
          <w:rFonts w:ascii="Arial" w:hAnsi="Arial" w:cs="Arial"/>
          <w:sz w:val="20"/>
          <w:szCs w:val="20"/>
        </w:rPr>
        <w:t xml:space="preserve">La Entidad verificará la capacidad jurídica de las personas naturales de la siguiente manera: </w:t>
      </w:r>
    </w:p>
    <w:p w14:paraId="0DCB4A95" w14:textId="77777777" w:rsidR="00563E82" w:rsidRPr="00563E82" w:rsidRDefault="00563E82" w:rsidP="00563E82">
      <w:pPr>
        <w:pStyle w:val="Prrafodelista"/>
        <w:ind w:left="2125" w:hanging="1416"/>
        <w:rPr>
          <w:rFonts w:ascii="Arial" w:hAnsi="Arial" w:cs="Arial"/>
          <w:sz w:val="20"/>
          <w:szCs w:val="20"/>
        </w:rPr>
      </w:pPr>
    </w:p>
    <w:p w14:paraId="4AF8EC3A"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La mayoría de edad, la cual será acreditada con la cédula de ciudadanía, para los nacionales colombianos, y con la cédula de extranjería o el pasaporte para los extranjeros.</w:t>
      </w:r>
    </w:p>
    <w:p w14:paraId="4A8B4C74"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La ausencia de inhabilidades, incompatibilidades o prohibiciones de la persona natural para contratar con el Estado. Este requisito lo verificará la Entidad con la declaración de la persona natural en la cual certifica que no está incursos en inhabilidades, incompatibilidades o prohibiciones. (Esta declaración se realiza en la Carta de Presentación de la Propuesta).</w:t>
      </w:r>
    </w:p>
    <w:p w14:paraId="5D00E0BF"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lastRenderedPageBreak/>
        <w:t>Si el oferente es una persona natural comerciante, deberá presentar el Certificado de Inscripción en el Registro Mercantil expedido por la Cámara de Comercio en donde conste la determinación de su actividad relacionada con el objeto de la contratación. Este certificado debe tener fecha de expedición no mayor a treinta (30) días anteriores a la fecha límite de recepción de ofertas.</w:t>
      </w:r>
    </w:p>
    <w:p w14:paraId="05BADABA" w14:textId="77777777" w:rsidR="00563E82" w:rsidRPr="00563E82" w:rsidRDefault="00563E82" w:rsidP="00563E82">
      <w:pPr>
        <w:pStyle w:val="Prrafodelista"/>
        <w:ind w:left="2125" w:hanging="1416"/>
        <w:rPr>
          <w:rFonts w:ascii="Arial" w:hAnsi="Arial" w:cs="Arial"/>
          <w:sz w:val="20"/>
          <w:szCs w:val="20"/>
        </w:rPr>
      </w:pPr>
    </w:p>
    <w:p w14:paraId="6C65D527" w14:textId="77777777" w:rsidR="00563E82" w:rsidRPr="00563E82" w:rsidRDefault="00563E82" w:rsidP="00563E82">
      <w:pPr>
        <w:pStyle w:val="Prrafodelista"/>
        <w:ind w:left="2125" w:hanging="1416"/>
        <w:rPr>
          <w:rFonts w:ascii="Arial" w:hAnsi="Arial" w:cs="Arial"/>
          <w:sz w:val="20"/>
          <w:szCs w:val="20"/>
        </w:rPr>
      </w:pPr>
      <w:r w:rsidRPr="00563E82">
        <w:rPr>
          <w:rFonts w:ascii="Arial" w:hAnsi="Arial" w:cs="Arial"/>
          <w:sz w:val="20"/>
          <w:szCs w:val="20"/>
        </w:rPr>
        <w:t xml:space="preserve">Adicionalmente la Entidad consultará los sistemas de información de antecedentes, así: </w:t>
      </w:r>
    </w:p>
    <w:p w14:paraId="19AF333B" w14:textId="77777777" w:rsidR="00563E82" w:rsidRPr="00563E82" w:rsidRDefault="00563E82" w:rsidP="00563E82">
      <w:pPr>
        <w:pStyle w:val="Prrafodelista"/>
        <w:ind w:left="2125" w:hanging="1416"/>
        <w:rPr>
          <w:rFonts w:ascii="Arial" w:hAnsi="Arial" w:cs="Arial"/>
          <w:sz w:val="20"/>
          <w:szCs w:val="20"/>
        </w:rPr>
      </w:pPr>
    </w:p>
    <w:p w14:paraId="714D0DDC"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Certificado de </w:t>
      </w:r>
      <w:proofErr w:type="gramStart"/>
      <w:r w:rsidRPr="00563E82">
        <w:rPr>
          <w:rFonts w:ascii="Arial" w:hAnsi="Arial" w:cs="Arial"/>
          <w:sz w:val="20"/>
          <w:szCs w:val="20"/>
        </w:rPr>
        <w:t>Responsables</w:t>
      </w:r>
      <w:proofErr w:type="gramEnd"/>
      <w:r w:rsidRPr="00563E82">
        <w:rPr>
          <w:rFonts w:ascii="Arial" w:hAnsi="Arial" w:cs="Arial"/>
          <w:sz w:val="20"/>
          <w:szCs w:val="20"/>
        </w:rPr>
        <w:t xml:space="preserve"> Fiscales de la Contraloría General de la República. </w:t>
      </w:r>
    </w:p>
    <w:p w14:paraId="3419B04D"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Certificado de Antecedentes Disciplinarios expedido por la Procuraduría General de la Nación. </w:t>
      </w:r>
    </w:p>
    <w:p w14:paraId="588D4BB8"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Certificado de Antecedentes Judiciales expedido por la Policía Nacional.  </w:t>
      </w:r>
    </w:p>
    <w:p w14:paraId="3F9EB234"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Certificado de antecedentes, registro nacional de medidas correctivas RNMC – Policía Nacional de Colombia</w:t>
      </w:r>
    </w:p>
    <w:p w14:paraId="46273EFF"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Certificado Registro de Deudores Alimentarios Morosos - REDAM (El proponente deberá remitirlo a la entidad)</w:t>
      </w:r>
    </w:p>
    <w:p w14:paraId="6AA888C3" w14:textId="77777777" w:rsidR="00563E82" w:rsidRPr="00563E82" w:rsidRDefault="00563E82" w:rsidP="00563E82">
      <w:pPr>
        <w:ind w:left="2125" w:right="-516" w:hanging="1416"/>
        <w:jc w:val="both"/>
        <w:rPr>
          <w:rFonts w:ascii="Arial" w:hAnsi="Arial" w:cs="Arial"/>
          <w:b/>
          <w:sz w:val="20"/>
          <w:szCs w:val="20"/>
        </w:rPr>
      </w:pPr>
    </w:p>
    <w:p w14:paraId="5E938FA8" w14:textId="77777777" w:rsidR="00563E82" w:rsidRPr="00563E82" w:rsidRDefault="00563E82" w:rsidP="00563E82">
      <w:pPr>
        <w:widowControl/>
        <w:ind w:left="709" w:right="51"/>
        <w:jc w:val="both"/>
        <w:rPr>
          <w:rFonts w:ascii="Arial" w:hAnsi="Arial" w:cs="Arial"/>
          <w:sz w:val="20"/>
          <w:szCs w:val="20"/>
        </w:rPr>
      </w:pPr>
      <w:r w:rsidRPr="00563E82">
        <w:rPr>
          <w:rFonts w:ascii="Arial" w:hAnsi="Arial" w:cs="Arial"/>
          <w:b/>
          <w:sz w:val="20"/>
          <w:szCs w:val="20"/>
        </w:rPr>
        <w:t>NOTA:</w:t>
      </w:r>
      <w:r w:rsidRPr="00563E82">
        <w:rPr>
          <w:rFonts w:ascii="Arial" w:hAnsi="Arial" w:cs="Arial"/>
          <w:sz w:val="20"/>
          <w:szCs w:val="20"/>
        </w:rPr>
        <w:t xml:space="preserve"> Sobre la </w:t>
      </w:r>
      <w:r w:rsidRPr="00563E82">
        <w:rPr>
          <w:rFonts w:ascii="Arial" w:hAnsi="Arial" w:cs="Arial"/>
          <w:b/>
          <w:sz w:val="20"/>
          <w:szCs w:val="20"/>
        </w:rPr>
        <w:t xml:space="preserve">VERIFICACIÓN DE INEXISTENCIA DE ANTECEDENTES JUDICIALES Y VERIFICACIÓN EN EL REGISTRO NACIONAL DE MEDIDAS CORRECTIVAS DEL MINISTERIO DE DEFENSA NACIONAL – POLICÍA NACIONAL. </w:t>
      </w:r>
      <w:r w:rsidRPr="00563E82">
        <w:rPr>
          <w:rFonts w:ascii="Arial" w:hAnsi="Arial" w:cs="Arial"/>
          <w:sz w:val="20"/>
          <w:szCs w:val="20"/>
        </w:rPr>
        <w:t xml:space="preserve">La Entidad consultará y verificará en la página Web de Policía Nacional de Colombia los antecedentes penales de la persona natural y el representante legal de la persona jurídica o de los integrantes del consorcio, unión temporal. En virtud de la sugerencia realizada en la directiva 001 de 2021, expedida por la Secretaría Jurídica Distrital, la Entidad consultará y verificará en la página web del REGISTRO NACIONAL DE MEDIDAS CORRECTIVAS DEL MINISTERIO DE DEFENSA NACIONAL – POLICÍA NACIONAL que la persona que presenta la propuesta, a título de Persona Natural o Representante Legal, se encuentre al día en el pago de las multas que le hayan sido impuestas. En caso de que, verificado el anterior registro, se evidencie que quien presenta la propuesta no se encuentra al día en el pago de las multas impuestas, se le requerirá para que lo haga dentro del mismo término de subsanación y su cumplimiento se podrá verificar, tanto en el registro respectivo actualizado, o, también a partir del recibo de pago que el proponente aporte para tal efecto.  </w:t>
      </w:r>
    </w:p>
    <w:p w14:paraId="5DFB12AC" w14:textId="77777777" w:rsidR="00563E82" w:rsidRPr="00563E82" w:rsidRDefault="00563E82" w:rsidP="00563E82">
      <w:pPr>
        <w:widowControl/>
        <w:ind w:left="709" w:right="51"/>
        <w:jc w:val="both"/>
        <w:rPr>
          <w:rFonts w:ascii="Arial" w:hAnsi="Arial" w:cs="Arial"/>
          <w:sz w:val="20"/>
          <w:szCs w:val="20"/>
        </w:rPr>
      </w:pPr>
    </w:p>
    <w:p w14:paraId="040826E1" w14:textId="77777777" w:rsidR="00563E82" w:rsidRPr="00563E82" w:rsidRDefault="00563E82" w:rsidP="00563E82">
      <w:pPr>
        <w:widowControl/>
        <w:ind w:left="709" w:right="51"/>
        <w:jc w:val="both"/>
        <w:rPr>
          <w:rFonts w:ascii="Arial" w:hAnsi="Arial" w:cs="Arial"/>
          <w:b/>
          <w:bCs/>
          <w:sz w:val="20"/>
          <w:szCs w:val="20"/>
          <w:u w:val="single"/>
        </w:rPr>
      </w:pPr>
      <w:r w:rsidRPr="00563E82">
        <w:rPr>
          <w:rFonts w:ascii="Arial" w:hAnsi="Arial" w:cs="Arial"/>
          <w:b/>
          <w:bCs/>
          <w:sz w:val="20"/>
          <w:szCs w:val="20"/>
          <w:u w:val="single"/>
        </w:rPr>
        <w:t>Proponentes plurales:</w:t>
      </w:r>
    </w:p>
    <w:p w14:paraId="47C849C6" w14:textId="77777777" w:rsidR="00563E82" w:rsidRPr="00563E82" w:rsidRDefault="00563E82" w:rsidP="00563E82">
      <w:pPr>
        <w:widowControl/>
        <w:ind w:left="709" w:right="51"/>
        <w:jc w:val="both"/>
        <w:rPr>
          <w:rFonts w:ascii="Arial" w:hAnsi="Arial" w:cs="Arial"/>
          <w:b/>
          <w:bCs/>
          <w:sz w:val="20"/>
          <w:szCs w:val="20"/>
          <w:u w:val="single"/>
        </w:rPr>
      </w:pPr>
    </w:p>
    <w:p w14:paraId="69C30812" w14:textId="77777777" w:rsidR="00563E82" w:rsidRPr="00563E82" w:rsidRDefault="00563E82" w:rsidP="00563E82">
      <w:pPr>
        <w:ind w:left="709"/>
        <w:rPr>
          <w:rFonts w:ascii="Arial" w:hAnsi="Arial" w:cs="Arial"/>
          <w:sz w:val="20"/>
          <w:szCs w:val="20"/>
          <w:lang w:val="es-ES_tradnl"/>
        </w:rPr>
      </w:pPr>
      <w:r w:rsidRPr="00563E82">
        <w:rPr>
          <w:rFonts w:ascii="Arial" w:hAnsi="Arial" w:cs="Arial"/>
          <w:sz w:val="20"/>
          <w:szCs w:val="20"/>
          <w:lang w:val="es-ES_tradnl"/>
        </w:rPr>
        <w:t xml:space="preserve">El documento de conformación de proponentes plurales debe: </w:t>
      </w:r>
    </w:p>
    <w:p w14:paraId="7A197DE4" w14:textId="77777777" w:rsidR="00563E82" w:rsidRPr="00563E82" w:rsidRDefault="00563E82" w:rsidP="00563E82">
      <w:pPr>
        <w:ind w:left="709"/>
        <w:jc w:val="both"/>
        <w:rPr>
          <w:rFonts w:ascii="Arial" w:hAnsi="Arial" w:cs="Arial"/>
          <w:sz w:val="20"/>
          <w:szCs w:val="20"/>
          <w:lang w:val="es-ES_tradnl"/>
        </w:rPr>
      </w:pPr>
    </w:p>
    <w:p w14:paraId="3EFF8E7C" w14:textId="77777777" w:rsidR="00563E82" w:rsidRPr="00563E82" w:rsidRDefault="00563E82" w:rsidP="00C16E9B">
      <w:pPr>
        <w:widowControl/>
        <w:numPr>
          <w:ilvl w:val="0"/>
          <w:numId w:val="18"/>
        </w:numPr>
        <w:ind w:left="1669"/>
        <w:jc w:val="both"/>
        <w:rPr>
          <w:rFonts w:ascii="Arial" w:hAnsi="Arial" w:cs="Arial"/>
          <w:sz w:val="20"/>
          <w:szCs w:val="20"/>
        </w:rPr>
      </w:pPr>
      <w:r w:rsidRPr="00563E82">
        <w:rPr>
          <w:rFonts w:ascii="Arial" w:hAnsi="Arial" w:cs="Arial"/>
          <w:sz w:val="20"/>
          <w:szCs w:val="20"/>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w:t>
      </w:r>
      <w:r w:rsidRPr="00563E82">
        <w:rPr>
          <w:rFonts w:ascii="Arial" w:hAnsi="Arial" w:cs="Arial"/>
          <w:b/>
          <w:bCs/>
          <w:sz w:val="20"/>
          <w:szCs w:val="20"/>
          <w:u w:val="single"/>
        </w:rPr>
        <w:t>Formato – Conformación de Proponente Plural</w:t>
      </w:r>
      <w:r w:rsidRPr="00563E82">
        <w:rPr>
          <w:rFonts w:ascii="Arial" w:hAnsi="Arial" w:cs="Arial"/>
          <w:sz w:val="20"/>
          <w:szCs w:val="20"/>
        </w:rPr>
        <w:t xml:space="preserve"> (Formato – Consorcios) (Formato – Uniones Temporales). Los proponentes podrán incluir información adicional que no contradiga lo dispuesto en los documentos del proceso.</w:t>
      </w:r>
    </w:p>
    <w:p w14:paraId="6D0A1239" w14:textId="77777777" w:rsidR="00563E82" w:rsidRPr="00563E82" w:rsidRDefault="00563E82" w:rsidP="00C16E9B">
      <w:pPr>
        <w:widowControl/>
        <w:numPr>
          <w:ilvl w:val="0"/>
          <w:numId w:val="18"/>
        </w:numPr>
        <w:ind w:left="1669"/>
        <w:jc w:val="both"/>
        <w:rPr>
          <w:rFonts w:ascii="Arial" w:hAnsi="Arial" w:cs="Arial"/>
          <w:sz w:val="20"/>
          <w:szCs w:val="20"/>
          <w:lang w:val="es-ES_tradnl"/>
        </w:rPr>
      </w:pPr>
      <w:r w:rsidRPr="00563E82">
        <w:rPr>
          <w:rFonts w:ascii="Arial" w:hAnsi="Arial" w:cs="Arial"/>
          <w:sz w:val="20"/>
          <w:szCs w:val="20"/>
          <w:lang w:val="es-ES_tradnl"/>
        </w:rPr>
        <w:t>Acreditar el nombramiento de un representante y un suplente, este último en caso de considerarlo conveniente, cuya designación deberá constar en el Formato – Conformación de Proponente Plural (Formato – Consorcios) (Formato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3669F31E" w14:textId="77777777" w:rsidR="00563E82" w:rsidRPr="00563E82" w:rsidRDefault="00563E82" w:rsidP="00C16E9B">
      <w:pPr>
        <w:widowControl/>
        <w:numPr>
          <w:ilvl w:val="0"/>
          <w:numId w:val="18"/>
        </w:numPr>
        <w:ind w:left="1669"/>
        <w:jc w:val="both"/>
        <w:rPr>
          <w:rFonts w:ascii="Arial" w:hAnsi="Arial" w:cs="Arial"/>
          <w:sz w:val="20"/>
          <w:szCs w:val="20"/>
          <w:lang w:val="es-ES_tradnl"/>
        </w:rPr>
      </w:pPr>
      <w:r w:rsidRPr="00563E82">
        <w:rPr>
          <w:rFonts w:ascii="Arial" w:hAnsi="Arial" w:cs="Arial"/>
          <w:sz w:val="20"/>
          <w:szCs w:val="20"/>
          <w:lang w:val="es-ES_tradnl"/>
        </w:rPr>
        <w:t xml:space="preserve">Aportar copia del documento de identificación del representante principal y, en caso de que se haya nombrado, del suplente del Proponente Plural. </w:t>
      </w:r>
    </w:p>
    <w:p w14:paraId="19A09AA5" w14:textId="77777777" w:rsidR="00563E82" w:rsidRPr="00563E82" w:rsidRDefault="00563E82" w:rsidP="00C16E9B">
      <w:pPr>
        <w:widowControl/>
        <w:numPr>
          <w:ilvl w:val="0"/>
          <w:numId w:val="18"/>
        </w:numPr>
        <w:ind w:left="1669"/>
        <w:jc w:val="both"/>
        <w:rPr>
          <w:rFonts w:ascii="Arial" w:hAnsi="Arial" w:cs="Arial"/>
          <w:sz w:val="20"/>
          <w:szCs w:val="20"/>
          <w:lang w:val="es-ES_tradnl"/>
        </w:rPr>
      </w:pPr>
      <w:r w:rsidRPr="00563E82">
        <w:rPr>
          <w:rFonts w:ascii="Arial" w:hAnsi="Arial" w:cs="Arial"/>
          <w:sz w:val="20"/>
          <w:szCs w:val="20"/>
          <w:lang w:val="es-ES_tradnl"/>
        </w:rPr>
        <w:t xml:space="preserve">Acreditar que la vigencia de la estructura plural no sea inferior a la del plazo del contrato y tres (3) años adicionales. Para efectos de la evaluación, este plazo será contado a partir de la fecha del cierre del proceso de contratación. </w:t>
      </w:r>
    </w:p>
    <w:p w14:paraId="41597020" w14:textId="77777777" w:rsidR="00563E82" w:rsidRPr="00563E82" w:rsidRDefault="00563E82" w:rsidP="00C16E9B">
      <w:pPr>
        <w:widowControl/>
        <w:numPr>
          <w:ilvl w:val="0"/>
          <w:numId w:val="18"/>
        </w:numPr>
        <w:ind w:left="1669"/>
        <w:jc w:val="both"/>
        <w:rPr>
          <w:rFonts w:ascii="Arial" w:hAnsi="Arial" w:cs="Arial"/>
          <w:sz w:val="20"/>
          <w:szCs w:val="20"/>
        </w:rPr>
      </w:pPr>
      <w:r w:rsidRPr="00563E82">
        <w:rPr>
          <w:rFonts w:ascii="Arial" w:hAnsi="Arial" w:cs="Arial"/>
          <w:sz w:val="20"/>
          <w:szCs w:val="20"/>
        </w:rPr>
        <w:t>El proponente plural debe señalar expresamente cuál es el porcentaje de participación de cada uno de sus miembros. La sumatoria del porcentaje de participación no podrá ser diferente al 100%.</w:t>
      </w:r>
    </w:p>
    <w:p w14:paraId="1F2F60B5" w14:textId="77777777" w:rsidR="00563E82" w:rsidRPr="00563E82" w:rsidRDefault="00563E82" w:rsidP="00C16E9B">
      <w:pPr>
        <w:widowControl/>
        <w:numPr>
          <w:ilvl w:val="0"/>
          <w:numId w:val="18"/>
        </w:numPr>
        <w:ind w:left="1669"/>
        <w:jc w:val="both"/>
        <w:rPr>
          <w:rFonts w:ascii="Arial" w:hAnsi="Arial" w:cs="Arial"/>
          <w:sz w:val="20"/>
          <w:szCs w:val="20"/>
          <w:lang w:val="es-ES_tradnl"/>
        </w:rPr>
      </w:pPr>
      <w:r w:rsidRPr="00563E82">
        <w:rPr>
          <w:rFonts w:ascii="Arial" w:hAnsi="Arial" w:cs="Arial"/>
          <w:sz w:val="20"/>
          <w:szCs w:val="20"/>
          <w:lang w:val="es-ES_tradnl"/>
        </w:rPr>
        <w:t xml:space="preserve">En la etapa contractual no podrán modificarse los porcentajes de participación sin el consentimiento previo de la </w:t>
      </w:r>
      <w:r w:rsidRPr="00563E82" w:rsidDel="3D262C93">
        <w:rPr>
          <w:rFonts w:ascii="Arial" w:hAnsi="Arial" w:cs="Arial"/>
          <w:sz w:val="20"/>
          <w:szCs w:val="20"/>
          <w:lang w:val="es-ES_tradnl"/>
        </w:rPr>
        <w:t>E</w:t>
      </w:r>
      <w:r w:rsidRPr="00563E82">
        <w:rPr>
          <w:rFonts w:ascii="Arial" w:hAnsi="Arial" w:cs="Arial"/>
          <w:sz w:val="20"/>
          <w:szCs w:val="20"/>
          <w:lang w:val="es-ES_tradnl"/>
        </w:rPr>
        <w:t xml:space="preserve">ntidad. En todo caso, en la etapa precontractual no será posible modificar los porcentajes </w:t>
      </w:r>
      <w:r w:rsidRPr="00563E82">
        <w:rPr>
          <w:rFonts w:ascii="Arial" w:hAnsi="Arial" w:cs="Arial"/>
          <w:sz w:val="20"/>
          <w:szCs w:val="20"/>
          <w:lang w:val="es-ES_tradnl"/>
        </w:rPr>
        <w:lastRenderedPageBreak/>
        <w:t>de los integrantes del Proponente Plural después de la fecha del cierre del Proceso de Contratación. Cualquier modificación en los porcentajes de los integrantes será ineficaz y, por tanto, carecerá de efecto.</w:t>
      </w:r>
    </w:p>
    <w:p w14:paraId="779DB480" w14:textId="77777777" w:rsidR="00563E82" w:rsidRPr="00563E82" w:rsidRDefault="00563E82" w:rsidP="00563E82">
      <w:pPr>
        <w:ind w:left="1779"/>
        <w:jc w:val="both"/>
        <w:rPr>
          <w:rFonts w:ascii="Arial" w:hAnsi="Arial" w:cs="Arial"/>
          <w:sz w:val="20"/>
          <w:szCs w:val="20"/>
          <w:lang w:val="es-ES_tradnl"/>
        </w:rPr>
      </w:pPr>
    </w:p>
    <w:p w14:paraId="78228DE7" w14:textId="77777777" w:rsidR="00563E82" w:rsidRPr="00563E82" w:rsidRDefault="00563E82" w:rsidP="00563E82">
      <w:pPr>
        <w:ind w:left="709"/>
        <w:jc w:val="both"/>
        <w:rPr>
          <w:rFonts w:ascii="Arial" w:hAnsi="Arial" w:cs="Arial"/>
          <w:sz w:val="20"/>
          <w:szCs w:val="20"/>
          <w:lang w:val="es-ES_tradnl"/>
        </w:rPr>
      </w:pPr>
      <w:r w:rsidRPr="00563E82">
        <w:rPr>
          <w:rFonts w:ascii="Arial" w:hAnsi="Arial" w:cs="Arial"/>
          <w:sz w:val="20"/>
          <w:szCs w:val="20"/>
          <w:lang w:val="es-ES_tradnl"/>
        </w:rPr>
        <w:t>Dicho documento debe estar firmado por todos y cada uno de los integrantes del proponente plural y en el caso del integrante persona jurídica, por el representante legal de dicha o por el apoderado de cualquiera de los anteriores.</w:t>
      </w:r>
    </w:p>
    <w:p w14:paraId="60AADD6A" w14:textId="77777777" w:rsidR="00563E82" w:rsidRPr="00563E82" w:rsidRDefault="00563E82" w:rsidP="00563E82">
      <w:pPr>
        <w:ind w:left="709"/>
        <w:jc w:val="both"/>
        <w:rPr>
          <w:rFonts w:ascii="Arial" w:hAnsi="Arial" w:cs="Arial"/>
          <w:sz w:val="20"/>
          <w:szCs w:val="20"/>
          <w:lang w:val="es-ES_tradnl"/>
        </w:rPr>
      </w:pPr>
    </w:p>
    <w:p w14:paraId="15FD0726" w14:textId="77777777" w:rsidR="00563E82" w:rsidRPr="00563E82" w:rsidRDefault="00563E82" w:rsidP="00563E82">
      <w:pPr>
        <w:ind w:left="709"/>
        <w:jc w:val="both"/>
        <w:rPr>
          <w:rFonts w:ascii="Arial" w:hAnsi="Arial" w:cs="Arial"/>
          <w:sz w:val="20"/>
          <w:szCs w:val="20"/>
          <w:lang w:val="es-ES_tradnl"/>
        </w:rPr>
      </w:pPr>
      <w:r w:rsidRPr="00563E82">
        <w:rPr>
          <w:rFonts w:ascii="Arial" w:hAnsi="Arial" w:cs="Arial"/>
          <w:b/>
          <w:bCs/>
          <w:sz w:val="20"/>
          <w:szCs w:val="20"/>
          <w:lang w:val="es-ES_tradnl"/>
        </w:rPr>
        <w:t>NOTA:</w:t>
      </w:r>
      <w:r w:rsidRPr="00563E82">
        <w:rPr>
          <w:rFonts w:ascii="Arial" w:hAnsi="Arial" w:cs="Arial"/>
          <w:sz w:val="20"/>
          <w:szCs w:val="20"/>
          <w:lang w:val="es-ES_tradnl"/>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2707F5E7" w14:textId="77777777" w:rsidR="00563E82" w:rsidRPr="00563E82" w:rsidRDefault="00563E82" w:rsidP="00563E82">
      <w:pPr>
        <w:ind w:left="709"/>
        <w:jc w:val="both"/>
        <w:rPr>
          <w:rFonts w:ascii="Arial" w:hAnsi="Arial" w:cs="Arial"/>
          <w:sz w:val="20"/>
          <w:szCs w:val="20"/>
          <w:lang w:val="es-ES_tradnl"/>
        </w:rPr>
      </w:pPr>
    </w:p>
    <w:p w14:paraId="77716220" w14:textId="77777777" w:rsidR="00563E82" w:rsidRPr="00563E82" w:rsidRDefault="00563E82" w:rsidP="00563E82">
      <w:pPr>
        <w:ind w:left="709"/>
        <w:jc w:val="both"/>
        <w:rPr>
          <w:rFonts w:ascii="Arial" w:hAnsi="Arial" w:cs="Arial"/>
          <w:sz w:val="20"/>
          <w:szCs w:val="20"/>
        </w:rPr>
      </w:pPr>
      <w:r w:rsidRPr="00563E82">
        <w:rPr>
          <w:rFonts w:ascii="Arial" w:hAnsi="Arial" w:cs="Arial"/>
          <w:b/>
          <w:bCs/>
          <w:sz w:val="20"/>
          <w:szCs w:val="20"/>
        </w:rPr>
        <w:t>Información de interés general:</w:t>
      </w:r>
      <w:r w:rsidRPr="00563E82">
        <w:rPr>
          <w:rFonts w:ascii="Arial" w:hAnsi="Arial" w:cs="Arial"/>
          <w:sz w:val="20"/>
          <w:szCs w:val="20"/>
        </w:rPr>
        <w:t xml:space="preserve"> recuerde que este proceso de selección se adelanta bajo las condiciones de la plataforma SECOP II, por tanto, en caso de presentar su propuesta bajo la figura de proponente plural (CONSORCIOS O UNIONES TEMPORALES) deberá realizar todos los trámites de su propuesta por medio de la plataforma mencionada. Para el efecto, se informa que existe una guía de Colombia Compra Eficiente que podrá encontrar en el siguiente link.  </w:t>
      </w:r>
    </w:p>
    <w:p w14:paraId="53CE6334" w14:textId="77777777" w:rsidR="00563E82" w:rsidRPr="00563E82" w:rsidRDefault="00563E82" w:rsidP="00563E82">
      <w:pPr>
        <w:ind w:left="709"/>
        <w:jc w:val="both"/>
        <w:rPr>
          <w:rFonts w:ascii="Arial" w:hAnsi="Arial" w:cs="Arial"/>
          <w:sz w:val="20"/>
          <w:szCs w:val="20"/>
          <w:lang w:val="es-ES_tradnl"/>
        </w:rPr>
      </w:pPr>
    </w:p>
    <w:p w14:paraId="2FC0AC37" w14:textId="77777777" w:rsidR="00563E82" w:rsidRPr="00563E82" w:rsidRDefault="0049307C" w:rsidP="00563E82">
      <w:pPr>
        <w:ind w:left="709"/>
        <w:jc w:val="both"/>
        <w:rPr>
          <w:rFonts w:ascii="Arial" w:hAnsi="Arial" w:cs="Arial"/>
          <w:b/>
          <w:bCs/>
          <w:sz w:val="20"/>
          <w:szCs w:val="20"/>
          <w:u w:val="single"/>
        </w:rPr>
      </w:pPr>
      <w:hyperlink r:id="rId32">
        <w:r w:rsidR="00563E82" w:rsidRPr="00563E82">
          <w:rPr>
            <w:rStyle w:val="Hipervnculo"/>
            <w:rFonts w:ascii="Arial" w:eastAsiaTheme="majorEastAsia" w:hAnsi="Arial" w:cs="Arial"/>
            <w:sz w:val="20"/>
            <w:szCs w:val="20"/>
          </w:rPr>
          <w:t>https://www.colombiacompra.gov.co/base-conocimiento/creacion-de-proponente-plural-secop-ii</w:t>
        </w:r>
      </w:hyperlink>
      <w:r w:rsidR="00563E82" w:rsidRPr="00563E82">
        <w:rPr>
          <w:rStyle w:val="Hipervnculo"/>
          <w:rFonts w:ascii="Arial" w:eastAsiaTheme="majorEastAsia" w:hAnsi="Arial" w:cs="Arial"/>
          <w:sz w:val="20"/>
          <w:szCs w:val="20"/>
        </w:rPr>
        <w:t>*</w:t>
      </w:r>
    </w:p>
    <w:p w14:paraId="0D9B8A28" w14:textId="77777777" w:rsidR="00563E82" w:rsidRPr="00563E82" w:rsidRDefault="00563E82" w:rsidP="00563E82">
      <w:pPr>
        <w:ind w:left="709"/>
        <w:jc w:val="both"/>
        <w:rPr>
          <w:rFonts w:ascii="Arial" w:hAnsi="Arial" w:cs="Arial"/>
          <w:b/>
          <w:sz w:val="20"/>
          <w:szCs w:val="20"/>
          <w:u w:val="single"/>
        </w:rPr>
      </w:pPr>
    </w:p>
    <w:p w14:paraId="230FE1A5" w14:textId="77777777" w:rsidR="00563E82" w:rsidRPr="00563E82" w:rsidRDefault="00563E82" w:rsidP="00563E82">
      <w:pPr>
        <w:ind w:left="709"/>
        <w:jc w:val="both"/>
        <w:rPr>
          <w:rFonts w:ascii="Arial" w:hAnsi="Arial" w:cs="Arial"/>
          <w:b/>
          <w:sz w:val="20"/>
          <w:szCs w:val="20"/>
          <w:u w:val="single"/>
        </w:rPr>
      </w:pPr>
      <w:r w:rsidRPr="00563E82">
        <w:rPr>
          <w:rFonts w:ascii="Arial" w:hAnsi="Arial" w:cs="Arial"/>
          <w:b/>
          <w:sz w:val="20"/>
          <w:szCs w:val="20"/>
          <w:u w:val="single"/>
        </w:rPr>
        <w:t xml:space="preserve">En todo caso, el proveedor debe verificar que corresponda a la última versión de los documentos guía publicados por Colombia Compra Eficiente. </w:t>
      </w:r>
    </w:p>
    <w:p w14:paraId="33504ADD" w14:textId="77777777" w:rsidR="00563E82" w:rsidRPr="00563E82" w:rsidRDefault="00563E82" w:rsidP="00563E82">
      <w:pPr>
        <w:pStyle w:val="Textoindependiente"/>
        <w:ind w:left="2125" w:hanging="1416"/>
        <w:jc w:val="both"/>
        <w:rPr>
          <w:rFonts w:ascii="Arial" w:hAnsi="Arial" w:cs="Arial"/>
          <w:lang w:val="es-ES_tradnl"/>
        </w:rPr>
      </w:pPr>
    </w:p>
    <w:p w14:paraId="2A54C48C" w14:textId="77777777" w:rsidR="00563E82" w:rsidRPr="00563E82" w:rsidRDefault="00563E82" w:rsidP="00563E82">
      <w:pPr>
        <w:ind w:left="709"/>
        <w:contextualSpacing/>
        <w:jc w:val="both"/>
        <w:rPr>
          <w:rFonts w:ascii="Arial" w:hAnsi="Arial" w:cs="Arial"/>
          <w:sz w:val="20"/>
          <w:szCs w:val="20"/>
          <w:lang w:val="es-ES_tradnl"/>
        </w:rPr>
      </w:pPr>
      <w:r w:rsidRPr="00563E82">
        <w:rPr>
          <w:rFonts w:ascii="Arial" w:hAnsi="Arial" w:cs="Arial"/>
          <w:sz w:val="20"/>
          <w:szCs w:val="20"/>
          <w:lang w:val="es-ES_tradnl"/>
        </w:rPr>
        <w:t>Se entenderá por propuesta conjunta, una propuesta presentada en consorcio o unión temporal. En tal caso se tendrá como proponente, para todos los efectos, el grupo conformado por la pluralidad de personas y no las personas que lo conforman individualmente consideradas.</w:t>
      </w:r>
    </w:p>
    <w:p w14:paraId="1104F48C" w14:textId="77777777" w:rsidR="00563E82" w:rsidRPr="00563E82" w:rsidRDefault="00563E82" w:rsidP="00563E82">
      <w:pPr>
        <w:pStyle w:val="Textoindependiente"/>
        <w:ind w:left="2125" w:hanging="1416"/>
        <w:jc w:val="both"/>
        <w:rPr>
          <w:rFonts w:ascii="Arial" w:hAnsi="Arial" w:cs="Arial"/>
          <w:lang w:val="es-ES_tradnl"/>
        </w:rPr>
      </w:pPr>
    </w:p>
    <w:p w14:paraId="06264F7E" w14:textId="77777777" w:rsidR="00563E82" w:rsidRPr="00563E82" w:rsidRDefault="00563E82" w:rsidP="00563E82">
      <w:pPr>
        <w:ind w:left="709"/>
        <w:contextualSpacing/>
        <w:jc w:val="both"/>
        <w:rPr>
          <w:rFonts w:ascii="Arial" w:hAnsi="Arial" w:cs="Arial"/>
          <w:sz w:val="20"/>
          <w:szCs w:val="20"/>
          <w:lang w:val="es-ES_tradnl"/>
        </w:rPr>
      </w:pPr>
      <w:r w:rsidRPr="00563E82">
        <w:rPr>
          <w:rFonts w:ascii="Arial" w:hAnsi="Arial" w:cs="Arial"/>
          <w:sz w:val="20"/>
          <w:szCs w:val="20"/>
          <w:lang w:val="es-ES_tradnl"/>
        </w:rPr>
        <w:t>El Proponente deberá indicar en la carta de presentación y en el documento de conformación si su propuesta se formula a título de Consorcio o Unión Temporal, para lo cual deberá cumplir con los siguientes requisitos mínimos:</w:t>
      </w:r>
    </w:p>
    <w:p w14:paraId="06C443D5" w14:textId="77777777" w:rsidR="00563E82" w:rsidRPr="00563E82" w:rsidRDefault="00563E82" w:rsidP="00563E82">
      <w:pPr>
        <w:pStyle w:val="Textoindependiente"/>
        <w:ind w:left="2125" w:hanging="1416"/>
        <w:jc w:val="both"/>
        <w:rPr>
          <w:rFonts w:ascii="Arial" w:hAnsi="Arial" w:cs="Arial"/>
          <w:lang w:val="es-ES_tradnl"/>
        </w:rPr>
      </w:pPr>
    </w:p>
    <w:p w14:paraId="326AF88E" w14:textId="77777777" w:rsidR="00563E82" w:rsidRPr="00563E82" w:rsidRDefault="00563E82" w:rsidP="00563E82">
      <w:pPr>
        <w:pStyle w:val="Textoindependiente"/>
        <w:ind w:left="2125" w:hanging="1416"/>
        <w:jc w:val="both"/>
        <w:rPr>
          <w:rFonts w:ascii="Arial" w:hAnsi="Arial" w:cs="Arial"/>
          <w:lang w:val="es-ES_tradnl"/>
        </w:rPr>
      </w:pPr>
      <w:r w:rsidRPr="00563E82">
        <w:rPr>
          <w:rFonts w:ascii="Arial" w:hAnsi="Arial" w:cs="Arial"/>
          <w:lang w:val="es-ES_tradnl"/>
        </w:rPr>
        <w:t>Indicar el tipo de asociación de que se trate: Consorcio o Unión Temporal.</w:t>
      </w:r>
    </w:p>
    <w:p w14:paraId="4CCE1F93" w14:textId="77777777" w:rsidR="00563E82" w:rsidRPr="00563E82" w:rsidRDefault="00563E82" w:rsidP="00563E82">
      <w:pPr>
        <w:pStyle w:val="Textoindependiente"/>
        <w:ind w:left="2125" w:hanging="1416"/>
        <w:jc w:val="both"/>
        <w:rPr>
          <w:rFonts w:ascii="Arial" w:hAnsi="Arial" w:cs="Arial"/>
          <w:highlight w:val="yellow"/>
          <w:lang w:val="es-ES_tradnl"/>
        </w:rPr>
      </w:pPr>
    </w:p>
    <w:p w14:paraId="1A9E28E4" w14:textId="77777777" w:rsidR="00563E82" w:rsidRPr="00563E82" w:rsidRDefault="00563E82" w:rsidP="00563E82">
      <w:pPr>
        <w:ind w:left="709"/>
        <w:contextualSpacing/>
        <w:jc w:val="both"/>
        <w:rPr>
          <w:rFonts w:ascii="Arial" w:hAnsi="Arial" w:cs="Arial"/>
          <w:sz w:val="20"/>
          <w:szCs w:val="20"/>
          <w:lang w:val="es-ES_tradnl"/>
        </w:rPr>
      </w:pPr>
      <w:r w:rsidRPr="00563E82">
        <w:rPr>
          <w:rFonts w:ascii="Arial" w:hAnsi="Arial" w:cs="Arial"/>
          <w:sz w:val="20"/>
          <w:szCs w:val="20"/>
          <w:lang w:val="es-ES_tradnl"/>
        </w:rPr>
        <w:t>Si se trata de Unión Temporal, sus miembros deberán señalar en la Propuesta la extensión (actividades y porcentaje) de su participación en la misma y en su ejecución, los cuales no podrán ser modificados sin el consentimiento previo y escrito de la Entidad.</w:t>
      </w:r>
    </w:p>
    <w:p w14:paraId="4093682D" w14:textId="77777777" w:rsidR="00563E82" w:rsidRPr="00563E82" w:rsidRDefault="00563E82" w:rsidP="00563E82">
      <w:pPr>
        <w:pStyle w:val="Textoindependiente"/>
        <w:ind w:left="2125" w:hanging="1416"/>
        <w:jc w:val="both"/>
        <w:rPr>
          <w:rFonts w:ascii="Arial" w:hAnsi="Arial" w:cs="Arial"/>
          <w:lang w:val="es-ES_tradnl"/>
        </w:rPr>
      </w:pPr>
    </w:p>
    <w:p w14:paraId="72106CC6" w14:textId="77777777" w:rsidR="00563E82" w:rsidRPr="00563E82" w:rsidRDefault="00563E82" w:rsidP="00563E82">
      <w:pPr>
        <w:ind w:left="709"/>
        <w:contextualSpacing/>
        <w:jc w:val="both"/>
        <w:rPr>
          <w:rFonts w:ascii="Arial" w:hAnsi="Arial" w:cs="Arial"/>
          <w:sz w:val="20"/>
          <w:szCs w:val="20"/>
          <w:lang w:val="es-ES_tradnl"/>
        </w:rPr>
      </w:pPr>
      <w:r w:rsidRPr="00563E82">
        <w:rPr>
          <w:rFonts w:ascii="Arial" w:hAnsi="Arial" w:cs="Arial"/>
          <w:sz w:val="20"/>
          <w:szCs w:val="20"/>
          <w:lang w:val="es-ES_tradnl"/>
        </w:rPr>
        <w:t>Acreditar que la duración del consorcio o unión temporal debe extenderse por el plazo del contrato, su liquidación (si aplica) y tres (3) años más, contados a partir de la fecha de cierre del presente proceso.</w:t>
      </w:r>
    </w:p>
    <w:p w14:paraId="7B29CD61" w14:textId="77777777" w:rsidR="00563E82" w:rsidRPr="00563E82" w:rsidRDefault="00563E82" w:rsidP="00563E82">
      <w:pPr>
        <w:pStyle w:val="Textoindependiente"/>
        <w:ind w:left="2125" w:hanging="1416"/>
        <w:jc w:val="both"/>
        <w:rPr>
          <w:rFonts w:ascii="Arial" w:hAnsi="Arial" w:cs="Arial"/>
          <w:lang w:val="es-ES_tradnl"/>
        </w:rPr>
      </w:pPr>
    </w:p>
    <w:p w14:paraId="0DB90059" w14:textId="77777777" w:rsidR="00563E82" w:rsidRPr="00563E82" w:rsidRDefault="00563E82" w:rsidP="00563E82">
      <w:pPr>
        <w:ind w:left="709"/>
        <w:contextualSpacing/>
        <w:jc w:val="both"/>
        <w:rPr>
          <w:rFonts w:ascii="Arial" w:hAnsi="Arial" w:cs="Arial"/>
          <w:sz w:val="20"/>
          <w:szCs w:val="20"/>
        </w:rPr>
      </w:pPr>
      <w:r w:rsidRPr="00563E82">
        <w:rPr>
          <w:rFonts w:ascii="Arial" w:hAnsi="Arial" w:cs="Arial"/>
          <w:sz w:val="20"/>
          <w:szCs w:val="20"/>
        </w:rPr>
        <w:t>La designación de un representante que deberá estar facultado para actuar en nombre y representación del Consorcio o Unión Temporal. Igualmente deberá designar un suplente que lo reemplace en los casos de ausencia temporal o definitiva.</w:t>
      </w:r>
    </w:p>
    <w:p w14:paraId="0D4EFE6C" w14:textId="77777777" w:rsidR="00563E82" w:rsidRPr="00563E82" w:rsidRDefault="00563E82" w:rsidP="00563E82">
      <w:pPr>
        <w:pStyle w:val="Textoindependiente"/>
        <w:ind w:left="2125" w:hanging="1416"/>
        <w:jc w:val="both"/>
        <w:rPr>
          <w:rFonts w:ascii="Arial" w:hAnsi="Arial" w:cs="Arial"/>
          <w:lang w:val="es-ES_tradnl"/>
        </w:rPr>
      </w:pPr>
    </w:p>
    <w:p w14:paraId="2A832F88" w14:textId="77777777" w:rsidR="00563E82" w:rsidRPr="00563E82" w:rsidRDefault="00563E82" w:rsidP="00563E82">
      <w:pPr>
        <w:ind w:left="709"/>
        <w:contextualSpacing/>
        <w:jc w:val="both"/>
        <w:rPr>
          <w:rFonts w:ascii="Arial" w:hAnsi="Arial" w:cs="Arial"/>
          <w:sz w:val="20"/>
          <w:szCs w:val="20"/>
        </w:rPr>
      </w:pPr>
      <w:r w:rsidRPr="00563E82">
        <w:rPr>
          <w:rFonts w:ascii="Arial" w:hAnsi="Arial" w:cs="Arial"/>
          <w:sz w:val="20"/>
          <w:szCs w:val="20"/>
        </w:rPr>
        <w:t>Los requisitos relacionados con la existencia, representación y capacidad jurídica de cada uno de los integrantes del consorcio o unión temporal, respecto de las personas que se asocien para la presentación de la propuesta, deberán acreditarse conforme se indica en los acápites respectivos de este documento.</w:t>
      </w:r>
    </w:p>
    <w:p w14:paraId="05C33406" w14:textId="77777777" w:rsidR="00563E82" w:rsidRPr="00563E82" w:rsidRDefault="00563E82" w:rsidP="00563E82">
      <w:pPr>
        <w:ind w:left="709"/>
        <w:contextualSpacing/>
        <w:jc w:val="both"/>
        <w:rPr>
          <w:rFonts w:ascii="Arial" w:hAnsi="Arial" w:cs="Arial"/>
          <w:sz w:val="20"/>
          <w:szCs w:val="20"/>
        </w:rPr>
      </w:pPr>
    </w:p>
    <w:p w14:paraId="2CAF85D3" w14:textId="77777777" w:rsidR="00563E82" w:rsidRPr="00563E82" w:rsidRDefault="00563E82" w:rsidP="00563E82">
      <w:pPr>
        <w:pStyle w:val="Prrafodelista"/>
        <w:ind w:left="2125" w:hanging="1416"/>
        <w:rPr>
          <w:rFonts w:ascii="Arial" w:eastAsia="Calibri" w:hAnsi="Arial" w:cs="Arial"/>
          <w:sz w:val="20"/>
          <w:szCs w:val="20"/>
        </w:rPr>
      </w:pPr>
      <w:r w:rsidRPr="00563E82">
        <w:rPr>
          <w:rFonts w:ascii="Arial" w:eastAsia="Calibri" w:hAnsi="Arial" w:cs="Arial"/>
          <w:b/>
          <w:sz w:val="20"/>
          <w:szCs w:val="20"/>
          <w:u w:val="single"/>
        </w:rPr>
        <w:t>Proponentes extranjeros</w:t>
      </w:r>
      <w:r w:rsidRPr="00563E82">
        <w:rPr>
          <w:rFonts w:ascii="Arial" w:eastAsia="Calibri" w:hAnsi="Arial" w:cs="Arial"/>
          <w:sz w:val="20"/>
          <w:szCs w:val="20"/>
        </w:rPr>
        <w:t>:</w:t>
      </w:r>
    </w:p>
    <w:p w14:paraId="64ADB99B" w14:textId="77777777" w:rsidR="00563E82" w:rsidRPr="00563E82" w:rsidRDefault="00563E82" w:rsidP="00563E82">
      <w:pPr>
        <w:pStyle w:val="Prrafodelista"/>
        <w:ind w:left="2125" w:hanging="1416"/>
        <w:rPr>
          <w:rFonts w:ascii="Arial" w:eastAsia="Calibri" w:hAnsi="Arial" w:cs="Arial"/>
          <w:sz w:val="20"/>
          <w:szCs w:val="20"/>
        </w:rPr>
      </w:pPr>
    </w:p>
    <w:p w14:paraId="77B653DC" w14:textId="77777777" w:rsidR="00563E82" w:rsidRPr="00563E82" w:rsidRDefault="00563E82" w:rsidP="00563E82">
      <w:pPr>
        <w:pStyle w:val="Textoindependiente"/>
        <w:shd w:val="clear" w:color="auto" w:fill="FFFFFF"/>
        <w:ind w:left="709"/>
        <w:jc w:val="both"/>
        <w:rPr>
          <w:rFonts w:ascii="Arial" w:hAnsi="Arial" w:cs="Arial"/>
          <w:lang w:val="es-CO"/>
        </w:rPr>
      </w:pPr>
      <w:r w:rsidRPr="00563E82">
        <w:rPr>
          <w:rFonts w:ascii="Arial" w:hAnsi="Arial" w:cs="Arial"/>
          <w:lang w:val="es-CO"/>
        </w:rPr>
        <w:t xml:space="preserve">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w:t>
      </w:r>
      <w:r w:rsidRPr="00563E82">
        <w:rPr>
          <w:rFonts w:ascii="Arial" w:hAnsi="Arial" w:cs="Arial"/>
          <w:lang w:val="es-CO"/>
        </w:rPr>
        <w:lastRenderedPageBreak/>
        <w:t>obligaciones en nombre de la persona jurídica, o aportando la autorización o documento correspondiente del órgano social directo que lo faculta.</w:t>
      </w:r>
    </w:p>
    <w:p w14:paraId="28BC15FC" w14:textId="77777777" w:rsidR="00563E82" w:rsidRPr="00563E82" w:rsidRDefault="00563E82" w:rsidP="00563E82">
      <w:pPr>
        <w:tabs>
          <w:tab w:val="left" w:pos="0"/>
        </w:tabs>
        <w:ind w:left="709"/>
        <w:contextualSpacing/>
        <w:jc w:val="both"/>
        <w:rPr>
          <w:rFonts w:ascii="Arial" w:hAnsi="Arial" w:cs="Arial"/>
          <w:sz w:val="20"/>
          <w:szCs w:val="20"/>
        </w:rPr>
      </w:pPr>
    </w:p>
    <w:p w14:paraId="52A43026" w14:textId="77777777" w:rsidR="00563E82" w:rsidRPr="00563E82" w:rsidRDefault="00563E82" w:rsidP="00563E82">
      <w:pPr>
        <w:tabs>
          <w:tab w:val="left" w:pos="0"/>
        </w:tabs>
        <w:ind w:left="709"/>
        <w:contextualSpacing/>
        <w:jc w:val="both"/>
        <w:rPr>
          <w:rFonts w:ascii="Arial" w:hAnsi="Arial" w:cs="Arial"/>
          <w:sz w:val="20"/>
          <w:szCs w:val="20"/>
        </w:rPr>
      </w:pPr>
      <w:r w:rsidRPr="00563E82">
        <w:rPr>
          <w:rFonts w:ascii="Arial" w:hAnsi="Arial" w:cs="Arial"/>
          <w:sz w:val="20"/>
          <w:szCs w:val="20"/>
        </w:rPr>
        <w:t xml:space="preserve">Las sociedades extranjeras sin sucursal en Colombia deberán acreditar que cuentan con un apoderado debidamente constituido, con domicilio en Colombia y ampliamente facultado para representarlas extrajudicialmente hasta la constitución de la sucursal en Colombia, en caso de resultar aceptada su propuesta, de conformidad con lo señalado en el título VIII del Libro II del Código de Comercio Colombiano. </w:t>
      </w:r>
    </w:p>
    <w:p w14:paraId="7FD80634" w14:textId="77777777" w:rsidR="00563E82" w:rsidRPr="00563E82" w:rsidRDefault="00563E82" w:rsidP="00563E82">
      <w:pPr>
        <w:pStyle w:val="Default"/>
        <w:ind w:left="2125" w:hanging="1416"/>
        <w:rPr>
          <w:rFonts w:ascii="Arial" w:hAnsi="Arial" w:cs="Arial"/>
          <w:color w:val="auto"/>
          <w:sz w:val="20"/>
          <w:szCs w:val="20"/>
          <w:lang w:val="es-CO"/>
        </w:rPr>
      </w:pPr>
    </w:p>
    <w:p w14:paraId="1D730861" w14:textId="77777777" w:rsidR="00563E82" w:rsidRPr="00563E82" w:rsidRDefault="00563E82" w:rsidP="00563E82">
      <w:pPr>
        <w:pStyle w:val="Default"/>
        <w:ind w:left="731"/>
        <w:rPr>
          <w:rFonts w:ascii="Arial" w:hAnsi="Arial" w:cs="Arial"/>
          <w:color w:val="auto"/>
          <w:sz w:val="20"/>
          <w:szCs w:val="20"/>
          <w:lang w:val="es-CO"/>
        </w:rPr>
      </w:pPr>
      <w:r w:rsidRPr="00563E82">
        <w:rPr>
          <w:rFonts w:ascii="Arial" w:hAnsi="Arial" w:cs="Arial"/>
          <w:color w:val="auto"/>
          <w:sz w:val="20"/>
          <w:szCs w:val="20"/>
          <w:lang w:val="es-CO"/>
        </w:rPr>
        <w:t xml:space="preserve">Si se trata de sociedades extranjeras sin sucursal en Colombia, de países que hagan parte de la “Convención sobre la abolición del requisito de legalización para documentos públicos extranjeros”, se tendrán en cuenta las siguientes reglas: </w:t>
      </w:r>
    </w:p>
    <w:p w14:paraId="61154515" w14:textId="77777777" w:rsidR="00563E82" w:rsidRPr="00563E82" w:rsidRDefault="00563E82" w:rsidP="00563E82">
      <w:pPr>
        <w:pStyle w:val="Default"/>
        <w:ind w:left="2125" w:hanging="1416"/>
        <w:rPr>
          <w:rFonts w:ascii="Arial" w:hAnsi="Arial" w:cs="Arial"/>
          <w:color w:val="auto"/>
          <w:sz w:val="20"/>
          <w:szCs w:val="20"/>
          <w:lang w:val="es-CO"/>
        </w:rPr>
      </w:pPr>
    </w:p>
    <w:p w14:paraId="08081A4A"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El documento público relacionado con sociedades extranjeras en el cual se certifique la existencia de la sociedad y el ejercicio de su objeto social tendrá validez en Colombia con la sola Apostilla. </w:t>
      </w:r>
    </w:p>
    <w:p w14:paraId="39E52C53"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w:t>
      </w:r>
    </w:p>
    <w:p w14:paraId="27E242C5"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 (Este requisito será exigible solo para el proponente que presente la oferta económica con el menor valor y para los efectos de la Aceptación de la Oferta.</w:t>
      </w:r>
    </w:p>
    <w:p w14:paraId="2E285882" w14:textId="77777777" w:rsidR="00563E82" w:rsidRPr="00563E82" w:rsidRDefault="00563E82" w:rsidP="00C16E9B">
      <w:pPr>
        <w:pStyle w:val="Prrafodelista"/>
        <w:widowControl/>
        <w:numPr>
          <w:ilvl w:val="0"/>
          <w:numId w:val="18"/>
        </w:numPr>
        <w:autoSpaceDE/>
        <w:autoSpaceDN/>
        <w:ind w:left="1669"/>
        <w:contextualSpacing/>
        <w:rPr>
          <w:rFonts w:ascii="Arial" w:hAnsi="Arial" w:cs="Arial"/>
          <w:sz w:val="20"/>
          <w:szCs w:val="20"/>
        </w:rPr>
      </w:pPr>
      <w:r w:rsidRPr="00563E82">
        <w:rPr>
          <w:rFonts w:ascii="Arial" w:hAnsi="Arial" w:cs="Arial"/>
          <w:sz w:val="20"/>
          <w:szCs w:val="20"/>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 </w:t>
      </w:r>
    </w:p>
    <w:p w14:paraId="336B4129" w14:textId="77777777" w:rsidR="00BF34E8" w:rsidRPr="00BF34E8" w:rsidRDefault="00BF34E8" w:rsidP="00BF34E8">
      <w:pPr>
        <w:adjustRightInd w:val="0"/>
        <w:contextualSpacing/>
        <w:jc w:val="both"/>
        <w:rPr>
          <w:rFonts w:ascii="Arial" w:eastAsia="Times New Roman" w:hAnsi="Arial" w:cs="Arial"/>
          <w:sz w:val="20"/>
          <w:szCs w:val="20"/>
          <w:lang w:val="es-CO"/>
        </w:rPr>
      </w:pPr>
    </w:p>
    <w:p w14:paraId="7F9E449B" w14:textId="344A4E71" w:rsidR="00121E5C" w:rsidRPr="00E02C5B" w:rsidRDefault="00121E5C" w:rsidP="00C16E9B">
      <w:pPr>
        <w:pStyle w:val="Ttulo2"/>
        <w:numPr>
          <w:ilvl w:val="2"/>
          <w:numId w:val="28"/>
        </w:numPr>
        <w:spacing w:before="93"/>
        <w:ind w:right="1042"/>
        <w:jc w:val="both"/>
      </w:pPr>
      <w:bookmarkStart w:id="52" w:name="_Toc235602509"/>
      <w:r w:rsidRPr="00E02C5B">
        <w:t>GARANTÍA DE SERIEDAD DE LA PROPUESTA</w:t>
      </w:r>
      <w:bookmarkEnd w:id="52"/>
    </w:p>
    <w:p w14:paraId="75BAF40D" w14:textId="77777777" w:rsidR="00121E5C" w:rsidRPr="003163D8" w:rsidRDefault="00121E5C" w:rsidP="003163D8">
      <w:pPr>
        <w:tabs>
          <w:tab w:val="left" w:pos="851"/>
        </w:tabs>
        <w:ind w:left="851"/>
        <w:jc w:val="both"/>
        <w:rPr>
          <w:rFonts w:ascii="Arial" w:hAnsi="Arial" w:cs="Arial"/>
          <w:sz w:val="20"/>
          <w:szCs w:val="20"/>
        </w:rPr>
      </w:pPr>
    </w:p>
    <w:p w14:paraId="4F5C8034" w14:textId="77777777" w:rsidR="00C23947" w:rsidRPr="00861B1A" w:rsidRDefault="00C23947" w:rsidP="0007088A">
      <w:pPr>
        <w:pStyle w:val="Textoindependiente"/>
        <w:ind w:left="709"/>
        <w:jc w:val="both"/>
        <w:rPr>
          <w:b/>
          <w:lang w:val="es-CO"/>
        </w:rPr>
      </w:pPr>
      <w:r w:rsidRPr="00861B1A">
        <w:rPr>
          <w:lang w:val="es-CO"/>
        </w:rPr>
        <w:t xml:space="preserve">El proponente, deberá otorgar favor de la UNIDAD ADMINISTRATIVA ESPECIAL DE REHABILITACIÓN Y MANTENIMIENTO VIAL – UAERMV - NIT. No. 900.127.032-7, </w:t>
      </w:r>
      <w:r w:rsidRPr="00861B1A">
        <w:rPr>
          <w:u w:val="single"/>
          <w:lang w:val="es-CO"/>
        </w:rPr>
        <w:t>y anexar con su propuesta</w:t>
      </w:r>
      <w:r w:rsidRPr="00861B1A">
        <w:rPr>
          <w:lang w:val="es-CO"/>
        </w:rPr>
        <w:t xml:space="preserve">, una garantía de seriedad de la oferta. Para el caso de las personas naturales o jurídicas extranjeras sin domicilio o sucursal en Colombia, podrán otorgar, como garantía, cartas de crédito Stand </w:t>
      </w:r>
      <w:proofErr w:type="spellStart"/>
      <w:r w:rsidRPr="00861B1A">
        <w:rPr>
          <w:lang w:val="es-CO"/>
        </w:rPr>
        <w:t>By</w:t>
      </w:r>
      <w:proofErr w:type="spellEnd"/>
      <w:r w:rsidRPr="00861B1A">
        <w:rPr>
          <w:lang w:val="es-CO"/>
        </w:rPr>
        <w:t xml:space="preserve">, expedidas en el exterior. </w:t>
      </w:r>
    </w:p>
    <w:p w14:paraId="2AAF2375" w14:textId="77777777" w:rsidR="00C23947" w:rsidRPr="00861B1A" w:rsidRDefault="00C23947" w:rsidP="0007088A">
      <w:pPr>
        <w:pStyle w:val="Textoindependiente"/>
        <w:ind w:left="709"/>
        <w:jc w:val="both"/>
        <w:rPr>
          <w:b/>
          <w:lang w:val="es-CO"/>
        </w:rPr>
      </w:pPr>
    </w:p>
    <w:p w14:paraId="1BF00DCE" w14:textId="77777777" w:rsidR="00C23947" w:rsidRPr="00861B1A" w:rsidRDefault="00C23947" w:rsidP="0007088A">
      <w:pPr>
        <w:pStyle w:val="Textoindependiente"/>
        <w:ind w:left="709"/>
        <w:jc w:val="both"/>
        <w:rPr>
          <w:b/>
          <w:lang w:val="es-CO"/>
        </w:rPr>
      </w:pPr>
      <w:r w:rsidRPr="00861B1A">
        <w:rPr>
          <w:lang w:val="es-CO"/>
        </w:rPr>
        <w:t xml:space="preserve">En las propuestas presentadas por personas jurídicas la garantía debe ser tomada a nombre de la razón social que figura en el certificado de existencia y representación legal expedido por la Cámara de Comercio. </w:t>
      </w:r>
    </w:p>
    <w:p w14:paraId="634E6A8E" w14:textId="77777777" w:rsidR="00C23947" w:rsidRPr="00861B1A" w:rsidRDefault="00C23947" w:rsidP="0007088A">
      <w:pPr>
        <w:pStyle w:val="Textoindependiente"/>
        <w:ind w:left="709"/>
        <w:jc w:val="both"/>
        <w:rPr>
          <w:b/>
          <w:lang w:val="es-CO"/>
        </w:rPr>
      </w:pPr>
    </w:p>
    <w:p w14:paraId="179150A0" w14:textId="77777777" w:rsidR="00235A06" w:rsidRPr="00235A06" w:rsidRDefault="00235A06" w:rsidP="0007088A">
      <w:pPr>
        <w:tabs>
          <w:tab w:val="left" w:pos="851"/>
          <w:tab w:val="left" w:pos="2553"/>
        </w:tabs>
        <w:ind w:left="709"/>
        <w:jc w:val="both"/>
        <w:rPr>
          <w:b/>
          <w:sz w:val="20"/>
          <w:szCs w:val="20"/>
          <w:lang w:val="es-CO"/>
        </w:rPr>
      </w:pPr>
      <w:r w:rsidRPr="00235A06">
        <w:rPr>
          <w:sz w:val="20"/>
          <w:szCs w:val="20"/>
          <w:lang w:val="es-CO"/>
        </w:rPr>
        <w:t xml:space="preserve">Cuando la oferta es presentada por un proponente plural, es decir, como Consorcio o Unión Temporal, la garantía deberá ser otorgada por todos sus integrantes, indicando el porcentaje de participación de cada integrante, debidamente enunciado e identificado. </w:t>
      </w:r>
    </w:p>
    <w:p w14:paraId="3DF468BF" w14:textId="77777777" w:rsidR="00121E5C" w:rsidRPr="00C23947" w:rsidRDefault="00121E5C" w:rsidP="0007088A">
      <w:pPr>
        <w:tabs>
          <w:tab w:val="left" w:pos="851"/>
          <w:tab w:val="left" w:pos="2553"/>
        </w:tabs>
        <w:ind w:left="709"/>
        <w:jc w:val="both"/>
        <w:rPr>
          <w:rFonts w:ascii="Arial" w:hAnsi="Arial" w:cs="Arial"/>
          <w:sz w:val="20"/>
          <w:szCs w:val="20"/>
          <w:highlight w:val="yellow"/>
          <w:lang w:val="es-CO"/>
        </w:rPr>
      </w:pPr>
    </w:p>
    <w:tbl>
      <w:tblPr>
        <w:tblW w:w="4558" w:type="pct"/>
        <w:jc w:val="righ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1E0" w:firstRow="1" w:lastRow="1" w:firstColumn="1" w:lastColumn="1" w:noHBand="0" w:noVBand="0"/>
      </w:tblPr>
      <w:tblGrid>
        <w:gridCol w:w="1581"/>
        <w:gridCol w:w="1113"/>
        <w:gridCol w:w="1528"/>
        <w:gridCol w:w="2031"/>
        <w:gridCol w:w="3419"/>
      </w:tblGrid>
      <w:tr w:rsidR="007300AB" w:rsidRPr="003163D8" w14:paraId="57EF0207" w14:textId="77777777" w:rsidTr="009C7D36">
        <w:trPr>
          <w:trHeight w:val="229"/>
          <w:tblHeader/>
          <w:jc w:val="right"/>
        </w:trPr>
        <w:tc>
          <w:tcPr>
            <w:tcW w:w="1612"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vAlign w:val="center"/>
          </w:tcPr>
          <w:p w14:paraId="64632A98" w14:textId="77777777" w:rsidR="00121E5C" w:rsidRPr="003163D8" w:rsidRDefault="00121E5C" w:rsidP="003163D8">
            <w:pPr>
              <w:shd w:val="clear" w:color="auto" w:fill="D9D9D9"/>
              <w:tabs>
                <w:tab w:val="left" w:pos="229"/>
              </w:tabs>
              <w:ind w:left="229" w:hanging="142"/>
              <w:jc w:val="both"/>
              <w:rPr>
                <w:rFonts w:ascii="Arial" w:hAnsi="Arial" w:cs="Arial"/>
                <w:b/>
                <w:sz w:val="16"/>
                <w:szCs w:val="16"/>
                <w:lang w:eastAsia="es-CO"/>
              </w:rPr>
            </w:pPr>
            <w:r w:rsidRPr="003163D8">
              <w:rPr>
                <w:rFonts w:ascii="Arial" w:hAnsi="Arial" w:cs="Arial"/>
                <w:b/>
                <w:sz w:val="16"/>
                <w:szCs w:val="16"/>
                <w:lang w:eastAsia="es-CO"/>
              </w:rPr>
              <w:lastRenderedPageBreak/>
              <w:t>ETAPA</w:t>
            </w:r>
          </w:p>
        </w:tc>
        <w:tc>
          <w:tcPr>
            <w:tcW w:w="1134"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vAlign w:val="center"/>
          </w:tcPr>
          <w:p w14:paraId="4B6606CC" w14:textId="77777777" w:rsidR="00121E5C" w:rsidRPr="003163D8" w:rsidRDefault="00121E5C" w:rsidP="003163D8">
            <w:pPr>
              <w:shd w:val="clear" w:color="auto" w:fill="D9D9D9"/>
              <w:tabs>
                <w:tab w:val="left" w:pos="177"/>
              </w:tabs>
              <w:ind w:left="318" w:hanging="141"/>
              <w:jc w:val="both"/>
              <w:rPr>
                <w:rFonts w:ascii="Arial" w:hAnsi="Arial" w:cs="Arial"/>
                <w:b/>
                <w:sz w:val="16"/>
                <w:szCs w:val="16"/>
                <w:lang w:eastAsia="es-CO"/>
              </w:rPr>
            </w:pPr>
            <w:r w:rsidRPr="003163D8">
              <w:rPr>
                <w:rFonts w:ascii="Arial" w:hAnsi="Arial" w:cs="Arial"/>
                <w:b/>
                <w:sz w:val="16"/>
                <w:szCs w:val="16"/>
                <w:lang w:eastAsia="es-CO"/>
              </w:rPr>
              <w:t>AMPAROS</w:t>
            </w:r>
          </w:p>
        </w:tc>
        <w:tc>
          <w:tcPr>
            <w:tcW w:w="155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vAlign w:val="center"/>
          </w:tcPr>
          <w:p w14:paraId="241FAA6F" w14:textId="77777777" w:rsidR="00121E5C" w:rsidRPr="003163D8" w:rsidRDefault="00121E5C" w:rsidP="003163D8">
            <w:pPr>
              <w:shd w:val="clear" w:color="auto" w:fill="D9D9D9"/>
              <w:tabs>
                <w:tab w:val="left" w:pos="851"/>
              </w:tabs>
              <w:ind w:left="851"/>
              <w:jc w:val="both"/>
              <w:rPr>
                <w:rFonts w:ascii="Arial" w:hAnsi="Arial" w:cs="Arial"/>
                <w:b/>
                <w:sz w:val="16"/>
                <w:szCs w:val="16"/>
                <w:lang w:eastAsia="es-CO"/>
              </w:rPr>
            </w:pPr>
            <w:r w:rsidRPr="003163D8">
              <w:rPr>
                <w:rFonts w:ascii="Arial" w:hAnsi="Arial" w:cs="Arial"/>
                <w:b/>
                <w:sz w:val="16"/>
                <w:szCs w:val="16"/>
                <w:lang w:eastAsia="es-CO"/>
              </w:rPr>
              <w:t>%</w:t>
            </w:r>
          </w:p>
        </w:tc>
        <w:tc>
          <w:tcPr>
            <w:tcW w:w="2074"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vAlign w:val="center"/>
          </w:tcPr>
          <w:p w14:paraId="6DDA347F" w14:textId="77777777" w:rsidR="00121E5C" w:rsidRPr="003163D8" w:rsidRDefault="00121E5C" w:rsidP="003163D8">
            <w:pPr>
              <w:shd w:val="clear" w:color="auto" w:fill="D9D9D9"/>
              <w:tabs>
                <w:tab w:val="left" w:pos="323"/>
              </w:tabs>
              <w:ind w:left="323"/>
              <w:jc w:val="both"/>
              <w:rPr>
                <w:rFonts w:ascii="Arial" w:hAnsi="Arial" w:cs="Arial"/>
                <w:b/>
                <w:sz w:val="16"/>
                <w:szCs w:val="16"/>
                <w:lang w:eastAsia="es-CO"/>
              </w:rPr>
            </w:pPr>
            <w:r w:rsidRPr="003163D8">
              <w:rPr>
                <w:rFonts w:ascii="Arial" w:hAnsi="Arial" w:cs="Arial"/>
                <w:b/>
                <w:sz w:val="16"/>
                <w:szCs w:val="16"/>
                <w:lang w:eastAsia="es-CO"/>
              </w:rPr>
              <w:t>VIGENCIA</w:t>
            </w:r>
          </w:p>
        </w:tc>
        <w:tc>
          <w:tcPr>
            <w:tcW w:w="3495"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vAlign w:val="center"/>
          </w:tcPr>
          <w:p w14:paraId="671CD39C" w14:textId="77777777" w:rsidR="00121E5C" w:rsidRPr="003163D8" w:rsidRDefault="00121E5C" w:rsidP="003163D8">
            <w:pPr>
              <w:shd w:val="clear" w:color="auto" w:fill="D9D9D9"/>
              <w:tabs>
                <w:tab w:val="left" w:pos="851"/>
              </w:tabs>
              <w:ind w:left="851"/>
              <w:jc w:val="both"/>
              <w:rPr>
                <w:rFonts w:ascii="Arial" w:hAnsi="Arial" w:cs="Arial"/>
                <w:b/>
                <w:sz w:val="16"/>
                <w:szCs w:val="16"/>
                <w:lang w:eastAsia="es-CO"/>
              </w:rPr>
            </w:pPr>
            <w:r w:rsidRPr="003163D8">
              <w:rPr>
                <w:rFonts w:ascii="Arial" w:hAnsi="Arial" w:cs="Arial"/>
                <w:b/>
                <w:sz w:val="16"/>
                <w:szCs w:val="16"/>
                <w:lang w:eastAsia="es-CO"/>
              </w:rPr>
              <w:t>JUSTIFICACIÓN</w:t>
            </w:r>
          </w:p>
        </w:tc>
      </w:tr>
      <w:tr w:rsidR="00121E5C" w:rsidRPr="003163D8" w14:paraId="21355736" w14:textId="77777777" w:rsidTr="009C7D36">
        <w:trPr>
          <w:trHeight w:val="2426"/>
          <w:jc w:val="right"/>
        </w:trPr>
        <w:tc>
          <w:tcPr>
            <w:tcW w:w="1612" w:type="dxa"/>
            <w:tcBorders>
              <w:top w:val="single" w:sz="4" w:space="0" w:color="00000A"/>
              <w:left w:val="single" w:sz="4" w:space="0" w:color="00000A"/>
              <w:bottom w:val="single" w:sz="4" w:space="0" w:color="00000A"/>
              <w:right w:val="single" w:sz="4" w:space="0" w:color="00000A"/>
            </w:tcBorders>
            <w:tcMar>
              <w:left w:w="103" w:type="dxa"/>
            </w:tcMar>
            <w:vAlign w:val="center"/>
          </w:tcPr>
          <w:p w14:paraId="072DB823" w14:textId="77777777" w:rsidR="00121E5C" w:rsidRPr="003163D8" w:rsidRDefault="00121E5C" w:rsidP="003163D8">
            <w:pPr>
              <w:tabs>
                <w:tab w:val="left" w:pos="87"/>
              </w:tabs>
              <w:ind w:left="229" w:hanging="142"/>
              <w:jc w:val="both"/>
              <w:rPr>
                <w:rFonts w:ascii="Arial" w:hAnsi="Arial" w:cs="Arial"/>
                <w:b/>
                <w:sz w:val="16"/>
                <w:szCs w:val="16"/>
                <w:lang w:eastAsia="es-ES"/>
              </w:rPr>
            </w:pPr>
            <w:r w:rsidRPr="003163D8">
              <w:rPr>
                <w:rFonts w:ascii="Arial" w:hAnsi="Arial" w:cs="Arial"/>
                <w:b/>
                <w:sz w:val="16"/>
                <w:szCs w:val="16"/>
                <w:lang w:eastAsia="es-ES"/>
              </w:rPr>
              <w:t>PRE</w:t>
            </w:r>
          </w:p>
          <w:p w14:paraId="7FFDD846" w14:textId="77777777" w:rsidR="00121E5C" w:rsidRPr="003163D8" w:rsidRDefault="00121E5C" w:rsidP="003163D8">
            <w:pPr>
              <w:tabs>
                <w:tab w:val="left" w:pos="87"/>
              </w:tabs>
              <w:ind w:left="229" w:hanging="142"/>
              <w:jc w:val="both"/>
              <w:rPr>
                <w:rFonts w:ascii="Arial" w:hAnsi="Arial" w:cs="Arial"/>
                <w:sz w:val="16"/>
                <w:szCs w:val="16"/>
                <w:lang w:eastAsia="es-CO"/>
              </w:rPr>
            </w:pPr>
            <w:r w:rsidRPr="003163D8">
              <w:rPr>
                <w:rFonts w:ascii="Arial" w:hAnsi="Arial" w:cs="Arial"/>
                <w:b/>
                <w:sz w:val="16"/>
                <w:szCs w:val="16"/>
                <w:lang w:eastAsia="es-ES"/>
              </w:rPr>
              <w:t>CONTRACTUAL</w:t>
            </w:r>
          </w:p>
        </w:tc>
        <w:tc>
          <w:tcPr>
            <w:tcW w:w="1134" w:type="dxa"/>
            <w:tcBorders>
              <w:top w:val="single" w:sz="4" w:space="0" w:color="00000A"/>
              <w:left w:val="single" w:sz="4" w:space="0" w:color="00000A"/>
              <w:bottom w:val="single" w:sz="4" w:space="0" w:color="00000A"/>
              <w:right w:val="single" w:sz="4" w:space="0" w:color="00000A"/>
            </w:tcBorders>
            <w:tcMar>
              <w:left w:w="103" w:type="dxa"/>
            </w:tcMar>
            <w:vAlign w:val="center"/>
          </w:tcPr>
          <w:p w14:paraId="485EF329" w14:textId="77777777" w:rsidR="00121E5C" w:rsidRPr="003163D8" w:rsidRDefault="00121E5C" w:rsidP="003163D8">
            <w:pPr>
              <w:tabs>
                <w:tab w:val="left" w:pos="177"/>
              </w:tabs>
              <w:ind w:left="37"/>
              <w:jc w:val="both"/>
              <w:rPr>
                <w:rFonts w:ascii="Arial" w:hAnsi="Arial" w:cs="Arial"/>
                <w:b/>
                <w:sz w:val="16"/>
                <w:szCs w:val="16"/>
                <w:lang w:eastAsia="es-CO"/>
              </w:rPr>
            </w:pPr>
            <w:r w:rsidRPr="003163D8">
              <w:rPr>
                <w:rFonts w:ascii="Arial" w:hAnsi="Arial" w:cs="Arial"/>
                <w:b/>
                <w:sz w:val="16"/>
                <w:szCs w:val="16"/>
                <w:lang w:eastAsia="es-ES"/>
              </w:rPr>
              <w:t>SERIEDAD DE LA OFERTA</w:t>
            </w:r>
          </w:p>
        </w:tc>
        <w:tc>
          <w:tcPr>
            <w:tcW w:w="1559" w:type="dxa"/>
            <w:tcBorders>
              <w:top w:val="single" w:sz="4" w:space="0" w:color="00000A"/>
              <w:left w:val="single" w:sz="4" w:space="0" w:color="00000A"/>
              <w:bottom w:val="single" w:sz="4" w:space="0" w:color="00000A"/>
              <w:right w:val="single" w:sz="4" w:space="0" w:color="00000A"/>
            </w:tcBorders>
            <w:tcMar>
              <w:left w:w="103" w:type="dxa"/>
            </w:tcMar>
            <w:vAlign w:val="center"/>
          </w:tcPr>
          <w:p w14:paraId="7DA33DF0" w14:textId="77777777" w:rsidR="00121E5C" w:rsidRPr="003163D8" w:rsidRDefault="00121E5C" w:rsidP="003163D8">
            <w:pPr>
              <w:tabs>
                <w:tab w:val="left" w:pos="172"/>
              </w:tabs>
              <w:ind w:left="172"/>
              <w:jc w:val="both"/>
              <w:rPr>
                <w:rFonts w:ascii="Arial" w:hAnsi="Arial" w:cs="Arial"/>
                <w:sz w:val="16"/>
                <w:szCs w:val="16"/>
                <w:lang w:eastAsia="es-CO"/>
              </w:rPr>
            </w:pPr>
            <w:r w:rsidRPr="003163D8">
              <w:rPr>
                <w:rFonts w:ascii="Arial" w:hAnsi="Arial" w:cs="Arial"/>
                <w:sz w:val="16"/>
                <w:szCs w:val="16"/>
                <w:lang w:eastAsia="es-CO"/>
              </w:rPr>
              <w:t xml:space="preserve">10 % del valor del presupuesto oficial. </w:t>
            </w:r>
          </w:p>
        </w:tc>
        <w:tc>
          <w:tcPr>
            <w:tcW w:w="2074" w:type="dxa"/>
            <w:tcBorders>
              <w:top w:val="single" w:sz="4" w:space="0" w:color="00000A"/>
              <w:left w:val="single" w:sz="4" w:space="0" w:color="00000A"/>
              <w:bottom w:val="single" w:sz="4" w:space="0" w:color="00000A"/>
              <w:right w:val="single" w:sz="4" w:space="0" w:color="00000A"/>
            </w:tcBorders>
            <w:tcMar>
              <w:left w:w="103" w:type="dxa"/>
            </w:tcMar>
            <w:vAlign w:val="center"/>
          </w:tcPr>
          <w:p w14:paraId="7A8C1C6A" w14:textId="77777777" w:rsidR="00121E5C" w:rsidRPr="003163D8" w:rsidRDefault="00121E5C" w:rsidP="00563E82">
            <w:pPr>
              <w:tabs>
                <w:tab w:val="left" w:pos="323"/>
                <w:tab w:val="left" w:pos="502"/>
              </w:tabs>
              <w:ind w:left="323"/>
              <w:jc w:val="both"/>
              <w:rPr>
                <w:rFonts w:ascii="Arial" w:hAnsi="Arial" w:cs="Arial"/>
                <w:sz w:val="16"/>
                <w:szCs w:val="16"/>
                <w:lang w:eastAsia="es-CO"/>
              </w:rPr>
            </w:pPr>
            <w:r w:rsidRPr="003163D8">
              <w:rPr>
                <w:rFonts w:ascii="Arial" w:hAnsi="Arial" w:cs="Arial"/>
                <w:sz w:val="16"/>
                <w:szCs w:val="16"/>
                <w:lang w:eastAsia="es-CO"/>
              </w:rPr>
              <w:t xml:space="preserve">TRES (3) MESES, contados a partir de la fecha de cierre de la presente Selección igualmente, el proponente deberá mantenerla vigente hasta la aprobación de garantías del contrato  </w:t>
            </w:r>
          </w:p>
        </w:tc>
        <w:tc>
          <w:tcPr>
            <w:tcW w:w="3495" w:type="dxa"/>
            <w:tcBorders>
              <w:top w:val="single" w:sz="4" w:space="0" w:color="00000A"/>
              <w:left w:val="single" w:sz="4" w:space="0" w:color="00000A"/>
              <w:bottom w:val="single" w:sz="4" w:space="0" w:color="00000A"/>
              <w:right w:val="single" w:sz="4" w:space="0" w:color="00000A"/>
            </w:tcBorders>
            <w:tcMar>
              <w:left w:w="103" w:type="dxa"/>
            </w:tcMar>
            <w:vAlign w:val="center"/>
          </w:tcPr>
          <w:p w14:paraId="6C2B1500" w14:textId="77777777" w:rsidR="00121E5C" w:rsidRPr="003163D8" w:rsidRDefault="00121E5C" w:rsidP="003163D8">
            <w:pPr>
              <w:ind w:left="86"/>
              <w:jc w:val="both"/>
              <w:rPr>
                <w:rFonts w:ascii="Arial" w:hAnsi="Arial" w:cs="Arial"/>
                <w:sz w:val="16"/>
                <w:szCs w:val="16"/>
                <w:lang w:eastAsia="es-ES"/>
              </w:rPr>
            </w:pPr>
            <w:r w:rsidRPr="003163D8">
              <w:rPr>
                <w:rFonts w:ascii="Arial" w:hAnsi="Arial" w:cs="Arial"/>
                <w:sz w:val="16"/>
                <w:szCs w:val="16"/>
                <w:lang w:eastAsia="es-ES"/>
              </w:rPr>
              <w:t xml:space="preserve">Cubre a la Entidad de los perjuicios derivados del incumplimiento de la oferta, en los siguientes eventos: </w:t>
            </w:r>
          </w:p>
          <w:p w14:paraId="4BD1A300" w14:textId="77777777" w:rsidR="00121E5C" w:rsidRPr="003163D8" w:rsidRDefault="00121E5C" w:rsidP="003163D8">
            <w:pPr>
              <w:ind w:left="86"/>
              <w:jc w:val="both"/>
              <w:rPr>
                <w:rFonts w:ascii="Arial" w:hAnsi="Arial" w:cs="Arial"/>
                <w:sz w:val="16"/>
                <w:szCs w:val="16"/>
                <w:lang w:eastAsia="es-ES"/>
              </w:rPr>
            </w:pPr>
            <w:r w:rsidRPr="003163D8">
              <w:rPr>
                <w:rFonts w:ascii="Arial" w:hAnsi="Arial" w:cs="Arial"/>
                <w:sz w:val="16"/>
                <w:szCs w:val="16"/>
                <w:lang w:eastAsia="es-ES"/>
              </w:rPr>
              <w:t>No ampliación de la vigencia de la garantía cuando el plazo para la adjudicación o suscripción del contrato sea prorrogado, siempre que esa prórroga no exceda de tres (3) meses.</w:t>
            </w:r>
          </w:p>
          <w:p w14:paraId="44671689" w14:textId="77777777" w:rsidR="00121E5C" w:rsidRPr="003163D8" w:rsidRDefault="00121E5C" w:rsidP="003163D8">
            <w:pPr>
              <w:ind w:left="86"/>
              <w:jc w:val="both"/>
              <w:rPr>
                <w:rFonts w:ascii="Arial" w:hAnsi="Arial" w:cs="Arial"/>
                <w:sz w:val="16"/>
                <w:szCs w:val="16"/>
                <w:lang w:eastAsia="es-ES"/>
              </w:rPr>
            </w:pPr>
            <w:r w:rsidRPr="003163D8">
              <w:rPr>
                <w:rFonts w:ascii="Arial" w:hAnsi="Arial" w:cs="Arial"/>
                <w:sz w:val="16"/>
                <w:szCs w:val="16"/>
                <w:lang w:eastAsia="es-ES"/>
              </w:rPr>
              <w:t>Retiro de la oferta después de vencido el plazo para su presentación</w:t>
            </w:r>
          </w:p>
          <w:p w14:paraId="41D84FF3" w14:textId="77777777" w:rsidR="00121E5C" w:rsidRPr="003163D8" w:rsidRDefault="00121E5C" w:rsidP="003163D8">
            <w:pPr>
              <w:ind w:left="86"/>
              <w:jc w:val="both"/>
              <w:rPr>
                <w:rFonts w:ascii="Arial" w:hAnsi="Arial" w:cs="Arial"/>
                <w:sz w:val="16"/>
                <w:szCs w:val="16"/>
                <w:lang w:eastAsia="es-ES"/>
              </w:rPr>
            </w:pPr>
            <w:r w:rsidRPr="003163D8">
              <w:rPr>
                <w:rFonts w:ascii="Arial" w:hAnsi="Arial" w:cs="Arial"/>
                <w:sz w:val="16"/>
                <w:szCs w:val="16"/>
                <w:lang w:eastAsia="es-ES"/>
              </w:rPr>
              <w:t>No suscripción del contrato sin justa causa por parte del adjudicatario</w:t>
            </w:r>
          </w:p>
          <w:p w14:paraId="227FF060" w14:textId="77777777" w:rsidR="00121E5C" w:rsidRPr="003163D8" w:rsidRDefault="00121E5C" w:rsidP="003163D8">
            <w:pPr>
              <w:ind w:left="86"/>
              <w:jc w:val="both"/>
              <w:rPr>
                <w:rFonts w:ascii="Arial" w:hAnsi="Arial" w:cs="Arial"/>
                <w:sz w:val="16"/>
                <w:szCs w:val="16"/>
                <w:lang w:eastAsia="es-CO"/>
              </w:rPr>
            </w:pPr>
            <w:r w:rsidRPr="003163D8">
              <w:rPr>
                <w:rFonts w:ascii="Arial" w:hAnsi="Arial" w:cs="Arial"/>
                <w:sz w:val="16"/>
                <w:szCs w:val="16"/>
                <w:lang w:eastAsia="es-ES"/>
              </w:rPr>
              <w:t>La no constitución de la garantía de cumplimiento del contrato por parte del adjudicatario</w:t>
            </w:r>
          </w:p>
        </w:tc>
      </w:tr>
    </w:tbl>
    <w:p w14:paraId="165F7F46" w14:textId="77777777" w:rsidR="00121E5C" w:rsidRPr="003163D8" w:rsidRDefault="00121E5C" w:rsidP="003163D8">
      <w:pPr>
        <w:tabs>
          <w:tab w:val="left" w:pos="851"/>
          <w:tab w:val="left" w:pos="2553"/>
        </w:tabs>
        <w:ind w:left="851"/>
        <w:jc w:val="both"/>
        <w:rPr>
          <w:rFonts w:ascii="Arial" w:hAnsi="Arial" w:cs="Arial"/>
          <w:sz w:val="20"/>
          <w:szCs w:val="20"/>
        </w:rPr>
      </w:pPr>
    </w:p>
    <w:p w14:paraId="2FBCF292" w14:textId="2DC42946" w:rsidR="00E02C5B" w:rsidRDefault="00121E5C" w:rsidP="00BF34E8">
      <w:pPr>
        <w:tabs>
          <w:tab w:val="left" w:pos="851"/>
        </w:tabs>
        <w:ind w:left="851"/>
        <w:jc w:val="both"/>
        <w:rPr>
          <w:rFonts w:ascii="Arial" w:hAnsi="Arial" w:cs="Arial"/>
          <w:sz w:val="20"/>
          <w:szCs w:val="20"/>
        </w:rPr>
      </w:pPr>
      <w:r w:rsidRPr="003163D8">
        <w:rPr>
          <w:rFonts w:ascii="Arial" w:hAnsi="Arial" w:cs="Arial"/>
          <w:b/>
          <w:sz w:val="20"/>
          <w:szCs w:val="20"/>
        </w:rPr>
        <w:t>NOTA:</w:t>
      </w:r>
      <w:r w:rsidRPr="003163D8">
        <w:rPr>
          <w:rFonts w:ascii="Arial" w:hAnsi="Arial" w:cs="Arial"/>
          <w:sz w:val="20"/>
          <w:szCs w:val="20"/>
        </w:rPr>
        <w:t xml:space="preserve"> La no entrega de la garantía de seriedad junto con la oferta no será subsanable y en consecuencia será causal de rechazo de los ofrecimientos en consideración a lo indicado por el parágrafo 3º del artículo 5º de la Ley 1150 de 2007, incluido mediante el artículo 5º de la Ley 1882 del 15 de enero de 2018. </w:t>
      </w:r>
    </w:p>
    <w:p w14:paraId="269FDB16" w14:textId="77777777" w:rsidR="00E02C5B" w:rsidRPr="003163D8" w:rsidRDefault="00E02C5B" w:rsidP="00E02C5B">
      <w:pPr>
        <w:tabs>
          <w:tab w:val="left" w:pos="851"/>
        </w:tabs>
        <w:jc w:val="both"/>
        <w:rPr>
          <w:rFonts w:ascii="Arial" w:hAnsi="Arial" w:cs="Arial"/>
          <w:sz w:val="20"/>
          <w:szCs w:val="20"/>
        </w:rPr>
      </w:pPr>
    </w:p>
    <w:p w14:paraId="0864FC47" w14:textId="72884560" w:rsidR="00121E5C" w:rsidRPr="00E02C5B" w:rsidRDefault="00121E5C" w:rsidP="00C16E9B">
      <w:pPr>
        <w:pStyle w:val="Ttulo2"/>
        <w:numPr>
          <w:ilvl w:val="2"/>
          <w:numId w:val="28"/>
        </w:numPr>
        <w:spacing w:before="93"/>
        <w:ind w:right="1042"/>
        <w:jc w:val="both"/>
        <w:rPr>
          <w:rFonts w:eastAsia="Arial Unicode MS"/>
          <w:lang w:eastAsia="es-CO"/>
        </w:rPr>
      </w:pPr>
      <w:bookmarkStart w:id="53" w:name="_Toc235602510"/>
      <w:r w:rsidRPr="00E02C5B">
        <w:t>CERTIFICACIÓN DE PAGOS DE SEGURIDAD SOCIAL Y PARAFISCALES</w:t>
      </w:r>
      <w:bookmarkEnd w:id="53"/>
    </w:p>
    <w:p w14:paraId="21C8F9FE" w14:textId="77777777" w:rsidR="002F7426" w:rsidRPr="00563E82" w:rsidRDefault="002F7426" w:rsidP="00563E82">
      <w:pPr>
        <w:tabs>
          <w:tab w:val="left" w:pos="851"/>
        </w:tabs>
        <w:suppressAutoHyphens/>
        <w:spacing w:line="100" w:lineRule="atLeast"/>
        <w:ind w:left="1540"/>
        <w:jc w:val="both"/>
        <w:rPr>
          <w:rFonts w:ascii="Arial" w:eastAsia="Arial Unicode MS" w:hAnsi="Arial" w:cs="Arial"/>
          <w:b/>
          <w:sz w:val="20"/>
          <w:szCs w:val="20"/>
          <w:lang w:eastAsia="es-CO"/>
        </w:rPr>
      </w:pPr>
    </w:p>
    <w:p w14:paraId="661BC1BF" w14:textId="77777777" w:rsidR="00563E82" w:rsidRPr="00563E82" w:rsidRDefault="00563E82" w:rsidP="00563E82">
      <w:pPr>
        <w:shd w:val="clear" w:color="auto" w:fill="FFFFFF"/>
        <w:ind w:left="689"/>
        <w:jc w:val="both"/>
        <w:rPr>
          <w:rFonts w:ascii="Arial" w:hAnsi="Arial" w:cs="Arial"/>
          <w:b/>
          <w:sz w:val="20"/>
          <w:szCs w:val="20"/>
        </w:rPr>
      </w:pPr>
      <w:r w:rsidRPr="00563E82">
        <w:rPr>
          <w:rFonts w:ascii="Arial" w:hAnsi="Arial" w:cs="Arial"/>
          <w:b/>
          <w:sz w:val="20"/>
          <w:szCs w:val="20"/>
        </w:rPr>
        <w:t>PARA PERSONA JURÍDICA:</w:t>
      </w:r>
    </w:p>
    <w:p w14:paraId="51E4994C" w14:textId="77777777" w:rsidR="00563E82" w:rsidRPr="00563E82" w:rsidRDefault="00563E82" w:rsidP="00563E82">
      <w:pPr>
        <w:shd w:val="clear" w:color="auto" w:fill="FFFFFF"/>
        <w:ind w:left="689"/>
        <w:jc w:val="center"/>
        <w:rPr>
          <w:rFonts w:ascii="Arial" w:hAnsi="Arial" w:cs="Arial"/>
          <w:sz w:val="20"/>
          <w:szCs w:val="20"/>
        </w:rPr>
      </w:pPr>
    </w:p>
    <w:p w14:paraId="49D9DB71"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El proponente persona jurídica debe presentar la certificación  de pagos de seguridad social y aportes legales suscrita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45C447EE"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1608530D"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La entidad no exigirá las planillas de pago. Bastará el certificado suscrito por el revisor fiscal, en los casos requeridos por la ley, o por el representante legal que así lo acredite. </w:t>
      </w:r>
    </w:p>
    <w:p w14:paraId="5866C82D"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7A1A57DC"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Cuando la persona jurídica está exonerada en los términos previstos en el artículo 65 de la Ley 1819 de 2016 debe indicarlo en el Formato Pagos de seguridad social y aportes legales </w:t>
      </w:r>
    </w:p>
    <w:p w14:paraId="5FA99A3E"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088F182A"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Esta misma previsión aplica para las personas jurídicas extranjeras con domicilio o sucursal en Colombia, las cuales deben acreditar este requisito respecto del personal vinculado en Colombia.</w:t>
      </w:r>
    </w:p>
    <w:p w14:paraId="749EBC5A"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08ACB246"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En el evento en que la sociedad tenga menos de seis (6) meses de constitución, deberá acreditar los pagos mencionados a partir de la fecha de su constitución.</w:t>
      </w:r>
    </w:p>
    <w:p w14:paraId="643FD85B"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005C0C5B"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Para el caso en que el PROPONENTE tenga un acuerdo de pago vigente, debe certificar que se encuentra al día con los pagos acordados en el mismo a la fecha del cierre de la presente modalidad de selección.”</w:t>
      </w:r>
    </w:p>
    <w:p w14:paraId="6652A4BF"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0B871B3E"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Cuando la certificación de que trata este requisito sea suscrita por contador público, se deberá aportar: </w:t>
      </w:r>
    </w:p>
    <w:p w14:paraId="592CD1F1"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277F0223"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a) Cédula del contador. </w:t>
      </w:r>
    </w:p>
    <w:p w14:paraId="4E81CEA8"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b) Tarjeta profesional. </w:t>
      </w:r>
    </w:p>
    <w:p w14:paraId="64E1E9FB"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c) Antecedentes profesionales disciplinarios expedido por la Junta Central de Contadores.</w:t>
      </w:r>
    </w:p>
    <w:p w14:paraId="49DA320D" w14:textId="77777777" w:rsidR="00563E82" w:rsidRPr="00563E82" w:rsidRDefault="00563E82" w:rsidP="00563E82">
      <w:pPr>
        <w:shd w:val="clear" w:color="auto" w:fill="FFFFFF"/>
        <w:ind w:left="689"/>
        <w:jc w:val="both"/>
        <w:rPr>
          <w:rFonts w:ascii="Arial" w:hAnsi="Arial" w:cs="Arial"/>
          <w:sz w:val="20"/>
          <w:szCs w:val="20"/>
          <w:lang w:val="es-ES_tradnl"/>
        </w:rPr>
      </w:pPr>
    </w:p>
    <w:p w14:paraId="52BEFDD4" w14:textId="77777777" w:rsidR="00563E82" w:rsidRPr="00563E82" w:rsidRDefault="00563E82" w:rsidP="00563E82">
      <w:pPr>
        <w:shd w:val="clear" w:color="auto" w:fill="FFFFFF"/>
        <w:ind w:left="689"/>
        <w:jc w:val="both"/>
        <w:rPr>
          <w:rFonts w:ascii="Arial" w:hAnsi="Arial" w:cs="Arial"/>
          <w:b/>
          <w:sz w:val="20"/>
          <w:szCs w:val="20"/>
        </w:rPr>
      </w:pPr>
      <w:r w:rsidRPr="00563E82">
        <w:rPr>
          <w:rFonts w:ascii="Arial" w:hAnsi="Arial" w:cs="Arial"/>
          <w:b/>
          <w:sz w:val="20"/>
          <w:szCs w:val="20"/>
        </w:rPr>
        <w:t>PARA PERSONA NATURAL:</w:t>
      </w:r>
    </w:p>
    <w:p w14:paraId="041C9772" w14:textId="77777777" w:rsidR="00563E82" w:rsidRPr="00563E82" w:rsidRDefault="00563E82" w:rsidP="00563E82">
      <w:pPr>
        <w:shd w:val="clear" w:color="auto" w:fill="FFFFFF"/>
        <w:ind w:left="689"/>
        <w:jc w:val="both"/>
        <w:rPr>
          <w:rFonts w:ascii="Arial" w:hAnsi="Arial" w:cs="Arial"/>
          <w:sz w:val="20"/>
          <w:szCs w:val="20"/>
        </w:rPr>
      </w:pPr>
    </w:p>
    <w:p w14:paraId="57EA9354" w14:textId="77777777" w:rsidR="00563E82" w:rsidRPr="00563E82" w:rsidRDefault="00563E82" w:rsidP="00563E82">
      <w:pPr>
        <w:shd w:val="clear" w:color="auto" w:fill="FFFFFF" w:themeFill="background1"/>
        <w:ind w:left="689"/>
        <w:jc w:val="both"/>
        <w:rPr>
          <w:rFonts w:ascii="Arial" w:hAnsi="Arial" w:cs="Arial"/>
          <w:sz w:val="20"/>
          <w:szCs w:val="20"/>
        </w:rPr>
      </w:pPr>
      <w:r w:rsidRPr="00563E82">
        <w:rPr>
          <w:rFonts w:ascii="Arial" w:hAnsi="Arial" w:cs="Arial"/>
          <w:sz w:val="20"/>
          <w:szCs w:val="20"/>
        </w:rPr>
        <w:lastRenderedPageBreak/>
        <w:t xml:space="preserve">La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5D22F014"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2061250E"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 En caso de modificarse la fecha de cierre del proceso, se tendrá como referencia para establecer el plazo de vigencia de los certificados de afiliación la fecha originalmente establecida en el pliego de condiciones definitivo.</w:t>
      </w:r>
    </w:p>
    <w:p w14:paraId="49D7523E"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647AEB4A"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5AA15CC2" w14:textId="77777777" w:rsidR="00563E82" w:rsidRPr="00563E82" w:rsidRDefault="00563E82" w:rsidP="00563E82">
      <w:pPr>
        <w:shd w:val="clear" w:color="auto" w:fill="FFFFFF" w:themeFill="background1"/>
        <w:ind w:left="689"/>
        <w:jc w:val="both"/>
        <w:rPr>
          <w:rFonts w:ascii="Arial" w:hAnsi="Arial" w:cs="Arial"/>
          <w:sz w:val="20"/>
          <w:szCs w:val="20"/>
        </w:rPr>
      </w:pPr>
      <w:r w:rsidRPr="00563E82">
        <w:rPr>
          <w:rFonts w:ascii="Arial" w:hAnsi="Arial" w:cs="Arial"/>
          <w:sz w:val="20"/>
          <w:szCs w:val="20"/>
        </w:rPr>
        <w:t>De igual forma, quienes se encuentren en condición legal de no estar obligados a realizar cotización de pensión tendrán que presentar el documento que así lo acredite y, adicionalmente, el certificado de afiliación al sistema de salud.</w:t>
      </w:r>
    </w:p>
    <w:p w14:paraId="7B70675F"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223AB31B"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r w:rsidRPr="00563E82">
        <w:rPr>
          <w:rFonts w:ascii="Arial" w:hAnsi="Arial" w:cs="Arial"/>
          <w:sz w:val="20"/>
          <w:szCs w:val="20"/>
          <w:lang w:val="es-ES_tradnl"/>
        </w:rPr>
        <w:t>Esta misma previsión aplica para las personas naturales extranjeras con domicilio en Colombia las cuales deberán acreditar este requisito respecto del personal vinculado en Colombia.</w:t>
      </w:r>
    </w:p>
    <w:p w14:paraId="40F5D592" w14:textId="77777777" w:rsidR="00563E82" w:rsidRPr="00563E82" w:rsidRDefault="00563E82" w:rsidP="00563E82">
      <w:pPr>
        <w:shd w:val="clear" w:color="auto" w:fill="FFFFFF" w:themeFill="background1"/>
        <w:ind w:left="689"/>
        <w:jc w:val="both"/>
        <w:rPr>
          <w:rFonts w:ascii="Arial" w:hAnsi="Arial" w:cs="Arial"/>
          <w:sz w:val="20"/>
          <w:szCs w:val="20"/>
          <w:lang w:val="es-ES_tradnl"/>
        </w:rPr>
      </w:pPr>
    </w:p>
    <w:p w14:paraId="320F15CF" w14:textId="77777777" w:rsidR="00563E82" w:rsidRPr="00563E82" w:rsidRDefault="00563E82" w:rsidP="00563E82">
      <w:pPr>
        <w:pStyle w:val="Textoindependiente"/>
        <w:ind w:left="689"/>
        <w:jc w:val="both"/>
        <w:rPr>
          <w:rFonts w:ascii="Arial" w:hAnsi="Arial" w:cs="Arial"/>
          <w:lang w:val="es-ES_tradnl"/>
        </w:rPr>
      </w:pPr>
      <w:r w:rsidRPr="00563E82">
        <w:rPr>
          <w:rFonts w:ascii="Arial" w:hAnsi="Arial" w:cs="Arial"/>
          <w:lang w:val="es-ES_tradnl"/>
        </w:rPr>
        <w:t xml:space="preserve">Cuando la certificación de que trata este requisito sea suscrita por contador público, se deberá aportar: </w:t>
      </w:r>
    </w:p>
    <w:p w14:paraId="07C482E4" w14:textId="77777777" w:rsidR="00563E82" w:rsidRPr="00563E82" w:rsidRDefault="00563E82" w:rsidP="00563E82">
      <w:pPr>
        <w:pStyle w:val="Textoindependiente"/>
        <w:ind w:left="689"/>
        <w:jc w:val="both"/>
        <w:rPr>
          <w:rFonts w:ascii="Arial" w:hAnsi="Arial" w:cs="Arial"/>
          <w:lang w:val="es-ES_tradnl"/>
        </w:rPr>
      </w:pPr>
    </w:p>
    <w:p w14:paraId="18DE0C65" w14:textId="77777777" w:rsidR="00563E82" w:rsidRPr="00563E82" w:rsidRDefault="00563E82" w:rsidP="00563E82">
      <w:pPr>
        <w:pStyle w:val="Textoindependiente"/>
        <w:ind w:left="689"/>
        <w:jc w:val="both"/>
        <w:rPr>
          <w:rFonts w:ascii="Arial" w:hAnsi="Arial" w:cs="Arial"/>
          <w:lang w:val="es-ES_tradnl"/>
        </w:rPr>
      </w:pPr>
      <w:r w:rsidRPr="00563E82">
        <w:rPr>
          <w:rFonts w:ascii="Arial" w:hAnsi="Arial" w:cs="Arial"/>
          <w:lang w:val="es-ES_tradnl"/>
        </w:rPr>
        <w:t xml:space="preserve">a) Cédula del contador. </w:t>
      </w:r>
    </w:p>
    <w:p w14:paraId="198E2E93" w14:textId="77777777" w:rsidR="00563E82" w:rsidRPr="00563E82" w:rsidRDefault="00563E82" w:rsidP="00563E82">
      <w:pPr>
        <w:pStyle w:val="Textoindependiente"/>
        <w:ind w:left="689"/>
        <w:jc w:val="both"/>
        <w:rPr>
          <w:rFonts w:ascii="Arial" w:hAnsi="Arial" w:cs="Arial"/>
          <w:lang w:val="es-ES_tradnl"/>
        </w:rPr>
      </w:pPr>
      <w:r w:rsidRPr="00563E82">
        <w:rPr>
          <w:rFonts w:ascii="Arial" w:hAnsi="Arial" w:cs="Arial"/>
          <w:lang w:val="es-ES_tradnl"/>
        </w:rPr>
        <w:t xml:space="preserve">b) Tarjeta profesional. </w:t>
      </w:r>
    </w:p>
    <w:p w14:paraId="7E9D737F" w14:textId="77777777" w:rsidR="00563E82" w:rsidRPr="00563E82" w:rsidRDefault="00563E82" w:rsidP="00563E82">
      <w:pPr>
        <w:ind w:left="689"/>
        <w:jc w:val="both"/>
        <w:rPr>
          <w:rFonts w:ascii="Arial" w:hAnsi="Arial" w:cs="Arial"/>
          <w:sz w:val="20"/>
          <w:szCs w:val="20"/>
          <w:lang w:val="es-ES_tradnl"/>
        </w:rPr>
      </w:pPr>
      <w:r w:rsidRPr="00563E82">
        <w:rPr>
          <w:rFonts w:ascii="Arial" w:hAnsi="Arial" w:cs="Arial"/>
          <w:sz w:val="20"/>
          <w:szCs w:val="20"/>
          <w:lang w:val="es-ES_tradnl"/>
        </w:rPr>
        <w:t>c) Antecedentes profesionales disciplinarios expedido por la Junta Central de Contadores.</w:t>
      </w:r>
    </w:p>
    <w:p w14:paraId="7964D4E1" w14:textId="77777777" w:rsidR="00563E82" w:rsidRPr="00563E82" w:rsidRDefault="00563E82" w:rsidP="00563E82">
      <w:pPr>
        <w:pStyle w:val="Textoindependiente"/>
        <w:ind w:left="689"/>
        <w:jc w:val="both"/>
        <w:rPr>
          <w:rFonts w:ascii="Arial" w:hAnsi="Arial" w:cs="Arial"/>
          <w:lang w:val="es-ES_tradnl"/>
        </w:rPr>
      </w:pPr>
    </w:p>
    <w:p w14:paraId="2C47C4C9" w14:textId="77777777" w:rsidR="00563E82" w:rsidRPr="00563E82" w:rsidRDefault="00563E82" w:rsidP="00563E82">
      <w:pPr>
        <w:ind w:left="689"/>
        <w:jc w:val="both"/>
        <w:rPr>
          <w:rFonts w:ascii="Arial" w:hAnsi="Arial" w:cs="Arial"/>
          <w:b/>
          <w:bCs/>
          <w:sz w:val="20"/>
          <w:szCs w:val="20"/>
          <w:lang w:val="es-ES_tradnl"/>
        </w:rPr>
      </w:pPr>
      <w:r w:rsidRPr="00563E82">
        <w:rPr>
          <w:rFonts w:ascii="Arial" w:hAnsi="Arial" w:cs="Arial"/>
          <w:b/>
          <w:bCs/>
          <w:sz w:val="20"/>
          <w:szCs w:val="20"/>
          <w:lang w:val="es-ES_tradnl"/>
        </w:rPr>
        <w:t>PARA PROPONENTES PLURALES</w:t>
      </w:r>
    </w:p>
    <w:p w14:paraId="58550F09" w14:textId="77777777" w:rsidR="00563E82" w:rsidRPr="00563E82" w:rsidRDefault="00563E82" w:rsidP="00563E82">
      <w:pPr>
        <w:ind w:left="689"/>
        <w:jc w:val="both"/>
        <w:rPr>
          <w:rFonts w:ascii="Arial" w:hAnsi="Arial" w:cs="Arial"/>
          <w:sz w:val="20"/>
          <w:szCs w:val="20"/>
          <w:lang w:val="es-ES_tradnl"/>
        </w:rPr>
      </w:pPr>
    </w:p>
    <w:p w14:paraId="522EB911" w14:textId="77777777" w:rsidR="00563E82" w:rsidRPr="00563E82" w:rsidRDefault="00563E82" w:rsidP="00563E82">
      <w:pPr>
        <w:pStyle w:val="Textoindependiente"/>
        <w:ind w:left="689"/>
        <w:jc w:val="both"/>
        <w:rPr>
          <w:rFonts w:ascii="Arial" w:hAnsi="Arial" w:cs="Arial"/>
          <w:lang w:val="es-ES_tradnl"/>
        </w:rPr>
      </w:pPr>
      <w:r w:rsidRPr="00563E82">
        <w:rPr>
          <w:rFonts w:ascii="Arial" w:hAnsi="Arial" w:cs="Arial"/>
          <w:lang w:val="es-ES_tradnl"/>
        </w:rPr>
        <w:t>Cada uno de los integrantes del proponente plural debe acreditar por separado los requisitos de que tratan los párrafos anteriores</w:t>
      </w:r>
    </w:p>
    <w:p w14:paraId="657E911F" w14:textId="77777777" w:rsidR="00563E82" w:rsidRPr="00563E82" w:rsidRDefault="00563E82" w:rsidP="00563E82">
      <w:pPr>
        <w:pStyle w:val="Textoindependiente"/>
        <w:ind w:left="689"/>
        <w:jc w:val="both"/>
        <w:rPr>
          <w:rFonts w:ascii="Arial" w:hAnsi="Arial" w:cs="Arial"/>
          <w:lang w:val="es-ES_tradnl"/>
        </w:rPr>
      </w:pPr>
    </w:p>
    <w:p w14:paraId="43924B32" w14:textId="77777777" w:rsidR="00563E82" w:rsidRPr="00563E82" w:rsidRDefault="00563E82" w:rsidP="00563E82">
      <w:pPr>
        <w:ind w:left="689"/>
        <w:jc w:val="both"/>
        <w:rPr>
          <w:rFonts w:ascii="Arial" w:hAnsi="Arial" w:cs="Arial"/>
          <w:b/>
          <w:bCs/>
          <w:sz w:val="20"/>
          <w:szCs w:val="20"/>
          <w:lang w:val="es-ES_tradnl"/>
        </w:rPr>
      </w:pPr>
      <w:r w:rsidRPr="00563E82">
        <w:rPr>
          <w:rFonts w:ascii="Arial" w:hAnsi="Arial" w:cs="Arial"/>
          <w:b/>
          <w:bCs/>
          <w:sz w:val="20"/>
          <w:szCs w:val="20"/>
          <w:lang w:val="es-ES_tradnl"/>
        </w:rPr>
        <w:t>SEGURIDAD SOCIAL PARA LA SUSCRIPCIÓN DEL CONTRATO</w:t>
      </w:r>
    </w:p>
    <w:p w14:paraId="5E5B9D72" w14:textId="77777777" w:rsidR="00563E82" w:rsidRPr="00563E82" w:rsidRDefault="00563E82" w:rsidP="00563E82">
      <w:pPr>
        <w:ind w:left="689"/>
        <w:jc w:val="both"/>
        <w:rPr>
          <w:rFonts w:ascii="Arial" w:hAnsi="Arial" w:cs="Arial"/>
          <w:sz w:val="20"/>
          <w:szCs w:val="20"/>
          <w:lang w:val="es-ES_tradnl"/>
        </w:rPr>
      </w:pPr>
    </w:p>
    <w:p w14:paraId="7BB407E9" w14:textId="77777777" w:rsidR="00563E82" w:rsidRPr="00563E82" w:rsidRDefault="00563E82" w:rsidP="00563E82">
      <w:pPr>
        <w:ind w:left="689"/>
        <w:jc w:val="both"/>
        <w:rPr>
          <w:rFonts w:ascii="Arial" w:hAnsi="Arial" w:cs="Arial"/>
          <w:sz w:val="20"/>
          <w:szCs w:val="20"/>
          <w:lang w:val="es-ES_tradnl"/>
        </w:rPr>
      </w:pPr>
      <w:r w:rsidRPr="00563E82">
        <w:rPr>
          <w:rFonts w:ascii="Arial" w:hAnsi="Arial" w:cs="Arial"/>
          <w:sz w:val="20"/>
          <w:szCs w:val="20"/>
          <w:lang w:val="es-ES_tradnl"/>
        </w:rPr>
        <w:t xml:space="preserve">El adjudicatario debe presentar, para la suscripción del respectivo contrato, ante la dependencia respectiva, la declaración donde acredite el pago correspondiente a seguridad social y aportes legales cuando a ello haya lugar. </w:t>
      </w:r>
    </w:p>
    <w:p w14:paraId="44A06C42" w14:textId="77777777" w:rsidR="00563E82" w:rsidRPr="00563E82" w:rsidRDefault="00563E82" w:rsidP="00563E82">
      <w:pPr>
        <w:ind w:left="689"/>
        <w:jc w:val="both"/>
        <w:rPr>
          <w:rFonts w:ascii="Arial" w:hAnsi="Arial" w:cs="Arial"/>
          <w:sz w:val="20"/>
          <w:szCs w:val="20"/>
          <w:lang w:val="es-ES_tradnl"/>
        </w:rPr>
      </w:pPr>
    </w:p>
    <w:p w14:paraId="5965E822" w14:textId="77777777" w:rsidR="00563E82" w:rsidRPr="00563E82" w:rsidRDefault="00563E82" w:rsidP="00563E82">
      <w:pPr>
        <w:ind w:left="689"/>
        <w:jc w:val="both"/>
        <w:rPr>
          <w:rFonts w:ascii="Arial" w:hAnsi="Arial" w:cs="Arial"/>
          <w:sz w:val="20"/>
          <w:szCs w:val="20"/>
        </w:rPr>
      </w:pPr>
      <w:r w:rsidRPr="00563E82">
        <w:rPr>
          <w:rFonts w:ascii="Arial" w:hAnsi="Arial" w:cs="Arial"/>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587371F" w14:textId="77777777" w:rsidR="00563E82" w:rsidRPr="00563E82" w:rsidRDefault="00563E82" w:rsidP="00563E82">
      <w:pPr>
        <w:pStyle w:val="Textoindependiente"/>
        <w:ind w:left="689"/>
        <w:jc w:val="both"/>
        <w:rPr>
          <w:rFonts w:ascii="Arial" w:hAnsi="Arial" w:cs="Arial"/>
          <w:lang w:val="es-ES_tradnl"/>
        </w:rPr>
      </w:pPr>
    </w:p>
    <w:p w14:paraId="1F5A60C7" w14:textId="77777777" w:rsidR="00563E82" w:rsidRPr="00563E82" w:rsidRDefault="00563E82" w:rsidP="00563E82">
      <w:pPr>
        <w:shd w:val="clear" w:color="auto" w:fill="FFFFFF"/>
        <w:ind w:left="689"/>
        <w:jc w:val="both"/>
        <w:rPr>
          <w:rFonts w:ascii="Arial" w:hAnsi="Arial" w:cs="Arial"/>
          <w:sz w:val="20"/>
          <w:szCs w:val="20"/>
          <w:lang w:val="es-ES_tradnl"/>
        </w:rPr>
      </w:pPr>
      <w:r w:rsidRPr="00563E82">
        <w:rPr>
          <w:rFonts w:ascii="Arial" w:hAnsi="Arial" w:cs="Arial"/>
          <w:b/>
          <w:sz w:val="20"/>
          <w:szCs w:val="20"/>
          <w:lang w:val="es-ES_tradnl"/>
        </w:rPr>
        <w:t>NOTA 1:</w:t>
      </w:r>
      <w:r w:rsidRPr="00563E82">
        <w:rPr>
          <w:rFonts w:ascii="Arial" w:hAnsi="Arial" w:cs="Arial"/>
          <w:sz w:val="20"/>
          <w:szCs w:val="20"/>
          <w:lang w:val="es-ES_tradnl"/>
        </w:rPr>
        <w:t xml:space="preserve"> En caso de Consorcio, Unión Temporal o Promesa de Sociedad Futura, cada uno de sus integrantes debe cumplir con este requisito.</w:t>
      </w:r>
    </w:p>
    <w:p w14:paraId="693F74D4" w14:textId="77777777" w:rsidR="00563E82" w:rsidRPr="00563E82" w:rsidRDefault="00563E82" w:rsidP="00563E82">
      <w:pPr>
        <w:shd w:val="clear" w:color="auto" w:fill="FFFFFF"/>
        <w:ind w:left="689"/>
        <w:jc w:val="both"/>
        <w:rPr>
          <w:rFonts w:ascii="Arial" w:hAnsi="Arial" w:cs="Arial"/>
          <w:sz w:val="20"/>
          <w:szCs w:val="20"/>
          <w:lang w:val="es-ES_tradnl"/>
        </w:rPr>
      </w:pPr>
    </w:p>
    <w:p w14:paraId="4271CE3E" w14:textId="77777777" w:rsidR="00563E82" w:rsidRPr="00563E82" w:rsidRDefault="00563E82" w:rsidP="00563E82">
      <w:pPr>
        <w:pStyle w:val="Textoindependiente"/>
        <w:tabs>
          <w:tab w:val="left" w:pos="426"/>
        </w:tabs>
        <w:ind w:left="689"/>
        <w:contextualSpacing/>
        <w:jc w:val="both"/>
        <w:rPr>
          <w:rFonts w:ascii="Arial" w:hAnsi="Arial" w:cs="Arial"/>
          <w:lang w:val="es-ES_tradnl"/>
        </w:rPr>
      </w:pPr>
      <w:r w:rsidRPr="00563E82">
        <w:rPr>
          <w:rFonts w:ascii="Arial" w:hAnsi="Arial" w:cs="Arial"/>
          <w:b/>
          <w:bCs/>
          <w:lang w:val="es-ES_tradnl"/>
        </w:rPr>
        <w:t>NOTA 2:</w:t>
      </w:r>
      <w:r w:rsidRPr="00563E82">
        <w:rPr>
          <w:rFonts w:ascii="Arial" w:hAnsi="Arial" w:cs="Arial"/>
          <w:lang w:val="es-ES_tradnl"/>
        </w:rPr>
        <w:t xml:space="preserve"> Cuando la certificación de que trata este requisito sea suscrita por contador público, se deberá aportar: </w:t>
      </w:r>
    </w:p>
    <w:p w14:paraId="23020993" w14:textId="77777777" w:rsidR="00563E82" w:rsidRPr="00563E82" w:rsidRDefault="00563E82" w:rsidP="00563E82">
      <w:pPr>
        <w:pStyle w:val="Textoindependiente"/>
        <w:tabs>
          <w:tab w:val="left" w:pos="426"/>
        </w:tabs>
        <w:ind w:left="689"/>
        <w:contextualSpacing/>
        <w:jc w:val="both"/>
        <w:rPr>
          <w:rFonts w:ascii="Arial" w:hAnsi="Arial" w:cs="Arial"/>
          <w:lang w:val="es-ES_tradnl"/>
        </w:rPr>
      </w:pPr>
    </w:p>
    <w:p w14:paraId="20361935" w14:textId="77777777" w:rsidR="00563E82" w:rsidRPr="00563E82" w:rsidRDefault="00563E82" w:rsidP="00563E82">
      <w:pPr>
        <w:pStyle w:val="Textoindependiente"/>
        <w:tabs>
          <w:tab w:val="left" w:pos="426"/>
        </w:tabs>
        <w:ind w:left="689"/>
        <w:contextualSpacing/>
        <w:jc w:val="both"/>
        <w:rPr>
          <w:rFonts w:ascii="Arial" w:hAnsi="Arial" w:cs="Arial"/>
          <w:lang w:val="es-ES_tradnl"/>
        </w:rPr>
      </w:pPr>
      <w:r w:rsidRPr="00563E82">
        <w:rPr>
          <w:rFonts w:ascii="Arial" w:hAnsi="Arial" w:cs="Arial"/>
          <w:lang w:val="es-ES_tradnl"/>
        </w:rPr>
        <w:t xml:space="preserve">a) Cédula del contador. </w:t>
      </w:r>
    </w:p>
    <w:p w14:paraId="5671C0B2" w14:textId="77777777" w:rsidR="00563E82" w:rsidRPr="00563E82" w:rsidRDefault="00563E82" w:rsidP="00563E82">
      <w:pPr>
        <w:pStyle w:val="Textoindependiente"/>
        <w:tabs>
          <w:tab w:val="left" w:pos="426"/>
        </w:tabs>
        <w:ind w:left="689"/>
        <w:contextualSpacing/>
        <w:jc w:val="both"/>
        <w:rPr>
          <w:rFonts w:ascii="Arial" w:hAnsi="Arial" w:cs="Arial"/>
          <w:lang w:val="es-ES_tradnl"/>
        </w:rPr>
      </w:pPr>
      <w:r w:rsidRPr="00563E82">
        <w:rPr>
          <w:rFonts w:ascii="Arial" w:hAnsi="Arial" w:cs="Arial"/>
          <w:lang w:val="es-ES_tradnl"/>
        </w:rPr>
        <w:t xml:space="preserve">b) Tarjeta profesional. </w:t>
      </w:r>
    </w:p>
    <w:p w14:paraId="64FA6094" w14:textId="77777777" w:rsidR="00563E82" w:rsidRPr="005B5829" w:rsidRDefault="00563E82" w:rsidP="00563E82">
      <w:pPr>
        <w:pStyle w:val="Textoindependiente"/>
        <w:tabs>
          <w:tab w:val="left" w:pos="426"/>
        </w:tabs>
        <w:ind w:left="689"/>
        <w:contextualSpacing/>
        <w:jc w:val="both"/>
        <w:rPr>
          <w:rFonts w:cs="Arial"/>
          <w:sz w:val="16"/>
          <w:szCs w:val="16"/>
          <w:lang w:val="es-ES_tradnl"/>
        </w:rPr>
      </w:pPr>
      <w:r w:rsidRPr="00563E82">
        <w:rPr>
          <w:rFonts w:ascii="Arial" w:hAnsi="Arial" w:cs="Arial"/>
          <w:lang w:val="es-ES_tradnl"/>
        </w:rPr>
        <w:t>c) Antecedentes profesionales disciplinarios</w:t>
      </w:r>
    </w:p>
    <w:p w14:paraId="4FDDE29F" w14:textId="6B5A171C" w:rsidR="00C4679E" w:rsidRPr="003163D8" w:rsidRDefault="00C4679E" w:rsidP="003163D8">
      <w:pPr>
        <w:tabs>
          <w:tab w:val="left" w:pos="851"/>
        </w:tabs>
        <w:suppressAutoHyphens/>
        <w:spacing w:line="100" w:lineRule="atLeast"/>
        <w:ind w:left="851"/>
        <w:jc w:val="both"/>
        <w:rPr>
          <w:rFonts w:ascii="Arial" w:eastAsia="Arial Unicode MS" w:hAnsi="Arial" w:cs="Arial"/>
          <w:b/>
          <w:sz w:val="20"/>
          <w:szCs w:val="20"/>
          <w:lang w:eastAsia="es-CO"/>
        </w:rPr>
      </w:pPr>
    </w:p>
    <w:p w14:paraId="77BE0A25" w14:textId="1F8A5FA1" w:rsidR="00121E5C" w:rsidRPr="00E02C5B" w:rsidRDefault="00563E82" w:rsidP="00563E82">
      <w:pPr>
        <w:pStyle w:val="Ttulo2"/>
        <w:spacing w:before="93"/>
        <w:ind w:right="1042"/>
        <w:jc w:val="both"/>
      </w:pPr>
      <w:bookmarkStart w:id="54" w:name="_Toc235602511"/>
      <w:r>
        <w:t xml:space="preserve">4.1.5 </w:t>
      </w:r>
      <w:r w:rsidR="00121E5C" w:rsidRPr="00E02C5B">
        <w:t>CERTIFICADO DE INSCRIPCIÓN EN EL REGISTRO ÚNICO DE PROPONENTES RUP</w:t>
      </w:r>
      <w:bookmarkEnd w:id="54"/>
      <w:r w:rsidR="00121E5C" w:rsidRPr="00E02C5B">
        <w:t xml:space="preserve"> </w:t>
      </w:r>
    </w:p>
    <w:p w14:paraId="5098197D" w14:textId="77777777" w:rsidR="00121E5C" w:rsidRPr="003163D8" w:rsidRDefault="00121E5C" w:rsidP="003163D8">
      <w:pPr>
        <w:tabs>
          <w:tab w:val="left" w:pos="851"/>
        </w:tabs>
        <w:suppressAutoHyphens/>
        <w:spacing w:line="100" w:lineRule="atLeast"/>
        <w:ind w:left="851"/>
        <w:jc w:val="both"/>
        <w:rPr>
          <w:rFonts w:ascii="Arial" w:eastAsia="Arial Unicode MS" w:hAnsi="Arial" w:cs="Arial"/>
          <w:sz w:val="20"/>
          <w:szCs w:val="20"/>
          <w:lang w:eastAsia="es-CO"/>
        </w:rPr>
      </w:pPr>
    </w:p>
    <w:p w14:paraId="1C14A9B4" w14:textId="77777777" w:rsidR="00563E82" w:rsidRPr="00563E82" w:rsidRDefault="00563E82" w:rsidP="00563E82">
      <w:pPr>
        <w:ind w:left="720"/>
        <w:jc w:val="both"/>
        <w:rPr>
          <w:rFonts w:ascii="Arial" w:hAnsi="Arial" w:cs="Arial"/>
          <w:sz w:val="20"/>
          <w:szCs w:val="20"/>
        </w:rPr>
      </w:pPr>
      <w:bookmarkStart w:id="55" w:name="_Hlk523984313"/>
      <w:r w:rsidRPr="00563E82">
        <w:rPr>
          <w:rFonts w:ascii="Arial" w:hAnsi="Arial" w:cs="Arial"/>
          <w:sz w:val="20"/>
          <w:szCs w:val="20"/>
        </w:rPr>
        <w:t xml:space="preserve">El proponente deberá aportar el Registro Único de Proponentes de la Cámara de Comercio vigente y en firme a la fecha de cierre del proceso, expedido con fecha no mayor a treinta (30) días calendarios anteriores a la fecha </w:t>
      </w:r>
      <w:r w:rsidRPr="00563E82">
        <w:rPr>
          <w:rFonts w:ascii="Arial" w:hAnsi="Arial" w:cs="Arial"/>
          <w:sz w:val="20"/>
          <w:szCs w:val="20"/>
        </w:rPr>
        <w:lastRenderedPageBreak/>
        <w:t>de cierre del presente proceso de selección, de conformidad con el artículo 6 de la ley 1150 de 2007 y modificado por el artículo 221 del Decreto Ley 019 de 2012.</w:t>
      </w:r>
    </w:p>
    <w:p w14:paraId="5FBF16AA" w14:textId="77777777" w:rsidR="00563E82" w:rsidRPr="00563E82" w:rsidRDefault="00563E82" w:rsidP="00563E82">
      <w:pPr>
        <w:ind w:left="720"/>
        <w:jc w:val="both"/>
        <w:rPr>
          <w:rFonts w:ascii="Arial" w:hAnsi="Arial" w:cs="Arial"/>
          <w:sz w:val="20"/>
          <w:szCs w:val="20"/>
        </w:rPr>
      </w:pPr>
    </w:p>
    <w:p w14:paraId="40D5520C" w14:textId="77777777" w:rsidR="00563E82" w:rsidRPr="00563E82" w:rsidRDefault="00563E82" w:rsidP="00563E82">
      <w:pPr>
        <w:ind w:left="720"/>
        <w:jc w:val="both"/>
        <w:rPr>
          <w:rFonts w:ascii="Arial" w:hAnsi="Arial" w:cs="Arial"/>
          <w:sz w:val="20"/>
          <w:szCs w:val="20"/>
        </w:rPr>
      </w:pPr>
      <w:r w:rsidRPr="00563E82">
        <w:rPr>
          <w:rFonts w:ascii="Arial" w:hAnsi="Arial" w:cs="Arial"/>
          <w:sz w:val="20"/>
          <w:szCs w:val="20"/>
        </w:rPr>
        <w:t xml:space="preserve">Cada integrante de unión temporal o consorcio, al momento de presentarse al proceso debe tener la inscripción en dicho registro igualmente, vigente y en firme. </w:t>
      </w:r>
    </w:p>
    <w:p w14:paraId="52B96B7A" w14:textId="77777777" w:rsidR="00563E82" w:rsidRPr="00563E82" w:rsidRDefault="00563E82" w:rsidP="00563E82">
      <w:pPr>
        <w:ind w:left="720"/>
        <w:jc w:val="both"/>
        <w:rPr>
          <w:rFonts w:ascii="Arial" w:hAnsi="Arial" w:cs="Arial"/>
          <w:sz w:val="20"/>
          <w:szCs w:val="20"/>
        </w:rPr>
      </w:pPr>
    </w:p>
    <w:p w14:paraId="2E5D0E59" w14:textId="77777777" w:rsidR="00563E82" w:rsidRPr="00563E82" w:rsidRDefault="00563E82" w:rsidP="00563E82">
      <w:pPr>
        <w:ind w:left="720"/>
        <w:jc w:val="both"/>
        <w:rPr>
          <w:rFonts w:ascii="Arial" w:hAnsi="Arial" w:cs="Arial"/>
          <w:sz w:val="20"/>
          <w:szCs w:val="20"/>
        </w:rPr>
      </w:pPr>
      <w:r w:rsidRPr="00563E82">
        <w:rPr>
          <w:rFonts w:ascii="Arial" w:hAnsi="Arial" w:cs="Arial"/>
          <w:sz w:val="20"/>
          <w:szCs w:val="20"/>
        </w:rPr>
        <w:t>Si el oferente no presenta con su propuesta el certificado de Registro Único de Proponentes (RUP) de la Cámara de Comercio, la Entidad requerirá al proponente a fin de que lo aporte dentro del plazo que la ley señale para el efecto.</w:t>
      </w:r>
    </w:p>
    <w:p w14:paraId="42FC3CCE" w14:textId="77777777" w:rsidR="00563E82" w:rsidRPr="00563E82" w:rsidRDefault="00563E82" w:rsidP="00563E82">
      <w:pPr>
        <w:ind w:left="720"/>
        <w:jc w:val="both"/>
        <w:rPr>
          <w:rFonts w:ascii="Arial" w:hAnsi="Arial" w:cs="Arial"/>
          <w:sz w:val="20"/>
          <w:szCs w:val="20"/>
        </w:rPr>
      </w:pPr>
    </w:p>
    <w:p w14:paraId="61B587D2" w14:textId="77777777" w:rsidR="00563E82" w:rsidRPr="00563E82" w:rsidRDefault="00563E82" w:rsidP="00563E82">
      <w:pPr>
        <w:ind w:left="720"/>
        <w:jc w:val="both"/>
        <w:rPr>
          <w:rFonts w:ascii="Arial" w:hAnsi="Arial" w:cs="Arial"/>
          <w:sz w:val="20"/>
          <w:szCs w:val="20"/>
        </w:rPr>
      </w:pPr>
      <w:r w:rsidRPr="00563E82">
        <w:rPr>
          <w:rFonts w:ascii="Arial" w:hAnsi="Arial" w:cs="Arial"/>
          <w:sz w:val="20"/>
          <w:szCs w:val="20"/>
        </w:rPr>
        <w:t xml:space="preserve">De acuerdo con las disposiciones insertadas por la Ley 1882 de 2018, a la fecha de cierre del Proceso de Contratación, el RUP debe encontrarse vigente, es decir, haber sido renovado en el término legal establecido, a más tardar el quinto día hábil del mes de abril de cada año. </w:t>
      </w:r>
    </w:p>
    <w:p w14:paraId="0C286D17" w14:textId="77777777" w:rsidR="00563E82" w:rsidRPr="00563E82" w:rsidRDefault="00563E82" w:rsidP="00563E82">
      <w:pPr>
        <w:ind w:left="720"/>
        <w:jc w:val="both"/>
        <w:rPr>
          <w:rFonts w:ascii="Arial" w:hAnsi="Arial" w:cs="Arial"/>
          <w:sz w:val="20"/>
          <w:szCs w:val="20"/>
        </w:rPr>
      </w:pPr>
    </w:p>
    <w:p w14:paraId="05EDD11E" w14:textId="77777777" w:rsidR="00563E82" w:rsidRPr="00563E82" w:rsidRDefault="00563E82" w:rsidP="00563E82">
      <w:pPr>
        <w:ind w:left="720"/>
        <w:jc w:val="both"/>
        <w:rPr>
          <w:rFonts w:ascii="Arial" w:hAnsi="Arial" w:cs="Arial"/>
          <w:sz w:val="20"/>
          <w:szCs w:val="20"/>
        </w:rPr>
      </w:pPr>
      <w:r w:rsidRPr="00563E82">
        <w:rPr>
          <w:rFonts w:ascii="Arial" w:hAnsi="Arial" w:cs="Arial"/>
          <w:sz w:val="20"/>
          <w:szCs w:val="20"/>
        </w:rPr>
        <w:t xml:space="preserve">NOTA: Aunque la Entidad puede consultar el documento del Registro Único de Proponentes del oferente a través de la plataforma SECOP II, es necesario que el proponente cargue este documento junto con la oferta, para que forme parte de los documentos generados directamente por él. </w:t>
      </w:r>
      <w:bookmarkEnd w:id="55"/>
    </w:p>
    <w:p w14:paraId="5926BD01" w14:textId="77777777" w:rsidR="00DB2B45" w:rsidRDefault="00DB2B45" w:rsidP="00DB2B45">
      <w:pPr>
        <w:shd w:val="clear" w:color="auto" w:fill="FFFFFF"/>
        <w:tabs>
          <w:tab w:val="left" w:pos="851"/>
        </w:tabs>
        <w:ind w:left="567"/>
        <w:jc w:val="both"/>
        <w:textAlignment w:val="baseline"/>
        <w:rPr>
          <w:rFonts w:ascii="Arial" w:hAnsi="Arial" w:cs="Arial"/>
          <w:sz w:val="20"/>
          <w:szCs w:val="20"/>
          <w:lang w:val="es-CO"/>
        </w:rPr>
      </w:pPr>
    </w:p>
    <w:p w14:paraId="6A27FB9B" w14:textId="51AF0C10" w:rsidR="00121E5C" w:rsidRPr="00E02C5B" w:rsidRDefault="00563E82" w:rsidP="00563E82">
      <w:pPr>
        <w:pStyle w:val="Ttulo2"/>
        <w:spacing w:before="93"/>
        <w:ind w:right="1042"/>
        <w:jc w:val="both"/>
      </w:pPr>
      <w:bookmarkStart w:id="56" w:name="_Toc235602512"/>
      <w:r>
        <w:t xml:space="preserve">4.1.6 </w:t>
      </w:r>
      <w:r w:rsidR="00121E5C" w:rsidRPr="003163D8">
        <w:t>COMPROMISO ANTICORRUPCIÓN:</w:t>
      </w:r>
      <w:bookmarkEnd w:id="56"/>
      <w:r w:rsidR="00121E5C" w:rsidRPr="003163D8">
        <w:t xml:space="preserve"> </w:t>
      </w:r>
    </w:p>
    <w:p w14:paraId="1AEC4AF1" w14:textId="77777777" w:rsidR="00121E5C" w:rsidRPr="003163D8" w:rsidRDefault="00121E5C" w:rsidP="003163D8">
      <w:pPr>
        <w:shd w:val="clear" w:color="auto" w:fill="FFFFFF"/>
        <w:tabs>
          <w:tab w:val="left" w:pos="851"/>
        </w:tabs>
        <w:ind w:left="851"/>
        <w:jc w:val="both"/>
        <w:rPr>
          <w:rFonts w:ascii="Arial" w:hAnsi="Arial" w:cs="Arial"/>
          <w:sz w:val="20"/>
          <w:szCs w:val="20"/>
          <w:lang w:eastAsia="es-ES"/>
        </w:rPr>
      </w:pPr>
    </w:p>
    <w:p w14:paraId="0F6BB259" w14:textId="1DC434F9" w:rsidR="004D63E2" w:rsidRDefault="004D63E2" w:rsidP="00235A06">
      <w:pPr>
        <w:shd w:val="clear" w:color="auto" w:fill="FFFFFF"/>
        <w:tabs>
          <w:tab w:val="left" w:pos="851"/>
        </w:tabs>
        <w:ind w:left="851" w:right="414"/>
        <w:jc w:val="both"/>
        <w:rPr>
          <w:rFonts w:ascii="Arial" w:hAnsi="Arial" w:cs="Arial"/>
          <w:sz w:val="20"/>
          <w:szCs w:val="20"/>
          <w:lang w:eastAsia="es-ES"/>
        </w:rPr>
      </w:pPr>
      <w:r w:rsidRPr="004D63E2">
        <w:rPr>
          <w:rFonts w:ascii="Arial" w:hAnsi="Arial" w:cs="Arial"/>
          <w:sz w:val="20"/>
          <w:szCs w:val="20"/>
          <w:lang w:eastAsia="es-ES"/>
        </w:rPr>
        <w:t>Los Proponentes deben suscribir el compromiso anticorrupción (formato GCON-FM-025), en el cual manifiestan</w:t>
      </w:r>
      <w:r w:rsidR="00235A06">
        <w:rPr>
          <w:rFonts w:ascii="Arial" w:hAnsi="Arial" w:cs="Arial"/>
          <w:sz w:val="20"/>
          <w:szCs w:val="20"/>
          <w:lang w:eastAsia="es-ES"/>
        </w:rPr>
        <w:t xml:space="preserve"> </w:t>
      </w:r>
      <w:r w:rsidRPr="004D63E2">
        <w:rPr>
          <w:rFonts w:ascii="Arial" w:hAnsi="Arial" w:cs="Arial"/>
          <w:sz w:val="20"/>
          <w:szCs w:val="20"/>
          <w:lang w:eastAsia="es-ES"/>
        </w:rPr>
        <w:t>su apoyo irrestricto a los esfuerzos del Estado colombiano contra la corrupción.</w:t>
      </w:r>
    </w:p>
    <w:p w14:paraId="5B8A9C45" w14:textId="77777777" w:rsidR="004D63E2" w:rsidRDefault="004D63E2" w:rsidP="004D63E2">
      <w:pPr>
        <w:shd w:val="clear" w:color="auto" w:fill="FFFFFF"/>
        <w:tabs>
          <w:tab w:val="left" w:pos="851"/>
        </w:tabs>
        <w:ind w:left="425" w:right="414"/>
        <w:jc w:val="both"/>
        <w:rPr>
          <w:rFonts w:ascii="Arial" w:hAnsi="Arial" w:cs="Arial"/>
          <w:sz w:val="20"/>
          <w:szCs w:val="20"/>
          <w:lang w:eastAsia="es-ES"/>
        </w:rPr>
      </w:pPr>
    </w:p>
    <w:p w14:paraId="384FFD47" w14:textId="714411E4" w:rsidR="002A1970" w:rsidRPr="00E02C5B" w:rsidRDefault="002A1970" w:rsidP="00C16E9B">
      <w:pPr>
        <w:pStyle w:val="Ttulo2"/>
        <w:numPr>
          <w:ilvl w:val="2"/>
          <w:numId w:val="29"/>
        </w:numPr>
        <w:spacing w:before="93"/>
        <w:ind w:right="1042"/>
        <w:jc w:val="both"/>
      </w:pPr>
      <w:bookmarkStart w:id="57" w:name="_Toc235602513"/>
      <w:r w:rsidRPr="00E02C5B">
        <w:t>DECLARACIÓN DE NO ESTAR INCLUIDO EN LAS LISTAS NACIONALES E INTERNACIONALES DE LAVADO DE ACTIVOS DE ACUERDO CON EL FORMATO PUBLICADO</w:t>
      </w:r>
      <w:bookmarkEnd w:id="57"/>
    </w:p>
    <w:p w14:paraId="6FB459BE" w14:textId="77777777" w:rsidR="002A1970" w:rsidRPr="00051B96" w:rsidRDefault="002A1970" w:rsidP="002A1970">
      <w:pPr>
        <w:pStyle w:val="Prrafodelista"/>
        <w:shd w:val="clear" w:color="auto" w:fill="FFFFFF"/>
        <w:ind w:left="1080"/>
        <w:rPr>
          <w:color w:val="000000" w:themeColor="text1"/>
          <w:lang w:val="es-CO"/>
        </w:rPr>
      </w:pPr>
    </w:p>
    <w:p w14:paraId="74E3BCC4" w14:textId="77777777" w:rsidR="002A1970" w:rsidRDefault="002A1970" w:rsidP="00235A06">
      <w:pPr>
        <w:shd w:val="clear" w:color="auto" w:fill="FFFFFF"/>
        <w:ind w:left="851" w:right="414"/>
        <w:jc w:val="both"/>
        <w:rPr>
          <w:rFonts w:ascii="Arial" w:hAnsi="Arial" w:cs="Arial"/>
          <w:color w:val="000000" w:themeColor="text1"/>
          <w:sz w:val="20"/>
          <w:szCs w:val="20"/>
        </w:rPr>
      </w:pPr>
      <w:r w:rsidRPr="00051B96">
        <w:rPr>
          <w:rFonts w:ascii="Arial" w:hAnsi="Arial" w:cs="Arial"/>
          <w:color w:val="000000" w:themeColor="text1"/>
          <w:sz w:val="20"/>
          <w:szCs w:val="20"/>
        </w:rPr>
        <w:t>El proponente deberá aportar con su propuesta, declaración expresa, bajo la gravedad del juramento, que</w:t>
      </w:r>
      <w:r>
        <w:rPr>
          <w:rFonts w:ascii="Arial" w:hAnsi="Arial" w:cs="Arial"/>
          <w:color w:val="000000" w:themeColor="text1"/>
          <w:sz w:val="20"/>
          <w:szCs w:val="20"/>
        </w:rPr>
        <w:t xml:space="preserve"> </w:t>
      </w:r>
      <w:r w:rsidRPr="00051B96">
        <w:rPr>
          <w:rFonts w:ascii="Arial" w:hAnsi="Arial" w:cs="Arial"/>
          <w:color w:val="000000" w:themeColor="text1"/>
          <w:sz w:val="20"/>
          <w:szCs w:val="20"/>
        </w:rPr>
        <w:t>no se encuentra incluido en las listas nacionales e internacionales de lavado de activos. Cuando se trate</w:t>
      </w:r>
      <w:r>
        <w:rPr>
          <w:rFonts w:ascii="Arial" w:hAnsi="Arial" w:cs="Arial"/>
          <w:color w:val="000000" w:themeColor="text1"/>
          <w:sz w:val="20"/>
          <w:szCs w:val="20"/>
        </w:rPr>
        <w:t xml:space="preserve"> </w:t>
      </w:r>
      <w:r w:rsidRPr="00051B96">
        <w:rPr>
          <w:rFonts w:ascii="Arial" w:hAnsi="Arial" w:cs="Arial"/>
          <w:color w:val="000000" w:themeColor="text1"/>
          <w:sz w:val="20"/>
          <w:szCs w:val="20"/>
        </w:rPr>
        <w:t>de personas jurídica, la declaración incluirá al representante legal.</w:t>
      </w:r>
    </w:p>
    <w:p w14:paraId="5FCD96E0" w14:textId="77777777" w:rsidR="002A1970" w:rsidRPr="00051B96" w:rsidRDefault="002A1970" w:rsidP="00235A06">
      <w:pPr>
        <w:shd w:val="clear" w:color="auto" w:fill="FFFFFF"/>
        <w:ind w:left="851" w:right="414"/>
        <w:jc w:val="both"/>
        <w:rPr>
          <w:rFonts w:ascii="Arial" w:hAnsi="Arial" w:cs="Arial"/>
          <w:color w:val="000000" w:themeColor="text1"/>
          <w:sz w:val="20"/>
          <w:szCs w:val="20"/>
        </w:rPr>
      </w:pPr>
    </w:p>
    <w:p w14:paraId="6D21E9F6" w14:textId="77777777" w:rsidR="002A1970" w:rsidRPr="00D7382D" w:rsidRDefault="002A1970" w:rsidP="00235A06">
      <w:pPr>
        <w:shd w:val="clear" w:color="auto" w:fill="FFFFFF"/>
        <w:ind w:left="851" w:right="414"/>
        <w:jc w:val="both"/>
        <w:rPr>
          <w:rFonts w:ascii="Arial" w:hAnsi="Arial" w:cs="Arial"/>
          <w:color w:val="000000" w:themeColor="text1"/>
          <w:sz w:val="20"/>
          <w:szCs w:val="20"/>
        </w:rPr>
      </w:pPr>
      <w:r w:rsidRPr="00051B96">
        <w:rPr>
          <w:rFonts w:ascii="Arial" w:hAnsi="Arial" w:cs="Arial"/>
          <w:color w:val="000000" w:themeColor="text1"/>
          <w:sz w:val="20"/>
          <w:szCs w:val="20"/>
        </w:rPr>
        <w:t>En caso de consorcio o unión temporal esta declaración deberá ser, además, suscrita por cada uno de</w:t>
      </w:r>
      <w:r>
        <w:rPr>
          <w:rFonts w:ascii="Arial" w:hAnsi="Arial" w:cs="Arial"/>
          <w:color w:val="000000" w:themeColor="text1"/>
          <w:sz w:val="20"/>
          <w:szCs w:val="20"/>
        </w:rPr>
        <w:t xml:space="preserve"> </w:t>
      </w:r>
      <w:r w:rsidRPr="00051B96">
        <w:rPr>
          <w:rFonts w:ascii="Arial" w:hAnsi="Arial" w:cs="Arial"/>
          <w:color w:val="000000" w:themeColor="text1"/>
          <w:sz w:val="20"/>
          <w:szCs w:val="20"/>
        </w:rPr>
        <w:t>los integrantes que lo conforman.</w:t>
      </w:r>
    </w:p>
    <w:p w14:paraId="4587EE92" w14:textId="77777777" w:rsidR="00BC4C9D" w:rsidRPr="00BC4C9D" w:rsidRDefault="00BC4C9D" w:rsidP="00BC4C9D">
      <w:pPr>
        <w:pStyle w:val="Ttulo2"/>
        <w:spacing w:before="93"/>
        <w:ind w:left="2979" w:right="1042"/>
        <w:jc w:val="both"/>
      </w:pPr>
    </w:p>
    <w:p w14:paraId="6355C8F7" w14:textId="012CAE49" w:rsidR="00121E5C" w:rsidRPr="00BC4C9D" w:rsidRDefault="00121E5C" w:rsidP="00C16E9B">
      <w:pPr>
        <w:pStyle w:val="Ttulo2"/>
        <w:numPr>
          <w:ilvl w:val="2"/>
          <w:numId w:val="29"/>
        </w:numPr>
        <w:spacing w:before="93"/>
        <w:ind w:right="1042"/>
        <w:jc w:val="both"/>
      </w:pPr>
      <w:bookmarkStart w:id="58" w:name="_Toc235602514"/>
      <w:r w:rsidRPr="003163D8">
        <w:t>OTROS DOCUMENTOS</w:t>
      </w:r>
      <w:bookmarkEnd w:id="58"/>
      <w:r w:rsidRPr="003163D8">
        <w:t xml:space="preserve"> </w:t>
      </w:r>
    </w:p>
    <w:p w14:paraId="6D0B9F58" w14:textId="77777777" w:rsidR="00121E5C" w:rsidRPr="003163D8" w:rsidRDefault="00121E5C" w:rsidP="003163D8">
      <w:pPr>
        <w:shd w:val="clear" w:color="auto" w:fill="FFFFFF"/>
        <w:tabs>
          <w:tab w:val="left" w:pos="851"/>
        </w:tabs>
        <w:ind w:left="851"/>
        <w:jc w:val="both"/>
        <w:rPr>
          <w:rFonts w:ascii="Arial" w:hAnsi="Arial" w:cs="Arial"/>
          <w:sz w:val="20"/>
          <w:szCs w:val="20"/>
        </w:rPr>
      </w:pPr>
    </w:p>
    <w:p w14:paraId="71ECD738" w14:textId="77777777" w:rsidR="00121E5C" w:rsidRPr="003163D8" w:rsidRDefault="00121E5C" w:rsidP="00235A06">
      <w:pPr>
        <w:shd w:val="clear" w:color="auto" w:fill="FFFFFF"/>
        <w:tabs>
          <w:tab w:val="left" w:pos="851"/>
        </w:tabs>
        <w:ind w:left="851" w:right="414"/>
        <w:jc w:val="both"/>
        <w:rPr>
          <w:rFonts w:ascii="Arial" w:hAnsi="Arial" w:cs="Arial"/>
          <w:sz w:val="20"/>
          <w:szCs w:val="20"/>
        </w:rPr>
      </w:pPr>
      <w:r w:rsidRPr="003163D8">
        <w:rPr>
          <w:rFonts w:ascii="Arial" w:hAnsi="Arial" w:cs="Arial"/>
          <w:sz w:val="20"/>
          <w:szCs w:val="20"/>
        </w:rPr>
        <w:t xml:space="preserve">Estos documentos no tienen carácter habilitante, pero se requieren para la legalización y/o ejecución del contrato que se genere de este proceso de selección: </w:t>
      </w:r>
    </w:p>
    <w:p w14:paraId="2609810C" w14:textId="77777777" w:rsidR="00121E5C" w:rsidRPr="003163D8" w:rsidRDefault="00121E5C" w:rsidP="00235A06">
      <w:pPr>
        <w:shd w:val="clear" w:color="auto" w:fill="FFFFFF"/>
        <w:tabs>
          <w:tab w:val="left" w:pos="851"/>
        </w:tabs>
        <w:ind w:left="851" w:right="414"/>
        <w:jc w:val="both"/>
        <w:rPr>
          <w:rFonts w:ascii="Arial" w:hAnsi="Arial" w:cs="Arial"/>
          <w:sz w:val="20"/>
          <w:szCs w:val="20"/>
        </w:rPr>
      </w:pPr>
    </w:p>
    <w:p w14:paraId="55A86D05" w14:textId="77777777" w:rsidR="00121E5C" w:rsidRPr="007110FC" w:rsidRDefault="00121E5C" w:rsidP="00235A06">
      <w:pPr>
        <w:pStyle w:val="Prrafodelista"/>
        <w:widowControl/>
        <w:numPr>
          <w:ilvl w:val="0"/>
          <w:numId w:val="10"/>
        </w:numPr>
        <w:shd w:val="clear" w:color="auto" w:fill="FFFFFF"/>
        <w:tabs>
          <w:tab w:val="left" w:pos="851"/>
        </w:tabs>
        <w:autoSpaceDE/>
        <w:autoSpaceDN/>
        <w:ind w:left="851" w:right="414" w:firstLine="0"/>
        <w:contextualSpacing/>
        <w:rPr>
          <w:rFonts w:ascii="Arial" w:hAnsi="Arial" w:cs="Arial"/>
          <w:sz w:val="20"/>
          <w:szCs w:val="20"/>
        </w:rPr>
      </w:pPr>
      <w:r w:rsidRPr="007110FC">
        <w:rPr>
          <w:rFonts w:ascii="Arial" w:hAnsi="Arial" w:cs="Arial"/>
          <w:sz w:val="20"/>
          <w:szCs w:val="20"/>
        </w:rPr>
        <w:t xml:space="preserve">Registro </w:t>
      </w:r>
      <w:r w:rsidRPr="007110FC">
        <w:rPr>
          <w:rFonts w:ascii="Arial" w:hAnsi="Arial" w:cs="Arial" w:hint="cs"/>
          <w:sz w:val="20"/>
          <w:szCs w:val="20"/>
        </w:rPr>
        <w:t>Ú</w:t>
      </w:r>
      <w:r w:rsidRPr="007110FC">
        <w:rPr>
          <w:rFonts w:ascii="Arial" w:hAnsi="Arial" w:cs="Arial"/>
          <w:sz w:val="20"/>
          <w:szCs w:val="20"/>
        </w:rPr>
        <w:t>nico Tributario (RUT) (Si el proceso de selecci</w:t>
      </w:r>
      <w:r w:rsidRPr="007110FC">
        <w:rPr>
          <w:rFonts w:ascii="Arial" w:hAnsi="Arial" w:cs="Arial" w:hint="cs"/>
          <w:sz w:val="20"/>
          <w:szCs w:val="20"/>
        </w:rPr>
        <w:t>ó</w:t>
      </w:r>
      <w:r w:rsidRPr="007110FC">
        <w:rPr>
          <w:rFonts w:ascii="Arial" w:hAnsi="Arial" w:cs="Arial"/>
          <w:sz w:val="20"/>
          <w:szCs w:val="20"/>
        </w:rPr>
        <w:t>n se adjudica a un Consorcio o Uni</w:t>
      </w:r>
      <w:r w:rsidRPr="007110FC">
        <w:rPr>
          <w:rFonts w:ascii="Arial" w:hAnsi="Arial" w:cs="Arial" w:hint="cs"/>
          <w:sz w:val="20"/>
          <w:szCs w:val="20"/>
        </w:rPr>
        <w:t>ó</w:t>
      </w:r>
      <w:r w:rsidRPr="007110FC">
        <w:rPr>
          <w:rFonts w:ascii="Arial" w:hAnsi="Arial" w:cs="Arial"/>
          <w:sz w:val="20"/>
          <w:szCs w:val="20"/>
        </w:rPr>
        <w:t>n Temporal, el contratista deber</w:t>
      </w:r>
      <w:r w:rsidRPr="007110FC">
        <w:rPr>
          <w:rFonts w:ascii="Arial" w:hAnsi="Arial" w:cs="Arial" w:hint="cs"/>
          <w:sz w:val="20"/>
          <w:szCs w:val="20"/>
        </w:rPr>
        <w:t>á</w:t>
      </w:r>
      <w:r w:rsidRPr="007110FC">
        <w:rPr>
          <w:rFonts w:ascii="Arial" w:hAnsi="Arial" w:cs="Arial"/>
          <w:sz w:val="20"/>
          <w:szCs w:val="20"/>
        </w:rPr>
        <w:t xml:space="preserve"> tramitar y obtener el n</w:t>
      </w:r>
      <w:r w:rsidRPr="007110FC">
        <w:rPr>
          <w:rFonts w:ascii="Arial" w:hAnsi="Arial" w:cs="Arial" w:hint="cs"/>
          <w:sz w:val="20"/>
          <w:szCs w:val="20"/>
        </w:rPr>
        <w:t>ú</w:t>
      </w:r>
      <w:r w:rsidRPr="007110FC">
        <w:rPr>
          <w:rFonts w:ascii="Arial" w:hAnsi="Arial" w:cs="Arial"/>
          <w:sz w:val="20"/>
          <w:szCs w:val="20"/>
        </w:rPr>
        <w:t>mero de identificaci</w:t>
      </w:r>
      <w:r w:rsidRPr="007110FC">
        <w:rPr>
          <w:rFonts w:ascii="Arial" w:hAnsi="Arial" w:cs="Arial" w:hint="cs"/>
          <w:sz w:val="20"/>
          <w:szCs w:val="20"/>
        </w:rPr>
        <w:t>ó</w:t>
      </w:r>
      <w:r w:rsidRPr="007110FC">
        <w:rPr>
          <w:rFonts w:ascii="Arial" w:hAnsi="Arial" w:cs="Arial"/>
          <w:sz w:val="20"/>
          <w:szCs w:val="20"/>
        </w:rPr>
        <w:t>n tributaria. Si se adjudica a una Promesa de Sociedad Futura, se deber</w:t>
      </w:r>
      <w:r w:rsidRPr="007110FC">
        <w:rPr>
          <w:rFonts w:ascii="Arial" w:hAnsi="Arial" w:cs="Arial" w:hint="cs"/>
          <w:sz w:val="20"/>
          <w:szCs w:val="20"/>
        </w:rPr>
        <w:t>á</w:t>
      </w:r>
      <w:r w:rsidRPr="007110FC">
        <w:rPr>
          <w:rFonts w:ascii="Arial" w:hAnsi="Arial" w:cs="Arial"/>
          <w:sz w:val="20"/>
          <w:szCs w:val="20"/>
        </w:rPr>
        <w:t xml:space="preserve"> constituir la correspondiente sociedad y obtener el n</w:t>
      </w:r>
      <w:r w:rsidRPr="007110FC">
        <w:rPr>
          <w:rFonts w:ascii="Arial" w:hAnsi="Arial" w:cs="Arial" w:hint="cs"/>
          <w:sz w:val="20"/>
          <w:szCs w:val="20"/>
        </w:rPr>
        <w:t>ú</w:t>
      </w:r>
      <w:r w:rsidRPr="007110FC">
        <w:rPr>
          <w:rFonts w:ascii="Arial" w:hAnsi="Arial" w:cs="Arial"/>
          <w:sz w:val="20"/>
          <w:szCs w:val="20"/>
        </w:rPr>
        <w:t>mero de identificaci</w:t>
      </w:r>
      <w:r w:rsidRPr="007110FC">
        <w:rPr>
          <w:rFonts w:ascii="Arial" w:hAnsi="Arial" w:cs="Arial" w:hint="cs"/>
          <w:sz w:val="20"/>
          <w:szCs w:val="20"/>
        </w:rPr>
        <w:t>ó</w:t>
      </w:r>
      <w:r w:rsidRPr="007110FC">
        <w:rPr>
          <w:rFonts w:ascii="Arial" w:hAnsi="Arial" w:cs="Arial"/>
          <w:sz w:val="20"/>
          <w:szCs w:val="20"/>
        </w:rPr>
        <w:t>n tributaria).</w:t>
      </w:r>
    </w:p>
    <w:p w14:paraId="396B337B" w14:textId="77777777" w:rsidR="00121E5C" w:rsidRPr="003163D8" w:rsidRDefault="00121E5C" w:rsidP="00235A06">
      <w:pPr>
        <w:shd w:val="clear" w:color="auto" w:fill="FFFFFF"/>
        <w:tabs>
          <w:tab w:val="left" w:pos="851"/>
        </w:tabs>
        <w:ind w:left="851" w:right="414"/>
        <w:jc w:val="both"/>
        <w:rPr>
          <w:rFonts w:ascii="Arial" w:hAnsi="Arial" w:cs="Arial"/>
          <w:sz w:val="20"/>
          <w:szCs w:val="20"/>
        </w:rPr>
      </w:pPr>
    </w:p>
    <w:p w14:paraId="60A2C747" w14:textId="77777777" w:rsidR="00121E5C" w:rsidRPr="007110FC" w:rsidRDefault="00121E5C" w:rsidP="00235A06">
      <w:pPr>
        <w:pStyle w:val="Prrafodelista"/>
        <w:widowControl/>
        <w:numPr>
          <w:ilvl w:val="0"/>
          <w:numId w:val="10"/>
        </w:numPr>
        <w:shd w:val="clear" w:color="auto" w:fill="FFFFFF"/>
        <w:tabs>
          <w:tab w:val="left" w:pos="851"/>
        </w:tabs>
        <w:autoSpaceDE/>
        <w:autoSpaceDN/>
        <w:ind w:left="851" w:right="414" w:firstLine="0"/>
        <w:contextualSpacing/>
        <w:rPr>
          <w:rFonts w:ascii="Arial" w:hAnsi="Arial" w:cs="Arial"/>
          <w:sz w:val="20"/>
          <w:szCs w:val="20"/>
        </w:rPr>
      </w:pPr>
      <w:r w:rsidRPr="007110FC">
        <w:rPr>
          <w:rFonts w:ascii="Arial" w:hAnsi="Arial" w:cs="Arial"/>
          <w:sz w:val="20"/>
          <w:szCs w:val="20"/>
        </w:rPr>
        <w:t>Registro de Informaci</w:t>
      </w:r>
      <w:r w:rsidRPr="007110FC">
        <w:rPr>
          <w:rFonts w:ascii="Arial" w:hAnsi="Arial" w:cs="Arial" w:hint="cs"/>
          <w:sz w:val="20"/>
          <w:szCs w:val="20"/>
        </w:rPr>
        <w:t>ó</w:t>
      </w:r>
      <w:r w:rsidRPr="007110FC">
        <w:rPr>
          <w:rFonts w:ascii="Arial" w:hAnsi="Arial" w:cs="Arial"/>
          <w:sz w:val="20"/>
          <w:szCs w:val="20"/>
        </w:rPr>
        <w:t>n Tributaria (RIT) Expedido por la Secretar</w:t>
      </w:r>
      <w:r w:rsidRPr="007110FC">
        <w:rPr>
          <w:rFonts w:ascii="Arial" w:hAnsi="Arial" w:cs="Arial" w:hint="cs"/>
          <w:sz w:val="20"/>
          <w:szCs w:val="20"/>
        </w:rPr>
        <w:t>í</w:t>
      </w:r>
      <w:r w:rsidRPr="007110FC">
        <w:rPr>
          <w:rFonts w:ascii="Arial" w:hAnsi="Arial" w:cs="Arial"/>
          <w:sz w:val="20"/>
          <w:szCs w:val="20"/>
        </w:rPr>
        <w:t>a de Hacienda Distrital (es el mecanismo de identificaci</w:t>
      </w:r>
      <w:r w:rsidRPr="007110FC">
        <w:rPr>
          <w:rFonts w:ascii="Arial" w:hAnsi="Arial" w:cs="Arial" w:hint="cs"/>
          <w:sz w:val="20"/>
          <w:szCs w:val="20"/>
        </w:rPr>
        <w:t>ó</w:t>
      </w:r>
      <w:r w:rsidRPr="007110FC">
        <w:rPr>
          <w:rFonts w:ascii="Arial" w:hAnsi="Arial" w:cs="Arial"/>
          <w:sz w:val="20"/>
          <w:szCs w:val="20"/>
        </w:rPr>
        <w:t>n, ubicaci</w:t>
      </w:r>
      <w:r w:rsidRPr="007110FC">
        <w:rPr>
          <w:rFonts w:ascii="Arial" w:hAnsi="Arial" w:cs="Arial" w:hint="cs"/>
          <w:sz w:val="20"/>
          <w:szCs w:val="20"/>
        </w:rPr>
        <w:t>ó</w:t>
      </w:r>
      <w:r w:rsidRPr="007110FC">
        <w:rPr>
          <w:rFonts w:ascii="Arial" w:hAnsi="Arial" w:cs="Arial"/>
          <w:sz w:val="20"/>
          <w:szCs w:val="20"/>
        </w:rPr>
        <w:t>n y clasificaci</w:t>
      </w:r>
      <w:r w:rsidRPr="007110FC">
        <w:rPr>
          <w:rFonts w:ascii="Arial" w:hAnsi="Arial" w:cs="Arial" w:hint="cs"/>
          <w:sz w:val="20"/>
          <w:szCs w:val="20"/>
        </w:rPr>
        <w:t>ó</w:t>
      </w:r>
      <w:r w:rsidRPr="007110FC">
        <w:rPr>
          <w:rFonts w:ascii="Arial" w:hAnsi="Arial" w:cs="Arial"/>
          <w:sz w:val="20"/>
          <w:szCs w:val="20"/>
        </w:rPr>
        <w:t>n de los contribuyentes del Impuesto de Industria y Comercio, Avisos y Tableros. La inscripci</w:t>
      </w:r>
      <w:r w:rsidRPr="007110FC">
        <w:rPr>
          <w:rFonts w:ascii="Arial" w:hAnsi="Arial" w:cs="Arial" w:hint="cs"/>
          <w:sz w:val="20"/>
          <w:szCs w:val="20"/>
        </w:rPr>
        <w:t>ó</w:t>
      </w:r>
      <w:r w:rsidRPr="007110FC">
        <w:rPr>
          <w:rFonts w:ascii="Arial" w:hAnsi="Arial" w:cs="Arial"/>
          <w:sz w:val="20"/>
          <w:szCs w:val="20"/>
        </w:rPr>
        <w:t>n en el RIT se debe efectuar entre los dos meses siguientes a la fecha de iniciaci</w:t>
      </w:r>
      <w:r w:rsidRPr="007110FC">
        <w:rPr>
          <w:rFonts w:ascii="Arial" w:hAnsi="Arial" w:cs="Arial" w:hint="cs"/>
          <w:sz w:val="20"/>
          <w:szCs w:val="20"/>
        </w:rPr>
        <w:t>ó</w:t>
      </w:r>
      <w:r w:rsidRPr="007110FC">
        <w:rPr>
          <w:rFonts w:ascii="Arial" w:hAnsi="Arial" w:cs="Arial"/>
          <w:sz w:val="20"/>
          <w:szCs w:val="20"/>
        </w:rPr>
        <w:t xml:space="preserve">n de operaciones). </w:t>
      </w:r>
    </w:p>
    <w:p w14:paraId="5FC3E793" w14:textId="77777777" w:rsidR="00121E5C" w:rsidRPr="007110FC" w:rsidRDefault="00121E5C" w:rsidP="00235A06">
      <w:pPr>
        <w:pStyle w:val="Prrafodelista"/>
        <w:tabs>
          <w:tab w:val="left" w:pos="851"/>
        </w:tabs>
        <w:ind w:left="851" w:right="414" w:firstLine="0"/>
        <w:rPr>
          <w:rFonts w:ascii="Arial" w:hAnsi="Arial" w:cs="Arial"/>
          <w:sz w:val="20"/>
          <w:szCs w:val="20"/>
        </w:rPr>
      </w:pPr>
    </w:p>
    <w:p w14:paraId="413BCC47" w14:textId="77777777" w:rsidR="00552FEC" w:rsidRDefault="00121E5C" w:rsidP="00235A06">
      <w:pPr>
        <w:pStyle w:val="Prrafodelista"/>
        <w:widowControl/>
        <w:numPr>
          <w:ilvl w:val="0"/>
          <w:numId w:val="10"/>
        </w:numPr>
        <w:shd w:val="clear" w:color="auto" w:fill="FFFFFF"/>
        <w:tabs>
          <w:tab w:val="left" w:pos="851"/>
        </w:tabs>
        <w:autoSpaceDE/>
        <w:autoSpaceDN/>
        <w:ind w:left="851" w:right="414" w:firstLine="0"/>
        <w:contextualSpacing/>
        <w:rPr>
          <w:rFonts w:ascii="Arial" w:hAnsi="Arial" w:cs="Arial"/>
          <w:sz w:val="20"/>
          <w:szCs w:val="20"/>
        </w:rPr>
      </w:pPr>
      <w:r w:rsidRPr="007110FC">
        <w:rPr>
          <w:rFonts w:ascii="Arial" w:hAnsi="Arial" w:cs="Arial"/>
          <w:sz w:val="20"/>
          <w:szCs w:val="20"/>
        </w:rPr>
        <w:t>Certificaci</w:t>
      </w:r>
      <w:r w:rsidRPr="007110FC">
        <w:rPr>
          <w:rFonts w:ascii="Arial" w:hAnsi="Arial" w:cs="Arial" w:hint="cs"/>
          <w:sz w:val="20"/>
          <w:szCs w:val="20"/>
        </w:rPr>
        <w:t>ó</w:t>
      </w:r>
      <w:r w:rsidRPr="007110FC">
        <w:rPr>
          <w:rFonts w:ascii="Arial" w:hAnsi="Arial" w:cs="Arial"/>
          <w:sz w:val="20"/>
          <w:szCs w:val="20"/>
        </w:rPr>
        <w:t>n Cuenta Bancaria Certificaci</w:t>
      </w:r>
      <w:r w:rsidRPr="007110FC">
        <w:rPr>
          <w:rFonts w:ascii="Arial" w:hAnsi="Arial" w:cs="Arial" w:hint="cs"/>
          <w:sz w:val="20"/>
          <w:szCs w:val="20"/>
        </w:rPr>
        <w:t>ó</w:t>
      </w:r>
      <w:r w:rsidRPr="007110FC">
        <w:rPr>
          <w:rFonts w:ascii="Arial" w:hAnsi="Arial" w:cs="Arial"/>
          <w:sz w:val="20"/>
          <w:szCs w:val="20"/>
        </w:rPr>
        <w:t>n bancaria de la cuenta a nombre del proponente adjudicatario. (Si el proceso de selecci</w:t>
      </w:r>
      <w:r w:rsidRPr="007110FC">
        <w:rPr>
          <w:rFonts w:ascii="Arial" w:hAnsi="Arial" w:cs="Arial" w:hint="cs"/>
          <w:sz w:val="20"/>
          <w:szCs w:val="20"/>
        </w:rPr>
        <w:t>ó</w:t>
      </w:r>
      <w:r w:rsidRPr="007110FC">
        <w:rPr>
          <w:rFonts w:ascii="Arial" w:hAnsi="Arial" w:cs="Arial"/>
          <w:sz w:val="20"/>
          <w:szCs w:val="20"/>
        </w:rPr>
        <w:t>n se adjudica a un Consorcio o Uni</w:t>
      </w:r>
      <w:r w:rsidRPr="007110FC">
        <w:rPr>
          <w:rFonts w:ascii="Arial" w:hAnsi="Arial" w:cs="Arial" w:hint="cs"/>
          <w:sz w:val="20"/>
          <w:szCs w:val="20"/>
        </w:rPr>
        <w:t>ó</w:t>
      </w:r>
      <w:r w:rsidRPr="007110FC">
        <w:rPr>
          <w:rFonts w:ascii="Arial" w:hAnsi="Arial" w:cs="Arial"/>
          <w:sz w:val="20"/>
          <w:szCs w:val="20"/>
        </w:rPr>
        <w:t>n Temporal, el contratista deber</w:t>
      </w:r>
      <w:r w:rsidRPr="007110FC">
        <w:rPr>
          <w:rFonts w:ascii="Arial" w:hAnsi="Arial" w:cs="Arial" w:hint="cs"/>
          <w:sz w:val="20"/>
          <w:szCs w:val="20"/>
        </w:rPr>
        <w:t>á</w:t>
      </w:r>
      <w:r w:rsidRPr="007110FC">
        <w:rPr>
          <w:rFonts w:ascii="Arial" w:hAnsi="Arial" w:cs="Arial"/>
          <w:sz w:val="20"/>
          <w:szCs w:val="20"/>
        </w:rPr>
        <w:t xml:space="preserve"> constituir una cuenta bancaria a nombre del Consorcio o Uni</w:t>
      </w:r>
      <w:r w:rsidRPr="007110FC">
        <w:rPr>
          <w:rFonts w:ascii="Arial" w:hAnsi="Arial" w:cs="Arial" w:hint="cs"/>
          <w:sz w:val="20"/>
          <w:szCs w:val="20"/>
        </w:rPr>
        <w:t>ó</w:t>
      </w:r>
      <w:r w:rsidRPr="007110FC">
        <w:rPr>
          <w:rFonts w:ascii="Arial" w:hAnsi="Arial" w:cs="Arial"/>
          <w:sz w:val="20"/>
          <w:szCs w:val="20"/>
        </w:rPr>
        <w:t>n Temporal.</w:t>
      </w:r>
    </w:p>
    <w:p w14:paraId="2E1894EA" w14:textId="77777777" w:rsidR="00552FEC" w:rsidRPr="00552FEC" w:rsidRDefault="00552FEC" w:rsidP="00552FEC">
      <w:pPr>
        <w:pStyle w:val="Prrafodelista"/>
        <w:rPr>
          <w:rFonts w:ascii="Arial" w:hAnsi="Arial" w:cs="Arial"/>
          <w:b/>
          <w:bCs/>
          <w:sz w:val="20"/>
          <w:szCs w:val="20"/>
        </w:rPr>
      </w:pPr>
    </w:p>
    <w:p w14:paraId="30876814" w14:textId="6D57D055" w:rsidR="00AB65A9" w:rsidRPr="007110FC" w:rsidRDefault="007300AB" w:rsidP="00C16E9B">
      <w:pPr>
        <w:pStyle w:val="Ttulo2"/>
        <w:numPr>
          <w:ilvl w:val="1"/>
          <w:numId w:val="29"/>
        </w:numPr>
        <w:spacing w:before="93"/>
        <w:ind w:right="1042"/>
        <w:jc w:val="both"/>
      </w:pPr>
      <w:bookmarkStart w:id="59" w:name="_Toc235602515"/>
      <w:r w:rsidRPr="00552FEC">
        <w:t>HABILITANTES TÉCNICOS</w:t>
      </w:r>
      <w:bookmarkEnd w:id="59"/>
      <w:r w:rsidRPr="00552FEC">
        <w:t xml:space="preserve"> </w:t>
      </w:r>
    </w:p>
    <w:p w14:paraId="19421E27" w14:textId="77777777" w:rsidR="001F1753" w:rsidRDefault="001F1753" w:rsidP="001F1753">
      <w:pPr>
        <w:pStyle w:val="Ttulo2"/>
        <w:spacing w:before="93"/>
        <w:ind w:left="1540" w:right="1042"/>
        <w:jc w:val="both"/>
      </w:pPr>
      <w:bookmarkStart w:id="60" w:name="_Toc952045"/>
    </w:p>
    <w:p w14:paraId="0E33DEA9" w14:textId="4B63A52A" w:rsidR="007300AB" w:rsidRPr="00731A71" w:rsidRDefault="001F1753" w:rsidP="00C16E9B">
      <w:pPr>
        <w:pStyle w:val="Ttulo2"/>
        <w:numPr>
          <w:ilvl w:val="2"/>
          <w:numId w:val="30"/>
        </w:numPr>
        <w:spacing w:before="93"/>
        <w:ind w:right="1042"/>
        <w:jc w:val="both"/>
      </w:pPr>
      <w:bookmarkStart w:id="61" w:name="_Toc235602516"/>
      <w:r>
        <w:t>V</w:t>
      </w:r>
      <w:r w:rsidR="007300AB" w:rsidRPr="003163D8">
        <w:t>ERIFICACIÓN EXPERIENCIA</w:t>
      </w:r>
      <w:bookmarkEnd w:id="60"/>
      <w:bookmarkEnd w:id="61"/>
      <w:r w:rsidR="007300AB" w:rsidRPr="003163D8">
        <w:t xml:space="preserve"> </w:t>
      </w:r>
    </w:p>
    <w:p w14:paraId="16E92F7A" w14:textId="55B0877A" w:rsidR="00D519C9" w:rsidRPr="003163D8" w:rsidRDefault="00D519C9" w:rsidP="00552FEC">
      <w:pPr>
        <w:ind w:left="1418"/>
        <w:jc w:val="both"/>
        <w:rPr>
          <w:rFonts w:ascii="Arial" w:hAnsi="Arial" w:cs="Arial"/>
          <w:b/>
          <w:bCs/>
          <w:sz w:val="20"/>
          <w:szCs w:val="20"/>
          <w:lang w:val="es-CO"/>
        </w:rPr>
      </w:pPr>
      <w:bookmarkStart w:id="62" w:name="_Toc952046"/>
      <w:bookmarkEnd w:id="62"/>
      <w:r w:rsidRPr="003163D8">
        <w:rPr>
          <w:rFonts w:ascii="Arial" w:hAnsi="Arial" w:cs="Arial"/>
          <w:b/>
          <w:bCs/>
          <w:sz w:val="20"/>
          <w:szCs w:val="20"/>
          <w:lang w:val="es-CO"/>
        </w:rPr>
        <w:t xml:space="preserve"> </w:t>
      </w:r>
    </w:p>
    <w:p w14:paraId="0ACF2B92" w14:textId="6D9584D0" w:rsidR="00D519C9" w:rsidRPr="001F1753" w:rsidRDefault="001F1753" w:rsidP="001F1753">
      <w:pPr>
        <w:widowControl/>
        <w:shd w:val="clear" w:color="auto" w:fill="FFFFFF"/>
        <w:tabs>
          <w:tab w:val="left" w:pos="851"/>
        </w:tabs>
        <w:autoSpaceDE/>
        <w:autoSpaceDN/>
        <w:ind w:left="410" w:hanging="410"/>
        <w:contextualSpacing/>
        <w:rPr>
          <w:rFonts w:ascii="Arial" w:hAnsi="Arial" w:cs="Arial"/>
          <w:b/>
          <w:bCs/>
          <w:sz w:val="20"/>
          <w:szCs w:val="20"/>
        </w:rPr>
      </w:pPr>
      <w:r>
        <w:rPr>
          <w:rFonts w:ascii="Arial" w:hAnsi="Arial" w:cs="Arial"/>
          <w:b/>
          <w:bCs/>
          <w:sz w:val="20"/>
          <w:szCs w:val="20"/>
        </w:rPr>
        <w:tab/>
        <w:t>4.2.1.1</w:t>
      </w:r>
      <w:r>
        <w:rPr>
          <w:rFonts w:ascii="Arial" w:hAnsi="Arial" w:cs="Arial"/>
          <w:b/>
          <w:bCs/>
          <w:sz w:val="20"/>
          <w:szCs w:val="20"/>
        </w:rPr>
        <w:tab/>
      </w:r>
      <w:r w:rsidR="00D519C9" w:rsidRPr="001F1753">
        <w:rPr>
          <w:rFonts w:ascii="Arial" w:hAnsi="Arial" w:cs="Arial"/>
          <w:b/>
          <w:bCs/>
          <w:sz w:val="20"/>
          <w:szCs w:val="20"/>
        </w:rPr>
        <w:t>VERIFICACIÓN EXPERIENCIA PROPONENTE OBLIGADO A ESTAR INSCRITO EN EL REGISTRO ÚNICO DE PROPONENTES</w:t>
      </w:r>
    </w:p>
    <w:p w14:paraId="48C7481F" w14:textId="77777777" w:rsidR="00D519C9" w:rsidRPr="003163D8" w:rsidRDefault="00D519C9" w:rsidP="00DB2B45">
      <w:pPr>
        <w:ind w:left="851" w:right="414"/>
        <w:jc w:val="both"/>
        <w:rPr>
          <w:rFonts w:ascii="Arial" w:hAnsi="Arial" w:cs="Arial"/>
          <w:b/>
          <w:sz w:val="20"/>
          <w:szCs w:val="20"/>
        </w:rPr>
      </w:pPr>
    </w:p>
    <w:p w14:paraId="6CEFC7E2" w14:textId="77777777" w:rsidR="001F1753" w:rsidRPr="001F1753" w:rsidRDefault="001F1753" w:rsidP="001F1753">
      <w:pPr>
        <w:pStyle w:val="Textoindependiente"/>
        <w:ind w:left="410"/>
        <w:jc w:val="both"/>
        <w:rPr>
          <w:rFonts w:ascii="Arial" w:hAnsi="Arial" w:cs="Arial"/>
          <w:b/>
          <w:lang w:val="es-CO"/>
        </w:rPr>
      </w:pPr>
      <w:r w:rsidRPr="001F1753">
        <w:rPr>
          <w:rFonts w:ascii="Arial" w:hAnsi="Arial" w:cs="Arial"/>
          <w:lang w:val="es-CO"/>
        </w:rPr>
        <w:t>El proponente persona natural o jurídica o plural deberá acreditar la experiencia con el certificado de inscripción, calificación y clasificación RUP de acuerdo con el clasificador de bienes y servicios en tercer nivel expresado en SMMLV de conformidad con al menos uno de los códigos indicados en la siguiente tabla:</w:t>
      </w:r>
    </w:p>
    <w:p w14:paraId="46584F21" w14:textId="77777777" w:rsidR="001F1753" w:rsidRPr="001F1753" w:rsidRDefault="001F1753" w:rsidP="001F1753">
      <w:pPr>
        <w:ind w:left="425" w:right="414"/>
        <w:jc w:val="both"/>
        <w:rPr>
          <w:rFonts w:ascii="Arial" w:hAnsi="Arial" w:cs="Arial"/>
          <w:sz w:val="20"/>
          <w:szCs w:val="20"/>
          <w:lang w:val="es-ES_tradnl"/>
        </w:rPr>
      </w:pPr>
      <w:r>
        <w:rPr>
          <w:rFonts w:ascii="Arial" w:hAnsi="Arial" w:cs="Arial"/>
          <w:sz w:val="20"/>
          <w:szCs w:val="20"/>
          <w:lang w:val="es-ES_tradnl"/>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3"/>
        <w:gridCol w:w="3168"/>
        <w:gridCol w:w="2582"/>
        <w:gridCol w:w="2667"/>
      </w:tblGrid>
      <w:tr w:rsidR="001F1753" w:rsidRPr="00BF6835" w14:paraId="0771FEB1" w14:textId="77777777" w:rsidTr="001F1753">
        <w:trPr>
          <w:trHeight w:val="297"/>
          <w:jc w:val="center"/>
        </w:trPr>
        <w:tc>
          <w:tcPr>
            <w:tcW w:w="1033" w:type="pct"/>
            <w:shd w:val="clear" w:color="auto" w:fill="F2F2F2"/>
            <w:tcMar>
              <w:top w:w="0" w:type="dxa"/>
              <w:left w:w="70" w:type="dxa"/>
              <w:bottom w:w="0" w:type="dxa"/>
              <w:right w:w="70" w:type="dxa"/>
            </w:tcMar>
            <w:vAlign w:val="center"/>
            <w:hideMark/>
          </w:tcPr>
          <w:p w14:paraId="44E08DE3" w14:textId="77777777" w:rsidR="001F1753" w:rsidRPr="00C0457B" w:rsidRDefault="001F1753" w:rsidP="00975261">
            <w:pPr>
              <w:jc w:val="center"/>
              <w:rPr>
                <w:b/>
                <w:bCs/>
                <w:sz w:val="16"/>
                <w:szCs w:val="16"/>
                <w:lang w:eastAsia="es-CO"/>
              </w:rPr>
            </w:pPr>
            <w:r w:rsidRPr="00C0457B">
              <w:rPr>
                <w:b/>
                <w:bCs/>
                <w:sz w:val="16"/>
                <w:szCs w:val="16"/>
                <w:lang w:eastAsia="es-CO"/>
              </w:rPr>
              <w:t>Clasificación UNSPSC</w:t>
            </w:r>
          </w:p>
        </w:tc>
        <w:tc>
          <w:tcPr>
            <w:tcW w:w="1493" w:type="pct"/>
            <w:shd w:val="clear" w:color="auto" w:fill="F2F2F2"/>
            <w:tcMar>
              <w:top w:w="0" w:type="dxa"/>
              <w:left w:w="70" w:type="dxa"/>
              <w:bottom w:w="0" w:type="dxa"/>
              <w:right w:w="70" w:type="dxa"/>
            </w:tcMar>
            <w:vAlign w:val="center"/>
            <w:hideMark/>
          </w:tcPr>
          <w:p w14:paraId="75B022B1" w14:textId="77777777" w:rsidR="001F1753" w:rsidRPr="00C0457B" w:rsidRDefault="001F1753" w:rsidP="00975261">
            <w:pPr>
              <w:jc w:val="center"/>
              <w:rPr>
                <w:b/>
                <w:bCs/>
                <w:sz w:val="16"/>
                <w:szCs w:val="16"/>
                <w:lang w:eastAsia="es-CO"/>
              </w:rPr>
            </w:pPr>
            <w:r w:rsidRPr="00C0457B">
              <w:rPr>
                <w:b/>
                <w:bCs/>
                <w:sz w:val="16"/>
                <w:szCs w:val="16"/>
                <w:lang w:eastAsia="es-CO"/>
              </w:rPr>
              <w:t>Segmento</w:t>
            </w:r>
          </w:p>
        </w:tc>
        <w:tc>
          <w:tcPr>
            <w:tcW w:w="1217" w:type="pct"/>
            <w:shd w:val="clear" w:color="auto" w:fill="F2F2F2"/>
            <w:tcMar>
              <w:top w:w="0" w:type="dxa"/>
              <w:left w:w="70" w:type="dxa"/>
              <w:bottom w:w="0" w:type="dxa"/>
              <w:right w:w="70" w:type="dxa"/>
            </w:tcMar>
            <w:vAlign w:val="center"/>
            <w:hideMark/>
          </w:tcPr>
          <w:p w14:paraId="012FC95B" w14:textId="77777777" w:rsidR="001F1753" w:rsidRPr="00C0457B" w:rsidRDefault="001F1753" w:rsidP="00975261">
            <w:pPr>
              <w:jc w:val="center"/>
              <w:rPr>
                <w:b/>
                <w:bCs/>
                <w:sz w:val="16"/>
                <w:szCs w:val="16"/>
                <w:lang w:eastAsia="es-CO"/>
              </w:rPr>
            </w:pPr>
            <w:r w:rsidRPr="00C0457B">
              <w:rPr>
                <w:b/>
                <w:bCs/>
                <w:sz w:val="16"/>
                <w:szCs w:val="16"/>
                <w:lang w:eastAsia="es-CO"/>
              </w:rPr>
              <w:t>Familia</w:t>
            </w:r>
          </w:p>
        </w:tc>
        <w:tc>
          <w:tcPr>
            <w:tcW w:w="1257" w:type="pct"/>
            <w:shd w:val="clear" w:color="auto" w:fill="F2F2F2"/>
            <w:tcMar>
              <w:top w:w="0" w:type="dxa"/>
              <w:left w:w="70" w:type="dxa"/>
              <w:bottom w:w="0" w:type="dxa"/>
              <w:right w:w="70" w:type="dxa"/>
            </w:tcMar>
            <w:vAlign w:val="center"/>
            <w:hideMark/>
          </w:tcPr>
          <w:p w14:paraId="214C4EA6" w14:textId="77777777" w:rsidR="001F1753" w:rsidRPr="00C0457B" w:rsidRDefault="001F1753" w:rsidP="00975261">
            <w:pPr>
              <w:jc w:val="center"/>
              <w:rPr>
                <w:b/>
                <w:bCs/>
                <w:sz w:val="16"/>
                <w:szCs w:val="16"/>
                <w:lang w:eastAsia="es-CO"/>
              </w:rPr>
            </w:pPr>
            <w:r w:rsidRPr="00C0457B">
              <w:rPr>
                <w:b/>
                <w:bCs/>
                <w:sz w:val="16"/>
                <w:szCs w:val="16"/>
                <w:lang w:eastAsia="es-CO"/>
              </w:rPr>
              <w:t>Clase</w:t>
            </w:r>
          </w:p>
        </w:tc>
      </w:tr>
      <w:tr w:rsidR="001F1753" w:rsidRPr="00BF6835" w14:paraId="41311C41" w14:textId="77777777" w:rsidTr="001F1753">
        <w:trPr>
          <w:trHeight w:val="298"/>
          <w:jc w:val="center"/>
        </w:trPr>
        <w:tc>
          <w:tcPr>
            <w:tcW w:w="1033" w:type="pct"/>
            <w:tcMar>
              <w:top w:w="0" w:type="dxa"/>
              <w:left w:w="70" w:type="dxa"/>
              <w:bottom w:w="0" w:type="dxa"/>
              <w:right w:w="70" w:type="dxa"/>
            </w:tcMar>
            <w:vAlign w:val="center"/>
            <w:hideMark/>
          </w:tcPr>
          <w:p w14:paraId="3B4476C0" w14:textId="77777777" w:rsidR="001F1753" w:rsidRPr="00AA65FF" w:rsidRDefault="001F1753" w:rsidP="00975261">
            <w:pPr>
              <w:jc w:val="center"/>
              <w:rPr>
                <w:sz w:val="16"/>
                <w:szCs w:val="16"/>
                <w:lang w:eastAsia="es-CO"/>
              </w:rPr>
            </w:pPr>
            <w:r w:rsidRPr="00AA65FF">
              <w:rPr>
                <w:b/>
                <w:sz w:val="16"/>
                <w:szCs w:val="16"/>
                <w:lang w:eastAsia="es-CO"/>
              </w:rPr>
              <w:t>72154500</w:t>
            </w:r>
          </w:p>
        </w:tc>
        <w:tc>
          <w:tcPr>
            <w:tcW w:w="1493" w:type="pct"/>
            <w:tcMar>
              <w:top w:w="0" w:type="dxa"/>
              <w:left w:w="70" w:type="dxa"/>
              <w:bottom w:w="0" w:type="dxa"/>
              <w:right w:w="70" w:type="dxa"/>
            </w:tcMar>
            <w:vAlign w:val="center"/>
            <w:hideMark/>
          </w:tcPr>
          <w:p w14:paraId="4C8C668C" w14:textId="77777777" w:rsidR="001F1753" w:rsidRPr="00AA65FF" w:rsidRDefault="001F1753" w:rsidP="00975261">
            <w:pPr>
              <w:jc w:val="center"/>
              <w:rPr>
                <w:sz w:val="16"/>
                <w:szCs w:val="16"/>
                <w:lang w:eastAsia="es-CO"/>
              </w:rPr>
            </w:pPr>
            <w:r w:rsidRPr="00AA65FF">
              <w:rPr>
                <w:b/>
                <w:sz w:val="16"/>
                <w:szCs w:val="16"/>
                <w:lang w:eastAsia="es-CO"/>
              </w:rPr>
              <w:t>72</w:t>
            </w:r>
            <w:r w:rsidRPr="00AA65FF">
              <w:rPr>
                <w:sz w:val="16"/>
                <w:szCs w:val="16"/>
                <w:lang w:eastAsia="es-CO"/>
              </w:rPr>
              <w:t xml:space="preserve"> - Servicios de edificación, construcción de instalaciones y mantenimiento</w:t>
            </w:r>
          </w:p>
        </w:tc>
        <w:tc>
          <w:tcPr>
            <w:tcW w:w="1217" w:type="pct"/>
            <w:tcMar>
              <w:top w:w="0" w:type="dxa"/>
              <w:left w:w="70" w:type="dxa"/>
              <w:bottom w:w="0" w:type="dxa"/>
              <w:right w:w="70" w:type="dxa"/>
            </w:tcMar>
            <w:vAlign w:val="center"/>
            <w:hideMark/>
          </w:tcPr>
          <w:p w14:paraId="4146F342" w14:textId="77777777" w:rsidR="001F1753" w:rsidRPr="00AA65FF" w:rsidRDefault="001F1753" w:rsidP="00975261">
            <w:pPr>
              <w:jc w:val="center"/>
              <w:rPr>
                <w:sz w:val="16"/>
                <w:szCs w:val="16"/>
              </w:rPr>
            </w:pPr>
            <w:r w:rsidRPr="00AA65FF">
              <w:rPr>
                <w:b/>
                <w:sz w:val="16"/>
                <w:szCs w:val="16"/>
              </w:rPr>
              <w:t>15</w:t>
            </w:r>
            <w:r w:rsidRPr="00AA65FF">
              <w:rPr>
                <w:sz w:val="16"/>
                <w:szCs w:val="16"/>
              </w:rPr>
              <w:t xml:space="preserve"> - Servicios de mantenimiento y construcción de comercio especializado</w:t>
            </w:r>
          </w:p>
        </w:tc>
        <w:tc>
          <w:tcPr>
            <w:tcW w:w="1257" w:type="pct"/>
            <w:tcMar>
              <w:top w:w="0" w:type="dxa"/>
              <w:left w:w="70" w:type="dxa"/>
              <w:bottom w:w="0" w:type="dxa"/>
              <w:right w:w="70" w:type="dxa"/>
            </w:tcMar>
            <w:vAlign w:val="center"/>
            <w:hideMark/>
          </w:tcPr>
          <w:p w14:paraId="59EF021E" w14:textId="77777777" w:rsidR="001F1753" w:rsidRPr="00AA65FF" w:rsidRDefault="001F1753" w:rsidP="00975261">
            <w:pPr>
              <w:jc w:val="center"/>
              <w:rPr>
                <w:sz w:val="16"/>
                <w:szCs w:val="16"/>
              </w:rPr>
            </w:pPr>
            <w:r w:rsidRPr="00AA65FF">
              <w:rPr>
                <w:b/>
                <w:sz w:val="16"/>
                <w:szCs w:val="16"/>
              </w:rPr>
              <w:t>45</w:t>
            </w:r>
            <w:r w:rsidRPr="00AA65FF">
              <w:rPr>
                <w:sz w:val="16"/>
                <w:szCs w:val="16"/>
              </w:rPr>
              <w:t xml:space="preserve"> - Servicios de mantenimiento e instalación de equipo pesado.</w:t>
            </w:r>
          </w:p>
        </w:tc>
      </w:tr>
      <w:tr w:rsidR="001F1753" w:rsidRPr="00BF6835" w14:paraId="65BE4B18" w14:textId="77777777" w:rsidTr="001F1753">
        <w:trPr>
          <w:trHeight w:val="261"/>
          <w:jc w:val="center"/>
        </w:trPr>
        <w:tc>
          <w:tcPr>
            <w:tcW w:w="1033" w:type="pct"/>
            <w:tcMar>
              <w:top w:w="0" w:type="dxa"/>
              <w:left w:w="70" w:type="dxa"/>
              <w:bottom w:w="0" w:type="dxa"/>
              <w:right w:w="70" w:type="dxa"/>
            </w:tcMar>
            <w:vAlign w:val="center"/>
          </w:tcPr>
          <w:p w14:paraId="1415BDE9" w14:textId="77777777" w:rsidR="001F1753" w:rsidRPr="00AA65FF" w:rsidRDefault="001F1753" w:rsidP="00975261">
            <w:pPr>
              <w:jc w:val="center"/>
              <w:rPr>
                <w:sz w:val="16"/>
                <w:szCs w:val="16"/>
                <w:lang w:eastAsia="es-CO"/>
              </w:rPr>
            </w:pPr>
            <w:r w:rsidRPr="00AA65FF">
              <w:rPr>
                <w:b/>
                <w:sz w:val="16"/>
                <w:szCs w:val="16"/>
                <w:lang w:eastAsia="es-CO"/>
              </w:rPr>
              <w:t>72151800</w:t>
            </w:r>
          </w:p>
        </w:tc>
        <w:tc>
          <w:tcPr>
            <w:tcW w:w="1493" w:type="pct"/>
            <w:tcMar>
              <w:top w:w="0" w:type="dxa"/>
              <w:left w:w="70" w:type="dxa"/>
              <w:bottom w:w="0" w:type="dxa"/>
              <w:right w:w="70" w:type="dxa"/>
            </w:tcMar>
            <w:vAlign w:val="center"/>
          </w:tcPr>
          <w:p w14:paraId="21235463" w14:textId="77777777" w:rsidR="001F1753" w:rsidRPr="00AA65FF" w:rsidRDefault="001F1753" w:rsidP="00975261">
            <w:pPr>
              <w:jc w:val="center"/>
              <w:rPr>
                <w:sz w:val="16"/>
                <w:szCs w:val="16"/>
                <w:lang w:eastAsia="es-CO"/>
              </w:rPr>
            </w:pPr>
            <w:r w:rsidRPr="00AA65FF">
              <w:rPr>
                <w:b/>
                <w:sz w:val="16"/>
                <w:szCs w:val="16"/>
                <w:lang w:eastAsia="es-CO"/>
              </w:rPr>
              <w:t>72</w:t>
            </w:r>
            <w:r w:rsidRPr="00AA65FF">
              <w:rPr>
                <w:sz w:val="16"/>
                <w:szCs w:val="16"/>
                <w:lang w:eastAsia="es-CO"/>
              </w:rPr>
              <w:t xml:space="preserve"> - Servicios de edificación, construcción de instalaciones y mantenimiento</w:t>
            </w:r>
          </w:p>
        </w:tc>
        <w:tc>
          <w:tcPr>
            <w:tcW w:w="1217" w:type="pct"/>
            <w:tcMar>
              <w:top w:w="0" w:type="dxa"/>
              <w:left w:w="70" w:type="dxa"/>
              <w:bottom w:w="0" w:type="dxa"/>
              <w:right w:w="70" w:type="dxa"/>
            </w:tcMar>
            <w:vAlign w:val="center"/>
          </w:tcPr>
          <w:p w14:paraId="63690B0B" w14:textId="77777777" w:rsidR="001F1753" w:rsidRPr="00AA65FF" w:rsidRDefault="001F1753" w:rsidP="00975261">
            <w:pPr>
              <w:jc w:val="center"/>
              <w:rPr>
                <w:sz w:val="16"/>
                <w:szCs w:val="16"/>
              </w:rPr>
            </w:pPr>
            <w:r w:rsidRPr="00AA65FF">
              <w:rPr>
                <w:b/>
                <w:sz w:val="16"/>
                <w:szCs w:val="16"/>
              </w:rPr>
              <w:t>15</w:t>
            </w:r>
            <w:r w:rsidRPr="00AA65FF">
              <w:rPr>
                <w:sz w:val="16"/>
                <w:szCs w:val="16"/>
              </w:rPr>
              <w:t xml:space="preserve"> - Servicios de mantenimiento y construcción de comercio especializado</w:t>
            </w:r>
          </w:p>
        </w:tc>
        <w:tc>
          <w:tcPr>
            <w:tcW w:w="1257" w:type="pct"/>
            <w:tcMar>
              <w:top w:w="0" w:type="dxa"/>
              <w:left w:w="70" w:type="dxa"/>
              <w:bottom w:w="0" w:type="dxa"/>
              <w:right w:w="70" w:type="dxa"/>
            </w:tcMar>
            <w:vAlign w:val="center"/>
          </w:tcPr>
          <w:p w14:paraId="4FD97DDC" w14:textId="77777777" w:rsidR="001F1753" w:rsidRPr="00AA65FF" w:rsidRDefault="001F1753" w:rsidP="00975261">
            <w:pPr>
              <w:jc w:val="center"/>
              <w:rPr>
                <w:sz w:val="16"/>
                <w:szCs w:val="16"/>
              </w:rPr>
            </w:pPr>
            <w:r w:rsidRPr="00AA65FF">
              <w:rPr>
                <w:rFonts w:eastAsia="Arial"/>
                <w:b/>
                <w:bCs/>
                <w:color w:val="000000" w:themeColor="text1"/>
                <w:sz w:val="16"/>
                <w:szCs w:val="16"/>
              </w:rPr>
              <w:t xml:space="preserve">18 – </w:t>
            </w:r>
            <w:r w:rsidRPr="00AA65FF">
              <w:rPr>
                <w:rFonts w:eastAsia="Arial"/>
                <w:color w:val="000000" w:themeColor="text1"/>
                <w:sz w:val="16"/>
                <w:szCs w:val="16"/>
              </w:rPr>
              <w:t>Servicios de mantenimiento y reparación de instalación de máquinas</w:t>
            </w:r>
          </w:p>
        </w:tc>
      </w:tr>
      <w:tr w:rsidR="001F1753" w:rsidRPr="00BF6835" w14:paraId="5C3E8922" w14:textId="77777777" w:rsidTr="001F1753">
        <w:trPr>
          <w:trHeight w:val="126"/>
          <w:jc w:val="center"/>
        </w:trPr>
        <w:tc>
          <w:tcPr>
            <w:tcW w:w="1033" w:type="pct"/>
            <w:tcMar>
              <w:top w:w="0" w:type="dxa"/>
              <w:left w:w="70" w:type="dxa"/>
              <w:bottom w:w="0" w:type="dxa"/>
              <w:right w:w="70" w:type="dxa"/>
            </w:tcMar>
            <w:vAlign w:val="center"/>
          </w:tcPr>
          <w:p w14:paraId="5053C051" w14:textId="77777777" w:rsidR="001F1753" w:rsidRPr="00AA65FF" w:rsidRDefault="001F1753" w:rsidP="00975261">
            <w:pPr>
              <w:jc w:val="center"/>
              <w:rPr>
                <w:sz w:val="16"/>
                <w:szCs w:val="16"/>
                <w:lang w:eastAsia="es-CO"/>
              </w:rPr>
            </w:pPr>
            <w:r w:rsidRPr="00AA65FF">
              <w:rPr>
                <w:rFonts w:eastAsia="Arial"/>
                <w:b/>
                <w:bCs/>
                <w:color w:val="000000" w:themeColor="text1"/>
                <w:sz w:val="16"/>
                <w:szCs w:val="16"/>
              </w:rPr>
              <w:t>78181500</w:t>
            </w:r>
          </w:p>
        </w:tc>
        <w:tc>
          <w:tcPr>
            <w:tcW w:w="1493" w:type="pct"/>
            <w:tcMar>
              <w:top w:w="0" w:type="dxa"/>
              <w:left w:w="70" w:type="dxa"/>
              <w:bottom w:w="0" w:type="dxa"/>
              <w:right w:w="70" w:type="dxa"/>
            </w:tcMar>
            <w:vAlign w:val="center"/>
          </w:tcPr>
          <w:p w14:paraId="3805D325" w14:textId="77777777" w:rsidR="001F1753" w:rsidRPr="00AA65FF" w:rsidRDefault="001F1753" w:rsidP="00975261">
            <w:pPr>
              <w:jc w:val="center"/>
              <w:rPr>
                <w:sz w:val="16"/>
                <w:szCs w:val="16"/>
                <w:lang w:eastAsia="es-CO"/>
              </w:rPr>
            </w:pPr>
            <w:r w:rsidRPr="00AA65FF">
              <w:rPr>
                <w:rFonts w:eastAsia="Arial"/>
                <w:b/>
                <w:bCs/>
                <w:color w:val="000000" w:themeColor="text1"/>
                <w:sz w:val="16"/>
                <w:szCs w:val="16"/>
              </w:rPr>
              <w:t xml:space="preserve">78 </w:t>
            </w:r>
            <w:r w:rsidRPr="00AA65FF">
              <w:rPr>
                <w:rFonts w:eastAsia="Arial"/>
                <w:color w:val="000000" w:themeColor="text1"/>
                <w:sz w:val="16"/>
                <w:szCs w:val="16"/>
              </w:rPr>
              <w:t>- Servicios de Transporte, Almacenaje y correo</w:t>
            </w:r>
          </w:p>
        </w:tc>
        <w:tc>
          <w:tcPr>
            <w:tcW w:w="1217" w:type="pct"/>
            <w:tcMar>
              <w:top w:w="0" w:type="dxa"/>
              <w:left w:w="70" w:type="dxa"/>
              <w:bottom w:w="0" w:type="dxa"/>
              <w:right w:w="70" w:type="dxa"/>
            </w:tcMar>
            <w:vAlign w:val="center"/>
          </w:tcPr>
          <w:p w14:paraId="5282059C" w14:textId="77777777" w:rsidR="001F1753" w:rsidRPr="00AA65FF" w:rsidRDefault="001F1753" w:rsidP="00975261">
            <w:pPr>
              <w:jc w:val="center"/>
              <w:rPr>
                <w:sz w:val="16"/>
                <w:szCs w:val="16"/>
              </w:rPr>
            </w:pPr>
            <w:r w:rsidRPr="00AA65FF">
              <w:rPr>
                <w:rFonts w:eastAsia="Arial"/>
                <w:b/>
                <w:bCs/>
                <w:color w:val="000000" w:themeColor="text1"/>
                <w:sz w:val="16"/>
                <w:szCs w:val="16"/>
              </w:rPr>
              <w:t xml:space="preserve">18 </w:t>
            </w:r>
            <w:r w:rsidRPr="00AA65FF">
              <w:rPr>
                <w:rFonts w:eastAsia="Arial"/>
                <w:color w:val="000000" w:themeColor="text1"/>
                <w:sz w:val="16"/>
                <w:szCs w:val="16"/>
              </w:rPr>
              <w:t>- Servicios de mantenimiento o reparaciones de transportes</w:t>
            </w:r>
          </w:p>
        </w:tc>
        <w:tc>
          <w:tcPr>
            <w:tcW w:w="1257" w:type="pct"/>
            <w:tcMar>
              <w:top w:w="0" w:type="dxa"/>
              <w:left w:w="70" w:type="dxa"/>
              <w:bottom w:w="0" w:type="dxa"/>
              <w:right w:w="70" w:type="dxa"/>
            </w:tcMar>
            <w:vAlign w:val="center"/>
          </w:tcPr>
          <w:p w14:paraId="611E2356" w14:textId="77777777" w:rsidR="001F1753" w:rsidRPr="00AA65FF" w:rsidRDefault="001F1753" w:rsidP="00975261">
            <w:pPr>
              <w:jc w:val="center"/>
              <w:rPr>
                <w:sz w:val="16"/>
                <w:szCs w:val="16"/>
              </w:rPr>
            </w:pPr>
            <w:r w:rsidRPr="00AA65FF">
              <w:rPr>
                <w:rFonts w:eastAsia="Arial"/>
                <w:b/>
                <w:bCs/>
                <w:color w:val="000000" w:themeColor="text1"/>
                <w:sz w:val="16"/>
                <w:szCs w:val="16"/>
              </w:rPr>
              <w:t xml:space="preserve">15 </w:t>
            </w:r>
            <w:r w:rsidRPr="00AA65FF">
              <w:rPr>
                <w:rFonts w:eastAsia="Arial"/>
                <w:color w:val="000000" w:themeColor="text1"/>
                <w:sz w:val="16"/>
                <w:szCs w:val="16"/>
              </w:rPr>
              <w:t>- Servicios de mantenimiento y reparación de vehículos.</w:t>
            </w:r>
          </w:p>
        </w:tc>
      </w:tr>
    </w:tbl>
    <w:p w14:paraId="71EFAD1E" w14:textId="3C4BE335" w:rsidR="00F11AA2" w:rsidRPr="001F1753" w:rsidRDefault="00F11AA2" w:rsidP="001F1753">
      <w:pPr>
        <w:ind w:left="425" w:right="414"/>
        <w:jc w:val="both"/>
        <w:rPr>
          <w:rFonts w:ascii="Arial" w:hAnsi="Arial" w:cs="Arial"/>
          <w:sz w:val="20"/>
          <w:szCs w:val="20"/>
          <w:lang w:val="es-ES_tradnl"/>
        </w:rPr>
      </w:pPr>
    </w:p>
    <w:p w14:paraId="7FA21A7C" w14:textId="77777777" w:rsidR="001F1753" w:rsidRPr="001F1753" w:rsidRDefault="001F1753" w:rsidP="001F1753">
      <w:pPr>
        <w:pStyle w:val="Textoindependiente"/>
        <w:shd w:val="clear" w:color="auto" w:fill="FFFFFF"/>
        <w:ind w:left="426"/>
        <w:jc w:val="both"/>
        <w:rPr>
          <w:b/>
          <w:lang w:val="es-CO"/>
        </w:rPr>
      </w:pPr>
      <w:r w:rsidRPr="001F1753">
        <w:rPr>
          <w:lang w:val="es-CO"/>
        </w:rPr>
        <w:t>NOTA 1: Se podrá acreditar experiencia con contratos ejecutados en su totalidad.</w:t>
      </w:r>
    </w:p>
    <w:p w14:paraId="08DEF412" w14:textId="77777777" w:rsidR="001F1753" w:rsidRPr="001F1753" w:rsidRDefault="001F1753" w:rsidP="001F1753">
      <w:pPr>
        <w:pStyle w:val="Textoindependiente"/>
        <w:shd w:val="clear" w:color="auto" w:fill="FFFFFF"/>
        <w:ind w:left="426"/>
        <w:jc w:val="both"/>
        <w:rPr>
          <w:b/>
          <w:lang w:val="es-CO"/>
        </w:rPr>
      </w:pPr>
      <w:r w:rsidRPr="001F1753">
        <w:rPr>
          <w:lang w:val="es-CO"/>
        </w:rPr>
        <w:t>NOTA 2: Los oferentes no podrán acreditar experiencia con contratos en ejecución</w:t>
      </w:r>
    </w:p>
    <w:p w14:paraId="6C46151A" w14:textId="77777777" w:rsidR="001F1753" w:rsidRPr="00671F9D" w:rsidRDefault="001F1753" w:rsidP="001F1753">
      <w:pPr>
        <w:pStyle w:val="Textoindependiente"/>
        <w:shd w:val="clear" w:color="auto" w:fill="FFFFFF"/>
        <w:ind w:left="426"/>
        <w:jc w:val="both"/>
        <w:rPr>
          <w:i/>
          <w:sz w:val="16"/>
          <w:lang w:val="es-CO"/>
        </w:rPr>
      </w:pPr>
      <w:r w:rsidRPr="001F1753">
        <w:rPr>
          <w:lang w:val="es-CO"/>
        </w:rPr>
        <w:t xml:space="preserve">NOTA 3: </w:t>
      </w:r>
      <w:bookmarkStart w:id="63" w:name="_Hlk513484799"/>
      <w:r w:rsidRPr="001F1753">
        <w:rPr>
          <w:lang w:val="es-CO"/>
        </w:rPr>
        <w:t xml:space="preserve">De acuerdo con lo indicado en el Parágrafo 5° del Artículo 5º de la Ley 1150 de 2007 adicionado por el Artículo 5º de la Ley 1882 de 2015 </w:t>
      </w:r>
      <w:r w:rsidRPr="001F1753">
        <w:rPr>
          <w:i/>
          <w:lang w:val="es-CO"/>
        </w:rPr>
        <w:t>“(…) En los procesos de contratación, las entidades estatales deberán aceptar la experiencia adquirida por los proponentes a través de la ejecución de contratos con particulares. (…)”</w:t>
      </w:r>
      <w:bookmarkEnd w:id="63"/>
    </w:p>
    <w:p w14:paraId="6E866DA3" w14:textId="77777777" w:rsidR="001F1753" w:rsidRDefault="001F1753" w:rsidP="00F11AA2">
      <w:pPr>
        <w:ind w:left="425" w:right="414"/>
        <w:jc w:val="both"/>
        <w:rPr>
          <w:rFonts w:ascii="Arial" w:hAnsi="Arial" w:cs="Arial"/>
          <w:b/>
          <w:bCs/>
          <w:sz w:val="20"/>
          <w:szCs w:val="20"/>
          <w:lang w:val="es-ES_tradnl"/>
        </w:rPr>
      </w:pPr>
    </w:p>
    <w:p w14:paraId="00257DB1" w14:textId="045DE637" w:rsidR="00552FEC" w:rsidRPr="001F1753" w:rsidRDefault="001F1753" w:rsidP="001F1753">
      <w:pPr>
        <w:widowControl/>
        <w:shd w:val="clear" w:color="auto" w:fill="FFFFFF"/>
        <w:tabs>
          <w:tab w:val="left" w:pos="851"/>
        </w:tabs>
        <w:autoSpaceDE/>
        <w:autoSpaceDN/>
        <w:ind w:left="410" w:hanging="410"/>
        <w:contextualSpacing/>
        <w:jc w:val="both"/>
        <w:rPr>
          <w:rFonts w:ascii="Arial" w:hAnsi="Arial" w:cs="Arial"/>
          <w:b/>
          <w:bCs/>
          <w:sz w:val="20"/>
          <w:szCs w:val="20"/>
        </w:rPr>
      </w:pPr>
      <w:r>
        <w:rPr>
          <w:rFonts w:ascii="Arial" w:hAnsi="Arial" w:cs="Arial"/>
          <w:b/>
          <w:bCs/>
          <w:sz w:val="20"/>
          <w:szCs w:val="20"/>
        </w:rPr>
        <w:tab/>
        <w:t>4.2.1.2</w:t>
      </w:r>
      <w:r>
        <w:rPr>
          <w:rFonts w:ascii="Arial" w:hAnsi="Arial" w:cs="Arial"/>
          <w:b/>
          <w:bCs/>
          <w:sz w:val="20"/>
          <w:szCs w:val="20"/>
        </w:rPr>
        <w:tab/>
      </w:r>
      <w:r w:rsidR="00552FEC" w:rsidRPr="001F1753">
        <w:rPr>
          <w:rFonts w:ascii="Arial" w:hAnsi="Arial" w:cs="Arial"/>
          <w:b/>
          <w:bCs/>
          <w:sz w:val="20"/>
          <w:szCs w:val="20"/>
        </w:rPr>
        <w:t>VERIFICACIÓN EXPERIENCIA PROPONENTE NO OBLIGADO A ESTAR INSCRITO EN EL REGISTRO ÚNICO DE PROPONENTE</w:t>
      </w:r>
      <w:r>
        <w:rPr>
          <w:rFonts w:ascii="Arial" w:hAnsi="Arial" w:cs="Arial"/>
          <w:b/>
          <w:bCs/>
          <w:sz w:val="20"/>
          <w:szCs w:val="20"/>
        </w:rPr>
        <w:t>S</w:t>
      </w:r>
    </w:p>
    <w:p w14:paraId="3953AD44" w14:textId="77777777" w:rsidR="00552FEC" w:rsidRDefault="00552FEC" w:rsidP="00A354F4">
      <w:pPr>
        <w:ind w:left="851" w:right="414"/>
        <w:jc w:val="both"/>
        <w:rPr>
          <w:rFonts w:ascii="Arial" w:hAnsi="Arial" w:cs="Arial"/>
          <w:sz w:val="20"/>
          <w:szCs w:val="20"/>
          <w:lang w:val="es-CO" w:eastAsia="es-ES"/>
        </w:rPr>
      </w:pPr>
      <w:r w:rsidRPr="00552FEC">
        <w:rPr>
          <w:rFonts w:ascii="Arial" w:hAnsi="Arial" w:cs="Arial"/>
          <w:sz w:val="20"/>
          <w:szCs w:val="20"/>
          <w:lang w:val="es-CO" w:eastAsia="es-ES"/>
        </w:rPr>
        <w:t> </w:t>
      </w:r>
    </w:p>
    <w:p w14:paraId="348995C5" w14:textId="0D8C0371"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r w:rsidRPr="001F1753">
        <w:rPr>
          <w:rFonts w:ascii="Arial" w:hAnsi="Arial" w:cs="Arial"/>
          <w:sz w:val="20"/>
          <w:szCs w:val="20"/>
          <w:lang w:eastAsia="es-ES"/>
        </w:rPr>
        <w:t>Se exceptúan de la aplicación de las nomas del RUP, a los proponentes extranjeros sin domicilio en Colombia, así como a aquellos que estén expresamente exceptuados por la ley. Los proponentes que no estén obligados a inscribirse en el RUP deberán acreditar su experiencia mediante la presentación de contratos ejecutados, terminados o liquidados, adjuntando los documentos soporte correspondientes.</w:t>
      </w:r>
    </w:p>
    <w:p w14:paraId="1D43643C"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3D691815"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r w:rsidRPr="001F1753">
        <w:rPr>
          <w:rFonts w:ascii="Arial" w:hAnsi="Arial" w:cs="Arial"/>
          <w:sz w:val="20"/>
          <w:szCs w:val="20"/>
          <w:lang w:eastAsia="es-ES"/>
        </w:rPr>
        <w:t>Los documentos soporte con los que se pretende acreditar la experiencia los proponentes no obligados a estar inscritos en el RUP deben contener como mínimo la siguiente información:</w:t>
      </w:r>
    </w:p>
    <w:p w14:paraId="03CD9FA5"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02723165"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Objeto igual o similar al de la presente convocatoria:</w:t>
      </w:r>
      <w:r w:rsidRPr="001F1753">
        <w:rPr>
          <w:rFonts w:ascii="Arial" w:hAnsi="Arial" w:cs="Arial"/>
          <w:sz w:val="20"/>
          <w:szCs w:val="20"/>
          <w:lang w:val="es-ES_tradnl"/>
        </w:rPr>
        <w:t xml:space="preserve"> contratos cuyo objeto y/o alcance sea o haya consistido en prestar uno o varios de los siguientes SERVICIOS DE:</w:t>
      </w:r>
    </w:p>
    <w:p w14:paraId="71DDA8DC" w14:textId="77777777" w:rsidR="001F1753" w:rsidRPr="001F1753" w:rsidRDefault="001F1753" w:rsidP="00C16E9B">
      <w:pPr>
        <w:pStyle w:val="xgmail-msobodytext"/>
        <w:numPr>
          <w:ilvl w:val="1"/>
          <w:numId w:val="18"/>
        </w:numPr>
        <w:shd w:val="clear" w:color="auto" w:fill="FFFFFF" w:themeFill="background1"/>
        <w:spacing w:before="0" w:beforeAutospacing="0" w:after="0" w:afterAutospacing="0"/>
        <w:ind w:left="1985"/>
        <w:jc w:val="both"/>
        <w:rPr>
          <w:rFonts w:ascii="Arial" w:hAnsi="Arial" w:cs="Arial"/>
          <w:sz w:val="20"/>
          <w:szCs w:val="20"/>
          <w:lang w:eastAsia="es-ES"/>
        </w:rPr>
      </w:pPr>
      <w:r w:rsidRPr="001F1753">
        <w:rPr>
          <w:rFonts w:ascii="Arial" w:hAnsi="Arial" w:cs="Arial"/>
          <w:sz w:val="20"/>
          <w:szCs w:val="20"/>
          <w:lang w:eastAsia="es-ES"/>
        </w:rPr>
        <w:t>MANTENIMIENTO PREVENTIVO, MANTENIMIENTO CORRECTIVO Y/O MANTENIMIENTO PREDICTIVO DE MAQUINARIA INDUSTRIAL, MAQUINARIA AMARILLA, MAQUINARIA PESADA Y/O VEHÍCULOS INDUSTRIALES.</w:t>
      </w:r>
    </w:p>
    <w:p w14:paraId="5FA3F077"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Número del Contrato (en caso de que exista).</w:t>
      </w:r>
    </w:p>
    <w:p w14:paraId="2F4CEF68"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Contratante</w:t>
      </w:r>
    </w:p>
    <w:p w14:paraId="35892B05"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Nombre del contratista. (Si se ejecutó en Unión Temporal o Consorcio identificar los integrantes y su porcentaje de participación).</w:t>
      </w:r>
    </w:p>
    <w:p w14:paraId="6A44282B"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Fecha de iniciación</w:t>
      </w:r>
    </w:p>
    <w:p w14:paraId="53C5F327"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Fecha de terminación.</w:t>
      </w:r>
    </w:p>
    <w:p w14:paraId="6C0E10D5"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Valor final del contrato.</w:t>
      </w:r>
    </w:p>
    <w:p w14:paraId="72A8AA45" w14:textId="77777777" w:rsidR="001F1753" w:rsidRPr="001F1753" w:rsidRDefault="001F1753" w:rsidP="001F1753">
      <w:pPr>
        <w:pStyle w:val="xgmail-msobodytext"/>
        <w:shd w:val="clear" w:color="auto" w:fill="FFFFFF"/>
        <w:spacing w:before="0" w:beforeAutospacing="0" w:after="0" w:afterAutospacing="0"/>
        <w:ind w:left="1370"/>
        <w:jc w:val="both"/>
        <w:rPr>
          <w:rFonts w:ascii="Arial" w:hAnsi="Arial" w:cs="Arial"/>
          <w:sz w:val="20"/>
          <w:szCs w:val="20"/>
        </w:rPr>
      </w:pPr>
    </w:p>
    <w:p w14:paraId="4B9912AD"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Los documentos con los cuales se puede complementar la información de experiencia son:</w:t>
      </w:r>
    </w:p>
    <w:p w14:paraId="4A6E4932"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03FACE8C"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1.- Certificación de cada uno de los Contratos relacionados y ejecutados suscrito por el representante legal de la empresa compradora.</w:t>
      </w:r>
    </w:p>
    <w:p w14:paraId="47D279FF"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709EFAC2"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2.- Copia del Acta de Recibo Final, terminación o Acta de Liquidación del Contrato o del documento equivalente que haga sus veces y que se encuentre previsto en el contrato.</w:t>
      </w:r>
    </w:p>
    <w:p w14:paraId="1E06DD7D"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086BC560"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Si con los documentos anteriores el proponente no le es posible acreditar la información adicional o complementaria solicitada, podrá presentar la siguiente documentación o cualquier otra información proveniente de la actuación contractual:</w:t>
      </w:r>
    </w:p>
    <w:p w14:paraId="297FB9DC"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2409F96D"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Si el contrato se suscribió en Consorcio o en Unión Temporal se podrá acreditar el porcentaje de participación, mediante copia del acuerdo de Consorcio o de Unión Temporal.</w:t>
      </w:r>
    </w:p>
    <w:p w14:paraId="2DB28F88" w14:textId="77777777" w:rsidR="001F1753" w:rsidRPr="001F1753" w:rsidRDefault="001F1753" w:rsidP="001F1753">
      <w:pPr>
        <w:pStyle w:val="xgmail-msobodytext"/>
        <w:shd w:val="clear" w:color="auto" w:fill="FFFFFF"/>
        <w:spacing w:before="0" w:beforeAutospacing="0" w:after="0" w:afterAutospacing="0"/>
        <w:ind w:left="905" w:firstLine="60"/>
        <w:jc w:val="both"/>
        <w:rPr>
          <w:rFonts w:ascii="Arial" w:hAnsi="Arial" w:cs="Arial"/>
          <w:sz w:val="20"/>
          <w:szCs w:val="20"/>
          <w:lang w:eastAsia="es-ES"/>
        </w:rPr>
      </w:pPr>
    </w:p>
    <w:p w14:paraId="36393271"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La fecha de iniciación de la ejecución del contrato se podrá acreditar con la copia del acta de iniciación, de la orden de iniciación o con el documento previsto en el contrato.</w:t>
      </w:r>
    </w:p>
    <w:p w14:paraId="4B50F151" w14:textId="77777777" w:rsidR="001F1753" w:rsidRPr="001F1753" w:rsidRDefault="001F1753" w:rsidP="001F1753">
      <w:pPr>
        <w:pStyle w:val="xgmail-msobodytext"/>
        <w:shd w:val="clear" w:color="auto" w:fill="FFFFFF"/>
        <w:spacing w:before="0" w:beforeAutospacing="0" w:after="0" w:afterAutospacing="0"/>
        <w:ind w:left="905" w:firstLine="60"/>
        <w:jc w:val="both"/>
        <w:rPr>
          <w:rFonts w:ascii="Arial" w:hAnsi="Arial" w:cs="Arial"/>
          <w:sz w:val="20"/>
          <w:szCs w:val="20"/>
          <w:lang w:eastAsia="es-ES"/>
        </w:rPr>
      </w:pPr>
    </w:p>
    <w:p w14:paraId="7B468936"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Las actividades desarrolladas, se podrán acreditar con la presentación de la copia del contrato correspondiente o copia del acta de actividades ejecutadas o el documento que haga sus veces.</w:t>
      </w:r>
    </w:p>
    <w:p w14:paraId="5C0AE62F"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292D85CC"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Los documentos que sean allegados para acreditar la experiencia solicitada deberán estar suscritos por las personas competentes, así:</w:t>
      </w:r>
    </w:p>
    <w:p w14:paraId="5272AC17"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1440C50D"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Para contratos públicos, por el ordenador del gasto de la Entidad contratante o el funcionario competente.</w:t>
      </w:r>
    </w:p>
    <w:p w14:paraId="13D43D45" w14:textId="77777777" w:rsidR="001F1753" w:rsidRPr="001F1753" w:rsidRDefault="001F1753" w:rsidP="001F1753">
      <w:pPr>
        <w:pStyle w:val="xgmail-msobodytext"/>
        <w:shd w:val="clear" w:color="auto" w:fill="FFFFFF"/>
        <w:spacing w:before="0" w:beforeAutospacing="0" w:after="0" w:afterAutospacing="0"/>
        <w:ind w:left="905" w:firstLine="60"/>
        <w:jc w:val="both"/>
        <w:rPr>
          <w:rFonts w:ascii="Arial" w:hAnsi="Arial" w:cs="Arial"/>
          <w:sz w:val="20"/>
          <w:szCs w:val="20"/>
          <w:lang w:eastAsia="es-ES"/>
        </w:rPr>
      </w:pPr>
    </w:p>
    <w:p w14:paraId="503F46B9"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Para contratos privados suscritos con personas jurídicas, por el representante legal de la empresa contratante, o la persona delegada para suscribirlo.</w:t>
      </w:r>
    </w:p>
    <w:p w14:paraId="26890C10" w14:textId="77777777" w:rsidR="001F1753" w:rsidRPr="001F1753" w:rsidRDefault="001F1753" w:rsidP="001F1753">
      <w:pPr>
        <w:pStyle w:val="xgmail-msobodytext"/>
        <w:shd w:val="clear" w:color="auto" w:fill="FFFFFF"/>
        <w:spacing w:before="0" w:beforeAutospacing="0" w:after="0" w:afterAutospacing="0"/>
        <w:ind w:left="905" w:firstLine="60"/>
        <w:jc w:val="both"/>
        <w:rPr>
          <w:rFonts w:ascii="Arial" w:hAnsi="Arial" w:cs="Arial"/>
          <w:sz w:val="20"/>
          <w:szCs w:val="20"/>
          <w:lang w:eastAsia="es-ES"/>
        </w:rPr>
      </w:pPr>
    </w:p>
    <w:p w14:paraId="72A08804"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Para contratos privados suscritos con personas naturales, por la misma persona natural con quien se suscribió el contrato.</w:t>
      </w:r>
    </w:p>
    <w:p w14:paraId="138F093A"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7161AEA3"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r w:rsidRPr="001F1753">
        <w:rPr>
          <w:rFonts w:ascii="Arial" w:hAnsi="Arial" w:cs="Arial"/>
          <w:sz w:val="20"/>
          <w:szCs w:val="20"/>
        </w:rPr>
        <w:t>No se aceptarán certificaciones expedidas o suscritas por supervisores externos al contratante.</w:t>
      </w:r>
    </w:p>
    <w:p w14:paraId="4B75A8BD" w14:textId="77777777" w:rsidR="001F1753" w:rsidRPr="001F1753" w:rsidRDefault="001F1753" w:rsidP="001F1753">
      <w:pPr>
        <w:pStyle w:val="xgmail-msobodytext"/>
        <w:shd w:val="clear" w:color="auto" w:fill="FFFFFF"/>
        <w:spacing w:before="0" w:beforeAutospacing="0" w:after="0" w:afterAutospacing="0"/>
        <w:ind w:left="905"/>
        <w:jc w:val="both"/>
        <w:rPr>
          <w:rFonts w:ascii="Arial" w:hAnsi="Arial" w:cs="Arial"/>
          <w:sz w:val="20"/>
          <w:szCs w:val="20"/>
          <w:lang w:eastAsia="es-ES"/>
        </w:rPr>
      </w:pPr>
    </w:p>
    <w:p w14:paraId="7BD72882"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r w:rsidRPr="001F1753">
        <w:rPr>
          <w:rFonts w:ascii="Arial" w:hAnsi="Arial" w:cs="Arial"/>
          <w:sz w:val="20"/>
          <w:szCs w:val="20"/>
          <w:lang w:eastAsia="es-ES"/>
        </w:rPr>
        <w:t>Las certificaciones o documentos emitidos en el exterior deberán presentarse sin necesidad de legalización. Sin embargo, para la firma del Contrato, el Proponente adjudicatario deberá presentar los documentos otorgados en el extranjero, legalizados de acuerdo con la normatividad vigente en el momento de la firma del contrato.</w:t>
      </w:r>
    </w:p>
    <w:p w14:paraId="0839F8DE"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p>
    <w:p w14:paraId="330D1705" w14:textId="77777777" w:rsidR="001F1753" w:rsidRPr="001F1753" w:rsidRDefault="001F1753" w:rsidP="001F1753">
      <w:pPr>
        <w:widowControl/>
        <w:ind w:left="410"/>
        <w:jc w:val="both"/>
        <w:rPr>
          <w:rFonts w:ascii="Arial" w:hAnsi="Arial" w:cs="Arial"/>
          <w:sz w:val="20"/>
          <w:szCs w:val="20"/>
        </w:rPr>
      </w:pPr>
      <w:r w:rsidRPr="001F1753">
        <w:rPr>
          <w:rFonts w:ascii="Arial" w:hAnsi="Arial" w:cs="Arial"/>
          <w:sz w:val="20"/>
          <w:szCs w:val="20"/>
        </w:rPr>
        <w:t xml:space="preserve">En todo caso, aunque el proponente aporte una certificación para acreditar la experiencia, la UAERMV se reserva el derecho de solicitar otro documento adicional o hacer las verificaciones correspondientes directamente, sobre la información relacionada en el </w:t>
      </w:r>
      <w:r w:rsidRPr="001F1753">
        <w:rPr>
          <w:rFonts w:ascii="Arial" w:hAnsi="Arial" w:cs="Arial"/>
          <w:i/>
          <w:sz w:val="20"/>
          <w:szCs w:val="20"/>
        </w:rPr>
        <w:t>GCON-FM-097</w:t>
      </w:r>
      <w:r w:rsidRPr="001F1753">
        <w:rPr>
          <w:rFonts w:ascii="Arial" w:hAnsi="Arial" w:cs="Arial"/>
          <w:sz w:val="20"/>
          <w:szCs w:val="20"/>
          <w:lang w:eastAsia="es-ES"/>
        </w:rPr>
        <w:t xml:space="preserve"> - Experiencia</w:t>
      </w:r>
    </w:p>
    <w:p w14:paraId="1838E167" w14:textId="77777777" w:rsidR="001F1753" w:rsidRPr="001F1753" w:rsidRDefault="001F1753" w:rsidP="001F1753">
      <w:pPr>
        <w:widowControl/>
        <w:ind w:left="410"/>
        <w:jc w:val="both"/>
        <w:rPr>
          <w:rFonts w:ascii="Arial" w:hAnsi="Arial" w:cs="Arial"/>
          <w:sz w:val="20"/>
          <w:szCs w:val="20"/>
        </w:rPr>
      </w:pPr>
    </w:p>
    <w:p w14:paraId="592BE3F0" w14:textId="77777777" w:rsidR="001F1753" w:rsidRPr="001F1753" w:rsidRDefault="001F1753" w:rsidP="001F1753">
      <w:pPr>
        <w:widowControl/>
        <w:ind w:left="410"/>
        <w:jc w:val="both"/>
        <w:rPr>
          <w:rFonts w:ascii="Arial" w:hAnsi="Arial" w:cs="Arial"/>
          <w:sz w:val="20"/>
          <w:szCs w:val="20"/>
        </w:rPr>
      </w:pPr>
      <w:r w:rsidRPr="001F1753">
        <w:rPr>
          <w:rFonts w:ascii="Arial" w:hAnsi="Arial" w:cs="Arial"/>
          <w:b/>
          <w:sz w:val="20"/>
          <w:szCs w:val="20"/>
        </w:rPr>
        <w:t>NOTAS COMUNES APLICABLES A LA VERIFICACIÓN DE EXPERIENCIA</w:t>
      </w:r>
      <w:r w:rsidRPr="001F1753">
        <w:rPr>
          <w:rFonts w:ascii="Arial" w:hAnsi="Arial" w:cs="Arial"/>
          <w:sz w:val="20"/>
          <w:szCs w:val="20"/>
        </w:rPr>
        <w:t>:</w:t>
      </w:r>
    </w:p>
    <w:p w14:paraId="03D45EE2" w14:textId="77777777" w:rsidR="001F1753" w:rsidRPr="001F1753" w:rsidRDefault="001F1753" w:rsidP="001F1753">
      <w:pPr>
        <w:widowControl/>
        <w:ind w:left="410"/>
        <w:jc w:val="both"/>
        <w:rPr>
          <w:rFonts w:ascii="Arial" w:hAnsi="Arial" w:cs="Arial"/>
          <w:sz w:val="20"/>
          <w:szCs w:val="20"/>
        </w:rPr>
      </w:pPr>
    </w:p>
    <w:p w14:paraId="0548BEC6" w14:textId="77777777" w:rsidR="001F1753" w:rsidRPr="001F1753" w:rsidRDefault="001F1753" w:rsidP="001F1753">
      <w:pPr>
        <w:pStyle w:val="Textoindependiente"/>
        <w:shd w:val="clear" w:color="auto" w:fill="FFFFFF"/>
        <w:ind w:left="770"/>
        <w:jc w:val="both"/>
        <w:rPr>
          <w:rFonts w:ascii="Arial" w:hAnsi="Arial" w:cs="Arial"/>
          <w:b/>
          <w:lang w:val="es-CO"/>
        </w:rPr>
      </w:pPr>
      <w:r w:rsidRPr="001F1753">
        <w:rPr>
          <w:rFonts w:ascii="Arial" w:hAnsi="Arial" w:cs="Arial"/>
          <w:b/>
          <w:lang w:val="es-CO"/>
        </w:rPr>
        <w:t>A) ACREDITACIÓN DE LA EXPERIENCIA</w:t>
      </w:r>
    </w:p>
    <w:p w14:paraId="52CB6E05" w14:textId="77777777" w:rsidR="001F1753" w:rsidRPr="001F1753" w:rsidRDefault="001F1753" w:rsidP="001F1753">
      <w:pPr>
        <w:pStyle w:val="Textoindependiente"/>
        <w:shd w:val="clear" w:color="auto" w:fill="FFFFFF"/>
        <w:ind w:left="410"/>
        <w:jc w:val="both"/>
        <w:rPr>
          <w:rFonts w:ascii="Arial" w:hAnsi="Arial" w:cs="Arial"/>
          <w:b/>
          <w:lang w:val="es-CO"/>
        </w:rPr>
      </w:pPr>
    </w:p>
    <w:p w14:paraId="530D0782" w14:textId="77777777" w:rsidR="00021156" w:rsidRPr="00021156" w:rsidRDefault="00021156" w:rsidP="00021156">
      <w:pPr>
        <w:pStyle w:val="xgmail-msobodytext"/>
        <w:shd w:val="clear" w:color="auto" w:fill="FFFFFF"/>
        <w:spacing w:before="0" w:beforeAutospacing="0" w:after="0" w:afterAutospacing="0"/>
        <w:ind w:left="360"/>
        <w:jc w:val="both"/>
        <w:rPr>
          <w:rFonts w:ascii="Arial" w:hAnsi="Arial"/>
          <w:sz w:val="20"/>
          <w:szCs w:val="20"/>
        </w:rPr>
      </w:pPr>
      <w:r w:rsidRPr="00021156">
        <w:rPr>
          <w:rFonts w:ascii="Arial" w:hAnsi="Arial" w:cs="Arial"/>
          <w:sz w:val="20"/>
          <w:szCs w:val="20"/>
          <w:lang w:eastAsia="es-ES"/>
        </w:rPr>
        <w:t xml:space="preserve">Con base en la información suministrada en el formato </w:t>
      </w:r>
      <w:r w:rsidRPr="00021156">
        <w:rPr>
          <w:rFonts w:ascii="Arial" w:hAnsi="Arial" w:cs="Arial"/>
          <w:i/>
          <w:sz w:val="20"/>
          <w:szCs w:val="20"/>
          <w:lang w:eastAsia="en-US"/>
        </w:rPr>
        <w:t>GCON-FM-097</w:t>
      </w:r>
      <w:r w:rsidRPr="00021156">
        <w:rPr>
          <w:rFonts w:ascii="Arial" w:hAnsi="Arial"/>
          <w:sz w:val="20"/>
          <w:szCs w:val="20"/>
        </w:rPr>
        <w:t xml:space="preserve">- Experiencia, la información contenida en el RUP (para los proponentes obligados a estar inscritos de acuerdo con la normatividad vigente), así como aquella documentación aportada por los proponentes no obligados a estar inscritos en el RUP, se verificarán en los siguientes términos: </w:t>
      </w:r>
    </w:p>
    <w:p w14:paraId="35E5E337" w14:textId="77777777" w:rsidR="00021156" w:rsidRPr="00021156" w:rsidRDefault="00021156" w:rsidP="00021156">
      <w:pPr>
        <w:pStyle w:val="xgmail-msobodytext"/>
        <w:shd w:val="clear" w:color="auto" w:fill="FFFFFF"/>
        <w:spacing w:before="0" w:beforeAutospacing="0" w:after="0" w:afterAutospacing="0"/>
        <w:ind w:left="360"/>
        <w:jc w:val="both"/>
        <w:rPr>
          <w:rFonts w:ascii="Arial" w:hAnsi="Arial"/>
          <w:sz w:val="20"/>
          <w:szCs w:val="20"/>
        </w:rPr>
      </w:pPr>
    </w:p>
    <w:p w14:paraId="4F4A786A" w14:textId="77777777" w:rsidR="00021156" w:rsidRPr="00021156" w:rsidRDefault="00021156" w:rsidP="00021156">
      <w:pPr>
        <w:pStyle w:val="xgmail-msobodytext"/>
        <w:numPr>
          <w:ilvl w:val="0"/>
          <w:numId w:val="31"/>
        </w:numPr>
        <w:shd w:val="clear" w:color="auto" w:fill="FFFFFF" w:themeFill="background1"/>
        <w:spacing w:before="0" w:beforeAutospacing="0" w:after="0" w:afterAutospacing="0"/>
        <w:ind w:left="1080"/>
        <w:jc w:val="both"/>
        <w:rPr>
          <w:rFonts w:ascii="Arial" w:hAnsi="Arial"/>
          <w:sz w:val="20"/>
          <w:szCs w:val="20"/>
        </w:rPr>
      </w:pPr>
      <w:r w:rsidRPr="00021156">
        <w:rPr>
          <w:rFonts w:ascii="Arial" w:hAnsi="Arial"/>
          <w:sz w:val="20"/>
          <w:szCs w:val="20"/>
        </w:rPr>
        <w:t xml:space="preserve">Para proponentes o empresas que NO acreditan ser MIPYMES, o no ser Emprendimientos de personas con Discapacidad UNO (1) y MÁXIMO SEIS (6) CERTIFICACIONES DE CONTRATOS </w:t>
      </w:r>
    </w:p>
    <w:p w14:paraId="76FA66A0" w14:textId="77777777" w:rsidR="00021156" w:rsidRPr="00021156" w:rsidRDefault="00021156" w:rsidP="00021156">
      <w:pPr>
        <w:pStyle w:val="xgmail-msobodytext"/>
        <w:numPr>
          <w:ilvl w:val="0"/>
          <w:numId w:val="31"/>
        </w:numPr>
        <w:shd w:val="clear" w:color="auto" w:fill="FFFFFF" w:themeFill="background1"/>
        <w:spacing w:before="0" w:beforeAutospacing="0" w:after="0" w:afterAutospacing="0"/>
        <w:ind w:left="1080"/>
        <w:jc w:val="both"/>
        <w:rPr>
          <w:rFonts w:ascii="Arial" w:hAnsi="Arial"/>
          <w:sz w:val="20"/>
          <w:szCs w:val="20"/>
        </w:rPr>
      </w:pPr>
      <w:r w:rsidRPr="00021156">
        <w:rPr>
          <w:rFonts w:ascii="Arial" w:hAnsi="Arial"/>
          <w:sz w:val="20"/>
          <w:szCs w:val="20"/>
        </w:rPr>
        <w:lastRenderedPageBreak/>
        <w:t>Para proponentes o empresas que acreditan ser MIPYMES, o Emprendimientos de personas con Discapacidad UNO (1) y MÁXIMO OCHO (8) CERTIFICACIONES DE CONTRATOS.</w:t>
      </w:r>
    </w:p>
    <w:p w14:paraId="7F400C72" w14:textId="77777777" w:rsidR="00021156" w:rsidRPr="00021156" w:rsidRDefault="00021156" w:rsidP="00021156">
      <w:pPr>
        <w:pStyle w:val="xgmail-msobodytext"/>
        <w:numPr>
          <w:ilvl w:val="0"/>
          <w:numId w:val="31"/>
        </w:numPr>
        <w:shd w:val="clear" w:color="auto" w:fill="FFFFFF"/>
        <w:spacing w:before="0" w:beforeAutospacing="0" w:after="0" w:afterAutospacing="0"/>
        <w:ind w:left="1080"/>
        <w:jc w:val="both"/>
        <w:rPr>
          <w:rFonts w:ascii="Arial" w:hAnsi="Arial"/>
          <w:sz w:val="20"/>
          <w:szCs w:val="20"/>
        </w:rPr>
      </w:pPr>
      <w:r w:rsidRPr="00021156">
        <w:rPr>
          <w:rFonts w:ascii="Arial" w:hAnsi="Arial"/>
          <w:sz w:val="20"/>
          <w:szCs w:val="20"/>
        </w:rPr>
        <w:t>Un Consorcio o una Unión Temporal constituyen UN PROPONENTE.</w:t>
      </w:r>
    </w:p>
    <w:p w14:paraId="572A6939" w14:textId="77777777" w:rsidR="00021156" w:rsidRPr="00021156" w:rsidRDefault="00021156" w:rsidP="00021156">
      <w:pPr>
        <w:pStyle w:val="xgmail-msobodytext"/>
        <w:shd w:val="clear" w:color="auto" w:fill="FFFFFF"/>
        <w:spacing w:before="0" w:beforeAutospacing="0" w:after="0" w:afterAutospacing="0"/>
        <w:ind w:left="1080"/>
        <w:jc w:val="both"/>
        <w:rPr>
          <w:rFonts w:ascii="Arial" w:hAnsi="Arial"/>
          <w:sz w:val="20"/>
          <w:szCs w:val="20"/>
        </w:rPr>
      </w:pPr>
    </w:p>
    <w:p w14:paraId="11139AA2" w14:textId="77777777" w:rsidR="00021156" w:rsidRPr="00021156" w:rsidRDefault="00021156" w:rsidP="00021156">
      <w:pPr>
        <w:ind w:left="360"/>
        <w:jc w:val="both"/>
        <w:rPr>
          <w:rFonts w:eastAsia="Calibri"/>
          <w:sz w:val="20"/>
          <w:szCs w:val="20"/>
        </w:rPr>
      </w:pPr>
      <w:r w:rsidRPr="00021156">
        <w:rPr>
          <w:rFonts w:eastAsia="Calibri"/>
          <w:sz w:val="20"/>
          <w:szCs w:val="20"/>
        </w:rPr>
        <w:t>Con base en la información del RUP, la experiencia de los proponentes se acreditará mediante certificaciones de contratos celebrados con entidades públicas o privadas, considerando un consorcio o una unión temporal como un solo proponente. La verificación se realizará de acuerdo con el tipo de proponente, siguiendo la normativa aplicable y criterios diferenciales.</w:t>
      </w:r>
    </w:p>
    <w:p w14:paraId="381FF40C" w14:textId="77777777" w:rsidR="00021156" w:rsidRPr="00021156" w:rsidRDefault="00021156" w:rsidP="00021156">
      <w:pPr>
        <w:ind w:left="360"/>
        <w:jc w:val="both"/>
        <w:rPr>
          <w:rFonts w:eastAsia="Calibri"/>
          <w:sz w:val="20"/>
          <w:szCs w:val="20"/>
        </w:rPr>
      </w:pPr>
    </w:p>
    <w:p w14:paraId="3CE236DE" w14:textId="77777777" w:rsidR="00021156" w:rsidRPr="00021156" w:rsidRDefault="00021156" w:rsidP="00021156">
      <w:pPr>
        <w:ind w:left="360"/>
        <w:jc w:val="both"/>
        <w:rPr>
          <w:rFonts w:eastAsia="Calibri"/>
          <w:sz w:val="20"/>
          <w:szCs w:val="20"/>
        </w:rPr>
      </w:pPr>
      <w:r w:rsidRPr="00021156">
        <w:rPr>
          <w:rFonts w:eastAsia="Calibri"/>
          <w:sz w:val="20"/>
          <w:szCs w:val="20"/>
        </w:rPr>
        <w:t>Normativa aplicable</w:t>
      </w:r>
    </w:p>
    <w:p w14:paraId="4D5FB991" w14:textId="77777777" w:rsidR="00021156" w:rsidRPr="00021156" w:rsidRDefault="00021156" w:rsidP="00021156">
      <w:pPr>
        <w:ind w:left="360"/>
        <w:jc w:val="both"/>
        <w:rPr>
          <w:rFonts w:eastAsia="Calibri"/>
          <w:sz w:val="20"/>
          <w:szCs w:val="20"/>
        </w:rPr>
      </w:pPr>
    </w:p>
    <w:p w14:paraId="6C5EBE20"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Ley 80 de 1993: Estatuto General de Contratación de la Administración Pública.</w:t>
      </w:r>
    </w:p>
    <w:p w14:paraId="09B0B249"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Ley 1150 de 2007: Medidas para eficiencia y transparencia en la contratación estatal.</w:t>
      </w:r>
    </w:p>
    <w:p w14:paraId="5AB45A48"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Decreto 1082 de 2015: Reglamento Único del Sector Público en contratación.</w:t>
      </w:r>
    </w:p>
    <w:p w14:paraId="53F86C19"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Decreto 1860 de 2021, artículo 3, que adiciona el artículo 2.2.1.2.4.2.18 del Decreto 1082 de 2015, sobre criterios diferenciales para MiPymes en el sistema de compras públicas, el cual establece:</w:t>
      </w:r>
    </w:p>
    <w:p w14:paraId="7C57E327" w14:textId="77777777" w:rsidR="00021156" w:rsidRPr="00021156" w:rsidRDefault="00021156" w:rsidP="00021156">
      <w:pPr>
        <w:ind w:left="360"/>
        <w:jc w:val="both"/>
        <w:rPr>
          <w:rFonts w:eastAsia="Calibri"/>
          <w:sz w:val="20"/>
          <w:szCs w:val="20"/>
        </w:rPr>
      </w:pPr>
      <w:r w:rsidRPr="00021156">
        <w:rPr>
          <w:rFonts w:eastAsia="Calibri"/>
          <w:sz w:val="20"/>
          <w:szCs w:val="20"/>
        </w:rPr>
        <w:t>“…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MiPymes domiciliadas en Colombia (…)”</w:t>
      </w:r>
    </w:p>
    <w:p w14:paraId="52B25AD5" w14:textId="77777777" w:rsidR="00021156" w:rsidRPr="00021156" w:rsidRDefault="00021156" w:rsidP="00021156">
      <w:pPr>
        <w:ind w:left="360"/>
        <w:jc w:val="both"/>
        <w:rPr>
          <w:rFonts w:eastAsia="Calibri"/>
          <w:sz w:val="20"/>
          <w:szCs w:val="20"/>
        </w:rPr>
      </w:pPr>
    </w:p>
    <w:p w14:paraId="1F538D66"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Criterios diferenciales MiPymes:</w:t>
      </w:r>
    </w:p>
    <w:p w14:paraId="63644ABC" w14:textId="77777777" w:rsidR="00021156" w:rsidRPr="00021156" w:rsidRDefault="00021156" w:rsidP="00021156">
      <w:pPr>
        <w:widowControl/>
        <w:numPr>
          <w:ilvl w:val="1"/>
          <w:numId w:val="18"/>
        </w:numPr>
        <w:autoSpaceDE/>
        <w:autoSpaceDN/>
        <w:spacing w:after="160"/>
        <w:ind w:left="1935"/>
        <w:jc w:val="both"/>
        <w:rPr>
          <w:rFonts w:eastAsia="Calibri"/>
          <w:sz w:val="20"/>
          <w:szCs w:val="20"/>
        </w:rPr>
      </w:pPr>
      <w:r w:rsidRPr="00021156">
        <w:rPr>
          <w:rFonts w:eastAsia="Calibri"/>
          <w:sz w:val="20"/>
          <w:szCs w:val="20"/>
        </w:rPr>
        <w:t>Número de contratos para acreditación de experiencia.</w:t>
      </w:r>
    </w:p>
    <w:p w14:paraId="1993EF7B" w14:textId="77777777" w:rsidR="00021156" w:rsidRPr="00021156" w:rsidRDefault="00021156" w:rsidP="00021156">
      <w:pPr>
        <w:widowControl/>
        <w:numPr>
          <w:ilvl w:val="1"/>
          <w:numId w:val="18"/>
        </w:numPr>
        <w:autoSpaceDE/>
        <w:autoSpaceDN/>
        <w:spacing w:after="160"/>
        <w:ind w:left="1935"/>
        <w:jc w:val="both"/>
        <w:rPr>
          <w:rFonts w:eastAsia="Calibri"/>
          <w:sz w:val="20"/>
          <w:szCs w:val="20"/>
        </w:rPr>
      </w:pPr>
      <w:r w:rsidRPr="00021156">
        <w:rPr>
          <w:rFonts w:eastAsia="Calibri"/>
          <w:sz w:val="20"/>
          <w:szCs w:val="20"/>
        </w:rPr>
        <w:t>Índices de capacidad financiera.</w:t>
      </w:r>
    </w:p>
    <w:p w14:paraId="5B570BB6" w14:textId="77777777" w:rsidR="00021156" w:rsidRPr="00021156" w:rsidRDefault="00021156" w:rsidP="00021156">
      <w:pPr>
        <w:widowControl/>
        <w:numPr>
          <w:ilvl w:val="1"/>
          <w:numId w:val="18"/>
        </w:numPr>
        <w:autoSpaceDE/>
        <w:autoSpaceDN/>
        <w:spacing w:after="160"/>
        <w:ind w:left="1935"/>
        <w:jc w:val="both"/>
        <w:rPr>
          <w:rFonts w:eastAsia="Calibri"/>
          <w:sz w:val="20"/>
          <w:szCs w:val="20"/>
        </w:rPr>
      </w:pPr>
      <w:r w:rsidRPr="00021156">
        <w:rPr>
          <w:rFonts w:eastAsia="Calibri"/>
          <w:sz w:val="20"/>
          <w:szCs w:val="20"/>
        </w:rPr>
        <w:t>Índices de capacidad organizacional.</w:t>
      </w:r>
    </w:p>
    <w:p w14:paraId="356930A4" w14:textId="77777777" w:rsidR="00021156" w:rsidRPr="00021156" w:rsidRDefault="00021156" w:rsidP="00021156">
      <w:pPr>
        <w:widowControl/>
        <w:numPr>
          <w:ilvl w:val="0"/>
          <w:numId w:val="18"/>
        </w:numPr>
        <w:autoSpaceDE/>
        <w:autoSpaceDN/>
        <w:spacing w:after="160"/>
        <w:ind w:left="1320"/>
        <w:jc w:val="both"/>
        <w:rPr>
          <w:rFonts w:eastAsia="Calibri"/>
          <w:sz w:val="20"/>
          <w:szCs w:val="20"/>
        </w:rPr>
      </w:pPr>
      <w:r w:rsidRPr="00021156">
        <w:rPr>
          <w:rFonts w:eastAsia="Calibri"/>
          <w:sz w:val="20"/>
          <w:szCs w:val="20"/>
        </w:rPr>
        <w:t>Decreto 341 de 2017 (modifica Decreto 1079 de 2015): Requisitos para presentación de certificaciones de experiencia.</w:t>
      </w:r>
    </w:p>
    <w:p w14:paraId="1F7BD028" w14:textId="77777777" w:rsidR="00021156" w:rsidRPr="00021156" w:rsidRDefault="00021156" w:rsidP="00021156">
      <w:pPr>
        <w:pStyle w:val="xgmail-msobodytext"/>
        <w:shd w:val="clear" w:color="auto" w:fill="FFFFFF"/>
        <w:spacing w:before="0" w:beforeAutospacing="0" w:after="0" w:afterAutospacing="0"/>
        <w:ind w:left="360"/>
        <w:jc w:val="both"/>
        <w:rPr>
          <w:rFonts w:ascii="Arial" w:hAnsi="Arial" w:cs="Arial"/>
          <w:sz w:val="20"/>
          <w:szCs w:val="20"/>
          <w:lang w:val="es-ES" w:eastAsia="es-ES"/>
        </w:rPr>
      </w:pPr>
    </w:p>
    <w:p w14:paraId="6BED5A6E" w14:textId="77777777" w:rsidR="00021156" w:rsidRPr="00021156" w:rsidRDefault="00021156" w:rsidP="00021156">
      <w:pPr>
        <w:pStyle w:val="xgmail-msobodytext"/>
        <w:shd w:val="clear" w:color="auto" w:fill="FFFFFF"/>
        <w:spacing w:before="0" w:beforeAutospacing="0" w:after="0" w:afterAutospacing="0"/>
        <w:ind w:left="360"/>
        <w:jc w:val="both"/>
        <w:rPr>
          <w:rFonts w:ascii="Arial" w:hAnsi="Arial" w:cs="Arial"/>
          <w:sz w:val="20"/>
          <w:szCs w:val="20"/>
          <w:lang w:eastAsia="es-ES"/>
        </w:rPr>
      </w:pPr>
      <w:r w:rsidRPr="00021156">
        <w:rPr>
          <w:rFonts w:ascii="Arial" w:hAnsi="Arial"/>
          <w:sz w:val="20"/>
          <w:szCs w:val="20"/>
        </w:rPr>
        <w:t>La verificación se realizará de la siguiente manera:</w:t>
      </w:r>
    </w:p>
    <w:p w14:paraId="0BB32E3E" w14:textId="77777777" w:rsidR="00021156" w:rsidRPr="00021156" w:rsidRDefault="00021156" w:rsidP="00021156">
      <w:pPr>
        <w:pStyle w:val="xgmail-msobodytext"/>
        <w:shd w:val="clear" w:color="auto" w:fill="FFFFFF"/>
        <w:spacing w:before="0" w:beforeAutospacing="0" w:after="0" w:afterAutospacing="0"/>
        <w:ind w:left="360"/>
        <w:jc w:val="both"/>
        <w:rPr>
          <w:rFonts w:ascii="Arial" w:hAnsi="Arial"/>
          <w:sz w:val="20"/>
          <w:szCs w:val="20"/>
        </w:rPr>
      </w:pPr>
    </w:p>
    <w:p w14:paraId="7401B2CC" w14:textId="77777777" w:rsidR="00021156" w:rsidRPr="00BB1E9A" w:rsidRDefault="00021156" w:rsidP="00021156">
      <w:pPr>
        <w:ind w:left="360"/>
        <w:jc w:val="both"/>
        <w:rPr>
          <w:rFonts w:eastAsia="Calibri"/>
          <w:b/>
          <w:bCs/>
          <w:sz w:val="16"/>
          <w:szCs w:val="16"/>
        </w:rPr>
      </w:pPr>
      <w:r w:rsidRPr="00021156">
        <w:rPr>
          <w:rFonts w:eastAsia="Calibri"/>
          <w:b/>
          <w:bCs/>
          <w:sz w:val="20"/>
          <w:szCs w:val="20"/>
        </w:rPr>
        <w:t>Requisitos de experiencia</w:t>
      </w:r>
    </w:p>
    <w:p w14:paraId="14A842C7" w14:textId="77777777" w:rsidR="00021156" w:rsidRPr="00BB1E9A" w:rsidRDefault="00021156" w:rsidP="00021156">
      <w:pPr>
        <w:jc w:val="both"/>
        <w:rPr>
          <w:rFonts w:eastAsia="Calibri"/>
          <w:b/>
          <w:bCs/>
          <w:sz w:val="16"/>
          <w:szCs w:val="16"/>
          <w:lang w:val="es-ES_tradnl"/>
        </w:rPr>
      </w:pPr>
    </w:p>
    <w:tbl>
      <w:tblPr>
        <w:tblW w:w="979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3"/>
        <w:gridCol w:w="1603"/>
        <w:gridCol w:w="1629"/>
        <w:gridCol w:w="2380"/>
        <w:gridCol w:w="1509"/>
      </w:tblGrid>
      <w:tr w:rsidR="00021156" w:rsidRPr="00BB1E9A" w14:paraId="05A17C48" w14:textId="77777777" w:rsidTr="00A00DB8">
        <w:trPr>
          <w:trHeight w:val="300"/>
          <w:tblHeader/>
          <w:tblCellSpacing w:w="15" w:type="dxa"/>
          <w:jc w:val="center"/>
        </w:trPr>
        <w:tc>
          <w:tcPr>
            <w:tcW w:w="2683" w:type="dxa"/>
            <w:vAlign w:val="center"/>
            <w:hideMark/>
          </w:tcPr>
          <w:p w14:paraId="16167C1A" w14:textId="77777777" w:rsidR="00021156" w:rsidRPr="004A332E" w:rsidRDefault="00021156" w:rsidP="00A00DB8">
            <w:pPr>
              <w:jc w:val="center"/>
              <w:rPr>
                <w:rFonts w:eastAsia="Calibri"/>
                <w:b/>
                <w:bCs/>
                <w:sz w:val="16"/>
                <w:szCs w:val="16"/>
              </w:rPr>
            </w:pPr>
            <w:r w:rsidRPr="004A332E">
              <w:rPr>
                <w:rFonts w:eastAsia="Calibri"/>
                <w:b/>
                <w:bCs/>
                <w:sz w:val="16"/>
                <w:szCs w:val="16"/>
              </w:rPr>
              <w:t>Tipo de proponente</w:t>
            </w:r>
          </w:p>
        </w:tc>
        <w:tc>
          <w:tcPr>
            <w:tcW w:w="1605" w:type="dxa"/>
            <w:vAlign w:val="center"/>
            <w:hideMark/>
          </w:tcPr>
          <w:p w14:paraId="77A3AEF1" w14:textId="77777777" w:rsidR="00021156" w:rsidRPr="004A332E" w:rsidRDefault="00021156" w:rsidP="00A00DB8">
            <w:pPr>
              <w:jc w:val="center"/>
              <w:rPr>
                <w:rFonts w:eastAsia="Calibri"/>
                <w:b/>
                <w:bCs/>
                <w:sz w:val="16"/>
                <w:szCs w:val="16"/>
              </w:rPr>
            </w:pPr>
            <w:r w:rsidRPr="004A332E">
              <w:rPr>
                <w:rFonts w:eastAsia="Calibri"/>
                <w:b/>
                <w:bCs/>
                <w:sz w:val="16"/>
                <w:szCs w:val="16"/>
              </w:rPr>
              <w:t>Número de contratos a certificar</w:t>
            </w:r>
          </w:p>
        </w:tc>
        <w:tc>
          <w:tcPr>
            <w:tcW w:w="1605" w:type="dxa"/>
            <w:vAlign w:val="center"/>
          </w:tcPr>
          <w:p w14:paraId="5D7B3A1B" w14:textId="77777777" w:rsidR="00021156" w:rsidRDefault="00021156" w:rsidP="00A00DB8">
            <w:pPr>
              <w:jc w:val="center"/>
            </w:pPr>
            <w:r w:rsidRPr="4C68E010">
              <w:rPr>
                <w:rFonts w:eastAsia="Calibri"/>
                <w:b/>
                <w:bCs/>
                <w:sz w:val="16"/>
                <w:szCs w:val="16"/>
              </w:rPr>
              <w:t xml:space="preserve">Número de contratos a certificar </w:t>
            </w:r>
          </w:p>
          <w:p w14:paraId="5B711910" w14:textId="77777777" w:rsidR="00021156" w:rsidRDefault="00021156" w:rsidP="00A00DB8">
            <w:pPr>
              <w:jc w:val="center"/>
            </w:pPr>
            <w:r w:rsidRPr="42FBAD75">
              <w:rPr>
                <w:rFonts w:eastAsia="Calibri"/>
                <w:b/>
                <w:bCs/>
                <w:sz w:val="16"/>
                <w:szCs w:val="16"/>
              </w:rPr>
              <w:t>(emprendimientos y empresas de mujeres)</w:t>
            </w:r>
          </w:p>
        </w:tc>
        <w:tc>
          <w:tcPr>
            <w:tcW w:w="2404" w:type="dxa"/>
            <w:vAlign w:val="center"/>
            <w:hideMark/>
          </w:tcPr>
          <w:p w14:paraId="1CDB734D" w14:textId="77777777" w:rsidR="00021156" w:rsidRPr="004A332E" w:rsidRDefault="00021156" w:rsidP="00A00DB8">
            <w:pPr>
              <w:jc w:val="center"/>
              <w:rPr>
                <w:rFonts w:eastAsia="Calibri"/>
                <w:b/>
                <w:bCs/>
                <w:sz w:val="16"/>
                <w:szCs w:val="16"/>
              </w:rPr>
            </w:pPr>
            <w:r w:rsidRPr="004A332E">
              <w:rPr>
                <w:rFonts w:eastAsia="Calibri"/>
                <w:b/>
                <w:bCs/>
                <w:sz w:val="16"/>
                <w:szCs w:val="16"/>
              </w:rPr>
              <w:t>Valor mínimo por certificar del presupuesto oficial</w:t>
            </w:r>
          </w:p>
        </w:tc>
        <w:tc>
          <w:tcPr>
            <w:tcW w:w="1497" w:type="dxa"/>
            <w:vAlign w:val="center"/>
            <w:hideMark/>
          </w:tcPr>
          <w:p w14:paraId="29E30772" w14:textId="77777777" w:rsidR="00021156" w:rsidRPr="00BB1E9A" w:rsidRDefault="00021156" w:rsidP="00A00DB8">
            <w:pPr>
              <w:jc w:val="center"/>
              <w:rPr>
                <w:rFonts w:eastAsia="Calibri"/>
                <w:b/>
                <w:bCs/>
                <w:sz w:val="16"/>
                <w:szCs w:val="16"/>
              </w:rPr>
            </w:pPr>
            <w:r w:rsidRPr="00BB1E9A">
              <w:rPr>
                <w:rFonts w:eastAsia="Calibri"/>
                <w:b/>
                <w:bCs/>
                <w:sz w:val="16"/>
                <w:szCs w:val="16"/>
              </w:rPr>
              <w:t>Valor mínimo en SMMLV 2026</w:t>
            </w:r>
            <w:r w:rsidRPr="00BB1E9A">
              <w:rPr>
                <w:rStyle w:val="Refdenotaalpie"/>
                <w:rFonts w:eastAsia="Calibri"/>
                <w:b/>
                <w:bCs/>
                <w:sz w:val="16"/>
                <w:szCs w:val="16"/>
              </w:rPr>
              <w:footnoteReference w:id="1"/>
            </w:r>
          </w:p>
        </w:tc>
      </w:tr>
      <w:tr w:rsidR="00021156" w:rsidRPr="00BB1E9A" w14:paraId="36E20CC4" w14:textId="77777777" w:rsidTr="00A00DB8">
        <w:trPr>
          <w:trHeight w:val="300"/>
          <w:tblCellSpacing w:w="15" w:type="dxa"/>
          <w:jc w:val="center"/>
        </w:trPr>
        <w:tc>
          <w:tcPr>
            <w:tcW w:w="2683" w:type="dxa"/>
            <w:vAlign w:val="center"/>
            <w:hideMark/>
          </w:tcPr>
          <w:p w14:paraId="1F297DCC" w14:textId="77777777" w:rsidR="00021156" w:rsidRPr="00BB1E9A" w:rsidRDefault="00021156" w:rsidP="00A00DB8">
            <w:pPr>
              <w:jc w:val="center"/>
              <w:rPr>
                <w:rFonts w:eastAsia="Calibri"/>
                <w:sz w:val="16"/>
                <w:szCs w:val="16"/>
              </w:rPr>
            </w:pPr>
            <w:r w:rsidRPr="00BB1E9A">
              <w:rPr>
                <w:rFonts w:eastAsia="Calibri"/>
                <w:sz w:val="16"/>
                <w:szCs w:val="16"/>
              </w:rPr>
              <w:t>No MiPymes</w:t>
            </w:r>
          </w:p>
        </w:tc>
        <w:tc>
          <w:tcPr>
            <w:tcW w:w="1605" w:type="dxa"/>
            <w:vAlign w:val="center"/>
            <w:hideMark/>
          </w:tcPr>
          <w:p w14:paraId="15CBB1F6" w14:textId="77777777" w:rsidR="00021156" w:rsidRPr="00BB1E9A" w:rsidRDefault="00021156" w:rsidP="00A00DB8">
            <w:pPr>
              <w:jc w:val="center"/>
              <w:rPr>
                <w:rFonts w:eastAsia="Calibri"/>
                <w:sz w:val="16"/>
                <w:szCs w:val="16"/>
              </w:rPr>
            </w:pPr>
            <w:r w:rsidRPr="00BB1E9A">
              <w:rPr>
                <w:rFonts w:eastAsia="Calibri"/>
                <w:sz w:val="16"/>
                <w:szCs w:val="16"/>
              </w:rPr>
              <w:t>1 a 6</w:t>
            </w:r>
          </w:p>
        </w:tc>
        <w:tc>
          <w:tcPr>
            <w:tcW w:w="1605" w:type="dxa"/>
            <w:vAlign w:val="center"/>
          </w:tcPr>
          <w:p w14:paraId="4276DC58" w14:textId="77777777" w:rsidR="00021156" w:rsidRDefault="00021156" w:rsidP="00A00DB8">
            <w:pPr>
              <w:jc w:val="center"/>
            </w:pPr>
            <w:r w:rsidRPr="4C68E010">
              <w:rPr>
                <w:rFonts w:eastAsia="Calibri"/>
                <w:b/>
                <w:bCs/>
                <w:sz w:val="16"/>
                <w:szCs w:val="16"/>
              </w:rPr>
              <w:t>1 a 7</w:t>
            </w:r>
          </w:p>
        </w:tc>
        <w:tc>
          <w:tcPr>
            <w:tcW w:w="2404" w:type="dxa"/>
            <w:vAlign w:val="center"/>
            <w:hideMark/>
          </w:tcPr>
          <w:p w14:paraId="64EFFBBA" w14:textId="77777777" w:rsidR="00021156" w:rsidRPr="00BB1E9A" w:rsidRDefault="00021156" w:rsidP="00A00DB8">
            <w:pPr>
              <w:jc w:val="center"/>
              <w:rPr>
                <w:rFonts w:eastAsia="Calibri"/>
                <w:sz w:val="16"/>
                <w:szCs w:val="16"/>
              </w:rPr>
            </w:pPr>
            <w:r w:rsidRPr="00BB1E9A">
              <w:rPr>
                <w:rFonts w:eastAsia="Calibri"/>
                <w:b/>
                <w:bCs/>
                <w:sz w:val="16"/>
                <w:szCs w:val="16"/>
              </w:rPr>
              <w:t>80%</w:t>
            </w:r>
          </w:p>
        </w:tc>
        <w:tc>
          <w:tcPr>
            <w:tcW w:w="1497" w:type="dxa"/>
            <w:vAlign w:val="center"/>
            <w:hideMark/>
          </w:tcPr>
          <w:p w14:paraId="6598EDA7" w14:textId="77777777" w:rsidR="00021156" w:rsidRPr="00BB1E9A" w:rsidRDefault="00021156" w:rsidP="00A00DB8">
            <w:pPr>
              <w:jc w:val="center"/>
              <w:rPr>
                <w:rFonts w:eastAsia="Calibri"/>
                <w:sz w:val="16"/>
                <w:szCs w:val="16"/>
              </w:rPr>
            </w:pPr>
            <w:r w:rsidRPr="00BB1E9A">
              <w:rPr>
                <w:rFonts w:eastAsia="Calibri"/>
                <w:sz w:val="16"/>
                <w:szCs w:val="16"/>
              </w:rPr>
              <w:t>684.43 SMMLV</w:t>
            </w:r>
          </w:p>
        </w:tc>
      </w:tr>
      <w:tr w:rsidR="00021156" w:rsidRPr="00BB1E9A" w14:paraId="6AFCF923" w14:textId="77777777" w:rsidTr="00A00DB8">
        <w:trPr>
          <w:trHeight w:val="300"/>
          <w:tblCellSpacing w:w="15" w:type="dxa"/>
          <w:jc w:val="center"/>
        </w:trPr>
        <w:tc>
          <w:tcPr>
            <w:tcW w:w="2683" w:type="dxa"/>
            <w:vAlign w:val="center"/>
            <w:hideMark/>
          </w:tcPr>
          <w:p w14:paraId="191080AA" w14:textId="77777777" w:rsidR="00021156" w:rsidRPr="00BB1E9A" w:rsidRDefault="00021156" w:rsidP="00A00DB8">
            <w:pPr>
              <w:jc w:val="center"/>
              <w:rPr>
                <w:rFonts w:eastAsia="Calibri"/>
                <w:sz w:val="16"/>
                <w:szCs w:val="16"/>
              </w:rPr>
            </w:pPr>
            <w:r w:rsidRPr="42FBAD75">
              <w:rPr>
                <w:rFonts w:eastAsia="Calibri"/>
                <w:sz w:val="16"/>
                <w:szCs w:val="16"/>
              </w:rPr>
              <w:t>MiPymes o (Emprendimiento de personas con discapacidad)</w:t>
            </w:r>
          </w:p>
        </w:tc>
        <w:tc>
          <w:tcPr>
            <w:tcW w:w="1605" w:type="dxa"/>
            <w:vAlign w:val="center"/>
            <w:hideMark/>
          </w:tcPr>
          <w:p w14:paraId="2924BBD9" w14:textId="77777777" w:rsidR="00021156" w:rsidRPr="00BB1E9A" w:rsidRDefault="00021156" w:rsidP="00A00DB8">
            <w:pPr>
              <w:jc w:val="center"/>
              <w:rPr>
                <w:rFonts w:eastAsia="Calibri"/>
                <w:sz w:val="16"/>
                <w:szCs w:val="16"/>
              </w:rPr>
            </w:pPr>
            <w:r w:rsidRPr="00BB1E9A">
              <w:rPr>
                <w:rFonts w:eastAsia="Calibri"/>
                <w:sz w:val="16"/>
                <w:szCs w:val="16"/>
              </w:rPr>
              <w:t>1 a 8</w:t>
            </w:r>
          </w:p>
        </w:tc>
        <w:tc>
          <w:tcPr>
            <w:tcW w:w="1605" w:type="dxa"/>
            <w:vAlign w:val="center"/>
          </w:tcPr>
          <w:p w14:paraId="01472F41" w14:textId="77777777" w:rsidR="00021156" w:rsidRDefault="00021156" w:rsidP="00A00DB8">
            <w:pPr>
              <w:jc w:val="center"/>
            </w:pPr>
            <w:r w:rsidRPr="4C68E010">
              <w:rPr>
                <w:rFonts w:eastAsia="Calibri"/>
                <w:b/>
                <w:bCs/>
                <w:sz w:val="16"/>
                <w:szCs w:val="16"/>
              </w:rPr>
              <w:t>1 a 9</w:t>
            </w:r>
          </w:p>
        </w:tc>
        <w:tc>
          <w:tcPr>
            <w:tcW w:w="2404" w:type="dxa"/>
            <w:vAlign w:val="center"/>
            <w:hideMark/>
          </w:tcPr>
          <w:p w14:paraId="22EC85AA" w14:textId="77777777" w:rsidR="00021156" w:rsidRPr="00BB1E9A" w:rsidRDefault="00021156" w:rsidP="00A00DB8">
            <w:pPr>
              <w:jc w:val="center"/>
              <w:rPr>
                <w:rFonts w:eastAsia="Calibri"/>
                <w:sz w:val="16"/>
                <w:szCs w:val="16"/>
              </w:rPr>
            </w:pPr>
            <w:r w:rsidRPr="00BB1E9A">
              <w:rPr>
                <w:rFonts w:eastAsia="Calibri"/>
                <w:b/>
                <w:bCs/>
                <w:sz w:val="16"/>
                <w:szCs w:val="16"/>
              </w:rPr>
              <w:t>80%</w:t>
            </w:r>
          </w:p>
        </w:tc>
        <w:tc>
          <w:tcPr>
            <w:tcW w:w="1497" w:type="dxa"/>
            <w:vAlign w:val="center"/>
            <w:hideMark/>
          </w:tcPr>
          <w:p w14:paraId="66D09550" w14:textId="77777777" w:rsidR="00021156" w:rsidRPr="00BB1E9A" w:rsidRDefault="00021156" w:rsidP="00A00DB8">
            <w:pPr>
              <w:jc w:val="center"/>
              <w:rPr>
                <w:rFonts w:eastAsia="Calibri"/>
                <w:sz w:val="16"/>
                <w:szCs w:val="16"/>
              </w:rPr>
            </w:pPr>
            <w:r w:rsidRPr="00BB1E9A">
              <w:rPr>
                <w:rFonts w:eastAsia="Calibri"/>
                <w:sz w:val="16"/>
                <w:szCs w:val="16"/>
              </w:rPr>
              <w:t>684.43 SMMLV</w:t>
            </w:r>
          </w:p>
        </w:tc>
      </w:tr>
    </w:tbl>
    <w:p w14:paraId="05EE986C" w14:textId="77777777" w:rsidR="00021156" w:rsidRPr="00BB1E9A" w:rsidRDefault="00021156" w:rsidP="00021156">
      <w:pPr>
        <w:jc w:val="both"/>
        <w:rPr>
          <w:rFonts w:eastAsia="Calibri"/>
          <w:sz w:val="16"/>
          <w:szCs w:val="16"/>
        </w:rPr>
      </w:pPr>
    </w:p>
    <w:p w14:paraId="2D5A1F82" w14:textId="77777777" w:rsidR="00021156" w:rsidRPr="00021156" w:rsidRDefault="00021156" w:rsidP="00021156">
      <w:pPr>
        <w:ind w:left="495"/>
        <w:jc w:val="both"/>
        <w:rPr>
          <w:rFonts w:ascii="Arial" w:eastAsia="Calibri" w:hAnsi="Arial" w:cs="Arial"/>
          <w:sz w:val="20"/>
          <w:szCs w:val="20"/>
        </w:rPr>
      </w:pPr>
      <w:r w:rsidRPr="00021156">
        <w:rPr>
          <w:rFonts w:ascii="Arial" w:eastAsia="Calibri" w:hAnsi="Arial" w:cs="Arial"/>
          <w:sz w:val="20"/>
          <w:szCs w:val="20"/>
        </w:rPr>
        <w:t>Notas:</w:t>
      </w:r>
    </w:p>
    <w:p w14:paraId="75778182" w14:textId="77777777" w:rsidR="00021156" w:rsidRPr="00021156" w:rsidRDefault="00021156" w:rsidP="00021156">
      <w:pPr>
        <w:widowControl/>
        <w:numPr>
          <w:ilvl w:val="0"/>
          <w:numId w:val="18"/>
        </w:numPr>
        <w:autoSpaceDE/>
        <w:autoSpaceDN/>
        <w:spacing w:after="160"/>
        <w:ind w:left="1455"/>
        <w:jc w:val="both"/>
        <w:rPr>
          <w:rFonts w:ascii="Arial" w:eastAsia="Calibri" w:hAnsi="Arial" w:cs="Arial"/>
          <w:sz w:val="20"/>
          <w:szCs w:val="20"/>
        </w:rPr>
      </w:pPr>
      <w:r w:rsidRPr="00021156">
        <w:rPr>
          <w:rFonts w:ascii="Arial" w:eastAsia="Calibri" w:hAnsi="Arial" w:cs="Arial"/>
          <w:sz w:val="20"/>
          <w:szCs w:val="20"/>
        </w:rPr>
        <w:t>Los contratos deben tener objeto igual o similar al de la presente convocatoria.</w:t>
      </w:r>
    </w:p>
    <w:p w14:paraId="04B05CC7" w14:textId="77777777" w:rsidR="00021156" w:rsidRPr="00021156" w:rsidRDefault="00021156" w:rsidP="00021156">
      <w:pPr>
        <w:widowControl/>
        <w:numPr>
          <w:ilvl w:val="0"/>
          <w:numId w:val="18"/>
        </w:numPr>
        <w:autoSpaceDE/>
        <w:autoSpaceDN/>
        <w:spacing w:after="160"/>
        <w:ind w:left="1455"/>
        <w:jc w:val="both"/>
        <w:rPr>
          <w:rFonts w:ascii="Arial" w:eastAsia="Calibri" w:hAnsi="Arial" w:cs="Arial"/>
          <w:sz w:val="20"/>
          <w:szCs w:val="20"/>
        </w:rPr>
      </w:pPr>
      <w:r w:rsidRPr="00021156">
        <w:rPr>
          <w:rFonts w:ascii="Arial" w:eastAsia="Calibri" w:hAnsi="Arial" w:cs="Arial"/>
          <w:sz w:val="20"/>
          <w:szCs w:val="20"/>
        </w:rPr>
        <w:lastRenderedPageBreak/>
        <w:t>Un consorcio o unión temporal se considera un solo proponente.</w:t>
      </w:r>
    </w:p>
    <w:p w14:paraId="7CE3FE34" w14:textId="77777777" w:rsidR="00021156" w:rsidRPr="00021156" w:rsidRDefault="00021156" w:rsidP="00021156">
      <w:pPr>
        <w:widowControl/>
        <w:numPr>
          <w:ilvl w:val="0"/>
          <w:numId w:val="18"/>
        </w:numPr>
        <w:autoSpaceDE/>
        <w:autoSpaceDN/>
        <w:spacing w:after="160"/>
        <w:ind w:left="1455"/>
        <w:jc w:val="both"/>
        <w:rPr>
          <w:rFonts w:ascii="Arial" w:eastAsia="Calibri" w:hAnsi="Arial" w:cs="Arial"/>
          <w:sz w:val="20"/>
          <w:szCs w:val="20"/>
        </w:rPr>
      </w:pPr>
      <w:r w:rsidRPr="00021156">
        <w:rPr>
          <w:rFonts w:ascii="Arial" w:eastAsia="Calibri" w:hAnsi="Arial" w:cs="Arial"/>
          <w:sz w:val="20"/>
          <w:szCs w:val="20"/>
        </w:rPr>
        <w:t>Esta estructura respalda la participación de MiPymes y No MiPymes, garantizando cumplimiento de la normatividad vigente en contratación estatal y criterios diferenciales de compras públicas</w:t>
      </w:r>
    </w:p>
    <w:p w14:paraId="519C0EC5" w14:textId="77777777" w:rsidR="00021156" w:rsidRPr="00021156" w:rsidRDefault="00021156" w:rsidP="00021156">
      <w:pPr>
        <w:widowControl/>
        <w:spacing w:after="160"/>
        <w:ind w:left="495"/>
        <w:jc w:val="both"/>
        <w:rPr>
          <w:rFonts w:ascii="Arial" w:hAnsi="Arial" w:cs="Arial"/>
          <w:bCs/>
          <w:i/>
          <w:iCs/>
          <w:sz w:val="20"/>
          <w:szCs w:val="20"/>
        </w:rPr>
      </w:pPr>
      <w:r w:rsidRPr="00021156">
        <w:rPr>
          <w:rFonts w:ascii="Arial" w:hAnsi="Arial" w:cs="Arial"/>
          <w:bCs/>
          <w:sz w:val="20"/>
          <w:szCs w:val="20"/>
        </w:rPr>
        <w:t xml:space="preserve">Según lo estipulado en el artículo 3 del decreto 1860 de 2021 que adicionó el artículo. 2.2.1.2.4.2.15. del Decreto 1082 de 2015, Criterios diferenciales </w:t>
      </w:r>
      <w:r w:rsidRPr="00021156">
        <w:rPr>
          <w:rFonts w:ascii="Arial" w:hAnsi="Arial" w:cs="Arial"/>
          <w:b/>
          <w:sz w:val="20"/>
          <w:szCs w:val="20"/>
        </w:rPr>
        <w:t>para emprendimientos y empresas de mujeres</w:t>
      </w:r>
      <w:r w:rsidRPr="00021156">
        <w:rPr>
          <w:rFonts w:ascii="Arial" w:hAnsi="Arial" w:cs="Arial"/>
          <w:bCs/>
          <w:sz w:val="20"/>
          <w:szCs w:val="20"/>
        </w:rPr>
        <w:t xml:space="preserve"> en el sistema de compras públicas el cual establece que: “…</w:t>
      </w:r>
      <w:r w:rsidRPr="00021156">
        <w:rPr>
          <w:rFonts w:ascii="Arial" w:hAnsi="Arial" w:cs="Arial"/>
          <w:bCs/>
          <w:i/>
          <w:iCs/>
          <w:sz w:val="20"/>
          <w:szCs w:val="20"/>
        </w:rPr>
        <w:t xml:space="preserve">En los procesos de </w:t>
      </w:r>
      <w:r w:rsidRPr="00021156">
        <w:rPr>
          <w:rFonts w:ascii="Arial" w:hAnsi="Arial" w:cs="Arial"/>
          <w:b/>
          <w:i/>
          <w:iCs/>
          <w:sz w:val="20"/>
          <w:szCs w:val="20"/>
        </w:rPr>
        <w:t>licitación pública</w:t>
      </w:r>
      <w:r w:rsidRPr="00021156">
        <w:rPr>
          <w:rFonts w:ascii="Arial" w:hAnsi="Arial" w:cs="Arial"/>
          <w:bCs/>
          <w:i/>
          <w:iCs/>
          <w:sz w:val="20"/>
          <w:szCs w:val="20"/>
        </w:rPr>
        <w:t>,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w:t>
      </w:r>
    </w:p>
    <w:p w14:paraId="6AEF7B66" w14:textId="77777777" w:rsidR="00021156" w:rsidRPr="00021156" w:rsidRDefault="00021156" w:rsidP="00021156">
      <w:pPr>
        <w:widowControl/>
        <w:spacing w:after="160"/>
        <w:ind w:left="495"/>
        <w:jc w:val="both"/>
        <w:rPr>
          <w:rFonts w:ascii="Arial" w:hAnsi="Arial" w:cs="Arial"/>
          <w:bCs/>
          <w:i/>
          <w:iCs/>
          <w:sz w:val="20"/>
          <w:szCs w:val="20"/>
        </w:rPr>
      </w:pPr>
      <w:r w:rsidRPr="00021156">
        <w:rPr>
          <w:rFonts w:ascii="Arial" w:hAnsi="Arial" w:cs="Arial"/>
          <w:bCs/>
          <w:sz w:val="20"/>
          <w:szCs w:val="20"/>
        </w:rPr>
        <w:t xml:space="preserve">En cumplimiento de los artículos del presente decreto se estipula que para establecer los criterios diferenciales para emprendimientos y empresas de mujeres en el sistema de compras públicas se determina implementar el criterio establecido en la </w:t>
      </w:r>
      <w:r w:rsidRPr="00021156">
        <w:rPr>
          <w:rFonts w:ascii="Arial" w:hAnsi="Arial" w:cs="Arial"/>
          <w:bCs/>
          <w:i/>
          <w:iCs/>
          <w:sz w:val="20"/>
          <w:szCs w:val="20"/>
        </w:rPr>
        <w:t>Tabla 5</w:t>
      </w:r>
      <w:r w:rsidRPr="00021156">
        <w:rPr>
          <w:rFonts w:ascii="Arial" w:hAnsi="Arial" w:cs="Arial"/>
          <w:bCs/>
          <w:sz w:val="20"/>
          <w:szCs w:val="20"/>
        </w:rPr>
        <w:t xml:space="preserve">. </w:t>
      </w:r>
      <w:r w:rsidRPr="00021156">
        <w:rPr>
          <w:rFonts w:ascii="Arial" w:hAnsi="Arial" w:cs="Arial"/>
          <w:bCs/>
          <w:i/>
          <w:iCs/>
          <w:sz w:val="20"/>
          <w:szCs w:val="20"/>
        </w:rPr>
        <w:t>Criterios para la acreditación de experiencia.</w:t>
      </w:r>
    </w:p>
    <w:p w14:paraId="005DDE1C" w14:textId="77777777" w:rsidR="00021156" w:rsidRPr="00021156" w:rsidRDefault="00021156" w:rsidP="00021156">
      <w:pPr>
        <w:widowControl/>
        <w:spacing w:after="160"/>
        <w:ind w:left="495"/>
        <w:jc w:val="both"/>
        <w:rPr>
          <w:rFonts w:ascii="Arial" w:hAnsi="Arial" w:cs="Arial"/>
          <w:sz w:val="20"/>
          <w:szCs w:val="20"/>
        </w:rPr>
      </w:pPr>
      <w:r w:rsidRPr="00021156">
        <w:rPr>
          <w:rFonts w:ascii="Arial" w:hAnsi="Arial" w:cs="Arial"/>
          <w:sz w:val="20"/>
          <w:szCs w:val="20"/>
        </w:rPr>
        <w:t xml:space="preserve">Número de contratos para la acreditación de la experiencia. </w:t>
      </w:r>
      <w:r w:rsidRPr="00021156">
        <w:rPr>
          <w:rFonts w:ascii="Arial" w:hAnsi="Arial" w:cs="Arial"/>
          <w:b/>
          <w:bCs/>
          <w:sz w:val="20"/>
          <w:szCs w:val="20"/>
        </w:rPr>
        <w:t>Un (01) contrato adicional, a los indicados en la experiencia sea MiPymes o no MiPymes Con las mismas condiciones exigidas en la experiencia general.</w:t>
      </w:r>
      <w:r w:rsidRPr="00021156">
        <w:rPr>
          <w:rFonts w:ascii="Arial" w:hAnsi="Arial" w:cs="Arial"/>
          <w:sz w:val="20"/>
          <w:szCs w:val="20"/>
        </w:rPr>
        <w:t xml:space="preserve"> </w:t>
      </w:r>
    </w:p>
    <w:p w14:paraId="2C1E9AEF" w14:textId="77777777" w:rsidR="00021156" w:rsidRPr="00021156" w:rsidRDefault="00021156" w:rsidP="00021156">
      <w:pPr>
        <w:widowControl/>
        <w:spacing w:after="160"/>
        <w:ind w:left="495"/>
        <w:jc w:val="both"/>
        <w:rPr>
          <w:rFonts w:ascii="Arial" w:hAnsi="Arial" w:cs="Arial"/>
          <w:bCs/>
          <w:sz w:val="20"/>
          <w:szCs w:val="20"/>
        </w:rPr>
      </w:pPr>
      <w:r w:rsidRPr="00021156">
        <w:rPr>
          <w:rFonts w:ascii="Arial" w:hAnsi="Arial" w:cs="Arial"/>
          <w:bCs/>
          <w:sz w:val="20"/>
          <w:szCs w:val="20"/>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 de manera que no se ponga en riesgo el cumplimiento adecuado del objeto contractual, con excepción de los procedimientos donde el menor precio ofrecido sea el único factor de evaluación. </w:t>
      </w:r>
    </w:p>
    <w:p w14:paraId="2D2A9699" w14:textId="77777777" w:rsidR="00021156" w:rsidRPr="00021156" w:rsidRDefault="00021156" w:rsidP="00021156">
      <w:pPr>
        <w:ind w:left="495" w:right="-6"/>
        <w:jc w:val="both"/>
        <w:rPr>
          <w:rFonts w:ascii="Arial" w:hAnsi="Arial" w:cs="Arial"/>
          <w:sz w:val="20"/>
          <w:szCs w:val="20"/>
          <w:lang w:eastAsia="es-CO"/>
        </w:rPr>
      </w:pPr>
      <w:r w:rsidRPr="00021156">
        <w:rPr>
          <w:rFonts w:ascii="Arial" w:hAnsi="Arial" w:cs="Arial"/>
          <w:sz w:val="20"/>
          <w:szCs w:val="20"/>
          <w:lang w:eastAsia="es-CO"/>
        </w:rPr>
        <w:t xml:space="preserve">Tratándose de proponentes plurales, en cuanto a la incorporación de criterios habilitantes diferenciales en favor de los </w:t>
      </w:r>
      <w:r w:rsidRPr="00021156">
        <w:rPr>
          <w:rFonts w:ascii="Arial" w:hAnsi="Arial" w:cs="Arial"/>
          <w:b/>
          <w:bCs/>
          <w:sz w:val="20"/>
          <w:szCs w:val="20"/>
          <w:lang w:eastAsia="es-CO"/>
        </w:rPr>
        <w:t>emprendimientos y empresas de personas con discapacidad</w:t>
      </w:r>
      <w:r w:rsidRPr="00021156">
        <w:rPr>
          <w:rFonts w:ascii="Arial" w:hAnsi="Arial" w:cs="Arial"/>
          <w:sz w:val="20"/>
          <w:szCs w:val="20"/>
          <w:lang w:eastAsia="es-CO"/>
        </w:rPr>
        <w:t>, estas condiciones solo se aplicarán cuando al menos uno de los integrantes cumpla con los criterios previstos en el artículo 2.2.1.2.4.2.6. del Decreto 287 de 2026 y acredite una participación no inferior al diez por ciento (10%) en el consorcio o la unión temporal, aportando la experiencia requerida, como mínimo, en una proporción equivalente a su participación en la conformación del proponente plural.</w:t>
      </w:r>
    </w:p>
    <w:p w14:paraId="55E0304A" w14:textId="77777777" w:rsidR="00021156" w:rsidRPr="00021156" w:rsidRDefault="00021156" w:rsidP="00021156">
      <w:pPr>
        <w:ind w:left="495"/>
        <w:jc w:val="both"/>
        <w:rPr>
          <w:rFonts w:ascii="Arial" w:eastAsia="Calibri" w:hAnsi="Arial" w:cs="Arial"/>
          <w:sz w:val="20"/>
          <w:szCs w:val="20"/>
        </w:rPr>
      </w:pPr>
    </w:p>
    <w:p w14:paraId="14A97661" w14:textId="77777777" w:rsidR="00021156" w:rsidRPr="00021156" w:rsidRDefault="00021156" w:rsidP="00021156">
      <w:pPr>
        <w:pStyle w:val="xgmail-msobodytext"/>
        <w:shd w:val="clear" w:color="auto" w:fill="FFFFFF"/>
        <w:spacing w:before="0" w:beforeAutospacing="0" w:after="0" w:afterAutospacing="0"/>
        <w:ind w:left="495"/>
        <w:jc w:val="both"/>
        <w:rPr>
          <w:rFonts w:ascii="Arial" w:hAnsi="Arial" w:cs="Arial"/>
          <w:sz w:val="20"/>
          <w:szCs w:val="20"/>
        </w:rPr>
      </w:pPr>
      <w:r w:rsidRPr="00021156">
        <w:rPr>
          <w:rFonts w:ascii="Arial" w:hAnsi="Arial" w:cs="Arial"/>
          <w:sz w:val="20"/>
          <w:szCs w:val="20"/>
        </w:rPr>
        <w:t>Se calificará a cada propuesta como HÁBIL, si la sumatoria de los valores totales ejecutados de los contratos presentados para acreditar la experiencia, expresada en SMMLV, es mayor o igual al valor mínimo a certificar establecido.</w:t>
      </w:r>
    </w:p>
    <w:p w14:paraId="442F2581" w14:textId="77777777" w:rsidR="00021156" w:rsidRPr="00021156" w:rsidRDefault="00021156" w:rsidP="00021156">
      <w:pPr>
        <w:pStyle w:val="xgmail-msobodytext"/>
        <w:shd w:val="clear" w:color="auto" w:fill="FFFFFF"/>
        <w:spacing w:before="0" w:beforeAutospacing="0" w:after="0" w:afterAutospacing="0"/>
        <w:ind w:left="495"/>
        <w:jc w:val="both"/>
        <w:rPr>
          <w:rFonts w:ascii="Arial" w:hAnsi="Arial" w:cs="Arial"/>
          <w:sz w:val="20"/>
          <w:szCs w:val="20"/>
        </w:rPr>
      </w:pPr>
    </w:p>
    <w:p w14:paraId="5FBE9D87" w14:textId="77777777" w:rsidR="00021156" w:rsidRPr="00021156" w:rsidRDefault="00021156" w:rsidP="00021156">
      <w:pPr>
        <w:pStyle w:val="xgmail-msobodytext"/>
        <w:shd w:val="clear" w:color="auto" w:fill="FFFFFF"/>
        <w:spacing w:before="0" w:beforeAutospacing="0" w:after="0" w:afterAutospacing="0"/>
        <w:ind w:left="495"/>
        <w:jc w:val="both"/>
        <w:rPr>
          <w:rFonts w:ascii="Arial" w:hAnsi="Arial" w:cs="Arial"/>
          <w:sz w:val="20"/>
          <w:szCs w:val="20"/>
        </w:rPr>
      </w:pPr>
      <w:r w:rsidRPr="00021156">
        <w:rPr>
          <w:rFonts w:ascii="Arial" w:hAnsi="Arial" w:cs="Arial"/>
          <w:sz w:val="20"/>
          <w:szCs w:val="20"/>
        </w:rPr>
        <w:t xml:space="preserve">La verificación dará como resultado que la propuesta sea calificada como HÁBIL o NO HÁBIL por este requisito y se hará con base en la sumatoria de los Valores Totales ejecutados en SMMLV de los contratos relacionados en el formato </w:t>
      </w:r>
      <w:r w:rsidRPr="00021156">
        <w:rPr>
          <w:rFonts w:ascii="Arial" w:hAnsi="Arial" w:cs="Arial"/>
          <w:i/>
          <w:sz w:val="20"/>
          <w:szCs w:val="20"/>
        </w:rPr>
        <w:t>GCON-FM-097</w:t>
      </w:r>
      <w:r w:rsidRPr="00021156">
        <w:rPr>
          <w:rFonts w:ascii="Arial" w:hAnsi="Arial" w:cs="Arial"/>
          <w:sz w:val="20"/>
          <w:szCs w:val="20"/>
        </w:rPr>
        <w:t xml:space="preserve"> – Experiencia, que cumplan con los requisitos establecidos.</w:t>
      </w:r>
    </w:p>
    <w:p w14:paraId="2EAE31D0" w14:textId="77777777" w:rsidR="00021156" w:rsidRPr="00021156" w:rsidRDefault="00021156" w:rsidP="00021156">
      <w:pPr>
        <w:pStyle w:val="xgmail-msobodytext"/>
        <w:shd w:val="clear" w:color="auto" w:fill="FFFFFF"/>
        <w:spacing w:before="0" w:beforeAutospacing="0" w:after="0" w:afterAutospacing="0"/>
        <w:ind w:left="495"/>
        <w:jc w:val="both"/>
        <w:rPr>
          <w:rFonts w:ascii="Arial" w:hAnsi="Arial" w:cs="Arial"/>
          <w:sz w:val="20"/>
          <w:szCs w:val="20"/>
        </w:rPr>
      </w:pPr>
    </w:p>
    <w:p w14:paraId="6BB9D65F" w14:textId="77777777" w:rsidR="00021156" w:rsidRPr="00671F9D" w:rsidRDefault="00021156" w:rsidP="00021156">
      <w:pPr>
        <w:pStyle w:val="xgmail-msobodytext"/>
        <w:shd w:val="clear" w:color="auto" w:fill="FFFFFF"/>
        <w:spacing w:before="0" w:beforeAutospacing="0" w:after="0" w:afterAutospacing="0"/>
        <w:ind w:left="495"/>
        <w:jc w:val="both"/>
        <w:rPr>
          <w:rFonts w:ascii="Arial" w:hAnsi="Arial"/>
          <w:sz w:val="16"/>
        </w:rPr>
      </w:pPr>
      <w:r w:rsidRPr="00021156">
        <w:rPr>
          <w:rFonts w:ascii="Arial" w:hAnsi="Arial" w:cs="Arial"/>
          <w:sz w:val="20"/>
          <w:szCs w:val="20"/>
        </w:rPr>
        <w:t>En caso de que el número de contratos con los cuales el proponente acredita la experiencia no satisfaga el porcentaje mínimo a certificar se calificará la propuesta como NO HÁBIL.</w:t>
      </w:r>
    </w:p>
    <w:p w14:paraId="787D67C9" w14:textId="77777777" w:rsidR="00021156" w:rsidRPr="001F1753" w:rsidRDefault="00021156" w:rsidP="001F1753">
      <w:pPr>
        <w:pStyle w:val="xgmail-msobodytext"/>
        <w:shd w:val="clear" w:color="auto" w:fill="FFFFFF"/>
        <w:spacing w:before="0" w:beforeAutospacing="0" w:after="0" w:afterAutospacing="0"/>
        <w:ind w:left="410"/>
        <w:jc w:val="both"/>
        <w:rPr>
          <w:rFonts w:ascii="Arial" w:hAnsi="Arial" w:cs="Arial"/>
          <w:sz w:val="20"/>
          <w:szCs w:val="20"/>
        </w:rPr>
      </w:pPr>
    </w:p>
    <w:p w14:paraId="66F6047F" w14:textId="6AF0BBCB" w:rsidR="001F1753" w:rsidRPr="001F1753" w:rsidRDefault="001F1753" w:rsidP="001F1753">
      <w:pPr>
        <w:pStyle w:val="Ttulo3"/>
        <w:ind w:left="410"/>
        <w:jc w:val="both"/>
        <w:rPr>
          <w:rFonts w:ascii="Arial" w:hAnsi="Arial" w:cs="Arial"/>
          <w:b/>
          <w:color w:val="auto"/>
          <w:sz w:val="20"/>
          <w:szCs w:val="20"/>
        </w:rPr>
      </w:pPr>
      <w:bookmarkStart w:id="64" w:name="_Toc509304536"/>
      <w:bookmarkStart w:id="65" w:name="_Toc727223"/>
      <w:bookmarkStart w:id="66" w:name="_Toc727998"/>
      <w:bookmarkStart w:id="67" w:name="_Toc952047"/>
      <w:bookmarkStart w:id="68" w:name="_Toc235602517"/>
      <w:r w:rsidRPr="001F1753">
        <w:rPr>
          <w:rFonts w:ascii="Arial" w:hAnsi="Arial" w:cs="Arial"/>
          <w:b/>
          <w:color w:val="auto"/>
          <w:sz w:val="20"/>
          <w:szCs w:val="20"/>
        </w:rPr>
        <w:t xml:space="preserve">B) </w:t>
      </w:r>
      <w:bookmarkEnd w:id="64"/>
      <w:r w:rsidRPr="001F1753">
        <w:rPr>
          <w:rFonts w:ascii="Arial" w:hAnsi="Arial" w:cs="Arial"/>
          <w:b/>
          <w:color w:val="auto"/>
          <w:sz w:val="20"/>
          <w:szCs w:val="20"/>
        </w:rPr>
        <w:t>CONDICIONES DE LA EXPERIENCIA ACREDITADA</w:t>
      </w:r>
      <w:bookmarkEnd w:id="65"/>
      <w:bookmarkEnd w:id="66"/>
      <w:bookmarkEnd w:id="67"/>
      <w:bookmarkEnd w:id="68"/>
    </w:p>
    <w:p w14:paraId="3061437F" w14:textId="77777777" w:rsidR="001F1753" w:rsidRPr="001F1753" w:rsidRDefault="001F1753" w:rsidP="001F1753"/>
    <w:p w14:paraId="07176976"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 xml:space="preserve">Para relacionar la experiencia requerida, deberá diligenciarse el formato </w:t>
      </w:r>
      <w:r w:rsidRPr="001F1753">
        <w:rPr>
          <w:rFonts w:ascii="Arial" w:hAnsi="Arial" w:cs="Arial"/>
          <w:i/>
          <w:sz w:val="20"/>
          <w:szCs w:val="20"/>
        </w:rPr>
        <w:t>GCON-FM-097</w:t>
      </w:r>
      <w:r w:rsidRPr="001F1753">
        <w:rPr>
          <w:rFonts w:ascii="Arial" w:hAnsi="Arial" w:cs="Arial"/>
          <w:sz w:val="20"/>
          <w:szCs w:val="20"/>
        </w:rPr>
        <w:t xml:space="preserve"> – Experiencia en el cual se consignará la información sobre experiencia del proponente, de acuerdo con la información reportada en el RUP o en los documentos soporte para aquellos proponentes no obligados a estar inscritos en el RUP, según aplique.</w:t>
      </w:r>
    </w:p>
    <w:p w14:paraId="283587DF" w14:textId="77777777" w:rsidR="001F1753" w:rsidRPr="001F1753" w:rsidRDefault="001F1753" w:rsidP="001F1753">
      <w:pPr>
        <w:pStyle w:val="xgmail-msobodytext"/>
        <w:shd w:val="clear" w:color="auto" w:fill="FFFFFF"/>
        <w:spacing w:before="0" w:beforeAutospacing="0" w:after="0" w:afterAutospacing="0"/>
        <w:ind w:left="410" w:firstLine="60"/>
        <w:jc w:val="both"/>
        <w:rPr>
          <w:rFonts w:ascii="Arial" w:hAnsi="Arial" w:cs="Arial"/>
          <w:sz w:val="20"/>
          <w:szCs w:val="20"/>
        </w:rPr>
      </w:pPr>
    </w:p>
    <w:p w14:paraId="28AA2BBD"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lang w:eastAsia="es-ES"/>
        </w:rPr>
      </w:pPr>
      <w:r w:rsidRPr="001F1753">
        <w:rPr>
          <w:rFonts w:ascii="Arial" w:hAnsi="Arial" w:cs="Arial"/>
          <w:sz w:val="20"/>
          <w:szCs w:val="20"/>
          <w:lang w:eastAsia="es-ES"/>
        </w:rPr>
        <w:t>El proponente, deberá incluir en el</w:t>
      </w:r>
      <w:r w:rsidRPr="001F1753" w:rsidDel="006B5F5B">
        <w:rPr>
          <w:rFonts w:ascii="Arial" w:hAnsi="Arial" w:cs="Arial"/>
          <w:sz w:val="20"/>
          <w:szCs w:val="20"/>
          <w:lang w:eastAsia="es-ES"/>
        </w:rPr>
        <w:t xml:space="preserve"> </w:t>
      </w:r>
      <w:r w:rsidRPr="001F1753">
        <w:rPr>
          <w:rFonts w:ascii="Arial" w:hAnsi="Arial" w:cs="Arial"/>
          <w:sz w:val="20"/>
          <w:szCs w:val="20"/>
          <w:lang w:eastAsia="es-ES"/>
        </w:rPr>
        <w:t xml:space="preserve">en el formato mencionado, el valor ejecutado de cada contrato, expresado en SMML de acuerdo con la fecha de terminación, teniendo en cuenta la tabla publicada por </w:t>
      </w:r>
      <w:r w:rsidRPr="001F1753">
        <w:rPr>
          <w:rFonts w:ascii="Arial" w:hAnsi="Arial" w:cs="Arial"/>
          <w:sz w:val="20"/>
          <w:szCs w:val="20"/>
          <w:lang w:eastAsia="es-ES"/>
        </w:rPr>
        <w:lastRenderedPageBreak/>
        <w:t>el Banco de la Republica y cuyo archivo en formato Excel se puede descargar con el siguiente enlace https://www.banrep.gov.co/economia/pli/mercado_laboral.xls</w:t>
      </w:r>
    </w:p>
    <w:p w14:paraId="235CAE34"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rPr>
      </w:pPr>
    </w:p>
    <w:p w14:paraId="3593D1BD"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r w:rsidRPr="001F1753">
        <w:rPr>
          <w:rFonts w:ascii="Arial" w:hAnsi="Arial" w:cs="Arial"/>
          <w:sz w:val="20"/>
          <w:szCs w:val="20"/>
        </w:rPr>
        <w:t>Cuando se relacionen contratos en moneda extranjera, el proponente deberá realizar las conversiones respectivas a pesos colombianos e indicar en el mencionado formato</w:t>
      </w:r>
      <w:r w:rsidRPr="001F1753">
        <w:rPr>
          <w:rFonts w:ascii="Arial" w:hAnsi="Arial" w:cs="Arial"/>
          <w:sz w:val="20"/>
          <w:szCs w:val="20"/>
          <w:lang w:eastAsia="es-ES"/>
        </w:rPr>
        <w:t> el valor obtenido y su equivalente a SMMLV a la fecha de terminación del contrato, de acuerdo con los siguientes parámetros:</w:t>
      </w:r>
    </w:p>
    <w:p w14:paraId="02E21921"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36EAB5D2" w14:textId="77777777" w:rsidR="001F1753" w:rsidRPr="001F1753" w:rsidRDefault="001F1753" w:rsidP="00C16E9B">
      <w:pPr>
        <w:pStyle w:val="xgmail-msobodytext"/>
        <w:numPr>
          <w:ilvl w:val="0"/>
          <w:numId w:val="18"/>
        </w:numPr>
        <w:shd w:val="clear" w:color="auto" w:fill="FFFFFF" w:themeFill="background1"/>
        <w:spacing w:before="0" w:beforeAutospacing="0" w:after="0" w:afterAutospacing="0"/>
        <w:ind w:left="1370"/>
        <w:jc w:val="both"/>
        <w:rPr>
          <w:rFonts w:ascii="Arial" w:hAnsi="Arial" w:cs="Arial"/>
          <w:i/>
          <w:iCs/>
          <w:sz w:val="20"/>
          <w:szCs w:val="20"/>
          <w:lang w:eastAsia="es-ES"/>
        </w:rPr>
      </w:pPr>
      <w:r w:rsidRPr="001F1753">
        <w:rPr>
          <w:rFonts w:ascii="Arial" w:hAnsi="Arial" w:cs="Arial"/>
          <w:sz w:val="20"/>
          <w:szCs w:val="20"/>
          <w:lang w:eastAsia="es-ES"/>
        </w:rPr>
        <w:t xml:space="preserve">Cuando el valor esté dado en dólares de los Estados Unidos de América (USD$) se convertirá a pesos colombianos utilizando para esta conversión la tabla Serie de datos promedio anual de la Serie empalmada de la tasa de cambio del peso colombiano frente al dólar (TRM y Certificado de cambio) correspondiente al año de terminación, </w:t>
      </w:r>
      <w:r w:rsidRPr="001F1753">
        <w:rPr>
          <w:rFonts w:ascii="Arial" w:eastAsiaTheme="minorEastAsia" w:hAnsi="Arial" w:cs="Arial"/>
          <w:sz w:val="20"/>
          <w:szCs w:val="20"/>
          <w:lang w:eastAsia="es-ES"/>
        </w:rPr>
        <w:t xml:space="preserve">para lo cual el proponente debe tomar la publicada por la Superintendencia Financiera de Colombia para el año correspondiente en el siguiente  enlace: </w:t>
      </w:r>
      <w:hyperlink r:id="rId33">
        <w:r w:rsidRPr="001F1753">
          <w:rPr>
            <w:rFonts w:ascii="Arial" w:eastAsiaTheme="minorEastAsia" w:hAnsi="Arial" w:cs="Arial"/>
            <w:i/>
            <w:iCs/>
            <w:sz w:val="20"/>
            <w:szCs w:val="20"/>
            <w:lang w:eastAsia="es-ES"/>
          </w:rPr>
          <w:t>Tasa de Cambio Representativa del Mercado- TRM</w:t>
        </w:r>
      </w:hyperlink>
      <w:r w:rsidRPr="001F1753">
        <w:rPr>
          <w:rFonts w:ascii="Arial" w:eastAsiaTheme="minorEastAsia" w:hAnsi="Arial" w:cs="Arial"/>
          <w:i/>
          <w:iCs/>
          <w:sz w:val="20"/>
          <w:szCs w:val="20"/>
          <w:lang w:eastAsia="es-ES"/>
        </w:rPr>
        <w:t>.</w:t>
      </w:r>
    </w:p>
    <w:p w14:paraId="7C864116"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457BE3A6"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rPr>
        <w:t>Cuando el valor esté dado en moneda extranjera diferente al dólar de los Estados Unidos de América, se realizará su conversión a dólares estadounidenses tomando como referencia el año de terminación contrato, de acuerdo con la tasa de cambio estadística publicada por el Banco de la República u organismo oficial del país de origen correspondiente al último día de ese año, luego se realizará su conversión a pesos colombianos, de conformidad con lo indicado en la viñeta anterior.</w:t>
      </w:r>
    </w:p>
    <w:p w14:paraId="3CD93E7B"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753ED317" w14:textId="21C580DB" w:rsidR="001F1753" w:rsidRPr="001F1753" w:rsidRDefault="001F1753" w:rsidP="00C16E9B">
      <w:pPr>
        <w:pStyle w:val="xgmail-msobodytext"/>
        <w:numPr>
          <w:ilvl w:val="0"/>
          <w:numId w:val="18"/>
        </w:numPr>
        <w:shd w:val="clear" w:color="auto" w:fill="FFFFFF" w:themeFill="background1"/>
        <w:spacing w:before="0" w:beforeAutospacing="0" w:after="0" w:afterAutospacing="0"/>
        <w:ind w:left="1370"/>
        <w:jc w:val="both"/>
        <w:rPr>
          <w:rFonts w:ascii="Arial" w:hAnsi="Arial" w:cs="Arial"/>
          <w:sz w:val="20"/>
          <w:szCs w:val="20"/>
          <w:lang w:eastAsia="es-ES"/>
        </w:rPr>
      </w:pPr>
      <w:r w:rsidRPr="001F1753">
        <w:rPr>
          <w:rFonts w:ascii="Arial" w:hAnsi="Arial" w:cs="Arial"/>
          <w:sz w:val="20"/>
          <w:szCs w:val="20"/>
          <w:lang w:eastAsia="es-ES"/>
        </w:rPr>
        <w:t xml:space="preserve">Realizadas las conversiones correspondientes, se procederá a expresar los valores en SMMLV de acuerdo con el año de terminación, teniendo en cuenta la tabla publicada por el Banco de la Republica y cuyo archivo en formato Excel se puede descargar con el siguiente enlace </w:t>
      </w:r>
      <w:hyperlink r:id="rId34" w:history="1">
        <w:r w:rsidR="00021156" w:rsidRPr="007F53F1">
          <w:rPr>
            <w:rStyle w:val="Hipervnculo"/>
            <w:rFonts w:ascii="Arial" w:hAnsi="Arial" w:cs="Arial"/>
            <w:sz w:val="20"/>
            <w:szCs w:val="20"/>
            <w:lang w:eastAsia="es-ES"/>
          </w:rPr>
          <w:t>https://www.banrep.gov.co/economia/pli/me|rcado_laboral.xls</w:t>
        </w:r>
      </w:hyperlink>
      <w:r w:rsidRPr="001F1753">
        <w:rPr>
          <w:rFonts w:ascii="Arial" w:hAnsi="Arial" w:cs="Arial"/>
          <w:sz w:val="20"/>
          <w:szCs w:val="20"/>
          <w:lang w:eastAsia="es-ES"/>
        </w:rPr>
        <w:t>.</w:t>
      </w:r>
      <w:r w:rsidR="00021156">
        <w:rPr>
          <w:rFonts w:ascii="Arial" w:hAnsi="Arial" w:cs="Arial"/>
          <w:sz w:val="20"/>
          <w:szCs w:val="20"/>
          <w:lang w:eastAsia="es-ES"/>
        </w:rPr>
        <w:t xml:space="preserve"> </w:t>
      </w:r>
    </w:p>
    <w:p w14:paraId="06351477"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3D5EDD7E"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lang w:eastAsia="es-ES"/>
        </w:rPr>
      </w:pPr>
      <w:r w:rsidRPr="001F1753">
        <w:rPr>
          <w:rFonts w:ascii="Arial" w:hAnsi="Arial" w:cs="Arial"/>
          <w:sz w:val="20"/>
          <w:szCs w:val="20"/>
          <w:lang w:eastAsia="es-ES"/>
        </w:rPr>
        <w:t>En todo caso, la Entidad revisará las conversiones realizadas por el proponente y en caso de encontrarse diferencias, errores aritméticos o inconsistencias con respecto a lo indicado en el CON-FM-065 - Experiencia, se realizarán las correcciones respectivas de acuerdo con el procedimiento indicado en este párrafo y el valor que se obtenga primará para todos los efectos.</w:t>
      </w:r>
    </w:p>
    <w:p w14:paraId="7B63F074"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440C8F7F"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lang w:eastAsia="es-ES"/>
        </w:rPr>
      </w:pPr>
      <w:r w:rsidRPr="001F1753">
        <w:rPr>
          <w:rFonts w:ascii="Arial" w:hAnsi="Arial" w:cs="Arial"/>
          <w:sz w:val="20"/>
          <w:szCs w:val="20"/>
          <w:lang w:eastAsia="es-ES"/>
        </w:rPr>
        <w:t xml:space="preserve">En caso de existir diferencias entre la información registrada en el formato </w:t>
      </w:r>
      <w:r w:rsidRPr="001F1753">
        <w:rPr>
          <w:rFonts w:ascii="Arial" w:hAnsi="Arial" w:cs="Arial"/>
          <w:i/>
          <w:sz w:val="20"/>
          <w:szCs w:val="20"/>
          <w:lang w:eastAsia="en-US"/>
        </w:rPr>
        <w:t>GCON-FM-097</w:t>
      </w:r>
      <w:r w:rsidRPr="001F1753">
        <w:rPr>
          <w:rFonts w:ascii="Arial" w:hAnsi="Arial" w:cs="Arial"/>
          <w:sz w:val="20"/>
          <w:szCs w:val="20"/>
          <w:lang w:eastAsia="es-ES"/>
        </w:rPr>
        <w:t xml:space="preserve"> – Experiencia y la relacionada en el RUP, prevalecerá la información del RUP la cual será utilizada para la evaluación.</w:t>
      </w:r>
    </w:p>
    <w:p w14:paraId="30E9D0A2"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14F593FF" w14:textId="77777777" w:rsidR="001F1753" w:rsidRPr="001F1753" w:rsidRDefault="001F1753" w:rsidP="00C16E9B">
      <w:pPr>
        <w:pStyle w:val="xgmail-msobodytext"/>
        <w:numPr>
          <w:ilvl w:val="0"/>
          <w:numId w:val="18"/>
        </w:numPr>
        <w:shd w:val="clear" w:color="auto" w:fill="FFFFFF" w:themeFill="background1"/>
        <w:spacing w:before="0" w:beforeAutospacing="0" w:after="0" w:afterAutospacing="0"/>
        <w:ind w:left="1370"/>
        <w:jc w:val="both"/>
        <w:rPr>
          <w:rFonts w:ascii="Arial" w:hAnsi="Arial" w:cs="Arial"/>
          <w:sz w:val="20"/>
          <w:szCs w:val="20"/>
          <w:lang w:eastAsia="es-ES"/>
        </w:rPr>
      </w:pPr>
      <w:r w:rsidRPr="001F1753">
        <w:rPr>
          <w:rFonts w:ascii="Arial" w:hAnsi="Arial" w:cs="Arial"/>
          <w:sz w:val="20"/>
          <w:szCs w:val="20"/>
          <w:lang w:eastAsia="es-ES"/>
        </w:rPr>
        <w:t xml:space="preserve">En caso de existir diferencias entre la información registrada en el formato </w:t>
      </w:r>
      <w:r w:rsidRPr="001F1753">
        <w:rPr>
          <w:rFonts w:ascii="Arial" w:hAnsi="Arial" w:cs="Arial"/>
          <w:i/>
          <w:iCs/>
          <w:sz w:val="20"/>
          <w:szCs w:val="20"/>
          <w:lang w:eastAsia="en-US"/>
        </w:rPr>
        <w:t>GCON-FM-097</w:t>
      </w:r>
      <w:r w:rsidRPr="001F1753">
        <w:rPr>
          <w:rFonts w:ascii="Arial" w:hAnsi="Arial" w:cs="Arial"/>
          <w:sz w:val="20"/>
          <w:szCs w:val="20"/>
          <w:lang w:eastAsia="es-ES"/>
        </w:rPr>
        <w:t xml:space="preserve"> – Experiencia y la relacionada en los documentos soporte para aquellos proponentes no obligados a estar inscritos en el RUP, prevalecerá la información contenida en la documentación soporte la cual será utilizada para la evaluación.</w:t>
      </w:r>
    </w:p>
    <w:p w14:paraId="2C3B5982" w14:textId="77777777" w:rsidR="001F1753" w:rsidRPr="001F1753" w:rsidRDefault="001F1753" w:rsidP="001F1753">
      <w:pPr>
        <w:pStyle w:val="xgmail-msobodytext"/>
        <w:shd w:val="clear" w:color="auto" w:fill="FFFFFF"/>
        <w:spacing w:before="0" w:beforeAutospacing="0" w:after="0" w:afterAutospacing="0"/>
        <w:ind w:left="410"/>
        <w:jc w:val="both"/>
        <w:rPr>
          <w:rFonts w:ascii="Arial" w:hAnsi="Arial" w:cs="Arial"/>
          <w:sz w:val="20"/>
          <w:szCs w:val="20"/>
          <w:lang w:eastAsia="es-ES"/>
        </w:rPr>
      </w:pPr>
    </w:p>
    <w:p w14:paraId="7BE588B8"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jc w:val="both"/>
        <w:rPr>
          <w:rFonts w:ascii="Arial" w:hAnsi="Arial" w:cs="Arial"/>
          <w:sz w:val="20"/>
          <w:szCs w:val="20"/>
        </w:rPr>
      </w:pPr>
      <w:r w:rsidRPr="001F1753">
        <w:rPr>
          <w:rFonts w:ascii="Arial" w:hAnsi="Arial" w:cs="Arial"/>
          <w:sz w:val="20"/>
          <w:szCs w:val="20"/>
          <w:lang w:eastAsia="es-ES"/>
        </w:rPr>
        <w:t>En caso de relacionarse más de 6 contratos para No MiPymes, 8 para MiPymes y 9 para emprendimientos de mujeres</w:t>
      </w:r>
      <w:r w:rsidRPr="001F1753">
        <w:rPr>
          <w:rFonts w:ascii="Arial" w:hAnsi="Arial" w:cs="Arial"/>
          <w:sz w:val="20"/>
          <w:szCs w:val="20"/>
        </w:rPr>
        <w:t>, la UAERMV, para salvaguardar los principios de transparencia e igualdad, tendrán en cuenta sólo los 6 contratos para No MiPymes, 8 para MiPymes y 9 para emprendimientos de mujeres, primeros que cumplan con los requisitos establecidos en el pliego. Si la propuesta se presenta en Consorcio o Unión Temporal, todos sus miembros podrán diligenciar su experiencia conjuntamente en un mismo anexo.</w:t>
      </w:r>
    </w:p>
    <w:p w14:paraId="2FBAF966" w14:textId="77777777" w:rsidR="001F1753" w:rsidRPr="001F1753" w:rsidRDefault="001F1753" w:rsidP="001F1753">
      <w:pPr>
        <w:pStyle w:val="xgmail-msobodytext"/>
        <w:shd w:val="clear" w:color="auto" w:fill="FFFFFF"/>
        <w:spacing w:before="0" w:beforeAutospacing="0" w:after="0" w:afterAutospacing="0"/>
        <w:ind w:left="410" w:firstLine="60"/>
        <w:rPr>
          <w:rFonts w:ascii="Arial" w:hAnsi="Arial" w:cs="Arial"/>
          <w:sz w:val="20"/>
          <w:szCs w:val="20"/>
          <w:lang w:eastAsia="es-ES"/>
        </w:rPr>
      </w:pPr>
    </w:p>
    <w:p w14:paraId="32FE8FF4"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lang w:eastAsia="es-ES"/>
        </w:rPr>
      </w:pPr>
      <w:r w:rsidRPr="001F1753">
        <w:rPr>
          <w:rFonts w:ascii="Arial" w:hAnsi="Arial" w:cs="Arial"/>
          <w:sz w:val="20"/>
          <w:szCs w:val="20"/>
          <w:lang w:eastAsia="es-ES"/>
        </w:rPr>
        <w:t>En el caso de contratos ejecutados por el proponente como parte de un Consorcio o de una Unión Temporal, este deberá demostrar únicamente el valor correspondiente de acuerdo con el porcentaje de participación en la figura asociativa.</w:t>
      </w:r>
    </w:p>
    <w:p w14:paraId="6AE54B92" w14:textId="77777777" w:rsidR="001F1753" w:rsidRPr="001F1753" w:rsidRDefault="001F1753" w:rsidP="001F1753">
      <w:pPr>
        <w:pStyle w:val="Prrafodelista"/>
        <w:ind w:left="1231"/>
        <w:rPr>
          <w:rFonts w:ascii="Arial" w:hAnsi="Arial" w:cs="Arial"/>
          <w:sz w:val="20"/>
          <w:szCs w:val="20"/>
          <w:lang w:eastAsia="es-ES"/>
        </w:rPr>
      </w:pPr>
    </w:p>
    <w:p w14:paraId="79910843"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rPr>
      </w:pPr>
      <w:r w:rsidRPr="001F1753">
        <w:rPr>
          <w:rFonts w:ascii="Arial" w:hAnsi="Arial" w:cs="Arial"/>
          <w:sz w:val="20"/>
          <w:szCs w:val="20"/>
        </w:rPr>
        <w:t>Para el caso de Consorcios o Uniones Temporales, se tendrá en cuenta la experiencia sumada de sus integrantes.</w:t>
      </w:r>
    </w:p>
    <w:p w14:paraId="4BF6E5A7" w14:textId="77777777" w:rsidR="001F1753" w:rsidRPr="001F1753" w:rsidRDefault="001F1753" w:rsidP="001F1753">
      <w:pPr>
        <w:pStyle w:val="xgmail-msobodytext"/>
        <w:shd w:val="clear" w:color="auto" w:fill="FFFFFF"/>
        <w:spacing w:before="0" w:beforeAutospacing="0" w:after="0" w:afterAutospacing="0"/>
        <w:ind w:left="410"/>
        <w:rPr>
          <w:rFonts w:ascii="Arial" w:hAnsi="Arial" w:cs="Arial"/>
          <w:sz w:val="20"/>
          <w:szCs w:val="20"/>
          <w:lang w:eastAsia="es-ES"/>
        </w:rPr>
      </w:pPr>
    </w:p>
    <w:p w14:paraId="59D5267C"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rPr>
      </w:pPr>
      <w:r w:rsidRPr="001F1753">
        <w:rPr>
          <w:rFonts w:ascii="Arial" w:hAnsi="Arial" w:cs="Arial"/>
          <w:sz w:val="20"/>
          <w:szCs w:val="20"/>
        </w:rPr>
        <w:t>En caso de Unión Temporal éste integrante deberá estar incluido como ejecutor de las actividades para las cuales presentó la experiencia solicitada.</w:t>
      </w:r>
    </w:p>
    <w:p w14:paraId="613255AF" w14:textId="77777777" w:rsidR="001F1753" w:rsidRPr="001F1753" w:rsidRDefault="001F1753" w:rsidP="001F1753">
      <w:pPr>
        <w:pStyle w:val="xgmail-msobodytext"/>
        <w:shd w:val="clear" w:color="auto" w:fill="FFFFFF"/>
        <w:spacing w:before="0" w:beforeAutospacing="0" w:after="0" w:afterAutospacing="0"/>
        <w:ind w:left="410" w:firstLine="60"/>
        <w:rPr>
          <w:rFonts w:ascii="Arial" w:hAnsi="Arial" w:cs="Arial"/>
          <w:sz w:val="20"/>
          <w:szCs w:val="20"/>
          <w:lang w:eastAsia="es-ES"/>
        </w:rPr>
      </w:pPr>
    </w:p>
    <w:p w14:paraId="630E1754"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rPr>
      </w:pPr>
      <w:r w:rsidRPr="001F1753">
        <w:rPr>
          <w:rFonts w:ascii="Arial" w:hAnsi="Arial" w:cs="Arial"/>
          <w:sz w:val="20"/>
          <w:szCs w:val="20"/>
        </w:rPr>
        <w:t>La experiencia de los proponentes personas jurídicas (sean individuales o miembros de un proponente plural), deberá, para ser aceptable, haberse obtenido con posterioridad a la fecha de constitución.</w:t>
      </w:r>
    </w:p>
    <w:p w14:paraId="2EA1DBEA" w14:textId="77777777" w:rsidR="001F1753" w:rsidRPr="001F1753" w:rsidRDefault="001F1753" w:rsidP="001F1753">
      <w:pPr>
        <w:pStyle w:val="xgmail-msobodytext"/>
        <w:shd w:val="clear" w:color="auto" w:fill="FFFFFF"/>
        <w:spacing w:before="0" w:beforeAutospacing="0" w:after="0" w:afterAutospacing="0"/>
        <w:ind w:left="410" w:firstLine="60"/>
        <w:rPr>
          <w:rFonts w:ascii="Arial" w:hAnsi="Arial" w:cs="Arial"/>
          <w:sz w:val="20"/>
          <w:szCs w:val="20"/>
          <w:lang w:eastAsia="es-ES"/>
        </w:rPr>
      </w:pPr>
    </w:p>
    <w:p w14:paraId="127E7727"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lang w:eastAsia="es-ES"/>
        </w:rPr>
      </w:pPr>
      <w:r w:rsidRPr="001F1753">
        <w:rPr>
          <w:rFonts w:ascii="Arial" w:hAnsi="Arial" w:cs="Arial"/>
          <w:sz w:val="20"/>
          <w:szCs w:val="20"/>
          <w:lang w:eastAsia="es-ES"/>
        </w:rPr>
        <w:t>Cuando la persona jurídica que actúe como proponente tenga menos de tres (3) años de constitución al cierre del proceso, la experiencia de sus socios, accionistas o constituyentes podrá acumularse y ser contabilizada como experiencia de la persona jurídica proponente.</w:t>
      </w:r>
    </w:p>
    <w:p w14:paraId="18ADD02A" w14:textId="77777777" w:rsidR="001F1753" w:rsidRPr="001F1753" w:rsidRDefault="001F1753" w:rsidP="001F1753">
      <w:pPr>
        <w:pStyle w:val="Prrafodelista"/>
        <w:ind w:left="1231"/>
        <w:rPr>
          <w:rFonts w:ascii="Arial" w:hAnsi="Arial" w:cs="Arial"/>
          <w:sz w:val="20"/>
          <w:szCs w:val="20"/>
          <w:lang w:eastAsia="es-ES"/>
        </w:rPr>
      </w:pPr>
    </w:p>
    <w:p w14:paraId="5F178930"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rPr>
      </w:pPr>
      <w:r w:rsidRPr="001F1753">
        <w:rPr>
          <w:rFonts w:ascii="Arial" w:hAnsi="Arial" w:cs="Arial"/>
          <w:sz w:val="20"/>
          <w:szCs w:val="20"/>
        </w:rPr>
        <w:t>No podrá acumularse a la vez, la experiencia de los socios o Representante Legal y de la persona jurídica cuando estos se asocien entre sí para presentar propuesta bajo alguna de las modalidades previstas en el artículo 7 de la Ley 80 de 1993. Lo anterior para el caso de proponentes plurales.</w:t>
      </w:r>
    </w:p>
    <w:p w14:paraId="24F6DD8A" w14:textId="77777777" w:rsidR="001F1753" w:rsidRPr="001F1753" w:rsidRDefault="001F1753" w:rsidP="001F1753">
      <w:pPr>
        <w:pStyle w:val="xgmail-msobodytext"/>
        <w:shd w:val="clear" w:color="auto" w:fill="FFFFFF"/>
        <w:spacing w:before="0" w:beforeAutospacing="0" w:after="0" w:afterAutospacing="0"/>
        <w:ind w:left="410" w:firstLine="60"/>
        <w:rPr>
          <w:rFonts w:ascii="Arial" w:hAnsi="Arial" w:cs="Arial"/>
          <w:sz w:val="20"/>
          <w:szCs w:val="20"/>
          <w:lang w:eastAsia="es-ES"/>
        </w:rPr>
      </w:pPr>
    </w:p>
    <w:p w14:paraId="2D9DCE93" w14:textId="77777777" w:rsidR="001F1753" w:rsidRPr="001F1753" w:rsidRDefault="001F1753" w:rsidP="00C16E9B">
      <w:pPr>
        <w:pStyle w:val="xgmail-msobodytext"/>
        <w:numPr>
          <w:ilvl w:val="0"/>
          <w:numId w:val="18"/>
        </w:numPr>
        <w:shd w:val="clear" w:color="auto" w:fill="FFFFFF"/>
        <w:spacing w:before="0" w:beforeAutospacing="0" w:after="0" w:afterAutospacing="0"/>
        <w:ind w:left="1370"/>
        <w:rPr>
          <w:rFonts w:ascii="Arial" w:hAnsi="Arial" w:cs="Arial"/>
          <w:sz w:val="20"/>
          <w:szCs w:val="20"/>
        </w:rPr>
      </w:pPr>
      <w:r w:rsidRPr="001F1753">
        <w:rPr>
          <w:rFonts w:ascii="Arial" w:hAnsi="Arial" w:cs="Arial"/>
          <w:sz w:val="20"/>
          <w:szCs w:val="20"/>
        </w:rPr>
        <w:t>Se considerará la experiencia aportada por el proponente que haya sido obtenida, a nivel nacional o en el extranjero con: Entidades del Estado y personas naturales o jurídicas de naturaleza privada</w:t>
      </w:r>
    </w:p>
    <w:p w14:paraId="3B169777" w14:textId="6CBD7251" w:rsidR="001F1753" w:rsidRDefault="001F1753" w:rsidP="00387ADB">
      <w:pPr>
        <w:ind w:left="851" w:right="-12"/>
        <w:jc w:val="both"/>
        <w:rPr>
          <w:rFonts w:ascii="Arial" w:hAnsi="Arial" w:cs="Arial"/>
          <w:sz w:val="20"/>
          <w:szCs w:val="20"/>
          <w:lang w:val="es-CO" w:eastAsia="es-ES"/>
        </w:rPr>
      </w:pPr>
    </w:p>
    <w:p w14:paraId="25EAE130" w14:textId="7E65226F" w:rsidR="00552FEC" w:rsidRPr="00C11232" w:rsidRDefault="00212C0D" w:rsidP="00C16E9B">
      <w:pPr>
        <w:pStyle w:val="Ttulo2"/>
        <w:numPr>
          <w:ilvl w:val="2"/>
          <w:numId w:val="30"/>
        </w:numPr>
        <w:spacing w:before="93"/>
        <w:ind w:right="1042"/>
        <w:jc w:val="both"/>
      </w:pPr>
      <w:bookmarkStart w:id="69" w:name="_Toc235602518"/>
      <w:r w:rsidRPr="00C11232">
        <w:t>CUMPLIMIENTO ESPECIFICACIONES TÉCNICAS MÍNIMAS</w:t>
      </w:r>
      <w:bookmarkEnd w:id="69"/>
    </w:p>
    <w:p w14:paraId="55920B73" w14:textId="77777777" w:rsidR="00552FEC" w:rsidRPr="00C11232" w:rsidRDefault="00552FEC" w:rsidP="00552FEC">
      <w:pPr>
        <w:ind w:left="851" w:right="-12"/>
        <w:jc w:val="both"/>
        <w:rPr>
          <w:rFonts w:ascii="Arial" w:hAnsi="Arial" w:cs="Arial"/>
          <w:sz w:val="20"/>
          <w:szCs w:val="20"/>
          <w:lang w:val="es-CO" w:eastAsia="es-ES"/>
        </w:rPr>
      </w:pPr>
    </w:p>
    <w:p w14:paraId="051D3949" w14:textId="2BD27699" w:rsidR="001F1753" w:rsidRPr="001F1753" w:rsidRDefault="001F1753" w:rsidP="001F1753">
      <w:pPr>
        <w:ind w:left="720"/>
        <w:jc w:val="both"/>
        <w:rPr>
          <w:b/>
          <w:bCs/>
          <w:sz w:val="20"/>
          <w:szCs w:val="20"/>
          <w:lang w:eastAsia="es-ES"/>
        </w:rPr>
      </w:pPr>
      <w:r>
        <w:rPr>
          <w:rStyle w:val="normaltextrun"/>
          <w:b/>
          <w:bCs/>
          <w:sz w:val="20"/>
          <w:szCs w:val="20"/>
          <w:shd w:val="clear" w:color="auto" w:fill="FFFFFF"/>
        </w:rPr>
        <w:t>4.2.2.1</w:t>
      </w:r>
      <w:r>
        <w:rPr>
          <w:rStyle w:val="normaltextrun"/>
          <w:b/>
          <w:bCs/>
          <w:sz w:val="20"/>
          <w:szCs w:val="20"/>
          <w:shd w:val="clear" w:color="auto" w:fill="FFFFFF"/>
        </w:rPr>
        <w:tab/>
      </w:r>
      <w:r w:rsidRPr="001F1753">
        <w:rPr>
          <w:rStyle w:val="normaltextrun"/>
          <w:b/>
          <w:bCs/>
          <w:sz w:val="20"/>
          <w:szCs w:val="20"/>
          <w:shd w:val="clear" w:color="auto" w:fill="FFFFFF"/>
        </w:rPr>
        <w:t>CUMPLIMIENTO DEL ANEXO “</w:t>
      </w:r>
      <w:r w:rsidRPr="001F1753">
        <w:rPr>
          <w:rStyle w:val="normaltextrun"/>
          <w:b/>
          <w:bCs/>
          <w:i/>
          <w:iCs/>
          <w:sz w:val="20"/>
          <w:szCs w:val="20"/>
          <w:shd w:val="clear" w:color="auto" w:fill="FFFFFF"/>
        </w:rPr>
        <w:t>GCON-FM-022 FORMULACIÓN DE ESTUDIOS DEL SECTOR</w:t>
      </w:r>
      <w:r w:rsidRPr="001F1753">
        <w:rPr>
          <w:rStyle w:val="normaltextrun"/>
          <w:b/>
          <w:bCs/>
          <w:sz w:val="20"/>
          <w:szCs w:val="20"/>
          <w:shd w:val="clear" w:color="auto" w:fill="FFFFFF"/>
        </w:rPr>
        <w:t xml:space="preserve">” </w:t>
      </w:r>
    </w:p>
    <w:p w14:paraId="4D2B565F" w14:textId="77777777" w:rsidR="001F1753" w:rsidRPr="001F1753" w:rsidRDefault="001F1753" w:rsidP="001F1753">
      <w:pPr>
        <w:ind w:left="720"/>
        <w:jc w:val="both"/>
        <w:rPr>
          <w:sz w:val="20"/>
          <w:szCs w:val="20"/>
          <w:lang w:eastAsia="es-ES"/>
        </w:rPr>
      </w:pPr>
    </w:p>
    <w:p w14:paraId="129D64D7" w14:textId="77777777" w:rsidR="001F1753" w:rsidRPr="001F1753" w:rsidRDefault="001F1753" w:rsidP="001F1753">
      <w:pPr>
        <w:ind w:left="720"/>
        <w:jc w:val="both"/>
        <w:rPr>
          <w:sz w:val="20"/>
          <w:szCs w:val="20"/>
          <w:lang w:eastAsia="es-ES"/>
        </w:rPr>
      </w:pPr>
      <w:r w:rsidRPr="001F1753">
        <w:rPr>
          <w:sz w:val="20"/>
          <w:szCs w:val="20"/>
          <w:lang w:val="es-419" w:eastAsia="es-ES"/>
        </w:rPr>
        <w:t xml:space="preserve">Con la presentación de la propuesta el oferente deberá entregar debidamente suscrito por el representante legal el </w:t>
      </w:r>
      <w:r w:rsidRPr="001F1753">
        <w:rPr>
          <w:sz w:val="20"/>
          <w:szCs w:val="20"/>
          <w:lang w:eastAsia="es-CO"/>
        </w:rPr>
        <w:t>Anexo</w:t>
      </w:r>
      <w:r w:rsidRPr="001F1753">
        <w:rPr>
          <w:i/>
          <w:iCs/>
          <w:sz w:val="20"/>
          <w:szCs w:val="20"/>
          <w:lang w:eastAsia="es-CO"/>
        </w:rPr>
        <w:t xml:space="preserve"> “</w:t>
      </w:r>
      <w:r w:rsidRPr="001F1753">
        <w:rPr>
          <w:i/>
          <w:sz w:val="20"/>
          <w:szCs w:val="20"/>
          <w:lang w:eastAsia="es-CO"/>
        </w:rPr>
        <w:t>GCON-FM-022</w:t>
      </w:r>
      <w:r w:rsidRPr="001F1753">
        <w:rPr>
          <w:iCs/>
          <w:sz w:val="20"/>
          <w:szCs w:val="20"/>
          <w:lang w:eastAsia="es-CO"/>
        </w:rPr>
        <w:t xml:space="preserve"> </w:t>
      </w:r>
      <w:r w:rsidRPr="001F1753">
        <w:rPr>
          <w:i/>
          <w:sz w:val="20"/>
          <w:szCs w:val="20"/>
          <w:lang w:eastAsia="es-CO"/>
        </w:rPr>
        <w:t xml:space="preserve">FORMULACIÓN DE ESTUDIOS DEL SECTOR” </w:t>
      </w:r>
      <w:r w:rsidRPr="001F1753">
        <w:rPr>
          <w:sz w:val="20"/>
          <w:szCs w:val="20"/>
          <w:lang w:val="es-419" w:eastAsia="es-ES"/>
        </w:rPr>
        <w:t>donde manifiesta que cumple con lo solicitado en las condiciones técnicas de la contratación.</w:t>
      </w:r>
      <w:r w:rsidRPr="001F1753">
        <w:rPr>
          <w:sz w:val="20"/>
          <w:szCs w:val="20"/>
          <w:lang w:eastAsia="es-ES"/>
        </w:rPr>
        <w:t> </w:t>
      </w:r>
    </w:p>
    <w:p w14:paraId="7A5B1F5B" w14:textId="77777777" w:rsidR="0021383E" w:rsidRDefault="0021383E" w:rsidP="0021383E">
      <w:pPr>
        <w:ind w:left="851" w:right="414"/>
        <w:jc w:val="both"/>
        <w:rPr>
          <w:rFonts w:ascii="Arial" w:hAnsi="Arial" w:cs="Arial"/>
          <w:bCs/>
          <w:sz w:val="20"/>
          <w:szCs w:val="20"/>
          <w:lang w:val="es-ES_tradnl" w:eastAsia="es-ES"/>
        </w:rPr>
      </w:pPr>
    </w:p>
    <w:p w14:paraId="6693B676" w14:textId="29184C6F" w:rsidR="00212C0D" w:rsidRPr="001F1753" w:rsidRDefault="004A5D4E" w:rsidP="004A5D4E">
      <w:pPr>
        <w:widowControl/>
        <w:shd w:val="clear" w:color="auto" w:fill="FFFFFF"/>
        <w:tabs>
          <w:tab w:val="left" w:pos="851"/>
        </w:tabs>
        <w:autoSpaceDE/>
        <w:autoSpaceDN/>
        <w:ind w:left="720"/>
        <w:contextualSpacing/>
        <w:rPr>
          <w:rFonts w:ascii="Arial" w:hAnsi="Arial" w:cs="Arial"/>
          <w:b/>
          <w:bCs/>
          <w:sz w:val="20"/>
          <w:szCs w:val="20"/>
        </w:rPr>
      </w:pPr>
      <w:r>
        <w:rPr>
          <w:rFonts w:ascii="Arial" w:hAnsi="Arial" w:cs="Arial"/>
          <w:b/>
          <w:bCs/>
          <w:sz w:val="20"/>
          <w:szCs w:val="20"/>
        </w:rPr>
        <w:t>4.2.2.2</w:t>
      </w:r>
      <w:r>
        <w:rPr>
          <w:rFonts w:ascii="Arial" w:hAnsi="Arial" w:cs="Arial"/>
          <w:b/>
          <w:bCs/>
          <w:sz w:val="20"/>
          <w:szCs w:val="20"/>
        </w:rPr>
        <w:tab/>
      </w:r>
      <w:r w:rsidR="00212C0D" w:rsidRPr="001F1753">
        <w:rPr>
          <w:rFonts w:ascii="Arial" w:hAnsi="Arial" w:cs="Arial"/>
          <w:b/>
          <w:bCs/>
          <w:sz w:val="20"/>
          <w:szCs w:val="20"/>
        </w:rPr>
        <w:t>CERTIFICACIÓN DE CALIDAD DE REPUESTOS E INSUMOS</w:t>
      </w:r>
    </w:p>
    <w:p w14:paraId="4BCBB41E" w14:textId="77777777" w:rsidR="00212C0D" w:rsidRPr="0021383E" w:rsidRDefault="00212C0D" w:rsidP="0021383E">
      <w:pPr>
        <w:ind w:left="851" w:right="414"/>
        <w:jc w:val="both"/>
        <w:rPr>
          <w:rFonts w:ascii="Arial" w:hAnsi="Arial" w:cs="Arial"/>
          <w:bCs/>
          <w:sz w:val="20"/>
          <w:szCs w:val="20"/>
          <w:lang w:val="es-ES_tradnl" w:eastAsia="es-ES"/>
        </w:rPr>
      </w:pPr>
    </w:p>
    <w:p w14:paraId="624CE859" w14:textId="10FD4AD2" w:rsidR="00A354F4" w:rsidRDefault="004A5D4E" w:rsidP="0021383E">
      <w:pPr>
        <w:ind w:left="851" w:right="414"/>
        <w:jc w:val="both"/>
        <w:rPr>
          <w:rFonts w:ascii="Arial" w:hAnsi="Arial" w:cs="Arial"/>
          <w:bCs/>
          <w:sz w:val="20"/>
          <w:szCs w:val="20"/>
          <w:lang w:val="es-ES_tradnl" w:eastAsia="es-ES"/>
        </w:rPr>
      </w:pPr>
      <w:r w:rsidRPr="004A5D4E">
        <w:rPr>
          <w:rFonts w:ascii="Arial" w:hAnsi="Arial" w:cs="Arial"/>
          <w:bCs/>
          <w:sz w:val="20"/>
          <w:szCs w:val="20"/>
          <w:lang w:val="es-ES_tradnl" w:eastAsia="es-ES"/>
        </w:rPr>
        <w:t>El proponente debe certificar bajo la gravedad de juramento en documento separado suscrito por el representante legal, que garantiza durante la vigencia del contrato que los materiales, repuestos e insumos son nuevos, originales, homologados (no remanufacturados) y genuinos y que la mano de obra utilizada es idónea y capacitada para realizar las labores objeto del contrato</w:t>
      </w:r>
    </w:p>
    <w:p w14:paraId="48BCE07F" w14:textId="77777777" w:rsidR="004A5D4E" w:rsidRPr="00A354F4" w:rsidRDefault="004A5D4E" w:rsidP="0021383E">
      <w:pPr>
        <w:ind w:left="851" w:right="414"/>
        <w:jc w:val="both"/>
        <w:rPr>
          <w:rFonts w:ascii="Arial" w:hAnsi="Arial" w:cs="Arial"/>
          <w:bCs/>
          <w:sz w:val="20"/>
          <w:szCs w:val="20"/>
          <w:lang w:val="es-ES_tradnl" w:eastAsia="es-ES"/>
        </w:rPr>
      </w:pPr>
    </w:p>
    <w:p w14:paraId="3B7A7ADE" w14:textId="77777777" w:rsidR="00A354F4" w:rsidRPr="00A354F4" w:rsidRDefault="00A354F4" w:rsidP="0021383E">
      <w:pPr>
        <w:ind w:left="851" w:right="414"/>
        <w:jc w:val="both"/>
        <w:rPr>
          <w:rFonts w:ascii="Arial" w:hAnsi="Arial" w:cs="Arial"/>
          <w:bCs/>
          <w:sz w:val="20"/>
          <w:szCs w:val="20"/>
          <w:lang w:val="es-ES_tradnl" w:eastAsia="es-ES"/>
        </w:rPr>
      </w:pPr>
      <w:r w:rsidRPr="0021383E">
        <w:rPr>
          <w:rFonts w:ascii="Arial" w:hAnsi="Arial" w:cs="Arial"/>
          <w:b/>
          <w:sz w:val="20"/>
          <w:szCs w:val="20"/>
          <w:lang w:val="es-ES_tradnl" w:eastAsia="es-ES"/>
        </w:rPr>
        <w:t>Nota:</w:t>
      </w:r>
      <w:r w:rsidRPr="00A354F4">
        <w:rPr>
          <w:rFonts w:ascii="Arial" w:hAnsi="Arial" w:cs="Arial"/>
          <w:bCs/>
          <w:sz w:val="20"/>
          <w:szCs w:val="20"/>
          <w:lang w:val="es-ES_tradnl" w:eastAsia="es-ES"/>
        </w:rPr>
        <w:t xml:space="preserve"> En caso de que el contratista justifique plenamente, ante la supervisión, la no obtención de repuestos nuevos, originales y genuinos, el contratista podrá suministrar repuestos homologados y certificados por el fabricante del equipo y con la previa autorización de la Entidad a través del supervisor del contrato.</w:t>
      </w:r>
    </w:p>
    <w:p w14:paraId="634D051E" w14:textId="1F0F2ECA" w:rsidR="00C96C5F" w:rsidRDefault="00C96C5F" w:rsidP="004A5D4E">
      <w:pPr>
        <w:widowControl/>
        <w:shd w:val="clear" w:color="auto" w:fill="FFFFFF"/>
        <w:tabs>
          <w:tab w:val="left" w:pos="851"/>
        </w:tabs>
        <w:autoSpaceDE/>
        <w:autoSpaceDN/>
        <w:contextualSpacing/>
        <w:rPr>
          <w:rFonts w:ascii="Arial" w:hAnsi="Arial" w:cs="Arial"/>
          <w:b/>
          <w:bCs/>
          <w:sz w:val="20"/>
          <w:szCs w:val="20"/>
        </w:rPr>
      </w:pPr>
    </w:p>
    <w:p w14:paraId="2482BB60" w14:textId="6FFA1DEE" w:rsidR="004A5D4E" w:rsidRPr="004A5D4E" w:rsidRDefault="004A5D4E" w:rsidP="004A5D4E">
      <w:pPr>
        <w:widowControl/>
        <w:shd w:val="clear" w:color="auto" w:fill="FFFFFF"/>
        <w:tabs>
          <w:tab w:val="left" w:pos="851"/>
        </w:tabs>
        <w:autoSpaceDE/>
        <w:autoSpaceDN/>
        <w:ind w:left="720"/>
        <w:contextualSpacing/>
        <w:rPr>
          <w:rFonts w:ascii="Arial" w:hAnsi="Arial" w:cs="Arial"/>
          <w:b/>
          <w:bCs/>
          <w:sz w:val="20"/>
          <w:szCs w:val="20"/>
        </w:rPr>
      </w:pPr>
      <w:r>
        <w:rPr>
          <w:rFonts w:ascii="Arial" w:hAnsi="Arial" w:cs="Arial"/>
          <w:b/>
          <w:bCs/>
          <w:sz w:val="20"/>
          <w:szCs w:val="20"/>
        </w:rPr>
        <w:t>4.2.2.3</w:t>
      </w:r>
      <w:r>
        <w:rPr>
          <w:rFonts w:ascii="Arial" w:hAnsi="Arial" w:cs="Arial"/>
          <w:b/>
          <w:bCs/>
          <w:sz w:val="20"/>
          <w:szCs w:val="20"/>
        </w:rPr>
        <w:tab/>
      </w:r>
      <w:r w:rsidRPr="004A5D4E">
        <w:rPr>
          <w:rFonts w:ascii="Arial" w:hAnsi="Arial" w:cs="Arial"/>
          <w:b/>
          <w:bCs/>
          <w:sz w:val="20"/>
          <w:szCs w:val="20"/>
        </w:rPr>
        <w:t>PLANTA FÍSICA/ INSTALACIONES</w:t>
      </w:r>
    </w:p>
    <w:p w14:paraId="0B107B27" w14:textId="125137F3" w:rsidR="004A5D4E" w:rsidRDefault="004A5D4E" w:rsidP="00C96C5F">
      <w:pPr>
        <w:pStyle w:val="Prrafodelista"/>
        <w:widowControl/>
        <w:shd w:val="clear" w:color="auto" w:fill="FFFFFF"/>
        <w:tabs>
          <w:tab w:val="left" w:pos="851"/>
        </w:tabs>
        <w:autoSpaceDE/>
        <w:autoSpaceDN/>
        <w:ind w:left="1072" w:firstLine="0"/>
        <w:contextualSpacing/>
        <w:rPr>
          <w:rFonts w:ascii="Arial" w:hAnsi="Arial" w:cs="Arial"/>
          <w:b/>
          <w:bCs/>
          <w:sz w:val="20"/>
          <w:szCs w:val="20"/>
        </w:rPr>
      </w:pPr>
    </w:p>
    <w:p w14:paraId="10D1A79B" w14:textId="77777777" w:rsid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 xml:space="preserve">Conforme a la misión de la UAERMV cuyo objetivo general es: </w:t>
      </w:r>
      <w:r w:rsidRPr="00F80683">
        <w:rPr>
          <w:rFonts w:ascii="Arial" w:eastAsia="Calibri" w:hAnsi="Arial" w:cs="Arial"/>
          <w:i/>
          <w:iCs/>
          <w:sz w:val="20"/>
          <w:szCs w:val="20"/>
          <w:lang w:val="es-419"/>
        </w:rPr>
        <w:t xml:space="preserve">“Mejorar las condiciones de movilidad y seguridad vial de la malla vial local a través de los programas de mantenimiento y/o rehabilitación de la Entidad, así como la atención de situaciones imprevistas que impidan la movilidad en el Distrito Capital” </w:t>
      </w:r>
      <w:r w:rsidRPr="00F80683">
        <w:rPr>
          <w:rFonts w:ascii="Arial" w:eastAsia="Calibri" w:hAnsi="Arial" w:cs="Arial"/>
          <w:sz w:val="20"/>
          <w:szCs w:val="20"/>
          <w:lang w:val="es-419"/>
        </w:rPr>
        <w:t>la Entidad requiere que el taller ofrecido por el proponente se encuentre ubicado dentro la zona urbana de la ciudad de Bogotá, dentro de la jurisdicción del distrito.</w:t>
      </w:r>
      <w:r w:rsidRPr="00F80683">
        <w:rPr>
          <w:rFonts w:ascii="Arial" w:eastAsia="Calibri" w:hAnsi="Arial" w:cs="Arial"/>
          <w:sz w:val="20"/>
          <w:szCs w:val="20"/>
        </w:rPr>
        <w:t> </w:t>
      </w:r>
    </w:p>
    <w:p w14:paraId="61CEAE61" w14:textId="77777777" w:rsidR="00F80683" w:rsidRDefault="00F80683" w:rsidP="00F80683">
      <w:pPr>
        <w:widowControl/>
        <w:ind w:left="720"/>
        <w:jc w:val="both"/>
        <w:rPr>
          <w:rFonts w:ascii="Arial" w:eastAsia="Calibri" w:hAnsi="Arial" w:cs="Arial"/>
          <w:sz w:val="20"/>
          <w:szCs w:val="20"/>
          <w:lang w:val="es-419"/>
        </w:rPr>
      </w:pPr>
    </w:p>
    <w:p w14:paraId="76F8EB08" w14:textId="5617957D" w:rsidR="00F80683" w:rsidRP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Para la acreditación de este requisito</w:t>
      </w:r>
      <w:r w:rsidRPr="00F80683">
        <w:rPr>
          <w:rFonts w:ascii="Arial" w:eastAsia="Calibri" w:hAnsi="Arial" w:cs="Arial"/>
          <w:b/>
          <w:bCs/>
          <w:sz w:val="20"/>
          <w:szCs w:val="20"/>
          <w:lang w:val="es-419"/>
        </w:rPr>
        <w:t xml:space="preserve"> </w:t>
      </w:r>
      <w:r w:rsidRPr="00F80683">
        <w:rPr>
          <w:rFonts w:ascii="Arial" w:eastAsia="Calibri" w:hAnsi="Arial" w:cs="Arial"/>
          <w:b/>
          <w:bCs/>
          <w:sz w:val="20"/>
          <w:szCs w:val="20"/>
          <w:u w:val="single"/>
          <w:lang w:val="es-419"/>
        </w:rPr>
        <w:t>la Entidad verificará mediante visita técnica</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los</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siguientes requerimientos para la planta física (instalaciones) ofertadas, de lo cual se levantará acta:</w:t>
      </w:r>
      <w:r w:rsidRPr="00F80683">
        <w:rPr>
          <w:rFonts w:ascii="Arial" w:eastAsia="Calibri" w:hAnsi="Arial" w:cs="Arial"/>
          <w:b/>
          <w:bCs/>
          <w:sz w:val="20"/>
          <w:szCs w:val="20"/>
        </w:rPr>
        <w:t> </w:t>
      </w:r>
    </w:p>
    <w:p w14:paraId="465D8286" w14:textId="77777777" w:rsidR="00F80683" w:rsidRPr="00F80683" w:rsidRDefault="00F80683" w:rsidP="00F80683">
      <w:pPr>
        <w:widowControl/>
        <w:jc w:val="both"/>
        <w:rPr>
          <w:rFonts w:ascii="Arial" w:eastAsia="Calibri" w:hAnsi="Arial" w:cs="Arial"/>
          <w:b/>
          <w:bCs/>
          <w:sz w:val="20"/>
          <w:szCs w:val="20"/>
        </w:rPr>
      </w:pPr>
    </w:p>
    <w:p w14:paraId="0C6528D2" w14:textId="77777777" w:rsidR="00F80683" w:rsidRPr="00F80683" w:rsidRDefault="00F80683" w:rsidP="00F80683">
      <w:pPr>
        <w:widowControl/>
        <w:ind w:left="284"/>
        <w:jc w:val="both"/>
        <w:rPr>
          <w:rFonts w:ascii="Arial" w:eastAsia="MS Mincho" w:hAnsi="Arial" w:cs="Arial"/>
          <w:sz w:val="20"/>
          <w:szCs w:val="20"/>
          <w:lang w:eastAsia="es-ES"/>
        </w:rPr>
      </w:pPr>
    </w:p>
    <w:p w14:paraId="1FDBC779" w14:textId="77777777" w:rsidR="00F80683" w:rsidRPr="00F80683" w:rsidRDefault="00F80683" w:rsidP="00F80683">
      <w:pPr>
        <w:widowControl/>
        <w:numPr>
          <w:ilvl w:val="0"/>
          <w:numId w:val="18"/>
        </w:numPr>
        <w:autoSpaceDE/>
        <w:autoSpaceDN/>
        <w:spacing w:after="120" w:line="276" w:lineRule="auto"/>
        <w:jc w:val="both"/>
        <w:rPr>
          <w:rFonts w:ascii="Arial" w:eastAsia="MS Mincho" w:hAnsi="Arial" w:cs="Arial"/>
          <w:sz w:val="20"/>
          <w:szCs w:val="20"/>
          <w:u w:val="single"/>
          <w:lang w:eastAsia="es-ES"/>
        </w:rPr>
      </w:pPr>
      <w:r w:rsidRPr="00F80683">
        <w:rPr>
          <w:rFonts w:ascii="Arial" w:eastAsia="MS Mincho" w:hAnsi="Arial" w:cs="Arial"/>
          <w:sz w:val="20"/>
          <w:szCs w:val="20"/>
          <w:lang w:eastAsia="es-ES"/>
        </w:rPr>
        <w:t xml:space="preserve">LA PLANTA FÍSICA </w:t>
      </w:r>
      <w:proofErr w:type="gramStart"/>
      <w:r w:rsidRPr="00F80683">
        <w:rPr>
          <w:rFonts w:ascii="Arial" w:eastAsia="MS Mincho" w:hAnsi="Arial" w:cs="Arial"/>
          <w:sz w:val="20"/>
          <w:szCs w:val="20"/>
          <w:lang w:eastAsia="es-ES"/>
        </w:rPr>
        <w:t>del  proponente</w:t>
      </w:r>
      <w:proofErr w:type="gramEnd"/>
      <w:r w:rsidRPr="00F80683">
        <w:rPr>
          <w:rFonts w:ascii="Arial" w:eastAsia="MS Mincho" w:hAnsi="Arial" w:cs="Arial"/>
          <w:sz w:val="20"/>
          <w:szCs w:val="20"/>
          <w:lang w:eastAsia="es-ES"/>
        </w:rPr>
        <w:t xml:space="preserve"> debe contar con la infraestructura e instalaciones apropiadas para prestar el servicio que garantice condiciones de seguridad y calidad en las actividades de mantenimiento para la maquinaria y equipos de la UAERMV a realizar: instalación de servicios públicos, redes hidráulicas, baños, piso rígido, áreas de trabajo cubierta y en mampostería.</w:t>
      </w:r>
    </w:p>
    <w:p w14:paraId="4D8035DD" w14:textId="77777777" w:rsidR="00F80683" w:rsidRPr="00F80683" w:rsidRDefault="00F80683" w:rsidP="00F80683">
      <w:pPr>
        <w:widowControl/>
        <w:numPr>
          <w:ilvl w:val="0"/>
          <w:numId w:val="18"/>
        </w:numPr>
        <w:autoSpaceDE/>
        <w:autoSpaceDN/>
        <w:spacing w:after="120" w:line="276" w:lineRule="auto"/>
        <w:jc w:val="both"/>
        <w:rPr>
          <w:rFonts w:ascii="Arial" w:eastAsia="MS Mincho" w:hAnsi="Arial" w:cs="Arial"/>
          <w:sz w:val="20"/>
          <w:szCs w:val="20"/>
          <w:u w:val="single"/>
          <w:lang w:eastAsia="es-ES"/>
        </w:rPr>
      </w:pPr>
      <w:r w:rsidRPr="00F80683">
        <w:rPr>
          <w:rFonts w:ascii="Arial" w:eastAsia="MS Mincho" w:hAnsi="Arial" w:cs="Arial"/>
          <w:color w:val="000000"/>
          <w:sz w:val="20"/>
          <w:szCs w:val="20"/>
          <w:bdr w:val="none" w:sz="0" w:space="0" w:color="auto" w:frame="1"/>
          <w:lang w:eastAsia="ja-JP"/>
        </w:rPr>
        <w:lastRenderedPageBreak/>
        <w:t>Dada la magnitud del parque automotor de la UAERMV, conformado por maquinaria de construcción y equipo menor, LA PLANTA FÍSICA ofertada deberá contar un área mínima operativa de MIL METROS CUADRADOS (1.000 m</w:t>
      </w:r>
      <w:r w:rsidRPr="00F80683">
        <w:rPr>
          <w:rFonts w:ascii="Arial" w:eastAsia="MS Mincho" w:hAnsi="Arial" w:cs="Arial"/>
          <w:color w:val="000000"/>
          <w:sz w:val="20"/>
          <w:szCs w:val="20"/>
          <w:bdr w:val="none" w:sz="0" w:space="0" w:color="auto" w:frame="1"/>
          <w:vertAlign w:val="superscript"/>
          <w:lang w:eastAsia="ja-JP"/>
        </w:rPr>
        <w:t>2</w:t>
      </w:r>
      <w:r w:rsidRPr="00F80683">
        <w:rPr>
          <w:rFonts w:ascii="Arial" w:eastAsia="MS Mincho" w:hAnsi="Arial" w:cs="Arial"/>
          <w:color w:val="000000"/>
          <w:sz w:val="20"/>
          <w:szCs w:val="20"/>
          <w:bdr w:val="none" w:sz="0" w:space="0" w:color="auto" w:frame="1"/>
          <w:lang w:eastAsia="ja-JP"/>
        </w:rPr>
        <w:t>).</w:t>
      </w:r>
    </w:p>
    <w:p w14:paraId="4A9F2F02" w14:textId="55728334" w:rsid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 xml:space="preserve">Se aclara que la verificación física en la visita técnica no tendrá en cuenta el área administrativa, sino solamente el área operativa o de taller. Además de verificar que se brinden las condiciones de acceso y maniobrabilidad para la maquinaria y/o equipos de la UAERMV. Adicionalmente, </w:t>
      </w:r>
      <w:proofErr w:type="gramStart"/>
      <w:r w:rsidRPr="00F80683">
        <w:rPr>
          <w:rFonts w:ascii="Arial" w:eastAsia="Calibri" w:hAnsi="Arial" w:cs="Arial"/>
          <w:sz w:val="20"/>
          <w:szCs w:val="20"/>
          <w:lang w:val="es-419"/>
        </w:rPr>
        <w:t>el  proponente</w:t>
      </w:r>
      <w:proofErr w:type="gramEnd"/>
      <w:r w:rsidRPr="00F80683">
        <w:rPr>
          <w:rFonts w:ascii="Arial" w:eastAsia="Calibri" w:hAnsi="Arial" w:cs="Arial"/>
          <w:sz w:val="20"/>
          <w:szCs w:val="20"/>
          <w:lang w:val="es-419"/>
        </w:rPr>
        <w:t xml:space="preserve"> deberá disponer de mínimo diez (10) estaciones de trabajo exclusivas para UAERMV.  </w:t>
      </w:r>
    </w:p>
    <w:p w14:paraId="25203D15" w14:textId="77777777" w:rsidR="00F80683" w:rsidRPr="00F80683" w:rsidRDefault="00F80683" w:rsidP="00F80683">
      <w:pPr>
        <w:widowControl/>
        <w:ind w:left="720"/>
        <w:jc w:val="both"/>
        <w:rPr>
          <w:rFonts w:ascii="Arial" w:eastAsia="Calibri" w:hAnsi="Arial" w:cs="Arial"/>
          <w:sz w:val="20"/>
          <w:szCs w:val="20"/>
          <w:lang w:val="es-419"/>
        </w:rPr>
      </w:pPr>
    </w:p>
    <w:p w14:paraId="57DB43C1" w14:textId="1252CC30" w:rsidR="00F80683" w:rsidRDefault="00801C38"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El proponente</w:t>
      </w:r>
      <w:r w:rsidR="00F80683" w:rsidRPr="00F80683">
        <w:rPr>
          <w:rFonts w:ascii="Arial" w:eastAsia="Calibri" w:hAnsi="Arial" w:cs="Arial"/>
          <w:sz w:val="20"/>
          <w:szCs w:val="20"/>
          <w:lang w:val="es-419"/>
        </w:rPr>
        <w:t xml:space="preserve"> podrá presentar, como máximo, dos talleres para cumplir con el área total requerida MIL METROS CUADRADOS (1.000 m2).</w:t>
      </w:r>
    </w:p>
    <w:p w14:paraId="40B4F3BB" w14:textId="77777777" w:rsidR="00F80683" w:rsidRPr="00F80683" w:rsidRDefault="00F80683" w:rsidP="00F80683">
      <w:pPr>
        <w:widowControl/>
        <w:ind w:left="720"/>
        <w:jc w:val="both"/>
        <w:rPr>
          <w:rFonts w:ascii="Arial" w:eastAsia="Calibri" w:hAnsi="Arial" w:cs="Arial"/>
          <w:sz w:val="20"/>
          <w:szCs w:val="20"/>
          <w:lang w:val="es-419"/>
        </w:rPr>
      </w:pPr>
    </w:p>
    <w:p w14:paraId="11C32FC3" w14:textId="1DFF55C0" w:rsid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 xml:space="preserve">Adicionalmente, </w:t>
      </w:r>
      <w:r w:rsidR="00801C38" w:rsidRPr="00F80683">
        <w:rPr>
          <w:rFonts w:ascii="Arial" w:eastAsia="Calibri" w:hAnsi="Arial" w:cs="Arial"/>
          <w:sz w:val="20"/>
          <w:szCs w:val="20"/>
          <w:lang w:val="es-419"/>
        </w:rPr>
        <w:t>el proponente</w:t>
      </w:r>
      <w:r w:rsidRPr="00F80683">
        <w:rPr>
          <w:rFonts w:ascii="Arial" w:eastAsia="Calibri" w:hAnsi="Arial" w:cs="Arial"/>
          <w:sz w:val="20"/>
          <w:szCs w:val="20"/>
          <w:lang w:val="es-419"/>
        </w:rPr>
        <w:t xml:space="preserve"> debe proporcionar un espacio de oficina dentro de las instalaciones del taller, adecuada para la supervisión del contrato, con mínimo dos (2) puestos de trabajo. </w:t>
      </w:r>
    </w:p>
    <w:p w14:paraId="3BDC7402" w14:textId="77777777" w:rsidR="00F80683" w:rsidRPr="00F80683" w:rsidRDefault="00F80683" w:rsidP="00F80683">
      <w:pPr>
        <w:widowControl/>
        <w:ind w:left="720"/>
        <w:jc w:val="both"/>
        <w:rPr>
          <w:rFonts w:ascii="Arial" w:eastAsia="Calibri" w:hAnsi="Arial" w:cs="Arial"/>
          <w:sz w:val="20"/>
          <w:szCs w:val="20"/>
          <w:lang w:val="es-419"/>
        </w:rPr>
      </w:pPr>
    </w:p>
    <w:p w14:paraId="080C0DDB" w14:textId="48FFA048" w:rsid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Nota</w:t>
      </w:r>
      <w:r>
        <w:rPr>
          <w:rFonts w:ascii="Arial" w:eastAsia="Calibri" w:hAnsi="Arial" w:cs="Arial"/>
          <w:sz w:val="20"/>
          <w:szCs w:val="20"/>
          <w:lang w:val="es-419"/>
        </w:rPr>
        <w:t xml:space="preserve"> 1</w:t>
      </w:r>
      <w:r w:rsidRPr="00F80683">
        <w:rPr>
          <w:rFonts w:ascii="Arial" w:eastAsia="Calibri" w:hAnsi="Arial" w:cs="Arial"/>
          <w:sz w:val="20"/>
          <w:szCs w:val="20"/>
          <w:lang w:val="es-419"/>
        </w:rPr>
        <w:t>: En el caso de que el proponente presente dos (2) talleres, cada taller deberá contar con un (1) espacio de oficina adecuado para la supervisión del contrato.</w:t>
      </w:r>
    </w:p>
    <w:p w14:paraId="30203029" w14:textId="77777777" w:rsidR="00F80683" w:rsidRPr="00F80683" w:rsidRDefault="00F80683" w:rsidP="00F80683">
      <w:pPr>
        <w:widowControl/>
        <w:ind w:left="720"/>
        <w:jc w:val="both"/>
        <w:rPr>
          <w:rFonts w:ascii="Arial" w:eastAsia="Calibri" w:hAnsi="Arial" w:cs="Arial"/>
          <w:sz w:val="20"/>
          <w:szCs w:val="20"/>
          <w:lang w:val="es-419"/>
        </w:rPr>
      </w:pPr>
    </w:p>
    <w:p w14:paraId="517C3F02" w14:textId="77777777" w:rsidR="00F80683" w:rsidRP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 xml:space="preserve">Nota 2: En caso de proponentes plurales (consorcio y/o unión temporal) este requisito deberá ser acreditado por al menos uno de sus integrantes. </w:t>
      </w:r>
    </w:p>
    <w:p w14:paraId="6BB2D329" w14:textId="77777777" w:rsidR="00F80683" w:rsidRDefault="00F80683" w:rsidP="00F80683">
      <w:pPr>
        <w:widowControl/>
        <w:ind w:left="720"/>
        <w:jc w:val="both"/>
        <w:rPr>
          <w:rFonts w:ascii="Arial" w:eastAsia="Calibri" w:hAnsi="Arial" w:cs="Arial"/>
          <w:sz w:val="20"/>
          <w:szCs w:val="20"/>
          <w:lang w:val="es-419"/>
        </w:rPr>
      </w:pPr>
    </w:p>
    <w:p w14:paraId="268A0F43" w14:textId="3D25BC3A" w:rsidR="00F80683" w:rsidRPr="00F80683" w:rsidRDefault="00F80683" w:rsidP="00F80683">
      <w:pPr>
        <w:widowControl/>
        <w:ind w:left="720"/>
        <w:jc w:val="both"/>
        <w:rPr>
          <w:rFonts w:ascii="Arial" w:eastAsia="Calibri" w:hAnsi="Arial" w:cs="Arial"/>
          <w:sz w:val="20"/>
          <w:szCs w:val="20"/>
          <w:lang w:val="es-419"/>
        </w:rPr>
      </w:pPr>
      <w:r w:rsidRPr="00F80683">
        <w:rPr>
          <w:rFonts w:ascii="Arial" w:eastAsia="Calibri" w:hAnsi="Arial" w:cs="Arial"/>
          <w:sz w:val="20"/>
          <w:szCs w:val="20"/>
          <w:lang w:val="es-419"/>
        </w:rPr>
        <w:t>Para mayor claridad en los requerimientos de planta física de la UAERMV y alcance del presente proceso de selección, los proponentes deberán tener en cuenta las siguientes definiciones:</w:t>
      </w:r>
      <w:r w:rsidRPr="00F80683">
        <w:rPr>
          <w:sz w:val="16"/>
          <w:szCs w:val="16"/>
        </w:rPr>
        <w:footnoteReference w:id="2"/>
      </w:r>
    </w:p>
    <w:p w14:paraId="19784786" w14:textId="77777777" w:rsidR="00F80683" w:rsidRPr="00F80683" w:rsidRDefault="00F80683" w:rsidP="00F80683">
      <w:pPr>
        <w:widowControl/>
        <w:jc w:val="both"/>
        <w:rPr>
          <w:rFonts w:ascii="Arial" w:eastAsia="Calibri" w:hAnsi="Arial" w:cs="Arial"/>
          <w:b/>
          <w:bCs/>
          <w:sz w:val="20"/>
          <w:szCs w:val="20"/>
        </w:rPr>
      </w:pPr>
      <w:r w:rsidRPr="00F80683">
        <w:rPr>
          <w:rFonts w:ascii="Arial" w:eastAsia="Calibri" w:hAnsi="Arial" w:cs="Arial"/>
          <w:b/>
          <w:bCs/>
          <w:sz w:val="20"/>
          <w:szCs w:val="20"/>
        </w:rPr>
        <w:t> </w:t>
      </w:r>
    </w:p>
    <w:p w14:paraId="365C8C6A" w14:textId="77777777" w:rsidR="00F80683" w:rsidRPr="00F80683" w:rsidRDefault="00F80683" w:rsidP="00F80683">
      <w:pPr>
        <w:pStyle w:val="Prrafodelista"/>
        <w:widowControl/>
        <w:numPr>
          <w:ilvl w:val="0"/>
          <w:numId w:val="41"/>
        </w:numPr>
        <w:rPr>
          <w:rFonts w:ascii="Arial" w:eastAsia="Calibri" w:hAnsi="Arial" w:cs="Arial"/>
          <w:b/>
          <w:bCs/>
          <w:sz w:val="20"/>
          <w:szCs w:val="20"/>
        </w:rPr>
      </w:pPr>
      <w:r w:rsidRPr="00F80683">
        <w:rPr>
          <w:rFonts w:ascii="Arial" w:eastAsia="Calibri" w:hAnsi="Arial" w:cs="Arial"/>
          <w:b/>
          <w:bCs/>
          <w:sz w:val="20"/>
          <w:szCs w:val="20"/>
          <w:u w:val="single"/>
          <w:lang w:val="es-419"/>
        </w:rPr>
        <w:t>Taller:</w:t>
      </w:r>
      <w:r w:rsidRPr="00F80683">
        <w:rPr>
          <w:rFonts w:ascii="Arial" w:eastAsia="Calibri" w:hAnsi="Arial" w:cs="Arial"/>
          <w:b/>
          <w:bCs/>
          <w:sz w:val="20"/>
          <w:szCs w:val="20"/>
          <w:lang w:val="es-419"/>
        </w:rPr>
        <w:t xml:space="preserve"> </w:t>
      </w:r>
      <w:r w:rsidRPr="00F80683">
        <w:rPr>
          <w:rFonts w:ascii="Arial" w:eastAsia="Calibri" w:hAnsi="Arial" w:cs="Arial"/>
          <w:sz w:val="20"/>
          <w:szCs w:val="20"/>
        </w:rPr>
        <w:t xml:space="preserve">Lugar destinado para la operación, donde se almacenan, mantienen y utilizan los equipos y herramientas para la reparación, ajuste y/o ensamblaje, cumpliendo con las condiciones indicadas en los numerales 1 y 2 del presente aparte, con relación a infraestructura, seguridad, área operativa, maniobrabilidad y que no deba incurrirse en desgaste y tiempos de traslado entre máximo dos ubicaciones para los talleres ofertados (si aplica). Para el presente proceso de selección se aclara que, el espacio de taller podrá </w:t>
      </w:r>
      <w:r w:rsidRPr="00801C38">
        <w:rPr>
          <w:rFonts w:ascii="Arial" w:eastAsia="Calibri" w:hAnsi="Arial" w:cs="Arial"/>
          <w:b/>
          <w:bCs/>
          <w:sz w:val="20"/>
          <w:szCs w:val="20"/>
          <w:u w:val="single"/>
        </w:rPr>
        <w:t>ESTAR COMPUESTO DE UNO (1) O MÁS PREDIOS CONTIGUOS</w:t>
      </w:r>
      <w:r w:rsidRPr="00F80683">
        <w:rPr>
          <w:rFonts w:ascii="Arial" w:eastAsia="Calibri" w:hAnsi="Arial" w:cs="Arial"/>
          <w:sz w:val="20"/>
          <w:szCs w:val="20"/>
        </w:rPr>
        <w:t>.</w:t>
      </w:r>
    </w:p>
    <w:p w14:paraId="178382D8" w14:textId="77777777" w:rsidR="00F80683" w:rsidRPr="00F80683" w:rsidRDefault="00F80683" w:rsidP="00F80683">
      <w:pPr>
        <w:widowControl/>
        <w:ind w:left="454"/>
        <w:jc w:val="both"/>
        <w:rPr>
          <w:rFonts w:ascii="Arial" w:eastAsia="Calibri" w:hAnsi="Arial" w:cs="Arial"/>
          <w:b/>
          <w:bCs/>
          <w:sz w:val="20"/>
          <w:szCs w:val="20"/>
        </w:rPr>
      </w:pPr>
      <w:r w:rsidRPr="00F80683">
        <w:rPr>
          <w:rFonts w:ascii="Arial" w:eastAsia="Calibri" w:hAnsi="Arial" w:cs="Arial"/>
          <w:b/>
          <w:bCs/>
          <w:sz w:val="20"/>
          <w:szCs w:val="20"/>
        </w:rPr>
        <w:t> </w:t>
      </w:r>
    </w:p>
    <w:p w14:paraId="2B3F651F" w14:textId="77777777" w:rsidR="00F80683" w:rsidRPr="00F80683" w:rsidRDefault="00F80683" w:rsidP="00F80683">
      <w:pPr>
        <w:widowControl/>
        <w:numPr>
          <w:ilvl w:val="0"/>
          <w:numId w:val="18"/>
        </w:numPr>
        <w:autoSpaceDE/>
        <w:autoSpaceDN/>
        <w:jc w:val="both"/>
        <w:rPr>
          <w:rFonts w:ascii="Arial" w:eastAsia="Calibri" w:hAnsi="Arial" w:cs="Arial"/>
          <w:b/>
          <w:bCs/>
          <w:sz w:val="20"/>
          <w:szCs w:val="20"/>
        </w:rPr>
      </w:pPr>
      <w:r w:rsidRPr="00F80683">
        <w:rPr>
          <w:rFonts w:ascii="Arial" w:eastAsia="Calibri" w:hAnsi="Arial" w:cs="Arial"/>
          <w:b/>
          <w:bCs/>
          <w:sz w:val="20"/>
          <w:szCs w:val="20"/>
          <w:u w:val="single"/>
          <w:lang w:val="es-419"/>
        </w:rPr>
        <w:t>Planta física/Instalaciones:</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Espacio arquitectónico que contiene el conjunto de los elementos instalados y espacio que se dispone de todo lo necesario para el desarrollo de una determinada actividad. Como se indicó para el presente proceso de selección la planta física ofertada podrá estar compuesta de uno o más predios o lotes contiguos, cada uno de los cuales tendrá una medida de extensión, que podrá incluir áreas de taller, área administrativa, área sanitaria, entre otras.</w:t>
      </w:r>
      <w:r w:rsidRPr="00F80683">
        <w:rPr>
          <w:rFonts w:ascii="Arial" w:eastAsia="Calibri" w:hAnsi="Arial" w:cs="Arial"/>
          <w:b/>
          <w:bCs/>
          <w:sz w:val="20"/>
          <w:szCs w:val="20"/>
        </w:rPr>
        <w:t> </w:t>
      </w:r>
    </w:p>
    <w:p w14:paraId="3A172922" w14:textId="77777777" w:rsidR="00F80683" w:rsidRPr="00F80683" w:rsidRDefault="00F80683" w:rsidP="00F80683">
      <w:pPr>
        <w:widowControl/>
        <w:ind w:left="454"/>
        <w:jc w:val="both"/>
        <w:rPr>
          <w:rFonts w:ascii="Arial" w:eastAsia="Calibri" w:hAnsi="Arial" w:cs="Arial"/>
          <w:b/>
          <w:bCs/>
          <w:sz w:val="20"/>
          <w:szCs w:val="20"/>
        </w:rPr>
      </w:pPr>
      <w:r w:rsidRPr="00F80683">
        <w:rPr>
          <w:rFonts w:ascii="Arial" w:eastAsia="Calibri" w:hAnsi="Arial" w:cs="Arial"/>
          <w:b/>
          <w:bCs/>
          <w:sz w:val="20"/>
          <w:szCs w:val="20"/>
        </w:rPr>
        <w:t> </w:t>
      </w:r>
    </w:p>
    <w:p w14:paraId="2591D325" w14:textId="77777777" w:rsidR="00F80683" w:rsidRPr="00F80683" w:rsidRDefault="00F80683" w:rsidP="00F80683">
      <w:pPr>
        <w:widowControl/>
        <w:numPr>
          <w:ilvl w:val="0"/>
          <w:numId w:val="18"/>
        </w:numPr>
        <w:autoSpaceDE/>
        <w:autoSpaceDN/>
        <w:jc w:val="both"/>
        <w:rPr>
          <w:rFonts w:ascii="Arial" w:eastAsia="Calibri" w:hAnsi="Arial" w:cs="Arial"/>
          <w:sz w:val="20"/>
          <w:szCs w:val="20"/>
        </w:rPr>
      </w:pPr>
      <w:r w:rsidRPr="00F80683">
        <w:rPr>
          <w:rFonts w:ascii="Arial" w:eastAsia="Calibri" w:hAnsi="Arial" w:cs="Arial"/>
          <w:b/>
          <w:bCs/>
          <w:sz w:val="20"/>
          <w:szCs w:val="20"/>
          <w:u w:val="single"/>
          <w:lang w:val="es-419"/>
        </w:rPr>
        <w:t>Área:</w:t>
      </w:r>
      <w:r w:rsidRPr="00F80683">
        <w:rPr>
          <w:rFonts w:ascii="Arial" w:eastAsia="Calibri" w:hAnsi="Arial" w:cs="Arial"/>
          <w:b/>
          <w:bCs/>
          <w:sz w:val="20"/>
          <w:szCs w:val="20"/>
          <w:lang w:val="es-419"/>
        </w:rPr>
        <w:t xml:space="preserve"> </w:t>
      </w:r>
      <w:r w:rsidRPr="00F80683">
        <w:rPr>
          <w:rFonts w:ascii="Arial" w:hAnsi="Arial" w:cs="Arial"/>
          <w:color w:val="000000"/>
          <w:sz w:val="20"/>
          <w:szCs w:val="20"/>
          <w:lang w:val="es-419" w:eastAsia="es-419"/>
        </w:rPr>
        <w:t xml:space="preserve">Es una medida de extensión de una superficie, que se distingue de lo que la rodea. Como se indicó para el presente proceso de selección, el área de taller será de mínimo </w:t>
      </w:r>
      <w:r w:rsidRPr="00F80683">
        <w:rPr>
          <w:rFonts w:ascii="Arial" w:hAnsi="Arial" w:cs="Arial"/>
          <w:color w:val="000000"/>
          <w:sz w:val="20"/>
          <w:szCs w:val="20"/>
          <w:bdr w:val="none" w:sz="0" w:space="0" w:color="auto" w:frame="1"/>
          <w:lang w:eastAsia="es-419"/>
        </w:rPr>
        <w:t>MIL METROS CUADRADO (1</w:t>
      </w:r>
      <w:r w:rsidRPr="00F80683">
        <w:rPr>
          <w:rFonts w:ascii="Arial" w:hAnsi="Arial" w:cs="Arial"/>
          <w:color w:val="000000"/>
          <w:sz w:val="20"/>
          <w:szCs w:val="20"/>
          <w:bdr w:val="none" w:sz="0" w:space="0" w:color="auto" w:frame="1"/>
          <w:lang w:val="es-419" w:eastAsia="es-419"/>
        </w:rPr>
        <w:t>.000 m</w:t>
      </w:r>
      <w:r w:rsidRPr="00F80683">
        <w:rPr>
          <w:rFonts w:ascii="Arial" w:hAnsi="Arial" w:cs="Arial"/>
          <w:color w:val="000000"/>
          <w:sz w:val="20"/>
          <w:szCs w:val="20"/>
          <w:bdr w:val="none" w:sz="0" w:space="0" w:color="auto" w:frame="1"/>
          <w:vertAlign w:val="superscript"/>
          <w:lang w:val="es-419" w:eastAsia="es-419"/>
        </w:rPr>
        <w:t>2</w:t>
      </w:r>
      <w:r w:rsidRPr="00F80683">
        <w:rPr>
          <w:rFonts w:ascii="Arial" w:hAnsi="Arial" w:cs="Arial"/>
          <w:color w:val="000000"/>
          <w:sz w:val="20"/>
          <w:szCs w:val="20"/>
          <w:bdr w:val="none" w:sz="0" w:space="0" w:color="auto" w:frame="1"/>
          <w:lang w:val="es-419" w:eastAsia="es-419"/>
        </w:rPr>
        <w:t>),</w:t>
      </w:r>
      <w:r w:rsidRPr="00F80683">
        <w:rPr>
          <w:rFonts w:ascii="Arial" w:hAnsi="Arial" w:cs="Arial"/>
          <w:color w:val="000000"/>
          <w:sz w:val="20"/>
          <w:szCs w:val="20"/>
          <w:lang w:val="es-419" w:eastAsia="es-419"/>
        </w:rPr>
        <w:t xml:space="preserve"> bajo las condiciones previamente presentadas.</w:t>
      </w:r>
    </w:p>
    <w:p w14:paraId="665E0B74" w14:textId="77777777" w:rsidR="00F80683" w:rsidRPr="00F80683" w:rsidRDefault="00F80683" w:rsidP="00F80683">
      <w:pPr>
        <w:pStyle w:val="Prrafodelista"/>
        <w:rPr>
          <w:rFonts w:ascii="Arial" w:eastAsia="Calibri" w:hAnsi="Arial" w:cs="Arial"/>
          <w:b/>
          <w:bCs/>
          <w:sz w:val="20"/>
          <w:szCs w:val="20"/>
          <w:u w:val="single"/>
          <w:lang w:val="es-419"/>
        </w:rPr>
      </w:pPr>
    </w:p>
    <w:p w14:paraId="40EA5940" w14:textId="77777777" w:rsidR="00F80683" w:rsidRPr="00F80683" w:rsidRDefault="00F80683" w:rsidP="00F80683">
      <w:pPr>
        <w:widowControl/>
        <w:ind w:left="454"/>
        <w:jc w:val="both"/>
        <w:rPr>
          <w:rFonts w:ascii="Arial" w:eastAsia="Calibri" w:hAnsi="Arial" w:cs="Arial"/>
          <w:b/>
          <w:bCs/>
          <w:sz w:val="20"/>
          <w:szCs w:val="20"/>
        </w:rPr>
      </w:pPr>
      <w:r w:rsidRPr="00F80683">
        <w:rPr>
          <w:rFonts w:ascii="Arial" w:eastAsia="Calibri" w:hAnsi="Arial" w:cs="Arial"/>
          <w:b/>
          <w:bCs/>
          <w:sz w:val="20"/>
          <w:szCs w:val="20"/>
        </w:rPr>
        <w:t> </w:t>
      </w:r>
    </w:p>
    <w:p w14:paraId="796ECC9B" w14:textId="77777777" w:rsidR="00F80683" w:rsidRPr="00F80683" w:rsidRDefault="00F80683" w:rsidP="00F80683">
      <w:pPr>
        <w:widowControl/>
        <w:numPr>
          <w:ilvl w:val="0"/>
          <w:numId w:val="18"/>
        </w:numPr>
        <w:autoSpaceDE/>
        <w:autoSpaceDN/>
        <w:jc w:val="both"/>
        <w:rPr>
          <w:rFonts w:ascii="Arial" w:eastAsia="Calibri" w:hAnsi="Arial" w:cs="Arial"/>
          <w:b/>
          <w:bCs/>
          <w:sz w:val="20"/>
          <w:szCs w:val="20"/>
        </w:rPr>
      </w:pPr>
      <w:r w:rsidRPr="00F80683">
        <w:rPr>
          <w:rFonts w:ascii="Arial" w:eastAsia="Calibri" w:hAnsi="Arial" w:cs="Arial"/>
          <w:b/>
          <w:bCs/>
          <w:sz w:val="20"/>
          <w:szCs w:val="20"/>
          <w:u w:val="single"/>
          <w:lang w:val="es-419"/>
        </w:rPr>
        <w:t>Predio:</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Es un inmueble no separado por otro predio público o privado, con o sin construcciones y/o edificaciones, perteneciente a personas naturales o jurídicas. Cada predio tiene asignado un código catastral o CHIP para su identificación. Un mismo predio puede tener asignadas una o más direcciones. Para el presente proceso de selección, el predio o predios ofertados, deben cumplir las condiciones de planta física previamente establecidas.</w:t>
      </w:r>
      <w:r w:rsidRPr="00F80683">
        <w:rPr>
          <w:rFonts w:ascii="Arial" w:eastAsia="Calibri" w:hAnsi="Arial" w:cs="Arial"/>
          <w:b/>
          <w:bCs/>
          <w:sz w:val="20"/>
          <w:szCs w:val="20"/>
        </w:rPr>
        <w:t> </w:t>
      </w:r>
    </w:p>
    <w:p w14:paraId="2AAC46C7" w14:textId="77777777" w:rsidR="00F80683" w:rsidRPr="00F80683" w:rsidRDefault="00F80683" w:rsidP="00F80683">
      <w:pPr>
        <w:widowControl/>
        <w:ind w:left="454"/>
        <w:jc w:val="both"/>
        <w:rPr>
          <w:rFonts w:ascii="Arial" w:eastAsia="Calibri" w:hAnsi="Arial" w:cs="Arial"/>
          <w:b/>
          <w:bCs/>
          <w:sz w:val="20"/>
          <w:szCs w:val="20"/>
        </w:rPr>
      </w:pPr>
    </w:p>
    <w:p w14:paraId="2E240C7F" w14:textId="77777777" w:rsidR="00F80683" w:rsidRPr="00F80683" w:rsidRDefault="00F80683" w:rsidP="00F80683">
      <w:pPr>
        <w:widowControl/>
        <w:numPr>
          <w:ilvl w:val="0"/>
          <w:numId w:val="18"/>
        </w:numPr>
        <w:autoSpaceDE/>
        <w:autoSpaceDN/>
        <w:jc w:val="both"/>
        <w:rPr>
          <w:rFonts w:ascii="Arial" w:eastAsia="Calibri" w:hAnsi="Arial" w:cs="Arial"/>
          <w:sz w:val="20"/>
          <w:szCs w:val="20"/>
        </w:rPr>
      </w:pPr>
      <w:r w:rsidRPr="00F80683">
        <w:rPr>
          <w:rFonts w:ascii="Arial" w:eastAsia="Calibri" w:hAnsi="Arial" w:cs="Arial"/>
          <w:b/>
          <w:bCs/>
          <w:sz w:val="20"/>
          <w:szCs w:val="20"/>
          <w:u w:val="single"/>
          <w:lang w:val="es-419"/>
        </w:rPr>
        <w:t>CHIP o Código Catastral:</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Código homologado de identificación predial que asigna la Unidad Administrativa Especial de Catastro a cada predio del Distrito Capital. Este número predial se puede consultar en el certificado de tradición y libertad y en algunos casos en escritura pública.</w:t>
      </w:r>
      <w:r w:rsidRPr="00F80683">
        <w:rPr>
          <w:rFonts w:ascii="Arial" w:eastAsia="Calibri" w:hAnsi="Arial" w:cs="Arial"/>
          <w:sz w:val="20"/>
          <w:szCs w:val="20"/>
        </w:rPr>
        <w:t> </w:t>
      </w:r>
    </w:p>
    <w:p w14:paraId="38003390" w14:textId="77777777" w:rsidR="00F80683" w:rsidRPr="00F80683" w:rsidRDefault="00F80683" w:rsidP="00F80683">
      <w:pPr>
        <w:widowControl/>
        <w:jc w:val="both"/>
        <w:rPr>
          <w:rFonts w:ascii="Arial" w:eastAsia="Calibri" w:hAnsi="Arial" w:cs="Arial"/>
          <w:sz w:val="20"/>
          <w:szCs w:val="20"/>
        </w:rPr>
      </w:pPr>
    </w:p>
    <w:p w14:paraId="7AC6E377" w14:textId="77777777" w:rsidR="00F80683" w:rsidRPr="00F80683" w:rsidRDefault="00F80683" w:rsidP="00F80683">
      <w:pPr>
        <w:pStyle w:val="paragraph"/>
        <w:numPr>
          <w:ilvl w:val="0"/>
          <w:numId w:val="18"/>
        </w:numPr>
        <w:spacing w:before="0" w:beforeAutospacing="0" w:after="0" w:afterAutospacing="0"/>
        <w:jc w:val="both"/>
        <w:textAlignment w:val="baseline"/>
        <w:rPr>
          <w:rFonts w:ascii="Arial" w:hAnsi="Arial" w:cs="Arial"/>
          <w:sz w:val="20"/>
          <w:szCs w:val="20"/>
        </w:rPr>
      </w:pPr>
      <w:r w:rsidRPr="00F80683">
        <w:rPr>
          <w:rStyle w:val="normaltextrun"/>
          <w:rFonts w:ascii="Arial" w:hAnsi="Arial" w:cs="Arial"/>
          <w:b/>
          <w:bCs/>
          <w:sz w:val="20"/>
          <w:szCs w:val="20"/>
          <w:u w:val="single"/>
        </w:rPr>
        <w:t>Matricula Inmobiliaria:</w:t>
      </w:r>
      <w:r w:rsidRPr="00F80683">
        <w:rPr>
          <w:rFonts w:ascii="Arial" w:hAnsi="Arial" w:cs="Arial"/>
          <w:sz w:val="20"/>
          <w:szCs w:val="20"/>
        </w:rPr>
        <w:t xml:space="preserve"> </w:t>
      </w:r>
      <w:r w:rsidRPr="00F80683">
        <w:rPr>
          <w:rFonts w:ascii="Arial" w:hAnsi="Arial" w:cs="Arial"/>
          <w:sz w:val="20"/>
          <w:szCs w:val="20"/>
          <w:shd w:val="clear" w:color="auto" w:fill="FFFFFF"/>
        </w:rPr>
        <w:t xml:space="preserve">Es un folio destinado a la inscripción de los actos, contratos y providencias, referente a un bien raíz, el cual se distinguirá con un código alfanumérico o complejo numeral indicativo del orden interno de cada Oficina de Registro de Instrumentos Públicos (ORIP) y de la sucesión en que se vaya sentando. Para el presente proceso el predio o los predios ofertados para la Planta Física tendrá que contar con folio de matrícula inmobiliaria debidamente registrado en la ORIP correspondiente y totalmente saneado en su componente jurídico. </w:t>
      </w:r>
    </w:p>
    <w:p w14:paraId="3B11495D" w14:textId="77777777" w:rsidR="00F80683" w:rsidRPr="00F80683" w:rsidRDefault="00F80683" w:rsidP="00F80683">
      <w:pPr>
        <w:widowControl/>
        <w:jc w:val="both"/>
        <w:rPr>
          <w:rFonts w:ascii="Arial" w:eastAsia="Calibri" w:hAnsi="Arial" w:cs="Arial"/>
          <w:b/>
          <w:bCs/>
          <w:sz w:val="20"/>
          <w:szCs w:val="20"/>
        </w:rPr>
      </w:pPr>
    </w:p>
    <w:p w14:paraId="21383573" w14:textId="77777777" w:rsidR="00F80683" w:rsidRPr="00F80683" w:rsidRDefault="00F80683" w:rsidP="00F80683">
      <w:pPr>
        <w:widowControl/>
        <w:numPr>
          <w:ilvl w:val="0"/>
          <w:numId w:val="18"/>
        </w:numPr>
        <w:autoSpaceDE/>
        <w:autoSpaceDN/>
        <w:jc w:val="both"/>
        <w:rPr>
          <w:rFonts w:ascii="Arial" w:eastAsia="Calibri" w:hAnsi="Arial" w:cs="Arial"/>
          <w:sz w:val="20"/>
          <w:szCs w:val="20"/>
        </w:rPr>
      </w:pPr>
      <w:r w:rsidRPr="00F80683">
        <w:rPr>
          <w:rFonts w:ascii="Arial" w:eastAsia="Calibri" w:hAnsi="Arial" w:cs="Arial"/>
          <w:b/>
          <w:bCs/>
          <w:sz w:val="20"/>
          <w:szCs w:val="20"/>
          <w:u w:val="single"/>
          <w:lang w:val="es-419"/>
        </w:rPr>
        <w:t>Dirección:</w:t>
      </w:r>
      <w:r w:rsidRPr="00F80683">
        <w:rPr>
          <w:rFonts w:ascii="Arial" w:eastAsia="Calibri" w:hAnsi="Arial" w:cs="Arial"/>
          <w:b/>
          <w:bCs/>
          <w:sz w:val="20"/>
          <w:szCs w:val="20"/>
          <w:lang w:val="es-419"/>
        </w:rPr>
        <w:t xml:space="preserve"> </w:t>
      </w:r>
      <w:r w:rsidRPr="00F80683">
        <w:rPr>
          <w:rFonts w:ascii="Arial" w:eastAsia="Calibri" w:hAnsi="Arial" w:cs="Arial"/>
          <w:sz w:val="20"/>
          <w:szCs w:val="20"/>
          <w:lang w:val="es-419"/>
        </w:rPr>
        <w:t>Identificador predial catastral, relacionado con la nomenclatura. Varias direcciones pueden estar asignadas a un mismo predio o lote.</w:t>
      </w:r>
      <w:r w:rsidRPr="00F80683">
        <w:rPr>
          <w:rFonts w:ascii="Arial" w:eastAsia="Calibri" w:hAnsi="Arial" w:cs="Arial"/>
          <w:sz w:val="20"/>
          <w:szCs w:val="20"/>
        </w:rPr>
        <w:t> </w:t>
      </w:r>
    </w:p>
    <w:p w14:paraId="04674D41" w14:textId="77777777" w:rsidR="00F80683" w:rsidRPr="00F80683" w:rsidRDefault="00F80683" w:rsidP="00F80683">
      <w:pPr>
        <w:pStyle w:val="Prrafodelista"/>
        <w:rPr>
          <w:rFonts w:ascii="Arial" w:eastAsia="Calibri" w:hAnsi="Arial" w:cs="Arial"/>
          <w:sz w:val="20"/>
          <w:szCs w:val="20"/>
        </w:rPr>
      </w:pPr>
    </w:p>
    <w:p w14:paraId="0A0B6D3D" w14:textId="77777777" w:rsidR="00F80683" w:rsidRPr="00F80683" w:rsidRDefault="00F80683" w:rsidP="00F80683">
      <w:pPr>
        <w:pStyle w:val="paragraph"/>
        <w:numPr>
          <w:ilvl w:val="0"/>
          <w:numId w:val="18"/>
        </w:numPr>
        <w:spacing w:before="0" w:beforeAutospacing="0" w:after="0" w:afterAutospacing="0"/>
        <w:jc w:val="both"/>
        <w:textAlignment w:val="baseline"/>
        <w:rPr>
          <w:rStyle w:val="normaltextrun"/>
          <w:rFonts w:ascii="Arial" w:hAnsi="Arial" w:cs="Arial"/>
          <w:sz w:val="20"/>
          <w:szCs w:val="20"/>
        </w:rPr>
      </w:pPr>
      <w:r w:rsidRPr="00F80683">
        <w:rPr>
          <w:rStyle w:val="normaltextrun"/>
          <w:rFonts w:ascii="Arial" w:hAnsi="Arial" w:cs="Arial"/>
          <w:b/>
          <w:bCs/>
          <w:sz w:val="20"/>
          <w:szCs w:val="20"/>
          <w:u w:val="single"/>
        </w:rPr>
        <w:t>Uso del suelo Urbano:</w:t>
      </w:r>
      <w:r w:rsidRPr="00F80683">
        <w:rPr>
          <w:rStyle w:val="normaltextrun"/>
          <w:rFonts w:ascii="Arial" w:hAnsi="Arial" w:cs="Arial"/>
          <w:sz w:val="20"/>
          <w:szCs w:val="20"/>
          <w:u w:val="single"/>
        </w:rPr>
        <w:t xml:space="preserve"> </w:t>
      </w:r>
      <w:r w:rsidRPr="00F80683">
        <w:rPr>
          <w:rStyle w:val="normaltextrun"/>
          <w:rFonts w:ascii="Arial" w:hAnsi="Arial" w:cs="Arial"/>
          <w:sz w:val="20"/>
          <w:szCs w:val="20"/>
        </w:rPr>
        <w:t>Aquel que está constituido por las áreas del territorio del Distrito Capital destinadas a usos urbanos, que cuentan con infraestructura vial y redes primarias de energía, acueducto y alcantarillado, que posibilitan la urbanización y edificación, según sea el caso. Pertenecen a esta categoría aquellas zonas con procesos de urbanización incompletos, comprendidos en áreas consolidadas con edificación y las áreas de mejoramiento integral.</w:t>
      </w:r>
    </w:p>
    <w:p w14:paraId="736A8098" w14:textId="77777777" w:rsidR="00F80683" w:rsidRPr="00F80683" w:rsidRDefault="00F80683" w:rsidP="00F80683">
      <w:pPr>
        <w:pStyle w:val="Prrafodelista"/>
        <w:rPr>
          <w:rStyle w:val="normaltextrun"/>
          <w:rFonts w:ascii="Arial" w:hAnsi="Arial" w:cs="Arial"/>
          <w:sz w:val="20"/>
          <w:szCs w:val="20"/>
        </w:rPr>
      </w:pPr>
    </w:p>
    <w:p w14:paraId="57D43357" w14:textId="77777777" w:rsidR="00F80683" w:rsidRPr="00F80683" w:rsidRDefault="00F80683" w:rsidP="00F80683">
      <w:pPr>
        <w:pStyle w:val="paragraph"/>
        <w:numPr>
          <w:ilvl w:val="0"/>
          <w:numId w:val="18"/>
        </w:numPr>
        <w:spacing w:before="0" w:beforeAutospacing="0" w:after="0" w:afterAutospacing="0"/>
        <w:jc w:val="both"/>
        <w:textAlignment w:val="baseline"/>
        <w:rPr>
          <w:rFonts w:ascii="Arial" w:hAnsi="Arial" w:cs="Arial"/>
          <w:sz w:val="20"/>
          <w:szCs w:val="20"/>
        </w:rPr>
      </w:pPr>
      <w:r w:rsidRPr="00F80683">
        <w:rPr>
          <w:rFonts w:ascii="Arial" w:hAnsi="Arial" w:cs="Arial"/>
          <w:b/>
          <w:bCs/>
          <w:sz w:val="20"/>
          <w:szCs w:val="20"/>
          <w:u w:val="single"/>
        </w:rPr>
        <w:t>Usos industriales</w:t>
      </w:r>
      <w:r w:rsidRPr="00F80683">
        <w:rPr>
          <w:rFonts w:ascii="Arial" w:hAnsi="Arial" w:cs="Arial"/>
          <w:sz w:val="20"/>
          <w:szCs w:val="20"/>
        </w:rPr>
        <w:t xml:space="preserve">: Destinados al suelo para el desarrollo de actividades de transformación, elaboración, ensamble, manufactura, donde las materias primas o insumos se convierten en productos elaborados. Incluye la industria artesanal, así como la gran industria transformadora (liviana, mediana y pesada). Para este proceso </w:t>
      </w:r>
      <w:r w:rsidRPr="00F80683">
        <w:rPr>
          <w:rFonts w:ascii="Arial" w:hAnsi="Arial" w:cs="Arial"/>
          <w:sz w:val="20"/>
          <w:szCs w:val="20"/>
          <w:shd w:val="clear" w:color="auto" w:fill="FFFFFF"/>
        </w:rPr>
        <w:t>el predio o los predios ofertados para la Planta Física deberán cumplir con las normas de uso del suelo urbano en su categoría industrial, de acuerdo a lo establecido en el Decreto 555 del 2021(Plan de Ordenamiento Territorial de Bogotá).</w:t>
      </w:r>
    </w:p>
    <w:p w14:paraId="0BBF3B04" w14:textId="77777777" w:rsidR="00F80683" w:rsidRDefault="00F80683" w:rsidP="00F80683">
      <w:pPr>
        <w:shd w:val="clear" w:color="auto" w:fill="FFFFFF" w:themeFill="background1"/>
        <w:jc w:val="both"/>
        <w:rPr>
          <w:rFonts w:ascii="Arial" w:eastAsia="Arial" w:hAnsi="Arial" w:cs="Arial"/>
          <w:color w:val="000000" w:themeColor="text1"/>
          <w:sz w:val="20"/>
          <w:szCs w:val="20"/>
        </w:rPr>
      </w:pPr>
    </w:p>
    <w:p w14:paraId="781B61D7" w14:textId="78F936FB" w:rsidR="00F80683" w:rsidRPr="00F80683" w:rsidRDefault="00F80683" w:rsidP="00F80683">
      <w:pPr>
        <w:shd w:val="clear" w:color="auto" w:fill="FFFFFF" w:themeFill="background1"/>
        <w:jc w:val="both"/>
        <w:rPr>
          <w:rFonts w:ascii="Arial" w:eastAsia="Arial" w:hAnsi="Arial" w:cs="Arial"/>
          <w:color w:val="000000" w:themeColor="text1"/>
          <w:sz w:val="20"/>
          <w:szCs w:val="20"/>
        </w:rPr>
      </w:pPr>
      <w:r w:rsidRPr="00F80683">
        <w:rPr>
          <w:rFonts w:ascii="Arial" w:eastAsia="Arial" w:hAnsi="Arial" w:cs="Arial"/>
          <w:color w:val="000000" w:themeColor="text1"/>
          <w:sz w:val="20"/>
          <w:szCs w:val="20"/>
        </w:rPr>
        <w:t xml:space="preserve">Igualmente, el proponente deberá diligenciar el Anexo 6. “Formato Planta Física” de los requisitos habilitantes, y aportar la siguiente documentación de su planta física junto con su oferta:  </w:t>
      </w:r>
    </w:p>
    <w:p w14:paraId="4D857443" w14:textId="77777777" w:rsidR="00F80683" w:rsidRPr="00F80683" w:rsidRDefault="00F80683" w:rsidP="00F80683">
      <w:pPr>
        <w:shd w:val="clear" w:color="auto" w:fill="FFFFFF" w:themeFill="background1"/>
        <w:jc w:val="both"/>
        <w:rPr>
          <w:rFonts w:ascii="Arial" w:eastAsia="Arial" w:hAnsi="Arial" w:cs="Arial"/>
          <w:color w:val="000000" w:themeColor="text1"/>
          <w:sz w:val="20"/>
          <w:szCs w:val="20"/>
        </w:rPr>
      </w:pPr>
      <w:r w:rsidRPr="00F80683">
        <w:rPr>
          <w:rFonts w:ascii="Arial" w:eastAsia="Arial" w:hAnsi="Arial" w:cs="Arial"/>
          <w:color w:val="000000" w:themeColor="text1"/>
          <w:sz w:val="20"/>
          <w:szCs w:val="20"/>
        </w:rPr>
        <w:t xml:space="preserve"> </w:t>
      </w:r>
    </w:p>
    <w:p w14:paraId="13CA0230" w14:textId="77777777" w:rsidR="00F80683" w:rsidRPr="00F80683" w:rsidRDefault="00F80683" w:rsidP="00F80683">
      <w:pPr>
        <w:pStyle w:val="Prrafodelista"/>
        <w:widowControl/>
        <w:numPr>
          <w:ilvl w:val="0"/>
          <w:numId w:val="40"/>
        </w:numPr>
        <w:shd w:val="clear" w:color="auto" w:fill="FFFFFF" w:themeFill="background1"/>
        <w:autoSpaceDE/>
        <w:autoSpaceDN/>
        <w:spacing w:line="259" w:lineRule="auto"/>
        <w:ind w:left="426"/>
        <w:contextualSpacing/>
        <w:rPr>
          <w:rFonts w:ascii="Arial" w:eastAsia="Arial" w:hAnsi="Arial" w:cs="Arial"/>
          <w:color w:val="000000" w:themeColor="text1"/>
          <w:sz w:val="20"/>
          <w:szCs w:val="20"/>
        </w:rPr>
      </w:pPr>
      <w:r w:rsidRPr="00F80683">
        <w:rPr>
          <w:rFonts w:ascii="Arial" w:eastAsia="Arial" w:hAnsi="Arial" w:cs="Arial"/>
          <w:b/>
          <w:bCs/>
          <w:color w:val="000000" w:themeColor="text1"/>
          <w:sz w:val="20"/>
          <w:szCs w:val="20"/>
          <w:u w:val="single"/>
        </w:rPr>
        <w:t>Plano(s) detallado(s) del área de taller</w:t>
      </w:r>
      <w:r w:rsidRPr="00F80683">
        <w:rPr>
          <w:rFonts w:ascii="Arial" w:eastAsia="Arial" w:hAnsi="Arial" w:cs="Arial"/>
          <w:b/>
          <w:bCs/>
          <w:color w:val="000000" w:themeColor="text1"/>
          <w:sz w:val="20"/>
          <w:szCs w:val="20"/>
        </w:rPr>
        <w:t xml:space="preserve">, donde se evidencien mínimo diez (10) </w:t>
      </w:r>
      <w:r w:rsidRPr="00F80683">
        <w:rPr>
          <w:rFonts w:ascii="Arial" w:eastAsia="Arial" w:hAnsi="Arial" w:cs="Arial"/>
          <w:color w:val="000000" w:themeColor="text1"/>
          <w:sz w:val="20"/>
          <w:szCs w:val="20"/>
          <w:u w:val="single"/>
        </w:rPr>
        <w:t xml:space="preserve">estaciones de trabajo exclusivas </w:t>
      </w:r>
      <w:r w:rsidRPr="00F80683">
        <w:rPr>
          <w:rFonts w:ascii="Arial" w:eastAsia="Arial" w:hAnsi="Arial" w:cs="Arial"/>
          <w:color w:val="000000" w:themeColor="text1"/>
          <w:sz w:val="20"/>
          <w:szCs w:val="20"/>
        </w:rPr>
        <w:t>a disposición de la UAERMV para llevar a cabo las actividades relacionadas a la ejecución del contrato.</w:t>
      </w:r>
    </w:p>
    <w:p w14:paraId="47C2A8BB" w14:textId="77777777" w:rsidR="00F80683" w:rsidRPr="00F80683" w:rsidRDefault="00F80683" w:rsidP="00F80683">
      <w:pPr>
        <w:shd w:val="clear" w:color="auto" w:fill="FFFFFF" w:themeFill="background1"/>
        <w:ind w:left="426"/>
        <w:jc w:val="both"/>
        <w:rPr>
          <w:rFonts w:ascii="Arial" w:eastAsia="Arial" w:hAnsi="Arial" w:cs="Arial"/>
          <w:color w:val="000000" w:themeColor="text1"/>
          <w:sz w:val="20"/>
          <w:szCs w:val="20"/>
        </w:rPr>
      </w:pPr>
      <w:r w:rsidRPr="00F80683">
        <w:rPr>
          <w:rFonts w:ascii="Arial" w:eastAsia="Arial" w:hAnsi="Arial" w:cs="Arial"/>
          <w:color w:val="000000" w:themeColor="text1"/>
          <w:sz w:val="20"/>
          <w:szCs w:val="20"/>
        </w:rPr>
        <w:t xml:space="preserve"> </w:t>
      </w:r>
    </w:p>
    <w:p w14:paraId="11CFD7BE" w14:textId="079DF0B8" w:rsidR="00F80683" w:rsidRPr="00F80683" w:rsidRDefault="00F80683" w:rsidP="00F80683">
      <w:pPr>
        <w:pStyle w:val="Prrafodelista"/>
        <w:widowControl/>
        <w:numPr>
          <w:ilvl w:val="0"/>
          <w:numId w:val="39"/>
        </w:numPr>
        <w:shd w:val="clear" w:color="auto" w:fill="FFFFFF" w:themeFill="background1"/>
        <w:autoSpaceDE/>
        <w:autoSpaceDN/>
        <w:spacing w:line="259" w:lineRule="auto"/>
        <w:ind w:left="426"/>
        <w:contextualSpacing/>
        <w:rPr>
          <w:rFonts w:ascii="Arial" w:eastAsia="Arial" w:hAnsi="Arial" w:cs="Arial"/>
          <w:color w:val="000000" w:themeColor="text1"/>
          <w:sz w:val="20"/>
          <w:szCs w:val="20"/>
        </w:rPr>
      </w:pPr>
      <w:r w:rsidRPr="00F80683">
        <w:rPr>
          <w:rFonts w:ascii="Arial" w:eastAsia="Arial" w:hAnsi="Arial" w:cs="Arial"/>
          <w:b/>
          <w:bCs/>
          <w:color w:val="000000" w:themeColor="text1"/>
          <w:sz w:val="20"/>
          <w:szCs w:val="20"/>
          <w:u w:val="single"/>
        </w:rPr>
        <w:t>Certificado de Tradición y Libertad</w:t>
      </w:r>
      <w:r w:rsidRPr="00F80683">
        <w:rPr>
          <w:rFonts w:ascii="Arial" w:eastAsia="Arial" w:hAnsi="Arial" w:cs="Arial"/>
          <w:color w:val="000000" w:themeColor="text1"/>
          <w:sz w:val="20"/>
          <w:szCs w:val="20"/>
          <w:u w:val="single"/>
        </w:rPr>
        <w:t xml:space="preserve"> </w:t>
      </w:r>
      <w:r w:rsidRPr="00F80683">
        <w:rPr>
          <w:rFonts w:ascii="Arial" w:eastAsia="Arial" w:hAnsi="Arial" w:cs="Arial"/>
          <w:color w:val="000000" w:themeColor="text1"/>
          <w:sz w:val="20"/>
          <w:szCs w:val="20"/>
        </w:rPr>
        <w:t>expedido por la Superintendencia De Notariado y Registro (con una vigencia no superior a 30 días</w:t>
      </w:r>
      <w:r w:rsidR="00735100">
        <w:rPr>
          <w:rFonts w:ascii="Arial" w:eastAsia="Arial" w:hAnsi="Arial" w:cs="Arial"/>
          <w:color w:val="000000" w:themeColor="text1"/>
          <w:sz w:val="20"/>
          <w:szCs w:val="20"/>
        </w:rPr>
        <w:t xml:space="preserve"> calendario</w:t>
      </w:r>
      <w:r w:rsidRPr="00F80683">
        <w:rPr>
          <w:rFonts w:ascii="Arial" w:eastAsia="Arial" w:hAnsi="Arial" w:cs="Arial"/>
          <w:color w:val="000000" w:themeColor="text1"/>
          <w:sz w:val="20"/>
          <w:szCs w:val="20"/>
        </w:rPr>
        <w:t xml:space="preserve">). Nota: Este documento también será exigible para el oferente que se presente en condición de arrendatario, con el fin de demostrar la titularidad del propietario del predio en el contrato de arrendamiento. </w:t>
      </w:r>
    </w:p>
    <w:p w14:paraId="2AB66727" w14:textId="4247B76F" w:rsidR="00F80683" w:rsidRPr="00F80683" w:rsidRDefault="00F80683" w:rsidP="00F80683">
      <w:pPr>
        <w:shd w:val="clear" w:color="auto" w:fill="FFFFFF" w:themeFill="background1"/>
        <w:jc w:val="both"/>
        <w:rPr>
          <w:rFonts w:ascii="Arial" w:eastAsia="Arial" w:hAnsi="Arial" w:cs="Arial"/>
          <w:color w:val="000000" w:themeColor="text1"/>
          <w:sz w:val="20"/>
          <w:szCs w:val="20"/>
        </w:rPr>
      </w:pPr>
    </w:p>
    <w:p w14:paraId="32A00854" w14:textId="77777777" w:rsidR="00F80683" w:rsidRPr="00F80683" w:rsidRDefault="00F80683" w:rsidP="00F80683">
      <w:pPr>
        <w:pStyle w:val="Prrafodelista"/>
        <w:widowControl/>
        <w:numPr>
          <w:ilvl w:val="0"/>
          <w:numId w:val="38"/>
        </w:numPr>
        <w:shd w:val="clear" w:color="auto" w:fill="FFFFFF" w:themeFill="background1"/>
        <w:autoSpaceDE/>
        <w:autoSpaceDN/>
        <w:spacing w:line="259" w:lineRule="auto"/>
        <w:ind w:left="426"/>
        <w:contextualSpacing/>
        <w:rPr>
          <w:rFonts w:ascii="Arial" w:eastAsia="Arial" w:hAnsi="Arial" w:cs="Arial"/>
          <w:color w:val="000000" w:themeColor="text1"/>
          <w:sz w:val="20"/>
          <w:szCs w:val="20"/>
          <w:u w:val="single"/>
        </w:rPr>
      </w:pPr>
      <w:r w:rsidRPr="00F80683">
        <w:rPr>
          <w:rFonts w:ascii="Arial" w:eastAsia="Arial" w:hAnsi="Arial" w:cs="Arial"/>
          <w:b/>
          <w:bCs/>
          <w:color w:val="000000" w:themeColor="text1"/>
          <w:sz w:val="20"/>
          <w:szCs w:val="20"/>
          <w:u w:val="single"/>
        </w:rPr>
        <w:t>Licencia de Construcción expedida</w:t>
      </w:r>
      <w:r w:rsidRPr="00F80683">
        <w:rPr>
          <w:rFonts w:ascii="Arial" w:eastAsia="Arial" w:hAnsi="Arial" w:cs="Arial"/>
          <w:color w:val="000000" w:themeColor="text1"/>
          <w:sz w:val="20"/>
          <w:szCs w:val="20"/>
        </w:rPr>
        <w:t xml:space="preserve"> mediante acto administrativo o resolución con fecha de ejecutoria emitida por un curador urbano o su documento equivalente, el cual debe ser documento expedido por autoridad urbanística para realizar la actividad comercial, </w:t>
      </w:r>
      <w:r w:rsidRPr="00F80683">
        <w:rPr>
          <w:rFonts w:ascii="Arial" w:eastAsia="Arial" w:hAnsi="Arial" w:cs="Arial"/>
          <w:color w:val="000000" w:themeColor="text1"/>
          <w:sz w:val="20"/>
          <w:szCs w:val="20"/>
          <w:u w:val="single"/>
        </w:rPr>
        <w:t>(no requieren vigencia)</w:t>
      </w:r>
      <w:r w:rsidRPr="00F80683">
        <w:rPr>
          <w:rFonts w:ascii="Arial" w:eastAsia="Arial" w:hAnsi="Arial" w:cs="Arial"/>
          <w:color w:val="000000" w:themeColor="text1"/>
          <w:sz w:val="20"/>
          <w:szCs w:val="20"/>
        </w:rPr>
        <w:t xml:space="preserve">; o, </w:t>
      </w:r>
      <w:r w:rsidRPr="00F80683">
        <w:rPr>
          <w:rFonts w:ascii="Arial" w:eastAsia="Arial" w:hAnsi="Arial" w:cs="Arial"/>
          <w:b/>
          <w:bCs/>
          <w:color w:val="000000" w:themeColor="text1"/>
          <w:sz w:val="20"/>
          <w:szCs w:val="20"/>
          <w:u w:val="single"/>
        </w:rPr>
        <w:t>Certificación expedida por una Curaduría Urbana</w:t>
      </w:r>
      <w:r w:rsidRPr="00F80683">
        <w:rPr>
          <w:rFonts w:ascii="Arial" w:eastAsia="Arial" w:hAnsi="Arial" w:cs="Arial"/>
          <w:color w:val="000000" w:themeColor="text1"/>
          <w:sz w:val="20"/>
          <w:szCs w:val="20"/>
        </w:rPr>
        <w:t xml:space="preserve"> que informe sobre las normas urbanísticas o los usos permitidos del suelo; o </w:t>
      </w:r>
      <w:r w:rsidRPr="00F80683">
        <w:rPr>
          <w:rFonts w:ascii="Arial" w:eastAsia="Arial" w:hAnsi="Arial" w:cs="Arial"/>
          <w:b/>
          <w:bCs/>
          <w:color w:val="000000" w:themeColor="text1"/>
          <w:sz w:val="20"/>
          <w:szCs w:val="20"/>
          <w:u w:val="single"/>
        </w:rPr>
        <w:t>Concepto de uso de suelo</w:t>
      </w:r>
      <w:r w:rsidRPr="00F80683">
        <w:rPr>
          <w:rFonts w:ascii="Arial" w:eastAsia="Arial" w:hAnsi="Arial" w:cs="Arial"/>
          <w:color w:val="000000" w:themeColor="text1"/>
          <w:sz w:val="20"/>
          <w:szCs w:val="20"/>
        </w:rPr>
        <w:t xml:space="preserve"> expedido por la Secretaría Distrital de Planeación o Autoridad Competente; cualquiera de los anteriores deberá presentarse para cada uno de los PREDIOS, LOTES Y/O CÓDIGOS CATASTRALES que compongan la planta física ofertada; con una fecha de expedición no mayor a 30 días calendario. </w:t>
      </w:r>
    </w:p>
    <w:p w14:paraId="406C4B18" w14:textId="77777777" w:rsidR="00F80683" w:rsidRPr="00F80683" w:rsidRDefault="00F80683" w:rsidP="00F80683">
      <w:pPr>
        <w:pStyle w:val="Prrafodelista"/>
        <w:shd w:val="clear" w:color="auto" w:fill="FFFFFF" w:themeFill="background1"/>
        <w:ind w:left="426"/>
        <w:rPr>
          <w:rFonts w:ascii="Arial" w:eastAsia="Arial" w:hAnsi="Arial" w:cs="Arial"/>
          <w:color w:val="000000" w:themeColor="text1"/>
          <w:sz w:val="20"/>
          <w:szCs w:val="20"/>
          <w:u w:val="single"/>
        </w:rPr>
      </w:pPr>
    </w:p>
    <w:p w14:paraId="1589A3A0" w14:textId="77777777" w:rsidR="00F80683" w:rsidRPr="00F80683" w:rsidRDefault="00F80683" w:rsidP="00F80683">
      <w:pPr>
        <w:pStyle w:val="Prrafodelista"/>
        <w:widowControl/>
        <w:numPr>
          <w:ilvl w:val="0"/>
          <w:numId w:val="38"/>
        </w:numPr>
        <w:shd w:val="clear" w:color="auto" w:fill="FFFFFF" w:themeFill="background1"/>
        <w:autoSpaceDE/>
        <w:autoSpaceDN/>
        <w:spacing w:line="259" w:lineRule="auto"/>
        <w:ind w:left="426"/>
        <w:contextualSpacing/>
        <w:rPr>
          <w:rFonts w:ascii="Arial" w:eastAsia="Arial" w:hAnsi="Arial" w:cs="Arial"/>
          <w:color w:val="000000" w:themeColor="text1"/>
          <w:sz w:val="20"/>
          <w:szCs w:val="20"/>
          <w:u w:val="single"/>
        </w:rPr>
      </w:pPr>
      <w:r w:rsidRPr="00F80683">
        <w:rPr>
          <w:rFonts w:ascii="Arial" w:eastAsia="Arial" w:hAnsi="Arial" w:cs="Arial"/>
          <w:b/>
          <w:bCs/>
          <w:color w:val="000000" w:themeColor="text1"/>
          <w:sz w:val="20"/>
          <w:szCs w:val="20"/>
          <w:u w:val="single"/>
        </w:rPr>
        <w:t xml:space="preserve">Certificación suscrita por el representante legal que la planta física cumple con el plan de manejo ambiental </w:t>
      </w:r>
      <w:r w:rsidRPr="00F80683">
        <w:rPr>
          <w:rFonts w:ascii="Arial" w:eastAsia="Arial" w:hAnsi="Arial" w:cs="Arial"/>
          <w:color w:val="000000" w:themeColor="text1"/>
          <w:sz w:val="20"/>
          <w:szCs w:val="20"/>
          <w:u w:val="single"/>
        </w:rPr>
        <w:t>conforme al “Decreto 555 del 2021, Art 244 a 247</w:t>
      </w:r>
      <w:proofErr w:type="gramStart"/>
      <w:r w:rsidRPr="00F80683">
        <w:rPr>
          <w:rFonts w:ascii="Arial" w:eastAsia="Arial" w:hAnsi="Arial" w:cs="Arial"/>
          <w:color w:val="000000" w:themeColor="text1"/>
          <w:sz w:val="20"/>
          <w:szCs w:val="20"/>
          <w:u w:val="single"/>
        </w:rPr>
        <w:t>” ,</w:t>
      </w:r>
      <w:proofErr w:type="gramEnd"/>
      <w:r w:rsidRPr="00F80683">
        <w:rPr>
          <w:rFonts w:ascii="Arial" w:eastAsia="Arial" w:hAnsi="Arial" w:cs="Arial"/>
          <w:color w:val="000000" w:themeColor="text1"/>
          <w:sz w:val="20"/>
          <w:szCs w:val="20"/>
          <w:u w:val="single"/>
        </w:rPr>
        <w:t xml:space="preserve"> plan de gestión ambiental que el proponente deberá presentar a la supervisión previo al acta de inicio, so pena de afectación a la póliza de cumplimiento.</w:t>
      </w:r>
    </w:p>
    <w:p w14:paraId="5C56E4AD" w14:textId="77777777" w:rsidR="00F80683" w:rsidRPr="00F80683" w:rsidRDefault="00F80683" w:rsidP="00F80683">
      <w:pPr>
        <w:pStyle w:val="Prrafodelista"/>
        <w:rPr>
          <w:rFonts w:ascii="Arial" w:eastAsia="Arial" w:hAnsi="Arial" w:cs="Arial"/>
          <w:color w:val="000000" w:themeColor="text1"/>
          <w:sz w:val="20"/>
          <w:szCs w:val="20"/>
        </w:rPr>
      </w:pPr>
    </w:p>
    <w:p w14:paraId="0C8F997E" w14:textId="77777777" w:rsidR="00F80683" w:rsidRPr="00F80683" w:rsidRDefault="00F80683" w:rsidP="00F80683">
      <w:pPr>
        <w:pStyle w:val="Prrafodelista"/>
        <w:widowControl/>
        <w:numPr>
          <w:ilvl w:val="0"/>
          <w:numId w:val="38"/>
        </w:numPr>
        <w:shd w:val="clear" w:color="auto" w:fill="FFFFFF" w:themeFill="background1"/>
        <w:autoSpaceDE/>
        <w:autoSpaceDN/>
        <w:spacing w:line="259" w:lineRule="auto"/>
        <w:ind w:left="426"/>
        <w:contextualSpacing/>
        <w:rPr>
          <w:rFonts w:ascii="Arial" w:eastAsia="Arial" w:hAnsi="Arial" w:cs="Arial"/>
          <w:color w:val="000000" w:themeColor="text1"/>
          <w:sz w:val="20"/>
          <w:szCs w:val="20"/>
          <w:u w:val="single"/>
        </w:rPr>
      </w:pPr>
      <w:r w:rsidRPr="00F80683">
        <w:rPr>
          <w:rFonts w:ascii="Arial" w:eastAsia="Arial" w:hAnsi="Arial" w:cs="Arial"/>
          <w:color w:val="000000" w:themeColor="text1"/>
          <w:sz w:val="20"/>
          <w:szCs w:val="20"/>
        </w:rPr>
        <w:t xml:space="preserve">En caso de ser arrendatario de la planta física ofertada, deberá adjuntar </w:t>
      </w:r>
      <w:r w:rsidRPr="00F80683">
        <w:rPr>
          <w:rFonts w:ascii="Arial" w:eastAsia="Arial" w:hAnsi="Arial" w:cs="Arial"/>
          <w:b/>
          <w:bCs/>
          <w:color w:val="000000" w:themeColor="text1"/>
          <w:sz w:val="20"/>
          <w:szCs w:val="20"/>
          <w:u w:val="single"/>
        </w:rPr>
        <w:t>contrato de arrendamiento</w:t>
      </w:r>
      <w:r w:rsidRPr="00F80683">
        <w:rPr>
          <w:rFonts w:ascii="Arial" w:eastAsia="Arial" w:hAnsi="Arial" w:cs="Arial"/>
          <w:color w:val="000000" w:themeColor="text1"/>
          <w:sz w:val="20"/>
          <w:szCs w:val="20"/>
          <w:u w:val="single"/>
        </w:rPr>
        <w:t xml:space="preserve"> </w:t>
      </w:r>
      <w:r w:rsidRPr="00F80683">
        <w:rPr>
          <w:rFonts w:ascii="Arial" w:eastAsia="Arial" w:hAnsi="Arial" w:cs="Arial"/>
          <w:color w:val="000000" w:themeColor="text1"/>
          <w:sz w:val="20"/>
          <w:szCs w:val="20"/>
        </w:rPr>
        <w:t xml:space="preserve">cuya vigencia debe cubrir como mínimo el plazo total de ejecución del contrato del presente proceso de selección. </w:t>
      </w:r>
    </w:p>
    <w:p w14:paraId="7C0025AD" w14:textId="77777777" w:rsidR="00F80683" w:rsidRPr="00F80683" w:rsidRDefault="00F80683" w:rsidP="00F80683">
      <w:pPr>
        <w:shd w:val="clear" w:color="auto" w:fill="FFFFFF" w:themeFill="background1"/>
        <w:spacing w:line="259" w:lineRule="auto"/>
        <w:jc w:val="both"/>
        <w:rPr>
          <w:rFonts w:ascii="Arial" w:eastAsia="Arial" w:hAnsi="Arial" w:cs="Arial"/>
          <w:i/>
          <w:iCs/>
          <w:color w:val="000000" w:themeColor="text1"/>
          <w:sz w:val="20"/>
          <w:szCs w:val="20"/>
        </w:rPr>
      </w:pPr>
    </w:p>
    <w:p w14:paraId="2CB252D0" w14:textId="77777777" w:rsidR="00F80683" w:rsidRPr="00F80683" w:rsidRDefault="00F80683" w:rsidP="00F80683">
      <w:pPr>
        <w:jc w:val="both"/>
        <w:rPr>
          <w:rFonts w:ascii="Arial" w:eastAsia="Arial" w:hAnsi="Arial" w:cs="Arial"/>
          <w:color w:val="000000" w:themeColor="text1"/>
          <w:sz w:val="20"/>
          <w:szCs w:val="20"/>
        </w:rPr>
      </w:pPr>
      <w:r w:rsidRPr="00F80683">
        <w:rPr>
          <w:rFonts w:ascii="Arial" w:eastAsia="Arial" w:hAnsi="Arial" w:cs="Arial"/>
          <w:color w:val="000000" w:themeColor="text1"/>
          <w:sz w:val="20"/>
          <w:szCs w:val="20"/>
        </w:rPr>
        <w:t xml:space="preserve">El oferente que </w:t>
      </w:r>
      <w:r w:rsidRPr="00F80683">
        <w:rPr>
          <w:rFonts w:ascii="Arial" w:eastAsia="Arial" w:hAnsi="Arial" w:cs="Arial"/>
          <w:b/>
          <w:bCs/>
          <w:color w:val="000000" w:themeColor="text1"/>
          <w:sz w:val="20"/>
          <w:szCs w:val="20"/>
        </w:rPr>
        <w:t xml:space="preserve">NO </w:t>
      </w:r>
      <w:r w:rsidRPr="00F80683">
        <w:rPr>
          <w:rFonts w:ascii="Arial" w:eastAsia="Arial" w:hAnsi="Arial" w:cs="Arial"/>
          <w:color w:val="000000" w:themeColor="text1"/>
          <w:sz w:val="20"/>
          <w:szCs w:val="20"/>
        </w:rPr>
        <w:t>presente la documentación completa antes señalada, así como el documento Anexo 6. “Formato Planta Física” de los requisitos habilitantes por escrito solicitado en el numeral anterior (</w:t>
      </w:r>
      <w:r w:rsidRPr="00F80683">
        <w:rPr>
          <w:rFonts w:ascii="Arial" w:eastAsia="Arial" w:hAnsi="Arial" w:cs="Arial"/>
          <w:b/>
          <w:bCs/>
          <w:color w:val="000000" w:themeColor="text1"/>
          <w:sz w:val="20"/>
          <w:szCs w:val="20"/>
        </w:rPr>
        <w:t xml:space="preserve">6.2.2.3 PLANTA FÍSICA/ </w:t>
      </w:r>
      <w:r w:rsidRPr="00F80683">
        <w:rPr>
          <w:rFonts w:ascii="Arial" w:eastAsia="Arial" w:hAnsi="Arial" w:cs="Arial"/>
          <w:b/>
          <w:bCs/>
          <w:color w:val="000000" w:themeColor="text1"/>
          <w:sz w:val="20"/>
          <w:szCs w:val="20"/>
        </w:rPr>
        <w:lastRenderedPageBreak/>
        <w:t>INSTALACIONES</w:t>
      </w:r>
      <w:r w:rsidRPr="00F80683">
        <w:rPr>
          <w:rFonts w:ascii="Arial" w:eastAsia="Arial" w:hAnsi="Arial" w:cs="Arial"/>
          <w:color w:val="000000" w:themeColor="text1"/>
          <w:sz w:val="20"/>
          <w:szCs w:val="20"/>
        </w:rPr>
        <w:t xml:space="preserve">), o lo diligencie de forma incorrecta, sin claridad o lo modifique, será considerado </w:t>
      </w:r>
      <w:r w:rsidRPr="00F80683">
        <w:rPr>
          <w:rFonts w:ascii="Arial" w:eastAsia="Arial" w:hAnsi="Arial" w:cs="Arial"/>
          <w:b/>
          <w:bCs/>
          <w:color w:val="000000" w:themeColor="text1"/>
          <w:sz w:val="20"/>
          <w:szCs w:val="20"/>
        </w:rPr>
        <w:t>NO HÁBIL</w:t>
      </w:r>
      <w:r w:rsidRPr="00F80683">
        <w:rPr>
          <w:rFonts w:ascii="Arial" w:eastAsia="Arial" w:hAnsi="Arial" w:cs="Arial"/>
          <w:color w:val="000000" w:themeColor="text1"/>
          <w:sz w:val="20"/>
          <w:szCs w:val="20"/>
        </w:rPr>
        <w:t>.</w:t>
      </w:r>
    </w:p>
    <w:p w14:paraId="05D33C9D" w14:textId="13C8FD39" w:rsidR="00F80683" w:rsidRPr="00F80683" w:rsidRDefault="00F80683" w:rsidP="00F80683">
      <w:pPr>
        <w:widowControl/>
        <w:ind w:left="720"/>
        <w:jc w:val="both"/>
        <w:rPr>
          <w:rFonts w:ascii="Arial" w:eastAsia="Calibri" w:hAnsi="Arial" w:cs="Arial"/>
          <w:sz w:val="20"/>
          <w:szCs w:val="20"/>
          <w:lang w:val="es-419"/>
        </w:rPr>
      </w:pPr>
    </w:p>
    <w:p w14:paraId="20A7314D" w14:textId="166F7C51" w:rsidR="00F80683" w:rsidRDefault="00F80683" w:rsidP="00F80683">
      <w:pPr>
        <w:widowControl/>
        <w:ind w:left="720"/>
        <w:jc w:val="both"/>
        <w:rPr>
          <w:rFonts w:ascii="Arial" w:hAnsi="Arial" w:cs="Arial"/>
          <w:b/>
          <w:noProof/>
          <w:sz w:val="20"/>
          <w:szCs w:val="20"/>
          <w:lang w:eastAsia="es-CO"/>
        </w:rPr>
      </w:pPr>
    </w:p>
    <w:p w14:paraId="4E00E633" w14:textId="77777777" w:rsidR="00F80683" w:rsidRPr="004A5D4E" w:rsidRDefault="00F80683" w:rsidP="00F80683">
      <w:pPr>
        <w:widowControl/>
        <w:ind w:left="720"/>
        <w:jc w:val="both"/>
        <w:rPr>
          <w:rFonts w:ascii="Arial" w:hAnsi="Arial" w:cs="Arial"/>
          <w:b/>
          <w:noProof/>
          <w:sz w:val="20"/>
          <w:szCs w:val="20"/>
          <w:lang w:eastAsia="es-CO"/>
        </w:rPr>
      </w:pPr>
    </w:p>
    <w:p w14:paraId="50DC2245" w14:textId="37E834AC" w:rsidR="004A5D4E" w:rsidRPr="004A5D4E" w:rsidRDefault="004A5D4E" w:rsidP="004A5D4E">
      <w:pPr>
        <w:widowControl/>
        <w:shd w:val="clear" w:color="auto" w:fill="FFFFFF"/>
        <w:tabs>
          <w:tab w:val="left" w:pos="851"/>
        </w:tabs>
        <w:autoSpaceDE/>
        <w:autoSpaceDN/>
        <w:contextualSpacing/>
        <w:rPr>
          <w:rFonts w:ascii="Arial" w:hAnsi="Arial" w:cs="Arial"/>
          <w:b/>
          <w:bCs/>
          <w:sz w:val="20"/>
          <w:szCs w:val="20"/>
        </w:rPr>
      </w:pPr>
    </w:p>
    <w:p w14:paraId="1D045674" w14:textId="77777777" w:rsidR="004A5D4E" w:rsidRPr="00C11232" w:rsidRDefault="004A5D4E" w:rsidP="00C96C5F">
      <w:pPr>
        <w:pStyle w:val="Prrafodelista"/>
        <w:widowControl/>
        <w:shd w:val="clear" w:color="auto" w:fill="FFFFFF"/>
        <w:tabs>
          <w:tab w:val="left" w:pos="851"/>
        </w:tabs>
        <w:autoSpaceDE/>
        <w:autoSpaceDN/>
        <w:ind w:left="1072" w:firstLine="0"/>
        <w:contextualSpacing/>
        <w:rPr>
          <w:rFonts w:ascii="Arial" w:hAnsi="Arial" w:cs="Arial"/>
          <w:b/>
          <w:bCs/>
          <w:sz w:val="20"/>
          <w:szCs w:val="20"/>
        </w:rPr>
      </w:pPr>
    </w:p>
    <w:p w14:paraId="510B4937" w14:textId="4E478765" w:rsidR="007300AB" w:rsidRPr="004A5D4E" w:rsidRDefault="00212C0D" w:rsidP="00C16E9B">
      <w:pPr>
        <w:pStyle w:val="Prrafodelista"/>
        <w:widowControl/>
        <w:numPr>
          <w:ilvl w:val="3"/>
          <w:numId w:val="33"/>
        </w:numPr>
        <w:shd w:val="clear" w:color="auto" w:fill="FFFFFF"/>
        <w:tabs>
          <w:tab w:val="left" w:pos="851"/>
        </w:tabs>
        <w:autoSpaceDE/>
        <w:autoSpaceDN/>
        <w:contextualSpacing/>
        <w:rPr>
          <w:rFonts w:ascii="Arial" w:hAnsi="Arial" w:cs="Arial"/>
          <w:b/>
          <w:bCs/>
          <w:sz w:val="20"/>
          <w:szCs w:val="20"/>
        </w:rPr>
      </w:pPr>
      <w:r w:rsidRPr="004A5D4E">
        <w:rPr>
          <w:rFonts w:ascii="Arial" w:hAnsi="Arial" w:cs="Arial"/>
          <w:b/>
          <w:bCs/>
          <w:sz w:val="20"/>
          <w:szCs w:val="20"/>
        </w:rPr>
        <w:t xml:space="preserve">METODOLOGIA PARA ITEMS POR PACTAR </w:t>
      </w:r>
    </w:p>
    <w:p w14:paraId="22FCF536" w14:textId="77777777" w:rsidR="00F910D8" w:rsidRPr="00C11232" w:rsidRDefault="00F910D8" w:rsidP="00F910D8">
      <w:pPr>
        <w:pStyle w:val="Ttulo2"/>
        <w:spacing w:before="93"/>
        <w:ind w:left="1181" w:right="1042"/>
        <w:jc w:val="both"/>
      </w:pPr>
    </w:p>
    <w:p w14:paraId="1539A39B" w14:textId="4FCF1CD7" w:rsidR="00BC4C9D" w:rsidRPr="004A5D4E" w:rsidRDefault="004A5D4E" w:rsidP="004A5D4E">
      <w:pPr>
        <w:widowControl/>
        <w:shd w:val="clear" w:color="auto" w:fill="FFFFFF"/>
        <w:tabs>
          <w:tab w:val="left" w:pos="851"/>
        </w:tabs>
        <w:autoSpaceDE/>
        <w:autoSpaceDN/>
        <w:ind w:left="720"/>
        <w:contextualSpacing/>
        <w:jc w:val="both"/>
        <w:rPr>
          <w:rFonts w:ascii="Arial" w:hAnsi="Arial" w:cs="Arial"/>
          <w:bCs/>
          <w:sz w:val="20"/>
          <w:szCs w:val="20"/>
          <w:lang w:val="es-ES_tradnl" w:eastAsia="es-ES"/>
        </w:rPr>
      </w:pPr>
      <w:r w:rsidRPr="004A5D4E">
        <w:rPr>
          <w:rFonts w:ascii="Arial" w:hAnsi="Arial" w:cs="Arial"/>
          <w:bCs/>
          <w:sz w:val="20"/>
          <w:szCs w:val="20"/>
          <w:lang w:val="es-ES_tradnl" w:eastAsia="es-ES"/>
        </w:rPr>
        <w:t>Con la presentación de la propuesta el oferente deberá entregar el Anexo “Metodología para ítems por pactar en mantenimiento” suscrito por el representante legal acogiéndose a su cumplimiento durante la ejecución del contrato.</w:t>
      </w:r>
    </w:p>
    <w:p w14:paraId="579237B9" w14:textId="77777777" w:rsidR="004A5D4E" w:rsidRPr="00BA1DA9" w:rsidRDefault="004A5D4E" w:rsidP="00BA1DA9">
      <w:pPr>
        <w:pStyle w:val="Prrafodelista"/>
        <w:widowControl/>
        <w:shd w:val="clear" w:color="auto" w:fill="FFFFFF"/>
        <w:tabs>
          <w:tab w:val="left" w:pos="851"/>
        </w:tabs>
        <w:autoSpaceDE/>
        <w:autoSpaceDN/>
        <w:ind w:left="1985" w:firstLine="0"/>
        <w:contextualSpacing/>
        <w:rPr>
          <w:rFonts w:ascii="Arial" w:hAnsi="Arial" w:cs="Arial"/>
          <w:b/>
          <w:bCs/>
          <w:sz w:val="20"/>
          <w:szCs w:val="20"/>
        </w:rPr>
      </w:pPr>
    </w:p>
    <w:p w14:paraId="5D68184F" w14:textId="1B8E4D9E" w:rsidR="00264578" w:rsidRPr="00C11232" w:rsidRDefault="001C1881" w:rsidP="00C16E9B">
      <w:pPr>
        <w:pStyle w:val="Ttulo2"/>
        <w:numPr>
          <w:ilvl w:val="1"/>
          <w:numId w:val="33"/>
        </w:numPr>
        <w:spacing w:before="93"/>
        <w:ind w:right="1042"/>
        <w:jc w:val="both"/>
      </w:pPr>
      <w:bookmarkStart w:id="70" w:name="_Toc179183188"/>
      <w:bookmarkStart w:id="71" w:name="_Toc235602519"/>
      <w:r w:rsidRPr="00C11232">
        <w:t>V</w:t>
      </w:r>
      <w:r w:rsidR="00264578" w:rsidRPr="00C11232">
        <w:t>ERIFICACIÓN DE LA CAPACIDAD FINANCIERA Y ORGANIZACIONAL:</w:t>
      </w:r>
      <w:bookmarkEnd w:id="70"/>
      <w:bookmarkEnd w:id="71"/>
    </w:p>
    <w:p w14:paraId="0F9D6852" w14:textId="77777777" w:rsidR="00F910D8" w:rsidRPr="00D54933" w:rsidRDefault="00F910D8" w:rsidP="00D54933">
      <w:pPr>
        <w:pStyle w:val="Ttulo2"/>
        <w:spacing w:before="93"/>
        <w:ind w:left="2160" w:right="1042"/>
        <w:jc w:val="both"/>
      </w:pPr>
    </w:p>
    <w:p w14:paraId="34A8D285" w14:textId="77777777" w:rsidR="00D54933" w:rsidRPr="00D54933" w:rsidRDefault="00D54933" w:rsidP="00D54933">
      <w:pPr>
        <w:ind w:left="619"/>
        <w:jc w:val="both"/>
        <w:rPr>
          <w:sz w:val="20"/>
          <w:szCs w:val="20"/>
          <w:lang w:eastAsia="es-ES"/>
        </w:rPr>
      </w:pPr>
      <w:r w:rsidRPr="00D54933">
        <w:rPr>
          <w:sz w:val="20"/>
          <w:szCs w:val="20"/>
          <w:lang w:eastAsia="es-ES"/>
        </w:rPr>
        <w:t>La entidad verificará la capacidad financiera y organizacional de los proponentes, excepto los extranjeros sin domicilio en Colombia, basándose en la información financiera contenida en el Registro Único de Proponentes.</w:t>
      </w:r>
    </w:p>
    <w:p w14:paraId="4BA10857" w14:textId="77777777" w:rsidR="00D54933" w:rsidRPr="00D54933" w:rsidRDefault="00D54933" w:rsidP="00D54933">
      <w:pPr>
        <w:ind w:left="619"/>
        <w:jc w:val="both"/>
        <w:rPr>
          <w:sz w:val="20"/>
          <w:szCs w:val="20"/>
          <w:lang w:eastAsia="es-ES"/>
        </w:rPr>
      </w:pPr>
    </w:p>
    <w:p w14:paraId="7BC9CB24" w14:textId="77777777" w:rsidR="00D54933" w:rsidRPr="00D54933" w:rsidRDefault="00D54933" w:rsidP="00D54933">
      <w:pPr>
        <w:ind w:left="619"/>
        <w:jc w:val="both"/>
        <w:rPr>
          <w:sz w:val="20"/>
          <w:szCs w:val="20"/>
        </w:rPr>
      </w:pPr>
      <w:r w:rsidRPr="00D54933">
        <w:rPr>
          <w:sz w:val="20"/>
          <w:szCs w:val="20"/>
        </w:rPr>
        <w:t xml:space="preserve">Para tal efecto, el proponente o cada uno de los integrantes del proponente </w:t>
      </w:r>
      <w:r w:rsidRPr="00D54933">
        <w:rPr>
          <w:i/>
          <w:sz w:val="20"/>
          <w:szCs w:val="20"/>
        </w:rPr>
        <w:t>(en caso de que éste sea un Consorcio o una Unión Temporal)</w:t>
      </w:r>
      <w:r w:rsidRPr="00D54933">
        <w:rPr>
          <w:sz w:val="20"/>
          <w:szCs w:val="20"/>
        </w:rPr>
        <w:t xml:space="preserve"> debe(n) presentar el registro único de proponentes RUP, expedido con una antelación no superior a treinta (30) días calendario a la fecha de cierre.</w:t>
      </w:r>
    </w:p>
    <w:p w14:paraId="0783269B" w14:textId="77777777" w:rsidR="00D54933" w:rsidRPr="00D54933" w:rsidRDefault="00D54933" w:rsidP="00D54933">
      <w:pPr>
        <w:ind w:left="619"/>
        <w:jc w:val="both"/>
        <w:rPr>
          <w:sz w:val="20"/>
          <w:szCs w:val="20"/>
        </w:rPr>
      </w:pPr>
    </w:p>
    <w:p w14:paraId="4D6CCBF8" w14:textId="77777777" w:rsidR="00D54933" w:rsidRPr="00D54933" w:rsidRDefault="00D54933" w:rsidP="00D54933">
      <w:pPr>
        <w:widowControl/>
        <w:ind w:left="619"/>
        <w:jc w:val="both"/>
        <w:rPr>
          <w:sz w:val="20"/>
          <w:szCs w:val="20"/>
        </w:rPr>
      </w:pPr>
      <w:r w:rsidRPr="00D54933">
        <w:rPr>
          <w:sz w:val="20"/>
          <w:szCs w:val="20"/>
        </w:rPr>
        <w:t>La información financiera deberá estar actualizada en el RUP mínimo a 31 de diciembre de 2025 a la fecha de cierre del presente proceso de selección.</w:t>
      </w:r>
    </w:p>
    <w:p w14:paraId="61D9C3C1" w14:textId="77777777" w:rsidR="00D54933" w:rsidRPr="00D54933" w:rsidRDefault="00D54933" w:rsidP="00D54933">
      <w:pPr>
        <w:widowControl/>
        <w:ind w:left="619"/>
        <w:jc w:val="both"/>
        <w:rPr>
          <w:sz w:val="20"/>
          <w:szCs w:val="20"/>
        </w:rPr>
      </w:pPr>
    </w:p>
    <w:p w14:paraId="7A37BB12" w14:textId="77777777" w:rsidR="00D54933" w:rsidRPr="00D54933" w:rsidRDefault="00D54933" w:rsidP="00D54933">
      <w:pPr>
        <w:ind w:left="619"/>
        <w:jc w:val="both"/>
        <w:rPr>
          <w:sz w:val="20"/>
          <w:szCs w:val="20"/>
          <w:lang w:eastAsia="es-ES"/>
        </w:rPr>
      </w:pPr>
      <w:r w:rsidRPr="00D54933">
        <w:rPr>
          <w:sz w:val="20"/>
          <w:szCs w:val="20"/>
        </w:rPr>
        <w:t>Los proponentes extranjeros sin domicilio en el país, deberán diligenciar el ANEXO DE INFORMACIÓN FINANCIERA EXTRANJEROS</w:t>
      </w:r>
      <w:r w:rsidRPr="00D54933">
        <w:rPr>
          <w:sz w:val="20"/>
          <w:szCs w:val="20"/>
          <w:lang w:eastAsia="es-ES"/>
        </w:rPr>
        <w:t>, el cual deberá estar soportado por el último balance de acuerdo con el cierre fiscal en el país de origen o en el balance de apertura si se trata de sociedades nuevas.  En este caso, deberán aportar una certificación de un contador público con inscripción profesional vigente ante la Junta Central de Contadores de Colombia, en la que certifique la fecha del cierre en el país de origen y se avale dicha información. Además, se deberá incluir una fotocopia de la tarjeta profesional y el certificado de vigencia de inscripción y el certificado de antecedentes disciplinarios expedido por la Junta Central de Contadores. Este certificado deberá estar vigente a la fecha de cierre del presente proceso y no deberá registrar sanciones durante el periodo certificado.</w:t>
      </w:r>
    </w:p>
    <w:p w14:paraId="47109A53" w14:textId="77777777" w:rsidR="00D54933" w:rsidRPr="00D54933" w:rsidRDefault="00D54933" w:rsidP="00D54933">
      <w:pPr>
        <w:ind w:left="619"/>
        <w:jc w:val="both"/>
        <w:rPr>
          <w:sz w:val="20"/>
          <w:szCs w:val="20"/>
          <w:lang w:eastAsia="es-ES"/>
        </w:rPr>
      </w:pPr>
    </w:p>
    <w:p w14:paraId="62FD347F" w14:textId="77777777" w:rsidR="00D54933" w:rsidRPr="00D54933" w:rsidRDefault="00D54933" w:rsidP="00D54933">
      <w:pPr>
        <w:ind w:left="619"/>
        <w:jc w:val="both"/>
        <w:rPr>
          <w:sz w:val="20"/>
          <w:szCs w:val="20"/>
        </w:rPr>
      </w:pPr>
      <w:r w:rsidRPr="00D54933">
        <w:rPr>
          <w:sz w:val="20"/>
          <w:szCs w:val="20"/>
          <w:lang w:eastAsia="es-ES"/>
        </w:rPr>
        <w:t>Para efectos de lo previsto en el párrafo anterior, el ANEXO DE INFORMACIÓN FINANCIERA EXTRANJEROS deberá ser presentado firmado tanto por el Representante Legal como por el contador público con inscripción profesional vigente ante la Junta Central de Contadores de Colombia. Este debe ir acompañado de una traducción simple al español y de los valores expresados en la moneda funcional colombiana, calculados a la tasa de cambio representativa del mercado corres</w:t>
      </w:r>
      <w:r w:rsidRPr="00D54933">
        <w:rPr>
          <w:sz w:val="20"/>
          <w:szCs w:val="20"/>
        </w:rPr>
        <w:t xml:space="preserve">pondiente </w:t>
      </w:r>
      <w:r w:rsidRPr="00D54933">
        <w:rPr>
          <w:sz w:val="20"/>
          <w:szCs w:val="20"/>
          <w:lang w:eastAsia="es-ES"/>
        </w:rPr>
        <w:t xml:space="preserve">a la fecha de corte de la información financiera, </w:t>
      </w:r>
      <w:r w:rsidRPr="00D54933">
        <w:rPr>
          <w:sz w:val="20"/>
          <w:szCs w:val="20"/>
        </w:rPr>
        <w:t>de conformidad con el Código General del Proceso y con el artículo 480 del Código de Comercio.</w:t>
      </w:r>
    </w:p>
    <w:p w14:paraId="26D3DDE1" w14:textId="77777777" w:rsidR="00D54933" w:rsidRPr="00D54933" w:rsidRDefault="00D54933" w:rsidP="00D54933">
      <w:pPr>
        <w:pStyle w:val="Textoindependiente"/>
        <w:spacing w:before="240"/>
        <w:ind w:left="619"/>
        <w:jc w:val="both"/>
        <w:rPr>
          <w:b/>
          <w:lang w:val="es-CO"/>
        </w:rPr>
      </w:pPr>
      <w:r w:rsidRPr="00D54933">
        <w:rPr>
          <w:b/>
          <w:lang w:val="es-CO"/>
        </w:rPr>
        <w:t>NOTA 1:</w:t>
      </w:r>
      <w:r w:rsidRPr="00D54933">
        <w:rPr>
          <w:lang w:val="es-CO"/>
        </w:rPr>
        <w:t xml:space="preserve"> En caso de que el proponente certifique que el monto por gasto de intereses o gastos financieros asciende a cero (0), se entenderá habilitado en lo referente al indicador de razón de cobertura de intereses (si aplica).</w:t>
      </w:r>
    </w:p>
    <w:p w14:paraId="28F3D03D" w14:textId="77777777" w:rsidR="00D54933" w:rsidRPr="00671F9D" w:rsidRDefault="00D54933" w:rsidP="00D54933">
      <w:pPr>
        <w:pStyle w:val="Textoindependiente"/>
        <w:spacing w:before="240"/>
        <w:ind w:left="619"/>
        <w:jc w:val="both"/>
        <w:rPr>
          <w:b/>
          <w:sz w:val="16"/>
          <w:lang w:val="es-CO"/>
        </w:rPr>
      </w:pPr>
      <w:r w:rsidRPr="00D54933">
        <w:rPr>
          <w:b/>
          <w:lang w:val="es-CO"/>
        </w:rPr>
        <w:t>NOTA 2:</w:t>
      </w:r>
      <w:r w:rsidRPr="00D54933">
        <w:rPr>
          <w:lang w:val="es-CO"/>
        </w:rPr>
        <w:t xml:space="preserve"> En el caso de las Uniones Temporales y los Consorcios, los indicadores se calcularán con base en el porcentaje (%) de participación de cada integrante en el proponente plural, mediante la obtención del promedio ponderado (según estos porcentajes de participación), de cada uno de los componentes para los estados financieros que intervienen en los indicadores.</w:t>
      </w:r>
    </w:p>
    <w:p w14:paraId="182477E7" w14:textId="77777777" w:rsidR="001C1881" w:rsidRPr="00C11232" w:rsidRDefault="001C1881" w:rsidP="003163D8">
      <w:pPr>
        <w:ind w:left="709" w:right="414"/>
        <w:jc w:val="both"/>
        <w:rPr>
          <w:rFonts w:ascii="Arial" w:hAnsi="Arial" w:cs="Arial"/>
          <w:sz w:val="20"/>
          <w:szCs w:val="20"/>
          <w:lang w:val="es-CO" w:eastAsia="es-ES"/>
        </w:rPr>
      </w:pPr>
    </w:p>
    <w:p w14:paraId="4A188FFD" w14:textId="03E1B839" w:rsidR="001C1881" w:rsidRPr="00C11232" w:rsidRDefault="001C1881" w:rsidP="00C16E9B">
      <w:pPr>
        <w:pStyle w:val="Ttulo2"/>
        <w:numPr>
          <w:ilvl w:val="2"/>
          <w:numId w:val="33"/>
        </w:numPr>
        <w:spacing w:before="93"/>
        <w:ind w:right="1042"/>
        <w:jc w:val="both"/>
      </w:pPr>
      <w:bookmarkStart w:id="72" w:name="_Toc235602520"/>
      <w:r w:rsidRPr="00C11232">
        <w:t>VERIFICACIÓN DE LA CAPACIDAD FINANCIERA:</w:t>
      </w:r>
      <w:bookmarkEnd w:id="72"/>
    </w:p>
    <w:p w14:paraId="2B58CA28" w14:textId="77777777" w:rsidR="001C1881" w:rsidRPr="00C11232" w:rsidRDefault="001C1881" w:rsidP="003163D8">
      <w:pPr>
        <w:pStyle w:val="Encabezado"/>
        <w:tabs>
          <w:tab w:val="left" w:pos="2732"/>
          <w:tab w:val="left" w:pos="3452"/>
          <w:tab w:val="left" w:pos="4172"/>
          <w:tab w:val="left" w:pos="4892"/>
          <w:tab w:val="left" w:pos="5612"/>
          <w:tab w:val="left" w:pos="6332"/>
          <w:tab w:val="left" w:pos="7052"/>
          <w:tab w:val="left" w:pos="7772"/>
          <w:tab w:val="left" w:pos="8492"/>
          <w:tab w:val="left" w:pos="9212"/>
        </w:tabs>
        <w:ind w:left="709" w:right="414"/>
        <w:jc w:val="both"/>
        <w:rPr>
          <w:rFonts w:ascii="Arial" w:hAnsi="Arial" w:cs="Arial"/>
          <w:b/>
          <w:sz w:val="20"/>
          <w:szCs w:val="20"/>
          <w:lang w:val="es-CO"/>
        </w:rPr>
      </w:pPr>
      <w:r w:rsidRPr="00C11232">
        <w:rPr>
          <w:rFonts w:ascii="Arial" w:hAnsi="Arial" w:cs="Arial"/>
          <w:b/>
          <w:sz w:val="20"/>
          <w:szCs w:val="20"/>
          <w:lang w:val="es-CO"/>
        </w:rPr>
        <w:t xml:space="preserve"> </w:t>
      </w:r>
    </w:p>
    <w:p w14:paraId="3CC25EA7" w14:textId="7622A5B4" w:rsidR="006C50A7" w:rsidRPr="00C11232" w:rsidRDefault="00851C7A" w:rsidP="00BC4C9D">
      <w:pPr>
        <w:widowControl/>
        <w:shd w:val="clear" w:color="auto" w:fill="FFFFFF"/>
        <w:tabs>
          <w:tab w:val="left" w:pos="851"/>
        </w:tabs>
        <w:autoSpaceDE/>
        <w:autoSpaceDN/>
        <w:ind w:left="851" w:right="414"/>
        <w:contextualSpacing/>
        <w:jc w:val="both"/>
        <w:rPr>
          <w:rFonts w:ascii="Arial" w:hAnsi="Arial" w:cs="Arial"/>
          <w:sz w:val="20"/>
          <w:szCs w:val="20"/>
        </w:rPr>
      </w:pPr>
      <w:r w:rsidRPr="00C11232">
        <w:rPr>
          <w:rFonts w:ascii="Arial" w:hAnsi="Arial" w:cs="Arial"/>
          <w:sz w:val="20"/>
          <w:szCs w:val="20"/>
        </w:rPr>
        <w:lastRenderedPageBreak/>
        <w:t>La UAERMV verificará el cumplimiento de los siguientes indicadores financieros para medir la fortaleza financiera del proponente, según la información indicada en el RUP o en el Anexo “Información Financiera Extranjeros” para los proponentes extranjeros sin domicilio en el país.</w:t>
      </w:r>
    </w:p>
    <w:p w14:paraId="53C14365" w14:textId="77777777" w:rsidR="00851C7A" w:rsidRPr="00C11232" w:rsidRDefault="00851C7A" w:rsidP="006C50A7">
      <w:pPr>
        <w:widowControl/>
        <w:shd w:val="clear" w:color="auto" w:fill="FFFFFF"/>
        <w:tabs>
          <w:tab w:val="left" w:pos="851"/>
        </w:tabs>
        <w:autoSpaceDE/>
        <w:autoSpaceDN/>
        <w:ind w:left="709" w:right="414"/>
        <w:contextualSpacing/>
        <w:jc w:val="both"/>
        <w:rPr>
          <w:rFonts w:ascii="Arial" w:hAnsi="Arial" w:cs="Arial"/>
          <w:sz w:val="20"/>
          <w:szCs w:val="20"/>
        </w:rPr>
      </w:pPr>
    </w:p>
    <w:p w14:paraId="44EDA21D" w14:textId="77777777" w:rsidR="005866AF" w:rsidRPr="00883DDC" w:rsidRDefault="005866AF" w:rsidP="005866AF">
      <w:pPr>
        <w:pStyle w:val="Prrafodelista"/>
        <w:widowControl/>
        <w:autoSpaceDE/>
        <w:autoSpaceDN/>
        <w:spacing w:after="160" w:line="276" w:lineRule="auto"/>
        <w:ind w:left="720" w:firstLine="0"/>
        <w:contextualSpacing/>
        <w:rPr>
          <w:rFonts w:ascii="Arial Narrow" w:hAnsi="Arial Narrow" w:cs="Arial"/>
          <w:b/>
          <w:bCs/>
        </w:rPr>
      </w:pPr>
      <w:r w:rsidRPr="00447D3C">
        <w:rPr>
          <w:rFonts w:ascii="Arial Narrow" w:hAnsi="Arial Narrow" w:cs="Arial"/>
          <w:b/>
          <w:bCs/>
        </w:rPr>
        <w:t xml:space="preserve">INDICADORES NO MIPYMES </w:t>
      </w:r>
    </w:p>
    <w:p w14:paraId="113A6234" w14:textId="77777777" w:rsidR="00851C7A" w:rsidRPr="00C11232" w:rsidRDefault="00851C7A" w:rsidP="006C50A7">
      <w:pPr>
        <w:widowControl/>
        <w:shd w:val="clear" w:color="auto" w:fill="FFFFFF"/>
        <w:tabs>
          <w:tab w:val="left" w:pos="851"/>
        </w:tabs>
        <w:autoSpaceDE/>
        <w:autoSpaceDN/>
        <w:ind w:left="709" w:right="414"/>
        <w:contextualSpacing/>
        <w:jc w:val="both"/>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4"/>
        <w:gridCol w:w="2084"/>
        <w:gridCol w:w="3586"/>
        <w:gridCol w:w="2856"/>
      </w:tblGrid>
      <w:tr w:rsidR="005866AF" w:rsidRPr="005866AF" w14:paraId="4F37C03B" w14:textId="77777777" w:rsidTr="005866AF">
        <w:trPr>
          <w:trHeight w:val="20"/>
          <w:jc w:val="center"/>
        </w:trPr>
        <w:tc>
          <w:tcPr>
            <w:tcW w:w="5000" w:type="pct"/>
            <w:gridSpan w:val="4"/>
            <w:shd w:val="clear" w:color="auto" w:fill="B8CCE4"/>
            <w:noWrap/>
            <w:vAlign w:val="bottom"/>
            <w:hideMark/>
          </w:tcPr>
          <w:p w14:paraId="652B7516"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NO MIPYMES</w:t>
            </w:r>
          </w:p>
        </w:tc>
      </w:tr>
      <w:tr w:rsidR="005866AF" w:rsidRPr="005866AF" w14:paraId="47DB040C" w14:textId="77777777" w:rsidTr="005866AF">
        <w:trPr>
          <w:trHeight w:val="20"/>
          <w:jc w:val="center"/>
        </w:trPr>
        <w:tc>
          <w:tcPr>
            <w:tcW w:w="5000" w:type="pct"/>
            <w:gridSpan w:val="4"/>
            <w:shd w:val="clear" w:color="auto" w:fill="B8CCE4"/>
            <w:noWrap/>
            <w:vAlign w:val="center"/>
            <w:hideMark/>
          </w:tcPr>
          <w:p w14:paraId="28D67F36"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INDICADORES FINANCIEROS MÍNIMOS REQUERIDOS</w:t>
            </w:r>
          </w:p>
        </w:tc>
      </w:tr>
      <w:tr w:rsidR="005866AF" w:rsidRPr="005866AF" w14:paraId="733E94CF" w14:textId="77777777" w:rsidTr="005866AF">
        <w:trPr>
          <w:trHeight w:val="20"/>
          <w:jc w:val="center"/>
        </w:trPr>
        <w:tc>
          <w:tcPr>
            <w:tcW w:w="982" w:type="pct"/>
            <w:shd w:val="clear" w:color="auto" w:fill="B8CCE4"/>
            <w:noWrap/>
            <w:vAlign w:val="center"/>
            <w:hideMark/>
          </w:tcPr>
          <w:p w14:paraId="38371A80"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INDICADOR</w:t>
            </w:r>
          </w:p>
        </w:tc>
        <w:tc>
          <w:tcPr>
            <w:tcW w:w="982" w:type="pct"/>
            <w:shd w:val="clear" w:color="auto" w:fill="B8CCE4"/>
            <w:noWrap/>
            <w:vAlign w:val="center"/>
            <w:hideMark/>
          </w:tcPr>
          <w:p w14:paraId="350067AF"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FORMULA</w:t>
            </w:r>
          </w:p>
        </w:tc>
        <w:tc>
          <w:tcPr>
            <w:tcW w:w="1690" w:type="pct"/>
            <w:shd w:val="clear" w:color="auto" w:fill="B8CCE4"/>
            <w:vAlign w:val="center"/>
            <w:hideMark/>
          </w:tcPr>
          <w:p w14:paraId="6B966D7A"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MARGEN SOLICITADO</w:t>
            </w:r>
          </w:p>
        </w:tc>
        <w:tc>
          <w:tcPr>
            <w:tcW w:w="1346" w:type="pct"/>
            <w:shd w:val="clear" w:color="auto" w:fill="B8CCE4"/>
            <w:vAlign w:val="center"/>
            <w:hideMark/>
          </w:tcPr>
          <w:p w14:paraId="04F2D769"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CONSORCIO O UNIONES TEMPORALES</w:t>
            </w:r>
          </w:p>
        </w:tc>
      </w:tr>
      <w:tr w:rsidR="005866AF" w:rsidRPr="005866AF" w14:paraId="100D39E3" w14:textId="77777777" w:rsidTr="005866AF">
        <w:trPr>
          <w:trHeight w:val="20"/>
          <w:jc w:val="center"/>
        </w:trPr>
        <w:tc>
          <w:tcPr>
            <w:tcW w:w="982" w:type="pct"/>
            <w:noWrap/>
            <w:vAlign w:val="center"/>
            <w:hideMark/>
          </w:tcPr>
          <w:p w14:paraId="42DFB5D8"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LIQUIDEZ</w:t>
            </w:r>
          </w:p>
        </w:tc>
        <w:tc>
          <w:tcPr>
            <w:tcW w:w="982" w:type="pct"/>
            <w:vAlign w:val="center"/>
            <w:hideMark/>
          </w:tcPr>
          <w:p w14:paraId="1B5007FF"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Activo Corriente/</w:t>
            </w:r>
            <w:r w:rsidRPr="005866AF">
              <w:rPr>
                <w:rFonts w:ascii="Arial" w:eastAsia="Times New Roman" w:hAnsi="Arial" w:cs="Arial"/>
                <w:color w:val="000000"/>
                <w:sz w:val="18"/>
                <w:szCs w:val="20"/>
                <w:lang w:eastAsia="es-CO"/>
              </w:rPr>
              <w:br/>
              <w:t>Pasivo Corriente</w:t>
            </w:r>
          </w:p>
        </w:tc>
        <w:tc>
          <w:tcPr>
            <w:tcW w:w="1690" w:type="pct"/>
            <w:shd w:val="clear" w:color="auto" w:fill="FFFFFF" w:themeFill="background1"/>
            <w:vAlign w:val="center"/>
            <w:hideMark/>
          </w:tcPr>
          <w:p w14:paraId="684F8405"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Mayor o igual 1,50</w:t>
            </w:r>
          </w:p>
        </w:tc>
        <w:tc>
          <w:tcPr>
            <w:tcW w:w="1346" w:type="pct"/>
            <w:vMerge w:val="restart"/>
            <w:vAlign w:val="center"/>
            <w:hideMark/>
          </w:tcPr>
          <w:p w14:paraId="4D88B178" w14:textId="77777777" w:rsidR="005866AF" w:rsidRPr="005866AF" w:rsidRDefault="005866AF" w:rsidP="00975261">
            <w:pPr>
              <w:jc w:val="both"/>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El proponente que presente propuesta debe cumplir por igual, con los indicadores mínimos. Los indicadores se calculan de acuerdo con la participación porcentual de cada uno de los integrantes del consorcio o unión temporal.</w:t>
            </w:r>
          </w:p>
        </w:tc>
      </w:tr>
      <w:tr w:rsidR="005866AF" w:rsidRPr="005866AF" w14:paraId="7A48277B" w14:textId="77777777" w:rsidTr="005866AF">
        <w:trPr>
          <w:trHeight w:val="20"/>
          <w:jc w:val="center"/>
        </w:trPr>
        <w:tc>
          <w:tcPr>
            <w:tcW w:w="982" w:type="pct"/>
            <w:vAlign w:val="center"/>
            <w:hideMark/>
          </w:tcPr>
          <w:p w14:paraId="66728584"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NIVEL DE ENDEUDAMIENTO</w:t>
            </w:r>
          </w:p>
        </w:tc>
        <w:tc>
          <w:tcPr>
            <w:tcW w:w="982" w:type="pct"/>
            <w:vAlign w:val="center"/>
            <w:hideMark/>
          </w:tcPr>
          <w:p w14:paraId="527900CE"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Pasivo Total/</w:t>
            </w:r>
            <w:r w:rsidRPr="005866AF">
              <w:rPr>
                <w:rFonts w:ascii="Arial" w:eastAsia="Times New Roman" w:hAnsi="Arial" w:cs="Arial"/>
                <w:color w:val="000000"/>
                <w:sz w:val="18"/>
                <w:szCs w:val="20"/>
                <w:lang w:eastAsia="es-CO"/>
              </w:rPr>
              <w:br/>
              <w:t>Activo Total</w:t>
            </w:r>
          </w:p>
        </w:tc>
        <w:tc>
          <w:tcPr>
            <w:tcW w:w="1690" w:type="pct"/>
            <w:shd w:val="clear" w:color="auto" w:fill="FFFFFF" w:themeFill="background1"/>
            <w:vAlign w:val="center"/>
            <w:hideMark/>
          </w:tcPr>
          <w:p w14:paraId="0720AF3D"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themeColor="text1"/>
                <w:sz w:val="18"/>
                <w:szCs w:val="20"/>
                <w:lang w:eastAsia="es-CO"/>
              </w:rPr>
              <w:t>Menor o igual a 0,60</w:t>
            </w:r>
          </w:p>
        </w:tc>
        <w:tc>
          <w:tcPr>
            <w:tcW w:w="1346" w:type="pct"/>
            <w:vMerge/>
            <w:vAlign w:val="center"/>
            <w:hideMark/>
          </w:tcPr>
          <w:p w14:paraId="0BEF66D1" w14:textId="77777777" w:rsidR="005866AF" w:rsidRPr="005866AF" w:rsidRDefault="005866AF" w:rsidP="00975261">
            <w:pPr>
              <w:rPr>
                <w:rFonts w:ascii="Arial" w:eastAsia="Times New Roman" w:hAnsi="Arial" w:cs="Arial"/>
                <w:color w:val="000000"/>
                <w:sz w:val="18"/>
                <w:szCs w:val="20"/>
                <w:lang w:eastAsia="es-CO"/>
              </w:rPr>
            </w:pPr>
          </w:p>
        </w:tc>
      </w:tr>
      <w:tr w:rsidR="005866AF" w:rsidRPr="005866AF" w14:paraId="2903FA6F" w14:textId="77777777" w:rsidTr="005866AF">
        <w:trPr>
          <w:trHeight w:val="20"/>
          <w:jc w:val="center"/>
        </w:trPr>
        <w:tc>
          <w:tcPr>
            <w:tcW w:w="982" w:type="pct"/>
            <w:vAlign w:val="center"/>
            <w:hideMark/>
          </w:tcPr>
          <w:p w14:paraId="3D1F856E"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RAZÓN COBERTURA DE INTERESES</w:t>
            </w:r>
          </w:p>
        </w:tc>
        <w:tc>
          <w:tcPr>
            <w:tcW w:w="982" w:type="pct"/>
            <w:vAlign w:val="center"/>
            <w:hideMark/>
          </w:tcPr>
          <w:p w14:paraId="7D4EAE97"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Utilidad Operacional/</w:t>
            </w:r>
            <w:r w:rsidRPr="005866AF">
              <w:rPr>
                <w:rFonts w:ascii="Arial" w:eastAsia="Times New Roman" w:hAnsi="Arial" w:cs="Arial"/>
                <w:color w:val="000000"/>
                <w:sz w:val="18"/>
                <w:szCs w:val="20"/>
                <w:lang w:eastAsia="es-CO"/>
              </w:rPr>
              <w:br/>
              <w:t>Gastos de intereses</w:t>
            </w:r>
          </w:p>
        </w:tc>
        <w:tc>
          <w:tcPr>
            <w:tcW w:w="1690" w:type="pct"/>
            <w:shd w:val="clear" w:color="auto" w:fill="FFFFFF" w:themeFill="background1"/>
            <w:vAlign w:val="center"/>
            <w:hideMark/>
          </w:tcPr>
          <w:p w14:paraId="4E8CCAB2"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themeColor="text1"/>
                <w:sz w:val="18"/>
                <w:szCs w:val="20"/>
                <w:lang w:eastAsia="es-CO"/>
              </w:rPr>
              <w:t>Mayor o igual 2.63 o indeterminado</w:t>
            </w:r>
          </w:p>
        </w:tc>
        <w:tc>
          <w:tcPr>
            <w:tcW w:w="1346" w:type="pct"/>
            <w:vMerge/>
            <w:vAlign w:val="center"/>
            <w:hideMark/>
          </w:tcPr>
          <w:p w14:paraId="0A48E19D" w14:textId="77777777" w:rsidR="005866AF" w:rsidRPr="005866AF" w:rsidRDefault="005866AF" w:rsidP="00975261">
            <w:pPr>
              <w:rPr>
                <w:rFonts w:ascii="Arial" w:eastAsia="Times New Roman" w:hAnsi="Arial" w:cs="Arial"/>
                <w:color w:val="000000"/>
                <w:sz w:val="18"/>
                <w:szCs w:val="20"/>
                <w:lang w:eastAsia="es-CO"/>
              </w:rPr>
            </w:pPr>
          </w:p>
        </w:tc>
      </w:tr>
      <w:tr w:rsidR="005866AF" w:rsidRPr="005866AF" w14:paraId="456D5E81" w14:textId="77777777" w:rsidTr="005866AF">
        <w:trPr>
          <w:trHeight w:val="20"/>
          <w:jc w:val="center"/>
        </w:trPr>
        <w:tc>
          <w:tcPr>
            <w:tcW w:w="982" w:type="pct"/>
            <w:vAlign w:val="center"/>
            <w:hideMark/>
          </w:tcPr>
          <w:p w14:paraId="18AB4938"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INDICE DE CAPITAL DE TRABAJO</w:t>
            </w:r>
          </w:p>
        </w:tc>
        <w:tc>
          <w:tcPr>
            <w:tcW w:w="982" w:type="pct"/>
            <w:vAlign w:val="center"/>
            <w:hideMark/>
          </w:tcPr>
          <w:p w14:paraId="7E24BB76"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Activo Corriente – Pasivo Corriente</w:t>
            </w:r>
          </w:p>
        </w:tc>
        <w:tc>
          <w:tcPr>
            <w:tcW w:w="1690" w:type="pct"/>
            <w:shd w:val="clear" w:color="auto" w:fill="FFFFFF" w:themeFill="background1"/>
            <w:vAlign w:val="center"/>
            <w:hideMark/>
          </w:tcPr>
          <w:p w14:paraId="6238A111" w14:textId="77777777" w:rsidR="005866AF" w:rsidRPr="005866AF" w:rsidRDefault="005866AF" w:rsidP="00975261">
            <w:pPr>
              <w:jc w:val="both"/>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Teniendo en cuenta la cuantía del proceso y la forma de pago y con el fin de no generar atrasos o inconvenientes en la ejecución del contrato la Entidad solicita un capital de trabajo mayor o igual al 10% del Presupuesto Oficial.</w:t>
            </w:r>
          </w:p>
        </w:tc>
        <w:tc>
          <w:tcPr>
            <w:tcW w:w="1346" w:type="pct"/>
            <w:vMerge/>
            <w:vAlign w:val="center"/>
            <w:hideMark/>
          </w:tcPr>
          <w:p w14:paraId="3187E51D" w14:textId="77777777" w:rsidR="005866AF" w:rsidRPr="005866AF" w:rsidRDefault="005866AF" w:rsidP="00975261">
            <w:pPr>
              <w:rPr>
                <w:rFonts w:ascii="Arial" w:eastAsia="Times New Roman" w:hAnsi="Arial" w:cs="Arial"/>
                <w:color w:val="000000"/>
                <w:sz w:val="18"/>
                <w:szCs w:val="20"/>
                <w:lang w:eastAsia="es-CO"/>
              </w:rPr>
            </w:pPr>
          </w:p>
        </w:tc>
      </w:tr>
    </w:tbl>
    <w:p w14:paraId="3D490A9C" w14:textId="77777777" w:rsidR="00851C7A" w:rsidRPr="00C11232" w:rsidRDefault="00851C7A" w:rsidP="006C50A7">
      <w:pPr>
        <w:widowControl/>
        <w:shd w:val="clear" w:color="auto" w:fill="FFFFFF"/>
        <w:tabs>
          <w:tab w:val="left" w:pos="851"/>
        </w:tabs>
        <w:autoSpaceDE/>
        <w:autoSpaceDN/>
        <w:ind w:left="709" w:right="414"/>
        <w:contextualSpacing/>
        <w:jc w:val="both"/>
        <w:rPr>
          <w:rFonts w:ascii="Arial" w:hAnsi="Arial" w:cs="Arial"/>
          <w:b/>
          <w:bCs/>
          <w:sz w:val="20"/>
          <w:szCs w:val="20"/>
        </w:rPr>
      </w:pPr>
    </w:p>
    <w:p w14:paraId="51B8F36F" w14:textId="77777777" w:rsidR="005866AF" w:rsidRDefault="005866AF" w:rsidP="005866AF">
      <w:pPr>
        <w:spacing w:line="276" w:lineRule="auto"/>
        <w:jc w:val="both"/>
        <w:rPr>
          <w:rFonts w:ascii="Arial Narrow" w:hAnsi="Arial Narrow" w:cs="Arial"/>
          <w:b/>
          <w:bCs/>
        </w:rPr>
      </w:pPr>
      <w:r w:rsidRPr="00E52194">
        <w:rPr>
          <w:rFonts w:ascii="Arial Narrow" w:hAnsi="Arial Narrow" w:cs="Arial"/>
          <w:b/>
          <w:bCs/>
        </w:rPr>
        <w:t xml:space="preserve">INDICADORES MIPYMES </w:t>
      </w:r>
    </w:p>
    <w:p w14:paraId="7316870A" w14:textId="77777777" w:rsidR="00851C7A" w:rsidRPr="00C11232" w:rsidRDefault="00851C7A" w:rsidP="006C50A7">
      <w:pPr>
        <w:widowControl/>
        <w:shd w:val="clear" w:color="auto" w:fill="FFFFFF"/>
        <w:tabs>
          <w:tab w:val="left" w:pos="851"/>
        </w:tabs>
        <w:autoSpaceDE/>
        <w:autoSpaceDN/>
        <w:ind w:left="709" w:right="414"/>
        <w:contextualSpacing/>
        <w:jc w:val="both"/>
        <w:rPr>
          <w:rFonts w:ascii="Arial" w:hAnsi="Arial"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2"/>
        <w:gridCol w:w="2192"/>
        <w:gridCol w:w="2873"/>
        <w:gridCol w:w="3353"/>
      </w:tblGrid>
      <w:tr w:rsidR="005866AF" w:rsidRPr="005866AF" w14:paraId="5375FBCC" w14:textId="77777777" w:rsidTr="00975261">
        <w:trPr>
          <w:trHeight w:val="20"/>
        </w:trPr>
        <w:tc>
          <w:tcPr>
            <w:tcW w:w="5000" w:type="pct"/>
            <w:gridSpan w:val="4"/>
            <w:shd w:val="clear" w:color="auto" w:fill="B8CCE4"/>
            <w:noWrap/>
            <w:vAlign w:val="center"/>
            <w:hideMark/>
          </w:tcPr>
          <w:p w14:paraId="05CE3939"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INDICADORES FINANCIEROS MÍNIMOS REQUERIDOS</w:t>
            </w:r>
          </w:p>
        </w:tc>
      </w:tr>
      <w:tr w:rsidR="005866AF" w:rsidRPr="005866AF" w14:paraId="7F06A9C1" w14:textId="77777777" w:rsidTr="00975261">
        <w:trPr>
          <w:trHeight w:val="20"/>
        </w:trPr>
        <w:tc>
          <w:tcPr>
            <w:tcW w:w="1033" w:type="pct"/>
            <w:shd w:val="clear" w:color="auto" w:fill="B8CCE4"/>
            <w:noWrap/>
            <w:vAlign w:val="center"/>
            <w:hideMark/>
          </w:tcPr>
          <w:p w14:paraId="7049B4DF"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INDICADOR</w:t>
            </w:r>
          </w:p>
        </w:tc>
        <w:tc>
          <w:tcPr>
            <w:tcW w:w="1033" w:type="pct"/>
            <w:shd w:val="clear" w:color="auto" w:fill="B8CCE4"/>
            <w:noWrap/>
            <w:vAlign w:val="center"/>
            <w:hideMark/>
          </w:tcPr>
          <w:p w14:paraId="56ACC134"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FORMULA</w:t>
            </w:r>
          </w:p>
        </w:tc>
        <w:tc>
          <w:tcPr>
            <w:tcW w:w="1354" w:type="pct"/>
            <w:shd w:val="clear" w:color="auto" w:fill="B8CCE4"/>
            <w:vAlign w:val="center"/>
            <w:hideMark/>
          </w:tcPr>
          <w:p w14:paraId="3C7CBAD6"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MARGEN SOLICITADO</w:t>
            </w:r>
          </w:p>
        </w:tc>
        <w:tc>
          <w:tcPr>
            <w:tcW w:w="1580" w:type="pct"/>
            <w:shd w:val="clear" w:color="auto" w:fill="B8CCE4"/>
            <w:vAlign w:val="center"/>
            <w:hideMark/>
          </w:tcPr>
          <w:p w14:paraId="18188082"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CONSORCIO O UNIONES TEMPORALES</w:t>
            </w:r>
          </w:p>
        </w:tc>
      </w:tr>
      <w:tr w:rsidR="005866AF" w:rsidRPr="005866AF" w14:paraId="26D86190" w14:textId="77777777" w:rsidTr="00975261">
        <w:trPr>
          <w:trHeight w:val="20"/>
        </w:trPr>
        <w:tc>
          <w:tcPr>
            <w:tcW w:w="1033" w:type="pct"/>
            <w:noWrap/>
            <w:vAlign w:val="center"/>
            <w:hideMark/>
          </w:tcPr>
          <w:p w14:paraId="3DAB4999"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LIQUIDEZ</w:t>
            </w:r>
          </w:p>
        </w:tc>
        <w:tc>
          <w:tcPr>
            <w:tcW w:w="1033" w:type="pct"/>
            <w:vAlign w:val="center"/>
            <w:hideMark/>
          </w:tcPr>
          <w:p w14:paraId="6F334F6A"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Activo Corriente/</w:t>
            </w:r>
            <w:r w:rsidRPr="005866AF">
              <w:rPr>
                <w:rFonts w:ascii="Arial" w:eastAsia="Times New Roman" w:hAnsi="Arial" w:cs="Arial"/>
                <w:color w:val="000000"/>
                <w:sz w:val="18"/>
                <w:szCs w:val="20"/>
                <w:lang w:eastAsia="es-CO"/>
              </w:rPr>
              <w:br/>
              <w:t>Pasivo Corriente</w:t>
            </w:r>
          </w:p>
        </w:tc>
        <w:tc>
          <w:tcPr>
            <w:tcW w:w="1354" w:type="pct"/>
            <w:shd w:val="clear" w:color="auto" w:fill="FFFFFF" w:themeFill="background1"/>
            <w:vAlign w:val="center"/>
            <w:hideMark/>
          </w:tcPr>
          <w:p w14:paraId="1E7A97BC"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themeColor="text1"/>
                <w:sz w:val="18"/>
                <w:szCs w:val="20"/>
                <w:lang w:eastAsia="es-CO"/>
              </w:rPr>
              <w:t>Mayor o igual 1,6</w:t>
            </w:r>
          </w:p>
        </w:tc>
        <w:tc>
          <w:tcPr>
            <w:tcW w:w="1580" w:type="pct"/>
            <w:vMerge w:val="restart"/>
            <w:shd w:val="clear" w:color="auto" w:fill="FFFFFF" w:themeFill="background1"/>
            <w:vAlign w:val="center"/>
            <w:hideMark/>
          </w:tcPr>
          <w:p w14:paraId="601BD572" w14:textId="77777777" w:rsidR="005866AF" w:rsidRPr="005866AF" w:rsidRDefault="005866AF" w:rsidP="00975261">
            <w:pPr>
              <w:jc w:val="both"/>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El proponente que presente propuesta debe cumplir por igual, con los indicadores mínimos. Los indicadores se calculan de acuerdo con la participación porcentual de cada uno de los integrantes del consorcio o unión temporal.</w:t>
            </w:r>
          </w:p>
        </w:tc>
      </w:tr>
      <w:tr w:rsidR="005866AF" w:rsidRPr="005866AF" w14:paraId="10025C92" w14:textId="77777777" w:rsidTr="00975261">
        <w:trPr>
          <w:trHeight w:val="20"/>
        </w:trPr>
        <w:tc>
          <w:tcPr>
            <w:tcW w:w="1033" w:type="pct"/>
            <w:vAlign w:val="center"/>
            <w:hideMark/>
          </w:tcPr>
          <w:p w14:paraId="5623A169"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NIVEL DE ENDEUDAMIENTO</w:t>
            </w:r>
          </w:p>
        </w:tc>
        <w:tc>
          <w:tcPr>
            <w:tcW w:w="1033" w:type="pct"/>
            <w:vAlign w:val="center"/>
            <w:hideMark/>
          </w:tcPr>
          <w:p w14:paraId="2FF419A7"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Pasivo Total/</w:t>
            </w:r>
            <w:r w:rsidRPr="005866AF">
              <w:rPr>
                <w:rFonts w:ascii="Arial" w:eastAsia="Times New Roman" w:hAnsi="Arial" w:cs="Arial"/>
                <w:color w:val="000000"/>
                <w:sz w:val="18"/>
                <w:szCs w:val="20"/>
                <w:lang w:eastAsia="es-CO"/>
              </w:rPr>
              <w:br/>
              <w:t>Activo Total</w:t>
            </w:r>
          </w:p>
        </w:tc>
        <w:tc>
          <w:tcPr>
            <w:tcW w:w="1354" w:type="pct"/>
            <w:shd w:val="clear" w:color="auto" w:fill="FFFFFF" w:themeFill="background1"/>
            <w:vAlign w:val="center"/>
            <w:hideMark/>
          </w:tcPr>
          <w:p w14:paraId="4288F3B5"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themeColor="text1"/>
                <w:sz w:val="18"/>
                <w:szCs w:val="20"/>
                <w:lang w:eastAsia="es-CO"/>
              </w:rPr>
              <w:t>Menor o igual a 0,75</w:t>
            </w:r>
          </w:p>
        </w:tc>
        <w:tc>
          <w:tcPr>
            <w:tcW w:w="1580" w:type="pct"/>
            <w:vMerge/>
            <w:vAlign w:val="center"/>
            <w:hideMark/>
          </w:tcPr>
          <w:p w14:paraId="1AFA5101" w14:textId="77777777" w:rsidR="005866AF" w:rsidRPr="005866AF" w:rsidRDefault="005866AF" w:rsidP="00975261">
            <w:pPr>
              <w:rPr>
                <w:rFonts w:ascii="Arial" w:eastAsia="Times New Roman" w:hAnsi="Arial" w:cs="Arial"/>
                <w:color w:val="000000"/>
                <w:sz w:val="18"/>
                <w:szCs w:val="20"/>
                <w:lang w:eastAsia="es-CO"/>
              </w:rPr>
            </w:pPr>
          </w:p>
        </w:tc>
      </w:tr>
      <w:tr w:rsidR="005866AF" w:rsidRPr="005866AF" w14:paraId="1C7738EB" w14:textId="77777777" w:rsidTr="00975261">
        <w:trPr>
          <w:trHeight w:val="20"/>
        </w:trPr>
        <w:tc>
          <w:tcPr>
            <w:tcW w:w="1033" w:type="pct"/>
            <w:vAlign w:val="center"/>
            <w:hideMark/>
          </w:tcPr>
          <w:p w14:paraId="45A61246"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RAZÓN COBERTURA DE INTERESES</w:t>
            </w:r>
          </w:p>
        </w:tc>
        <w:tc>
          <w:tcPr>
            <w:tcW w:w="1033" w:type="pct"/>
            <w:vAlign w:val="center"/>
            <w:hideMark/>
          </w:tcPr>
          <w:p w14:paraId="0F17DAFA"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Utilidad Operacional/</w:t>
            </w:r>
            <w:r w:rsidRPr="005866AF">
              <w:rPr>
                <w:rFonts w:ascii="Arial" w:eastAsia="Times New Roman" w:hAnsi="Arial" w:cs="Arial"/>
                <w:color w:val="000000"/>
                <w:sz w:val="18"/>
                <w:szCs w:val="20"/>
                <w:lang w:eastAsia="es-CO"/>
              </w:rPr>
              <w:br/>
              <w:t>Gastos de intereses</w:t>
            </w:r>
          </w:p>
        </w:tc>
        <w:tc>
          <w:tcPr>
            <w:tcW w:w="1354" w:type="pct"/>
            <w:shd w:val="clear" w:color="auto" w:fill="FFFFFF" w:themeFill="background1"/>
            <w:vAlign w:val="center"/>
            <w:hideMark/>
          </w:tcPr>
          <w:p w14:paraId="2138709B" w14:textId="01315849"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themeColor="text1"/>
                <w:sz w:val="18"/>
                <w:szCs w:val="20"/>
                <w:lang w:eastAsia="es-CO"/>
              </w:rPr>
              <w:t xml:space="preserve">Mayor o igual 1.05 </w:t>
            </w:r>
          </w:p>
        </w:tc>
        <w:tc>
          <w:tcPr>
            <w:tcW w:w="1580" w:type="pct"/>
            <w:vMerge/>
            <w:vAlign w:val="center"/>
            <w:hideMark/>
          </w:tcPr>
          <w:p w14:paraId="0D449E3D" w14:textId="77777777" w:rsidR="005866AF" w:rsidRPr="005866AF" w:rsidRDefault="005866AF" w:rsidP="00975261">
            <w:pPr>
              <w:rPr>
                <w:rFonts w:ascii="Arial" w:eastAsia="Times New Roman" w:hAnsi="Arial" w:cs="Arial"/>
                <w:color w:val="000000"/>
                <w:sz w:val="18"/>
                <w:szCs w:val="20"/>
                <w:lang w:eastAsia="es-CO"/>
              </w:rPr>
            </w:pPr>
          </w:p>
        </w:tc>
      </w:tr>
      <w:tr w:rsidR="005866AF" w:rsidRPr="005866AF" w14:paraId="3FA341CD" w14:textId="77777777" w:rsidTr="00975261">
        <w:trPr>
          <w:trHeight w:val="20"/>
        </w:trPr>
        <w:tc>
          <w:tcPr>
            <w:tcW w:w="1033" w:type="pct"/>
            <w:vAlign w:val="center"/>
            <w:hideMark/>
          </w:tcPr>
          <w:p w14:paraId="24CF5009" w14:textId="77777777" w:rsidR="005866AF" w:rsidRPr="005866AF" w:rsidRDefault="005866AF" w:rsidP="00975261">
            <w:pPr>
              <w:jc w:val="center"/>
              <w:rPr>
                <w:rFonts w:ascii="Arial" w:eastAsia="Times New Roman" w:hAnsi="Arial" w:cs="Arial"/>
                <w:b/>
                <w:bCs/>
                <w:color w:val="000000"/>
                <w:sz w:val="18"/>
                <w:szCs w:val="20"/>
                <w:lang w:eastAsia="es-CO"/>
              </w:rPr>
            </w:pPr>
            <w:r w:rsidRPr="005866AF">
              <w:rPr>
                <w:rFonts w:ascii="Arial" w:eastAsia="Times New Roman" w:hAnsi="Arial" w:cs="Arial"/>
                <w:b/>
                <w:bCs/>
                <w:color w:val="000000"/>
                <w:sz w:val="18"/>
                <w:szCs w:val="20"/>
                <w:lang w:eastAsia="es-CO"/>
              </w:rPr>
              <w:t>INDICE DE CAPITAL DE TRABAJO</w:t>
            </w:r>
          </w:p>
        </w:tc>
        <w:tc>
          <w:tcPr>
            <w:tcW w:w="1033" w:type="pct"/>
            <w:vAlign w:val="center"/>
            <w:hideMark/>
          </w:tcPr>
          <w:p w14:paraId="403E39BE" w14:textId="77777777" w:rsidR="005866AF" w:rsidRPr="005866AF" w:rsidRDefault="005866AF" w:rsidP="00975261">
            <w:pPr>
              <w:jc w:val="center"/>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Activo Corriente – Pasivo Corriente</w:t>
            </w:r>
          </w:p>
        </w:tc>
        <w:tc>
          <w:tcPr>
            <w:tcW w:w="1354" w:type="pct"/>
            <w:shd w:val="clear" w:color="auto" w:fill="FFFFFF" w:themeFill="background1"/>
            <w:vAlign w:val="center"/>
            <w:hideMark/>
          </w:tcPr>
          <w:p w14:paraId="2E3A0B03" w14:textId="77777777" w:rsidR="005866AF" w:rsidRPr="005866AF" w:rsidRDefault="005866AF" w:rsidP="00975261">
            <w:pPr>
              <w:jc w:val="both"/>
              <w:rPr>
                <w:rFonts w:ascii="Arial" w:eastAsia="Times New Roman" w:hAnsi="Arial" w:cs="Arial"/>
                <w:color w:val="000000"/>
                <w:sz w:val="18"/>
                <w:szCs w:val="20"/>
                <w:lang w:eastAsia="es-CO"/>
              </w:rPr>
            </w:pPr>
            <w:r w:rsidRPr="005866AF">
              <w:rPr>
                <w:rFonts w:ascii="Arial" w:eastAsia="Times New Roman" w:hAnsi="Arial" w:cs="Arial"/>
                <w:color w:val="000000"/>
                <w:sz w:val="18"/>
                <w:szCs w:val="20"/>
                <w:lang w:eastAsia="es-CO"/>
              </w:rPr>
              <w:t>Teniendo en cuenta la cuantía del proceso y la forma de pago y con el fin de no generar atrasos o inconvenientes en la ejecución del contrato la Entidad solicita un capital de trabajo mayor o igual al 10% del Presupuesto Oficial.</w:t>
            </w:r>
          </w:p>
        </w:tc>
        <w:tc>
          <w:tcPr>
            <w:tcW w:w="1580" w:type="pct"/>
            <w:vMerge/>
            <w:vAlign w:val="center"/>
            <w:hideMark/>
          </w:tcPr>
          <w:p w14:paraId="03C53588" w14:textId="77777777" w:rsidR="005866AF" w:rsidRPr="005866AF" w:rsidRDefault="005866AF" w:rsidP="00975261">
            <w:pPr>
              <w:rPr>
                <w:rFonts w:ascii="Arial" w:eastAsia="Times New Roman" w:hAnsi="Arial" w:cs="Arial"/>
                <w:color w:val="000000"/>
                <w:sz w:val="18"/>
                <w:szCs w:val="20"/>
                <w:lang w:eastAsia="es-CO"/>
              </w:rPr>
            </w:pPr>
          </w:p>
        </w:tc>
      </w:tr>
    </w:tbl>
    <w:p w14:paraId="4C55B4B2" w14:textId="77777777" w:rsidR="00851C7A" w:rsidRPr="00C11232" w:rsidRDefault="00851C7A" w:rsidP="006C50A7">
      <w:pPr>
        <w:widowControl/>
        <w:shd w:val="clear" w:color="auto" w:fill="FFFFFF"/>
        <w:tabs>
          <w:tab w:val="left" w:pos="851"/>
        </w:tabs>
        <w:autoSpaceDE/>
        <w:autoSpaceDN/>
        <w:ind w:left="709" w:right="414"/>
        <w:contextualSpacing/>
        <w:jc w:val="both"/>
        <w:rPr>
          <w:rFonts w:ascii="Arial" w:hAnsi="Arial" w:cs="Arial"/>
          <w:b/>
          <w:bCs/>
          <w:sz w:val="20"/>
          <w:szCs w:val="20"/>
        </w:rPr>
      </w:pPr>
    </w:p>
    <w:p w14:paraId="2653EB49" w14:textId="77777777" w:rsidR="00042E64" w:rsidRPr="00ED07D3" w:rsidRDefault="00042E64" w:rsidP="00042E64">
      <w:pPr>
        <w:pStyle w:val="Default"/>
        <w:ind w:left="720"/>
        <w:rPr>
          <w:rFonts w:ascii="Arial" w:hAnsi="Arial" w:cs="Arial"/>
          <w:sz w:val="20"/>
          <w:szCs w:val="20"/>
          <w:lang w:val="es-CO"/>
        </w:rPr>
      </w:pPr>
      <w:r w:rsidRPr="00ED07D3">
        <w:rPr>
          <w:rFonts w:ascii="Arial" w:hAnsi="Arial" w:cs="Arial"/>
          <w:sz w:val="20"/>
          <w:szCs w:val="20"/>
          <w:lang w:val="es-CO"/>
        </w:rPr>
        <w:t xml:space="preserve">Nota: Tener presente que en cumplimiento del artículo 2.2.1.1.1.5.1 del Decreto 1082 de 2015 </w:t>
      </w:r>
      <w:r w:rsidRPr="00ED07D3">
        <w:rPr>
          <w:rFonts w:ascii="Arial" w:hAnsi="Arial" w:cs="Arial"/>
          <w:i/>
          <w:iCs/>
          <w:sz w:val="20"/>
          <w:szCs w:val="20"/>
          <w:lang w:val="es-CO"/>
        </w:rPr>
        <w:t>´´ La persona inscrita en el RUP debe presentar la información para renovar su registro a más tardar el quinto día hábil del mes de abril de cada año. De lo contrario cesan los efectos del RUP.</w:t>
      </w:r>
      <w:r w:rsidRPr="00ED07D3">
        <w:rPr>
          <w:rFonts w:ascii="Arial" w:hAnsi="Arial" w:cs="Arial"/>
          <w:sz w:val="20"/>
          <w:szCs w:val="20"/>
          <w:lang w:val="es-CO"/>
        </w:rPr>
        <w:t xml:space="preserve"> ´´</w:t>
      </w:r>
    </w:p>
    <w:p w14:paraId="7C76296E" w14:textId="77777777" w:rsidR="00042E64" w:rsidRPr="00ED07D3" w:rsidRDefault="00042E64" w:rsidP="00042E64">
      <w:pPr>
        <w:pStyle w:val="Default"/>
        <w:ind w:left="720"/>
        <w:rPr>
          <w:rFonts w:ascii="Arial" w:hAnsi="Arial" w:cs="Arial"/>
          <w:sz w:val="20"/>
          <w:szCs w:val="20"/>
          <w:lang w:val="es-CO"/>
        </w:rPr>
      </w:pPr>
    </w:p>
    <w:p w14:paraId="5C205FF7" w14:textId="77777777" w:rsidR="00042E64" w:rsidRPr="00042E64" w:rsidRDefault="00042E64" w:rsidP="00042E64">
      <w:pPr>
        <w:pStyle w:val="Prrafodelista"/>
        <w:ind w:left="1080"/>
        <w:rPr>
          <w:rFonts w:ascii="Arial" w:hAnsi="Arial" w:cs="Arial"/>
          <w:sz w:val="20"/>
          <w:szCs w:val="20"/>
        </w:rPr>
      </w:pPr>
      <w:r w:rsidRPr="00042E64">
        <w:rPr>
          <w:rFonts w:ascii="Arial" w:hAnsi="Arial" w:cs="Arial"/>
          <w:sz w:val="20"/>
          <w:szCs w:val="20"/>
        </w:rPr>
        <w:t xml:space="preserve">Véase también: </w:t>
      </w:r>
      <w:hyperlink r:id="rId35">
        <w:r w:rsidRPr="00042E64">
          <w:rPr>
            <w:rStyle w:val="Hipervnculo"/>
            <w:rFonts w:ascii="Arial" w:hAnsi="Arial" w:cs="Arial"/>
            <w:sz w:val="20"/>
            <w:szCs w:val="20"/>
          </w:rPr>
          <w:t>https://www.colombiacompra.gov.co/wp-content/uploads/2024/08/circular_externa_unica_version_3_vf49.pdf</w:t>
        </w:r>
      </w:hyperlink>
    </w:p>
    <w:p w14:paraId="610E5C12" w14:textId="77777777" w:rsidR="00042E64" w:rsidRPr="00042E64" w:rsidRDefault="00042E64" w:rsidP="00042E64">
      <w:pPr>
        <w:pStyle w:val="Prrafodelista"/>
        <w:ind w:left="720"/>
        <w:rPr>
          <w:rFonts w:ascii="Arial" w:hAnsi="Arial" w:cs="Arial"/>
          <w:sz w:val="20"/>
          <w:szCs w:val="20"/>
        </w:rPr>
      </w:pPr>
    </w:p>
    <w:p w14:paraId="7EEF1A78" w14:textId="77777777" w:rsidR="00042E64" w:rsidRPr="00042E64" w:rsidRDefault="00042E64" w:rsidP="00042E64">
      <w:pPr>
        <w:ind w:left="720"/>
        <w:jc w:val="both"/>
        <w:rPr>
          <w:rFonts w:ascii="Arial" w:eastAsia="Arial" w:hAnsi="Arial" w:cs="Arial"/>
          <w:color w:val="000000"/>
          <w:sz w:val="20"/>
          <w:szCs w:val="20"/>
        </w:rPr>
      </w:pPr>
      <w:r w:rsidRPr="00042E64">
        <w:rPr>
          <w:rFonts w:ascii="Arial" w:eastAsia="Arial" w:hAnsi="Arial" w:cs="Arial"/>
          <w:color w:val="000000" w:themeColor="text1"/>
          <w:sz w:val="20"/>
          <w:szCs w:val="20"/>
        </w:rPr>
        <w:t>Tratándose de Proponente plurales, estos indicadores solo se aplicarán si por lo menos uno de los integrantes acredita la calidad de MiPymes de conformidad con el artículo 2.2.1.2.4.2.4. del Decreto 1082 de 2015, o las normas que los modifique, sustituyan o complementen, y tienen una participación igual o superior al diez por ciento (10%) en el consorcio o en la unión temporal.</w:t>
      </w:r>
    </w:p>
    <w:p w14:paraId="35D75811" w14:textId="77777777" w:rsidR="00042E64" w:rsidRPr="00042E64" w:rsidRDefault="00042E64" w:rsidP="00042E64">
      <w:pPr>
        <w:ind w:left="720"/>
        <w:jc w:val="both"/>
        <w:rPr>
          <w:rFonts w:ascii="Arial" w:eastAsia="Arial" w:hAnsi="Arial" w:cs="Arial"/>
          <w:color w:val="000000"/>
          <w:sz w:val="20"/>
          <w:szCs w:val="20"/>
        </w:rPr>
      </w:pPr>
    </w:p>
    <w:p w14:paraId="215A625D" w14:textId="77777777" w:rsidR="00042E64" w:rsidRPr="00042E64" w:rsidRDefault="00042E64" w:rsidP="00042E64">
      <w:pPr>
        <w:ind w:left="720"/>
        <w:jc w:val="both"/>
        <w:rPr>
          <w:rFonts w:ascii="Arial" w:eastAsia="Arial" w:hAnsi="Arial" w:cs="Arial"/>
          <w:color w:val="000000"/>
          <w:sz w:val="20"/>
          <w:szCs w:val="20"/>
        </w:rPr>
      </w:pPr>
      <w:r w:rsidRPr="00042E64">
        <w:rPr>
          <w:rFonts w:ascii="Arial" w:eastAsia="Arial" w:hAnsi="Arial" w:cs="Arial"/>
          <w:color w:val="000000" w:themeColor="text1"/>
          <w:sz w:val="20"/>
          <w:szCs w:val="20"/>
        </w:rPr>
        <w:t xml:space="preserve">Para acreditar la calidad de MiPymes, el Proponente entregará copia del certificado del Registro Único de </w:t>
      </w:r>
      <w:r w:rsidRPr="00042E64">
        <w:rPr>
          <w:rFonts w:ascii="Arial" w:eastAsia="Arial" w:hAnsi="Arial" w:cs="Arial"/>
          <w:color w:val="000000" w:themeColor="text1"/>
          <w:sz w:val="20"/>
          <w:szCs w:val="20"/>
        </w:rPr>
        <w:lastRenderedPageBreak/>
        <w:t>Proponentes, el cual deberá encontrarse vigente y en firme al momento de su presentación.</w:t>
      </w:r>
    </w:p>
    <w:p w14:paraId="7FCB58C2" w14:textId="77777777" w:rsidR="006C50A7" w:rsidRPr="00C11232" w:rsidRDefault="006C50A7" w:rsidP="006C50A7">
      <w:pPr>
        <w:widowControl/>
        <w:shd w:val="clear" w:color="auto" w:fill="FFFFFF"/>
        <w:tabs>
          <w:tab w:val="left" w:pos="851"/>
        </w:tabs>
        <w:autoSpaceDE/>
        <w:autoSpaceDN/>
        <w:contextualSpacing/>
        <w:rPr>
          <w:rFonts w:ascii="Arial" w:hAnsi="Arial" w:cs="Arial"/>
          <w:sz w:val="20"/>
          <w:szCs w:val="20"/>
          <w:lang w:val="es-CO"/>
        </w:rPr>
      </w:pPr>
    </w:p>
    <w:p w14:paraId="54FABBD5" w14:textId="50A2CF0F" w:rsidR="006C50A7" w:rsidRPr="00C11232" w:rsidRDefault="006C50A7" w:rsidP="00C16E9B">
      <w:pPr>
        <w:pStyle w:val="Ttulo2"/>
        <w:numPr>
          <w:ilvl w:val="2"/>
          <w:numId w:val="33"/>
        </w:numPr>
        <w:spacing w:before="93"/>
        <w:ind w:right="1042"/>
        <w:jc w:val="both"/>
      </w:pPr>
      <w:bookmarkStart w:id="73" w:name="_Toc235602521"/>
      <w:r w:rsidRPr="00C11232">
        <w:t>VERIFICACIÓN DE LA CAPACIDAD ORGANIZACIONAL:</w:t>
      </w:r>
      <w:bookmarkEnd w:id="73"/>
    </w:p>
    <w:p w14:paraId="0B41F076" w14:textId="77777777" w:rsidR="00851C7A" w:rsidRPr="00C11232" w:rsidRDefault="00851C7A" w:rsidP="00851C7A">
      <w:pPr>
        <w:pStyle w:val="Prrafodelista"/>
        <w:widowControl/>
        <w:shd w:val="clear" w:color="auto" w:fill="FFFFFF"/>
        <w:tabs>
          <w:tab w:val="left" w:pos="851"/>
        </w:tabs>
        <w:autoSpaceDE/>
        <w:autoSpaceDN/>
        <w:ind w:left="2226" w:firstLine="0"/>
        <w:contextualSpacing/>
        <w:rPr>
          <w:rFonts w:ascii="Arial" w:hAnsi="Arial" w:cs="Arial"/>
          <w:b/>
          <w:bCs/>
          <w:sz w:val="20"/>
          <w:szCs w:val="20"/>
        </w:rPr>
      </w:pPr>
    </w:p>
    <w:p w14:paraId="0F73AB50" w14:textId="2429CACA" w:rsidR="00851C7A" w:rsidRPr="00C11232" w:rsidRDefault="00851C7A" w:rsidP="00BC4C9D">
      <w:pPr>
        <w:pStyle w:val="Prrafodelista"/>
        <w:widowControl/>
        <w:shd w:val="clear" w:color="auto" w:fill="FFFFFF"/>
        <w:tabs>
          <w:tab w:val="left" w:pos="851"/>
        </w:tabs>
        <w:autoSpaceDE/>
        <w:autoSpaceDN/>
        <w:ind w:left="851" w:right="414" w:firstLine="0"/>
        <w:contextualSpacing/>
        <w:rPr>
          <w:rFonts w:ascii="Arial" w:hAnsi="Arial" w:cs="Arial"/>
          <w:sz w:val="20"/>
          <w:szCs w:val="20"/>
        </w:rPr>
      </w:pPr>
      <w:r w:rsidRPr="00C11232">
        <w:rPr>
          <w:rFonts w:ascii="Arial" w:hAnsi="Arial" w:cs="Arial"/>
          <w:sz w:val="20"/>
          <w:szCs w:val="20"/>
        </w:rPr>
        <w:t>La UAERMV verificará el cumplimiento de los siguientes indicadores para medir el rendimiento de las inversiones y la eficacia en el uso de activos del proponente, según la información indicada en el RUP o en el Anexo “Información Financiera Extranjeros” para los proponentes extranjeros sin domicilio en el país.</w:t>
      </w:r>
    </w:p>
    <w:p w14:paraId="5342F0C9" w14:textId="77777777" w:rsidR="00851C7A" w:rsidRPr="00C11232" w:rsidRDefault="00851C7A" w:rsidP="00851C7A">
      <w:pPr>
        <w:pStyle w:val="Prrafodelista"/>
        <w:widowControl/>
        <w:shd w:val="clear" w:color="auto" w:fill="FFFFFF"/>
        <w:tabs>
          <w:tab w:val="left" w:pos="851"/>
        </w:tabs>
        <w:autoSpaceDE/>
        <w:autoSpaceDN/>
        <w:ind w:left="425" w:right="414" w:firstLine="0"/>
        <w:contextualSpacing/>
        <w:rPr>
          <w:rFonts w:ascii="Arial" w:hAnsi="Arial" w:cs="Arial"/>
          <w:sz w:val="20"/>
          <w:szCs w:val="20"/>
        </w:rPr>
      </w:pPr>
    </w:p>
    <w:p w14:paraId="365B05A4" w14:textId="77777777" w:rsidR="00042E64" w:rsidRPr="00042E64" w:rsidRDefault="00042E64" w:rsidP="00042E64">
      <w:pPr>
        <w:ind w:firstLine="720"/>
        <w:jc w:val="both"/>
        <w:rPr>
          <w:b/>
          <w:bCs/>
          <w:sz w:val="20"/>
          <w:szCs w:val="16"/>
        </w:rPr>
      </w:pPr>
      <w:r w:rsidRPr="00042E64">
        <w:rPr>
          <w:b/>
          <w:bCs/>
          <w:sz w:val="20"/>
          <w:szCs w:val="16"/>
        </w:rPr>
        <w:t xml:space="preserve">INDICADORES NO MIPYMES: </w:t>
      </w:r>
    </w:p>
    <w:p w14:paraId="64C63570" w14:textId="77777777" w:rsidR="00851C7A" w:rsidRPr="00C11232" w:rsidRDefault="00851C7A" w:rsidP="00851C7A">
      <w:pPr>
        <w:pStyle w:val="Prrafodelista"/>
        <w:widowControl/>
        <w:shd w:val="clear" w:color="auto" w:fill="FFFFFF"/>
        <w:tabs>
          <w:tab w:val="left" w:pos="851"/>
        </w:tabs>
        <w:autoSpaceDE/>
        <w:autoSpaceDN/>
        <w:ind w:left="425" w:right="414" w:firstLine="0"/>
        <w:contextualSpacing/>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4"/>
        <w:gridCol w:w="2084"/>
        <w:gridCol w:w="3586"/>
        <w:gridCol w:w="2856"/>
      </w:tblGrid>
      <w:tr w:rsidR="00042E64" w:rsidRPr="00866317" w14:paraId="2803481F" w14:textId="77777777" w:rsidTr="00975261">
        <w:trPr>
          <w:trHeight w:val="20"/>
          <w:jc w:val="center"/>
        </w:trPr>
        <w:tc>
          <w:tcPr>
            <w:tcW w:w="5000" w:type="pct"/>
            <w:gridSpan w:val="4"/>
            <w:shd w:val="clear" w:color="auto" w:fill="B8CCE4" w:themeFill="accent1" w:themeFillTint="66"/>
            <w:noWrap/>
            <w:vAlign w:val="center"/>
            <w:hideMark/>
          </w:tcPr>
          <w:p w14:paraId="4E7CE252"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INDICADORES ORGANIZACIONALES MÍNIMOS REQUERIDOS</w:t>
            </w:r>
          </w:p>
        </w:tc>
      </w:tr>
      <w:tr w:rsidR="00042E64" w:rsidRPr="00866317" w14:paraId="25F8D5F6" w14:textId="77777777" w:rsidTr="00975261">
        <w:trPr>
          <w:trHeight w:val="20"/>
          <w:jc w:val="center"/>
        </w:trPr>
        <w:tc>
          <w:tcPr>
            <w:tcW w:w="982" w:type="pct"/>
            <w:shd w:val="clear" w:color="auto" w:fill="B8CCE4" w:themeFill="accent1" w:themeFillTint="66"/>
            <w:noWrap/>
            <w:vAlign w:val="center"/>
            <w:hideMark/>
          </w:tcPr>
          <w:p w14:paraId="20F2890F"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INDICADOR</w:t>
            </w:r>
          </w:p>
        </w:tc>
        <w:tc>
          <w:tcPr>
            <w:tcW w:w="982" w:type="pct"/>
            <w:shd w:val="clear" w:color="auto" w:fill="B8CCE4" w:themeFill="accent1" w:themeFillTint="66"/>
            <w:noWrap/>
            <w:vAlign w:val="center"/>
            <w:hideMark/>
          </w:tcPr>
          <w:p w14:paraId="1380B5FB"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FORMULA</w:t>
            </w:r>
          </w:p>
        </w:tc>
        <w:tc>
          <w:tcPr>
            <w:tcW w:w="1690" w:type="pct"/>
            <w:shd w:val="clear" w:color="auto" w:fill="B8CCE4" w:themeFill="accent1" w:themeFillTint="66"/>
            <w:vAlign w:val="center"/>
            <w:hideMark/>
          </w:tcPr>
          <w:p w14:paraId="4BD21422"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MARGEN SOLICITADO</w:t>
            </w:r>
          </w:p>
        </w:tc>
        <w:tc>
          <w:tcPr>
            <w:tcW w:w="1346" w:type="pct"/>
            <w:shd w:val="clear" w:color="auto" w:fill="B8CCE4" w:themeFill="accent1" w:themeFillTint="66"/>
            <w:vAlign w:val="center"/>
            <w:hideMark/>
          </w:tcPr>
          <w:p w14:paraId="555B2DCC"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CONSORCIO O UNIONES TEMPORALES</w:t>
            </w:r>
          </w:p>
        </w:tc>
      </w:tr>
      <w:tr w:rsidR="0008085E" w:rsidRPr="00866317" w14:paraId="782411BA" w14:textId="77777777" w:rsidTr="00975261">
        <w:trPr>
          <w:trHeight w:val="20"/>
          <w:jc w:val="center"/>
        </w:trPr>
        <w:tc>
          <w:tcPr>
            <w:tcW w:w="982" w:type="pct"/>
            <w:vAlign w:val="center"/>
            <w:hideMark/>
          </w:tcPr>
          <w:p w14:paraId="5634F297" w14:textId="77777777" w:rsidR="0008085E" w:rsidRPr="00866317" w:rsidRDefault="0008085E" w:rsidP="0008085E">
            <w:pPr>
              <w:jc w:val="center"/>
              <w:rPr>
                <w:b/>
                <w:bCs/>
                <w:color w:val="000000"/>
                <w:sz w:val="16"/>
                <w:szCs w:val="16"/>
                <w:lang w:eastAsia="es-CO"/>
              </w:rPr>
            </w:pPr>
            <w:r w:rsidRPr="00866317">
              <w:rPr>
                <w:b/>
                <w:bCs/>
                <w:color w:val="000000" w:themeColor="text1"/>
                <w:sz w:val="16"/>
                <w:szCs w:val="16"/>
                <w:lang w:eastAsia="es-CO"/>
              </w:rPr>
              <w:t>RENTABILIDAD DEL PATRIMONIO- ROE</w:t>
            </w:r>
          </w:p>
        </w:tc>
        <w:tc>
          <w:tcPr>
            <w:tcW w:w="982" w:type="pct"/>
            <w:vAlign w:val="center"/>
            <w:hideMark/>
          </w:tcPr>
          <w:p w14:paraId="484B7BD9" w14:textId="77777777" w:rsidR="0008085E" w:rsidRPr="00866317" w:rsidRDefault="0008085E" w:rsidP="0008085E">
            <w:pPr>
              <w:jc w:val="center"/>
              <w:rPr>
                <w:color w:val="000000"/>
                <w:sz w:val="16"/>
                <w:szCs w:val="16"/>
                <w:lang w:eastAsia="es-CO"/>
              </w:rPr>
            </w:pPr>
            <w:r w:rsidRPr="00866317">
              <w:rPr>
                <w:color w:val="000000" w:themeColor="text1"/>
                <w:sz w:val="16"/>
                <w:szCs w:val="16"/>
                <w:lang w:eastAsia="es-CO"/>
              </w:rPr>
              <w:t>Utilidad Operacional/</w:t>
            </w:r>
            <w:r w:rsidRPr="00866317">
              <w:rPr>
                <w:sz w:val="16"/>
                <w:szCs w:val="16"/>
              </w:rPr>
              <w:br/>
            </w:r>
            <w:r w:rsidRPr="00866317">
              <w:rPr>
                <w:color w:val="000000" w:themeColor="text1"/>
                <w:sz w:val="16"/>
                <w:szCs w:val="16"/>
                <w:lang w:eastAsia="es-CO"/>
              </w:rPr>
              <w:t>Patrimonio</w:t>
            </w:r>
          </w:p>
        </w:tc>
        <w:tc>
          <w:tcPr>
            <w:tcW w:w="1690" w:type="pct"/>
            <w:shd w:val="clear" w:color="auto" w:fill="FFFFFF" w:themeFill="background1"/>
            <w:vAlign w:val="center"/>
            <w:hideMark/>
          </w:tcPr>
          <w:p w14:paraId="12DB0A61" w14:textId="39108949" w:rsidR="0008085E" w:rsidRPr="00866317" w:rsidRDefault="0008085E" w:rsidP="0008085E">
            <w:pPr>
              <w:jc w:val="center"/>
              <w:rPr>
                <w:color w:val="000000"/>
                <w:sz w:val="16"/>
                <w:szCs w:val="16"/>
                <w:lang w:eastAsia="es-CO"/>
              </w:rPr>
            </w:pPr>
            <w:r w:rsidRPr="712A7659">
              <w:rPr>
                <w:rFonts w:ascii="Arial Narrow" w:eastAsia="Times New Roman" w:hAnsi="Arial Narrow" w:cs="Calibri"/>
                <w:color w:val="000000" w:themeColor="text1"/>
                <w:sz w:val="20"/>
                <w:szCs w:val="20"/>
                <w:lang w:eastAsia="es-CO"/>
              </w:rPr>
              <w:t>0,</w:t>
            </w:r>
            <w:r>
              <w:rPr>
                <w:rFonts w:ascii="Arial Narrow" w:eastAsia="Times New Roman" w:hAnsi="Arial Narrow" w:cs="Calibri"/>
                <w:color w:val="000000" w:themeColor="text1"/>
                <w:sz w:val="20"/>
                <w:szCs w:val="20"/>
                <w:lang w:eastAsia="es-CO"/>
              </w:rPr>
              <w:t>10</w:t>
            </w:r>
          </w:p>
        </w:tc>
        <w:tc>
          <w:tcPr>
            <w:tcW w:w="1346" w:type="pct"/>
            <w:vMerge w:val="restart"/>
            <w:vAlign w:val="center"/>
            <w:hideMark/>
          </w:tcPr>
          <w:p w14:paraId="7829D6D8" w14:textId="77777777" w:rsidR="0008085E" w:rsidRPr="00866317" w:rsidRDefault="0008085E" w:rsidP="0008085E">
            <w:pPr>
              <w:jc w:val="both"/>
              <w:rPr>
                <w:color w:val="000000"/>
                <w:sz w:val="16"/>
                <w:szCs w:val="16"/>
                <w:lang w:eastAsia="es-CO"/>
              </w:rPr>
            </w:pPr>
            <w:r w:rsidRPr="00866317">
              <w:rPr>
                <w:color w:val="000000" w:themeColor="text1"/>
                <w:sz w:val="16"/>
                <w:szCs w:val="16"/>
                <w:lang w:eastAsia="es-CO"/>
              </w:rPr>
              <w:t>El proponente que presente propuesta debe cumplir por igual, con los indicadores mínimos. Los indicadores se calculan de acuerdo con la participación porcentual de cada uno de los integrantes del consorcio o unión temporal.</w:t>
            </w:r>
          </w:p>
        </w:tc>
      </w:tr>
      <w:tr w:rsidR="0008085E" w:rsidRPr="00866317" w14:paraId="045BCF79" w14:textId="77777777" w:rsidTr="00975261">
        <w:trPr>
          <w:trHeight w:val="20"/>
          <w:jc w:val="center"/>
        </w:trPr>
        <w:tc>
          <w:tcPr>
            <w:tcW w:w="982" w:type="pct"/>
            <w:vAlign w:val="center"/>
            <w:hideMark/>
          </w:tcPr>
          <w:p w14:paraId="1AC9171E" w14:textId="77777777" w:rsidR="0008085E" w:rsidRPr="00866317" w:rsidRDefault="0008085E" w:rsidP="0008085E">
            <w:pPr>
              <w:jc w:val="center"/>
              <w:rPr>
                <w:b/>
                <w:bCs/>
                <w:color w:val="000000"/>
                <w:sz w:val="16"/>
                <w:szCs w:val="16"/>
                <w:lang w:eastAsia="es-CO"/>
              </w:rPr>
            </w:pPr>
            <w:r w:rsidRPr="00866317">
              <w:rPr>
                <w:b/>
                <w:bCs/>
                <w:color w:val="000000" w:themeColor="text1"/>
                <w:sz w:val="16"/>
                <w:szCs w:val="16"/>
                <w:lang w:eastAsia="es-CO"/>
              </w:rPr>
              <w:t>RENTABILIDAD DEL ACTIVO- ROA</w:t>
            </w:r>
          </w:p>
        </w:tc>
        <w:tc>
          <w:tcPr>
            <w:tcW w:w="982" w:type="pct"/>
            <w:vAlign w:val="center"/>
            <w:hideMark/>
          </w:tcPr>
          <w:p w14:paraId="2F8887D5" w14:textId="77777777" w:rsidR="0008085E" w:rsidRPr="00866317" w:rsidRDefault="0008085E" w:rsidP="0008085E">
            <w:pPr>
              <w:jc w:val="center"/>
              <w:rPr>
                <w:color w:val="000000"/>
                <w:sz w:val="16"/>
                <w:szCs w:val="16"/>
                <w:lang w:eastAsia="es-CO"/>
              </w:rPr>
            </w:pPr>
            <w:r w:rsidRPr="00866317">
              <w:rPr>
                <w:color w:val="000000" w:themeColor="text1"/>
                <w:sz w:val="16"/>
                <w:szCs w:val="16"/>
                <w:lang w:eastAsia="es-CO"/>
              </w:rPr>
              <w:t>Utilidad Operacional/</w:t>
            </w:r>
            <w:r w:rsidRPr="00866317">
              <w:rPr>
                <w:sz w:val="16"/>
                <w:szCs w:val="16"/>
              </w:rPr>
              <w:br/>
            </w:r>
            <w:r w:rsidRPr="00866317">
              <w:rPr>
                <w:color w:val="000000" w:themeColor="text1"/>
                <w:sz w:val="16"/>
                <w:szCs w:val="16"/>
                <w:lang w:eastAsia="es-CO"/>
              </w:rPr>
              <w:t>Activo Total</w:t>
            </w:r>
          </w:p>
        </w:tc>
        <w:tc>
          <w:tcPr>
            <w:tcW w:w="1690" w:type="pct"/>
            <w:shd w:val="clear" w:color="auto" w:fill="FFFFFF" w:themeFill="background1"/>
            <w:vAlign w:val="center"/>
            <w:hideMark/>
          </w:tcPr>
          <w:p w14:paraId="23CFB71E" w14:textId="367F3B37" w:rsidR="0008085E" w:rsidRPr="00866317" w:rsidRDefault="0008085E" w:rsidP="0008085E">
            <w:pPr>
              <w:jc w:val="center"/>
              <w:rPr>
                <w:color w:val="000000"/>
                <w:sz w:val="16"/>
                <w:szCs w:val="16"/>
                <w:lang w:eastAsia="es-CO"/>
              </w:rPr>
            </w:pPr>
            <w:r w:rsidRPr="712A7659">
              <w:rPr>
                <w:rFonts w:ascii="Arial Narrow" w:eastAsia="Times New Roman" w:hAnsi="Arial Narrow" w:cs="Calibri"/>
                <w:color w:val="000000" w:themeColor="text1"/>
                <w:sz w:val="20"/>
                <w:szCs w:val="20"/>
                <w:lang w:eastAsia="es-CO"/>
              </w:rPr>
              <w:t>0,0</w:t>
            </w:r>
            <w:r>
              <w:rPr>
                <w:rFonts w:ascii="Arial Narrow" w:eastAsia="Times New Roman" w:hAnsi="Arial Narrow" w:cs="Calibri"/>
                <w:color w:val="000000" w:themeColor="text1"/>
                <w:sz w:val="20"/>
                <w:szCs w:val="20"/>
                <w:lang w:eastAsia="es-CO"/>
              </w:rPr>
              <w:t>4</w:t>
            </w:r>
          </w:p>
        </w:tc>
        <w:tc>
          <w:tcPr>
            <w:tcW w:w="1346" w:type="pct"/>
            <w:vMerge/>
            <w:vAlign w:val="center"/>
            <w:hideMark/>
          </w:tcPr>
          <w:p w14:paraId="72B0D156" w14:textId="77777777" w:rsidR="0008085E" w:rsidRPr="00866317" w:rsidRDefault="0008085E" w:rsidP="0008085E">
            <w:pPr>
              <w:rPr>
                <w:color w:val="000000"/>
                <w:sz w:val="16"/>
                <w:szCs w:val="16"/>
                <w:highlight w:val="red"/>
                <w:lang w:eastAsia="es-CO"/>
              </w:rPr>
            </w:pPr>
          </w:p>
        </w:tc>
      </w:tr>
    </w:tbl>
    <w:p w14:paraId="5D57E531" w14:textId="77777777" w:rsidR="00851C7A" w:rsidRPr="00C11232" w:rsidRDefault="00851C7A" w:rsidP="00851C7A">
      <w:pPr>
        <w:pStyle w:val="Prrafodelista"/>
        <w:widowControl/>
        <w:shd w:val="clear" w:color="auto" w:fill="FFFFFF"/>
        <w:tabs>
          <w:tab w:val="left" w:pos="851"/>
        </w:tabs>
        <w:autoSpaceDE/>
        <w:autoSpaceDN/>
        <w:ind w:left="425" w:right="414" w:firstLine="0"/>
        <w:contextualSpacing/>
        <w:rPr>
          <w:rFonts w:ascii="Arial" w:hAnsi="Arial" w:cs="Arial"/>
          <w:b/>
          <w:bCs/>
          <w:sz w:val="20"/>
          <w:szCs w:val="20"/>
        </w:rPr>
      </w:pPr>
    </w:p>
    <w:p w14:paraId="368A200F" w14:textId="77777777" w:rsidR="00042E64" w:rsidRPr="00042E64" w:rsidRDefault="00042E64" w:rsidP="00042E64">
      <w:pPr>
        <w:ind w:firstLine="720"/>
        <w:jc w:val="both"/>
        <w:rPr>
          <w:b/>
          <w:bCs/>
          <w:sz w:val="20"/>
          <w:szCs w:val="20"/>
        </w:rPr>
      </w:pPr>
      <w:r w:rsidRPr="00042E64">
        <w:rPr>
          <w:b/>
          <w:bCs/>
          <w:sz w:val="20"/>
          <w:szCs w:val="20"/>
        </w:rPr>
        <w:t xml:space="preserve">INDICADORES MIPYMES: </w:t>
      </w:r>
    </w:p>
    <w:p w14:paraId="69C3435E" w14:textId="77777777" w:rsidR="00851C7A" w:rsidRPr="00C11232" w:rsidRDefault="00851C7A" w:rsidP="00851C7A">
      <w:pPr>
        <w:pStyle w:val="Prrafodelista"/>
        <w:widowControl/>
        <w:shd w:val="clear" w:color="auto" w:fill="FFFFFF"/>
        <w:tabs>
          <w:tab w:val="left" w:pos="851"/>
        </w:tabs>
        <w:autoSpaceDE/>
        <w:autoSpaceDN/>
        <w:ind w:left="425" w:right="414" w:firstLine="0"/>
        <w:contextualSpacing/>
        <w:rPr>
          <w:rFonts w:ascii="Arial" w:hAnsi="Arial" w:cs="Arial"/>
          <w:b/>
          <w:b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2"/>
        <w:gridCol w:w="2192"/>
        <w:gridCol w:w="2873"/>
        <w:gridCol w:w="3353"/>
      </w:tblGrid>
      <w:tr w:rsidR="00042E64" w:rsidRPr="00866317" w14:paraId="001B9846" w14:textId="77777777" w:rsidTr="00975261">
        <w:trPr>
          <w:trHeight w:val="20"/>
        </w:trPr>
        <w:tc>
          <w:tcPr>
            <w:tcW w:w="5000" w:type="pct"/>
            <w:gridSpan w:val="4"/>
            <w:shd w:val="clear" w:color="auto" w:fill="B8CCE4" w:themeFill="accent1" w:themeFillTint="66"/>
            <w:noWrap/>
            <w:vAlign w:val="center"/>
            <w:hideMark/>
          </w:tcPr>
          <w:p w14:paraId="78D435A9"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INDICADORES ORGANIZACIONALES MÍNIMOS REQUERIDOS</w:t>
            </w:r>
          </w:p>
        </w:tc>
      </w:tr>
      <w:tr w:rsidR="00042E64" w:rsidRPr="00866317" w14:paraId="21651C13" w14:textId="77777777" w:rsidTr="00975261">
        <w:trPr>
          <w:trHeight w:val="20"/>
        </w:trPr>
        <w:tc>
          <w:tcPr>
            <w:tcW w:w="1033" w:type="pct"/>
            <w:shd w:val="clear" w:color="auto" w:fill="B8CCE4" w:themeFill="accent1" w:themeFillTint="66"/>
            <w:noWrap/>
            <w:vAlign w:val="center"/>
            <w:hideMark/>
          </w:tcPr>
          <w:p w14:paraId="3DAD5CEB"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INDICADOR</w:t>
            </w:r>
          </w:p>
        </w:tc>
        <w:tc>
          <w:tcPr>
            <w:tcW w:w="1033" w:type="pct"/>
            <w:shd w:val="clear" w:color="auto" w:fill="B8CCE4" w:themeFill="accent1" w:themeFillTint="66"/>
            <w:noWrap/>
            <w:vAlign w:val="center"/>
            <w:hideMark/>
          </w:tcPr>
          <w:p w14:paraId="3ED272A6"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FORMULA</w:t>
            </w:r>
          </w:p>
        </w:tc>
        <w:tc>
          <w:tcPr>
            <w:tcW w:w="1354" w:type="pct"/>
            <w:shd w:val="clear" w:color="auto" w:fill="B8CCE4" w:themeFill="accent1" w:themeFillTint="66"/>
            <w:vAlign w:val="center"/>
            <w:hideMark/>
          </w:tcPr>
          <w:p w14:paraId="2A8512E9"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MARGEN SOLICITADO</w:t>
            </w:r>
          </w:p>
        </w:tc>
        <w:tc>
          <w:tcPr>
            <w:tcW w:w="1580" w:type="pct"/>
            <w:shd w:val="clear" w:color="auto" w:fill="B8CCE4" w:themeFill="accent1" w:themeFillTint="66"/>
            <w:vAlign w:val="center"/>
            <w:hideMark/>
          </w:tcPr>
          <w:p w14:paraId="4E334EDC" w14:textId="77777777" w:rsidR="00042E64" w:rsidRPr="00866317" w:rsidRDefault="00042E64" w:rsidP="00975261">
            <w:pPr>
              <w:jc w:val="center"/>
              <w:rPr>
                <w:b/>
                <w:bCs/>
                <w:color w:val="000000"/>
                <w:sz w:val="16"/>
                <w:szCs w:val="16"/>
                <w:lang w:eastAsia="es-CO"/>
              </w:rPr>
            </w:pPr>
            <w:r w:rsidRPr="00866317">
              <w:rPr>
                <w:b/>
                <w:bCs/>
                <w:color w:val="000000" w:themeColor="text1"/>
                <w:sz w:val="16"/>
                <w:szCs w:val="16"/>
                <w:lang w:eastAsia="es-CO"/>
              </w:rPr>
              <w:t>CONSORCIO O UNIONES TEMPORALES</w:t>
            </w:r>
          </w:p>
        </w:tc>
      </w:tr>
      <w:tr w:rsidR="00CE3EF5" w:rsidRPr="00866317" w14:paraId="7C6E4A20" w14:textId="77777777" w:rsidTr="00975261">
        <w:trPr>
          <w:trHeight w:val="20"/>
        </w:trPr>
        <w:tc>
          <w:tcPr>
            <w:tcW w:w="1033" w:type="pct"/>
            <w:vAlign w:val="center"/>
            <w:hideMark/>
          </w:tcPr>
          <w:p w14:paraId="3EF2C9B0" w14:textId="77777777" w:rsidR="00CE3EF5" w:rsidRPr="00866317" w:rsidRDefault="00CE3EF5" w:rsidP="00CE3EF5">
            <w:pPr>
              <w:jc w:val="center"/>
              <w:rPr>
                <w:color w:val="000000"/>
                <w:sz w:val="16"/>
                <w:szCs w:val="16"/>
                <w:lang w:eastAsia="es-CO"/>
              </w:rPr>
            </w:pPr>
            <w:r w:rsidRPr="00866317">
              <w:rPr>
                <w:color w:val="000000" w:themeColor="text1"/>
                <w:sz w:val="16"/>
                <w:szCs w:val="16"/>
                <w:lang w:eastAsia="es-CO"/>
              </w:rPr>
              <w:t>RENTABILIDAD DEL PATRIMONIO- ROE</w:t>
            </w:r>
          </w:p>
        </w:tc>
        <w:tc>
          <w:tcPr>
            <w:tcW w:w="1033" w:type="pct"/>
            <w:vAlign w:val="center"/>
            <w:hideMark/>
          </w:tcPr>
          <w:p w14:paraId="0330350A" w14:textId="77777777" w:rsidR="00CE3EF5" w:rsidRPr="00866317" w:rsidRDefault="00CE3EF5" w:rsidP="00CE3EF5">
            <w:pPr>
              <w:jc w:val="center"/>
              <w:rPr>
                <w:color w:val="000000"/>
                <w:sz w:val="16"/>
                <w:szCs w:val="16"/>
                <w:lang w:eastAsia="es-CO"/>
              </w:rPr>
            </w:pPr>
            <w:r w:rsidRPr="00866317">
              <w:rPr>
                <w:color w:val="000000" w:themeColor="text1"/>
                <w:sz w:val="16"/>
                <w:szCs w:val="16"/>
                <w:lang w:eastAsia="es-CO"/>
              </w:rPr>
              <w:t>Utilidad Operacional/</w:t>
            </w:r>
            <w:r w:rsidRPr="00866317">
              <w:rPr>
                <w:sz w:val="16"/>
                <w:szCs w:val="16"/>
              </w:rPr>
              <w:br/>
            </w:r>
            <w:r w:rsidRPr="00866317">
              <w:rPr>
                <w:color w:val="000000" w:themeColor="text1"/>
                <w:sz w:val="16"/>
                <w:szCs w:val="16"/>
                <w:lang w:eastAsia="es-CO"/>
              </w:rPr>
              <w:t>Patrimonio</w:t>
            </w:r>
          </w:p>
        </w:tc>
        <w:tc>
          <w:tcPr>
            <w:tcW w:w="1354" w:type="pct"/>
            <w:shd w:val="clear" w:color="auto" w:fill="FFFFFF" w:themeFill="background1"/>
            <w:vAlign w:val="center"/>
            <w:hideMark/>
          </w:tcPr>
          <w:p w14:paraId="6B6F7AC6" w14:textId="2DE402E7" w:rsidR="00CE3EF5" w:rsidRPr="00866317" w:rsidRDefault="00CE3EF5" w:rsidP="00CE3EF5">
            <w:pPr>
              <w:jc w:val="center"/>
              <w:rPr>
                <w:color w:val="000000"/>
                <w:sz w:val="16"/>
                <w:szCs w:val="16"/>
                <w:lang w:eastAsia="es-CO"/>
              </w:rPr>
            </w:pPr>
            <w:r w:rsidRPr="712A7659">
              <w:rPr>
                <w:rFonts w:ascii="Arial Narrow" w:eastAsia="Times New Roman" w:hAnsi="Arial Narrow" w:cs="Calibri"/>
                <w:color w:val="000000" w:themeColor="text1"/>
                <w:sz w:val="20"/>
                <w:szCs w:val="20"/>
                <w:lang w:eastAsia="es-CO"/>
              </w:rPr>
              <w:t>0,</w:t>
            </w:r>
            <w:r>
              <w:rPr>
                <w:rFonts w:ascii="Arial Narrow" w:eastAsia="Times New Roman" w:hAnsi="Arial Narrow" w:cs="Calibri"/>
                <w:color w:val="000000" w:themeColor="text1"/>
                <w:sz w:val="20"/>
                <w:szCs w:val="20"/>
                <w:lang w:eastAsia="es-CO"/>
              </w:rPr>
              <w:t>05</w:t>
            </w:r>
          </w:p>
        </w:tc>
        <w:tc>
          <w:tcPr>
            <w:tcW w:w="1580" w:type="pct"/>
            <w:vMerge w:val="restart"/>
            <w:vAlign w:val="center"/>
            <w:hideMark/>
          </w:tcPr>
          <w:p w14:paraId="2EC5FC56" w14:textId="77777777" w:rsidR="00CE3EF5" w:rsidRPr="00866317" w:rsidRDefault="00CE3EF5" w:rsidP="00CE3EF5">
            <w:pPr>
              <w:jc w:val="both"/>
              <w:rPr>
                <w:color w:val="000000"/>
                <w:sz w:val="16"/>
                <w:szCs w:val="16"/>
                <w:lang w:eastAsia="es-CO"/>
              </w:rPr>
            </w:pPr>
            <w:r w:rsidRPr="00866317">
              <w:rPr>
                <w:color w:val="000000" w:themeColor="text1"/>
                <w:sz w:val="16"/>
                <w:szCs w:val="16"/>
                <w:lang w:eastAsia="es-CO"/>
              </w:rPr>
              <w:t>El proponente que presente propuesta debe cumplir por igual, con los indicadores mínimos. Los indicadores se calculan de acuerdo con la participación porcentual de cada uno de los integrantes del consorcio o unión temporal.</w:t>
            </w:r>
          </w:p>
        </w:tc>
      </w:tr>
      <w:tr w:rsidR="00CE3EF5" w:rsidRPr="00866317" w14:paraId="040471E2" w14:textId="77777777" w:rsidTr="00975261">
        <w:trPr>
          <w:trHeight w:val="20"/>
        </w:trPr>
        <w:tc>
          <w:tcPr>
            <w:tcW w:w="1033" w:type="pct"/>
            <w:vAlign w:val="center"/>
            <w:hideMark/>
          </w:tcPr>
          <w:p w14:paraId="2E1EBA7E" w14:textId="77777777" w:rsidR="00CE3EF5" w:rsidRPr="00866317" w:rsidRDefault="00CE3EF5" w:rsidP="00CE3EF5">
            <w:pPr>
              <w:jc w:val="center"/>
              <w:rPr>
                <w:color w:val="000000"/>
                <w:sz w:val="16"/>
                <w:szCs w:val="16"/>
                <w:lang w:eastAsia="es-CO"/>
              </w:rPr>
            </w:pPr>
            <w:r w:rsidRPr="00866317">
              <w:rPr>
                <w:color w:val="000000" w:themeColor="text1"/>
                <w:sz w:val="16"/>
                <w:szCs w:val="16"/>
                <w:lang w:eastAsia="es-CO"/>
              </w:rPr>
              <w:t>RENTABILIDAD DEL ACTIVO- ROA</w:t>
            </w:r>
          </w:p>
        </w:tc>
        <w:tc>
          <w:tcPr>
            <w:tcW w:w="1033" w:type="pct"/>
            <w:vAlign w:val="center"/>
            <w:hideMark/>
          </w:tcPr>
          <w:p w14:paraId="6BE539D4" w14:textId="77777777" w:rsidR="00CE3EF5" w:rsidRPr="00866317" w:rsidRDefault="00CE3EF5" w:rsidP="00CE3EF5">
            <w:pPr>
              <w:jc w:val="center"/>
              <w:rPr>
                <w:color w:val="000000"/>
                <w:sz w:val="16"/>
                <w:szCs w:val="16"/>
                <w:lang w:eastAsia="es-CO"/>
              </w:rPr>
            </w:pPr>
            <w:r w:rsidRPr="00866317">
              <w:rPr>
                <w:color w:val="000000" w:themeColor="text1"/>
                <w:sz w:val="16"/>
                <w:szCs w:val="16"/>
                <w:lang w:eastAsia="es-CO"/>
              </w:rPr>
              <w:t>Utilidad Operacional/</w:t>
            </w:r>
            <w:r w:rsidRPr="00866317">
              <w:rPr>
                <w:sz w:val="16"/>
                <w:szCs w:val="16"/>
              </w:rPr>
              <w:br/>
            </w:r>
            <w:r w:rsidRPr="00866317">
              <w:rPr>
                <w:color w:val="000000" w:themeColor="text1"/>
                <w:sz w:val="16"/>
                <w:szCs w:val="16"/>
                <w:lang w:eastAsia="es-CO"/>
              </w:rPr>
              <w:t>Activo Total</w:t>
            </w:r>
          </w:p>
        </w:tc>
        <w:tc>
          <w:tcPr>
            <w:tcW w:w="1354" w:type="pct"/>
            <w:shd w:val="clear" w:color="auto" w:fill="FFFFFF" w:themeFill="background1"/>
            <w:vAlign w:val="center"/>
            <w:hideMark/>
          </w:tcPr>
          <w:p w14:paraId="53E873D9" w14:textId="61F0B864" w:rsidR="00CE3EF5" w:rsidRPr="00866317" w:rsidRDefault="00CE3EF5" w:rsidP="00CE3EF5">
            <w:pPr>
              <w:jc w:val="center"/>
              <w:rPr>
                <w:color w:val="000000"/>
                <w:sz w:val="16"/>
                <w:szCs w:val="16"/>
                <w:lang w:eastAsia="es-CO"/>
              </w:rPr>
            </w:pPr>
            <w:r w:rsidRPr="712A7659">
              <w:rPr>
                <w:rFonts w:ascii="Arial Narrow" w:eastAsia="Times New Roman" w:hAnsi="Arial Narrow" w:cs="Calibri"/>
                <w:color w:val="000000" w:themeColor="text1"/>
                <w:sz w:val="20"/>
                <w:szCs w:val="20"/>
                <w:lang w:eastAsia="es-CO"/>
              </w:rPr>
              <w:t>0,0</w:t>
            </w:r>
            <w:r>
              <w:rPr>
                <w:rFonts w:ascii="Arial Narrow" w:eastAsia="Times New Roman" w:hAnsi="Arial Narrow" w:cs="Calibri"/>
                <w:color w:val="000000" w:themeColor="text1"/>
                <w:sz w:val="20"/>
                <w:szCs w:val="20"/>
                <w:lang w:eastAsia="es-CO"/>
              </w:rPr>
              <w:t>2</w:t>
            </w:r>
          </w:p>
        </w:tc>
        <w:tc>
          <w:tcPr>
            <w:tcW w:w="1580" w:type="pct"/>
            <w:vMerge/>
            <w:vAlign w:val="center"/>
            <w:hideMark/>
          </w:tcPr>
          <w:p w14:paraId="17B13329" w14:textId="77777777" w:rsidR="00CE3EF5" w:rsidRPr="00866317" w:rsidRDefault="00CE3EF5" w:rsidP="00CE3EF5">
            <w:pPr>
              <w:rPr>
                <w:color w:val="000000"/>
                <w:sz w:val="16"/>
                <w:szCs w:val="16"/>
                <w:highlight w:val="red"/>
                <w:lang w:eastAsia="es-CO"/>
              </w:rPr>
            </w:pPr>
          </w:p>
        </w:tc>
      </w:tr>
    </w:tbl>
    <w:p w14:paraId="27835850" w14:textId="77777777" w:rsidR="00851C7A" w:rsidRPr="00C11232" w:rsidRDefault="00851C7A" w:rsidP="00851C7A">
      <w:pPr>
        <w:pStyle w:val="Prrafodelista"/>
        <w:widowControl/>
        <w:shd w:val="clear" w:color="auto" w:fill="FFFFFF"/>
        <w:tabs>
          <w:tab w:val="left" w:pos="851"/>
        </w:tabs>
        <w:autoSpaceDE/>
        <w:autoSpaceDN/>
        <w:ind w:left="425" w:right="414" w:firstLine="0"/>
        <w:contextualSpacing/>
        <w:rPr>
          <w:rFonts w:ascii="Arial" w:hAnsi="Arial" w:cs="Arial"/>
          <w:b/>
          <w:bCs/>
          <w:sz w:val="20"/>
          <w:szCs w:val="20"/>
        </w:rPr>
      </w:pPr>
    </w:p>
    <w:p w14:paraId="399CA4CA" w14:textId="363B391D"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r w:rsidRPr="00C11232">
        <w:rPr>
          <w:rFonts w:ascii="Arial" w:hAnsi="Arial" w:cs="Arial"/>
          <w:bCs/>
          <w:lang w:val="es-CO"/>
        </w:rPr>
        <w:t xml:space="preserve">Nota: Tener presente que en cumplimiento del artículo 2.2.1.1.1.5.1 del Decreto 1082 de 2015 ´´ La persona inscrita en el RUP debe presentar la información para renovar su registro a más tardar el quinto día hábil del mes de abril de cada año. De lo contrario cesan los efectos del RUP. </w:t>
      </w:r>
    </w:p>
    <w:p w14:paraId="516A5010" w14:textId="77777777"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p>
    <w:p w14:paraId="7BFD8B02" w14:textId="3BE5860F"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r w:rsidRPr="00C11232">
        <w:rPr>
          <w:rFonts w:ascii="Arial" w:hAnsi="Arial" w:cs="Arial"/>
          <w:bCs/>
          <w:lang w:val="es-CO"/>
        </w:rPr>
        <w:t>En el caso de las Uniones Temporales y los Consorcios, los indicadores se calcularán con base en el porcentaje (%) de participación de cada integrante en el proponente plural, mediante la obtención del promedio ponderado (según estos porcentajes de participación), de cada uno de los componentes para los estados financieros que</w:t>
      </w:r>
      <w:r w:rsidR="00720A21">
        <w:rPr>
          <w:rFonts w:ascii="Arial" w:hAnsi="Arial" w:cs="Arial"/>
          <w:bCs/>
          <w:lang w:val="es-CO"/>
        </w:rPr>
        <w:t xml:space="preserve"> </w:t>
      </w:r>
      <w:r w:rsidRPr="00C11232">
        <w:rPr>
          <w:rFonts w:ascii="Arial" w:hAnsi="Arial" w:cs="Arial"/>
          <w:bCs/>
          <w:lang w:val="es-CO"/>
        </w:rPr>
        <w:t>intervienen en los indicadores.</w:t>
      </w:r>
    </w:p>
    <w:p w14:paraId="4C420EF6" w14:textId="77777777"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p>
    <w:p w14:paraId="73813BEC" w14:textId="6163DE0D" w:rsidR="00851C7A" w:rsidRPr="00042E64" w:rsidRDefault="00042E64"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b/>
          <w:bCs/>
        </w:rPr>
      </w:pPr>
      <w:r w:rsidRPr="00042E64">
        <w:t xml:space="preserve">En caso de no cumplir con la Capacidad financiera y Capacidad organizacional aquí requerida, la propuesta se considerará </w:t>
      </w:r>
      <w:r w:rsidRPr="00042E64">
        <w:rPr>
          <w:b/>
          <w:bCs/>
        </w:rPr>
        <w:t>NO HÁBIL.</w:t>
      </w:r>
    </w:p>
    <w:p w14:paraId="2645DE0A" w14:textId="77777777" w:rsidR="00042E64" w:rsidRPr="00C11232" w:rsidRDefault="00042E64"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p>
    <w:p w14:paraId="06FA3335" w14:textId="56C13D51"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r w:rsidRPr="00C11232">
        <w:rPr>
          <w:rFonts w:ascii="Arial" w:hAnsi="Arial" w:cs="Arial"/>
          <w:bCs/>
          <w:lang w:val="es-CO"/>
        </w:rPr>
        <w:t>Se tendrá en cuenta lo señalado en el Parágrafo 2, artículo 3 del Decreto 1860 de 2021, el cual adicionó el</w:t>
      </w:r>
      <w:r w:rsidR="00720A21">
        <w:rPr>
          <w:rFonts w:ascii="Arial" w:hAnsi="Arial" w:cs="Arial"/>
          <w:bCs/>
          <w:lang w:val="es-CO"/>
        </w:rPr>
        <w:t xml:space="preserve"> </w:t>
      </w:r>
      <w:r w:rsidRPr="00C11232">
        <w:rPr>
          <w:rFonts w:ascii="Arial" w:hAnsi="Arial" w:cs="Arial"/>
          <w:bCs/>
          <w:lang w:val="es-CO"/>
        </w:rPr>
        <w:t>artículo 2.2.1.2.4.2.18 de la subsección 2 de la sección 4 del capítulo 2 del título 1 de la parte 2 del libro 2 del Decreto 1082 de 2015, el cual señala específicamente lo siguiente:</w:t>
      </w:r>
    </w:p>
    <w:p w14:paraId="4785A5B6" w14:textId="77777777" w:rsidR="00851C7A"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p>
    <w:p w14:paraId="3204D03E" w14:textId="74BCC1E3" w:rsidR="006C50A7" w:rsidRPr="00C11232" w:rsidRDefault="00851C7A" w:rsidP="007522EE">
      <w:pPr>
        <w:pStyle w:val="Textoindependiente"/>
        <w:tabs>
          <w:tab w:val="left" w:pos="2732"/>
          <w:tab w:val="left" w:pos="3452"/>
          <w:tab w:val="left" w:pos="4172"/>
          <w:tab w:val="left" w:pos="4892"/>
          <w:tab w:val="left" w:pos="5612"/>
          <w:tab w:val="left" w:pos="6332"/>
          <w:tab w:val="left" w:pos="7052"/>
          <w:tab w:val="left" w:pos="7772"/>
          <w:tab w:val="left" w:pos="8492"/>
          <w:tab w:val="left" w:pos="9212"/>
        </w:tabs>
        <w:ind w:left="851" w:right="414"/>
        <w:jc w:val="both"/>
        <w:rPr>
          <w:rFonts w:ascii="Arial" w:hAnsi="Arial" w:cs="Arial"/>
          <w:bCs/>
          <w:lang w:val="es-CO"/>
        </w:rPr>
      </w:pPr>
      <w:r w:rsidRPr="00C11232">
        <w:rPr>
          <w:rFonts w:ascii="Arial" w:hAnsi="Arial" w:cs="Arial"/>
          <w:bCs/>
          <w:lang w:val="es-CO"/>
        </w:rPr>
        <w:t xml:space="preserve">“...PARAGRAFO 2. Tratándose de proponentes plurales, los criterios diferenciales y los puntajes adicionales solo se aplicarán si por lo menos uno de los integrantes acredita la calidad de </w:t>
      </w:r>
      <w:proofErr w:type="spellStart"/>
      <w:r w:rsidRPr="00C11232">
        <w:rPr>
          <w:rFonts w:ascii="Arial" w:hAnsi="Arial" w:cs="Arial"/>
          <w:bCs/>
          <w:lang w:val="es-CO"/>
        </w:rPr>
        <w:t>Mipyme</w:t>
      </w:r>
      <w:proofErr w:type="spellEnd"/>
      <w:r w:rsidRPr="00C11232">
        <w:rPr>
          <w:rFonts w:ascii="Arial" w:hAnsi="Arial" w:cs="Arial"/>
          <w:bCs/>
          <w:lang w:val="es-CO"/>
        </w:rPr>
        <w:t xml:space="preserve"> y tiene una participación igual o superior al diez por ciento (10%) en el consorcio o la unión temporal...”</w:t>
      </w:r>
    </w:p>
    <w:p w14:paraId="3AE348BA" w14:textId="161B062A" w:rsidR="007522EE" w:rsidRPr="00C11232" w:rsidRDefault="007522EE" w:rsidP="0079048F">
      <w:pPr>
        <w:tabs>
          <w:tab w:val="left" w:pos="2732"/>
          <w:tab w:val="left" w:pos="3452"/>
          <w:tab w:val="left" w:pos="4172"/>
          <w:tab w:val="left" w:pos="4892"/>
          <w:tab w:val="left" w:pos="5612"/>
          <w:tab w:val="left" w:pos="6332"/>
          <w:tab w:val="left" w:pos="7052"/>
          <w:tab w:val="left" w:pos="7772"/>
          <w:tab w:val="left" w:pos="8492"/>
          <w:tab w:val="left" w:pos="9212"/>
        </w:tabs>
        <w:jc w:val="both"/>
        <w:rPr>
          <w:rFonts w:ascii="Arial" w:hAnsi="Arial" w:cs="Arial"/>
          <w:sz w:val="20"/>
          <w:szCs w:val="20"/>
          <w:lang w:eastAsia="es-ES"/>
        </w:rPr>
      </w:pPr>
    </w:p>
    <w:p w14:paraId="12DF2C55" w14:textId="3A4C2776" w:rsidR="007300AB" w:rsidRPr="00C11232" w:rsidRDefault="007300AB" w:rsidP="00C16E9B">
      <w:pPr>
        <w:pStyle w:val="Prrafodelista"/>
        <w:widowControl/>
        <w:numPr>
          <w:ilvl w:val="1"/>
          <w:numId w:val="33"/>
        </w:numPr>
        <w:shd w:val="clear" w:color="auto" w:fill="FFFFFF"/>
        <w:tabs>
          <w:tab w:val="left" w:pos="851"/>
        </w:tabs>
        <w:autoSpaceDE/>
        <w:autoSpaceDN/>
        <w:contextualSpacing/>
        <w:rPr>
          <w:rFonts w:ascii="Arial" w:hAnsi="Arial" w:cs="Arial"/>
          <w:b/>
          <w:bCs/>
          <w:sz w:val="20"/>
          <w:szCs w:val="20"/>
        </w:rPr>
      </w:pPr>
      <w:r w:rsidRPr="00C11232">
        <w:rPr>
          <w:rFonts w:ascii="Arial" w:hAnsi="Arial" w:cs="Arial"/>
          <w:b/>
          <w:bCs/>
          <w:sz w:val="20"/>
          <w:szCs w:val="20"/>
        </w:rPr>
        <w:t>FACTOR DE SELECCIÓN DE LA OFERTA</w:t>
      </w:r>
    </w:p>
    <w:p w14:paraId="16B47174" w14:textId="77777777" w:rsidR="007300AB" w:rsidRPr="00C11232" w:rsidRDefault="007300AB" w:rsidP="003163D8">
      <w:pPr>
        <w:shd w:val="clear" w:color="auto" w:fill="FFFFFF" w:themeFill="background1"/>
        <w:ind w:left="851"/>
        <w:jc w:val="both"/>
        <w:rPr>
          <w:rFonts w:ascii="Arial" w:hAnsi="Arial" w:cs="Arial"/>
          <w:sz w:val="20"/>
          <w:szCs w:val="20"/>
        </w:rPr>
      </w:pPr>
    </w:p>
    <w:p w14:paraId="750CD7F6" w14:textId="77777777" w:rsidR="00FB1C79"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 xml:space="preserve">Los proponentes que obtengan en cada uno de los requisitos habilitantes establecidos en las normas legales pertinentes, y en estos estudios previos el criterio de HÁBIL, serán tenidos en cuenta para la </w:t>
      </w:r>
      <w:r w:rsidRPr="00C11232">
        <w:rPr>
          <w:rFonts w:ascii="Arial" w:hAnsi="Arial" w:cs="Arial"/>
          <w:sz w:val="20"/>
          <w:szCs w:val="20"/>
        </w:rPr>
        <w:lastRenderedPageBreak/>
        <w:t>asignación de puntaje, de conformidad con los criterios de selección y adjudicación que se establecen a continuación, los cuales determinarán el ORDEN DE ELEGIBILIDAD de las PROPUESTAS.</w:t>
      </w:r>
    </w:p>
    <w:p w14:paraId="5FADBB1F" w14:textId="77777777" w:rsidR="00FB1C79" w:rsidRPr="00C11232" w:rsidRDefault="00FB1C79" w:rsidP="007522EE">
      <w:pPr>
        <w:shd w:val="clear" w:color="auto" w:fill="FFFFFF" w:themeFill="background1"/>
        <w:ind w:left="851" w:right="414"/>
        <w:jc w:val="both"/>
        <w:rPr>
          <w:rFonts w:ascii="Arial" w:hAnsi="Arial" w:cs="Arial"/>
          <w:sz w:val="20"/>
          <w:szCs w:val="20"/>
        </w:rPr>
      </w:pPr>
    </w:p>
    <w:p w14:paraId="6507066D" w14:textId="2E7EC38C" w:rsidR="00FB1C79"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el pliego de condiciones.</w:t>
      </w:r>
    </w:p>
    <w:p w14:paraId="75A7B478" w14:textId="77777777" w:rsidR="00FB1C79" w:rsidRPr="00C11232" w:rsidRDefault="00FB1C79" w:rsidP="007522EE">
      <w:pPr>
        <w:shd w:val="clear" w:color="auto" w:fill="FFFFFF" w:themeFill="background1"/>
        <w:ind w:left="851" w:right="414"/>
        <w:jc w:val="both"/>
        <w:rPr>
          <w:rFonts w:ascii="Arial" w:hAnsi="Arial" w:cs="Arial"/>
          <w:sz w:val="20"/>
          <w:szCs w:val="20"/>
        </w:rPr>
      </w:pPr>
    </w:p>
    <w:p w14:paraId="1B9166DB" w14:textId="77777777" w:rsidR="00FB1C79"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Cabe recordar que los pliegos de condiciones forman parte esencial del contrato; son la fuente de derechos y obligaciones de las partes y elemento fundamental para su interpretación e integración, pues contienen la voluntad de la administración a la que se someten los proponentes durante el proceso de selección y el oferente favorecido durante el mismo lapso y, más allá, durante la vigencia del contrato.</w:t>
      </w:r>
    </w:p>
    <w:p w14:paraId="52F7DB83" w14:textId="77777777" w:rsidR="00FB1C79" w:rsidRPr="00C11232" w:rsidRDefault="00FB1C79" w:rsidP="007522EE">
      <w:pPr>
        <w:shd w:val="clear" w:color="auto" w:fill="FFFFFF" w:themeFill="background1"/>
        <w:ind w:left="851" w:right="414"/>
        <w:jc w:val="both"/>
        <w:rPr>
          <w:rFonts w:ascii="Arial" w:hAnsi="Arial" w:cs="Arial"/>
          <w:sz w:val="20"/>
          <w:szCs w:val="20"/>
        </w:rPr>
      </w:pPr>
    </w:p>
    <w:p w14:paraId="4E19F3C5" w14:textId="77777777" w:rsidR="00FB1C79"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 xml:space="preserve">El numeral 2º del artículo 5º de la Ley 1150 de 2007 estipula que: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 </w:t>
      </w:r>
    </w:p>
    <w:p w14:paraId="0DD45943" w14:textId="77777777" w:rsidR="00FB1C79" w:rsidRPr="00C11232" w:rsidRDefault="00FB1C79" w:rsidP="007522EE">
      <w:pPr>
        <w:shd w:val="clear" w:color="auto" w:fill="FFFFFF" w:themeFill="background1"/>
        <w:ind w:left="851" w:right="414"/>
        <w:jc w:val="both"/>
        <w:rPr>
          <w:rFonts w:ascii="Arial" w:hAnsi="Arial" w:cs="Arial"/>
          <w:sz w:val="20"/>
          <w:szCs w:val="20"/>
        </w:rPr>
      </w:pPr>
    </w:p>
    <w:p w14:paraId="6E8669F8" w14:textId="77777777" w:rsidR="007522EE"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 xml:space="preserve">Artículo 2.2.1.1 Ofrecimiento más favorable del Decreto Único Reglamentario 1082 del 26 de mayo de 2015: </w:t>
      </w:r>
    </w:p>
    <w:p w14:paraId="44DDB359" w14:textId="77777777" w:rsidR="007522EE" w:rsidRPr="00C11232" w:rsidRDefault="007522EE" w:rsidP="007522EE">
      <w:pPr>
        <w:shd w:val="clear" w:color="auto" w:fill="FFFFFF" w:themeFill="background1"/>
        <w:ind w:left="851" w:right="414"/>
        <w:jc w:val="both"/>
        <w:rPr>
          <w:rFonts w:ascii="Arial" w:hAnsi="Arial" w:cs="Arial"/>
          <w:sz w:val="20"/>
          <w:szCs w:val="20"/>
        </w:rPr>
      </w:pPr>
    </w:p>
    <w:p w14:paraId="218DD491" w14:textId="77777777" w:rsidR="007522EE" w:rsidRPr="00C11232" w:rsidRDefault="00FB1C79" w:rsidP="007522EE">
      <w:pPr>
        <w:shd w:val="clear" w:color="auto" w:fill="FFFFFF" w:themeFill="background1"/>
        <w:ind w:left="851" w:right="414"/>
        <w:jc w:val="both"/>
        <w:rPr>
          <w:rFonts w:ascii="Arial" w:hAnsi="Arial" w:cs="Arial"/>
          <w:i/>
          <w:iCs/>
          <w:sz w:val="20"/>
          <w:szCs w:val="20"/>
        </w:rPr>
      </w:pPr>
      <w:r w:rsidRPr="00C11232">
        <w:rPr>
          <w:rFonts w:ascii="Arial" w:hAnsi="Arial" w:cs="Arial"/>
          <w:i/>
          <w:iCs/>
          <w:sz w:val="20"/>
          <w:szCs w:val="20"/>
        </w:rPr>
        <w:t>“La Entidad Estatal debe determinar la oferta más favorable teniendo en cuenta las normas aplicables a cada modalidad selección del contratista.</w:t>
      </w:r>
    </w:p>
    <w:p w14:paraId="014AE2DF" w14:textId="77777777" w:rsidR="007522EE" w:rsidRPr="00C11232" w:rsidRDefault="007522EE" w:rsidP="007522EE">
      <w:pPr>
        <w:shd w:val="clear" w:color="auto" w:fill="FFFFFF" w:themeFill="background1"/>
        <w:ind w:left="851" w:right="414"/>
        <w:jc w:val="both"/>
        <w:rPr>
          <w:rFonts w:ascii="Arial" w:hAnsi="Arial" w:cs="Arial"/>
          <w:i/>
          <w:iCs/>
          <w:sz w:val="20"/>
          <w:szCs w:val="20"/>
        </w:rPr>
      </w:pPr>
    </w:p>
    <w:p w14:paraId="5E3307D5" w14:textId="2AC5CCB4" w:rsidR="00FB1C79" w:rsidRPr="00C11232"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i/>
          <w:iCs/>
          <w:sz w:val="20"/>
          <w:szCs w:val="20"/>
        </w:rPr>
        <w:t>En la licitación y la selección abreviada de menor cuantía, la Entidad Estatal debe determinar la oferta más favorable teniendo en cuenta: (a) la ponderación de elementos de calidad y precio soportados en puntajes o fórmulas; o (b) la ponderación de los elementos de calidad y precio que representen la mejor relación costo- beneficio…”</w:t>
      </w:r>
    </w:p>
    <w:p w14:paraId="7E645CE3" w14:textId="77777777" w:rsidR="00FB1C79" w:rsidRPr="00C11232" w:rsidRDefault="00FB1C79" w:rsidP="007522EE">
      <w:pPr>
        <w:shd w:val="clear" w:color="auto" w:fill="FFFFFF" w:themeFill="background1"/>
        <w:ind w:left="851" w:right="414"/>
        <w:jc w:val="both"/>
        <w:rPr>
          <w:rFonts w:ascii="Arial" w:hAnsi="Arial" w:cs="Arial"/>
          <w:sz w:val="20"/>
          <w:szCs w:val="20"/>
        </w:rPr>
      </w:pPr>
    </w:p>
    <w:p w14:paraId="3906C073" w14:textId="6E1B79C8" w:rsidR="00042E64" w:rsidRDefault="00FB1C79" w:rsidP="007522EE">
      <w:pPr>
        <w:shd w:val="clear" w:color="auto" w:fill="FFFFFF" w:themeFill="background1"/>
        <w:ind w:left="851" w:right="414"/>
        <w:jc w:val="both"/>
        <w:rPr>
          <w:rFonts w:ascii="Arial" w:hAnsi="Arial" w:cs="Arial"/>
          <w:sz w:val="20"/>
          <w:szCs w:val="20"/>
        </w:rPr>
      </w:pPr>
      <w:r w:rsidRPr="00C11232">
        <w:rPr>
          <w:rFonts w:ascii="Arial" w:hAnsi="Arial" w:cs="Arial"/>
          <w:sz w:val="20"/>
          <w:szCs w:val="20"/>
        </w:rPr>
        <w:t xml:space="preserve"> La ponderación de los factores de evaluación de las propuestas se hará con base en un máximo de </w:t>
      </w:r>
      <w:r w:rsidRPr="00C11232">
        <w:rPr>
          <w:rFonts w:ascii="Arial" w:hAnsi="Arial" w:cs="Arial"/>
          <w:b/>
          <w:bCs/>
          <w:sz w:val="20"/>
          <w:szCs w:val="20"/>
        </w:rPr>
        <w:t>CIEN (100) PUNTOS</w:t>
      </w:r>
      <w:r w:rsidRPr="00C11232">
        <w:rPr>
          <w:rFonts w:ascii="Arial" w:hAnsi="Arial" w:cs="Arial"/>
          <w:sz w:val="20"/>
          <w:szCs w:val="20"/>
        </w:rPr>
        <w:t xml:space="preserve"> distribuidos de la siguiente manera:</w:t>
      </w:r>
    </w:p>
    <w:p w14:paraId="6F200CDB" w14:textId="3B9A1197" w:rsidR="00042E64" w:rsidRDefault="00042E64" w:rsidP="007522EE">
      <w:pPr>
        <w:shd w:val="clear" w:color="auto" w:fill="FFFFFF" w:themeFill="background1"/>
        <w:ind w:left="851" w:right="414"/>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6119"/>
        <w:gridCol w:w="2127"/>
      </w:tblGrid>
      <w:tr w:rsidR="00042E64" w:rsidRPr="00AE0EB2" w14:paraId="7A8D1D6E" w14:textId="77777777" w:rsidTr="00975261">
        <w:trPr>
          <w:trHeight w:val="300"/>
          <w:jc w:val="center"/>
        </w:trPr>
        <w:tc>
          <w:tcPr>
            <w:tcW w:w="6119" w:type="dxa"/>
            <w:shd w:val="clear" w:color="auto" w:fill="D9D9D9" w:themeFill="background1" w:themeFillShade="D9"/>
            <w:vAlign w:val="center"/>
          </w:tcPr>
          <w:p w14:paraId="71BFCAF5" w14:textId="77777777" w:rsidR="00042E64" w:rsidRPr="00AE0EB2" w:rsidRDefault="00042E64" w:rsidP="00975261">
            <w:pPr>
              <w:jc w:val="center"/>
              <w:rPr>
                <w:rFonts w:eastAsia="Arial"/>
                <w:b/>
                <w:bCs/>
                <w:color w:val="000000" w:themeColor="text1"/>
                <w:sz w:val="18"/>
                <w:szCs w:val="16"/>
              </w:rPr>
            </w:pPr>
            <w:r w:rsidRPr="00AE0EB2">
              <w:rPr>
                <w:rFonts w:eastAsia="Arial"/>
                <w:b/>
                <w:bCs/>
                <w:color w:val="000000" w:themeColor="text1"/>
                <w:sz w:val="18"/>
                <w:szCs w:val="16"/>
                <w:lang w:val="es-419"/>
              </w:rPr>
              <w:t>CRITERIOS DE SELECCIÓN</w:t>
            </w:r>
          </w:p>
        </w:tc>
        <w:tc>
          <w:tcPr>
            <w:tcW w:w="2127" w:type="dxa"/>
            <w:shd w:val="clear" w:color="auto" w:fill="D9D9D9" w:themeFill="background1" w:themeFillShade="D9"/>
            <w:vAlign w:val="center"/>
          </w:tcPr>
          <w:p w14:paraId="65DA160F" w14:textId="77777777" w:rsidR="00042E64" w:rsidRPr="00AE0EB2" w:rsidRDefault="00042E64" w:rsidP="00975261">
            <w:pPr>
              <w:jc w:val="center"/>
              <w:rPr>
                <w:rFonts w:eastAsia="Arial"/>
                <w:b/>
                <w:bCs/>
                <w:color w:val="000000" w:themeColor="text1"/>
                <w:sz w:val="18"/>
                <w:szCs w:val="16"/>
              </w:rPr>
            </w:pPr>
            <w:r w:rsidRPr="00AE0EB2">
              <w:rPr>
                <w:rFonts w:eastAsia="Arial"/>
                <w:b/>
                <w:bCs/>
                <w:color w:val="000000" w:themeColor="text1"/>
                <w:sz w:val="18"/>
                <w:szCs w:val="16"/>
                <w:lang w:val="es-419"/>
              </w:rPr>
              <w:t>PUNTAJE MÁXIMO</w:t>
            </w:r>
          </w:p>
        </w:tc>
      </w:tr>
      <w:tr w:rsidR="00042E64" w:rsidRPr="00AE0EB2" w14:paraId="2D9030AC" w14:textId="77777777" w:rsidTr="00975261">
        <w:trPr>
          <w:trHeight w:val="300"/>
          <w:jc w:val="center"/>
        </w:trPr>
        <w:tc>
          <w:tcPr>
            <w:tcW w:w="6119" w:type="dxa"/>
            <w:vAlign w:val="center"/>
          </w:tcPr>
          <w:p w14:paraId="12AEF8F4" w14:textId="77777777" w:rsidR="00042E64" w:rsidRPr="00AE0EB2" w:rsidRDefault="00042E64" w:rsidP="00C16E9B">
            <w:pPr>
              <w:numPr>
                <w:ilvl w:val="0"/>
                <w:numId w:val="34"/>
              </w:numPr>
              <w:autoSpaceDE/>
              <w:autoSpaceDN/>
              <w:contextualSpacing/>
              <w:rPr>
                <w:rFonts w:eastAsia="Arial"/>
                <w:color w:val="000000" w:themeColor="text1"/>
                <w:sz w:val="18"/>
                <w:szCs w:val="16"/>
                <w:lang w:val="es-419"/>
              </w:rPr>
            </w:pPr>
            <w:r w:rsidRPr="00AE0EB2">
              <w:rPr>
                <w:rFonts w:eastAsia="Arial"/>
                <w:color w:val="000000" w:themeColor="text1"/>
                <w:sz w:val="18"/>
                <w:szCs w:val="16"/>
                <w:lang w:val="es-419"/>
              </w:rPr>
              <w:t>PROPUESTA ECONÓMICA</w:t>
            </w:r>
          </w:p>
        </w:tc>
        <w:tc>
          <w:tcPr>
            <w:tcW w:w="2127" w:type="dxa"/>
            <w:vAlign w:val="center"/>
          </w:tcPr>
          <w:p w14:paraId="5D916302" w14:textId="77777777" w:rsidR="00042E64" w:rsidRPr="00AE0EB2" w:rsidRDefault="00042E64" w:rsidP="00975261">
            <w:pPr>
              <w:jc w:val="center"/>
              <w:rPr>
                <w:rFonts w:eastAsia="Arial"/>
                <w:color w:val="000000" w:themeColor="text1"/>
                <w:sz w:val="18"/>
                <w:szCs w:val="16"/>
                <w:lang w:val="es-419"/>
              </w:rPr>
            </w:pPr>
            <w:r w:rsidRPr="00AE0EB2">
              <w:rPr>
                <w:rFonts w:eastAsia="Arial"/>
                <w:color w:val="000000" w:themeColor="text1"/>
                <w:sz w:val="18"/>
                <w:szCs w:val="16"/>
                <w:lang w:val="es-419"/>
              </w:rPr>
              <w:t>45,50 PUNTOS</w:t>
            </w:r>
          </w:p>
        </w:tc>
      </w:tr>
      <w:tr w:rsidR="00042E64" w:rsidRPr="00AE0EB2" w14:paraId="449DFB23" w14:textId="77777777" w:rsidTr="00975261">
        <w:trPr>
          <w:trHeight w:val="300"/>
          <w:jc w:val="center"/>
        </w:trPr>
        <w:tc>
          <w:tcPr>
            <w:tcW w:w="6119" w:type="dxa"/>
            <w:vAlign w:val="center"/>
          </w:tcPr>
          <w:p w14:paraId="0FA8145F" w14:textId="77777777" w:rsidR="00042E64" w:rsidRPr="00AE0EB2" w:rsidRDefault="00042E64" w:rsidP="00C16E9B">
            <w:pPr>
              <w:numPr>
                <w:ilvl w:val="0"/>
                <w:numId w:val="34"/>
              </w:numPr>
              <w:autoSpaceDE/>
              <w:autoSpaceDN/>
              <w:contextualSpacing/>
              <w:rPr>
                <w:rFonts w:eastAsia="Arial"/>
                <w:color w:val="000000" w:themeColor="text1"/>
                <w:sz w:val="18"/>
                <w:szCs w:val="16"/>
                <w:lang w:val="es-419"/>
              </w:rPr>
            </w:pPr>
            <w:r w:rsidRPr="00AE0EB2">
              <w:rPr>
                <w:rFonts w:eastAsia="Arial"/>
                <w:color w:val="000000" w:themeColor="text1"/>
                <w:sz w:val="18"/>
                <w:szCs w:val="16"/>
                <w:lang w:val="es-419"/>
              </w:rPr>
              <w:t>CALIDAD</w:t>
            </w:r>
          </w:p>
        </w:tc>
        <w:tc>
          <w:tcPr>
            <w:tcW w:w="2127" w:type="dxa"/>
            <w:vAlign w:val="center"/>
          </w:tcPr>
          <w:p w14:paraId="3E224AD7" w14:textId="77777777" w:rsidR="00042E64" w:rsidRPr="00AE0EB2" w:rsidRDefault="00042E64" w:rsidP="00975261">
            <w:pPr>
              <w:jc w:val="center"/>
              <w:rPr>
                <w:rFonts w:eastAsia="Arial"/>
                <w:color w:val="000000" w:themeColor="text1"/>
                <w:sz w:val="18"/>
                <w:szCs w:val="16"/>
                <w:lang w:val="es-419"/>
              </w:rPr>
            </w:pPr>
            <w:r w:rsidRPr="00AE0EB2">
              <w:rPr>
                <w:rFonts w:eastAsia="Arial"/>
                <w:color w:val="000000" w:themeColor="text1"/>
                <w:sz w:val="18"/>
                <w:szCs w:val="16"/>
                <w:lang w:val="es-419"/>
              </w:rPr>
              <w:t>42 PUNTOS</w:t>
            </w:r>
          </w:p>
        </w:tc>
      </w:tr>
      <w:tr w:rsidR="00042E64" w:rsidRPr="00AE0EB2" w14:paraId="38EC22DE" w14:textId="77777777" w:rsidTr="00975261">
        <w:trPr>
          <w:trHeight w:val="300"/>
          <w:jc w:val="center"/>
        </w:trPr>
        <w:tc>
          <w:tcPr>
            <w:tcW w:w="6119" w:type="dxa"/>
            <w:vAlign w:val="center"/>
          </w:tcPr>
          <w:p w14:paraId="7BB8502B" w14:textId="77777777" w:rsidR="00042E64" w:rsidRPr="00AE0EB2" w:rsidRDefault="00042E64" w:rsidP="00975261">
            <w:pPr>
              <w:rPr>
                <w:rFonts w:eastAsia="Arial"/>
                <w:color w:val="000000" w:themeColor="text1"/>
                <w:sz w:val="18"/>
                <w:szCs w:val="16"/>
              </w:rPr>
            </w:pPr>
            <w:r w:rsidRPr="00AE0EB2">
              <w:rPr>
                <w:rFonts w:eastAsia="Arial"/>
                <w:color w:val="000000" w:themeColor="text1"/>
                <w:sz w:val="18"/>
                <w:szCs w:val="16"/>
                <w:lang w:val="es-419"/>
              </w:rPr>
              <w:t xml:space="preserve">   2.1 GARANTÍA ADICIONAL</w:t>
            </w:r>
          </w:p>
        </w:tc>
        <w:tc>
          <w:tcPr>
            <w:tcW w:w="2127" w:type="dxa"/>
            <w:vAlign w:val="center"/>
          </w:tcPr>
          <w:p w14:paraId="68E87562" w14:textId="77777777" w:rsidR="00042E64" w:rsidRPr="00AE0EB2" w:rsidRDefault="00042E64" w:rsidP="00975261">
            <w:pPr>
              <w:jc w:val="center"/>
              <w:rPr>
                <w:rFonts w:eastAsia="Arial"/>
                <w:color w:val="000000" w:themeColor="text1"/>
                <w:sz w:val="18"/>
                <w:szCs w:val="16"/>
              </w:rPr>
            </w:pPr>
            <w:r w:rsidRPr="00AE0EB2">
              <w:rPr>
                <w:rFonts w:eastAsia="Arial"/>
                <w:color w:val="000000" w:themeColor="text1"/>
                <w:sz w:val="18"/>
                <w:szCs w:val="16"/>
                <w:lang w:val="es-419"/>
              </w:rPr>
              <w:t>24 PUNTOS</w:t>
            </w:r>
          </w:p>
        </w:tc>
      </w:tr>
      <w:tr w:rsidR="00042E64" w:rsidRPr="00AE0EB2" w14:paraId="7542D9E8" w14:textId="77777777" w:rsidTr="00975261">
        <w:trPr>
          <w:trHeight w:val="300"/>
          <w:jc w:val="center"/>
        </w:trPr>
        <w:tc>
          <w:tcPr>
            <w:tcW w:w="6119" w:type="dxa"/>
            <w:vAlign w:val="center"/>
          </w:tcPr>
          <w:p w14:paraId="56027890" w14:textId="77777777" w:rsidR="00042E64" w:rsidRPr="00AE0EB2" w:rsidRDefault="00042E64" w:rsidP="00975261">
            <w:pPr>
              <w:rPr>
                <w:rFonts w:eastAsia="Arial"/>
                <w:color w:val="000000" w:themeColor="text1"/>
                <w:sz w:val="18"/>
                <w:szCs w:val="16"/>
              </w:rPr>
            </w:pPr>
            <w:r w:rsidRPr="00AE0EB2">
              <w:rPr>
                <w:rFonts w:eastAsia="Arial"/>
                <w:color w:val="000000" w:themeColor="text1"/>
                <w:sz w:val="18"/>
                <w:szCs w:val="16"/>
                <w:lang w:val="es-419"/>
              </w:rPr>
              <w:t xml:space="preserve">   2.2 PORCENTAJE DE ADMINISTRACIÓN</w:t>
            </w:r>
          </w:p>
        </w:tc>
        <w:tc>
          <w:tcPr>
            <w:tcW w:w="2127" w:type="dxa"/>
            <w:vAlign w:val="center"/>
          </w:tcPr>
          <w:p w14:paraId="37D804F4" w14:textId="77777777" w:rsidR="00042E64" w:rsidRPr="00AE0EB2" w:rsidRDefault="00042E64" w:rsidP="00975261">
            <w:pPr>
              <w:jc w:val="center"/>
              <w:rPr>
                <w:rFonts w:eastAsia="Arial"/>
                <w:color w:val="000000" w:themeColor="text1"/>
                <w:sz w:val="18"/>
                <w:szCs w:val="16"/>
              </w:rPr>
            </w:pPr>
            <w:r w:rsidRPr="00AE0EB2">
              <w:rPr>
                <w:rFonts w:eastAsia="Arial"/>
                <w:color w:val="000000" w:themeColor="text1"/>
                <w:sz w:val="18"/>
                <w:szCs w:val="16"/>
                <w:lang w:val="es-419"/>
              </w:rPr>
              <w:t>10 PUNTOS</w:t>
            </w:r>
          </w:p>
        </w:tc>
      </w:tr>
      <w:tr w:rsidR="00042E64" w:rsidRPr="00AE0EB2" w14:paraId="38806F81" w14:textId="77777777" w:rsidTr="00975261">
        <w:trPr>
          <w:trHeight w:val="300"/>
          <w:jc w:val="center"/>
        </w:trPr>
        <w:tc>
          <w:tcPr>
            <w:tcW w:w="6119" w:type="dxa"/>
            <w:vAlign w:val="center"/>
          </w:tcPr>
          <w:p w14:paraId="20AE8E3F" w14:textId="77777777" w:rsidR="00042E64" w:rsidRPr="00AE0EB2" w:rsidRDefault="00042E64" w:rsidP="00975261">
            <w:pPr>
              <w:rPr>
                <w:rFonts w:eastAsia="Arial"/>
                <w:color w:val="000000" w:themeColor="text1"/>
                <w:sz w:val="18"/>
                <w:szCs w:val="16"/>
              </w:rPr>
            </w:pPr>
            <w:r w:rsidRPr="00AE0EB2">
              <w:rPr>
                <w:rFonts w:eastAsia="Arial"/>
                <w:color w:val="000000" w:themeColor="text1"/>
                <w:sz w:val="18"/>
                <w:szCs w:val="16"/>
                <w:lang w:val="es-419"/>
              </w:rPr>
              <w:t xml:space="preserve">   2.3 INDUCCIÓN DEL PERSONAL DE LA UAERMV</w:t>
            </w:r>
          </w:p>
        </w:tc>
        <w:tc>
          <w:tcPr>
            <w:tcW w:w="2127" w:type="dxa"/>
            <w:vAlign w:val="center"/>
          </w:tcPr>
          <w:p w14:paraId="6393CF31" w14:textId="77777777" w:rsidR="00042E64" w:rsidRPr="00AE0EB2" w:rsidRDefault="00042E64" w:rsidP="00975261">
            <w:pPr>
              <w:jc w:val="center"/>
              <w:rPr>
                <w:rFonts w:eastAsia="Arial"/>
                <w:color w:val="000000" w:themeColor="text1"/>
                <w:sz w:val="18"/>
                <w:szCs w:val="16"/>
              </w:rPr>
            </w:pPr>
            <w:r w:rsidRPr="00AE0EB2">
              <w:rPr>
                <w:rFonts w:eastAsia="Arial"/>
                <w:color w:val="000000" w:themeColor="text1"/>
                <w:sz w:val="18"/>
                <w:szCs w:val="16"/>
                <w:lang w:val="es-419"/>
              </w:rPr>
              <w:t>8 PUNTOS</w:t>
            </w:r>
          </w:p>
        </w:tc>
      </w:tr>
      <w:tr w:rsidR="00042E64" w:rsidRPr="00AE0EB2" w14:paraId="40B4C034" w14:textId="77777777" w:rsidTr="00975261">
        <w:trPr>
          <w:trHeight w:val="300"/>
          <w:jc w:val="center"/>
        </w:trPr>
        <w:tc>
          <w:tcPr>
            <w:tcW w:w="6119" w:type="dxa"/>
            <w:vAlign w:val="center"/>
          </w:tcPr>
          <w:p w14:paraId="32428680" w14:textId="77777777" w:rsidR="00042E64" w:rsidRPr="00AE0EB2" w:rsidRDefault="00042E64" w:rsidP="00C16E9B">
            <w:pPr>
              <w:numPr>
                <w:ilvl w:val="0"/>
                <w:numId w:val="34"/>
              </w:numPr>
              <w:autoSpaceDE/>
              <w:autoSpaceDN/>
              <w:contextualSpacing/>
              <w:rPr>
                <w:rFonts w:eastAsia="Arial"/>
                <w:color w:val="000000" w:themeColor="text1"/>
                <w:sz w:val="18"/>
                <w:szCs w:val="16"/>
              </w:rPr>
            </w:pPr>
            <w:r w:rsidRPr="00AE0EB2">
              <w:rPr>
                <w:rFonts w:eastAsia="Arial"/>
                <w:color w:val="000000" w:themeColor="text1"/>
                <w:sz w:val="18"/>
                <w:szCs w:val="16"/>
                <w:lang w:val="es-419"/>
              </w:rPr>
              <w:t>PROTECCIÓN A LA INDUSTRIA NACIONAL</w:t>
            </w:r>
          </w:p>
        </w:tc>
        <w:tc>
          <w:tcPr>
            <w:tcW w:w="2127" w:type="dxa"/>
            <w:vAlign w:val="center"/>
          </w:tcPr>
          <w:p w14:paraId="3D2E9FC9" w14:textId="77777777" w:rsidR="00042E64" w:rsidRPr="00AE0EB2" w:rsidRDefault="00042E64" w:rsidP="00975261">
            <w:pPr>
              <w:jc w:val="center"/>
              <w:rPr>
                <w:rFonts w:eastAsia="Arial"/>
                <w:color w:val="000000" w:themeColor="text1"/>
                <w:sz w:val="18"/>
                <w:szCs w:val="16"/>
              </w:rPr>
            </w:pPr>
            <w:r w:rsidRPr="00AE0EB2">
              <w:rPr>
                <w:rFonts w:eastAsia="Arial"/>
                <w:color w:val="000000" w:themeColor="text1"/>
                <w:sz w:val="18"/>
                <w:szCs w:val="16"/>
                <w:lang w:val="es-419"/>
              </w:rPr>
              <w:t>10 PUNTOS</w:t>
            </w:r>
          </w:p>
        </w:tc>
      </w:tr>
      <w:tr w:rsidR="00042E64" w:rsidRPr="00AE0EB2" w14:paraId="356ADC95" w14:textId="77777777" w:rsidTr="00975261">
        <w:trPr>
          <w:trHeight w:val="300"/>
          <w:jc w:val="center"/>
        </w:trPr>
        <w:tc>
          <w:tcPr>
            <w:tcW w:w="6119" w:type="dxa"/>
            <w:vAlign w:val="center"/>
          </w:tcPr>
          <w:p w14:paraId="713E7117" w14:textId="77777777" w:rsidR="00042E64" w:rsidRPr="00AE0EB2" w:rsidRDefault="00042E64" w:rsidP="00C16E9B">
            <w:pPr>
              <w:numPr>
                <w:ilvl w:val="0"/>
                <w:numId w:val="34"/>
              </w:numPr>
              <w:autoSpaceDE/>
              <w:autoSpaceDN/>
              <w:contextualSpacing/>
              <w:rPr>
                <w:rFonts w:eastAsia="Arial"/>
                <w:color w:val="000000" w:themeColor="text1"/>
                <w:sz w:val="18"/>
                <w:szCs w:val="16"/>
              </w:rPr>
            </w:pPr>
            <w:r w:rsidRPr="00AE0EB2">
              <w:rPr>
                <w:rFonts w:eastAsia="Arial"/>
                <w:caps/>
                <w:color w:val="000000" w:themeColor="text1"/>
                <w:sz w:val="18"/>
                <w:szCs w:val="16"/>
              </w:rPr>
              <w:t>VINCULACIÓN DE PERSONAS CON DISCAPACIDAD</w:t>
            </w:r>
            <w:r w:rsidRPr="00AE0EB2">
              <w:rPr>
                <w:rFonts w:eastAsia="Arial"/>
                <w:color w:val="000000" w:themeColor="text1"/>
                <w:sz w:val="18"/>
                <w:szCs w:val="16"/>
                <w:lang w:val="es-419"/>
              </w:rPr>
              <w:t xml:space="preserve"> </w:t>
            </w:r>
          </w:p>
          <w:p w14:paraId="03857645" w14:textId="77777777" w:rsidR="00042E64" w:rsidRPr="00AE0EB2" w:rsidRDefault="00042E64" w:rsidP="00975261">
            <w:pPr>
              <w:ind w:left="360"/>
              <w:contextualSpacing/>
              <w:rPr>
                <w:rFonts w:eastAsia="Arial"/>
                <w:color w:val="000000" w:themeColor="text1"/>
                <w:sz w:val="18"/>
                <w:szCs w:val="16"/>
              </w:rPr>
            </w:pPr>
            <w:r w:rsidRPr="00AE0EB2">
              <w:rPr>
                <w:rFonts w:eastAsia="Arial"/>
                <w:color w:val="000000" w:themeColor="text1"/>
                <w:sz w:val="18"/>
                <w:szCs w:val="16"/>
                <w:lang w:val="es-419"/>
              </w:rPr>
              <w:t>(Aplicación Decreto 287 de 2026)</w:t>
            </w:r>
          </w:p>
        </w:tc>
        <w:tc>
          <w:tcPr>
            <w:tcW w:w="2127" w:type="dxa"/>
            <w:vAlign w:val="center"/>
          </w:tcPr>
          <w:p w14:paraId="3216F2BC" w14:textId="77777777" w:rsidR="00042E64" w:rsidRPr="00AE0EB2" w:rsidRDefault="00042E64" w:rsidP="00975261">
            <w:pPr>
              <w:ind w:left="706" w:hanging="706"/>
              <w:jc w:val="center"/>
              <w:rPr>
                <w:rFonts w:eastAsia="Arial"/>
                <w:color w:val="000000" w:themeColor="text1"/>
                <w:sz w:val="18"/>
                <w:szCs w:val="16"/>
              </w:rPr>
            </w:pPr>
            <w:r w:rsidRPr="00AE0EB2">
              <w:rPr>
                <w:rFonts w:eastAsia="Arial"/>
                <w:color w:val="000000" w:themeColor="text1"/>
                <w:sz w:val="18"/>
                <w:szCs w:val="16"/>
                <w:lang w:val="es-419"/>
              </w:rPr>
              <w:t>2 PUNTOS</w:t>
            </w:r>
          </w:p>
        </w:tc>
      </w:tr>
      <w:tr w:rsidR="00042E64" w:rsidRPr="00AE0EB2" w14:paraId="20EA7F5D" w14:textId="77777777" w:rsidTr="00975261">
        <w:trPr>
          <w:trHeight w:val="300"/>
          <w:jc w:val="center"/>
        </w:trPr>
        <w:tc>
          <w:tcPr>
            <w:tcW w:w="6119" w:type="dxa"/>
            <w:vAlign w:val="center"/>
          </w:tcPr>
          <w:p w14:paraId="5F9D0224" w14:textId="77777777" w:rsidR="00042E64" w:rsidRPr="00AE0EB2" w:rsidRDefault="00042E64" w:rsidP="00C16E9B">
            <w:pPr>
              <w:numPr>
                <w:ilvl w:val="0"/>
                <w:numId w:val="34"/>
              </w:numPr>
              <w:autoSpaceDE/>
              <w:autoSpaceDN/>
              <w:contextualSpacing/>
              <w:rPr>
                <w:rFonts w:eastAsia="Arial"/>
                <w:color w:val="000000" w:themeColor="text1"/>
                <w:sz w:val="18"/>
                <w:szCs w:val="16"/>
              </w:rPr>
            </w:pPr>
            <w:r w:rsidRPr="00AE0EB2">
              <w:rPr>
                <w:rFonts w:eastAsia="Arial"/>
                <w:color w:val="000000" w:themeColor="text1"/>
                <w:sz w:val="18"/>
                <w:szCs w:val="16"/>
              </w:rPr>
              <w:t xml:space="preserve">PARTICIPACIÓN DE LA MUJER - </w:t>
            </w:r>
            <w:r w:rsidRPr="00AE0EB2">
              <w:rPr>
                <w:sz w:val="18"/>
                <w:szCs w:val="16"/>
              </w:rPr>
              <w:t>DECRETO 1860 DE 2021</w:t>
            </w:r>
          </w:p>
        </w:tc>
        <w:tc>
          <w:tcPr>
            <w:tcW w:w="2127" w:type="dxa"/>
            <w:vAlign w:val="center"/>
          </w:tcPr>
          <w:p w14:paraId="2567F9E5" w14:textId="77777777" w:rsidR="00042E64" w:rsidRPr="00AE0EB2" w:rsidRDefault="00042E64" w:rsidP="00975261">
            <w:pPr>
              <w:ind w:left="706" w:hanging="706"/>
              <w:jc w:val="center"/>
              <w:rPr>
                <w:rFonts w:eastAsia="Arial"/>
                <w:color w:val="000000" w:themeColor="text1"/>
                <w:sz w:val="18"/>
                <w:szCs w:val="16"/>
              </w:rPr>
            </w:pPr>
            <w:r w:rsidRPr="00AE0EB2">
              <w:rPr>
                <w:rFonts w:eastAsia="Arial"/>
                <w:color w:val="000000" w:themeColor="text1"/>
                <w:sz w:val="18"/>
                <w:szCs w:val="16"/>
                <w:lang w:val="es-419"/>
              </w:rPr>
              <w:t>0,25 PUNTOS</w:t>
            </w:r>
          </w:p>
        </w:tc>
      </w:tr>
      <w:tr w:rsidR="00042E64" w:rsidRPr="00AE0EB2" w14:paraId="70680359" w14:textId="77777777" w:rsidTr="00975261">
        <w:trPr>
          <w:trHeight w:val="300"/>
          <w:jc w:val="center"/>
        </w:trPr>
        <w:tc>
          <w:tcPr>
            <w:tcW w:w="6119" w:type="dxa"/>
            <w:vAlign w:val="center"/>
          </w:tcPr>
          <w:p w14:paraId="5F24DCF6" w14:textId="77777777" w:rsidR="00042E64" w:rsidRPr="00AE0EB2" w:rsidRDefault="00042E64" w:rsidP="00C16E9B">
            <w:pPr>
              <w:numPr>
                <w:ilvl w:val="0"/>
                <w:numId w:val="34"/>
              </w:numPr>
              <w:autoSpaceDE/>
              <w:autoSpaceDN/>
              <w:contextualSpacing/>
              <w:rPr>
                <w:rFonts w:eastAsia="Arial"/>
                <w:color w:val="000000" w:themeColor="text1"/>
                <w:sz w:val="18"/>
                <w:szCs w:val="16"/>
              </w:rPr>
            </w:pPr>
            <w:r w:rsidRPr="00AE0EB2">
              <w:rPr>
                <w:rFonts w:eastAsia="Calibri"/>
                <w:color w:val="000000" w:themeColor="text1"/>
                <w:sz w:val="18"/>
                <w:szCs w:val="16"/>
              </w:rPr>
              <w:t>INCENTIVO</w:t>
            </w:r>
            <w:r w:rsidRPr="00AE0EB2">
              <w:rPr>
                <w:rFonts w:eastAsia="Arial"/>
                <w:color w:val="000000" w:themeColor="text1"/>
                <w:sz w:val="18"/>
                <w:szCs w:val="16"/>
              </w:rPr>
              <w:t xml:space="preserve"> MIPYME </w:t>
            </w:r>
            <w:r w:rsidRPr="00AE0EB2">
              <w:rPr>
                <w:rFonts w:eastAsia="Arial"/>
                <w:color w:val="000000" w:themeColor="text1"/>
                <w:sz w:val="18"/>
                <w:szCs w:val="16"/>
                <w:lang w:val="es-419"/>
              </w:rPr>
              <w:t>(Aplicación Decreto 1860 de 2021)</w:t>
            </w:r>
          </w:p>
        </w:tc>
        <w:tc>
          <w:tcPr>
            <w:tcW w:w="2127" w:type="dxa"/>
            <w:vAlign w:val="center"/>
          </w:tcPr>
          <w:p w14:paraId="243DC2D4" w14:textId="77777777" w:rsidR="00042E64" w:rsidRPr="00AE0EB2" w:rsidRDefault="00042E64" w:rsidP="00975261">
            <w:pPr>
              <w:ind w:left="706" w:hanging="706"/>
              <w:jc w:val="center"/>
              <w:rPr>
                <w:rFonts w:eastAsia="Arial"/>
                <w:color w:val="000000" w:themeColor="text1"/>
                <w:sz w:val="18"/>
                <w:szCs w:val="16"/>
              </w:rPr>
            </w:pPr>
            <w:r w:rsidRPr="00AE0EB2">
              <w:rPr>
                <w:rFonts w:eastAsia="Arial"/>
                <w:color w:val="000000" w:themeColor="text1"/>
                <w:sz w:val="18"/>
                <w:szCs w:val="16"/>
                <w:lang w:val="es-419"/>
              </w:rPr>
              <w:t>0,25 PUNTOS</w:t>
            </w:r>
          </w:p>
        </w:tc>
      </w:tr>
      <w:tr w:rsidR="00042E64" w:rsidRPr="00AE0EB2" w14:paraId="6996C58D" w14:textId="77777777" w:rsidTr="00975261">
        <w:trPr>
          <w:trHeight w:val="300"/>
          <w:jc w:val="center"/>
        </w:trPr>
        <w:tc>
          <w:tcPr>
            <w:tcW w:w="6119" w:type="dxa"/>
            <w:vAlign w:val="center"/>
          </w:tcPr>
          <w:p w14:paraId="61556058" w14:textId="77777777" w:rsidR="00042E64" w:rsidRPr="00AE0EB2" w:rsidRDefault="00042E64" w:rsidP="00975261">
            <w:pPr>
              <w:ind w:left="360"/>
              <w:contextualSpacing/>
              <w:jc w:val="right"/>
              <w:rPr>
                <w:rFonts w:eastAsia="Calibri"/>
                <w:color w:val="000000" w:themeColor="text1"/>
                <w:sz w:val="18"/>
                <w:szCs w:val="16"/>
              </w:rPr>
            </w:pPr>
            <w:r w:rsidRPr="00AE0EB2">
              <w:rPr>
                <w:rFonts w:eastAsia="Calibri"/>
                <w:color w:val="000000" w:themeColor="text1"/>
                <w:sz w:val="18"/>
                <w:szCs w:val="16"/>
              </w:rPr>
              <w:t>TOTAL:</w:t>
            </w:r>
          </w:p>
        </w:tc>
        <w:tc>
          <w:tcPr>
            <w:tcW w:w="2127" w:type="dxa"/>
            <w:vAlign w:val="center"/>
          </w:tcPr>
          <w:p w14:paraId="235E0948" w14:textId="77777777" w:rsidR="00042E64" w:rsidRPr="00AE0EB2" w:rsidRDefault="00042E64" w:rsidP="00975261">
            <w:pPr>
              <w:ind w:left="708" w:hanging="708"/>
              <w:jc w:val="center"/>
              <w:rPr>
                <w:rFonts w:eastAsia="Arial"/>
                <w:color w:val="000000" w:themeColor="text1"/>
                <w:sz w:val="18"/>
                <w:szCs w:val="16"/>
                <w:lang w:val="es-419"/>
              </w:rPr>
            </w:pPr>
            <w:r w:rsidRPr="00AE0EB2">
              <w:rPr>
                <w:rFonts w:eastAsia="Arial"/>
                <w:color w:val="000000" w:themeColor="text1"/>
                <w:sz w:val="18"/>
                <w:szCs w:val="16"/>
                <w:lang w:val="es-419"/>
              </w:rPr>
              <w:t>100 PUNTOS</w:t>
            </w:r>
          </w:p>
        </w:tc>
      </w:tr>
    </w:tbl>
    <w:p w14:paraId="20A19437" w14:textId="77777777" w:rsidR="00042E64" w:rsidRPr="00C11232" w:rsidRDefault="00042E64" w:rsidP="007522EE">
      <w:pPr>
        <w:shd w:val="clear" w:color="auto" w:fill="FFFFFF" w:themeFill="background1"/>
        <w:ind w:left="851" w:right="414"/>
        <w:jc w:val="both"/>
        <w:rPr>
          <w:rFonts w:ascii="Arial" w:hAnsi="Arial" w:cs="Arial"/>
          <w:sz w:val="20"/>
          <w:szCs w:val="20"/>
        </w:rPr>
      </w:pPr>
    </w:p>
    <w:p w14:paraId="2CE61D11" w14:textId="77777777" w:rsidR="00AE0EB2" w:rsidRPr="00AE0EB2" w:rsidRDefault="00AE0EB2" w:rsidP="00AE0EB2">
      <w:pPr>
        <w:ind w:left="720" w:right="414"/>
        <w:jc w:val="both"/>
        <w:rPr>
          <w:rFonts w:eastAsia="Arial"/>
          <w:b/>
          <w:bCs/>
          <w:color w:val="000000" w:themeColor="text1"/>
          <w:sz w:val="20"/>
          <w:szCs w:val="20"/>
          <w:lang w:val="es-419"/>
        </w:rPr>
      </w:pPr>
      <w:bookmarkStart w:id="74" w:name="_Int_vJ9JiNxN"/>
      <w:r w:rsidRPr="00AE0EB2">
        <w:rPr>
          <w:rFonts w:eastAsia="Arial"/>
          <w:b/>
          <w:bCs/>
          <w:color w:val="000000" w:themeColor="text1"/>
          <w:sz w:val="20"/>
          <w:szCs w:val="20"/>
          <w:lang w:val="es-419"/>
        </w:rPr>
        <w:t>ASPECTOS A CONSIDERAR</w:t>
      </w:r>
      <w:bookmarkEnd w:id="74"/>
      <w:r w:rsidRPr="00AE0EB2">
        <w:rPr>
          <w:rFonts w:eastAsia="Arial"/>
          <w:b/>
          <w:bCs/>
          <w:color w:val="000000" w:themeColor="text1"/>
          <w:sz w:val="20"/>
          <w:szCs w:val="20"/>
          <w:lang w:val="es-419"/>
        </w:rPr>
        <w:t>:</w:t>
      </w:r>
    </w:p>
    <w:p w14:paraId="12F5E55A" w14:textId="77777777" w:rsidR="00AE0EB2" w:rsidRPr="00AE0EB2" w:rsidRDefault="00AE0EB2" w:rsidP="00AE0EB2">
      <w:pPr>
        <w:ind w:left="720" w:right="414"/>
        <w:jc w:val="both"/>
        <w:rPr>
          <w:rFonts w:eastAsia="Arial"/>
          <w:color w:val="000000" w:themeColor="text1"/>
          <w:sz w:val="20"/>
          <w:szCs w:val="20"/>
          <w:lang w:val="es-419"/>
        </w:rPr>
      </w:pPr>
    </w:p>
    <w:p w14:paraId="7E6C6ECE" w14:textId="77777777" w:rsidR="00AE0EB2" w:rsidRPr="00AE0EB2" w:rsidRDefault="00AE0EB2" w:rsidP="00C16E9B">
      <w:pPr>
        <w:numPr>
          <w:ilvl w:val="0"/>
          <w:numId w:val="18"/>
        </w:numPr>
        <w:adjustRightInd w:val="0"/>
        <w:ind w:left="1680" w:right="414"/>
        <w:contextualSpacing/>
        <w:jc w:val="both"/>
        <w:rPr>
          <w:rFonts w:eastAsia="Arial"/>
          <w:color w:val="000000" w:themeColor="text1"/>
          <w:sz w:val="20"/>
          <w:szCs w:val="20"/>
        </w:rPr>
      </w:pPr>
      <w:r w:rsidRPr="00AE0EB2">
        <w:rPr>
          <w:rFonts w:eastAsia="Arial"/>
          <w:color w:val="000000" w:themeColor="text1"/>
          <w:sz w:val="20"/>
          <w:szCs w:val="20"/>
        </w:rPr>
        <w:t xml:space="preserve">La UAERMV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w:t>
      </w:r>
      <w:r w:rsidRPr="00AE0EB2">
        <w:rPr>
          <w:rFonts w:eastAsia="Arial"/>
          <w:color w:val="000000" w:themeColor="text1"/>
          <w:sz w:val="20"/>
          <w:szCs w:val="20"/>
        </w:rPr>
        <w:lastRenderedPageBreak/>
        <w:t>demás consecuencias derivadas del incumplimiento. Esta reducción también afectará a los Consorcios y a las Uniones Temporales si alguno de sus integrantes se encuentra en la situación anterior.</w:t>
      </w:r>
    </w:p>
    <w:p w14:paraId="20E3CF1F" w14:textId="77777777" w:rsidR="00AE0EB2" w:rsidRPr="00AE0EB2" w:rsidRDefault="00AE0EB2" w:rsidP="00AE0EB2">
      <w:pPr>
        <w:tabs>
          <w:tab w:val="left" w:pos="993"/>
        </w:tabs>
        <w:ind w:left="720" w:right="414"/>
        <w:contextualSpacing/>
        <w:jc w:val="both"/>
        <w:rPr>
          <w:rFonts w:eastAsia="Arial"/>
          <w:color w:val="000000" w:themeColor="text1"/>
          <w:sz w:val="20"/>
          <w:szCs w:val="20"/>
        </w:rPr>
      </w:pPr>
    </w:p>
    <w:p w14:paraId="5E8D9C85" w14:textId="3C47E6FD" w:rsidR="00AE0EB2" w:rsidRDefault="00AE0EB2" w:rsidP="00C16E9B">
      <w:pPr>
        <w:numPr>
          <w:ilvl w:val="0"/>
          <w:numId w:val="18"/>
        </w:numPr>
        <w:tabs>
          <w:tab w:val="left" w:pos="993"/>
        </w:tabs>
        <w:adjustRightInd w:val="0"/>
        <w:ind w:left="1680" w:right="414"/>
        <w:contextualSpacing/>
        <w:jc w:val="both"/>
        <w:rPr>
          <w:rFonts w:eastAsia="Arial"/>
          <w:color w:val="000000" w:themeColor="text1"/>
          <w:sz w:val="20"/>
          <w:szCs w:val="20"/>
        </w:rPr>
      </w:pPr>
      <w:r w:rsidRPr="00AE0EB2">
        <w:rPr>
          <w:rFonts w:eastAsia="Arial"/>
          <w:color w:val="000000" w:themeColor="text1"/>
          <w:sz w:val="20"/>
          <w:szCs w:val="20"/>
        </w:rPr>
        <w:t>En caso de que exista una inconsistencia en la información de los formatos y/o documentos anexos tanto de los que acredite los criterios ponderables como del proceso general, prevalecerá el contenido del pliego de condiciones.</w:t>
      </w:r>
    </w:p>
    <w:p w14:paraId="08A8A61B" w14:textId="77777777" w:rsidR="00AE0EB2" w:rsidRDefault="00AE0EB2" w:rsidP="00AE0EB2">
      <w:pPr>
        <w:pStyle w:val="Prrafodelista"/>
        <w:rPr>
          <w:rFonts w:eastAsia="Arial"/>
          <w:color w:val="000000" w:themeColor="text1"/>
          <w:sz w:val="20"/>
          <w:szCs w:val="20"/>
        </w:rPr>
      </w:pPr>
    </w:p>
    <w:p w14:paraId="2D7550C7" w14:textId="48F91C0C" w:rsidR="00AE0EB2" w:rsidRDefault="00AE0EB2" w:rsidP="00AE0EB2">
      <w:pPr>
        <w:tabs>
          <w:tab w:val="left" w:pos="993"/>
        </w:tabs>
        <w:adjustRightInd w:val="0"/>
        <w:ind w:right="414"/>
        <w:contextualSpacing/>
        <w:jc w:val="both"/>
        <w:rPr>
          <w:rFonts w:eastAsia="Arial"/>
          <w:color w:val="000000" w:themeColor="text1"/>
          <w:sz w:val="20"/>
          <w:szCs w:val="20"/>
        </w:rPr>
      </w:pPr>
    </w:p>
    <w:p w14:paraId="77B764BE" w14:textId="6FB1E1EB" w:rsidR="00AE0EB2" w:rsidRPr="00AE0EB2" w:rsidRDefault="00AE0EB2" w:rsidP="00AE0EB2">
      <w:pPr>
        <w:pStyle w:val="Ttulo2"/>
        <w:jc w:val="both"/>
      </w:pPr>
      <w:bookmarkStart w:id="75" w:name="_Toc414453246"/>
      <w:bookmarkStart w:id="76" w:name="_Toc474952105"/>
      <w:bookmarkStart w:id="77" w:name="_Toc474952201"/>
      <w:bookmarkStart w:id="78" w:name="_Toc475359215"/>
      <w:bookmarkStart w:id="79" w:name="_Toc475359383"/>
      <w:bookmarkStart w:id="80" w:name="_Toc475359525"/>
      <w:bookmarkStart w:id="81" w:name="_Toc475360421"/>
      <w:bookmarkStart w:id="82" w:name="_Toc952037"/>
      <w:bookmarkStart w:id="83" w:name="_Toc235602522"/>
      <w:r w:rsidRPr="00AE0EB2">
        <w:t>4.4.1 PRESENTACIÓN DE LA PROPUESTA ECONÓMICA</w:t>
      </w:r>
      <w:bookmarkEnd w:id="75"/>
      <w:bookmarkEnd w:id="76"/>
      <w:bookmarkEnd w:id="77"/>
      <w:bookmarkEnd w:id="78"/>
      <w:bookmarkEnd w:id="79"/>
      <w:bookmarkEnd w:id="80"/>
      <w:bookmarkEnd w:id="81"/>
      <w:bookmarkEnd w:id="82"/>
      <w:bookmarkEnd w:id="83"/>
    </w:p>
    <w:p w14:paraId="51A0BF37" w14:textId="77777777" w:rsidR="00AE0EB2" w:rsidRPr="00AE0EB2" w:rsidRDefault="00AE0EB2" w:rsidP="00AE0EB2">
      <w:pPr>
        <w:ind w:left="859"/>
        <w:jc w:val="both"/>
        <w:rPr>
          <w:rFonts w:ascii="Arial" w:hAnsi="Arial" w:cs="Arial"/>
          <w:sz w:val="20"/>
          <w:szCs w:val="20"/>
        </w:rPr>
      </w:pPr>
    </w:p>
    <w:p w14:paraId="1ED48251" w14:textId="77777777" w:rsidR="00AE0EB2" w:rsidRPr="00AE0EB2" w:rsidRDefault="00AE0EB2" w:rsidP="00AE0EB2">
      <w:pPr>
        <w:ind w:left="859"/>
        <w:jc w:val="both"/>
        <w:rPr>
          <w:rFonts w:ascii="Arial" w:hAnsi="Arial" w:cs="Arial"/>
          <w:sz w:val="20"/>
          <w:szCs w:val="20"/>
        </w:rPr>
      </w:pPr>
      <w:r w:rsidRPr="00AE0EB2">
        <w:rPr>
          <w:rFonts w:ascii="Arial" w:hAnsi="Arial" w:cs="Arial"/>
          <w:sz w:val="20"/>
          <w:szCs w:val="20"/>
        </w:rPr>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los documentos del proceso de selección.</w:t>
      </w:r>
    </w:p>
    <w:p w14:paraId="59980F07" w14:textId="77777777" w:rsidR="00AE0EB2" w:rsidRPr="00AE0EB2" w:rsidRDefault="00AE0EB2" w:rsidP="00AE0EB2">
      <w:pPr>
        <w:ind w:left="859"/>
        <w:jc w:val="both"/>
        <w:rPr>
          <w:rFonts w:ascii="Arial" w:hAnsi="Arial" w:cs="Arial"/>
          <w:sz w:val="20"/>
          <w:szCs w:val="20"/>
        </w:rPr>
      </w:pPr>
    </w:p>
    <w:p w14:paraId="398562D3" w14:textId="77777777" w:rsidR="00AE0EB2" w:rsidRPr="00AE0EB2" w:rsidRDefault="00AE0EB2" w:rsidP="00AE0EB2">
      <w:pPr>
        <w:ind w:left="859"/>
        <w:jc w:val="both"/>
        <w:rPr>
          <w:rFonts w:ascii="Arial" w:hAnsi="Arial" w:cs="Arial"/>
          <w:sz w:val="20"/>
          <w:szCs w:val="20"/>
        </w:rPr>
      </w:pPr>
      <w:bookmarkStart w:id="84" w:name="_Hlk524870110"/>
      <w:bookmarkStart w:id="85" w:name="_Hlk524870185"/>
      <w:r w:rsidRPr="00AE0EB2">
        <w:rPr>
          <w:rFonts w:ascii="Arial" w:hAnsi="Arial" w:cs="Arial"/>
          <w:sz w:val="20"/>
          <w:szCs w:val="20"/>
        </w:rPr>
        <w:t>Cualquier error en el diligenciamiento de los valores relacionados en la oferta económica no dará lugar a su modificación.</w:t>
      </w:r>
    </w:p>
    <w:p w14:paraId="4D2D05FA" w14:textId="77777777" w:rsidR="00AE0EB2" w:rsidRPr="00AE0EB2" w:rsidRDefault="00AE0EB2" w:rsidP="00AE0EB2">
      <w:pPr>
        <w:ind w:left="859"/>
        <w:jc w:val="both"/>
        <w:rPr>
          <w:rFonts w:ascii="Arial" w:hAnsi="Arial" w:cs="Arial"/>
          <w:sz w:val="20"/>
          <w:szCs w:val="20"/>
        </w:rPr>
      </w:pPr>
    </w:p>
    <w:p w14:paraId="534B330B" w14:textId="77777777" w:rsidR="00AE0EB2" w:rsidRPr="00AE0EB2" w:rsidRDefault="00AE0EB2" w:rsidP="00AE0EB2">
      <w:pPr>
        <w:ind w:left="859"/>
        <w:jc w:val="both"/>
        <w:rPr>
          <w:rFonts w:ascii="Arial" w:hAnsi="Arial" w:cs="Arial"/>
          <w:sz w:val="20"/>
          <w:szCs w:val="20"/>
        </w:rPr>
      </w:pPr>
      <w:bookmarkStart w:id="86" w:name="_Hlk524870120"/>
      <w:bookmarkEnd w:id="84"/>
      <w:r w:rsidRPr="00AE0EB2">
        <w:rPr>
          <w:rFonts w:ascii="Arial" w:hAnsi="Arial" w:cs="Arial"/>
          <w:sz w:val="20"/>
          <w:szCs w:val="20"/>
        </w:rPr>
        <w:t>La relación ítems, precios y las correspondientes especificaciones técnicas, formará parte del contrato que se celebre con el proponente favorecido.</w:t>
      </w:r>
      <w:bookmarkEnd w:id="85"/>
      <w:bookmarkEnd w:id="86"/>
    </w:p>
    <w:p w14:paraId="06F20411" w14:textId="77777777" w:rsidR="00AE0EB2" w:rsidRPr="00AE0EB2" w:rsidRDefault="00AE0EB2" w:rsidP="00AE0EB2">
      <w:pPr>
        <w:pStyle w:val="Textoindependiente"/>
        <w:ind w:left="859"/>
        <w:jc w:val="both"/>
        <w:rPr>
          <w:rFonts w:ascii="Arial" w:hAnsi="Arial" w:cs="Arial"/>
          <w:b/>
          <w:highlight w:val="yellow"/>
          <w:lang w:val="es-CO"/>
        </w:rPr>
      </w:pPr>
    </w:p>
    <w:p w14:paraId="0D92B634" w14:textId="77777777" w:rsidR="00AE0EB2" w:rsidRPr="00AE0EB2" w:rsidRDefault="00AE0EB2" w:rsidP="00AE0EB2">
      <w:pPr>
        <w:widowControl/>
        <w:ind w:left="859"/>
        <w:jc w:val="both"/>
        <w:rPr>
          <w:rFonts w:ascii="Arial" w:eastAsia="Calibri" w:hAnsi="Arial" w:cs="Arial"/>
          <w:color w:val="000000"/>
          <w:sz w:val="20"/>
          <w:szCs w:val="20"/>
          <w:lang w:val="es-419"/>
        </w:rPr>
      </w:pPr>
      <w:r w:rsidRPr="00AE0EB2">
        <w:rPr>
          <w:rFonts w:ascii="Arial" w:eastAsia="Calibri" w:hAnsi="Arial" w:cs="Arial"/>
          <w:color w:val="000000"/>
          <w:sz w:val="20"/>
          <w:szCs w:val="20"/>
          <w:lang w:val="es-419"/>
        </w:rPr>
        <w:t xml:space="preserve">Para la elaboración y presentación de la propuesta económica así como en su evaluación, debido a la magnitud de ítems del proceso y considerando la dificultad y limitantes que pueden encontrase al ingresar y cargar esta cantidad de precios unitarios en la </w:t>
      </w:r>
      <w:r w:rsidRPr="00AE0EB2">
        <w:rPr>
          <w:rFonts w:ascii="Arial" w:eastAsia="Calibri" w:hAnsi="Arial" w:cs="Arial"/>
          <w:i/>
          <w:iCs/>
          <w:color w:val="000000"/>
          <w:sz w:val="20"/>
          <w:szCs w:val="20"/>
          <w:lang w:val="es-419"/>
        </w:rPr>
        <w:t xml:space="preserve">“lista de precios” </w:t>
      </w:r>
      <w:r w:rsidRPr="00AE0EB2">
        <w:rPr>
          <w:rFonts w:ascii="Arial" w:eastAsia="Calibri" w:hAnsi="Arial" w:cs="Arial"/>
          <w:color w:val="000000"/>
          <w:sz w:val="20"/>
          <w:szCs w:val="20"/>
          <w:lang w:val="es-419"/>
        </w:rPr>
        <w:t xml:space="preserve">predeterminada por la plataforma </w:t>
      </w:r>
      <w:proofErr w:type="spellStart"/>
      <w:r w:rsidRPr="00AE0EB2">
        <w:rPr>
          <w:rFonts w:ascii="Arial" w:eastAsia="Calibri" w:hAnsi="Arial" w:cs="Arial"/>
          <w:color w:val="000000"/>
          <w:sz w:val="20"/>
          <w:szCs w:val="20"/>
          <w:lang w:val="es-419"/>
        </w:rPr>
        <w:t>Secop</w:t>
      </w:r>
      <w:proofErr w:type="spellEnd"/>
      <w:r w:rsidRPr="00AE0EB2">
        <w:rPr>
          <w:rFonts w:ascii="Arial" w:eastAsia="Calibri" w:hAnsi="Arial" w:cs="Arial"/>
          <w:color w:val="000000"/>
          <w:sz w:val="20"/>
          <w:szCs w:val="20"/>
          <w:lang w:val="es-419"/>
        </w:rPr>
        <w:t xml:space="preserve"> II, la Entidad pondrá a disposición de los proponentes en la plataforma  en la sección documentos del proceso el formato Excel </w:t>
      </w:r>
      <w:r w:rsidRPr="00AE0EB2">
        <w:rPr>
          <w:rFonts w:ascii="Arial" w:eastAsia="Calibri" w:hAnsi="Arial" w:cs="Arial"/>
          <w:i/>
          <w:iCs/>
          <w:color w:val="000000"/>
          <w:sz w:val="20"/>
          <w:szCs w:val="20"/>
          <w:lang w:val="es-419"/>
        </w:rPr>
        <w:t>“</w:t>
      </w:r>
      <w:r w:rsidRPr="00AE0EB2">
        <w:rPr>
          <w:rFonts w:ascii="Arial" w:eastAsia="Calibri" w:hAnsi="Arial" w:cs="Arial"/>
          <w:b/>
          <w:bCs/>
          <w:i/>
          <w:iCs/>
          <w:color w:val="000000"/>
          <w:sz w:val="20"/>
          <w:szCs w:val="20"/>
          <w:lang w:val="es-419"/>
        </w:rPr>
        <w:t>Propuesta_Económica</w:t>
      </w:r>
      <w:r w:rsidRPr="00AE0EB2">
        <w:rPr>
          <w:rFonts w:ascii="Arial" w:eastAsia="Calibri" w:hAnsi="Arial" w:cs="Arial"/>
          <w:i/>
          <w:iCs/>
          <w:color w:val="000000"/>
          <w:sz w:val="20"/>
          <w:szCs w:val="20"/>
          <w:lang w:val="es-419"/>
        </w:rPr>
        <w:t>.</w:t>
      </w:r>
      <w:r w:rsidRPr="00AE0EB2">
        <w:rPr>
          <w:rFonts w:ascii="Arial" w:eastAsia="Calibri" w:hAnsi="Arial" w:cs="Arial"/>
          <w:b/>
          <w:bCs/>
          <w:i/>
          <w:iCs/>
          <w:color w:val="000000"/>
          <w:sz w:val="20"/>
          <w:szCs w:val="20"/>
          <w:lang w:val="es-419"/>
        </w:rPr>
        <w:t>xls</w:t>
      </w:r>
      <w:r w:rsidRPr="00AE0EB2">
        <w:rPr>
          <w:rFonts w:ascii="Arial" w:eastAsia="Calibri" w:hAnsi="Arial" w:cs="Arial"/>
          <w:color w:val="000000"/>
          <w:sz w:val="20"/>
          <w:szCs w:val="20"/>
          <w:lang w:val="es-419"/>
        </w:rPr>
        <w:t>”, para la presentación de la propuesta económica.</w:t>
      </w:r>
    </w:p>
    <w:p w14:paraId="50649AF1" w14:textId="77777777" w:rsidR="00AE0EB2" w:rsidRPr="00AE0EB2" w:rsidRDefault="00AE0EB2" w:rsidP="00AE0EB2">
      <w:pPr>
        <w:widowControl/>
        <w:ind w:left="859"/>
        <w:jc w:val="both"/>
        <w:rPr>
          <w:rFonts w:ascii="Arial" w:eastAsia="Calibri" w:hAnsi="Arial" w:cs="Arial"/>
          <w:color w:val="000000"/>
          <w:sz w:val="20"/>
          <w:szCs w:val="20"/>
          <w:lang w:val="es-419"/>
        </w:rPr>
      </w:pPr>
    </w:p>
    <w:p w14:paraId="3E98F647" w14:textId="77777777" w:rsidR="00AE0EB2" w:rsidRPr="00AE0EB2" w:rsidRDefault="00AE0EB2" w:rsidP="00AE0EB2">
      <w:pPr>
        <w:widowControl/>
        <w:ind w:left="859"/>
        <w:jc w:val="both"/>
        <w:rPr>
          <w:rFonts w:ascii="Arial" w:eastAsia="Calibri" w:hAnsi="Arial" w:cs="Arial"/>
          <w:color w:val="000000"/>
          <w:sz w:val="20"/>
          <w:szCs w:val="20"/>
          <w:lang w:val="es-419"/>
        </w:rPr>
      </w:pPr>
      <w:r w:rsidRPr="00AE0EB2">
        <w:rPr>
          <w:rFonts w:ascii="Arial" w:eastAsia="Calibri" w:hAnsi="Arial" w:cs="Arial"/>
          <w:color w:val="000000" w:themeColor="text1"/>
          <w:sz w:val="20"/>
          <w:szCs w:val="20"/>
          <w:lang w:val="es-419"/>
        </w:rPr>
        <w:t xml:space="preserve">Dado lo anterior, para todos los efectos (elaboración, presentación y evaluación de la propuesta económica, </w:t>
      </w:r>
      <w:r w:rsidRPr="00AE0EB2">
        <w:rPr>
          <w:rFonts w:ascii="Arial" w:eastAsia="Calibri" w:hAnsi="Arial" w:cs="Arial"/>
          <w:b/>
          <w:color w:val="000000" w:themeColor="text1"/>
          <w:sz w:val="20"/>
          <w:szCs w:val="20"/>
          <w:lang w:val="es-419"/>
        </w:rPr>
        <w:t xml:space="preserve">la Entidad considerará única y exclusivamente el diligenciamiento y presentación del documento Excel </w:t>
      </w:r>
      <w:r w:rsidRPr="00AE0EB2">
        <w:rPr>
          <w:rFonts w:ascii="Arial" w:eastAsia="Calibri" w:hAnsi="Arial" w:cs="Arial"/>
          <w:b/>
          <w:i/>
          <w:color w:val="000000" w:themeColor="text1"/>
          <w:sz w:val="20"/>
          <w:szCs w:val="20"/>
          <w:lang w:val="es-419"/>
        </w:rPr>
        <w:t xml:space="preserve">“Propuesta_Económica.xls” </w:t>
      </w:r>
      <w:r w:rsidRPr="00AE0EB2">
        <w:rPr>
          <w:rFonts w:ascii="Arial" w:eastAsia="Calibri" w:hAnsi="Arial" w:cs="Arial"/>
          <w:color w:val="000000" w:themeColor="text1"/>
          <w:sz w:val="20"/>
          <w:szCs w:val="20"/>
          <w:lang w:val="es-419"/>
        </w:rPr>
        <w:t>a los cuales se presentan conforme a las condiciones listadas a continuación y demás requerimientos relacionados en el pliego de condiciones.</w:t>
      </w:r>
    </w:p>
    <w:p w14:paraId="0D2CDCC2" w14:textId="77777777" w:rsidR="00AE0EB2" w:rsidRPr="00AE0EB2" w:rsidRDefault="00AE0EB2" w:rsidP="00AE0EB2">
      <w:pPr>
        <w:widowControl/>
        <w:ind w:left="859"/>
        <w:jc w:val="both"/>
        <w:rPr>
          <w:rFonts w:ascii="Arial" w:eastAsia="Calibri" w:hAnsi="Arial" w:cs="Arial"/>
          <w:color w:val="000000"/>
          <w:sz w:val="20"/>
          <w:szCs w:val="20"/>
        </w:rPr>
      </w:pPr>
    </w:p>
    <w:p w14:paraId="0D1DC596" w14:textId="77777777" w:rsidR="00AE0EB2" w:rsidRPr="00AE0EB2" w:rsidRDefault="00AE0EB2" w:rsidP="00AE0EB2">
      <w:pPr>
        <w:widowControl/>
        <w:ind w:left="859"/>
        <w:jc w:val="both"/>
        <w:rPr>
          <w:rFonts w:ascii="Arial" w:eastAsia="Calibri" w:hAnsi="Arial" w:cs="Arial"/>
          <w:b/>
          <w:bCs/>
          <w:color w:val="000000"/>
          <w:sz w:val="20"/>
          <w:szCs w:val="20"/>
          <w:lang w:val="es-419"/>
        </w:rPr>
      </w:pPr>
      <w:r w:rsidRPr="00AE0EB2">
        <w:rPr>
          <w:rFonts w:ascii="Arial" w:eastAsia="Calibri" w:hAnsi="Arial" w:cs="Arial"/>
          <w:b/>
          <w:color w:val="000000" w:themeColor="text1"/>
          <w:sz w:val="20"/>
          <w:szCs w:val="20"/>
          <w:lang w:val="es-419"/>
        </w:rPr>
        <w:t>Por otra parte, en relación la lista de precios del SECOP II se solicita colocar el valor total del presupuesto oficial $1.497.972.693, ya que el contrato será adjudicado por el total de presupuesto oficial.</w:t>
      </w:r>
    </w:p>
    <w:p w14:paraId="4A31CD6E" w14:textId="77777777" w:rsidR="00AE0EB2" w:rsidRPr="00AE0EB2" w:rsidRDefault="00AE0EB2" w:rsidP="00AE0EB2">
      <w:pPr>
        <w:widowControl/>
        <w:ind w:left="859"/>
        <w:jc w:val="both"/>
        <w:rPr>
          <w:rFonts w:ascii="Arial" w:eastAsia="Calibri" w:hAnsi="Arial" w:cs="Arial"/>
          <w:b/>
          <w:bCs/>
          <w:color w:val="000000"/>
          <w:sz w:val="20"/>
          <w:szCs w:val="20"/>
          <w:lang w:val="es-419"/>
        </w:rPr>
      </w:pPr>
    </w:p>
    <w:p w14:paraId="73A2C8CE" w14:textId="77777777" w:rsidR="00AE0EB2" w:rsidRPr="00AE0EB2" w:rsidRDefault="00AE0EB2" w:rsidP="00AE0EB2">
      <w:pPr>
        <w:widowControl/>
        <w:ind w:left="859"/>
        <w:jc w:val="both"/>
        <w:rPr>
          <w:rFonts w:ascii="Arial" w:eastAsia="Calibri" w:hAnsi="Arial" w:cs="Arial"/>
          <w:b/>
          <w:bCs/>
          <w:color w:val="000000"/>
          <w:sz w:val="20"/>
          <w:szCs w:val="20"/>
          <w:lang w:val="es-419"/>
        </w:rPr>
      </w:pPr>
      <w:r w:rsidRPr="00AE0EB2">
        <w:rPr>
          <w:rFonts w:ascii="Arial" w:eastAsia="Calibri" w:hAnsi="Arial" w:cs="Arial"/>
          <w:b/>
          <w:bCs/>
          <w:color w:val="000000"/>
          <w:sz w:val="20"/>
          <w:szCs w:val="20"/>
          <w:lang w:val="es-419"/>
        </w:rPr>
        <w:t xml:space="preserve">CONDICIONES PARA LA ELABORACIÓN Y PRESENTACIÓN DE LA PROPUESTA ECONÓMICA Y CONSIDERACIONES PARA SU EVALUACIÓN: </w:t>
      </w:r>
    </w:p>
    <w:p w14:paraId="46FE6A7E" w14:textId="77777777" w:rsidR="00AE0EB2" w:rsidRPr="00AE0EB2" w:rsidRDefault="00AE0EB2" w:rsidP="00AE0EB2">
      <w:pPr>
        <w:widowControl/>
        <w:ind w:left="859"/>
        <w:jc w:val="both"/>
        <w:rPr>
          <w:rFonts w:ascii="Arial" w:eastAsia="Calibri" w:hAnsi="Arial" w:cs="Arial"/>
          <w:color w:val="000000"/>
          <w:sz w:val="20"/>
          <w:szCs w:val="20"/>
        </w:rPr>
      </w:pPr>
    </w:p>
    <w:p w14:paraId="29482DBB"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themeColor="text1"/>
          <w:sz w:val="20"/>
          <w:szCs w:val="20"/>
          <w:lang w:val="es-419"/>
        </w:rPr>
        <w:t>El proponente deberá presentar propuesta económica</w:t>
      </w:r>
      <w:r w:rsidRPr="00AE0EB2">
        <w:rPr>
          <w:rFonts w:ascii="Arial" w:eastAsia="Calibri" w:hAnsi="Arial" w:cs="Arial"/>
          <w:b/>
          <w:color w:val="000000" w:themeColor="text1"/>
          <w:sz w:val="20"/>
          <w:szCs w:val="20"/>
          <w:lang w:val="es-419"/>
        </w:rPr>
        <w:t xml:space="preserve">, </w:t>
      </w:r>
      <w:r w:rsidRPr="00AE0EB2">
        <w:rPr>
          <w:rFonts w:ascii="Arial" w:eastAsia="Calibri" w:hAnsi="Arial" w:cs="Arial"/>
          <w:color w:val="000000" w:themeColor="text1"/>
          <w:sz w:val="20"/>
          <w:szCs w:val="20"/>
          <w:lang w:val="es-419"/>
        </w:rPr>
        <w:t xml:space="preserve">diligenciando y anexando el formato Excel </w:t>
      </w:r>
      <w:r w:rsidRPr="00AE0EB2">
        <w:rPr>
          <w:rFonts w:ascii="Arial" w:eastAsia="Calibri" w:hAnsi="Arial" w:cs="Arial"/>
          <w:i/>
          <w:color w:val="000000" w:themeColor="text1"/>
          <w:sz w:val="20"/>
          <w:szCs w:val="20"/>
          <w:lang w:val="es-419"/>
        </w:rPr>
        <w:t xml:space="preserve">“Propuesta_Económica.xls” </w:t>
      </w:r>
      <w:r w:rsidRPr="00AE0EB2">
        <w:rPr>
          <w:rFonts w:ascii="Arial" w:eastAsia="Calibri" w:hAnsi="Arial" w:cs="Arial"/>
          <w:color w:val="000000" w:themeColor="text1"/>
          <w:sz w:val="20"/>
          <w:szCs w:val="20"/>
          <w:lang w:val="es-419"/>
        </w:rPr>
        <w:t xml:space="preserve">en la plataforma </w:t>
      </w:r>
      <w:proofErr w:type="spellStart"/>
      <w:r w:rsidRPr="00AE0EB2">
        <w:rPr>
          <w:rFonts w:ascii="Arial" w:eastAsia="Calibri" w:hAnsi="Arial" w:cs="Arial"/>
          <w:color w:val="000000" w:themeColor="text1"/>
          <w:sz w:val="20"/>
          <w:szCs w:val="20"/>
          <w:lang w:val="es-419"/>
        </w:rPr>
        <w:t>Secop</w:t>
      </w:r>
      <w:proofErr w:type="spellEnd"/>
      <w:r w:rsidRPr="00AE0EB2">
        <w:rPr>
          <w:rFonts w:ascii="Arial" w:eastAsia="Calibri" w:hAnsi="Arial" w:cs="Arial"/>
          <w:color w:val="000000" w:themeColor="text1"/>
          <w:sz w:val="20"/>
          <w:szCs w:val="20"/>
          <w:lang w:val="es-419"/>
        </w:rPr>
        <w:t xml:space="preserve"> II.</w:t>
      </w:r>
      <w:r w:rsidRPr="00AE0EB2">
        <w:rPr>
          <w:rFonts w:ascii="Arial" w:eastAsia="Calibri" w:hAnsi="Arial" w:cs="Arial"/>
          <w:color w:val="000000" w:themeColor="text1"/>
          <w:sz w:val="20"/>
          <w:szCs w:val="20"/>
        </w:rPr>
        <w:t> </w:t>
      </w:r>
    </w:p>
    <w:p w14:paraId="510F1D20"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themeColor="text1"/>
          <w:sz w:val="20"/>
          <w:szCs w:val="20"/>
          <w:lang w:val="es-419"/>
        </w:rPr>
        <w:t xml:space="preserve">La propuesta económica se presentará a través de la plataforma SECOP II anexando el formato </w:t>
      </w:r>
      <w:r w:rsidRPr="00AE0EB2">
        <w:rPr>
          <w:rFonts w:ascii="Arial" w:eastAsia="Calibri" w:hAnsi="Arial" w:cs="Arial"/>
          <w:b/>
          <w:color w:val="000000" w:themeColor="text1"/>
          <w:sz w:val="20"/>
          <w:szCs w:val="20"/>
          <w:lang w:val="es-419"/>
        </w:rPr>
        <w:t xml:space="preserve">Excel </w:t>
      </w:r>
      <w:r w:rsidRPr="00AE0EB2">
        <w:rPr>
          <w:rFonts w:ascii="Arial" w:eastAsia="Calibri" w:hAnsi="Arial" w:cs="Arial"/>
          <w:i/>
          <w:color w:val="000000" w:themeColor="text1"/>
          <w:sz w:val="20"/>
          <w:szCs w:val="20"/>
          <w:lang w:val="es-419"/>
        </w:rPr>
        <w:t xml:space="preserve">“Propuesta_Económica.xls” </w:t>
      </w:r>
      <w:r w:rsidRPr="00AE0EB2">
        <w:rPr>
          <w:rFonts w:ascii="Arial" w:eastAsia="Calibri" w:hAnsi="Arial" w:cs="Arial"/>
          <w:color w:val="000000" w:themeColor="text1"/>
          <w:sz w:val="20"/>
          <w:szCs w:val="20"/>
          <w:lang w:val="es-419"/>
        </w:rPr>
        <w:t>y deberá tomar en cuenta que el cálculo de los aspectos económicos de la propuesta debe cubrir e incluir todos los costos directos e indirectos de los suministros y/o de los trabajos necesarios para cumplir con el objeto del contrato y con todas las obligaciones y asunción de riesgos que emanan del mismo.</w:t>
      </w:r>
      <w:r w:rsidRPr="00AE0EB2">
        <w:rPr>
          <w:rFonts w:ascii="Arial" w:eastAsia="Calibri" w:hAnsi="Arial" w:cs="Arial"/>
          <w:color w:val="000000" w:themeColor="text1"/>
          <w:sz w:val="20"/>
          <w:szCs w:val="20"/>
        </w:rPr>
        <w:t> </w:t>
      </w:r>
    </w:p>
    <w:p w14:paraId="4BDD2553"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El proponente debe efectuar sus propias evaluaciones y análisis o estimativos que le permitan valorar el monto de los valores a proponer.</w:t>
      </w:r>
    </w:p>
    <w:p w14:paraId="7DEDACAD"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En el evento de que se ofrezcan descuentos adicionales no solicitados, no serán considerados para la evaluación de la propuesta.</w:t>
      </w:r>
    </w:p>
    <w:p w14:paraId="22066CA6"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 xml:space="preserve">Los valores propuestos deben incluir todos los costos que implique la ejecución de las actividades, entre ellos, el costo de las actividades preliminares que se requieren para el inicio del contrato, los costos de materiales, mano de obra en trabajos diurnos y nocturnos o en días feriados, prestaciones </w:t>
      </w:r>
      <w:r w:rsidRPr="00AE0EB2">
        <w:rPr>
          <w:rFonts w:ascii="Arial" w:eastAsia="Calibri" w:hAnsi="Arial" w:cs="Arial"/>
          <w:color w:val="000000"/>
          <w:sz w:val="20"/>
          <w:szCs w:val="20"/>
          <w:lang w:val="es-419"/>
        </w:rPr>
        <w:lastRenderedPageBreak/>
        <w:t>sociales, herramientas, equipos, maquinaria y todos los demás gastos inherentes al cumplimiento satisfactorio de lo previsto en los documentos del contrato.</w:t>
      </w:r>
    </w:p>
    <w:p w14:paraId="6B82E342"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El valor de la propuesta deberá incluir los costos inherentes a la obligación de mantener durante la ejecución del contrato y hasta la entrega total del mismo a satisfacción de la UAERMV, todo el personal idóneo y calificado que requiera el contratista para la ejecución del contrato.</w:t>
      </w:r>
    </w:p>
    <w:p w14:paraId="17555BB5"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El proponente debe limitarse a indicar en la propuesta económica</w:t>
      </w:r>
      <w:r w:rsidRPr="00AE0EB2">
        <w:rPr>
          <w:rFonts w:ascii="Arial" w:eastAsia="Calibri" w:hAnsi="Arial" w:cs="Arial"/>
          <w:b/>
          <w:bCs/>
          <w:color w:val="000000"/>
          <w:sz w:val="20"/>
          <w:szCs w:val="20"/>
          <w:lang w:val="es-419"/>
        </w:rPr>
        <w:t xml:space="preserve"> </w:t>
      </w:r>
      <w:r w:rsidRPr="00AE0EB2">
        <w:rPr>
          <w:rFonts w:ascii="Arial" w:eastAsia="Calibri" w:hAnsi="Arial" w:cs="Arial"/>
          <w:color w:val="000000"/>
          <w:sz w:val="20"/>
          <w:szCs w:val="20"/>
          <w:lang w:val="es-419"/>
        </w:rPr>
        <w:t xml:space="preserve">los valores solicitados, de acuerdo con las condiciones del documento Excel </w:t>
      </w:r>
      <w:r w:rsidRPr="00AE0EB2">
        <w:rPr>
          <w:rFonts w:ascii="Arial" w:eastAsia="Calibri" w:hAnsi="Arial" w:cs="Arial"/>
          <w:i/>
          <w:iCs/>
          <w:color w:val="000000"/>
          <w:sz w:val="20"/>
          <w:szCs w:val="20"/>
          <w:lang w:val="es-419"/>
        </w:rPr>
        <w:t xml:space="preserve">“Propuesta_Económica.xls </w:t>
      </w:r>
      <w:r w:rsidRPr="00AE0EB2">
        <w:rPr>
          <w:rFonts w:ascii="Arial" w:eastAsia="Calibri" w:hAnsi="Arial" w:cs="Arial"/>
          <w:color w:val="000000"/>
          <w:sz w:val="20"/>
          <w:szCs w:val="20"/>
          <w:lang w:val="es-419"/>
        </w:rPr>
        <w:t>disponible en la plataforma SECOP II en la sección documentos del proceso.</w:t>
      </w:r>
    </w:p>
    <w:p w14:paraId="40ABE4A1"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El proponente debe diligenciar la propuesta económica</w:t>
      </w:r>
      <w:r w:rsidRPr="00AE0EB2">
        <w:rPr>
          <w:rFonts w:ascii="Arial" w:eastAsia="Calibri" w:hAnsi="Arial" w:cs="Arial"/>
          <w:b/>
          <w:bCs/>
          <w:color w:val="000000"/>
          <w:sz w:val="20"/>
          <w:szCs w:val="20"/>
          <w:lang w:val="es-419"/>
        </w:rPr>
        <w:t xml:space="preserve"> </w:t>
      </w:r>
      <w:r w:rsidRPr="00AE0EB2">
        <w:rPr>
          <w:rFonts w:ascii="Arial" w:eastAsia="Calibri" w:hAnsi="Arial" w:cs="Arial"/>
          <w:color w:val="000000"/>
          <w:sz w:val="20"/>
          <w:szCs w:val="20"/>
          <w:lang w:val="es-419"/>
        </w:rPr>
        <w:t xml:space="preserve">en pesos colombianos y expresarse en números de acuerdo con las condiciones del documento Excel </w:t>
      </w:r>
      <w:r w:rsidRPr="00AE0EB2">
        <w:rPr>
          <w:rFonts w:ascii="Arial" w:eastAsia="Calibri" w:hAnsi="Arial" w:cs="Arial"/>
          <w:i/>
          <w:iCs/>
          <w:color w:val="000000"/>
          <w:sz w:val="20"/>
          <w:szCs w:val="20"/>
          <w:lang w:val="es-419"/>
        </w:rPr>
        <w:t xml:space="preserve">“Propuesta_Económica.xls </w:t>
      </w:r>
      <w:r w:rsidRPr="00AE0EB2">
        <w:rPr>
          <w:rFonts w:ascii="Arial" w:eastAsia="Calibri" w:hAnsi="Arial" w:cs="Arial"/>
          <w:color w:val="000000"/>
          <w:sz w:val="20"/>
          <w:szCs w:val="20"/>
          <w:lang w:val="es-419"/>
        </w:rPr>
        <w:t>disponible en la plataforma SECOP II en la sección documentos del proceso.</w:t>
      </w:r>
    </w:p>
    <w:p w14:paraId="3A2588A8" w14:textId="77777777" w:rsidR="000915C9" w:rsidRDefault="000915C9" w:rsidP="00C16E9B">
      <w:pPr>
        <w:widowControl/>
        <w:numPr>
          <w:ilvl w:val="0"/>
          <w:numId w:val="18"/>
        </w:numPr>
        <w:adjustRightInd w:val="0"/>
        <w:ind w:left="1819"/>
        <w:jc w:val="both"/>
        <w:rPr>
          <w:rFonts w:ascii="Arial" w:eastAsia="Calibri" w:hAnsi="Arial" w:cs="Arial"/>
          <w:color w:val="000000"/>
          <w:sz w:val="20"/>
          <w:szCs w:val="20"/>
        </w:rPr>
      </w:pPr>
      <w:r w:rsidRPr="000915C9">
        <w:rPr>
          <w:rFonts w:ascii="Arial" w:eastAsia="Calibri" w:hAnsi="Arial" w:cs="Arial"/>
          <w:color w:val="000000"/>
          <w:sz w:val="20"/>
          <w:szCs w:val="20"/>
        </w:rPr>
        <w:t>El proponente deberá presentar su oferta económica utilizando estrictamente el formato establecido por la Entidad, sin modificar su estructura, contenido o diseño. En consecuencia, no podrá adicionar, suprimir, cambiar o modificar los ítems, sus descripciones, especificaciones, detalles, unidades de medida o cantidades señaladas en dicho formato, salvo cuando tales modificaciones hayan sido expresamente exigidas o autorizadas por la Entidad mediante los documentos del proceso de selección, adendas o demás actuaciones oficiales. El incumplimiento de esta disposición constituirá causal de rechazo de la propuesta.</w:t>
      </w:r>
    </w:p>
    <w:p w14:paraId="3CA0F8B3" w14:textId="44E5ACDE"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 xml:space="preserve">El proponente deberá diligenciar la propuesta económica en su totalidad de acuerdo con los valores unitarios a ofertar, en las condiciones del documento Excel </w:t>
      </w:r>
      <w:r w:rsidRPr="00AE0EB2">
        <w:rPr>
          <w:rFonts w:ascii="Arial" w:eastAsia="Calibri" w:hAnsi="Arial" w:cs="Arial"/>
          <w:i/>
          <w:iCs/>
          <w:color w:val="000000"/>
          <w:sz w:val="20"/>
          <w:szCs w:val="20"/>
          <w:lang w:val="es-419"/>
        </w:rPr>
        <w:t>“</w:t>
      </w:r>
      <w:proofErr w:type="spellStart"/>
      <w:r w:rsidRPr="00AE0EB2">
        <w:rPr>
          <w:rFonts w:ascii="Arial" w:eastAsia="Calibri" w:hAnsi="Arial" w:cs="Arial"/>
          <w:i/>
          <w:iCs/>
          <w:color w:val="000000"/>
          <w:sz w:val="20"/>
          <w:szCs w:val="20"/>
          <w:lang w:val="es-419"/>
        </w:rPr>
        <w:t>Propuesta_Económica</w:t>
      </w:r>
      <w:proofErr w:type="spellEnd"/>
      <w:r w:rsidRPr="00AE0EB2">
        <w:rPr>
          <w:rFonts w:ascii="Arial" w:eastAsia="Calibri" w:hAnsi="Arial" w:cs="Arial"/>
          <w:i/>
          <w:iCs/>
          <w:color w:val="000000"/>
          <w:sz w:val="20"/>
          <w:szCs w:val="20"/>
          <w:lang w:val="es-419"/>
        </w:rPr>
        <w:t xml:space="preserve"> xls </w:t>
      </w:r>
      <w:r w:rsidRPr="00AE0EB2">
        <w:rPr>
          <w:rFonts w:ascii="Arial" w:eastAsia="Calibri" w:hAnsi="Arial" w:cs="Arial"/>
          <w:color w:val="000000"/>
          <w:sz w:val="20"/>
          <w:szCs w:val="20"/>
          <w:lang w:val="es-419"/>
        </w:rPr>
        <w:t>disponible en la plataforma SECOP II en la sección documentos del proceso.</w:t>
      </w:r>
    </w:p>
    <w:p w14:paraId="0671C53F"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Para los valores de la propuesta económica que se puedan obtener de operaciones aritméticas, relacionadas con sumas y productos, se realizará la respectiva corrección aritmética u operación y los valores obtenidos serán los que se consideren para todos los efectos.</w:t>
      </w:r>
    </w:p>
    <w:p w14:paraId="55A8A9AC"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themeColor="text1"/>
          <w:sz w:val="20"/>
          <w:szCs w:val="20"/>
          <w:lang w:val="es-419"/>
        </w:rPr>
        <w:t xml:space="preserve">Para el ofrecimiento del factor </w:t>
      </w:r>
      <w:r w:rsidRPr="00AE0EB2">
        <w:rPr>
          <w:rFonts w:ascii="Arial" w:eastAsia="Calibri" w:hAnsi="Arial" w:cs="Arial"/>
          <w:b/>
          <w:color w:val="000000" w:themeColor="text1"/>
          <w:sz w:val="20"/>
          <w:szCs w:val="20"/>
          <w:lang w:val="es-419"/>
        </w:rPr>
        <w:t>SUMATORIA DE PRECIOS UNITARIOS OFERTADOS dentro</w:t>
      </w:r>
      <w:r w:rsidRPr="00AE0EB2">
        <w:rPr>
          <w:rFonts w:ascii="Arial" w:eastAsia="Calibri" w:hAnsi="Arial" w:cs="Arial"/>
          <w:color w:val="000000" w:themeColor="text1"/>
          <w:sz w:val="20"/>
          <w:szCs w:val="20"/>
          <w:lang w:val="es-419"/>
        </w:rPr>
        <w:t xml:space="preserve"> de la propuesta económica en las condiciones del documento Excel </w:t>
      </w:r>
      <w:r w:rsidRPr="00AE0EB2">
        <w:rPr>
          <w:rFonts w:ascii="Arial" w:eastAsia="Calibri" w:hAnsi="Arial" w:cs="Arial"/>
          <w:i/>
          <w:color w:val="000000" w:themeColor="text1"/>
          <w:sz w:val="20"/>
          <w:szCs w:val="20"/>
          <w:lang w:val="es-419"/>
        </w:rPr>
        <w:t xml:space="preserve">“Propuesta_Económica.xls y </w:t>
      </w:r>
      <w:r w:rsidRPr="00AE0EB2">
        <w:rPr>
          <w:rFonts w:ascii="Arial" w:eastAsia="Calibri" w:hAnsi="Arial" w:cs="Arial"/>
          <w:color w:val="000000" w:themeColor="text1"/>
          <w:sz w:val="20"/>
          <w:szCs w:val="20"/>
          <w:lang w:val="es-419"/>
        </w:rPr>
        <w:t>disponible en la plataforma SECOP II en la sección documentos del proceso el proponente deberá tener en cuenta las siguientes reglas de ajuste:</w:t>
      </w:r>
    </w:p>
    <w:p w14:paraId="428216A2"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Ajustar al peso todos los precios unitarios ofertados, bien sea por exceso o por defecto, de manera que si los centavos son menores a 50 se supriman los centavos y los pesos permanecen idénticos; si los centavos son iguales o mayores a 50, se suprimen los centavos y el último peso se aumenta al peso inmediatamente superior. En caso de que el proponente no efectúe este ajuste, la Entidad realizará el redondeo respectivo de conformidad con la regla anterior y prevalecerán para todos los efectos los valores ajustados que se obtengan, de tal forma que el proponente deberá asumir los precios corregidos como valor de la propuesta final y se integrarán al contrato que se suscriba, en caso de resultar adjudicatario.</w:t>
      </w:r>
    </w:p>
    <w:p w14:paraId="13AB14F4"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 xml:space="preserve">El valor propuesto para cada uno de los precios unitarios, solicitados en la propuesta económica en las condiciones del documento Excel </w:t>
      </w:r>
      <w:r w:rsidRPr="00AE0EB2">
        <w:rPr>
          <w:rFonts w:ascii="Arial" w:eastAsia="Calibri" w:hAnsi="Arial" w:cs="Arial"/>
          <w:i/>
          <w:iCs/>
          <w:color w:val="000000"/>
          <w:sz w:val="20"/>
          <w:szCs w:val="20"/>
          <w:lang w:val="es-419"/>
        </w:rPr>
        <w:t xml:space="preserve">“Propuesta_Económica.xls </w:t>
      </w:r>
      <w:r w:rsidRPr="00AE0EB2">
        <w:rPr>
          <w:rFonts w:ascii="Arial" w:eastAsia="Calibri" w:hAnsi="Arial" w:cs="Arial"/>
          <w:color w:val="000000"/>
          <w:sz w:val="20"/>
          <w:szCs w:val="20"/>
          <w:lang w:val="es-419"/>
        </w:rPr>
        <w:t xml:space="preserve">disponible en la plataforma SECOP II en la sección documentos del proceso, </w:t>
      </w:r>
      <w:r w:rsidRPr="00AE0EB2">
        <w:rPr>
          <w:rFonts w:ascii="Arial" w:eastAsia="Calibri" w:hAnsi="Arial" w:cs="Arial"/>
          <w:b/>
          <w:bCs/>
          <w:color w:val="000000"/>
          <w:sz w:val="20"/>
          <w:szCs w:val="20"/>
          <w:lang w:val="es-419"/>
        </w:rPr>
        <w:t>no debe ser mayor al cien por ciento (100%)</w:t>
      </w:r>
      <w:r w:rsidRPr="00AE0EB2">
        <w:rPr>
          <w:rFonts w:ascii="Arial" w:eastAsia="Calibri" w:hAnsi="Arial" w:cs="Arial"/>
          <w:color w:val="000000"/>
          <w:sz w:val="20"/>
          <w:szCs w:val="20"/>
          <w:lang w:val="es-419"/>
        </w:rPr>
        <w:t xml:space="preserve"> del respectivo Precio Unitario Oficial Tope.</w:t>
      </w:r>
    </w:p>
    <w:p w14:paraId="254F8EC9" w14:textId="77777777" w:rsidR="00AE0EB2" w:rsidRPr="00AE0EB2" w:rsidRDefault="00AE0EB2" w:rsidP="00C16E9B">
      <w:pPr>
        <w:widowControl/>
        <w:numPr>
          <w:ilvl w:val="0"/>
          <w:numId w:val="18"/>
        </w:numPr>
        <w:adjustRightInd w:val="0"/>
        <w:ind w:left="1819"/>
        <w:jc w:val="both"/>
        <w:rPr>
          <w:rFonts w:ascii="Arial" w:eastAsia="Calibri" w:hAnsi="Arial" w:cs="Arial"/>
          <w:color w:val="000000"/>
          <w:sz w:val="20"/>
          <w:szCs w:val="20"/>
        </w:rPr>
      </w:pPr>
      <w:r w:rsidRPr="00AE0EB2">
        <w:rPr>
          <w:rFonts w:ascii="Arial" w:eastAsia="Calibri" w:hAnsi="Arial" w:cs="Arial"/>
          <w:color w:val="000000"/>
          <w:sz w:val="20"/>
          <w:szCs w:val="20"/>
          <w:lang w:val="es-419"/>
        </w:rPr>
        <w:t xml:space="preserve">La </w:t>
      </w:r>
      <w:r w:rsidRPr="00AE0EB2">
        <w:rPr>
          <w:rFonts w:ascii="Arial" w:eastAsia="Calibri" w:hAnsi="Arial" w:cs="Arial"/>
          <w:b/>
          <w:bCs/>
          <w:color w:val="000000"/>
          <w:sz w:val="20"/>
          <w:szCs w:val="20"/>
          <w:lang w:val="es-419"/>
        </w:rPr>
        <w:t xml:space="preserve">SUMATORIA DE PRECIOS UNITARIOS OFERTADOS </w:t>
      </w:r>
      <w:r w:rsidRPr="00AE0EB2">
        <w:rPr>
          <w:rFonts w:ascii="Arial" w:eastAsia="Calibri" w:hAnsi="Arial" w:cs="Arial"/>
          <w:color w:val="000000"/>
          <w:sz w:val="20"/>
          <w:szCs w:val="20"/>
          <w:lang w:val="es-419"/>
        </w:rPr>
        <w:t xml:space="preserve">dentro de la propuesta económica del documento Excel </w:t>
      </w:r>
      <w:r w:rsidRPr="00AE0EB2">
        <w:rPr>
          <w:rFonts w:ascii="Arial" w:eastAsia="Calibri" w:hAnsi="Arial" w:cs="Arial"/>
          <w:i/>
          <w:iCs/>
          <w:color w:val="000000"/>
          <w:sz w:val="20"/>
          <w:szCs w:val="20"/>
          <w:lang w:val="es-419"/>
        </w:rPr>
        <w:t xml:space="preserve">“Propuesta_Económica.xls </w:t>
      </w:r>
      <w:r w:rsidRPr="00AE0EB2">
        <w:rPr>
          <w:rFonts w:ascii="Arial" w:eastAsia="Calibri" w:hAnsi="Arial" w:cs="Arial"/>
          <w:color w:val="000000"/>
          <w:sz w:val="20"/>
          <w:szCs w:val="20"/>
          <w:lang w:val="es-419"/>
        </w:rPr>
        <w:t xml:space="preserve">disponible en la plataforma SECOP II en la sección documentos del proceso, no debe ser mayor al </w:t>
      </w:r>
      <w:r w:rsidRPr="00AE0EB2">
        <w:rPr>
          <w:rFonts w:ascii="Arial" w:eastAsia="Calibri" w:hAnsi="Arial" w:cs="Arial"/>
          <w:b/>
          <w:bCs/>
          <w:color w:val="000000"/>
          <w:sz w:val="20"/>
          <w:szCs w:val="20"/>
          <w:lang w:val="es-419"/>
        </w:rPr>
        <w:t>cien por ciento (</w:t>
      </w:r>
      <w:r w:rsidRPr="00AE0EB2">
        <w:rPr>
          <w:rFonts w:ascii="Arial" w:eastAsia="Calibri" w:hAnsi="Arial" w:cs="Arial"/>
          <w:color w:val="000000"/>
          <w:sz w:val="20"/>
          <w:szCs w:val="20"/>
          <w:lang w:val="es-419"/>
        </w:rPr>
        <w:t>100%) del Valor Total Oficial Tope.</w:t>
      </w:r>
    </w:p>
    <w:p w14:paraId="78258D0F" w14:textId="77777777" w:rsidR="00AE0EB2" w:rsidRPr="00AE0EB2" w:rsidRDefault="00AE0EB2" w:rsidP="00AE0EB2">
      <w:pPr>
        <w:widowControl/>
        <w:ind w:left="859"/>
        <w:jc w:val="both"/>
        <w:rPr>
          <w:rFonts w:ascii="Arial" w:eastAsia="Calibri" w:hAnsi="Arial" w:cs="Arial"/>
          <w:color w:val="000000"/>
          <w:sz w:val="20"/>
          <w:szCs w:val="20"/>
        </w:rPr>
      </w:pPr>
    </w:p>
    <w:p w14:paraId="53A162B2" w14:textId="77777777" w:rsidR="00AE0EB2" w:rsidRPr="00AE0EB2" w:rsidRDefault="00AE0EB2" w:rsidP="00AE0EB2">
      <w:pPr>
        <w:widowControl/>
        <w:ind w:left="859"/>
        <w:jc w:val="both"/>
        <w:rPr>
          <w:rFonts w:ascii="Arial" w:eastAsia="Calibri" w:hAnsi="Arial" w:cs="Arial"/>
          <w:color w:val="000000"/>
          <w:sz w:val="20"/>
          <w:szCs w:val="20"/>
        </w:rPr>
      </w:pPr>
      <w:r w:rsidRPr="00AE0EB2">
        <w:rPr>
          <w:rFonts w:ascii="Arial" w:eastAsia="Calibri" w:hAnsi="Arial" w:cs="Arial"/>
          <w:color w:val="000000"/>
          <w:sz w:val="20"/>
          <w:szCs w:val="20"/>
        </w:rPr>
        <w:t>El desglose de los Análisis de Precios Unitarios publicados por la entidad es únicamente de referencia, constituye una guía para la preparación de la propuesta. Si existe alguna duda o interrogante sobre la presentación de estos Análisis de Precios Unitarios y el precio de estudios publicados por la entidad, es deber de los proponentes hacerlos conocer dentro del plazo establecido en el cronograma para la presentación de observaciones al Proyecto de Pliego de Condiciones para que la Entidad los pueda estudiar.</w:t>
      </w:r>
    </w:p>
    <w:p w14:paraId="71543661" w14:textId="77777777" w:rsidR="00AE0EB2" w:rsidRPr="00AE0EB2" w:rsidRDefault="00AE0EB2" w:rsidP="00AE0EB2">
      <w:pPr>
        <w:widowControl/>
        <w:ind w:left="859"/>
        <w:jc w:val="both"/>
        <w:rPr>
          <w:rFonts w:ascii="Arial" w:eastAsia="Calibri" w:hAnsi="Arial" w:cs="Arial"/>
          <w:color w:val="000000"/>
          <w:sz w:val="20"/>
          <w:szCs w:val="20"/>
        </w:rPr>
      </w:pPr>
    </w:p>
    <w:p w14:paraId="46B720C6" w14:textId="77777777" w:rsidR="00AE0EB2" w:rsidRPr="00AE0EB2" w:rsidRDefault="00AE0EB2" w:rsidP="00AE0EB2">
      <w:pPr>
        <w:widowControl/>
        <w:ind w:left="859"/>
        <w:jc w:val="both"/>
        <w:rPr>
          <w:rFonts w:ascii="Arial" w:eastAsia="Calibri" w:hAnsi="Arial" w:cs="Arial"/>
          <w:color w:val="000000"/>
          <w:sz w:val="20"/>
          <w:szCs w:val="20"/>
          <w:lang w:val="es-MX"/>
        </w:rPr>
      </w:pPr>
      <w:r w:rsidRPr="00AE0EB2">
        <w:rPr>
          <w:rFonts w:ascii="Arial" w:eastAsia="Calibri" w:hAnsi="Arial" w:cs="Arial"/>
          <w:b/>
          <w:bCs/>
          <w:color w:val="000000"/>
          <w:sz w:val="20"/>
          <w:szCs w:val="20"/>
        </w:rPr>
        <w:t>NOTA:</w:t>
      </w:r>
      <w:r w:rsidRPr="00AE0EB2">
        <w:rPr>
          <w:rFonts w:ascii="Arial" w:eastAsia="Calibri" w:hAnsi="Arial" w:cs="Arial"/>
          <w:color w:val="000000"/>
          <w:sz w:val="20"/>
          <w:szCs w:val="20"/>
        </w:rPr>
        <w:t xml:space="preserve"> </w:t>
      </w:r>
      <w:r w:rsidRPr="00AE0EB2">
        <w:rPr>
          <w:rFonts w:ascii="Arial" w:eastAsia="Calibri" w:hAnsi="Arial" w:cs="Arial"/>
          <w:color w:val="000000"/>
          <w:sz w:val="20"/>
          <w:szCs w:val="20"/>
          <w:lang w:val="es-MX"/>
        </w:rPr>
        <w:t>En relación con los bienes y servicios objeto del presente proceso, deberá observarse lo dispuesto en la Ley 1819 de 2016, particularmente en su artículo 181, mediante el cual se modificó el artículo 444 del Estatuto Tributario, referente a los responsables del impuesto sobre las ventas en la comercialización de derivados del petróleo.</w:t>
      </w:r>
    </w:p>
    <w:p w14:paraId="7A711761" w14:textId="77777777" w:rsidR="00AE0EB2" w:rsidRPr="00AE0EB2" w:rsidRDefault="00AE0EB2" w:rsidP="00AE0EB2">
      <w:pPr>
        <w:widowControl/>
        <w:ind w:left="859"/>
        <w:jc w:val="both"/>
        <w:rPr>
          <w:rFonts w:ascii="Arial" w:eastAsia="Calibri" w:hAnsi="Arial" w:cs="Arial"/>
          <w:color w:val="000000"/>
          <w:sz w:val="20"/>
          <w:szCs w:val="20"/>
          <w:lang w:val="es-MX"/>
        </w:rPr>
      </w:pPr>
    </w:p>
    <w:p w14:paraId="5F9AE111" w14:textId="77777777" w:rsidR="00AE0EB2" w:rsidRPr="00AE0EB2" w:rsidRDefault="00AE0EB2" w:rsidP="00AE0EB2">
      <w:pPr>
        <w:widowControl/>
        <w:ind w:left="859"/>
        <w:jc w:val="both"/>
        <w:rPr>
          <w:rFonts w:ascii="Arial" w:eastAsia="Calibri" w:hAnsi="Arial" w:cs="Arial"/>
          <w:color w:val="000000"/>
          <w:sz w:val="20"/>
          <w:szCs w:val="20"/>
          <w:lang w:val="es-MX"/>
        </w:rPr>
      </w:pPr>
      <w:r w:rsidRPr="00AE0EB2">
        <w:rPr>
          <w:rFonts w:ascii="Arial" w:eastAsia="Calibri" w:hAnsi="Arial" w:cs="Arial"/>
          <w:color w:val="000000"/>
          <w:sz w:val="20"/>
          <w:szCs w:val="20"/>
          <w:lang w:val="es-MX"/>
        </w:rPr>
        <w:t>Así mismo, deberán tenerse en cuenta las disposiciones contenidas en los artículos 175 y 188 de la citada ley, que modificaron los artículos 424 y 477 del Estatuto Tributario, relacionados con los bienes excluidos y exentos del IVA, respectivamente, normas que fueron modificadas parcialmente por la Ley 2010 de 2019.</w:t>
      </w:r>
    </w:p>
    <w:p w14:paraId="53B93AB1" w14:textId="77777777" w:rsidR="00AE0EB2" w:rsidRPr="00AE0EB2" w:rsidRDefault="00AE0EB2" w:rsidP="00AE0EB2">
      <w:pPr>
        <w:widowControl/>
        <w:ind w:left="859"/>
        <w:jc w:val="both"/>
        <w:rPr>
          <w:rFonts w:ascii="Arial" w:eastAsia="Calibri" w:hAnsi="Arial" w:cs="Arial"/>
          <w:color w:val="000000"/>
          <w:sz w:val="20"/>
          <w:szCs w:val="20"/>
          <w:lang w:val="es-MX"/>
        </w:rPr>
      </w:pPr>
    </w:p>
    <w:p w14:paraId="040D7943" w14:textId="77777777" w:rsidR="00AE0EB2" w:rsidRPr="00AE0EB2" w:rsidRDefault="00AE0EB2" w:rsidP="00AE0EB2">
      <w:pPr>
        <w:widowControl/>
        <w:ind w:left="859"/>
        <w:jc w:val="both"/>
        <w:rPr>
          <w:rFonts w:ascii="Arial" w:eastAsia="Calibri" w:hAnsi="Arial" w:cs="Arial"/>
          <w:color w:val="000000"/>
          <w:sz w:val="20"/>
          <w:szCs w:val="20"/>
          <w:lang w:val="es-MX"/>
        </w:rPr>
      </w:pPr>
      <w:r w:rsidRPr="00AE0EB2">
        <w:rPr>
          <w:rFonts w:ascii="Arial" w:eastAsia="Calibri" w:hAnsi="Arial" w:cs="Arial"/>
          <w:color w:val="000000"/>
          <w:sz w:val="20"/>
          <w:szCs w:val="20"/>
          <w:lang w:val="es-MX"/>
        </w:rPr>
        <w:t>En consecuencia, el futuro adjudicatario deberá indicar en su oferta si es responsable del impuesto sobre las ventas (IVA) y discriminarlo conforme a la normatividad vigente. En caso de que los bienes o servicios ofertados se encuentren excluidos o exentos del IVA, deberá justificarlo mediante certificación expresa y aportar el Registro Único Tributario (RUT) actualizado que acredite su responsabilidad tributaria.</w:t>
      </w:r>
    </w:p>
    <w:p w14:paraId="13F1B478" w14:textId="77777777" w:rsidR="00AE0EB2" w:rsidRPr="00AE0EB2" w:rsidRDefault="00AE0EB2" w:rsidP="00AE0EB2">
      <w:pPr>
        <w:widowControl/>
        <w:ind w:left="859"/>
        <w:jc w:val="both"/>
        <w:rPr>
          <w:rFonts w:ascii="Arial" w:eastAsia="Calibri" w:hAnsi="Arial" w:cs="Arial"/>
          <w:color w:val="000000"/>
          <w:sz w:val="20"/>
          <w:szCs w:val="20"/>
          <w:lang w:val="es-MX"/>
        </w:rPr>
      </w:pPr>
    </w:p>
    <w:p w14:paraId="3AA50AC1" w14:textId="77777777" w:rsidR="00AE0EB2" w:rsidRPr="00AE0EB2" w:rsidRDefault="00AE0EB2" w:rsidP="00AE0EB2">
      <w:pPr>
        <w:widowControl/>
        <w:ind w:left="859"/>
        <w:jc w:val="both"/>
        <w:rPr>
          <w:rFonts w:ascii="Arial" w:eastAsia="Calibri" w:hAnsi="Arial" w:cs="Arial"/>
          <w:color w:val="000000"/>
          <w:sz w:val="20"/>
          <w:szCs w:val="20"/>
        </w:rPr>
      </w:pPr>
    </w:p>
    <w:p w14:paraId="689A5990" w14:textId="31B105BB" w:rsidR="00AE0EB2" w:rsidRPr="00AE0EB2" w:rsidRDefault="00AE0EB2" w:rsidP="00AE0EB2">
      <w:pPr>
        <w:widowControl/>
        <w:ind w:left="859"/>
        <w:jc w:val="both"/>
        <w:rPr>
          <w:rFonts w:ascii="Arial" w:eastAsia="Calibri" w:hAnsi="Arial" w:cs="Arial"/>
          <w:b/>
          <w:color w:val="000000"/>
          <w:sz w:val="20"/>
          <w:szCs w:val="20"/>
        </w:rPr>
      </w:pPr>
      <w:r>
        <w:rPr>
          <w:rFonts w:ascii="Arial" w:eastAsia="Calibri" w:hAnsi="Arial" w:cs="Arial"/>
          <w:b/>
          <w:color w:val="000000"/>
          <w:sz w:val="20"/>
          <w:szCs w:val="20"/>
        </w:rPr>
        <w:t>4.</w:t>
      </w:r>
      <w:r w:rsidRPr="00AE0EB2">
        <w:rPr>
          <w:rFonts w:ascii="Arial" w:eastAsia="Calibri" w:hAnsi="Arial" w:cs="Arial"/>
          <w:b/>
          <w:color w:val="000000"/>
          <w:sz w:val="20"/>
          <w:szCs w:val="20"/>
        </w:rPr>
        <w:t>4.1.1 CORRECCIONES ARITMÉTICAS</w:t>
      </w:r>
    </w:p>
    <w:p w14:paraId="046AE626" w14:textId="77777777" w:rsidR="00AE0EB2" w:rsidRPr="00AE0EB2" w:rsidRDefault="00AE0EB2" w:rsidP="00AE0EB2">
      <w:pPr>
        <w:widowControl/>
        <w:ind w:left="859"/>
        <w:jc w:val="both"/>
        <w:rPr>
          <w:rFonts w:ascii="Arial" w:eastAsia="Calibri" w:hAnsi="Arial" w:cs="Arial"/>
          <w:color w:val="000000"/>
          <w:sz w:val="20"/>
          <w:szCs w:val="20"/>
        </w:rPr>
      </w:pPr>
    </w:p>
    <w:p w14:paraId="140BE473" w14:textId="77777777" w:rsidR="00AE0EB2" w:rsidRPr="00AE0EB2" w:rsidRDefault="00AE0EB2" w:rsidP="00AE0EB2">
      <w:pPr>
        <w:widowControl/>
        <w:ind w:left="859"/>
        <w:jc w:val="both"/>
        <w:rPr>
          <w:rFonts w:ascii="Arial" w:eastAsia="Calibri" w:hAnsi="Arial" w:cs="Arial"/>
          <w:color w:val="000000"/>
          <w:sz w:val="20"/>
          <w:szCs w:val="20"/>
        </w:rPr>
      </w:pPr>
      <w:r w:rsidRPr="00AE0EB2">
        <w:rPr>
          <w:rFonts w:ascii="Arial" w:eastAsia="Calibri" w:hAnsi="Arial" w:cs="Arial"/>
          <w:color w:val="000000"/>
          <w:sz w:val="20"/>
          <w:szCs w:val="20"/>
        </w:rPr>
        <w:t>La entidad solo efectuará correcciones aritméticas originadas por:</w:t>
      </w:r>
    </w:p>
    <w:p w14:paraId="2747BC70" w14:textId="77777777" w:rsidR="00AE0EB2" w:rsidRPr="00AE0EB2" w:rsidRDefault="00AE0EB2" w:rsidP="00AE0EB2">
      <w:pPr>
        <w:widowControl/>
        <w:ind w:left="859"/>
        <w:jc w:val="both"/>
        <w:rPr>
          <w:rFonts w:ascii="Arial" w:eastAsia="Calibri" w:hAnsi="Arial" w:cs="Arial"/>
          <w:color w:val="000000"/>
          <w:sz w:val="20"/>
          <w:szCs w:val="20"/>
        </w:rPr>
      </w:pPr>
    </w:p>
    <w:p w14:paraId="0614D20F" w14:textId="77777777" w:rsidR="00AE0EB2" w:rsidRPr="00AE0EB2" w:rsidRDefault="00AE0EB2" w:rsidP="00C16E9B">
      <w:pPr>
        <w:widowControl/>
        <w:numPr>
          <w:ilvl w:val="0"/>
          <w:numId w:val="18"/>
        </w:numPr>
        <w:adjustRightInd w:val="0"/>
        <w:ind w:left="1819"/>
        <w:jc w:val="both"/>
        <w:rPr>
          <w:rFonts w:ascii="Arial" w:hAnsi="Arial" w:cs="Arial"/>
          <w:sz w:val="20"/>
          <w:szCs w:val="20"/>
        </w:rPr>
      </w:pPr>
      <w:r w:rsidRPr="00AE0EB2">
        <w:rPr>
          <w:rFonts w:ascii="Arial" w:hAnsi="Arial" w:cs="Arial"/>
          <w:sz w:val="20"/>
          <w:szCs w:val="20"/>
        </w:rPr>
        <w:t>Las operaciones aritméticas a que haya lugar en la propuesta económica, cuando exista un error que surja de un cálculo meramente aritmético cuando la operación ha sido erróneamente realizada. </w:t>
      </w:r>
    </w:p>
    <w:p w14:paraId="67CB33DB" w14:textId="77777777" w:rsidR="00AE0EB2" w:rsidRPr="00AE0EB2" w:rsidRDefault="00AE0EB2" w:rsidP="00C16E9B">
      <w:pPr>
        <w:widowControl/>
        <w:numPr>
          <w:ilvl w:val="0"/>
          <w:numId w:val="18"/>
        </w:numPr>
        <w:adjustRightInd w:val="0"/>
        <w:ind w:left="1819"/>
        <w:jc w:val="both"/>
        <w:rPr>
          <w:rFonts w:ascii="Arial" w:hAnsi="Arial" w:cs="Arial"/>
          <w:sz w:val="20"/>
          <w:szCs w:val="20"/>
        </w:rPr>
      </w:pPr>
      <w:r w:rsidRPr="00AE0EB2">
        <w:rPr>
          <w:rFonts w:ascii="Arial" w:hAnsi="Arial" w:cs="Arial"/>
          <w:sz w:val="20"/>
          <w:szCs w:val="20"/>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AE0EB2">
        <w:rPr>
          <w:rFonts w:ascii="Arial" w:hAnsi="Arial" w:cs="Arial"/>
          <w:i/>
          <w:iCs/>
          <w:sz w:val="20"/>
          <w:szCs w:val="20"/>
        </w:rPr>
        <w:t> </w:t>
      </w:r>
    </w:p>
    <w:p w14:paraId="7991516A" w14:textId="77777777" w:rsidR="00AE0EB2" w:rsidRPr="00AE0EB2" w:rsidRDefault="00AE0EB2" w:rsidP="00AE0EB2">
      <w:pPr>
        <w:widowControl/>
        <w:adjustRightInd w:val="0"/>
        <w:ind w:left="859"/>
        <w:jc w:val="both"/>
        <w:rPr>
          <w:rFonts w:ascii="Arial" w:eastAsia="Calibri" w:hAnsi="Arial" w:cs="Arial"/>
          <w:color w:val="000000"/>
          <w:sz w:val="20"/>
          <w:szCs w:val="20"/>
        </w:rPr>
      </w:pPr>
    </w:p>
    <w:p w14:paraId="56ED4F2F" w14:textId="2BA043F0" w:rsidR="00AE0EB2" w:rsidRPr="00AE0EB2" w:rsidRDefault="00AE0EB2" w:rsidP="00AE0EB2">
      <w:pPr>
        <w:widowControl/>
        <w:adjustRightInd w:val="0"/>
        <w:ind w:left="859"/>
        <w:jc w:val="both"/>
        <w:rPr>
          <w:rFonts w:ascii="Arial" w:eastAsia="Calibri" w:hAnsi="Arial" w:cs="Arial"/>
          <w:color w:val="000000"/>
          <w:sz w:val="20"/>
          <w:szCs w:val="20"/>
        </w:rPr>
      </w:pPr>
      <w:r w:rsidRPr="00AE0EB2">
        <w:rPr>
          <w:rFonts w:ascii="Arial" w:eastAsia="Calibri" w:hAnsi="Arial" w:cs="Arial"/>
          <w:color w:val="000000"/>
          <w:sz w:val="20"/>
          <w:szCs w:val="20"/>
        </w:rPr>
        <w:t>La entidad a partir del valor total corregido de las propuestas asignará el puntaje de conformi</w:t>
      </w:r>
      <w:r w:rsidR="00AB157A">
        <w:rPr>
          <w:rFonts w:ascii="Arial" w:eastAsia="Calibri" w:hAnsi="Arial" w:cs="Arial"/>
          <w:color w:val="000000"/>
          <w:sz w:val="20"/>
          <w:szCs w:val="20"/>
        </w:rPr>
        <w:t>dad con el proceso del numeral 4</w:t>
      </w:r>
      <w:r w:rsidRPr="00AE0EB2">
        <w:rPr>
          <w:rFonts w:ascii="Arial" w:eastAsia="Calibri" w:hAnsi="Arial" w:cs="Arial"/>
          <w:color w:val="000000"/>
          <w:sz w:val="20"/>
          <w:szCs w:val="20"/>
        </w:rPr>
        <w:t>.4.1.3.del presente estudio previo.</w:t>
      </w:r>
    </w:p>
    <w:p w14:paraId="6903ABB1" w14:textId="77777777" w:rsidR="00AE0EB2" w:rsidRPr="00AE0EB2" w:rsidRDefault="00AE0EB2" w:rsidP="00AE0EB2">
      <w:pPr>
        <w:widowControl/>
        <w:adjustRightInd w:val="0"/>
        <w:ind w:left="859"/>
        <w:jc w:val="both"/>
        <w:rPr>
          <w:rFonts w:ascii="Arial" w:eastAsia="Calibri" w:hAnsi="Arial" w:cs="Arial"/>
          <w:color w:val="000000"/>
          <w:sz w:val="20"/>
          <w:szCs w:val="20"/>
        </w:rPr>
      </w:pPr>
    </w:p>
    <w:p w14:paraId="4CDE9B8A" w14:textId="77758880" w:rsidR="00AE0EB2" w:rsidRPr="00AE0EB2" w:rsidRDefault="00AE0EB2" w:rsidP="00AE0EB2">
      <w:pPr>
        <w:widowControl/>
        <w:ind w:left="859"/>
        <w:jc w:val="both"/>
        <w:rPr>
          <w:rFonts w:ascii="Arial" w:eastAsia="Calibri" w:hAnsi="Arial" w:cs="Arial"/>
          <w:b/>
          <w:color w:val="000000"/>
          <w:sz w:val="20"/>
          <w:szCs w:val="20"/>
        </w:rPr>
      </w:pPr>
      <w:r>
        <w:rPr>
          <w:rFonts w:ascii="Arial" w:eastAsia="Calibri" w:hAnsi="Arial" w:cs="Arial"/>
          <w:b/>
          <w:color w:val="000000"/>
          <w:sz w:val="20"/>
          <w:szCs w:val="20"/>
        </w:rPr>
        <w:t>4</w:t>
      </w:r>
      <w:r w:rsidRPr="00AE0EB2">
        <w:rPr>
          <w:rFonts w:ascii="Arial" w:eastAsia="Calibri" w:hAnsi="Arial" w:cs="Arial"/>
          <w:b/>
          <w:color w:val="000000"/>
          <w:sz w:val="20"/>
          <w:szCs w:val="20"/>
        </w:rPr>
        <w:t xml:space="preserve">.4.1.2 </w:t>
      </w:r>
      <w:r w:rsidRPr="00AE0EB2">
        <w:rPr>
          <w:rFonts w:ascii="Arial" w:hAnsi="Arial" w:cs="Arial"/>
          <w:b/>
          <w:color w:val="000000"/>
          <w:sz w:val="20"/>
          <w:szCs w:val="20"/>
        </w:rPr>
        <w:t>PRECIO ARTIFICIALMENTE BAJO</w:t>
      </w:r>
    </w:p>
    <w:p w14:paraId="1301C8BD" w14:textId="77777777" w:rsidR="00AE0EB2" w:rsidRPr="00AE0EB2" w:rsidRDefault="00AE0EB2" w:rsidP="00AE0EB2">
      <w:pPr>
        <w:widowControl/>
        <w:ind w:left="859"/>
        <w:jc w:val="both"/>
        <w:rPr>
          <w:rFonts w:ascii="Arial" w:eastAsia="Calibri" w:hAnsi="Arial" w:cs="Arial"/>
          <w:color w:val="000000"/>
          <w:sz w:val="20"/>
          <w:szCs w:val="20"/>
        </w:rPr>
      </w:pPr>
    </w:p>
    <w:p w14:paraId="467EB8B3" w14:textId="77777777" w:rsidR="00AE0EB2" w:rsidRPr="00AE0EB2" w:rsidRDefault="00AE0EB2" w:rsidP="00AE0EB2">
      <w:pPr>
        <w:widowControl/>
        <w:adjustRightInd w:val="0"/>
        <w:ind w:left="859"/>
        <w:jc w:val="both"/>
        <w:rPr>
          <w:rFonts w:ascii="Arial" w:eastAsia="Calibri" w:hAnsi="Arial" w:cs="Arial"/>
          <w:color w:val="000000"/>
          <w:sz w:val="20"/>
          <w:szCs w:val="20"/>
        </w:rPr>
      </w:pPr>
      <w:r w:rsidRPr="00AE0EB2">
        <w:rPr>
          <w:rFonts w:ascii="Arial" w:eastAsia="Calibri" w:hAnsi="Arial" w:cs="Arial"/>
          <w:color w:val="000000"/>
          <w:sz w:val="20"/>
          <w:szCs w:val="20"/>
        </w:rPr>
        <w:t>En el evento en el que algún precio unitario o de la oferta no sea congruente, se requerirá al oferente para que explique las razones que sustenten el valor por él ofertado y seguirá el procedimiento señalado en el citado artículo, podrá hacer uso de la Guía para el manejo de ofertas artificialmente bajas en Procesos de Contratación (Versión G-MOAB-01) establecida por Colombia Compra Eficiente.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6809428" w14:textId="77777777" w:rsidR="00AE0EB2" w:rsidRPr="00AE0EB2" w:rsidRDefault="00AE0EB2" w:rsidP="00AE0EB2">
      <w:pPr>
        <w:widowControl/>
        <w:ind w:left="859"/>
        <w:jc w:val="both"/>
        <w:rPr>
          <w:rFonts w:ascii="Arial" w:eastAsia="Calibri" w:hAnsi="Arial" w:cs="Arial"/>
          <w:color w:val="000000"/>
          <w:sz w:val="20"/>
          <w:szCs w:val="20"/>
        </w:rPr>
      </w:pPr>
    </w:p>
    <w:p w14:paraId="0DC06FF1" w14:textId="418AF51C" w:rsidR="00AE0EB2" w:rsidRPr="00AE0EB2" w:rsidRDefault="00AE0EB2" w:rsidP="00AE0EB2">
      <w:pPr>
        <w:widowControl/>
        <w:ind w:left="859"/>
        <w:jc w:val="both"/>
        <w:rPr>
          <w:rFonts w:ascii="Arial" w:eastAsia="Calibri" w:hAnsi="Arial" w:cs="Arial"/>
          <w:b/>
          <w:color w:val="000000"/>
          <w:sz w:val="20"/>
          <w:szCs w:val="20"/>
        </w:rPr>
      </w:pPr>
      <w:r>
        <w:rPr>
          <w:rFonts w:ascii="Arial" w:eastAsia="Calibri" w:hAnsi="Arial" w:cs="Arial"/>
          <w:b/>
          <w:color w:val="000000" w:themeColor="text1"/>
          <w:sz w:val="20"/>
          <w:szCs w:val="20"/>
        </w:rPr>
        <w:t>4</w:t>
      </w:r>
      <w:r w:rsidRPr="00AE0EB2">
        <w:rPr>
          <w:rFonts w:ascii="Arial" w:eastAsia="Calibri" w:hAnsi="Arial" w:cs="Arial"/>
          <w:b/>
          <w:color w:val="000000" w:themeColor="text1"/>
          <w:sz w:val="20"/>
          <w:szCs w:val="20"/>
        </w:rPr>
        <w:t xml:space="preserve">.4.1.3 </w:t>
      </w:r>
      <w:bookmarkStart w:id="87" w:name="_Toc84411350"/>
      <w:r w:rsidRPr="00AE0EB2">
        <w:rPr>
          <w:rFonts w:ascii="Arial" w:hAnsi="Arial" w:cs="Arial"/>
          <w:b/>
          <w:color w:val="000000" w:themeColor="text1"/>
          <w:sz w:val="20"/>
          <w:szCs w:val="20"/>
        </w:rPr>
        <w:t>DETERMINACIÓN DEL MÉTODO PARA LA PONDERACIÓN DE LA PROPUESTA ECONÓMICA</w:t>
      </w:r>
      <w:bookmarkEnd w:id="87"/>
    </w:p>
    <w:p w14:paraId="2A9326E0" w14:textId="77777777" w:rsidR="00AE0EB2" w:rsidRPr="00AE0EB2" w:rsidRDefault="00AE0EB2" w:rsidP="00AE0EB2">
      <w:pPr>
        <w:widowControl/>
        <w:ind w:left="859"/>
        <w:jc w:val="both"/>
        <w:rPr>
          <w:rFonts w:ascii="Arial" w:hAnsi="Arial" w:cs="Arial"/>
          <w:b/>
          <w:bCs/>
          <w:color w:val="000000" w:themeColor="text1"/>
          <w:sz w:val="20"/>
          <w:szCs w:val="20"/>
        </w:rPr>
      </w:pPr>
    </w:p>
    <w:p w14:paraId="6A472D4C" w14:textId="77777777" w:rsidR="00AE0EB2" w:rsidRPr="00AE0EB2" w:rsidRDefault="00AE0EB2" w:rsidP="00AE0EB2">
      <w:pPr>
        <w:widowControl/>
        <w:adjustRightInd w:val="0"/>
        <w:ind w:left="859"/>
        <w:jc w:val="both"/>
        <w:rPr>
          <w:rFonts w:ascii="Arial" w:eastAsia="Calibri" w:hAnsi="Arial" w:cs="Arial"/>
          <w:b/>
          <w:bCs/>
          <w:color w:val="000000"/>
          <w:sz w:val="20"/>
          <w:szCs w:val="20"/>
        </w:rPr>
      </w:pPr>
    </w:p>
    <w:p w14:paraId="47A1B937" w14:textId="77777777" w:rsidR="00AE0EB2" w:rsidRPr="00AE0EB2" w:rsidRDefault="00AE0EB2" w:rsidP="00AE0EB2">
      <w:pPr>
        <w:widowControl/>
        <w:adjustRightInd w:val="0"/>
        <w:ind w:left="859"/>
        <w:jc w:val="both"/>
        <w:rPr>
          <w:rFonts w:ascii="Arial" w:eastAsia="Calibri" w:hAnsi="Arial" w:cs="Arial"/>
          <w:b/>
          <w:bCs/>
          <w:color w:val="000000"/>
          <w:sz w:val="20"/>
          <w:szCs w:val="20"/>
        </w:rPr>
      </w:pPr>
      <w:r w:rsidRPr="00AE0EB2">
        <w:rPr>
          <w:rFonts w:ascii="Arial" w:eastAsia="Calibri" w:hAnsi="Arial" w:cs="Arial"/>
          <w:b/>
          <w:bCs/>
          <w:color w:val="000000"/>
          <w:sz w:val="20"/>
          <w:szCs w:val="20"/>
        </w:rPr>
        <w:t xml:space="preserve">SORTEO DE LA FÓRMULA </w:t>
      </w:r>
    </w:p>
    <w:p w14:paraId="224B4F72" w14:textId="77777777" w:rsidR="00AE0EB2" w:rsidRPr="00AE0EB2" w:rsidRDefault="00AE0EB2" w:rsidP="00AE0EB2">
      <w:pPr>
        <w:widowControl/>
        <w:adjustRightInd w:val="0"/>
        <w:ind w:left="859"/>
        <w:jc w:val="both"/>
        <w:rPr>
          <w:rFonts w:ascii="Arial" w:eastAsia="Calibri" w:hAnsi="Arial" w:cs="Arial"/>
          <w:color w:val="000000"/>
          <w:sz w:val="20"/>
          <w:szCs w:val="20"/>
        </w:rPr>
      </w:pPr>
    </w:p>
    <w:p w14:paraId="3E33816F" w14:textId="77777777" w:rsidR="00AE0EB2" w:rsidRPr="00AE0EB2" w:rsidRDefault="00AE0EB2" w:rsidP="00AE0EB2">
      <w:pPr>
        <w:widowControl/>
        <w:adjustRightInd w:val="0"/>
        <w:ind w:left="859"/>
        <w:jc w:val="both"/>
        <w:rPr>
          <w:rFonts w:ascii="Arial" w:eastAsia="Calibri" w:hAnsi="Arial" w:cs="Arial"/>
          <w:color w:val="000000"/>
          <w:sz w:val="20"/>
          <w:szCs w:val="20"/>
        </w:rPr>
      </w:pPr>
      <w:r w:rsidRPr="00AE0EB2">
        <w:rPr>
          <w:rFonts w:ascii="Arial" w:eastAsia="Calibri" w:hAnsi="Arial" w:cs="Arial"/>
          <w:color w:val="000000"/>
          <w:sz w:val="20"/>
          <w:szCs w:val="20"/>
        </w:rPr>
        <w:t xml:space="preserve">Una (1) sola propuesta habilitada: En el evento en que haya solamente UNA (1) propuesta HABILITADA a partir de la aplicación y/o evaluación de los criterios habilitantes, se verificará el cumplimiento de las condiciones establecidas en este documento y, si cumple con ellas, se le asignará el máximo puntaje estipulado. </w:t>
      </w:r>
    </w:p>
    <w:p w14:paraId="58F961EE" w14:textId="77777777" w:rsidR="00AE0EB2" w:rsidRPr="00AE0EB2" w:rsidRDefault="00AE0EB2" w:rsidP="00AE0EB2">
      <w:pPr>
        <w:spacing w:after="160" w:line="257" w:lineRule="auto"/>
        <w:ind w:left="859"/>
        <w:jc w:val="both"/>
        <w:rPr>
          <w:rFonts w:ascii="Arial" w:eastAsia="Arial" w:hAnsi="Arial" w:cs="Arial"/>
          <w:sz w:val="20"/>
          <w:szCs w:val="20"/>
        </w:rPr>
      </w:pPr>
    </w:p>
    <w:p w14:paraId="722EC2CC" w14:textId="77777777" w:rsidR="00AE0EB2" w:rsidRPr="00AE0EB2" w:rsidRDefault="00AE0EB2" w:rsidP="00AE0EB2">
      <w:pPr>
        <w:widowControl/>
        <w:adjustRightInd w:val="0"/>
        <w:ind w:left="859"/>
        <w:jc w:val="both"/>
        <w:rPr>
          <w:rFonts w:ascii="Arial" w:eastAsia="Calibri" w:hAnsi="Arial" w:cs="Arial"/>
          <w:color w:val="000000"/>
          <w:sz w:val="20"/>
          <w:szCs w:val="20"/>
        </w:rPr>
      </w:pPr>
      <w:r w:rsidRPr="00AE0EB2">
        <w:rPr>
          <w:rFonts w:ascii="Arial" w:eastAsia="Calibri" w:hAnsi="Arial" w:cs="Arial"/>
          <w:color w:val="000000"/>
          <w:sz w:val="20"/>
          <w:szCs w:val="20"/>
        </w:rPr>
        <w:t>Dos (2) o más Propuestas Habilitadas: Para la determinación del método de ponderación, se tomarán los primeros dos dígitos decimales de la (TRM) Tasa de cambio Representativa del Mercado (certificada por la superintendencia financiera de Colombia) que rija para el día hábil anterior a la fecha prevista para la publicación del informe de evaluación preliminar de las ofertas, indicada en el cronograma establecido en la Resolución de Apertura, independientemente de que el cronograma se modifique con posterioridad.</w:t>
      </w:r>
    </w:p>
    <w:p w14:paraId="06F3F610" w14:textId="77777777" w:rsidR="00AE0EB2" w:rsidRPr="00AE0EB2" w:rsidRDefault="00AE0EB2" w:rsidP="00AE0EB2">
      <w:pPr>
        <w:widowControl/>
        <w:ind w:left="859"/>
        <w:jc w:val="both"/>
        <w:rPr>
          <w:rFonts w:ascii="Arial" w:hAnsi="Arial" w:cs="Arial"/>
          <w:b/>
          <w:color w:val="000000" w:themeColor="text1"/>
          <w:sz w:val="20"/>
          <w:szCs w:val="20"/>
        </w:rPr>
      </w:pPr>
    </w:p>
    <w:p w14:paraId="5833714B" w14:textId="77777777" w:rsidR="00AE0EB2" w:rsidRPr="00AE0EB2" w:rsidRDefault="00AE0EB2" w:rsidP="00AE0EB2">
      <w:pPr>
        <w:adjustRightInd w:val="0"/>
        <w:ind w:left="859"/>
        <w:jc w:val="both"/>
        <w:rPr>
          <w:rFonts w:ascii="Arial" w:hAnsi="Arial" w:cs="Arial"/>
          <w:sz w:val="20"/>
          <w:szCs w:val="20"/>
        </w:rPr>
      </w:pPr>
      <w:r w:rsidRPr="00AE0EB2">
        <w:rPr>
          <w:rFonts w:ascii="Arial" w:hAnsi="Arial" w:cs="Arial"/>
          <w:sz w:val="20"/>
          <w:szCs w:val="20"/>
        </w:rPr>
        <w:t>La entidad seleccionará el método de ponderación de la propuesta económica de acuerdo con las siguientes alternativas:</w:t>
      </w:r>
    </w:p>
    <w:p w14:paraId="488E2DE7" w14:textId="77777777" w:rsidR="00AE0EB2" w:rsidRPr="00AE0EB2" w:rsidRDefault="00AE0EB2" w:rsidP="00AE0EB2">
      <w:pPr>
        <w:adjustRightInd w:val="0"/>
        <w:ind w:left="859"/>
        <w:jc w:val="both"/>
        <w:rPr>
          <w:rFonts w:ascii="Arial" w:hAnsi="Arial" w:cs="Arial"/>
          <w:sz w:val="20"/>
          <w:szCs w:val="20"/>
        </w:rPr>
      </w:pPr>
    </w:p>
    <w:p w14:paraId="1183C0BA" w14:textId="77777777" w:rsidR="00AE0EB2" w:rsidRPr="00AE0EB2" w:rsidRDefault="00AE0EB2" w:rsidP="00AE0EB2">
      <w:pPr>
        <w:ind w:left="859"/>
        <w:jc w:val="center"/>
        <w:rPr>
          <w:rFonts w:ascii="Arial" w:hAnsi="Arial" w:cs="Arial"/>
          <w:sz w:val="20"/>
          <w:szCs w:val="20"/>
          <w:lang w:val="es-MX" w:eastAsia="es-ES"/>
        </w:rPr>
      </w:pPr>
      <w:r w:rsidRPr="00AE0EB2">
        <w:rPr>
          <w:rFonts w:ascii="Arial" w:hAnsi="Arial" w:cs="Arial"/>
          <w:sz w:val="20"/>
          <w:szCs w:val="20"/>
        </w:rPr>
        <w:t>Tabla 11. Método de ponderación de la Propuesta Económica</w:t>
      </w:r>
    </w:p>
    <w:p w14:paraId="06854FD4" w14:textId="77777777" w:rsidR="00AE0EB2" w:rsidRPr="00AE0EB2" w:rsidRDefault="00AE0EB2" w:rsidP="00AE0EB2">
      <w:pPr>
        <w:adjustRightInd w:val="0"/>
        <w:ind w:left="859"/>
        <w:jc w:val="both"/>
        <w:rPr>
          <w:rFonts w:ascii="Arial" w:hAnsi="Arial" w:cs="Arial"/>
          <w:sz w:val="20"/>
          <w:szCs w:val="20"/>
          <w:lang w:val="es-MX"/>
        </w:rPr>
      </w:pPr>
    </w:p>
    <w:tbl>
      <w:tblPr>
        <w:tblW w:w="0" w:type="auto"/>
        <w:jc w:val="center"/>
        <w:tblLook w:val="04A0" w:firstRow="1" w:lastRow="0" w:firstColumn="1" w:lastColumn="0" w:noHBand="0" w:noVBand="1"/>
      </w:tblPr>
      <w:tblGrid>
        <w:gridCol w:w="1560"/>
        <w:gridCol w:w="3177"/>
      </w:tblGrid>
      <w:tr w:rsidR="00AE0EB2" w:rsidRPr="00AE0EB2" w14:paraId="14BBC21E" w14:textId="77777777" w:rsidTr="00AE0EB2">
        <w:trPr>
          <w:trHeight w:val="30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3542A98" w14:textId="77777777" w:rsidR="00AE0EB2" w:rsidRPr="00AE0EB2" w:rsidRDefault="00AE0EB2" w:rsidP="00975261">
            <w:pPr>
              <w:adjustRightInd w:val="0"/>
              <w:jc w:val="center"/>
              <w:rPr>
                <w:rFonts w:ascii="Arial" w:hAnsi="Arial" w:cs="Arial"/>
                <w:b/>
                <w:bCs/>
                <w:color w:val="FFFFFF" w:themeColor="background1"/>
                <w:sz w:val="20"/>
                <w:szCs w:val="20"/>
              </w:rPr>
            </w:pPr>
            <w:r w:rsidRPr="00AE0EB2">
              <w:rPr>
                <w:rFonts w:ascii="Arial" w:hAnsi="Arial" w:cs="Arial"/>
                <w:b/>
                <w:bCs/>
                <w:color w:val="FFFFFF" w:themeColor="background1"/>
                <w:sz w:val="20"/>
                <w:szCs w:val="20"/>
              </w:rPr>
              <w:t>CONCEPTO</w:t>
            </w:r>
          </w:p>
        </w:tc>
        <w:tc>
          <w:tcPr>
            <w:tcW w:w="317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EF2D400" w14:textId="77777777" w:rsidR="00AE0EB2" w:rsidRPr="00AE0EB2" w:rsidRDefault="00AE0EB2" w:rsidP="00975261">
            <w:pPr>
              <w:adjustRightInd w:val="0"/>
              <w:jc w:val="center"/>
              <w:rPr>
                <w:rFonts w:ascii="Arial" w:hAnsi="Arial" w:cs="Arial"/>
                <w:b/>
                <w:bCs/>
                <w:color w:val="FFFFFF" w:themeColor="background1"/>
                <w:sz w:val="20"/>
                <w:szCs w:val="20"/>
              </w:rPr>
            </w:pPr>
            <w:r w:rsidRPr="00AE0EB2">
              <w:rPr>
                <w:rFonts w:ascii="Arial" w:hAnsi="Arial" w:cs="Arial"/>
                <w:b/>
                <w:bCs/>
                <w:color w:val="FFFFFF" w:themeColor="background1"/>
                <w:sz w:val="20"/>
                <w:szCs w:val="20"/>
              </w:rPr>
              <w:t>MÉTODO</w:t>
            </w:r>
          </w:p>
        </w:tc>
      </w:tr>
      <w:tr w:rsidR="00AE0EB2" w:rsidRPr="00AE0EB2" w14:paraId="2B119DC8" w14:textId="77777777" w:rsidTr="00AE0EB2">
        <w:trPr>
          <w:trHeight w:val="30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0212C2A2"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1</w:t>
            </w:r>
          </w:p>
        </w:tc>
        <w:tc>
          <w:tcPr>
            <w:tcW w:w="3177" w:type="dxa"/>
            <w:tcBorders>
              <w:top w:val="single" w:sz="4" w:space="0" w:color="auto"/>
              <w:left w:val="single" w:sz="4" w:space="0" w:color="auto"/>
              <w:bottom w:val="single" w:sz="4" w:space="0" w:color="auto"/>
              <w:right w:val="double" w:sz="4" w:space="0" w:color="auto"/>
            </w:tcBorders>
            <w:vAlign w:val="center"/>
            <w:hideMark/>
          </w:tcPr>
          <w:p w14:paraId="24C16A24"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Mediana con valor absoluto</w:t>
            </w:r>
          </w:p>
        </w:tc>
      </w:tr>
      <w:tr w:rsidR="00AE0EB2" w:rsidRPr="00AE0EB2" w14:paraId="4590A587" w14:textId="77777777" w:rsidTr="00AE0EB2">
        <w:trPr>
          <w:trHeight w:val="30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5DDEBCB3"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2</w:t>
            </w:r>
          </w:p>
        </w:tc>
        <w:tc>
          <w:tcPr>
            <w:tcW w:w="3177" w:type="dxa"/>
            <w:tcBorders>
              <w:top w:val="single" w:sz="4" w:space="0" w:color="auto"/>
              <w:left w:val="single" w:sz="4" w:space="0" w:color="auto"/>
              <w:bottom w:val="single" w:sz="4" w:space="0" w:color="auto"/>
              <w:right w:val="double" w:sz="4" w:space="0" w:color="auto"/>
            </w:tcBorders>
            <w:vAlign w:val="center"/>
            <w:hideMark/>
          </w:tcPr>
          <w:p w14:paraId="44F9FDF6"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Media geométrica</w:t>
            </w:r>
          </w:p>
        </w:tc>
      </w:tr>
      <w:tr w:rsidR="00AE0EB2" w:rsidRPr="00AE0EB2" w14:paraId="21030309" w14:textId="77777777" w:rsidTr="00AE0EB2">
        <w:trPr>
          <w:trHeight w:val="30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92AF9BE"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3</w:t>
            </w:r>
          </w:p>
        </w:tc>
        <w:tc>
          <w:tcPr>
            <w:tcW w:w="3177" w:type="dxa"/>
            <w:tcBorders>
              <w:top w:val="single" w:sz="4" w:space="0" w:color="auto"/>
              <w:left w:val="single" w:sz="4" w:space="0" w:color="auto"/>
              <w:bottom w:val="single" w:sz="4" w:space="0" w:color="auto"/>
              <w:right w:val="double" w:sz="4" w:space="0" w:color="auto"/>
            </w:tcBorders>
            <w:vAlign w:val="center"/>
          </w:tcPr>
          <w:p w14:paraId="60BBD5B9"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Media aritmética baja</w:t>
            </w:r>
          </w:p>
        </w:tc>
      </w:tr>
      <w:tr w:rsidR="00AE0EB2" w:rsidRPr="00AE0EB2" w14:paraId="13680864" w14:textId="77777777" w:rsidTr="00AE0EB2">
        <w:trPr>
          <w:trHeight w:val="300"/>
          <w:jc w:val="center"/>
        </w:trPr>
        <w:tc>
          <w:tcPr>
            <w:tcW w:w="1560" w:type="dxa"/>
            <w:tcBorders>
              <w:top w:val="single" w:sz="4" w:space="0" w:color="auto"/>
              <w:left w:val="double" w:sz="4" w:space="0" w:color="auto"/>
              <w:bottom w:val="double" w:sz="4" w:space="0" w:color="auto"/>
              <w:right w:val="single" w:sz="4" w:space="0" w:color="auto"/>
            </w:tcBorders>
            <w:vAlign w:val="center"/>
          </w:tcPr>
          <w:p w14:paraId="0B98282B"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4</w:t>
            </w:r>
          </w:p>
        </w:tc>
        <w:tc>
          <w:tcPr>
            <w:tcW w:w="3177" w:type="dxa"/>
            <w:tcBorders>
              <w:top w:val="single" w:sz="4" w:space="0" w:color="auto"/>
              <w:left w:val="single" w:sz="4" w:space="0" w:color="auto"/>
              <w:bottom w:val="double" w:sz="4" w:space="0" w:color="auto"/>
              <w:right w:val="double" w:sz="4" w:space="0" w:color="auto"/>
            </w:tcBorders>
            <w:vAlign w:val="center"/>
          </w:tcPr>
          <w:p w14:paraId="6749C06D" w14:textId="77777777" w:rsidR="00AE0EB2" w:rsidRPr="00AE0EB2" w:rsidRDefault="00AE0EB2" w:rsidP="00975261">
            <w:pPr>
              <w:adjustRightInd w:val="0"/>
              <w:jc w:val="center"/>
              <w:rPr>
                <w:rFonts w:ascii="Arial" w:hAnsi="Arial" w:cs="Arial"/>
                <w:sz w:val="20"/>
                <w:szCs w:val="20"/>
              </w:rPr>
            </w:pPr>
            <w:r w:rsidRPr="00AE0EB2">
              <w:rPr>
                <w:rFonts w:ascii="Arial" w:hAnsi="Arial" w:cs="Arial"/>
                <w:sz w:val="20"/>
                <w:szCs w:val="20"/>
              </w:rPr>
              <w:t>Menor valor</w:t>
            </w:r>
          </w:p>
        </w:tc>
      </w:tr>
    </w:tbl>
    <w:p w14:paraId="1916A24C" w14:textId="77777777" w:rsidR="00AE0EB2" w:rsidRPr="00AE0EB2" w:rsidRDefault="00AE0EB2" w:rsidP="00AE0EB2">
      <w:pPr>
        <w:adjustRightInd w:val="0"/>
        <w:ind w:left="859"/>
        <w:rPr>
          <w:rFonts w:ascii="Arial" w:hAnsi="Arial" w:cs="Arial"/>
          <w:sz w:val="20"/>
          <w:szCs w:val="20"/>
        </w:rPr>
      </w:pPr>
    </w:p>
    <w:p w14:paraId="145CF968" w14:textId="77777777" w:rsidR="00AE0EB2" w:rsidRPr="00AE0EB2" w:rsidRDefault="00AE0EB2" w:rsidP="00AE0EB2">
      <w:pPr>
        <w:adjustRightInd w:val="0"/>
        <w:ind w:left="859"/>
        <w:jc w:val="both"/>
        <w:rPr>
          <w:rFonts w:ascii="Arial" w:hAnsi="Arial" w:cs="Arial"/>
          <w:sz w:val="20"/>
          <w:szCs w:val="20"/>
        </w:rPr>
      </w:pPr>
      <w:r w:rsidRPr="00AE0EB2">
        <w:rPr>
          <w:rFonts w:ascii="Arial" w:hAnsi="Arial" w:cs="Arial"/>
          <w:sz w:val="20"/>
          <w:szCs w:val="20"/>
        </w:rPr>
        <w:t xml:space="preserve">Para determinar el método de ponderación, la Entidad tomará la Tasa de Cambio Representativa del Mercado (TRM) (certificada por la Superintendencia Financiera de Colombia en su sitio web: </w:t>
      </w:r>
      <w:hyperlink r:id="rId36">
        <w:r w:rsidRPr="00AE0EB2">
          <w:rPr>
            <w:rFonts w:ascii="Arial" w:hAnsi="Arial" w:cs="Arial"/>
            <w:color w:val="0000FF"/>
            <w:sz w:val="20"/>
            <w:szCs w:val="20"/>
            <w:u w:val="single"/>
          </w:rPr>
          <w:t>https://www.superfinanciera.gov.co/publicacion/60819</w:t>
        </w:r>
      </w:hyperlink>
      <w:r w:rsidRPr="00AE0EB2">
        <w:rPr>
          <w:rFonts w:ascii="Arial" w:hAnsi="Arial" w:cs="Arial"/>
          <w:sz w:val="20"/>
          <w:szCs w:val="20"/>
        </w:rPr>
        <w:t xml:space="preserve"> </w:t>
      </w:r>
    </w:p>
    <w:p w14:paraId="4DD8BC4F" w14:textId="77777777" w:rsidR="00AE0EB2" w:rsidRPr="00AE0EB2" w:rsidRDefault="00AE0EB2" w:rsidP="00AE0EB2">
      <w:pPr>
        <w:adjustRightInd w:val="0"/>
        <w:ind w:left="859"/>
        <w:jc w:val="both"/>
        <w:rPr>
          <w:rFonts w:ascii="Arial" w:hAnsi="Arial" w:cs="Arial"/>
          <w:sz w:val="20"/>
          <w:szCs w:val="20"/>
        </w:rPr>
      </w:pPr>
    </w:p>
    <w:p w14:paraId="0EBCFF04" w14:textId="77777777" w:rsidR="00AE0EB2" w:rsidRPr="00AE0EB2" w:rsidRDefault="00AE0EB2" w:rsidP="00AE0EB2">
      <w:pPr>
        <w:adjustRightInd w:val="0"/>
        <w:ind w:left="859"/>
        <w:jc w:val="both"/>
        <w:rPr>
          <w:rFonts w:ascii="Arial" w:hAnsi="Arial" w:cs="Arial"/>
          <w:sz w:val="20"/>
          <w:szCs w:val="20"/>
        </w:rPr>
      </w:pPr>
      <w:r w:rsidRPr="00AE0EB2">
        <w:rPr>
          <w:rFonts w:ascii="Arial" w:hAnsi="Arial" w:cs="Arial"/>
          <w:sz w:val="20"/>
          <w:szCs w:val="20"/>
        </w:rPr>
        <w:t>El método de ponderación se determinará de acuerdo con los rangos del siguiente cuadro:</w:t>
      </w:r>
    </w:p>
    <w:p w14:paraId="038FE78A" w14:textId="77777777" w:rsidR="00AE0EB2" w:rsidRPr="00AE0EB2" w:rsidRDefault="00AE0EB2" w:rsidP="00AE0EB2">
      <w:pPr>
        <w:adjustRightInd w:val="0"/>
        <w:ind w:left="859"/>
        <w:jc w:val="both"/>
        <w:rPr>
          <w:rFonts w:ascii="Arial" w:hAnsi="Arial" w:cs="Arial"/>
          <w:sz w:val="20"/>
          <w:szCs w:val="20"/>
        </w:rPr>
      </w:pPr>
    </w:p>
    <w:p w14:paraId="42B25D9E" w14:textId="77777777" w:rsidR="00AE0EB2" w:rsidRPr="00AE0EB2" w:rsidRDefault="00AE0EB2" w:rsidP="00AE0EB2">
      <w:pPr>
        <w:ind w:left="859"/>
        <w:jc w:val="center"/>
        <w:rPr>
          <w:rFonts w:ascii="Arial" w:hAnsi="Arial" w:cs="Arial"/>
          <w:sz w:val="20"/>
          <w:szCs w:val="20"/>
          <w:lang w:val="es-MX" w:eastAsia="es-ES"/>
        </w:rPr>
      </w:pPr>
      <w:r w:rsidRPr="00AE0EB2">
        <w:rPr>
          <w:rFonts w:ascii="Arial" w:hAnsi="Arial" w:cs="Arial"/>
          <w:sz w:val="20"/>
          <w:szCs w:val="20"/>
        </w:rPr>
        <w:tab/>
        <w:t>Tabla 12. Rangos método de ponderación de la Propuesta Económica</w:t>
      </w:r>
    </w:p>
    <w:p w14:paraId="4FBE50FC" w14:textId="77777777" w:rsidR="00AE0EB2" w:rsidRPr="00AE0EB2" w:rsidRDefault="00AE0EB2" w:rsidP="00AE0EB2">
      <w:pPr>
        <w:tabs>
          <w:tab w:val="left" w:pos="5787"/>
        </w:tabs>
        <w:adjustRightInd w:val="0"/>
        <w:ind w:left="859"/>
        <w:rPr>
          <w:rFonts w:ascii="Arial" w:hAnsi="Arial" w:cs="Arial"/>
          <w:sz w:val="20"/>
          <w:szCs w:val="20"/>
          <w:lang w:val="es-MX"/>
        </w:rPr>
      </w:pPr>
    </w:p>
    <w:tbl>
      <w:tblPr>
        <w:tblW w:w="6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1103"/>
        <w:gridCol w:w="3625"/>
      </w:tblGrid>
      <w:tr w:rsidR="00AE0EB2" w:rsidRPr="00AE0EB2" w14:paraId="6D64C530" w14:textId="77777777" w:rsidTr="00AE0EB2">
        <w:trPr>
          <w:trHeight w:val="300"/>
          <w:tblHeader/>
          <w:jc w:val="center"/>
        </w:trPr>
        <w:tc>
          <w:tcPr>
            <w:tcW w:w="188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5335C48A" w14:textId="77777777" w:rsidR="00AE0EB2" w:rsidRPr="00AE0EB2" w:rsidRDefault="00AE0EB2" w:rsidP="00975261">
            <w:pPr>
              <w:adjustRightInd w:val="0"/>
              <w:jc w:val="center"/>
              <w:rPr>
                <w:rFonts w:ascii="Arial" w:eastAsia="Arial,Calibri" w:hAnsi="Arial" w:cs="Arial"/>
                <w:b/>
                <w:bCs/>
                <w:color w:val="FFFFFF" w:themeColor="background1"/>
                <w:sz w:val="20"/>
                <w:szCs w:val="20"/>
              </w:rPr>
            </w:pPr>
            <w:r w:rsidRPr="00AE0EB2">
              <w:rPr>
                <w:rFonts w:ascii="Arial" w:hAnsi="Arial" w:cs="Arial"/>
                <w:b/>
                <w:bCs/>
                <w:color w:val="FFFFFF" w:themeColor="background1"/>
                <w:sz w:val="20"/>
                <w:szCs w:val="20"/>
              </w:rPr>
              <w:t>Rango</w:t>
            </w:r>
            <w:r w:rsidRPr="00AE0EB2">
              <w:rPr>
                <w:rFonts w:ascii="Arial" w:eastAsia="Arial,Calibri" w:hAnsi="Arial" w:cs="Arial"/>
                <w:b/>
                <w:bCs/>
                <w:color w:val="FFFFFF" w:themeColor="background1"/>
                <w:sz w:val="20"/>
                <w:szCs w:val="20"/>
              </w:rPr>
              <w:t xml:space="preserve"> </w:t>
            </w:r>
            <w:r w:rsidRPr="00AE0EB2">
              <w:rPr>
                <w:rFonts w:ascii="Arial" w:hAnsi="Arial" w:cs="Arial"/>
                <w:b/>
                <w:bCs/>
                <w:color w:val="FFFFFF" w:themeColor="background1"/>
                <w:sz w:val="20"/>
                <w:szCs w:val="20"/>
              </w:rPr>
              <w:t>(inclusive)</w:t>
            </w:r>
          </w:p>
        </w:tc>
        <w:tc>
          <w:tcPr>
            <w:tcW w:w="1103"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0C1B8AD" w14:textId="77777777" w:rsidR="00AE0EB2" w:rsidRPr="00AE0EB2" w:rsidRDefault="00AE0EB2" w:rsidP="00975261">
            <w:pPr>
              <w:adjustRightInd w:val="0"/>
              <w:jc w:val="center"/>
              <w:rPr>
                <w:rFonts w:ascii="Arial" w:eastAsia="Arial,Calibri" w:hAnsi="Arial" w:cs="Arial"/>
                <w:b/>
                <w:bCs/>
                <w:color w:val="FFFFFF" w:themeColor="background1"/>
                <w:sz w:val="20"/>
                <w:szCs w:val="20"/>
              </w:rPr>
            </w:pPr>
            <w:r w:rsidRPr="00AE0EB2">
              <w:rPr>
                <w:rFonts w:ascii="Arial" w:hAnsi="Arial" w:cs="Arial"/>
                <w:b/>
                <w:bCs/>
                <w:color w:val="FFFFFF" w:themeColor="background1"/>
                <w:sz w:val="20"/>
                <w:szCs w:val="20"/>
              </w:rPr>
              <w:t>Número</w:t>
            </w:r>
          </w:p>
        </w:tc>
        <w:tc>
          <w:tcPr>
            <w:tcW w:w="3625"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2D696D2" w14:textId="77777777" w:rsidR="00AE0EB2" w:rsidRPr="00AE0EB2" w:rsidRDefault="00AE0EB2" w:rsidP="00975261">
            <w:pPr>
              <w:adjustRightInd w:val="0"/>
              <w:jc w:val="center"/>
              <w:rPr>
                <w:rFonts w:ascii="Arial" w:eastAsia="Arial,Calibri" w:hAnsi="Arial" w:cs="Arial"/>
                <w:b/>
                <w:bCs/>
                <w:color w:val="FFFFFF" w:themeColor="background1"/>
                <w:sz w:val="20"/>
                <w:szCs w:val="20"/>
              </w:rPr>
            </w:pPr>
            <w:r w:rsidRPr="00AE0EB2">
              <w:rPr>
                <w:rFonts w:ascii="Arial" w:hAnsi="Arial" w:cs="Arial"/>
                <w:b/>
                <w:bCs/>
                <w:color w:val="FFFFFF" w:themeColor="background1"/>
                <w:sz w:val="20"/>
                <w:szCs w:val="20"/>
              </w:rPr>
              <w:t>Método</w:t>
            </w:r>
          </w:p>
        </w:tc>
      </w:tr>
      <w:tr w:rsidR="00AE0EB2" w:rsidRPr="00AE0EB2" w14:paraId="6444ACC4" w14:textId="77777777" w:rsidTr="00AE0EB2">
        <w:trPr>
          <w:trHeight w:val="300"/>
          <w:jc w:val="center"/>
        </w:trPr>
        <w:tc>
          <w:tcPr>
            <w:tcW w:w="1883" w:type="dxa"/>
            <w:tcBorders>
              <w:top w:val="single" w:sz="4" w:space="0" w:color="auto"/>
              <w:left w:val="double" w:sz="4" w:space="0" w:color="auto"/>
              <w:bottom w:val="single" w:sz="4" w:space="0" w:color="auto"/>
              <w:right w:val="single" w:sz="4" w:space="0" w:color="auto"/>
            </w:tcBorders>
            <w:vAlign w:val="center"/>
            <w:hideMark/>
          </w:tcPr>
          <w:p w14:paraId="4DEDA68B"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De 0.00 a 0.24</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11AEFC0" w14:textId="77777777" w:rsidR="00AE0EB2" w:rsidRPr="00AE0EB2" w:rsidRDefault="00AE0EB2" w:rsidP="00975261">
            <w:pPr>
              <w:adjustRightInd w:val="0"/>
              <w:jc w:val="center"/>
              <w:rPr>
                <w:rFonts w:ascii="Arial" w:eastAsia="Arial,Times New Roman" w:hAnsi="Arial" w:cs="Arial"/>
                <w:sz w:val="20"/>
                <w:szCs w:val="20"/>
                <w:lang w:eastAsia="es-CO"/>
              </w:rPr>
            </w:pPr>
            <w:r w:rsidRPr="00AE0EB2">
              <w:rPr>
                <w:rFonts w:ascii="Arial" w:hAnsi="Arial" w:cs="Arial"/>
                <w:sz w:val="20"/>
                <w:szCs w:val="20"/>
                <w:lang w:eastAsia="es-CO"/>
              </w:rPr>
              <w:t>1</w:t>
            </w:r>
          </w:p>
        </w:tc>
        <w:tc>
          <w:tcPr>
            <w:tcW w:w="3625" w:type="dxa"/>
            <w:tcBorders>
              <w:top w:val="single" w:sz="4" w:space="0" w:color="auto"/>
              <w:left w:val="single" w:sz="4" w:space="0" w:color="auto"/>
              <w:bottom w:val="single" w:sz="4" w:space="0" w:color="auto"/>
              <w:right w:val="double" w:sz="4" w:space="0" w:color="auto"/>
            </w:tcBorders>
            <w:vAlign w:val="center"/>
            <w:hideMark/>
          </w:tcPr>
          <w:p w14:paraId="716C56A3" w14:textId="77777777" w:rsidR="00AE0EB2" w:rsidRPr="00AE0EB2" w:rsidRDefault="00AE0EB2" w:rsidP="00975261">
            <w:pPr>
              <w:adjustRightInd w:val="0"/>
              <w:jc w:val="center"/>
              <w:rPr>
                <w:rFonts w:ascii="Arial" w:eastAsia="Arial,Times New Roman" w:hAnsi="Arial" w:cs="Arial"/>
                <w:sz w:val="20"/>
                <w:szCs w:val="20"/>
                <w:lang w:eastAsia="es-CO"/>
              </w:rPr>
            </w:pPr>
            <w:r w:rsidRPr="00AE0EB2">
              <w:rPr>
                <w:rFonts w:ascii="Arial" w:hAnsi="Arial" w:cs="Arial"/>
                <w:sz w:val="20"/>
                <w:szCs w:val="20"/>
                <w:lang w:eastAsia="es-CO"/>
              </w:rPr>
              <w:t>Mediana con valor absoluto</w:t>
            </w:r>
          </w:p>
        </w:tc>
      </w:tr>
      <w:tr w:rsidR="00AE0EB2" w:rsidRPr="00AE0EB2" w14:paraId="42D7C2F9" w14:textId="77777777" w:rsidTr="00AE0EB2">
        <w:trPr>
          <w:trHeight w:val="300"/>
          <w:jc w:val="center"/>
        </w:trPr>
        <w:tc>
          <w:tcPr>
            <w:tcW w:w="1883" w:type="dxa"/>
            <w:tcBorders>
              <w:top w:val="single" w:sz="4" w:space="0" w:color="auto"/>
              <w:left w:val="double" w:sz="4" w:space="0" w:color="auto"/>
              <w:bottom w:val="single" w:sz="4" w:space="0" w:color="auto"/>
              <w:right w:val="single" w:sz="4" w:space="0" w:color="auto"/>
            </w:tcBorders>
            <w:vAlign w:val="center"/>
            <w:hideMark/>
          </w:tcPr>
          <w:p w14:paraId="39A4B74A"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De 0.25 a 0.49</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F1874C9" w14:textId="77777777" w:rsidR="00AE0EB2" w:rsidRPr="00AE0EB2" w:rsidRDefault="00AE0EB2" w:rsidP="00975261">
            <w:pPr>
              <w:adjustRightInd w:val="0"/>
              <w:jc w:val="center"/>
              <w:rPr>
                <w:rFonts w:ascii="Arial" w:eastAsia="Arial,Times New Roman" w:hAnsi="Arial" w:cs="Arial"/>
                <w:sz w:val="20"/>
                <w:szCs w:val="20"/>
                <w:lang w:eastAsia="es-CO"/>
              </w:rPr>
            </w:pPr>
            <w:r w:rsidRPr="00AE0EB2">
              <w:rPr>
                <w:rFonts w:ascii="Arial" w:eastAsia="Arial,Times New Roman" w:hAnsi="Arial" w:cs="Arial"/>
                <w:sz w:val="20"/>
                <w:szCs w:val="20"/>
                <w:lang w:eastAsia="es-CO"/>
              </w:rPr>
              <w:t>2</w:t>
            </w:r>
          </w:p>
        </w:tc>
        <w:tc>
          <w:tcPr>
            <w:tcW w:w="3625" w:type="dxa"/>
            <w:tcBorders>
              <w:top w:val="single" w:sz="4" w:space="0" w:color="auto"/>
              <w:left w:val="single" w:sz="4" w:space="0" w:color="auto"/>
              <w:bottom w:val="single" w:sz="4" w:space="0" w:color="auto"/>
              <w:right w:val="double" w:sz="4" w:space="0" w:color="auto"/>
            </w:tcBorders>
            <w:vAlign w:val="center"/>
            <w:hideMark/>
          </w:tcPr>
          <w:p w14:paraId="68453A3A" w14:textId="77777777" w:rsidR="00AE0EB2" w:rsidRPr="00AE0EB2" w:rsidRDefault="00AE0EB2" w:rsidP="00975261">
            <w:pPr>
              <w:adjustRightInd w:val="0"/>
              <w:jc w:val="center"/>
              <w:rPr>
                <w:rFonts w:ascii="Arial" w:eastAsia="Arial,Times New Roman" w:hAnsi="Arial" w:cs="Arial"/>
                <w:sz w:val="20"/>
                <w:szCs w:val="20"/>
                <w:lang w:eastAsia="es-CO"/>
              </w:rPr>
            </w:pPr>
            <w:r w:rsidRPr="00AE0EB2">
              <w:rPr>
                <w:rFonts w:ascii="Arial" w:hAnsi="Arial" w:cs="Arial"/>
                <w:sz w:val="20"/>
                <w:szCs w:val="20"/>
                <w:lang w:eastAsia="es-CO"/>
              </w:rPr>
              <w:t>Media geométrica</w:t>
            </w:r>
          </w:p>
        </w:tc>
      </w:tr>
      <w:tr w:rsidR="00AE0EB2" w:rsidRPr="00AE0EB2" w14:paraId="03488760" w14:textId="77777777" w:rsidTr="00AE0EB2">
        <w:trPr>
          <w:trHeight w:val="300"/>
          <w:jc w:val="center"/>
        </w:trPr>
        <w:tc>
          <w:tcPr>
            <w:tcW w:w="1883" w:type="dxa"/>
            <w:tcBorders>
              <w:top w:val="single" w:sz="4" w:space="0" w:color="auto"/>
              <w:left w:val="double" w:sz="4" w:space="0" w:color="auto"/>
              <w:bottom w:val="single" w:sz="4" w:space="0" w:color="auto"/>
              <w:right w:val="single" w:sz="4" w:space="0" w:color="auto"/>
            </w:tcBorders>
            <w:vAlign w:val="center"/>
          </w:tcPr>
          <w:p w14:paraId="6A5FA69E"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De 0.50 a 0.74</w:t>
            </w:r>
          </w:p>
        </w:tc>
        <w:tc>
          <w:tcPr>
            <w:tcW w:w="1103" w:type="dxa"/>
            <w:tcBorders>
              <w:top w:val="single" w:sz="4" w:space="0" w:color="auto"/>
              <w:left w:val="single" w:sz="4" w:space="0" w:color="auto"/>
              <w:bottom w:val="single" w:sz="4" w:space="0" w:color="auto"/>
              <w:right w:val="single" w:sz="4" w:space="0" w:color="auto"/>
            </w:tcBorders>
            <w:vAlign w:val="center"/>
          </w:tcPr>
          <w:p w14:paraId="7287E545"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3</w:t>
            </w:r>
          </w:p>
        </w:tc>
        <w:tc>
          <w:tcPr>
            <w:tcW w:w="3625" w:type="dxa"/>
            <w:tcBorders>
              <w:top w:val="single" w:sz="4" w:space="0" w:color="auto"/>
              <w:left w:val="single" w:sz="4" w:space="0" w:color="auto"/>
              <w:bottom w:val="single" w:sz="4" w:space="0" w:color="auto"/>
              <w:right w:val="double" w:sz="4" w:space="0" w:color="auto"/>
            </w:tcBorders>
            <w:vAlign w:val="center"/>
          </w:tcPr>
          <w:p w14:paraId="62737B28"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Media aritmética baja</w:t>
            </w:r>
          </w:p>
        </w:tc>
      </w:tr>
      <w:tr w:rsidR="00AE0EB2" w:rsidRPr="00AE0EB2" w14:paraId="03D4848F" w14:textId="77777777" w:rsidTr="00AE0EB2">
        <w:trPr>
          <w:trHeight w:val="300"/>
          <w:jc w:val="center"/>
        </w:trPr>
        <w:tc>
          <w:tcPr>
            <w:tcW w:w="1883" w:type="dxa"/>
            <w:tcBorders>
              <w:top w:val="single" w:sz="4" w:space="0" w:color="auto"/>
              <w:left w:val="double" w:sz="4" w:space="0" w:color="auto"/>
              <w:bottom w:val="double" w:sz="4" w:space="0" w:color="auto"/>
              <w:right w:val="single" w:sz="4" w:space="0" w:color="auto"/>
            </w:tcBorders>
            <w:vAlign w:val="center"/>
          </w:tcPr>
          <w:p w14:paraId="107E1930"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De 0.75 a 0.99</w:t>
            </w:r>
          </w:p>
        </w:tc>
        <w:tc>
          <w:tcPr>
            <w:tcW w:w="1103" w:type="dxa"/>
            <w:tcBorders>
              <w:top w:val="single" w:sz="4" w:space="0" w:color="auto"/>
              <w:left w:val="single" w:sz="4" w:space="0" w:color="auto"/>
              <w:bottom w:val="double" w:sz="4" w:space="0" w:color="auto"/>
              <w:right w:val="single" w:sz="4" w:space="0" w:color="auto"/>
            </w:tcBorders>
            <w:vAlign w:val="center"/>
          </w:tcPr>
          <w:p w14:paraId="5098F977"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4</w:t>
            </w:r>
          </w:p>
        </w:tc>
        <w:tc>
          <w:tcPr>
            <w:tcW w:w="3625" w:type="dxa"/>
            <w:tcBorders>
              <w:top w:val="single" w:sz="4" w:space="0" w:color="auto"/>
              <w:left w:val="single" w:sz="4" w:space="0" w:color="auto"/>
              <w:bottom w:val="double" w:sz="4" w:space="0" w:color="auto"/>
              <w:right w:val="double" w:sz="4" w:space="0" w:color="auto"/>
            </w:tcBorders>
            <w:vAlign w:val="center"/>
          </w:tcPr>
          <w:p w14:paraId="17A72F76" w14:textId="77777777" w:rsidR="00AE0EB2" w:rsidRPr="00AE0EB2" w:rsidRDefault="00AE0EB2" w:rsidP="00975261">
            <w:pPr>
              <w:adjustRightInd w:val="0"/>
              <w:jc w:val="center"/>
              <w:rPr>
                <w:rFonts w:ascii="Arial" w:hAnsi="Arial" w:cs="Arial"/>
                <w:sz w:val="20"/>
                <w:szCs w:val="20"/>
                <w:lang w:eastAsia="es-CO"/>
              </w:rPr>
            </w:pPr>
            <w:r w:rsidRPr="00AE0EB2">
              <w:rPr>
                <w:rFonts w:ascii="Arial" w:hAnsi="Arial" w:cs="Arial"/>
                <w:sz w:val="20"/>
                <w:szCs w:val="20"/>
                <w:lang w:eastAsia="es-CO"/>
              </w:rPr>
              <w:t>Menor valor</w:t>
            </w:r>
          </w:p>
        </w:tc>
      </w:tr>
    </w:tbl>
    <w:p w14:paraId="0AEE0864" w14:textId="77777777" w:rsidR="00AE0EB2" w:rsidRPr="00AE0EB2" w:rsidRDefault="00AE0EB2" w:rsidP="00AE0EB2">
      <w:pPr>
        <w:adjustRightInd w:val="0"/>
        <w:ind w:left="859"/>
        <w:rPr>
          <w:rFonts w:ascii="Arial" w:hAnsi="Arial" w:cs="Arial"/>
          <w:sz w:val="20"/>
          <w:szCs w:val="20"/>
        </w:rPr>
      </w:pPr>
    </w:p>
    <w:p w14:paraId="68C49EC5" w14:textId="77777777" w:rsidR="00AE0EB2" w:rsidRPr="00AE0EB2" w:rsidRDefault="00AE0EB2" w:rsidP="00AE0EB2">
      <w:pPr>
        <w:adjustRightInd w:val="0"/>
        <w:ind w:left="859"/>
        <w:jc w:val="both"/>
        <w:rPr>
          <w:rFonts w:ascii="Arial" w:hAnsi="Arial" w:cs="Arial"/>
          <w:sz w:val="20"/>
          <w:szCs w:val="20"/>
        </w:rPr>
      </w:pPr>
      <w:r w:rsidRPr="00AE0EB2">
        <w:rPr>
          <w:rFonts w:ascii="Arial" w:hAnsi="Arial" w:cs="Arial"/>
          <w:sz w:val="20"/>
          <w:szCs w:val="20"/>
        </w:rPr>
        <w:t>En todos los casos se tendrá en cuenta hasta el séptimo (7°) decimal del valor obtenido como puntaje y las fórmulas se aplicarán con las propuestas que no han sido rechazadas y se encuentran válidas.</w:t>
      </w:r>
    </w:p>
    <w:p w14:paraId="5A0BDF7B" w14:textId="77777777" w:rsidR="00AE0EB2" w:rsidRPr="00AE0EB2" w:rsidRDefault="00AE0EB2" w:rsidP="00AE0EB2">
      <w:pPr>
        <w:adjustRightInd w:val="0"/>
        <w:ind w:left="859"/>
        <w:jc w:val="both"/>
        <w:rPr>
          <w:rFonts w:ascii="Arial" w:hAnsi="Arial" w:cs="Arial"/>
          <w:sz w:val="20"/>
          <w:szCs w:val="20"/>
        </w:rPr>
      </w:pPr>
    </w:p>
    <w:p w14:paraId="14894B73" w14:textId="77777777" w:rsidR="00AE0EB2" w:rsidRPr="00AE0EB2" w:rsidRDefault="00AE0EB2" w:rsidP="00AE0EB2">
      <w:pPr>
        <w:adjustRightInd w:val="0"/>
        <w:ind w:left="859"/>
        <w:jc w:val="both"/>
        <w:rPr>
          <w:rFonts w:ascii="Arial" w:hAnsi="Arial" w:cs="Arial"/>
          <w:sz w:val="20"/>
          <w:szCs w:val="20"/>
        </w:rPr>
      </w:pPr>
    </w:p>
    <w:p w14:paraId="7220457A" w14:textId="77777777" w:rsidR="00AE0EB2" w:rsidRPr="00AE0EB2" w:rsidRDefault="00AE0EB2" w:rsidP="00C16E9B">
      <w:pPr>
        <w:widowControl/>
        <w:numPr>
          <w:ilvl w:val="0"/>
          <w:numId w:val="18"/>
        </w:numPr>
        <w:adjustRightInd w:val="0"/>
        <w:ind w:left="1819"/>
        <w:contextualSpacing/>
        <w:jc w:val="both"/>
        <w:rPr>
          <w:rFonts w:ascii="Arial" w:hAnsi="Arial" w:cs="Arial"/>
          <w:b/>
          <w:bCs/>
          <w:sz w:val="20"/>
          <w:szCs w:val="20"/>
        </w:rPr>
      </w:pPr>
      <w:r w:rsidRPr="00AE0EB2">
        <w:rPr>
          <w:rFonts w:ascii="Arial" w:hAnsi="Arial" w:cs="Arial"/>
          <w:b/>
          <w:bCs/>
          <w:sz w:val="20"/>
          <w:szCs w:val="20"/>
        </w:rPr>
        <w:t>Mediana con valor absoluto</w:t>
      </w:r>
    </w:p>
    <w:p w14:paraId="5B165D31" w14:textId="77777777" w:rsidR="00AE0EB2" w:rsidRPr="00AE0EB2" w:rsidRDefault="00AE0EB2" w:rsidP="00AE0EB2">
      <w:pPr>
        <w:adjustRightInd w:val="0"/>
        <w:ind w:left="859"/>
        <w:rPr>
          <w:rFonts w:ascii="Arial" w:hAnsi="Arial" w:cs="Arial"/>
          <w:sz w:val="20"/>
          <w:szCs w:val="20"/>
        </w:rPr>
      </w:pPr>
    </w:p>
    <w:p w14:paraId="04021505" w14:textId="77777777" w:rsidR="00AE0EB2" w:rsidRPr="00AE0EB2" w:rsidRDefault="00AE0EB2" w:rsidP="00AE0EB2">
      <w:pPr>
        <w:adjustRightInd w:val="0"/>
        <w:ind w:left="859"/>
        <w:rPr>
          <w:rFonts w:ascii="Arial" w:hAnsi="Arial" w:cs="Arial"/>
          <w:b/>
          <w:bCs/>
          <w:sz w:val="20"/>
          <w:szCs w:val="20"/>
        </w:rPr>
      </w:pPr>
      <w:r w:rsidRPr="00AE0EB2">
        <w:rPr>
          <w:rFonts w:ascii="Arial" w:hAnsi="Arial" w:cs="Arial"/>
          <w:sz w:val="20"/>
          <w:szCs w:val="20"/>
        </w:rPr>
        <w:t xml:space="preserve">En el evento que solo exista una oferta habilitada respecto de la cual se vaya a realizar la apertura del sobre, la Entidad podrá prescindir de la definición de la TRM y escogencia de método de ponderación de la oferta económica. </w:t>
      </w:r>
      <w:r w:rsidRPr="00AE0EB2">
        <w:rPr>
          <w:rFonts w:ascii="Arial" w:hAnsi="Arial" w:cs="Arial"/>
          <w:b/>
          <w:bCs/>
          <w:sz w:val="20"/>
          <w:szCs w:val="20"/>
        </w:rPr>
        <w:t>Mediana con valor absoluto</w:t>
      </w:r>
    </w:p>
    <w:p w14:paraId="5EED09BA" w14:textId="77777777" w:rsidR="00AE0EB2" w:rsidRPr="00AE0EB2" w:rsidRDefault="00AE0EB2" w:rsidP="00AE0EB2">
      <w:pPr>
        <w:adjustRightInd w:val="0"/>
        <w:ind w:left="859"/>
        <w:rPr>
          <w:rFonts w:ascii="Arial" w:hAnsi="Arial" w:cs="Arial"/>
          <w:b/>
          <w:bCs/>
          <w:sz w:val="20"/>
          <w:szCs w:val="20"/>
        </w:rPr>
      </w:pPr>
    </w:p>
    <w:p w14:paraId="469B0527" w14:textId="77777777" w:rsidR="00AE0EB2" w:rsidRPr="00AE0EB2" w:rsidRDefault="00AE0EB2" w:rsidP="00AE0EB2">
      <w:pPr>
        <w:adjustRightInd w:val="0"/>
        <w:ind w:left="859"/>
        <w:jc w:val="both"/>
        <w:rPr>
          <w:rFonts w:ascii="Arial" w:hAnsi="Arial" w:cs="Arial"/>
          <w:sz w:val="20"/>
          <w:szCs w:val="20"/>
        </w:rPr>
      </w:pPr>
      <w:r w:rsidRPr="00AE0EB2">
        <w:rPr>
          <w:rFonts w:ascii="Arial" w:hAnsi="Arial" w:cs="Arial"/>
          <w:sz w:val="20"/>
          <w:szCs w:val="20"/>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421882D" w14:textId="77777777" w:rsidR="00AE0EB2" w:rsidRPr="00AE0EB2" w:rsidRDefault="00AE0EB2" w:rsidP="00AE0EB2">
      <w:pPr>
        <w:adjustRightInd w:val="0"/>
        <w:ind w:left="1567"/>
        <w:rPr>
          <w:rFonts w:ascii="Arial" w:hAnsi="Arial" w:cs="Arial"/>
          <w:sz w:val="20"/>
          <w:szCs w:val="20"/>
        </w:rPr>
      </w:pPr>
    </w:p>
    <w:p w14:paraId="55720C79" w14:textId="77777777" w:rsidR="00AE0EB2" w:rsidRPr="00AE0EB2" w:rsidRDefault="00AE0EB2" w:rsidP="00AE0EB2">
      <w:pPr>
        <w:adjustRightInd w:val="0"/>
        <w:ind w:left="859"/>
        <w:jc w:val="center"/>
        <w:rPr>
          <w:rFonts w:ascii="Arial" w:hAnsi="Arial" w:cs="Arial"/>
          <w:i/>
          <w:sz w:val="20"/>
          <w:szCs w:val="20"/>
        </w:rPr>
      </w:pPr>
      <w:r w:rsidRPr="00AE0EB2">
        <w:rPr>
          <w:rFonts w:ascii="Arial" w:hAnsi="Arial" w:cs="Arial"/>
          <w:bCs/>
          <w:noProof/>
          <w:sz w:val="20"/>
          <w:szCs w:val="20"/>
          <w:lang w:val="es-CO" w:eastAsia="es-CO"/>
        </w:rPr>
        <w:drawing>
          <wp:inline distT="0" distB="0" distL="0" distR="0" wp14:anchorId="622F499F" wp14:editId="4B2842EF">
            <wp:extent cx="2143122" cy="357187"/>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160694" cy="360116"/>
                    </a:xfrm>
                    <a:prstGeom prst="rect">
                      <a:avLst/>
                    </a:prstGeom>
                  </pic:spPr>
                </pic:pic>
              </a:graphicData>
            </a:graphic>
          </wp:inline>
        </w:drawing>
      </w:r>
    </w:p>
    <w:p w14:paraId="13556DE7" w14:textId="77777777" w:rsidR="00AE0EB2" w:rsidRPr="00AE0EB2" w:rsidRDefault="00AE0EB2" w:rsidP="00AE0EB2">
      <w:pPr>
        <w:adjustRightInd w:val="0"/>
        <w:ind w:left="859"/>
        <w:rPr>
          <w:rFonts w:ascii="Arial" w:hAnsi="Arial" w:cs="Arial"/>
          <w:iCs/>
          <w:sz w:val="20"/>
          <w:szCs w:val="20"/>
        </w:rPr>
      </w:pPr>
    </w:p>
    <w:p w14:paraId="4F65F8A1" w14:textId="77777777" w:rsidR="00AE0EB2" w:rsidRPr="00AE0EB2" w:rsidRDefault="00AE0EB2" w:rsidP="00AE0EB2">
      <w:pPr>
        <w:adjustRightInd w:val="0"/>
        <w:ind w:left="859"/>
        <w:rPr>
          <w:rFonts w:ascii="Arial" w:hAnsi="Arial" w:cs="Arial"/>
          <w:iCs/>
          <w:sz w:val="20"/>
          <w:szCs w:val="20"/>
        </w:rPr>
      </w:pPr>
      <w:r w:rsidRPr="00AE0EB2">
        <w:rPr>
          <w:rFonts w:ascii="Arial" w:hAnsi="Arial" w:cs="Arial"/>
          <w:iCs/>
          <w:sz w:val="20"/>
          <w:szCs w:val="20"/>
        </w:rPr>
        <w:t>Donde:</w:t>
      </w:r>
    </w:p>
    <w:p w14:paraId="16001DCB" w14:textId="77777777" w:rsidR="00AE0EB2" w:rsidRPr="00AE0EB2" w:rsidRDefault="0049307C" w:rsidP="00C16E9B">
      <w:pPr>
        <w:widowControl/>
        <w:numPr>
          <w:ilvl w:val="0"/>
          <w:numId w:val="18"/>
        </w:numPr>
        <w:adjustRightInd w:val="0"/>
        <w:ind w:left="1819"/>
        <w:rPr>
          <w:rFonts w:ascii="Arial" w:hAnsi="Arial" w:cs="Arial"/>
          <w:iCs/>
          <w:sz w:val="20"/>
          <w:szCs w:val="20"/>
        </w:rPr>
      </w:pPr>
      <m:oMath>
        <m:sSub>
          <m:sSubPr>
            <m:ctrlPr>
              <w:rPr>
                <w:rFonts w:ascii="Cambria Math" w:hAnsi="Cambria Math" w:cs="Arial"/>
                <w:iCs/>
                <w:sz w:val="20"/>
                <w:szCs w:val="20"/>
              </w:rPr>
            </m:ctrlPr>
          </m:sSubPr>
          <m:e>
            <m:r>
              <m:rPr>
                <m:sty m:val="p"/>
              </m:rPr>
              <w:rPr>
                <w:rFonts w:ascii="Cambria Math" w:hAnsi="Cambria Math" w:cs="Arial"/>
                <w:sz w:val="20"/>
                <w:szCs w:val="20"/>
              </w:rPr>
              <m:t>V</m:t>
            </m:r>
          </m:e>
          <m:sub>
            <m:r>
              <m:rPr>
                <m:sty m:val="p"/>
              </m:rPr>
              <w:rPr>
                <w:rFonts w:ascii="Cambria Math" w:hAnsi="Cambria Math" w:cs="Arial"/>
                <w:sz w:val="20"/>
                <w:szCs w:val="20"/>
              </w:rPr>
              <m:t>i</m:t>
            </m:r>
          </m:sub>
        </m:sSub>
      </m:oMath>
      <w:r w:rsidR="00AE0EB2" w:rsidRPr="00AE0EB2">
        <w:rPr>
          <w:rFonts w:ascii="Arial" w:hAnsi="Arial" w:cs="Arial"/>
          <w:sz w:val="20"/>
          <w:szCs w:val="20"/>
        </w:rPr>
        <w:t>: Es el valor total corregido de cada una de las propuestas “i”.</w:t>
      </w:r>
    </w:p>
    <w:p w14:paraId="1D83BE67" w14:textId="77777777" w:rsidR="00AE0EB2" w:rsidRPr="00AE0EB2" w:rsidRDefault="00AE0EB2" w:rsidP="00C16E9B">
      <w:pPr>
        <w:widowControl/>
        <w:numPr>
          <w:ilvl w:val="0"/>
          <w:numId w:val="18"/>
        </w:numPr>
        <w:adjustRightInd w:val="0"/>
        <w:ind w:left="1819"/>
        <w:rPr>
          <w:rFonts w:ascii="Arial" w:hAnsi="Arial" w:cs="Arial"/>
          <w:iCs/>
          <w:sz w:val="20"/>
          <w:szCs w:val="20"/>
        </w:rPr>
      </w:pPr>
      <w:r w:rsidRPr="00AE0EB2">
        <w:rPr>
          <w:rFonts w:ascii="Arial" w:hAnsi="Arial" w:cs="Arial"/>
          <w:iCs/>
          <w:sz w:val="20"/>
          <w:szCs w:val="20"/>
        </w:rPr>
        <w:t>m: Es el número total de propuestas económicas válidas recibidas por la Entidad.</w:t>
      </w:r>
    </w:p>
    <w:p w14:paraId="622C3E19" w14:textId="77777777" w:rsidR="00AE0EB2" w:rsidRPr="00AE0EB2" w:rsidRDefault="00AE0EB2" w:rsidP="00C16E9B">
      <w:pPr>
        <w:widowControl/>
        <w:numPr>
          <w:ilvl w:val="0"/>
          <w:numId w:val="18"/>
        </w:numPr>
        <w:adjustRightInd w:val="0"/>
        <w:ind w:left="1819"/>
        <w:rPr>
          <w:rFonts w:ascii="Arial" w:hAnsi="Arial" w:cs="Arial"/>
          <w:iCs/>
          <w:sz w:val="20"/>
          <w:szCs w:val="20"/>
        </w:rPr>
      </w:pPr>
      <w:r w:rsidRPr="00AE0EB2">
        <w:rPr>
          <w:rFonts w:ascii="Arial" w:hAnsi="Arial" w:cs="Arial"/>
          <w:iCs/>
          <w:sz w:val="20"/>
          <w:szCs w:val="20"/>
        </w:rPr>
        <w:t>Me: Es la mediana calculada con los valores de las propuestas económicas válidas.</w:t>
      </w:r>
    </w:p>
    <w:p w14:paraId="56572643" w14:textId="77777777" w:rsidR="00AE0EB2" w:rsidRPr="00AE0EB2" w:rsidRDefault="00AE0EB2" w:rsidP="00AE0EB2">
      <w:pPr>
        <w:adjustRightInd w:val="0"/>
        <w:ind w:left="859"/>
        <w:rPr>
          <w:rFonts w:ascii="Arial" w:hAnsi="Arial" w:cs="Arial"/>
          <w:iCs/>
          <w:sz w:val="20"/>
          <w:szCs w:val="20"/>
        </w:rPr>
      </w:pPr>
    </w:p>
    <w:p w14:paraId="6863C8BB" w14:textId="77777777" w:rsidR="00AE0EB2" w:rsidRPr="00AE0EB2" w:rsidRDefault="00AE0EB2" w:rsidP="00AE0EB2">
      <w:pPr>
        <w:adjustRightInd w:val="0"/>
        <w:ind w:left="859"/>
        <w:rPr>
          <w:rFonts w:ascii="Arial" w:hAnsi="Arial" w:cs="Arial"/>
          <w:iCs/>
          <w:sz w:val="20"/>
          <w:szCs w:val="20"/>
        </w:rPr>
      </w:pPr>
      <w:r w:rsidRPr="00AE0EB2">
        <w:rPr>
          <w:rFonts w:ascii="Arial" w:hAnsi="Arial" w:cs="Arial"/>
          <w:iCs/>
          <w:sz w:val="20"/>
          <w:szCs w:val="20"/>
        </w:rPr>
        <w:t>Bajo este método la Entidad asignará el puntaje así:</w:t>
      </w:r>
    </w:p>
    <w:p w14:paraId="57189974" w14:textId="77777777" w:rsidR="00AE0EB2" w:rsidRPr="00AE0EB2" w:rsidRDefault="00AE0EB2" w:rsidP="00AE0EB2">
      <w:pPr>
        <w:adjustRightInd w:val="0"/>
        <w:ind w:left="859"/>
        <w:rPr>
          <w:rFonts w:ascii="Arial" w:hAnsi="Arial" w:cs="Arial"/>
          <w:iCs/>
          <w:sz w:val="20"/>
          <w:szCs w:val="20"/>
        </w:rPr>
      </w:pPr>
    </w:p>
    <w:p w14:paraId="65C3EA14" w14:textId="77777777" w:rsidR="00AE0EB2" w:rsidRPr="00AE0EB2" w:rsidRDefault="00AE0EB2" w:rsidP="00C16E9B">
      <w:pPr>
        <w:widowControl/>
        <w:numPr>
          <w:ilvl w:val="0"/>
          <w:numId w:val="18"/>
        </w:numPr>
        <w:adjustRightInd w:val="0"/>
        <w:ind w:left="1819"/>
        <w:contextualSpacing/>
        <w:jc w:val="both"/>
        <w:rPr>
          <w:rFonts w:ascii="Arial" w:hAnsi="Arial" w:cs="Arial"/>
          <w:i/>
          <w:sz w:val="20"/>
          <w:szCs w:val="20"/>
        </w:rPr>
      </w:pPr>
      <w:r w:rsidRPr="00AE0EB2">
        <w:rPr>
          <w:rFonts w:ascii="Arial" w:hAnsi="Arial" w:cs="Arial"/>
          <w:iCs/>
          <w:sz w:val="20"/>
          <w:szCs w:val="20"/>
        </w:rPr>
        <w:lastRenderedPageBreak/>
        <w:t>Si el número de valores de las propuestas hábiles es impar, el máximo puntaje será asignado a la propuesta que se encuentre en el valor de la mediana. Para las otras propuestas, se utilizará la siguiente fórmula:</w:t>
      </w:r>
    </w:p>
    <w:p w14:paraId="27F7F388" w14:textId="77777777" w:rsidR="00AE0EB2" w:rsidRPr="00AE0EB2" w:rsidRDefault="00AE0EB2" w:rsidP="00AE0EB2">
      <w:pPr>
        <w:widowControl/>
        <w:adjustRightInd w:val="0"/>
        <w:ind w:left="1597" w:hanging="245"/>
        <w:contextualSpacing/>
        <w:jc w:val="both"/>
        <w:rPr>
          <w:rFonts w:ascii="Arial" w:hAnsi="Arial" w:cs="Arial"/>
          <w:i/>
          <w:iCs/>
          <w:sz w:val="20"/>
          <w:szCs w:val="20"/>
        </w:rPr>
      </w:pPr>
    </w:p>
    <w:p w14:paraId="6E468251" w14:textId="77777777" w:rsidR="00AE0EB2" w:rsidRPr="00AE0EB2" w:rsidRDefault="00AE0EB2" w:rsidP="00AE0EB2">
      <w:pPr>
        <w:adjustRightInd w:val="0"/>
        <w:ind w:left="859"/>
        <w:jc w:val="center"/>
        <w:rPr>
          <w:rFonts w:ascii="Arial" w:hAnsi="Arial" w:cs="Arial"/>
          <w:i/>
          <w:iCs/>
          <w:sz w:val="20"/>
          <w:szCs w:val="20"/>
        </w:rPr>
      </w:pPr>
      <w:r w:rsidRPr="00AE0EB2">
        <w:rPr>
          <w:rFonts w:ascii="Arial" w:hAnsi="Arial" w:cs="Arial"/>
          <w:bCs/>
          <w:noProof/>
          <w:sz w:val="20"/>
          <w:szCs w:val="20"/>
          <w:lang w:val="es-CO" w:eastAsia="es-CO"/>
        </w:rPr>
        <w:drawing>
          <wp:inline distT="0" distB="0" distL="0" distR="0" wp14:anchorId="629CB36C" wp14:editId="309C25F4">
            <wp:extent cx="2914650" cy="480347"/>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49518" cy="486093"/>
                    </a:xfrm>
                    <a:prstGeom prst="rect">
                      <a:avLst/>
                    </a:prstGeom>
                  </pic:spPr>
                </pic:pic>
              </a:graphicData>
            </a:graphic>
          </wp:inline>
        </w:drawing>
      </w:r>
    </w:p>
    <w:p w14:paraId="22025C6E" w14:textId="77777777" w:rsidR="00AE0EB2" w:rsidRPr="00AE0EB2" w:rsidRDefault="00AE0EB2" w:rsidP="00AE0EB2">
      <w:pPr>
        <w:adjustRightInd w:val="0"/>
        <w:ind w:left="859"/>
        <w:jc w:val="center"/>
        <w:rPr>
          <w:rFonts w:ascii="Arial" w:hAnsi="Arial" w:cs="Arial"/>
          <w:i/>
          <w:iCs/>
          <w:sz w:val="20"/>
          <w:szCs w:val="20"/>
        </w:rPr>
      </w:pPr>
    </w:p>
    <w:p w14:paraId="4FA0BD4E" w14:textId="77777777" w:rsidR="00AE0EB2" w:rsidRPr="00AE0EB2" w:rsidRDefault="00AE0EB2" w:rsidP="00AE0EB2">
      <w:pPr>
        <w:adjustRightInd w:val="0"/>
        <w:ind w:left="859"/>
        <w:rPr>
          <w:rFonts w:ascii="Arial" w:hAnsi="Arial" w:cs="Arial"/>
          <w:i/>
          <w:iCs/>
          <w:sz w:val="20"/>
          <w:szCs w:val="20"/>
        </w:rPr>
      </w:pPr>
      <w:r w:rsidRPr="00AE0EB2">
        <w:rPr>
          <w:rFonts w:ascii="Arial" w:hAnsi="Arial" w:cs="Arial"/>
          <w:i/>
          <w:iCs/>
          <w:sz w:val="20"/>
          <w:szCs w:val="20"/>
        </w:rPr>
        <w:t>Donde:</w:t>
      </w:r>
    </w:p>
    <w:p w14:paraId="648B2EE7" w14:textId="77777777" w:rsidR="00AE0EB2" w:rsidRPr="00AE0EB2" w:rsidRDefault="00AE0EB2" w:rsidP="00C16E9B">
      <w:pPr>
        <w:widowControl/>
        <w:numPr>
          <w:ilvl w:val="0"/>
          <w:numId w:val="18"/>
        </w:numPr>
        <w:adjustRightInd w:val="0"/>
        <w:ind w:left="1819"/>
        <w:rPr>
          <w:rFonts w:ascii="Arial" w:hAnsi="Arial" w:cs="Arial"/>
          <w:iCs/>
          <w:sz w:val="20"/>
          <w:szCs w:val="20"/>
        </w:rPr>
      </w:pPr>
      <w:r w:rsidRPr="00AE0EB2">
        <w:rPr>
          <w:rFonts w:ascii="Arial" w:hAnsi="Arial" w:cs="Arial"/>
          <w:iCs/>
          <w:sz w:val="20"/>
          <w:szCs w:val="20"/>
        </w:rPr>
        <w:t>Me: Es la mediana calculada con los valores de las propuestas económicas válidas.</w:t>
      </w:r>
    </w:p>
    <w:p w14:paraId="4A933E64" w14:textId="77777777" w:rsidR="00AE0EB2" w:rsidRPr="00AE0EB2" w:rsidRDefault="0049307C" w:rsidP="00C16E9B">
      <w:pPr>
        <w:widowControl/>
        <w:numPr>
          <w:ilvl w:val="0"/>
          <w:numId w:val="18"/>
        </w:numPr>
        <w:adjustRightInd w:val="0"/>
        <w:ind w:left="1819"/>
        <w:rPr>
          <w:rFonts w:ascii="Arial" w:hAnsi="Arial" w:cs="Arial"/>
          <w:iCs/>
          <w:sz w:val="20"/>
          <w:szCs w:val="20"/>
        </w:rPr>
      </w:pPr>
      <m:oMath>
        <m:sSub>
          <m:sSubPr>
            <m:ctrlPr>
              <w:rPr>
                <w:rFonts w:ascii="Cambria Math" w:hAnsi="Cambria Math" w:cs="Arial"/>
                <w:iCs/>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AE0EB2" w:rsidRPr="00AE0EB2">
        <w:rPr>
          <w:rFonts w:ascii="Arial" w:hAnsi="Arial" w:cs="Arial"/>
          <w:sz w:val="20"/>
          <w:szCs w:val="20"/>
        </w:rPr>
        <w:t>: Es el valor total corregido de cada una de las propuestas “i”.</w:t>
      </w:r>
    </w:p>
    <w:p w14:paraId="0DCD6071" w14:textId="77777777" w:rsidR="00AE0EB2" w:rsidRPr="00AE0EB2" w:rsidRDefault="00AE0EB2" w:rsidP="00AE0EB2">
      <w:pPr>
        <w:widowControl/>
        <w:adjustRightInd w:val="0"/>
        <w:ind w:left="1647"/>
        <w:rPr>
          <w:rFonts w:ascii="Arial" w:hAnsi="Arial" w:cs="Arial"/>
          <w:iCs/>
          <w:sz w:val="20"/>
          <w:szCs w:val="20"/>
        </w:rPr>
      </w:pPr>
    </w:p>
    <w:p w14:paraId="1AF987ED" w14:textId="77777777" w:rsidR="00AE0EB2" w:rsidRPr="00AE0EB2" w:rsidRDefault="00AE0EB2" w:rsidP="00C16E9B">
      <w:pPr>
        <w:widowControl/>
        <w:numPr>
          <w:ilvl w:val="0"/>
          <w:numId w:val="18"/>
        </w:numPr>
        <w:adjustRightInd w:val="0"/>
        <w:ind w:left="1819"/>
        <w:jc w:val="both"/>
        <w:rPr>
          <w:rFonts w:ascii="Arial" w:hAnsi="Arial" w:cs="Arial"/>
          <w:sz w:val="20"/>
          <w:szCs w:val="20"/>
        </w:rPr>
      </w:pPr>
      <w:r w:rsidRPr="00AE0EB2">
        <w:rPr>
          <w:rFonts w:ascii="Arial" w:hAnsi="Arial" w:cs="Arial"/>
          <w:sz w:val="20"/>
          <w:szCs w:val="20"/>
        </w:rPr>
        <w:t>Si el número de valores de las propuestas hábiles es par, se asignará el máximo puntaje a la propuesta que se encuentre inmediatamente por debajo de la mediana. Para las otras propuestas, se utilizará la siguiente fórmula:</w:t>
      </w:r>
    </w:p>
    <w:p w14:paraId="71E03D67" w14:textId="77777777" w:rsidR="00AE0EB2" w:rsidRPr="00AE0EB2" w:rsidRDefault="00AE0EB2" w:rsidP="00AE0EB2">
      <w:pPr>
        <w:adjustRightInd w:val="0"/>
        <w:ind w:left="859" w:right="624"/>
        <w:jc w:val="center"/>
        <w:rPr>
          <w:rFonts w:ascii="Arial" w:hAnsi="Arial" w:cs="Arial"/>
          <w:i/>
          <w:iCs/>
          <w:sz w:val="20"/>
          <w:szCs w:val="20"/>
        </w:rPr>
      </w:pPr>
      <w:r w:rsidRPr="00AE0EB2">
        <w:rPr>
          <w:rFonts w:ascii="Arial" w:hAnsi="Arial" w:cs="Arial"/>
          <w:bCs/>
          <w:noProof/>
          <w:sz w:val="20"/>
          <w:szCs w:val="20"/>
          <w:lang w:val="es-CO" w:eastAsia="es-CO"/>
        </w:rPr>
        <w:drawing>
          <wp:inline distT="0" distB="0" distL="0" distR="0" wp14:anchorId="7168D4CF" wp14:editId="5DB8FADD">
            <wp:extent cx="2790170" cy="455858"/>
            <wp:effectExtent l="0" t="0" r="0" b="190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23747" cy="461344"/>
                    </a:xfrm>
                    <a:prstGeom prst="rect">
                      <a:avLst/>
                    </a:prstGeom>
                  </pic:spPr>
                </pic:pic>
              </a:graphicData>
            </a:graphic>
          </wp:inline>
        </w:drawing>
      </w:r>
    </w:p>
    <w:p w14:paraId="42A07BFF" w14:textId="77777777" w:rsidR="00AE0EB2" w:rsidRPr="00AE0EB2" w:rsidRDefault="00AE0EB2" w:rsidP="00AE0EB2">
      <w:pPr>
        <w:adjustRightInd w:val="0"/>
        <w:ind w:left="859" w:right="624"/>
        <w:jc w:val="center"/>
        <w:rPr>
          <w:rFonts w:ascii="Arial" w:hAnsi="Arial" w:cs="Arial"/>
          <w:i/>
          <w:iCs/>
          <w:sz w:val="20"/>
          <w:szCs w:val="20"/>
        </w:rPr>
      </w:pPr>
    </w:p>
    <w:p w14:paraId="21C1CEEA" w14:textId="77777777" w:rsidR="00AE0EB2" w:rsidRPr="00AE0EB2" w:rsidRDefault="00AE0EB2" w:rsidP="00AE0EB2">
      <w:pPr>
        <w:adjustRightInd w:val="0"/>
        <w:ind w:left="859" w:right="624"/>
        <w:rPr>
          <w:rFonts w:ascii="Arial" w:hAnsi="Arial" w:cs="Arial"/>
          <w:i/>
          <w:iCs/>
          <w:sz w:val="20"/>
          <w:szCs w:val="20"/>
        </w:rPr>
      </w:pPr>
      <w:r w:rsidRPr="00AE0EB2">
        <w:rPr>
          <w:rFonts w:ascii="Arial" w:hAnsi="Arial" w:cs="Arial"/>
          <w:i/>
          <w:iCs/>
          <w:sz w:val="20"/>
          <w:szCs w:val="20"/>
        </w:rPr>
        <w:t>Donde:</w:t>
      </w:r>
    </w:p>
    <w:p w14:paraId="232BA25A" w14:textId="77777777" w:rsidR="00AE0EB2" w:rsidRPr="00AE0EB2" w:rsidRDefault="0049307C" w:rsidP="00C16E9B">
      <w:pPr>
        <w:widowControl/>
        <w:numPr>
          <w:ilvl w:val="0"/>
          <w:numId w:val="18"/>
        </w:numPr>
        <w:adjustRightInd w:val="0"/>
        <w:ind w:left="1819"/>
        <w:rPr>
          <w:rFonts w:ascii="Arial" w:hAnsi="Arial" w:cs="Arial"/>
          <w:i/>
          <w:iCs/>
          <w:sz w:val="20"/>
          <w:szCs w:val="20"/>
        </w:rPr>
      </w:pPr>
      <m:oMath>
        <m:sSub>
          <m:sSubPr>
            <m:ctrlPr>
              <w:rPr>
                <w:rFonts w:ascii="Cambria Math" w:hAnsi="Cambria Math" w:cs="Arial"/>
                <w:i/>
                <w:iCs/>
                <w:sz w:val="20"/>
                <w:szCs w:val="20"/>
              </w:rPr>
            </m:ctrlPr>
          </m:sSubPr>
          <m:e>
            <m:r>
              <w:rPr>
                <w:rFonts w:ascii="Cambria Math" w:hAnsi="Cambria Math" w:cs="Arial"/>
                <w:sz w:val="20"/>
                <w:szCs w:val="20"/>
              </w:rPr>
              <m:t>V</m:t>
            </m:r>
          </m:e>
          <m:sub>
            <m:r>
              <w:rPr>
                <w:rFonts w:ascii="Cambria Math" w:hAnsi="Cambria Math" w:cs="Arial"/>
                <w:sz w:val="20"/>
                <w:szCs w:val="20"/>
              </w:rPr>
              <m:t>Me</m:t>
            </m:r>
          </m:sub>
        </m:sSub>
      </m:oMath>
      <w:r w:rsidR="00AE0EB2" w:rsidRPr="00AE0EB2">
        <w:rPr>
          <w:rFonts w:ascii="Arial" w:eastAsiaTheme="minorEastAsia" w:hAnsi="Arial" w:cs="Arial"/>
          <w:i/>
          <w:iCs/>
          <w:sz w:val="20"/>
          <w:szCs w:val="20"/>
        </w:rPr>
        <w:t>:</w:t>
      </w:r>
      <w:r w:rsidR="00AE0EB2" w:rsidRPr="00AE0EB2">
        <w:rPr>
          <w:rFonts w:ascii="Arial" w:hAnsi="Arial" w:cs="Arial"/>
          <w:i/>
          <w:iCs/>
          <w:sz w:val="20"/>
          <w:szCs w:val="20"/>
        </w:rPr>
        <w:t xml:space="preserve"> Es el valor de la propuesta económica válida inmediatamente por debajo de la mediana.</w:t>
      </w:r>
    </w:p>
    <w:p w14:paraId="5C002B23" w14:textId="77777777" w:rsidR="00AE0EB2" w:rsidRPr="00AE0EB2" w:rsidRDefault="0049307C" w:rsidP="00C16E9B">
      <w:pPr>
        <w:widowControl/>
        <w:numPr>
          <w:ilvl w:val="0"/>
          <w:numId w:val="18"/>
        </w:numPr>
        <w:adjustRightInd w:val="0"/>
        <w:ind w:left="1819"/>
        <w:rPr>
          <w:rFonts w:ascii="Arial" w:hAnsi="Arial" w:cs="Arial"/>
          <w:i/>
          <w:iCs/>
          <w:sz w:val="20"/>
          <w:szCs w:val="20"/>
        </w:rPr>
      </w:pPr>
      <m:oMath>
        <m:sSub>
          <m:sSubPr>
            <m:ctrlPr>
              <w:rPr>
                <w:rFonts w:ascii="Cambria Math" w:hAnsi="Cambria Math" w:cs="Arial"/>
                <w:i/>
                <w:iCs/>
                <w:sz w:val="20"/>
                <w:szCs w:val="20"/>
              </w:rPr>
            </m:ctrlPr>
          </m:sSubPr>
          <m:e>
            <m:r>
              <w:rPr>
                <w:rFonts w:ascii="Cambria Math" w:hAnsi="Cambria Math" w:cs="Arial"/>
                <w:sz w:val="20"/>
                <w:szCs w:val="20"/>
              </w:rPr>
              <m:t>V</m:t>
            </m:r>
          </m:e>
          <m:sub>
            <m:r>
              <w:rPr>
                <w:rFonts w:ascii="Cambria Math" w:hAnsi="Cambria Math" w:cs="Arial"/>
                <w:sz w:val="20"/>
                <w:szCs w:val="20"/>
              </w:rPr>
              <m:t>i</m:t>
            </m:r>
          </m:sub>
        </m:sSub>
      </m:oMath>
      <w:r w:rsidR="00AE0EB2" w:rsidRPr="00AE0EB2">
        <w:rPr>
          <w:rFonts w:ascii="Arial" w:hAnsi="Arial" w:cs="Arial"/>
          <w:i/>
          <w:iCs/>
          <w:sz w:val="20"/>
          <w:szCs w:val="20"/>
        </w:rPr>
        <w:t>: Es el valor total corregido de cada una de las propuestas “i”.</w:t>
      </w:r>
    </w:p>
    <w:p w14:paraId="0D83D2C2" w14:textId="77777777" w:rsidR="00AE0EB2" w:rsidRPr="00AE0EB2" w:rsidRDefault="00AE0EB2" w:rsidP="00AE0EB2">
      <w:pPr>
        <w:adjustRightInd w:val="0"/>
        <w:ind w:left="1931"/>
        <w:rPr>
          <w:rFonts w:ascii="Arial" w:hAnsi="Arial" w:cs="Arial"/>
          <w:i/>
          <w:iCs/>
          <w:sz w:val="20"/>
          <w:szCs w:val="20"/>
        </w:rPr>
      </w:pPr>
    </w:p>
    <w:p w14:paraId="15390551" w14:textId="77777777" w:rsidR="00AE0EB2" w:rsidRPr="00AE0EB2" w:rsidRDefault="00AE0EB2" w:rsidP="00C16E9B">
      <w:pPr>
        <w:widowControl/>
        <w:numPr>
          <w:ilvl w:val="0"/>
          <w:numId w:val="18"/>
        </w:numPr>
        <w:adjustRightInd w:val="0"/>
        <w:ind w:left="1819"/>
        <w:jc w:val="both"/>
        <w:rPr>
          <w:rFonts w:ascii="Arial" w:hAnsi="Arial" w:cs="Arial"/>
          <w:b/>
          <w:bCs/>
          <w:sz w:val="20"/>
          <w:szCs w:val="20"/>
        </w:rPr>
      </w:pPr>
      <w:r w:rsidRPr="00AE0EB2">
        <w:rPr>
          <w:rFonts w:ascii="Arial" w:hAnsi="Arial" w:cs="Arial"/>
          <w:b/>
          <w:bCs/>
          <w:sz w:val="20"/>
          <w:szCs w:val="20"/>
        </w:rPr>
        <w:t>Media Geométrica</w:t>
      </w:r>
    </w:p>
    <w:p w14:paraId="478DA7AD" w14:textId="77777777" w:rsidR="00AE0EB2" w:rsidRPr="00AE0EB2" w:rsidRDefault="00AE0EB2" w:rsidP="00AE0EB2">
      <w:pPr>
        <w:adjustRightInd w:val="0"/>
        <w:ind w:left="859"/>
        <w:rPr>
          <w:rFonts w:ascii="Arial" w:hAnsi="Arial" w:cs="Arial"/>
          <w:sz w:val="20"/>
          <w:szCs w:val="20"/>
        </w:rPr>
      </w:pPr>
    </w:p>
    <w:p w14:paraId="20667AFB"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Para calcular la Media Geométrica se tomará el valor de las propuestas hábiles para el respectivo factor de calificación para asignar el puntaje de conformidad con el siguiente procedimiento:</w:t>
      </w:r>
    </w:p>
    <w:p w14:paraId="1688AE93" w14:textId="77777777" w:rsidR="00AE0EB2" w:rsidRPr="00AE0EB2" w:rsidRDefault="00AE0EB2" w:rsidP="00AE0EB2">
      <w:pPr>
        <w:adjustRightInd w:val="0"/>
        <w:ind w:left="859"/>
        <w:rPr>
          <w:rFonts w:ascii="Arial" w:hAnsi="Arial" w:cs="Arial"/>
          <w:sz w:val="20"/>
          <w:szCs w:val="20"/>
        </w:rPr>
      </w:pPr>
    </w:p>
    <w:p w14:paraId="149E0A82" w14:textId="77777777" w:rsidR="00AE0EB2" w:rsidRPr="00AE0EB2" w:rsidRDefault="00AE0EB2" w:rsidP="00AE0EB2">
      <w:pPr>
        <w:adjustRightInd w:val="0"/>
        <w:ind w:left="859"/>
        <w:jc w:val="center"/>
        <w:rPr>
          <w:rFonts w:ascii="Arial" w:hAnsi="Arial" w:cs="Arial"/>
          <w:sz w:val="20"/>
          <w:szCs w:val="20"/>
        </w:rPr>
      </w:pPr>
      <w:r w:rsidRPr="00AE0EB2">
        <w:rPr>
          <w:rFonts w:ascii="Arial" w:hAnsi="Arial" w:cs="Arial"/>
          <w:bCs/>
          <w:noProof/>
          <w:sz w:val="20"/>
          <w:szCs w:val="20"/>
          <w:lang w:val="es-CO" w:eastAsia="es-CO"/>
        </w:rPr>
        <w:drawing>
          <wp:inline distT="0" distB="0" distL="0" distR="0" wp14:anchorId="1C7CDF42" wp14:editId="7D8D9AD3">
            <wp:extent cx="1743075" cy="353548"/>
            <wp:effectExtent l="0" t="0" r="0" b="889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762093" cy="357405"/>
                    </a:xfrm>
                    <a:prstGeom prst="rect">
                      <a:avLst/>
                    </a:prstGeom>
                  </pic:spPr>
                </pic:pic>
              </a:graphicData>
            </a:graphic>
          </wp:inline>
        </w:drawing>
      </w:r>
    </w:p>
    <w:p w14:paraId="0E05CD2F" w14:textId="77777777" w:rsidR="00AE0EB2" w:rsidRPr="00AE0EB2" w:rsidRDefault="00AE0EB2" w:rsidP="00AE0EB2">
      <w:pPr>
        <w:adjustRightInd w:val="0"/>
        <w:ind w:left="859"/>
        <w:jc w:val="center"/>
        <w:rPr>
          <w:rFonts w:ascii="Arial" w:hAnsi="Arial" w:cs="Arial"/>
          <w:sz w:val="20"/>
          <w:szCs w:val="20"/>
        </w:rPr>
      </w:pPr>
    </w:p>
    <w:p w14:paraId="0F9D4125"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 xml:space="preserve">Donde: </w:t>
      </w:r>
    </w:p>
    <w:p w14:paraId="1ED8DD58" w14:textId="77777777" w:rsidR="00AE0EB2" w:rsidRPr="00AE0EB2" w:rsidRDefault="00AE0EB2" w:rsidP="00C16E9B">
      <w:pPr>
        <w:widowControl/>
        <w:numPr>
          <w:ilvl w:val="0"/>
          <w:numId w:val="18"/>
        </w:numPr>
        <w:adjustRightInd w:val="0"/>
        <w:ind w:left="1819"/>
        <w:rPr>
          <w:rFonts w:ascii="Arial" w:hAnsi="Arial" w:cs="Arial"/>
          <w:sz w:val="20"/>
          <w:szCs w:val="20"/>
        </w:rPr>
      </w:pPr>
      <w:r w:rsidRPr="00AE0EB2">
        <w:rPr>
          <w:rFonts w:ascii="Arial" w:hAnsi="Arial" w:cs="Arial"/>
          <w:sz w:val="20"/>
          <w:szCs w:val="20"/>
        </w:rPr>
        <w:t xml:space="preserve">MG: Es la media geométrica de todas las ofertas habilitadas. </w:t>
      </w:r>
    </w:p>
    <w:p w14:paraId="00B03597" w14:textId="77777777" w:rsidR="00AE0EB2" w:rsidRPr="00AE0EB2" w:rsidRDefault="00AE0EB2" w:rsidP="00C16E9B">
      <w:pPr>
        <w:widowControl/>
        <w:numPr>
          <w:ilvl w:val="0"/>
          <w:numId w:val="18"/>
        </w:numPr>
        <w:adjustRightInd w:val="0"/>
        <w:ind w:left="1819"/>
        <w:rPr>
          <w:rFonts w:ascii="Arial" w:hAnsi="Arial" w:cs="Arial"/>
          <w:sz w:val="20"/>
          <w:szCs w:val="20"/>
        </w:rPr>
      </w:pPr>
      <w:r w:rsidRPr="00AE0EB2">
        <w:rPr>
          <w:rFonts w:ascii="Arial" w:hAnsi="Arial" w:cs="Arial"/>
          <w:sz w:val="20"/>
          <w:szCs w:val="20"/>
        </w:rPr>
        <w:t>V1: Es el valor de una propuesta habilitada.</w:t>
      </w:r>
    </w:p>
    <w:p w14:paraId="03049350" w14:textId="77777777" w:rsidR="00AE0EB2" w:rsidRPr="00AE0EB2" w:rsidRDefault="00AE0EB2" w:rsidP="00C16E9B">
      <w:pPr>
        <w:widowControl/>
        <w:numPr>
          <w:ilvl w:val="0"/>
          <w:numId w:val="18"/>
        </w:numPr>
        <w:adjustRightInd w:val="0"/>
        <w:ind w:left="1819"/>
        <w:rPr>
          <w:rFonts w:ascii="Arial" w:hAnsi="Arial" w:cs="Arial"/>
          <w:sz w:val="20"/>
          <w:szCs w:val="20"/>
        </w:rPr>
      </w:pPr>
      <w:proofErr w:type="spellStart"/>
      <w:r w:rsidRPr="00AE0EB2">
        <w:rPr>
          <w:rFonts w:ascii="Arial" w:hAnsi="Arial" w:cs="Arial"/>
          <w:sz w:val="20"/>
          <w:szCs w:val="20"/>
        </w:rPr>
        <w:t>Vn</w:t>
      </w:r>
      <w:proofErr w:type="spellEnd"/>
      <w:r w:rsidRPr="00AE0EB2">
        <w:rPr>
          <w:rFonts w:ascii="Arial" w:hAnsi="Arial" w:cs="Arial"/>
          <w:sz w:val="20"/>
          <w:szCs w:val="20"/>
        </w:rPr>
        <w:t xml:space="preserve">: Es el valor de la propuesta n habilitada. </w:t>
      </w:r>
    </w:p>
    <w:p w14:paraId="6194130B" w14:textId="77777777" w:rsidR="00AE0EB2" w:rsidRPr="00AE0EB2" w:rsidRDefault="00AE0EB2" w:rsidP="00C16E9B">
      <w:pPr>
        <w:widowControl/>
        <w:numPr>
          <w:ilvl w:val="0"/>
          <w:numId w:val="18"/>
        </w:numPr>
        <w:adjustRightInd w:val="0"/>
        <w:ind w:left="1819"/>
        <w:rPr>
          <w:rFonts w:ascii="Arial" w:hAnsi="Arial" w:cs="Arial"/>
          <w:sz w:val="20"/>
          <w:szCs w:val="20"/>
        </w:rPr>
      </w:pPr>
      <w:r w:rsidRPr="00AE0EB2">
        <w:rPr>
          <w:rFonts w:ascii="Arial" w:hAnsi="Arial" w:cs="Arial"/>
          <w:sz w:val="20"/>
          <w:szCs w:val="20"/>
        </w:rPr>
        <w:t xml:space="preserve">n: La cantidad total de propuestas habilitadas. </w:t>
      </w:r>
    </w:p>
    <w:p w14:paraId="08AB6E11" w14:textId="77777777" w:rsidR="00AE0EB2" w:rsidRPr="00AE0EB2" w:rsidRDefault="00AE0EB2" w:rsidP="00AE0EB2">
      <w:pPr>
        <w:adjustRightInd w:val="0"/>
        <w:ind w:left="859"/>
        <w:rPr>
          <w:rFonts w:ascii="Arial" w:hAnsi="Arial" w:cs="Arial"/>
          <w:sz w:val="20"/>
          <w:szCs w:val="20"/>
        </w:rPr>
      </w:pPr>
    </w:p>
    <w:p w14:paraId="33AA3DF8"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182AFD" w14:textId="77777777" w:rsidR="00AE0EB2" w:rsidRPr="00AE0EB2" w:rsidRDefault="00AE0EB2" w:rsidP="00AE0EB2">
      <w:pPr>
        <w:adjustRightInd w:val="0"/>
        <w:ind w:left="859"/>
        <w:rPr>
          <w:rFonts w:ascii="Arial" w:hAnsi="Arial" w:cs="Arial"/>
          <w:sz w:val="20"/>
          <w:szCs w:val="20"/>
        </w:rPr>
      </w:pPr>
    </w:p>
    <w:p w14:paraId="2B35E1DC"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Las demás propuestas recibirán puntaje de acuerdo con la siguiente ecuación:</w:t>
      </w:r>
    </w:p>
    <w:p w14:paraId="4D26865E" w14:textId="77777777" w:rsidR="00AE0EB2" w:rsidRPr="00AE0EB2" w:rsidRDefault="00AE0EB2" w:rsidP="00AE0EB2">
      <w:pPr>
        <w:adjustRightInd w:val="0"/>
        <w:ind w:left="859"/>
        <w:rPr>
          <w:rFonts w:ascii="Arial" w:hAnsi="Arial" w:cs="Arial"/>
          <w:sz w:val="20"/>
          <w:szCs w:val="20"/>
        </w:rPr>
      </w:pPr>
    </w:p>
    <w:p w14:paraId="59FDAEFF" w14:textId="77777777" w:rsidR="00AE0EB2" w:rsidRPr="00AE0EB2" w:rsidRDefault="00AE0EB2" w:rsidP="00AE0EB2">
      <w:pPr>
        <w:adjustRightInd w:val="0"/>
        <w:ind w:left="859"/>
        <w:jc w:val="center"/>
        <w:rPr>
          <w:rFonts w:ascii="Arial" w:hAnsi="Arial" w:cs="Arial"/>
          <w:sz w:val="20"/>
          <w:szCs w:val="20"/>
        </w:rPr>
      </w:pPr>
      <w:r w:rsidRPr="00AE0EB2">
        <w:rPr>
          <w:rFonts w:ascii="Arial" w:hAnsi="Arial" w:cs="Arial"/>
          <w:bCs/>
          <w:noProof/>
          <w:sz w:val="20"/>
          <w:szCs w:val="20"/>
          <w:lang w:val="es-CO" w:eastAsia="es-CO"/>
        </w:rPr>
        <w:drawing>
          <wp:inline distT="0" distB="0" distL="0" distR="0" wp14:anchorId="3C79852B" wp14:editId="1CF6877C">
            <wp:extent cx="2676524" cy="492481"/>
            <wp:effectExtent l="0" t="0" r="0" b="317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26125" cy="501608"/>
                    </a:xfrm>
                    <a:prstGeom prst="rect">
                      <a:avLst/>
                    </a:prstGeom>
                  </pic:spPr>
                </pic:pic>
              </a:graphicData>
            </a:graphic>
          </wp:inline>
        </w:drawing>
      </w:r>
    </w:p>
    <w:p w14:paraId="742F4739" w14:textId="77777777" w:rsidR="00AE0EB2" w:rsidRPr="00AE0EB2" w:rsidRDefault="00AE0EB2" w:rsidP="00AE0EB2">
      <w:pPr>
        <w:adjustRightInd w:val="0"/>
        <w:ind w:left="859"/>
        <w:jc w:val="center"/>
        <w:rPr>
          <w:rFonts w:ascii="Arial" w:hAnsi="Arial" w:cs="Arial"/>
          <w:sz w:val="20"/>
          <w:szCs w:val="20"/>
        </w:rPr>
      </w:pPr>
    </w:p>
    <w:p w14:paraId="54CC46B3" w14:textId="77777777" w:rsidR="00AE0EB2" w:rsidRPr="00AE0EB2" w:rsidRDefault="00AE0EB2" w:rsidP="00C16E9B">
      <w:pPr>
        <w:widowControl/>
        <w:numPr>
          <w:ilvl w:val="0"/>
          <w:numId w:val="18"/>
        </w:numPr>
        <w:adjustRightInd w:val="0"/>
        <w:ind w:left="1819"/>
        <w:contextualSpacing/>
        <w:jc w:val="both"/>
        <w:rPr>
          <w:rFonts w:ascii="Arial" w:hAnsi="Arial" w:cs="Arial"/>
          <w:b/>
          <w:bCs/>
          <w:sz w:val="20"/>
          <w:szCs w:val="20"/>
        </w:rPr>
      </w:pPr>
      <w:r w:rsidRPr="00AE0EB2">
        <w:rPr>
          <w:rFonts w:ascii="Arial" w:hAnsi="Arial" w:cs="Arial"/>
          <w:b/>
          <w:bCs/>
          <w:sz w:val="20"/>
          <w:szCs w:val="20"/>
        </w:rPr>
        <w:t>Media Aritmética Baja</w:t>
      </w:r>
    </w:p>
    <w:p w14:paraId="3BC11792" w14:textId="77777777" w:rsidR="00AE0EB2" w:rsidRPr="00AE0EB2" w:rsidRDefault="00AE0EB2" w:rsidP="00AE0EB2">
      <w:pPr>
        <w:adjustRightInd w:val="0"/>
        <w:ind w:left="859"/>
        <w:rPr>
          <w:rFonts w:ascii="Arial" w:hAnsi="Arial" w:cs="Arial"/>
          <w:sz w:val="20"/>
          <w:szCs w:val="20"/>
        </w:rPr>
      </w:pPr>
    </w:p>
    <w:p w14:paraId="79B20E02"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Consiste en determinar el promedio aritmético entre la propuesta válida más baja y el promedio simple de las ofertas hábiles para calificación económica.</w:t>
      </w:r>
    </w:p>
    <w:p w14:paraId="3ED057FD" w14:textId="77777777" w:rsidR="00AE0EB2" w:rsidRPr="00AE0EB2" w:rsidRDefault="00AE0EB2" w:rsidP="00AE0EB2">
      <w:pPr>
        <w:adjustRightInd w:val="0"/>
        <w:ind w:left="859"/>
        <w:rPr>
          <w:rFonts w:ascii="Arial" w:hAnsi="Arial" w:cs="Arial"/>
          <w:iCs/>
          <w:sz w:val="20"/>
          <w:szCs w:val="20"/>
        </w:rPr>
      </w:pPr>
    </w:p>
    <w:p w14:paraId="59CC6917" w14:textId="77777777" w:rsidR="00AE0EB2" w:rsidRPr="00AE0EB2" w:rsidRDefault="00AE0EB2" w:rsidP="00AE0EB2">
      <w:pPr>
        <w:adjustRightInd w:val="0"/>
        <w:ind w:left="859"/>
        <w:jc w:val="center"/>
        <w:rPr>
          <w:rFonts w:ascii="Arial" w:hAnsi="Arial" w:cs="Arial"/>
          <w:iCs/>
          <w:sz w:val="20"/>
          <w:szCs w:val="20"/>
        </w:rPr>
      </w:pPr>
      <w:r w:rsidRPr="00AE0EB2">
        <w:rPr>
          <w:rFonts w:ascii="Arial" w:hAnsi="Arial" w:cs="Arial"/>
          <w:b/>
          <w:bCs/>
          <w:noProof/>
          <w:sz w:val="20"/>
          <w:szCs w:val="20"/>
          <w:lang w:val="es-CO" w:eastAsia="es-CO"/>
        </w:rPr>
        <w:lastRenderedPageBreak/>
        <w:drawing>
          <wp:inline distT="0" distB="0" distL="0" distR="0" wp14:anchorId="38B850C0" wp14:editId="11FEB224">
            <wp:extent cx="1337190" cy="48462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60818" cy="493183"/>
                    </a:xfrm>
                    <a:prstGeom prst="rect">
                      <a:avLst/>
                    </a:prstGeom>
                  </pic:spPr>
                </pic:pic>
              </a:graphicData>
            </a:graphic>
          </wp:inline>
        </w:drawing>
      </w:r>
    </w:p>
    <w:p w14:paraId="11E86B94" w14:textId="77777777" w:rsidR="00AE0EB2" w:rsidRPr="00AE0EB2" w:rsidRDefault="00AE0EB2" w:rsidP="00AE0EB2">
      <w:pPr>
        <w:adjustRightInd w:val="0"/>
        <w:ind w:left="859"/>
        <w:jc w:val="center"/>
        <w:rPr>
          <w:rFonts w:ascii="Arial" w:hAnsi="Arial" w:cs="Arial"/>
          <w:iCs/>
          <w:sz w:val="20"/>
          <w:szCs w:val="20"/>
        </w:rPr>
      </w:pPr>
    </w:p>
    <w:p w14:paraId="1C73C68A" w14:textId="77777777" w:rsidR="00AE0EB2" w:rsidRPr="00AE0EB2" w:rsidRDefault="00AE0EB2" w:rsidP="00AE0EB2">
      <w:pPr>
        <w:adjustRightInd w:val="0"/>
        <w:ind w:left="859"/>
        <w:rPr>
          <w:rFonts w:ascii="Arial" w:hAnsi="Arial" w:cs="Arial"/>
          <w:iCs/>
          <w:sz w:val="20"/>
          <w:szCs w:val="20"/>
        </w:rPr>
      </w:pPr>
      <w:r w:rsidRPr="00AE0EB2">
        <w:rPr>
          <w:rFonts w:ascii="Arial" w:hAnsi="Arial" w:cs="Arial"/>
          <w:iCs/>
          <w:sz w:val="20"/>
          <w:szCs w:val="20"/>
        </w:rPr>
        <w:t>Donde:</w:t>
      </w:r>
    </w:p>
    <w:p w14:paraId="20945156" w14:textId="77777777" w:rsidR="00AE0EB2" w:rsidRPr="00AE0EB2" w:rsidRDefault="0049307C" w:rsidP="00C16E9B">
      <w:pPr>
        <w:widowControl/>
        <w:numPr>
          <w:ilvl w:val="0"/>
          <w:numId w:val="18"/>
        </w:numPr>
        <w:adjustRightInd w:val="0"/>
        <w:ind w:left="1819"/>
        <w:rPr>
          <w:rFonts w:ascii="Arial" w:hAnsi="Arial" w:cs="Arial"/>
          <w:iCs/>
          <w:sz w:val="20"/>
          <w:szCs w:val="20"/>
        </w:rPr>
      </w:pPr>
      <m:oMath>
        <m:sSub>
          <m:sSubPr>
            <m:ctrlPr>
              <w:rPr>
                <w:rFonts w:ascii="Cambria Math" w:hAnsi="Cambria Math" w:cs="Arial"/>
                <w:iCs/>
                <w:sz w:val="20"/>
                <w:szCs w:val="20"/>
              </w:rPr>
            </m:ctrlPr>
          </m:sSubPr>
          <m:e>
            <m:r>
              <m:rPr>
                <m:sty m:val="p"/>
              </m:rPr>
              <w:rPr>
                <w:rFonts w:ascii="Cambria Math" w:hAnsi="Cambria Math" w:cs="Arial"/>
                <w:sz w:val="20"/>
                <w:szCs w:val="20"/>
              </w:rPr>
              <m:t>V</m:t>
            </m:r>
          </m:e>
          <m:sub>
            <m:r>
              <m:rPr>
                <m:sty m:val="p"/>
              </m:rPr>
              <w:rPr>
                <w:rFonts w:ascii="Cambria Math" w:hAnsi="Cambria Math" w:cs="Arial"/>
                <w:sz w:val="20"/>
                <w:szCs w:val="20"/>
              </w:rPr>
              <m:t>min</m:t>
            </m:r>
          </m:sub>
        </m:sSub>
      </m:oMath>
      <w:r w:rsidR="00AE0EB2" w:rsidRPr="00AE0EB2">
        <w:rPr>
          <w:rFonts w:ascii="Arial" w:hAnsi="Arial" w:cs="Arial"/>
          <w:sz w:val="20"/>
          <w:szCs w:val="20"/>
        </w:rPr>
        <w:t>: Es el valor total corregido de la propuesta válida más baja.</w:t>
      </w:r>
    </w:p>
    <w:p w14:paraId="7501025E" w14:textId="77777777" w:rsidR="00AE0EB2" w:rsidRPr="00AE0EB2" w:rsidRDefault="0049307C" w:rsidP="00C16E9B">
      <w:pPr>
        <w:widowControl/>
        <w:numPr>
          <w:ilvl w:val="0"/>
          <w:numId w:val="18"/>
        </w:numPr>
        <w:adjustRightInd w:val="0"/>
        <w:ind w:left="1819"/>
        <w:rPr>
          <w:rFonts w:ascii="Arial" w:hAnsi="Arial" w:cs="Arial"/>
          <w:iCs/>
          <w:sz w:val="20"/>
          <w:szCs w:val="20"/>
        </w:rPr>
      </w:pPr>
      <m:oMath>
        <m:acc>
          <m:accPr>
            <m:chr m:val="̅"/>
            <m:ctrlPr>
              <w:rPr>
                <w:rFonts w:ascii="Cambria Math" w:hAnsi="Cambria Math" w:cs="Arial"/>
                <w:iCs/>
                <w:sz w:val="20"/>
                <w:szCs w:val="20"/>
              </w:rPr>
            </m:ctrlPr>
          </m:accPr>
          <m:e>
            <m:r>
              <m:rPr>
                <m:sty m:val="p"/>
              </m:rPr>
              <w:rPr>
                <w:rFonts w:ascii="Cambria Math" w:hAnsi="Cambria Math" w:cs="Arial"/>
                <w:sz w:val="20"/>
                <w:szCs w:val="20"/>
              </w:rPr>
              <m:t>X</m:t>
            </m:r>
          </m:e>
        </m:acc>
      </m:oMath>
      <w:r w:rsidR="00AE0EB2" w:rsidRPr="00AE0EB2">
        <w:rPr>
          <w:rFonts w:ascii="Arial" w:hAnsi="Arial" w:cs="Arial"/>
          <w:sz w:val="20"/>
          <w:szCs w:val="20"/>
        </w:rPr>
        <w:t>: Es el promedio aritmético simple de las propuestas económicas válidas.</w:t>
      </w:r>
    </w:p>
    <w:p w14:paraId="42C4BDD8" w14:textId="77777777" w:rsidR="00AE0EB2" w:rsidRPr="00AE0EB2" w:rsidRDefault="0049307C" w:rsidP="00C16E9B">
      <w:pPr>
        <w:widowControl/>
        <w:numPr>
          <w:ilvl w:val="0"/>
          <w:numId w:val="18"/>
        </w:numPr>
        <w:adjustRightInd w:val="0"/>
        <w:ind w:left="1819"/>
        <w:rPr>
          <w:rFonts w:ascii="Arial" w:hAnsi="Arial" w:cs="Arial"/>
          <w:iCs/>
          <w:sz w:val="20"/>
          <w:szCs w:val="20"/>
        </w:rPr>
      </w:pPr>
      <m:oMath>
        <m:acc>
          <m:accPr>
            <m:chr m:val="̅"/>
            <m:ctrlPr>
              <w:rPr>
                <w:rFonts w:ascii="Cambria Math" w:hAnsi="Cambria Math" w:cs="Arial"/>
                <w:iCs/>
                <w:sz w:val="20"/>
                <w:szCs w:val="20"/>
              </w:rPr>
            </m:ctrlPr>
          </m:accPr>
          <m:e>
            <m:sSub>
              <m:sSubPr>
                <m:ctrlPr>
                  <w:rPr>
                    <w:rFonts w:ascii="Cambria Math" w:hAnsi="Cambria Math" w:cs="Arial"/>
                    <w:iCs/>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B</m:t>
                </m:r>
              </m:sub>
            </m:sSub>
          </m:e>
        </m:acc>
      </m:oMath>
      <w:r w:rsidR="00AE0EB2" w:rsidRPr="00AE0EB2">
        <w:rPr>
          <w:rFonts w:ascii="Arial" w:hAnsi="Arial" w:cs="Arial"/>
          <w:sz w:val="20"/>
          <w:szCs w:val="20"/>
        </w:rPr>
        <w:t>: Es la media aritmética baja.</w:t>
      </w:r>
    </w:p>
    <w:p w14:paraId="10B3DE50" w14:textId="77777777" w:rsidR="00AE0EB2" w:rsidRPr="00AE0EB2" w:rsidRDefault="00AE0EB2" w:rsidP="00AE0EB2">
      <w:pPr>
        <w:adjustRightInd w:val="0"/>
        <w:ind w:left="859"/>
        <w:rPr>
          <w:rFonts w:ascii="Arial" w:hAnsi="Arial" w:cs="Arial"/>
          <w:iCs/>
          <w:sz w:val="20"/>
          <w:szCs w:val="20"/>
        </w:rPr>
      </w:pPr>
    </w:p>
    <w:p w14:paraId="5F646A8B" w14:textId="77777777" w:rsidR="00AE0EB2" w:rsidRPr="00AE0EB2" w:rsidRDefault="00AE0EB2" w:rsidP="00AE0EB2">
      <w:pPr>
        <w:adjustRightInd w:val="0"/>
        <w:ind w:left="859"/>
        <w:rPr>
          <w:rFonts w:ascii="Arial" w:hAnsi="Arial" w:cs="Arial"/>
          <w:iCs/>
          <w:sz w:val="20"/>
          <w:szCs w:val="20"/>
        </w:rPr>
      </w:pPr>
      <w:r w:rsidRPr="00AE0EB2">
        <w:rPr>
          <w:rFonts w:ascii="Arial" w:hAnsi="Arial" w:cs="Arial"/>
          <w:iCs/>
          <w:sz w:val="20"/>
          <w:szCs w:val="20"/>
        </w:rPr>
        <w:t>La Entidad procederá a ponderar las propuestas de acuerdo con la siguiente formula:</w:t>
      </w:r>
    </w:p>
    <w:p w14:paraId="2A583B47" w14:textId="77777777" w:rsidR="00AE0EB2" w:rsidRPr="00AE0EB2" w:rsidRDefault="00AE0EB2" w:rsidP="00AE0EB2">
      <w:pPr>
        <w:adjustRightInd w:val="0"/>
        <w:ind w:left="859"/>
        <w:rPr>
          <w:rFonts w:ascii="Arial" w:hAnsi="Arial" w:cs="Arial"/>
          <w:sz w:val="20"/>
          <w:szCs w:val="20"/>
        </w:rPr>
      </w:pPr>
    </w:p>
    <w:p w14:paraId="15E6D209" w14:textId="77777777" w:rsidR="00AE0EB2" w:rsidRPr="00AE0EB2" w:rsidRDefault="00AE0EB2" w:rsidP="00AE0EB2">
      <w:pPr>
        <w:adjustRightInd w:val="0"/>
        <w:ind w:left="859"/>
        <w:jc w:val="center"/>
        <w:rPr>
          <w:rFonts w:ascii="Arial" w:hAnsi="Arial" w:cs="Arial"/>
          <w:sz w:val="20"/>
          <w:szCs w:val="20"/>
        </w:rPr>
      </w:pPr>
      <w:r w:rsidRPr="00AE0EB2">
        <w:rPr>
          <w:rFonts w:ascii="Arial" w:hAnsi="Arial" w:cs="Arial"/>
          <w:b/>
          <w:bCs/>
          <w:noProof/>
          <w:sz w:val="20"/>
          <w:szCs w:val="20"/>
          <w:lang w:val="es-CO" w:eastAsia="es-CO"/>
        </w:rPr>
        <w:drawing>
          <wp:inline distT="0" distB="0" distL="0" distR="0" wp14:anchorId="7304C121" wp14:editId="1871F5B8">
            <wp:extent cx="4815855" cy="1227667"/>
            <wp:effectExtent l="0" t="0" r="381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907" b="2047"/>
                    <a:stretch/>
                  </pic:blipFill>
                  <pic:spPr bwMode="auto">
                    <a:xfrm>
                      <a:off x="0" y="0"/>
                      <a:ext cx="4900064" cy="1249134"/>
                    </a:xfrm>
                    <a:prstGeom prst="rect">
                      <a:avLst/>
                    </a:prstGeom>
                    <a:ln>
                      <a:noFill/>
                    </a:ln>
                    <a:extLst>
                      <a:ext uri="{53640926-AAD7-44D8-BBD7-CCE9431645EC}">
                        <a14:shadowObscured xmlns:a14="http://schemas.microsoft.com/office/drawing/2010/main"/>
                      </a:ext>
                    </a:extLst>
                  </pic:spPr>
                </pic:pic>
              </a:graphicData>
            </a:graphic>
          </wp:inline>
        </w:drawing>
      </w:r>
    </w:p>
    <w:p w14:paraId="5314626F" w14:textId="77777777" w:rsidR="00AE0EB2" w:rsidRPr="00AE0EB2" w:rsidRDefault="00AE0EB2" w:rsidP="00AE0EB2">
      <w:pPr>
        <w:adjustRightInd w:val="0"/>
        <w:ind w:left="859"/>
        <w:jc w:val="center"/>
        <w:rPr>
          <w:rFonts w:ascii="Arial" w:hAnsi="Arial" w:cs="Arial"/>
          <w:sz w:val="20"/>
          <w:szCs w:val="20"/>
        </w:rPr>
      </w:pPr>
    </w:p>
    <w:p w14:paraId="50111AE2"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Donde:</w:t>
      </w:r>
    </w:p>
    <w:p w14:paraId="3B4132C8" w14:textId="77777777" w:rsidR="00AE0EB2" w:rsidRPr="00AE0EB2" w:rsidRDefault="0049307C" w:rsidP="00C16E9B">
      <w:pPr>
        <w:widowControl/>
        <w:numPr>
          <w:ilvl w:val="0"/>
          <w:numId w:val="18"/>
        </w:numPr>
        <w:adjustRightInd w:val="0"/>
        <w:ind w:left="1819"/>
        <w:contextualSpacing/>
        <w:rPr>
          <w:rFonts w:ascii="Arial" w:hAnsi="Arial" w:cs="Arial"/>
          <w:sz w:val="20"/>
          <w:szCs w:val="20"/>
        </w:rPr>
      </w:pPr>
      <m:oMath>
        <m:acc>
          <m:accPr>
            <m:chr m:val="̅"/>
            <m:ctrlPr>
              <w:rPr>
                <w:rFonts w:ascii="Cambria Math" w:hAnsi="Cambria Math" w:cs="Arial"/>
                <w:sz w:val="20"/>
                <w:szCs w:val="20"/>
              </w:rPr>
            </m:ctrlPr>
          </m:accPr>
          <m:e>
            <m:sSub>
              <m:sSubPr>
                <m:ctrlPr>
                  <w:rPr>
                    <w:rFonts w:ascii="Cambria Math" w:hAnsi="Cambria Math" w:cs="Arial"/>
                    <w:sz w:val="20"/>
                    <w:szCs w:val="20"/>
                  </w:rPr>
                </m:ctrlPr>
              </m:sSubPr>
              <m:e>
                <m:r>
                  <m:rPr>
                    <m:sty m:val="p"/>
                  </m:rPr>
                  <w:rPr>
                    <w:rFonts w:ascii="Cambria Math" w:hAnsi="Cambria Math" w:cs="Arial"/>
                    <w:sz w:val="20"/>
                    <w:szCs w:val="20"/>
                  </w:rPr>
                  <m:t>X</m:t>
                </m:r>
              </m:e>
              <m:sub>
                <m:r>
                  <m:rPr>
                    <m:sty m:val="p"/>
                  </m:rPr>
                  <w:rPr>
                    <w:rFonts w:ascii="Cambria Math" w:hAnsi="Cambria Math" w:cs="Arial"/>
                    <w:sz w:val="20"/>
                    <w:szCs w:val="20"/>
                  </w:rPr>
                  <m:t>B</m:t>
                </m:r>
              </m:sub>
            </m:sSub>
          </m:e>
        </m:acc>
      </m:oMath>
      <w:r w:rsidR="00AE0EB2" w:rsidRPr="00AE0EB2">
        <w:rPr>
          <w:rFonts w:ascii="Arial" w:hAnsi="Arial" w:cs="Arial"/>
          <w:sz w:val="20"/>
          <w:szCs w:val="20"/>
        </w:rPr>
        <w:t>: Es la media aritmética baja.</w:t>
      </w:r>
    </w:p>
    <w:p w14:paraId="4F4604F6" w14:textId="77777777" w:rsidR="00AE0EB2" w:rsidRPr="00AE0EB2" w:rsidRDefault="0049307C" w:rsidP="00C16E9B">
      <w:pPr>
        <w:widowControl/>
        <w:numPr>
          <w:ilvl w:val="0"/>
          <w:numId w:val="18"/>
        </w:numPr>
        <w:adjustRightInd w:val="0"/>
        <w:ind w:left="1819"/>
        <w:contextualSpacing/>
        <w:rPr>
          <w:rFonts w:ascii="Arial" w:hAnsi="Arial" w:cs="Arial"/>
          <w:sz w:val="20"/>
          <w:szCs w:val="20"/>
        </w:rPr>
      </w:pPr>
      <m:oMath>
        <m:sSub>
          <m:sSubPr>
            <m:ctrlPr>
              <w:rPr>
                <w:rFonts w:ascii="Cambria Math" w:hAnsi="Cambria Math" w:cs="Arial"/>
                <w:sz w:val="20"/>
                <w:szCs w:val="20"/>
              </w:rPr>
            </m:ctrlPr>
          </m:sSubPr>
          <m:e>
            <m:r>
              <m:rPr>
                <m:sty m:val="p"/>
              </m:rPr>
              <w:rPr>
                <w:rFonts w:ascii="Cambria Math" w:hAnsi="Cambria Math" w:cs="Arial"/>
                <w:sz w:val="20"/>
                <w:szCs w:val="20"/>
              </w:rPr>
              <m:t>V</m:t>
            </m:r>
          </m:e>
          <m:sub>
            <m:r>
              <m:rPr>
                <m:sty m:val="p"/>
              </m:rPr>
              <w:rPr>
                <w:rFonts w:ascii="Cambria Math" w:hAnsi="Cambria Math" w:cs="Arial"/>
                <w:sz w:val="20"/>
                <w:szCs w:val="20"/>
              </w:rPr>
              <m:t>i</m:t>
            </m:r>
          </m:sub>
        </m:sSub>
      </m:oMath>
      <w:r w:rsidR="00AE0EB2" w:rsidRPr="00AE0EB2">
        <w:rPr>
          <w:rFonts w:ascii="Arial" w:hAnsi="Arial" w:cs="Arial"/>
          <w:sz w:val="20"/>
          <w:szCs w:val="20"/>
        </w:rPr>
        <w:t>: Es el valor total corregido de cada una de las propuestas “i”.</w:t>
      </w:r>
    </w:p>
    <w:p w14:paraId="4C393732" w14:textId="77777777" w:rsidR="00AE0EB2" w:rsidRPr="00AE0EB2" w:rsidRDefault="00AE0EB2" w:rsidP="00AE0EB2">
      <w:pPr>
        <w:adjustRightInd w:val="0"/>
        <w:ind w:left="859"/>
        <w:rPr>
          <w:rFonts w:ascii="Arial" w:hAnsi="Arial" w:cs="Arial"/>
          <w:sz w:val="20"/>
          <w:szCs w:val="20"/>
        </w:rPr>
      </w:pPr>
    </w:p>
    <w:p w14:paraId="4A074D3C"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 xml:space="preserve">Para efectos de ponderar propuestas cuyo valor sea mayor a </w:t>
      </w:r>
      <m:oMath>
        <m:acc>
          <m:accPr>
            <m:chr m:val="̅"/>
            <m:ctrlPr>
              <w:rPr>
                <w:rFonts w:ascii="Cambria Math" w:hAnsi="Cambria Math" w:cs="Arial"/>
                <w:i/>
                <w:sz w:val="20"/>
                <w:szCs w:val="20"/>
              </w:rPr>
            </m:ctrlPr>
          </m:accPr>
          <m:e>
            <m:sSub>
              <m:sSubPr>
                <m:ctrlPr>
                  <w:rPr>
                    <w:rFonts w:ascii="Cambria Math" w:hAnsi="Cambria Math" w:cs="Arial"/>
                    <w:i/>
                    <w:sz w:val="20"/>
                    <w:szCs w:val="20"/>
                  </w:rPr>
                </m:ctrlPr>
              </m:sSubPr>
              <m:e>
                <m:r>
                  <w:rPr>
                    <w:rFonts w:ascii="Cambria Math" w:hAnsi="Cambria Math" w:cs="Arial"/>
                    <w:sz w:val="20"/>
                    <w:szCs w:val="20"/>
                  </w:rPr>
                  <m:t>X</m:t>
                </m:r>
              </m:e>
              <m:sub>
                <m:r>
                  <w:rPr>
                    <w:rFonts w:ascii="Cambria Math" w:hAnsi="Cambria Math" w:cs="Arial"/>
                    <w:sz w:val="20"/>
                    <w:szCs w:val="20"/>
                  </w:rPr>
                  <m:t>B</m:t>
                </m:r>
              </m:sub>
            </m:sSub>
          </m:e>
        </m:acc>
      </m:oMath>
      <w:r w:rsidRPr="00AE0EB2">
        <w:rPr>
          <w:rFonts w:ascii="Arial" w:hAnsi="Arial" w:cs="Arial"/>
          <w:sz w:val="20"/>
          <w:szCs w:val="20"/>
        </w:rPr>
        <w:t>, se tomará el valor absoluto de la diferencia entre la media aritmética baja y el valor total corregido de cada una de las propuestas.</w:t>
      </w:r>
    </w:p>
    <w:p w14:paraId="152AC8FF" w14:textId="77777777" w:rsidR="00AE0EB2" w:rsidRPr="00AE0EB2" w:rsidRDefault="00AE0EB2" w:rsidP="00AE0EB2">
      <w:pPr>
        <w:adjustRightInd w:val="0"/>
        <w:ind w:left="859"/>
        <w:rPr>
          <w:rFonts w:ascii="Arial" w:hAnsi="Arial" w:cs="Arial"/>
          <w:b/>
          <w:bCs/>
          <w:sz w:val="20"/>
          <w:szCs w:val="20"/>
        </w:rPr>
      </w:pPr>
    </w:p>
    <w:p w14:paraId="256D9C14" w14:textId="77777777" w:rsidR="00AE0EB2" w:rsidRPr="00AE0EB2" w:rsidRDefault="00AE0EB2" w:rsidP="00C16E9B">
      <w:pPr>
        <w:widowControl/>
        <w:numPr>
          <w:ilvl w:val="0"/>
          <w:numId w:val="18"/>
        </w:numPr>
        <w:adjustRightInd w:val="0"/>
        <w:ind w:left="1819"/>
        <w:contextualSpacing/>
        <w:jc w:val="both"/>
        <w:rPr>
          <w:rFonts w:ascii="Arial" w:hAnsi="Arial" w:cs="Arial"/>
          <w:b/>
          <w:bCs/>
          <w:sz w:val="20"/>
          <w:szCs w:val="20"/>
        </w:rPr>
      </w:pPr>
      <w:r w:rsidRPr="00AE0EB2">
        <w:rPr>
          <w:rFonts w:ascii="Arial" w:hAnsi="Arial" w:cs="Arial"/>
          <w:b/>
          <w:bCs/>
          <w:sz w:val="20"/>
          <w:szCs w:val="20"/>
        </w:rPr>
        <w:t>Menor Valor</w:t>
      </w:r>
    </w:p>
    <w:p w14:paraId="79098301" w14:textId="77777777" w:rsidR="00AE0EB2" w:rsidRPr="00AE0EB2" w:rsidRDefault="00AE0EB2" w:rsidP="00AE0EB2">
      <w:pPr>
        <w:adjustRightInd w:val="0"/>
        <w:ind w:left="859"/>
        <w:rPr>
          <w:rFonts w:ascii="Arial" w:hAnsi="Arial" w:cs="Arial"/>
          <w:sz w:val="20"/>
          <w:szCs w:val="20"/>
        </w:rPr>
      </w:pPr>
    </w:p>
    <w:p w14:paraId="7CF3B219"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La Entidad otorgará el máximo puntaje a la oferta económica hábil para calificación económica de menor valor.</w:t>
      </w:r>
    </w:p>
    <w:p w14:paraId="2C046949" w14:textId="77777777" w:rsidR="00AE0EB2" w:rsidRPr="00AE0EB2" w:rsidRDefault="00AE0EB2" w:rsidP="00AE0EB2">
      <w:pPr>
        <w:adjustRightInd w:val="0"/>
        <w:ind w:left="859"/>
        <w:jc w:val="center"/>
        <w:rPr>
          <w:rFonts w:ascii="Arial" w:hAnsi="Arial" w:cs="Arial"/>
          <w:sz w:val="20"/>
          <w:szCs w:val="20"/>
        </w:rPr>
      </w:pPr>
      <w:r w:rsidRPr="00AE0EB2">
        <w:rPr>
          <w:rFonts w:ascii="Arial" w:hAnsi="Arial" w:cs="Arial"/>
          <w:bCs/>
          <w:noProof/>
          <w:sz w:val="20"/>
          <w:szCs w:val="20"/>
          <w:lang w:val="es-CO" w:eastAsia="es-CO"/>
        </w:rPr>
        <w:drawing>
          <wp:inline distT="0" distB="0" distL="0" distR="0" wp14:anchorId="66EC4884" wp14:editId="11A6E465">
            <wp:extent cx="1771650" cy="323455"/>
            <wp:effectExtent l="0" t="0" r="0" b="63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790928" cy="326975"/>
                    </a:xfrm>
                    <a:prstGeom prst="rect">
                      <a:avLst/>
                    </a:prstGeom>
                  </pic:spPr>
                </pic:pic>
              </a:graphicData>
            </a:graphic>
          </wp:inline>
        </w:drawing>
      </w:r>
    </w:p>
    <w:p w14:paraId="4047E744"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Donde:</w:t>
      </w:r>
    </w:p>
    <w:p w14:paraId="217FFC10" w14:textId="77777777" w:rsidR="00AE0EB2" w:rsidRPr="00AE0EB2" w:rsidRDefault="0049307C" w:rsidP="00C16E9B">
      <w:pPr>
        <w:widowControl/>
        <w:numPr>
          <w:ilvl w:val="0"/>
          <w:numId w:val="18"/>
        </w:numPr>
        <w:adjustRightInd w:val="0"/>
        <w:ind w:left="1819"/>
        <w:rPr>
          <w:rFonts w:ascii="Arial" w:hAnsi="Arial" w:cs="Arial"/>
          <w:sz w:val="20"/>
          <w:szCs w:val="20"/>
        </w:rPr>
      </w:pPr>
      <m:oMath>
        <m:sSub>
          <m:sSubPr>
            <m:ctrlPr>
              <w:rPr>
                <w:rFonts w:ascii="Cambria Math" w:eastAsiaTheme="minorEastAsia" w:hAnsi="Cambria Math" w:cs="Arial"/>
                <w:sz w:val="20"/>
                <w:szCs w:val="20"/>
              </w:rPr>
            </m:ctrlPr>
          </m:sSubPr>
          <m:e>
            <m:r>
              <m:rPr>
                <m:sty m:val="p"/>
              </m:rPr>
              <w:rPr>
                <w:rFonts w:ascii="Cambria Math" w:eastAsiaTheme="minorEastAsia" w:hAnsi="Cambria Math" w:cs="Arial"/>
                <w:sz w:val="20"/>
                <w:szCs w:val="20"/>
              </w:rPr>
              <m:t>V</m:t>
            </m:r>
          </m:e>
          <m:sub>
            <m:r>
              <m:rPr>
                <m:sty m:val="p"/>
              </m:rPr>
              <w:rPr>
                <w:rFonts w:ascii="Cambria Math" w:eastAsiaTheme="minorEastAsia" w:hAnsi="Cambria Math" w:cs="Arial"/>
                <w:sz w:val="20"/>
                <w:szCs w:val="20"/>
              </w:rPr>
              <m:t>i</m:t>
            </m:r>
          </m:sub>
        </m:sSub>
      </m:oMath>
      <w:r w:rsidR="00AE0EB2" w:rsidRPr="00AE0EB2">
        <w:rPr>
          <w:rFonts w:ascii="Arial" w:hAnsi="Arial" w:cs="Arial"/>
          <w:sz w:val="20"/>
          <w:szCs w:val="20"/>
        </w:rPr>
        <w:t>: Es el valor total corregido de cada una de las propuestas “i”.</w:t>
      </w:r>
    </w:p>
    <w:p w14:paraId="45F5BBEB" w14:textId="77777777" w:rsidR="00AE0EB2" w:rsidRPr="00AE0EB2" w:rsidRDefault="00AE0EB2" w:rsidP="00C16E9B">
      <w:pPr>
        <w:widowControl/>
        <w:numPr>
          <w:ilvl w:val="0"/>
          <w:numId w:val="18"/>
        </w:numPr>
        <w:adjustRightInd w:val="0"/>
        <w:ind w:left="1819"/>
        <w:rPr>
          <w:rFonts w:ascii="Arial" w:hAnsi="Arial" w:cs="Arial"/>
          <w:sz w:val="20"/>
          <w:szCs w:val="20"/>
        </w:rPr>
      </w:pPr>
      <w:r w:rsidRPr="00AE0EB2">
        <w:rPr>
          <w:rFonts w:ascii="Arial" w:hAnsi="Arial" w:cs="Arial"/>
          <w:sz w:val="20"/>
          <w:szCs w:val="20"/>
        </w:rPr>
        <w:t>m: Es el número total de propuestas económicas válidas recibidas por la Entidad.</w:t>
      </w:r>
    </w:p>
    <w:p w14:paraId="7F36F27F" w14:textId="77777777" w:rsidR="00AE0EB2" w:rsidRPr="00AE0EB2" w:rsidRDefault="0049307C" w:rsidP="00C16E9B">
      <w:pPr>
        <w:widowControl/>
        <w:numPr>
          <w:ilvl w:val="0"/>
          <w:numId w:val="18"/>
        </w:numPr>
        <w:adjustRightInd w:val="0"/>
        <w:ind w:left="1819"/>
        <w:rPr>
          <w:rFonts w:ascii="Arial" w:hAnsi="Arial" w:cs="Arial"/>
          <w:sz w:val="20"/>
          <w:szCs w:val="20"/>
        </w:rPr>
      </w:pPr>
      <m:oMath>
        <m:sSub>
          <m:sSubPr>
            <m:ctrlPr>
              <w:rPr>
                <w:rFonts w:ascii="Cambria Math" w:hAnsi="Cambria Math" w:cs="Arial"/>
                <w:sz w:val="20"/>
                <w:szCs w:val="20"/>
              </w:rPr>
            </m:ctrlPr>
          </m:sSubPr>
          <m:e>
            <m:r>
              <m:rPr>
                <m:sty m:val="p"/>
              </m:rPr>
              <w:rPr>
                <w:rFonts w:ascii="Cambria Math" w:hAnsi="Cambria Math" w:cs="Arial"/>
                <w:sz w:val="20"/>
                <w:szCs w:val="20"/>
              </w:rPr>
              <m:t>V</m:t>
            </m:r>
          </m:e>
          <m:sub>
            <m:r>
              <m:rPr>
                <m:sty m:val="p"/>
              </m:rPr>
              <w:rPr>
                <w:rFonts w:ascii="Cambria Math" w:hAnsi="Cambria Math" w:cs="Arial"/>
                <w:sz w:val="20"/>
                <w:szCs w:val="20"/>
              </w:rPr>
              <m:t>min</m:t>
            </m:r>
          </m:sub>
        </m:sSub>
      </m:oMath>
      <w:r w:rsidR="00AE0EB2" w:rsidRPr="00AE0EB2">
        <w:rPr>
          <w:rFonts w:ascii="Arial" w:hAnsi="Arial" w:cs="Arial"/>
          <w:sz w:val="20"/>
          <w:szCs w:val="20"/>
        </w:rPr>
        <w:t>: Es el valor total corregido de la propuesta válida más baja.</w:t>
      </w:r>
    </w:p>
    <w:p w14:paraId="7A01E0F4" w14:textId="77777777" w:rsidR="00AE0EB2" w:rsidRPr="00AE0EB2" w:rsidRDefault="00AE0EB2" w:rsidP="00AE0EB2">
      <w:pPr>
        <w:adjustRightInd w:val="0"/>
        <w:ind w:left="1929"/>
        <w:rPr>
          <w:rFonts w:ascii="Arial" w:hAnsi="Arial" w:cs="Arial"/>
          <w:sz w:val="20"/>
          <w:szCs w:val="20"/>
        </w:rPr>
      </w:pPr>
    </w:p>
    <w:p w14:paraId="351FE35B"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La Entidad procederá a ponderar las propuestas de acuerdo con la siguiente fórmula:</w:t>
      </w:r>
    </w:p>
    <w:p w14:paraId="2361F77F" w14:textId="77777777" w:rsidR="00AE0EB2" w:rsidRPr="00AE0EB2" w:rsidRDefault="00AE0EB2" w:rsidP="00AE0EB2">
      <w:pPr>
        <w:adjustRightInd w:val="0"/>
        <w:ind w:left="859"/>
        <w:rPr>
          <w:rFonts w:ascii="Arial" w:hAnsi="Arial" w:cs="Arial"/>
          <w:sz w:val="20"/>
          <w:szCs w:val="20"/>
        </w:rPr>
      </w:pPr>
    </w:p>
    <w:p w14:paraId="00608A06" w14:textId="77777777" w:rsidR="00AE0EB2" w:rsidRPr="00AE0EB2" w:rsidRDefault="00AE0EB2" w:rsidP="00AE0EB2">
      <w:pPr>
        <w:adjustRightInd w:val="0"/>
        <w:ind w:left="859"/>
        <w:jc w:val="center"/>
        <w:rPr>
          <w:rFonts w:ascii="Arial" w:hAnsi="Arial" w:cs="Arial"/>
          <w:sz w:val="20"/>
          <w:szCs w:val="20"/>
        </w:rPr>
      </w:pPr>
      <w:r w:rsidRPr="00AE0EB2">
        <w:rPr>
          <w:rFonts w:ascii="Arial" w:hAnsi="Arial" w:cs="Arial"/>
          <w:bCs/>
          <w:noProof/>
          <w:sz w:val="20"/>
          <w:szCs w:val="20"/>
          <w:lang w:val="es-CO" w:eastAsia="es-CO"/>
        </w:rPr>
        <w:drawing>
          <wp:inline distT="0" distB="0" distL="0" distR="0" wp14:anchorId="4A94B482" wp14:editId="45DDB372">
            <wp:extent cx="1819274" cy="38984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830463" cy="392243"/>
                    </a:xfrm>
                    <a:prstGeom prst="rect">
                      <a:avLst/>
                    </a:prstGeom>
                  </pic:spPr>
                </pic:pic>
              </a:graphicData>
            </a:graphic>
          </wp:inline>
        </w:drawing>
      </w:r>
    </w:p>
    <w:p w14:paraId="129BB537" w14:textId="77777777" w:rsidR="00AE0EB2" w:rsidRPr="00AE0EB2" w:rsidRDefault="00AE0EB2" w:rsidP="00AE0EB2">
      <w:pPr>
        <w:adjustRightInd w:val="0"/>
        <w:ind w:left="859"/>
        <w:jc w:val="center"/>
        <w:rPr>
          <w:rFonts w:ascii="Arial" w:hAnsi="Arial" w:cs="Arial"/>
          <w:sz w:val="20"/>
          <w:szCs w:val="20"/>
        </w:rPr>
      </w:pPr>
    </w:p>
    <w:p w14:paraId="7A83B8D3" w14:textId="77777777" w:rsidR="00AE0EB2" w:rsidRPr="00AE0EB2" w:rsidRDefault="00AE0EB2" w:rsidP="00AE0EB2">
      <w:pPr>
        <w:adjustRightInd w:val="0"/>
        <w:ind w:left="859"/>
        <w:rPr>
          <w:rFonts w:ascii="Arial" w:hAnsi="Arial" w:cs="Arial"/>
          <w:sz w:val="20"/>
          <w:szCs w:val="20"/>
        </w:rPr>
      </w:pPr>
      <w:r w:rsidRPr="00AE0EB2">
        <w:rPr>
          <w:rFonts w:ascii="Arial" w:hAnsi="Arial" w:cs="Arial"/>
          <w:sz w:val="20"/>
          <w:szCs w:val="20"/>
        </w:rPr>
        <w:t>Donde:</w:t>
      </w:r>
    </w:p>
    <w:p w14:paraId="2A56678D" w14:textId="77777777" w:rsidR="00AE0EB2" w:rsidRPr="00AE0EB2" w:rsidRDefault="0049307C" w:rsidP="00C16E9B">
      <w:pPr>
        <w:widowControl/>
        <w:numPr>
          <w:ilvl w:val="0"/>
          <w:numId w:val="18"/>
        </w:numPr>
        <w:adjustRightInd w:val="0"/>
        <w:ind w:left="1819"/>
        <w:contextualSpacing/>
        <w:rPr>
          <w:rFonts w:ascii="Arial" w:hAnsi="Arial" w:cs="Arial"/>
          <w:sz w:val="20"/>
          <w:szCs w:val="20"/>
        </w:rPr>
      </w:pPr>
      <m:oMath>
        <m:sSub>
          <m:sSubPr>
            <m:ctrlPr>
              <w:rPr>
                <w:rFonts w:ascii="Cambria Math" w:hAnsi="Cambria Math" w:cs="Arial"/>
                <w:sz w:val="20"/>
                <w:szCs w:val="20"/>
              </w:rPr>
            </m:ctrlPr>
          </m:sSubPr>
          <m:e>
            <m:r>
              <m:rPr>
                <m:sty m:val="p"/>
              </m:rPr>
              <w:rPr>
                <w:rFonts w:ascii="Cambria Math" w:hAnsi="Cambria Math" w:cs="Arial"/>
                <w:sz w:val="20"/>
                <w:szCs w:val="20"/>
              </w:rPr>
              <m:t>V</m:t>
            </m:r>
          </m:e>
          <m:sub>
            <m:r>
              <m:rPr>
                <m:sty m:val="p"/>
              </m:rPr>
              <w:rPr>
                <w:rFonts w:ascii="Cambria Math" w:hAnsi="Cambria Math" w:cs="Arial"/>
                <w:sz w:val="20"/>
                <w:szCs w:val="20"/>
              </w:rPr>
              <m:t>min</m:t>
            </m:r>
          </m:sub>
        </m:sSub>
      </m:oMath>
      <w:r w:rsidR="00AE0EB2" w:rsidRPr="00AE0EB2">
        <w:rPr>
          <w:rFonts w:ascii="Arial" w:hAnsi="Arial" w:cs="Arial"/>
          <w:sz w:val="20"/>
          <w:szCs w:val="20"/>
        </w:rPr>
        <w:t>: Es el valor total corregido de la propuesta válida más baja.</w:t>
      </w:r>
    </w:p>
    <w:p w14:paraId="4FCF63AA" w14:textId="77777777" w:rsidR="00AE0EB2" w:rsidRPr="00AE0EB2" w:rsidRDefault="0049307C" w:rsidP="00C16E9B">
      <w:pPr>
        <w:widowControl/>
        <w:numPr>
          <w:ilvl w:val="0"/>
          <w:numId w:val="18"/>
        </w:numPr>
        <w:adjustRightInd w:val="0"/>
        <w:ind w:left="1819"/>
        <w:contextualSpacing/>
        <w:rPr>
          <w:rFonts w:ascii="Arial" w:eastAsiaTheme="minorEastAsia" w:hAnsi="Arial" w:cs="Arial"/>
          <w:sz w:val="20"/>
          <w:szCs w:val="20"/>
        </w:rPr>
      </w:pPr>
      <m:oMath>
        <m:sSub>
          <m:sSubPr>
            <m:ctrlPr>
              <w:rPr>
                <w:rFonts w:ascii="Cambria Math" w:eastAsiaTheme="minorEastAsia" w:hAnsi="Cambria Math" w:cs="Arial"/>
                <w:sz w:val="20"/>
                <w:szCs w:val="20"/>
              </w:rPr>
            </m:ctrlPr>
          </m:sSubPr>
          <m:e>
            <m:r>
              <m:rPr>
                <m:sty m:val="p"/>
              </m:rPr>
              <w:rPr>
                <w:rFonts w:ascii="Cambria Math" w:eastAsiaTheme="minorEastAsia" w:hAnsi="Cambria Math" w:cs="Arial"/>
                <w:sz w:val="20"/>
                <w:szCs w:val="20"/>
              </w:rPr>
              <m:t>V</m:t>
            </m:r>
          </m:e>
          <m:sub>
            <m:r>
              <m:rPr>
                <m:sty m:val="p"/>
              </m:rPr>
              <w:rPr>
                <w:rFonts w:ascii="Cambria Math" w:eastAsiaTheme="minorEastAsia" w:hAnsi="Cambria Math" w:cs="Arial"/>
                <w:sz w:val="20"/>
                <w:szCs w:val="20"/>
              </w:rPr>
              <m:t>i</m:t>
            </m:r>
          </m:sub>
        </m:sSub>
      </m:oMath>
      <w:r w:rsidR="00AE0EB2" w:rsidRPr="00AE0EB2">
        <w:rPr>
          <w:rFonts w:ascii="Arial" w:eastAsiaTheme="minorEastAsia" w:hAnsi="Arial" w:cs="Arial"/>
          <w:sz w:val="20"/>
          <w:szCs w:val="20"/>
        </w:rPr>
        <w:t>: Es el valor total corregido de cada una de las propuestas “i”.</w:t>
      </w:r>
    </w:p>
    <w:p w14:paraId="17B5C1B8" w14:textId="32D55CA7" w:rsidR="00AE0EB2" w:rsidRPr="00AE0EB2" w:rsidRDefault="00AE0EB2" w:rsidP="00AE0EB2">
      <w:pPr>
        <w:tabs>
          <w:tab w:val="left" w:pos="993"/>
        </w:tabs>
        <w:adjustRightInd w:val="0"/>
        <w:ind w:left="859" w:right="414"/>
        <w:contextualSpacing/>
        <w:jc w:val="both"/>
        <w:rPr>
          <w:rFonts w:ascii="Arial" w:eastAsia="Arial" w:hAnsi="Arial" w:cs="Arial"/>
          <w:color w:val="000000" w:themeColor="text1"/>
          <w:sz w:val="20"/>
          <w:szCs w:val="20"/>
        </w:rPr>
      </w:pPr>
    </w:p>
    <w:p w14:paraId="3E503DF9" w14:textId="276641FD" w:rsidR="00AE0EB2" w:rsidRPr="00AE0EB2" w:rsidRDefault="00AE0EB2" w:rsidP="00AE0EB2">
      <w:pPr>
        <w:tabs>
          <w:tab w:val="left" w:pos="993"/>
        </w:tabs>
        <w:adjustRightInd w:val="0"/>
        <w:ind w:left="859" w:right="414"/>
        <w:contextualSpacing/>
        <w:jc w:val="both"/>
        <w:rPr>
          <w:rFonts w:ascii="Arial" w:eastAsia="Arial" w:hAnsi="Arial" w:cs="Arial"/>
          <w:color w:val="000000" w:themeColor="text1"/>
          <w:sz w:val="20"/>
          <w:szCs w:val="20"/>
        </w:rPr>
      </w:pPr>
    </w:p>
    <w:p w14:paraId="77D767E5" w14:textId="353ABD58" w:rsidR="00FB1C79" w:rsidRDefault="007B6310" w:rsidP="00C16E9B">
      <w:pPr>
        <w:pStyle w:val="Prrafodelista"/>
        <w:widowControl/>
        <w:numPr>
          <w:ilvl w:val="2"/>
          <w:numId w:val="33"/>
        </w:numPr>
        <w:shd w:val="clear" w:color="auto" w:fill="FFFFFF"/>
        <w:tabs>
          <w:tab w:val="left" w:pos="851"/>
        </w:tabs>
        <w:autoSpaceDE/>
        <w:autoSpaceDN/>
        <w:contextualSpacing/>
        <w:rPr>
          <w:rFonts w:ascii="Arial" w:hAnsi="Arial" w:cs="Arial"/>
          <w:b/>
          <w:bCs/>
          <w:sz w:val="20"/>
          <w:szCs w:val="20"/>
        </w:rPr>
      </w:pPr>
      <w:bookmarkStart w:id="88" w:name="_Hlk199626182"/>
      <w:r>
        <w:rPr>
          <w:rFonts w:ascii="Arial" w:hAnsi="Arial" w:cs="Arial"/>
          <w:b/>
          <w:bCs/>
          <w:sz w:val="20"/>
          <w:szCs w:val="20"/>
        </w:rPr>
        <w:t xml:space="preserve">FACTOR DE </w:t>
      </w:r>
      <w:r w:rsidR="00395922" w:rsidRPr="00C11232">
        <w:rPr>
          <w:rFonts w:ascii="Arial" w:hAnsi="Arial" w:cs="Arial"/>
          <w:b/>
          <w:bCs/>
          <w:sz w:val="20"/>
          <w:szCs w:val="20"/>
        </w:rPr>
        <w:t>CALIDAD</w:t>
      </w:r>
      <w:bookmarkStart w:id="89" w:name="_Hlk199626623"/>
      <w:bookmarkEnd w:id="88"/>
      <w:r w:rsidR="00395922" w:rsidRPr="00C11232">
        <w:rPr>
          <w:rFonts w:ascii="Arial" w:hAnsi="Arial" w:cs="Arial"/>
          <w:b/>
          <w:bCs/>
          <w:sz w:val="20"/>
          <w:szCs w:val="20"/>
        </w:rPr>
        <w:t xml:space="preserve"> </w:t>
      </w:r>
      <w:r w:rsidR="000915C9" w:rsidRPr="007B6310">
        <w:rPr>
          <w:rFonts w:ascii="Arial" w:hAnsi="Arial" w:cs="Arial"/>
          <w:b/>
          <w:bCs/>
          <w:sz w:val="20"/>
          <w:szCs w:val="20"/>
          <w:lang w:val="es-ES_tradnl" w:eastAsia="es-CO"/>
        </w:rPr>
        <w:t xml:space="preserve">(MÁXIMO HASTA </w:t>
      </w:r>
      <w:r w:rsidR="000915C9">
        <w:rPr>
          <w:rFonts w:ascii="Arial" w:hAnsi="Arial" w:cs="Arial"/>
          <w:b/>
          <w:bCs/>
          <w:sz w:val="20"/>
          <w:szCs w:val="20"/>
          <w:lang w:val="es-ES_tradnl" w:eastAsia="es-CO"/>
        </w:rPr>
        <w:t>42</w:t>
      </w:r>
      <w:r w:rsidR="000915C9" w:rsidRPr="007B6310">
        <w:rPr>
          <w:rFonts w:ascii="Arial" w:hAnsi="Arial" w:cs="Arial"/>
          <w:b/>
          <w:bCs/>
          <w:sz w:val="20"/>
          <w:szCs w:val="20"/>
          <w:lang w:val="es-ES_tradnl" w:eastAsia="es-CO"/>
        </w:rPr>
        <w:t xml:space="preserve"> PUNTOS)</w:t>
      </w:r>
    </w:p>
    <w:p w14:paraId="2BB4FAF1" w14:textId="2F5E888B" w:rsidR="007B6310" w:rsidRDefault="007B6310" w:rsidP="007B6310">
      <w:pPr>
        <w:widowControl/>
        <w:shd w:val="clear" w:color="auto" w:fill="FFFFFF"/>
        <w:tabs>
          <w:tab w:val="left" w:pos="851"/>
        </w:tabs>
        <w:autoSpaceDE/>
        <w:autoSpaceDN/>
        <w:contextualSpacing/>
        <w:rPr>
          <w:rFonts w:ascii="Arial" w:hAnsi="Arial" w:cs="Arial"/>
          <w:b/>
          <w:bCs/>
          <w:sz w:val="20"/>
          <w:szCs w:val="20"/>
        </w:rPr>
      </w:pPr>
    </w:p>
    <w:p w14:paraId="369FBE62" w14:textId="40ADD8D4" w:rsidR="007B6310" w:rsidRDefault="007B6310" w:rsidP="007B6310">
      <w:pPr>
        <w:widowControl/>
        <w:shd w:val="clear" w:color="auto" w:fill="FFFFFF"/>
        <w:tabs>
          <w:tab w:val="left" w:pos="851"/>
        </w:tabs>
        <w:autoSpaceDE/>
        <w:autoSpaceDN/>
        <w:contextualSpacing/>
        <w:rPr>
          <w:rFonts w:ascii="Arial" w:hAnsi="Arial" w:cs="Arial"/>
          <w:bCs/>
          <w:sz w:val="20"/>
          <w:szCs w:val="20"/>
        </w:rPr>
      </w:pPr>
      <w:r>
        <w:rPr>
          <w:rFonts w:ascii="Arial" w:hAnsi="Arial" w:cs="Arial"/>
          <w:b/>
          <w:bCs/>
          <w:sz w:val="20"/>
          <w:szCs w:val="20"/>
        </w:rPr>
        <w:tab/>
      </w:r>
      <w:r w:rsidRPr="007B6310">
        <w:rPr>
          <w:rFonts w:ascii="Arial" w:hAnsi="Arial" w:cs="Arial"/>
          <w:bCs/>
          <w:sz w:val="20"/>
          <w:szCs w:val="20"/>
        </w:rPr>
        <w:t>La UAERMV asignará el puntaje de factor de calidad considerando lo siguiente:</w:t>
      </w:r>
    </w:p>
    <w:p w14:paraId="686415CE" w14:textId="62A5630A" w:rsidR="007B6310" w:rsidRDefault="007B6310" w:rsidP="007B6310">
      <w:pPr>
        <w:widowControl/>
        <w:shd w:val="clear" w:color="auto" w:fill="FFFFFF"/>
        <w:tabs>
          <w:tab w:val="left" w:pos="851"/>
        </w:tabs>
        <w:autoSpaceDE/>
        <w:autoSpaceDN/>
        <w:contextualSpacing/>
        <w:rPr>
          <w:rFonts w:ascii="Arial" w:hAnsi="Arial" w:cs="Arial"/>
          <w:bCs/>
          <w:sz w:val="20"/>
          <w:szCs w:val="20"/>
        </w:rPr>
      </w:pPr>
    </w:p>
    <w:tbl>
      <w:tblPr>
        <w:tblW w:w="6075" w:type="dxa"/>
        <w:jc w:val="center"/>
        <w:tblLook w:val="04A0" w:firstRow="1" w:lastRow="0" w:firstColumn="1" w:lastColumn="0" w:noHBand="0" w:noVBand="1"/>
      </w:tblPr>
      <w:tblGrid>
        <w:gridCol w:w="4410"/>
        <w:gridCol w:w="1665"/>
      </w:tblGrid>
      <w:tr w:rsidR="007B6310" w:rsidRPr="00F33A26" w14:paraId="08A99EAD" w14:textId="77777777" w:rsidTr="00975261">
        <w:trPr>
          <w:trHeight w:val="300"/>
          <w:jc w:val="center"/>
        </w:trPr>
        <w:tc>
          <w:tcPr>
            <w:tcW w:w="441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8E0589" w14:textId="77777777" w:rsidR="007B6310" w:rsidRPr="00F33A26" w:rsidRDefault="007B6310" w:rsidP="00975261">
            <w:pPr>
              <w:adjustRightInd w:val="0"/>
              <w:jc w:val="center"/>
              <w:rPr>
                <w:rFonts w:eastAsia="Arial"/>
                <w:b/>
                <w:bCs/>
                <w:color w:val="FFFFFF" w:themeColor="background1"/>
                <w:sz w:val="16"/>
                <w:szCs w:val="16"/>
              </w:rPr>
            </w:pPr>
            <w:r w:rsidRPr="00F33A26">
              <w:rPr>
                <w:b/>
                <w:bCs/>
                <w:color w:val="FFFFFF" w:themeColor="background1"/>
                <w:sz w:val="16"/>
                <w:szCs w:val="16"/>
              </w:rPr>
              <w:lastRenderedPageBreak/>
              <w:t>Concepto</w:t>
            </w:r>
          </w:p>
        </w:tc>
        <w:tc>
          <w:tcPr>
            <w:tcW w:w="166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5773143" w14:textId="77777777" w:rsidR="007B6310" w:rsidRPr="00F33A26" w:rsidRDefault="007B6310" w:rsidP="00975261">
            <w:pPr>
              <w:adjustRightInd w:val="0"/>
              <w:jc w:val="center"/>
              <w:rPr>
                <w:rFonts w:eastAsia="Arial"/>
                <w:b/>
                <w:bCs/>
                <w:color w:val="FFFFFF" w:themeColor="background1"/>
                <w:sz w:val="16"/>
                <w:szCs w:val="16"/>
              </w:rPr>
            </w:pPr>
            <w:r w:rsidRPr="00F33A26">
              <w:rPr>
                <w:b/>
                <w:bCs/>
                <w:color w:val="FFFFFF" w:themeColor="background1"/>
                <w:sz w:val="16"/>
                <w:szCs w:val="16"/>
              </w:rPr>
              <w:t xml:space="preserve">Puntaje </w:t>
            </w:r>
          </w:p>
        </w:tc>
      </w:tr>
      <w:tr w:rsidR="007B6310" w:rsidRPr="00F33A26" w14:paraId="16323F91" w14:textId="77777777" w:rsidTr="00975261">
        <w:trPr>
          <w:trHeight w:val="300"/>
          <w:jc w:val="center"/>
        </w:trPr>
        <w:tc>
          <w:tcPr>
            <w:tcW w:w="4410" w:type="dxa"/>
            <w:tcBorders>
              <w:top w:val="single" w:sz="4" w:space="0" w:color="auto"/>
              <w:left w:val="double" w:sz="4" w:space="0" w:color="auto"/>
              <w:bottom w:val="single" w:sz="4" w:space="0" w:color="auto"/>
              <w:right w:val="single" w:sz="4" w:space="0" w:color="auto"/>
            </w:tcBorders>
            <w:vAlign w:val="center"/>
            <w:hideMark/>
          </w:tcPr>
          <w:p w14:paraId="6E390353" w14:textId="5BACC524" w:rsidR="007B6310" w:rsidRPr="00F33A26" w:rsidRDefault="007B6310" w:rsidP="00975261">
            <w:pPr>
              <w:tabs>
                <w:tab w:val="left" w:pos="1039"/>
              </w:tabs>
              <w:adjustRightInd w:val="0"/>
              <w:ind w:left="1039" w:hanging="1039"/>
              <w:rPr>
                <w:iCs/>
                <w:sz w:val="16"/>
                <w:szCs w:val="16"/>
              </w:rPr>
            </w:pPr>
            <w:r>
              <w:rPr>
                <w:rFonts w:eastAsia="SimSun"/>
                <w:sz w:val="16"/>
                <w:szCs w:val="16"/>
                <w:lang w:val="es-419"/>
              </w:rPr>
              <w:t>4</w:t>
            </w:r>
            <w:r w:rsidRPr="00F33A26">
              <w:rPr>
                <w:rFonts w:eastAsia="SimSun"/>
                <w:sz w:val="16"/>
                <w:szCs w:val="16"/>
                <w:lang w:val="es-419"/>
              </w:rPr>
              <w:t>.4.2.1 Garantía adicional</w:t>
            </w:r>
          </w:p>
        </w:tc>
        <w:tc>
          <w:tcPr>
            <w:tcW w:w="1665" w:type="dxa"/>
            <w:tcBorders>
              <w:top w:val="single" w:sz="4" w:space="0" w:color="auto"/>
              <w:left w:val="single" w:sz="4" w:space="0" w:color="auto"/>
              <w:bottom w:val="single" w:sz="4" w:space="0" w:color="auto"/>
              <w:right w:val="double" w:sz="4" w:space="0" w:color="auto"/>
            </w:tcBorders>
            <w:vAlign w:val="center"/>
            <w:hideMark/>
          </w:tcPr>
          <w:p w14:paraId="1C417500" w14:textId="77777777" w:rsidR="007B6310" w:rsidRPr="00F33A26" w:rsidRDefault="007B6310" w:rsidP="00975261">
            <w:pPr>
              <w:adjustRightInd w:val="0"/>
              <w:jc w:val="center"/>
              <w:rPr>
                <w:rFonts w:eastAsia="Arial"/>
                <w:sz w:val="16"/>
                <w:szCs w:val="16"/>
              </w:rPr>
            </w:pPr>
            <w:r w:rsidRPr="00F33A26">
              <w:rPr>
                <w:rFonts w:eastAsia="SimSun"/>
                <w:sz w:val="16"/>
                <w:szCs w:val="16"/>
                <w:lang w:val="es-419"/>
              </w:rPr>
              <w:t>24 PUNTOS</w:t>
            </w:r>
            <w:r w:rsidRPr="00F33A26">
              <w:rPr>
                <w:rFonts w:eastAsia="SimSun"/>
                <w:sz w:val="16"/>
                <w:szCs w:val="16"/>
              </w:rPr>
              <w:t> </w:t>
            </w:r>
          </w:p>
        </w:tc>
      </w:tr>
      <w:tr w:rsidR="007B6310" w:rsidRPr="00F33A26" w14:paraId="5ED3EFFE" w14:textId="77777777" w:rsidTr="00975261">
        <w:trPr>
          <w:trHeight w:val="300"/>
          <w:jc w:val="center"/>
        </w:trPr>
        <w:tc>
          <w:tcPr>
            <w:tcW w:w="4410" w:type="dxa"/>
            <w:tcBorders>
              <w:top w:val="single" w:sz="4" w:space="0" w:color="auto"/>
              <w:left w:val="double" w:sz="4" w:space="0" w:color="auto"/>
              <w:bottom w:val="single" w:sz="4" w:space="0" w:color="auto"/>
              <w:right w:val="single" w:sz="4" w:space="0" w:color="auto"/>
            </w:tcBorders>
            <w:vAlign w:val="center"/>
          </w:tcPr>
          <w:p w14:paraId="20BD6ADB" w14:textId="08118A3B" w:rsidR="007B6310" w:rsidRPr="00F33A26" w:rsidRDefault="007B6310" w:rsidP="00975261">
            <w:pPr>
              <w:tabs>
                <w:tab w:val="left" w:pos="1039"/>
              </w:tabs>
              <w:adjustRightInd w:val="0"/>
              <w:rPr>
                <w:iCs/>
                <w:sz w:val="16"/>
                <w:szCs w:val="16"/>
              </w:rPr>
            </w:pPr>
            <w:r>
              <w:rPr>
                <w:rFonts w:eastAsia="SimSun"/>
                <w:sz w:val="16"/>
                <w:szCs w:val="16"/>
                <w:lang w:val="es-419"/>
              </w:rPr>
              <w:t>4</w:t>
            </w:r>
            <w:r w:rsidRPr="00F33A26">
              <w:rPr>
                <w:rFonts w:eastAsia="SimSun"/>
                <w:sz w:val="16"/>
                <w:szCs w:val="16"/>
                <w:lang w:val="es-419"/>
              </w:rPr>
              <w:t>.4.2.2 Porcentaje de administración </w:t>
            </w:r>
            <w:r w:rsidRPr="00F33A26">
              <w:rPr>
                <w:rFonts w:eastAsia="SimSun"/>
                <w:sz w:val="16"/>
                <w:szCs w:val="16"/>
              </w:rPr>
              <w:t> </w:t>
            </w:r>
          </w:p>
        </w:tc>
        <w:tc>
          <w:tcPr>
            <w:tcW w:w="1665" w:type="dxa"/>
            <w:tcBorders>
              <w:top w:val="single" w:sz="4" w:space="0" w:color="auto"/>
              <w:left w:val="single" w:sz="4" w:space="0" w:color="auto"/>
              <w:bottom w:val="single" w:sz="4" w:space="0" w:color="auto"/>
              <w:right w:val="double" w:sz="4" w:space="0" w:color="auto"/>
            </w:tcBorders>
            <w:vAlign w:val="center"/>
          </w:tcPr>
          <w:p w14:paraId="1DB90A7C" w14:textId="77777777" w:rsidR="007B6310" w:rsidRPr="00F33A26" w:rsidRDefault="007B6310" w:rsidP="00975261">
            <w:pPr>
              <w:adjustRightInd w:val="0"/>
              <w:jc w:val="center"/>
              <w:rPr>
                <w:sz w:val="16"/>
                <w:szCs w:val="16"/>
                <w:lang w:eastAsia="es-CO"/>
              </w:rPr>
            </w:pPr>
            <w:r w:rsidRPr="00F33A26">
              <w:rPr>
                <w:rFonts w:eastAsia="SimSun"/>
                <w:sz w:val="16"/>
                <w:szCs w:val="16"/>
                <w:lang w:val="es-419"/>
              </w:rPr>
              <w:t>10 PUNTOS</w:t>
            </w:r>
            <w:r w:rsidRPr="00F33A26">
              <w:rPr>
                <w:rFonts w:eastAsia="SimSun"/>
                <w:sz w:val="16"/>
                <w:szCs w:val="16"/>
              </w:rPr>
              <w:t> </w:t>
            </w:r>
          </w:p>
        </w:tc>
      </w:tr>
      <w:tr w:rsidR="007B6310" w:rsidRPr="00F33A26" w14:paraId="44BE5F05" w14:textId="77777777" w:rsidTr="00975261">
        <w:trPr>
          <w:trHeight w:val="300"/>
          <w:jc w:val="center"/>
        </w:trPr>
        <w:tc>
          <w:tcPr>
            <w:tcW w:w="4410" w:type="dxa"/>
            <w:tcBorders>
              <w:top w:val="single" w:sz="4" w:space="0" w:color="auto"/>
              <w:left w:val="double" w:sz="4" w:space="0" w:color="auto"/>
              <w:bottom w:val="single" w:sz="4" w:space="0" w:color="auto"/>
              <w:right w:val="single" w:sz="4" w:space="0" w:color="auto"/>
            </w:tcBorders>
            <w:vAlign w:val="center"/>
          </w:tcPr>
          <w:p w14:paraId="03AABEEA" w14:textId="14BB3A00" w:rsidR="007B6310" w:rsidRPr="00F33A26" w:rsidRDefault="007B6310" w:rsidP="00975261">
            <w:pPr>
              <w:tabs>
                <w:tab w:val="left" w:pos="1039"/>
              </w:tabs>
              <w:adjustRightInd w:val="0"/>
              <w:rPr>
                <w:iCs/>
                <w:sz w:val="16"/>
                <w:szCs w:val="16"/>
              </w:rPr>
            </w:pPr>
            <w:r>
              <w:rPr>
                <w:rFonts w:eastAsia="SimSun"/>
                <w:sz w:val="16"/>
                <w:szCs w:val="16"/>
                <w:lang w:val="es-419"/>
              </w:rPr>
              <w:t>4</w:t>
            </w:r>
            <w:r w:rsidRPr="00F33A26">
              <w:rPr>
                <w:rFonts w:eastAsia="SimSun"/>
                <w:sz w:val="16"/>
                <w:szCs w:val="16"/>
                <w:lang w:val="es-419"/>
              </w:rPr>
              <w:t>.4.2.3 Inducción del personal de la UAERMV</w:t>
            </w:r>
            <w:r w:rsidRPr="00F33A26">
              <w:rPr>
                <w:rFonts w:eastAsia="SimSun"/>
                <w:sz w:val="16"/>
                <w:szCs w:val="16"/>
              </w:rPr>
              <w:t> </w:t>
            </w:r>
          </w:p>
        </w:tc>
        <w:tc>
          <w:tcPr>
            <w:tcW w:w="1665" w:type="dxa"/>
            <w:tcBorders>
              <w:top w:val="single" w:sz="4" w:space="0" w:color="auto"/>
              <w:left w:val="single" w:sz="4" w:space="0" w:color="auto"/>
              <w:bottom w:val="single" w:sz="4" w:space="0" w:color="auto"/>
              <w:right w:val="double" w:sz="4" w:space="0" w:color="auto"/>
            </w:tcBorders>
            <w:vAlign w:val="center"/>
          </w:tcPr>
          <w:p w14:paraId="486AD01A" w14:textId="3F8447B5" w:rsidR="007B6310" w:rsidRPr="007B6310" w:rsidRDefault="007B6310" w:rsidP="007B6310">
            <w:pPr>
              <w:adjustRightInd w:val="0"/>
              <w:jc w:val="center"/>
              <w:rPr>
                <w:sz w:val="16"/>
                <w:szCs w:val="16"/>
                <w:lang w:eastAsia="es-CO"/>
              </w:rPr>
            </w:pPr>
            <w:r>
              <w:rPr>
                <w:rFonts w:eastAsia="SimSun"/>
                <w:sz w:val="16"/>
                <w:szCs w:val="16"/>
                <w:lang w:val="es-419"/>
              </w:rPr>
              <w:t xml:space="preserve">8 </w:t>
            </w:r>
            <w:r w:rsidRPr="007B6310">
              <w:rPr>
                <w:rFonts w:eastAsia="SimSun"/>
                <w:sz w:val="16"/>
                <w:szCs w:val="16"/>
                <w:lang w:val="es-419"/>
              </w:rPr>
              <w:t>PUNTOS</w:t>
            </w:r>
            <w:r w:rsidRPr="007B6310">
              <w:rPr>
                <w:rFonts w:eastAsia="SimSun"/>
                <w:sz w:val="16"/>
                <w:szCs w:val="16"/>
              </w:rPr>
              <w:t> </w:t>
            </w:r>
          </w:p>
        </w:tc>
      </w:tr>
    </w:tbl>
    <w:p w14:paraId="13514D7A" w14:textId="77777777" w:rsidR="007B6310" w:rsidRPr="007B6310" w:rsidRDefault="007B6310" w:rsidP="007B6310">
      <w:pPr>
        <w:widowControl/>
        <w:shd w:val="clear" w:color="auto" w:fill="FFFFFF"/>
        <w:tabs>
          <w:tab w:val="left" w:pos="851"/>
        </w:tabs>
        <w:autoSpaceDE/>
        <w:autoSpaceDN/>
        <w:contextualSpacing/>
        <w:rPr>
          <w:rFonts w:ascii="Arial" w:hAnsi="Arial" w:cs="Arial"/>
          <w:bCs/>
          <w:sz w:val="20"/>
          <w:szCs w:val="20"/>
        </w:rPr>
      </w:pPr>
    </w:p>
    <w:p w14:paraId="1DB9B80D" w14:textId="77777777" w:rsidR="00FB1C79" w:rsidRPr="00C11232" w:rsidRDefault="00FB1C79" w:rsidP="00FB1C79">
      <w:pPr>
        <w:rPr>
          <w:rFonts w:ascii="Arial" w:hAnsi="Arial" w:cs="Arial"/>
          <w:sz w:val="20"/>
          <w:szCs w:val="20"/>
          <w:lang w:val="es-ES_tradnl" w:eastAsia="es-ES"/>
        </w:rPr>
      </w:pPr>
    </w:p>
    <w:p w14:paraId="334B81F3" w14:textId="739883AD" w:rsidR="007522EE" w:rsidRPr="007B6310" w:rsidRDefault="007B6310" w:rsidP="007B6310">
      <w:pPr>
        <w:widowControl/>
        <w:shd w:val="clear" w:color="auto" w:fill="FFFFFF"/>
        <w:tabs>
          <w:tab w:val="left" w:pos="851"/>
        </w:tabs>
        <w:autoSpaceDE/>
        <w:autoSpaceDN/>
        <w:ind w:left="855"/>
        <w:contextualSpacing/>
        <w:rPr>
          <w:rFonts w:ascii="Arial" w:hAnsi="Arial" w:cs="Arial"/>
          <w:b/>
          <w:bCs/>
          <w:sz w:val="20"/>
          <w:szCs w:val="20"/>
          <w:lang w:val="es-ES_tradnl" w:eastAsia="es-CO"/>
        </w:rPr>
      </w:pPr>
      <w:r>
        <w:rPr>
          <w:rFonts w:ascii="Arial" w:hAnsi="Arial" w:cs="Arial"/>
          <w:b/>
          <w:bCs/>
          <w:sz w:val="20"/>
          <w:szCs w:val="20"/>
        </w:rPr>
        <w:t xml:space="preserve">4.4.2.1 </w:t>
      </w:r>
      <w:r w:rsidR="00FB1C79" w:rsidRPr="007B6310">
        <w:rPr>
          <w:rFonts w:ascii="Arial" w:hAnsi="Arial" w:cs="Arial"/>
          <w:b/>
          <w:bCs/>
          <w:sz w:val="20"/>
          <w:szCs w:val="20"/>
        </w:rPr>
        <w:t>GARANTÍA ADICIONAL</w:t>
      </w:r>
      <w:r w:rsidR="007522EE" w:rsidRPr="007B6310">
        <w:rPr>
          <w:rFonts w:ascii="Arial" w:hAnsi="Arial" w:cs="Arial"/>
          <w:b/>
          <w:bCs/>
          <w:sz w:val="20"/>
          <w:szCs w:val="20"/>
        </w:rPr>
        <w:t xml:space="preserve"> </w:t>
      </w:r>
      <w:r w:rsidRPr="007B6310">
        <w:rPr>
          <w:rFonts w:ascii="Arial" w:hAnsi="Arial" w:cs="Arial"/>
          <w:b/>
          <w:bCs/>
          <w:sz w:val="20"/>
          <w:szCs w:val="20"/>
          <w:lang w:val="es-ES_tradnl" w:eastAsia="es-CO"/>
        </w:rPr>
        <w:t>(MÁXIMO HASTA 24 PUNTOS)</w:t>
      </w:r>
    </w:p>
    <w:p w14:paraId="72C51247" w14:textId="77777777" w:rsidR="007522EE" w:rsidRPr="00C11232" w:rsidRDefault="007522EE" w:rsidP="007522EE">
      <w:pPr>
        <w:jc w:val="both"/>
        <w:rPr>
          <w:rFonts w:ascii="Arial" w:hAnsi="Arial" w:cs="Arial"/>
          <w:b/>
          <w:bCs/>
          <w:sz w:val="20"/>
          <w:szCs w:val="20"/>
          <w:lang w:val="es-ES_tradnl"/>
        </w:rPr>
      </w:pPr>
    </w:p>
    <w:p w14:paraId="260743D3" w14:textId="77777777" w:rsidR="007B6310" w:rsidRPr="007B6310" w:rsidRDefault="007B6310" w:rsidP="007B6310">
      <w:pPr>
        <w:tabs>
          <w:tab w:val="left" w:pos="709"/>
        </w:tabs>
        <w:adjustRightInd w:val="0"/>
        <w:ind w:left="709"/>
        <w:jc w:val="both"/>
        <w:rPr>
          <w:i/>
          <w:iCs/>
          <w:sz w:val="20"/>
          <w:szCs w:val="20"/>
          <w:lang w:val="es-419"/>
        </w:rPr>
      </w:pPr>
      <w:r w:rsidRPr="007B6310">
        <w:rPr>
          <w:sz w:val="20"/>
          <w:szCs w:val="20"/>
        </w:rPr>
        <w:t xml:space="preserve">Se otorgarán hasta veinticuatro (24) puntos a los proponentes que ofrezcan una garantía adicional en repuestos e insumos, </w:t>
      </w:r>
      <w:r w:rsidRPr="007B6310">
        <w:rPr>
          <w:sz w:val="20"/>
          <w:szCs w:val="20"/>
          <w:lang w:val="es-419"/>
        </w:rPr>
        <w:t xml:space="preserve">superiores a los tiempos de garantía mínima establecidos en la sección </w:t>
      </w:r>
      <w:r w:rsidRPr="007B6310">
        <w:rPr>
          <w:i/>
          <w:iCs/>
          <w:sz w:val="20"/>
          <w:szCs w:val="20"/>
          <w:lang w:val="es-419"/>
        </w:rPr>
        <w:t xml:space="preserve">5. GARANTÍAS TÉCNICAS. </w:t>
      </w:r>
      <w:r w:rsidRPr="007B6310">
        <w:rPr>
          <w:sz w:val="20"/>
          <w:szCs w:val="20"/>
        </w:rPr>
        <w:t xml:space="preserve">del </w:t>
      </w:r>
      <w:r w:rsidRPr="007B6310">
        <w:rPr>
          <w:sz w:val="20"/>
          <w:szCs w:val="20"/>
          <w:lang w:eastAsia="es-CO"/>
        </w:rPr>
        <w:t>Anexo</w:t>
      </w:r>
      <w:r w:rsidRPr="007B6310">
        <w:rPr>
          <w:i/>
          <w:iCs/>
          <w:sz w:val="20"/>
          <w:szCs w:val="20"/>
          <w:lang w:eastAsia="es-CO"/>
        </w:rPr>
        <w:t xml:space="preserve"> “</w:t>
      </w:r>
      <w:r w:rsidRPr="007B6310">
        <w:rPr>
          <w:i/>
          <w:sz w:val="20"/>
          <w:szCs w:val="20"/>
          <w:lang w:eastAsia="es-CO"/>
        </w:rPr>
        <w:t>GCON-FM-022</w:t>
      </w:r>
      <w:r w:rsidRPr="007B6310">
        <w:rPr>
          <w:iCs/>
          <w:sz w:val="20"/>
          <w:szCs w:val="20"/>
          <w:lang w:eastAsia="es-CO"/>
        </w:rPr>
        <w:t xml:space="preserve"> </w:t>
      </w:r>
      <w:r w:rsidRPr="007B6310">
        <w:rPr>
          <w:i/>
          <w:sz w:val="20"/>
          <w:szCs w:val="20"/>
          <w:lang w:eastAsia="es-CO"/>
        </w:rPr>
        <w:t>FORMULACIÓN DE ESTUDIOS DEL SECTOR”</w:t>
      </w:r>
      <w:r w:rsidRPr="007B6310">
        <w:rPr>
          <w:sz w:val="20"/>
          <w:szCs w:val="20"/>
        </w:rPr>
        <w:t>.</w:t>
      </w:r>
    </w:p>
    <w:p w14:paraId="7FC1CE84" w14:textId="77777777" w:rsidR="007B6310" w:rsidRPr="007B6310" w:rsidRDefault="007B6310" w:rsidP="007B6310">
      <w:pPr>
        <w:tabs>
          <w:tab w:val="left" w:pos="709"/>
        </w:tabs>
        <w:adjustRightInd w:val="0"/>
        <w:ind w:left="709"/>
        <w:jc w:val="both"/>
        <w:rPr>
          <w:i/>
          <w:iCs/>
          <w:sz w:val="20"/>
          <w:szCs w:val="20"/>
          <w:lang w:val="es-419"/>
        </w:rPr>
      </w:pPr>
    </w:p>
    <w:p w14:paraId="491C8820" w14:textId="77777777" w:rsidR="007B6310" w:rsidRPr="007B6310" w:rsidRDefault="007B6310" w:rsidP="007B6310">
      <w:pPr>
        <w:tabs>
          <w:tab w:val="left" w:pos="709"/>
        </w:tabs>
        <w:adjustRightInd w:val="0"/>
        <w:ind w:left="709"/>
        <w:jc w:val="both"/>
        <w:rPr>
          <w:sz w:val="20"/>
          <w:szCs w:val="20"/>
        </w:rPr>
      </w:pPr>
      <w:r w:rsidRPr="007B6310">
        <w:rPr>
          <w:sz w:val="20"/>
          <w:szCs w:val="20"/>
          <w:lang w:val="es-419"/>
        </w:rPr>
        <w:t>De acuerdo con la siguiente tabla:</w:t>
      </w:r>
    </w:p>
    <w:p w14:paraId="7CFACD13" w14:textId="77777777" w:rsidR="007522EE" w:rsidRPr="00C11232" w:rsidRDefault="007522EE" w:rsidP="007522EE">
      <w:pPr>
        <w:ind w:left="426" w:right="414"/>
        <w:rPr>
          <w:rFonts w:ascii="Arial" w:hAnsi="Arial" w:cs="Arial"/>
          <w:sz w:val="20"/>
          <w:szCs w:val="20"/>
          <w:lang w:val="es-ES_tradnl" w:eastAsia="es-ES"/>
        </w:rPr>
      </w:pPr>
    </w:p>
    <w:p w14:paraId="3C9A490A" w14:textId="4E8620E1" w:rsidR="007522EE" w:rsidRPr="00C11232" w:rsidRDefault="007522EE" w:rsidP="007522EE">
      <w:pPr>
        <w:ind w:left="426" w:right="414"/>
        <w:jc w:val="center"/>
        <w:rPr>
          <w:rFonts w:ascii="Arial" w:hAnsi="Arial" w:cs="Arial"/>
          <w:b/>
          <w:bCs/>
          <w:sz w:val="20"/>
          <w:szCs w:val="20"/>
          <w:u w:val="single"/>
          <w:lang w:val="es-ES_tradnl"/>
        </w:rPr>
      </w:pPr>
      <w:r w:rsidRPr="00C11232">
        <w:rPr>
          <w:rFonts w:ascii="Arial" w:hAnsi="Arial" w:cs="Arial"/>
          <w:sz w:val="20"/>
          <w:szCs w:val="20"/>
        </w:rPr>
        <w:t>Tabla Factores de Calificación Garantía Adicional</w:t>
      </w:r>
    </w:p>
    <w:tbl>
      <w:tblPr>
        <w:tblW w:w="598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0"/>
        <w:gridCol w:w="2115"/>
      </w:tblGrid>
      <w:tr w:rsidR="007B6310" w:rsidRPr="00F33A26" w14:paraId="4A86CE81"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3A599565" w14:textId="77777777" w:rsidR="007B6310" w:rsidRPr="00F33A26" w:rsidRDefault="007B6310" w:rsidP="00975261">
            <w:pPr>
              <w:tabs>
                <w:tab w:val="left" w:pos="709"/>
              </w:tabs>
              <w:adjustRightInd w:val="0"/>
              <w:jc w:val="center"/>
              <w:rPr>
                <w:sz w:val="16"/>
                <w:szCs w:val="16"/>
              </w:rPr>
            </w:pPr>
            <w:r w:rsidRPr="00F33A26">
              <w:rPr>
                <w:b/>
                <w:bCs/>
                <w:sz w:val="16"/>
                <w:szCs w:val="16"/>
                <w:lang w:val="es-419"/>
              </w:rPr>
              <w:t>FACTORES DE CALIFICACIÓN</w:t>
            </w:r>
          </w:p>
          <w:p w14:paraId="19C529F9" w14:textId="77777777" w:rsidR="007B6310" w:rsidRPr="00F33A26" w:rsidRDefault="007B6310" w:rsidP="00975261">
            <w:pPr>
              <w:tabs>
                <w:tab w:val="left" w:pos="709"/>
              </w:tabs>
              <w:adjustRightInd w:val="0"/>
              <w:jc w:val="center"/>
              <w:rPr>
                <w:sz w:val="16"/>
                <w:szCs w:val="16"/>
              </w:rPr>
            </w:pPr>
            <w:r w:rsidRPr="00F33A26">
              <w:rPr>
                <w:b/>
                <w:bCs/>
                <w:sz w:val="16"/>
                <w:szCs w:val="16"/>
                <w:lang w:val="es-419"/>
              </w:rPr>
              <w:t>EVALUACIÓN TÉCNICA</w:t>
            </w:r>
          </w:p>
        </w:tc>
        <w:tc>
          <w:tcPr>
            <w:tcW w:w="2115"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3BE7E69C" w14:textId="77777777" w:rsidR="007B6310" w:rsidRPr="00F33A26" w:rsidRDefault="007B6310" w:rsidP="00975261">
            <w:pPr>
              <w:tabs>
                <w:tab w:val="left" w:pos="709"/>
              </w:tabs>
              <w:adjustRightInd w:val="0"/>
              <w:jc w:val="center"/>
              <w:rPr>
                <w:sz w:val="16"/>
                <w:szCs w:val="16"/>
              </w:rPr>
            </w:pPr>
            <w:r w:rsidRPr="00F33A26">
              <w:rPr>
                <w:b/>
                <w:bCs/>
                <w:sz w:val="16"/>
                <w:szCs w:val="16"/>
                <w:lang w:val="es-419"/>
              </w:rPr>
              <w:t>PUNTAJE</w:t>
            </w:r>
          </w:p>
        </w:tc>
      </w:tr>
      <w:tr w:rsidR="007B6310" w:rsidRPr="00F33A26" w14:paraId="07478E62"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tcPr>
          <w:p w14:paraId="30AD10EB" w14:textId="77777777" w:rsidR="007B6310" w:rsidRPr="00F33A26" w:rsidRDefault="007B6310" w:rsidP="00975261">
            <w:pPr>
              <w:tabs>
                <w:tab w:val="left" w:pos="709"/>
              </w:tabs>
              <w:adjustRightInd w:val="0"/>
              <w:rPr>
                <w:sz w:val="16"/>
                <w:szCs w:val="16"/>
              </w:rPr>
            </w:pPr>
            <w:r w:rsidRPr="00F33A26">
              <w:rPr>
                <w:sz w:val="16"/>
                <w:szCs w:val="16"/>
                <w:lang w:val="es-419"/>
              </w:rPr>
              <w:t>Garantía adicional de nueve (9) meses</w:t>
            </w:r>
            <w:r w:rsidRPr="00F33A26">
              <w:rPr>
                <w:sz w:val="16"/>
                <w:szCs w:val="16"/>
              </w:rPr>
              <w:t> </w:t>
            </w:r>
          </w:p>
        </w:tc>
        <w:tc>
          <w:tcPr>
            <w:tcW w:w="2115" w:type="dxa"/>
            <w:tcBorders>
              <w:top w:val="single" w:sz="6" w:space="0" w:color="auto"/>
              <w:left w:val="single" w:sz="6" w:space="0" w:color="auto"/>
              <w:bottom w:val="single" w:sz="6" w:space="0" w:color="auto"/>
              <w:right w:val="single" w:sz="6" w:space="0" w:color="auto"/>
            </w:tcBorders>
            <w:vAlign w:val="center"/>
          </w:tcPr>
          <w:p w14:paraId="7A6EC9FB" w14:textId="77777777" w:rsidR="007B6310" w:rsidRPr="00F33A26" w:rsidRDefault="007B6310" w:rsidP="00975261">
            <w:pPr>
              <w:tabs>
                <w:tab w:val="left" w:pos="709"/>
              </w:tabs>
              <w:adjustRightInd w:val="0"/>
              <w:jc w:val="center"/>
              <w:rPr>
                <w:sz w:val="16"/>
                <w:szCs w:val="16"/>
                <w:lang w:val="es-419"/>
              </w:rPr>
            </w:pPr>
            <w:r w:rsidRPr="00F33A26">
              <w:rPr>
                <w:sz w:val="16"/>
                <w:szCs w:val="16"/>
                <w:lang w:val="es-419"/>
              </w:rPr>
              <w:t>24</w:t>
            </w:r>
          </w:p>
        </w:tc>
      </w:tr>
      <w:tr w:rsidR="007B6310" w:rsidRPr="00F33A26" w14:paraId="7C721964"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tcPr>
          <w:p w14:paraId="5F2E042A" w14:textId="77777777" w:rsidR="007B6310" w:rsidRPr="00F33A26" w:rsidRDefault="007B6310" w:rsidP="00975261">
            <w:pPr>
              <w:tabs>
                <w:tab w:val="left" w:pos="709"/>
              </w:tabs>
              <w:adjustRightInd w:val="0"/>
              <w:rPr>
                <w:sz w:val="16"/>
                <w:szCs w:val="16"/>
              </w:rPr>
            </w:pPr>
            <w:r w:rsidRPr="00F33A26">
              <w:rPr>
                <w:sz w:val="16"/>
                <w:szCs w:val="16"/>
                <w:lang w:val="es-419"/>
              </w:rPr>
              <w:t>Garantía adicional de seis (6) meses</w:t>
            </w:r>
            <w:r w:rsidRPr="00F33A26">
              <w:rPr>
                <w:sz w:val="16"/>
                <w:szCs w:val="16"/>
              </w:rPr>
              <w:t> </w:t>
            </w:r>
          </w:p>
        </w:tc>
        <w:tc>
          <w:tcPr>
            <w:tcW w:w="2115" w:type="dxa"/>
            <w:tcBorders>
              <w:top w:val="single" w:sz="6" w:space="0" w:color="auto"/>
              <w:left w:val="single" w:sz="6" w:space="0" w:color="auto"/>
              <w:bottom w:val="single" w:sz="6" w:space="0" w:color="auto"/>
              <w:right w:val="single" w:sz="6" w:space="0" w:color="auto"/>
            </w:tcBorders>
            <w:vAlign w:val="center"/>
          </w:tcPr>
          <w:p w14:paraId="0362B2CD" w14:textId="77777777" w:rsidR="007B6310" w:rsidRPr="00F33A26" w:rsidRDefault="007B6310" w:rsidP="00975261">
            <w:pPr>
              <w:tabs>
                <w:tab w:val="left" w:pos="709"/>
              </w:tabs>
              <w:adjustRightInd w:val="0"/>
              <w:jc w:val="center"/>
              <w:rPr>
                <w:sz w:val="16"/>
                <w:szCs w:val="16"/>
                <w:lang w:val="es-419"/>
              </w:rPr>
            </w:pPr>
            <w:r w:rsidRPr="00F33A26">
              <w:rPr>
                <w:sz w:val="16"/>
                <w:szCs w:val="16"/>
                <w:lang w:val="es-419"/>
              </w:rPr>
              <w:t>16</w:t>
            </w:r>
          </w:p>
        </w:tc>
      </w:tr>
      <w:tr w:rsidR="007B6310" w:rsidRPr="00F33A26" w14:paraId="788CEAAC"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tcPr>
          <w:p w14:paraId="40451700" w14:textId="77777777" w:rsidR="007B6310" w:rsidRPr="00F33A26" w:rsidRDefault="007B6310" w:rsidP="00975261">
            <w:pPr>
              <w:tabs>
                <w:tab w:val="left" w:pos="709"/>
              </w:tabs>
              <w:adjustRightInd w:val="0"/>
              <w:rPr>
                <w:sz w:val="16"/>
                <w:szCs w:val="16"/>
                <w:lang w:val="es-419"/>
              </w:rPr>
            </w:pPr>
            <w:r w:rsidRPr="00F33A26">
              <w:rPr>
                <w:sz w:val="16"/>
                <w:szCs w:val="16"/>
                <w:lang w:val="es-419"/>
              </w:rPr>
              <w:t>Garantía adicional de tres (3) meses</w:t>
            </w:r>
            <w:r w:rsidRPr="00F33A26">
              <w:rPr>
                <w:sz w:val="16"/>
                <w:szCs w:val="16"/>
              </w:rPr>
              <w:t> </w:t>
            </w:r>
          </w:p>
        </w:tc>
        <w:tc>
          <w:tcPr>
            <w:tcW w:w="2115" w:type="dxa"/>
            <w:tcBorders>
              <w:top w:val="single" w:sz="6" w:space="0" w:color="auto"/>
              <w:left w:val="single" w:sz="6" w:space="0" w:color="auto"/>
              <w:bottom w:val="single" w:sz="6" w:space="0" w:color="auto"/>
              <w:right w:val="single" w:sz="6" w:space="0" w:color="auto"/>
            </w:tcBorders>
            <w:vAlign w:val="center"/>
          </w:tcPr>
          <w:p w14:paraId="359036A3" w14:textId="77777777" w:rsidR="007B6310" w:rsidRPr="00F33A26" w:rsidRDefault="007B6310" w:rsidP="00975261">
            <w:pPr>
              <w:tabs>
                <w:tab w:val="left" w:pos="709"/>
              </w:tabs>
              <w:adjustRightInd w:val="0"/>
              <w:jc w:val="center"/>
              <w:rPr>
                <w:sz w:val="16"/>
                <w:szCs w:val="16"/>
                <w:lang w:val="es-419"/>
              </w:rPr>
            </w:pPr>
            <w:r w:rsidRPr="00F33A26">
              <w:rPr>
                <w:sz w:val="16"/>
                <w:szCs w:val="16"/>
                <w:lang w:val="es-419"/>
              </w:rPr>
              <w:t>8</w:t>
            </w:r>
          </w:p>
        </w:tc>
      </w:tr>
    </w:tbl>
    <w:p w14:paraId="27E7F10F" w14:textId="77777777" w:rsidR="007522EE" w:rsidRPr="00C11232" w:rsidRDefault="007522EE" w:rsidP="007522EE">
      <w:pPr>
        <w:ind w:left="426" w:right="414"/>
        <w:jc w:val="center"/>
        <w:rPr>
          <w:rFonts w:ascii="Arial" w:hAnsi="Arial" w:cs="Arial"/>
          <w:sz w:val="20"/>
          <w:szCs w:val="20"/>
          <w:lang w:val="es-ES_tradnl" w:eastAsia="es-ES"/>
        </w:rPr>
      </w:pPr>
    </w:p>
    <w:p w14:paraId="097E3CB0" w14:textId="77777777" w:rsidR="007B6310" w:rsidRPr="007B6310" w:rsidRDefault="007B6310" w:rsidP="007B6310">
      <w:pPr>
        <w:tabs>
          <w:tab w:val="left" w:pos="709"/>
        </w:tabs>
        <w:adjustRightInd w:val="0"/>
        <w:ind w:left="709"/>
        <w:jc w:val="both"/>
        <w:rPr>
          <w:sz w:val="20"/>
          <w:szCs w:val="20"/>
        </w:rPr>
      </w:pPr>
      <w:r w:rsidRPr="007B6310">
        <w:rPr>
          <w:sz w:val="20"/>
          <w:szCs w:val="20"/>
          <w:lang w:val="es-419"/>
        </w:rPr>
        <w:t xml:space="preserve">El proponente deberá diligenciar el </w:t>
      </w:r>
      <w:r w:rsidRPr="007B6310">
        <w:rPr>
          <w:i/>
          <w:iCs/>
          <w:sz w:val="20"/>
          <w:szCs w:val="20"/>
          <w:lang w:val="es-419"/>
        </w:rPr>
        <w:t>Anexo “Formato Garantía Adicional”</w:t>
      </w:r>
      <w:r w:rsidRPr="007B6310">
        <w:rPr>
          <w:sz w:val="20"/>
          <w:szCs w:val="20"/>
          <w:lang w:val="es-419"/>
        </w:rPr>
        <w:t xml:space="preserve"> e incluir el documento en la oferta firmado por el representante legal.</w:t>
      </w:r>
      <w:r w:rsidRPr="007B6310">
        <w:rPr>
          <w:sz w:val="20"/>
          <w:szCs w:val="20"/>
        </w:rPr>
        <w:t> </w:t>
      </w:r>
    </w:p>
    <w:p w14:paraId="4AEAD7EC" w14:textId="77777777" w:rsidR="007B6310" w:rsidRPr="007B6310" w:rsidRDefault="007B6310" w:rsidP="007B6310">
      <w:pPr>
        <w:tabs>
          <w:tab w:val="left" w:pos="709"/>
        </w:tabs>
        <w:adjustRightInd w:val="0"/>
        <w:ind w:left="709"/>
        <w:jc w:val="both"/>
        <w:rPr>
          <w:sz w:val="20"/>
          <w:szCs w:val="20"/>
        </w:rPr>
      </w:pPr>
    </w:p>
    <w:p w14:paraId="2E6A441D" w14:textId="77777777" w:rsidR="007B6310" w:rsidRPr="007B6310" w:rsidRDefault="007B6310" w:rsidP="007B6310">
      <w:pPr>
        <w:ind w:left="709"/>
        <w:rPr>
          <w:sz w:val="20"/>
          <w:szCs w:val="20"/>
          <w:lang w:val="es-ES_tradnl"/>
        </w:rPr>
      </w:pPr>
      <w:r w:rsidRPr="007B6310">
        <w:rPr>
          <w:sz w:val="20"/>
          <w:szCs w:val="20"/>
          <w:lang w:val="es-ES_tradnl"/>
        </w:rPr>
        <w:t xml:space="preserve">El oferente que </w:t>
      </w:r>
      <w:r w:rsidRPr="007B6310">
        <w:rPr>
          <w:b/>
          <w:bCs/>
          <w:sz w:val="20"/>
          <w:szCs w:val="20"/>
          <w:lang w:val="es-ES_tradnl"/>
        </w:rPr>
        <w:t>NO</w:t>
      </w:r>
      <w:r w:rsidRPr="007B6310">
        <w:rPr>
          <w:sz w:val="20"/>
          <w:szCs w:val="20"/>
          <w:lang w:val="es-ES_tradnl"/>
        </w:rPr>
        <w:t xml:space="preserve"> presente el documento por escrito solicitado en el párrafo anterior, o lo diligencie de forma incorrecta o sin claridad, </w:t>
      </w:r>
      <w:r w:rsidRPr="007B6310">
        <w:rPr>
          <w:b/>
          <w:bCs/>
          <w:sz w:val="20"/>
          <w:szCs w:val="20"/>
          <w:lang w:val="es-ES_tradnl"/>
        </w:rPr>
        <w:t>será calificado con cero (0) puntos.</w:t>
      </w:r>
      <w:r w:rsidRPr="007B6310">
        <w:rPr>
          <w:sz w:val="20"/>
          <w:szCs w:val="20"/>
          <w:lang w:val="es-ES_tradnl"/>
        </w:rPr>
        <w:t xml:space="preserve"> </w:t>
      </w:r>
    </w:p>
    <w:p w14:paraId="661E4BB6" w14:textId="64079D5B" w:rsidR="007522EE" w:rsidRDefault="007522EE" w:rsidP="00FB1C79">
      <w:pPr>
        <w:jc w:val="both"/>
        <w:rPr>
          <w:rFonts w:ascii="Arial" w:hAnsi="Arial" w:cs="Arial"/>
          <w:b/>
          <w:bCs/>
          <w:sz w:val="20"/>
          <w:szCs w:val="20"/>
          <w:lang w:val="es-ES_tradnl" w:eastAsia="es-CO"/>
        </w:rPr>
      </w:pPr>
    </w:p>
    <w:p w14:paraId="7AACD780" w14:textId="106F09D4" w:rsidR="00A84F2E" w:rsidRPr="00F33A26" w:rsidRDefault="00A84F2E" w:rsidP="00A84F2E">
      <w:pPr>
        <w:tabs>
          <w:tab w:val="left" w:pos="709"/>
        </w:tabs>
        <w:adjustRightInd w:val="0"/>
        <w:ind w:left="425"/>
        <w:jc w:val="both"/>
        <w:rPr>
          <w:sz w:val="16"/>
          <w:szCs w:val="16"/>
        </w:rPr>
      </w:pPr>
      <w:r>
        <w:rPr>
          <w:rFonts w:ascii="Arial" w:hAnsi="Arial" w:cs="Arial"/>
          <w:b/>
          <w:bCs/>
          <w:sz w:val="20"/>
          <w:szCs w:val="20"/>
        </w:rPr>
        <w:t>4.4.2.</w:t>
      </w:r>
      <w:r w:rsidRPr="00A84F2E">
        <w:rPr>
          <w:rFonts w:ascii="Arial" w:hAnsi="Arial" w:cs="Arial"/>
          <w:b/>
          <w:bCs/>
          <w:sz w:val="20"/>
          <w:szCs w:val="20"/>
        </w:rPr>
        <w:t xml:space="preserve">2 </w:t>
      </w:r>
      <w:r w:rsidRPr="00A84F2E">
        <w:rPr>
          <w:b/>
          <w:bCs/>
          <w:sz w:val="20"/>
          <w:szCs w:val="20"/>
        </w:rPr>
        <w:t>PORCENTAJE DE ADMINISTRACIÓN (MÁXIMO HASTA 10 PUNTOS)</w:t>
      </w:r>
      <w:r w:rsidRPr="00F33A26">
        <w:rPr>
          <w:sz w:val="16"/>
          <w:szCs w:val="16"/>
        </w:rPr>
        <w:t> </w:t>
      </w:r>
    </w:p>
    <w:p w14:paraId="3A88155F" w14:textId="48765275" w:rsidR="00FB1C79" w:rsidRPr="00C11232" w:rsidRDefault="00FB1C79" w:rsidP="00FB1C79">
      <w:pPr>
        <w:jc w:val="both"/>
        <w:rPr>
          <w:rFonts w:ascii="Arial" w:hAnsi="Arial" w:cs="Arial"/>
          <w:b/>
          <w:bCs/>
          <w:sz w:val="20"/>
          <w:szCs w:val="20"/>
          <w:lang w:val="es-ES_tradnl" w:eastAsia="es-CO"/>
        </w:rPr>
      </w:pPr>
    </w:p>
    <w:p w14:paraId="7B7DE755" w14:textId="77777777" w:rsidR="00A84F2E" w:rsidRPr="00A84F2E" w:rsidRDefault="00A84F2E" w:rsidP="00A84F2E">
      <w:pPr>
        <w:tabs>
          <w:tab w:val="left" w:pos="709"/>
        </w:tabs>
        <w:adjustRightInd w:val="0"/>
        <w:ind w:left="709"/>
        <w:jc w:val="both"/>
        <w:rPr>
          <w:sz w:val="20"/>
          <w:szCs w:val="20"/>
        </w:rPr>
      </w:pPr>
      <w:r w:rsidRPr="00A84F2E">
        <w:rPr>
          <w:sz w:val="20"/>
          <w:szCs w:val="20"/>
        </w:rPr>
        <w:t xml:space="preserve">Teniendo en cuenta que la naturaleza del contrato es la de servicio de mantenimiento sobre un parque automotor de distintas marcas, modelos, años y tipología, y considerando que el suministro de repuestos, accesorios y componentes que no son fáciles de discriminar de manera individual porque se obtendría un listado a cotizar de miles de ítems, es necesario tener en cuenta una tarifa o porcentaje a través de la cual la entidad reconocerá los trabajos realizados especializados o los repuestos de distribuidor exclusivo que no queden pactados en la oferta económica inicial. Este porcentaje reconoce factores como los costos administrativos y financieros en que puede incurrir el contratista al realizar pagos a talleres, proveedores y servicios especializados. Lo anterior de conformidad a lo establecido en el numeral 7.6.2.2 </w:t>
      </w:r>
      <w:r w:rsidRPr="00A84F2E">
        <w:rPr>
          <w:i/>
          <w:iCs/>
          <w:sz w:val="20"/>
          <w:szCs w:val="20"/>
        </w:rPr>
        <w:t>“SERVICIOS ESPECIALIZADOS DE MANTENIMIENTO”</w:t>
      </w:r>
      <w:r w:rsidRPr="00A84F2E">
        <w:rPr>
          <w:sz w:val="20"/>
          <w:szCs w:val="20"/>
        </w:rPr>
        <w:t xml:space="preserve">, del </w:t>
      </w:r>
      <w:r w:rsidRPr="00A84F2E">
        <w:rPr>
          <w:sz w:val="20"/>
          <w:szCs w:val="20"/>
          <w:lang w:eastAsia="es-CO"/>
        </w:rPr>
        <w:t>Anexo</w:t>
      </w:r>
      <w:r w:rsidRPr="00A84F2E">
        <w:rPr>
          <w:i/>
          <w:iCs/>
          <w:sz w:val="20"/>
          <w:szCs w:val="20"/>
          <w:lang w:eastAsia="es-CO"/>
        </w:rPr>
        <w:t xml:space="preserve"> “</w:t>
      </w:r>
      <w:r w:rsidRPr="00A84F2E">
        <w:rPr>
          <w:i/>
          <w:sz w:val="20"/>
          <w:szCs w:val="20"/>
          <w:lang w:eastAsia="es-CO"/>
        </w:rPr>
        <w:t>GCON-FM-022</w:t>
      </w:r>
      <w:r w:rsidRPr="00A84F2E">
        <w:rPr>
          <w:iCs/>
          <w:sz w:val="20"/>
          <w:szCs w:val="20"/>
          <w:lang w:eastAsia="es-CO"/>
        </w:rPr>
        <w:t xml:space="preserve"> </w:t>
      </w:r>
      <w:r w:rsidRPr="00A84F2E">
        <w:rPr>
          <w:i/>
          <w:sz w:val="20"/>
          <w:szCs w:val="20"/>
          <w:lang w:eastAsia="es-CO"/>
        </w:rPr>
        <w:t>FORMULACIÓN DE ESTUDIOS DEL SECTOR”</w:t>
      </w:r>
      <w:r w:rsidRPr="00A84F2E">
        <w:rPr>
          <w:sz w:val="20"/>
          <w:szCs w:val="20"/>
        </w:rPr>
        <w:t>.</w:t>
      </w:r>
    </w:p>
    <w:p w14:paraId="282099B2" w14:textId="77777777" w:rsidR="00A84F2E" w:rsidRPr="00A84F2E" w:rsidRDefault="00A84F2E" w:rsidP="00A84F2E">
      <w:pPr>
        <w:tabs>
          <w:tab w:val="left" w:pos="709"/>
        </w:tabs>
        <w:adjustRightInd w:val="0"/>
        <w:ind w:left="709"/>
        <w:jc w:val="both"/>
        <w:rPr>
          <w:sz w:val="20"/>
          <w:szCs w:val="20"/>
        </w:rPr>
      </w:pPr>
    </w:p>
    <w:p w14:paraId="05B51836" w14:textId="77777777" w:rsidR="00A84F2E" w:rsidRPr="00A84F2E" w:rsidRDefault="00A84F2E" w:rsidP="00A84F2E">
      <w:pPr>
        <w:tabs>
          <w:tab w:val="left" w:pos="709"/>
        </w:tabs>
        <w:adjustRightInd w:val="0"/>
        <w:ind w:left="709"/>
        <w:jc w:val="both"/>
        <w:rPr>
          <w:sz w:val="20"/>
          <w:szCs w:val="20"/>
        </w:rPr>
      </w:pPr>
      <w:r w:rsidRPr="00A84F2E">
        <w:rPr>
          <w:sz w:val="20"/>
          <w:szCs w:val="20"/>
        </w:rPr>
        <w:t>Conforme a los porcentajes de administración, imprevistos y utilidad que se emplean habitualmente en actividades de mantenimiento, la entidad otorgará puntaje dependiendo del valor del bien o servicio especializado o de distribuidor exclusivo requerido por la Entidad, de conformidad con lo presentado en las siguientes tablas:</w:t>
      </w:r>
    </w:p>
    <w:p w14:paraId="09957296" w14:textId="77777777" w:rsidR="007522EE" w:rsidRPr="00C11232" w:rsidRDefault="007522EE" w:rsidP="007522EE">
      <w:pPr>
        <w:adjustRightInd w:val="0"/>
        <w:ind w:left="425" w:right="414"/>
        <w:jc w:val="center"/>
        <w:rPr>
          <w:rFonts w:ascii="Arial" w:hAnsi="Arial" w:cs="Arial"/>
          <w:sz w:val="20"/>
          <w:szCs w:val="20"/>
          <w:lang w:val="es-CO" w:eastAsia="es-CO"/>
        </w:rPr>
      </w:pPr>
    </w:p>
    <w:p w14:paraId="5777D549" w14:textId="1EDC57D4" w:rsidR="007522EE" w:rsidRPr="007522EE" w:rsidRDefault="00A84F2E" w:rsidP="007522EE">
      <w:pPr>
        <w:adjustRightInd w:val="0"/>
        <w:ind w:left="425" w:right="414"/>
        <w:jc w:val="center"/>
        <w:rPr>
          <w:rFonts w:ascii="Arial" w:hAnsi="Arial" w:cs="Arial"/>
          <w:sz w:val="20"/>
          <w:szCs w:val="20"/>
          <w:lang w:val="es-ES_tradnl" w:eastAsia="es-CO"/>
        </w:rPr>
      </w:pPr>
      <w:r w:rsidRPr="00F33A26">
        <w:rPr>
          <w:sz w:val="16"/>
          <w:szCs w:val="16"/>
        </w:rPr>
        <w:t>Puntaje por Porcentaje de Administración</w:t>
      </w:r>
    </w:p>
    <w:tbl>
      <w:tblPr>
        <w:tblW w:w="554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0"/>
        <w:gridCol w:w="1679"/>
      </w:tblGrid>
      <w:tr w:rsidR="00A84F2E" w:rsidRPr="00F33A26" w14:paraId="06454900"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179C13F" w14:textId="77777777" w:rsidR="00A84F2E" w:rsidRPr="00F33A26" w:rsidRDefault="00A84F2E" w:rsidP="00975261">
            <w:pPr>
              <w:tabs>
                <w:tab w:val="left" w:pos="709"/>
              </w:tabs>
              <w:adjustRightInd w:val="0"/>
              <w:jc w:val="center"/>
              <w:rPr>
                <w:sz w:val="16"/>
                <w:szCs w:val="16"/>
              </w:rPr>
            </w:pPr>
            <w:r w:rsidRPr="00F33A26">
              <w:rPr>
                <w:b/>
                <w:bCs/>
                <w:sz w:val="16"/>
                <w:szCs w:val="16"/>
              </w:rPr>
              <w:t>Porcentaje de Administración</w:t>
            </w:r>
          </w:p>
          <w:p w14:paraId="26F753CC" w14:textId="77777777" w:rsidR="00A84F2E" w:rsidRPr="00F33A26" w:rsidRDefault="00A84F2E" w:rsidP="00975261">
            <w:pPr>
              <w:tabs>
                <w:tab w:val="left" w:pos="709"/>
              </w:tabs>
              <w:adjustRightInd w:val="0"/>
              <w:jc w:val="center"/>
              <w:rPr>
                <w:sz w:val="16"/>
                <w:szCs w:val="16"/>
              </w:rPr>
            </w:pPr>
            <w:r w:rsidRPr="00F33A26">
              <w:rPr>
                <w:b/>
                <w:bCs/>
                <w:sz w:val="16"/>
                <w:szCs w:val="16"/>
              </w:rPr>
              <w:t>Valores hasta un (1) SMMLV</w:t>
            </w:r>
          </w:p>
        </w:tc>
        <w:tc>
          <w:tcPr>
            <w:tcW w:w="1679"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79567EA4" w14:textId="77777777" w:rsidR="00A84F2E" w:rsidRPr="00F33A26" w:rsidRDefault="00A84F2E" w:rsidP="00975261">
            <w:pPr>
              <w:tabs>
                <w:tab w:val="left" w:pos="709"/>
              </w:tabs>
              <w:adjustRightInd w:val="0"/>
              <w:jc w:val="center"/>
              <w:rPr>
                <w:sz w:val="16"/>
                <w:szCs w:val="16"/>
              </w:rPr>
            </w:pPr>
            <w:proofErr w:type="spellStart"/>
            <w:r w:rsidRPr="00F33A26">
              <w:rPr>
                <w:b/>
                <w:bCs/>
                <w:sz w:val="16"/>
                <w:szCs w:val="16"/>
                <w:lang w:val="en-US"/>
              </w:rPr>
              <w:t>Puntaje</w:t>
            </w:r>
            <w:proofErr w:type="spellEnd"/>
          </w:p>
        </w:tc>
      </w:tr>
      <w:tr w:rsidR="00A84F2E" w:rsidRPr="00F33A26" w14:paraId="0F0478FB"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2B0E3C60" w14:textId="77777777" w:rsidR="00A84F2E" w:rsidRPr="00F33A26" w:rsidRDefault="00A84F2E" w:rsidP="00975261">
            <w:pPr>
              <w:tabs>
                <w:tab w:val="left" w:pos="709"/>
              </w:tabs>
              <w:adjustRightInd w:val="0"/>
              <w:jc w:val="center"/>
              <w:rPr>
                <w:sz w:val="16"/>
                <w:szCs w:val="16"/>
              </w:rPr>
            </w:pPr>
            <w:r w:rsidRPr="00F33A26">
              <w:rPr>
                <w:sz w:val="16"/>
                <w:szCs w:val="16"/>
              </w:rPr>
              <w:t>Igual al 25%</w:t>
            </w:r>
          </w:p>
        </w:tc>
        <w:tc>
          <w:tcPr>
            <w:tcW w:w="1679" w:type="dxa"/>
            <w:tcBorders>
              <w:top w:val="single" w:sz="6" w:space="0" w:color="auto"/>
              <w:left w:val="single" w:sz="6" w:space="0" w:color="auto"/>
              <w:bottom w:val="single" w:sz="6" w:space="0" w:color="auto"/>
              <w:right w:val="single" w:sz="6" w:space="0" w:color="auto"/>
            </w:tcBorders>
            <w:vAlign w:val="center"/>
            <w:hideMark/>
          </w:tcPr>
          <w:p w14:paraId="5C2EEB44" w14:textId="77777777" w:rsidR="00A84F2E" w:rsidRPr="00F33A26" w:rsidRDefault="00A84F2E" w:rsidP="00975261">
            <w:pPr>
              <w:tabs>
                <w:tab w:val="left" w:pos="709"/>
              </w:tabs>
              <w:adjustRightInd w:val="0"/>
              <w:jc w:val="center"/>
              <w:rPr>
                <w:sz w:val="16"/>
                <w:szCs w:val="16"/>
              </w:rPr>
            </w:pPr>
            <w:r w:rsidRPr="00F33A26">
              <w:rPr>
                <w:sz w:val="16"/>
                <w:szCs w:val="16"/>
              </w:rPr>
              <w:t>5</w:t>
            </w:r>
          </w:p>
        </w:tc>
      </w:tr>
      <w:tr w:rsidR="00A84F2E" w:rsidRPr="00F33A26" w14:paraId="3CB16D16"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39A1F087" w14:textId="77777777" w:rsidR="00A84F2E" w:rsidRPr="00F33A26" w:rsidRDefault="00A84F2E" w:rsidP="00975261">
            <w:pPr>
              <w:tabs>
                <w:tab w:val="left" w:pos="709"/>
              </w:tabs>
              <w:adjustRightInd w:val="0"/>
              <w:jc w:val="center"/>
              <w:rPr>
                <w:sz w:val="16"/>
                <w:szCs w:val="16"/>
              </w:rPr>
            </w:pPr>
            <w:r w:rsidRPr="00F33A26">
              <w:rPr>
                <w:sz w:val="16"/>
                <w:szCs w:val="16"/>
              </w:rPr>
              <w:t>Igual al 26%</w:t>
            </w:r>
          </w:p>
        </w:tc>
        <w:tc>
          <w:tcPr>
            <w:tcW w:w="1679" w:type="dxa"/>
            <w:tcBorders>
              <w:top w:val="single" w:sz="6" w:space="0" w:color="auto"/>
              <w:left w:val="single" w:sz="6" w:space="0" w:color="auto"/>
              <w:bottom w:val="single" w:sz="6" w:space="0" w:color="auto"/>
              <w:right w:val="single" w:sz="6" w:space="0" w:color="auto"/>
            </w:tcBorders>
            <w:vAlign w:val="center"/>
            <w:hideMark/>
          </w:tcPr>
          <w:p w14:paraId="14953F7D" w14:textId="77777777" w:rsidR="00A84F2E" w:rsidRPr="00F33A26" w:rsidRDefault="00A84F2E" w:rsidP="00975261">
            <w:pPr>
              <w:tabs>
                <w:tab w:val="left" w:pos="709"/>
              </w:tabs>
              <w:adjustRightInd w:val="0"/>
              <w:jc w:val="center"/>
              <w:rPr>
                <w:sz w:val="16"/>
                <w:szCs w:val="16"/>
              </w:rPr>
            </w:pPr>
            <w:r w:rsidRPr="00F33A26">
              <w:rPr>
                <w:sz w:val="16"/>
                <w:szCs w:val="16"/>
              </w:rPr>
              <w:t>4</w:t>
            </w:r>
          </w:p>
        </w:tc>
      </w:tr>
      <w:tr w:rsidR="00A84F2E" w:rsidRPr="00F33A26" w14:paraId="5CEBE6A3"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7DB2B430" w14:textId="77777777" w:rsidR="00A84F2E" w:rsidRPr="00F33A26" w:rsidRDefault="00A84F2E" w:rsidP="00975261">
            <w:pPr>
              <w:tabs>
                <w:tab w:val="left" w:pos="709"/>
              </w:tabs>
              <w:adjustRightInd w:val="0"/>
              <w:jc w:val="center"/>
              <w:rPr>
                <w:sz w:val="16"/>
                <w:szCs w:val="16"/>
              </w:rPr>
            </w:pPr>
            <w:r w:rsidRPr="00F33A26">
              <w:rPr>
                <w:sz w:val="16"/>
                <w:szCs w:val="16"/>
              </w:rPr>
              <w:t>Igual al 27%</w:t>
            </w:r>
          </w:p>
        </w:tc>
        <w:tc>
          <w:tcPr>
            <w:tcW w:w="1679" w:type="dxa"/>
            <w:tcBorders>
              <w:top w:val="single" w:sz="6" w:space="0" w:color="auto"/>
              <w:left w:val="single" w:sz="6" w:space="0" w:color="auto"/>
              <w:bottom w:val="single" w:sz="6" w:space="0" w:color="auto"/>
              <w:right w:val="single" w:sz="6" w:space="0" w:color="auto"/>
            </w:tcBorders>
            <w:vAlign w:val="center"/>
            <w:hideMark/>
          </w:tcPr>
          <w:p w14:paraId="4BB7956A" w14:textId="77777777" w:rsidR="00A84F2E" w:rsidRPr="00F33A26" w:rsidRDefault="00A84F2E" w:rsidP="00975261">
            <w:pPr>
              <w:tabs>
                <w:tab w:val="left" w:pos="709"/>
              </w:tabs>
              <w:adjustRightInd w:val="0"/>
              <w:jc w:val="center"/>
              <w:rPr>
                <w:sz w:val="16"/>
                <w:szCs w:val="16"/>
              </w:rPr>
            </w:pPr>
            <w:r w:rsidRPr="00F33A26">
              <w:rPr>
                <w:sz w:val="16"/>
                <w:szCs w:val="16"/>
              </w:rPr>
              <w:t>3</w:t>
            </w:r>
          </w:p>
        </w:tc>
      </w:tr>
      <w:tr w:rsidR="00A84F2E" w:rsidRPr="00F33A26" w14:paraId="2107EF7C"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60FBE0F7" w14:textId="77777777" w:rsidR="00A84F2E" w:rsidRPr="00F33A26" w:rsidRDefault="00A84F2E" w:rsidP="00975261">
            <w:pPr>
              <w:tabs>
                <w:tab w:val="left" w:pos="709"/>
              </w:tabs>
              <w:adjustRightInd w:val="0"/>
              <w:jc w:val="center"/>
              <w:rPr>
                <w:sz w:val="16"/>
                <w:szCs w:val="16"/>
              </w:rPr>
            </w:pPr>
            <w:r w:rsidRPr="00F33A26">
              <w:rPr>
                <w:sz w:val="16"/>
                <w:szCs w:val="16"/>
              </w:rPr>
              <w:t>Igual al 28%</w:t>
            </w:r>
          </w:p>
        </w:tc>
        <w:tc>
          <w:tcPr>
            <w:tcW w:w="1679" w:type="dxa"/>
            <w:tcBorders>
              <w:top w:val="single" w:sz="6" w:space="0" w:color="auto"/>
              <w:left w:val="single" w:sz="6" w:space="0" w:color="auto"/>
              <w:bottom w:val="single" w:sz="6" w:space="0" w:color="auto"/>
              <w:right w:val="single" w:sz="6" w:space="0" w:color="auto"/>
            </w:tcBorders>
            <w:vAlign w:val="center"/>
            <w:hideMark/>
          </w:tcPr>
          <w:p w14:paraId="39F25732" w14:textId="77777777" w:rsidR="00A84F2E" w:rsidRPr="00F33A26" w:rsidRDefault="00A84F2E" w:rsidP="00975261">
            <w:pPr>
              <w:tabs>
                <w:tab w:val="left" w:pos="709"/>
              </w:tabs>
              <w:adjustRightInd w:val="0"/>
              <w:jc w:val="center"/>
              <w:rPr>
                <w:sz w:val="16"/>
                <w:szCs w:val="16"/>
              </w:rPr>
            </w:pPr>
            <w:r w:rsidRPr="00F33A26">
              <w:rPr>
                <w:sz w:val="16"/>
                <w:szCs w:val="16"/>
              </w:rPr>
              <w:t>2</w:t>
            </w:r>
          </w:p>
        </w:tc>
      </w:tr>
      <w:tr w:rsidR="00A84F2E" w:rsidRPr="00F33A26" w14:paraId="6BFE0916"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487B251D" w14:textId="77777777" w:rsidR="00A84F2E" w:rsidRPr="00F33A26" w:rsidRDefault="00A84F2E" w:rsidP="00975261">
            <w:pPr>
              <w:tabs>
                <w:tab w:val="left" w:pos="709"/>
              </w:tabs>
              <w:adjustRightInd w:val="0"/>
              <w:jc w:val="center"/>
              <w:rPr>
                <w:sz w:val="16"/>
                <w:szCs w:val="16"/>
              </w:rPr>
            </w:pPr>
            <w:r w:rsidRPr="00F33A26">
              <w:rPr>
                <w:sz w:val="16"/>
                <w:szCs w:val="16"/>
              </w:rPr>
              <w:lastRenderedPageBreak/>
              <w:t>Igual al 29%</w:t>
            </w:r>
          </w:p>
        </w:tc>
        <w:tc>
          <w:tcPr>
            <w:tcW w:w="1679" w:type="dxa"/>
            <w:tcBorders>
              <w:top w:val="single" w:sz="6" w:space="0" w:color="auto"/>
              <w:left w:val="single" w:sz="6" w:space="0" w:color="auto"/>
              <w:bottom w:val="single" w:sz="6" w:space="0" w:color="auto"/>
              <w:right w:val="single" w:sz="6" w:space="0" w:color="auto"/>
            </w:tcBorders>
            <w:vAlign w:val="center"/>
            <w:hideMark/>
          </w:tcPr>
          <w:p w14:paraId="374BA4CC" w14:textId="77777777" w:rsidR="00A84F2E" w:rsidRPr="00F33A26" w:rsidRDefault="00A84F2E" w:rsidP="00975261">
            <w:pPr>
              <w:tabs>
                <w:tab w:val="left" w:pos="709"/>
              </w:tabs>
              <w:adjustRightInd w:val="0"/>
              <w:jc w:val="center"/>
              <w:rPr>
                <w:sz w:val="16"/>
                <w:szCs w:val="16"/>
              </w:rPr>
            </w:pPr>
            <w:r w:rsidRPr="00F33A26">
              <w:rPr>
                <w:sz w:val="16"/>
                <w:szCs w:val="16"/>
              </w:rPr>
              <w:t>1</w:t>
            </w:r>
          </w:p>
        </w:tc>
      </w:tr>
      <w:tr w:rsidR="00A84F2E" w:rsidRPr="00F33A26" w14:paraId="4DC04C15"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BAF8F2D" w14:textId="77777777" w:rsidR="00A84F2E" w:rsidRPr="00F33A26" w:rsidRDefault="00A84F2E" w:rsidP="00975261">
            <w:pPr>
              <w:tabs>
                <w:tab w:val="left" w:pos="709"/>
              </w:tabs>
              <w:adjustRightInd w:val="0"/>
              <w:jc w:val="center"/>
              <w:rPr>
                <w:sz w:val="16"/>
                <w:szCs w:val="16"/>
              </w:rPr>
            </w:pPr>
            <w:r w:rsidRPr="00F33A26">
              <w:rPr>
                <w:sz w:val="16"/>
                <w:szCs w:val="16"/>
              </w:rPr>
              <w:t>Igual o superior al 30%, o no informa*</w:t>
            </w:r>
          </w:p>
        </w:tc>
        <w:tc>
          <w:tcPr>
            <w:tcW w:w="16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9146053" w14:textId="77777777" w:rsidR="00A84F2E" w:rsidRPr="00F33A26" w:rsidRDefault="00A84F2E" w:rsidP="00975261">
            <w:pPr>
              <w:tabs>
                <w:tab w:val="left" w:pos="709"/>
              </w:tabs>
              <w:adjustRightInd w:val="0"/>
              <w:jc w:val="center"/>
              <w:rPr>
                <w:sz w:val="16"/>
                <w:szCs w:val="16"/>
              </w:rPr>
            </w:pPr>
            <w:r w:rsidRPr="00F33A26">
              <w:rPr>
                <w:sz w:val="16"/>
                <w:szCs w:val="16"/>
                <w:lang w:val="en-US"/>
              </w:rPr>
              <w:t>0</w:t>
            </w:r>
          </w:p>
        </w:tc>
      </w:tr>
    </w:tbl>
    <w:p w14:paraId="6533AC1A" w14:textId="77777777" w:rsidR="00A84F2E" w:rsidRPr="00F33A26" w:rsidRDefault="00A84F2E" w:rsidP="00A84F2E">
      <w:pPr>
        <w:tabs>
          <w:tab w:val="left" w:pos="709"/>
        </w:tabs>
        <w:adjustRightInd w:val="0"/>
        <w:jc w:val="both"/>
        <w:rPr>
          <w:sz w:val="16"/>
          <w:szCs w:val="16"/>
        </w:rPr>
      </w:pPr>
      <w:r w:rsidRPr="00F33A26">
        <w:rPr>
          <w:sz w:val="16"/>
          <w:szCs w:val="16"/>
        </w:rPr>
        <w:t> </w:t>
      </w:r>
    </w:p>
    <w:tbl>
      <w:tblPr>
        <w:tblW w:w="554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70"/>
        <w:gridCol w:w="1679"/>
      </w:tblGrid>
      <w:tr w:rsidR="00A84F2E" w:rsidRPr="00F33A26" w14:paraId="2D7E4796"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0A5E3F8F" w14:textId="77777777" w:rsidR="00A84F2E" w:rsidRPr="00F33A26" w:rsidRDefault="00A84F2E" w:rsidP="00975261">
            <w:pPr>
              <w:tabs>
                <w:tab w:val="left" w:pos="709"/>
              </w:tabs>
              <w:adjustRightInd w:val="0"/>
              <w:jc w:val="center"/>
              <w:rPr>
                <w:sz w:val="16"/>
                <w:szCs w:val="16"/>
              </w:rPr>
            </w:pPr>
            <w:r w:rsidRPr="00F33A26">
              <w:rPr>
                <w:b/>
                <w:bCs/>
                <w:sz w:val="16"/>
                <w:szCs w:val="16"/>
              </w:rPr>
              <w:t>Porcentaje de Administración</w:t>
            </w:r>
            <w:r w:rsidRPr="00F33A26">
              <w:rPr>
                <w:sz w:val="16"/>
                <w:szCs w:val="16"/>
              </w:rPr>
              <w:t> </w:t>
            </w:r>
          </w:p>
          <w:p w14:paraId="5CB909D2" w14:textId="77777777" w:rsidR="00A84F2E" w:rsidRPr="00F33A26" w:rsidRDefault="00A84F2E" w:rsidP="00975261">
            <w:pPr>
              <w:tabs>
                <w:tab w:val="left" w:pos="709"/>
              </w:tabs>
              <w:adjustRightInd w:val="0"/>
              <w:jc w:val="center"/>
              <w:rPr>
                <w:sz w:val="16"/>
                <w:szCs w:val="16"/>
              </w:rPr>
            </w:pPr>
            <w:r w:rsidRPr="00F33A26">
              <w:rPr>
                <w:b/>
                <w:bCs/>
                <w:sz w:val="16"/>
                <w:szCs w:val="16"/>
              </w:rPr>
              <w:t>Valores superiores a un (1) SMMLV</w:t>
            </w:r>
          </w:p>
        </w:tc>
        <w:tc>
          <w:tcPr>
            <w:tcW w:w="1679" w:type="dxa"/>
            <w:tcBorders>
              <w:top w:val="single" w:sz="6" w:space="0" w:color="auto"/>
              <w:left w:val="single" w:sz="6" w:space="0" w:color="auto"/>
              <w:bottom w:val="single" w:sz="6" w:space="0" w:color="auto"/>
              <w:right w:val="single" w:sz="6" w:space="0" w:color="auto"/>
            </w:tcBorders>
            <w:shd w:val="clear" w:color="auto" w:fill="DBE5F1" w:themeFill="accent1" w:themeFillTint="33"/>
            <w:vAlign w:val="center"/>
            <w:hideMark/>
          </w:tcPr>
          <w:p w14:paraId="41BA91F5" w14:textId="77777777" w:rsidR="00A84F2E" w:rsidRPr="00F33A26" w:rsidRDefault="00A84F2E" w:rsidP="00975261">
            <w:pPr>
              <w:tabs>
                <w:tab w:val="left" w:pos="709"/>
              </w:tabs>
              <w:adjustRightInd w:val="0"/>
              <w:jc w:val="center"/>
              <w:rPr>
                <w:sz w:val="16"/>
                <w:szCs w:val="16"/>
              </w:rPr>
            </w:pPr>
            <w:r w:rsidRPr="00F33A26">
              <w:rPr>
                <w:b/>
                <w:bCs/>
                <w:sz w:val="16"/>
                <w:szCs w:val="16"/>
              </w:rPr>
              <w:t>Puntaje</w:t>
            </w:r>
            <w:r w:rsidRPr="00F33A26">
              <w:rPr>
                <w:sz w:val="16"/>
                <w:szCs w:val="16"/>
              </w:rPr>
              <w:t> </w:t>
            </w:r>
          </w:p>
        </w:tc>
      </w:tr>
      <w:tr w:rsidR="00A84F2E" w:rsidRPr="00F33A26" w14:paraId="1FBDEB2E"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608D0854" w14:textId="77777777" w:rsidR="00A84F2E" w:rsidRPr="00F33A26" w:rsidRDefault="00A84F2E" w:rsidP="00975261">
            <w:pPr>
              <w:tabs>
                <w:tab w:val="left" w:pos="709"/>
              </w:tabs>
              <w:adjustRightInd w:val="0"/>
              <w:jc w:val="center"/>
              <w:rPr>
                <w:sz w:val="16"/>
                <w:szCs w:val="16"/>
              </w:rPr>
            </w:pPr>
            <w:r w:rsidRPr="00F33A26">
              <w:rPr>
                <w:sz w:val="16"/>
                <w:szCs w:val="16"/>
              </w:rPr>
              <w:t>Igual al 15%</w:t>
            </w:r>
          </w:p>
        </w:tc>
        <w:tc>
          <w:tcPr>
            <w:tcW w:w="1679" w:type="dxa"/>
            <w:tcBorders>
              <w:top w:val="single" w:sz="6" w:space="0" w:color="auto"/>
              <w:left w:val="single" w:sz="6" w:space="0" w:color="auto"/>
              <w:bottom w:val="single" w:sz="6" w:space="0" w:color="auto"/>
              <w:right w:val="single" w:sz="6" w:space="0" w:color="auto"/>
            </w:tcBorders>
            <w:vAlign w:val="center"/>
            <w:hideMark/>
          </w:tcPr>
          <w:p w14:paraId="1D855942" w14:textId="77777777" w:rsidR="00A84F2E" w:rsidRPr="00F33A26" w:rsidRDefault="00A84F2E" w:rsidP="00975261">
            <w:pPr>
              <w:tabs>
                <w:tab w:val="left" w:pos="709"/>
              </w:tabs>
              <w:adjustRightInd w:val="0"/>
              <w:jc w:val="center"/>
              <w:rPr>
                <w:sz w:val="16"/>
                <w:szCs w:val="16"/>
              </w:rPr>
            </w:pPr>
            <w:r w:rsidRPr="00F33A26">
              <w:rPr>
                <w:sz w:val="16"/>
                <w:szCs w:val="16"/>
              </w:rPr>
              <w:t>5</w:t>
            </w:r>
          </w:p>
        </w:tc>
      </w:tr>
      <w:tr w:rsidR="00A84F2E" w:rsidRPr="00F33A26" w14:paraId="7128266B"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53F41203" w14:textId="77777777" w:rsidR="00A84F2E" w:rsidRPr="00F33A26" w:rsidRDefault="00A84F2E" w:rsidP="00975261">
            <w:pPr>
              <w:tabs>
                <w:tab w:val="left" w:pos="709"/>
              </w:tabs>
              <w:adjustRightInd w:val="0"/>
              <w:jc w:val="center"/>
              <w:rPr>
                <w:sz w:val="16"/>
                <w:szCs w:val="16"/>
              </w:rPr>
            </w:pPr>
            <w:r w:rsidRPr="00F33A26">
              <w:rPr>
                <w:sz w:val="16"/>
                <w:szCs w:val="16"/>
              </w:rPr>
              <w:t>Igual al 16%</w:t>
            </w:r>
          </w:p>
        </w:tc>
        <w:tc>
          <w:tcPr>
            <w:tcW w:w="1679" w:type="dxa"/>
            <w:tcBorders>
              <w:top w:val="single" w:sz="6" w:space="0" w:color="auto"/>
              <w:left w:val="single" w:sz="6" w:space="0" w:color="auto"/>
              <w:bottom w:val="single" w:sz="6" w:space="0" w:color="auto"/>
              <w:right w:val="single" w:sz="6" w:space="0" w:color="auto"/>
            </w:tcBorders>
            <w:vAlign w:val="center"/>
            <w:hideMark/>
          </w:tcPr>
          <w:p w14:paraId="5563CFCF" w14:textId="77777777" w:rsidR="00A84F2E" w:rsidRPr="00F33A26" w:rsidRDefault="00A84F2E" w:rsidP="00975261">
            <w:pPr>
              <w:tabs>
                <w:tab w:val="left" w:pos="709"/>
              </w:tabs>
              <w:adjustRightInd w:val="0"/>
              <w:jc w:val="center"/>
              <w:rPr>
                <w:sz w:val="16"/>
                <w:szCs w:val="16"/>
              </w:rPr>
            </w:pPr>
            <w:r w:rsidRPr="00F33A26">
              <w:rPr>
                <w:sz w:val="16"/>
                <w:szCs w:val="16"/>
              </w:rPr>
              <w:t>4</w:t>
            </w:r>
          </w:p>
        </w:tc>
      </w:tr>
      <w:tr w:rsidR="00A84F2E" w:rsidRPr="00F33A26" w14:paraId="31665CB1"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2C56B821" w14:textId="77777777" w:rsidR="00A84F2E" w:rsidRPr="00F33A26" w:rsidRDefault="00A84F2E" w:rsidP="00975261">
            <w:pPr>
              <w:tabs>
                <w:tab w:val="left" w:pos="709"/>
              </w:tabs>
              <w:adjustRightInd w:val="0"/>
              <w:jc w:val="center"/>
              <w:rPr>
                <w:sz w:val="16"/>
                <w:szCs w:val="16"/>
              </w:rPr>
            </w:pPr>
            <w:r w:rsidRPr="00F33A26">
              <w:rPr>
                <w:sz w:val="16"/>
                <w:szCs w:val="16"/>
              </w:rPr>
              <w:t>Igual al 17%</w:t>
            </w:r>
          </w:p>
        </w:tc>
        <w:tc>
          <w:tcPr>
            <w:tcW w:w="1679" w:type="dxa"/>
            <w:tcBorders>
              <w:top w:val="single" w:sz="6" w:space="0" w:color="auto"/>
              <w:left w:val="single" w:sz="6" w:space="0" w:color="auto"/>
              <w:bottom w:val="single" w:sz="6" w:space="0" w:color="auto"/>
              <w:right w:val="single" w:sz="6" w:space="0" w:color="auto"/>
            </w:tcBorders>
            <w:vAlign w:val="center"/>
            <w:hideMark/>
          </w:tcPr>
          <w:p w14:paraId="15E29B23" w14:textId="77777777" w:rsidR="00A84F2E" w:rsidRPr="00F33A26" w:rsidRDefault="00A84F2E" w:rsidP="00975261">
            <w:pPr>
              <w:tabs>
                <w:tab w:val="left" w:pos="709"/>
              </w:tabs>
              <w:adjustRightInd w:val="0"/>
              <w:jc w:val="center"/>
              <w:rPr>
                <w:sz w:val="16"/>
                <w:szCs w:val="16"/>
              </w:rPr>
            </w:pPr>
            <w:r w:rsidRPr="00F33A26">
              <w:rPr>
                <w:sz w:val="16"/>
                <w:szCs w:val="16"/>
              </w:rPr>
              <w:t>3</w:t>
            </w:r>
          </w:p>
        </w:tc>
      </w:tr>
      <w:tr w:rsidR="00A84F2E" w:rsidRPr="00F33A26" w14:paraId="71E4C3F8"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3EFEB703" w14:textId="77777777" w:rsidR="00A84F2E" w:rsidRPr="00F33A26" w:rsidRDefault="00A84F2E" w:rsidP="00975261">
            <w:pPr>
              <w:tabs>
                <w:tab w:val="left" w:pos="709"/>
              </w:tabs>
              <w:adjustRightInd w:val="0"/>
              <w:jc w:val="center"/>
              <w:rPr>
                <w:sz w:val="16"/>
                <w:szCs w:val="16"/>
              </w:rPr>
            </w:pPr>
            <w:r w:rsidRPr="00F33A26">
              <w:rPr>
                <w:sz w:val="16"/>
                <w:szCs w:val="16"/>
              </w:rPr>
              <w:t>Igual al 18%</w:t>
            </w:r>
          </w:p>
        </w:tc>
        <w:tc>
          <w:tcPr>
            <w:tcW w:w="1679" w:type="dxa"/>
            <w:tcBorders>
              <w:top w:val="single" w:sz="6" w:space="0" w:color="auto"/>
              <w:left w:val="single" w:sz="6" w:space="0" w:color="auto"/>
              <w:bottom w:val="single" w:sz="6" w:space="0" w:color="auto"/>
              <w:right w:val="single" w:sz="6" w:space="0" w:color="auto"/>
            </w:tcBorders>
            <w:vAlign w:val="center"/>
            <w:hideMark/>
          </w:tcPr>
          <w:p w14:paraId="4CBFB738" w14:textId="77777777" w:rsidR="00A84F2E" w:rsidRPr="00F33A26" w:rsidRDefault="00A84F2E" w:rsidP="00975261">
            <w:pPr>
              <w:tabs>
                <w:tab w:val="left" w:pos="709"/>
              </w:tabs>
              <w:adjustRightInd w:val="0"/>
              <w:jc w:val="center"/>
              <w:rPr>
                <w:sz w:val="16"/>
                <w:szCs w:val="16"/>
              </w:rPr>
            </w:pPr>
            <w:r w:rsidRPr="00F33A26">
              <w:rPr>
                <w:sz w:val="16"/>
                <w:szCs w:val="16"/>
              </w:rPr>
              <w:t>2</w:t>
            </w:r>
          </w:p>
        </w:tc>
      </w:tr>
      <w:tr w:rsidR="00A84F2E" w:rsidRPr="00F33A26" w14:paraId="71016E88"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vAlign w:val="center"/>
            <w:hideMark/>
          </w:tcPr>
          <w:p w14:paraId="703EFF1F" w14:textId="77777777" w:rsidR="00A84F2E" w:rsidRPr="00F33A26" w:rsidRDefault="00A84F2E" w:rsidP="00975261">
            <w:pPr>
              <w:tabs>
                <w:tab w:val="left" w:pos="709"/>
              </w:tabs>
              <w:adjustRightInd w:val="0"/>
              <w:jc w:val="center"/>
              <w:rPr>
                <w:sz w:val="16"/>
                <w:szCs w:val="16"/>
              </w:rPr>
            </w:pPr>
            <w:r w:rsidRPr="00F33A26">
              <w:rPr>
                <w:sz w:val="16"/>
                <w:szCs w:val="16"/>
              </w:rPr>
              <w:t>Igual al 19%</w:t>
            </w:r>
          </w:p>
        </w:tc>
        <w:tc>
          <w:tcPr>
            <w:tcW w:w="1679" w:type="dxa"/>
            <w:tcBorders>
              <w:top w:val="single" w:sz="6" w:space="0" w:color="auto"/>
              <w:left w:val="single" w:sz="6" w:space="0" w:color="auto"/>
              <w:bottom w:val="single" w:sz="6" w:space="0" w:color="auto"/>
              <w:right w:val="single" w:sz="6" w:space="0" w:color="auto"/>
            </w:tcBorders>
            <w:vAlign w:val="center"/>
            <w:hideMark/>
          </w:tcPr>
          <w:p w14:paraId="3BCE362F" w14:textId="77777777" w:rsidR="00A84F2E" w:rsidRPr="00F33A26" w:rsidRDefault="00A84F2E" w:rsidP="00975261">
            <w:pPr>
              <w:tabs>
                <w:tab w:val="left" w:pos="709"/>
              </w:tabs>
              <w:adjustRightInd w:val="0"/>
              <w:jc w:val="center"/>
              <w:rPr>
                <w:sz w:val="16"/>
                <w:szCs w:val="16"/>
              </w:rPr>
            </w:pPr>
            <w:r w:rsidRPr="00F33A26">
              <w:rPr>
                <w:sz w:val="16"/>
                <w:szCs w:val="16"/>
              </w:rPr>
              <w:t>1</w:t>
            </w:r>
          </w:p>
        </w:tc>
      </w:tr>
      <w:tr w:rsidR="00A84F2E" w:rsidRPr="00F33A26" w14:paraId="174A22C3" w14:textId="77777777" w:rsidTr="00975261">
        <w:trPr>
          <w:trHeight w:val="300"/>
          <w:jc w:val="center"/>
        </w:trPr>
        <w:tc>
          <w:tcPr>
            <w:tcW w:w="38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EFA3FDB" w14:textId="77777777" w:rsidR="00A84F2E" w:rsidRPr="00F33A26" w:rsidRDefault="00A84F2E" w:rsidP="00975261">
            <w:pPr>
              <w:tabs>
                <w:tab w:val="left" w:pos="709"/>
              </w:tabs>
              <w:adjustRightInd w:val="0"/>
              <w:jc w:val="center"/>
              <w:rPr>
                <w:sz w:val="16"/>
                <w:szCs w:val="16"/>
              </w:rPr>
            </w:pPr>
            <w:r w:rsidRPr="00F33A26">
              <w:rPr>
                <w:sz w:val="16"/>
                <w:szCs w:val="16"/>
              </w:rPr>
              <w:t>Igual o superior al 20%, o no informa*</w:t>
            </w:r>
          </w:p>
        </w:tc>
        <w:tc>
          <w:tcPr>
            <w:tcW w:w="1679"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170967D" w14:textId="77777777" w:rsidR="00A84F2E" w:rsidRPr="00F33A26" w:rsidRDefault="00A84F2E" w:rsidP="00975261">
            <w:pPr>
              <w:tabs>
                <w:tab w:val="left" w:pos="709"/>
              </w:tabs>
              <w:adjustRightInd w:val="0"/>
              <w:jc w:val="center"/>
              <w:rPr>
                <w:sz w:val="16"/>
                <w:szCs w:val="16"/>
              </w:rPr>
            </w:pPr>
            <w:r w:rsidRPr="00F33A26">
              <w:rPr>
                <w:sz w:val="16"/>
                <w:szCs w:val="16"/>
              </w:rPr>
              <w:t>0</w:t>
            </w:r>
          </w:p>
        </w:tc>
      </w:tr>
    </w:tbl>
    <w:p w14:paraId="72E8D523" w14:textId="34D8FEA3" w:rsidR="007522EE" w:rsidRDefault="007522EE" w:rsidP="007522EE">
      <w:pPr>
        <w:adjustRightInd w:val="0"/>
        <w:ind w:left="425" w:right="414"/>
        <w:jc w:val="both"/>
        <w:rPr>
          <w:rFonts w:ascii="Arial" w:hAnsi="Arial" w:cs="Arial"/>
          <w:sz w:val="20"/>
          <w:szCs w:val="20"/>
          <w:lang w:val="es-ES_tradnl" w:eastAsia="es-CO"/>
        </w:rPr>
      </w:pPr>
    </w:p>
    <w:p w14:paraId="03AD7BF9" w14:textId="77777777" w:rsidR="00A84F2E" w:rsidRPr="007522EE" w:rsidRDefault="00A84F2E" w:rsidP="007522EE">
      <w:pPr>
        <w:adjustRightInd w:val="0"/>
        <w:ind w:left="425" w:right="414"/>
        <w:jc w:val="both"/>
        <w:rPr>
          <w:rFonts w:ascii="Arial" w:hAnsi="Arial" w:cs="Arial"/>
          <w:sz w:val="20"/>
          <w:szCs w:val="20"/>
          <w:lang w:val="es-ES_tradnl" w:eastAsia="es-CO"/>
        </w:rPr>
      </w:pPr>
    </w:p>
    <w:p w14:paraId="727B0895" w14:textId="77777777" w:rsidR="00A84F2E" w:rsidRPr="00A84F2E" w:rsidRDefault="00A84F2E" w:rsidP="00A84F2E">
      <w:pPr>
        <w:tabs>
          <w:tab w:val="left" w:pos="709"/>
        </w:tabs>
        <w:adjustRightInd w:val="0"/>
        <w:ind w:left="720"/>
        <w:jc w:val="both"/>
        <w:rPr>
          <w:sz w:val="20"/>
          <w:szCs w:val="20"/>
        </w:rPr>
      </w:pPr>
      <w:r w:rsidRPr="00A84F2E">
        <w:rPr>
          <w:sz w:val="20"/>
          <w:szCs w:val="20"/>
        </w:rPr>
        <w:t>*E</w:t>
      </w:r>
      <w:r w:rsidRPr="00A84F2E">
        <w:rPr>
          <w:sz w:val="20"/>
          <w:szCs w:val="20"/>
          <w:lang w:val="es-419"/>
        </w:rPr>
        <w:t>n este caso la entidad reconocerá máximo el 30% para bienes y servicios con valores menores o iguales a un (1) SMMLV y el máximo el 20% de administración para bienes y servicios con valores superiores a un (1) SMMLV, respectivamente, durante la ejecución del contrato según corresponda la cuantía establecida en la oferta presentada por el proponente.</w:t>
      </w:r>
      <w:r w:rsidRPr="00A84F2E">
        <w:rPr>
          <w:sz w:val="20"/>
          <w:szCs w:val="20"/>
        </w:rPr>
        <w:t> </w:t>
      </w:r>
    </w:p>
    <w:p w14:paraId="750520AE" w14:textId="77777777" w:rsidR="00A84F2E" w:rsidRPr="00A84F2E" w:rsidRDefault="00A84F2E" w:rsidP="00A84F2E">
      <w:pPr>
        <w:tabs>
          <w:tab w:val="left" w:pos="709"/>
        </w:tabs>
        <w:adjustRightInd w:val="0"/>
        <w:ind w:left="720"/>
        <w:jc w:val="both"/>
        <w:rPr>
          <w:sz w:val="20"/>
          <w:szCs w:val="20"/>
        </w:rPr>
      </w:pPr>
    </w:p>
    <w:p w14:paraId="60C3AA6C" w14:textId="77777777" w:rsidR="00A84F2E" w:rsidRPr="00A84F2E" w:rsidRDefault="00A84F2E" w:rsidP="00A84F2E">
      <w:pPr>
        <w:tabs>
          <w:tab w:val="left" w:pos="709"/>
        </w:tabs>
        <w:adjustRightInd w:val="0"/>
        <w:ind w:left="720"/>
        <w:jc w:val="both"/>
        <w:rPr>
          <w:sz w:val="20"/>
          <w:szCs w:val="20"/>
        </w:rPr>
      </w:pPr>
      <w:r w:rsidRPr="00A84F2E">
        <w:rPr>
          <w:sz w:val="20"/>
          <w:szCs w:val="20"/>
        </w:rPr>
        <w:t xml:space="preserve">El proponente deberá diligenciar el </w:t>
      </w:r>
      <w:r w:rsidRPr="00A84F2E">
        <w:rPr>
          <w:i/>
          <w:iCs/>
          <w:sz w:val="20"/>
          <w:szCs w:val="20"/>
        </w:rPr>
        <w:t xml:space="preserve">Anexo “Formato Porcentaje de Administración” </w:t>
      </w:r>
      <w:r w:rsidRPr="00A84F2E">
        <w:rPr>
          <w:sz w:val="20"/>
          <w:szCs w:val="20"/>
        </w:rPr>
        <w:t>e incluir el documento en la oferta firmado por el representante legal. </w:t>
      </w:r>
    </w:p>
    <w:p w14:paraId="4D6DCAC6" w14:textId="77777777" w:rsidR="00A84F2E" w:rsidRPr="00A84F2E" w:rsidRDefault="00A84F2E" w:rsidP="00A84F2E">
      <w:pPr>
        <w:tabs>
          <w:tab w:val="left" w:pos="709"/>
        </w:tabs>
        <w:adjustRightInd w:val="0"/>
        <w:ind w:left="720"/>
        <w:jc w:val="both"/>
        <w:rPr>
          <w:sz w:val="20"/>
          <w:szCs w:val="20"/>
        </w:rPr>
      </w:pPr>
    </w:p>
    <w:p w14:paraId="0808EA18" w14:textId="77777777" w:rsidR="00A84F2E" w:rsidRPr="00A84F2E" w:rsidRDefault="00A84F2E" w:rsidP="00A84F2E">
      <w:pPr>
        <w:tabs>
          <w:tab w:val="left" w:pos="709"/>
        </w:tabs>
        <w:adjustRightInd w:val="0"/>
        <w:ind w:left="720"/>
        <w:jc w:val="both"/>
        <w:rPr>
          <w:sz w:val="20"/>
          <w:szCs w:val="20"/>
        </w:rPr>
      </w:pPr>
      <w:r w:rsidRPr="00A84F2E">
        <w:rPr>
          <w:sz w:val="20"/>
          <w:szCs w:val="20"/>
        </w:rPr>
        <w:t xml:space="preserve">El oferente que </w:t>
      </w:r>
      <w:r w:rsidRPr="00A84F2E">
        <w:rPr>
          <w:b/>
          <w:bCs/>
          <w:sz w:val="20"/>
          <w:szCs w:val="20"/>
          <w:u w:val="single"/>
        </w:rPr>
        <w:t>NO</w:t>
      </w:r>
      <w:r w:rsidRPr="00A84F2E">
        <w:rPr>
          <w:sz w:val="20"/>
          <w:szCs w:val="20"/>
        </w:rPr>
        <w:t xml:space="preserve"> presente el documento por escrito solicitado en el párrafo anterior, o lo diligencie de forma incorrecta o sin claridad, </w:t>
      </w:r>
      <w:r w:rsidRPr="00A84F2E">
        <w:rPr>
          <w:b/>
          <w:bCs/>
          <w:sz w:val="20"/>
          <w:szCs w:val="20"/>
        </w:rPr>
        <w:t>será calificado con cero (0) puntos</w:t>
      </w:r>
      <w:r w:rsidRPr="00A84F2E">
        <w:rPr>
          <w:sz w:val="20"/>
          <w:szCs w:val="20"/>
        </w:rPr>
        <w:t>.</w:t>
      </w:r>
    </w:p>
    <w:p w14:paraId="424AB06A" w14:textId="77777777" w:rsidR="007522EE" w:rsidRPr="00C11232" w:rsidRDefault="007522EE" w:rsidP="007522EE">
      <w:pPr>
        <w:adjustRightInd w:val="0"/>
        <w:ind w:left="425" w:right="414"/>
        <w:jc w:val="both"/>
        <w:rPr>
          <w:rFonts w:ascii="Arial" w:hAnsi="Arial" w:cs="Arial"/>
          <w:sz w:val="20"/>
          <w:szCs w:val="20"/>
          <w:lang w:eastAsia="es-CO"/>
        </w:rPr>
      </w:pPr>
    </w:p>
    <w:p w14:paraId="5B2903DA" w14:textId="4EE13AC9" w:rsidR="00265A77" w:rsidRPr="00A84F2E" w:rsidRDefault="00A84F2E" w:rsidP="00265A77">
      <w:pPr>
        <w:adjustRightInd w:val="0"/>
        <w:ind w:left="425" w:right="414"/>
        <w:jc w:val="both"/>
        <w:rPr>
          <w:rFonts w:ascii="Arial" w:hAnsi="Arial" w:cs="Arial"/>
          <w:b/>
          <w:bCs/>
          <w:sz w:val="20"/>
          <w:szCs w:val="20"/>
          <w:lang w:val="es-ES_tradnl" w:eastAsia="es-CO"/>
        </w:rPr>
      </w:pPr>
      <w:r w:rsidRPr="00A84F2E">
        <w:rPr>
          <w:rFonts w:ascii="Arial" w:hAnsi="Arial" w:cs="Arial"/>
          <w:b/>
          <w:bCs/>
          <w:sz w:val="20"/>
          <w:szCs w:val="20"/>
          <w:lang w:val="es-ES_tradnl" w:eastAsia="es-CO"/>
        </w:rPr>
        <w:t xml:space="preserve">4.4.2.3 </w:t>
      </w:r>
      <w:bookmarkStart w:id="90" w:name="_Hlk527665683"/>
      <w:r w:rsidRPr="00A84F2E">
        <w:rPr>
          <w:rFonts w:ascii="Arial" w:hAnsi="Arial" w:cs="Arial"/>
          <w:b/>
          <w:noProof/>
          <w:sz w:val="20"/>
          <w:szCs w:val="20"/>
          <w:lang w:val="es-ES_tradnl" w:eastAsia="es-CO"/>
        </w:rPr>
        <w:t>INDUCCIÓN DEL PERSONAL DE LA UAERMV  (MÁXIMO HASTA 8 PUNTOS)</w:t>
      </w:r>
      <w:bookmarkEnd w:id="90"/>
    </w:p>
    <w:p w14:paraId="2884D123" w14:textId="0A57F346" w:rsidR="00A84F2E" w:rsidRDefault="00A84F2E" w:rsidP="00265A77">
      <w:pPr>
        <w:adjustRightInd w:val="0"/>
        <w:ind w:left="425" w:right="414"/>
        <w:jc w:val="both"/>
        <w:rPr>
          <w:rFonts w:ascii="Arial" w:hAnsi="Arial" w:cs="Arial"/>
          <w:bCs/>
          <w:sz w:val="20"/>
          <w:szCs w:val="20"/>
          <w:lang w:val="es-ES_tradnl" w:eastAsia="es-CO"/>
        </w:rPr>
      </w:pPr>
    </w:p>
    <w:p w14:paraId="5EB87871" w14:textId="77777777" w:rsidR="00A84F2E" w:rsidRPr="00A84F2E" w:rsidRDefault="00A84F2E" w:rsidP="00A84F2E">
      <w:pPr>
        <w:adjustRightInd w:val="0"/>
        <w:ind w:left="720"/>
        <w:jc w:val="both"/>
        <w:rPr>
          <w:rFonts w:eastAsia="Arial"/>
          <w:sz w:val="20"/>
          <w:szCs w:val="20"/>
          <w:lang w:eastAsia="es-CO"/>
        </w:rPr>
      </w:pPr>
      <w:bookmarkStart w:id="91" w:name="_Hlk527665703"/>
      <w:r w:rsidRPr="00A84F2E">
        <w:rPr>
          <w:rFonts w:eastAsia="Arial"/>
          <w:noProof/>
          <w:sz w:val="20"/>
          <w:szCs w:val="20"/>
        </w:rPr>
        <w:t xml:space="preserve">La necesidad del mantenimiento de maquinaria </w:t>
      </w:r>
      <w:r w:rsidRPr="00A84F2E">
        <w:rPr>
          <w:sz w:val="20"/>
          <w:szCs w:val="20"/>
          <w:lang w:eastAsia="es-CO"/>
        </w:rPr>
        <w:t>y equipo menor</w:t>
      </w:r>
      <w:r w:rsidRPr="00A84F2E">
        <w:rPr>
          <w:i/>
          <w:iCs/>
          <w:sz w:val="20"/>
          <w:szCs w:val="20"/>
          <w:lang w:eastAsia="es-CO"/>
        </w:rPr>
        <w:t xml:space="preserve"> </w:t>
      </w:r>
      <w:r w:rsidRPr="00A84F2E">
        <w:rPr>
          <w:rFonts w:eastAsia="Arial"/>
          <w:noProof/>
          <w:sz w:val="20"/>
          <w:szCs w:val="20"/>
        </w:rPr>
        <w:t>de la UAERMV hace que la inducción del personal en aspectos de mantenimiento, seguridad y nuevas tecnologías sea un factor clave de calidad. Este proceso es esencial para garantizar la disponibilidad, el rendimiento y la seguridad de estos bienes.</w:t>
      </w:r>
    </w:p>
    <w:p w14:paraId="65F17CC3" w14:textId="77777777" w:rsidR="00A84F2E" w:rsidRPr="00A84F2E" w:rsidRDefault="00A84F2E" w:rsidP="00A84F2E">
      <w:pPr>
        <w:adjustRightInd w:val="0"/>
        <w:ind w:left="720"/>
        <w:jc w:val="both"/>
        <w:rPr>
          <w:noProof/>
          <w:sz w:val="20"/>
          <w:szCs w:val="20"/>
          <w:lang w:eastAsia="es-CO"/>
        </w:rPr>
      </w:pPr>
    </w:p>
    <w:p w14:paraId="7C4C2C63" w14:textId="77777777" w:rsidR="00A84F2E" w:rsidRPr="00A84F2E" w:rsidRDefault="00A84F2E" w:rsidP="00A84F2E">
      <w:pPr>
        <w:adjustRightInd w:val="0"/>
        <w:ind w:left="720"/>
        <w:jc w:val="both"/>
        <w:rPr>
          <w:noProof/>
          <w:sz w:val="20"/>
          <w:szCs w:val="20"/>
          <w:lang w:eastAsia="es-CO"/>
        </w:rPr>
      </w:pPr>
      <w:r w:rsidRPr="00A84F2E">
        <w:rPr>
          <w:noProof/>
          <w:sz w:val="20"/>
          <w:szCs w:val="20"/>
          <w:lang w:eastAsia="es-CO"/>
        </w:rPr>
        <w:t xml:space="preserve">Dado lo anterior, se asignará un puntaje </w:t>
      </w:r>
      <w:bookmarkStart w:id="92" w:name="_Hlk527665691"/>
      <w:r w:rsidRPr="00A84F2E">
        <w:rPr>
          <w:noProof/>
          <w:sz w:val="20"/>
          <w:szCs w:val="20"/>
          <w:lang w:eastAsia="es-CO"/>
        </w:rPr>
        <w:t xml:space="preserve">máximo de </w:t>
      </w:r>
      <w:r w:rsidRPr="00A84F2E">
        <w:rPr>
          <w:b/>
          <w:bCs/>
          <w:noProof/>
          <w:sz w:val="20"/>
          <w:szCs w:val="20"/>
          <w:lang w:eastAsia="es-CO"/>
        </w:rPr>
        <w:t xml:space="preserve">OCHO (8) puntos </w:t>
      </w:r>
      <w:bookmarkEnd w:id="92"/>
      <w:r w:rsidRPr="00A84F2E">
        <w:rPr>
          <w:noProof/>
          <w:sz w:val="20"/>
          <w:szCs w:val="20"/>
          <w:lang w:eastAsia="es-CO"/>
        </w:rPr>
        <w:t xml:space="preserve">al proponente que garantice en su oferta la </w:t>
      </w:r>
      <w:r w:rsidRPr="00A84F2E">
        <w:rPr>
          <w:b/>
          <w:bCs/>
          <w:noProof/>
          <w:sz w:val="20"/>
          <w:szCs w:val="20"/>
          <w:lang w:eastAsia="es-CO"/>
        </w:rPr>
        <w:t>inducción del personal de la UAERMV</w:t>
      </w:r>
      <w:r w:rsidRPr="00A84F2E">
        <w:rPr>
          <w:noProof/>
          <w:sz w:val="20"/>
          <w:szCs w:val="20"/>
          <w:lang w:eastAsia="es-CO"/>
        </w:rPr>
        <w:t xml:space="preserve"> realizadas con sesiones de transferencia de conocimiento durante la ejecución del contrato, previa coordinación con la supervisión</w:t>
      </w:r>
      <w:r w:rsidRPr="00A84F2E">
        <w:rPr>
          <w:b/>
          <w:bCs/>
          <w:noProof/>
          <w:sz w:val="20"/>
          <w:szCs w:val="20"/>
          <w:lang w:eastAsia="es-CO"/>
        </w:rPr>
        <w:t xml:space="preserve">, </w:t>
      </w:r>
      <w:r w:rsidRPr="00A84F2E">
        <w:rPr>
          <w:noProof/>
          <w:sz w:val="20"/>
          <w:szCs w:val="20"/>
          <w:lang w:eastAsia="es-CO"/>
        </w:rPr>
        <w:t>de acuerdo con la siguiente tabla.</w:t>
      </w:r>
      <w:bookmarkEnd w:id="91"/>
    </w:p>
    <w:p w14:paraId="114FD338" w14:textId="77777777" w:rsidR="00A84F2E" w:rsidRPr="00A84F2E" w:rsidRDefault="00A84F2E" w:rsidP="00A84F2E">
      <w:pPr>
        <w:adjustRightInd w:val="0"/>
        <w:ind w:left="720"/>
        <w:jc w:val="both"/>
        <w:rPr>
          <w:noProof/>
          <w:sz w:val="20"/>
          <w:szCs w:val="20"/>
          <w:lang w:eastAsia="es-CO"/>
        </w:rPr>
      </w:pPr>
    </w:p>
    <w:p w14:paraId="3E66CB8F" w14:textId="7C6A49E8" w:rsidR="00A84F2E" w:rsidRPr="00A84F2E" w:rsidRDefault="00A84F2E" w:rsidP="00A84F2E">
      <w:pPr>
        <w:ind w:left="720"/>
        <w:jc w:val="center"/>
        <w:rPr>
          <w:sz w:val="20"/>
          <w:szCs w:val="20"/>
          <w:lang w:val="es-ES_tradnl" w:eastAsia="es-CO"/>
        </w:rPr>
      </w:pPr>
      <w:r w:rsidRPr="00A84F2E">
        <w:rPr>
          <w:sz w:val="20"/>
          <w:szCs w:val="20"/>
        </w:rPr>
        <w:t>Puntaje por Número de Inducciones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1"/>
        <w:gridCol w:w="2106"/>
      </w:tblGrid>
      <w:tr w:rsidR="00A84F2E" w:rsidRPr="00A84F2E" w14:paraId="430B9ADF" w14:textId="77777777" w:rsidTr="00A84F2E">
        <w:trPr>
          <w:trHeight w:val="300"/>
          <w:jc w:val="center"/>
        </w:trPr>
        <w:tc>
          <w:tcPr>
            <w:tcW w:w="360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D1BB2B" w14:textId="77777777" w:rsidR="00A84F2E" w:rsidRPr="00A84F2E" w:rsidRDefault="00A84F2E" w:rsidP="00A84F2E">
            <w:pPr>
              <w:adjustRightInd w:val="0"/>
              <w:jc w:val="center"/>
              <w:rPr>
                <w:b/>
                <w:noProof/>
                <w:sz w:val="20"/>
                <w:szCs w:val="20"/>
                <w:lang w:eastAsia="es-CO"/>
              </w:rPr>
            </w:pPr>
            <w:bookmarkStart w:id="93" w:name="_Hlk527665709"/>
            <w:r w:rsidRPr="00A84F2E">
              <w:rPr>
                <w:b/>
                <w:noProof/>
                <w:sz w:val="20"/>
                <w:szCs w:val="20"/>
                <w:lang w:eastAsia="es-CO"/>
              </w:rPr>
              <w:t>NUMERO DE INDUCCIONES</w:t>
            </w:r>
          </w:p>
        </w:tc>
        <w:tc>
          <w:tcPr>
            <w:tcW w:w="210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06482D" w14:textId="77777777" w:rsidR="00A84F2E" w:rsidRPr="00A84F2E" w:rsidRDefault="00A84F2E" w:rsidP="00A84F2E">
            <w:pPr>
              <w:adjustRightInd w:val="0"/>
              <w:jc w:val="center"/>
              <w:rPr>
                <w:b/>
                <w:noProof/>
                <w:sz w:val="20"/>
                <w:szCs w:val="20"/>
                <w:lang w:eastAsia="es-CO"/>
              </w:rPr>
            </w:pPr>
            <w:r w:rsidRPr="00A84F2E">
              <w:rPr>
                <w:b/>
                <w:noProof/>
                <w:sz w:val="20"/>
                <w:szCs w:val="20"/>
                <w:lang w:eastAsia="es-CO"/>
              </w:rPr>
              <w:t>PUNTAJE</w:t>
            </w:r>
          </w:p>
        </w:tc>
      </w:tr>
      <w:tr w:rsidR="00A84F2E" w:rsidRPr="00A84F2E" w14:paraId="10A97790" w14:textId="77777777" w:rsidTr="00A84F2E">
        <w:trPr>
          <w:trHeight w:val="300"/>
          <w:jc w:val="center"/>
        </w:trPr>
        <w:tc>
          <w:tcPr>
            <w:tcW w:w="3601" w:type="dxa"/>
            <w:tcBorders>
              <w:top w:val="single" w:sz="4" w:space="0" w:color="auto"/>
              <w:left w:val="single" w:sz="4" w:space="0" w:color="auto"/>
              <w:bottom w:val="single" w:sz="4" w:space="0" w:color="auto"/>
              <w:right w:val="single" w:sz="4" w:space="0" w:color="auto"/>
            </w:tcBorders>
            <w:vAlign w:val="center"/>
            <w:hideMark/>
          </w:tcPr>
          <w:p w14:paraId="2F414384" w14:textId="77777777" w:rsidR="00A84F2E" w:rsidRPr="00A84F2E" w:rsidRDefault="00A84F2E" w:rsidP="00A84F2E">
            <w:pPr>
              <w:adjustRightInd w:val="0"/>
              <w:jc w:val="center"/>
              <w:rPr>
                <w:noProof/>
                <w:sz w:val="20"/>
                <w:szCs w:val="20"/>
                <w:lang w:eastAsia="es-CO"/>
              </w:rPr>
            </w:pPr>
            <w:r w:rsidRPr="00A84F2E">
              <w:rPr>
                <w:noProof/>
                <w:sz w:val="20"/>
                <w:szCs w:val="20"/>
                <w:lang w:eastAsia="es-CO"/>
              </w:rPr>
              <w:t>CUATRO (4)</w:t>
            </w:r>
          </w:p>
        </w:tc>
        <w:tc>
          <w:tcPr>
            <w:tcW w:w="2106" w:type="dxa"/>
            <w:tcBorders>
              <w:top w:val="single" w:sz="4" w:space="0" w:color="auto"/>
              <w:left w:val="single" w:sz="4" w:space="0" w:color="auto"/>
              <w:bottom w:val="single" w:sz="4" w:space="0" w:color="auto"/>
              <w:right w:val="single" w:sz="4" w:space="0" w:color="auto"/>
            </w:tcBorders>
            <w:hideMark/>
          </w:tcPr>
          <w:p w14:paraId="75C7E502" w14:textId="77777777" w:rsidR="00A84F2E" w:rsidRPr="00A84F2E" w:rsidRDefault="00A84F2E" w:rsidP="00A84F2E">
            <w:pPr>
              <w:adjustRightInd w:val="0"/>
              <w:jc w:val="center"/>
              <w:rPr>
                <w:noProof/>
                <w:sz w:val="20"/>
                <w:szCs w:val="20"/>
                <w:lang w:eastAsia="es-CO"/>
              </w:rPr>
            </w:pPr>
            <w:r w:rsidRPr="00A84F2E">
              <w:rPr>
                <w:noProof/>
                <w:sz w:val="20"/>
                <w:szCs w:val="20"/>
                <w:lang w:eastAsia="es-CO"/>
              </w:rPr>
              <w:t>8</w:t>
            </w:r>
          </w:p>
        </w:tc>
      </w:tr>
      <w:tr w:rsidR="00A84F2E" w:rsidRPr="00A84F2E" w14:paraId="4B3ED3CB" w14:textId="77777777" w:rsidTr="00A84F2E">
        <w:trPr>
          <w:trHeight w:val="300"/>
          <w:jc w:val="center"/>
        </w:trPr>
        <w:tc>
          <w:tcPr>
            <w:tcW w:w="3601" w:type="dxa"/>
            <w:tcBorders>
              <w:top w:val="single" w:sz="4" w:space="0" w:color="auto"/>
              <w:left w:val="single" w:sz="4" w:space="0" w:color="auto"/>
              <w:bottom w:val="single" w:sz="4" w:space="0" w:color="auto"/>
              <w:right w:val="single" w:sz="4" w:space="0" w:color="auto"/>
            </w:tcBorders>
            <w:hideMark/>
          </w:tcPr>
          <w:p w14:paraId="505C9046" w14:textId="77777777" w:rsidR="00A84F2E" w:rsidRPr="00A84F2E" w:rsidRDefault="00A84F2E" w:rsidP="00A84F2E">
            <w:pPr>
              <w:adjustRightInd w:val="0"/>
              <w:jc w:val="center"/>
              <w:rPr>
                <w:noProof/>
                <w:sz w:val="20"/>
                <w:szCs w:val="20"/>
                <w:lang w:eastAsia="es-CO"/>
              </w:rPr>
            </w:pPr>
            <w:r w:rsidRPr="00A84F2E">
              <w:rPr>
                <w:noProof/>
                <w:sz w:val="20"/>
                <w:szCs w:val="20"/>
                <w:lang w:eastAsia="es-CO"/>
              </w:rPr>
              <w:t>DOS (2)</w:t>
            </w:r>
          </w:p>
        </w:tc>
        <w:tc>
          <w:tcPr>
            <w:tcW w:w="2106" w:type="dxa"/>
            <w:tcBorders>
              <w:top w:val="single" w:sz="4" w:space="0" w:color="auto"/>
              <w:left w:val="single" w:sz="4" w:space="0" w:color="auto"/>
              <w:bottom w:val="single" w:sz="4" w:space="0" w:color="auto"/>
              <w:right w:val="single" w:sz="4" w:space="0" w:color="auto"/>
            </w:tcBorders>
            <w:hideMark/>
          </w:tcPr>
          <w:p w14:paraId="0A17B9C8" w14:textId="77777777" w:rsidR="00A84F2E" w:rsidRPr="00A84F2E" w:rsidRDefault="00A84F2E" w:rsidP="00A84F2E">
            <w:pPr>
              <w:adjustRightInd w:val="0"/>
              <w:jc w:val="center"/>
              <w:rPr>
                <w:noProof/>
                <w:sz w:val="20"/>
                <w:szCs w:val="20"/>
                <w:lang w:eastAsia="es-CO"/>
              </w:rPr>
            </w:pPr>
            <w:r w:rsidRPr="00A84F2E">
              <w:rPr>
                <w:noProof/>
                <w:sz w:val="20"/>
                <w:szCs w:val="20"/>
                <w:lang w:eastAsia="es-CO"/>
              </w:rPr>
              <w:t>4</w:t>
            </w:r>
          </w:p>
        </w:tc>
        <w:bookmarkEnd w:id="93"/>
      </w:tr>
    </w:tbl>
    <w:p w14:paraId="444FFE0B" w14:textId="77777777" w:rsidR="00A84F2E" w:rsidRPr="00A84F2E" w:rsidRDefault="00A84F2E" w:rsidP="00A84F2E">
      <w:pPr>
        <w:adjustRightInd w:val="0"/>
        <w:ind w:left="720"/>
        <w:jc w:val="both"/>
        <w:rPr>
          <w:b/>
          <w:bCs/>
          <w:noProof/>
          <w:sz w:val="20"/>
          <w:szCs w:val="20"/>
          <w:lang w:eastAsia="es-CO"/>
        </w:rPr>
      </w:pPr>
      <w:bookmarkStart w:id="94" w:name="_Hlk527665723"/>
    </w:p>
    <w:p w14:paraId="4BD1CA08" w14:textId="77777777" w:rsidR="00A84F2E" w:rsidRPr="00A84F2E" w:rsidRDefault="00A84F2E" w:rsidP="00A84F2E">
      <w:pPr>
        <w:adjustRightInd w:val="0"/>
        <w:ind w:left="720"/>
        <w:jc w:val="both"/>
        <w:rPr>
          <w:noProof/>
          <w:sz w:val="20"/>
          <w:szCs w:val="20"/>
          <w:lang w:val="es-ES_tradnl" w:eastAsia="es-CO"/>
        </w:rPr>
      </w:pPr>
      <w:r w:rsidRPr="00A84F2E">
        <w:rPr>
          <w:b/>
          <w:bCs/>
          <w:noProof/>
          <w:sz w:val="20"/>
          <w:szCs w:val="20"/>
          <w:lang w:eastAsia="es-CO"/>
        </w:rPr>
        <w:t>Nota 1:</w:t>
      </w:r>
      <w:r w:rsidRPr="00A84F2E">
        <w:rPr>
          <w:bCs/>
          <w:noProof/>
          <w:sz w:val="20"/>
          <w:szCs w:val="20"/>
          <w:lang w:eastAsia="es-CO"/>
        </w:rPr>
        <w:t xml:space="preserve"> </w:t>
      </w:r>
      <w:r w:rsidRPr="00A84F2E">
        <w:rPr>
          <w:noProof/>
          <w:sz w:val="20"/>
          <w:szCs w:val="20"/>
          <w:lang w:eastAsia="es-CO"/>
        </w:rPr>
        <w:t xml:space="preserve">Cada inducción deberá ser teórico-practica dirigida al menos por un </w:t>
      </w:r>
      <w:r w:rsidRPr="00A84F2E">
        <w:rPr>
          <w:b/>
          <w:bCs/>
          <w:noProof/>
          <w:sz w:val="20"/>
          <w:szCs w:val="20"/>
          <w:lang w:eastAsia="es-CO"/>
        </w:rPr>
        <w:t>técnico especialista</w:t>
      </w:r>
      <w:r w:rsidRPr="00A84F2E">
        <w:rPr>
          <w:noProof/>
          <w:sz w:val="20"/>
          <w:szCs w:val="20"/>
          <w:lang w:eastAsia="es-CO"/>
        </w:rPr>
        <w:t xml:space="preserve"> para mínimo diez (10) personas con duración mínima de tres (3) horas</w:t>
      </w:r>
      <w:r w:rsidRPr="00A84F2E">
        <w:rPr>
          <w:noProof/>
          <w:sz w:val="20"/>
          <w:szCs w:val="20"/>
          <w:lang w:val="es-ES_tradnl" w:eastAsia="es-CO"/>
        </w:rPr>
        <w:t xml:space="preserve">, sin costo adicional para la entidad, y deberá incluir algunos de los siguientes temas: </w:t>
      </w:r>
    </w:p>
    <w:p w14:paraId="4A406D2C" w14:textId="77777777" w:rsidR="00A84F2E" w:rsidRPr="00A84F2E" w:rsidRDefault="00A84F2E" w:rsidP="00A84F2E">
      <w:pPr>
        <w:adjustRightInd w:val="0"/>
        <w:ind w:left="720"/>
        <w:jc w:val="both"/>
        <w:rPr>
          <w:noProof/>
          <w:sz w:val="20"/>
          <w:szCs w:val="20"/>
          <w:lang w:eastAsia="es-CO"/>
        </w:rPr>
      </w:pPr>
    </w:p>
    <w:p w14:paraId="24A909C7" w14:textId="77777777" w:rsidR="00A84F2E" w:rsidRPr="00A84F2E" w:rsidRDefault="00A84F2E" w:rsidP="00C16E9B">
      <w:pPr>
        <w:numPr>
          <w:ilvl w:val="0"/>
          <w:numId w:val="18"/>
        </w:numPr>
        <w:adjustRightInd w:val="0"/>
        <w:ind w:left="1680"/>
        <w:jc w:val="both"/>
        <w:rPr>
          <w:noProof/>
          <w:sz w:val="20"/>
          <w:szCs w:val="20"/>
          <w:lang w:val="es-ES_tradnl" w:eastAsia="es-CO"/>
        </w:rPr>
      </w:pPr>
      <w:r w:rsidRPr="00A84F2E">
        <w:rPr>
          <w:noProof/>
          <w:sz w:val="20"/>
          <w:szCs w:val="20"/>
          <w:lang w:val="es-ES_tradnl" w:eastAsia="es-CO"/>
        </w:rPr>
        <w:t xml:space="preserve">Mantenimientos </w:t>
      </w:r>
      <w:r w:rsidRPr="00A84F2E">
        <w:rPr>
          <w:b/>
          <w:noProof/>
          <w:sz w:val="20"/>
          <w:szCs w:val="20"/>
          <w:lang w:val="es-ES_tradnl" w:eastAsia="es-CO"/>
        </w:rPr>
        <w:t>preventivos y correctivos</w:t>
      </w:r>
      <w:r w:rsidRPr="00A84F2E">
        <w:rPr>
          <w:noProof/>
          <w:sz w:val="20"/>
          <w:szCs w:val="20"/>
          <w:lang w:val="es-ES_tradnl" w:eastAsia="es-CO"/>
        </w:rPr>
        <w:t xml:space="preserve"> para la </w:t>
      </w:r>
      <w:r w:rsidRPr="00A84F2E">
        <w:rPr>
          <w:rFonts w:eastAsia="Arial"/>
          <w:noProof/>
          <w:sz w:val="20"/>
          <w:szCs w:val="20"/>
        </w:rPr>
        <w:t xml:space="preserve">maquinaria </w:t>
      </w:r>
      <w:r w:rsidRPr="00A84F2E">
        <w:rPr>
          <w:sz w:val="20"/>
          <w:szCs w:val="20"/>
          <w:lang w:eastAsia="es-CO"/>
        </w:rPr>
        <w:t>y equipo menor</w:t>
      </w:r>
      <w:r w:rsidRPr="00A84F2E">
        <w:rPr>
          <w:noProof/>
          <w:sz w:val="20"/>
          <w:szCs w:val="20"/>
          <w:lang w:val="es-ES_tradnl" w:eastAsia="es-CO"/>
        </w:rPr>
        <w:t>.</w:t>
      </w:r>
    </w:p>
    <w:p w14:paraId="03E8D424" w14:textId="77777777" w:rsidR="00A84F2E" w:rsidRPr="00A84F2E" w:rsidRDefault="00A84F2E" w:rsidP="00C16E9B">
      <w:pPr>
        <w:numPr>
          <w:ilvl w:val="0"/>
          <w:numId w:val="18"/>
        </w:numPr>
        <w:adjustRightInd w:val="0"/>
        <w:ind w:left="1680"/>
        <w:jc w:val="both"/>
        <w:rPr>
          <w:noProof/>
          <w:sz w:val="20"/>
          <w:szCs w:val="20"/>
          <w:lang w:val="es-ES_tradnl" w:eastAsia="es-CO"/>
        </w:rPr>
      </w:pPr>
      <w:r w:rsidRPr="00A84F2E">
        <w:rPr>
          <w:noProof/>
          <w:sz w:val="20"/>
          <w:szCs w:val="20"/>
          <w:lang w:val="es-ES_tradnl" w:eastAsia="es-CO"/>
        </w:rPr>
        <w:t xml:space="preserve">Prácticas de </w:t>
      </w:r>
      <w:r w:rsidRPr="00A84F2E">
        <w:rPr>
          <w:b/>
          <w:noProof/>
          <w:sz w:val="20"/>
          <w:szCs w:val="20"/>
          <w:lang w:val="es-ES_tradnl" w:eastAsia="es-CO"/>
        </w:rPr>
        <w:t>seguridad y salud en el trabajo</w:t>
      </w:r>
      <w:r w:rsidRPr="00A84F2E">
        <w:rPr>
          <w:noProof/>
          <w:sz w:val="20"/>
          <w:szCs w:val="20"/>
          <w:lang w:val="es-ES_tradnl" w:eastAsia="es-CO"/>
        </w:rPr>
        <w:t xml:space="preserve"> en el mantenimiento y operación de la </w:t>
      </w:r>
      <w:r w:rsidRPr="00A84F2E">
        <w:rPr>
          <w:rFonts w:eastAsia="Arial"/>
          <w:noProof/>
          <w:sz w:val="20"/>
          <w:szCs w:val="20"/>
        </w:rPr>
        <w:t xml:space="preserve">maquinaria </w:t>
      </w:r>
      <w:r w:rsidRPr="00A84F2E">
        <w:rPr>
          <w:sz w:val="20"/>
          <w:szCs w:val="20"/>
          <w:lang w:eastAsia="es-CO"/>
        </w:rPr>
        <w:t>y equipo menor</w:t>
      </w:r>
      <w:r w:rsidRPr="00A84F2E">
        <w:rPr>
          <w:noProof/>
          <w:sz w:val="20"/>
          <w:szCs w:val="20"/>
          <w:lang w:val="es-ES_tradnl" w:eastAsia="es-CO"/>
        </w:rPr>
        <w:t>.</w:t>
      </w:r>
    </w:p>
    <w:p w14:paraId="161F0913" w14:textId="77777777" w:rsidR="00A84F2E" w:rsidRPr="00A84F2E" w:rsidRDefault="00A84F2E" w:rsidP="00C16E9B">
      <w:pPr>
        <w:numPr>
          <w:ilvl w:val="0"/>
          <w:numId w:val="18"/>
        </w:numPr>
        <w:adjustRightInd w:val="0"/>
        <w:ind w:left="1680"/>
        <w:jc w:val="both"/>
        <w:rPr>
          <w:b/>
          <w:noProof/>
          <w:sz w:val="20"/>
          <w:szCs w:val="20"/>
          <w:lang w:val="es-ES_tradnl" w:eastAsia="es-CO"/>
        </w:rPr>
      </w:pPr>
      <w:r w:rsidRPr="00A84F2E">
        <w:rPr>
          <w:b/>
          <w:noProof/>
          <w:sz w:val="20"/>
          <w:szCs w:val="20"/>
          <w:lang w:val="es-ES_tradnl" w:eastAsia="es-CO"/>
        </w:rPr>
        <w:t>Mantenimiento Predictivo y técnicas de monitoreo por condición.</w:t>
      </w:r>
    </w:p>
    <w:p w14:paraId="3FABE6E2" w14:textId="77777777" w:rsidR="00A84F2E" w:rsidRPr="00A84F2E" w:rsidRDefault="00A84F2E" w:rsidP="00C16E9B">
      <w:pPr>
        <w:numPr>
          <w:ilvl w:val="0"/>
          <w:numId w:val="18"/>
        </w:numPr>
        <w:adjustRightInd w:val="0"/>
        <w:ind w:left="1680"/>
        <w:jc w:val="both"/>
        <w:rPr>
          <w:b/>
          <w:noProof/>
          <w:sz w:val="20"/>
          <w:szCs w:val="20"/>
          <w:lang w:val="es-ES_tradnl" w:eastAsia="es-CO"/>
        </w:rPr>
      </w:pPr>
      <w:r w:rsidRPr="00A84F2E">
        <w:rPr>
          <w:b/>
          <w:noProof/>
          <w:sz w:val="20"/>
          <w:szCs w:val="20"/>
          <w:lang w:val="es-ES_tradnl" w:eastAsia="es-CO"/>
        </w:rPr>
        <w:t xml:space="preserve">Nuevas tecnologias en reducción de emisiones </w:t>
      </w:r>
      <w:r w:rsidRPr="00A84F2E">
        <w:rPr>
          <w:bCs/>
          <w:noProof/>
          <w:sz w:val="20"/>
          <w:szCs w:val="20"/>
          <w:lang w:val="es-ES_tradnl" w:eastAsia="es-CO"/>
        </w:rPr>
        <w:t xml:space="preserve">en </w:t>
      </w:r>
      <w:r w:rsidRPr="00A84F2E">
        <w:rPr>
          <w:rFonts w:eastAsia="Arial"/>
          <w:noProof/>
          <w:sz w:val="20"/>
          <w:szCs w:val="20"/>
        </w:rPr>
        <w:t>maquinaria.</w:t>
      </w:r>
    </w:p>
    <w:p w14:paraId="40C542CB" w14:textId="77777777" w:rsidR="00A84F2E" w:rsidRPr="00A84F2E" w:rsidRDefault="00A84F2E" w:rsidP="00C16E9B">
      <w:pPr>
        <w:numPr>
          <w:ilvl w:val="0"/>
          <w:numId w:val="18"/>
        </w:numPr>
        <w:adjustRightInd w:val="0"/>
        <w:ind w:left="1680"/>
        <w:jc w:val="both"/>
        <w:rPr>
          <w:noProof/>
          <w:sz w:val="20"/>
          <w:szCs w:val="20"/>
          <w:lang w:val="es-ES_tradnl" w:eastAsia="es-CO"/>
        </w:rPr>
      </w:pPr>
      <w:r w:rsidRPr="00A84F2E">
        <w:rPr>
          <w:noProof/>
          <w:sz w:val="20"/>
          <w:szCs w:val="20"/>
          <w:lang w:val="es-ES_tradnl" w:eastAsia="es-CO"/>
        </w:rPr>
        <w:t>Instalación y conservación de los accesorios complementarios.</w:t>
      </w:r>
    </w:p>
    <w:p w14:paraId="6AA045A7" w14:textId="77777777" w:rsidR="00A84F2E" w:rsidRPr="00A84F2E" w:rsidRDefault="00A84F2E" w:rsidP="00A84F2E">
      <w:pPr>
        <w:adjustRightInd w:val="0"/>
        <w:ind w:left="720"/>
        <w:jc w:val="both"/>
        <w:rPr>
          <w:b/>
          <w:bCs/>
          <w:noProof/>
          <w:sz w:val="20"/>
          <w:szCs w:val="20"/>
          <w:lang w:eastAsia="es-CO"/>
        </w:rPr>
      </w:pPr>
    </w:p>
    <w:p w14:paraId="219D04B1" w14:textId="77777777" w:rsidR="00A84F2E" w:rsidRPr="00A84F2E" w:rsidRDefault="00A84F2E" w:rsidP="00A84F2E">
      <w:pPr>
        <w:adjustRightInd w:val="0"/>
        <w:ind w:left="720"/>
        <w:jc w:val="both"/>
        <w:rPr>
          <w:bCs/>
          <w:noProof/>
          <w:sz w:val="20"/>
          <w:szCs w:val="20"/>
          <w:lang w:eastAsia="es-CO"/>
        </w:rPr>
      </w:pPr>
      <w:r w:rsidRPr="00A84F2E">
        <w:rPr>
          <w:b/>
          <w:bCs/>
          <w:noProof/>
          <w:sz w:val="20"/>
          <w:szCs w:val="20"/>
          <w:lang w:eastAsia="es-CO"/>
        </w:rPr>
        <w:lastRenderedPageBreak/>
        <w:t>Nota 2:</w:t>
      </w:r>
      <w:r w:rsidRPr="00A84F2E">
        <w:rPr>
          <w:bCs/>
          <w:noProof/>
          <w:sz w:val="20"/>
          <w:szCs w:val="20"/>
          <w:lang w:eastAsia="es-CO"/>
        </w:rPr>
        <w:t xml:space="preserve"> Las inducciones del personal de la UAERMV ofertadas, serán solicitadas por el </w:t>
      </w:r>
      <w:r w:rsidRPr="00A84F2E">
        <w:rPr>
          <w:noProof/>
          <w:sz w:val="20"/>
          <w:szCs w:val="20"/>
          <w:lang w:eastAsia="es-CO"/>
        </w:rPr>
        <w:t>Supervisor del contrato al contratista</w:t>
      </w:r>
      <w:r w:rsidRPr="00A84F2E">
        <w:rPr>
          <w:bCs/>
          <w:noProof/>
          <w:sz w:val="20"/>
          <w:szCs w:val="20"/>
          <w:lang w:eastAsia="es-CO"/>
        </w:rPr>
        <w:t xml:space="preserve"> en cualquier momento dentro de la ejecución del contrato. </w:t>
      </w:r>
    </w:p>
    <w:p w14:paraId="1FC9B8CB" w14:textId="77777777" w:rsidR="00A84F2E" w:rsidRPr="00A84F2E" w:rsidRDefault="00A84F2E" w:rsidP="00A84F2E">
      <w:pPr>
        <w:adjustRightInd w:val="0"/>
        <w:ind w:left="720"/>
        <w:jc w:val="both"/>
        <w:rPr>
          <w:bCs/>
          <w:noProof/>
          <w:sz w:val="20"/>
          <w:szCs w:val="20"/>
          <w:lang w:eastAsia="es-CO"/>
        </w:rPr>
      </w:pPr>
    </w:p>
    <w:p w14:paraId="18C309F5" w14:textId="77777777" w:rsidR="00A84F2E" w:rsidRPr="00A84F2E" w:rsidRDefault="00A84F2E" w:rsidP="00A84F2E">
      <w:pPr>
        <w:adjustRightInd w:val="0"/>
        <w:ind w:left="720"/>
        <w:jc w:val="both"/>
        <w:rPr>
          <w:noProof/>
          <w:sz w:val="20"/>
          <w:szCs w:val="20"/>
          <w:lang w:eastAsia="es-CO"/>
        </w:rPr>
      </w:pPr>
      <w:r w:rsidRPr="00A84F2E">
        <w:rPr>
          <w:noProof/>
          <w:sz w:val="20"/>
          <w:szCs w:val="20"/>
          <w:lang w:eastAsia="es-CO"/>
        </w:rPr>
        <w:t xml:space="preserve">El proponente deberá diligenciar el </w:t>
      </w:r>
      <w:r w:rsidRPr="00A84F2E">
        <w:rPr>
          <w:i/>
          <w:noProof/>
          <w:sz w:val="20"/>
          <w:szCs w:val="20"/>
          <w:lang w:eastAsia="es-CO"/>
        </w:rPr>
        <w:t xml:space="preserve">Anexo “Formato Inducción del Personal de la UAERMV” </w:t>
      </w:r>
      <w:r w:rsidRPr="00A84F2E">
        <w:rPr>
          <w:noProof/>
          <w:sz w:val="20"/>
          <w:szCs w:val="20"/>
          <w:lang w:eastAsia="es-CO"/>
        </w:rPr>
        <w:t>e incluir el documento en la oferta firmado por el representante legal.</w:t>
      </w:r>
    </w:p>
    <w:p w14:paraId="0D61B70D" w14:textId="77777777" w:rsidR="00A84F2E" w:rsidRPr="00A84F2E" w:rsidRDefault="00A84F2E" w:rsidP="00A84F2E">
      <w:pPr>
        <w:adjustRightInd w:val="0"/>
        <w:ind w:left="720"/>
        <w:jc w:val="both"/>
        <w:rPr>
          <w:noProof/>
          <w:sz w:val="20"/>
          <w:szCs w:val="20"/>
          <w:lang w:eastAsia="es-CO"/>
        </w:rPr>
      </w:pPr>
    </w:p>
    <w:p w14:paraId="78B8264A" w14:textId="19FF4A85" w:rsidR="00A84F2E" w:rsidRDefault="00A84F2E" w:rsidP="00A84F2E">
      <w:pPr>
        <w:adjustRightInd w:val="0"/>
        <w:ind w:left="720"/>
        <w:jc w:val="both"/>
        <w:rPr>
          <w:b/>
          <w:noProof/>
          <w:sz w:val="20"/>
          <w:szCs w:val="20"/>
          <w:lang w:eastAsia="es-CO"/>
        </w:rPr>
      </w:pPr>
      <w:r w:rsidRPr="00A84F2E">
        <w:rPr>
          <w:bCs/>
          <w:noProof/>
          <w:sz w:val="20"/>
          <w:szCs w:val="20"/>
          <w:lang w:eastAsia="es-CO"/>
        </w:rPr>
        <w:t xml:space="preserve">El </w:t>
      </w:r>
      <w:r w:rsidRPr="00A84F2E">
        <w:rPr>
          <w:noProof/>
          <w:sz w:val="20"/>
          <w:szCs w:val="20"/>
          <w:lang w:eastAsia="es-CO"/>
        </w:rPr>
        <w:t xml:space="preserve">oferente que </w:t>
      </w:r>
      <w:r w:rsidRPr="00A84F2E">
        <w:rPr>
          <w:b/>
          <w:noProof/>
          <w:sz w:val="20"/>
          <w:szCs w:val="20"/>
          <w:u w:val="single"/>
          <w:lang w:eastAsia="es-CO"/>
        </w:rPr>
        <w:t>NO</w:t>
      </w:r>
      <w:r w:rsidRPr="00A84F2E">
        <w:rPr>
          <w:noProof/>
          <w:sz w:val="20"/>
          <w:szCs w:val="20"/>
          <w:lang w:eastAsia="es-CO"/>
        </w:rPr>
        <w:t xml:space="preserve"> presente el documento por escrito solicitado en el párrafo anterior, o lo diligencie de forma incorrecta o sin claridad, </w:t>
      </w:r>
      <w:r w:rsidRPr="00A84F2E">
        <w:rPr>
          <w:b/>
          <w:noProof/>
          <w:sz w:val="20"/>
          <w:szCs w:val="20"/>
          <w:lang w:eastAsia="es-CO"/>
        </w:rPr>
        <w:t>será calificado con cero (0) puntos</w:t>
      </w:r>
      <w:bookmarkEnd w:id="94"/>
      <w:r w:rsidRPr="00A84F2E">
        <w:rPr>
          <w:b/>
          <w:noProof/>
          <w:sz w:val="20"/>
          <w:szCs w:val="20"/>
          <w:lang w:eastAsia="es-CO"/>
        </w:rPr>
        <w:t>.</w:t>
      </w:r>
    </w:p>
    <w:p w14:paraId="71DA8C2E" w14:textId="5C223D04" w:rsidR="00003234" w:rsidRDefault="00003234" w:rsidP="00A84F2E">
      <w:pPr>
        <w:adjustRightInd w:val="0"/>
        <w:ind w:left="720"/>
        <w:jc w:val="both"/>
        <w:rPr>
          <w:b/>
          <w:noProof/>
          <w:sz w:val="20"/>
          <w:szCs w:val="20"/>
          <w:lang w:eastAsia="es-CO"/>
        </w:rPr>
      </w:pPr>
    </w:p>
    <w:p w14:paraId="0CDF1E07" w14:textId="77777777" w:rsidR="00003234" w:rsidRPr="00003234" w:rsidRDefault="00003234" w:rsidP="00003234">
      <w:pPr>
        <w:widowControl/>
        <w:ind w:left="720"/>
        <w:jc w:val="both"/>
        <w:rPr>
          <w:rFonts w:ascii="Arial" w:eastAsia="Calibri" w:hAnsi="Arial" w:cs="Arial"/>
          <w:b/>
          <w:bCs/>
          <w:color w:val="000000"/>
          <w:sz w:val="20"/>
          <w:szCs w:val="20"/>
        </w:rPr>
      </w:pPr>
      <w:r w:rsidRPr="00003234">
        <w:rPr>
          <w:b/>
          <w:noProof/>
          <w:sz w:val="20"/>
          <w:szCs w:val="20"/>
          <w:lang w:val="es-ES_tradnl" w:eastAsia="es-CO"/>
        </w:rPr>
        <w:t xml:space="preserve">4.4.3 </w:t>
      </w:r>
      <w:r w:rsidRPr="00003234">
        <w:rPr>
          <w:rFonts w:ascii="Arial" w:eastAsia="Calibri" w:hAnsi="Arial" w:cs="Arial"/>
          <w:b/>
          <w:bCs/>
          <w:color w:val="000000" w:themeColor="text1"/>
          <w:sz w:val="20"/>
          <w:szCs w:val="20"/>
        </w:rPr>
        <w:t>PROTECCIÓN A LA INDUSTRIA NACIONAL (MÁXIMO HASTA 10 PUNTOS)</w:t>
      </w:r>
    </w:p>
    <w:p w14:paraId="668FBA52" w14:textId="77777777" w:rsidR="00003234" w:rsidRPr="00003234" w:rsidRDefault="00003234" w:rsidP="00003234">
      <w:pPr>
        <w:adjustRightInd w:val="0"/>
        <w:ind w:left="720"/>
        <w:jc w:val="both"/>
        <w:rPr>
          <w:rFonts w:ascii="Arial" w:hAnsi="Arial" w:cs="Arial"/>
          <w:sz w:val="20"/>
          <w:szCs w:val="20"/>
        </w:rPr>
      </w:pPr>
    </w:p>
    <w:p w14:paraId="32EBDC71"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Dando cumplimiento a la Ley 816 de 2003, las entidades de la administración pública que, de acuerdo con el régimen jurídico de contratación que le sea aplicable, deban seleccionar a sus contratistas a través de licitaciones, convocatorias o concursos públicos, o mediante cualquier modalidad contractual, excepto aquellas en que la ley no obligue a solicitar más de una propuesta, adoptarán criterios objetivos que permitan apoyar a la industria nacional.</w:t>
      </w:r>
    </w:p>
    <w:p w14:paraId="1D74B02C" w14:textId="77777777" w:rsidR="00003234" w:rsidRPr="00003234" w:rsidRDefault="00003234" w:rsidP="00003234">
      <w:pPr>
        <w:adjustRightInd w:val="0"/>
        <w:ind w:left="720"/>
        <w:jc w:val="both"/>
        <w:rPr>
          <w:rFonts w:ascii="Arial" w:hAnsi="Arial" w:cs="Arial"/>
          <w:sz w:val="20"/>
          <w:szCs w:val="20"/>
        </w:rPr>
      </w:pPr>
    </w:p>
    <w:p w14:paraId="209748A6" w14:textId="77777777" w:rsidR="00003234" w:rsidRPr="00003234" w:rsidRDefault="00003234" w:rsidP="00003234">
      <w:pPr>
        <w:adjustRightInd w:val="0"/>
        <w:ind w:left="720"/>
        <w:jc w:val="both"/>
        <w:rPr>
          <w:rFonts w:ascii="Arial" w:hAnsi="Arial" w:cs="Arial"/>
          <w:i/>
          <w:color w:val="000000" w:themeColor="text1"/>
          <w:sz w:val="20"/>
          <w:szCs w:val="20"/>
        </w:rPr>
      </w:pPr>
      <w:r w:rsidRPr="00003234">
        <w:rPr>
          <w:rFonts w:ascii="Arial" w:hAnsi="Arial" w:cs="Arial"/>
          <w:sz w:val="20"/>
          <w:szCs w:val="20"/>
        </w:rPr>
        <w:t xml:space="preserve">En concordancia con lo señalado en el Decreto 680 de 2021, por medio del cual se modifica parcialmente el artículo 2.2.1.1.1.3.1. y se adiciona el artículo 2.2.1.2.4.2.9. al Decreto 1082 de 2015, Decreto Único Reglamentario del Sector Administrativo de Planeación Nacional, en relación con la regla de origen de servicios en el Sistema de Compra Pública; y teniendo en cuenta el </w:t>
      </w:r>
      <w:r w:rsidRPr="00003234">
        <w:rPr>
          <w:rFonts w:ascii="Arial" w:hAnsi="Arial" w:cs="Arial"/>
          <w:color w:val="000000" w:themeColor="text1"/>
          <w:sz w:val="20"/>
          <w:szCs w:val="20"/>
        </w:rPr>
        <w:t xml:space="preserve">documento estudio del sector en donde se realizó un análisis conforme a lo establecido en el objeto contractual, de lo cual se concluyó que para este proceso: </w:t>
      </w:r>
      <w:r w:rsidRPr="00003234">
        <w:rPr>
          <w:rFonts w:ascii="Arial" w:hAnsi="Arial" w:cs="Arial"/>
          <w:i/>
          <w:color w:val="000000" w:themeColor="text1"/>
          <w:sz w:val="20"/>
          <w:szCs w:val="20"/>
        </w:rPr>
        <w:t>“Una vez verificado las características de los bienes inscritos en el registro de productores de bienes nacionales se identifica que los bienes relevantes no se encuentran en el mismo, en este sentido la entidad otorgará el puntaje a los proponentes que se comprometan a vincular al desarrollo del objeto contractual un porcentaje de empleados o contratistas por prestación de servicios colombianos de al menos el 40% del personal requerido para el cumplimiento del contrato</w:t>
      </w:r>
      <w:r w:rsidRPr="00003234">
        <w:rPr>
          <w:rFonts w:ascii="Arial" w:hAnsi="Arial" w:cs="Arial"/>
          <w:color w:val="000000" w:themeColor="text1"/>
          <w:sz w:val="20"/>
          <w:szCs w:val="20"/>
        </w:rPr>
        <w:t>”</w:t>
      </w:r>
      <w:r w:rsidRPr="00003234">
        <w:rPr>
          <w:rFonts w:ascii="Arial" w:hAnsi="Arial" w:cs="Arial"/>
          <w:i/>
          <w:color w:val="000000" w:themeColor="text1"/>
          <w:sz w:val="20"/>
          <w:szCs w:val="20"/>
        </w:rPr>
        <w:t xml:space="preserve"> </w:t>
      </w:r>
      <w:r w:rsidRPr="00003234">
        <w:rPr>
          <w:rFonts w:ascii="Arial" w:hAnsi="Arial" w:cs="Arial"/>
          <w:color w:val="000000" w:themeColor="text1"/>
          <w:sz w:val="20"/>
          <w:szCs w:val="20"/>
        </w:rPr>
        <w:t>por lo que no se pueden definir bienes relevantes a determinar dentro del presente proceso contractual.</w:t>
      </w:r>
    </w:p>
    <w:p w14:paraId="66CAD8C7" w14:textId="77777777" w:rsidR="00003234" w:rsidRPr="00003234" w:rsidRDefault="00003234" w:rsidP="00003234">
      <w:pPr>
        <w:adjustRightInd w:val="0"/>
        <w:ind w:left="720"/>
        <w:jc w:val="both"/>
        <w:rPr>
          <w:rFonts w:ascii="Arial" w:hAnsi="Arial" w:cs="Arial"/>
          <w:i/>
          <w:color w:val="000000" w:themeColor="text1"/>
          <w:sz w:val="20"/>
          <w:szCs w:val="20"/>
        </w:rPr>
      </w:pPr>
    </w:p>
    <w:p w14:paraId="0EEB2748" w14:textId="77777777" w:rsidR="00003234" w:rsidRPr="00003234" w:rsidRDefault="00003234" w:rsidP="00003234">
      <w:pPr>
        <w:adjustRightInd w:val="0"/>
        <w:ind w:left="720"/>
        <w:jc w:val="both"/>
        <w:rPr>
          <w:rFonts w:ascii="Arial" w:hAnsi="Arial" w:cs="Arial"/>
          <w:color w:val="000000" w:themeColor="text1"/>
          <w:sz w:val="20"/>
          <w:szCs w:val="20"/>
        </w:rPr>
      </w:pPr>
      <w:r w:rsidRPr="00003234">
        <w:rPr>
          <w:rFonts w:ascii="Arial" w:hAnsi="Arial" w:cs="Arial"/>
          <w:color w:val="000000" w:themeColor="text1"/>
          <w:sz w:val="20"/>
          <w:szCs w:val="20"/>
        </w:rPr>
        <w:t xml:space="preserve">Por lo anterior y teniendo en cuenta, que en el presente proceso de contratación se identifica que los bienes relevantes no se encuentran en el aplicativo de </w:t>
      </w:r>
      <w:r w:rsidRPr="00003234">
        <w:rPr>
          <w:rFonts w:ascii="Arial" w:hAnsi="Arial" w:cs="Arial"/>
          <w:i/>
          <w:iCs/>
          <w:color w:val="000000" w:themeColor="text1"/>
          <w:sz w:val="20"/>
          <w:szCs w:val="20"/>
        </w:rPr>
        <w:t>REGISTRO DE PRODUCTORES Y BIENES NACIONALES</w:t>
      </w:r>
      <w:r w:rsidRPr="00003234">
        <w:rPr>
          <w:rFonts w:ascii="Arial" w:hAnsi="Arial" w:cs="Arial"/>
          <w:color w:val="000000" w:themeColor="text1"/>
          <w:sz w:val="20"/>
          <w:szCs w:val="20"/>
        </w:rPr>
        <w:t xml:space="preserve">, y aplicando la noción de Servicios Nacionales de que trata el artículo 2.2.1.2.4.2.9.,del Decreto 1082 de 2015, a saber: </w:t>
      </w:r>
      <w:r w:rsidRPr="00003234">
        <w:rPr>
          <w:rFonts w:ascii="Arial" w:hAnsi="Arial" w:cs="Arial"/>
          <w:i/>
          <w:color w:val="000000" w:themeColor="text1"/>
          <w:sz w:val="20"/>
          <w:szCs w:val="20"/>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003234">
        <w:rPr>
          <w:rFonts w:ascii="Arial" w:hAnsi="Arial" w:cs="Arial"/>
          <w:color w:val="000000" w:themeColor="text1"/>
          <w:sz w:val="20"/>
          <w:szCs w:val="20"/>
        </w:rPr>
        <w:t xml:space="preserve"> (…)”</w:t>
      </w:r>
    </w:p>
    <w:p w14:paraId="6E4EB897" w14:textId="77777777" w:rsidR="00003234" w:rsidRPr="00003234" w:rsidRDefault="00003234" w:rsidP="00003234">
      <w:pPr>
        <w:adjustRightInd w:val="0"/>
        <w:ind w:left="720"/>
        <w:jc w:val="both"/>
        <w:rPr>
          <w:rFonts w:ascii="Arial" w:hAnsi="Arial" w:cs="Arial"/>
          <w:color w:val="000000" w:themeColor="text1"/>
          <w:sz w:val="20"/>
          <w:szCs w:val="20"/>
        </w:rPr>
      </w:pPr>
    </w:p>
    <w:p w14:paraId="5D0C64FA" w14:textId="77777777" w:rsidR="00003234" w:rsidRPr="00003234" w:rsidRDefault="00003234" w:rsidP="00003234">
      <w:pPr>
        <w:adjustRightInd w:val="0"/>
        <w:ind w:left="720"/>
        <w:jc w:val="both"/>
        <w:rPr>
          <w:rFonts w:ascii="Arial" w:hAnsi="Arial" w:cs="Arial"/>
          <w:color w:val="000000" w:themeColor="text1"/>
          <w:sz w:val="20"/>
          <w:szCs w:val="20"/>
        </w:rPr>
      </w:pPr>
      <w:r w:rsidRPr="00003234">
        <w:rPr>
          <w:rFonts w:ascii="Arial" w:hAnsi="Arial" w:cs="Arial"/>
          <w:color w:val="000000" w:themeColor="text1"/>
          <w:sz w:val="20"/>
          <w:szCs w:val="20"/>
        </w:rPr>
        <w:t>La UAERMV otorgará el puntaje de que trata el inciso primero del artículo 2 de la Ley 816 de 2003 al proponente que vincule el porcentaje mínimo de empleados o contratistas por prestación de servicios colombianos, que no podrá ser inferior al 40% del total de empleados y contratistas asociados al cumplimiento del contrato.</w:t>
      </w:r>
    </w:p>
    <w:p w14:paraId="3F8AA8DB" w14:textId="77777777" w:rsidR="00003234" w:rsidRPr="00003234" w:rsidRDefault="00003234" w:rsidP="00003234">
      <w:pPr>
        <w:adjustRightInd w:val="0"/>
        <w:ind w:left="720"/>
        <w:jc w:val="both"/>
        <w:rPr>
          <w:rFonts w:ascii="Arial" w:hAnsi="Arial" w:cs="Arial"/>
          <w:color w:val="000000" w:themeColor="text1"/>
          <w:sz w:val="20"/>
          <w:szCs w:val="20"/>
        </w:rPr>
      </w:pPr>
    </w:p>
    <w:p w14:paraId="457CB1D3"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color w:val="000000" w:themeColor="text1"/>
          <w:sz w:val="20"/>
          <w:szCs w:val="20"/>
        </w:rPr>
        <w:t xml:space="preserve">Por tal motivo, se otorgará el puntaje de apoyo a la industria nacional a los proponentes que se comprometan a vincular al desarrollo del objeto contractual un porcentaje de empleados o contratistas por prestación de servicios colombianos de al menos el 40% del </w:t>
      </w:r>
      <w:r w:rsidRPr="00003234">
        <w:rPr>
          <w:rFonts w:ascii="Arial" w:hAnsi="Arial" w:cs="Arial"/>
          <w:sz w:val="20"/>
          <w:szCs w:val="20"/>
        </w:rPr>
        <w:t xml:space="preserve">personal requerido para el cumplimiento del contrato, así como, sugerirá al futuro contratista la compra de la mayor cantidad de bienes de origen nacional no identificados en este análisis. </w:t>
      </w:r>
    </w:p>
    <w:p w14:paraId="5BBEC471" w14:textId="77777777" w:rsidR="00003234" w:rsidRPr="00003234" w:rsidRDefault="00003234" w:rsidP="00003234">
      <w:pPr>
        <w:adjustRightInd w:val="0"/>
        <w:ind w:left="720"/>
        <w:jc w:val="both"/>
        <w:rPr>
          <w:rFonts w:ascii="Arial" w:hAnsi="Arial" w:cs="Arial"/>
          <w:sz w:val="20"/>
          <w:szCs w:val="20"/>
        </w:rPr>
      </w:pPr>
    </w:p>
    <w:p w14:paraId="40830642"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Por lo anterior, la Entidad les requerirá para otorgarles puntaje a los proponentes, un documento por escrito suscrito por el Representante Legal adjunto a la propuesta en donde indique si la totalidad de todos los servicios son de origen nacional o extranjero.</w:t>
      </w:r>
    </w:p>
    <w:p w14:paraId="7D93D855" w14:textId="77777777" w:rsidR="00003234" w:rsidRPr="00003234" w:rsidRDefault="00003234" w:rsidP="00003234">
      <w:pPr>
        <w:adjustRightInd w:val="0"/>
        <w:ind w:left="720"/>
        <w:jc w:val="both"/>
        <w:rPr>
          <w:rFonts w:ascii="Arial" w:hAnsi="Arial" w:cs="Arial"/>
          <w:sz w:val="20"/>
          <w:szCs w:val="20"/>
        </w:rPr>
      </w:pPr>
    </w:p>
    <w:p w14:paraId="2BDF2439"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 xml:space="preserve">Los puntajes para estimular a la industria nacional se relacionan en la siguiente tabla: </w:t>
      </w:r>
    </w:p>
    <w:p w14:paraId="2A7D758D" w14:textId="77777777" w:rsidR="00003234" w:rsidRPr="00003234" w:rsidRDefault="00003234" w:rsidP="00003234">
      <w:pPr>
        <w:adjustRightInd w:val="0"/>
        <w:ind w:left="720"/>
        <w:jc w:val="both"/>
        <w:rPr>
          <w:rFonts w:ascii="Arial" w:hAnsi="Arial" w:cs="Arial"/>
          <w:sz w:val="20"/>
          <w:szCs w:val="20"/>
        </w:rPr>
      </w:pPr>
    </w:p>
    <w:p w14:paraId="2A1369B5" w14:textId="269C57D9" w:rsidR="00003234" w:rsidRPr="00003234" w:rsidRDefault="00003234" w:rsidP="00003234">
      <w:pPr>
        <w:adjustRightInd w:val="0"/>
        <w:ind w:left="720"/>
        <w:jc w:val="center"/>
        <w:rPr>
          <w:rFonts w:ascii="Arial" w:hAnsi="Arial" w:cs="Arial"/>
          <w:sz w:val="20"/>
          <w:szCs w:val="20"/>
        </w:rPr>
      </w:pPr>
      <w:r w:rsidRPr="00003234">
        <w:rPr>
          <w:rFonts w:ascii="Arial" w:hAnsi="Arial" w:cs="Arial"/>
          <w:sz w:val="20"/>
          <w:szCs w:val="20"/>
        </w:rPr>
        <w:lastRenderedPageBreak/>
        <w:t>Puntaje Apoyo a la Industria Nacional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1488"/>
      </w:tblGrid>
      <w:tr w:rsidR="00003234" w:rsidRPr="00003234" w14:paraId="3AA2663C" w14:textId="77777777" w:rsidTr="00003234">
        <w:trPr>
          <w:trHeight w:val="345"/>
          <w:jc w:val="center"/>
        </w:trPr>
        <w:tc>
          <w:tcPr>
            <w:tcW w:w="7366" w:type="dxa"/>
            <w:shd w:val="clear" w:color="auto" w:fill="595959" w:themeFill="text1" w:themeFillTint="A6"/>
            <w:vAlign w:val="center"/>
          </w:tcPr>
          <w:p w14:paraId="45CB032B" w14:textId="77777777" w:rsidR="00003234" w:rsidRPr="00003234" w:rsidRDefault="00003234" w:rsidP="00975261">
            <w:pPr>
              <w:jc w:val="center"/>
              <w:rPr>
                <w:rFonts w:ascii="Arial" w:hAnsi="Arial" w:cs="Arial"/>
                <w:sz w:val="18"/>
                <w:szCs w:val="20"/>
              </w:rPr>
            </w:pPr>
            <w:bookmarkStart w:id="95" w:name="_Hlk85718993"/>
            <w:r w:rsidRPr="00003234">
              <w:rPr>
                <w:rFonts w:ascii="Arial" w:hAnsi="Arial" w:cs="Arial"/>
                <w:sz w:val="18"/>
                <w:szCs w:val="20"/>
              </w:rPr>
              <w:t>CRITERIO DE EVALUACIÓN-ORIGEN DEL SERVICIO O BIEN</w:t>
            </w:r>
          </w:p>
        </w:tc>
        <w:tc>
          <w:tcPr>
            <w:tcW w:w="1488" w:type="dxa"/>
            <w:shd w:val="clear" w:color="auto" w:fill="595959" w:themeFill="text1" w:themeFillTint="A6"/>
            <w:vAlign w:val="center"/>
          </w:tcPr>
          <w:p w14:paraId="18456E3A"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PUNTAJE</w:t>
            </w:r>
          </w:p>
        </w:tc>
      </w:tr>
      <w:tr w:rsidR="00003234" w:rsidRPr="00003234" w14:paraId="05FB3FF9" w14:textId="77777777" w:rsidTr="00003234">
        <w:trPr>
          <w:trHeight w:val="1191"/>
          <w:jc w:val="center"/>
        </w:trPr>
        <w:tc>
          <w:tcPr>
            <w:tcW w:w="7366" w:type="dxa"/>
            <w:vAlign w:val="center"/>
          </w:tcPr>
          <w:p w14:paraId="0338EA5C" w14:textId="77777777" w:rsidR="00003234" w:rsidRPr="00003234" w:rsidRDefault="00003234" w:rsidP="00975261">
            <w:pPr>
              <w:rPr>
                <w:rFonts w:ascii="Arial" w:hAnsi="Arial" w:cs="Arial"/>
                <w:sz w:val="18"/>
                <w:szCs w:val="20"/>
              </w:rPr>
            </w:pPr>
            <w:r w:rsidRPr="00003234">
              <w:rPr>
                <w:rFonts w:ascii="Arial" w:hAnsi="Arial" w:cs="Arial"/>
                <w:sz w:val="18"/>
                <w:szCs w:val="20"/>
              </w:rPr>
              <w:t>Cuando el proponente participante sea nacional o perteneciente a un estado con el que exista acuerdo comercial, o a quién el estado colombiano le debe tratamiento nacional o de reciprocidad, y presente propuesta que se encuentra habilitada y en la que se comprometa a que todo el personal que participará en la ejecución del contrato, serán más del 40% Nacionales; siempre y cuando lo exprese por escrito en la oferta.</w:t>
            </w:r>
          </w:p>
        </w:tc>
        <w:tc>
          <w:tcPr>
            <w:tcW w:w="1488" w:type="dxa"/>
            <w:vAlign w:val="center"/>
          </w:tcPr>
          <w:p w14:paraId="398387BD"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10</w:t>
            </w:r>
          </w:p>
        </w:tc>
      </w:tr>
      <w:tr w:rsidR="00003234" w:rsidRPr="00003234" w14:paraId="2911B473" w14:textId="77777777" w:rsidTr="00003234">
        <w:trPr>
          <w:trHeight w:val="983"/>
          <w:jc w:val="center"/>
        </w:trPr>
        <w:tc>
          <w:tcPr>
            <w:tcW w:w="7366" w:type="dxa"/>
            <w:vAlign w:val="center"/>
          </w:tcPr>
          <w:p w14:paraId="12D1E390" w14:textId="77777777" w:rsidR="00003234" w:rsidRPr="00003234" w:rsidRDefault="00003234" w:rsidP="00975261">
            <w:pPr>
              <w:rPr>
                <w:rFonts w:ascii="Arial" w:hAnsi="Arial" w:cs="Arial"/>
                <w:sz w:val="18"/>
                <w:szCs w:val="20"/>
              </w:rPr>
            </w:pPr>
            <w:r w:rsidRPr="00003234">
              <w:rPr>
                <w:rFonts w:ascii="Arial" w:hAnsi="Arial" w:cs="Arial"/>
                <w:sz w:val="18"/>
                <w:szCs w:val="20"/>
              </w:rPr>
              <w:t>Cuando el proponente participante sea de origen extranjero sin derecho a trato nacional o de reciprocidad, y presente propuesta que se encuentre habilitada y en la que se comprometa a que todo el personal que participará en la ejecución del contrato, serán más del 40% Nacionales; siempre y cuando lo exprese por escrito en la oferta.</w:t>
            </w:r>
          </w:p>
        </w:tc>
        <w:tc>
          <w:tcPr>
            <w:tcW w:w="1488" w:type="dxa"/>
            <w:vAlign w:val="center"/>
          </w:tcPr>
          <w:p w14:paraId="1913D652"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5</w:t>
            </w:r>
          </w:p>
        </w:tc>
      </w:tr>
      <w:tr w:rsidR="00003234" w:rsidRPr="00003234" w14:paraId="5ABE817A" w14:textId="77777777" w:rsidTr="00003234">
        <w:trPr>
          <w:trHeight w:val="1124"/>
          <w:jc w:val="center"/>
        </w:trPr>
        <w:tc>
          <w:tcPr>
            <w:tcW w:w="7366" w:type="dxa"/>
            <w:vAlign w:val="center"/>
          </w:tcPr>
          <w:p w14:paraId="27445D25" w14:textId="77777777" w:rsidR="00003234" w:rsidRPr="00003234" w:rsidRDefault="00003234" w:rsidP="00975261">
            <w:pPr>
              <w:rPr>
                <w:rFonts w:ascii="Arial" w:hAnsi="Arial" w:cs="Arial"/>
                <w:sz w:val="18"/>
                <w:szCs w:val="20"/>
              </w:rPr>
            </w:pPr>
            <w:r w:rsidRPr="00003234">
              <w:rPr>
                <w:rFonts w:ascii="Arial" w:hAnsi="Arial" w:cs="Arial"/>
                <w:sz w:val="18"/>
                <w:szCs w:val="20"/>
              </w:rPr>
              <w:t xml:space="preserve">Cuando el proponente participante sea de origen nacional o perteneciente a un estado con el que exista acuerdo comercial, o a quién el estado </w:t>
            </w:r>
            <w:bookmarkStart w:id="96" w:name="_Int_0gr9B0ES"/>
            <w:proofErr w:type="gramStart"/>
            <w:r w:rsidRPr="00003234">
              <w:rPr>
                <w:rFonts w:ascii="Arial" w:hAnsi="Arial" w:cs="Arial"/>
                <w:sz w:val="18"/>
                <w:szCs w:val="20"/>
              </w:rPr>
              <w:t>Colombiano</w:t>
            </w:r>
            <w:bookmarkEnd w:id="96"/>
            <w:proofErr w:type="gramEnd"/>
            <w:r w:rsidRPr="00003234">
              <w:rPr>
                <w:rFonts w:ascii="Arial" w:hAnsi="Arial" w:cs="Arial"/>
                <w:sz w:val="18"/>
                <w:szCs w:val="20"/>
              </w:rPr>
              <w:t xml:space="preserve"> le debe tratamiento nacional o de reciprocidad, y presente propuesta habilitada en la que los servicios profesionales ofertados sean de origen extranjero; siempre y cuando lo exprese por escrito en la oferta.</w:t>
            </w:r>
          </w:p>
        </w:tc>
        <w:tc>
          <w:tcPr>
            <w:tcW w:w="1488" w:type="dxa"/>
            <w:vAlign w:val="center"/>
          </w:tcPr>
          <w:p w14:paraId="04B62538"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5</w:t>
            </w:r>
          </w:p>
        </w:tc>
      </w:tr>
      <w:tr w:rsidR="00003234" w:rsidRPr="00003234" w14:paraId="50A943D4" w14:textId="77777777" w:rsidTr="00003234">
        <w:trPr>
          <w:trHeight w:val="828"/>
          <w:jc w:val="center"/>
        </w:trPr>
        <w:tc>
          <w:tcPr>
            <w:tcW w:w="7366" w:type="dxa"/>
            <w:vAlign w:val="center"/>
          </w:tcPr>
          <w:p w14:paraId="5979FEA2" w14:textId="77777777" w:rsidR="00003234" w:rsidRPr="00003234" w:rsidRDefault="00003234" w:rsidP="00975261">
            <w:pPr>
              <w:rPr>
                <w:rFonts w:ascii="Arial" w:hAnsi="Arial" w:cs="Arial"/>
                <w:sz w:val="18"/>
                <w:szCs w:val="20"/>
              </w:rPr>
            </w:pPr>
            <w:r w:rsidRPr="00003234">
              <w:rPr>
                <w:rFonts w:ascii="Arial" w:hAnsi="Arial" w:cs="Arial"/>
                <w:sz w:val="18"/>
                <w:szCs w:val="20"/>
              </w:rPr>
              <w:t>Cuando el proponente participante sea de origen extranjero sin derecho a trato nacional o de reciprocidad, y presente propuesta habilitada en la que los bienes y servicios ofertados sean de origen extranjero.</w:t>
            </w:r>
          </w:p>
        </w:tc>
        <w:tc>
          <w:tcPr>
            <w:tcW w:w="1488" w:type="dxa"/>
            <w:vAlign w:val="center"/>
          </w:tcPr>
          <w:p w14:paraId="382A7A79"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0</w:t>
            </w:r>
          </w:p>
        </w:tc>
      </w:tr>
      <w:tr w:rsidR="00003234" w:rsidRPr="00003234" w14:paraId="26C1759E" w14:textId="77777777" w:rsidTr="00003234">
        <w:trPr>
          <w:trHeight w:val="274"/>
          <w:jc w:val="center"/>
        </w:trPr>
        <w:tc>
          <w:tcPr>
            <w:tcW w:w="7366" w:type="dxa"/>
            <w:shd w:val="clear" w:color="auto" w:fill="595959" w:themeFill="text1" w:themeFillTint="A6"/>
            <w:vAlign w:val="center"/>
          </w:tcPr>
          <w:p w14:paraId="089C0DFC" w14:textId="77777777" w:rsidR="00003234" w:rsidRPr="00003234" w:rsidRDefault="00003234" w:rsidP="00975261">
            <w:pPr>
              <w:jc w:val="center"/>
              <w:rPr>
                <w:rFonts w:ascii="Arial" w:hAnsi="Arial" w:cs="Arial"/>
                <w:sz w:val="18"/>
                <w:szCs w:val="20"/>
              </w:rPr>
            </w:pPr>
            <w:r w:rsidRPr="00003234">
              <w:rPr>
                <w:rFonts w:ascii="Arial" w:hAnsi="Arial" w:cs="Arial"/>
                <w:sz w:val="18"/>
                <w:szCs w:val="20"/>
              </w:rPr>
              <w:t>PUNTAJE MÁXIMO A OTORGAR</w:t>
            </w:r>
          </w:p>
        </w:tc>
        <w:tc>
          <w:tcPr>
            <w:tcW w:w="1488" w:type="dxa"/>
            <w:shd w:val="clear" w:color="auto" w:fill="595959" w:themeFill="text1" w:themeFillTint="A6"/>
            <w:vAlign w:val="center"/>
          </w:tcPr>
          <w:p w14:paraId="65D13A96" w14:textId="77777777" w:rsidR="00003234" w:rsidRPr="00003234" w:rsidRDefault="00003234" w:rsidP="00975261">
            <w:pPr>
              <w:jc w:val="center"/>
              <w:rPr>
                <w:rFonts w:ascii="Arial" w:hAnsi="Arial" w:cs="Arial"/>
                <w:bCs/>
                <w:sz w:val="18"/>
                <w:szCs w:val="20"/>
              </w:rPr>
            </w:pPr>
            <w:r w:rsidRPr="00003234">
              <w:rPr>
                <w:rFonts w:ascii="Arial" w:hAnsi="Arial" w:cs="Arial"/>
                <w:sz w:val="18"/>
                <w:szCs w:val="20"/>
              </w:rPr>
              <w:t>10 PUNTOS</w:t>
            </w:r>
          </w:p>
        </w:tc>
      </w:tr>
      <w:bookmarkEnd w:id="95"/>
    </w:tbl>
    <w:p w14:paraId="66CA022B" w14:textId="77777777" w:rsidR="00003234" w:rsidRPr="00003234" w:rsidRDefault="00003234" w:rsidP="00003234">
      <w:pPr>
        <w:widowControl/>
        <w:ind w:left="720"/>
        <w:jc w:val="center"/>
        <w:rPr>
          <w:rFonts w:ascii="Arial" w:eastAsia="Calibri" w:hAnsi="Arial" w:cs="Arial"/>
          <w:b/>
          <w:color w:val="000000"/>
          <w:sz w:val="20"/>
          <w:szCs w:val="20"/>
        </w:rPr>
      </w:pPr>
    </w:p>
    <w:p w14:paraId="6EC2084E" w14:textId="7D5874DD" w:rsidR="00003234" w:rsidRPr="00003234" w:rsidRDefault="00003234" w:rsidP="00003234">
      <w:pPr>
        <w:keepNext/>
        <w:ind w:left="720"/>
        <w:outlineLvl w:val="2"/>
        <w:rPr>
          <w:rFonts w:ascii="Arial" w:hAnsi="Arial" w:cs="Arial"/>
          <w:b/>
          <w:bCs/>
          <w:color w:val="000000"/>
          <w:sz w:val="20"/>
          <w:szCs w:val="20"/>
        </w:rPr>
      </w:pPr>
      <w:bookmarkStart w:id="97" w:name="_Toc235602523"/>
      <w:r>
        <w:rPr>
          <w:rFonts w:ascii="Arial" w:eastAsia="Calibri" w:hAnsi="Arial" w:cs="Arial"/>
          <w:b/>
          <w:bCs/>
          <w:color w:val="000000" w:themeColor="text1"/>
          <w:sz w:val="20"/>
          <w:szCs w:val="20"/>
          <w:lang w:eastAsia="es-ES"/>
        </w:rPr>
        <w:t>4</w:t>
      </w:r>
      <w:r w:rsidRPr="00003234">
        <w:rPr>
          <w:rFonts w:ascii="Arial" w:eastAsia="Calibri" w:hAnsi="Arial" w:cs="Arial"/>
          <w:b/>
          <w:bCs/>
          <w:color w:val="000000" w:themeColor="text1"/>
          <w:sz w:val="20"/>
          <w:szCs w:val="20"/>
          <w:lang w:eastAsia="es-ES"/>
        </w:rPr>
        <w:t xml:space="preserve">.4.3.1. </w:t>
      </w:r>
      <w:bookmarkStart w:id="98" w:name="_Toc84411357"/>
      <w:r w:rsidRPr="00003234">
        <w:rPr>
          <w:rFonts w:ascii="Arial" w:hAnsi="Arial" w:cs="Arial"/>
          <w:b/>
          <w:bCs/>
          <w:color w:val="000000" w:themeColor="text1"/>
          <w:sz w:val="20"/>
          <w:szCs w:val="20"/>
        </w:rPr>
        <w:t>PROMOCIÓN DE SERVICIOS NACIONALES O CON TRATO NACIONAL</w:t>
      </w:r>
      <w:bookmarkEnd w:id="97"/>
      <w:bookmarkEnd w:id="98"/>
    </w:p>
    <w:p w14:paraId="24C58CA0" w14:textId="77777777" w:rsidR="00003234" w:rsidRPr="00003234" w:rsidRDefault="00003234" w:rsidP="00003234">
      <w:pPr>
        <w:adjustRightInd w:val="0"/>
        <w:ind w:left="720"/>
        <w:jc w:val="both"/>
        <w:rPr>
          <w:rFonts w:ascii="Arial" w:hAnsi="Arial" w:cs="Arial"/>
          <w:sz w:val="20"/>
          <w:szCs w:val="20"/>
        </w:rPr>
      </w:pPr>
    </w:p>
    <w:p w14:paraId="49B0AC5E"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003234">
        <w:rPr>
          <w:rFonts w:ascii="Arial" w:hAnsi="Arial" w:cs="Arial"/>
          <w:sz w:val="20"/>
          <w:szCs w:val="20"/>
        </w:rPr>
        <w:t>ii</w:t>
      </w:r>
      <w:proofErr w:type="spellEnd"/>
      <w:r w:rsidRPr="00003234">
        <w:rPr>
          <w:rFonts w:ascii="Arial" w:hAnsi="Arial" w:cs="Arial"/>
          <w:sz w:val="20"/>
          <w:szCs w:val="20"/>
        </w:rPr>
        <w:t>) vincula el porcentaje mínimo de personal colombiano, según corresponda.</w:t>
      </w:r>
    </w:p>
    <w:p w14:paraId="19D16E9D" w14:textId="77777777" w:rsidR="00003234" w:rsidRPr="00003234" w:rsidRDefault="00003234" w:rsidP="00003234">
      <w:pPr>
        <w:adjustRightInd w:val="0"/>
        <w:ind w:left="720"/>
        <w:jc w:val="both"/>
        <w:rPr>
          <w:rFonts w:ascii="Arial" w:hAnsi="Arial" w:cs="Arial"/>
          <w:sz w:val="20"/>
          <w:szCs w:val="20"/>
        </w:rPr>
      </w:pPr>
    </w:p>
    <w:p w14:paraId="128D360F"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E5F99B1" w14:textId="77777777" w:rsidR="00003234" w:rsidRPr="00003234" w:rsidRDefault="00003234" w:rsidP="00003234">
      <w:pPr>
        <w:adjustRightInd w:val="0"/>
        <w:ind w:left="720"/>
        <w:jc w:val="both"/>
        <w:rPr>
          <w:rFonts w:ascii="Arial" w:hAnsi="Arial" w:cs="Arial"/>
          <w:sz w:val="20"/>
          <w:szCs w:val="20"/>
        </w:rPr>
      </w:pPr>
    </w:p>
    <w:p w14:paraId="4497F6A3"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rPr>
        <w:t xml:space="preserve">En el caso de los Proponentes extranjeros con trato nacional que participen en el Proceso de Contratación de manera singular o mediante la conformación de un Proponente Plural podrán definir si aplican las reglas previstas en este numeral o, </w:t>
      </w:r>
      <w:bookmarkStart w:id="99" w:name="_Int_4AGPo4Vg"/>
      <w:proofErr w:type="gramStart"/>
      <w:r w:rsidRPr="00003234">
        <w:rPr>
          <w:rFonts w:ascii="Arial" w:hAnsi="Arial" w:cs="Arial"/>
          <w:sz w:val="20"/>
          <w:szCs w:val="20"/>
        </w:rPr>
        <w:t>si</w:t>
      </w:r>
      <w:bookmarkEnd w:id="99"/>
      <w:proofErr w:type="gramEnd"/>
      <w:r w:rsidRPr="00003234">
        <w:rPr>
          <w:rFonts w:ascii="Arial" w:hAnsi="Arial" w:cs="Arial"/>
          <w:sz w:val="20"/>
          <w:szCs w:val="20"/>
        </w:rPr>
        <w:t xml:space="preserve"> por el contrario, deciden acogerse a la regla de origen de su país. Para definir la regla aplicable al proceso, el Proponente extranjero con trato nacional así lo manifestará con el diligenciamiento</w:t>
      </w:r>
      <w:r w:rsidRPr="00003234">
        <w:rPr>
          <w:rFonts w:ascii="Arial" w:hAnsi="Arial" w:cs="Arial"/>
          <w:sz w:val="20"/>
          <w:szCs w:val="20"/>
          <w:lang w:val="es-419"/>
        </w:rPr>
        <w:t xml:space="preserve"> del Formato – Promoción de Servicios Nacionales o con Trato Nacional.</w:t>
      </w:r>
    </w:p>
    <w:p w14:paraId="14DDB52B" w14:textId="77777777" w:rsidR="00003234" w:rsidRPr="00003234" w:rsidRDefault="00003234" w:rsidP="00003234">
      <w:pPr>
        <w:adjustRightInd w:val="0"/>
        <w:ind w:left="720"/>
        <w:jc w:val="both"/>
        <w:rPr>
          <w:rFonts w:ascii="Arial" w:hAnsi="Arial" w:cs="Arial"/>
          <w:sz w:val="20"/>
          <w:szCs w:val="20"/>
        </w:rPr>
      </w:pPr>
    </w:p>
    <w:p w14:paraId="187BDFF5" w14:textId="77777777" w:rsidR="00003234" w:rsidRPr="00003234" w:rsidRDefault="00003234" w:rsidP="00003234">
      <w:pPr>
        <w:adjustRightInd w:val="0"/>
        <w:ind w:left="720"/>
        <w:jc w:val="both"/>
        <w:rPr>
          <w:rFonts w:ascii="Arial" w:hAnsi="Arial" w:cs="Arial"/>
          <w:color w:val="000000" w:themeColor="text1"/>
          <w:sz w:val="20"/>
          <w:szCs w:val="20"/>
        </w:rPr>
      </w:pPr>
      <w:r w:rsidRPr="00003234">
        <w:rPr>
          <w:rFonts w:ascii="Arial" w:hAnsi="Arial" w:cs="Arial"/>
          <w:color w:val="000000" w:themeColor="text1"/>
          <w:sz w:val="20"/>
          <w:szCs w:val="20"/>
        </w:rPr>
        <w:t>De conformidad con la consulta del Registro de Productores de Bienes Nacionales, realizada tal como se evidencia en el documento “Análisis del Decreto 680 de 2021” el cual hace parte integral del presente Estudio,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40% del personal requerido para el cumplimiento del contrato.</w:t>
      </w:r>
    </w:p>
    <w:p w14:paraId="634B695B" w14:textId="77777777" w:rsidR="00003234" w:rsidRPr="00003234" w:rsidRDefault="00003234" w:rsidP="00003234">
      <w:pPr>
        <w:adjustRightInd w:val="0"/>
        <w:ind w:left="720"/>
        <w:jc w:val="both"/>
        <w:rPr>
          <w:rFonts w:ascii="Arial" w:hAnsi="Arial" w:cs="Arial"/>
          <w:iCs/>
          <w:color w:val="000000"/>
          <w:sz w:val="20"/>
          <w:szCs w:val="20"/>
        </w:rPr>
      </w:pPr>
    </w:p>
    <w:p w14:paraId="5F15C077" w14:textId="77777777" w:rsidR="00003234" w:rsidRPr="00003234" w:rsidRDefault="00003234" w:rsidP="00003234">
      <w:pPr>
        <w:adjustRightInd w:val="0"/>
        <w:ind w:left="720"/>
        <w:jc w:val="both"/>
        <w:rPr>
          <w:rFonts w:ascii="Arial" w:eastAsiaTheme="minorEastAsia" w:hAnsi="Arial" w:cs="Arial"/>
          <w:iCs/>
          <w:color w:val="000000"/>
          <w:sz w:val="20"/>
          <w:szCs w:val="20"/>
        </w:rPr>
      </w:pPr>
      <w:r w:rsidRPr="00003234">
        <w:rPr>
          <w:rFonts w:ascii="Arial" w:eastAsiaTheme="minorEastAsia" w:hAnsi="Arial" w:cs="Arial"/>
          <w:iCs/>
          <w:sz w:val="20"/>
          <w:szCs w:val="20"/>
        </w:rPr>
        <w:t xml:space="preserve">En el caso de Proponentes Plurales, </w:t>
      </w:r>
      <w:r w:rsidRPr="00003234">
        <w:rPr>
          <w:rFonts w:ascii="Arial" w:eastAsia="Arial Narrow" w:hAnsi="Arial" w:cs="Arial"/>
          <w:iCs/>
          <w:sz w:val="20"/>
          <w:szCs w:val="20"/>
          <w:lang w:eastAsia="es-ES"/>
        </w:rPr>
        <w:t xml:space="preserve">todos, varios o cualquiera </w:t>
      </w:r>
      <w:r w:rsidRPr="00003234">
        <w:rPr>
          <w:rFonts w:ascii="Arial" w:eastAsiaTheme="minorEastAsia" w:hAnsi="Arial" w:cs="Arial"/>
          <w:iCs/>
          <w:sz w:val="20"/>
          <w:szCs w:val="20"/>
        </w:rPr>
        <w:t xml:space="preserve">de sus integrantes podrá vincular un porcentaje de empleados o contratistas por prestación de servicios colombianos, de al menos el 40% del personal requerido para el cumplimiento del contrato. </w:t>
      </w:r>
    </w:p>
    <w:p w14:paraId="60859176" w14:textId="77777777" w:rsidR="00003234" w:rsidRPr="00003234" w:rsidRDefault="00003234" w:rsidP="00003234">
      <w:pPr>
        <w:adjustRightInd w:val="0"/>
        <w:ind w:left="720"/>
        <w:rPr>
          <w:rFonts w:ascii="Arial" w:hAnsi="Arial" w:cs="Arial"/>
          <w:iCs/>
          <w:color w:val="000000"/>
          <w:sz w:val="20"/>
          <w:szCs w:val="20"/>
        </w:rPr>
      </w:pPr>
    </w:p>
    <w:p w14:paraId="7F2A3BD9" w14:textId="77777777" w:rsidR="00003234" w:rsidRPr="00003234" w:rsidRDefault="00003234" w:rsidP="00003234">
      <w:pPr>
        <w:adjustRightInd w:val="0"/>
        <w:ind w:left="720"/>
        <w:jc w:val="both"/>
        <w:rPr>
          <w:rFonts w:ascii="Arial" w:hAnsi="Arial" w:cs="Arial"/>
          <w:iCs/>
          <w:color w:val="000000"/>
          <w:sz w:val="20"/>
          <w:szCs w:val="20"/>
        </w:rPr>
      </w:pPr>
      <w:r w:rsidRPr="00003234">
        <w:rPr>
          <w:rFonts w:ascii="Arial" w:hAnsi="Arial" w:cs="Arial"/>
          <w:iCs/>
          <w:color w:val="000000"/>
          <w:sz w:val="2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246E7D3" w14:textId="77777777" w:rsidR="00003234" w:rsidRPr="00003234" w:rsidRDefault="00003234" w:rsidP="00003234">
      <w:pPr>
        <w:adjustRightInd w:val="0"/>
        <w:ind w:left="720"/>
        <w:jc w:val="both"/>
        <w:rPr>
          <w:rFonts w:ascii="Arial" w:hAnsi="Arial" w:cs="Arial"/>
          <w:iCs/>
          <w:color w:val="000000"/>
          <w:sz w:val="20"/>
          <w:szCs w:val="20"/>
        </w:rPr>
      </w:pPr>
    </w:p>
    <w:p w14:paraId="45384406" w14:textId="77777777" w:rsidR="00003234" w:rsidRPr="00003234" w:rsidRDefault="00003234" w:rsidP="00003234">
      <w:pPr>
        <w:adjustRightInd w:val="0"/>
        <w:ind w:left="720"/>
        <w:jc w:val="both"/>
        <w:rPr>
          <w:rFonts w:ascii="Arial" w:hAnsi="Arial" w:cs="Arial"/>
          <w:iCs/>
          <w:color w:val="000000"/>
          <w:sz w:val="20"/>
          <w:szCs w:val="20"/>
        </w:rPr>
      </w:pPr>
      <w:r w:rsidRPr="00003234">
        <w:rPr>
          <w:rFonts w:ascii="Arial" w:hAnsi="Arial" w:cs="Arial"/>
          <w:iCs/>
          <w:color w:val="000000"/>
          <w:sz w:val="20"/>
          <w:szCs w:val="20"/>
        </w:rPr>
        <w:t xml:space="preserve">A tales efectos en la siguiente tabla se indican las posibles composiciones de Proponentes Plurales, la regla de origen que les aplica en virtud de dicha conformación, así como la franja de puntaje correspondiente: </w:t>
      </w:r>
    </w:p>
    <w:p w14:paraId="1A9660C4" w14:textId="77777777" w:rsidR="00003234" w:rsidRPr="00003234" w:rsidRDefault="00003234" w:rsidP="00003234">
      <w:pPr>
        <w:adjustRightInd w:val="0"/>
        <w:ind w:left="720"/>
        <w:jc w:val="both"/>
        <w:rPr>
          <w:rFonts w:ascii="Arial" w:hAnsi="Arial" w:cs="Arial"/>
          <w:iCs/>
          <w:color w:val="000000"/>
          <w:sz w:val="20"/>
          <w:szCs w:val="20"/>
        </w:rPr>
      </w:pPr>
    </w:p>
    <w:p w14:paraId="160AF6BA" w14:textId="5258346B" w:rsidR="00003234" w:rsidRPr="00003234" w:rsidRDefault="00003234" w:rsidP="00003234">
      <w:pPr>
        <w:adjustRightInd w:val="0"/>
        <w:ind w:left="720"/>
        <w:jc w:val="center"/>
        <w:rPr>
          <w:rFonts w:ascii="Arial" w:hAnsi="Arial" w:cs="Arial"/>
          <w:iCs/>
          <w:color w:val="000000"/>
          <w:sz w:val="20"/>
          <w:szCs w:val="20"/>
        </w:rPr>
      </w:pPr>
      <w:r w:rsidRPr="00003234">
        <w:rPr>
          <w:rFonts w:ascii="Arial" w:hAnsi="Arial" w:cs="Arial"/>
          <w:color w:val="000000" w:themeColor="text1"/>
          <w:sz w:val="20"/>
          <w:szCs w:val="20"/>
        </w:rPr>
        <w:t>Puntaje aplicable a Proponente Plural</w:t>
      </w:r>
    </w:p>
    <w:tbl>
      <w:tblPr>
        <w:tblpPr w:leftFromText="141" w:rightFromText="141" w:vertAnchor="text" w:horzAnchor="margin" w:tblpXSpec="center" w:tblpY="127"/>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75"/>
        <w:gridCol w:w="3196"/>
        <w:gridCol w:w="3986"/>
        <w:gridCol w:w="2633"/>
      </w:tblGrid>
      <w:tr w:rsidR="00003234" w:rsidRPr="00003234" w14:paraId="359244C8" w14:textId="77777777" w:rsidTr="00003234">
        <w:trPr>
          <w:trHeight w:val="300"/>
          <w:tblHeader/>
        </w:trPr>
        <w:tc>
          <w:tcPr>
            <w:tcW w:w="366" w:type="pct"/>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tcPr>
          <w:p w14:paraId="3DA807E6" w14:textId="77777777" w:rsidR="00003234" w:rsidRPr="00003234" w:rsidRDefault="00003234" w:rsidP="00975261">
            <w:pPr>
              <w:adjustRightInd w:val="0"/>
              <w:rPr>
                <w:rFonts w:ascii="Arial" w:eastAsia="Yu Gothic Light" w:hAnsi="Arial" w:cs="Arial"/>
                <w:b/>
                <w:iCs/>
                <w:color w:val="FFFFFF" w:themeColor="background1"/>
                <w:sz w:val="18"/>
                <w:szCs w:val="20"/>
              </w:rPr>
            </w:pPr>
            <w:r w:rsidRPr="00003234">
              <w:rPr>
                <w:rFonts w:ascii="Arial" w:eastAsia="Yu Gothic Light" w:hAnsi="Arial" w:cs="Arial"/>
                <w:b/>
                <w:iCs/>
                <w:color w:val="FFFFFF" w:themeColor="background1"/>
                <w:sz w:val="18"/>
                <w:szCs w:val="20"/>
              </w:rPr>
              <w:t>No.</w:t>
            </w:r>
          </w:p>
        </w:tc>
        <w:tc>
          <w:tcPr>
            <w:tcW w:w="1509" w:type="pct"/>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7243E396" w14:textId="77777777" w:rsidR="00003234" w:rsidRPr="00003234" w:rsidRDefault="00003234" w:rsidP="00975261">
            <w:pPr>
              <w:adjustRightInd w:val="0"/>
              <w:jc w:val="center"/>
              <w:rPr>
                <w:rFonts w:ascii="Arial" w:eastAsia="Yu Gothic Light" w:hAnsi="Arial" w:cs="Arial"/>
                <w:b/>
                <w:iCs/>
                <w:color w:val="FFFFFF" w:themeColor="background1"/>
                <w:sz w:val="18"/>
                <w:szCs w:val="20"/>
              </w:rPr>
            </w:pPr>
            <w:r w:rsidRPr="00003234">
              <w:rPr>
                <w:rFonts w:ascii="Arial" w:eastAsia="Yu Gothic Light" w:hAnsi="Arial" w:cs="Arial"/>
                <w:b/>
                <w:iCs/>
                <w:color w:val="FFFFFF" w:themeColor="background1"/>
                <w:sz w:val="18"/>
                <w:szCs w:val="20"/>
              </w:rPr>
              <w:t>Composición del Proponente Plural</w:t>
            </w:r>
          </w:p>
        </w:tc>
        <w:tc>
          <w:tcPr>
            <w:tcW w:w="1882" w:type="pct"/>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317ED3F3" w14:textId="77777777" w:rsidR="00003234" w:rsidRPr="00003234" w:rsidRDefault="00003234" w:rsidP="00975261">
            <w:pPr>
              <w:adjustRightInd w:val="0"/>
              <w:jc w:val="center"/>
              <w:rPr>
                <w:rFonts w:ascii="Arial" w:eastAsia="Yu Gothic Light" w:hAnsi="Arial" w:cs="Arial"/>
                <w:b/>
                <w:iCs/>
                <w:color w:val="FFFFFF" w:themeColor="background1"/>
                <w:sz w:val="18"/>
                <w:szCs w:val="20"/>
              </w:rPr>
            </w:pPr>
            <w:r w:rsidRPr="00003234">
              <w:rPr>
                <w:rFonts w:ascii="Arial" w:eastAsia="Yu Gothic Light" w:hAnsi="Arial" w:cs="Arial"/>
                <w:b/>
                <w:iCs/>
                <w:color w:val="FFFFFF" w:themeColor="background1"/>
                <w:sz w:val="18"/>
                <w:szCs w:val="20"/>
              </w:rPr>
              <w:t>Regla de origen aplicable</w:t>
            </w:r>
          </w:p>
        </w:tc>
        <w:tc>
          <w:tcPr>
            <w:tcW w:w="1243" w:type="pct"/>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6995DED3" w14:textId="77777777" w:rsidR="00003234" w:rsidRPr="00003234" w:rsidRDefault="00003234" w:rsidP="00975261">
            <w:pPr>
              <w:adjustRightInd w:val="0"/>
              <w:jc w:val="center"/>
              <w:rPr>
                <w:rFonts w:ascii="Arial" w:eastAsia="Yu Gothic Light" w:hAnsi="Arial" w:cs="Arial"/>
                <w:b/>
                <w:iCs/>
                <w:color w:val="FFFFFF" w:themeColor="background1"/>
                <w:sz w:val="18"/>
                <w:szCs w:val="20"/>
              </w:rPr>
            </w:pPr>
            <w:r w:rsidRPr="00003234">
              <w:rPr>
                <w:rFonts w:ascii="Arial" w:eastAsia="Yu Gothic Light" w:hAnsi="Arial" w:cs="Arial"/>
                <w:b/>
                <w:iCs/>
                <w:color w:val="FFFFFF" w:themeColor="background1"/>
                <w:sz w:val="18"/>
                <w:szCs w:val="20"/>
              </w:rPr>
              <w:t>Puntaje aplicable</w:t>
            </w:r>
          </w:p>
        </w:tc>
      </w:tr>
      <w:tr w:rsidR="00003234" w:rsidRPr="00003234" w14:paraId="7FCA44D7" w14:textId="77777777" w:rsidTr="00003234">
        <w:trPr>
          <w:trHeight w:val="300"/>
        </w:trPr>
        <w:tc>
          <w:tcPr>
            <w:tcW w:w="366" w:type="pct"/>
            <w:tcBorders>
              <w:top w:val="single" w:sz="6" w:space="0" w:color="auto"/>
              <w:left w:val="double" w:sz="4" w:space="0" w:color="auto"/>
              <w:bottom w:val="single" w:sz="6" w:space="0" w:color="auto"/>
              <w:right w:val="single" w:sz="6" w:space="0" w:color="auto"/>
            </w:tcBorders>
            <w:vAlign w:val="center"/>
          </w:tcPr>
          <w:p w14:paraId="4765775C"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1.</w:t>
            </w:r>
          </w:p>
        </w:tc>
        <w:tc>
          <w:tcPr>
            <w:tcW w:w="1509" w:type="pct"/>
            <w:tcBorders>
              <w:top w:val="single" w:sz="6" w:space="0" w:color="auto"/>
              <w:left w:val="single" w:sz="6" w:space="0" w:color="auto"/>
              <w:bottom w:val="single" w:sz="6" w:space="0" w:color="auto"/>
              <w:right w:val="double" w:sz="4" w:space="0" w:color="auto"/>
            </w:tcBorders>
            <w:vAlign w:val="center"/>
          </w:tcPr>
          <w:p w14:paraId="1AA0E1EF"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Únicamente integrantes colombianos</w:t>
            </w:r>
          </w:p>
        </w:tc>
        <w:tc>
          <w:tcPr>
            <w:tcW w:w="1882" w:type="pct"/>
            <w:tcBorders>
              <w:top w:val="single" w:sz="6" w:space="0" w:color="auto"/>
              <w:left w:val="single" w:sz="6" w:space="0" w:color="auto"/>
              <w:bottom w:val="single" w:sz="6" w:space="0" w:color="auto"/>
              <w:right w:val="double" w:sz="4" w:space="0" w:color="auto"/>
            </w:tcBorders>
            <w:vAlign w:val="center"/>
          </w:tcPr>
          <w:p w14:paraId="29085BAD"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Decreto 1082 de 2015</w:t>
            </w:r>
          </w:p>
        </w:tc>
        <w:tc>
          <w:tcPr>
            <w:tcW w:w="1243" w:type="pct"/>
            <w:tcBorders>
              <w:top w:val="single" w:sz="6" w:space="0" w:color="auto"/>
              <w:left w:val="single" w:sz="6" w:space="0" w:color="auto"/>
              <w:bottom w:val="single" w:sz="6" w:space="0" w:color="auto"/>
              <w:right w:val="double" w:sz="4" w:space="0" w:color="auto"/>
            </w:tcBorders>
            <w:vAlign w:val="center"/>
          </w:tcPr>
          <w:p w14:paraId="40B1CB1F" w14:textId="119DB5F1" w:rsidR="00003234" w:rsidRPr="00003234" w:rsidRDefault="00003234" w:rsidP="00027A6E">
            <w:pPr>
              <w:adjustRightInd w:val="0"/>
              <w:jc w:val="center"/>
              <w:rPr>
                <w:rFonts w:ascii="Arial" w:hAnsi="Arial" w:cs="Arial"/>
                <w:iCs/>
                <w:color w:val="000000"/>
                <w:sz w:val="18"/>
                <w:szCs w:val="20"/>
              </w:rPr>
            </w:pPr>
            <w:r w:rsidRPr="00003234">
              <w:rPr>
                <w:rFonts w:ascii="Arial" w:hAnsi="Arial" w:cs="Arial"/>
                <w:iCs/>
                <w:color w:val="000000"/>
                <w:sz w:val="18"/>
                <w:szCs w:val="20"/>
              </w:rPr>
              <w:t>Promoción de Servicios Nacionales o con Trato Nacional (</w:t>
            </w:r>
            <w:r w:rsidR="00027A6E">
              <w:rPr>
                <w:rFonts w:ascii="Arial" w:hAnsi="Arial" w:cs="Arial"/>
                <w:iCs/>
                <w:color w:val="000000"/>
                <w:sz w:val="18"/>
                <w:szCs w:val="20"/>
              </w:rPr>
              <w:t>4</w:t>
            </w:r>
            <w:r w:rsidRPr="00003234">
              <w:rPr>
                <w:rFonts w:ascii="Arial" w:hAnsi="Arial" w:cs="Arial"/>
                <w:iCs/>
                <w:color w:val="000000"/>
                <w:sz w:val="18"/>
                <w:szCs w:val="20"/>
              </w:rPr>
              <w:t>.4.3.1.1)</w:t>
            </w:r>
          </w:p>
        </w:tc>
      </w:tr>
      <w:tr w:rsidR="00003234" w:rsidRPr="00003234" w14:paraId="74D210A7" w14:textId="77777777" w:rsidTr="00003234">
        <w:trPr>
          <w:trHeight w:val="300"/>
        </w:trPr>
        <w:tc>
          <w:tcPr>
            <w:tcW w:w="366" w:type="pct"/>
            <w:tcBorders>
              <w:top w:val="single" w:sz="6" w:space="0" w:color="auto"/>
              <w:left w:val="double" w:sz="4" w:space="0" w:color="auto"/>
              <w:bottom w:val="single" w:sz="6" w:space="0" w:color="auto"/>
              <w:right w:val="single" w:sz="6" w:space="0" w:color="auto"/>
            </w:tcBorders>
            <w:vAlign w:val="center"/>
          </w:tcPr>
          <w:p w14:paraId="0DBFF17B"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2.</w:t>
            </w:r>
          </w:p>
        </w:tc>
        <w:tc>
          <w:tcPr>
            <w:tcW w:w="1509" w:type="pct"/>
            <w:tcBorders>
              <w:top w:val="single" w:sz="6" w:space="0" w:color="auto"/>
              <w:left w:val="single" w:sz="6" w:space="0" w:color="auto"/>
              <w:bottom w:val="single" w:sz="6" w:space="0" w:color="auto"/>
              <w:right w:val="double" w:sz="4" w:space="0" w:color="auto"/>
            </w:tcBorders>
            <w:vAlign w:val="center"/>
          </w:tcPr>
          <w:p w14:paraId="179FBB73"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Colombianos en asocio con extranjeros con trato nacional</w:t>
            </w:r>
          </w:p>
        </w:tc>
        <w:tc>
          <w:tcPr>
            <w:tcW w:w="1882" w:type="pct"/>
            <w:tcBorders>
              <w:top w:val="single" w:sz="6" w:space="0" w:color="auto"/>
              <w:left w:val="single" w:sz="6" w:space="0" w:color="auto"/>
              <w:bottom w:val="single" w:sz="6" w:space="0" w:color="auto"/>
              <w:right w:val="double" w:sz="4" w:space="0" w:color="auto"/>
            </w:tcBorders>
            <w:vAlign w:val="center"/>
          </w:tcPr>
          <w:p w14:paraId="65E6F45B"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Decreto 1082 de 2015</w:t>
            </w:r>
          </w:p>
        </w:tc>
        <w:tc>
          <w:tcPr>
            <w:tcW w:w="1243" w:type="pct"/>
            <w:tcBorders>
              <w:top w:val="single" w:sz="6" w:space="0" w:color="auto"/>
              <w:left w:val="single" w:sz="6" w:space="0" w:color="auto"/>
              <w:bottom w:val="single" w:sz="6" w:space="0" w:color="auto"/>
              <w:right w:val="double" w:sz="4" w:space="0" w:color="auto"/>
            </w:tcBorders>
            <w:vAlign w:val="center"/>
          </w:tcPr>
          <w:p w14:paraId="68392F22" w14:textId="4DF8C40F" w:rsidR="00003234" w:rsidRPr="00003234" w:rsidRDefault="00003234" w:rsidP="00027A6E">
            <w:pPr>
              <w:adjustRightInd w:val="0"/>
              <w:jc w:val="center"/>
              <w:rPr>
                <w:rFonts w:ascii="Arial" w:hAnsi="Arial" w:cs="Arial"/>
                <w:iCs/>
                <w:color w:val="000000"/>
                <w:sz w:val="18"/>
                <w:szCs w:val="20"/>
              </w:rPr>
            </w:pPr>
            <w:r w:rsidRPr="00003234">
              <w:rPr>
                <w:rFonts w:ascii="Arial" w:hAnsi="Arial" w:cs="Arial"/>
                <w:iCs/>
                <w:color w:val="000000"/>
                <w:sz w:val="18"/>
                <w:szCs w:val="20"/>
              </w:rPr>
              <w:t>Promoción de Servicios Na</w:t>
            </w:r>
            <w:r w:rsidR="00027A6E">
              <w:rPr>
                <w:rFonts w:ascii="Arial" w:hAnsi="Arial" w:cs="Arial"/>
                <w:iCs/>
                <w:color w:val="000000"/>
                <w:sz w:val="18"/>
                <w:szCs w:val="20"/>
              </w:rPr>
              <w:t>cionales o con Trato Nacional (4.</w:t>
            </w:r>
            <w:r w:rsidRPr="00003234">
              <w:rPr>
                <w:rFonts w:ascii="Arial" w:hAnsi="Arial" w:cs="Arial"/>
                <w:iCs/>
                <w:color w:val="000000"/>
                <w:sz w:val="18"/>
                <w:szCs w:val="20"/>
              </w:rPr>
              <w:t>4.3.1.1)</w:t>
            </w:r>
          </w:p>
        </w:tc>
      </w:tr>
      <w:tr w:rsidR="00003234" w:rsidRPr="00003234" w14:paraId="00530C43" w14:textId="77777777" w:rsidTr="00003234">
        <w:trPr>
          <w:trHeight w:val="300"/>
        </w:trPr>
        <w:tc>
          <w:tcPr>
            <w:tcW w:w="366" w:type="pct"/>
            <w:tcBorders>
              <w:top w:val="single" w:sz="6" w:space="0" w:color="auto"/>
              <w:left w:val="double" w:sz="4" w:space="0" w:color="auto"/>
              <w:bottom w:val="single" w:sz="6" w:space="0" w:color="auto"/>
              <w:right w:val="single" w:sz="6" w:space="0" w:color="auto"/>
            </w:tcBorders>
            <w:vAlign w:val="center"/>
          </w:tcPr>
          <w:p w14:paraId="39D5C6B0"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3.</w:t>
            </w:r>
          </w:p>
        </w:tc>
        <w:tc>
          <w:tcPr>
            <w:tcW w:w="1509" w:type="pct"/>
            <w:tcBorders>
              <w:top w:val="single" w:sz="6" w:space="0" w:color="auto"/>
              <w:left w:val="single" w:sz="6" w:space="0" w:color="auto"/>
              <w:bottom w:val="single" w:sz="6" w:space="0" w:color="auto"/>
              <w:right w:val="double" w:sz="4" w:space="0" w:color="auto"/>
            </w:tcBorders>
            <w:vAlign w:val="center"/>
          </w:tcPr>
          <w:p w14:paraId="593416B1"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Únicamente integrado por extranjeros con trato nacional</w:t>
            </w:r>
          </w:p>
        </w:tc>
        <w:tc>
          <w:tcPr>
            <w:tcW w:w="1882" w:type="pct"/>
            <w:tcBorders>
              <w:top w:val="single" w:sz="6" w:space="0" w:color="auto"/>
              <w:left w:val="single" w:sz="6" w:space="0" w:color="auto"/>
              <w:bottom w:val="single" w:sz="6" w:space="0" w:color="auto"/>
              <w:right w:val="double" w:sz="4" w:space="0" w:color="auto"/>
            </w:tcBorders>
          </w:tcPr>
          <w:p w14:paraId="3E576C74"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La regla de origen del país con el que se tenga acuerdo comercial o la del Decreto 1082 de 2015. Si el Proponente Plural no especifica a cuál regla se acoge, se aplicará la del Decreto 1082 de 2015.</w:t>
            </w:r>
          </w:p>
        </w:tc>
        <w:tc>
          <w:tcPr>
            <w:tcW w:w="1243" w:type="pct"/>
            <w:tcBorders>
              <w:top w:val="single" w:sz="6" w:space="0" w:color="auto"/>
              <w:left w:val="single" w:sz="6" w:space="0" w:color="auto"/>
              <w:bottom w:val="single" w:sz="6" w:space="0" w:color="auto"/>
              <w:right w:val="double" w:sz="4" w:space="0" w:color="auto"/>
            </w:tcBorders>
            <w:vAlign w:val="center"/>
          </w:tcPr>
          <w:p w14:paraId="3AE8640D" w14:textId="14F82EFA"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Promoción de Servicios Nacio</w:t>
            </w:r>
            <w:r w:rsidR="00027A6E">
              <w:rPr>
                <w:rFonts w:ascii="Arial" w:hAnsi="Arial" w:cs="Arial"/>
                <w:iCs/>
                <w:color w:val="000000"/>
                <w:sz w:val="18"/>
                <w:szCs w:val="20"/>
              </w:rPr>
              <w:t>nales o con Trato Nacional (4</w:t>
            </w:r>
            <w:r w:rsidRPr="00003234">
              <w:rPr>
                <w:rFonts w:ascii="Arial" w:hAnsi="Arial" w:cs="Arial"/>
                <w:iCs/>
                <w:color w:val="000000"/>
                <w:sz w:val="18"/>
                <w:szCs w:val="20"/>
              </w:rPr>
              <w:t>.4.3.1.1)</w:t>
            </w:r>
          </w:p>
        </w:tc>
      </w:tr>
      <w:tr w:rsidR="00003234" w:rsidRPr="00003234" w14:paraId="6ADF907D" w14:textId="77777777" w:rsidTr="00003234">
        <w:trPr>
          <w:trHeight w:val="300"/>
        </w:trPr>
        <w:tc>
          <w:tcPr>
            <w:tcW w:w="366" w:type="pct"/>
            <w:tcBorders>
              <w:top w:val="single" w:sz="6" w:space="0" w:color="auto"/>
              <w:left w:val="double" w:sz="4" w:space="0" w:color="auto"/>
              <w:bottom w:val="double" w:sz="4" w:space="0" w:color="auto"/>
              <w:right w:val="single" w:sz="6" w:space="0" w:color="auto"/>
            </w:tcBorders>
            <w:vAlign w:val="center"/>
          </w:tcPr>
          <w:p w14:paraId="0D0A0909"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4.</w:t>
            </w:r>
          </w:p>
        </w:tc>
        <w:tc>
          <w:tcPr>
            <w:tcW w:w="1509" w:type="pct"/>
            <w:tcBorders>
              <w:top w:val="single" w:sz="6" w:space="0" w:color="auto"/>
              <w:left w:val="single" w:sz="6" w:space="0" w:color="auto"/>
              <w:bottom w:val="double" w:sz="4" w:space="0" w:color="auto"/>
              <w:right w:val="double" w:sz="4" w:space="0" w:color="auto"/>
            </w:tcBorders>
            <w:vAlign w:val="center"/>
          </w:tcPr>
          <w:p w14:paraId="55095591"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Proponente plural en el que al menos uno de los integrantes es extranjero sin trato nacional.</w:t>
            </w:r>
          </w:p>
        </w:tc>
        <w:tc>
          <w:tcPr>
            <w:tcW w:w="1882" w:type="pct"/>
            <w:tcBorders>
              <w:top w:val="single" w:sz="6" w:space="0" w:color="auto"/>
              <w:left w:val="single" w:sz="6" w:space="0" w:color="auto"/>
              <w:bottom w:val="double" w:sz="4" w:space="0" w:color="auto"/>
              <w:right w:val="double" w:sz="4" w:space="0" w:color="auto"/>
            </w:tcBorders>
            <w:vAlign w:val="center"/>
          </w:tcPr>
          <w:p w14:paraId="622485D7" w14:textId="77777777" w:rsidR="00003234" w:rsidRPr="00003234" w:rsidRDefault="00003234" w:rsidP="00975261">
            <w:pPr>
              <w:adjustRightInd w:val="0"/>
              <w:jc w:val="center"/>
              <w:rPr>
                <w:rFonts w:ascii="Arial" w:hAnsi="Arial" w:cs="Arial"/>
                <w:iCs/>
                <w:color w:val="000000"/>
                <w:sz w:val="18"/>
                <w:szCs w:val="20"/>
              </w:rPr>
            </w:pPr>
            <w:r w:rsidRPr="00003234">
              <w:rPr>
                <w:rFonts w:ascii="Arial" w:hAnsi="Arial" w:cs="Arial"/>
                <w:iCs/>
                <w:color w:val="000000"/>
                <w:sz w:val="18"/>
                <w:szCs w:val="20"/>
              </w:rPr>
              <w:t>No aplica la regla de origen del Decreto 1082 de 2015, ni la de los países de origen.</w:t>
            </w:r>
          </w:p>
        </w:tc>
        <w:tc>
          <w:tcPr>
            <w:tcW w:w="1243" w:type="pct"/>
            <w:tcBorders>
              <w:top w:val="single" w:sz="6" w:space="0" w:color="auto"/>
              <w:left w:val="single" w:sz="6" w:space="0" w:color="auto"/>
              <w:bottom w:val="double" w:sz="4" w:space="0" w:color="auto"/>
              <w:right w:val="double" w:sz="4" w:space="0" w:color="auto"/>
            </w:tcBorders>
          </w:tcPr>
          <w:p w14:paraId="2E2F626C" w14:textId="738A5C52" w:rsidR="00003234" w:rsidRPr="00003234" w:rsidRDefault="00003234" w:rsidP="00027A6E">
            <w:pPr>
              <w:adjustRightInd w:val="0"/>
              <w:jc w:val="center"/>
              <w:rPr>
                <w:rFonts w:ascii="Arial" w:hAnsi="Arial" w:cs="Arial"/>
                <w:iCs/>
                <w:color w:val="000000"/>
                <w:sz w:val="18"/>
                <w:szCs w:val="20"/>
              </w:rPr>
            </w:pPr>
            <w:r w:rsidRPr="00003234">
              <w:rPr>
                <w:rFonts w:ascii="Arial" w:hAnsi="Arial" w:cs="Arial"/>
                <w:iCs/>
                <w:color w:val="000000"/>
                <w:sz w:val="18"/>
                <w:szCs w:val="20"/>
              </w:rPr>
              <w:t>Incorporación de componente nacional en servicios extranjeros (</w:t>
            </w:r>
            <w:r w:rsidR="00027A6E">
              <w:rPr>
                <w:rFonts w:ascii="Arial" w:hAnsi="Arial" w:cs="Arial"/>
                <w:iCs/>
                <w:color w:val="000000"/>
                <w:sz w:val="18"/>
                <w:szCs w:val="20"/>
              </w:rPr>
              <w:t>4</w:t>
            </w:r>
            <w:r w:rsidRPr="00003234">
              <w:rPr>
                <w:rFonts w:ascii="Arial" w:hAnsi="Arial" w:cs="Arial"/>
                <w:iCs/>
                <w:color w:val="000000"/>
                <w:sz w:val="18"/>
                <w:szCs w:val="20"/>
              </w:rPr>
              <w:t>.4.3.1.2)</w:t>
            </w:r>
          </w:p>
        </w:tc>
      </w:tr>
    </w:tbl>
    <w:p w14:paraId="1DB701A6" w14:textId="77777777" w:rsidR="00003234" w:rsidRPr="00003234" w:rsidRDefault="00003234" w:rsidP="00003234">
      <w:pPr>
        <w:widowControl/>
        <w:ind w:left="720"/>
        <w:jc w:val="both"/>
        <w:rPr>
          <w:rFonts w:ascii="Arial" w:eastAsia="Calibri" w:hAnsi="Arial" w:cs="Arial"/>
          <w:b/>
          <w:color w:val="000000"/>
          <w:sz w:val="20"/>
          <w:szCs w:val="20"/>
        </w:rPr>
      </w:pPr>
    </w:p>
    <w:p w14:paraId="10C7090F" w14:textId="510A97F3" w:rsidR="00003234" w:rsidRPr="00003234" w:rsidRDefault="00003234" w:rsidP="00003234">
      <w:pPr>
        <w:widowControl/>
        <w:ind w:left="720"/>
        <w:jc w:val="both"/>
        <w:rPr>
          <w:rFonts w:ascii="Arial" w:hAnsi="Arial" w:cs="Arial"/>
          <w:b/>
          <w:bCs/>
          <w:caps/>
          <w:color w:val="000000"/>
          <w:sz w:val="20"/>
          <w:szCs w:val="20"/>
        </w:rPr>
      </w:pPr>
      <w:r>
        <w:rPr>
          <w:rFonts w:ascii="Arial" w:eastAsia="Calibri" w:hAnsi="Arial" w:cs="Arial"/>
          <w:b/>
          <w:bCs/>
          <w:color w:val="000000" w:themeColor="text1"/>
          <w:sz w:val="20"/>
          <w:szCs w:val="20"/>
        </w:rPr>
        <w:t>4</w:t>
      </w:r>
      <w:r w:rsidRPr="00003234">
        <w:rPr>
          <w:rFonts w:ascii="Arial" w:eastAsia="Calibri" w:hAnsi="Arial" w:cs="Arial"/>
          <w:b/>
          <w:bCs/>
          <w:color w:val="000000" w:themeColor="text1"/>
          <w:sz w:val="20"/>
          <w:szCs w:val="20"/>
        </w:rPr>
        <w:t xml:space="preserve">.4.3.1.1. </w:t>
      </w:r>
      <w:bookmarkStart w:id="100" w:name="_Toc84411358"/>
      <w:bookmarkStart w:id="101" w:name="_Hlk83978267"/>
      <w:r w:rsidRPr="00003234">
        <w:rPr>
          <w:rFonts w:ascii="Arial" w:hAnsi="Arial" w:cs="Arial"/>
          <w:b/>
          <w:bCs/>
          <w:caps/>
          <w:color w:val="000000" w:themeColor="text1"/>
          <w:sz w:val="20"/>
          <w:szCs w:val="20"/>
        </w:rPr>
        <w:t>ACREDITACIÓN DEL PUNTAJE POR SERVICIOS NACIONALES O CON TRATO NACIONAL</w:t>
      </w:r>
      <w:bookmarkEnd w:id="100"/>
    </w:p>
    <w:p w14:paraId="3EB3506D" w14:textId="77777777" w:rsidR="00003234" w:rsidRPr="00003234" w:rsidRDefault="00003234" w:rsidP="00003234">
      <w:pPr>
        <w:widowControl/>
        <w:tabs>
          <w:tab w:val="left" w:pos="1276"/>
          <w:tab w:val="left" w:pos="1560"/>
          <w:tab w:val="left" w:pos="1701"/>
        </w:tabs>
        <w:ind w:left="720"/>
        <w:jc w:val="both"/>
        <w:rPr>
          <w:rFonts w:ascii="Arial" w:eastAsia="Calibri" w:hAnsi="Arial" w:cs="Arial"/>
          <w:iCs/>
          <w:color w:val="000000"/>
          <w:sz w:val="20"/>
          <w:szCs w:val="20"/>
        </w:rPr>
      </w:pPr>
      <w:bookmarkStart w:id="102" w:name="_Hlk83981155"/>
      <w:bookmarkEnd w:id="101"/>
    </w:p>
    <w:p w14:paraId="0021467C" w14:textId="77777777" w:rsidR="00003234" w:rsidRPr="00003234" w:rsidRDefault="00003234" w:rsidP="00003234">
      <w:pPr>
        <w:widowControl/>
        <w:tabs>
          <w:tab w:val="left" w:pos="1276"/>
          <w:tab w:val="left" w:pos="1560"/>
          <w:tab w:val="left" w:pos="1701"/>
        </w:tabs>
        <w:ind w:left="720"/>
        <w:jc w:val="both"/>
        <w:rPr>
          <w:rFonts w:ascii="Arial" w:eastAsia="Calibri" w:hAnsi="Arial" w:cs="Arial"/>
          <w:iCs/>
          <w:color w:val="000000"/>
          <w:sz w:val="20"/>
          <w:szCs w:val="20"/>
        </w:rPr>
      </w:pPr>
      <w:r w:rsidRPr="00003234">
        <w:rPr>
          <w:rFonts w:ascii="Arial" w:eastAsia="Calibri" w:hAnsi="Arial" w:cs="Arial"/>
          <w:iCs/>
          <w:color w:val="000000"/>
          <w:sz w:val="20"/>
          <w:szCs w:val="20"/>
        </w:rPr>
        <w:t xml:space="preserve">La Entidad asignará hasta diez (10) puntos a la oferta de: i) Servicios Nacionales o </w:t>
      </w:r>
      <w:proofErr w:type="spellStart"/>
      <w:r w:rsidRPr="00003234">
        <w:rPr>
          <w:rFonts w:ascii="Arial" w:eastAsia="Calibri" w:hAnsi="Arial" w:cs="Arial"/>
          <w:iCs/>
          <w:color w:val="000000"/>
          <w:sz w:val="20"/>
          <w:szCs w:val="20"/>
        </w:rPr>
        <w:t>ii</w:t>
      </w:r>
      <w:proofErr w:type="spellEnd"/>
      <w:r w:rsidRPr="00003234">
        <w:rPr>
          <w:rFonts w:ascii="Arial" w:eastAsia="Calibri" w:hAnsi="Arial" w:cs="Arial"/>
          <w:iCs/>
          <w:color w:val="000000"/>
          <w:sz w:val="20"/>
          <w:szCs w:val="20"/>
        </w:rPr>
        <w:t>) con Trato Nacional.</w:t>
      </w:r>
    </w:p>
    <w:p w14:paraId="1799B135" w14:textId="77777777" w:rsidR="00003234" w:rsidRPr="00003234" w:rsidRDefault="00003234" w:rsidP="00003234">
      <w:pPr>
        <w:widowControl/>
        <w:tabs>
          <w:tab w:val="left" w:pos="1276"/>
          <w:tab w:val="left" w:pos="1560"/>
          <w:tab w:val="left" w:pos="1701"/>
        </w:tabs>
        <w:ind w:left="720"/>
        <w:jc w:val="both"/>
        <w:rPr>
          <w:rFonts w:ascii="Arial" w:eastAsia="Calibri" w:hAnsi="Arial" w:cs="Arial"/>
          <w:iCs/>
          <w:color w:val="000000"/>
          <w:sz w:val="20"/>
          <w:szCs w:val="20"/>
        </w:rPr>
      </w:pPr>
    </w:p>
    <w:p w14:paraId="7E2FED88" w14:textId="77777777" w:rsidR="00003234" w:rsidRPr="00003234" w:rsidRDefault="00003234" w:rsidP="00003234">
      <w:pPr>
        <w:widowControl/>
        <w:ind w:left="720"/>
        <w:jc w:val="both"/>
        <w:rPr>
          <w:rFonts w:ascii="Arial" w:eastAsia="Calibri" w:hAnsi="Arial" w:cs="Arial"/>
          <w:iCs/>
          <w:color w:val="000000"/>
          <w:sz w:val="20"/>
          <w:szCs w:val="20"/>
        </w:rPr>
      </w:pPr>
      <w:r w:rsidRPr="00003234">
        <w:rPr>
          <w:rFonts w:ascii="Arial" w:eastAsia="Calibri" w:hAnsi="Arial" w:cs="Arial"/>
          <w:iCs/>
          <w:color w:val="000000"/>
          <w:sz w:val="20"/>
          <w:szCs w:val="20"/>
        </w:rPr>
        <w:t>Para que el Proponente nacional obtenga puntaje por Servicios Nacionales debe presentar, además del Formato – Promoción de Servicios Nacionales o con Trato Nacional, alguno de los siguientes documentos, según corresponda:</w:t>
      </w:r>
    </w:p>
    <w:p w14:paraId="0FB87A38" w14:textId="77777777" w:rsidR="00003234" w:rsidRPr="00003234" w:rsidRDefault="00003234" w:rsidP="00003234">
      <w:pPr>
        <w:widowControl/>
        <w:ind w:left="720"/>
        <w:jc w:val="both"/>
        <w:rPr>
          <w:rFonts w:ascii="Arial" w:eastAsia="Calibri" w:hAnsi="Arial" w:cs="Arial"/>
          <w:iCs/>
          <w:color w:val="000000"/>
          <w:sz w:val="20"/>
          <w:szCs w:val="20"/>
        </w:rPr>
      </w:pPr>
    </w:p>
    <w:p w14:paraId="33356D1E" w14:textId="77777777" w:rsidR="00003234" w:rsidRPr="00003234" w:rsidRDefault="00003234" w:rsidP="00C16E9B">
      <w:pPr>
        <w:widowControl/>
        <w:numPr>
          <w:ilvl w:val="0"/>
          <w:numId w:val="18"/>
        </w:numPr>
        <w:adjustRightInd w:val="0"/>
        <w:ind w:left="1680"/>
        <w:contextualSpacing/>
        <w:jc w:val="both"/>
        <w:rPr>
          <w:rFonts w:ascii="Arial" w:eastAsia="Calibri" w:hAnsi="Arial" w:cs="Arial"/>
          <w:iCs/>
          <w:color w:val="000000"/>
          <w:sz w:val="20"/>
          <w:szCs w:val="20"/>
        </w:rPr>
      </w:pPr>
      <w:r w:rsidRPr="00003234">
        <w:rPr>
          <w:rFonts w:ascii="Arial" w:eastAsia="Calibri" w:hAnsi="Arial" w:cs="Arial"/>
          <w:iCs/>
          <w:color w:val="000000"/>
          <w:sz w:val="20"/>
          <w:szCs w:val="20"/>
        </w:rPr>
        <w:t>Persona natural colombiana: La cédula de ciudadanía del Proponente.</w:t>
      </w:r>
    </w:p>
    <w:p w14:paraId="23A7E946" w14:textId="77777777" w:rsidR="00003234" w:rsidRPr="00003234" w:rsidRDefault="00003234" w:rsidP="00003234">
      <w:pPr>
        <w:widowControl/>
        <w:ind w:left="1287"/>
        <w:contextualSpacing/>
        <w:jc w:val="both"/>
        <w:rPr>
          <w:rFonts w:ascii="Arial" w:eastAsia="Calibri" w:hAnsi="Arial" w:cs="Arial"/>
          <w:iCs/>
          <w:color w:val="000000"/>
          <w:sz w:val="20"/>
          <w:szCs w:val="20"/>
        </w:rPr>
      </w:pPr>
    </w:p>
    <w:p w14:paraId="7BACDFF1" w14:textId="77777777" w:rsidR="00003234" w:rsidRPr="00003234" w:rsidRDefault="00003234" w:rsidP="00C16E9B">
      <w:pPr>
        <w:widowControl/>
        <w:numPr>
          <w:ilvl w:val="0"/>
          <w:numId w:val="18"/>
        </w:numPr>
        <w:adjustRightInd w:val="0"/>
        <w:ind w:left="1680"/>
        <w:contextualSpacing/>
        <w:jc w:val="both"/>
        <w:rPr>
          <w:rFonts w:ascii="Arial" w:eastAsia="Calibri" w:hAnsi="Arial" w:cs="Arial"/>
          <w:iCs/>
          <w:color w:val="000000"/>
          <w:sz w:val="20"/>
          <w:szCs w:val="20"/>
        </w:rPr>
      </w:pPr>
      <w:bookmarkStart w:id="103" w:name="_Hlk80648891"/>
      <w:r w:rsidRPr="00003234">
        <w:rPr>
          <w:rFonts w:ascii="Arial" w:eastAsia="Calibri" w:hAnsi="Arial" w:cs="Arial"/>
          <w:iCs/>
          <w:color w:val="000000"/>
          <w:sz w:val="20"/>
          <w:szCs w:val="20"/>
        </w:rPr>
        <w:t xml:space="preserve">Persona natural extranjera residente en Colombia: La visa de residencia que le permita la ejecución del   objeto contractual de conformidad con la ley. </w:t>
      </w:r>
    </w:p>
    <w:bookmarkEnd w:id="103"/>
    <w:p w14:paraId="321825A0" w14:textId="77777777" w:rsidR="00003234" w:rsidRPr="00003234" w:rsidRDefault="00003234" w:rsidP="00003234">
      <w:pPr>
        <w:widowControl/>
        <w:ind w:left="1287"/>
        <w:contextualSpacing/>
        <w:jc w:val="both"/>
        <w:rPr>
          <w:rFonts w:ascii="Arial" w:eastAsia="Calibri" w:hAnsi="Arial" w:cs="Arial"/>
          <w:iCs/>
          <w:color w:val="000000"/>
          <w:sz w:val="20"/>
          <w:szCs w:val="20"/>
        </w:rPr>
      </w:pPr>
    </w:p>
    <w:p w14:paraId="63683561" w14:textId="77777777" w:rsidR="00003234" w:rsidRPr="00003234" w:rsidRDefault="00003234" w:rsidP="00C16E9B">
      <w:pPr>
        <w:widowControl/>
        <w:numPr>
          <w:ilvl w:val="0"/>
          <w:numId w:val="18"/>
        </w:numPr>
        <w:adjustRightInd w:val="0"/>
        <w:ind w:left="1680"/>
        <w:contextualSpacing/>
        <w:jc w:val="both"/>
        <w:rPr>
          <w:rFonts w:ascii="Arial" w:eastAsia="Calibri" w:hAnsi="Arial" w:cs="Arial"/>
          <w:iCs/>
          <w:color w:val="000000"/>
          <w:sz w:val="20"/>
          <w:szCs w:val="20"/>
        </w:rPr>
      </w:pPr>
      <w:r w:rsidRPr="00003234">
        <w:rPr>
          <w:rFonts w:ascii="Arial" w:eastAsia="Calibri" w:hAnsi="Arial" w:cs="Arial"/>
          <w:iCs/>
          <w:color w:val="000000"/>
          <w:sz w:val="20"/>
          <w:szCs w:val="20"/>
        </w:rPr>
        <w:t xml:space="preserve">Persona jurídica constituida en Colombia: El certificado de existencia y representación legal emitido por alguna de las cámaras de comercio del país. </w:t>
      </w:r>
    </w:p>
    <w:p w14:paraId="2FD4A44E" w14:textId="77777777" w:rsidR="00003234" w:rsidRPr="00003234" w:rsidRDefault="00003234" w:rsidP="00003234">
      <w:pPr>
        <w:widowControl/>
        <w:ind w:left="720"/>
        <w:contextualSpacing/>
        <w:jc w:val="both"/>
        <w:rPr>
          <w:rFonts w:ascii="Arial" w:hAnsi="Arial" w:cs="Arial"/>
          <w:iCs/>
          <w:color w:val="000000"/>
          <w:sz w:val="20"/>
          <w:szCs w:val="20"/>
        </w:rPr>
      </w:pPr>
    </w:p>
    <w:p w14:paraId="0BB0048E" w14:textId="77777777" w:rsidR="00003234" w:rsidRPr="00003234" w:rsidRDefault="00003234" w:rsidP="00003234">
      <w:pPr>
        <w:widowControl/>
        <w:ind w:left="720"/>
        <w:contextualSpacing/>
        <w:jc w:val="both"/>
        <w:rPr>
          <w:rFonts w:ascii="Arial" w:hAnsi="Arial" w:cs="Arial"/>
          <w:iCs/>
          <w:color w:val="000000"/>
          <w:sz w:val="20"/>
          <w:szCs w:val="20"/>
        </w:rPr>
      </w:pPr>
      <w:r w:rsidRPr="00003234">
        <w:rPr>
          <w:rFonts w:ascii="Arial" w:hAnsi="Arial" w:cs="Arial"/>
          <w:iCs/>
          <w:color w:val="000000"/>
          <w:sz w:val="20"/>
          <w:szCs w:val="20"/>
        </w:rPr>
        <w:t xml:space="preserve">Para </w:t>
      </w:r>
      <w:r w:rsidRPr="00003234">
        <w:rPr>
          <w:rFonts w:ascii="Arial" w:eastAsia="Calibri" w:hAnsi="Arial" w:cs="Arial"/>
          <w:iCs/>
          <w:color w:val="000000"/>
          <w:sz w:val="20"/>
          <w:szCs w:val="20"/>
        </w:rPr>
        <w:t xml:space="preserve">que </w:t>
      </w:r>
      <w:r w:rsidRPr="00003234">
        <w:rPr>
          <w:rFonts w:ascii="Arial" w:hAnsi="Arial" w:cs="Arial"/>
          <w:iCs/>
          <w:color w:val="000000"/>
          <w:sz w:val="20"/>
          <w:szCs w:val="20"/>
        </w:rPr>
        <w:t xml:space="preserve">el </w:t>
      </w:r>
      <w:r w:rsidRPr="00003234">
        <w:rPr>
          <w:rFonts w:ascii="Arial" w:eastAsia="Calibri" w:hAnsi="Arial" w:cs="Arial"/>
          <w:iCs/>
          <w:color w:val="000000"/>
          <w:sz w:val="20"/>
          <w:szCs w:val="20"/>
        </w:rPr>
        <w:t>Proponente</w:t>
      </w:r>
      <w:r w:rsidRPr="00003234">
        <w:rPr>
          <w:rFonts w:ascii="Arial" w:hAnsi="Arial" w:cs="Arial"/>
          <w:iCs/>
          <w:color w:val="000000"/>
          <w:sz w:val="20"/>
          <w:szCs w:val="20"/>
        </w:rPr>
        <w:t xml:space="preserve"> extranjero con trato nacional obtenga el puntaje por apoyo a la industria nacional por promoción de Servicios Nacionales o con Trato Nacional solo deberá presentar el Formato – Promoción de Servicios Nacionales o con Trato Nacional. </w:t>
      </w:r>
    </w:p>
    <w:p w14:paraId="7AAB623F" w14:textId="77777777" w:rsidR="00003234" w:rsidRPr="00003234" w:rsidRDefault="00003234" w:rsidP="00003234">
      <w:pPr>
        <w:widowControl/>
        <w:ind w:left="720"/>
        <w:contextualSpacing/>
        <w:jc w:val="both"/>
        <w:rPr>
          <w:rFonts w:ascii="Arial" w:eastAsia="Calibri" w:hAnsi="Arial" w:cs="Arial"/>
          <w:iCs/>
          <w:color w:val="000000"/>
          <w:sz w:val="20"/>
          <w:szCs w:val="20"/>
        </w:rPr>
      </w:pPr>
    </w:p>
    <w:p w14:paraId="1BE5009A" w14:textId="017BD801" w:rsidR="00003234" w:rsidRDefault="00003234" w:rsidP="00003234">
      <w:pPr>
        <w:widowControl/>
        <w:ind w:left="720"/>
        <w:jc w:val="both"/>
        <w:rPr>
          <w:rFonts w:ascii="Arial" w:eastAsia="Calibri" w:hAnsi="Arial" w:cs="Arial"/>
          <w:iCs/>
          <w:color w:val="000000"/>
          <w:sz w:val="20"/>
          <w:szCs w:val="20"/>
        </w:rPr>
      </w:pPr>
      <w:r w:rsidRPr="00003234">
        <w:rPr>
          <w:rFonts w:ascii="Arial" w:hAnsi="Arial" w:cs="Arial"/>
          <w:iCs/>
          <w:color w:val="000000"/>
          <w:sz w:val="20"/>
          <w:szCs w:val="20"/>
        </w:rPr>
        <w:t>Para el Proponente extranjero con trato nacional que diligencie la opción 3 del Formato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003234">
        <w:rPr>
          <w:rFonts w:ascii="Arial" w:eastAsia="Calibri" w:hAnsi="Arial" w:cs="Arial"/>
          <w:iCs/>
          <w:color w:val="000000"/>
          <w:sz w:val="20"/>
          <w:szCs w:val="20"/>
        </w:rPr>
        <w:t xml:space="preserve"> Para esto, deberá demostrar que cumple con la regla de origen contemplada para los Servicios Nacionales del respectivo país, allegando la información y/o documentación que sea requerida.</w:t>
      </w:r>
    </w:p>
    <w:p w14:paraId="071A56F0" w14:textId="77777777" w:rsidR="00027A6E" w:rsidRPr="00003234" w:rsidRDefault="00027A6E" w:rsidP="00003234">
      <w:pPr>
        <w:widowControl/>
        <w:ind w:left="720"/>
        <w:jc w:val="both"/>
        <w:rPr>
          <w:rFonts w:ascii="Arial" w:eastAsia="Calibri" w:hAnsi="Arial" w:cs="Arial"/>
          <w:iCs/>
          <w:color w:val="000000"/>
          <w:sz w:val="20"/>
          <w:szCs w:val="20"/>
        </w:rPr>
      </w:pPr>
    </w:p>
    <w:p w14:paraId="3B54D535" w14:textId="77777777" w:rsidR="00003234" w:rsidRPr="00003234" w:rsidRDefault="00003234" w:rsidP="00003234">
      <w:pPr>
        <w:widowControl/>
        <w:ind w:left="720"/>
        <w:jc w:val="both"/>
        <w:rPr>
          <w:rFonts w:ascii="Arial" w:eastAsia="Calibri" w:hAnsi="Arial" w:cs="Arial"/>
          <w:iCs/>
          <w:color w:val="000000"/>
          <w:sz w:val="20"/>
          <w:szCs w:val="20"/>
        </w:rPr>
      </w:pPr>
      <w:r w:rsidRPr="00003234">
        <w:rPr>
          <w:rFonts w:ascii="Arial" w:eastAsia="Calibri" w:hAnsi="Arial" w:cs="Arial"/>
          <w:iCs/>
          <w:color w:val="000000"/>
          <w:sz w:val="2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084341C" w14:textId="77777777" w:rsidR="00003234" w:rsidRPr="00003234" w:rsidRDefault="00003234" w:rsidP="00003234">
      <w:pPr>
        <w:widowControl/>
        <w:ind w:left="720"/>
        <w:jc w:val="both"/>
        <w:rPr>
          <w:rFonts w:ascii="Arial" w:eastAsia="Calibri" w:hAnsi="Arial" w:cs="Arial"/>
          <w:iCs/>
          <w:color w:val="000000"/>
          <w:sz w:val="20"/>
          <w:szCs w:val="20"/>
        </w:rPr>
      </w:pPr>
    </w:p>
    <w:p w14:paraId="2ACFF88E" w14:textId="77777777" w:rsidR="00003234" w:rsidRPr="00003234" w:rsidRDefault="00003234" w:rsidP="00003234">
      <w:pPr>
        <w:widowControl/>
        <w:ind w:left="720"/>
        <w:jc w:val="both"/>
        <w:rPr>
          <w:rFonts w:ascii="Arial" w:hAnsi="Arial" w:cs="Arial"/>
          <w:iCs/>
          <w:color w:val="000000"/>
          <w:sz w:val="20"/>
          <w:szCs w:val="20"/>
        </w:rPr>
      </w:pPr>
      <w:r w:rsidRPr="00003234">
        <w:rPr>
          <w:rFonts w:ascii="Arial" w:hAnsi="Arial" w:cs="Arial"/>
          <w:iCs/>
          <w:color w:val="000000"/>
          <w:sz w:val="20"/>
          <w:szCs w:val="20"/>
        </w:rPr>
        <w:t>La UAERMV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 Promoción de Servicios Nacionales o con Trato Nacional. Cuando uno o varios de sus integrantes no cumplan con las condiciones descritas, el Proponente Plural no obtendrá puntaje por Promoción de Servicios Nacionales o Trato Nacional.</w:t>
      </w:r>
    </w:p>
    <w:p w14:paraId="077F2606" w14:textId="77777777" w:rsidR="00003234" w:rsidRPr="00003234" w:rsidRDefault="00003234" w:rsidP="00003234">
      <w:pPr>
        <w:widowControl/>
        <w:ind w:left="720"/>
        <w:jc w:val="both"/>
        <w:rPr>
          <w:rFonts w:ascii="Arial" w:eastAsia="Calibri" w:hAnsi="Arial" w:cs="Arial"/>
          <w:iCs/>
          <w:color w:val="000000"/>
          <w:sz w:val="20"/>
          <w:szCs w:val="20"/>
        </w:rPr>
      </w:pPr>
    </w:p>
    <w:p w14:paraId="33E25DC4" w14:textId="6AB1D2D9" w:rsidR="00003234" w:rsidRPr="00003234" w:rsidRDefault="00003234" w:rsidP="00003234">
      <w:pPr>
        <w:keepNext/>
        <w:ind w:left="720"/>
        <w:outlineLvl w:val="2"/>
        <w:rPr>
          <w:rFonts w:ascii="Arial" w:hAnsi="Arial" w:cs="Arial"/>
          <w:b/>
          <w:bCs/>
          <w:color w:val="000000" w:themeColor="text1"/>
          <w:sz w:val="20"/>
          <w:szCs w:val="20"/>
        </w:rPr>
      </w:pPr>
      <w:bookmarkStart w:id="104" w:name="_Toc235602524"/>
      <w:bookmarkEnd w:id="102"/>
      <w:r>
        <w:rPr>
          <w:rFonts w:ascii="Arial" w:eastAsia="Calibri" w:hAnsi="Arial" w:cs="Arial"/>
          <w:b/>
          <w:bCs/>
          <w:color w:val="000000" w:themeColor="text1"/>
          <w:sz w:val="20"/>
          <w:szCs w:val="20"/>
          <w:lang w:eastAsia="es-ES"/>
        </w:rPr>
        <w:t>4</w:t>
      </w:r>
      <w:r w:rsidRPr="00003234">
        <w:rPr>
          <w:rFonts w:ascii="Arial" w:eastAsia="Calibri" w:hAnsi="Arial" w:cs="Arial"/>
          <w:b/>
          <w:bCs/>
          <w:color w:val="000000" w:themeColor="text1"/>
          <w:sz w:val="20"/>
          <w:szCs w:val="20"/>
          <w:lang w:eastAsia="es-ES"/>
        </w:rPr>
        <w:t>.4.3.1.2.</w:t>
      </w:r>
      <w:r w:rsidRPr="00003234">
        <w:rPr>
          <w:rFonts w:ascii="Arial" w:eastAsia="Calibri" w:hAnsi="Arial" w:cs="Arial"/>
          <w:color w:val="000000" w:themeColor="text1"/>
          <w:sz w:val="20"/>
          <w:szCs w:val="20"/>
          <w:lang w:eastAsia="es-ES"/>
        </w:rPr>
        <w:t xml:space="preserve"> </w:t>
      </w:r>
      <w:bookmarkStart w:id="105" w:name="_Toc84411359"/>
      <w:r w:rsidRPr="00003234">
        <w:rPr>
          <w:rFonts w:ascii="Arial" w:hAnsi="Arial" w:cs="Arial"/>
          <w:b/>
          <w:bCs/>
          <w:color w:val="000000" w:themeColor="text1"/>
          <w:sz w:val="20"/>
          <w:szCs w:val="20"/>
        </w:rPr>
        <w:t>INCORPORACIÓN DE COMPONENTE NACIONAL EN SERVICIOS EXTRANJEROS</w:t>
      </w:r>
      <w:bookmarkEnd w:id="104"/>
      <w:bookmarkEnd w:id="105"/>
    </w:p>
    <w:p w14:paraId="0E33FAC7" w14:textId="77777777" w:rsidR="00003234" w:rsidRPr="00003234" w:rsidRDefault="00003234" w:rsidP="00003234">
      <w:pPr>
        <w:keepNext/>
        <w:ind w:left="720"/>
        <w:outlineLvl w:val="2"/>
        <w:rPr>
          <w:rFonts w:ascii="Arial" w:hAnsi="Arial" w:cs="Arial"/>
          <w:b/>
          <w:bCs/>
          <w:caps/>
          <w:color w:val="000000"/>
          <w:sz w:val="20"/>
          <w:szCs w:val="20"/>
        </w:rPr>
      </w:pPr>
    </w:p>
    <w:p w14:paraId="7B285E36" w14:textId="77777777"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w:t>
      </w:r>
      <w:proofErr w:type="spellStart"/>
      <w:r w:rsidRPr="00003234">
        <w:rPr>
          <w:rFonts w:ascii="Arial" w:eastAsia="Calibri" w:hAnsi="Arial" w:cs="Arial"/>
          <w:color w:val="000000"/>
          <w:sz w:val="20"/>
          <w:szCs w:val="20"/>
        </w:rPr>
        <w:t>del</w:t>
      </w:r>
      <w:proofErr w:type="spellEnd"/>
      <w:r w:rsidRPr="00003234">
        <w:rPr>
          <w:rFonts w:ascii="Arial" w:eastAsia="Calibri" w:hAnsi="Arial" w:cs="Arial"/>
          <w:color w:val="000000"/>
          <w:sz w:val="20"/>
          <w:szCs w:val="20"/>
        </w:rPr>
        <w:t xml:space="preserve"> cuarenta por ciento (40 %) del personal técnico, operativo y profesional de origen colombiano.</w:t>
      </w:r>
    </w:p>
    <w:p w14:paraId="56B3271D" w14:textId="77777777" w:rsidR="00003234" w:rsidRPr="00003234" w:rsidRDefault="00003234" w:rsidP="00003234">
      <w:pPr>
        <w:widowControl/>
        <w:ind w:left="720"/>
        <w:jc w:val="both"/>
        <w:rPr>
          <w:rFonts w:ascii="Arial" w:eastAsia="Calibri" w:hAnsi="Arial" w:cs="Arial"/>
          <w:color w:val="000000"/>
          <w:sz w:val="20"/>
          <w:szCs w:val="20"/>
        </w:rPr>
      </w:pPr>
    </w:p>
    <w:p w14:paraId="31F07A26" w14:textId="77777777"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718ACBE2" w14:textId="77777777" w:rsidR="00003234" w:rsidRPr="00003234" w:rsidRDefault="00003234" w:rsidP="00003234">
      <w:pPr>
        <w:widowControl/>
        <w:ind w:left="720"/>
        <w:jc w:val="both"/>
        <w:rPr>
          <w:rFonts w:ascii="Arial" w:eastAsia="Calibri" w:hAnsi="Arial" w:cs="Arial"/>
          <w:color w:val="000000"/>
          <w:sz w:val="20"/>
          <w:szCs w:val="20"/>
        </w:rPr>
      </w:pPr>
    </w:p>
    <w:p w14:paraId="74BC9343" w14:textId="77777777"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 xml:space="preserve">Para recibir el puntaje por incorporación de componente colombiano, el representante legal o el apoderado del Proponente deberá diligenciar el Formato – Incorporación de Componente Nacional en Servicios Extranjeros el cual manifieste bajo la gravedad de juramento que incorporará en la ejecución del contrato más </w:t>
      </w:r>
      <w:proofErr w:type="spellStart"/>
      <w:r w:rsidRPr="00003234">
        <w:rPr>
          <w:rFonts w:ascii="Arial" w:eastAsia="Calibri" w:hAnsi="Arial" w:cs="Arial"/>
          <w:color w:val="000000"/>
          <w:sz w:val="20"/>
          <w:szCs w:val="20"/>
        </w:rPr>
        <w:t>del</w:t>
      </w:r>
      <w:proofErr w:type="spellEnd"/>
      <w:r w:rsidRPr="00003234">
        <w:rPr>
          <w:rFonts w:ascii="Arial" w:eastAsia="Calibri" w:hAnsi="Arial" w:cs="Arial"/>
          <w:color w:val="000000"/>
          <w:sz w:val="20"/>
          <w:szCs w:val="20"/>
        </w:rPr>
        <w:t xml:space="preserve"> cuarenta por ciento (40%) de personal técnico, operativo y profesional de origen colombiano, en caso de resultar adjudicatario del Proceso de Contratación.</w:t>
      </w:r>
    </w:p>
    <w:p w14:paraId="016A5C6B" w14:textId="77777777" w:rsidR="00003234" w:rsidRPr="00003234" w:rsidRDefault="00003234" w:rsidP="00003234">
      <w:pPr>
        <w:widowControl/>
        <w:ind w:left="720"/>
        <w:jc w:val="both"/>
        <w:rPr>
          <w:rFonts w:ascii="Arial" w:eastAsia="Calibri" w:hAnsi="Arial" w:cs="Arial"/>
          <w:color w:val="000000"/>
          <w:sz w:val="20"/>
          <w:szCs w:val="20"/>
        </w:rPr>
      </w:pPr>
    </w:p>
    <w:p w14:paraId="686817B6" w14:textId="77777777"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La UAERMV únicamente otorgará el puntaje por promoción de la incorporación de componente nacional cuando el Proponente que presente el Formato – Incorporación de Componente Nacional en Servicios Extranjeros no haya recibido puntaje alguno por promoción de Servicios Nacionales o con Trato Nacional.</w:t>
      </w:r>
    </w:p>
    <w:p w14:paraId="7C628CB6" w14:textId="77777777" w:rsidR="00003234" w:rsidRPr="00003234" w:rsidRDefault="00003234" w:rsidP="00003234">
      <w:pPr>
        <w:widowControl/>
        <w:ind w:left="720"/>
        <w:jc w:val="both"/>
        <w:rPr>
          <w:rFonts w:ascii="Arial" w:eastAsia="Calibri" w:hAnsi="Arial" w:cs="Arial"/>
          <w:color w:val="000000"/>
          <w:sz w:val="20"/>
          <w:szCs w:val="20"/>
        </w:rPr>
      </w:pPr>
    </w:p>
    <w:p w14:paraId="6BBD277D" w14:textId="06AB37AB"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El Formato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 Incorporación de Componente Nacional en Servicios Extranjeros, presente el Formato – Promoción de Servicios Nacionales o con Trato Nacional, no habrá lugar a otorgar puntaje por el factor del numeral 6.</w:t>
      </w:r>
      <w:r w:rsidR="00735100">
        <w:rPr>
          <w:rFonts w:ascii="Arial" w:eastAsia="Calibri" w:hAnsi="Arial" w:cs="Arial"/>
          <w:color w:val="000000"/>
          <w:sz w:val="20"/>
          <w:szCs w:val="20"/>
        </w:rPr>
        <w:t>4.3.1.2</w:t>
      </w:r>
      <w:r w:rsidRPr="00003234">
        <w:rPr>
          <w:rFonts w:ascii="Arial" w:eastAsia="Calibri" w:hAnsi="Arial" w:cs="Arial"/>
          <w:color w:val="000000"/>
          <w:sz w:val="20"/>
          <w:szCs w:val="20"/>
        </w:rPr>
        <w:t xml:space="preserve"> del estudio previo</w:t>
      </w:r>
    </w:p>
    <w:p w14:paraId="52A0CC89" w14:textId="77777777" w:rsidR="00003234" w:rsidRPr="00003234" w:rsidRDefault="00003234" w:rsidP="00003234">
      <w:pPr>
        <w:widowControl/>
        <w:ind w:left="720"/>
        <w:jc w:val="both"/>
        <w:rPr>
          <w:rFonts w:ascii="Arial" w:eastAsia="Calibri" w:hAnsi="Arial" w:cs="Arial"/>
          <w:color w:val="000000"/>
          <w:sz w:val="20"/>
          <w:szCs w:val="20"/>
        </w:rPr>
      </w:pPr>
    </w:p>
    <w:p w14:paraId="7DD393C9" w14:textId="40E17A09" w:rsid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color w:val="000000"/>
          <w:sz w:val="20"/>
          <w:szCs w:val="20"/>
        </w:rPr>
        <w:t>En caso de no efectuar ningún ofrecimiento, el puntaje por este factor será de cero (0).</w:t>
      </w:r>
    </w:p>
    <w:p w14:paraId="2513717B" w14:textId="75F536B9" w:rsidR="00003234" w:rsidRDefault="00003234" w:rsidP="00003234">
      <w:pPr>
        <w:widowControl/>
        <w:ind w:left="720"/>
        <w:jc w:val="both"/>
        <w:rPr>
          <w:rFonts w:ascii="Arial" w:eastAsia="Calibri" w:hAnsi="Arial" w:cs="Arial"/>
          <w:color w:val="000000"/>
          <w:sz w:val="20"/>
          <w:szCs w:val="20"/>
        </w:rPr>
      </w:pPr>
    </w:p>
    <w:p w14:paraId="7586A018" w14:textId="309826B4" w:rsidR="00003234" w:rsidRPr="00003234" w:rsidRDefault="00003234" w:rsidP="00003234">
      <w:pPr>
        <w:ind w:left="720"/>
        <w:jc w:val="both"/>
        <w:rPr>
          <w:rFonts w:ascii="Arial" w:eastAsia="Arial" w:hAnsi="Arial" w:cs="Arial"/>
          <w:b/>
          <w:bCs/>
          <w:sz w:val="20"/>
          <w:szCs w:val="20"/>
          <w:lang w:val="es-ES_tradnl"/>
        </w:rPr>
      </w:pPr>
      <w:r>
        <w:rPr>
          <w:rFonts w:ascii="Arial" w:eastAsia="Arial" w:hAnsi="Arial" w:cs="Arial"/>
          <w:b/>
          <w:sz w:val="20"/>
          <w:szCs w:val="20"/>
        </w:rPr>
        <w:t>4</w:t>
      </w:r>
      <w:r w:rsidRPr="00003234">
        <w:rPr>
          <w:rFonts w:ascii="Arial" w:eastAsia="Arial" w:hAnsi="Arial" w:cs="Arial"/>
          <w:b/>
          <w:sz w:val="20"/>
          <w:szCs w:val="20"/>
        </w:rPr>
        <w:t>.4.4 PUNTAJE ADICIONAL EN FAVOR DE LOS EMPLEADORES DE PERSONAS CON DISCAPACIDAD Y DE LOS EMPRENDIMIENTOS Y EMPRESAS DE PERSONAS CON DISCAPACIDAD (Aplicación Decreto 287 de 2026) (MÁXIMO 2 PUNTOS)</w:t>
      </w:r>
    </w:p>
    <w:p w14:paraId="48B8B3C0" w14:textId="77777777" w:rsidR="00003234" w:rsidRPr="00003234" w:rsidRDefault="00003234" w:rsidP="00003234">
      <w:pPr>
        <w:ind w:left="720"/>
        <w:jc w:val="both"/>
        <w:rPr>
          <w:rFonts w:ascii="Arial" w:hAnsi="Arial" w:cs="Arial"/>
          <w:sz w:val="20"/>
          <w:szCs w:val="20"/>
          <w:lang w:eastAsia="es-ES"/>
        </w:rPr>
      </w:pPr>
    </w:p>
    <w:p w14:paraId="70D4B07A" w14:textId="77777777" w:rsidR="00003234" w:rsidRPr="00003234" w:rsidRDefault="00003234" w:rsidP="00003234">
      <w:pPr>
        <w:ind w:left="720"/>
        <w:jc w:val="both"/>
        <w:rPr>
          <w:rFonts w:ascii="Arial" w:eastAsia="Arial" w:hAnsi="Arial" w:cs="Arial"/>
          <w:sz w:val="20"/>
          <w:szCs w:val="20"/>
        </w:rPr>
      </w:pPr>
      <w:r w:rsidRPr="00003234">
        <w:rPr>
          <w:rFonts w:ascii="Arial" w:eastAsia="Arial" w:hAnsi="Arial" w:cs="Arial"/>
          <w:sz w:val="20"/>
          <w:szCs w:val="20"/>
        </w:rPr>
        <w:t xml:space="preserve">De conformidad con el </w:t>
      </w:r>
      <w:r w:rsidRPr="00003234">
        <w:rPr>
          <w:rFonts w:ascii="Arial" w:eastAsia="Arial" w:hAnsi="Arial" w:cs="Arial"/>
          <w:b/>
          <w:sz w:val="20"/>
          <w:szCs w:val="20"/>
        </w:rPr>
        <w:t>Decreto 287 de 2026</w:t>
      </w:r>
      <w:r w:rsidRPr="00003234">
        <w:rPr>
          <w:rFonts w:ascii="Arial" w:eastAsia="Arial" w:hAnsi="Arial" w:cs="Arial"/>
          <w:sz w:val="20"/>
          <w:szCs w:val="20"/>
        </w:rPr>
        <w:t>, las empresas o emprendimientos de personas con discapacidad que pretendan acceder a las medidas diferenciales o beneficios previstos en la normativa deberán acreditar el cumplimiento de las condiciones establecidas para su reconocimiento, así como aportar los documentos que demuestren dicha calidad. Igualmente, los empleadores que aspiren al puntaje adicional deberán acreditar la vinculación laboral de personas con discapacidad en los términos y porcentajes previstos en el decreto, mediante los soportes exigidos por la regulación vigente.</w:t>
      </w:r>
      <w:r w:rsidRPr="00003234">
        <w:rPr>
          <w:rFonts w:ascii="Arial" w:hAnsi="Arial" w:cs="Arial"/>
          <w:sz w:val="20"/>
          <w:szCs w:val="20"/>
          <w:lang w:eastAsia="es-ES"/>
        </w:rPr>
        <w:t xml:space="preserve"> Para</w:t>
      </w:r>
      <w:r w:rsidRPr="00003234">
        <w:rPr>
          <w:rFonts w:ascii="Arial" w:hAnsi="Arial" w:cs="Arial"/>
          <w:b/>
          <w:i/>
          <w:sz w:val="20"/>
          <w:szCs w:val="20"/>
          <w:lang w:eastAsia="es-ES"/>
        </w:rPr>
        <w:t> </w:t>
      </w:r>
      <w:r w:rsidRPr="00003234">
        <w:rPr>
          <w:rFonts w:ascii="Arial" w:hAnsi="Arial" w:cs="Arial"/>
          <w:sz w:val="20"/>
          <w:szCs w:val="20"/>
          <w:lang w:eastAsia="es-ES"/>
        </w:rPr>
        <w:t xml:space="preserve">incentivar el sistema de preferencias a favor de las personas </w:t>
      </w:r>
      <w:r w:rsidRPr="00003234">
        <w:rPr>
          <w:rFonts w:ascii="Arial" w:hAnsi="Arial" w:cs="Arial"/>
          <w:sz w:val="20"/>
          <w:szCs w:val="20"/>
          <w:lang w:eastAsia="es-ES"/>
        </w:rPr>
        <w:lastRenderedPageBreak/>
        <w:t xml:space="preserve">con discapacidad, se otorgarán </w:t>
      </w:r>
      <w:r w:rsidRPr="00003234">
        <w:rPr>
          <w:rFonts w:ascii="Arial" w:hAnsi="Arial" w:cs="Arial"/>
          <w:b/>
          <w:sz w:val="20"/>
          <w:szCs w:val="20"/>
          <w:lang w:eastAsia="es-ES"/>
        </w:rPr>
        <w:t>DOS (2) PUNTOS</w:t>
      </w:r>
      <w:r w:rsidRPr="00003234">
        <w:rPr>
          <w:rFonts w:ascii="Arial" w:hAnsi="Arial" w:cs="Arial"/>
          <w:sz w:val="20"/>
          <w:szCs w:val="20"/>
          <w:lang w:eastAsia="es-ES"/>
        </w:rPr>
        <w:t>, a los proponentes que acrediten la vinculación de trabajadores con</w:t>
      </w:r>
      <w:r w:rsidRPr="00003234">
        <w:rPr>
          <w:rFonts w:ascii="Arial" w:hAnsi="Arial" w:cs="Arial"/>
          <w:b/>
          <w:i/>
          <w:sz w:val="20"/>
          <w:szCs w:val="20"/>
          <w:lang w:eastAsia="es-ES"/>
        </w:rPr>
        <w:t> </w:t>
      </w:r>
      <w:r w:rsidRPr="00003234">
        <w:rPr>
          <w:rFonts w:ascii="Arial" w:hAnsi="Arial" w:cs="Arial"/>
          <w:sz w:val="20"/>
          <w:szCs w:val="20"/>
          <w:lang w:eastAsia="es-ES"/>
        </w:rPr>
        <w:t>discapacidad en su planta de personal, siempre y cuando se configure alguna de las siguientes situaciones</w:t>
      </w:r>
    </w:p>
    <w:p w14:paraId="2A832F75" w14:textId="77777777" w:rsidR="00003234" w:rsidRPr="00003234" w:rsidRDefault="00003234" w:rsidP="00003234">
      <w:pPr>
        <w:ind w:left="720"/>
        <w:jc w:val="both"/>
        <w:rPr>
          <w:rFonts w:ascii="Arial" w:hAnsi="Arial" w:cs="Arial"/>
          <w:b/>
          <w:bCs/>
          <w:i/>
          <w:iCs/>
          <w:sz w:val="20"/>
          <w:szCs w:val="20"/>
          <w:lang w:val="es-ES_tradnl" w:eastAsia="es-ES"/>
        </w:rPr>
      </w:pPr>
    </w:p>
    <w:p w14:paraId="05C06E27" w14:textId="77777777" w:rsidR="00003234" w:rsidRPr="00003234" w:rsidRDefault="00003234" w:rsidP="00C16E9B">
      <w:pPr>
        <w:numPr>
          <w:ilvl w:val="0"/>
          <w:numId w:val="18"/>
        </w:numPr>
        <w:adjustRightInd w:val="0"/>
        <w:ind w:left="1680"/>
        <w:jc w:val="both"/>
        <w:rPr>
          <w:rFonts w:ascii="Arial" w:eastAsia="Arial" w:hAnsi="Arial" w:cs="Arial"/>
          <w:i/>
          <w:iCs/>
          <w:sz w:val="20"/>
          <w:szCs w:val="20"/>
        </w:rPr>
      </w:pPr>
      <w:r w:rsidRPr="00003234">
        <w:rPr>
          <w:rFonts w:ascii="Arial" w:hAnsi="Arial" w:cs="Arial"/>
          <w:sz w:val="20"/>
          <w:szCs w:val="20"/>
          <w:lang w:eastAsia="es-ES"/>
        </w:rPr>
        <w:t xml:space="preserve">Que el proponente acredite alguna de las condiciones previstas en el </w:t>
      </w:r>
      <w:proofErr w:type="gramStart"/>
      <w:r w:rsidRPr="00003234">
        <w:rPr>
          <w:rFonts w:ascii="Arial" w:hAnsi="Arial" w:cs="Arial"/>
          <w:sz w:val="20"/>
          <w:szCs w:val="20"/>
          <w:lang w:eastAsia="es-ES"/>
        </w:rPr>
        <w:t>2.1.2.4.2.6 .</w:t>
      </w:r>
      <w:proofErr w:type="gramEnd"/>
      <w:r w:rsidRPr="00003234">
        <w:rPr>
          <w:rFonts w:ascii="Arial" w:hAnsi="Arial" w:cs="Arial"/>
          <w:sz w:val="20"/>
          <w:szCs w:val="20"/>
        </w:rPr>
        <w:t xml:space="preserve"> </w:t>
      </w:r>
      <w:r w:rsidRPr="00003234">
        <w:rPr>
          <w:rFonts w:ascii="Arial" w:hAnsi="Arial" w:cs="Arial"/>
          <w:sz w:val="20"/>
          <w:szCs w:val="20"/>
          <w:lang w:eastAsia="es-ES"/>
        </w:rPr>
        <w:t xml:space="preserve">DEFINICIÓN DE EMPRENDIMIENTOS Y EMPRESAS DE PERSONAS CON DISCAPACIDAD, del decreto en mención. </w:t>
      </w:r>
    </w:p>
    <w:p w14:paraId="424E8F0E" w14:textId="77777777" w:rsidR="00003234" w:rsidRPr="00003234" w:rsidRDefault="00003234" w:rsidP="00003234">
      <w:pPr>
        <w:adjustRightInd w:val="0"/>
        <w:ind w:left="1440"/>
        <w:jc w:val="both"/>
        <w:rPr>
          <w:rFonts w:ascii="Arial" w:hAnsi="Arial" w:cs="Arial"/>
          <w:i/>
          <w:sz w:val="20"/>
          <w:szCs w:val="20"/>
          <w:lang w:eastAsia="es-ES"/>
        </w:rPr>
      </w:pPr>
    </w:p>
    <w:p w14:paraId="5AD2F176" w14:textId="77777777" w:rsidR="00003234" w:rsidRPr="00003234" w:rsidRDefault="00003234" w:rsidP="00C16E9B">
      <w:pPr>
        <w:pStyle w:val="Prrafodelista"/>
        <w:numPr>
          <w:ilvl w:val="0"/>
          <w:numId w:val="18"/>
        </w:numPr>
        <w:autoSpaceDE/>
        <w:autoSpaceDN/>
        <w:ind w:left="1680"/>
        <w:contextualSpacing/>
        <w:rPr>
          <w:rFonts w:ascii="Arial" w:hAnsi="Arial" w:cs="Arial"/>
          <w:sz w:val="20"/>
          <w:szCs w:val="20"/>
          <w:lang w:eastAsia="es-ES"/>
        </w:rPr>
      </w:pPr>
      <w:r w:rsidRPr="00003234">
        <w:rPr>
          <w:rFonts w:ascii="Arial" w:hAnsi="Arial" w:cs="Arial"/>
          <w:sz w:val="20"/>
          <w:szCs w:val="20"/>
          <w:lang w:eastAsia="es-ES"/>
        </w:rPr>
        <w:t>Que el proponente acredite dentro mínimo de personas con discapacidad en su planta de personal, de conformidad con lo señalado en el certificado expedido por el Ministerio de Trabajo, el cual deberá estar vigente a la fecha de cierre del proceso de selección. (El proponente debe aportar junto con su oferta, la certificación de que trata este requisito)</w:t>
      </w:r>
      <w:r w:rsidRPr="00003234">
        <w:rPr>
          <w:rFonts w:ascii="Arial" w:eastAsiaTheme="minorEastAsia" w:hAnsi="Arial" w:cs="Arial"/>
          <w:sz w:val="20"/>
          <w:szCs w:val="20"/>
          <w:lang w:eastAsia="es-ES"/>
        </w:rPr>
        <w:t xml:space="preserve"> de acuerdo con la siguiente tabla:</w:t>
      </w:r>
    </w:p>
    <w:p w14:paraId="698632DA" w14:textId="77777777" w:rsidR="00003234" w:rsidRPr="00003234" w:rsidRDefault="00003234" w:rsidP="00003234">
      <w:pPr>
        <w:ind w:left="720"/>
        <w:jc w:val="both"/>
        <w:rPr>
          <w:rFonts w:ascii="Arial" w:hAnsi="Arial" w:cs="Arial"/>
          <w:sz w:val="20"/>
          <w:szCs w:val="20"/>
          <w:lang w:eastAsia="es-ES"/>
        </w:rPr>
      </w:pPr>
      <w:r w:rsidRPr="00003234">
        <w:rPr>
          <w:rFonts w:ascii="Arial" w:eastAsiaTheme="minorEastAsia" w:hAnsi="Arial" w:cs="Arial"/>
          <w:sz w:val="20"/>
          <w:szCs w:val="20"/>
          <w:lang w:eastAsia="es-ES"/>
        </w:rPr>
        <w:t xml:space="preserve"> </w:t>
      </w:r>
    </w:p>
    <w:p w14:paraId="5C59C01E" w14:textId="033531A8" w:rsidR="00003234" w:rsidRPr="00003234" w:rsidRDefault="00003234" w:rsidP="00003234">
      <w:pPr>
        <w:ind w:left="720"/>
        <w:jc w:val="center"/>
        <w:rPr>
          <w:rFonts w:ascii="Arial" w:hAnsi="Arial" w:cs="Arial"/>
          <w:sz w:val="20"/>
          <w:szCs w:val="20"/>
          <w:lang w:val="es-ES_tradnl" w:eastAsia="es-ES"/>
        </w:rPr>
      </w:pPr>
      <w:r w:rsidRPr="00003234">
        <w:rPr>
          <w:rFonts w:ascii="Arial" w:hAnsi="Arial" w:cs="Arial"/>
          <w:sz w:val="20"/>
          <w:szCs w:val="20"/>
        </w:rPr>
        <w:t>Mínimo de trabajadores con discapacidad</w:t>
      </w:r>
    </w:p>
    <w:tbl>
      <w:tblPr>
        <w:tblW w:w="6900" w:type="dxa"/>
        <w:tblInd w:w="2537" w:type="dxa"/>
        <w:tblCellMar>
          <w:left w:w="70" w:type="dxa"/>
          <w:right w:w="70" w:type="dxa"/>
        </w:tblCellMar>
        <w:tblLook w:val="04A0" w:firstRow="1" w:lastRow="0" w:firstColumn="1" w:lastColumn="0" w:noHBand="0" w:noVBand="1"/>
      </w:tblPr>
      <w:tblGrid>
        <w:gridCol w:w="3460"/>
        <w:gridCol w:w="3440"/>
      </w:tblGrid>
      <w:tr w:rsidR="00003234" w:rsidRPr="00003234" w14:paraId="550F1D15" w14:textId="77777777" w:rsidTr="00003234">
        <w:trPr>
          <w:trHeight w:val="765"/>
        </w:trPr>
        <w:tc>
          <w:tcPr>
            <w:tcW w:w="3460" w:type="dxa"/>
            <w:tcBorders>
              <w:top w:val="single" w:sz="8" w:space="0" w:color="auto"/>
              <w:left w:val="single" w:sz="8" w:space="0" w:color="auto"/>
              <w:bottom w:val="single" w:sz="4" w:space="0" w:color="auto"/>
              <w:right w:val="single" w:sz="4" w:space="0" w:color="auto"/>
            </w:tcBorders>
            <w:shd w:val="clear" w:color="000000" w:fill="153D64"/>
            <w:vAlign w:val="center"/>
            <w:hideMark/>
          </w:tcPr>
          <w:p w14:paraId="7A2C2074"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Número total de trabajadores de la planta de personal del proponente</w:t>
            </w:r>
          </w:p>
        </w:tc>
        <w:tc>
          <w:tcPr>
            <w:tcW w:w="3440" w:type="dxa"/>
            <w:tcBorders>
              <w:top w:val="single" w:sz="8" w:space="0" w:color="auto"/>
              <w:left w:val="nil"/>
              <w:bottom w:val="single" w:sz="4" w:space="0" w:color="auto"/>
              <w:right w:val="single" w:sz="8" w:space="0" w:color="auto"/>
            </w:tcBorders>
            <w:shd w:val="clear" w:color="000000" w:fill="153D64"/>
            <w:vAlign w:val="center"/>
            <w:hideMark/>
          </w:tcPr>
          <w:p w14:paraId="09E5EF04"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Número mínimo de trabajadores con discapacidad requerido</w:t>
            </w:r>
          </w:p>
        </w:tc>
      </w:tr>
      <w:tr w:rsidR="00003234" w:rsidRPr="00003234" w14:paraId="4C40E38B" w14:textId="77777777" w:rsidTr="00003234">
        <w:trPr>
          <w:trHeight w:val="300"/>
        </w:trPr>
        <w:tc>
          <w:tcPr>
            <w:tcW w:w="3460" w:type="dxa"/>
            <w:tcBorders>
              <w:top w:val="nil"/>
              <w:left w:val="single" w:sz="8" w:space="0" w:color="auto"/>
              <w:bottom w:val="single" w:sz="4" w:space="0" w:color="auto"/>
              <w:right w:val="single" w:sz="4" w:space="0" w:color="auto"/>
            </w:tcBorders>
            <w:vAlign w:val="center"/>
            <w:hideMark/>
          </w:tcPr>
          <w:p w14:paraId="3FDB840C"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1 y 30</w:t>
            </w:r>
          </w:p>
        </w:tc>
        <w:tc>
          <w:tcPr>
            <w:tcW w:w="3440" w:type="dxa"/>
            <w:tcBorders>
              <w:top w:val="nil"/>
              <w:left w:val="nil"/>
              <w:bottom w:val="single" w:sz="4" w:space="0" w:color="auto"/>
              <w:right w:val="single" w:sz="8" w:space="0" w:color="auto"/>
            </w:tcBorders>
            <w:vAlign w:val="center"/>
            <w:hideMark/>
          </w:tcPr>
          <w:p w14:paraId="63659CE5"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2</w:t>
            </w:r>
          </w:p>
        </w:tc>
      </w:tr>
      <w:tr w:rsidR="00003234" w:rsidRPr="00003234" w14:paraId="3DD0009E" w14:textId="77777777" w:rsidTr="00003234">
        <w:trPr>
          <w:trHeight w:val="300"/>
        </w:trPr>
        <w:tc>
          <w:tcPr>
            <w:tcW w:w="3460" w:type="dxa"/>
            <w:tcBorders>
              <w:top w:val="nil"/>
              <w:left w:val="single" w:sz="8" w:space="0" w:color="auto"/>
              <w:bottom w:val="single" w:sz="4" w:space="0" w:color="auto"/>
              <w:right w:val="single" w:sz="4" w:space="0" w:color="auto"/>
            </w:tcBorders>
            <w:vAlign w:val="center"/>
            <w:hideMark/>
          </w:tcPr>
          <w:p w14:paraId="706629FA"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31 y 100</w:t>
            </w:r>
          </w:p>
        </w:tc>
        <w:tc>
          <w:tcPr>
            <w:tcW w:w="3440" w:type="dxa"/>
            <w:tcBorders>
              <w:top w:val="nil"/>
              <w:left w:val="nil"/>
              <w:bottom w:val="single" w:sz="4" w:space="0" w:color="auto"/>
              <w:right w:val="single" w:sz="8" w:space="0" w:color="auto"/>
            </w:tcBorders>
            <w:vAlign w:val="center"/>
            <w:hideMark/>
          </w:tcPr>
          <w:p w14:paraId="1A655DE6"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3</w:t>
            </w:r>
          </w:p>
        </w:tc>
      </w:tr>
      <w:tr w:rsidR="00003234" w:rsidRPr="00003234" w14:paraId="2E8FE1E6" w14:textId="77777777" w:rsidTr="00003234">
        <w:trPr>
          <w:trHeight w:val="300"/>
        </w:trPr>
        <w:tc>
          <w:tcPr>
            <w:tcW w:w="3460" w:type="dxa"/>
            <w:tcBorders>
              <w:top w:val="nil"/>
              <w:left w:val="single" w:sz="8" w:space="0" w:color="auto"/>
              <w:bottom w:val="single" w:sz="4" w:space="0" w:color="auto"/>
              <w:right w:val="single" w:sz="4" w:space="0" w:color="auto"/>
            </w:tcBorders>
            <w:vAlign w:val="center"/>
            <w:hideMark/>
          </w:tcPr>
          <w:p w14:paraId="6FB492D9"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101 y 150</w:t>
            </w:r>
          </w:p>
        </w:tc>
        <w:tc>
          <w:tcPr>
            <w:tcW w:w="3440" w:type="dxa"/>
            <w:tcBorders>
              <w:top w:val="nil"/>
              <w:left w:val="nil"/>
              <w:bottom w:val="single" w:sz="4" w:space="0" w:color="auto"/>
              <w:right w:val="single" w:sz="8" w:space="0" w:color="auto"/>
            </w:tcBorders>
            <w:vAlign w:val="center"/>
            <w:hideMark/>
          </w:tcPr>
          <w:p w14:paraId="7D728CC8"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4</w:t>
            </w:r>
          </w:p>
        </w:tc>
      </w:tr>
      <w:tr w:rsidR="00003234" w:rsidRPr="00003234" w14:paraId="0AC13113" w14:textId="77777777" w:rsidTr="00003234">
        <w:trPr>
          <w:trHeight w:val="300"/>
        </w:trPr>
        <w:tc>
          <w:tcPr>
            <w:tcW w:w="3460" w:type="dxa"/>
            <w:tcBorders>
              <w:top w:val="nil"/>
              <w:left w:val="single" w:sz="8" w:space="0" w:color="auto"/>
              <w:bottom w:val="single" w:sz="4" w:space="0" w:color="auto"/>
              <w:right w:val="single" w:sz="4" w:space="0" w:color="auto"/>
            </w:tcBorders>
            <w:vAlign w:val="center"/>
            <w:hideMark/>
          </w:tcPr>
          <w:p w14:paraId="60D9F72A"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151 y 200</w:t>
            </w:r>
          </w:p>
        </w:tc>
        <w:tc>
          <w:tcPr>
            <w:tcW w:w="3440" w:type="dxa"/>
            <w:tcBorders>
              <w:top w:val="nil"/>
              <w:left w:val="nil"/>
              <w:bottom w:val="single" w:sz="4" w:space="0" w:color="auto"/>
              <w:right w:val="single" w:sz="8" w:space="0" w:color="auto"/>
            </w:tcBorders>
            <w:vAlign w:val="center"/>
            <w:hideMark/>
          </w:tcPr>
          <w:p w14:paraId="24EBF275"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5</w:t>
            </w:r>
          </w:p>
        </w:tc>
      </w:tr>
      <w:tr w:rsidR="00003234" w:rsidRPr="00003234" w14:paraId="6B9E6F82" w14:textId="77777777" w:rsidTr="00003234">
        <w:trPr>
          <w:trHeight w:val="315"/>
        </w:trPr>
        <w:tc>
          <w:tcPr>
            <w:tcW w:w="3460" w:type="dxa"/>
            <w:tcBorders>
              <w:top w:val="nil"/>
              <w:left w:val="single" w:sz="8" w:space="0" w:color="auto"/>
              <w:bottom w:val="single" w:sz="4" w:space="0" w:color="auto"/>
              <w:right w:val="single" w:sz="4" w:space="0" w:color="auto"/>
            </w:tcBorders>
            <w:vAlign w:val="center"/>
            <w:hideMark/>
          </w:tcPr>
          <w:p w14:paraId="30844CB7"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201 y 300</w:t>
            </w:r>
          </w:p>
        </w:tc>
        <w:tc>
          <w:tcPr>
            <w:tcW w:w="3440" w:type="dxa"/>
            <w:tcBorders>
              <w:top w:val="nil"/>
              <w:left w:val="nil"/>
              <w:bottom w:val="single" w:sz="4" w:space="0" w:color="auto"/>
              <w:right w:val="single" w:sz="8" w:space="0" w:color="auto"/>
            </w:tcBorders>
            <w:vAlign w:val="center"/>
            <w:hideMark/>
          </w:tcPr>
          <w:p w14:paraId="5E7FE5C4"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7</w:t>
            </w:r>
          </w:p>
        </w:tc>
      </w:tr>
      <w:tr w:rsidR="00003234" w:rsidRPr="00003234" w14:paraId="0EF4A47E" w14:textId="77777777" w:rsidTr="00003234">
        <w:trPr>
          <w:trHeight w:val="315"/>
        </w:trPr>
        <w:tc>
          <w:tcPr>
            <w:tcW w:w="3460" w:type="dxa"/>
            <w:tcBorders>
              <w:top w:val="single" w:sz="4" w:space="0" w:color="auto"/>
              <w:left w:val="single" w:sz="4" w:space="0" w:color="auto"/>
              <w:bottom w:val="single" w:sz="4" w:space="0" w:color="auto"/>
              <w:right w:val="single" w:sz="4" w:space="0" w:color="auto"/>
            </w:tcBorders>
            <w:vAlign w:val="center"/>
          </w:tcPr>
          <w:p w14:paraId="3828D03A"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301 y 400</w:t>
            </w:r>
          </w:p>
        </w:tc>
        <w:tc>
          <w:tcPr>
            <w:tcW w:w="3440" w:type="dxa"/>
            <w:tcBorders>
              <w:top w:val="single" w:sz="4" w:space="0" w:color="auto"/>
              <w:left w:val="single" w:sz="4" w:space="0" w:color="auto"/>
              <w:bottom w:val="single" w:sz="4" w:space="0" w:color="auto"/>
              <w:right w:val="single" w:sz="4" w:space="0" w:color="auto"/>
            </w:tcBorders>
            <w:vAlign w:val="center"/>
          </w:tcPr>
          <w:p w14:paraId="10C9209B"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10</w:t>
            </w:r>
          </w:p>
        </w:tc>
      </w:tr>
      <w:tr w:rsidR="00003234" w:rsidRPr="00003234" w14:paraId="5FB6F5F6" w14:textId="77777777" w:rsidTr="00003234">
        <w:trPr>
          <w:trHeight w:val="315"/>
        </w:trPr>
        <w:tc>
          <w:tcPr>
            <w:tcW w:w="3460" w:type="dxa"/>
            <w:tcBorders>
              <w:top w:val="single" w:sz="4" w:space="0" w:color="auto"/>
              <w:left w:val="single" w:sz="4" w:space="0" w:color="auto"/>
              <w:bottom w:val="single" w:sz="4" w:space="0" w:color="auto"/>
              <w:right w:val="single" w:sz="4" w:space="0" w:color="auto"/>
            </w:tcBorders>
            <w:vAlign w:val="center"/>
          </w:tcPr>
          <w:p w14:paraId="5A572281"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401 y 500</w:t>
            </w:r>
          </w:p>
        </w:tc>
        <w:tc>
          <w:tcPr>
            <w:tcW w:w="3440" w:type="dxa"/>
            <w:tcBorders>
              <w:top w:val="single" w:sz="4" w:space="0" w:color="auto"/>
              <w:left w:val="single" w:sz="4" w:space="0" w:color="auto"/>
              <w:bottom w:val="single" w:sz="4" w:space="0" w:color="auto"/>
              <w:right w:val="single" w:sz="4" w:space="0" w:color="auto"/>
            </w:tcBorders>
            <w:vAlign w:val="center"/>
          </w:tcPr>
          <w:p w14:paraId="5BD3998F"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12</w:t>
            </w:r>
          </w:p>
        </w:tc>
      </w:tr>
      <w:tr w:rsidR="00003234" w:rsidRPr="00003234" w14:paraId="57E49FAD" w14:textId="77777777" w:rsidTr="00003234">
        <w:trPr>
          <w:trHeight w:val="315"/>
        </w:trPr>
        <w:tc>
          <w:tcPr>
            <w:tcW w:w="3460" w:type="dxa"/>
            <w:tcBorders>
              <w:top w:val="single" w:sz="4" w:space="0" w:color="auto"/>
              <w:left w:val="single" w:sz="4" w:space="0" w:color="auto"/>
              <w:bottom w:val="single" w:sz="4" w:space="0" w:color="auto"/>
              <w:right w:val="single" w:sz="4" w:space="0" w:color="auto"/>
            </w:tcBorders>
            <w:vAlign w:val="center"/>
          </w:tcPr>
          <w:p w14:paraId="0906D79B"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501 y 600</w:t>
            </w:r>
          </w:p>
        </w:tc>
        <w:tc>
          <w:tcPr>
            <w:tcW w:w="3440" w:type="dxa"/>
            <w:tcBorders>
              <w:top w:val="single" w:sz="4" w:space="0" w:color="auto"/>
              <w:left w:val="single" w:sz="4" w:space="0" w:color="auto"/>
              <w:bottom w:val="single" w:sz="4" w:space="0" w:color="auto"/>
              <w:right w:val="single" w:sz="4" w:space="0" w:color="auto"/>
            </w:tcBorders>
            <w:vAlign w:val="center"/>
          </w:tcPr>
          <w:p w14:paraId="668A04BC"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14</w:t>
            </w:r>
          </w:p>
        </w:tc>
      </w:tr>
      <w:tr w:rsidR="00003234" w:rsidRPr="00003234" w14:paraId="5040EC05" w14:textId="77777777" w:rsidTr="00003234">
        <w:trPr>
          <w:trHeight w:val="315"/>
        </w:trPr>
        <w:tc>
          <w:tcPr>
            <w:tcW w:w="3460" w:type="dxa"/>
            <w:tcBorders>
              <w:top w:val="single" w:sz="4" w:space="0" w:color="auto"/>
              <w:left w:val="single" w:sz="4" w:space="0" w:color="auto"/>
              <w:bottom w:val="single" w:sz="4" w:space="0" w:color="auto"/>
              <w:right w:val="single" w:sz="4" w:space="0" w:color="auto"/>
            </w:tcBorders>
            <w:vAlign w:val="center"/>
          </w:tcPr>
          <w:p w14:paraId="78CE8197"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Entre 601 y 700</w:t>
            </w:r>
          </w:p>
        </w:tc>
        <w:tc>
          <w:tcPr>
            <w:tcW w:w="3440" w:type="dxa"/>
            <w:tcBorders>
              <w:top w:val="single" w:sz="4" w:space="0" w:color="auto"/>
              <w:left w:val="single" w:sz="4" w:space="0" w:color="auto"/>
              <w:bottom w:val="single" w:sz="4" w:space="0" w:color="auto"/>
              <w:right w:val="single" w:sz="4" w:space="0" w:color="auto"/>
            </w:tcBorders>
            <w:vAlign w:val="center"/>
          </w:tcPr>
          <w:p w14:paraId="254E8494"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16</w:t>
            </w:r>
          </w:p>
        </w:tc>
      </w:tr>
      <w:tr w:rsidR="00003234" w:rsidRPr="00003234" w14:paraId="22C31374" w14:textId="77777777" w:rsidTr="00003234">
        <w:trPr>
          <w:trHeight w:val="315"/>
        </w:trPr>
        <w:tc>
          <w:tcPr>
            <w:tcW w:w="3460" w:type="dxa"/>
            <w:tcBorders>
              <w:top w:val="single" w:sz="4" w:space="0" w:color="auto"/>
              <w:left w:val="single" w:sz="4" w:space="0" w:color="auto"/>
              <w:bottom w:val="single" w:sz="4" w:space="0" w:color="auto"/>
              <w:right w:val="single" w:sz="4" w:space="0" w:color="auto"/>
            </w:tcBorders>
            <w:vAlign w:val="center"/>
          </w:tcPr>
          <w:p w14:paraId="65AB55E1"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Más de 700</w:t>
            </w:r>
          </w:p>
        </w:tc>
        <w:tc>
          <w:tcPr>
            <w:tcW w:w="3440" w:type="dxa"/>
            <w:tcBorders>
              <w:top w:val="single" w:sz="4" w:space="0" w:color="auto"/>
              <w:left w:val="single" w:sz="4" w:space="0" w:color="auto"/>
              <w:bottom w:val="single" w:sz="4" w:space="0" w:color="auto"/>
              <w:right w:val="single" w:sz="4" w:space="0" w:color="auto"/>
            </w:tcBorders>
            <w:vAlign w:val="center"/>
          </w:tcPr>
          <w:p w14:paraId="790A7F50" w14:textId="77777777" w:rsidR="00003234" w:rsidRPr="00003234" w:rsidRDefault="00003234" w:rsidP="00975261">
            <w:pPr>
              <w:jc w:val="center"/>
              <w:rPr>
                <w:rFonts w:ascii="Arial" w:hAnsi="Arial" w:cs="Arial"/>
                <w:iCs/>
                <w:sz w:val="20"/>
                <w:szCs w:val="20"/>
                <w:lang w:val="es-ES_tradnl"/>
              </w:rPr>
            </w:pPr>
            <w:r w:rsidRPr="00003234">
              <w:rPr>
                <w:rFonts w:ascii="Arial" w:hAnsi="Arial" w:cs="Arial"/>
                <w:iCs/>
                <w:sz w:val="20"/>
                <w:szCs w:val="20"/>
                <w:lang w:val="es-ES_tradnl"/>
              </w:rPr>
              <w:t>En adelante, por cada 100 trabajadores deberá contarse dos (2) con discapacidad adicionales</w:t>
            </w:r>
          </w:p>
        </w:tc>
      </w:tr>
    </w:tbl>
    <w:p w14:paraId="30CE187E" w14:textId="77777777" w:rsidR="00003234" w:rsidRPr="00003234" w:rsidRDefault="00003234" w:rsidP="00003234">
      <w:pPr>
        <w:ind w:left="720"/>
        <w:jc w:val="center"/>
        <w:rPr>
          <w:rFonts w:ascii="Arial" w:hAnsi="Arial" w:cs="Arial"/>
          <w:b/>
          <w:bCs/>
          <w:sz w:val="20"/>
          <w:szCs w:val="20"/>
          <w:highlight w:val="yellow"/>
          <w:lang w:val="es-ES_tradnl" w:eastAsia="es-ES"/>
        </w:rPr>
      </w:pPr>
    </w:p>
    <w:p w14:paraId="6D8E5AF5" w14:textId="77777777" w:rsidR="00003234" w:rsidRPr="00003234" w:rsidRDefault="00003234" w:rsidP="00003234">
      <w:pPr>
        <w:ind w:left="720"/>
        <w:jc w:val="both"/>
        <w:rPr>
          <w:rFonts w:ascii="Arial" w:hAnsi="Arial" w:cs="Arial"/>
          <w:b/>
          <w:bCs/>
          <w:sz w:val="20"/>
          <w:szCs w:val="20"/>
          <w:lang w:val="es-ES_tradnl" w:eastAsia="es-ES"/>
        </w:rPr>
      </w:pPr>
    </w:p>
    <w:p w14:paraId="09446A42" w14:textId="77777777" w:rsidR="00003234" w:rsidRPr="00003234" w:rsidRDefault="00003234" w:rsidP="00003234">
      <w:pPr>
        <w:ind w:left="720"/>
        <w:jc w:val="both"/>
        <w:rPr>
          <w:rFonts w:ascii="Arial" w:hAnsi="Arial" w:cs="Arial"/>
          <w:sz w:val="20"/>
          <w:szCs w:val="20"/>
          <w:lang w:eastAsia="es-ES"/>
        </w:rPr>
      </w:pPr>
      <w:r w:rsidRPr="00003234">
        <w:rPr>
          <w:rFonts w:ascii="Arial" w:hAnsi="Arial" w:cs="Arial"/>
          <w:sz w:val="20"/>
          <w:szCs w:val="20"/>
          <w:lang w:eastAsia="es-ES"/>
        </w:rPr>
        <w:t>De acuerdo al artículo 2.2.1.2.4.2.7.4 del Decreto 287 de 2026, la verificación de estas condiciones se realizará por parte de las Entidades Estatales con base en los siguientes documentos que el proponente deberá aportar junta con su oferta, de manera física o digital:</w:t>
      </w:r>
    </w:p>
    <w:p w14:paraId="20AD2631" w14:textId="77777777" w:rsidR="00003234" w:rsidRPr="00003234" w:rsidRDefault="00003234" w:rsidP="00003234">
      <w:pPr>
        <w:ind w:left="720"/>
        <w:jc w:val="both"/>
        <w:rPr>
          <w:rFonts w:ascii="Arial" w:hAnsi="Arial" w:cs="Arial"/>
          <w:bCs/>
          <w:sz w:val="20"/>
          <w:szCs w:val="20"/>
          <w:lang w:val="es-ES_tradnl" w:eastAsia="es-ES"/>
        </w:rPr>
      </w:pPr>
    </w:p>
    <w:p w14:paraId="2D9EF2D4" w14:textId="77777777" w:rsidR="00003234" w:rsidRPr="00003234" w:rsidRDefault="00003234" w:rsidP="00003234">
      <w:pPr>
        <w:ind w:left="720"/>
        <w:jc w:val="both"/>
        <w:rPr>
          <w:rFonts w:ascii="Arial" w:hAnsi="Arial" w:cs="Arial"/>
          <w:bCs/>
          <w:sz w:val="20"/>
          <w:szCs w:val="20"/>
          <w:lang w:val="es-ES_tradnl" w:eastAsia="es-ES"/>
        </w:rPr>
      </w:pPr>
      <w:r w:rsidRPr="00003234">
        <w:rPr>
          <w:rFonts w:ascii="Arial" w:hAnsi="Arial" w:cs="Arial"/>
          <w:bCs/>
          <w:sz w:val="20"/>
          <w:szCs w:val="20"/>
          <w:lang w:val="es-ES_tradnl" w:eastAsia="es-ES"/>
        </w:rPr>
        <w:t>- 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45D67E5D" w14:textId="77777777" w:rsidR="00003234" w:rsidRPr="00003234" w:rsidRDefault="00003234" w:rsidP="00003234">
      <w:pPr>
        <w:ind w:left="720"/>
        <w:jc w:val="both"/>
        <w:rPr>
          <w:rFonts w:ascii="Arial" w:hAnsi="Arial" w:cs="Arial"/>
          <w:bCs/>
          <w:sz w:val="20"/>
          <w:szCs w:val="20"/>
          <w:lang w:val="es-ES_tradnl" w:eastAsia="es-ES"/>
        </w:rPr>
      </w:pPr>
    </w:p>
    <w:p w14:paraId="50BA9D56" w14:textId="77777777" w:rsidR="00003234" w:rsidRPr="00003234" w:rsidRDefault="00003234" w:rsidP="00003234">
      <w:pPr>
        <w:ind w:left="720"/>
        <w:jc w:val="both"/>
        <w:rPr>
          <w:rFonts w:ascii="Arial" w:hAnsi="Arial" w:cs="Arial"/>
          <w:bCs/>
          <w:sz w:val="20"/>
          <w:szCs w:val="20"/>
          <w:lang w:val="es-ES_tradnl" w:eastAsia="es-ES"/>
        </w:rPr>
      </w:pPr>
      <w:r w:rsidRPr="00003234">
        <w:rPr>
          <w:rFonts w:ascii="Arial" w:hAnsi="Arial" w:cs="Arial"/>
          <w:bCs/>
          <w:sz w:val="20"/>
          <w:szCs w:val="20"/>
          <w:lang w:val="es-ES_tradnl" w:eastAsia="es-ES"/>
        </w:rPr>
        <w:t xml:space="preserve"> - También, esta verificación se hará con el certificado que para el efecto expide el Ministerio de Trabajo y la entidad estatal contratante verificará la vigencia de dicha certificación, de conformidad con la normativa aplicable.</w:t>
      </w:r>
    </w:p>
    <w:p w14:paraId="2232C722" w14:textId="77777777" w:rsidR="00003234" w:rsidRPr="00003234" w:rsidRDefault="00003234" w:rsidP="00003234">
      <w:pPr>
        <w:ind w:left="720"/>
        <w:jc w:val="both"/>
        <w:rPr>
          <w:rFonts w:ascii="Arial" w:hAnsi="Arial" w:cs="Arial"/>
          <w:b/>
          <w:bCs/>
          <w:sz w:val="20"/>
          <w:szCs w:val="20"/>
          <w:lang w:val="es-ES_tradnl" w:eastAsia="es-ES"/>
        </w:rPr>
      </w:pPr>
    </w:p>
    <w:p w14:paraId="110E237E" w14:textId="77777777" w:rsidR="00003234" w:rsidRPr="00003234" w:rsidRDefault="00003234" w:rsidP="00003234">
      <w:pPr>
        <w:ind w:left="720"/>
        <w:jc w:val="both"/>
        <w:rPr>
          <w:rFonts w:ascii="Arial" w:hAnsi="Arial" w:cs="Arial"/>
          <w:sz w:val="20"/>
          <w:szCs w:val="20"/>
          <w:lang w:val="es-ES_tradnl" w:eastAsia="es-ES"/>
        </w:rPr>
      </w:pPr>
      <w:r w:rsidRPr="00003234">
        <w:rPr>
          <w:rFonts w:ascii="Arial" w:hAnsi="Arial" w:cs="Arial"/>
          <w:b/>
          <w:bCs/>
          <w:sz w:val="20"/>
          <w:szCs w:val="20"/>
          <w:lang w:val="es-ES_tradnl" w:eastAsia="es-ES"/>
        </w:rPr>
        <w:t>Nota 1</w:t>
      </w:r>
      <w:r w:rsidRPr="00003234">
        <w:rPr>
          <w:rFonts w:ascii="Arial" w:hAnsi="Arial" w:cs="Arial"/>
          <w:sz w:val="20"/>
          <w:szCs w:val="20"/>
          <w:lang w:val="es-ES_tradnl" w:eastAsia="es-ES"/>
        </w:rPr>
        <w:t>. Cuando se trate de un proponente plural (consorcio o unión temporal), se tomará en cuenta únicamente la planta de personal del integrante con mayor participación porcentual.</w:t>
      </w:r>
    </w:p>
    <w:p w14:paraId="66745ED4" w14:textId="77777777" w:rsidR="00003234" w:rsidRPr="00003234" w:rsidRDefault="00003234" w:rsidP="00003234">
      <w:pPr>
        <w:ind w:left="720"/>
        <w:jc w:val="both"/>
        <w:rPr>
          <w:rFonts w:ascii="Arial" w:hAnsi="Arial" w:cs="Arial"/>
          <w:sz w:val="20"/>
          <w:szCs w:val="20"/>
          <w:lang w:val="es-ES_tradnl" w:eastAsia="es-ES"/>
        </w:rPr>
      </w:pPr>
    </w:p>
    <w:p w14:paraId="1966E4DA" w14:textId="77777777" w:rsidR="00003234" w:rsidRPr="00003234" w:rsidRDefault="00003234" w:rsidP="00003234">
      <w:pPr>
        <w:ind w:left="720"/>
        <w:jc w:val="both"/>
        <w:rPr>
          <w:rFonts w:ascii="Arial" w:hAnsi="Arial" w:cs="Arial"/>
          <w:sz w:val="20"/>
          <w:szCs w:val="20"/>
          <w:lang w:val="es-ES_tradnl" w:eastAsia="es-ES"/>
        </w:rPr>
      </w:pPr>
      <w:r w:rsidRPr="00003234">
        <w:rPr>
          <w:rFonts w:ascii="Arial" w:hAnsi="Arial" w:cs="Arial"/>
          <w:sz w:val="20"/>
          <w:szCs w:val="20"/>
          <w:lang w:val="es-ES_tradnl" w:eastAsia="es-ES"/>
        </w:rPr>
        <w:t xml:space="preserve">Así las cosas, </w:t>
      </w:r>
      <w:r w:rsidRPr="00003234">
        <w:rPr>
          <w:rFonts w:ascii="Arial" w:hAnsi="Arial" w:cs="Arial"/>
          <w:b/>
          <w:sz w:val="20"/>
          <w:szCs w:val="20"/>
          <w:u w:val="single"/>
          <w:lang w:val="es-ES_tradnl" w:eastAsia="es-ES"/>
        </w:rPr>
        <w:t>es deber</w:t>
      </w:r>
      <w:r w:rsidRPr="00003234">
        <w:rPr>
          <w:rFonts w:ascii="Arial" w:hAnsi="Arial" w:cs="Arial"/>
          <w:sz w:val="20"/>
          <w:szCs w:val="20"/>
          <w:lang w:val="es-ES_tradnl" w:eastAsia="es-ES"/>
        </w:rPr>
        <w:t xml:space="preserve"> de las Entidades Estatales dar cumplimiento a la reglamentación contenida en este Decreto, para los procesos de selección adelantados bajo la modalidad de LICITACIÓN PÚBLICA y CONCURSO DE MÉRITOS, cuyo aviso de convocatoria haya sido publicado a partir del 1º de junio de 2018</w:t>
      </w:r>
      <w:r w:rsidRPr="00003234">
        <w:rPr>
          <w:rFonts w:ascii="Arial" w:hAnsi="Arial" w:cs="Arial"/>
          <w:sz w:val="20"/>
          <w:szCs w:val="20"/>
          <w:vertAlign w:val="superscript"/>
          <w:lang w:val="es-ES_tradnl" w:eastAsia="es-ES"/>
        </w:rPr>
        <w:footnoteReference w:id="3"/>
      </w:r>
      <w:r w:rsidRPr="00003234">
        <w:rPr>
          <w:rFonts w:ascii="Arial" w:hAnsi="Arial" w:cs="Arial"/>
          <w:sz w:val="20"/>
          <w:szCs w:val="20"/>
          <w:lang w:val="es-ES_tradnl" w:eastAsia="es-ES"/>
        </w:rPr>
        <w:t>, como es el caso de esta Licitación Pública.</w:t>
      </w:r>
    </w:p>
    <w:p w14:paraId="1B664003" w14:textId="77777777" w:rsidR="00003234" w:rsidRPr="00003234" w:rsidRDefault="00003234" w:rsidP="00003234">
      <w:pPr>
        <w:ind w:left="720"/>
        <w:jc w:val="both"/>
        <w:rPr>
          <w:rFonts w:ascii="Arial" w:hAnsi="Arial" w:cs="Arial"/>
          <w:sz w:val="20"/>
          <w:szCs w:val="20"/>
          <w:lang w:val="es-ES_tradnl" w:eastAsia="es-ES"/>
        </w:rPr>
      </w:pPr>
      <w:r w:rsidRPr="00003234">
        <w:rPr>
          <w:rFonts w:ascii="Arial" w:hAnsi="Arial" w:cs="Arial"/>
          <w:sz w:val="20"/>
          <w:szCs w:val="20"/>
          <w:lang w:val="es-ES_tradnl" w:eastAsia="es-ES"/>
        </w:rPr>
        <w:t xml:space="preserve"> </w:t>
      </w:r>
    </w:p>
    <w:p w14:paraId="3CB26B23" w14:textId="77777777" w:rsidR="00003234" w:rsidRPr="00003234" w:rsidRDefault="00003234" w:rsidP="00003234">
      <w:pPr>
        <w:ind w:left="720"/>
        <w:jc w:val="both"/>
        <w:rPr>
          <w:rFonts w:ascii="Arial" w:hAnsi="Arial" w:cs="Arial"/>
          <w:b/>
          <w:sz w:val="20"/>
          <w:szCs w:val="20"/>
          <w:u w:val="single"/>
          <w:lang w:eastAsia="es-ES"/>
        </w:rPr>
      </w:pPr>
      <w:r w:rsidRPr="00003234">
        <w:rPr>
          <w:rFonts w:ascii="Arial" w:hAnsi="Arial" w:cs="Arial"/>
          <w:sz w:val="20"/>
          <w:szCs w:val="20"/>
          <w:lang w:eastAsia="es-ES"/>
        </w:rPr>
        <w:t xml:space="preserve">Partiendo de lo anterior, se hace claridad en que este factor de selección </w:t>
      </w:r>
      <w:r w:rsidRPr="00003234">
        <w:rPr>
          <w:rFonts w:ascii="Arial" w:hAnsi="Arial" w:cs="Arial"/>
          <w:b/>
          <w:sz w:val="20"/>
          <w:szCs w:val="20"/>
          <w:lang w:eastAsia="es-ES"/>
        </w:rPr>
        <w:t>NO</w:t>
      </w:r>
      <w:r w:rsidRPr="00003234">
        <w:rPr>
          <w:rFonts w:ascii="Arial" w:hAnsi="Arial" w:cs="Arial"/>
          <w:sz w:val="20"/>
          <w:szCs w:val="20"/>
          <w:lang w:eastAsia="es-ES"/>
        </w:rPr>
        <w:t xml:space="preserve"> se traduce en que el objeto a contratar por parte de la UAERMV deba ser prestado con o por personal en situación de discapacidad, sino que es un INCENTIVO de orden legal, para aquellas empresas proponentes que acrediten la vinculación de trabajadores con discapacidad</w:t>
      </w:r>
      <w:r w:rsidRPr="00003234">
        <w:rPr>
          <w:rFonts w:ascii="Arial" w:hAnsi="Arial" w:cs="Arial"/>
          <w:b/>
          <w:sz w:val="20"/>
          <w:szCs w:val="20"/>
          <w:lang w:eastAsia="es-ES"/>
        </w:rPr>
        <w:t xml:space="preserve"> </w:t>
      </w:r>
      <w:r w:rsidRPr="00003234">
        <w:rPr>
          <w:rFonts w:ascii="Arial" w:hAnsi="Arial" w:cs="Arial"/>
          <w:b/>
          <w:sz w:val="20"/>
          <w:szCs w:val="20"/>
          <w:u w:val="single"/>
          <w:lang w:eastAsia="es-ES"/>
        </w:rPr>
        <w:t xml:space="preserve">en su planta de personal. </w:t>
      </w:r>
      <w:r w:rsidRPr="00003234">
        <w:rPr>
          <w:rFonts w:ascii="Arial" w:hAnsi="Arial" w:cs="Arial"/>
          <w:b/>
          <w:bCs/>
          <w:sz w:val="20"/>
          <w:szCs w:val="20"/>
          <w:u w:val="single"/>
          <w:lang w:eastAsia="es-ES"/>
        </w:rPr>
        <w:t xml:space="preserve"> </w:t>
      </w:r>
    </w:p>
    <w:p w14:paraId="23C4F276" w14:textId="77777777" w:rsidR="00003234" w:rsidRPr="00003234" w:rsidRDefault="00003234" w:rsidP="00003234">
      <w:pPr>
        <w:widowControl/>
        <w:ind w:left="720"/>
        <w:jc w:val="both"/>
        <w:rPr>
          <w:rFonts w:ascii="Arial" w:eastAsia="Calibri" w:hAnsi="Arial" w:cs="Arial"/>
          <w:color w:val="000000"/>
          <w:sz w:val="20"/>
          <w:szCs w:val="20"/>
          <w:lang w:val="es-ES_tradnl"/>
        </w:rPr>
      </w:pPr>
    </w:p>
    <w:p w14:paraId="55965D0D" w14:textId="72354D53" w:rsidR="00003234" w:rsidRPr="00003234" w:rsidRDefault="00003234" w:rsidP="00003234">
      <w:pPr>
        <w:widowControl/>
        <w:ind w:left="720"/>
        <w:jc w:val="both"/>
        <w:rPr>
          <w:rFonts w:ascii="Arial" w:hAnsi="Arial" w:cs="Arial"/>
          <w:b/>
          <w:bCs/>
          <w:iCs/>
          <w:sz w:val="20"/>
          <w:szCs w:val="20"/>
        </w:rPr>
      </w:pPr>
      <w:r>
        <w:rPr>
          <w:rFonts w:ascii="Arial" w:eastAsia="Calibri" w:hAnsi="Arial" w:cs="Arial"/>
          <w:b/>
          <w:bCs/>
          <w:color w:val="000000" w:themeColor="text1"/>
          <w:sz w:val="20"/>
          <w:szCs w:val="20"/>
        </w:rPr>
        <w:t>4</w:t>
      </w:r>
      <w:r w:rsidRPr="00003234">
        <w:rPr>
          <w:rFonts w:ascii="Arial" w:eastAsia="Calibri" w:hAnsi="Arial" w:cs="Arial"/>
          <w:b/>
          <w:bCs/>
          <w:color w:val="000000" w:themeColor="text1"/>
          <w:sz w:val="20"/>
          <w:szCs w:val="20"/>
        </w:rPr>
        <w:t xml:space="preserve">.4.5 </w:t>
      </w:r>
      <w:r w:rsidRPr="00003234">
        <w:rPr>
          <w:rFonts w:ascii="Arial" w:hAnsi="Arial" w:cs="Arial"/>
          <w:b/>
          <w:bCs/>
          <w:iCs/>
          <w:sz w:val="20"/>
          <w:szCs w:val="20"/>
        </w:rPr>
        <w:t>PARTICIPACIÓN DE LA MUJER – DECRETO 1860 DE 2021 (0,25 PUNTOS)</w:t>
      </w:r>
    </w:p>
    <w:p w14:paraId="047CA0CE" w14:textId="77777777" w:rsidR="00003234" w:rsidRPr="00003234" w:rsidRDefault="00003234" w:rsidP="00003234">
      <w:pPr>
        <w:widowControl/>
        <w:ind w:left="720"/>
        <w:jc w:val="both"/>
        <w:rPr>
          <w:rFonts w:ascii="Arial" w:hAnsi="Arial" w:cs="Arial"/>
          <w:b/>
          <w:bCs/>
          <w:iCs/>
          <w:sz w:val="20"/>
          <w:szCs w:val="20"/>
        </w:rPr>
      </w:pPr>
    </w:p>
    <w:p w14:paraId="3C31B396" w14:textId="77777777" w:rsidR="00003234" w:rsidRPr="00003234" w:rsidRDefault="00003234" w:rsidP="00003234">
      <w:pPr>
        <w:keepNext/>
        <w:keepLines/>
        <w:adjustRightInd w:val="0"/>
        <w:ind w:left="720"/>
        <w:jc w:val="both"/>
        <w:outlineLvl w:val="1"/>
        <w:rPr>
          <w:rFonts w:ascii="Arial" w:hAnsi="Arial" w:cs="Arial"/>
          <w:iCs/>
          <w:sz w:val="20"/>
          <w:szCs w:val="20"/>
        </w:rPr>
      </w:pPr>
      <w:bookmarkStart w:id="106" w:name="_Toc235602525"/>
      <w:r w:rsidRPr="00003234">
        <w:rPr>
          <w:rFonts w:ascii="Arial" w:hAnsi="Arial" w:cs="Arial"/>
          <w:iCs/>
          <w:sz w:val="20"/>
          <w:szCs w:val="20"/>
        </w:rPr>
        <w:t>De acuerdo con lo establecido por el artículo 3 del Decreto 1860 de 2021, las Entidades también otorgarán un puntaje adicional de hasta el cero punto veinticinco por ciento (0.25%) del valor total de los puntos establecidos en los pliegos de condiciones o documentos equivalentes, a los proponentes que acrediten alguno de los siguientes supuestos del Artículo 2.2.1.2.4.2.14:</w:t>
      </w:r>
      <w:bookmarkEnd w:id="106"/>
    </w:p>
    <w:p w14:paraId="59C35689" w14:textId="77777777" w:rsidR="00003234" w:rsidRPr="00003234" w:rsidRDefault="00003234" w:rsidP="00003234">
      <w:pPr>
        <w:adjustRightInd w:val="0"/>
        <w:ind w:left="720"/>
        <w:jc w:val="both"/>
        <w:rPr>
          <w:rFonts w:ascii="Arial" w:hAnsi="Arial" w:cs="Arial"/>
          <w:iCs/>
          <w:sz w:val="20"/>
          <w:szCs w:val="20"/>
        </w:rPr>
      </w:pPr>
    </w:p>
    <w:p w14:paraId="35DBA5D4"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6758A9C" w14:textId="77777777" w:rsidR="00003234" w:rsidRPr="00003234" w:rsidRDefault="00003234" w:rsidP="00003234">
      <w:pPr>
        <w:adjustRightInd w:val="0"/>
        <w:ind w:left="720"/>
        <w:jc w:val="both"/>
        <w:rPr>
          <w:rFonts w:ascii="Arial" w:hAnsi="Arial" w:cs="Arial"/>
          <w:iCs/>
          <w:sz w:val="20"/>
          <w:szCs w:val="20"/>
        </w:rPr>
      </w:pPr>
    </w:p>
    <w:p w14:paraId="26535F49"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77B3A79" w14:textId="77777777" w:rsidR="00003234" w:rsidRPr="00003234" w:rsidRDefault="00003234" w:rsidP="00003234">
      <w:pPr>
        <w:adjustRightInd w:val="0"/>
        <w:ind w:left="720"/>
        <w:jc w:val="both"/>
        <w:rPr>
          <w:rFonts w:ascii="Arial" w:hAnsi="Arial" w:cs="Arial"/>
          <w:iCs/>
          <w:sz w:val="20"/>
          <w:szCs w:val="20"/>
        </w:rPr>
      </w:pPr>
    </w:p>
    <w:p w14:paraId="7D7F34AE"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414F9AA" w14:textId="77777777" w:rsidR="00003234" w:rsidRPr="00003234" w:rsidRDefault="00003234" w:rsidP="00003234">
      <w:pPr>
        <w:adjustRightInd w:val="0"/>
        <w:ind w:left="720"/>
        <w:jc w:val="both"/>
        <w:rPr>
          <w:rFonts w:ascii="Arial" w:hAnsi="Arial" w:cs="Arial"/>
          <w:iCs/>
          <w:sz w:val="20"/>
          <w:szCs w:val="20"/>
        </w:rPr>
      </w:pPr>
    </w:p>
    <w:p w14:paraId="03BAAB61"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B4D59B1" w14:textId="77777777" w:rsidR="00003234" w:rsidRPr="00003234" w:rsidRDefault="00003234" w:rsidP="00003234">
      <w:pPr>
        <w:adjustRightInd w:val="0"/>
        <w:ind w:left="720"/>
        <w:jc w:val="both"/>
        <w:rPr>
          <w:rFonts w:ascii="Arial" w:hAnsi="Arial" w:cs="Arial"/>
          <w:iCs/>
          <w:sz w:val="20"/>
          <w:szCs w:val="20"/>
        </w:rPr>
      </w:pPr>
    </w:p>
    <w:p w14:paraId="5176B0A5"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1637F82" w14:textId="77777777" w:rsidR="00003234" w:rsidRPr="00003234" w:rsidRDefault="00003234" w:rsidP="00003234">
      <w:pPr>
        <w:adjustRightInd w:val="0"/>
        <w:ind w:left="720"/>
        <w:jc w:val="both"/>
        <w:rPr>
          <w:rFonts w:ascii="Arial" w:hAnsi="Arial" w:cs="Arial"/>
          <w:iCs/>
          <w:sz w:val="20"/>
          <w:szCs w:val="20"/>
        </w:rPr>
      </w:pPr>
    </w:p>
    <w:p w14:paraId="711F88B2"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1CC1923" w14:textId="77777777" w:rsidR="00003234" w:rsidRPr="00003234" w:rsidRDefault="00003234" w:rsidP="00003234">
      <w:pPr>
        <w:adjustRightInd w:val="0"/>
        <w:ind w:left="720"/>
        <w:jc w:val="both"/>
        <w:rPr>
          <w:rFonts w:ascii="Arial" w:hAnsi="Arial" w:cs="Arial"/>
          <w:iCs/>
          <w:sz w:val="20"/>
          <w:szCs w:val="20"/>
        </w:rPr>
      </w:pPr>
    </w:p>
    <w:p w14:paraId="6DED32F2" w14:textId="77777777" w:rsidR="00003234" w:rsidRPr="00003234" w:rsidRDefault="00003234" w:rsidP="00003234">
      <w:pPr>
        <w:tabs>
          <w:tab w:val="left" w:pos="476"/>
        </w:tabs>
        <w:adjustRightInd w:val="0"/>
        <w:ind w:left="720" w:right="140"/>
        <w:jc w:val="both"/>
        <w:rPr>
          <w:rFonts w:ascii="Arial" w:hAnsi="Arial" w:cs="Arial"/>
          <w:iCs/>
          <w:sz w:val="20"/>
          <w:szCs w:val="20"/>
        </w:rPr>
      </w:pPr>
      <w:r w:rsidRPr="00003234">
        <w:rPr>
          <w:rFonts w:ascii="Arial" w:hAnsi="Arial" w:cs="Arial"/>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FC868F2" w14:textId="77777777" w:rsidR="00003234" w:rsidRPr="00003234" w:rsidRDefault="00003234" w:rsidP="00003234">
      <w:pPr>
        <w:tabs>
          <w:tab w:val="left" w:pos="476"/>
        </w:tabs>
        <w:adjustRightInd w:val="0"/>
        <w:ind w:left="720" w:right="140"/>
        <w:jc w:val="both"/>
        <w:rPr>
          <w:rFonts w:ascii="Arial" w:hAnsi="Arial" w:cs="Arial"/>
          <w:iCs/>
          <w:sz w:val="20"/>
          <w:szCs w:val="20"/>
        </w:rPr>
      </w:pPr>
    </w:p>
    <w:p w14:paraId="066EEFA6" w14:textId="77777777" w:rsidR="00003234" w:rsidRPr="00003234" w:rsidRDefault="00003234" w:rsidP="00003234">
      <w:pPr>
        <w:tabs>
          <w:tab w:val="left" w:pos="476"/>
        </w:tabs>
        <w:adjustRightInd w:val="0"/>
        <w:ind w:left="720" w:right="140"/>
        <w:jc w:val="both"/>
        <w:rPr>
          <w:rFonts w:ascii="Arial" w:hAnsi="Arial" w:cs="Arial"/>
          <w:iCs/>
          <w:sz w:val="20"/>
          <w:szCs w:val="20"/>
        </w:rPr>
      </w:pPr>
      <w:r w:rsidRPr="00003234">
        <w:rPr>
          <w:rFonts w:ascii="Arial" w:hAnsi="Arial" w:cs="Arial"/>
          <w:b/>
          <w:bCs/>
          <w:iCs/>
          <w:sz w:val="20"/>
          <w:szCs w:val="20"/>
        </w:rPr>
        <w:t>PARÁGRAFO</w:t>
      </w:r>
      <w:r w:rsidRPr="00003234">
        <w:rPr>
          <w:rFonts w:ascii="Arial" w:hAnsi="Arial" w:cs="Arial"/>
          <w:iCs/>
          <w:sz w:val="20"/>
          <w:szCs w:val="20"/>
        </w:rPr>
        <w:t>. Respecto a los incentivos contractuales para los emprendimientos y empresas de mujeres, las certificaciones que trata el presente artículo deben expedirse bajo la gravedad de juramento con una fecha de máximo treinta (30) días calendario anteriores a la prevista para el cierre del procedimiento de selección.</w:t>
      </w:r>
    </w:p>
    <w:p w14:paraId="68EC5DB6" w14:textId="77777777" w:rsidR="00003234" w:rsidRPr="00003234" w:rsidRDefault="00003234" w:rsidP="00003234">
      <w:pPr>
        <w:tabs>
          <w:tab w:val="left" w:pos="476"/>
        </w:tabs>
        <w:adjustRightInd w:val="0"/>
        <w:ind w:left="720" w:right="140"/>
        <w:jc w:val="both"/>
        <w:rPr>
          <w:rFonts w:ascii="Arial" w:hAnsi="Arial" w:cs="Arial"/>
          <w:iCs/>
          <w:sz w:val="20"/>
          <w:szCs w:val="20"/>
        </w:rPr>
      </w:pPr>
    </w:p>
    <w:p w14:paraId="4ED407FA" w14:textId="77777777" w:rsidR="00003234" w:rsidRPr="00003234" w:rsidRDefault="00003234" w:rsidP="00003234">
      <w:pPr>
        <w:adjustRightInd w:val="0"/>
        <w:ind w:left="720"/>
        <w:jc w:val="both"/>
        <w:rPr>
          <w:rFonts w:ascii="Arial" w:hAnsi="Arial" w:cs="Arial"/>
          <w:iCs/>
          <w:sz w:val="20"/>
          <w:szCs w:val="20"/>
        </w:rPr>
      </w:pPr>
      <w:r w:rsidRPr="00003234">
        <w:rPr>
          <w:rFonts w:ascii="Arial" w:hAnsi="Arial" w:cs="Arial"/>
          <w:iCs/>
          <w:sz w:val="20"/>
          <w:szCs w:val="20"/>
        </w:rPr>
        <w:t>Verificados los anteriores requisitos, se asignará 0.25 PUNTOS a quienes acrediten como mínimo una de las condiciones previamente relacionadas (Artículo 2.2.1.2.4.2.14).</w:t>
      </w:r>
    </w:p>
    <w:p w14:paraId="3742DB23" w14:textId="77777777" w:rsidR="00003234" w:rsidRPr="00003234" w:rsidRDefault="00003234" w:rsidP="00003234">
      <w:pPr>
        <w:widowControl/>
        <w:ind w:left="720"/>
        <w:jc w:val="both"/>
        <w:rPr>
          <w:rFonts w:ascii="Arial" w:eastAsia="Calibri" w:hAnsi="Arial" w:cs="Arial"/>
          <w:color w:val="000000"/>
          <w:sz w:val="20"/>
          <w:szCs w:val="20"/>
          <w:u w:val="single"/>
        </w:rPr>
      </w:pPr>
    </w:p>
    <w:p w14:paraId="1ADD94F9" w14:textId="77777777" w:rsidR="00003234" w:rsidRPr="00003234" w:rsidRDefault="00003234" w:rsidP="00003234">
      <w:pPr>
        <w:ind w:left="720"/>
        <w:jc w:val="both"/>
        <w:rPr>
          <w:rFonts w:ascii="Arial" w:eastAsia="Arial" w:hAnsi="Arial" w:cs="Arial"/>
          <w:noProof/>
          <w:sz w:val="20"/>
          <w:szCs w:val="20"/>
        </w:rPr>
      </w:pPr>
      <w:r w:rsidRPr="00003234">
        <w:rPr>
          <w:rFonts w:ascii="Arial" w:eastAsia="Arial" w:hAnsi="Arial" w:cs="Arial"/>
          <w:noProof/>
          <w:sz w:val="20"/>
          <w:szCs w:val="20"/>
        </w:rPr>
        <w:t xml:space="preserve">Para que el Proponente obtenga este puntaje debe diligenciar el Anexo “Formato – Acreditación de Emprendimientos y Empresas de Mujeres”, y aportar la documentación requerida. </w:t>
      </w:r>
    </w:p>
    <w:p w14:paraId="41A8E455" w14:textId="77777777" w:rsidR="00003234" w:rsidRPr="00003234" w:rsidRDefault="00003234" w:rsidP="00003234">
      <w:pPr>
        <w:ind w:left="720"/>
        <w:jc w:val="both"/>
        <w:rPr>
          <w:rFonts w:ascii="Arial" w:eastAsia="Arial" w:hAnsi="Arial" w:cs="Arial"/>
          <w:noProof/>
          <w:sz w:val="20"/>
          <w:szCs w:val="20"/>
        </w:rPr>
      </w:pPr>
    </w:p>
    <w:p w14:paraId="074C5C7C" w14:textId="77777777" w:rsidR="00003234" w:rsidRPr="00003234" w:rsidRDefault="00003234" w:rsidP="00003234">
      <w:pPr>
        <w:ind w:left="720"/>
        <w:jc w:val="both"/>
        <w:rPr>
          <w:rFonts w:ascii="Arial" w:eastAsia="Arial" w:hAnsi="Arial" w:cs="Arial"/>
          <w:noProof/>
          <w:sz w:val="20"/>
          <w:szCs w:val="20"/>
        </w:rPr>
      </w:pPr>
      <w:r w:rsidRPr="00003234">
        <w:rPr>
          <w:rFonts w:ascii="Arial" w:eastAsia="Arial" w:hAnsi="Arial" w:cs="Arial"/>
          <w:b/>
          <w:bCs/>
          <w:noProof/>
          <w:sz w:val="20"/>
          <w:szCs w:val="20"/>
        </w:rPr>
        <w:t>Nota:</w:t>
      </w:r>
      <w:r w:rsidRPr="00003234">
        <w:rPr>
          <w:rFonts w:ascii="Arial" w:eastAsia="Arial" w:hAnsi="Arial" w:cs="Arial"/>
          <w:noProof/>
          <w:sz w:val="20"/>
          <w:szCs w:val="20"/>
        </w:rPr>
        <w:t xml:space="preserve"> si durante la etapa de evaluación el Proponente debe subsanar la entrega de dicho formato y/o los documentos exigidos para probar esta condición, dicha información será validada para el cumplimiento del criterio habilitante relacionado con el número de contratos aportados para demostrar la experiencia solicitada. </w:t>
      </w:r>
      <w:r w:rsidRPr="00003234">
        <w:rPr>
          <w:rFonts w:ascii="Arial" w:eastAsia="Arial" w:hAnsi="Arial" w:cs="Arial"/>
          <w:sz w:val="20"/>
          <w:szCs w:val="20"/>
        </w:rPr>
        <w:t>Sin embargo, esa misma información no se tendrá en cuenta para la asignación de puntaje, por lo que obtendrá cero (0) puntos por este factor de evaluación</w:t>
      </w:r>
      <w:r w:rsidRPr="00003234">
        <w:rPr>
          <w:rFonts w:ascii="Arial" w:eastAsia="Arial" w:hAnsi="Arial" w:cs="Arial"/>
          <w:noProof/>
          <w:sz w:val="20"/>
          <w:szCs w:val="20"/>
        </w:rPr>
        <w:t>.</w:t>
      </w:r>
    </w:p>
    <w:p w14:paraId="1784BF17" w14:textId="77777777" w:rsidR="00003234" w:rsidRPr="00003234" w:rsidRDefault="00003234" w:rsidP="00003234">
      <w:pPr>
        <w:widowControl/>
        <w:ind w:left="720"/>
        <w:jc w:val="both"/>
        <w:rPr>
          <w:rFonts w:ascii="Arial" w:eastAsia="Calibri" w:hAnsi="Arial" w:cs="Arial"/>
          <w:color w:val="000000"/>
          <w:sz w:val="20"/>
          <w:szCs w:val="20"/>
          <w:u w:val="single"/>
        </w:rPr>
      </w:pPr>
    </w:p>
    <w:p w14:paraId="5AA3981E" w14:textId="33B02E1D" w:rsidR="00003234" w:rsidRPr="00003234" w:rsidRDefault="00003234" w:rsidP="00003234">
      <w:pPr>
        <w:widowControl/>
        <w:ind w:left="720"/>
        <w:jc w:val="both"/>
        <w:rPr>
          <w:rFonts w:ascii="Arial" w:eastAsia="Calibri" w:hAnsi="Arial" w:cs="Arial"/>
          <w:b/>
          <w:bCs/>
          <w:color w:val="000000" w:themeColor="text1"/>
          <w:sz w:val="20"/>
          <w:szCs w:val="20"/>
        </w:rPr>
      </w:pPr>
      <w:r w:rsidRPr="00003234">
        <w:rPr>
          <w:rFonts w:ascii="Arial" w:eastAsia="Calibri" w:hAnsi="Arial" w:cs="Arial"/>
          <w:b/>
          <w:bCs/>
          <w:color w:val="000000" w:themeColor="text1"/>
          <w:sz w:val="20"/>
          <w:szCs w:val="20"/>
        </w:rPr>
        <w:t xml:space="preserve"> </w:t>
      </w:r>
      <w:bookmarkStart w:id="107" w:name="_Toc107994863"/>
      <w:r>
        <w:rPr>
          <w:rFonts w:ascii="Arial" w:eastAsia="Calibri" w:hAnsi="Arial" w:cs="Arial"/>
          <w:b/>
          <w:bCs/>
          <w:color w:val="000000" w:themeColor="text1"/>
          <w:sz w:val="20"/>
          <w:szCs w:val="20"/>
        </w:rPr>
        <w:t>4</w:t>
      </w:r>
      <w:r w:rsidRPr="00003234">
        <w:rPr>
          <w:rFonts w:ascii="Arial" w:eastAsia="Calibri" w:hAnsi="Arial" w:cs="Arial"/>
          <w:b/>
          <w:bCs/>
          <w:color w:val="000000" w:themeColor="text1"/>
          <w:sz w:val="20"/>
          <w:szCs w:val="20"/>
        </w:rPr>
        <w:t xml:space="preserve">.4.6 </w:t>
      </w:r>
      <w:bookmarkEnd w:id="107"/>
      <w:r w:rsidRPr="00003234">
        <w:rPr>
          <w:rFonts w:ascii="Arial" w:eastAsia="Calibri" w:hAnsi="Arial" w:cs="Arial"/>
          <w:b/>
          <w:bCs/>
          <w:color w:val="000000" w:themeColor="text1"/>
          <w:sz w:val="20"/>
          <w:szCs w:val="20"/>
        </w:rPr>
        <w:t>INCENTIVO MIPYMES (Aplicación Decreto 1860 de 2021) (0,25 puntos)</w:t>
      </w:r>
    </w:p>
    <w:p w14:paraId="510F8AAB" w14:textId="77777777" w:rsidR="00003234" w:rsidRPr="00003234" w:rsidRDefault="00003234" w:rsidP="00003234">
      <w:pPr>
        <w:widowControl/>
        <w:ind w:left="720"/>
        <w:jc w:val="both"/>
        <w:rPr>
          <w:rFonts w:ascii="Arial" w:eastAsia="Calibri" w:hAnsi="Arial" w:cs="Arial"/>
          <w:b/>
          <w:bCs/>
          <w:color w:val="000000"/>
          <w:sz w:val="20"/>
          <w:szCs w:val="20"/>
        </w:rPr>
      </w:pPr>
    </w:p>
    <w:p w14:paraId="5C479ECE" w14:textId="77777777" w:rsidR="00003234" w:rsidRPr="00003234" w:rsidRDefault="00003234" w:rsidP="00003234">
      <w:pPr>
        <w:adjustRightInd w:val="0"/>
        <w:ind w:left="720"/>
        <w:jc w:val="both"/>
        <w:rPr>
          <w:rFonts w:ascii="Arial" w:hAnsi="Arial" w:cs="Arial"/>
          <w:sz w:val="20"/>
          <w:szCs w:val="20"/>
        </w:rPr>
      </w:pPr>
      <w:r w:rsidRPr="00003234">
        <w:rPr>
          <w:rFonts w:ascii="Arial" w:hAnsi="Arial" w:cs="Arial"/>
          <w:sz w:val="20"/>
          <w:szCs w:val="20"/>
          <w:lang w:eastAsia="es-ES"/>
        </w:rPr>
        <w:t xml:space="preserve">De acuerdo con lo establecido por el artículo 3 del Decreto 1860 de 2021 que adiciona el artículo 2.2.1.2.4.2.18 del Decreto 1082 de 2015, las </w:t>
      </w:r>
      <w:r w:rsidRPr="00003234">
        <w:rPr>
          <w:rFonts w:ascii="Arial" w:hAnsi="Arial" w:cs="Arial"/>
          <w:sz w:val="20"/>
          <w:szCs w:val="20"/>
        </w:rPr>
        <w:t xml:space="preserve">Entidades también otorgarán un puntaje adicional de </w:t>
      </w:r>
      <w:r w:rsidRPr="00003234">
        <w:rPr>
          <w:rFonts w:ascii="Arial" w:hAnsi="Arial" w:cs="Arial"/>
          <w:b/>
          <w:bCs/>
          <w:sz w:val="20"/>
          <w:szCs w:val="20"/>
          <w:u w:val="single"/>
        </w:rPr>
        <w:t>hasta el cero punto veinticinco por ciento (0.25%)</w:t>
      </w:r>
      <w:r w:rsidRPr="00003234">
        <w:rPr>
          <w:rFonts w:ascii="Arial" w:hAnsi="Arial" w:cs="Arial"/>
          <w:sz w:val="20"/>
          <w:szCs w:val="20"/>
        </w:rPr>
        <w:t xml:space="preserve"> del valor total de los puntos establecidos en los pliegos de condiciones o documentos equivalentes, a los proponentes que acrediten alguno de los siguientes supuestos del Artículo 2.2.1.2.4.2.4:</w:t>
      </w:r>
    </w:p>
    <w:p w14:paraId="42A43920" w14:textId="77777777" w:rsidR="00003234" w:rsidRPr="00003234" w:rsidRDefault="00003234" w:rsidP="00003234">
      <w:pPr>
        <w:adjustRightInd w:val="0"/>
        <w:ind w:left="720"/>
        <w:jc w:val="both"/>
        <w:rPr>
          <w:rFonts w:ascii="Arial" w:eastAsia="Calibri" w:hAnsi="Arial" w:cs="Arial"/>
          <w:sz w:val="20"/>
          <w:szCs w:val="20"/>
        </w:rPr>
      </w:pPr>
    </w:p>
    <w:p w14:paraId="313056DE" w14:textId="77777777" w:rsidR="00003234" w:rsidRPr="00003234" w:rsidRDefault="00003234" w:rsidP="00C16E9B">
      <w:pPr>
        <w:widowControl/>
        <w:numPr>
          <w:ilvl w:val="0"/>
          <w:numId w:val="18"/>
        </w:numPr>
        <w:adjustRightInd w:val="0"/>
        <w:ind w:left="1680"/>
        <w:jc w:val="both"/>
        <w:rPr>
          <w:rFonts w:ascii="Arial" w:eastAsia="Calibri" w:hAnsi="Arial" w:cs="Arial"/>
          <w:sz w:val="20"/>
          <w:szCs w:val="20"/>
        </w:rPr>
      </w:pPr>
      <w:r w:rsidRPr="00003234">
        <w:rPr>
          <w:rFonts w:ascii="Arial" w:eastAsia="Calibri" w:hAnsi="Arial" w:cs="Arial"/>
          <w:sz w:val="20"/>
          <w:szCs w:val="20"/>
        </w:rPr>
        <w:t>Las personas naturales mediante certificación expedida por ellos y un contador público, adjuntando copia del registro mercantil.</w:t>
      </w:r>
    </w:p>
    <w:p w14:paraId="26815F1D" w14:textId="77777777" w:rsidR="00003234" w:rsidRPr="00003234" w:rsidRDefault="00003234" w:rsidP="00003234">
      <w:pPr>
        <w:adjustRightInd w:val="0"/>
        <w:ind w:left="720"/>
        <w:jc w:val="both"/>
        <w:rPr>
          <w:rFonts w:ascii="Arial" w:eastAsia="Calibri" w:hAnsi="Arial" w:cs="Arial"/>
          <w:sz w:val="20"/>
          <w:szCs w:val="20"/>
        </w:rPr>
      </w:pPr>
    </w:p>
    <w:p w14:paraId="4C2A948E" w14:textId="77777777" w:rsidR="00003234" w:rsidRPr="00003234" w:rsidRDefault="00003234" w:rsidP="00C16E9B">
      <w:pPr>
        <w:widowControl/>
        <w:numPr>
          <w:ilvl w:val="0"/>
          <w:numId w:val="18"/>
        </w:numPr>
        <w:adjustRightInd w:val="0"/>
        <w:ind w:left="1680"/>
        <w:jc w:val="both"/>
        <w:rPr>
          <w:rFonts w:ascii="Arial" w:eastAsia="Calibri" w:hAnsi="Arial" w:cs="Arial"/>
          <w:sz w:val="20"/>
          <w:szCs w:val="20"/>
        </w:rPr>
      </w:pPr>
      <w:r w:rsidRPr="00003234">
        <w:rPr>
          <w:rFonts w:ascii="Arial" w:eastAsia="Calibri"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891EE32" w14:textId="77777777" w:rsidR="00003234" w:rsidRPr="00003234" w:rsidRDefault="00003234" w:rsidP="00003234">
      <w:pPr>
        <w:adjustRightInd w:val="0"/>
        <w:ind w:left="720"/>
        <w:jc w:val="both"/>
        <w:rPr>
          <w:rFonts w:ascii="Arial" w:eastAsia="Calibri" w:hAnsi="Arial" w:cs="Arial"/>
          <w:sz w:val="20"/>
          <w:szCs w:val="20"/>
        </w:rPr>
      </w:pPr>
    </w:p>
    <w:p w14:paraId="316BA924" w14:textId="77777777" w:rsidR="00003234" w:rsidRPr="00003234" w:rsidRDefault="00003234" w:rsidP="00003234">
      <w:pPr>
        <w:adjustRightInd w:val="0"/>
        <w:ind w:left="720"/>
        <w:jc w:val="both"/>
        <w:rPr>
          <w:rFonts w:ascii="Arial" w:eastAsia="Calibri" w:hAnsi="Arial" w:cs="Arial"/>
          <w:sz w:val="20"/>
          <w:szCs w:val="20"/>
        </w:rPr>
      </w:pPr>
      <w:r w:rsidRPr="00003234">
        <w:rPr>
          <w:rFonts w:ascii="Arial" w:eastAsia="Calibri" w:hAnsi="Arial" w:cs="Arial"/>
          <w:sz w:val="20"/>
          <w:szCs w:val="20"/>
        </w:rPr>
        <w:t>Para la acreditación deberán observarse los rangos de clasificación empresarial establecidos de conformidad con la Ley 590 de 2000 y el Decreto 1074 de 2015, o las normas que lo modifiquen, sustituyan o complementen. </w:t>
      </w:r>
    </w:p>
    <w:p w14:paraId="0A448DAB" w14:textId="77777777" w:rsidR="00003234" w:rsidRPr="00003234" w:rsidRDefault="00003234" w:rsidP="00003234">
      <w:pPr>
        <w:adjustRightInd w:val="0"/>
        <w:ind w:left="720"/>
        <w:jc w:val="both"/>
        <w:rPr>
          <w:rFonts w:ascii="Arial" w:eastAsia="Calibri" w:hAnsi="Arial" w:cs="Arial"/>
          <w:sz w:val="20"/>
          <w:szCs w:val="20"/>
        </w:rPr>
      </w:pPr>
    </w:p>
    <w:p w14:paraId="02FB8675" w14:textId="77777777" w:rsidR="00003234" w:rsidRPr="00003234" w:rsidRDefault="00003234" w:rsidP="00003234">
      <w:pPr>
        <w:adjustRightInd w:val="0"/>
        <w:ind w:left="720"/>
        <w:jc w:val="both"/>
        <w:rPr>
          <w:rFonts w:ascii="Arial" w:hAnsi="Arial" w:cs="Arial"/>
          <w:sz w:val="20"/>
          <w:szCs w:val="20"/>
        </w:rPr>
      </w:pPr>
      <w:r w:rsidRPr="00003234">
        <w:rPr>
          <w:rFonts w:ascii="Arial" w:eastAsia="SimSun" w:hAnsi="Arial" w:cs="Arial"/>
          <w:b/>
          <w:color w:val="000000" w:themeColor="text1"/>
          <w:sz w:val="20"/>
          <w:szCs w:val="20"/>
        </w:rPr>
        <w:t>PARÁGRAFO 1.</w:t>
      </w:r>
      <w:r w:rsidRPr="00003234">
        <w:rPr>
          <w:rFonts w:ascii="Arial" w:hAnsi="Arial" w:cs="Arial"/>
          <w:sz w:val="20"/>
          <w:szCs w:val="20"/>
        </w:rPr>
        <w:t> En todo caso, las MiPymes también podrán acreditar esta condición con la copia del certificado del Registro Único de Proponentes, el cual deberá encontrarse vigente y en firme al momento de su presentación.</w:t>
      </w:r>
    </w:p>
    <w:p w14:paraId="0661E5DD" w14:textId="77777777" w:rsidR="00003234" w:rsidRPr="00003234" w:rsidRDefault="00003234" w:rsidP="00003234">
      <w:pPr>
        <w:adjustRightInd w:val="0"/>
        <w:ind w:left="720"/>
        <w:jc w:val="both"/>
        <w:rPr>
          <w:rFonts w:ascii="Arial" w:eastAsia="SimSun" w:hAnsi="Arial" w:cs="Arial"/>
          <w:b/>
          <w:bCs/>
          <w:color w:val="000000"/>
          <w:sz w:val="20"/>
          <w:szCs w:val="20"/>
        </w:rPr>
      </w:pPr>
    </w:p>
    <w:p w14:paraId="74BBFAF8" w14:textId="77777777" w:rsidR="00003234" w:rsidRPr="00003234" w:rsidRDefault="00003234" w:rsidP="00003234">
      <w:pPr>
        <w:adjustRightInd w:val="0"/>
        <w:ind w:left="720"/>
        <w:jc w:val="both"/>
        <w:rPr>
          <w:rFonts w:ascii="Arial" w:hAnsi="Arial" w:cs="Arial"/>
          <w:sz w:val="20"/>
          <w:szCs w:val="20"/>
        </w:rPr>
      </w:pPr>
      <w:r w:rsidRPr="00003234">
        <w:rPr>
          <w:rFonts w:ascii="Arial" w:eastAsia="SimSun" w:hAnsi="Arial" w:cs="Arial"/>
          <w:b/>
          <w:color w:val="000000" w:themeColor="text1"/>
          <w:sz w:val="20"/>
          <w:szCs w:val="20"/>
        </w:rPr>
        <w:t>PARÁGRAFO 2</w:t>
      </w:r>
      <w:r w:rsidRPr="00003234">
        <w:rPr>
          <w:rFonts w:ascii="Arial" w:hAnsi="Arial" w:cs="Arial"/>
          <w:b/>
          <w:sz w:val="20"/>
          <w:szCs w:val="20"/>
        </w:rPr>
        <w:t>.</w:t>
      </w:r>
      <w:r w:rsidRPr="00003234">
        <w:rPr>
          <w:rFonts w:ascii="Arial" w:hAnsi="Arial" w:cs="Arial"/>
          <w:sz w:val="20"/>
          <w:szCs w:val="20"/>
        </w:rPr>
        <w:t xml:space="preserve">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A97E8F4" w14:textId="77777777" w:rsidR="00003234" w:rsidRPr="00003234" w:rsidRDefault="00003234" w:rsidP="00003234">
      <w:pPr>
        <w:adjustRightInd w:val="0"/>
        <w:ind w:left="720"/>
        <w:jc w:val="both"/>
        <w:rPr>
          <w:rFonts w:ascii="Arial" w:eastAsia="SimSun" w:hAnsi="Arial" w:cs="Arial"/>
          <w:b/>
          <w:bCs/>
          <w:color w:val="000000"/>
          <w:sz w:val="20"/>
          <w:szCs w:val="20"/>
        </w:rPr>
      </w:pPr>
    </w:p>
    <w:p w14:paraId="60D0C6B5" w14:textId="77777777" w:rsidR="00003234" w:rsidRPr="00003234" w:rsidRDefault="00003234" w:rsidP="00003234">
      <w:pPr>
        <w:adjustRightInd w:val="0"/>
        <w:ind w:left="720"/>
        <w:jc w:val="both"/>
        <w:rPr>
          <w:rFonts w:ascii="Arial" w:hAnsi="Arial" w:cs="Arial"/>
          <w:sz w:val="20"/>
          <w:szCs w:val="20"/>
        </w:rPr>
      </w:pPr>
      <w:r w:rsidRPr="00003234">
        <w:rPr>
          <w:rFonts w:ascii="Arial" w:eastAsia="SimSun" w:hAnsi="Arial" w:cs="Arial"/>
          <w:b/>
          <w:color w:val="000000" w:themeColor="text1"/>
          <w:sz w:val="20"/>
          <w:szCs w:val="20"/>
        </w:rPr>
        <w:t>PARÁGRAFO 3.</w:t>
      </w:r>
      <w:r w:rsidRPr="00003234">
        <w:rPr>
          <w:rFonts w:ascii="Arial" w:hAnsi="Arial" w:cs="Arial"/>
          <w:sz w:val="20"/>
          <w:szCs w:val="20"/>
        </w:rPr>
        <w:t>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w:t>
      </w:r>
    </w:p>
    <w:p w14:paraId="44640770" w14:textId="77777777" w:rsidR="00003234" w:rsidRPr="00003234" w:rsidRDefault="00003234" w:rsidP="00003234">
      <w:pPr>
        <w:adjustRightInd w:val="0"/>
        <w:ind w:left="720"/>
        <w:jc w:val="both"/>
        <w:rPr>
          <w:rFonts w:ascii="Arial" w:hAnsi="Arial" w:cs="Arial"/>
          <w:sz w:val="20"/>
          <w:szCs w:val="20"/>
        </w:rPr>
      </w:pPr>
    </w:p>
    <w:p w14:paraId="4C7E2CED" w14:textId="77777777" w:rsidR="00003234" w:rsidRPr="00003234" w:rsidRDefault="00003234" w:rsidP="00003234">
      <w:pPr>
        <w:adjustRightInd w:val="0"/>
        <w:ind w:left="720"/>
        <w:jc w:val="both"/>
        <w:rPr>
          <w:rFonts w:ascii="Arial" w:hAnsi="Arial" w:cs="Arial"/>
          <w:sz w:val="20"/>
          <w:szCs w:val="20"/>
        </w:rPr>
      </w:pPr>
      <w:r w:rsidRPr="00003234">
        <w:rPr>
          <w:rFonts w:ascii="Arial" w:eastAsia="SimSun" w:hAnsi="Arial" w:cs="Arial"/>
          <w:b/>
          <w:bCs/>
          <w:color w:val="000000"/>
          <w:sz w:val="20"/>
          <w:szCs w:val="20"/>
        </w:rPr>
        <w:t>PARÁGRAFO 4.</w:t>
      </w:r>
      <w:r w:rsidRPr="00003234">
        <w:rPr>
          <w:rFonts w:ascii="Arial" w:hAnsi="Arial" w:cs="Arial"/>
          <w:sz w:val="20"/>
          <w:szCs w:val="20"/>
        </w:rPr>
        <w:t> Los incentivos previstos en los artículos 2.2.1.2.4.2.2 y 2.2.1.2.4.2.3 de este Decreto no excluyen la aplicación de los criterios diferenciales para los emprendimientos y empresas de mujeres en el sistema de compras públicas.</w:t>
      </w:r>
    </w:p>
    <w:p w14:paraId="1F8E66C0" w14:textId="77777777" w:rsidR="00003234" w:rsidRPr="00003234" w:rsidRDefault="00003234" w:rsidP="00003234">
      <w:pPr>
        <w:adjustRightInd w:val="0"/>
        <w:ind w:left="720"/>
        <w:jc w:val="both"/>
        <w:rPr>
          <w:rFonts w:ascii="Arial" w:hAnsi="Arial" w:cs="Arial"/>
          <w:sz w:val="20"/>
          <w:szCs w:val="20"/>
        </w:rPr>
      </w:pPr>
    </w:p>
    <w:p w14:paraId="3508A7BF" w14:textId="77777777" w:rsidR="00003234" w:rsidRPr="00003234" w:rsidRDefault="00003234" w:rsidP="00003234">
      <w:pPr>
        <w:adjustRightInd w:val="0"/>
        <w:ind w:left="720"/>
        <w:jc w:val="both"/>
        <w:rPr>
          <w:rFonts w:ascii="Arial" w:eastAsia="Calibri" w:hAnsi="Arial" w:cs="Arial"/>
          <w:sz w:val="20"/>
          <w:szCs w:val="20"/>
        </w:rPr>
      </w:pPr>
      <w:r w:rsidRPr="00003234">
        <w:rPr>
          <w:rFonts w:ascii="Arial" w:eastAsia="Calibri" w:hAnsi="Arial" w:cs="Arial"/>
          <w:b/>
          <w:bCs/>
          <w:sz w:val="20"/>
          <w:szCs w:val="20"/>
        </w:rPr>
        <w:t>PARÁGRAFO 5.</w:t>
      </w:r>
      <w:r w:rsidRPr="00003234">
        <w:rPr>
          <w:rFonts w:ascii="Arial" w:eastAsia="Calibri" w:hAnsi="Arial" w:cs="Arial"/>
          <w:sz w:val="20"/>
          <w:szCs w:val="20"/>
        </w:rPr>
        <w:t xml:space="preserve"> Tratándose de proponentes plurales, los criterios diferenciales y los puntajes adicionales solo se aplicarán si por lo menos uno de los integrantes acredita la calidad de MiPymes y tiene una participación igual o superior al diez por ciento (10%) en el consorcio o la unión temporal.</w:t>
      </w:r>
    </w:p>
    <w:p w14:paraId="2818159E" w14:textId="77777777" w:rsidR="00003234" w:rsidRPr="00003234" w:rsidRDefault="00003234" w:rsidP="00003234">
      <w:pPr>
        <w:adjustRightInd w:val="0"/>
        <w:ind w:left="720"/>
        <w:jc w:val="both"/>
        <w:rPr>
          <w:rFonts w:ascii="Arial" w:eastAsia="Calibri" w:hAnsi="Arial" w:cs="Arial"/>
          <w:sz w:val="20"/>
          <w:szCs w:val="20"/>
        </w:rPr>
      </w:pPr>
    </w:p>
    <w:p w14:paraId="3F020FF6" w14:textId="77777777" w:rsidR="00003234" w:rsidRPr="00003234" w:rsidRDefault="00003234" w:rsidP="00003234">
      <w:pPr>
        <w:adjustRightInd w:val="0"/>
        <w:ind w:left="720"/>
        <w:jc w:val="both"/>
        <w:rPr>
          <w:rFonts w:ascii="Arial" w:eastAsia="Calibri" w:hAnsi="Arial" w:cs="Arial"/>
          <w:sz w:val="20"/>
          <w:szCs w:val="20"/>
        </w:rPr>
      </w:pPr>
      <w:r w:rsidRPr="00003234">
        <w:rPr>
          <w:rFonts w:ascii="Arial" w:eastAsia="Calibri" w:hAnsi="Arial" w:cs="Arial"/>
          <w:sz w:val="20"/>
          <w:szCs w:val="20"/>
        </w:rPr>
        <w:t xml:space="preserve">Verificados los anteriores requisitos, se asignará 0,25 a quienes acrediten como mínimo una de las condiciones previamente relacionadas de acuerdo con el </w:t>
      </w:r>
      <w:r w:rsidRPr="00003234">
        <w:rPr>
          <w:rFonts w:ascii="Arial" w:hAnsi="Arial" w:cs="Arial"/>
          <w:sz w:val="20"/>
          <w:szCs w:val="20"/>
        </w:rPr>
        <w:t>Artículo 2.2.1.2.4.2.4. del Decreto 1082 del 2015</w:t>
      </w:r>
      <w:r w:rsidRPr="00003234">
        <w:rPr>
          <w:rFonts w:ascii="Arial" w:eastAsia="Calibri" w:hAnsi="Arial" w:cs="Arial"/>
          <w:sz w:val="20"/>
          <w:szCs w:val="20"/>
        </w:rPr>
        <w:t>) adicionado por el Artículo 3 del Decreto 1860 de 2021.</w:t>
      </w:r>
    </w:p>
    <w:p w14:paraId="4D2B27BC" w14:textId="77777777" w:rsidR="00003234" w:rsidRPr="00003234" w:rsidRDefault="00003234" w:rsidP="00003234">
      <w:pPr>
        <w:adjustRightInd w:val="0"/>
        <w:ind w:left="720"/>
        <w:jc w:val="both"/>
        <w:rPr>
          <w:rFonts w:ascii="Arial" w:eastAsia="Calibri" w:hAnsi="Arial" w:cs="Arial"/>
          <w:sz w:val="20"/>
          <w:szCs w:val="20"/>
        </w:rPr>
      </w:pPr>
    </w:p>
    <w:p w14:paraId="0BA02932" w14:textId="74A0CF9C" w:rsidR="00003234" w:rsidRPr="00003234" w:rsidRDefault="00003234" w:rsidP="00003234">
      <w:pPr>
        <w:ind w:left="720"/>
        <w:jc w:val="both"/>
        <w:rPr>
          <w:rFonts w:ascii="Arial" w:eastAsia="Calibri" w:hAnsi="Arial" w:cs="Arial"/>
          <w:b/>
          <w:bCs/>
          <w:sz w:val="20"/>
          <w:szCs w:val="20"/>
          <w:lang w:val="es-ES_tradnl"/>
        </w:rPr>
      </w:pPr>
      <w:r>
        <w:rPr>
          <w:rFonts w:ascii="Arial" w:eastAsia="Calibri" w:hAnsi="Arial" w:cs="Arial"/>
          <w:b/>
          <w:bCs/>
          <w:sz w:val="20"/>
          <w:szCs w:val="20"/>
          <w:lang w:val="es-ES_tradnl"/>
        </w:rPr>
        <w:t>4</w:t>
      </w:r>
      <w:r w:rsidRPr="00003234">
        <w:rPr>
          <w:rFonts w:ascii="Arial" w:eastAsia="Calibri" w:hAnsi="Arial" w:cs="Arial"/>
          <w:b/>
          <w:bCs/>
          <w:sz w:val="20"/>
          <w:szCs w:val="20"/>
          <w:lang w:val="es-ES_tradnl"/>
        </w:rPr>
        <w:t>.4.7 APLICACIÓN ARTÍCULO 58 DE LA LEY 2195 DE 2022</w:t>
      </w:r>
    </w:p>
    <w:p w14:paraId="1A592B19" w14:textId="77777777" w:rsidR="00003234" w:rsidRPr="00003234" w:rsidRDefault="00003234" w:rsidP="00003234">
      <w:pPr>
        <w:ind w:left="720"/>
        <w:jc w:val="both"/>
        <w:rPr>
          <w:rFonts w:ascii="Arial" w:eastAsia="Calibri" w:hAnsi="Arial" w:cs="Arial"/>
          <w:sz w:val="20"/>
          <w:szCs w:val="20"/>
          <w:lang w:val="es-ES_tradnl"/>
        </w:rPr>
      </w:pPr>
    </w:p>
    <w:p w14:paraId="69D71FF1" w14:textId="77777777" w:rsidR="00003234" w:rsidRPr="00003234" w:rsidRDefault="00003234" w:rsidP="00003234">
      <w:pPr>
        <w:ind w:left="720"/>
        <w:jc w:val="both"/>
        <w:rPr>
          <w:rFonts w:ascii="Arial" w:eastAsia="Calibri" w:hAnsi="Arial" w:cs="Arial"/>
          <w:sz w:val="20"/>
          <w:szCs w:val="20"/>
          <w:lang w:val="es-ES_tradnl"/>
        </w:rPr>
      </w:pPr>
      <w:r w:rsidRPr="00003234">
        <w:rPr>
          <w:rFonts w:ascii="Arial" w:eastAsia="Calibri" w:hAnsi="Arial" w:cs="Arial"/>
          <w:sz w:val="20"/>
          <w:szCs w:val="20"/>
          <w:lang w:val="es-ES_tradnl"/>
        </w:rPr>
        <w:t>La Unidad Administrativa Especial de Rehabilitación y Mantenimiento Vial aplicará lo dispuesto en el artículo 58 REDUCCIÓN DE PUNTAJE POR INCUMPLIMIENTO DE CONTRATOS de la Ley 2195 de 2022, cuando se verifiquen las circunstancias descritas en este artículo, así:</w:t>
      </w:r>
    </w:p>
    <w:p w14:paraId="7CF153C9" w14:textId="77777777" w:rsidR="00003234" w:rsidRPr="00003234" w:rsidRDefault="00003234" w:rsidP="00003234">
      <w:pPr>
        <w:ind w:left="720"/>
        <w:jc w:val="both"/>
        <w:rPr>
          <w:rFonts w:ascii="Arial" w:eastAsia="Calibri" w:hAnsi="Arial" w:cs="Arial"/>
          <w:sz w:val="20"/>
          <w:szCs w:val="20"/>
          <w:lang w:val="es-ES_tradnl"/>
        </w:rPr>
      </w:pPr>
    </w:p>
    <w:p w14:paraId="51285428" w14:textId="77777777" w:rsidR="00003234" w:rsidRPr="00003234" w:rsidRDefault="00003234" w:rsidP="00003234">
      <w:pPr>
        <w:ind w:left="720"/>
        <w:jc w:val="both"/>
        <w:rPr>
          <w:rFonts w:ascii="Arial" w:eastAsia="Calibri" w:hAnsi="Arial" w:cs="Arial"/>
          <w:sz w:val="20"/>
          <w:szCs w:val="20"/>
          <w:lang w:val="es-ES_tradnl"/>
        </w:rPr>
      </w:pPr>
      <w:r w:rsidRPr="00003234">
        <w:rPr>
          <w:rFonts w:ascii="Arial" w:eastAsia="Calibri" w:hAnsi="Arial" w:cs="Arial"/>
          <w:sz w:val="20"/>
          <w:szCs w:val="20"/>
          <w:lang w:val="es-ES_tradnl"/>
        </w:rPr>
        <w:t>“</w:t>
      </w:r>
      <w:r w:rsidRPr="00003234">
        <w:rPr>
          <w:rFonts w:ascii="Arial" w:eastAsia="Calibri" w:hAnsi="Arial" w:cs="Arial"/>
          <w:i/>
          <w:iCs/>
          <w:sz w:val="20"/>
          <w:szCs w:val="20"/>
          <w:lang w:val="es-ES_tradnl"/>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de las demás consecuencias derivadas del incumplimiento</w:t>
      </w:r>
      <w:r w:rsidRPr="00003234">
        <w:rPr>
          <w:rFonts w:ascii="Arial" w:eastAsia="Calibri" w:hAnsi="Arial" w:cs="Arial"/>
          <w:sz w:val="20"/>
          <w:szCs w:val="20"/>
          <w:lang w:val="es-ES_tradnl"/>
        </w:rPr>
        <w:t>.”</w:t>
      </w:r>
    </w:p>
    <w:p w14:paraId="13317267" w14:textId="77777777" w:rsidR="00003234" w:rsidRPr="00003234" w:rsidRDefault="00003234" w:rsidP="00003234">
      <w:pPr>
        <w:ind w:left="720"/>
        <w:jc w:val="both"/>
        <w:rPr>
          <w:rFonts w:ascii="Arial" w:eastAsia="Calibri" w:hAnsi="Arial" w:cs="Arial"/>
          <w:sz w:val="20"/>
          <w:szCs w:val="20"/>
          <w:lang w:val="es-ES_tradnl"/>
        </w:rPr>
      </w:pPr>
    </w:p>
    <w:p w14:paraId="6AFE9429" w14:textId="77777777" w:rsidR="00003234" w:rsidRPr="00003234" w:rsidRDefault="00003234" w:rsidP="00003234">
      <w:pPr>
        <w:ind w:left="720"/>
        <w:jc w:val="both"/>
        <w:rPr>
          <w:rFonts w:ascii="Arial" w:eastAsia="Calibri" w:hAnsi="Arial" w:cs="Arial"/>
          <w:sz w:val="20"/>
          <w:szCs w:val="20"/>
        </w:rPr>
      </w:pPr>
      <w:r w:rsidRPr="00003234">
        <w:rPr>
          <w:rFonts w:ascii="Arial" w:eastAsia="Calibri" w:hAnsi="Arial" w:cs="Arial"/>
          <w:sz w:val="20"/>
          <w:szCs w:val="20"/>
        </w:rPr>
        <w:t>Esta reducción también afecta a los consorcios y uniones temporales si alguno de sus integrantes se encuentra en la situación anterior.</w:t>
      </w:r>
    </w:p>
    <w:p w14:paraId="4386D252" w14:textId="77777777" w:rsidR="00003234" w:rsidRPr="00003234" w:rsidRDefault="00003234" w:rsidP="00003234">
      <w:pPr>
        <w:ind w:left="720"/>
        <w:jc w:val="both"/>
        <w:rPr>
          <w:rFonts w:ascii="Arial" w:eastAsia="Calibri" w:hAnsi="Arial" w:cs="Arial"/>
          <w:sz w:val="20"/>
          <w:szCs w:val="20"/>
          <w:lang w:val="es-ES_tradnl"/>
        </w:rPr>
      </w:pPr>
    </w:p>
    <w:p w14:paraId="263F5D25" w14:textId="77777777" w:rsidR="00003234" w:rsidRPr="00003234" w:rsidRDefault="00003234" w:rsidP="00003234">
      <w:pPr>
        <w:ind w:left="720"/>
        <w:jc w:val="both"/>
        <w:rPr>
          <w:rFonts w:ascii="Arial" w:eastAsia="Calibri" w:hAnsi="Arial" w:cs="Arial"/>
          <w:sz w:val="20"/>
          <w:szCs w:val="20"/>
          <w:lang w:val="es-ES_tradnl"/>
        </w:rPr>
      </w:pPr>
      <w:r w:rsidRPr="00003234">
        <w:rPr>
          <w:rFonts w:ascii="Arial" w:eastAsia="Calibri" w:hAnsi="Arial" w:cs="Arial"/>
          <w:b/>
          <w:bCs/>
          <w:sz w:val="20"/>
          <w:szCs w:val="20"/>
          <w:lang w:val="es-ES_tradnl"/>
        </w:rPr>
        <w:t>PARÁGRAFO PRIMERO.</w:t>
      </w:r>
      <w:r w:rsidRPr="00003234">
        <w:rPr>
          <w:rFonts w:ascii="Arial" w:eastAsia="Calibri" w:hAnsi="Arial" w:cs="Arial"/>
          <w:sz w:val="20"/>
          <w:szCs w:val="20"/>
          <w:lang w:val="es-ES_tradnl"/>
        </w:rPr>
        <w:t xml:space="preserve">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7E5279C" w14:textId="77777777" w:rsidR="00003234" w:rsidRPr="00003234" w:rsidRDefault="00003234" w:rsidP="00003234">
      <w:pPr>
        <w:ind w:left="720"/>
        <w:jc w:val="both"/>
        <w:rPr>
          <w:rFonts w:ascii="Arial" w:eastAsia="Calibri" w:hAnsi="Arial" w:cs="Arial"/>
          <w:sz w:val="20"/>
          <w:szCs w:val="20"/>
          <w:lang w:val="es-ES_tradnl"/>
        </w:rPr>
      </w:pPr>
    </w:p>
    <w:p w14:paraId="5D2D7D56" w14:textId="77777777" w:rsidR="00003234" w:rsidRPr="00003234" w:rsidRDefault="00003234" w:rsidP="00003234">
      <w:pPr>
        <w:ind w:left="720"/>
        <w:jc w:val="both"/>
        <w:rPr>
          <w:rFonts w:ascii="Arial" w:eastAsia="Calibri" w:hAnsi="Arial" w:cs="Arial"/>
          <w:sz w:val="20"/>
          <w:szCs w:val="20"/>
          <w:lang w:val="es-ES_tradnl"/>
        </w:rPr>
      </w:pPr>
      <w:r w:rsidRPr="00003234">
        <w:rPr>
          <w:rFonts w:ascii="Arial" w:eastAsia="Calibri" w:hAnsi="Arial" w:cs="Arial"/>
          <w:b/>
          <w:bCs/>
          <w:sz w:val="20"/>
          <w:szCs w:val="20"/>
          <w:lang w:val="es-ES_tradnl"/>
        </w:rPr>
        <w:t>PARÁGRAFO SEGUNDO</w:t>
      </w:r>
      <w:r w:rsidRPr="00003234">
        <w:rPr>
          <w:rFonts w:ascii="Arial" w:eastAsia="Calibri" w:hAnsi="Arial" w:cs="Arial"/>
          <w:sz w:val="20"/>
          <w:szCs w:val="20"/>
          <w:lang w:val="es-ES_tradnl"/>
        </w:rPr>
        <w:t>. La reducción de puntaje por incumplimiento de contratos se aplicará sin perjuicio de lo contenido en el Artículo 6 de la Ley 2020 de 2020.”</w:t>
      </w:r>
    </w:p>
    <w:p w14:paraId="352E3B23" w14:textId="77777777" w:rsidR="00003234" w:rsidRPr="00003234" w:rsidRDefault="00003234" w:rsidP="00003234">
      <w:pPr>
        <w:adjustRightInd w:val="0"/>
        <w:ind w:left="720"/>
        <w:jc w:val="both"/>
        <w:rPr>
          <w:rFonts w:ascii="Arial" w:hAnsi="Arial" w:cs="Arial"/>
          <w:sz w:val="20"/>
          <w:szCs w:val="20"/>
        </w:rPr>
      </w:pPr>
    </w:p>
    <w:p w14:paraId="2C921328" w14:textId="5FF31AFE" w:rsidR="00003234" w:rsidRPr="00003234" w:rsidRDefault="00003234" w:rsidP="00003234">
      <w:pPr>
        <w:ind w:left="720"/>
        <w:jc w:val="both"/>
        <w:rPr>
          <w:rFonts w:ascii="Arial" w:eastAsia="Calibri" w:hAnsi="Arial" w:cs="Arial"/>
          <w:b/>
          <w:bCs/>
          <w:sz w:val="20"/>
          <w:szCs w:val="20"/>
          <w:lang w:val="es-ES_tradnl"/>
        </w:rPr>
      </w:pPr>
      <w:r>
        <w:rPr>
          <w:rFonts w:ascii="Arial" w:eastAsia="Calibri" w:hAnsi="Arial" w:cs="Arial"/>
          <w:b/>
          <w:bCs/>
          <w:sz w:val="20"/>
          <w:szCs w:val="20"/>
          <w:lang w:val="es-ES_tradnl"/>
        </w:rPr>
        <w:t>4</w:t>
      </w:r>
      <w:r w:rsidRPr="00003234">
        <w:rPr>
          <w:rFonts w:ascii="Arial" w:eastAsia="Calibri" w:hAnsi="Arial" w:cs="Arial"/>
          <w:b/>
          <w:bCs/>
          <w:sz w:val="20"/>
          <w:szCs w:val="20"/>
          <w:lang w:val="es-ES_tradnl"/>
        </w:rPr>
        <w:t>.4.</w:t>
      </w:r>
      <w:r w:rsidR="000915C9">
        <w:rPr>
          <w:rFonts w:ascii="Arial" w:eastAsia="Calibri" w:hAnsi="Arial" w:cs="Arial"/>
          <w:b/>
          <w:bCs/>
          <w:sz w:val="20"/>
          <w:szCs w:val="20"/>
          <w:lang w:val="es-ES_tradnl"/>
        </w:rPr>
        <w:t>8</w:t>
      </w:r>
      <w:r w:rsidRPr="00003234">
        <w:rPr>
          <w:rFonts w:ascii="Arial" w:eastAsia="Calibri" w:hAnsi="Arial" w:cs="Arial"/>
          <w:b/>
          <w:bCs/>
          <w:sz w:val="20"/>
          <w:szCs w:val="20"/>
          <w:lang w:val="es-ES_tradnl"/>
        </w:rPr>
        <w:t xml:space="preserve"> CONFIDENCIALIDAD DEL PROCESO</w:t>
      </w:r>
    </w:p>
    <w:p w14:paraId="7AF5BBB2" w14:textId="77777777" w:rsidR="00003234" w:rsidRPr="00003234" w:rsidRDefault="00003234" w:rsidP="00003234">
      <w:pPr>
        <w:ind w:left="720"/>
        <w:jc w:val="both"/>
        <w:rPr>
          <w:rFonts w:ascii="Arial" w:eastAsia="Calibri" w:hAnsi="Arial" w:cs="Arial"/>
          <w:sz w:val="20"/>
          <w:szCs w:val="20"/>
          <w:lang w:val="es-ES_tradnl"/>
        </w:rPr>
      </w:pPr>
    </w:p>
    <w:p w14:paraId="5B415C81" w14:textId="21A108C3" w:rsidR="00003234" w:rsidRPr="00003234" w:rsidRDefault="00003234" w:rsidP="00003234">
      <w:pPr>
        <w:widowControl/>
        <w:ind w:left="720"/>
        <w:jc w:val="both"/>
        <w:rPr>
          <w:rFonts w:ascii="Arial" w:eastAsia="Calibri" w:hAnsi="Arial" w:cs="Arial"/>
          <w:color w:val="000000"/>
          <w:sz w:val="20"/>
          <w:szCs w:val="20"/>
        </w:rPr>
      </w:pPr>
      <w:r w:rsidRPr="00003234">
        <w:rPr>
          <w:rFonts w:ascii="Arial" w:eastAsia="Calibri" w:hAnsi="Arial" w:cs="Arial"/>
          <w:sz w:val="20"/>
          <w:szCs w:val="20"/>
        </w:rPr>
        <w:t>La información relativa al análisis, aclaración y evaluación de las propuestas no podrá ser revelada a los proponentes ni a otra persona que no participe en dicho proceso, hasta que LA ENTIDAD publique informe de evaluación respectivo a los proponentes de acuerdo a lo establecido en el cronograma del proceso</w:t>
      </w:r>
      <w:r>
        <w:rPr>
          <w:rFonts w:ascii="Arial" w:eastAsia="Calibri" w:hAnsi="Arial" w:cs="Arial"/>
          <w:sz w:val="20"/>
          <w:szCs w:val="20"/>
        </w:rPr>
        <w:t>.</w:t>
      </w:r>
    </w:p>
    <w:p w14:paraId="780B971B" w14:textId="4FA876B7" w:rsidR="00003234" w:rsidRDefault="00003234" w:rsidP="00A84F2E">
      <w:pPr>
        <w:adjustRightInd w:val="0"/>
        <w:ind w:left="720"/>
        <w:jc w:val="both"/>
        <w:rPr>
          <w:b/>
          <w:noProof/>
          <w:sz w:val="20"/>
          <w:szCs w:val="20"/>
          <w:lang w:eastAsia="es-CO"/>
        </w:rPr>
      </w:pPr>
    </w:p>
    <w:p w14:paraId="6D0BF8E8" w14:textId="7F58C5B4" w:rsidR="00003234" w:rsidRDefault="00003234" w:rsidP="00A84F2E">
      <w:pPr>
        <w:adjustRightInd w:val="0"/>
        <w:ind w:left="720"/>
        <w:jc w:val="both"/>
        <w:rPr>
          <w:b/>
          <w:noProof/>
          <w:sz w:val="20"/>
          <w:szCs w:val="20"/>
          <w:lang w:eastAsia="es-CO"/>
        </w:rPr>
      </w:pPr>
    </w:p>
    <w:p w14:paraId="0BA57A1D" w14:textId="664A576A" w:rsidR="00003234" w:rsidRDefault="00003234" w:rsidP="00A84F2E">
      <w:pPr>
        <w:adjustRightInd w:val="0"/>
        <w:ind w:left="720"/>
        <w:jc w:val="both"/>
        <w:rPr>
          <w:b/>
          <w:noProof/>
          <w:sz w:val="20"/>
          <w:szCs w:val="20"/>
          <w:lang w:eastAsia="es-CO"/>
        </w:rPr>
      </w:pPr>
    </w:p>
    <w:p w14:paraId="4D087624" w14:textId="58A92DDA" w:rsidR="00003234" w:rsidRDefault="00003234" w:rsidP="00A84F2E">
      <w:pPr>
        <w:adjustRightInd w:val="0"/>
        <w:ind w:left="720"/>
        <w:jc w:val="both"/>
        <w:rPr>
          <w:b/>
          <w:noProof/>
          <w:sz w:val="20"/>
          <w:szCs w:val="20"/>
          <w:lang w:eastAsia="es-CO"/>
        </w:rPr>
      </w:pPr>
    </w:p>
    <w:p w14:paraId="6D50D7D0" w14:textId="51743BAD" w:rsidR="00003234" w:rsidRDefault="00003234" w:rsidP="00A84F2E">
      <w:pPr>
        <w:adjustRightInd w:val="0"/>
        <w:ind w:left="720"/>
        <w:jc w:val="both"/>
        <w:rPr>
          <w:b/>
          <w:noProof/>
          <w:sz w:val="20"/>
          <w:szCs w:val="20"/>
          <w:lang w:eastAsia="es-CO"/>
        </w:rPr>
      </w:pPr>
    </w:p>
    <w:p w14:paraId="73223216" w14:textId="01E878D2" w:rsidR="00003234" w:rsidRDefault="00003234" w:rsidP="00A84F2E">
      <w:pPr>
        <w:adjustRightInd w:val="0"/>
        <w:ind w:left="720"/>
        <w:jc w:val="both"/>
        <w:rPr>
          <w:b/>
          <w:noProof/>
          <w:sz w:val="20"/>
          <w:szCs w:val="20"/>
          <w:lang w:eastAsia="es-CO"/>
        </w:rPr>
      </w:pPr>
    </w:p>
    <w:p w14:paraId="4E6FC975" w14:textId="31907E0D" w:rsidR="00003234" w:rsidRDefault="00003234" w:rsidP="00A84F2E">
      <w:pPr>
        <w:adjustRightInd w:val="0"/>
        <w:ind w:left="720"/>
        <w:jc w:val="both"/>
        <w:rPr>
          <w:b/>
          <w:noProof/>
          <w:sz w:val="20"/>
          <w:szCs w:val="20"/>
          <w:lang w:eastAsia="es-CO"/>
        </w:rPr>
      </w:pPr>
    </w:p>
    <w:p w14:paraId="0F407C76" w14:textId="37F37623" w:rsidR="00003234" w:rsidRDefault="00003234" w:rsidP="00A84F2E">
      <w:pPr>
        <w:adjustRightInd w:val="0"/>
        <w:ind w:left="720"/>
        <w:jc w:val="both"/>
        <w:rPr>
          <w:b/>
          <w:noProof/>
          <w:sz w:val="20"/>
          <w:szCs w:val="20"/>
          <w:lang w:eastAsia="es-CO"/>
        </w:rPr>
      </w:pPr>
    </w:p>
    <w:p w14:paraId="1207EA32" w14:textId="54B02C98" w:rsidR="00003234" w:rsidRDefault="00003234" w:rsidP="00A84F2E">
      <w:pPr>
        <w:adjustRightInd w:val="0"/>
        <w:ind w:left="720"/>
        <w:jc w:val="both"/>
        <w:rPr>
          <w:b/>
          <w:noProof/>
          <w:sz w:val="20"/>
          <w:szCs w:val="20"/>
          <w:lang w:eastAsia="es-CO"/>
        </w:rPr>
      </w:pPr>
    </w:p>
    <w:p w14:paraId="05ABB869" w14:textId="27CE4AEB" w:rsidR="00003234" w:rsidRDefault="00003234" w:rsidP="00A84F2E">
      <w:pPr>
        <w:adjustRightInd w:val="0"/>
        <w:ind w:left="720"/>
        <w:jc w:val="both"/>
        <w:rPr>
          <w:b/>
          <w:noProof/>
          <w:sz w:val="20"/>
          <w:szCs w:val="20"/>
          <w:lang w:eastAsia="es-CO"/>
        </w:rPr>
      </w:pPr>
    </w:p>
    <w:p w14:paraId="301CEABF" w14:textId="60665EE7" w:rsidR="00003234" w:rsidRDefault="00003234" w:rsidP="00A84F2E">
      <w:pPr>
        <w:adjustRightInd w:val="0"/>
        <w:ind w:left="720"/>
        <w:jc w:val="both"/>
        <w:rPr>
          <w:b/>
          <w:noProof/>
          <w:sz w:val="20"/>
          <w:szCs w:val="20"/>
          <w:lang w:eastAsia="es-CO"/>
        </w:rPr>
      </w:pPr>
    </w:p>
    <w:p w14:paraId="5253A2A0" w14:textId="6D92C4BD" w:rsidR="00003234" w:rsidRDefault="00003234" w:rsidP="00A84F2E">
      <w:pPr>
        <w:adjustRightInd w:val="0"/>
        <w:ind w:left="720"/>
        <w:jc w:val="both"/>
        <w:rPr>
          <w:b/>
          <w:noProof/>
          <w:sz w:val="20"/>
          <w:szCs w:val="20"/>
          <w:lang w:eastAsia="es-CO"/>
        </w:rPr>
      </w:pPr>
    </w:p>
    <w:p w14:paraId="32928717" w14:textId="3A553DB8" w:rsidR="00003234" w:rsidRDefault="00003234" w:rsidP="00A84F2E">
      <w:pPr>
        <w:adjustRightInd w:val="0"/>
        <w:ind w:left="720"/>
        <w:jc w:val="both"/>
        <w:rPr>
          <w:b/>
          <w:noProof/>
          <w:sz w:val="20"/>
          <w:szCs w:val="20"/>
          <w:lang w:eastAsia="es-CO"/>
        </w:rPr>
      </w:pPr>
    </w:p>
    <w:bookmarkEnd w:id="89"/>
    <w:p w14:paraId="0D9ACCAE" w14:textId="6583F6D0" w:rsidR="00E81629" w:rsidRPr="00003234" w:rsidRDefault="00E81629" w:rsidP="00003234">
      <w:pPr>
        <w:ind w:right="414"/>
        <w:rPr>
          <w:rFonts w:ascii="Arial" w:eastAsia="Calibri" w:hAnsi="Arial" w:cs="Arial"/>
          <w:sz w:val="20"/>
          <w:szCs w:val="20"/>
        </w:rPr>
      </w:pPr>
    </w:p>
    <w:p w14:paraId="43FDF3FF" w14:textId="77777777" w:rsidR="00E81629" w:rsidRPr="00C11232" w:rsidRDefault="00E81629" w:rsidP="00E81629">
      <w:pPr>
        <w:pStyle w:val="Prrafodelista"/>
        <w:ind w:left="425" w:right="414" w:firstLine="0"/>
        <w:rPr>
          <w:rFonts w:ascii="Arial" w:hAnsi="Arial" w:cs="Arial"/>
          <w:sz w:val="20"/>
          <w:szCs w:val="20"/>
          <w:highlight w:val="yellow"/>
        </w:rPr>
      </w:pPr>
    </w:p>
    <w:p w14:paraId="794C693D" w14:textId="77777777" w:rsidR="005F5C10" w:rsidRPr="00C11232" w:rsidRDefault="000258FE" w:rsidP="00C16E9B">
      <w:pPr>
        <w:pStyle w:val="Ttulo2"/>
        <w:numPr>
          <w:ilvl w:val="0"/>
          <w:numId w:val="33"/>
        </w:numPr>
        <w:spacing w:before="93"/>
        <w:ind w:right="1044"/>
        <w:jc w:val="center"/>
      </w:pPr>
      <w:bookmarkStart w:id="108" w:name="_Toc179183190"/>
      <w:bookmarkStart w:id="109" w:name="_Toc235602526"/>
      <w:r w:rsidRPr="00C11232">
        <w:t>CAPITULO</w:t>
      </w:r>
      <w:r w:rsidRPr="00C11232">
        <w:rPr>
          <w:spacing w:val="-5"/>
        </w:rPr>
        <w:t xml:space="preserve"> </w:t>
      </w:r>
      <w:r w:rsidRPr="00C11232">
        <w:t>QUINTO:</w:t>
      </w:r>
      <w:r w:rsidRPr="00C11232">
        <w:rPr>
          <w:spacing w:val="-4"/>
        </w:rPr>
        <w:t xml:space="preserve"> </w:t>
      </w:r>
      <w:r w:rsidRPr="00C11232">
        <w:t>DEL</w:t>
      </w:r>
      <w:r w:rsidRPr="00C11232">
        <w:rPr>
          <w:spacing w:val="-3"/>
        </w:rPr>
        <w:t xml:space="preserve"> </w:t>
      </w:r>
      <w:r w:rsidRPr="00C11232">
        <w:t>PROCESO</w:t>
      </w:r>
      <w:r w:rsidRPr="00C11232">
        <w:rPr>
          <w:spacing w:val="-4"/>
        </w:rPr>
        <w:t xml:space="preserve"> </w:t>
      </w:r>
      <w:r w:rsidRPr="00C11232">
        <w:t>DE</w:t>
      </w:r>
      <w:r w:rsidRPr="00C11232">
        <w:rPr>
          <w:spacing w:val="-9"/>
        </w:rPr>
        <w:t xml:space="preserve"> </w:t>
      </w:r>
      <w:r w:rsidRPr="00C11232">
        <w:t>SELECCIÓN:</w:t>
      </w:r>
      <w:bookmarkStart w:id="110" w:name="_Toc179183191"/>
      <w:bookmarkEnd w:id="108"/>
      <w:bookmarkEnd w:id="109"/>
    </w:p>
    <w:p w14:paraId="4832E437" w14:textId="77777777" w:rsidR="005F5C10" w:rsidRPr="00C11232" w:rsidRDefault="005F5C10" w:rsidP="005F5C10">
      <w:pPr>
        <w:pStyle w:val="Ttulo2"/>
        <w:spacing w:before="93"/>
        <w:ind w:left="1181" w:right="1044"/>
      </w:pPr>
    </w:p>
    <w:p w14:paraId="7AB0757C" w14:textId="576C111B" w:rsidR="000258FE" w:rsidRPr="00C11232" w:rsidRDefault="000258FE" w:rsidP="00C16E9B">
      <w:pPr>
        <w:pStyle w:val="Ttulo2"/>
        <w:numPr>
          <w:ilvl w:val="1"/>
          <w:numId w:val="33"/>
        </w:numPr>
        <w:spacing w:before="93"/>
        <w:ind w:right="1044"/>
      </w:pPr>
      <w:r w:rsidRPr="00C11232">
        <w:rPr>
          <w:spacing w:val="-3"/>
        </w:rPr>
        <w:t xml:space="preserve"> </w:t>
      </w:r>
      <w:bookmarkStart w:id="111" w:name="_Toc235602527"/>
      <w:r w:rsidRPr="00C11232">
        <w:t>CIERRE</w:t>
      </w:r>
      <w:r w:rsidRPr="00C11232">
        <w:rPr>
          <w:spacing w:val="-2"/>
        </w:rPr>
        <w:t xml:space="preserve"> </w:t>
      </w:r>
      <w:r w:rsidRPr="00C11232">
        <w:t>DEL</w:t>
      </w:r>
      <w:r w:rsidRPr="00C11232">
        <w:rPr>
          <w:spacing w:val="-4"/>
        </w:rPr>
        <w:t xml:space="preserve"> </w:t>
      </w:r>
      <w:r w:rsidRPr="00C11232">
        <w:t>PROCESO</w:t>
      </w:r>
      <w:r w:rsidRPr="00C11232">
        <w:rPr>
          <w:spacing w:val="-1"/>
        </w:rPr>
        <w:t xml:space="preserve"> </w:t>
      </w:r>
      <w:r w:rsidRPr="00C11232">
        <w:t>Y</w:t>
      </w:r>
      <w:r w:rsidRPr="00C11232">
        <w:rPr>
          <w:spacing w:val="-3"/>
        </w:rPr>
        <w:t xml:space="preserve"> </w:t>
      </w:r>
      <w:r w:rsidRPr="00C11232">
        <w:t>APERTURA</w:t>
      </w:r>
      <w:r w:rsidRPr="00C11232">
        <w:rPr>
          <w:spacing w:val="-8"/>
        </w:rPr>
        <w:t xml:space="preserve"> </w:t>
      </w:r>
      <w:r w:rsidRPr="00C11232">
        <w:t>DE</w:t>
      </w:r>
      <w:r w:rsidRPr="00C11232">
        <w:rPr>
          <w:spacing w:val="-5"/>
        </w:rPr>
        <w:t xml:space="preserve"> </w:t>
      </w:r>
      <w:r w:rsidRPr="00C11232">
        <w:t>LA</w:t>
      </w:r>
      <w:r w:rsidRPr="00C11232">
        <w:rPr>
          <w:spacing w:val="-9"/>
        </w:rPr>
        <w:t xml:space="preserve"> </w:t>
      </w:r>
      <w:r w:rsidRPr="00C11232">
        <w:t>OFERTA:</w:t>
      </w:r>
      <w:bookmarkEnd w:id="110"/>
      <w:bookmarkEnd w:id="111"/>
    </w:p>
    <w:p w14:paraId="5E981CEB" w14:textId="77777777" w:rsidR="000258FE" w:rsidRPr="00C11232" w:rsidRDefault="000258FE" w:rsidP="007110FC">
      <w:pPr>
        <w:pStyle w:val="Textoindependiente"/>
        <w:spacing w:before="1"/>
        <w:jc w:val="both"/>
        <w:rPr>
          <w:rFonts w:ascii="Arial" w:hAnsi="Arial" w:cs="Arial"/>
          <w:b/>
        </w:rPr>
      </w:pPr>
    </w:p>
    <w:p w14:paraId="0C9A3B6A" w14:textId="77777777" w:rsidR="000258FE" w:rsidRPr="00C11232" w:rsidRDefault="000258FE" w:rsidP="003163D8">
      <w:pPr>
        <w:pStyle w:val="Textoindependiente"/>
        <w:spacing w:line="242" w:lineRule="auto"/>
        <w:ind w:left="821" w:right="439"/>
        <w:jc w:val="both"/>
        <w:rPr>
          <w:rFonts w:ascii="Arial" w:hAnsi="Arial" w:cs="Arial"/>
        </w:rPr>
      </w:pPr>
      <w:r w:rsidRPr="00C11232">
        <w:rPr>
          <w:rFonts w:ascii="Arial" w:hAnsi="Arial" w:cs="Arial"/>
        </w:rPr>
        <w:t>Teniendo en cuenta que el proceso de selección se adelanta bajo los parámetros indicados en la</w:t>
      </w:r>
      <w:r w:rsidRPr="00C11232">
        <w:rPr>
          <w:rFonts w:ascii="Arial" w:hAnsi="Arial" w:cs="Arial"/>
          <w:spacing w:val="1"/>
        </w:rPr>
        <w:t xml:space="preserve"> </w:t>
      </w:r>
      <w:r w:rsidRPr="00C11232">
        <w:rPr>
          <w:rFonts w:ascii="Arial" w:hAnsi="Arial" w:cs="Arial"/>
        </w:rPr>
        <w:t>plataforma</w:t>
      </w:r>
      <w:r w:rsidRPr="00C11232">
        <w:rPr>
          <w:rFonts w:ascii="Arial" w:hAnsi="Arial" w:cs="Arial"/>
          <w:spacing w:val="-14"/>
        </w:rPr>
        <w:t xml:space="preserve"> </w:t>
      </w:r>
      <w:r w:rsidRPr="00C11232">
        <w:rPr>
          <w:rFonts w:ascii="Arial" w:hAnsi="Arial" w:cs="Arial"/>
        </w:rPr>
        <w:t>SECOP</w:t>
      </w:r>
      <w:r w:rsidRPr="00C11232">
        <w:rPr>
          <w:rFonts w:ascii="Arial" w:hAnsi="Arial" w:cs="Arial"/>
          <w:spacing w:val="-13"/>
        </w:rPr>
        <w:t xml:space="preserve"> </w:t>
      </w:r>
      <w:r w:rsidRPr="00C11232">
        <w:rPr>
          <w:rFonts w:ascii="Arial" w:hAnsi="Arial" w:cs="Arial"/>
        </w:rPr>
        <w:t>II,</w:t>
      </w:r>
      <w:r w:rsidRPr="00C11232">
        <w:rPr>
          <w:rFonts w:ascii="Arial" w:hAnsi="Arial" w:cs="Arial"/>
          <w:spacing w:val="-12"/>
        </w:rPr>
        <w:t xml:space="preserve"> </w:t>
      </w:r>
      <w:r w:rsidRPr="00C11232">
        <w:rPr>
          <w:rFonts w:ascii="Arial" w:hAnsi="Arial" w:cs="Arial"/>
        </w:rPr>
        <w:t>de</w:t>
      </w:r>
      <w:r w:rsidRPr="00C11232">
        <w:rPr>
          <w:rFonts w:ascii="Arial" w:hAnsi="Arial" w:cs="Arial"/>
          <w:spacing w:val="-10"/>
        </w:rPr>
        <w:t xml:space="preserve"> </w:t>
      </w:r>
      <w:r w:rsidRPr="00C11232">
        <w:rPr>
          <w:rFonts w:ascii="Arial" w:hAnsi="Arial" w:cs="Arial"/>
        </w:rPr>
        <w:t>Colombia</w:t>
      </w:r>
      <w:r w:rsidRPr="00C11232">
        <w:rPr>
          <w:rFonts w:ascii="Arial" w:hAnsi="Arial" w:cs="Arial"/>
          <w:spacing w:val="-13"/>
        </w:rPr>
        <w:t xml:space="preserve"> </w:t>
      </w:r>
      <w:r w:rsidRPr="00C11232">
        <w:rPr>
          <w:rFonts w:ascii="Arial" w:hAnsi="Arial" w:cs="Arial"/>
        </w:rPr>
        <w:t>Compra</w:t>
      </w:r>
      <w:r w:rsidRPr="00C11232">
        <w:rPr>
          <w:rFonts w:ascii="Arial" w:hAnsi="Arial" w:cs="Arial"/>
          <w:spacing w:val="-9"/>
        </w:rPr>
        <w:t xml:space="preserve"> </w:t>
      </w:r>
      <w:r w:rsidRPr="00C11232">
        <w:rPr>
          <w:rFonts w:ascii="Arial" w:hAnsi="Arial" w:cs="Arial"/>
        </w:rPr>
        <w:t>Eficiente,</w:t>
      </w:r>
      <w:r w:rsidRPr="00C11232">
        <w:rPr>
          <w:rFonts w:ascii="Arial" w:hAnsi="Arial" w:cs="Arial"/>
          <w:spacing w:val="-10"/>
        </w:rPr>
        <w:t xml:space="preserve"> </w:t>
      </w:r>
      <w:r w:rsidRPr="00C11232">
        <w:rPr>
          <w:rFonts w:ascii="Arial" w:hAnsi="Arial" w:cs="Arial"/>
        </w:rPr>
        <w:t>es</w:t>
      </w:r>
      <w:r w:rsidRPr="00C11232">
        <w:rPr>
          <w:rFonts w:ascii="Arial" w:hAnsi="Arial" w:cs="Arial"/>
          <w:spacing w:val="-12"/>
        </w:rPr>
        <w:t xml:space="preserve"> </w:t>
      </w:r>
      <w:r w:rsidRPr="00C11232">
        <w:rPr>
          <w:rFonts w:ascii="Arial" w:hAnsi="Arial" w:cs="Arial"/>
        </w:rPr>
        <w:t>pertinente</w:t>
      </w:r>
      <w:r w:rsidRPr="00C11232">
        <w:rPr>
          <w:rFonts w:ascii="Arial" w:hAnsi="Arial" w:cs="Arial"/>
          <w:spacing w:val="-12"/>
        </w:rPr>
        <w:t xml:space="preserve"> </w:t>
      </w:r>
      <w:r w:rsidRPr="00C11232">
        <w:rPr>
          <w:rFonts w:ascii="Arial" w:hAnsi="Arial" w:cs="Arial"/>
        </w:rPr>
        <w:t>que</w:t>
      </w:r>
      <w:r w:rsidRPr="00C11232">
        <w:rPr>
          <w:rFonts w:ascii="Arial" w:hAnsi="Arial" w:cs="Arial"/>
          <w:spacing w:val="-11"/>
        </w:rPr>
        <w:t xml:space="preserve"> </w:t>
      </w:r>
      <w:r w:rsidRPr="00C11232">
        <w:rPr>
          <w:rFonts w:ascii="Arial" w:hAnsi="Arial" w:cs="Arial"/>
        </w:rPr>
        <w:t>el</w:t>
      </w:r>
      <w:r w:rsidRPr="00C11232">
        <w:rPr>
          <w:rFonts w:ascii="Arial" w:hAnsi="Arial" w:cs="Arial"/>
          <w:spacing w:val="-11"/>
        </w:rPr>
        <w:t xml:space="preserve"> </w:t>
      </w:r>
      <w:r w:rsidRPr="00C11232">
        <w:rPr>
          <w:rFonts w:ascii="Arial" w:hAnsi="Arial" w:cs="Arial"/>
        </w:rPr>
        <w:t>interesado</w:t>
      </w:r>
      <w:r w:rsidRPr="00C11232">
        <w:rPr>
          <w:rFonts w:ascii="Arial" w:hAnsi="Arial" w:cs="Arial"/>
          <w:spacing w:val="-13"/>
        </w:rPr>
        <w:t xml:space="preserve"> </w:t>
      </w:r>
      <w:r w:rsidRPr="00C11232">
        <w:rPr>
          <w:rFonts w:ascii="Arial" w:hAnsi="Arial" w:cs="Arial"/>
        </w:rPr>
        <w:t>siga</w:t>
      </w:r>
      <w:r w:rsidRPr="00C11232">
        <w:rPr>
          <w:rFonts w:ascii="Arial" w:hAnsi="Arial" w:cs="Arial"/>
          <w:spacing w:val="-11"/>
        </w:rPr>
        <w:t xml:space="preserve"> </w:t>
      </w:r>
      <w:r w:rsidRPr="00C11232">
        <w:rPr>
          <w:rFonts w:ascii="Arial" w:hAnsi="Arial" w:cs="Arial"/>
        </w:rPr>
        <w:t>el</w:t>
      </w:r>
      <w:r w:rsidRPr="00C11232">
        <w:rPr>
          <w:rFonts w:ascii="Arial" w:hAnsi="Arial" w:cs="Arial"/>
          <w:spacing w:val="-13"/>
        </w:rPr>
        <w:t xml:space="preserve"> </w:t>
      </w:r>
      <w:r w:rsidRPr="00C11232">
        <w:rPr>
          <w:rFonts w:ascii="Arial" w:hAnsi="Arial" w:cs="Arial"/>
        </w:rPr>
        <w:t>procedimiento</w:t>
      </w:r>
      <w:r w:rsidRPr="00C11232">
        <w:rPr>
          <w:rFonts w:ascii="Arial" w:hAnsi="Arial" w:cs="Arial"/>
          <w:spacing w:val="-53"/>
        </w:rPr>
        <w:t xml:space="preserve"> </w:t>
      </w:r>
      <w:r w:rsidRPr="00C11232">
        <w:rPr>
          <w:rFonts w:ascii="Arial" w:hAnsi="Arial" w:cs="Arial"/>
        </w:rPr>
        <w:t xml:space="preserve">contenido en la </w:t>
      </w:r>
      <w:r w:rsidRPr="00C11232">
        <w:rPr>
          <w:rFonts w:ascii="Arial" w:hAnsi="Arial" w:cs="Arial"/>
          <w:i/>
        </w:rPr>
        <w:t xml:space="preserve">Guía rápida para presentación de ofertas en el SECOP II, </w:t>
      </w:r>
      <w:r w:rsidRPr="00C11232">
        <w:rPr>
          <w:rFonts w:ascii="Arial" w:hAnsi="Arial" w:cs="Arial"/>
        </w:rPr>
        <w:t>que se puede consultar en el</w:t>
      </w:r>
      <w:r w:rsidRPr="00C11232">
        <w:rPr>
          <w:rFonts w:ascii="Arial" w:hAnsi="Arial" w:cs="Arial"/>
          <w:spacing w:val="1"/>
        </w:rPr>
        <w:t xml:space="preserve"> </w:t>
      </w:r>
      <w:r w:rsidRPr="00C11232">
        <w:rPr>
          <w:rFonts w:ascii="Arial" w:hAnsi="Arial" w:cs="Arial"/>
        </w:rPr>
        <w:t>siguiente</w:t>
      </w:r>
      <w:r w:rsidRPr="00C11232">
        <w:rPr>
          <w:rFonts w:ascii="Arial" w:hAnsi="Arial" w:cs="Arial"/>
          <w:spacing w:val="3"/>
        </w:rPr>
        <w:t xml:space="preserve"> </w:t>
      </w:r>
      <w:r w:rsidRPr="00C11232">
        <w:rPr>
          <w:rFonts w:ascii="Arial" w:hAnsi="Arial" w:cs="Arial"/>
        </w:rPr>
        <w:t>link:</w:t>
      </w:r>
    </w:p>
    <w:p w14:paraId="13E61565" w14:textId="77777777" w:rsidR="000258FE" w:rsidRPr="00C11232" w:rsidRDefault="000258FE" w:rsidP="007110FC">
      <w:pPr>
        <w:pStyle w:val="Textoindependiente"/>
        <w:spacing w:before="2"/>
        <w:jc w:val="both"/>
        <w:rPr>
          <w:rFonts w:ascii="Arial" w:hAnsi="Arial" w:cs="Arial"/>
        </w:rPr>
      </w:pPr>
    </w:p>
    <w:p w14:paraId="7CCF8CE5" w14:textId="08E3C470" w:rsidR="000258FE" w:rsidRDefault="0049307C" w:rsidP="003163D8">
      <w:pPr>
        <w:pStyle w:val="Textoindependiente"/>
        <w:spacing w:line="244" w:lineRule="auto"/>
        <w:ind w:left="821" w:right="461"/>
        <w:jc w:val="both"/>
        <w:rPr>
          <w:rFonts w:ascii="Arial" w:hAnsi="Arial" w:cs="Arial"/>
          <w:u w:val="single"/>
        </w:rPr>
      </w:pPr>
      <w:hyperlink r:id="rId46">
        <w:r w:rsidR="000258FE" w:rsidRPr="00C11232">
          <w:rPr>
            <w:rFonts w:ascii="Arial" w:hAnsi="Arial" w:cs="Arial"/>
            <w:w w:val="95"/>
            <w:u w:val="single"/>
          </w:rPr>
          <w:t>https://www.colombiacompra.gov.co/sites/cce_public/files/cce_documentos/20171121_presentar_of</w:t>
        </w:r>
      </w:hyperlink>
      <w:hyperlink r:id="rId47">
        <w:r w:rsidR="000258FE" w:rsidRPr="00C11232">
          <w:rPr>
            <w:rFonts w:ascii="Arial" w:hAnsi="Arial" w:cs="Arial"/>
            <w:w w:val="95"/>
            <w:u w:val="single"/>
          </w:rPr>
          <w:t>erta_prove</w:t>
        </w:r>
      </w:hyperlink>
      <w:r w:rsidR="000258FE" w:rsidRPr="00C11232">
        <w:rPr>
          <w:rFonts w:ascii="Arial" w:hAnsi="Arial" w:cs="Arial"/>
          <w:spacing w:val="-51"/>
          <w:w w:val="95"/>
        </w:rPr>
        <w:t xml:space="preserve"> </w:t>
      </w:r>
      <w:hyperlink r:id="rId48">
        <w:r w:rsidR="000258FE" w:rsidRPr="00C11232">
          <w:rPr>
            <w:rFonts w:ascii="Arial" w:hAnsi="Arial" w:cs="Arial"/>
            <w:u w:val="single"/>
          </w:rPr>
          <w:t>edor.pdf</w:t>
        </w:r>
      </w:hyperlink>
    </w:p>
    <w:p w14:paraId="415D18CA" w14:textId="77777777" w:rsidR="000258FE" w:rsidRPr="00C11232" w:rsidRDefault="000258FE" w:rsidP="007110FC">
      <w:pPr>
        <w:pStyle w:val="Textoindependiente"/>
        <w:spacing w:before="11"/>
        <w:jc w:val="both"/>
        <w:rPr>
          <w:rFonts w:ascii="Arial" w:hAnsi="Arial" w:cs="Arial"/>
        </w:rPr>
      </w:pPr>
    </w:p>
    <w:p w14:paraId="2B8CD0EE" w14:textId="0EBFF224" w:rsidR="000258FE" w:rsidRPr="00C11232" w:rsidRDefault="000258FE" w:rsidP="003163D8">
      <w:pPr>
        <w:pStyle w:val="Textoindependiente"/>
        <w:spacing w:before="92" w:line="242" w:lineRule="auto"/>
        <w:ind w:left="821" w:right="440"/>
        <w:jc w:val="both"/>
        <w:rPr>
          <w:rFonts w:ascii="Arial" w:hAnsi="Arial" w:cs="Arial"/>
        </w:rPr>
      </w:pPr>
      <w:r w:rsidRPr="00C11232">
        <w:rPr>
          <w:rFonts w:ascii="Arial" w:hAnsi="Arial" w:cs="Arial"/>
        </w:rPr>
        <w:t xml:space="preserve">El cierre de este proceso de </w:t>
      </w:r>
      <w:r w:rsidR="00831689" w:rsidRPr="00C11232">
        <w:rPr>
          <w:rFonts w:ascii="Arial" w:hAnsi="Arial" w:cs="Arial"/>
        </w:rPr>
        <w:t>LICITACIÓN PÚBLICA</w:t>
      </w:r>
      <w:r w:rsidRPr="00C11232">
        <w:rPr>
          <w:rFonts w:ascii="Arial" w:hAnsi="Arial" w:cs="Arial"/>
        </w:rPr>
        <w:t xml:space="preserve"> se realizará el día y hora</w:t>
      </w:r>
      <w:r w:rsidRPr="00C11232">
        <w:rPr>
          <w:rFonts w:ascii="Arial" w:hAnsi="Arial" w:cs="Arial"/>
          <w:spacing w:val="1"/>
        </w:rPr>
        <w:t xml:space="preserve"> </w:t>
      </w:r>
      <w:r w:rsidRPr="00C11232">
        <w:rPr>
          <w:rFonts w:ascii="Arial" w:hAnsi="Arial" w:cs="Arial"/>
        </w:rPr>
        <w:t>indicados</w:t>
      </w:r>
      <w:r w:rsidRPr="00C11232">
        <w:rPr>
          <w:rFonts w:ascii="Arial" w:hAnsi="Arial" w:cs="Arial"/>
          <w:spacing w:val="4"/>
        </w:rPr>
        <w:t xml:space="preserve"> </w:t>
      </w:r>
      <w:r w:rsidRPr="00C11232">
        <w:rPr>
          <w:rFonts w:ascii="Arial" w:hAnsi="Arial" w:cs="Arial"/>
        </w:rPr>
        <w:t>en el CRONOGRAMA</w:t>
      </w:r>
      <w:r w:rsidRPr="00C11232">
        <w:rPr>
          <w:rFonts w:ascii="Arial" w:hAnsi="Arial" w:cs="Arial"/>
          <w:spacing w:val="2"/>
        </w:rPr>
        <w:t xml:space="preserve"> </w:t>
      </w:r>
      <w:r w:rsidRPr="00C11232">
        <w:rPr>
          <w:rFonts w:ascii="Arial" w:hAnsi="Arial" w:cs="Arial"/>
        </w:rPr>
        <w:t>DE</w:t>
      </w:r>
      <w:r w:rsidRPr="00C11232">
        <w:rPr>
          <w:rFonts w:ascii="Arial" w:hAnsi="Arial" w:cs="Arial"/>
          <w:spacing w:val="2"/>
        </w:rPr>
        <w:t xml:space="preserve"> </w:t>
      </w:r>
      <w:r w:rsidRPr="00C11232">
        <w:rPr>
          <w:rFonts w:ascii="Arial" w:hAnsi="Arial" w:cs="Arial"/>
        </w:rPr>
        <w:t>ACTIVIDADES</w:t>
      </w:r>
      <w:r w:rsidRPr="00C11232">
        <w:rPr>
          <w:rFonts w:ascii="Arial" w:hAnsi="Arial" w:cs="Arial"/>
          <w:spacing w:val="1"/>
        </w:rPr>
        <w:t xml:space="preserve"> </w:t>
      </w:r>
      <w:r w:rsidRPr="00C11232">
        <w:rPr>
          <w:rFonts w:ascii="Arial" w:hAnsi="Arial" w:cs="Arial"/>
        </w:rPr>
        <w:t>previsto</w:t>
      </w:r>
      <w:r w:rsidRPr="00C11232">
        <w:rPr>
          <w:rFonts w:ascii="Arial" w:hAnsi="Arial" w:cs="Arial"/>
          <w:spacing w:val="1"/>
        </w:rPr>
        <w:t xml:space="preserve"> </w:t>
      </w:r>
      <w:r w:rsidRPr="00C11232">
        <w:rPr>
          <w:rFonts w:ascii="Arial" w:hAnsi="Arial" w:cs="Arial"/>
        </w:rPr>
        <w:t>en</w:t>
      </w:r>
      <w:r w:rsidRPr="00C11232">
        <w:rPr>
          <w:rFonts w:ascii="Arial" w:hAnsi="Arial" w:cs="Arial"/>
          <w:spacing w:val="1"/>
        </w:rPr>
        <w:t xml:space="preserve"> </w:t>
      </w:r>
      <w:r w:rsidRPr="00C11232">
        <w:rPr>
          <w:rFonts w:ascii="Arial" w:hAnsi="Arial" w:cs="Arial"/>
        </w:rPr>
        <w:t>la plataforma</w:t>
      </w:r>
      <w:r w:rsidRPr="00C11232">
        <w:rPr>
          <w:rFonts w:ascii="Arial" w:hAnsi="Arial" w:cs="Arial"/>
          <w:spacing w:val="1"/>
        </w:rPr>
        <w:t xml:space="preserve"> </w:t>
      </w:r>
      <w:r w:rsidRPr="00C11232">
        <w:rPr>
          <w:rFonts w:ascii="Arial" w:hAnsi="Arial" w:cs="Arial"/>
        </w:rPr>
        <w:t>SECOP</w:t>
      </w:r>
      <w:r w:rsidRPr="00C11232">
        <w:rPr>
          <w:rFonts w:ascii="Arial" w:hAnsi="Arial" w:cs="Arial"/>
          <w:spacing w:val="2"/>
        </w:rPr>
        <w:t xml:space="preserve"> </w:t>
      </w:r>
      <w:r w:rsidRPr="00C11232">
        <w:rPr>
          <w:rFonts w:ascii="Arial" w:hAnsi="Arial" w:cs="Arial"/>
        </w:rPr>
        <w:t>II.</w:t>
      </w:r>
    </w:p>
    <w:p w14:paraId="5438023E" w14:textId="77777777" w:rsidR="000258FE" w:rsidRPr="00C11232" w:rsidRDefault="000258FE" w:rsidP="007110FC">
      <w:pPr>
        <w:pStyle w:val="Textoindependiente"/>
        <w:spacing w:before="7"/>
        <w:jc w:val="both"/>
        <w:rPr>
          <w:rFonts w:ascii="Arial" w:hAnsi="Arial" w:cs="Arial"/>
        </w:rPr>
      </w:pPr>
    </w:p>
    <w:p w14:paraId="03BADED1" w14:textId="77777777" w:rsidR="000258FE" w:rsidRPr="00C11232" w:rsidRDefault="000258FE" w:rsidP="003163D8">
      <w:pPr>
        <w:pStyle w:val="Textoindependiente"/>
        <w:ind w:left="821" w:right="442"/>
        <w:jc w:val="both"/>
        <w:rPr>
          <w:rFonts w:ascii="Arial" w:hAnsi="Arial" w:cs="Arial"/>
        </w:rPr>
      </w:pPr>
      <w:r w:rsidRPr="00C11232">
        <w:rPr>
          <w:rFonts w:ascii="Arial" w:hAnsi="Arial" w:cs="Arial"/>
        </w:rPr>
        <w:t>En</w:t>
      </w:r>
      <w:r w:rsidRPr="00C11232">
        <w:rPr>
          <w:rFonts w:ascii="Arial" w:hAnsi="Arial" w:cs="Arial"/>
          <w:spacing w:val="-6"/>
        </w:rPr>
        <w:t xml:space="preserve"> </w:t>
      </w:r>
      <w:r w:rsidRPr="00C11232">
        <w:rPr>
          <w:rFonts w:ascii="Arial" w:hAnsi="Arial" w:cs="Arial"/>
        </w:rPr>
        <w:t>la</w:t>
      </w:r>
      <w:r w:rsidRPr="00C11232">
        <w:rPr>
          <w:rFonts w:ascii="Arial" w:hAnsi="Arial" w:cs="Arial"/>
          <w:spacing w:val="-5"/>
        </w:rPr>
        <w:t xml:space="preserve"> </w:t>
      </w:r>
      <w:r w:rsidRPr="00C11232">
        <w:rPr>
          <w:rFonts w:ascii="Arial" w:hAnsi="Arial" w:cs="Arial"/>
        </w:rPr>
        <w:t>fecha</w:t>
      </w:r>
      <w:r w:rsidRPr="00C11232">
        <w:rPr>
          <w:rFonts w:ascii="Arial" w:hAnsi="Arial" w:cs="Arial"/>
          <w:spacing w:val="-5"/>
        </w:rPr>
        <w:t xml:space="preserve"> </w:t>
      </w:r>
      <w:r w:rsidRPr="00C11232">
        <w:rPr>
          <w:rFonts w:ascii="Arial" w:hAnsi="Arial" w:cs="Arial"/>
        </w:rPr>
        <w:t>y</w:t>
      </w:r>
      <w:r w:rsidRPr="00C11232">
        <w:rPr>
          <w:rFonts w:ascii="Arial" w:hAnsi="Arial" w:cs="Arial"/>
          <w:spacing w:val="-6"/>
        </w:rPr>
        <w:t xml:space="preserve"> </w:t>
      </w:r>
      <w:r w:rsidRPr="00C11232">
        <w:rPr>
          <w:rFonts w:ascii="Arial" w:hAnsi="Arial" w:cs="Arial"/>
        </w:rPr>
        <w:t>hora</w:t>
      </w:r>
      <w:r w:rsidRPr="00C11232">
        <w:rPr>
          <w:rFonts w:ascii="Arial" w:hAnsi="Arial" w:cs="Arial"/>
          <w:spacing w:val="-4"/>
        </w:rPr>
        <w:t xml:space="preserve"> </w:t>
      </w:r>
      <w:r w:rsidRPr="00C11232">
        <w:rPr>
          <w:rFonts w:ascii="Arial" w:hAnsi="Arial" w:cs="Arial"/>
        </w:rPr>
        <w:t>límite</w:t>
      </w:r>
      <w:r w:rsidRPr="00C11232">
        <w:rPr>
          <w:rFonts w:ascii="Arial" w:hAnsi="Arial" w:cs="Arial"/>
          <w:spacing w:val="-5"/>
        </w:rPr>
        <w:t xml:space="preserve"> </w:t>
      </w:r>
      <w:r w:rsidRPr="00C11232">
        <w:rPr>
          <w:rFonts w:ascii="Arial" w:hAnsi="Arial" w:cs="Arial"/>
        </w:rPr>
        <w:t>señalada</w:t>
      </w:r>
      <w:r w:rsidRPr="00C11232">
        <w:rPr>
          <w:rFonts w:ascii="Arial" w:hAnsi="Arial" w:cs="Arial"/>
          <w:spacing w:val="-5"/>
        </w:rPr>
        <w:t xml:space="preserve"> </w:t>
      </w:r>
      <w:r w:rsidRPr="00C11232">
        <w:rPr>
          <w:rFonts w:ascii="Arial" w:hAnsi="Arial" w:cs="Arial"/>
        </w:rPr>
        <w:t>para</w:t>
      </w:r>
      <w:r w:rsidRPr="00C11232">
        <w:rPr>
          <w:rFonts w:ascii="Arial" w:hAnsi="Arial" w:cs="Arial"/>
          <w:spacing w:val="-5"/>
        </w:rPr>
        <w:t xml:space="preserve"> </w:t>
      </w:r>
      <w:r w:rsidRPr="00C11232">
        <w:rPr>
          <w:rFonts w:ascii="Arial" w:hAnsi="Arial" w:cs="Arial"/>
        </w:rPr>
        <w:t>el</w:t>
      </w:r>
      <w:r w:rsidRPr="00C11232">
        <w:rPr>
          <w:rFonts w:ascii="Arial" w:hAnsi="Arial" w:cs="Arial"/>
          <w:spacing w:val="-6"/>
        </w:rPr>
        <w:t xml:space="preserve"> </w:t>
      </w:r>
      <w:r w:rsidRPr="00C11232">
        <w:rPr>
          <w:rFonts w:ascii="Arial" w:hAnsi="Arial" w:cs="Arial"/>
        </w:rPr>
        <w:t>envío</w:t>
      </w:r>
      <w:r w:rsidRPr="00C11232">
        <w:rPr>
          <w:rFonts w:ascii="Arial" w:hAnsi="Arial" w:cs="Arial"/>
          <w:spacing w:val="-5"/>
        </w:rPr>
        <w:t xml:space="preserve"> </w:t>
      </w:r>
      <w:r w:rsidRPr="00C11232">
        <w:rPr>
          <w:rFonts w:ascii="Arial" w:hAnsi="Arial" w:cs="Arial"/>
        </w:rPr>
        <w:t>de</w:t>
      </w:r>
      <w:r w:rsidRPr="00C11232">
        <w:rPr>
          <w:rFonts w:ascii="Arial" w:hAnsi="Arial" w:cs="Arial"/>
          <w:spacing w:val="-5"/>
        </w:rPr>
        <w:t xml:space="preserve"> </w:t>
      </w:r>
      <w:r w:rsidRPr="00C11232">
        <w:rPr>
          <w:rFonts w:ascii="Arial" w:hAnsi="Arial" w:cs="Arial"/>
        </w:rPr>
        <w:t>propuestas</w:t>
      </w:r>
      <w:r w:rsidRPr="00C11232">
        <w:rPr>
          <w:rFonts w:ascii="Arial" w:hAnsi="Arial" w:cs="Arial"/>
          <w:spacing w:val="-4"/>
        </w:rPr>
        <w:t xml:space="preserve"> </w:t>
      </w:r>
      <w:r w:rsidRPr="00C11232">
        <w:rPr>
          <w:rFonts w:ascii="Arial" w:hAnsi="Arial" w:cs="Arial"/>
        </w:rPr>
        <w:t>a</w:t>
      </w:r>
      <w:r w:rsidRPr="00C11232">
        <w:rPr>
          <w:rFonts w:ascii="Arial" w:hAnsi="Arial" w:cs="Arial"/>
          <w:spacing w:val="-5"/>
        </w:rPr>
        <w:t xml:space="preserve"> </w:t>
      </w:r>
      <w:r w:rsidRPr="00C11232">
        <w:rPr>
          <w:rFonts w:ascii="Arial" w:hAnsi="Arial" w:cs="Arial"/>
        </w:rPr>
        <w:t>través</w:t>
      </w:r>
      <w:r w:rsidRPr="00C11232">
        <w:rPr>
          <w:rFonts w:ascii="Arial" w:hAnsi="Arial" w:cs="Arial"/>
          <w:spacing w:val="-6"/>
        </w:rPr>
        <w:t xml:space="preserve"> </w:t>
      </w:r>
      <w:r w:rsidRPr="00C11232">
        <w:rPr>
          <w:rFonts w:ascii="Arial" w:hAnsi="Arial" w:cs="Arial"/>
        </w:rPr>
        <w:t>del</w:t>
      </w:r>
      <w:r w:rsidRPr="00C11232">
        <w:rPr>
          <w:rFonts w:ascii="Arial" w:hAnsi="Arial" w:cs="Arial"/>
          <w:spacing w:val="-4"/>
        </w:rPr>
        <w:t xml:space="preserve"> </w:t>
      </w:r>
      <w:r w:rsidRPr="00C11232">
        <w:rPr>
          <w:rFonts w:ascii="Arial" w:hAnsi="Arial" w:cs="Arial"/>
        </w:rPr>
        <w:t>SECOP</w:t>
      </w:r>
      <w:r w:rsidRPr="00C11232">
        <w:rPr>
          <w:rFonts w:ascii="Arial" w:hAnsi="Arial" w:cs="Arial"/>
          <w:spacing w:val="-7"/>
        </w:rPr>
        <w:t xml:space="preserve"> </w:t>
      </w:r>
      <w:r w:rsidRPr="00C11232">
        <w:rPr>
          <w:rFonts w:ascii="Arial" w:hAnsi="Arial" w:cs="Arial"/>
        </w:rPr>
        <w:t>II,</w:t>
      </w:r>
      <w:r w:rsidRPr="00C11232">
        <w:rPr>
          <w:rFonts w:ascii="Arial" w:hAnsi="Arial" w:cs="Arial"/>
          <w:spacing w:val="-7"/>
        </w:rPr>
        <w:t xml:space="preserve"> </w:t>
      </w:r>
      <w:r w:rsidRPr="00C11232">
        <w:rPr>
          <w:rFonts w:ascii="Arial" w:hAnsi="Arial" w:cs="Arial"/>
        </w:rPr>
        <w:t>se</w:t>
      </w:r>
      <w:r w:rsidRPr="00C11232">
        <w:rPr>
          <w:rFonts w:ascii="Arial" w:hAnsi="Arial" w:cs="Arial"/>
          <w:spacing w:val="-5"/>
        </w:rPr>
        <w:t xml:space="preserve"> </w:t>
      </w:r>
      <w:r w:rsidRPr="00C11232">
        <w:rPr>
          <w:rFonts w:ascii="Arial" w:hAnsi="Arial" w:cs="Arial"/>
        </w:rPr>
        <w:t>procederá</w:t>
      </w:r>
      <w:r w:rsidRPr="00C11232">
        <w:rPr>
          <w:rFonts w:ascii="Arial" w:hAnsi="Arial" w:cs="Arial"/>
          <w:spacing w:val="5"/>
        </w:rPr>
        <w:t xml:space="preserve"> </w:t>
      </w:r>
      <w:r w:rsidRPr="00C11232">
        <w:rPr>
          <w:rFonts w:ascii="Arial" w:hAnsi="Arial" w:cs="Arial"/>
        </w:rPr>
        <w:t>con</w:t>
      </w:r>
      <w:r w:rsidRPr="00C11232">
        <w:rPr>
          <w:rFonts w:ascii="Arial" w:hAnsi="Arial" w:cs="Arial"/>
          <w:spacing w:val="-6"/>
        </w:rPr>
        <w:t xml:space="preserve"> </w:t>
      </w:r>
      <w:r w:rsidRPr="00C11232">
        <w:rPr>
          <w:rFonts w:ascii="Arial" w:hAnsi="Arial" w:cs="Arial"/>
        </w:rPr>
        <w:t>la</w:t>
      </w:r>
      <w:r w:rsidRPr="00C11232">
        <w:rPr>
          <w:rFonts w:ascii="Arial" w:hAnsi="Arial" w:cs="Arial"/>
          <w:spacing w:val="-53"/>
        </w:rPr>
        <w:t xml:space="preserve"> </w:t>
      </w:r>
      <w:r w:rsidRPr="00C11232">
        <w:rPr>
          <w:rFonts w:ascii="Arial" w:hAnsi="Arial" w:cs="Arial"/>
        </w:rPr>
        <w:t>diligencia</w:t>
      </w:r>
      <w:r w:rsidRPr="00C11232">
        <w:rPr>
          <w:rFonts w:ascii="Arial" w:hAnsi="Arial" w:cs="Arial"/>
          <w:spacing w:val="-1"/>
        </w:rPr>
        <w:t xml:space="preserve"> </w:t>
      </w:r>
      <w:r w:rsidRPr="00C11232">
        <w:rPr>
          <w:rFonts w:ascii="Arial" w:hAnsi="Arial" w:cs="Arial"/>
        </w:rPr>
        <w:t>de</w:t>
      </w:r>
      <w:r w:rsidRPr="00C11232">
        <w:rPr>
          <w:rFonts w:ascii="Arial" w:hAnsi="Arial" w:cs="Arial"/>
          <w:spacing w:val="-2"/>
        </w:rPr>
        <w:t xml:space="preserve"> </w:t>
      </w:r>
      <w:r w:rsidRPr="00C11232">
        <w:rPr>
          <w:rFonts w:ascii="Arial" w:hAnsi="Arial" w:cs="Arial"/>
        </w:rPr>
        <w:t>cierre, dando apertura</w:t>
      </w:r>
      <w:r w:rsidRPr="00C11232">
        <w:rPr>
          <w:rFonts w:ascii="Arial" w:hAnsi="Arial" w:cs="Arial"/>
          <w:spacing w:val="-1"/>
        </w:rPr>
        <w:t xml:space="preserve"> </w:t>
      </w:r>
      <w:r w:rsidRPr="00C11232">
        <w:rPr>
          <w:rFonts w:ascii="Arial" w:hAnsi="Arial" w:cs="Arial"/>
        </w:rPr>
        <w:t>al</w:t>
      </w:r>
      <w:r w:rsidRPr="00C11232">
        <w:rPr>
          <w:rFonts w:ascii="Arial" w:hAnsi="Arial" w:cs="Arial"/>
          <w:spacing w:val="-1"/>
        </w:rPr>
        <w:t xml:space="preserve"> </w:t>
      </w:r>
      <w:r w:rsidRPr="00C11232">
        <w:rPr>
          <w:rFonts w:ascii="Arial" w:hAnsi="Arial" w:cs="Arial"/>
        </w:rPr>
        <w:t>sobre</w:t>
      </w:r>
      <w:r w:rsidRPr="00C11232">
        <w:rPr>
          <w:rFonts w:ascii="Arial" w:hAnsi="Arial" w:cs="Arial"/>
          <w:spacing w:val="4"/>
        </w:rPr>
        <w:t xml:space="preserve"> </w:t>
      </w:r>
      <w:r w:rsidRPr="00C11232">
        <w:rPr>
          <w:rFonts w:ascii="Arial" w:hAnsi="Arial" w:cs="Arial"/>
        </w:rPr>
        <w:t>electrónico</w:t>
      </w:r>
      <w:r w:rsidRPr="00C11232">
        <w:rPr>
          <w:rFonts w:ascii="Arial" w:hAnsi="Arial" w:cs="Arial"/>
          <w:spacing w:val="-2"/>
        </w:rPr>
        <w:t xml:space="preserve"> </w:t>
      </w:r>
      <w:r w:rsidRPr="00C11232">
        <w:rPr>
          <w:rFonts w:ascii="Arial" w:hAnsi="Arial" w:cs="Arial"/>
        </w:rPr>
        <w:t>que</w:t>
      </w:r>
      <w:r w:rsidRPr="00C11232">
        <w:rPr>
          <w:rFonts w:ascii="Arial" w:hAnsi="Arial" w:cs="Arial"/>
          <w:spacing w:val="-3"/>
        </w:rPr>
        <w:t xml:space="preserve"> </w:t>
      </w:r>
      <w:r w:rsidRPr="00C11232">
        <w:rPr>
          <w:rFonts w:ascii="Arial" w:hAnsi="Arial" w:cs="Arial"/>
        </w:rPr>
        <w:t>contiene</w:t>
      </w:r>
      <w:r w:rsidRPr="00C11232">
        <w:rPr>
          <w:rFonts w:ascii="Arial" w:hAnsi="Arial" w:cs="Arial"/>
          <w:spacing w:val="-2"/>
        </w:rPr>
        <w:t xml:space="preserve"> </w:t>
      </w:r>
      <w:r w:rsidRPr="00C11232">
        <w:rPr>
          <w:rFonts w:ascii="Arial" w:hAnsi="Arial" w:cs="Arial"/>
        </w:rPr>
        <w:t>la(s)</w:t>
      </w:r>
      <w:r w:rsidRPr="00C11232">
        <w:rPr>
          <w:rFonts w:ascii="Arial" w:hAnsi="Arial" w:cs="Arial"/>
          <w:spacing w:val="-1"/>
        </w:rPr>
        <w:t xml:space="preserve"> </w:t>
      </w:r>
      <w:r w:rsidRPr="00C11232">
        <w:rPr>
          <w:rFonts w:ascii="Arial" w:hAnsi="Arial" w:cs="Arial"/>
        </w:rPr>
        <w:t>propuesta(s)</w:t>
      </w:r>
      <w:r w:rsidRPr="00C11232">
        <w:rPr>
          <w:rFonts w:ascii="Arial" w:hAnsi="Arial" w:cs="Arial"/>
          <w:spacing w:val="4"/>
        </w:rPr>
        <w:t xml:space="preserve"> </w:t>
      </w:r>
      <w:r w:rsidRPr="00C11232">
        <w:rPr>
          <w:rFonts w:ascii="Arial" w:hAnsi="Arial" w:cs="Arial"/>
        </w:rPr>
        <w:t>recibidas.</w:t>
      </w:r>
    </w:p>
    <w:p w14:paraId="3302A6AF" w14:textId="77777777" w:rsidR="000258FE" w:rsidRPr="00C11232" w:rsidRDefault="000258FE" w:rsidP="007110FC">
      <w:pPr>
        <w:pStyle w:val="Textoindependiente"/>
        <w:spacing w:before="10"/>
        <w:jc w:val="both"/>
        <w:rPr>
          <w:rFonts w:ascii="Arial" w:hAnsi="Arial" w:cs="Arial"/>
        </w:rPr>
      </w:pPr>
    </w:p>
    <w:p w14:paraId="07C1483E" w14:textId="6B5C8EE6" w:rsidR="000258FE" w:rsidRPr="00C11232" w:rsidRDefault="000258FE" w:rsidP="003163D8">
      <w:pPr>
        <w:pStyle w:val="Textoindependiente"/>
        <w:spacing w:before="1" w:line="242" w:lineRule="auto"/>
        <w:ind w:left="821" w:right="440"/>
        <w:jc w:val="both"/>
        <w:rPr>
          <w:rFonts w:ascii="Arial" w:hAnsi="Arial" w:cs="Arial"/>
        </w:rPr>
      </w:pPr>
      <w:r w:rsidRPr="00C11232">
        <w:rPr>
          <w:rFonts w:ascii="Arial" w:hAnsi="Arial" w:cs="Arial"/>
        </w:rPr>
        <w:t>Una vez desencriptada la información contentiva de la(s) oferta(s) se generará a través de la misma</w:t>
      </w:r>
      <w:r w:rsidRPr="00C11232">
        <w:rPr>
          <w:rFonts w:ascii="Arial" w:hAnsi="Arial" w:cs="Arial"/>
          <w:spacing w:val="1"/>
        </w:rPr>
        <w:t xml:space="preserve"> </w:t>
      </w:r>
      <w:r w:rsidRPr="00C11232">
        <w:rPr>
          <w:rFonts w:ascii="Arial" w:hAnsi="Arial" w:cs="Arial"/>
        </w:rPr>
        <w:t>plataforma el registro de recepción que evidencia el nombre del (los) proponente(s) y la hora de remisión</w:t>
      </w:r>
      <w:r w:rsidRPr="00C11232">
        <w:rPr>
          <w:rFonts w:ascii="Arial" w:hAnsi="Arial" w:cs="Arial"/>
          <w:spacing w:val="1"/>
        </w:rPr>
        <w:t xml:space="preserve"> </w:t>
      </w:r>
      <w:r w:rsidRPr="00C11232">
        <w:rPr>
          <w:rFonts w:ascii="Arial" w:hAnsi="Arial" w:cs="Arial"/>
        </w:rPr>
        <w:t>de las ofertas. Este registro será publicado para conocimiento de todos los interesados en el</w:t>
      </w:r>
      <w:r w:rsidR="00FF7430" w:rsidRPr="00C11232">
        <w:rPr>
          <w:rFonts w:ascii="Arial" w:hAnsi="Arial" w:cs="Arial"/>
        </w:rPr>
        <w:t xml:space="preserve"> </w:t>
      </w:r>
      <w:r w:rsidRPr="00C11232">
        <w:rPr>
          <w:rFonts w:ascii="Arial" w:hAnsi="Arial" w:cs="Arial"/>
        </w:rPr>
        <w:t>proceso de</w:t>
      </w:r>
      <w:r w:rsidRPr="00C11232">
        <w:rPr>
          <w:rFonts w:ascii="Arial" w:hAnsi="Arial" w:cs="Arial"/>
          <w:spacing w:val="1"/>
        </w:rPr>
        <w:t xml:space="preserve"> </w:t>
      </w:r>
      <w:r w:rsidRPr="00C11232">
        <w:rPr>
          <w:rFonts w:ascii="Arial" w:hAnsi="Arial" w:cs="Arial"/>
        </w:rPr>
        <w:t>selección</w:t>
      </w:r>
      <w:r w:rsidRPr="00C11232">
        <w:rPr>
          <w:rFonts w:ascii="Arial" w:hAnsi="Arial" w:cs="Arial"/>
          <w:spacing w:val="-2"/>
        </w:rPr>
        <w:t xml:space="preserve"> </w:t>
      </w:r>
      <w:r w:rsidRPr="00C11232">
        <w:rPr>
          <w:rFonts w:ascii="Arial" w:hAnsi="Arial" w:cs="Arial"/>
        </w:rPr>
        <w:t>por medio</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plataforma</w:t>
      </w:r>
      <w:r w:rsidRPr="00C11232">
        <w:rPr>
          <w:rFonts w:ascii="Arial" w:hAnsi="Arial" w:cs="Arial"/>
          <w:spacing w:val="-4"/>
        </w:rPr>
        <w:t xml:space="preserve"> </w:t>
      </w:r>
      <w:r w:rsidRPr="00C11232">
        <w:rPr>
          <w:rFonts w:ascii="Arial" w:hAnsi="Arial" w:cs="Arial"/>
        </w:rPr>
        <w:t>SECOP</w:t>
      </w:r>
      <w:r w:rsidRPr="00C11232">
        <w:rPr>
          <w:rFonts w:ascii="Arial" w:hAnsi="Arial" w:cs="Arial"/>
          <w:spacing w:val="-6"/>
        </w:rPr>
        <w:t xml:space="preserve"> </w:t>
      </w:r>
      <w:r w:rsidRPr="00C11232">
        <w:rPr>
          <w:rFonts w:ascii="Arial" w:hAnsi="Arial" w:cs="Arial"/>
        </w:rPr>
        <w:t>II.</w:t>
      </w:r>
    </w:p>
    <w:p w14:paraId="1CFD1CA3" w14:textId="77777777" w:rsidR="000258FE" w:rsidRPr="00C11232" w:rsidRDefault="000258FE" w:rsidP="007110FC">
      <w:pPr>
        <w:pStyle w:val="Textoindependiente"/>
        <w:spacing w:before="4"/>
        <w:jc w:val="both"/>
        <w:rPr>
          <w:rFonts w:ascii="Arial" w:hAnsi="Arial" w:cs="Arial"/>
        </w:rPr>
      </w:pPr>
    </w:p>
    <w:p w14:paraId="35404FD7" w14:textId="1723D95D" w:rsidR="000258FE" w:rsidRPr="00C11232" w:rsidRDefault="000258FE" w:rsidP="003163D8">
      <w:pPr>
        <w:pStyle w:val="Textoindependiente"/>
        <w:spacing w:line="244" w:lineRule="auto"/>
        <w:ind w:left="821" w:right="436"/>
        <w:jc w:val="both"/>
        <w:rPr>
          <w:rFonts w:ascii="Arial" w:hAnsi="Arial" w:cs="Arial"/>
        </w:rPr>
      </w:pPr>
      <w:r w:rsidRPr="00C11232">
        <w:rPr>
          <w:rFonts w:ascii="Arial" w:hAnsi="Arial" w:cs="Arial"/>
          <w:spacing w:val="-1"/>
        </w:rPr>
        <w:t>Es</w:t>
      </w:r>
      <w:r w:rsidRPr="00C11232">
        <w:rPr>
          <w:rFonts w:ascii="Arial" w:hAnsi="Arial" w:cs="Arial"/>
          <w:spacing w:val="-12"/>
        </w:rPr>
        <w:t xml:space="preserve"> </w:t>
      </w:r>
      <w:r w:rsidRPr="00C11232">
        <w:rPr>
          <w:rFonts w:ascii="Arial" w:hAnsi="Arial" w:cs="Arial"/>
          <w:spacing w:val="-1"/>
        </w:rPr>
        <w:t>responsabilidad</w:t>
      </w:r>
      <w:r w:rsidRPr="00C11232">
        <w:rPr>
          <w:rFonts w:ascii="Arial" w:hAnsi="Arial" w:cs="Arial"/>
          <w:spacing w:val="-13"/>
        </w:rPr>
        <w:t xml:space="preserve"> </w:t>
      </w:r>
      <w:r w:rsidRPr="00C11232">
        <w:rPr>
          <w:rFonts w:ascii="Arial" w:hAnsi="Arial" w:cs="Arial"/>
          <w:spacing w:val="-1"/>
        </w:rPr>
        <w:t>del</w:t>
      </w:r>
      <w:r w:rsidRPr="00C11232">
        <w:rPr>
          <w:rFonts w:ascii="Arial" w:hAnsi="Arial" w:cs="Arial"/>
          <w:spacing w:val="-12"/>
        </w:rPr>
        <w:t xml:space="preserve"> </w:t>
      </w:r>
      <w:r w:rsidRPr="00C11232">
        <w:rPr>
          <w:rFonts w:ascii="Arial" w:hAnsi="Arial" w:cs="Arial"/>
          <w:spacing w:val="-1"/>
        </w:rPr>
        <w:t>oferente</w:t>
      </w:r>
      <w:r w:rsidRPr="00C11232">
        <w:rPr>
          <w:rFonts w:ascii="Arial" w:hAnsi="Arial" w:cs="Arial"/>
          <w:spacing w:val="-10"/>
        </w:rPr>
        <w:t xml:space="preserve"> </w:t>
      </w:r>
      <w:r w:rsidRPr="00C11232">
        <w:rPr>
          <w:rFonts w:ascii="Arial" w:hAnsi="Arial" w:cs="Arial"/>
        </w:rPr>
        <w:t>asegurarse</w:t>
      </w:r>
      <w:r w:rsidRPr="00C11232">
        <w:rPr>
          <w:rFonts w:ascii="Arial" w:hAnsi="Arial" w:cs="Arial"/>
          <w:spacing w:val="-11"/>
        </w:rPr>
        <w:t xml:space="preserve"> </w:t>
      </w:r>
      <w:r w:rsidRPr="00C11232">
        <w:rPr>
          <w:rFonts w:ascii="Arial" w:hAnsi="Arial" w:cs="Arial"/>
        </w:rPr>
        <w:t>que</w:t>
      </w:r>
      <w:r w:rsidRPr="00C11232">
        <w:rPr>
          <w:rFonts w:ascii="Arial" w:hAnsi="Arial" w:cs="Arial"/>
          <w:spacing w:val="-11"/>
        </w:rPr>
        <w:t xml:space="preserve"> </w:t>
      </w:r>
      <w:r w:rsidRPr="00C11232">
        <w:rPr>
          <w:rFonts w:ascii="Arial" w:hAnsi="Arial" w:cs="Arial"/>
        </w:rPr>
        <w:t>su</w:t>
      </w:r>
      <w:r w:rsidRPr="00C11232">
        <w:rPr>
          <w:rFonts w:ascii="Arial" w:hAnsi="Arial" w:cs="Arial"/>
          <w:spacing w:val="-10"/>
        </w:rPr>
        <w:t xml:space="preserve"> </w:t>
      </w:r>
      <w:r w:rsidRPr="00C11232">
        <w:rPr>
          <w:rFonts w:ascii="Arial" w:hAnsi="Arial" w:cs="Arial"/>
        </w:rPr>
        <w:t>propuesta</w:t>
      </w:r>
      <w:r w:rsidRPr="00C11232">
        <w:rPr>
          <w:rFonts w:ascii="Arial" w:hAnsi="Arial" w:cs="Arial"/>
          <w:spacing w:val="-11"/>
        </w:rPr>
        <w:t xml:space="preserve"> </w:t>
      </w:r>
      <w:r w:rsidRPr="00C11232">
        <w:rPr>
          <w:rFonts w:ascii="Arial" w:hAnsi="Arial" w:cs="Arial"/>
        </w:rPr>
        <w:t>sea</w:t>
      </w:r>
      <w:r w:rsidRPr="00C11232">
        <w:rPr>
          <w:rFonts w:ascii="Arial" w:hAnsi="Arial" w:cs="Arial"/>
          <w:spacing w:val="-11"/>
        </w:rPr>
        <w:t xml:space="preserve"> </w:t>
      </w:r>
      <w:r w:rsidRPr="00C11232">
        <w:rPr>
          <w:rFonts w:ascii="Arial" w:hAnsi="Arial" w:cs="Arial"/>
        </w:rPr>
        <w:t>cargada</w:t>
      </w:r>
      <w:r w:rsidRPr="00C11232">
        <w:rPr>
          <w:rFonts w:ascii="Arial" w:hAnsi="Arial" w:cs="Arial"/>
          <w:spacing w:val="-10"/>
        </w:rPr>
        <w:t xml:space="preserve"> </w:t>
      </w:r>
      <w:r w:rsidRPr="00C11232">
        <w:rPr>
          <w:rFonts w:ascii="Arial" w:hAnsi="Arial" w:cs="Arial"/>
        </w:rPr>
        <w:t>a</w:t>
      </w:r>
      <w:r w:rsidRPr="00C11232">
        <w:rPr>
          <w:rFonts w:ascii="Arial" w:hAnsi="Arial" w:cs="Arial"/>
          <w:spacing w:val="-13"/>
        </w:rPr>
        <w:t xml:space="preserve"> </w:t>
      </w:r>
      <w:r w:rsidRPr="00C11232">
        <w:rPr>
          <w:rFonts w:ascii="Arial" w:hAnsi="Arial" w:cs="Arial"/>
        </w:rPr>
        <w:t>tiempo</w:t>
      </w:r>
      <w:r w:rsidRPr="00C11232">
        <w:rPr>
          <w:rFonts w:ascii="Arial" w:hAnsi="Arial" w:cs="Arial"/>
          <w:spacing w:val="-13"/>
        </w:rPr>
        <w:t xml:space="preserve"> </w:t>
      </w:r>
      <w:r w:rsidRPr="00C11232">
        <w:rPr>
          <w:rFonts w:ascii="Arial" w:hAnsi="Arial" w:cs="Arial"/>
        </w:rPr>
        <w:t>en</w:t>
      </w:r>
      <w:r w:rsidRPr="00C11232">
        <w:rPr>
          <w:rFonts w:ascii="Arial" w:hAnsi="Arial" w:cs="Arial"/>
          <w:spacing w:val="-11"/>
        </w:rPr>
        <w:t xml:space="preserve"> </w:t>
      </w:r>
      <w:r w:rsidRPr="00C11232">
        <w:rPr>
          <w:rFonts w:ascii="Arial" w:hAnsi="Arial" w:cs="Arial"/>
        </w:rPr>
        <w:t>el</w:t>
      </w:r>
      <w:r w:rsidRPr="00C11232">
        <w:rPr>
          <w:rFonts w:ascii="Arial" w:hAnsi="Arial" w:cs="Arial"/>
          <w:spacing w:val="-2"/>
        </w:rPr>
        <w:t xml:space="preserve"> </w:t>
      </w:r>
      <w:r w:rsidRPr="00C11232">
        <w:rPr>
          <w:rFonts w:ascii="Arial" w:hAnsi="Arial" w:cs="Arial"/>
        </w:rPr>
        <w:t>aplicativo</w:t>
      </w:r>
      <w:r w:rsidR="00FF7430" w:rsidRPr="00C11232">
        <w:rPr>
          <w:rFonts w:ascii="Arial" w:hAnsi="Arial" w:cs="Arial"/>
        </w:rPr>
        <w:t xml:space="preserve"> </w:t>
      </w:r>
      <w:r w:rsidRPr="00C11232">
        <w:rPr>
          <w:rFonts w:ascii="Arial" w:hAnsi="Arial" w:cs="Arial"/>
        </w:rPr>
        <w:t>SECOP</w:t>
      </w:r>
      <w:r w:rsidRPr="00C11232">
        <w:rPr>
          <w:rFonts w:ascii="Arial" w:hAnsi="Arial" w:cs="Arial"/>
          <w:spacing w:val="-53"/>
        </w:rPr>
        <w:t xml:space="preserve"> </w:t>
      </w:r>
      <w:r w:rsidRPr="00C11232">
        <w:rPr>
          <w:rFonts w:ascii="Arial" w:hAnsi="Arial" w:cs="Arial"/>
        </w:rPr>
        <w:t>II</w:t>
      </w:r>
      <w:r w:rsidRPr="00C11232">
        <w:rPr>
          <w:rFonts w:ascii="Arial" w:hAnsi="Arial" w:cs="Arial"/>
          <w:spacing w:val="-8"/>
        </w:rPr>
        <w:t xml:space="preserve"> </w:t>
      </w:r>
      <w:r w:rsidRPr="00C11232">
        <w:rPr>
          <w:rFonts w:ascii="Arial" w:hAnsi="Arial" w:cs="Arial"/>
        </w:rPr>
        <w:t>del</w:t>
      </w:r>
      <w:r w:rsidRPr="00C11232">
        <w:rPr>
          <w:rFonts w:ascii="Arial" w:hAnsi="Arial" w:cs="Arial"/>
          <w:spacing w:val="-8"/>
        </w:rPr>
        <w:t xml:space="preserve"> </w:t>
      </w:r>
      <w:r w:rsidRPr="00C11232">
        <w:rPr>
          <w:rFonts w:ascii="Arial" w:hAnsi="Arial" w:cs="Arial"/>
        </w:rPr>
        <w:t>Portal</w:t>
      </w:r>
      <w:r w:rsidRPr="00C11232">
        <w:rPr>
          <w:rFonts w:ascii="Arial" w:hAnsi="Arial" w:cs="Arial"/>
          <w:spacing w:val="-12"/>
        </w:rPr>
        <w:t xml:space="preserve"> </w:t>
      </w:r>
      <w:r w:rsidRPr="00C11232">
        <w:rPr>
          <w:rFonts w:ascii="Arial" w:hAnsi="Arial" w:cs="Arial"/>
        </w:rPr>
        <w:t>Único</w:t>
      </w:r>
      <w:r w:rsidRPr="00C11232">
        <w:rPr>
          <w:rFonts w:ascii="Arial" w:hAnsi="Arial" w:cs="Arial"/>
          <w:spacing w:val="-10"/>
        </w:rPr>
        <w:t xml:space="preserve"> </w:t>
      </w:r>
      <w:r w:rsidRPr="00C11232">
        <w:rPr>
          <w:rFonts w:ascii="Arial" w:hAnsi="Arial" w:cs="Arial"/>
        </w:rPr>
        <w:t>de</w:t>
      </w:r>
      <w:r w:rsidRPr="00C11232">
        <w:rPr>
          <w:rFonts w:ascii="Arial" w:hAnsi="Arial" w:cs="Arial"/>
          <w:spacing w:val="-11"/>
        </w:rPr>
        <w:t xml:space="preserve"> </w:t>
      </w:r>
      <w:r w:rsidRPr="00C11232">
        <w:rPr>
          <w:rFonts w:ascii="Arial" w:hAnsi="Arial" w:cs="Arial"/>
        </w:rPr>
        <w:t>Contratación</w:t>
      </w:r>
      <w:r w:rsidRPr="00C11232">
        <w:rPr>
          <w:rFonts w:ascii="Arial" w:hAnsi="Arial" w:cs="Arial"/>
          <w:spacing w:val="-5"/>
        </w:rPr>
        <w:t xml:space="preserve"> </w:t>
      </w:r>
      <w:hyperlink r:id="rId49">
        <w:r w:rsidRPr="00C11232">
          <w:rPr>
            <w:rFonts w:ascii="Arial" w:hAnsi="Arial" w:cs="Arial"/>
            <w:u w:val="single"/>
          </w:rPr>
          <w:t>www.colombiacompra.com.co</w:t>
        </w:r>
        <w:r w:rsidRPr="00C11232">
          <w:rPr>
            <w:rFonts w:ascii="Arial" w:hAnsi="Arial" w:cs="Arial"/>
          </w:rPr>
          <w:t>,</w:t>
        </w:r>
        <w:r w:rsidRPr="00C11232">
          <w:rPr>
            <w:rFonts w:ascii="Arial" w:hAnsi="Arial" w:cs="Arial"/>
            <w:spacing w:val="-7"/>
          </w:rPr>
          <w:t xml:space="preserve"> </w:t>
        </w:r>
      </w:hyperlink>
      <w:r w:rsidRPr="00C11232">
        <w:rPr>
          <w:rFonts w:ascii="Arial" w:hAnsi="Arial" w:cs="Arial"/>
        </w:rPr>
        <w:t>ya</w:t>
      </w:r>
      <w:r w:rsidRPr="00C11232">
        <w:rPr>
          <w:rFonts w:ascii="Arial" w:hAnsi="Arial" w:cs="Arial"/>
          <w:spacing w:val="-10"/>
        </w:rPr>
        <w:t xml:space="preserve"> </w:t>
      </w:r>
      <w:r w:rsidRPr="00C11232">
        <w:rPr>
          <w:rFonts w:ascii="Arial" w:hAnsi="Arial" w:cs="Arial"/>
        </w:rPr>
        <w:t>que</w:t>
      </w:r>
      <w:r w:rsidRPr="00C11232">
        <w:rPr>
          <w:rFonts w:ascii="Arial" w:hAnsi="Arial" w:cs="Arial"/>
          <w:spacing w:val="-7"/>
        </w:rPr>
        <w:t xml:space="preserve"> </w:t>
      </w:r>
      <w:r w:rsidRPr="00C11232">
        <w:rPr>
          <w:rFonts w:ascii="Arial" w:hAnsi="Arial" w:cs="Arial"/>
        </w:rPr>
        <w:t>no</w:t>
      </w:r>
      <w:r w:rsidRPr="00C11232">
        <w:rPr>
          <w:rFonts w:ascii="Arial" w:hAnsi="Arial" w:cs="Arial"/>
          <w:spacing w:val="-8"/>
        </w:rPr>
        <w:t xml:space="preserve"> </w:t>
      </w:r>
      <w:r w:rsidRPr="00C11232">
        <w:rPr>
          <w:rFonts w:ascii="Arial" w:hAnsi="Arial" w:cs="Arial"/>
        </w:rPr>
        <w:t>será</w:t>
      </w:r>
      <w:r w:rsidRPr="00C11232">
        <w:rPr>
          <w:rFonts w:ascii="Arial" w:hAnsi="Arial" w:cs="Arial"/>
          <w:spacing w:val="-9"/>
        </w:rPr>
        <w:t xml:space="preserve"> </w:t>
      </w:r>
      <w:r w:rsidRPr="00C11232">
        <w:rPr>
          <w:rFonts w:ascii="Arial" w:hAnsi="Arial" w:cs="Arial"/>
        </w:rPr>
        <w:t>considerada</w:t>
      </w:r>
      <w:r w:rsidR="00FF7430" w:rsidRPr="00C11232">
        <w:rPr>
          <w:rFonts w:ascii="Arial" w:hAnsi="Arial" w:cs="Arial"/>
        </w:rPr>
        <w:t xml:space="preserve"> </w:t>
      </w:r>
      <w:r w:rsidRPr="00C11232">
        <w:rPr>
          <w:rFonts w:ascii="Arial" w:hAnsi="Arial" w:cs="Arial"/>
        </w:rPr>
        <w:t>la</w:t>
      </w:r>
      <w:r w:rsidRPr="00C11232">
        <w:rPr>
          <w:rFonts w:ascii="Arial" w:hAnsi="Arial" w:cs="Arial"/>
          <w:spacing w:val="-6"/>
        </w:rPr>
        <w:t xml:space="preserve"> </w:t>
      </w:r>
      <w:r w:rsidRPr="00C11232">
        <w:rPr>
          <w:rFonts w:ascii="Arial" w:hAnsi="Arial" w:cs="Arial"/>
        </w:rPr>
        <w:t>propuesta</w:t>
      </w:r>
      <w:r w:rsidRPr="00C11232">
        <w:rPr>
          <w:rFonts w:ascii="Arial" w:hAnsi="Arial" w:cs="Arial"/>
          <w:spacing w:val="-53"/>
        </w:rPr>
        <w:t xml:space="preserve"> </w:t>
      </w:r>
      <w:r w:rsidRPr="00C11232">
        <w:rPr>
          <w:rFonts w:ascii="Arial" w:hAnsi="Arial" w:cs="Arial"/>
          <w:w w:val="95"/>
        </w:rPr>
        <w:t>allegada en un lugar diferente o presentada con posterioridad a la fecha y hora de cierre</w:t>
      </w:r>
      <w:r w:rsidR="00FF7430" w:rsidRPr="00C11232">
        <w:rPr>
          <w:rFonts w:ascii="Arial" w:hAnsi="Arial" w:cs="Arial"/>
          <w:w w:val="95"/>
        </w:rPr>
        <w:t xml:space="preserve"> </w:t>
      </w:r>
      <w:r w:rsidRPr="00C11232">
        <w:rPr>
          <w:rFonts w:ascii="Arial" w:hAnsi="Arial" w:cs="Arial"/>
          <w:w w:val="95"/>
        </w:rPr>
        <w:t>estipuladas en este</w:t>
      </w:r>
      <w:r w:rsidRPr="00C11232">
        <w:rPr>
          <w:rFonts w:ascii="Arial" w:hAnsi="Arial" w:cs="Arial"/>
          <w:spacing w:val="1"/>
          <w:w w:val="95"/>
        </w:rPr>
        <w:t xml:space="preserve"> </w:t>
      </w:r>
      <w:r w:rsidRPr="00C11232">
        <w:rPr>
          <w:rFonts w:ascii="Arial" w:hAnsi="Arial" w:cs="Arial"/>
        </w:rPr>
        <w:t>pliego</w:t>
      </w:r>
      <w:r w:rsidRPr="00C11232">
        <w:rPr>
          <w:rFonts w:ascii="Arial" w:hAnsi="Arial" w:cs="Arial"/>
          <w:spacing w:val="-2"/>
        </w:rPr>
        <w:t xml:space="preserve"> </w:t>
      </w:r>
      <w:r w:rsidRPr="00C11232">
        <w:rPr>
          <w:rFonts w:ascii="Arial" w:hAnsi="Arial" w:cs="Arial"/>
        </w:rPr>
        <w:t>de</w:t>
      </w:r>
      <w:r w:rsidRPr="00C11232">
        <w:rPr>
          <w:rFonts w:ascii="Arial" w:hAnsi="Arial" w:cs="Arial"/>
          <w:spacing w:val="-6"/>
        </w:rPr>
        <w:t xml:space="preserve"> </w:t>
      </w:r>
      <w:r w:rsidRPr="00C11232">
        <w:rPr>
          <w:rFonts w:ascii="Arial" w:hAnsi="Arial" w:cs="Arial"/>
        </w:rPr>
        <w:t>condiciones</w:t>
      </w:r>
      <w:r w:rsidRPr="00C11232">
        <w:rPr>
          <w:rFonts w:ascii="Arial" w:hAnsi="Arial" w:cs="Arial"/>
          <w:spacing w:val="4"/>
        </w:rPr>
        <w:t xml:space="preserve"> </w:t>
      </w:r>
      <w:r w:rsidRPr="00C11232">
        <w:rPr>
          <w:rFonts w:ascii="Arial" w:hAnsi="Arial" w:cs="Arial"/>
        </w:rPr>
        <w:t>y</w:t>
      </w:r>
      <w:r w:rsidRPr="00C11232">
        <w:rPr>
          <w:rFonts w:ascii="Arial" w:hAnsi="Arial" w:cs="Arial"/>
          <w:spacing w:val="-7"/>
        </w:rPr>
        <w:t xml:space="preserve"> </w:t>
      </w:r>
      <w:r w:rsidRPr="00C11232">
        <w:rPr>
          <w:rFonts w:ascii="Arial" w:hAnsi="Arial" w:cs="Arial"/>
        </w:rPr>
        <w:t>en</w:t>
      </w:r>
      <w:r w:rsidRPr="00C11232">
        <w:rPr>
          <w:rFonts w:ascii="Arial" w:hAnsi="Arial" w:cs="Arial"/>
          <w:spacing w:val="-1"/>
        </w:rPr>
        <w:t xml:space="preserve"> </w:t>
      </w:r>
      <w:r w:rsidRPr="00C11232">
        <w:rPr>
          <w:rFonts w:ascii="Arial" w:hAnsi="Arial" w:cs="Arial"/>
        </w:rPr>
        <w:t>dicha</w:t>
      </w:r>
      <w:r w:rsidRPr="00C11232">
        <w:rPr>
          <w:rFonts w:ascii="Arial" w:hAnsi="Arial" w:cs="Arial"/>
          <w:spacing w:val="-1"/>
        </w:rPr>
        <w:t xml:space="preserve"> </w:t>
      </w:r>
      <w:r w:rsidRPr="00C11232">
        <w:rPr>
          <w:rFonts w:ascii="Arial" w:hAnsi="Arial" w:cs="Arial"/>
        </w:rPr>
        <w:t>plataforma.</w:t>
      </w:r>
    </w:p>
    <w:p w14:paraId="08D9847A" w14:textId="77777777" w:rsidR="005F5170" w:rsidRPr="00C11232" w:rsidRDefault="005F5170" w:rsidP="003163D8">
      <w:pPr>
        <w:pStyle w:val="Textoindependiente"/>
        <w:spacing w:line="244" w:lineRule="auto"/>
        <w:ind w:left="821" w:right="436"/>
        <w:jc w:val="both"/>
        <w:rPr>
          <w:rFonts w:ascii="Arial" w:hAnsi="Arial" w:cs="Arial"/>
        </w:rPr>
      </w:pPr>
    </w:p>
    <w:p w14:paraId="7F43AE8A" w14:textId="31CB91F1" w:rsidR="000258FE" w:rsidRPr="00C11232" w:rsidRDefault="000258FE" w:rsidP="00C16E9B">
      <w:pPr>
        <w:pStyle w:val="Ttulo2"/>
        <w:numPr>
          <w:ilvl w:val="1"/>
          <w:numId w:val="33"/>
        </w:numPr>
        <w:spacing w:before="93"/>
        <w:ind w:right="1044"/>
        <w:rPr>
          <w:spacing w:val="-3"/>
        </w:rPr>
      </w:pPr>
      <w:bookmarkStart w:id="112" w:name="_Toc179183192"/>
      <w:bookmarkStart w:id="113" w:name="_Toc235602528"/>
      <w:r w:rsidRPr="00C11232">
        <w:rPr>
          <w:spacing w:val="-3"/>
        </w:rPr>
        <w:t>VERIFICACIÓN DE LA INFORMACIÓN:</w:t>
      </w:r>
      <w:bookmarkEnd w:id="112"/>
      <w:bookmarkEnd w:id="113"/>
    </w:p>
    <w:p w14:paraId="628BD041" w14:textId="77777777" w:rsidR="000258FE" w:rsidRPr="00C11232" w:rsidRDefault="000258FE" w:rsidP="007110FC">
      <w:pPr>
        <w:pStyle w:val="Textoindependiente"/>
        <w:spacing w:before="10"/>
        <w:jc w:val="both"/>
        <w:rPr>
          <w:rFonts w:ascii="Arial" w:hAnsi="Arial" w:cs="Arial"/>
          <w:b/>
        </w:rPr>
      </w:pPr>
    </w:p>
    <w:p w14:paraId="28C12BA6" w14:textId="77777777" w:rsidR="000258FE" w:rsidRPr="00C11232" w:rsidRDefault="000258FE" w:rsidP="003163D8">
      <w:pPr>
        <w:pStyle w:val="Textoindependiente"/>
        <w:spacing w:before="1" w:line="242" w:lineRule="auto"/>
        <w:ind w:left="821" w:right="442"/>
        <w:jc w:val="both"/>
        <w:rPr>
          <w:rFonts w:ascii="Arial" w:hAnsi="Arial" w:cs="Arial"/>
        </w:rPr>
      </w:pPr>
      <w:r w:rsidRPr="00C11232">
        <w:rPr>
          <w:rFonts w:ascii="Arial" w:hAnsi="Arial" w:cs="Arial"/>
        </w:rPr>
        <w:t xml:space="preserve">La Unidad Administrativa Especial de Rehabilitación y Mantenimiento Vial </w:t>
      </w:r>
      <w:r w:rsidRPr="00C11232">
        <w:rPr>
          <w:rFonts w:ascii="Arial" w:hAnsi="Arial" w:cs="Arial"/>
          <w:w w:val="110"/>
        </w:rPr>
        <w:t>–</w:t>
      </w:r>
      <w:r w:rsidRPr="00C11232">
        <w:rPr>
          <w:rFonts w:ascii="Arial" w:hAnsi="Arial" w:cs="Arial"/>
          <w:spacing w:val="1"/>
          <w:w w:val="110"/>
        </w:rPr>
        <w:t xml:space="preserve"> </w:t>
      </w:r>
      <w:r w:rsidRPr="00C11232">
        <w:rPr>
          <w:rFonts w:ascii="Arial" w:hAnsi="Arial" w:cs="Arial"/>
        </w:rPr>
        <w:t>UAERMV se reserva el</w:t>
      </w:r>
      <w:r w:rsidRPr="00C11232">
        <w:rPr>
          <w:rFonts w:ascii="Arial" w:hAnsi="Arial" w:cs="Arial"/>
          <w:spacing w:val="1"/>
        </w:rPr>
        <w:t xml:space="preserve"> </w:t>
      </w:r>
      <w:r w:rsidRPr="00C11232">
        <w:rPr>
          <w:rFonts w:ascii="Arial" w:hAnsi="Arial" w:cs="Arial"/>
        </w:rPr>
        <w:t>derecho de verificar la información suministrada, en sus propuestas y confirmar que cumplen con cada</w:t>
      </w:r>
      <w:r w:rsidRPr="00C11232">
        <w:rPr>
          <w:rFonts w:ascii="Arial" w:hAnsi="Arial" w:cs="Arial"/>
          <w:spacing w:val="1"/>
        </w:rPr>
        <w:t xml:space="preserve"> </w:t>
      </w:r>
      <w:r w:rsidRPr="00C11232">
        <w:rPr>
          <w:rFonts w:ascii="Arial" w:hAnsi="Arial" w:cs="Arial"/>
        </w:rPr>
        <w:t>uno de</w:t>
      </w:r>
      <w:r w:rsidRPr="00C11232">
        <w:rPr>
          <w:rFonts w:ascii="Arial" w:hAnsi="Arial" w:cs="Arial"/>
          <w:spacing w:val="1"/>
        </w:rPr>
        <w:t xml:space="preserve"> </w:t>
      </w:r>
      <w:r w:rsidRPr="00C11232">
        <w:rPr>
          <w:rFonts w:ascii="Arial" w:hAnsi="Arial" w:cs="Arial"/>
        </w:rPr>
        <w:t>los requerimientos</w:t>
      </w:r>
      <w:r w:rsidRPr="00C11232">
        <w:rPr>
          <w:rFonts w:ascii="Arial" w:hAnsi="Arial" w:cs="Arial"/>
          <w:spacing w:val="5"/>
        </w:rPr>
        <w:t xml:space="preserve"> </w:t>
      </w:r>
      <w:r w:rsidRPr="00C11232">
        <w:rPr>
          <w:rFonts w:ascii="Arial" w:hAnsi="Arial" w:cs="Arial"/>
        </w:rPr>
        <w:t>señalados</w:t>
      </w:r>
      <w:r w:rsidRPr="00C11232">
        <w:rPr>
          <w:rFonts w:ascii="Arial" w:hAnsi="Arial" w:cs="Arial"/>
          <w:spacing w:val="3"/>
        </w:rPr>
        <w:t xml:space="preserve"> </w:t>
      </w:r>
      <w:r w:rsidRPr="00C11232">
        <w:rPr>
          <w:rFonts w:ascii="Arial" w:hAnsi="Arial" w:cs="Arial"/>
        </w:rPr>
        <w:t>en el</w:t>
      </w:r>
      <w:r w:rsidRPr="00C11232">
        <w:rPr>
          <w:rFonts w:ascii="Arial" w:hAnsi="Arial" w:cs="Arial"/>
          <w:spacing w:val="3"/>
        </w:rPr>
        <w:t xml:space="preserve"> </w:t>
      </w:r>
      <w:r w:rsidRPr="00C11232">
        <w:rPr>
          <w:rFonts w:ascii="Arial" w:hAnsi="Arial" w:cs="Arial"/>
        </w:rPr>
        <w:t>pliego</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condiciones.</w:t>
      </w:r>
    </w:p>
    <w:p w14:paraId="15B45793" w14:textId="77777777" w:rsidR="000258FE" w:rsidRPr="00C11232" w:rsidRDefault="000258FE" w:rsidP="007110FC">
      <w:pPr>
        <w:pStyle w:val="Textoindependiente"/>
        <w:spacing w:before="6"/>
        <w:jc w:val="both"/>
        <w:rPr>
          <w:rFonts w:ascii="Arial" w:hAnsi="Arial" w:cs="Arial"/>
        </w:rPr>
      </w:pPr>
    </w:p>
    <w:p w14:paraId="429054D4" w14:textId="77777777" w:rsidR="000258FE" w:rsidRPr="00C11232" w:rsidRDefault="000258FE" w:rsidP="003163D8">
      <w:pPr>
        <w:pStyle w:val="Textoindependiente"/>
        <w:spacing w:line="244" w:lineRule="auto"/>
        <w:ind w:left="821" w:right="440"/>
        <w:jc w:val="both"/>
        <w:rPr>
          <w:rFonts w:ascii="Arial" w:hAnsi="Arial" w:cs="Arial"/>
        </w:rPr>
      </w:pPr>
      <w:r w:rsidRPr="00C11232">
        <w:rPr>
          <w:rFonts w:ascii="Arial" w:hAnsi="Arial" w:cs="Arial"/>
        </w:rPr>
        <w:t>La</w:t>
      </w:r>
      <w:r w:rsidRPr="00C11232">
        <w:rPr>
          <w:rFonts w:ascii="Arial" w:hAnsi="Arial" w:cs="Arial"/>
          <w:spacing w:val="-11"/>
        </w:rPr>
        <w:t xml:space="preserve"> </w:t>
      </w:r>
      <w:r w:rsidRPr="00C11232">
        <w:rPr>
          <w:rFonts w:ascii="Arial" w:hAnsi="Arial" w:cs="Arial"/>
        </w:rPr>
        <w:t>UAERMV</w:t>
      </w:r>
      <w:r w:rsidRPr="00C11232">
        <w:rPr>
          <w:rFonts w:ascii="Arial" w:hAnsi="Arial" w:cs="Arial"/>
          <w:spacing w:val="-8"/>
        </w:rPr>
        <w:t xml:space="preserve"> </w:t>
      </w:r>
      <w:r w:rsidRPr="00C11232">
        <w:rPr>
          <w:rFonts w:ascii="Arial" w:hAnsi="Arial" w:cs="Arial"/>
        </w:rPr>
        <w:t>podrá</w:t>
      </w:r>
      <w:r w:rsidRPr="00C11232">
        <w:rPr>
          <w:rFonts w:ascii="Arial" w:hAnsi="Arial" w:cs="Arial"/>
          <w:spacing w:val="-10"/>
        </w:rPr>
        <w:t xml:space="preserve"> </w:t>
      </w:r>
      <w:r w:rsidRPr="00C11232">
        <w:rPr>
          <w:rFonts w:ascii="Arial" w:hAnsi="Arial" w:cs="Arial"/>
        </w:rPr>
        <w:t>designar</w:t>
      </w:r>
      <w:r w:rsidRPr="00C11232">
        <w:rPr>
          <w:rFonts w:ascii="Arial" w:hAnsi="Arial" w:cs="Arial"/>
          <w:spacing w:val="-8"/>
        </w:rPr>
        <w:t xml:space="preserve"> </w:t>
      </w:r>
      <w:r w:rsidRPr="00C11232">
        <w:rPr>
          <w:rFonts w:ascii="Arial" w:hAnsi="Arial" w:cs="Arial"/>
        </w:rPr>
        <w:t>funcionarios</w:t>
      </w:r>
      <w:r w:rsidRPr="00C11232">
        <w:rPr>
          <w:rFonts w:ascii="Arial" w:hAnsi="Arial" w:cs="Arial"/>
          <w:spacing w:val="-9"/>
        </w:rPr>
        <w:t xml:space="preserve"> </w:t>
      </w:r>
      <w:r w:rsidRPr="00C11232">
        <w:rPr>
          <w:rFonts w:ascii="Arial" w:hAnsi="Arial" w:cs="Arial"/>
        </w:rPr>
        <w:t>para</w:t>
      </w:r>
      <w:r w:rsidRPr="00C11232">
        <w:rPr>
          <w:rFonts w:ascii="Arial" w:hAnsi="Arial" w:cs="Arial"/>
          <w:spacing w:val="-8"/>
        </w:rPr>
        <w:t xml:space="preserve"> </w:t>
      </w:r>
      <w:r w:rsidRPr="00C11232">
        <w:rPr>
          <w:rFonts w:ascii="Arial" w:hAnsi="Arial" w:cs="Arial"/>
        </w:rPr>
        <w:t>que</w:t>
      </w:r>
      <w:r w:rsidRPr="00C11232">
        <w:rPr>
          <w:rFonts w:ascii="Arial" w:hAnsi="Arial" w:cs="Arial"/>
          <w:spacing w:val="-9"/>
        </w:rPr>
        <w:t xml:space="preserve"> </w:t>
      </w:r>
      <w:r w:rsidRPr="00C11232">
        <w:rPr>
          <w:rFonts w:ascii="Arial" w:hAnsi="Arial" w:cs="Arial"/>
        </w:rPr>
        <w:t>realicen</w:t>
      </w:r>
      <w:r w:rsidRPr="00C11232">
        <w:rPr>
          <w:rFonts w:ascii="Arial" w:hAnsi="Arial" w:cs="Arial"/>
          <w:spacing w:val="-11"/>
        </w:rPr>
        <w:t xml:space="preserve"> </w:t>
      </w:r>
      <w:r w:rsidRPr="00C11232">
        <w:rPr>
          <w:rFonts w:ascii="Arial" w:hAnsi="Arial" w:cs="Arial"/>
        </w:rPr>
        <w:t>visitas</w:t>
      </w:r>
      <w:r w:rsidRPr="00C11232">
        <w:rPr>
          <w:rFonts w:ascii="Arial" w:hAnsi="Arial" w:cs="Arial"/>
          <w:spacing w:val="-9"/>
        </w:rPr>
        <w:t xml:space="preserve"> </w:t>
      </w:r>
      <w:r w:rsidRPr="00C11232">
        <w:rPr>
          <w:rFonts w:ascii="Arial" w:hAnsi="Arial" w:cs="Arial"/>
        </w:rPr>
        <w:t>a</w:t>
      </w:r>
      <w:r w:rsidRPr="00C11232">
        <w:rPr>
          <w:rFonts w:ascii="Arial" w:hAnsi="Arial" w:cs="Arial"/>
          <w:spacing w:val="-8"/>
        </w:rPr>
        <w:t xml:space="preserve"> </w:t>
      </w:r>
      <w:r w:rsidRPr="00C11232">
        <w:rPr>
          <w:rFonts w:ascii="Arial" w:hAnsi="Arial" w:cs="Arial"/>
        </w:rPr>
        <w:t>las</w:t>
      </w:r>
      <w:r w:rsidRPr="00C11232">
        <w:rPr>
          <w:rFonts w:ascii="Arial" w:hAnsi="Arial" w:cs="Arial"/>
          <w:spacing w:val="-6"/>
        </w:rPr>
        <w:t xml:space="preserve"> </w:t>
      </w:r>
      <w:r w:rsidRPr="00C11232">
        <w:rPr>
          <w:rFonts w:ascii="Arial" w:hAnsi="Arial" w:cs="Arial"/>
        </w:rPr>
        <w:t>instalaciones</w:t>
      </w:r>
      <w:r w:rsidRPr="00C11232">
        <w:rPr>
          <w:rFonts w:ascii="Arial" w:hAnsi="Arial" w:cs="Arial"/>
          <w:spacing w:val="-9"/>
        </w:rPr>
        <w:t xml:space="preserve"> </w:t>
      </w:r>
      <w:r w:rsidRPr="00C11232">
        <w:rPr>
          <w:rFonts w:ascii="Arial" w:hAnsi="Arial" w:cs="Arial"/>
        </w:rPr>
        <w:t>o</w:t>
      </w:r>
      <w:r w:rsidRPr="00C11232">
        <w:rPr>
          <w:rFonts w:ascii="Arial" w:hAnsi="Arial" w:cs="Arial"/>
          <w:spacing w:val="-9"/>
        </w:rPr>
        <w:t xml:space="preserve"> </w:t>
      </w:r>
      <w:r w:rsidRPr="00C11232">
        <w:rPr>
          <w:rFonts w:ascii="Arial" w:hAnsi="Arial" w:cs="Arial"/>
        </w:rPr>
        <w:t>sedes</w:t>
      </w:r>
      <w:r w:rsidRPr="00C11232">
        <w:rPr>
          <w:rFonts w:ascii="Arial" w:hAnsi="Arial" w:cs="Arial"/>
          <w:spacing w:val="-9"/>
        </w:rPr>
        <w:t xml:space="preserve"> </w:t>
      </w:r>
      <w:r w:rsidRPr="00C11232">
        <w:rPr>
          <w:rFonts w:ascii="Arial" w:hAnsi="Arial" w:cs="Arial"/>
        </w:rPr>
        <w:t>de cada</w:t>
      </w:r>
      <w:r w:rsidRPr="00C11232">
        <w:rPr>
          <w:rFonts w:ascii="Arial" w:hAnsi="Arial" w:cs="Arial"/>
          <w:spacing w:val="-11"/>
        </w:rPr>
        <w:t xml:space="preserve"> </w:t>
      </w:r>
      <w:r w:rsidRPr="00C11232">
        <w:rPr>
          <w:rFonts w:ascii="Arial" w:hAnsi="Arial" w:cs="Arial"/>
        </w:rPr>
        <w:t>uno</w:t>
      </w:r>
      <w:r w:rsidRPr="00C11232">
        <w:rPr>
          <w:rFonts w:ascii="Arial" w:hAnsi="Arial" w:cs="Arial"/>
          <w:spacing w:val="-53"/>
        </w:rPr>
        <w:t xml:space="preserve"> </w:t>
      </w:r>
      <w:r w:rsidRPr="00C11232">
        <w:rPr>
          <w:rFonts w:ascii="Arial" w:hAnsi="Arial" w:cs="Arial"/>
        </w:rPr>
        <w:t>de los proponentes y obtener o solicitar por cualquier medio idóneo la información que requiera para</w:t>
      </w:r>
      <w:r w:rsidRPr="00C11232">
        <w:rPr>
          <w:rFonts w:ascii="Arial" w:hAnsi="Arial" w:cs="Arial"/>
          <w:spacing w:val="1"/>
        </w:rPr>
        <w:t xml:space="preserve"> </w:t>
      </w:r>
      <w:r w:rsidRPr="00C11232">
        <w:rPr>
          <w:rFonts w:ascii="Arial" w:hAnsi="Arial" w:cs="Arial"/>
        </w:rPr>
        <w:t>verificar</w:t>
      </w:r>
      <w:r w:rsidRPr="00C11232">
        <w:rPr>
          <w:rFonts w:ascii="Arial" w:hAnsi="Arial" w:cs="Arial"/>
          <w:spacing w:val="1"/>
        </w:rPr>
        <w:t xml:space="preserve"> </w:t>
      </w:r>
      <w:r w:rsidRPr="00C11232">
        <w:rPr>
          <w:rFonts w:ascii="Arial" w:hAnsi="Arial" w:cs="Arial"/>
        </w:rPr>
        <w:t>la</w:t>
      </w:r>
      <w:r w:rsidRPr="00C11232">
        <w:rPr>
          <w:rFonts w:ascii="Arial" w:hAnsi="Arial" w:cs="Arial"/>
          <w:spacing w:val="4"/>
        </w:rPr>
        <w:t xml:space="preserve"> </w:t>
      </w:r>
      <w:r w:rsidRPr="00C11232">
        <w:rPr>
          <w:rFonts w:ascii="Arial" w:hAnsi="Arial" w:cs="Arial"/>
        </w:rPr>
        <w:t>información</w:t>
      </w:r>
      <w:r w:rsidRPr="00C11232">
        <w:rPr>
          <w:rFonts w:ascii="Arial" w:hAnsi="Arial" w:cs="Arial"/>
          <w:spacing w:val="-1"/>
        </w:rPr>
        <w:t xml:space="preserve"> </w:t>
      </w:r>
      <w:r w:rsidRPr="00C11232">
        <w:rPr>
          <w:rFonts w:ascii="Arial" w:hAnsi="Arial" w:cs="Arial"/>
        </w:rPr>
        <w:t>suministrada</w:t>
      </w:r>
      <w:r w:rsidRPr="00C11232">
        <w:rPr>
          <w:rFonts w:ascii="Arial" w:hAnsi="Arial" w:cs="Arial"/>
          <w:spacing w:val="6"/>
        </w:rPr>
        <w:t xml:space="preserve"> </w:t>
      </w:r>
      <w:r w:rsidRPr="00C11232">
        <w:rPr>
          <w:rFonts w:ascii="Arial" w:hAnsi="Arial" w:cs="Arial"/>
        </w:rPr>
        <w:t>en</w:t>
      </w:r>
      <w:r w:rsidRPr="00C11232">
        <w:rPr>
          <w:rFonts w:ascii="Arial" w:hAnsi="Arial" w:cs="Arial"/>
          <w:spacing w:val="1"/>
        </w:rPr>
        <w:t xml:space="preserve"> </w:t>
      </w:r>
      <w:r w:rsidRPr="00C11232">
        <w:rPr>
          <w:rFonts w:ascii="Arial" w:hAnsi="Arial" w:cs="Arial"/>
        </w:rPr>
        <w:t>las</w:t>
      </w:r>
      <w:r w:rsidRPr="00C11232">
        <w:rPr>
          <w:rFonts w:ascii="Arial" w:hAnsi="Arial" w:cs="Arial"/>
          <w:spacing w:val="1"/>
        </w:rPr>
        <w:t xml:space="preserve"> </w:t>
      </w:r>
      <w:r w:rsidRPr="00C11232">
        <w:rPr>
          <w:rFonts w:ascii="Arial" w:hAnsi="Arial" w:cs="Arial"/>
        </w:rPr>
        <w:t>propuestas.</w:t>
      </w:r>
    </w:p>
    <w:p w14:paraId="36132C39" w14:textId="77777777" w:rsidR="000258FE" w:rsidRPr="00C11232" w:rsidRDefault="000258FE" w:rsidP="007110FC">
      <w:pPr>
        <w:pStyle w:val="Textoindependiente"/>
        <w:jc w:val="both"/>
        <w:rPr>
          <w:rFonts w:ascii="Arial" w:hAnsi="Arial" w:cs="Arial"/>
          <w:b/>
          <w:bCs/>
        </w:rPr>
      </w:pPr>
    </w:p>
    <w:p w14:paraId="18944D11" w14:textId="137D2726" w:rsidR="000258FE" w:rsidRPr="00C11232" w:rsidRDefault="000258FE" w:rsidP="00C16E9B">
      <w:pPr>
        <w:pStyle w:val="Ttulo2"/>
        <w:numPr>
          <w:ilvl w:val="1"/>
          <w:numId w:val="33"/>
        </w:numPr>
        <w:spacing w:before="93"/>
        <w:ind w:right="1044"/>
        <w:jc w:val="both"/>
        <w:rPr>
          <w:spacing w:val="-3"/>
        </w:rPr>
      </w:pPr>
      <w:bookmarkStart w:id="114" w:name="_Toc179183193"/>
      <w:bookmarkStart w:id="115" w:name="_Toc235602529"/>
      <w:r w:rsidRPr="00C11232">
        <w:rPr>
          <w:spacing w:val="-3"/>
        </w:rPr>
        <w:t>INFORME DE EVALUACIÓN - REQUISITOS HABILITANTES (HÁBIL O NO HÁBIL) Y</w:t>
      </w:r>
      <w:r w:rsidR="007572E9">
        <w:rPr>
          <w:spacing w:val="-3"/>
        </w:rPr>
        <w:t xml:space="preserve"> </w:t>
      </w:r>
      <w:r w:rsidRPr="00C11232">
        <w:rPr>
          <w:spacing w:val="-3"/>
        </w:rPr>
        <w:t>SUBSANACIÓN:</w:t>
      </w:r>
      <w:bookmarkEnd w:id="114"/>
      <w:bookmarkEnd w:id="115"/>
    </w:p>
    <w:p w14:paraId="0C5D4E29" w14:textId="77777777" w:rsidR="000258FE" w:rsidRPr="00C11232" w:rsidRDefault="000258FE" w:rsidP="007110FC">
      <w:pPr>
        <w:pStyle w:val="Textoindependiente"/>
        <w:spacing w:before="2"/>
        <w:jc w:val="both"/>
        <w:rPr>
          <w:rFonts w:ascii="Arial" w:hAnsi="Arial" w:cs="Arial"/>
          <w:b/>
        </w:rPr>
      </w:pPr>
    </w:p>
    <w:p w14:paraId="0663099E" w14:textId="3B7D7129" w:rsidR="000258FE" w:rsidRPr="00C11232" w:rsidRDefault="000258FE" w:rsidP="007110FC">
      <w:pPr>
        <w:pStyle w:val="Textoindependiente"/>
        <w:spacing w:before="1" w:line="244" w:lineRule="auto"/>
        <w:ind w:left="821" w:right="441"/>
        <w:jc w:val="both"/>
        <w:rPr>
          <w:rFonts w:ascii="Arial" w:hAnsi="Arial" w:cs="Arial"/>
        </w:rPr>
      </w:pPr>
      <w:r w:rsidRPr="00C11232">
        <w:rPr>
          <w:rFonts w:ascii="Arial" w:hAnsi="Arial" w:cs="Arial"/>
        </w:rPr>
        <w:t>La UAERMV publicará por medio de la plataforma SECOP II, en el respectivo módulo del proceso de</w:t>
      </w:r>
      <w:r w:rsidRPr="00C11232">
        <w:rPr>
          <w:rFonts w:ascii="Arial" w:hAnsi="Arial" w:cs="Arial"/>
          <w:spacing w:val="1"/>
        </w:rPr>
        <w:t xml:space="preserve"> </w:t>
      </w:r>
      <w:r w:rsidRPr="00C11232">
        <w:rPr>
          <w:rFonts w:ascii="Arial" w:hAnsi="Arial" w:cs="Arial"/>
        </w:rPr>
        <w:t>selección “INFORMES”, el informe de evaluación de las ofertas recibidas que evidenciará la verificación</w:t>
      </w:r>
      <w:r w:rsidRPr="00C11232">
        <w:rPr>
          <w:rFonts w:ascii="Arial" w:hAnsi="Arial" w:cs="Arial"/>
          <w:spacing w:val="1"/>
        </w:rPr>
        <w:t xml:space="preserve"> </w:t>
      </w:r>
      <w:r w:rsidRPr="00C11232">
        <w:rPr>
          <w:rFonts w:ascii="Arial" w:hAnsi="Arial" w:cs="Arial"/>
        </w:rPr>
        <w:t>realizada</w:t>
      </w:r>
      <w:r w:rsidRPr="00C11232">
        <w:rPr>
          <w:rFonts w:ascii="Arial" w:hAnsi="Arial" w:cs="Arial"/>
          <w:spacing w:val="-11"/>
        </w:rPr>
        <w:t xml:space="preserve"> </w:t>
      </w:r>
      <w:r w:rsidRPr="00C11232">
        <w:rPr>
          <w:rFonts w:ascii="Arial" w:hAnsi="Arial" w:cs="Arial"/>
        </w:rPr>
        <w:t>a</w:t>
      </w:r>
      <w:r w:rsidRPr="00C11232">
        <w:rPr>
          <w:rFonts w:ascii="Arial" w:hAnsi="Arial" w:cs="Arial"/>
          <w:spacing w:val="-9"/>
        </w:rPr>
        <w:t xml:space="preserve"> </w:t>
      </w:r>
      <w:r w:rsidRPr="00C11232">
        <w:rPr>
          <w:rFonts w:ascii="Arial" w:hAnsi="Arial" w:cs="Arial"/>
        </w:rPr>
        <w:t>los</w:t>
      </w:r>
      <w:r w:rsidRPr="00C11232">
        <w:rPr>
          <w:rFonts w:ascii="Arial" w:hAnsi="Arial" w:cs="Arial"/>
          <w:spacing w:val="-10"/>
        </w:rPr>
        <w:t xml:space="preserve"> </w:t>
      </w:r>
      <w:r w:rsidRPr="00C11232">
        <w:rPr>
          <w:rFonts w:ascii="Arial" w:hAnsi="Arial" w:cs="Arial"/>
        </w:rPr>
        <w:t>requisitos</w:t>
      </w:r>
      <w:r w:rsidRPr="00C11232">
        <w:rPr>
          <w:rFonts w:ascii="Arial" w:hAnsi="Arial" w:cs="Arial"/>
          <w:spacing w:val="-8"/>
        </w:rPr>
        <w:t xml:space="preserve"> </w:t>
      </w:r>
      <w:r w:rsidRPr="00C11232">
        <w:rPr>
          <w:rFonts w:ascii="Arial" w:hAnsi="Arial" w:cs="Arial"/>
        </w:rPr>
        <w:t>habilitantes</w:t>
      </w:r>
      <w:r w:rsidRPr="00C11232">
        <w:rPr>
          <w:rFonts w:ascii="Arial" w:hAnsi="Arial" w:cs="Arial"/>
          <w:spacing w:val="-9"/>
        </w:rPr>
        <w:t xml:space="preserve"> </w:t>
      </w:r>
      <w:r w:rsidRPr="00C11232">
        <w:rPr>
          <w:rFonts w:ascii="Arial" w:hAnsi="Arial" w:cs="Arial"/>
        </w:rPr>
        <w:t>de</w:t>
      </w:r>
      <w:r w:rsidRPr="00C11232">
        <w:rPr>
          <w:rFonts w:ascii="Arial" w:hAnsi="Arial" w:cs="Arial"/>
          <w:spacing w:val="-9"/>
        </w:rPr>
        <w:t xml:space="preserve"> </w:t>
      </w:r>
      <w:r w:rsidRPr="00C11232">
        <w:rPr>
          <w:rFonts w:ascii="Arial" w:hAnsi="Arial" w:cs="Arial"/>
        </w:rPr>
        <w:t>las</w:t>
      </w:r>
      <w:r w:rsidRPr="00C11232">
        <w:rPr>
          <w:rFonts w:ascii="Arial" w:hAnsi="Arial" w:cs="Arial"/>
          <w:spacing w:val="-10"/>
        </w:rPr>
        <w:t xml:space="preserve"> </w:t>
      </w:r>
      <w:r w:rsidRPr="00C11232">
        <w:rPr>
          <w:rFonts w:ascii="Arial" w:hAnsi="Arial" w:cs="Arial"/>
        </w:rPr>
        <w:t>mismas,</w:t>
      </w:r>
      <w:r w:rsidRPr="00C11232">
        <w:rPr>
          <w:rFonts w:ascii="Arial" w:hAnsi="Arial" w:cs="Arial"/>
          <w:spacing w:val="-10"/>
        </w:rPr>
        <w:t xml:space="preserve"> </w:t>
      </w:r>
      <w:r w:rsidRPr="00C11232">
        <w:rPr>
          <w:rFonts w:ascii="Arial" w:hAnsi="Arial" w:cs="Arial"/>
        </w:rPr>
        <w:t>realizando</w:t>
      </w:r>
      <w:r w:rsidRPr="00C11232">
        <w:rPr>
          <w:rFonts w:ascii="Arial" w:hAnsi="Arial" w:cs="Arial"/>
          <w:spacing w:val="-8"/>
        </w:rPr>
        <w:t xml:space="preserve"> </w:t>
      </w:r>
      <w:r w:rsidRPr="00C11232">
        <w:rPr>
          <w:rFonts w:ascii="Arial" w:hAnsi="Arial" w:cs="Arial"/>
        </w:rPr>
        <w:t>las</w:t>
      </w:r>
      <w:r w:rsidRPr="00C11232">
        <w:rPr>
          <w:rFonts w:ascii="Arial" w:hAnsi="Arial" w:cs="Arial"/>
          <w:spacing w:val="-10"/>
        </w:rPr>
        <w:t xml:space="preserve"> </w:t>
      </w:r>
      <w:r w:rsidRPr="00C11232">
        <w:rPr>
          <w:rFonts w:ascii="Arial" w:hAnsi="Arial" w:cs="Arial"/>
        </w:rPr>
        <w:t>respectivas</w:t>
      </w:r>
      <w:r w:rsidRPr="00C11232">
        <w:rPr>
          <w:rFonts w:ascii="Arial" w:hAnsi="Arial" w:cs="Arial"/>
          <w:spacing w:val="-11"/>
        </w:rPr>
        <w:t xml:space="preserve"> </w:t>
      </w:r>
      <w:r w:rsidRPr="00C11232">
        <w:rPr>
          <w:rFonts w:ascii="Arial" w:hAnsi="Arial" w:cs="Arial"/>
        </w:rPr>
        <w:t>solicitudes</w:t>
      </w:r>
      <w:r w:rsidRPr="00C11232">
        <w:rPr>
          <w:rFonts w:ascii="Arial" w:hAnsi="Arial" w:cs="Arial"/>
          <w:spacing w:val="-9"/>
        </w:rPr>
        <w:t xml:space="preserve"> </w:t>
      </w:r>
      <w:r w:rsidRPr="00C11232">
        <w:rPr>
          <w:rFonts w:ascii="Arial" w:hAnsi="Arial" w:cs="Arial"/>
        </w:rPr>
        <w:t>de</w:t>
      </w:r>
      <w:r w:rsidRPr="00C11232">
        <w:rPr>
          <w:rFonts w:ascii="Arial" w:hAnsi="Arial" w:cs="Arial"/>
          <w:spacing w:val="-12"/>
        </w:rPr>
        <w:t xml:space="preserve"> </w:t>
      </w:r>
      <w:r w:rsidRPr="00C11232">
        <w:rPr>
          <w:rFonts w:ascii="Arial" w:hAnsi="Arial" w:cs="Arial"/>
        </w:rPr>
        <w:t>subsanación</w:t>
      </w:r>
      <w:r w:rsidRPr="00C11232">
        <w:rPr>
          <w:rFonts w:ascii="Arial" w:hAnsi="Arial" w:cs="Arial"/>
          <w:spacing w:val="-53"/>
        </w:rPr>
        <w:t xml:space="preserve"> </w:t>
      </w:r>
      <w:r w:rsidRPr="00C11232">
        <w:rPr>
          <w:rFonts w:ascii="Arial" w:hAnsi="Arial" w:cs="Arial"/>
        </w:rPr>
        <w:t>y determinado las condiciones para el efecto, en consonancia con lo indicado el parágrafo 1º del artículo</w:t>
      </w:r>
      <w:r w:rsidRPr="00C11232">
        <w:rPr>
          <w:rFonts w:ascii="Arial" w:hAnsi="Arial" w:cs="Arial"/>
          <w:spacing w:val="1"/>
        </w:rPr>
        <w:t xml:space="preserve"> </w:t>
      </w:r>
      <w:r w:rsidRPr="00C11232">
        <w:rPr>
          <w:rFonts w:ascii="Arial" w:hAnsi="Arial" w:cs="Arial"/>
        </w:rPr>
        <w:t>5º</w:t>
      </w:r>
      <w:r w:rsidRPr="00C11232">
        <w:rPr>
          <w:rFonts w:ascii="Arial" w:hAnsi="Arial" w:cs="Arial"/>
          <w:spacing w:val="-3"/>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Ley 1150</w:t>
      </w:r>
      <w:r w:rsidRPr="00C11232">
        <w:rPr>
          <w:rFonts w:ascii="Arial" w:hAnsi="Arial" w:cs="Arial"/>
          <w:spacing w:val="-2"/>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2007,</w:t>
      </w:r>
      <w:r w:rsidRPr="00C11232">
        <w:rPr>
          <w:rFonts w:ascii="Arial" w:hAnsi="Arial" w:cs="Arial"/>
          <w:spacing w:val="1"/>
        </w:rPr>
        <w:t xml:space="preserve"> </w:t>
      </w:r>
      <w:r w:rsidRPr="00C11232">
        <w:rPr>
          <w:rFonts w:ascii="Arial" w:hAnsi="Arial" w:cs="Arial"/>
        </w:rPr>
        <w:t>modificado</w:t>
      </w:r>
      <w:r w:rsidRPr="00C11232">
        <w:rPr>
          <w:rFonts w:ascii="Arial" w:hAnsi="Arial" w:cs="Arial"/>
          <w:spacing w:val="1"/>
        </w:rPr>
        <w:t xml:space="preserve"> </w:t>
      </w:r>
      <w:r w:rsidRPr="00C11232">
        <w:rPr>
          <w:rFonts w:ascii="Arial" w:hAnsi="Arial" w:cs="Arial"/>
        </w:rPr>
        <w:t>por el</w:t>
      </w:r>
      <w:r w:rsidRPr="00C11232">
        <w:rPr>
          <w:rFonts w:ascii="Arial" w:hAnsi="Arial" w:cs="Arial"/>
          <w:spacing w:val="-3"/>
        </w:rPr>
        <w:t xml:space="preserve"> </w:t>
      </w:r>
      <w:r w:rsidRPr="00C11232">
        <w:rPr>
          <w:rFonts w:ascii="Arial" w:hAnsi="Arial" w:cs="Arial"/>
        </w:rPr>
        <w:t>artículo</w:t>
      </w:r>
      <w:r w:rsidRPr="00C11232">
        <w:rPr>
          <w:rFonts w:ascii="Arial" w:hAnsi="Arial" w:cs="Arial"/>
          <w:spacing w:val="1"/>
        </w:rPr>
        <w:t xml:space="preserve"> </w:t>
      </w:r>
      <w:r w:rsidRPr="00C11232">
        <w:rPr>
          <w:rFonts w:ascii="Arial" w:hAnsi="Arial" w:cs="Arial"/>
        </w:rPr>
        <w:t>5º</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la</w:t>
      </w:r>
      <w:r w:rsidR="002069BE" w:rsidRPr="00C11232">
        <w:rPr>
          <w:rFonts w:ascii="Arial" w:hAnsi="Arial" w:cs="Arial"/>
        </w:rPr>
        <w:t xml:space="preserve"> </w:t>
      </w:r>
      <w:r w:rsidRPr="00C11232">
        <w:rPr>
          <w:rFonts w:ascii="Arial" w:hAnsi="Arial" w:cs="Arial"/>
        </w:rPr>
        <w:t>Ley</w:t>
      </w:r>
      <w:r w:rsidRPr="00C11232">
        <w:rPr>
          <w:rFonts w:ascii="Arial" w:hAnsi="Arial" w:cs="Arial"/>
          <w:spacing w:val="-2"/>
        </w:rPr>
        <w:t xml:space="preserve"> </w:t>
      </w:r>
      <w:r w:rsidRPr="00C11232">
        <w:rPr>
          <w:rFonts w:ascii="Arial" w:hAnsi="Arial" w:cs="Arial"/>
        </w:rPr>
        <w:t>1882</w:t>
      </w:r>
      <w:r w:rsidRPr="00C11232">
        <w:rPr>
          <w:rFonts w:ascii="Arial" w:hAnsi="Arial" w:cs="Arial"/>
          <w:spacing w:val="-2"/>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2018.</w:t>
      </w:r>
    </w:p>
    <w:p w14:paraId="6B5972C0" w14:textId="29447CF7" w:rsidR="007300AB" w:rsidRPr="00C11232" w:rsidRDefault="000258FE" w:rsidP="00337ECD">
      <w:pPr>
        <w:pStyle w:val="Textoindependiente"/>
        <w:spacing w:before="101" w:line="242" w:lineRule="auto"/>
        <w:ind w:left="821" w:right="438"/>
        <w:jc w:val="both"/>
        <w:rPr>
          <w:rFonts w:ascii="Arial" w:hAnsi="Arial" w:cs="Arial"/>
        </w:rPr>
      </w:pPr>
      <w:r w:rsidRPr="00C11232">
        <w:rPr>
          <w:rFonts w:ascii="Arial" w:hAnsi="Arial" w:cs="Arial"/>
        </w:rPr>
        <w:lastRenderedPageBreak/>
        <w:t>En este sentido, ante la ausencia de documentos referentes a la futura contratación o al proponente,</w:t>
      </w:r>
      <w:r w:rsidR="00FF7430" w:rsidRPr="00C11232">
        <w:rPr>
          <w:rFonts w:ascii="Arial" w:hAnsi="Arial" w:cs="Arial"/>
        </w:rPr>
        <w:t xml:space="preserve"> </w:t>
      </w:r>
      <w:r w:rsidRPr="00C11232">
        <w:rPr>
          <w:rFonts w:ascii="Arial" w:hAnsi="Arial" w:cs="Arial"/>
        </w:rPr>
        <w:t>no</w:t>
      </w:r>
      <w:r w:rsidRPr="00C11232">
        <w:rPr>
          <w:rFonts w:ascii="Arial" w:hAnsi="Arial" w:cs="Arial"/>
          <w:spacing w:val="1"/>
        </w:rPr>
        <w:t xml:space="preserve"> </w:t>
      </w:r>
      <w:r w:rsidRPr="00C11232">
        <w:rPr>
          <w:rFonts w:ascii="Arial" w:hAnsi="Arial" w:cs="Arial"/>
        </w:rPr>
        <w:t xml:space="preserve">necesarios para la comparación de las propuestas, la UAERMV requerirá al oferente para que los </w:t>
      </w:r>
      <w:proofErr w:type="gramStart"/>
      <w:r w:rsidRPr="00C11232">
        <w:rPr>
          <w:rFonts w:ascii="Arial" w:hAnsi="Arial" w:cs="Arial"/>
        </w:rPr>
        <w:t>aporte</w:t>
      </w:r>
      <w:proofErr w:type="gramEnd"/>
      <w:r w:rsidRPr="00C11232">
        <w:rPr>
          <w:rFonts w:ascii="Arial" w:hAnsi="Arial" w:cs="Arial"/>
          <w:spacing w:val="1"/>
        </w:rPr>
        <w:t xml:space="preserve"> </w:t>
      </w:r>
      <w:r w:rsidRPr="00C11232">
        <w:rPr>
          <w:rFonts w:ascii="Arial" w:hAnsi="Arial" w:cs="Arial"/>
        </w:rPr>
        <w:t>pero</w:t>
      </w:r>
      <w:r w:rsidRPr="00C11232">
        <w:rPr>
          <w:rFonts w:ascii="Arial" w:hAnsi="Arial" w:cs="Arial"/>
          <w:spacing w:val="-2"/>
        </w:rPr>
        <w:t xml:space="preserve"> </w:t>
      </w:r>
      <w:r w:rsidRPr="00C11232">
        <w:rPr>
          <w:rFonts w:ascii="Arial" w:hAnsi="Arial" w:cs="Arial"/>
        </w:rPr>
        <w:t>si</w:t>
      </w:r>
      <w:r w:rsidRPr="00C11232">
        <w:rPr>
          <w:rFonts w:ascii="Arial" w:hAnsi="Arial" w:cs="Arial"/>
          <w:spacing w:val="-5"/>
        </w:rPr>
        <w:t xml:space="preserve"> </w:t>
      </w:r>
      <w:r w:rsidRPr="00C11232">
        <w:rPr>
          <w:rFonts w:ascii="Arial" w:hAnsi="Arial" w:cs="Arial"/>
        </w:rPr>
        <w:t>éste</w:t>
      </w:r>
      <w:r w:rsidRPr="00C11232">
        <w:rPr>
          <w:rFonts w:ascii="Arial" w:hAnsi="Arial" w:cs="Arial"/>
          <w:spacing w:val="-3"/>
        </w:rPr>
        <w:t xml:space="preserve"> </w:t>
      </w:r>
      <w:r w:rsidRPr="00C11232">
        <w:rPr>
          <w:rFonts w:ascii="Arial" w:hAnsi="Arial" w:cs="Arial"/>
        </w:rPr>
        <w:t>no</w:t>
      </w:r>
      <w:r w:rsidRPr="00C11232">
        <w:rPr>
          <w:rFonts w:ascii="Arial" w:hAnsi="Arial" w:cs="Arial"/>
          <w:spacing w:val="-2"/>
        </w:rPr>
        <w:t xml:space="preserve"> </w:t>
      </w:r>
      <w:r w:rsidRPr="00C11232">
        <w:rPr>
          <w:rFonts w:ascii="Arial" w:hAnsi="Arial" w:cs="Arial"/>
        </w:rPr>
        <w:t>lo</w:t>
      </w:r>
      <w:r w:rsidRPr="00C11232">
        <w:rPr>
          <w:rFonts w:ascii="Arial" w:hAnsi="Arial" w:cs="Arial"/>
          <w:spacing w:val="-5"/>
        </w:rPr>
        <w:t xml:space="preserve"> </w:t>
      </w:r>
      <w:r w:rsidRPr="00C11232">
        <w:rPr>
          <w:rFonts w:ascii="Arial" w:hAnsi="Arial" w:cs="Arial"/>
        </w:rPr>
        <w:t>hace</w:t>
      </w:r>
      <w:r w:rsidRPr="00C11232">
        <w:rPr>
          <w:rFonts w:ascii="Arial" w:hAnsi="Arial" w:cs="Arial"/>
          <w:spacing w:val="-1"/>
        </w:rPr>
        <w:t xml:space="preserve"> </w:t>
      </w:r>
      <w:r w:rsidRPr="00C11232">
        <w:rPr>
          <w:rFonts w:ascii="Arial" w:hAnsi="Arial" w:cs="Arial"/>
        </w:rPr>
        <w:t>o lo</w:t>
      </w:r>
      <w:r w:rsidRPr="00C11232">
        <w:rPr>
          <w:rFonts w:ascii="Arial" w:hAnsi="Arial" w:cs="Arial"/>
          <w:spacing w:val="3"/>
        </w:rPr>
        <w:t xml:space="preserve"> </w:t>
      </w:r>
      <w:r w:rsidRPr="00C11232">
        <w:rPr>
          <w:rFonts w:ascii="Arial" w:hAnsi="Arial" w:cs="Arial"/>
        </w:rPr>
        <w:t>hace</w:t>
      </w:r>
      <w:r w:rsidRPr="00C11232">
        <w:rPr>
          <w:rFonts w:ascii="Arial" w:hAnsi="Arial" w:cs="Arial"/>
          <w:spacing w:val="-3"/>
        </w:rPr>
        <w:t xml:space="preserve"> </w:t>
      </w:r>
      <w:r w:rsidRPr="00C11232">
        <w:rPr>
          <w:rFonts w:ascii="Arial" w:hAnsi="Arial" w:cs="Arial"/>
        </w:rPr>
        <w:t>fuera del</w:t>
      </w:r>
      <w:r w:rsidRPr="00C11232">
        <w:rPr>
          <w:rFonts w:ascii="Arial" w:hAnsi="Arial" w:cs="Arial"/>
          <w:spacing w:val="-3"/>
        </w:rPr>
        <w:t xml:space="preserve"> </w:t>
      </w:r>
      <w:r w:rsidRPr="00C11232">
        <w:rPr>
          <w:rFonts w:ascii="Arial" w:hAnsi="Arial" w:cs="Arial"/>
        </w:rPr>
        <w:t>término</w:t>
      </w:r>
      <w:r w:rsidRPr="00C11232">
        <w:rPr>
          <w:rFonts w:ascii="Arial" w:hAnsi="Arial" w:cs="Arial"/>
          <w:spacing w:val="-4"/>
        </w:rPr>
        <w:t xml:space="preserve"> </w:t>
      </w:r>
      <w:r w:rsidRPr="00C11232">
        <w:rPr>
          <w:rFonts w:ascii="Arial" w:hAnsi="Arial" w:cs="Arial"/>
        </w:rPr>
        <w:t>que</w:t>
      </w:r>
      <w:r w:rsidRPr="00C11232">
        <w:rPr>
          <w:rFonts w:ascii="Arial" w:hAnsi="Arial" w:cs="Arial"/>
          <w:spacing w:val="-2"/>
        </w:rPr>
        <w:t xml:space="preserve"> </w:t>
      </w:r>
      <w:r w:rsidRPr="00C11232">
        <w:rPr>
          <w:rFonts w:ascii="Arial" w:hAnsi="Arial" w:cs="Arial"/>
        </w:rPr>
        <w:t>para</w:t>
      </w:r>
      <w:r w:rsidRPr="00C11232">
        <w:rPr>
          <w:rFonts w:ascii="Arial" w:hAnsi="Arial" w:cs="Arial"/>
          <w:spacing w:val="-3"/>
        </w:rPr>
        <w:t xml:space="preserve"> </w:t>
      </w:r>
      <w:r w:rsidRPr="00C11232">
        <w:rPr>
          <w:rFonts w:ascii="Arial" w:hAnsi="Arial" w:cs="Arial"/>
        </w:rPr>
        <w:t>el efecto</w:t>
      </w:r>
      <w:r w:rsidRPr="00C11232">
        <w:rPr>
          <w:rFonts w:ascii="Arial" w:hAnsi="Arial" w:cs="Arial"/>
          <w:spacing w:val="-1"/>
        </w:rPr>
        <w:t xml:space="preserve"> </w:t>
      </w:r>
      <w:r w:rsidRPr="00C11232">
        <w:rPr>
          <w:rFonts w:ascii="Arial" w:hAnsi="Arial" w:cs="Arial"/>
        </w:rPr>
        <w:t>le haya</w:t>
      </w:r>
      <w:r w:rsidRPr="00C11232">
        <w:rPr>
          <w:rFonts w:ascii="Arial" w:hAnsi="Arial" w:cs="Arial"/>
          <w:spacing w:val="-1"/>
        </w:rPr>
        <w:t xml:space="preserve"> </w:t>
      </w:r>
      <w:r w:rsidRPr="00C11232">
        <w:rPr>
          <w:rFonts w:ascii="Arial" w:hAnsi="Arial" w:cs="Arial"/>
        </w:rPr>
        <w:t>establecido</w:t>
      </w:r>
      <w:r w:rsidRPr="00C11232">
        <w:rPr>
          <w:rFonts w:ascii="Arial" w:hAnsi="Arial" w:cs="Arial"/>
          <w:spacing w:val="1"/>
        </w:rPr>
        <w:t xml:space="preserve"> </w:t>
      </w:r>
      <w:r w:rsidRPr="00C11232">
        <w:rPr>
          <w:rFonts w:ascii="Arial" w:hAnsi="Arial" w:cs="Arial"/>
        </w:rPr>
        <w:t>por</w:t>
      </w:r>
      <w:r w:rsidR="00FF7430" w:rsidRPr="00C11232">
        <w:rPr>
          <w:rFonts w:ascii="Arial" w:hAnsi="Arial" w:cs="Arial"/>
        </w:rPr>
        <w:t xml:space="preserve"> </w:t>
      </w:r>
      <w:r w:rsidRPr="00C11232">
        <w:rPr>
          <w:rFonts w:ascii="Arial" w:hAnsi="Arial" w:cs="Arial"/>
        </w:rPr>
        <w:t>la</w:t>
      </w:r>
      <w:r w:rsidRPr="00C11232">
        <w:rPr>
          <w:rFonts w:ascii="Arial" w:hAnsi="Arial" w:cs="Arial"/>
          <w:spacing w:val="3"/>
        </w:rPr>
        <w:t xml:space="preserve"> </w:t>
      </w:r>
      <w:r w:rsidRPr="00C11232">
        <w:rPr>
          <w:rFonts w:ascii="Arial" w:hAnsi="Arial" w:cs="Arial"/>
        </w:rPr>
        <w:t>Entidad, la</w:t>
      </w:r>
      <w:r w:rsidR="007300AB" w:rsidRPr="00C11232">
        <w:rPr>
          <w:rFonts w:ascii="Arial" w:hAnsi="Arial" w:cs="Arial"/>
        </w:rPr>
        <w:t xml:space="preserve"> oferta</w:t>
      </w:r>
      <w:r w:rsidR="007300AB" w:rsidRPr="00C11232">
        <w:rPr>
          <w:rFonts w:ascii="Arial" w:hAnsi="Arial" w:cs="Arial"/>
          <w:spacing w:val="-1"/>
        </w:rPr>
        <w:t xml:space="preserve"> </w:t>
      </w:r>
      <w:r w:rsidR="007300AB" w:rsidRPr="00C11232">
        <w:rPr>
          <w:rFonts w:ascii="Arial" w:hAnsi="Arial" w:cs="Arial"/>
        </w:rPr>
        <w:t>será</w:t>
      </w:r>
      <w:r w:rsidR="007300AB" w:rsidRPr="00C11232">
        <w:rPr>
          <w:rFonts w:ascii="Arial" w:hAnsi="Arial" w:cs="Arial"/>
          <w:spacing w:val="5"/>
        </w:rPr>
        <w:t xml:space="preserve"> </w:t>
      </w:r>
      <w:r w:rsidR="007300AB" w:rsidRPr="00C11232">
        <w:rPr>
          <w:rFonts w:ascii="Arial" w:hAnsi="Arial" w:cs="Arial"/>
          <w:b/>
        </w:rPr>
        <w:t>rechazada</w:t>
      </w:r>
      <w:r w:rsidR="007300AB" w:rsidRPr="00C11232">
        <w:rPr>
          <w:rFonts w:ascii="Arial" w:hAnsi="Arial" w:cs="Arial"/>
        </w:rPr>
        <w:t>.</w:t>
      </w:r>
    </w:p>
    <w:p w14:paraId="61942011" w14:textId="77777777" w:rsidR="007300AB" w:rsidRPr="00C11232" w:rsidRDefault="007300AB" w:rsidP="007110FC">
      <w:pPr>
        <w:pStyle w:val="Textoindependiente"/>
        <w:spacing w:before="8"/>
        <w:jc w:val="both"/>
        <w:rPr>
          <w:rFonts w:ascii="Arial" w:hAnsi="Arial" w:cs="Arial"/>
        </w:rPr>
      </w:pPr>
    </w:p>
    <w:p w14:paraId="0A9F10CF" w14:textId="77777777" w:rsidR="007300AB" w:rsidRPr="00C11232" w:rsidRDefault="007300AB" w:rsidP="003163D8">
      <w:pPr>
        <w:pStyle w:val="Textoindependiente"/>
        <w:spacing w:line="242" w:lineRule="auto"/>
        <w:ind w:left="821" w:right="441"/>
        <w:jc w:val="both"/>
        <w:rPr>
          <w:rFonts w:ascii="Arial" w:hAnsi="Arial" w:cs="Arial"/>
        </w:rPr>
      </w:pPr>
      <w:r w:rsidRPr="00C11232">
        <w:rPr>
          <w:rFonts w:ascii="Arial" w:hAnsi="Arial" w:cs="Arial"/>
        </w:rPr>
        <w:t>Durante el término otorgado por la Entidad para subsanar las ofertas, los oferentes no podrán acreditar</w:t>
      </w:r>
      <w:r w:rsidRPr="00C11232">
        <w:rPr>
          <w:rFonts w:ascii="Arial" w:hAnsi="Arial" w:cs="Arial"/>
          <w:spacing w:val="1"/>
        </w:rPr>
        <w:t xml:space="preserve"> </w:t>
      </w:r>
      <w:r w:rsidRPr="00C11232">
        <w:rPr>
          <w:rFonts w:ascii="Arial" w:hAnsi="Arial" w:cs="Arial"/>
        </w:rPr>
        <w:t>circunstancias ocurridas con posterioridad al cierre del proceso, de conformidad con lo indicado por el</w:t>
      </w:r>
      <w:r w:rsidRPr="00C11232">
        <w:rPr>
          <w:rFonts w:ascii="Arial" w:hAnsi="Arial" w:cs="Arial"/>
          <w:spacing w:val="1"/>
        </w:rPr>
        <w:t xml:space="preserve"> </w:t>
      </w:r>
      <w:r w:rsidRPr="00C11232">
        <w:rPr>
          <w:rFonts w:ascii="Arial" w:hAnsi="Arial" w:cs="Arial"/>
        </w:rPr>
        <w:t>Parágrafo</w:t>
      </w:r>
      <w:r w:rsidRPr="00C11232">
        <w:rPr>
          <w:rFonts w:ascii="Arial" w:hAnsi="Arial" w:cs="Arial"/>
          <w:spacing w:val="-3"/>
        </w:rPr>
        <w:t xml:space="preserve"> </w:t>
      </w:r>
      <w:r w:rsidRPr="00C11232">
        <w:rPr>
          <w:rFonts w:ascii="Arial" w:hAnsi="Arial" w:cs="Arial"/>
        </w:rPr>
        <w:t>1º</w:t>
      </w:r>
      <w:r w:rsidRPr="00C11232">
        <w:rPr>
          <w:rFonts w:ascii="Arial" w:hAnsi="Arial" w:cs="Arial"/>
          <w:spacing w:val="-2"/>
        </w:rPr>
        <w:t xml:space="preserve"> </w:t>
      </w:r>
      <w:r w:rsidRPr="00C11232">
        <w:rPr>
          <w:rFonts w:ascii="Arial" w:hAnsi="Arial" w:cs="Arial"/>
        </w:rPr>
        <w:t>del</w:t>
      </w:r>
      <w:r w:rsidRPr="00C11232">
        <w:rPr>
          <w:rFonts w:ascii="Arial" w:hAnsi="Arial" w:cs="Arial"/>
          <w:spacing w:val="-1"/>
        </w:rPr>
        <w:t xml:space="preserve"> </w:t>
      </w:r>
      <w:r w:rsidRPr="00C11232">
        <w:rPr>
          <w:rFonts w:ascii="Arial" w:hAnsi="Arial" w:cs="Arial"/>
        </w:rPr>
        <w:t>artículo</w:t>
      </w:r>
      <w:r w:rsidRPr="00C11232">
        <w:rPr>
          <w:rFonts w:ascii="Arial" w:hAnsi="Arial" w:cs="Arial"/>
          <w:spacing w:val="-3"/>
        </w:rPr>
        <w:t xml:space="preserve"> </w:t>
      </w:r>
      <w:r w:rsidRPr="00C11232">
        <w:rPr>
          <w:rFonts w:ascii="Arial" w:hAnsi="Arial" w:cs="Arial"/>
        </w:rPr>
        <w:t>5º de</w:t>
      </w:r>
      <w:r w:rsidRPr="00C11232">
        <w:rPr>
          <w:rFonts w:ascii="Arial" w:hAnsi="Arial" w:cs="Arial"/>
          <w:spacing w:val="-2"/>
        </w:rPr>
        <w:t xml:space="preserve"> </w:t>
      </w:r>
      <w:r w:rsidRPr="00C11232">
        <w:rPr>
          <w:rFonts w:ascii="Arial" w:hAnsi="Arial" w:cs="Arial"/>
        </w:rPr>
        <w:t>la</w:t>
      </w:r>
      <w:r w:rsidRPr="00C11232">
        <w:rPr>
          <w:rFonts w:ascii="Arial" w:hAnsi="Arial" w:cs="Arial"/>
          <w:spacing w:val="-2"/>
        </w:rPr>
        <w:t xml:space="preserve"> </w:t>
      </w:r>
      <w:r w:rsidRPr="00C11232">
        <w:rPr>
          <w:rFonts w:ascii="Arial" w:hAnsi="Arial" w:cs="Arial"/>
        </w:rPr>
        <w:t>Ley</w:t>
      </w:r>
      <w:r w:rsidRPr="00C11232">
        <w:rPr>
          <w:rFonts w:ascii="Arial" w:hAnsi="Arial" w:cs="Arial"/>
          <w:spacing w:val="-2"/>
        </w:rPr>
        <w:t xml:space="preserve"> </w:t>
      </w:r>
      <w:r w:rsidRPr="00C11232">
        <w:rPr>
          <w:rFonts w:ascii="Arial" w:hAnsi="Arial" w:cs="Arial"/>
        </w:rPr>
        <w:t>1150</w:t>
      </w:r>
      <w:r w:rsidRPr="00C11232">
        <w:rPr>
          <w:rFonts w:ascii="Arial" w:hAnsi="Arial" w:cs="Arial"/>
          <w:spacing w:val="-2"/>
        </w:rPr>
        <w:t xml:space="preserve"> </w:t>
      </w:r>
      <w:r w:rsidRPr="00C11232">
        <w:rPr>
          <w:rFonts w:ascii="Arial" w:hAnsi="Arial" w:cs="Arial"/>
        </w:rPr>
        <w:t>de</w:t>
      </w:r>
      <w:r w:rsidRPr="00C11232">
        <w:rPr>
          <w:rFonts w:ascii="Arial" w:hAnsi="Arial" w:cs="Arial"/>
          <w:spacing w:val="-2"/>
        </w:rPr>
        <w:t xml:space="preserve"> </w:t>
      </w:r>
      <w:r w:rsidRPr="00C11232">
        <w:rPr>
          <w:rFonts w:ascii="Arial" w:hAnsi="Arial" w:cs="Arial"/>
        </w:rPr>
        <w:t>2007,</w:t>
      </w:r>
      <w:r w:rsidRPr="00C11232">
        <w:rPr>
          <w:rFonts w:ascii="Arial" w:hAnsi="Arial" w:cs="Arial"/>
          <w:spacing w:val="-1"/>
        </w:rPr>
        <w:t xml:space="preserve"> </w:t>
      </w:r>
      <w:r w:rsidRPr="00C11232">
        <w:rPr>
          <w:rFonts w:ascii="Arial" w:hAnsi="Arial" w:cs="Arial"/>
        </w:rPr>
        <w:t>modificado</w:t>
      </w:r>
      <w:r w:rsidRPr="00C11232">
        <w:rPr>
          <w:rFonts w:ascii="Arial" w:hAnsi="Arial" w:cs="Arial"/>
          <w:spacing w:val="-2"/>
        </w:rPr>
        <w:t xml:space="preserve"> </w:t>
      </w:r>
      <w:r w:rsidRPr="00C11232">
        <w:rPr>
          <w:rFonts w:ascii="Arial" w:hAnsi="Arial" w:cs="Arial"/>
        </w:rPr>
        <w:t>por</w:t>
      </w:r>
      <w:r w:rsidRPr="00C11232">
        <w:rPr>
          <w:rFonts w:ascii="Arial" w:hAnsi="Arial" w:cs="Arial"/>
          <w:spacing w:val="1"/>
        </w:rPr>
        <w:t xml:space="preserve"> </w:t>
      </w:r>
      <w:r w:rsidRPr="00C11232">
        <w:rPr>
          <w:rFonts w:ascii="Arial" w:hAnsi="Arial" w:cs="Arial"/>
        </w:rPr>
        <w:t>el</w:t>
      </w:r>
      <w:r w:rsidRPr="00C11232">
        <w:rPr>
          <w:rFonts w:ascii="Arial" w:hAnsi="Arial" w:cs="Arial"/>
          <w:spacing w:val="-1"/>
        </w:rPr>
        <w:t xml:space="preserve"> </w:t>
      </w:r>
      <w:r w:rsidRPr="00C11232">
        <w:rPr>
          <w:rFonts w:ascii="Arial" w:hAnsi="Arial" w:cs="Arial"/>
        </w:rPr>
        <w:t>artículo</w:t>
      </w:r>
      <w:r w:rsidRPr="00C11232">
        <w:rPr>
          <w:rFonts w:ascii="Arial" w:hAnsi="Arial" w:cs="Arial"/>
          <w:spacing w:val="-3"/>
        </w:rPr>
        <w:t xml:space="preserve"> </w:t>
      </w:r>
      <w:r w:rsidRPr="00C11232">
        <w:rPr>
          <w:rFonts w:ascii="Arial" w:hAnsi="Arial" w:cs="Arial"/>
        </w:rPr>
        <w:t>5º de</w:t>
      </w:r>
      <w:r w:rsidRPr="00C11232">
        <w:rPr>
          <w:rFonts w:ascii="Arial" w:hAnsi="Arial" w:cs="Arial"/>
          <w:spacing w:val="7"/>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Ley</w:t>
      </w:r>
      <w:r w:rsidRPr="00C11232">
        <w:rPr>
          <w:rFonts w:ascii="Arial" w:hAnsi="Arial" w:cs="Arial"/>
          <w:spacing w:val="1"/>
        </w:rPr>
        <w:t xml:space="preserve"> </w:t>
      </w:r>
      <w:r w:rsidRPr="00C11232">
        <w:rPr>
          <w:rFonts w:ascii="Arial" w:hAnsi="Arial" w:cs="Arial"/>
        </w:rPr>
        <w:t>1882</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2018.</w:t>
      </w:r>
    </w:p>
    <w:p w14:paraId="13548681" w14:textId="77777777" w:rsidR="007300AB" w:rsidRPr="00C11232" w:rsidRDefault="007300AB" w:rsidP="007110FC">
      <w:pPr>
        <w:pStyle w:val="Textoindependiente"/>
        <w:spacing w:before="9"/>
        <w:jc w:val="both"/>
        <w:rPr>
          <w:rFonts w:ascii="Arial" w:hAnsi="Arial" w:cs="Arial"/>
        </w:rPr>
      </w:pPr>
    </w:p>
    <w:p w14:paraId="2CB8CA45" w14:textId="77777777" w:rsidR="007300AB" w:rsidRPr="00C11232" w:rsidRDefault="007300AB" w:rsidP="003163D8">
      <w:pPr>
        <w:pStyle w:val="Textoindependiente"/>
        <w:spacing w:line="244" w:lineRule="auto"/>
        <w:ind w:left="821" w:right="440"/>
        <w:jc w:val="both"/>
        <w:rPr>
          <w:rFonts w:ascii="Arial" w:hAnsi="Arial" w:cs="Arial"/>
        </w:rPr>
      </w:pPr>
      <w:r w:rsidRPr="00C11232">
        <w:rPr>
          <w:rFonts w:ascii="Arial" w:hAnsi="Arial" w:cs="Arial"/>
          <w:b/>
        </w:rPr>
        <w:t xml:space="preserve">NOTA: </w:t>
      </w:r>
      <w:r w:rsidRPr="00C11232">
        <w:rPr>
          <w:rFonts w:ascii="Arial" w:hAnsi="Arial" w:cs="Arial"/>
        </w:rPr>
        <w:t>Las solicitudes de subsanación, serán publicadas en el SECOP II por medio de la herramienta</w:t>
      </w:r>
      <w:r w:rsidRPr="00C11232">
        <w:rPr>
          <w:rFonts w:ascii="Arial" w:hAnsi="Arial" w:cs="Arial"/>
          <w:spacing w:val="1"/>
        </w:rPr>
        <w:t xml:space="preserve"> </w:t>
      </w:r>
      <w:r w:rsidRPr="00C11232">
        <w:rPr>
          <w:rFonts w:ascii="Arial" w:hAnsi="Arial" w:cs="Arial"/>
        </w:rPr>
        <w:t>“MENSAJES”. Las respuestas a los requerimientos de subsanación que hagan los proponentes deberán</w:t>
      </w:r>
      <w:r w:rsidRPr="00C11232">
        <w:rPr>
          <w:rFonts w:ascii="Arial" w:hAnsi="Arial" w:cs="Arial"/>
          <w:spacing w:val="1"/>
        </w:rPr>
        <w:t xml:space="preserve"> </w:t>
      </w:r>
      <w:r w:rsidRPr="00C11232">
        <w:rPr>
          <w:rFonts w:ascii="Arial" w:hAnsi="Arial" w:cs="Arial"/>
        </w:rPr>
        <w:t>ser</w:t>
      </w:r>
      <w:r w:rsidRPr="00C11232">
        <w:rPr>
          <w:rFonts w:ascii="Arial" w:hAnsi="Arial" w:cs="Arial"/>
          <w:spacing w:val="-6"/>
        </w:rPr>
        <w:t xml:space="preserve"> </w:t>
      </w:r>
      <w:r w:rsidRPr="00C11232">
        <w:rPr>
          <w:rFonts w:ascii="Arial" w:hAnsi="Arial" w:cs="Arial"/>
        </w:rPr>
        <w:t>realizadas</w:t>
      </w:r>
      <w:r w:rsidRPr="00C11232">
        <w:rPr>
          <w:rFonts w:ascii="Arial" w:hAnsi="Arial" w:cs="Arial"/>
          <w:spacing w:val="-2"/>
        </w:rPr>
        <w:t xml:space="preserve"> </w:t>
      </w:r>
      <w:r w:rsidRPr="00C11232">
        <w:rPr>
          <w:rFonts w:ascii="Arial" w:hAnsi="Arial" w:cs="Arial"/>
        </w:rPr>
        <w:t>ÚNICAMENTE</w:t>
      </w:r>
      <w:r w:rsidRPr="00C11232">
        <w:rPr>
          <w:rFonts w:ascii="Arial" w:hAnsi="Arial" w:cs="Arial"/>
          <w:spacing w:val="-5"/>
        </w:rPr>
        <w:t xml:space="preserve"> </w:t>
      </w:r>
      <w:r w:rsidRPr="00C11232">
        <w:rPr>
          <w:rFonts w:ascii="Arial" w:hAnsi="Arial" w:cs="Arial"/>
        </w:rPr>
        <w:t>mediante</w:t>
      </w:r>
      <w:r w:rsidRPr="00C11232">
        <w:rPr>
          <w:rFonts w:ascii="Arial" w:hAnsi="Arial" w:cs="Arial"/>
          <w:spacing w:val="-4"/>
        </w:rPr>
        <w:t xml:space="preserve"> </w:t>
      </w:r>
      <w:r w:rsidRPr="00C11232">
        <w:rPr>
          <w:rFonts w:ascii="Arial" w:hAnsi="Arial" w:cs="Arial"/>
        </w:rPr>
        <w:t>la</w:t>
      </w:r>
      <w:r w:rsidRPr="00C11232">
        <w:rPr>
          <w:rFonts w:ascii="Arial" w:hAnsi="Arial" w:cs="Arial"/>
          <w:spacing w:val="-6"/>
        </w:rPr>
        <w:t xml:space="preserve"> </w:t>
      </w:r>
      <w:r w:rsidRPr="00C11232">
        <w:rPr>
          <w:rFonts w:ascii="Arial" w:hAnsi="Arial" w:cs="Arial"/>
        </w:rPr>
        <w:t>plataforma</w:t>
      </w:r>
      <w:r w:rsidRPr="00C11232">
        <w:rPr>
          <w:rFonts w:ascii="Arial" w:hAnsi="Arial" w:cs="Arial"/>
          <w:spacing w:val="-3"/>
        </w:rPr>
        <w:t xml:space="preserve"> </w:t>
      </w:r>
      <w:r w:rsidRPr="00C11232">
        <w:rPr>
          <w:rFonts w:ascii="Arial" w:hAnsi="Arial" w:cs="Arial"/>
        </w:rPr>
        <w:t>del</w:t>
      </w:r>
      <w:r w:rsidRPr="00C11232">
        <w:rPr>
          <w:rFonts w:ascii="Arial" w:hAnsi="Arial" w:cs="Arial"/>
          <w:spacing w:val="-4"/>
        </w:rPr>
        <w:t xml:space="preserve"> </w:t>
      </w:r>
      <w:r w:rsidRPr="00C11232">
        <w:rPr>
          <w:rFonts w:ascii="Arial" w:hAnsi="Arial" w:cs="Arial"/>
        </w:rPr>
        <w:t>SECOP</w:t>
      </w:r>
      <w:r w:rsidRPr="00C11232">
        <w:rPr>
          <w:rFonts w:ascii="Arial" w:hAnsi="Arial" w:cs="Arial"/>
          <w:spacing w:val="-5"/>
        </w:rPr>
        <w:t xml:space="preserve"> </w:t>
      </w:r>
      <w:r w:rsidRPr="00C11232">
        <w:rPr>
          <w:rFonts w:ascii="Arial" w:hAnsi="Arial" w:cs="Arial"/>
        </w:rPr>
        <w:t>II.</w:t>
      </w:r>
    </w:p>
    <w:p w14:paraId="213C4428" w14:textId="77777777" w:rsidR="00AB65A9" w:rsidRPr="00C11232" w:rsidRDefault="00AB65A9" w:rsidP="003163D8">
      <w:pPr>
        <w:pStyle w:val="Textoindependiente"/>
        <w:spacing w:line="244" w:lineRule="auto"/>
        <w:ind w:left="821" w:right="440"/>
        <w:jc w:val="both"/>
        <w:rPr>
          <w:rFonts w:ascii="Arial" w:hAnsi="Arial" w:cs="Arial"/>
        </w:rPr>
      </w:pPr>
    </w:p>
    <w:p w14:paraId="483496E0" w14:textId="1CF02F87" w:rsidR="007300AB" w:rsidRPr="00C11232" w:rsidRDefault="007300AB" w:rsidP="00C16E9B">
      <w:pPr>
        <w:pStyle w:val="Ttulo2"/>
        <w:numPr>
          <w:ilvl w:val="1"/>
          <w:numId w:val="33"/>
        </w:numPr>
        <w:spacing w:before="93"/>
        <w:ind w:right="1044"/>
        <w:rPr>
          <w:spacing w:val="-3"/>
        </w:rPr>
      </w:pPr>
      <w:bookmarkStart w:id="116" w:name="_Toc179183194"/>
      <w:bookmarkStart w:id="117" w:name="_Toc235602530"/>
      <w:r w:rsidRPr="00C11232">
        <w:rPr>
          <w:spacing w:val="-3"/>
        </w:rPr>
        <w:t>TÉRMINO Y FORMA DE PRESENTAR OBSERVACIONES AL INFORME DE</w:t>
      </w:r>
      <w:r w:rsidR="00264578" w:rsidRPr="00C11232">
        <w:rPr>
          <w:spacing w:val="-3"/>
        </w:rPr>
        <w:t xml:space="preserve"> </w:t>
      </w:r>
      <w:r w:rsidRPr="00C11232">
        <w:rPr>
          <w:spacing w:val="-3"/>
        </w:rPr>
        <w:t>EVALUACIÓN:</w:t>
      </w:r>
      <w:bookmarkEnd w:id="116"/>
      <w:bookmarkEnd w:id="117"/>
    </w:p>
    <w:p w14:paraId="248CF91A" w14:textId="77777777" w:rsidR="007300AB" w:rsidRPr="00C11232" w:rsidRDefault="007300AB" w:rsidP="007110FC">
      <w:pPr>
        <w:pStyle w:val="Textoindependiente"/>
        <w:spacing w:before="5"/>
        <w:jc w:val="both"/>
        <w:rPr>
          <w:rFonts w:ascii="Arial" w:hAnsi="Arial" w:cs="Arial"/>
          <w:b/>
        </w:rPr>
      </w:pPr>
    </w:p>
    <w:p w14:paraId="4F3D193C" w14:textId="2537B266" w:rsidR="007300AB" w:rsidRPr="00C11232" w:rsidRDefault="007300AB" w:rsidP="003163D8">
      <w:pPr>
        <w:pStyle w:val="Textoindependiente"/>
        <w:spacing w:line="242" w:lineRule="auto"/>
        <w:ind w:left="821" w:right="439"/>
        <w:jc w:val="both"/>
        <w:rPr>
          <w:rFonts w:ascii="Arial" w:hAnsi="Arial" w:cs="Arial"/>
        </w:rPr>
      </w:pPr>
      <w:r w:rsidRPr="00C11232">
        <w:rPr>
          <w:rFonts w:ascii="Arial" w:hAnsi="Arial" w:cs="Arial"/>
          <w:w w:val="95"/>
        </w:rPr>
        <w:t>El</w:t>
      </w:r>
      <w:r w:rsidRPr="00C11232">
        <w:rPr>
          <w:rFonts w:ascii="Arial" w:hAnsi="Arial" w:cs="Arial"/>
          <w:spacing w:val="9"/>
          <w:w w:val="95"/>
        </w:rPr>
        <w:t xml:space="preserve"> </w:t>
      </w:r>
      <w:r w:rsidRPr="00C11232">
        <w:rPr>
          <w:rFonts w:ascii="Arial" w:hAnsi="Arial" w:cs="Arial"/>
          <w:w w:val="95"/>
        </w:rPr>
        <w:t>informe</w:t>
      </w:r>
      <w:r w:rsidRPr="00C11232">
        <w:rPr>
          <w:rFonts w:ascii="Arial" w:hAnsi="Arial" w:cs="Arial"/>
          <w:spacing w:val="14"/>
          <w:w w:val="95"/>
        </w:rPr>
        <w:t xml:space="preserve"> </w:t>
      </w:r>
      <w:r w:rsidRPr="00C11232">
        <w:rPr>
          <w:rFonts w:ascii="Arial" w:hAnsi="Arial" w:cs="Arial"/>
          <w:w w:val="95"/>
        </w:rPr>
        <w:t>de</w:t>
      </w:r>
      <w:r w:rsidRPr="00C11232">
        <w:rPr>
          <w:rFonts w:ascii="Arial" w:hAnsi="Arial" w:cs="Arial"/>
          <w:spacing w:val="9"/>
          <w:w w:val="95"/>
        </w:rPr>
        <w:t xml:space="preserve"> </w:t>
      </w:r>
      <w:r w:rsidRPr="00C11232">
        <w:rPr>
          <w:rFonts w:ascii="Arial" w:hAnsi="Arial" w:cs="Arial"/>
          <w:w w:val="95"/>
        </w:rPr>
        <w:t>evaluación</w:t>
      </w:r>
      <w:r w:rsidRPr="00C11232">
        <w:rPr>
          <w:rFonts w:ascii="Arial" w:hAnsi="Arial" w:cs="Arial"/>
          <w:spacing w:val="16"/>
          <w:w w:val="95"/>
        </w:rPr>
        <w:t xml:space="preserve"> </w:t>
      </w:r>
      <w:r w:rsidRPr="00C11232">
        <w:rPr>
          <w:rFonts w:ascii="Arial" w:hAnsi="Arial" w:cs="Arial"/>
          <w:w w:val="95"/>
        </w:rPr>
        <w:t>de</w:t>
      </w:r>
      <w:r w:rsidRPr="00C11232">
        <w:rPr>
          <w:rFonts w:ascii="Arial" w:hAnsi="Arial" w:cs="Arial"/>
          <w:spacing w:val="19"/>
          <w:w w:val="95"/>
        </w:rPr>
        <w:t xml:space="preserve"> </w:t>
      </w:r>
      <w:r w:rsidRPr="00C11232">
        <w:rPr>
          <w:rFonts w:ascii="Arial" w:hAnsi="Arial" w:cs="Arial"/>
          <w:w w:val="95"/>
        </w:rPr>
        <w:t>las</w:t>
      </w:r>
      <w:r w:rsidRPr="00C11232">
        <w:rPr>
          <w:rFonts w:ascii="Arial" w:hAnsi="Arial" w:cs="Arial"/>
          <w:spacing w:val="12"/>
          <w:w w:val="95"/>
        </w:rPr>
        <w:t xml:space="preserve"> </w:t>
      </w:r>
      <w:r w:rsidRPr="00C11232">
        <w:rPr>
          <w:rFonts w:ascii="Arial" w:hAnsi="Arial" w:cs="Arial"/>
          <w:w w:val="95"/>
        </w:rPr>
        <w:t>propuestas</w:t>
      </w:r>
      <w:r w:rsidRPr="00C11232">
        <w:rPr>
          <w:rFonts w:ascii="Arial" w:hAnsi="Arial" w:cs="Arial"/>
          <w:spacing w:val="13"/>
          <w:w w:val="95"/>
        </w:rPr>
        <w:t xml:space="preserve"> </w:t>
      </w:r>
      <w:r w:rsidRPr="00C11232">
        <w:rPr>
          <w:rFonts w:ascii="Arial" w:hAnsi="Arial" w:cs="Arial"/>
          <w:w w:val="95"/>
        </w:rPr>
        <w:t>será</w:t>
      </w:r>
      <w:r w:rsidRPr="00C11232">
        <w:rPr>
          <w:rFonts w:ascii="Arial" w:hAnsi="Arial" w:cs="Arial"/>
          <w:spacing w:val="11"/>
          <w:w w:val="95"/>
        </w:rPr>
        <w:t xml:space="preserve"> </w:t>
      </w:r>
      <w:r w:rsidRPr="00C11232">
        <w:rPr>
          <w:rFonts w:ascii="Arial" w:hAnsi="Arial" w:cs="Arial"/>
          <w:w w:val="95"/>
        </w:rPr>
        <w:t>publicado</w:t>
      </w:r>
      <w:r w:rsidRPr="00C11232">
        <w:rPr>
          <w:rFonts w:ascii="Arial" w:hAnsi="Arial" w:cs="Arial"/>
          <w:spacing w:val="11"/>
          <w:w w:val="95"/>
        </w:rPr>
        <w:t xml:space="preserve"> </w:t>
      </w:r>
      <w:r w:rsidRPr="00C11232">
        <w:rPr>
          <w:rFonts w:ascii="Arial" w:hAnsi="Arial" w:cs="Arial"/>
          <w:w w:val="95"/>
        </w:rPr>
        <w:t>en</w:t>
      </w:r>
      <w:r w:rsidRPr="00C11232">
        <w:rPr>
          <w:rFonts w:ascii="Arial" w:hAnsi="Arial" w:cs="Arial"/>
          <w:spacing w:val="9"/>
          <w:w w:val="95"/>
        </w:rPr>
        <w:t xml:space="preserve"> </w:t>
      </w:r>
      <w:r w:rsidRPr="00C11232">
        <w:rPr>
          <w:rFonts w:ascii="Arial" w:hAnsi="Arial" w:cs="Arial"/>
          <w:w w:val="95"/>
        </w:rPr>
        <w:t>el</w:t>
      </w:r>
      <w:r w:rsidRPr="00C11232">
        <w:rPr>
          <w:rFonts w:ascii="Arial" w:hAnsi="Arial" w:cs="Arial"/>
          <w:spacing w:val="9"/>
          <w:w w:val="95"/>
        </w:rPr>
        <w:t xml:space="preserve"> </w:t>
      </w:r>
      <w:r w:rsidRPr="00C11232">
        <w:rPr>
          <w:rFonts w:ascii="Arial" w:hAnsi="Arial" w:cs="Arial"/>
          <w:w w:val="95"/>
        </w:rPr>
        <w:t>módulo</w:t>
      </w:r>
      <w:r w:rsidRPr="00C11232">
        <w:rPr>
          <w:rFonts w:ascii="Arial" w:hAnsi="Arial" w:cs="Arial"/>
          <w:spacing w:val="11"/>
          <w:w w:val="95"/>
        </w:rPr>
        <w:t xml:space="preserve"> </w:t>
      </w:r>
      <w:r w:rsidRPr="00C11232">
        <w:rPr>
          <w:rFonts w:ascii="Arial" w:hAnsi="Arial" w:cs="Arial"/>
          <w:w w:val="95"/>
        </w:rPr>
        <w:t>previsto</w:t>
      </w:r>
      <w:r w:rsidRPr="00C11232">
        <w:rPr>
          <w:rFonts w:ascii="Arial" w:hAnsi="Arial" w:cs="Arial"/>
          <w:spacing w:val="11"/>
          <w:w w:val="95"/>
        </w:rPr>
        <w:t xml:space="preserve"> </w:t>
      </w:r>
      <w:r w:rsidRPr="00C11232">
        <w:rPr>
          <w:rFonts w:ascii="Arial" w:hAnsi="Arial" w:cs="Arial"/>
          <w:w w:val="95"/>
        </w:rPr>
        <w:t>para</w:t>
      </w:r>
      <w:r w:rsidRPr="00C11232">
        <w:rPr>
          <w:rFonts w:ascii="Arial" w:hAnsi="Arial" w:cs="Arial"/>
          <w:spacing w:val="8"/>
          <w:w w:val="95"/>
        </w:rPr>
        <w:t xml:space="preserve"> </w:t>
      </w:r>
      <w:r w:rsidRPr="00C11232">
        <w:rPr>
          <w:rFonts w:ascii="Arial" w:hAnsi="Arial" w:cs="Arial"/>
          <w:w w:val="95"/>
        </w:rPr>
        <w:t>el</w:t>
      </w:r>
      <w:r w:rsidRPr="00C11232">
        <w:rPr>
          <w:rFonts w:ascii="Arial" w:hAnsi="Arial" w:cs="Arial"/>
          <w:spacing w:val="9"/>
          <w:w w:val="95"/>
        </w:rPr>
        <w:t xml:space="preserve"> </w:t>
      </w:r>
      <w:r w:rsidRPr="00C11232">
        <w:rPr>
          <w:rFonts w:ascii="Arial" w:hAnsi="Arial" w:cs="Arial"/>
          <w:w w:val="95"/>
        </w:rPr>
        <w:t>efecto</w:t>
      </w:r>
      <w:r w:rsidRPr="00C11232">
        <w:rPr>
          <w:rFonts w:ascii="Arial" w:hAnsi="Arial" w:cs="Arial"/>
          <w:spacing w:val="22"/>
          <w:w w:val="95"/>
        </w:rPr>
        <w:t xml:space="preserve"> </w:t>
      </w:r>
      <w:r w:rsidRPr="00C11232">
        <w:rPr>
          <w:rFonts w:ascii="Arial" w:hAnsi="Arial" w:cs="Arial"/>
          <w:w w:val="95"/>
        </w:rPr>
        <w:t>en</w:t>
      </w:r>
      <w:r w:rsidRPr="00C11232">
        <w:rPr>
          <w:rFonts w:ascii="Arial" w:hAnsi="Arial" w:cs="Arial"/>
          <w:spacing w:val="10"/>
          <w:w w:val="95"/>
        </w:rPr>
        <w:t xml:space="preserve"> </w:t>
      </w:r>
      <w:r w:rsidRPr="00C11232">
        <w:rPr>
          <w:rFonts w:ascii="Arial" w:hAnsi="Arial" w:cs="Arial"/>
          <w:w w:val="95"/>
        </w:rPr>
        <w:t>el SECOP</w:t>
      </w:r>
      <w:r w:rsidRPr="00C11232">
        <w:rPr>
          <w:rFonts w:ascii="Arial" w:hAnsi="Arial" w:cs="Arial"/>
          <w:spacing w:val="-51"/>
          <w:w w:val="95"/>
        </w:rPr>
        <w:t xml:space="preserve"> </w:t>
      </w:r>
      <w:r w:rsidRPr="00C11232">
        <w:rPr>
          <w:rFonts w:ascii="Arial" w:hAnsi="Arial" w:cs="Arial"/>
        </w:rPr>
        <w:t xml:space="preserve">II y correrá traslado por el término de </w:t>
      </w:r>
      <w:r w:rsidR="00831689" w:rsidRPr="00C11232">
        <w:rPr>
          <w:rFonts w:ascii="Arial" w:hAnsi="Arial" w:cs="Arial"/>
          <w:b/>
          <w:u w:val="thick"/>
        </w:rPr>
        <w:t>CINCO</w:t>
      </w:r>
      <w:r w:rsidRPr="00C11232">
        <w:rPr>
          <w:rFonts w:ascii="Arial" w:hAnsi="Arial" w:cs="Arial"/>
          <w:b/>
          <w:u w:val="thick"/>
        </w:rPr>
        <w:t xml:space="preserve"> (</w:t>
      </w:r>
      <w:r w:rsidR="00831689" w:rsidRPr="00C11232">
        <w:rPr>
          <w:rFonts w:ascii="Arial" w:hAnsi="Arial" w:cs="Arial"/>
          <w:b/>
          <w:u w:val="thick"/>
        </w:rPr>
        <w:t>5</w:t>
      </w:r>
      <w:r w:rsidRPr="00C11232">
        <w:rPr>
          <w:rFonts w:ascii="Arial" w:hAnsi="Arial" w:cs="Arial"/>
          <w:b/>
          <w:u w:val="thick"/>
        </w:rPr>
        <w:t>) días hábiles</w:t>
      </w:r>
      <w:r w:rsidRPr="00C11232">
        <w:rPr>
          <w:rFonts w:ascii="Arial" w:hAnsi="Arial" w:cs="Arial"/>
          <w:b/>
        </w:rPr>
        <w:t xml:space="preserve"> </w:t>
      </w:r>
      <w:r w:rsidRPr="00C11232">
        <w:rPr>
          <w:rFonts w:ascii="Arial" w:hAnsi="Arial" w:cs="Arial"/>
        </w:rPr>
        <w:t>indicados en el cronograma de actividades,</w:t>
      </w:r>
      <w:r w:rsidRPr="00C11232">
        <w:rPr>
          <w:rFonts w:ascii="Arial" w:hAnsi="Arial" w:cs="Arial"/>
          <w:spacing w:val="1"/>
        </w:rPr>
        <w:t xml:space="preserve"> </w:t>
      </w:r>
      <w:r w:rsidRPr="00C11232">
        <w:rPr>
          <w:rFonts w:ascii="Arial" w:hAnsi="Arial" w:cs="Arial"/>
        </w:rPr>
        <w:t>con</w:t>
      </w:r>
      <w:r w:rsidRPr="00C11232">
        <w:rPr>
          <w:rFonts w:ascii="Arial" w:hAnsi="Arial" w:cs="Arial"/>
          <w:spacing w:val="-3"/>
        </w:rPr>
        <w:t xml:space="preserve"> </w:t>
      </w:r>
      <w:r w:rsidRPr="00C11232">
        <w:rPr>
          <w:rFonts w:ascii="Arial" w:hAnsi="Arial" w:cs="Arial"/>
        </w:rPr>
        <w:t>el</w:t>
      </w:r>
      <w:r w:rsidRPr="00C11232">
        <w:rPr>
          <w:rFonts w:ascii="Arial" w:hAnsi="Arial" w:cs="Arial"/>
          <w:spacing w:val="-1"/>
        </w:rPr>
        <w:t xml:space="preserve"> </w:t>
      </w:r>
      <w:r w:rsidRPr="00C11232">
        <w:rPr>
          <w:rFonts w:ascii="Arial" w:hAnsi="Arial" w:cs="Arial"/>
        </w:rPr>
        <w:t>fin</w:t>
      </w:r>
      <w:r w:rsidRPr="00C11232">
        <w:rPr>
          <w:rFonts w:ascii="Arial" w:hAnsi="Arial" w:cs="Arial"/>
          <w:spacing w:val="-2"/>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que</w:t>
      </w:r>
      <w:r w:rsidRPr="00C11232">
        <w:rPr>
          <w:rFonts w:ascii="Arial" w:hAnsi="Arial" w:cs="Arial"/>
          <w:spacing w:val="-2"/>
        </w:rPr>
        <w:t xml:space="preserve"> </w:t>
      </w:r>
      <w:r w:rsidRPr="00C11232">
        <w:rPr>
          <w:rFonts w:ascii="Arial" w:hAnsi="Arial" w:cs="Arial"/>
        </w:rPr>
        <w:t>los</w:t>
      </w:r>
      <w:r w:rsidRPr="00C11232">
        <w:rPr>
          <w:rFonts w:ascii="Arial" w:hAnsi="Arial" w:cs="Arial"/>
          <w:spacing w:val="-1"/>
        </w:rPr>
        <w:t xml:space="preserve"> </w:t>
      </w:r>
      <w:r w:rsidRPr="00C11232">
        <w:rPr>
          <w:rFonts w:ascii="Arial" w:hAnsi="Arial" w:cs="Arial"/>
        </w:rPr>
        <w:t>proponentes</w:t>
      </w:r>
      <w:r w:rsidRPr="00C11232">
        <w:rPr>
          <w:rFonts w:ascii="Arial" w:hAnsi="Arial" w:cs="Arial"/>
          <w:spacing w:val="-1"/>
        </w:rPr>
        <w:t xml:space="preserve"> </w:t>
      </w:r>
      <w:r w:rsidRPr="00C11232">
        <w:rPr>
          <w:rFonts w:ascii="Arial" w:hAnsi="Arial" w:cs="Arial"/>
        </w:rPr>
        <w:t>lo</w:t>
      </w:r>
      <w:r w:rsidRPr="00C11232">
        <w:rPr>
          <w:rFonts w:ascii="Arial" w:hAnsi="Arial" w:cs="Arial"/>
          <w:spacing w:val="-3"/>
        </w:rPr>
        <w:t xml:space="preserve"> </w:t>
      </w:r>
      <w:r w:rsidRPr="00C11232">
        <w:rPr>
          <w:rFonts w:ascii="Arial" w:hAnsi="Arial" w:cs="Arial"/>
        </w:rPr>
        <w:t>conozcan</w:t>
      </w:r>
      <w:r w:rsidRPr="00C11232">
        <w:rPr>
          <w:rFonts w:ascii="Arial" w:hAnsi="Arial" w:cs="Arial"/>
          <w:spacing w:val="-2"/>
        </w:rPr>
        <w:t xml:space="preserve"> </w:t>
      </w:r>
      <w:r w:rsidRPr="00C11232">
        <w:rPr>
          <w:rFonts w:ascii="Arial" w:hAnsi="Arial" w:cs="Arial"/>
        </w:rPr>
        <w:t>y</w:t>
      </w:r>
      <w:r w:rsidRPr="00C11232">
        <w:rPr>
          <w:rFonts w:ascii="Arial" w:hAnsi="Arial" w:cs="Arial"/>
          <w:spacing w:val="-1"/>
        </w:rPr>
        <w:t xml:space="preserve"> </w:t>
      </w:r>
      <w:r w:rsidRPr="00C11232">
        <w:rPr>
          <w:rFonts w:ascii="Arial" w:hAnsi="Arial" w:cs="Arial"/>
        </w:rPr>
        <w:t>presenten</w:t>
      </w:r>
      <w:r w:rsidRPr="00C11232">
        <w:rPr>
          <w:rFonts w:ascii="Arial" w:hAnsi="Arial" w:cs="Arial"/>
          <w:spacing w:val="-1"/>
        </w:rPr>
        <w:t xml:space="preserve"> </w:t>
      </w:r>
      <w:r w:rsidRPr="00C11232">
        <w:rPr>
          <w:rFonts w:ascii="Arial" w:hAnsi="Arial" w:cs="Arial"/>
        </w:rPr>
        <w:t>las</w:t>
      </w:r>
      <w:r w:rsidRPr="00C11232">
        <w:rPr>
          <w:rFonts w:ascii="Arial" w:hAnsi="Arial" w:cs="Arial"/>
          <w:spacing w:val="-1"/>
        </w:rPr>
        <w:t xml:space="preserve"> </w:t>
      </w:r>
      <w:r w:rsidRPr="00C11232">
        <w:rPr>
          <w:rFonts w:ascii="Arial" w:hAnsi="Arial" w:cs="Arial"/>
        </w:rPr>
        <w:t>observaciones</w:t>
      </w:r>
      <w:r w:rsidRPr="00C11232">
        <w:rPr>
          <w:rFonts w:ascii="Arial" w:hAnsi="Arial" w:cs="Arial"/>
          <w:spacing w:val="-1"/>
        </w:rPr>
        <w:t xml:space="preserve"> </w:t>
      </w:r>
      <w:r w:rsidRPr="00C11232">
        <w:rPr>
          <w:rFonts w:ascii="Arial" w:hAnsi="Arial" w:cs="Arial"/>
        </w:rPr>
        <w:t>que</w:t>
      </w:r>
      <w:r w:rsidRPr="00C11232">
        <w:rPr>
          <w:rFonts w:ascii="Arial" w:hAnsi="Arial" w:cs="Arial"/>
          <w:spacing w:val="7"/>
        </w:rPr>
        <w:t xml:space="preserve"> </w:t>
      </w:r>
      <w:r w:rsidRPr="00C11232">
        <w:rPr>
          <w:rFonts w:ascii="Arial" w:hAnsi="Arial" w:cs="Arial"/>
        </w:rPr>
        <w:t>estimen pertinentes.</w:t>
      </w:r>
    </w:p>
    <w:p w14:paraId="75FDF4E0" w14:textId="77777777" w:rsidR="007300AB" w:rsidRPr="00C11232" w:rsidRDefault="007300AB" w:rsidP="007110FC">
      <w:pPr>
        <w:pStyle w:val="Textoindependiente"/>
        <w:spacing w:before="4"/>
        <w:jc w:val="both"/>
        <w:rPr>
          <w:rFonts w:ascii="Arial" w:hAnsi="Arial" w:cs="Arial"/>
        </w:rPr>
      </w:pPr>
    </w:p>
    <w:p w14:paraId="2AA82CAA" w14:textId="77777777" w:rsidR="007300AB" w:rsidRPr="00C11232" w:rsidRDefault="007300AB" w:rsidP="003163D8">
      <w:pPr>
        <w:pStyle w:val="Textoindependiente"/>
        <w:spacing w:line="244" w:lineRule="auto"/>
        <w:ind w:left="821" w:right="440"/>
        <w:jc w:val="both"/>
        <w:rPr>
          <w:rFonts w:ascii="Arial" w:hAnsi="Arial" w:cs="Arial"/>
        </w:rPr>
      </w:pPr>
      <w:r w:rsidRPr="00C11232">
        <w:rPr>
          <w:rFonts w:ascii="Arial" w:hAnsi="Arial" w:cs="Arial"/>
        </w:rPr>
        <w:t>Una vez publicado el informe de evaluación, la Entidad hará públicas las ofertas técnicas recibidas, las</w:t>
      </w:r>
      <w:r w:rsidRPr="00C11232">
        <w:rPr>
          <w:rFonts w:ascii="Arial" w:hAnsi="Arial" w:cs="Arial"/>
          <w:spacing w:val="1"/>
        </w:rPr>
        <w:t xml:space="preserve"> </w:t>
      </w:r>
      <w:r w:rsidRPr="00C11232">
        <w:rPr>
          <w:rFonts w:ascii="Arial" w:hAnsi="Arial" w:cs="Arial"/>
        </w:rPr>
        <w:t>cuales podrán ser consultadas y descargadas por los interesados a través de la plataforma transaccional</w:t>
      </w:r>
      <w:r w:rsidRPr="00C11232">
        <w:rPr>
          <w:rFonts w:ascii="Arial" w:hAnsi="Arial" w:cs="Arial"/>
          <w:spacing w:val="-53"/>
        </w:rPr>
        <w:t xml:space="preserve"> </w:t>
      </w:r>
      <w:r w:rsidRPr="00C11232">
        <w:rPr>
          <w:rFonts w:ascii="Arial" w:hAnsi="Arial" w:cs="Arial"/>
        </w:rPr>
        <w:t>SECOP</w:t>
      </w:r>
      <w:r w:rsidRPr="00C11232">
        <w:rPr>
          <w:rFonts w:ascii="Arial" w:hAnsi="Arial" w:cs="Arial"/>
          <w:spacing w:val="-2"/>
        </w:rPr>
        <w:t xml:space="preserve"> </w:t>
      </w:r>
      <w:r w:rsidRPr="00C11232">
        <w:rPr>
          <w:rFonts w:ascii="Arial" w:hAnsi="Arial" w:cs="Arial"/>
        </w:rPr>
        <w:t>II.</w:t>
      </w:r>
    </w:p>
    <w:p w14:paraId="10C62FD5" w14:textId="77777777" w:rsidR="007300AB" w:rsidRPr="00C11232" w:rsidRDefault="007300AB" w:rsidP="007110FC">
      <w:pPr>
        <w:pStyle w:val="Textoindependiente"/>
        <w:jc w:val="both"/>
        <w:rPr>
          <w:rFonts w:ascii="Arial" w:hAnsi="Arial" w:cs="Arial"/>
        </w:rPr>
      </w:pPr>
    </w:p>
    <w:p w14:paraId="1E25A917" w14:textId="77777777" w:rsidR="007300AB" w:rsidRPr="00C11232" w:rsidRDefault="007300AB" w:rsidP="003163D8">
      <w:pPr>
        <w:pStyle w:val="Textoindependiente"/>
        <w:spacing w:line="244" w:lineRule="auto"/>
        <w:ind w:left="821" w:right="439"/>
        <w:jc w:val="both"/>
        <w:rPr>
          <w:rFonts w:ascii="Arial" w:hAnsi="Arial" w:cs="Arial"/>
        </w:rPr>
      </w:pPr>
      <w:r w:rsidRPr="00C11232">
        <w:rPr>
          <w:rFonts w:ascii="Arial" w:hAnsi="Arial" w:cs="Arial"/>
        </w:rPr>
        <w:t>Los</w:t>
      </w:r>
      <w:r w:rsidRPr="00C11232">
        <w:rPr>
          <w:rFonts w:ascii="Arial" w:hAnsi="Arial" w:cs="Arial"/>
          <w:spacing w:val="-9"/>
        </w:rPr>
        <w:t xml:space="preserve"> </w:t>
      </w:r>
      <w:r w:rsidRPr="00C11232">
        <w:rPr>
          <w:rFonts w:ascii="Arial" w:hAnsi="Arial" w:cs="Arial"/>
        </w:rPr>
        <w:t>proponentes</w:t>
      </w:r>
      <w:r w:rsidRPr="00C11232">
        <w:rPr>
          <w:rFonts w:ascii="Arial" w:hAnsi="Arial" w:cs="Arial"/>
          <w:spacing w:val="-8"/>
        </w:rPr>
        <w:t xml:space="preserve"> </w:t>
      </w:r>
      <w:r w:rsidRPr="00C11232">
        <w:rPr>
          <w:rFonts w:ascii="Arial" w:hAnsi="Arial" w:cs="Arial"/>
        </w:rPr>
        <w:t>no</w:t>
      </w:r>
      <w:r w:rsidRPr="00C11232">
        <w:rPr>
          <w:rFonts w:ascii="Arial" w:hAnsi="Arial" w:cs="Arial"/>
          <w:spacing w:val="-6"/>
        </w:rPr>
        <w:t xml:space="preserve"> </w:t>
      </w:r>
      <w:r w:rsidRPr="00C11232">
        <w:rPr>
          <w:rFonts w:ascii="Arial" w:hAnsi="Arial" w:cs="Arial"/>
        </w:rPr>
        <w:t>podrán</w:t>
      </w:r>
      <w:r w:rsidRPr="00C11232">
        <w:rPr>
          <w:rFonts w:ascii="Arial" w:hAnsi="Arial" w:cs="Arial"/>
          <w:spacing w:val="-7"/>
        </w:rPr>
        <w:t xml:space="preserve"> </w:t>
      </w:r>
      <w:r w:rsidRPr="00C11232">
        <w:rPr>
          <w:rFonts w:ascii="Arial" w:hAnsi="Arial" w:cs="Arial"/>
        </w:rPr>
        <w:t>utilizar</w:t>
      </w:r>
      <w:r w:rsidRPr="00C11232">
        <w:rPr>
          <w:rFonts w:ascii="Arial" w:hAnsi="Arial" w:cs="Arial"/>
          <w:spacing w:val="-8"/>
        </w:rPr>
        <w:t xml:space="preserve"> </w:t>
      </w:r>
      <w:r w:rsidRPr="00C11232">
        <w:rPr>
          <w:rFonts w:ascii="Arial" w:hAnsi="Arial" w:cs="Arial"/>
        </w:rPr>
        <w:t>la</w:t>
      </w:r>
      <w:r w:rsidRPr="00C11232">
        <w:rPr>
          <w:rFonts w:ascii="Arial" w:hAnsi="Arial" w:cs="Arial"/>
          <w:spacing w:val="-10"/>
        </w:rPr>
        <w:t xml:space="preserve"> </w:t>
      </w:r>
      <w:r w:rsidRPr="00C11232">
        <w:rPr>
          <w:rFonts w:ascii="Arial" w:hAnsi="Arial" w:cs="Arial"/>
        </w:rPr>
        <w:t>posibilidad</w:t>
      </w:r>
      <w:r w:rsidRPr="00C11232">
        <w:rPr>
          <w:rFonts w:ascii="Arial" w:hAnsi="Arial" w:cs="Arial"/>
          <w:spacing w:val="-5"/>
        </w:rPr>
        <w:t xml:space="preserve"> </w:t>
      </w:r>
      <w:r w:rsidRPr="00C11232">
        <w:rPr>
          <w:rFonts w:ascii="Arial" w:hAnsi="Arial" w:cs="Arial"/>
        </w:rPr>
        <w:t>de</w:t>
      </w:r>
      <w:r w:rsidRPr="00C11232">
        <w:rPr>
          <w:rFonts w:ascii="Arial" w:hAnsi="Arial" w:cs="Arial"/>
          <w:spacing w:val="-10"/>
        </w:rPr>
        <w:t xml:space="preserve"> </w:t>
      </w:r>
      <w:r w:rsidRPr="00C11232">
        <w:rPr>
          <w:rFonts w:ascii="Arial" w:hAnsi="Arial" w:cs="Arial"/>
        </w:rPr>
        <w:t>realizar</w:t>
      </w:r>
      <w:r w:rsidRPr="00C11232">
        <w:rPr>
          <w:rFonts w:ascii="Arial" w:hAnsi="Arial" w:cs="Arial"/>
          <w:spacing w:val="-5"/>
        </w:rPr>
        <w:t xml:space="preserve"> </w:t>
      </w:r>
      <w:r w:rsidRPr="00C11232">
        <w:rPr>
          <w:rFonts w:ascii="Arial" w:hAnsi="Arial" w:cs="Arial"/>
        </w:rPr>
        <w:t>observaciones</w:t>
      </w:r>
      <w:r w:rsidRPr="00C11232">
        <w:rPr>
          <w:rFonts w:ascii="Arial" w:hAnsi="Arial" w:cs="Arial"/>
          <w:spacing w:val="-8"/>
        </w:rPr>
        <w:t xml:space="preserve"> </w:t>
      </w:r>
      <w:r w:rsidRPr="00C11232">
        <w:rPr>
          <w:rFonts w:ascii="Arial" w:hAnsi="Arial" w:cs="Arial"/>
        </w:rPr>
        <w:t>al</w:t>
      </w:r>
      <w:r w:rsidRPr="00C11232">
        <w:rPr>
          <w:rFonts w:ascii="Arial" w:hAnsi="Arial" w:cs="Arial"/>
          <w:spacing w:val="-9"/>
        </w:rPr>
        <w:t xml:space="preserve"> </w:t>
      </w:r>
      <w:r w:rsidRPr="00C11232">
        <w:rPr>
          <w:rFonts w:ascii="Arial" w:hAnsi="Arial" w:cs="Arial"/>
        </w:rPr>
        <w:t>informe</w:t>
      </w:r>
      <w:r w:rsidRPr="00C11232">
        <w:rPr>
          <w:rFonts w:ascii="Arial" w:hAnsi="Arial" w:cs="Arial"/>
          <w:spacing w:val="-9"/>
        </w:rPr>
        <w:t xml:space="preserve"> </w:t>
      </w:r>
      <w:r w:rsidRPr="00C11232">
        <w:rPr>
          <w:rFonts w:ascii="Arial" w:hAnsi="Arial" w:cs="Arial"/>
        </w:rPr>
        <w:t>de</w:t>
      </w:r>
      <w:r w:rsidRPr="00C11232">
        <w:rPr>
          <w:rFonts w:ascii="Arial" w:hAnsi="Arial" w:cs="Arial"/>
          <w:spacing w:val="-8"/>
        </w:rPr>
        <w:t xml:space="preserve"> </w:t>
      </w:r>
      <w:r w:rsidRPr="00C11232">
        <w:rPr>
          <w:rFonts w:ascii="Arial" w:hAnsi="Arial" w:cs="Arial"/>
        </w:rPr>
        <w:t>evaluación, con</w:t>
      </w:r>
      <w:r w:rsidRPr="00C11232">
        <w:rPr>
          <w:rFonts w:ascii="Arial" w:hAnsi="Arial" w:cs="Arial"/>
          <w:spacing w:val="-3"/>
        </w:rPr>
        <w:t xml:space="preserve"> </w:t>
      </w:r>
      <w:r w:rsidRPr="00C11232">
        <w:rPr>
          <w:rFonts w:ascii="Arial" w:hAnsi="Arial" w:cs="Arial"/>
        </w:rPr>
        <w:t>el</w:t>
      </w:r>
      <w:r w:rsidRPr="00C11232">
        <w:rPr>
          <w:rFonts w:ascii="Arial" w:hAnsi="Arial" w:cs="Arial"/>
          <w:spacing w:val="-53"/>
        </w:rPr>
        <w:t xml:space="preserve"> </w:t>
      </w:r>
      <w:r w:rsidRPr="00C11232">
        <w:rPr>
          <w:rFonts w:ascii="Arial" w:hAnsi="Arial" w:cs="Arial"/>
        </w:rPr>
        <w:t>fin de</w:t>
      </w:r>
      <w:r w:rsidRPr="00C11232">
        <w:rPr>
          <w:rFonts w:ascii="Arial" w:hAnsi="Arial" w:cs="Arial"/>
          <w:spacing w:val="4"/>
        </w:rPr>
        <w:t xml:space="preserve"> </w:t>
      </w:r>
      <w:r w:rsidRPr="00C11232">
        <w:rPr>
          <w:rFonts w:ascii="Arial" w:hAnsi="Arial" w:cs="Arial"/>
        </w:rPr>
        <w:t>adicionar,</w:t>
      </w:r>
      <w:r w:rsidRPr="00C11232">
        <w:rPr>
          <w:rFonts w:ascii="Arial" w:hAnsi="Arial" w:cs="Arial"/>
          <w:spacing w:val="2"/>
        </w:rPr>
        <w:t xml:space="preserve"> </w:t>
      </w:r>
      <w:r w:rsidRPr="00C11232">
        <w:rPr>
          <w:rFonts w:ascii="Arial" w:hAnsi="Arial" w:cs="Arial"/>
        </w:rPr>
        <w:t>modificar</w:t>
      </w:r>
      <w:r w:rsidRPr="00C11232">
        <w:rPr>
          <w:rFonts w:ascii="Arial" w:hAnsi="Arial" w:cs="Arial"/>
          <w:spacing w:val="3"/>
        </w:rPr>
        <w:t xml:space="preserve"> </w:t>
      </w:r>
      <w:r w:rsidRPr="00C11232">
        <w:rPr>
          <w:rFonts w:ascii="Arial" w:hAnsi="Arial" w:cs="Arial"/>
        </w:rPr>
        <w:t>o</w:t>
      </w:r>
      <w:r w:rsidRPr="00C11232">
        <w:rPr>
          <w:rFonts w:ascii="Arial" w:hAnsi="Arial" w:cs="Arial"/>
          <w:spacing w:val="4"/>
        </w:rPr>
        <w:t xml:space="preserve"> </w:t>
      </w:r>
      <w:r w:rsidRPr="00C11232">
        <w:rPr>
          <w:rFonts w:ascii="Arial" w:hAnsi="Arial" w:cs="Arial"/>
        </w:rPr>
        <w:t>mejorar</w:t>
      </w:r>
      <w:r w:rsidRPr="00C11232">
        <w:rPr>
          <w:rFonts w:ascii="Arial" w:hAnsi="Arial" w:cs="Arial"/>
          <w:spacing w:val="3"/>
        </w:rPr>
        <w:t xml:space="preserve"> </w:t>
      </w:r>
      <w:r w:rsidRPr="00C11232">
        <w:rPr>
          <w:rFonts w:ascii="Arial" w:hAnsi="Arial" w:cs="Arial"/>
        </w:rPr>
        <w:t>sus</w:t>
      </w:r>
      <w:r w:rsidRPr="00C11232">
        <w:rPr>
          <w:rFonts w:ascii="Arial" w:hAnsi="Arial" w:cs="Arial"/>
          <w:spacing w:val="-1"/>
        </w:rPr>
        <w:t xml:space="preserve"> </w:t>
      </w:r>
      <w:r w:rsidRPr="00C11232">
        <w:rPr>
          <w:rFonts w:ascii="Arial" w:hAnsi="Arial" w:cs="Arial"/>
        </w:rPr>
        <w:t>propuestas.</w:t>
      </w:r>
    </w:p>
    <w:p w14:paraId="25D49F5D" w14:textId="77777777" w:rsidR="007300AB" w:rsidRPr="00C11232" w:rsidRDefault="007300AB" w:rsidP="007110FC">
      <w:pPr>
        <w:pStyle w:val="Textoindependiente"/>
        <w:spacing w:before="2"/>
        <w:jc w:val="both"/>
        <w:rPr>
          <w:rFonts w:ascii="Arial" w:hAnsi="Arial" w:cs="Arial"/>
        </w:rPr>
      </w:pPr>
    </w:p>
    <w:p w14:paraId="68F27B9D" w14:textId="77777777" w:rsidR="007300AB" w:rsidRPr="00C11232" w:rsidRDefault="007300AB" w:rsidP="003163D8">
      <w:pPr>
        <w:pStyle w:val="Textoindependiente"/>
        <w:spacing w:line="242" w:lineRule="auto"/>
        <w:ind w:left="821" w:right="443"/>
        <w:jc w:val="both"/>
        <w:rPr>
          <w:rFonts w:ascii="Arial" w:hAnsi="Arial" w:cs="Arial"/>
        </w:rPr>
      </w:pPr>
      <w:r w:rsidRPr="00C11232">
        <w:rPr>
          <w:rFonts w:ascii="Arial" w:hAnsi="Arial" w:cs="Arial"/>
        </w:rPr>
        <w:t>Las</w:t>
      </w:r>
      <w:r w:rsidRPr="00C11232">
        <w:rPr>
          <w:rFonts w:ascii="Arial" w:hAnsi="Arial" w:cs="Arial"/>
          <w:spacing w:val="-10"/>
        </w:rPr>
        <w:t xml:space="preserve"> </w:t>
      </w:r>
      <w:r w:rsidRPr="00C11232">
        <w:rPr>
          <w:rFonts w:ascii="Arial" w:hAnsi="Arial" w:cs="Arial"/>
        </w:rPr>
        <w:t>observaciones</w:t>
      </w:r>
      <w:r w:rsidRPr="00C11232">
        <w:rPr>
          <w:rFonts w:ascii="Arial" w:hAnsi="Arial" w:cs="Arial"/>
          <w:spacing w:val="-9"/>
        </w:rPr>
        <w:t xml:space="preserve"> </w:t>
      </w:r>
      <w:r w:rsidRPr="00C11232">
        <w:rPr>
          <w:rFonts w:ascii="Arial" w:hAnsi="Arial" w:cs="Arial"/>
        </w:rPr>
        <w:t>presentadas</w:t>
      </w:r>
      <w:r w:rsidRPr="00C11232">
        <w:rPr>
          <w:rFonts w:ascii="Arial" w:hAnsi="Arial" w:cs="Arial"/>
          <w:spacing w:val="-9"/>
        </w:rPr>
        <w:t xml:space="preserve"> </w:t>
      </w:r>
      <w:r w:rsidRPr="00C11232">
        <w:rPr>
          <w:rFonts w:ascii="Arial" w:hAnsi="Arial" w:cs="Arial"/>
        </w:rPr>
        <w:t>dentro</w:t>
      </w:r>
      <w:r w:rsidRPr="00C11232">
        <w:rPr>
          <w:rFonts w:ascii="Arial" w:hAnsi="Arial" w:cs="Arial"/>
          <w:spacing w:val="-8"/>
        </w:rPr>
        <w:t xml:space="preserve"> </w:t>
      </w:r>
      <w:r w:rsidRPr="00C11232">
        <w:rPr>
          <w:rFonts w:ascii="Arial" w:hAnsi="Arial" w:cs="Arial"/>
        </w:rPr>
        <w:t>del</w:t>
      </w:r>
      <w:r w:rsidRPr="00C11232">
        <w:rPr>
          <w:rFonts w:ascii="Arial" w:hAnsi="Arial" w:cs="Arial"/>
          <w:spacing w:val="-9"/>
        </w:rPr>
        <w:t xml:space="preserve"> </w:t>
      </w:r>
      <w:r w:rsidRPr="00C11232">
        <w:rPr>
          <w:rFonts w:ascii="Arial" w:hAnsi="Arial" w:cs="Arial"/>
        </w:rPr>
        <w:t>tiempo</w:t>
      </w:r>
      <w:r w:rsidRPr="00C11232">
        <w:rPr>
          <w:rFonts w:ascii="Arial" w:hAnsi="Arial" w:cs="Arial"/>
          <w:spacing w:val="-10"/>
        </w:rPr>
        <w:t xml:space="preserve"> </w:t>
      </w:r>
      <w:r w:rsidRPr="00C11232">
        <w:rPr>
          <w:rFonts w:ascii="Arial" w:hAnsi="Arial" w:cs="Arial"/>
        </w:rPr>
        <w:t>establecido</w:t>
      </w:r>
      <w:r w:rsidRPr="00C11232">
        <w:rPr>
          <w:rFonts w:ascii="Arial" w:hAnsi="Arial" w:cs="Arial"/>
          <w:spacing w:val="-9"/>
        </w:rPr>
        <w:t xml:space="preserve"> </w:t>
      </w:r>
      <w:r w:rsidRPr="00C11232">
        <w:rPr>
          <w:rFonts w:ascii="Arial" w:hAnsi="Arial" w:cs="Arial"/>
        </w:rPr>
        <w:t>por</w:t>
      </w:r>
      <w:r w:rsidRPr="00C11232">
        <w:rPr>
          <w:rFonts w:ascii="Arial" w:hAnsi="Arial" w:cs="Arial"/>
          <w:spacing w:val="-9"/>
        </w:rPr>
        <w:t xml:space="preserve"> </w:t>
      </w:r>
      <w:r w:rsidRPr="00C11232">
        <w:rPr>
          <w:rFonts w:ascii="Arial" w:hAnsi="Arial" w:cs="Arial"/>
        </w:rPr>
        <w:t>la</w:t>
      </w:r>
      <w:r w:rsidRPr="00C11232">
        <w:rPr>
          <w:rFonts w:ascii="Arial" w:hAnsi="Arial" w:cs="Arial"/>
          <w:spacing w:val="-10"/>
        </w:rPr>
        <w:t xml:space="preserve"> </w:t>
      </w:r>
      <w:r w:rsidRPr="00C11232">
        <w:rPr>
          <w:rFonts w:ascii="Arial" w:hAnsi="Arial" w:cs="Arial"/>
        </w:rPr>
        <w:t>plataforma</w:t>
      </w:r>
      <w:r w:rsidRPr="00C11232">
        <w:rPr>
          <w:rFonts w:ascii="Arial" w:hAnsi="Arial" w:cs="Arial"/>
          <w:spacing w:val="-10"/>
        </w:rPr>
        <w:t xml:space="preserve"> </w:t>
      </w:r>
      <w:r w:rsidRPr="00C11232">
        <w:rPr>
          <w:rFonts w:ascii="Arial" w:hAnsi="Arial" w:cs="Arial"/>
        </w:rPr>
        <w:t>SECOP</w:t>
      </w:r>
      <w:r w:rsidRPr="00C11232">
        <w:rPr>
          <w:rFonts w:ascii="Arial" w:hAnsi="Arial" w:cs="Arial"/>
          <w:spacing w:val="-11"/>
        </w:rPr>
        <w:t xml:space="preserve"> </w:t>
      </w:r>
      <w:r w:rsidRPr="00C11232">
        <w:rPr>
          <w:rFonts w:ascii="Arial" w:hAnsi="Arial" w:cs="Arial"/>
        </w:rPr>
        <w:t>II,</w:t>
      </w:r>
      <w:r w:rsidRPr="00C11232">
        <w:rPr>
          <w:rFonts w:ascii="Arial" w:hAnsi="Arial" w:cs="Arial"/>
          <w:spacing w:val="-10"/>
        </w:rPr>
        <w:t xml:space="preserve"> </w:t>
      </w:r>
      <w:r w:rsidRPr="00C11232">
        <w:rPr>
          <w:rFonts w:ascii="Arial" w:hAnsi="Arial" w:cs="Arial"/>
        </w:rPr>
        <w:t>serán resueltas</w:t>
      </w:r>
      <w:r w:rsidRPr="00C11232">
        <w:rPr>
          <w:rFonts w:ascii="Arial" w:hAnsi="Arial" w:cs="Arial"/>
          <w:spacing w:val="-53"/>
        </w:rPr>
        <w:t xml:space="preserve"> </w:t>
      </w:r>
      <w:r w:rsidRPr="00C11232">
        <w:rPr>
          <w:rFonts w:ascii="Arial" w:hAnsi="Arial" w:cs="Arial"/>
        </w:rPr>
        <w:t>por</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UAERMV</w:t>
      </w:r>
      <w:r w:rsidRPr="00C11232">
        <w:rPr>
          <w:rFonts w:ascii="Arial" w:hAnsi="Arial" w:cs="Arial"/>
          <w:spacing w:val="2"/>
        </w:rPr>
        <w:t xml:space="preserve"> </w:t>
      </w:r>
      <w:r w:rsidRPr="00C11232">
        <w:rPr>
          <w:rFonts w:ascii="Arial" w:hAnsi="Arial" w:cs="Arial"/>
        </w:rPr>
        <w:t>en</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oportunidad</w:t>
      </w:r>
      <w:r w:rsidRPr="00C11232">
        <w:rPr>
          <w:rFonts w:ascii="Arial" w:hAnsi="Arial" w:cs="Arial"/>
          <w:spacing w:val="2"/>
        </w:rPr>
        <w:t xml:space="preserve"> </w:t>
      </w:r>
      <w:r w:rsidRPr="00C11232">
        <w:rPr>
          <w:rFonts w:ascii="Arial" w:hAnsi="Arial" w:cs="Arial"/>
        </w:rPr>
        <w:t>prevista</w:t>
      </w:r>
      <w:r w:rsidRPr="00C11232">
        <w:rPr>
          <w:rFonts w:ascii="Arial" w:hAnsi="Arial" w:cs="Arial"/>
          <w:spacing w:val="-1"/>
        </w:rPr>
        <w:t xml:space="preserve"> </w:t>
      </w:r>
      <w:r w:rsidRPr="00C11232">
        <w:rPr>
          <w:rFonts w:ascii="Arial" w:hAnsi="Arial" w:cs="Arial"/>
        </w:rPr>
        <w:t>por el</w:t>
      </w:r>
      <w:r w:rsidRPr="00C11232">
        <w:rPr>
          <w:rFonts w:ascii="Arial" w:hAnsi="Arial" w:cs="Arial"/>
          <w:spacing w:val="-3"/>
        </w:rPr>
        <w:t xml:space="preserve"> </w:t>
      </w:r>
      <w:r w:rsidRPr="00C11232">
        <w:rPr>
          <w:rFonts w:ascii="Arial" w:hAnsi="Arial" w:cs="Arial"/>
        </w:rPr>
        <w:t>Cronograma de</w:t>
      </w:r>
      <w:r w:rsidRPr="00C11232">
        <w:rPr>
          <w:rFonts w:ascii="Arial" w:hAnsi="Arial" w:cs="Arial"/>
          <w:spacing w:val="1"/>
        </w:rPr>
        <w:t xml:space="preserve"> </w:t>
      </w:r>
      <w:r w:rsidRPr="00C11232">
        <w:rPr>
          <w:rFonts w:ascii="Arial" w:hAnsi="Arial" w:cs="Arial"/>
        </w:rPr>
        <w:t>Actividades.</w:t>
      </w:r>
    </w:p>
    <w:p w14:paraId="397D2528" w14:textId="77777777" w:rsidR="007300AB" w:rsidRPr="00C11232" w:rsidRDefault="007300AB" w:rsidP="007110FC">
      <w:pPr>
        <w:pStyle w:val="Textoindependiente"/>
        <w:spacing w:before="4"/>
        <w:jc w:val="both"/>
        <w:rPr>
          <w:rFonts w:ascii="Arial" w:hAnsi="Arial" w:cs="Arial"/>
        </w:rPr>
      </w:pPr>
    </w:p>
    <w:p w14:paraId="11073152" w14:textId="77777777" w:rsidR="007300AB" w:rsidRPr="00C11232" w:rsidRDefault="007300AB" w:rsidP="003163D8">
      <w:pPr>
        <w:pStyle w:val="Textoindependiente"/>
        <w:spacing w:line="242" w:lineRule="auto"/>
        <w:ind w:left="821" w:right="441"/>
        <w:jc w:val="both"/>
        <w:rPr>
          <w:rFonts w:ascii="Arial" w:hAnsi="Arial" w:cs="Arial"/>
          <w:w w:val="95"/>
        </w:rPr>
      </w:pPr>
      <w:r w:rsidRPr="00C11232">
        <w:rPr>
          <w:rFonts w:ascii="Arial" w:hAnsi="Arial" w:cs="Arial"/>
        </w:rPr>
        <w:t>En caso de tener indicios de falsedad o adulteración en alguno de los documentos presentados por los</w:t>
      </w:r>
      <w:r w:rsidRPr="00C11232">
        <w:rPr>
          <w:rFonts w:ascii="Arial" w:hAnsi="Arial" w:cs="Arial"/>
          <w:spacing w:val="1"/>
        </w:rPr>
        <w:t xml:space="preserve"> </w:t>
      </w:r>
      <w:r w:rsidRPr="00C11232">
        <w:rPr>
          <w:rFonts w:ascii="Arial" w:hAnsi="Arial" w:cs="Arial"/>
        </w:rPr>
        <w:t>oferentes,</w:t>
      </w:r>
      <w:r w:rsidRPr="00C11232">
        <w:rPr>
          <w:rFonts w:ascii="Arial" w:hAnsi="Arial" w:cs="Arial"/>
          <w:spacing w:val="-6"/>
        </w:rPr>
        <w:t xml:space="preserve"> </w:t>
      </w:r>
      <w:r w:rsidRPr="00C11232">
        <w:rPr>
          <w:rFonts w:ascii="Arial" w:hAnsi="Arial" w:cs="Arial"/>
        </w:rPr>
        <w:t>el</w:t>
      </w:r>
      <w:r w:rsidRPr="00C11232">
        <w:rPr>
          <w:rFonts w:ascii="Arial" w:hAnsi="Arial" w:cs="Arial"/>
          <w:spacing w:val="-7"/>
        </w:rPr>
        <w:t xml:space="preserve"> </w:t>
      </w:r>
      <w:r w:rsidRPr="00C11232">
        <w:rPr>
          <w:rFonts w:ascii="Arial" w:hAnsi="Arial" w:cs="Arial"/>
        </w:rPr>
        <w:t>observante</w:t>
      </w:r>
      <w:r w:rsidRPr="00C11232">
        <w:rPr>
          <w:rFonts w:ascii="Arial" w:hAnsi="Arial" w:cs="Arial"/>
          <w:spacing w:val="-3"/>
        </w:rPr>
        <w:t xml:space="preserve"> </w:t>
      </w:r>
      <w:r w:rsidRPr="00C11232">
        <w:rPr>
          <w:rFonts w:ascii="Arial" w:hAnsi="Arial" w:cs="Arial"/>
        </w:rPr>
        <w:t>debe</w:t>
      </w:r>
      <w:r w:rsidRPr="00C11232">
        <w:rPr>
          <w:rFonts w:ascii="Arial" w:hAnsi="Arial" w:cs="Arial"/>
          <w:spacing w:val="-7"/>
        </w:rPr>
        <w:t xml:space="preserve"> </w:t>
      </w:r>
      <w:r w:rsidRPr="00C11232">
        <w:rPr>
          <w:rFonts w:ascii="Arial" w:hAnsi="Arial" w:cs="Arial"/>
        </w:rPr>
        <w:t>aportar</w:t>
      </w:r>
      <w:r w:rsidRPr="00C11232">
        <w:rPr>
          <w:rFonts w:ascii="Arial" w:hAnsi="Arial" w:cs="Arial"/>
          <w:spacing w:val="-5"/>
        </w:rPr>
        <w:t xml:space="preserve"> </w:t>
      </w:r>
      <w:r w:rsidRPr="00C11232">
        <w:rPr>
          <w:rFonts w:ascii="Arial" w:hAnsi="Arial" w:cs="Arial"/>
        </w:rPr>
        <w:t>documentos</w:t>
      </w:r>
      <w:r w:rsidRPr="00C11232">
        <w:rPr>
          <w:rFonts w:ascii="Arial" w:hAnsi="Arial" w:cs="Arial"/>
          <w:spacing w:val="-3"/>
        </w:rPr>
        <w:t xml:space="preserve"> </w:t>
      </w:r>
      <w:r w:rsidRPr="00C11232">
        <w:rPr>
          <w:rFonts w:ascii="Arial" w:hAnsi="Arial" w:cs="Arial"/>
        </w:rPr>
        <w:t>idóneos</w:t>
      </w:r>
      <w:r w:rsidRPr="00C11232">
        <w:rPr>
          <w:rFonts w:ascii="Arial" w:hAnsi="Arial" w:cs="Arial"/>
          <w:spacing w:val="1"/>
        </w:rPr>
        <w:t xml:space="preserve"> </w:t>
      </w:r>
      <w:r w:rsidRPr="00C11232">
        <w:rPr>
          <w:rFonts w:ascii="Arial" w:hAnsi="Arial" w:cs="Arial"/>
        </w:rPr>
        <w:t>para</w:t>
      </w:r>
      <w:r w:rsidRPr="00C11232">
        <w:rPr>
          <w:rFonts w:ascii="Arial" w:hAnsi="Arial" w:cs="Arial"/>
          <w:spacing w:val="-7"/>
        </w:rPr>
        <w:t xml:space="preserve"> </w:t>
      </w:r>
      <w:r w:rsidRPr="00C11232">
        <w:rPr>
          <w:rFonts w:ascii="Arial" w:hAnsi="Arial" w:cs="Arial"/>
        </w:rPr>
        <w:t>soportar</w:t>
      </w:r>
      <w:r w:rsidRPr="00C11232">
        <w:rPr>
          <w:rFonts w:ascii="Arial" w:hAnsi="Arial" w:cs="Arial"/>
          <w:spacing w:val="-2"/>
        </w:rPr>
        <w:t xml:space="preserve"> </w:t>
      </w:r>
      <w:r w:rsidRPr="00C11232">
        <w:rPr>
          <w:rFonts w:ascii="Arial" w:hAnsi="Arial" w:cs="Arial"/>
        </w:rPr>
        <w:t>las</w:t>
      </w:r>
      <w:r w:rsidRPr="00C11232">
        <w:rPr>
          <w:rFonts w:ascii="Arial" w:hAnsi="Arial" w:cs="Arial"/>
          <w:spacing w:val="-5"/>
        </w:rPr>
        <w:t xml:space="preserve"> </w:t>
      </w:r>
      <w:r w:rsidRPr="00C11232">
        <w:rPr>
          <w:rFonts w:ascii="Arial" w:hAnsi="Arial" w:cs="Arial"/>
        </w:rPr>
        <w:t>afirmaciones</w:t>
      </w:r>
      <w:r w:rsidRPr="00C11232">
        <w:rPr>
          <w:rFonts w:ascii="Arial" w:hAnsi="Arial" w:cs="Arial"/>
          <w:spacing w:val="-3"/>
        </w:rPr>
        <w:t xml:space="preserve"> </w:t>
      </w:r>
      <w:r w:rsidRPr="00C11232">
        <w:rPr>
          <w:rFonts w:ascii="Arial" w:hAnsi="Arial" w:cs="Arial"/>
        </w:rPr>
        <w:t>realizadas,</w:t>
      </w:r>
      <w:r w:rsidRPr="00C11232">
        <w:rPr>
          <w:rFonts w:ascii="Arial" w:hAnsi="Arial" w:cs="Arial"/>
          <w:spacing w:val="-5"/>
        </w:rPr>
        <w:t xml:space="preserve"> </w:t>
      </w:r>
      <w:r w:rsidRPr="00C11232">
        <w:rPr>
          <w:rFonts w:ascii="Arial" w:hAnsi="Arial" w:cs="Arial"/>
        </w:rPr>
        <w:t>con</w:t>
      </w:r>
      <w:r w:rsidRPr="00C11232">
        <w:rPr>
          <w:rFonts w:ascii="Arial" w:hAnsi="Arial" w:cs="Arial"/>
          <w:spacing w:val="-54"/>
        </w:rPr>
        <w:t xml:space="preserve"> </w:t>
      </w:r>
      <w:r w:rsidRPr="00C11232">
        <w:rPr>
          <w:rFonts w:ascii="Arial" w:hAnsi="Arial" w:cs="Arial"/>
          <w:w w:val="95"/>
        </w:rPr>
        <w:t>el</w:t>
      </w:r>
      <w:r w:rsidRPr="00C11232">
        <w:rPr>
          <w:rFonts w:ascii="Arial" w:hAnsi="Arial" w:cs="Arial"/>
          <w:spacing w:val="3"/>
          <w:w w:val="95"/>
        </w:rPr>
        <w:t xml:space="preserve"> </w:t>
      </w:r>
      <w:r w:rsidRPr="00C11232">
        <w:rPr>
          <w:rFonts w:ascii="Arial" w:hAnsi="Arial" w:cs="Arial"/>
          <w:w w:val="95"/>
        </w:rPr>
        <w:t>fin</w:t>
      </w:r>
      <w:r w:rsidRPr="00C11232">
        <w:rPr>
          <w:rFonts w:ascii="Arial" w:hAnsi="Arial" w:cs="Arial"/>
          <w:spacing w:val="9"/>
          <w:w w:val="95"/>
        </w:rPr>
        <w:t xml:space="preserve"> </w:t>
      </w:r>
      <w:r w:rsidRPr="00C11232">
        <w:rPr>
          <w:rFonts w:ascii="Arial" w:hAnsi="Arial" w:cs="Arial"/>
          <w:w w:val="95"/>
        </w:rPr>
        <w:t>de</w:t>
      </w:r>
      <w:r w:rsidRPr="00C11232">
        <w:rPr>
          <w:rFonts w:ascii="Arial" w:hAnsi="Arial" w:cs="Arial"/>
          <w:spacing w:val="8"/>
          <w:w w:val="95"/>
        </w:rPr>
        <w:t xml:space="preserve"> </w:t>
      </w:r>
      <w:r w:rsidRPr="00C11232">
        <w:rPr>
          <w:rFonts w:ascii="Arial" w:hAnsi="Arial" w:cs="Arial"/>
          <w:w w:val="95"/>
        </w:rPr>
        <w:t>que</w:t>
      </w:r>
      <w:r w:rsidRPr="00C11232">
        <w:rPr>
          <w:rFonts w:ascii="Arial" w:hAnsi="Arial" w:cs="Arial"/>
          <w:spacing w:val="7"/>
          <w:w w:val="95"/>
        </w:rPr>
        <w:t xml:space="preserve"> </w:t>
      </w:r>
      <w:r w:rsidRPr="00C11232">
        <w:rPr>
          <w:rFonts w:ascii="Arial" w:hAnsi="Arial" w:cs="Arial"/>
          <w:w w:val="95"/>
        </w:rPr>
        <w:t>la</w:t>
      </w:r>
      <w:r w:rsidRPr="00C11232">
        <w:rPr>
          <w:rFonts w:ascii="Arial" w:hAnsi="Arial" w:cs="Arial"/>
          <w:spacing w:val="11"/>
          <w:w w:val="95"/>
        </w:rPr>
        <w:t xml:space="preserve"> </w:t>
      </w:r>
      <w:r w:rsidRPr="00C11232">
        <w:rPr>
          <w:rFonts w:ascii="Arial" w:hAnsi="Arial" w:cs="Arial"/>
          <w:b/>
          <w:w w:val="95"/>
        </w:rPr>
        <w:t>UAERMV</w:t>
      </w:r>
      <w:r w:rsidRPr="00C11232">
        <w:rPr>
          <w:rFonts w:ascii="Arial" w:hAnsi="Arial" w:cs="Arial"/>
          <w:b/>
          <w:spacing w:val="9"/>
          <w:w w:val="95"/>
        </w:rPr>
        <w:t xml:space="preserve"> </w:t>
      </w:r>
      <w:r w:rsidRPr="00C11232">
        <w:rPr>
          <w:rFonts w:ascii="Arial" w:hAnsi="Arial" w:cs="Arial"/>
          <w:w w:val="95"/>
        </w:rPr>
        <w:t>proceda</w:t>
      </w:r>
      <w:r w:rsidRPr="00C11232">
        <w:rPr>
          <w:rFonts w:ascii="Arial" w:hAnsi="Arial" w:cs="Arial"/>
          <w:spacing w:val="9"/>
          <w:w w:val="95"/>
        </w:rPr>
        <w:t xml:space="preserve"> </w:t>
      </w:r>
      <w:r w:rsidRPr="00C11232">
        <w:rPr>
          <w:rFonts w:ascii="Arial" w:hAnsi="Arial" w:cs="Arial"/>
          <w:w w:val="95"/>
        </w:rPr>
        <w:t>a</w:t>
      </w:r>
      <w:r w:rsidRPr="00C11232">
        <w:rPr>
          <w:rFonts w:ascii="Arial" w:hAnsi="Arial" w:cs="Arial"/>
          <w:spacing w:val="9"/>
          <w:w w:val="95"/>
        </w:rPr>
        <w:t xml:space="preserve"> </w:t>
      </w:r>
      <w:r w:rsidRPr="00C11232">
        <w:rPr>
          <w:rFonts w:ascii="Arial" w:hAnsi="Arial" w:cs="Arial"/>
          <w:w w:val="95"/>
        </w:rPr>
        <w:t>la</w:t>
      </w:r>
      <w:r w:rsidRPr="00C11232">
        <w:rPr>
          <w:rFonts w:ascii="Arial" w:hAnsi="Arial" w:cs="Arial"/>
          <w:spacing w:val="9"/>
          <w:w w:val="95"/>
        </w:rPr>
        <w:t xml:space="preserve"> </w:t>
      </w:r>
      <w:r w:rsidRPr="00C11232">
        <w:rPr>
          <w:rFonts w:ascii="Arial" w:hAnsi="Arial" w:cs="Arial"/>
          <w:w w:val="95"/>
        </w:rPr>
        <w:t>verificación</w:t>
      </w:r>
      <w:r w:rsidRPr="00C11232">
        <w:rPr>
          <w:rFonts w:ascii="Arial" w:hAnsi="Arial" w:cs="Arial"/>
          <w:spacing w:val="8"/>
          <w:w w:val="95"/>
        </w:rPr>
        <w:t xml:space="preserve"> </w:t>
      </w:r>
      <w:r w:rsidRPr="00C11232">
        <w:rPr>
          <w:rFonts w:ascii="Arial" w:hAnsi="Arial" w:cs="Arial"/>
          <w:w w:val="95"/>
        </w:rPr>
        <w:t>de</w:t>
      </w:r>
      <w:r w:rsidRPr="00C11232">
        <w:rPr>
          <w:rFonts w:ascii="Arial" w:hAnsi="Arial" w:cs="Arial"/>
          <w:spacing w:val="9"/>
          <w:w w:val="95"/>
        </w:rPr>
        <w:t xml:space="preserve"> </w:t>
      </w:r>
      <w:r w:rsidRPr="00C11232">
        <w:rPr>
          <w:rFonts w:ascii="Arial" w:hAnsi="Arial" w:cs="Arial"/>
          <w:w w:val="95"/>
        </w:rPr>
        <w:t>las</w:t>
      </w:r>
      <w:r w:rsidRPr="00C11232">
        <w:rPr>
          <w:rFonts w:ascii="Arial" w:hAnsi="Arial" w:cs="Arial"/>
          <w:spacing w:val="8"/>
          <w:w w:val="95"/>
        </w:rPr>
        <w:t xml:space="preserve"> </w:t>
      </w:r>
      <w:r w:rsidRPr="00C11232">
        <w:rPr>
          <w:rFonts w:ascii="Arial" w:hAnsi="Arial" w:cs="Arial"/>
          <w:w w:val="95"/>
        </w:rPr>
        <w:t>mismas</w:t>
      </w:r>
      <w:r w:rsidRPr="00C11232">
        <w:rPr>
          <w:rFonts w:ascii="Arial" w:hAnsi="Arial" w:cs="Arial"/>
          <w:spacing w:val="10"/>
          <w:w w:val="95"/>
        </w:rPr>
        <w:t xml:space="preserve"> </w:t>
      </w:r>
      <w:r w:rsidRPr="00C11232">
        <w:rPr>
          <w:rFonts w:ascii="Arial" w:hAnsi="Arial" w:cs="Arial"/>
          <w:w w:val="95"/>
        </w:rPr>
        <w:t>y</w:t>
      </w:r>
      <w:r w:rsidRPr="00C11232">
        <w:rPr>
          <w:rFonts w:ascii="Arial" w:hAnsi="Arial" w:cs="Arial"/>
          <w:spacing w:val="8"/>
          <w:w w:val="95"/>
        </w:rPr>
        <w:t xml:space="preserve"> </w:t>
      </w:r>
      <w:r w:rsidRPr="00C11232">
        <w:rPr>
          <w:rFonts w:ascii="Arial" w:hAnsi="Arial" w:cs="Arial"/>
          <w:w w:val="95"/>
        </w:rPr>
        <w:t>a</w:t>
      </w:r>
      <w:r w:rsidRPr="00C11232">
        <w:rPr>
          <w:rFonts w:ascii="Arial" w:hAnsi="Arial" w:cs="Arial"/>
          <w:spacing w:val="9"/>
          <w:w w:val="95"/>
        </w:rPr>
        <w:t xml:space="preserve"> </w:t>
      </w:r>
      <w:r w:rsidRPr="00C11232">
        <w:rPr>
          <w:rFonts w:ascii="Arial" w:hAnsi="Arial" w:cs="Arial"/>
          <w:w w:val="95"/>
        </w:rPr>
        <w:t>dar</w:t>
      </w:r>
      <w:r w:rsidRPr="00C11232">
        <w:rPr>
          <w:rFonts w:ascii="Arial" w:hAnsi="Arial" w:cs="Arial"/>
          <w:spacing w:val="11"/>
          <w:w w:val="95"/>
        </w:rPr>
        <w:t xml:space="preserve"> </w:t>
      </w:r>
      <w:r w:rsidRPr="00C11232">
        <w:rPr>
          <w:rFonts w:ascii="Arial" w:hAnsi="Arial" w:cs="Arial"/>
          <w:w w:val="95"/>
        </w:rPr>
        <w:t>traslado</w:t>
      </w:r>
      <w:r w:rsidRPr="00C11232">
        <w:rPr>
          <w:rFonts w:ascii="Arial" w:hAnsi="Arial" w:cs="Arial"/>
          <w:spacing w:val="7"/>
          <w:w w:val="95"/>
        </w:rPr>
        <w:t xml:space="preserve"> </w:t>
      </w:r>
      <w:r w:rsidRPr="00C11232">
        <w:rPr>
          <w:rFonts w:ascii="Arial" w:hAnsi="Arial" w:cs="Arial"/>
          <w:w w:val="95"/>
        </w:rPr>
        <w:t>a</w:t>
      </w:r>
      <w:r w:rsidRPr="00C11232">
        <w:rPr>
          <w:rFonts w:ascii="Arial" w:hAnsi="Arial" w:cs="Arial"/>
          <w:spacing w:val="17"/>
          <w:w w:val="95"/>
        </w:rPr>
        <w:t xml:space="preserve"> </w:t>
      </w:r>
      <w:r w:rsidRPr="00C11232">
        <w:rPr>
          <w:rFonts w:ascii="Arial" w:hAnsi="Arial" w:cs="Arial"/>
          <w:w w:val="95"/>
        </w:rPr>
        <w:t>la</w:t>
      </w:r>
      <w:r w:rsidRPr="00C11232">
        <w:rPr>
          <w:rFonts w:ascii="Arial" w:hAnsi="Arial" w:cs="Arial"/>
          <w:spacing w:val="4"/>
          <w:w w:val="95"/>
        </w:rPr>
        <w:t xml:space="preserve"> </w:t>
      </w:r>
      <w:r w:rsidRPr="00C11232">
        <w:rPr>
          <w:rFonts w:ascii="Arial" w:hAnsi="Arial" w:cs="Arial"/>
          <w:w w:val="95"/>
        </w:rPr>
        <w:t>autoridad</w:t>
      </w:r>
      <w:r w:rsidRPr="00C11232">
        <w:rPr>
          <w:rFonts w:ascii="Arial" w:hAnsi="Arial" w:cs="Arial"/>
          <w:spacing w:val="11"/>
          <w:w w:val="95"/>
        </w:rPr>
        <w:t xml:space="preserve"> </w:t>
      </w:r>
      <w:r w:rsidRPr="00C11232">
        <w:rPr>
          <w:rFonts w:ascii="Arial" w:hAnsi="Arial" w:cs="Arial"/>
          <w:w w:val="95"/>
        </w:rPr>
        <w:t>competente.</w:t>
      </w:r>
    </w:p>
    <w:p w14:paraId="36C565F5" w14:textId="77777777" w:rsidR="004C18E7" w:rsidRPr="00C11232" w:rsidRDefault="004C18E7" w:rsidP="003163D8">
      <w:pPr>
        <w:pStyle w:val="Textoindependiente"/>
        <w:spacing w:line="242" w:lineRule="auto"/>
        <w:ind w:left="821" w:right="441"/>
        <w:jc w:val="both"/>
        <w:rPr>
          <w:rFonts w:ascii="Arial" w:hAnsi="Arial" w:cs="Arial"/>
        </w:rPr>
      </w:pPr>
    </w:p>
    <w:p w14:paraId="5BFBDCB2" w14:textId="7A5F0748" w:rsidR="007300AB" w:rsidRPr="00C11232" w:rsidRDefault="007300AB" w:rsidP="00C16E9B">
      <w:pPr>
        <w:pStyle w:val="Ttulo2"/>
        <w:numPr>
          <w:ilvl w:val="1"/>
          <w:numId w:val="33"/>
        </w:numPr>
        <w:spacing w:before="93"/>
        <w:ind w:right="1044"/>
        <w:rPr>
          <w:spacing w:val="-3"/>
        </w:rPr>
      </w:pPr>
      <w:bookmarkStart w:id="118" w:name="_Toc179183195"/>
      <w:bookmarkStart w:id="119" w:name="_Toc235602531"/>
      <w:r w:rsidRPr="00C11232">
        <w:rPr>
          <w:spacing w:val="-3"/>
        </w:rPr>
        <w:t>DE LA ADJUDICACIÓN:</w:t>
      </w:r>
      <w:bookmarkEnd w:id="118"/>
      <w:bookmarkEnd w:id="119"/>
    </w:p>
    <w:p w14:paraId="684E848F" w14:textId="77777777" w:rsidR="007300AB" w:rsidRPr="00C11232" w:rsidRDefault="007300AB" w:rsidP="007110FC">
      <w:pPr>
        <w:pStyle w:val="Textoindependiente"/>
        <w:spacing w:before="10"/>
        <w:jc w:val="both"/>
        <w:rPr>
          <w:rFonts w:ascii="Arial" w:hAnsi="Arial" w:cs="Arial"/>
          <w:b/>
        </w:rPr>
      </w:pPr>
    </w:p>
    <w:p w14:paraId="2740515F" w14:textId="643BE2BD" w:rsidR="007300AB" w:rsidRPr="00C11232" w:rsidRDefault="007300AB" w:rsidP="003163D8">
      <w:pPr>
        <w:pStyle w:val="Textoindependiente"/>
        <w:ind w:left="821"/>
        <w:jc w:val="both"/>
        <w:rPr>
          <w:rFonts w:ascii="Arial" w:hAnsi="Arial" w:cs="Arial"/>
        </w:rPr>
      </w:pPr>
      <w:r w:rsidRPr="00C11232">
        <w:rPr>
          <w:rFonts w:ascii="Arial" w:hAnsi="Arial" w:cs="Arial"/>
        </w:rPr>
        <w:t>La</w:t>
      </w:r>
      <w:r w:rsidRPr="00C11232">
        <w:rPr>
          <w:rFonts w:ascii="Arial" w:hAnsi="Arial" w:cs="Arial"/>
          <w:spacing w:val="-7"/>
        </w:rPr>
        <w:t xml:space="preserve"> </w:t>
      </w:r>
      <w:r w:rsidRPr="00C11232">
        <w:rPr>
          <w:rFonts w:ascii="Arial" w:hAnsi="Arial" w:cs="Arial"/>
        </w:rPr>
        <w:t>adjudicación</w:t>
      </w:r>
      <w:r w:rsidRPr="00C11232">
        <w:rPr>
          <w:rFonts w:ascii="Arial" w:hAnsi="Arial" w:cs="Arial"/>
          <w:spacing w:val="-2"/>
        </w:rPr>
        <w:t xml:space="preserve"> </w:t>
      </w:r>
      <w:r w:rsidRPr="00C11232">
        <w:rPr>
          <w:rFonts w:ascii="Arial" w:hAnsi="Arial" w:cs="Arial"/>
        </w:rPr>
        <w:t>del</w:t>
      </w:r>
      <w:r w:rsidRPr="00C11232">
        <w:rPr>
          <w:rFonts w:ascii="Arial" w:hAnsi="Arial" w:cs="Arial"/>
          <w:spacing w:val="-6"/>
        </w:rPr>
        <w:t xml:space="preserve"> </w:t>
      </w:r>
      <w:r w:rsidRPr="00C11232">
        <w:rPr>
          <w:rFonts w:ascii="Arial" w:hAnsi="Arial" w:cs="Arial"/>
        </w:rPr>
        <w:t>contrato</w:t>
      </w:r>
      <w:r w:rsidRPr="00C11232">
        <w:rPr>
          <w:rFonts w:ascii="Arial" w:hAnsi="Arial" w:cs="Arial"/>
          <w:spacing w:val="-4"/>
        </w:rPr>
        <w:t xml:space="preserve"> </w:t>
      </w:r>
      <w:r w:rsidRPr="00C11232">
        <w:rPr>
          <w:rFonts w:ascii="Arial" w:hAnsi="Arial" w:cs="Arial"/>
        </w:rPr>
        <w:t>se</w:t>
      </w:r>
      <w:r w:rsidRPr="00C11232">
        <w:rPr>
          <w:rFonts w:ascii="Arial" w:hAnsi="Arial" w:cs="Arial"/>
          <w:spacing w:val="-3"/>
        </w:rPr>
        <w:t xml:space="preserve"> </w:t>
      </w:r>
      <w:r w:rsidRPr="00C11232">
        <w:rPr>
          <w:rFonts w:ascii="Arial" w:hAnsi="Arial" w:cs="Arial"/>
        </w:rPr>
        <w:t>realizará hará</w:t>
      </w:r>
      <w:r w:rsidRPr="00C11232">
        <w:rPr>
          <w:rFonts w:ascii="Arial" w:hAnsi="Arial" w:cs="Arial"/>
          <w:spacing w:val="-2"/>
        </w:rPr>
        <w:t xml:space="preserve"> </w:t>
      </w:r>
      <w:r w:rsidRPr="00C11232">
        <w:rPr>
          <w:rFonts w:ascii="Arial" w:hAnsi="Arial" w:cs="Arial"/>
        </w:rPr>
        <w:t>mediante</w:t>
      </w:r>
      <w:r w:rsidRPr="00C11232">
        <w:rPr>
          <w:rFonts w:ascii="Arial" w:hAnsi="Arial" w:cs="Arial"/>
          <w:spacing w:val="-3"/>
        </w:rPr>
        <w:t xml:space="preserve"> </w:t>
      </w:r>
      <w:r w:rsidRPr="00C11232">
        <w:rPr>
          <w:rFonts w:ascii="Arial" w:hAnsi="Arial" w:cs="Arial"/>
        </w:rPr>
        <w:t>Resolución</w:t>
      </w:r>
      <w:r w:rsidRPr="00C11232">
        <w:rPr>
          <w:rFonts w:ascii="Arial" w:hAnsi="Arial" w:cs="Arial"/>
          <w:spacing w:val="-3"/>
        </w:rPr>
        <w:t xml:space="preserve"> </w:t>
      </w:r>
      <w:r w:rsidRPr="00C11232">
        <w:rPr>
          <w:rFonts w:ascii="Arial" w:hAnsi="Arial" w:cs="Arial"/>
        </w:rPr>
        <w:t>motivada</w:t>
      </w:r>
      <w:r w:rsidR="001E55EF">
        <w:rPr>
          <w:rFonts w:ascii="Arial" w:hAnsi="Arial" w:cs="Arial"/>
        </w:rPr>
        <w:t>, l</w:t>
      </w:r>
      <w:r w:rsidR="001E55EF" w:rsidRPr="001E55EF">
        <w:rPr>
          <w:rFonts w:ascii="Arial" w:hAnsi="Arial" w:cs="Arial"/>
        </w:rPr>
        <w:t xml:space="preserve">a cual será notificada en audiencia, según lo contemplado en el </w:t>
      </w:r>
      <w:proofErr w:type="gramStart"/>
      <w:r w:rsidR="001E55EF" w:rsidRPr="001E55EF">
        <w:rPr>
          <w:rFonts w:ascii="Arial" w:hAnsi="Arial" w:cs="Arial"/>
        </w:rPr>
        <w:t>artículo  2.2.1.2.1.1.2.</w:t>
      </w:r>
      <w:proofErr w:type="gramEnd"/>
      <w:r w:rsidR="001E55EF" w:rsidRPr="001E55EF">
        <w:rPr>
          <w:rFonts w:ascii="Arial" w:hAnsi="Arial" w:cs="Arial"/>
        </w:rPr>
        <w:t> Audiencias en la licitación del Decreto 1082 de 2015</w:t>
      </w:r>
    </w:p>
    <w:p w14:paraId="697E60CE" w14:textId="77777777" w:rsidR="007300AB" w:rsidRPr="00C11232" w:rsidRDefault="007300AB" w:rsidP="007110FC">
      <w:pPr>
        <w:pStyle w:val="Textoindependiente"/>
        <w:spacing w:before="8"/>
        <w:jc w:val="both"/>
        <w:rPr>
          <w:rFonts w:ascii="Arial" w:hAnsi="Arial" w:cs="Arial"/>
        </w:rPr>
      </w:pPr>
    </w:p>
    <w:p w14:paraId="3054C0FD" w14:textId="77777777" w:rsidR="007300AB" w:rsidRPr="00C11232" w:rsidRDefault="007300AB" w:rsidP="003163D8">
      <w:pPr>
        <w:pStyle w:val="Textoindependiente"/>
        <w:spacing w:line="244" w:lineRule="auto"/>
        <w:ind w:left="821" w:right="439"/>
        <w:jc w:val="both"/>
        <w:rPr>
          <w:rFonts w:ascii="Arial" w:hAnsi="Arial" w:cs="Arial"/>
        </w:rPr>
      </w:pPr>
      <w:r w:rsidRPr="00C11232">
        <w:rPr>
          <w:rFonts w:ascii="Arial" w:hAnsi="Arial" w:cs="Arial"/>
        </w:rPr>
        <w:t>La Entidad adjudicará el presente proceso al proponente que haya cumplido con todos los requisitos</w:t>
      </w:r>
      <w:r w:rsidRPr="00C11232">
        <w:rPr>
          <w:rFonts w:ascii="Arial" w:hAnsi="Arial" w:cs="Arial"/>
          <w:spacing w:val="1"/>
        </w:rPr>
        <w:t xml:space="preserve"> </w:t>
      </w:r>
      <w:r w:rsidRPr="00C11232">
        <w:rPr>
          <w:rFonts w:ascii="Arial" w:hAnsi="Arial" w:cs="Arial"/>
        </w:rPr>
        <w:t>habilitantes establecidos en este pliego de condiciones y que haya obtenido el mayor puntaje en la</w:t>
      </w:r>
      <w:r w:rsidRPr="00C11232">
        <w:rPr>
          <w:rFonts w:ascii="Arial" w:hAnsi="Arial" w:cs="Arial"/>
          <w:spacing w:val="1"/>
        </w:rPr>
        <w:t xml:space="preserve"> </w:t>
      </w:r>
      <w:r w:rsidRPr="00C11232">
        <w:rPr>
          <w:rFonts w:ascii="Arial" w:hAnsi="Arial" w:cs="Arial"/>
        </w:rPr>
        <w:t>sumatoria de</w:t>
      </w:r>
      <w:r w:rsidRPr="00C11232">
        <w:rPr>
          <w:rFonts w:ascii="Arial" w:hAnsi="Arial" w:cs="Arial"/>
          <w:spacing w:val="4"/>
        </w:rPr>
        <w:t xml:space="preserve"> </w:t>
      </w:r>
      <w:r w:rsidRPr="00C11232">
        <w:rPr>
          <w:rFonts w:ascii="Arial" w:hAnsi="Arial" w:cs="Arial"/>
        </w:rPr>
        <w:t>los</w:t>
      </w:r>
      <w:r w:rsidRPr="00C11232">
        <w:rPr>
          <w:rFonts w:ascii="Arial" w:hAnsi="Arial" w:cs="Arial"/>
          <w:spacing w:val="2"/>
        </w:rPr>
        <w:t xml:space="preserve"> </w:t>
      </w:r>
      <w:r w:rsidRPr="00C11232">
        <w:rPr>
          <w:rFonts w:ascii="Arial" w:hAnsi="Arial" w:cs="Arial"/>
        </w:rPr>
        <w:t>criterios</w:t>
      </w:r>
      <w:r w:rsidRPr="00C11232">
        <w:rPr>
          <w:rFonts w:ascii="Arial" w:hAnsi="Arial" w:cs="Arial"/>
          <w:spacing w:val="4"/>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selección.</w:t>
      </w:r>
    </w:p>
    <w:p w14:paraId="3E7C70F1" w14:textId="77777777" w:rsidR="007300AB" w:rsidRPr="00C11232" w:rsidRDefault="007300AB" w:rsidP="007110FC">
      <w:pPr>
        <w:pStyle w:val="Textoindependiente"/>
        <w:spacing w:before="9"/>
        <w:jc w:val="both"/>
        <w:rPr>
          <w:rFonts w:ascii="Arial" w:hAnsi="Arial" w:cs="Arial"/>
        </w:rPr>
      </w:pPr>
    </w:p>
    <w:p w14:paraId="4705AEE2" w14:textId="77777777" w:rsidR="007300AB" w:rsidRPr="00C11232" w:rsidRDefault="007300AB" w:rsidP="003163D8">
      <w:pPr>
        <w:pStyle w:val="Textoindependiente"/>
        <w:spacing w:line="244" w:lineRule="auto"/>
        <w:ind w:left="821" w:right="439"/>
        <w:jc w:val="both"/>
        <w:rPr>
          <w:rFonts w:ascii="Arial" w:hAnsi="Arial" w:cs="Arial"/>
        </w:rPr>
      </w:pPr>
      <w:r w:rsidRPr="00C11232">
        <w:rPr>
          <w:rFonts w:ascii="Arial" w:hAnsi="Arial" w:cs="Arial"/>
        </w:rPr>
        <w:t>En caso de que exista solo una oferta habilitada, cuya oferta económica cumpla con las condiciones</w:t>
      </w:r>
      <w:r w:rsidRPr="00C11232">
        <w:rPr>
          <w:rFonts w:ascii="Arial" w:hAnsi="Arial" w:cs="Arial"/>
          <w:spacing w:val="1"/>
        </w:rPr>
        <w:t xml:space="preserve"> </w:t>
      </w:r>
      <w:r w:rsidRPr="00C11232">
        <w:rPr>
          <w:rFonts w:ascii="Arial" w:hAnsi="Arial" w:cs="Arial"/>
        </w:rPr>
        <w:t>establecidas en este pliego, ésta será aceptada en virtud de lo indicado por el 2.2.1.1.2.2.6 del Decreto</w:t>
      </w:r>
      <w:r w:rsidRPr="00C11232">
        <w:rPr>
          <w:rFonts w:ascii="Arial" w:hAnsi="Arial" w:cs="Arial"/>
          <w:spacing w:val="1"/>
        </w:rPr>
        <w:t xml:space="preserve"> </w:t>
      </w:r>
      <w:r w:rsidRPr="00C11232">
        <w:rPr>
          <w:rFonts w:ascii="Arial" w:hAnsi="Arial" w:cs="Arial"/>
        </w:rPr>
        <w:t>1082</w:t>
      </w:r>
      <w:r w:rsidRPr="00C11232">
        <w:rPr>
          <w:rFonts w:ascii="Arial" w:hAnsi="Arial" w:cs="Arial"/>
          <w:spacing w:val="5"/>
        </w:rPr>
        <w:t xml:space="preserve"> </w:t>
      </w:r>
      <w:r w:rsidRPr="00C11232">
        <w:rPr>
          <w:rFonts w:ascii="Arial" w:hAnsi="Arial" w:cs="Arial"/>
        </w:rPr>
        <w:t>de</w:t>
      </w:r>
      <w:r w:rsidRPr="00C11232">
        <w:rPr>
          <w:rFonts w:ascii="Arial" w:hAnsi="Arial" w:cs="Arial"/>
          <w:spacing w:val="4"/>
        </w:rPr>
        <w:t xml:space="preserve"> </w:t>
      </w:r>
      <w:r w:rsidRPr="00C11232">
        <w:rPr>
          <w:rFonts w:ascii="Arial" w:hAnsi="Arial" w:cs="Arial"/>
        </w:rPr>
        <w:t>2015.</w:t>
      </w:r>
    </w:p>
    <w:p w14:paraId="30F72B75" w14:textId="77777777" w:rsidR="007300AB" w:rsidRPr="00C11232" w:rsidRDefault="007300AB" w:rsidP="007110FC">
      <w:pPr>
        <w:pStyle w:val="Textoindependiente"/>
        <w:spacing w:before="9"/>
        <w:jc w:val="both"/>
        <w:rPr>
          <w:rFonts w:ascii="Arial" w:hAnsi="Arial" w:cs="Arial"/>
        </w:rPr>
      </w:pPr>
    </w:p>
    <w:p w14:paraId="154AF4D5" w14:textId="19BFAD59" w:rsidR="007300AB" w:rsidRPr="00C11232" w:rsidRDefault="007300AB" w:rsidP="00C16E9B">
      <w:pPr>
        <w:pStyle w:val="Ttulo2"/>
        <w:numPr>
          <w:ilvl w:val="1"/>
          <w:numId w:val="33"/>
        </w:numPr>
        <w:spacing w:before="93"/>
        <w:ind w:right="1044"/>
        <w:rPr>
          <w:spacing w:val="-3"/>
        </w:rPr>
      </w:pPr>
      <w:bookmarkStart w:id="120" w:name="_Toc179183196"/>
      <w:bookmarkStart w:id="121" w:name="_Toc235602532"/>
      <w:r w:rsidRPr="00C11232">
        <w:rPr>
          <w:spacing w:val="-3"/>
        </w:rPr>
        <w:t>DESEMPATES:</w:t>
      </w:r>
      <w:bookmarkEnd w:id="120"/>
      <w:bookmarkEnd w:id="121"/>
    </w:p>
    <w:p w14:paraId="779F543C" w14:textId="77777777" w:rsidR="007300AB" w:rsidRPr="00C11232" w:rsidRDefault="007300AB" w:rsidP="007110FC">
      <w:pPr>
        <w:pStyle w:val="Textoindependiente"/>
        <w:spacing w:before="2"/>
        <w:jc w:val="both"/>
        <w:rPr>
          <w:rFonts w:ascii="Arial" w:hAnsi="Arial" w:cs="Arial"/>
          <w:b/>
        </w:rPr>
      </w:pPr>
    </w:p>
    <w:p w14:paraId="366F7F3A" w14:textId="77777777" w:rsidR="007300AB" w:rsidRPr="00C11232" w:rsidRDefault="007300AB" w:rsidP="00690494">
      <w:pPr>
        <w:pStyle w:val="Textoindependiente"/>
        <w:ind w:left="821" w:right="414"/>
        <w:jc w:val="both"/>
        <w:rPr>
          <w:rFonts w:ascii="Arial" w:hAnsi="Arial" w:cs="Arial"/>
        </w:rPr>
      </w:pPr>
      <w:r w:rsidRPr="00C11232">
        <w:rPr>
          <w:rFonts w:ascii="Arial" w:hAnsi="Arial" w:cs="Arial"/>
        </w:rPr>
        <w:t>En</w:t>
      </w:r>
      <w:r w:rsidRPr="00C11232">
        <w:rPr>
          <w:rFonts w:ascii="Arial" w:hAnsi="Arial" w:cs="Arial"/>
          <w:spacing w:val="-11"/>
        </w:rPr>
        <w:t xml:space="preserve"> </w:t>
      </w:r>
      <w:r w:rsidRPr="00C11232">
        <w:rPr>
          <w:rFonts w:ascii="Arial" w:hAnsi="Arial" w:cs="Arial"/>
        </w:rPr>
        <w:t>caso</w:t>
      </w:r>
      <w:r w:rsidRPr="00C11232">
        <w:rPr>
          <w:rFonts w:ascii="Arial" w:hAnsi="Arial" w:cs="Arial"/>
          <w:spacing w:val="-10"/>
        </w:rPr>
        <w:t xml:space="preserve"> </w:t>
      </w:r>
      <w:r w:rsidRPr="00C11232">
        <w:rPr>
          <w:rFonts w:ascii="Arial" w:hAnsi="Arial" w:cs="Arial"/>
        </w:rPr>
        <w:t>de</w:t>
      </w:r>
      <w:r w:rsidRPr="00C11232">
        <w:rPr>
          <w:rFonts w:ascii="Arial" w:hAnsi="Arial" w:cs="Arial"/>
          <w:spacing w:val="-10"/>
        </w:rPr>
        <w:t xml:space="preserve"> </w:t>
      </w:r>
      <w:r w:rsidRPr="00C11232">
        <w:rPr>
          <w:rFonts w:ascii="Arial" w:hAnsi="Arial" w:cs="Arial"/>
        </w:rPr>
        <w:t>empate,</w:t>
      </w:r>
      <w:r w:rsidRPr="00C11232">
        <w:rPr>
          <w:rFonts w:ascii="Arial" w:hAnsi="Arial" w:cs="Arial"/>
          <w:spacing w:val="-11"/>
        </w:rPr>
        <w:t xml:space="preserve"> </w:t>
      </w:r>
      <w:r w:rsidRPr="00C11232">
        <w:rPr>
          <w:rFonts w:ascii="Arial" w:hAnsi="Arial" w:cs="Arial"/>
        </w:rPr>
        <w:t>la</w:t>
      </w:r>
      <w:r w:rsidRPr="00C11232">
        <w:rPr>
          <w:rFonts w:ascii="Arial" w:hAnsi="Arial" w:cs="Arial"/>
          <w:spacing w:val="-10"/>
        </w:rPr>
        <w:t xml:space="preserve"> </w:t>
      </w:r>
      <w:r w:rsidRPr="00C11232">
        <w:rPr>
          <w:rFonts w:ascii="Arial" w:hAnsi="Arial" w:cs="Arial"/>
        </w:rPr>
        <w:t>Entidad</w:t>
      </w:r>
      <w:r w:rsidRPr="00C11232">
        <w:rPr>
          <w:rFonts w:ascii="Arial" w:hAnsi="Arial" w:cs="Arial"/>
          <w:spacing w:val="-10"/>
        </w:rPr>
        <w:t xml:space="preserve"> </w:t>
      </w:r>
      <w:r w:rsidRPr="00C11232">
        <w:rPr>
          <w:rFonts w:ascii="Arial" w:hAnsi="Arial" w:cs="Arial"/>
        </w:rPr>
        <w:t>aplicará</w:t>
      </w:r>
      <w:r w:rsidRPr="00C11232">
        <w:rPr>
          <w:rFonts w:ascii="Arial" w:hAnsi="Arial" w:cs="Arial"/>
          <w:spacing w:val="-10"/>
        </w:rPr>
        <w:t xml:space="preserve"> </w:t>
      </w:r>
      <w:r w:rsidRPr="00C11232">
        <w:rPr>
          <w:rFonts w:ascii="Arial" w:hAnsi="Arial" w:cs="Arial"/>
        </w:rPr>
        <w:t>las</w:t>
      </w:r>
      <w:r w:rsidRPr="00C11232">
        <w:rPr>
          <w:rFonts w:ascii="Arial" w:hAnsi="Arial" w:cs="Arial"/>
          <w:spacing w:val="-9"/>
        </w:rPr>
        <w:t xml:space="preserve"> </w:t>
      </w:r>
      <w:r w:rsidRPr="00C11232">
        <w:rPr>
          <w:rFonts w:ascii="Arial" w:hAnsi="Arial" w:cs="Arial"/>
        </w:rPr>
        <w:t>disposiciones</w:t>
      </w:r>
      <w:r w:rsidRPr="00C11232">
        <w:rPr>
          <w:rFonts w:ascii="Arial" w:hAnsi="Arial" w:cs="Arial"/>
          <w:spacing w:val="-10"/>
        </w:rPr>
        <w:t xml:space="preserve"> </w:t>
      </w:r>
      <w:r w:rsidRPr="00C11232">
        <w:rPr>
          <w:rFonts w:ascii="Arial" w:hAnsi="Arial" w:cs="Arial"/>
        </w:rPr>
        <w:t>contenidas</w:t>
      </w:r>
      <w:r w:rsidRPr="00C11232">
        <w:rPr>
          <w:rFonts w:ascii="Arial" w:hAnsi="Arial" w:cs="Arial"/>
          <w:spacing w:val="-7"/>
        </w:rPr>
        <w:t xml:space="preserve"> </w:t>
      </w:r>
      <w:r w:rsidRPr="00C11232">
        <w:rPr>
          <w:rFonts w:ascii="Arial" w:hAnsi="Arial" w:cs="Arial"/>
        </w:rPr>
        <w:t>en</w:t>
      </w:r>
      <w:r w:rsidRPr="00C11232">
        <w:rPr>
          <w:rFonts w:ascii="Arial" w:hAnsi="Arial" w:cs="Arial"/>
          <w:spacing w:val="-11"/>
        </w:rPr>
        <w:t xml:space="preserve"> </w:t>
      </w:r>
      <w:r w:rsidRPr="00C11232">
        <w:rPr>
          <w:rFonts w:ascii="Arial" w:hAnsi="Arial" w:cs="Arial"/>
        </w:rPr>
        <w:t>el</w:t>
      </w:r>
      <w:r w:rsidRPr="00C11232">
        <w:rPr>
          <w:rFonts w:ascii="Arial" w:hAnsi="Arial" w:cs="Arial"/>
          <w:spacing w:val="-5"/>
        </w:rPr>
        <w:t xml:space="preserve"> </w:t>
      </w:r>
      <w:r w:rsidRPr="00C11232">
        <w:rPr>
          <w:rFonts w:ascii="Arial" w:hAnsi="Arial" w:cs="Arial"/>
        </w:rPr>
        <w:t>Artículo</w:t>
      </w:r>
      <w:r w:rsidRPr="00C11232">
        <w:rPr>
          <w:rFonts w:ascii="Arial" w:hAnsi="Arial" w:cs="Arial"/>
          <w:spacing w:val="-8"/>
        </w:rPr>
        <w:t xml:space="preserve"> </w:t>
      </w:r>
      <w:r w:rsidRPr="00C11232">
        <w:rPr>
          <w:rFonts w:ascii="Arial" w:hAnsi="Arial" w:cs="Arial"/>
        </w:rPr>
        <w:t>2.2.1.2.4.2.17.</w:t>
      </w:r>
      <w:r w:rsidRPr="00C11232">
        <w:rPr>
          <w:rFonts w:ascii="Arial" w:hAnsi="Arial" w:cs="Arial"/>
          <w:spacing w:val="-11"/>
        </w:rPr>
        <w:t xml:space="preserve"> </w:t>
      </w:r>
      <w:r w:rsidRPr="00C11232">
        <w:rPr>
          <w:rFonts w:ascii="Arial" w:hAnsi="Arial" w:cs="Arial"/>
        </w:rPr>
        <w:t>Factores</w:t>
      </w:r>
      <w:r w:rsidRPr="00C11232">
        <w:rPr>
          <w:rFonts w:ascii="Arial" w:hAnsi="Arial" w:cs="Arial"/>
          <w:spacing w:val="-54"/>
        </w:rPr>
        <w:t xml:space="preserve"> </w:t>
      </w:r>
      <w:r w:rsidRPr="00C11232">
        <w:rPr>
          <w:rFonts w:ascii="Arial" w:hAnsi="Arial" w:cs="Arial"/>
        </w:rPr>
        <w:t>de</w:t>
      </w:r>
      <w:r w:rsidRPr="00C11232">
        <w:rPr>
          <w:rFonts w:ascii="Arial" w:hAnsi="Arial" w:cs="Arial"/>
          <w:spacing w:val="-6"/>
        </w:rPr>
        <w:t xml:space="preserve"> </w:t>
      </w:r>
      <w:r w:rsidRPr="00C11232">
        <w:rPr>
          <w:rFonts w:ascii="Arial" w:hAnsi="Arial" w:cs="Arial"/>
        </w:rPr>
        <w:t>desempate</w:t>
      </w:r>
      <w:r w:rsidRPr="00C11232">
        <w:rPr>
          <w:rFonts w:ascii="Arial" w:hAnsi="Arial" w:cs="Arial"/>
          <w:spacing w:val="-6"/>
        </w:rPr>
        <w:t xml:space="preserve"> </w:t>
      </w:r>
      <w:r w:rsidRPr="00C11232">
        <w:rPr>
          <w:rFonts w:ascii="Arial" w:hAnsi="Arial" w:cs="Arial"/>
        </w:rPr>
        <w:t>y</w:t>
      </w:r>
      <w:r w:rsidRPr="00C11232">
        <w:rPr>
          <w:rFonts w:ascii="Arial" w:hAnsi="Arial" w:cs="Arial"/>
          <w:spacing w:val="-4"/>
        </w:rPr>
        <w:t xml:space="preserve"> </w:t>
      </w:r>
      <w:r w:rsidRPr="00C11232">
        <w:rPr>
          <w:rFonts w:ascii="Arial" w:hAnsi="Arial" w:cs="Arial"/>
        </w:rPr>
        <w:t>acreditación</w:t>
      </w:r>
      <w:r w:rsidRPr="00C11232">
        <w:rPr>
          <w:rFonts w:ascii="Arial" w:hAnsi="Arial" w:cs="Arial"/>
          <w:spacing w:val="-5"/>
        </w:rPr>
        <w:t xml:space="preserve"> </w:t>
      </w:r>
      <w:r w:rsidRPr="00C11232">
        <w:rPr>
          <w:rFonts w:ascii="Arial" w:hAnsi="Arial" w:cs="Arial"/>
        </w:rPr>
        <w:t>del</w:t>
      </w:r>
      <w:r w:rsidRPr="00C11232">
        <w:rPr>
          <w:rFonts w:ascii="Arial" w:hAnsi="Arial" w:cs="Arial"/>
          <w:spacing w:val="-6"/>
        </w:rPr>
        <w:t xml:space="preserve"> </w:t>
      </w:r>
      <w:r w:rsidRPr="00C11232">
        <w:rPr>
          <w:rFonts w:ascii="Arial" w:hAnsi="Arial" w:cs="Arial"/>
        </w:rPr>
        <w:t>Decreto</w:t>
      </w:r>
      <w:r w:rsidRPr="00C11232">
        <w:rPr>
          <w:rFonts w:ascii="Arial" w:hAnsi="Arial" w:cs="Arial"/>
          <w:spacing w:val="-6"/>
        </w:rPr>
        <w:t xml:space="preserve"> </w:t>
      </w:r>
      <w:r w:rsidRPr="00C11232">
        <w:rPr>
          <w:rFonts w:ascii="Arial" w:hAnsi="Arial" w:cs="Arial"/>
        </w:rPr>
        <w:t>1082</w:t>
      </w:r>
      <w:r w:rsidRPr="00C11232">
        <w:rPr>
          <w:rFonts w:ascii="Arial" w:hAnsi="Arial" w:cs="Arial"/>
          <w:spacing w:val="-5"/>
        </w:rPr>
        <w:t xml:space="preserve"> </w:t>
      </w:r>
      <w:r w:rsidRPr="00C11232">
        <w:rPr>
          <w:rFonts w:ascii="Arial" w:hAnsi="Arial" w:cs="Arial"/>
        </w:rPr>
        <w:t>de</w:t>
      </w:r>
      <w:r w:rsidRPr="00C11232">
        <w:rPr>
          <w:rFonts w:ascii="Arial" w:hAnsi="Arial" w:cs="Arial"/>
          <w:spacing w:val="-6"/>
        </w:rPr>
        <w:t xml:space="preserve"> </w:t>
      </w:r>
      <w:r w:rsidRPr="00C11232">
        <w:rPr>
          <w:rFonts w:ascii="Arial" w:hAnsi="Arial" w:cs="Arial"/>
        </w:rPr>
        <w:t>2015.</w:t>
      </w:r>
      <w:r w:rsidRPr="00C11232">
        <w:rPr>
          <w:rFonts w:ascii="Arial" w:hAnsi="Arial" w:cs="Arial"/>
          <w:spacing w:val="-8"/>
        </w:rPr>
        <w:t xml:space="preserve"> </w:t>
      </w:r>
      <w:r w:rsidRPr="00C11232">
        <w:rPr>
          <w:rFonts w:ascii="Arial" w:hAnsi="Arial" w:cs="Arial"/>
        </w:rPr>
        <w:t>(Adicionado</w:t>
      </w:r>
      <w:r w:rsidRPr="00C11232">
        <w:rPr>
          <w:rFonts w:ascii="Arial" w:hAnsi="Arial" w:cs="Arial"/>
          <w:spacing w:val="-5"/>
        </w:rPr>
        <w:t xml:space="preserve"> </w:t>
      </w:r>
      <w:r w:rsidRPr="00C11232">
        <w:rPr>
          <w:rFonts w:ascii="Arial" w:hAnsi="Arial" w:cs="Arial"/>
        </w:rPr>
        <w:t>por</w:t>
      </w:r>
      <w:r w:rsidRPr="00C11232">
        <w:rPr>
          <w:rFonts w:ascii="Arial" w:hAnsi="Arial" w:cs="Arial"/>
          <w:spacing w:val="-5"/>
        </w:rPr>
        <w:t xml:space="preserve"> </w:t>
      </w:r>
      <w:r w:rsidRPr="00C11232">
        <w:rPr>
          <w:rFonts w:ascii="Arial" w:hAnsi="Arial" w:cs="Arial"/>
        </w:rPr>
        <w:t>el</w:t>
      </w:r>
      <w:r w:rsidRPr="00C11232">
        <w:rPr>
          <w:rFonts w:ascii="Arial" w:hAnsi="Arial" w:cs="Arial"/>
          <w:spacing w:val="-6"/>
        </w:rPr>
        <w:t xml:space="preserve"> </w:t>
      </w:r>
      <w:r w:rsidRPr="00C11232">
        <w:rPr>
          <w:rFonts w:ascii="Arial" w:hAnsi="Arial" w:cs="Arial"/>
        </w:rPr>
        <w:t>artículo</w:t>
      </w:r>
      <w:r w:rsidRPr="00C11232">
        <w:rPr>
          <w:rFonts w:ascii="Arial" w:hAnsi="Arial" w:cs="Arial"/>
          <w:spacing w:val="-2"/>
        </w:rPr>
        <w:t xml:space="preserve"> </w:t>
      </w:r>
      <w:r w:rsidRPr="00C11232">
        <w:rPr>
          <w:rFonts w:ascii="Arial" w:hAnsi="Arial" w:cs="Arial"/>
        </w:rPr>
        <w:t>3</w:t>
      </w:r>
      <w:r w:rsidRPr="00C11232">
        <w:rPr>
          <w:rFonts w:ascii="Arial" w:hAnsi="Arial" w:cs="Arial"/>
          <w:spacing w:val="-6"/>
        </w:rPr>
        <w:t xml:space="preserve"> </w:t>
      </w:r>
      <w:r w:rsidRPr="00C11232">
        <w:rPr>
          <w:rFonts w:ascii="Arial" w:hAnsi="Arial" w:cs="Arial"/>
        </w:rPr>
        <w:t>del</w:t>
      </w:r>
      <w:r w:rsidRPr="00C11232">
        <w:rPr>
          <w:rFonts w:ascii="Arial" w:hAnsi="Arial" w:cs="Arial"/>
          <w:spacing w:val="-6"/>
        </w:rPr>
        <w:t xml:space="preserve"> </w:t>
      </w:r>
      <w:r w:rsidRPr="00C11232">
        <w:rPr>
          <w:rFonts w:ascii="Arial" w:hAnsi="Arial" w:cs="Arial"/>
        </w:rPr>
        <w:t>Decreto</w:t>
      </w:r>
      <w:r w:rsidRPr="00C11232">
        <w:rPr>
          <w:rFonts w:ascii="Arial" w:hAnsi="Arial" w:cs="Arial"/>
          <w:spacing w:val="-5"/>
        </w:rPr>
        <w:t xml:space="preserve"> </w:t>
      </w:r>
      <w:r w:rsidRPr="00C11232">
        <w:rPr>
          <w:rFonts w:ascii="Arial" w:hAnsi="Arial" w:cs="Arial"/>
        </w:rPr>
        <w:t>1860</w:t>
      </w:r>
      <w:r w:rsidRPr="00C11232">
        <w:rPr>
          <w:rFonts w:ascii="Arial" w:hAnsi="Arial" w:cs="Arial"/>
          <w:spacing w:val="-6"/>
        </w:rPr>
        <w:t xml:space="preserve"> </w:t>
      </w:r>
      <w:r w:rsidRPr="00C11232">
        <w:rPr>
          <w:rFonts w:ascii="Arial" w:hAnsi="Arial" w:cs="Arial"/>
        </w:rPr>
        <w:t>del</w:t>
      </w:r>
      <w:r w:rsidRPr="00C11232">
        <w:rPr>
          <w:rFonts w:ascii="Arial" w:hAnsi="Arial" w:cs="Arial"/>
          <w:spacing w:val="-53"/>
        </w:rPr>
        <w:t xml:space="preserve"> </w:t>
      </w:r>
      <w:r w:rsidRPr="00C11232">
        <w:rPr>
          <w:rFonts w:ascii="Arial" w:hAnsi="Arial" w:cs="Arial"/>
        </w:rPr>
        <w:t>24</w:t>
      </w:r>
      <w:r w:rsidRPr="00C11232">
        <w:rPr>
          <w:rFonts w:ascii="Arial" w:hAnsi="Arial" w:cs="Arial"/>
          <w:spacing w:val="-2"/>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diciembre</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2021)</w:t>
      </w:r>
    </w:p>
    <w:p w14:paraId="6E70B09B" w14:textId="77777777" w:rsidR="007300AB" w:rsidRPr="00C11232" w:rsidRDefault="007300AB" w:rsidP="00690494">
      <w:pPr>
        <w:pStyle w:val="Textoindependiente"/>
        <w:spacing w:before="11"/>
        <w:ind w:right="414"/>
        <w:jc w:val="both"/>
        <w:rPr>
          <w:rFonts w:ascii="Arial" w:hAnsi="Arial" w:cs="Arial"/>
        </w:rPr>
      </w:pPr>
    </w:p>
    <w:p w14:paraId="743410A8" w14:textId="77777777" w:rsidR="007300AB" w:rsidRPr="00C11232" w:rsidRDefault="007300AB" w:rsidP="00690494">
      <w:pPr>
        <w:pStyle w:val="Prrafodelista"/>
        <w:numPr>
          <w:ilvl w:val="2"/>
          <w:numId w:val="5"/>
        </w:numPr>
        <w:tabs>
          <w:tab w:val="left" w:pos="1057"/>
        </w:tabs>
        <w:ind w:right="414" w:firstLine="0"/>
        <w:rPr>
          <w:rFonts w:ascii="Arial" w:hAnsi="Arial" w:cs="Arial"/>
          <w:i/>
          <w:sz w:val="20"/>
          <w:szCs w:val="20"/>
        </w:rPr>
      </w:pPr>
      <w:r w:rsidRPr="00C11232">
        <w:rPr>
          <w:rFonts w:ascii="Arial" w:hAnsi="Arial" w:cs="Arial"/>
          <w:i/>
          <w:sz w:val="20"/>
          <w:szCs w:val="20"/>
        </w:rPr>
        <w:t>Preferir la oferta de bienes o servicios nacionales frente a la oferta de bienes o servicios extranjeros.</w:t>
      </w:r>
      <w:r w:rsidRPr="00C11232">
        <w:rPr>
          <w:rFonts w:ascii="Arial" w:hAnsi="Arial" w:cs="Arial"/>
          <w:i/>
          <w:spacing w:val="1"/>
          <w:sz w:val="20"/>
          <w:szCs w:val="20"/>
        </w:rPr>
        <w:t xml:space="preserve"> </w:t>
      </w:r>
      <w:r w:rsidRPr="00C11232">
        <w:rPr>
          <w:rFonts w:ascii="Arial" w:hAnsi="Arial" w:cs="Arial"/>
          <w:i/>
          <w:sz w:val="20"/>
          <w:szCs w:val="20"/>
        </w:rPr>
        <w:t>Para acreditar este factor de desempate se tendrán en cuenta las definiciones de que trata el artículo</w:t>
      </w:r>
      <w:r w:rsidRPr="00C11232">
        <w:rPr>
          <w:rFonts w:ascii="Arial" w:hAnsi="Arial" w:cs="Arial"/>
          <w:i/>
          <w:spacing w:val="1"/>
          <w:sz w:val="20"/>
          <w:szCs w:val="20"/>
        </w:rPr>
        <w:t xml:space="preserve"> </w:t>
      </w:r>
      <w:r w:rsidRPr="00C11232">
        <w:rPr>
          <w:rFonts w:ascii="Arial" w:hAnsi="Arial" w:cs="Arial"/>
          <w:i/>
          <w:sz w:val="20"/>
          <w:szCs w:val="20"/>
        </w:rPr>
        <w:t>2.2.1.1.1.3.1.,</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concordancia</w:t>
      </w:r>
      <w:r w:rsidRPr="00C11232">
        <w:rPr>
          <w:rFonts w:ascii="Arial" w:hAnsi="Arial" w:cs="Arial"/>
          <w:i/>
          <w:spacing w:val="1"/>
          <w:sz w:val="20"/>
          <w:szCs w:val="20"/>
        </w:rPr>
        <w:t xml:space="preserve"> </w:t>
      </w:r>
      <w:r w:rsidRPr="00C11232">
        <w:rPr>
          <w:rFonts w:ascii="Arial" w:hAnsi="Arial" w:cs="Arial"/>
          <w:i/>
          <w:sz w:val="20"/>
          <w:szCs w:val="20"/>
        </w:rPr>
        <w:t>con</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artículo</w:t>
      </w:r>
      <w:r w:rsidRPr="00C11232">
        <w:rPr>
          <w:rFonts w:ascii="Arial" w:hAnsi="Arial" w:cs="Arial"/>
          <w:i/>
          <w:spacing w:val="1"/>
          <w:sz w:val="20"/>
          <w:szCs w:val="20"/>
        </w:rPr>
        <w:t xml:space="preserve"> </w:t>
      </w:r>
      <w:r w:rsidRPr="00C11232">
        <w:rPr>
          <w:rFonts w:ascii="Arial" w:hAnsi="Arial" w:cs="Arial"/>
          <w:i/>
          <w:sz w:val="20"/>
          <w:szCs w:val="20"/>
        </w:rPr>
        <w:t>2.2.1.2.4.2.9.</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1"/>
          <w:sz w:val="20"/>
          <w:szCs w:val="20"/>
        </w:rPr>
        <w:t xml:space="preserve"> </w:t>
      </w:r>
      <w:r w:rsidRPr="00C11232">
        <w:rPr>
          <w:rFonts w:ascii="Arial" w:hAnsi="Arial" w:cs="Arial"/>
          <w:i/>
          <w:sz w:val="20"/>
          <w:szCs w:val="20"/>
        </w:rPr>
        <w:t>Decreto</w:t>
      </w:r>
      <w:r w:rsidRPr="00C11232">
        <w:rPr>
          <w:rFonts w:ascii="Arial" w:hAnsi="Arial" w:cs="Arial"/>
          <w:i/>
          <w:spacing w:val="1"/>
          <w:sz w:val="20"/>
          <w:szCs w:val="20"/>
        </w:rPr>
        <w:t xml:space="preserve"> </w:t>
      </w:r>
      <w:r w:rsidRPr="00C11232">
        <w:rPr>
          <w:rFonts w:ascii="Arial" w:hAnsi="Arial" w:cs="Arial"/>
          <w:i/>
          <w:sz w:val="20"/>
          <w:szCs w:val="20"/>
        </w:rPr>
        <w:t>1082</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2015,</w:t>
      </w:r>
      <w:r w:rsidRPr="00C11232">
        <w:rPr>
          <w:rFonts w:ascii="Arial" w:hAnsi="Arial" w:cs="Arial"/>
          <w:i/>
          <w:spacing w:val="1"/>
          <w:sz w:val="20"/>
          <w:szCs w:val="20"/>
        </w:rPr>
        <w:t xml:space="preserve"> </w:t>
      </w:r>
      <w:r w:rsidRPr="00C11232">
        <w:rPr>
          <w:rFonts w:ascii="Arial" w:hAnsi="Arial" w:cs="Arial"/>
          <w:i/>
          <w:sz w:val="20"/>
          <w:szCs w:val="20"/>
        </w:rPr>
        <w:t>Único</w:t>
      </w:r>
      <w:r w:rsidRPr="00C11232">
        <w:rPr>
          <w:rFonts w:ascii="Arial" w:hAnsi="Arial" w:cs="Arial"/>
          <w:i/>
          <w:spacing w:val="1"/>
          <w:sz w:val="20"/>
          <w:szCs w:val="20"/>
        </w:rPr>
        <w:t xml:space="preserve"> </w:t>
      </w:r>
      <w:r w:rsidRPr="00C11232">
        <w:rPr>
          <w:rFonts w:ascii="Arial" w:hAnsi="Arial" w:cs="Arial"/>
          <w:i/>
          <w:sz w:val="20"/>
          <w:szCs w:val="20"/>
        </w:rPr>
        <w:t>Reglamentario del Sector Administrativo de Planeación Nacional, que trata del puntaje para la promoción</w:t>
      </w:r>
      <w:r w:rsidRPr="00C11232">
        <w:rPr>
          <w:rFonts w:ascii="Arial" w:hAnsi="Arial" w:cs="Arial"/>
          <w:i/>
          <w:spacing w:val="-53"/>
          <w:sz w:val="20"/>
          <w:szCs w:val="20"/>
        </w:rPr>
        <w:t xml:space="preserve"> </w:t>
      </w:r>
      <w:r w:rsidRPr="00C11232">
        <w:rPr>
          <w:rFonts w:ascii="Arial" w:hAnsi="Arial" w:cs="Arial"/>
          <w:i/>
          <w:sz w:val="20"/>
          <w:szCs w:val="20"/>
        </w:rPr>
        <w:t>de la industria nacional en los Procesos de Contratación de servicios. Para estos efectos, incluso se</w:t>
      </w:r>
      <w:r w:rsidRPr="00C11232">
        <w:rPr>
          <w:rFonts w:ascii="Arial" w:hAnsi="Arial" w:cs="Arial"/>
          <w:i/>
          <w:spacing w:val="1"/>
          <w:sz w:val="20"/>
          <w:szCs w:val="20"/>
        </w:rPr>
        <w:t xml:space="preserve"> </w:t>
      </w:r>
      <w:r w:rsidRPr="00C11232">
        <w:rPr>
          <w:rFonts w:ascii="Arial" w:hAnsi="Arial" w:cs="Arial"/>
          <w:i/>
          <w:sz w:val="20"/>
          <w:szCs w:val="20"/>
        </w:rPr>
        <w:t>aplicará</w:t>
      </w:r>
      <w:r w:rsidRPr="00C11232">
        <w:rPr>
          <w:rFonts w:ascii="Arial" w:hAnsi="Arial" w:cs="Arial"/>
          <w:i/>
          <w:spacing w:val="-7"/>
          <w:sz w:val="20"/>
          <w:szCs w:val="20"/>
        </w:rPr>
        <w:t xml:space="preserve"> </w:t>
      </w:r>
      <w:r w:rsidRPr="00C11232">
        <w:rPr>
          <w:rFonts w:ascii="Arial" w:hAnsi="Arial" w:cs="Arial"/>
          <w:i/>
          <w:sz w:val="20"/>
          <w:szCs w:val="20"/>
        </w:rPr>
        <w:t>el</w:t>
      </w:r>
      <w:r w:rsidRPr="00C11232">
        <w:rPr>
          <w:rFonts w:ascii="Arial" w:hAnsi="Arial" w:cs="Arial"/>
          <w:i/>
          <w:spacing w:val="-9"/>
          <w:sz w:val="20"/>
          <w:szCs w:val="20"/>
        </w:rPr>
        <w:t xml:space="preserve"> </w:t>
      </w:r>
      <w:r w:rsidRPr="00C11232">
        <w:rPr>
          <w:rFonts w:ascii="Arial" w:hAnsi="Arial" w:cs="Arial"/>
          <w:i/>
          <w:sz w:val="20"/>
          <w:szCs w:val="20"/>
        </w:rPr>
        <w:t>inciso</w:t>
      </w:r>
      <w:r w:rsidRPr="00C11232">
        <w:rPr>
          <w:rFonts w:ascii="Arial" w:hAnsi="Arial" w:cs="Arial"/>
          <w:i/>
          <w:spacing w:val="-6"/>
          <w:sz w:val="20"/>
          <w:szCs w:val="20"/>
        </w:rPr>
        <w:t xml:space="preserve"> </w:t>
      </w:r>
      <w:r w:rsidRPr="00C11232">
        <w:rPr>
          <w:rFonts w:ascii="Arial" w:hAnsi="Arial" w:cs="Arial"/>
          <w:i/>
          <w:sz w:val="20"/>
          <w:szCs w:val="20"/>
        </w:rPr>
        <w:t>tercero</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definición</w:t>
      </w:r>
      <w:r w:rsidRPr="00C11232">
        <w:rPr>
          <w:rFonts w:ascii="Arial" w:hAnsi="Arial" w:cs="Arial"/>
          <w:i/>
          <w:spacing w:val="-8"/>
          <w:sz w:val="20"/>
          <w:szCs w:val="20"/>
        </w:rPr>
        <w:t xml:space="preserve"> </w:t>
      </w:r>
      <w:r w:rsidRPr="00C11232">
        <w:rPr>
          <w:rFonts w:ascii="Arial" w:hAnsi="Arial" w:cs="Arial"/>
          <w:i/>
          <w:sz w:val="20"/>
          <w:szCs w:val="20"/>
        </w:rPr>
        <w:t>de</w:t>
      </w:r>
      <w:r w:rsidRPr="00C11232">
        <w:rPr>
          <w:rFonts w:ascii="Arial" w:hAnsi="Arial" w:cs="Arial"/>
          <w:i/>
          <w:spacing w:val="-5"/>
          <w:sz w:val="20"/>
          <w:szCs w:val="20"/>
        </w:rPr>
        <w:t xml:space="preserve"> </w:t>
      </w:r>
      <w:r w:rsidRPr="00C11232">
        <w:rPr>
          <w:rFonts w:ascii="Arial" w:hAnsi="Arial" w:cs="Arial"/>
          <w:i/>
          <w:sz w:val="20"/>
          <w:szCs w:val="20"/>
        </w:rPr>
        <w:t>Servicios</w:t>
      </w:r>
      <w:r w:rsidRPr="00C11232">
        <w:rPr>
          <w:rFonts w:ascii="Arial" w:hAnsi="Arial" w:cs="Arial"/>
          <w:i/>
          <w:spacing w:val="-7"/>
          <w:sz w:val="20"/>
          <w:szCs w:val="20"/>
        </w:rPr>
        <w:t xml:space="preserve"> </w:t>
      </w:r>
      <w:r w:rsidRPr="00C11232">
        <w:rPr>
          <w:rFonts w:ascii="Arial" w:hAnsi="Arial" w:cs="Arial"/>
          <w:i/>
          <w:sz w:val="20"/>
          <w:szCs w:val="20"/>
        </w:rPr>
        <w:t>Nacionales</w:t>
      </w:r>
      <w:r w:rsidRPr="00C11232">
        <w:rPr>
          <w:rFonts w:ascii="Arial" w:hAnsi="Arial" w:cs="Arial"/>
          <w:i/>
          <w:spacing w:val="-2"/>
          <w:sz w:val="20"/>
          <w:szCs w:val="20"/>
        </w:rPr>
        <w:t xml:space="preserve"> </w:t>
      </w:r>
      <w:r w:rsidRPr="00C11232">
        <w:rPr>
          <w:rFonts w:ascii="Arial" w:hAnsi="Arial" w:cs="Arial"/>
          <w:i/>
          <w:sz w:val="20"/>
          <w:szCs w:val="20"/>
        </w:rPr>
        <w:t>establecida</w:t>
      </w:r>
      <w:r w:rsidRPr="00C11232">
        <w:rPr>
          <w:rFonts w:ascii="Arial" w:hAnsi="Arial" w:cs="Arial"/>
          <w:i/>
          <w:spacing w:val="-8"/>
          <w:sz w:val="20"/>
          <w:szCs w:val="20"/>
        </w:rPr>
        <w:t xml:space="preserve"> </w:t>
      </w:r>
      <w:r w:rsidRPr="00C11232">
        <w:rPr>
          <w:rFonts w:ascii="Arial" w:hAnsi="Arial" w:cs="Arial"/>
          <w:i/>
          <w:sz w:val="20"/>
          <w:szCs w:val="20"/>
        </w:rPr>
        <w:t>en</w:t>
      </w:r>
      <w:r w:rsidRPr="00C11232">
        <w:rPr>
          <w:rFonts w:ascii="Arial" w:hAnsi="Arial" w:cs="Arial"/>
          <w:i/>
          <w:spacing w:val="-8"/>
          <w:sz w:val="20"/>
          <w:szCs w:val="20"/>
        </w:rPr>
        <w:t xml:space="preserve"> </w:t>
      </w:r>
      <w:r w:rsidRPr="00C11232">
        <w:rPr>
          <w:rFonts w:ascii="Arial" w:hAnsi="Arial" w:cs="Arial"/>
          <w:i/>
          <w:sz w:val="20"/>
          <w:szCs w:val="20"/>
        </w:rPr>
        <w:t>el</w:t>
      </w:r>
      <w:r w:rsidRPr="00C11232">
        <w:rPr>
          <w:rFonts w:ascii="Arial" w:hAnsi="Arial" w:cs="Arial"/>
          <w:i/>
          <w:spacing w:val="-5"/>
          <w:sz w:val="20"/>
          <w:szCs w:val="20"/>
        </w:rPr>
        <w:t xml:space="preserve"> </w:t>
      </w:r>
      <w:r w:rsidRPr="00C11232">
        <w:rPr>
          <w:rFonts w:ascii="Arial" w:hAnsi="Arial" w:cs="Arial"/>
          <w:i/>
          <w:sz w:val="20"/>
          <w:szCs w:val="20"/>
        </w:rPr>
        <w:t>artículo</w:t>
      </w:r>
      <w:r w:rsidRPr="00C11232">
        <w:rPr>
          <w:rFonts w:ascii="Arial" w:hAnsi="Arial" w:cs="Arial"/>
          <w:i/>
          <w:spacing w:val="-6"/>
          <w:sz w:val="20"/>
          <w:szCs w:val="20"/>
        </w:rPr>
        <w:t xml:space="preserve"> </w:t>
      </w:r>
      <w:r w:rsidRPr="00C11232">
        <w:rPr>
          <w:rFonts w:ascii="Arial" w:hAnsi="Arial" w:cs="Arial"/>
          <w:i/>
          <w:sz w:val="20"/>
          <w:szCs w:val="20"/>
        </w:rPr>
        <w:t>2.2.1.</w:t>
      </w:r>
      <w:r w:rsidRPr="00C11232">
        <w:rPr>
          <w:rFonts w:ascii="Arial" w:hAnsi="Arial" w:cs="Arial"/>
          <w:i/>
          <w:spacing w:val="-8"/>
          <w:sz w:val="20"/>
          <w:szCs w:val="20"/>
        </w:rPr>
        <w:t xml:space="preserve"> </w:t>
      </w:r>
      <w:r w:rsidRPr="00C11232">
        <w:rPr>
          <w:rFonts w:ascii="Arial" w:hAnsi="Arial" w:cs="Arial"/>
          <w:i/>
          <w:sz w:val="20"/>
          <w:szCs w:val="20"/>
        </w:rPr>
        <w:t>1.</w:t>
      </w:r>
      <w:r w:rsidRPr="00C11232">
        <w:rPr>
          <w:rFonts w:ascii="Arial" w:hAnsi="Arial" w:cs="Arial"/>
          <w:i/>
          <w:spacing w:val="-8"/>
          <w:sz w:val="20"/>
          <w:szCs w:val="20"/>
        </w:rPr>
        <w:t xml:space="preserve"> </w:t>
      </w:r>
      <w:r w:rsidRPr="00C11232">
        <w:rPr>
          <w:rFonts w:ascii="Arial" w:hAnsi="Arial" w:cs="Arial"/>
          <w:i/>
          <w:sz w:val="20"/>
          <w:szCs w:val="20"/>
        </w:rPr>
        <w:t>1.3.</w:t>
      </w:r>
      <w:r w:rsidRPr="00C11232">
        <w:rPr>
          <w:rFonts w:ascii="Arial" w:hAnsi="Arial" w:cs="Arial"/>
          <w:i/>
          <w:spacing w:val="-7"/>
          <w:sz w:val="20"/>
          <w:szCs w:val="20"/>
        </w:rPr>
        <w:t xml:space="preserve"> </w:t>
      </w:r>
      <w:r w:rsidRPr="00C11232">
        <w:rPr>
          <w:rFonts w:ascii="Arial" w:hAnsi="Arial" w:cs="Arial"/>
          <w:i/>
          <w:sz w:val="20"/>
          <w:szCs w:val="20"/>
        </w:rPr>
        <w:t>1.,</w:t>
      </w:r>
      <w:r w:rsidRPr="00C11232">
        <w:rPr>
          <w:rFonts w:ascii="Arial" w:hAnsi="Arial" w:cs="Arial"/>
          <w:i/>
          <w:spacing w:val="-53"/>
          <w:sz w:val="20"/>
          <w:szCs w:val="20"/>
        </w:rPr>
        <w:t xml:space="preserve"> </w:t>
      </w:r>
      <w:r w:rsidRPr="00C11232">
        <w:rPr>
          <w:rFonts w:ascii="Arial" w:hAnsi="Arial" w:cs="Arial"/>
          <w:i/>
          <w:sz w:val="20"/>
          <w:szCs w:val="20"/>
        </w:rPr>
        <w:t>citado anteriormente.</w:t>
      </w:r>
    </w:p>
    <w:p w14:paraId="0C700208" w14:textId="77777777" w:rsidR="007300AB" w:rsidRPr="00C11232" w:rsidRDefault="007300AB" w:rsidP="00690494">
      <w:pPr>
        <w:pStyle w:val="Textoindependiente"/>
        <w:spacing w:before="1"/>
        <w:ind w:right="414"/>
        <w:jc w:val="both"/>
        <w:rPr>
          <w:rFonts w:ascii="Arial" w:hAnsi="Arial" w:cs="Arial"/>
          <w:i/>
        </w:rPr>
      </w:pPr>
    </w:p>
    <w:p w14:paraId="400AB044"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 este sentido, en los procesos en los que aplique el puntaje previsto en el inciso 1 del artículo 2 de la</w:t>
      </w:r>
      <w:r w:rsidRPr="00C11232">
        <w:rPr>
          <w:rFonts w:ascii="Arial" w:hAnsi="Arial" w:cs="Arial"/>
          <w:i/>
          <w:spacing w:val="1"/>
          <w:sz w:val="20"/>
          <w:szCs w:val="20"/>
        </w:rPr>
        <w:t xml:space="preserve"> </w:t>
      </w:r>
      <w:r w:rsidRPr="00C11232">
        <w:rPr>
          <w:rFonts w:ascii="Arial" w:hAnsi="Arial" w:cs="Arial"/>
          <w:i/>
          <w:sz w:val="20"/>
          <w:szCs w:val="20"/>
        </w:rPr>
        <w:t>Ley 816 de 2003, el requisito se cumplirá en los mismos términos establecidos en los artículos indicados</w:t>
      </w:r>
      <w:r w:rsidRPr="00C11232">
        <w:rPr>
          <w:rFonts w:ascii="Arial" w:hAnsi="Arial" w:cs="Arial"/>
          <w:i/>
          <w:spacing w:val="1"/>
          <w:sz w:val="20"/>
          <w:szCs w:val="20"/>
        </w:rPr>
        <w:t xml:space="preserve"> </w:t>
      </w:r>
      <w:r w:rsidRPr="00C11232">
        <w:rPr>
          <w:rFonts w:ascii="Arial" w:hAnsi="Arial" w:cs="Arial"/>
          <w:i/>
          <w:sz w:val="20"/>
          <w:szCs w:val="20"/>
        </w:rPr>
        <w:t>en el inciso anterior. Por tanto, este criterio de desempate se acreditará con los mismos documentos que</w:t>
      </w:r>
      <w:r w:rsidRPr="00C11232">
        <w:rPr>
          <w:rFonts w:ascii="Arial" w:hAnsi="Arial" w:cs="Arial"/>
          <w:i/>
          <w:spacing w:val="-53"/>
          <w:sz w:val="20"/>
          <w:szCs w:val="20"/>
        </w:rPr>
        <w:t xml:space="preserve"> </w:t>
      </w:r>
      <w:r w:rsidRPr="00C11232">
        <w:rPr>
          <w:rFonts w:ascii="Arial" w:hAnsi="Arial" w:cs="Arial"/>
          <w:i/>
          <w:sz w:val="20"/>
          <w:szCs w:val="20"/>
        </w:rPr>
        <w:t>se</w:t>
      </w:r>
      <w:r w:rsidRPr="00C11232">
        <w:rPr>
          <w:rFonts w:ascii="Arial" w:hAnsi="Arial" w:cs="Arial"/>
          <w:i/>
          <w:spacing w:val="-2"/>
          <w:sz w:val="20"/>
          <w:szCs w:val="20"/>
        </w:rPr>
        <w:t xml:space="preserve"> </w:t>
      </w:r>
      <w:r w:rsidRPr="00C11232">
        <w:rPr>
          <w:rFonts w:ascii="Arial" w:hAnsi="Arial" w:cs="Arial"/>
          <w:i/>
          <w:sz w:val="20"/>
          <w:szCs w:val="20"/>
        </w:rPr>
        <w:t>presenten</w:t>
      </w:r>
      <w:r w:rsidRPr="00C11232">
        <w:rPr>
          <w:rFonts w:ascii="Arial" w:hAnsi="Arial" w:cs="Arial"/>
          <w:i/>
          <w:spacing w:val="-1"/>
          <w:sz w:val="20"/>
          <w:szCs w:val="20"/>
        </w:rPr>
        <w:t xml:space="preserve"> </w:t>
      </w:r>
      <w:r w:rsidRPr="00C11232">
        <w:rPr>
          <w:rFonts w:ascii="Arial" w:hAnsi="Arial" w:cs="Arial"/>
          <w:i/>
          <w:sz w:val="20"/>
          <w:szCs w:val="20"/>
        </w:rPr>
        <w:t>para</w:t>
      </w:r>
      <w:r w:rsidRPr="00C11232">
        <w:rPr>
          <w:rFonts w:ascii="Arial" w:hAnsi="Arial" w:cs="Arial"/>
          <w:i/>
          <w:spacing w:val="-1"/>
          <w:sz w:val="20"/>
          <w:szCs w:val="20"/>
        </w:rPr>
        <w:t xml:space="preserve"> </w:t>
      </w:r>
      <w:r w:rsidRPr="00C11232">
        <w:rPr>
          <w:rFonts w:ascii="Arial" w:hAnsi="Arial" w:cs="Arial"/>
          <w:i/>
          <w:sz w:val="20"/>
          <w:szCs w:val="20"/>
        </w:rPr>
        <w:t>obtener</w:t>
      </w:r>
      <w:r w:rsidRPr="00C11232">
        <w:rPr>
          <w:rFonts w:ascii="Arial" w:hAnsi="Arial" w:cs="Arial"/>
          <w:i/>
          <w:spacing w:val="2"/>
          <w:sz w:val="20"/>
          <w:szCs w:val="20"/>
        </w:rPr>
        <w:t xml:space="preserve"> </w:t>
      </w:r>
      <w:r w:rsidRPr="00C11232">
        <w:rPr>
          <w:rFonts w:ascii="Arial" w:hAnsi="Arial" w:cs="Arial"/>
          <w:i/>
          <w:sz w:val="20"/>
          <w:szCs w:val="20"/>
        </w:rPr>
        <w:t>dicho</w:t>
      </w:r>
      <w:r w:rsidRPr="00C11232">
        <w:rPr>
          <w:rFonts w:ascii="Arial" w:hAnsi="Arial" w:cs="Arial"/>
          <w:i/>
          <w:spacing w:val="1"/>
          <w:sz w:val="20"/>
          <w:szCs w:val="20"/>
        </w:rPr>
        <w:t xml:space="preserve"> </w:t>
      </w:r>
      <w:r w:rsidRPr="00C11232">
        <w:rPr>
          <w:rFonts w:ascii="Arial" w:hAnsi="Arial" w:cs="Arial"/>
          <w:i/>
          <w:sz w:val="20"/>
          <w:szCs w:val="20"/>
        </w:rPr>
        <w:t>puntaje.</w:t>
      </w:r>
    </w:p>
    <w:p w14:paraId="751905DA" w14:textId="77777777" w:rsidR="007300AB" w:rsidRPr="00C11232" w:rsidRDefault="007300AB" w:rsidP="00690494">
      <w:pPr>
        <w:pStyle w:val="Textoindependiente"/>
        <w:ind w:right="414"/>
        <w:jc w:val="both"/>
        <w:rPr>
          <w:rFonts w:ascii="Arial" w:hAnsi="Arial" w:cs="Arial"/>
          <w:i/>
        </w:rPr>
      </w:pPr>
    </w:p>
    <w:p w14:paraId="5C0284A3"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 similares términos, en los procesos en que no aplique el referido puntaje, la Entidad Estatal deberá</w:t>
      </w:r>
      <w:r w:rsidRPr="00C11232">
        <w:rPr>
          <w:rFonts w:ascii="Arial" w:hAnsi="Arial" w:cs="Arial"/>
          <w:i/>
          <w:spacing w:val="1"/>
          <w:sz w:val="20"/>
          <w:szCs w:val="20"/>
        </w:rPr>
        <w:t xml:space="preserve"> </w:t>
      </w:r>
      <w:r w:rsidRPr="00C11232">
        <w:rPr>
          <w:rFonts w:ascii="Arial" w:hAnsi="Arial" w:cs="Arial"/>
          <w:i/>
          <w:sz w:val="20"/>
          <w:szCs w:val="20"/>
        </w:rPr>
        <w:t>definir en el pliego de condiciones, invitación o documento equivalente, las condiciones y los documentos</w:t>
      </w:r>
      <w:r w:rsidRPr="00C11232">
        <w:rPr>
          <w:rFonts w:ascii="Arial" w:hAnsi="Arial" w:cs="Arial"/>
          <w:i/>
          <w:spacing w:val="-53"/>
          <w:sz w:val="20"/>
          <w:szCs w:val="20"/>
        </w:rPr>
        <w:t xml:space="preserve"> </w:t>
      </w:r>
      <w:r w:rsidRPr="00C11232">
        <w:rPr>
          <w:rFonts w:ascii="Arial" w:hAnsi="Arial" w:cs="Arial"/>
          <w:i/>
          <w:sz w:val="20"/>
          <w:szCs w:val="20"/>
        </w:rPr>
        <w:t>con los que se acreditará el origen nacional del bien o servicio a efectos aplicar este factor, los cuales, en</w:t>
      </w:r>
      <w:r w:rsidRPr="00C11232">
        <w:rPr>
          <w:rFonts w:ascii="Arial" w:hAnsi="Arial" w:cs="Arial"/>
          <w:i/>
          <w:spacing w:val="-53"/>
          <w:sz w:val="20"/>
          <w:szCs w:val="20"/>
        </w:rPr>
        <w:t xml:space="preserve"> </w:t>
      </w:r>
      <w:r w:rsidRPr="00C11232">
        <w:rPr>
          <w:rFonts w:ascii="Arial" w:hAnsi="Arial" w:cs="Arial"/>
          <w:i/>
          <w:sz w:val="20"/>
          <w:szCs w:val="20"/>
        </w:rPr>
        <w:t>todo</w:t>
      </w:r>
      <w:r w:rsidRPr="00C11232">
        <w:rPr>
          <w:rFonts w:ascii="Arial" w:hAnsi="Arial" w:cs="Arial"/>
          <w:i/>
          <w:spacing w:val="-3"/>
          <w:sz w:val="20"/>
          <w:szCs w:val="20"/>
        </w:rPr>
        <w:t xml:space="preserve"> </w:t>
      </w:r>
      <w:r w:rsidRPr="00C11232">
        <w:rPr>
          <w:rFonts w:ascii="Arial" w:hAnsi="Arial" w:cs="Arial"/>
          <w:i/>
          <w:sz w:val="20"/>
          <w:szCs w:val="20"/>
        </w:rPr>
        <w:t>caso,</w:t>
      </w:r>
      <w:r w:rsidRPr="00C11232">
        <w:rPr>
          <w:rFonts w:ascii="Arial" w:hAnsi="Arial" w:cs="Arial"/>
          <w:i/>
          <w:spacing w:val="-1"/>
          <w:sz w:val="20"/>
          <w:szCs w:val="20"/>
        </w:rPr>
        <w:t xml:space="preserve"> </w:t>
      </w:r>
      <w:r w:rsidRPr="00C11232">
        <w:rPr>
          <w:rFonts w:ascii="Arial" w:hAnsi="Arial" w:cs="Arial"/>
          <w:i/>
          <w:sz w:val="20"/>
          <w:szCs w:val="20"/>
        </w:rPr>
        <w:t>deberán</w:t>
      </w:r>
      <w:r w:rsidRPr="00C11232">
        <w:rPr>
          <w:rFonts w:ascii="Arial" w:hAnsi="Arial" w:cs="Arial"/>
          <w:i/>
          <w:spacing w:val="-3"/>
          <w:sz w:val="20"/>
          <w:szCs w:val="20"/>
        </w:rPr>
        <w:t xml:space="preserve"> </w:t>
      </w:r>
      <w:r w:rsidRPr="00C11232">
        <w:rPr>
          <w:rFonts w:ascii="Arial" w:hAnsi="Arial" w:cs="Arial"/>
          <w:i/>
          <w:sz w:val="20"/>
          <w:szCs w:val="20"/>
        </w:rPr>
        <w:t>cumplir con</w:t>
      </w:r>
      <w:r w:rsidRPr="00C11232">
        <w:rPr>
          <w:rFonts w:ascii="Arial" w:hAnsi="Arial" w:cs="Arial"/>
          <w:i/>
          <w:spacing w:val="-3"/>
          <w:sz w:val="20"/>
          <w:szCs w:val="20"/>
        </w:rPr>
        <w:t xml:space="preserve"> </w:t>
      </w:r>
      <w:r w:rsidRPr="00C11232">
        <w:rPr>
          <w:rFonts w:ascii="Arial" w:hAnsi="Arial" w:cs="Arial"/>
          <w:i/>
          <w:sz w:val="20"/>
          <w:szCs w:val="20"/>
        </w:rPr>
        <w:t>los</w:t>
      </w:r>
      <w:r w:rsidRPr="00C11232">
        <w:rPr>
          <w:rFonts w:ascii="Arial" w:hAnsi="Arial" w:cs="Arial"/>
          <w:i/>
          <w:spacing w:val="-2"/>
          <w:sz w:val="20"/>
          <w:szCs w:val="20"/>
        </w:rPr>
        <w:t xml:space="preserve"> </w:t>
      </w:r>
      <w:r w:rsidRPr="00C11232">
        <w:rPr>
          <w:rFonts w:ascii="Arial" w:hAnsi="Arial" w:cs="Arial"/>
          <w:i/>
          <w:sz w:val="20"/>
          <w:szCs w:val="20"/>
        </w:rPr>
        <w:t>elementos</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noción</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Servicio</w:t>
      </w:r>
      <w:r w:rsidRPr="00C11232">
        <w:rPr>
          <w:rFonts w:ascii="Arial" w:hAnsi="Arial" w:cs="Arial"/>
          <w:i/>
          <w:spacing w:val="-3"/>
          <w:sz w:val="20"/>
          <w:szCs w:val="20"/>
        </w:rPr>
        <w:t xml:space="preserve"> </w:t>
      </w:r>
      <w:r w:rsidRPr="00C11232">
        <w:rPr>
          <w:rFonts w:ascii="Arial" w:hAnsi="Arial" w:cs="Arial"/>
          <w:i/>
          <w:sz w:val="20"/>
          <w:szCs w:val="20"/>
        </w:rPr>
        <w:t>Nacional</w:t>
      </w:r>
      <w:r w:rsidRPr="00C11232">
        <w:rPr>
          <w:rFonts w:ascii="Arial" w:hAnsi="Arial" w:cs="Arial"/>
          <w:i/>
          <w:spacing w:val="-2"/>
          <w:sz w:val="20"/>
          <w:szCs w:val="20"/>
        </w:rPr>
        <w:t xml:space="preserve"> </w:t>
      </w:r>
      <w:r w:rsidRPr="00C11232">
        <w:rPr>
          <w:rFonts w:ascii="Arial" w:hAnsi="Arial" w:cs="Arial"/>
          <w:i/>
          <w:sz w:val="20"/>
          <w:szCs w:val="20"/>
        </w:rPr>
        <w:t>establecida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artículo</w:t>
      </w:r>
      <w:r w:rsidRPr="00C11232">
        <w:rPr>
          <w:rFonts w:ascii="Arial" w:hAnsi="Arial" w:cs="Arial"/>
          <w:i/>
          <w:spacing w:val="-53"/>
          <w:sz w:val="20"/>
          <w:szCs w:val="20"/>
        </w:rPr>
        <w:t xml:space="preserve"> </w:t>
      </w:r>
      <w:r w:rsidRPr="00C11232">
        <w:rPr>
          <w:rFonts w:ascii="Arial" w:hAnsi="Arial" w:cs="Arial"/>
          <w:i/>
          <w:sz w:val="20"/>
          <w:szCs w:val="20"/>
        </w:rPr>
        <w:t>2.2.1.1.1.3.1 del Decreto 1082 de 2015, Único Reglamentario del Sector Administrativo de Planeación</w:t>
      </w:r>
      <w:r w:rsidRPr="00C11232">
        <w:rPr>
          <w:rFonts w:ascii="Arial" w:hAnsi="Arial" w:cs="Arial"/>
          <w:i/>
          <w:spacing w:val="1"/>
          <w:sz w:val="20"/>
          <w:szCs w:val="20"/>
        </w:rPr>
        <w:t xml:space="preserve"> </w:t>
      </w:r>
      <w:r w:rsidRPr="00C11232">
        <w:rPr>
          <w:rFonts w:ascii="Arial" w:hAnsi="Arial" w:cs="Arial"/>
          <w:i/>
          <w:sz w:val="20"/>
          <w:szCs w:val="20"/>
        </w:rPr>
        <w:t>Nacional y observando los mismos lineamientos prescritos en el artículo 2.2.1.2.4.2.9, solo que el efecto</w:t>
      </w:r>
      <w:r w:rsidRPr="00C11232">
        <w:rPr>
          <w:rFonts w:ascii="Arial" w:hAnsi="Arial" w:cs="Arial"/>
          <w:i/>
          <w:spacing w:val="1"/>
          <w:sz w:val="20"/>
          <w:szCs w:val="20"/>
        </w:rPr>
        <w:t xml:space="preserve"> </w:t>
      </w:r>
      <w:r w:rsidRPr="00C11232">
        <w:rPr>
          <w:rFonts w:ascii="Arial" w:hAnsi="Arial" w:cs="Arial"/>
          <w:i/>
          <w:sz w:val="20"/>
          <w:szCs w:val="20"/>
        </w:rPr>
        <w:t>de acreditar dichas circunstancias consistirá en beneficiarse de este criterio de desempate en lugar de</w:t>
      </w:r>
      <w:r w:rsidRPr="00C11232">
        <w:rPr>
          <w:rFonts w:ascii="Arial" w:hAnsi="Arial" w:cs="Arial"/>
          <w:i/>
          <w:spacing w:val="1"/>
          <w:sz w:val="20"/>
          <w:szCs w:val="20"/>
        </w:rPr>
        <w:t xml:space="preserve"> </w:t>
      </w:r>
      <w:r w:rsidRPr="00C11232">
        <w:rPr>
          <w:rFonts w:ascii="Arial" w:hAnsi="Arial" w:cs="Arial"/>
          <w:i/>
          <w:sz w:val="20"/>
          <w:szCs w:val="20"/>
        </w:rPr>
        <w:t>obtener</w:t>
      </w:r>
      <w:r w:rsidRPr="00C11232">
        <w:rPr>
          <w:rFonts w:ascii="Arial" w:hAnsi="Arial" w:cs="Arial"/>
          <w:i/>
          <w:spacing w:val="-1"/>
          <w:sz w:val="20"/>
          <w:szCs w:val="20"/>
        </w:rPr>
        <w:t xml:space="preserve"> </w:t>
      </w:r>
      <w:r w:rsidRPr="00C11232">
        <w:rPr>
          <w:rFonts w:ascii="Arial" w:hAnsi="Arial" w:cs="Arial"/>
          <w:i/>
          <w:sz w:val="20"/>
          <w:szCs w:val="20"/>
        </w:rPr>
        <w:t>puntaje.</w:t>
      </w:r>
    </w:p>
    <w:p w14:paraId="67A75893" w14:textId="77777777" w:rsidR="007300AB" w:rsidRPr="00C11232" w:rsidRDefault="007300AB" w:rsidP="00690494">
      <w:pPr>
        <w:pStyle w:val="Textoindependiente"/>
        <w:spacing w:before="11"/>
        <w:ind w:right="414"/>
        <w:jc w:val="both"/>
        <w:rPr>
          <w:rFonts w:ascii="Arial" w:hAnsi="Arial" w:cs="Arial"/>
          <w:i/>
        </w:rPr>
      </w:pPr>
    </w:p>
    <w:p w14:paraId="19FDE6CE" w14:textId="77777777" w:rsidR="007300AB" w:rsidRPr="00C11232" w:rsidRDefault="007300AB" w:rsidP="00690494">
      <w:pPr>
        <w:pStyle w:val="Prrafodelista"/>
        <w:numPr>
          <w:ilvl w:val="2"/>
          <w:numId w:val="5"/>
        </w:numPr>
        <w:tabs>
          <w:tab w:val="left" w:pos="1117"/>
        </w:tabs>
        <w:ind w:right="414" w:firstLine="55"/>
        <w:rPr>
          <w:rFonts w:ascii="Arial" w:hAnsi="Arial" w:cs="Arial"/>
          <w:i/>
          <w:sz w:val="20"/>
          <w:szCs w:val="20"/>
        </w:rPr>
      </w:pPr>
      <w:r w:rsidRPr="00C11232">
        <w:rPr>
          <w:rFonts w:ascii="Arial" w:hAnsi="Arial" w:cs="Arial"/>
          <w:i/>
          <w:sz w:val="20"/>
          <w:szCs w:val="20"/>
        </w:rPr>
        <w:t>Preferir la propuesta de la mujer cabeza de familia. Su acreditación se realizará en los términos del</w:t>
      </w:r>
      <w:r w:rsidRPr="00C11232">
        <w:rPr>
          <w:rFonts w:ascii="Arial" w:hAnsi="Arial" w:cs="Arial"/>
          <w:i/>
          <w:spacing w:val="1"/>
          <w:sz w:val="20"/>
          <w:szCs w:val="20"/>
        </w:rPr>
        <w:t xml:space="preserve"> </w:t>
      </w:r>
      <w:r w:rsidRPr="00C11232">
        <w:rPr>
          <w:rFonts w:ascii="Arial" w:hAnsi="Arial" w:cs="Arial"/>
          <w:i/>
          <w:sz w:val="20"/>
          <w:szCs w:val="20"/>
        </w:rPr>
        <w:t>parágrafo del artículo 2 de la Ley 82 de 1993, modificado por el artículo 1 de la Ley 1232 de 2008, o la</w:t>
      </w:r>
      <w:r w:rsidRPr="00C11232">
        <w:rPr>
          <w:rFonts w:ascii="Arial" w:hAnsi="Arial" w:cs="Arial"/>
          <w:i/>
          <w:spacing w:val="1"/>
          <w:sz w:val="20"/>
          <w:szCs w:val="20"/>
        </w:rPr>
        <w:t xml:space="preserve"> </w:t>
      </w:r>
      <w:r w:rsidRPr="00C11232">
        <w:rPr>
          <w:rFonts w:ascii="Arial" w:hAnsi="Arial" w:cs="Arial"/>
          <w:i/>
          <w:sz w:val="20"/>
          <w:szCs w:val="20"/>
        </w:rPr>
        <w:t>norma</w:t>
      </w:r>
      <w:r w:rsidRPr="00C11232">
        <w:rPr>
          <w:rFonts w:ascii="Arial" w:hAnsi="Arial" w:cs="Arial"/>
          <w:i/>
          <w:spacing w:val="-6"/>
          <w:sz w:val="20"/>
          <w:szCs w:val="20"/>
        </w:rPr>
        <w:t xml:space="preserve"> </w:t>
      </w:r>
      <w:r w:rsidRPr="00C11232">
        <w:rPr>
          <w:rFonts w:ascii="Arial" w:hAnsi="Arial" w:cs="Arial"/>
          <w:i/>
          <w:sz w:val="20"/>
          <w:szCs w:val="20"/>
        </w:rPr>
        <w:t>que</w:t>
      </w:r>
      <w:r w:rsidRPr="00C11232">
        <w:rPr>
          <w:rFonts w:ascii="Arial" w:hAnsi="Arial" w:cs="Arial"/>
          <w:i/>
          <w:spacing w:val="-5"/>
          <w:sz w:val="20"/>
          <w:szCs w:val="20"/>
        </w:rPr>
        <w:t xml:space="preserve"> </w:t>
      </w:r>
      <w:r w:rsidRPr="00C11232">
        <w:rPr>
          <w:rFonts w:ascii="Arial" w:hAnsi="Arial" w:cs="Arial"/>
          <w:i/>
          <w:sz w:val="20"/>
          <w:szCs w:val="20"/>
        </w:rPr>
        <w:t>lo</w:t>
      </w:r>
      <w:r w:rsidRPr="00C11232">
        <w:rPr>
          <w:rFonts w:ascii="Arial" w:hAnsi="Arial" w:cs="Arial"/>
          <w:i/>
          <w:spacing w:val="-5"/>
          <w:sz w:val="20"/>
          <w:szCs w:val="20"/>
        </w:rPr>
        <w:t xml:space="preserve"> </w:t>
      </w:r>
      <w:r w:rsidRPr="00C11232">
        <w:rPr>
          <w:rFonts w:ascii="Arial" w:hAnsi="Arial" w:cs="Arial"/>
          <w:i/>
          <w:sz w:val="20"/>
          <w:szCs w:val="20"/>
        </w:rPr>
        <w:t>modifique,</w:t>
      </w:r>
      <w:r w:rsidRPr="00C11232">
        <w:rPr>
          <w:rFonts w:ascii="Arial" w:hAnsi="Arial" w:cs="Arial"/>
          <w:i/>
          <w:spacing w:val="-6"/>
          <w:sz w:val="20"/>
          <w:szCs w:val="20"/>
        </w:rPr>
        <w:t xml:space="preserve"> </w:t>
      </w:r>
      <w:r w:rsidRPr="00C11232">
        <w:rPr>
          <w:rFonts w:ascii="Arial" w:hAnsi="Arial" w:cs="Arial"/>
          <w:i/>
          <w:sz w:val="20"/>
          <w:szCs w:val="20"/>
        </w:rPr>
        <w:t>aclare,</w:t>
      </w:r>
      <w:r w:rsidRPr="00C11232">
        <w:rPr>
          <w:rFonts w:ascii="Arial" w:hAnsi="Arial" w:cs="Arial"/>
          <w:i/>
          <w:spacing w:val="-7"/>
          <w:sz w:val="20"/>
          <w:szCs w:val="20"/>
        </w:rPr>
        <w:t xml:space="preserve"> </w:t>
      </w:r>
      <w:r w:rsidRPr="00C11232">
        <w:rPr>
          <w:rFonts w:ascii="Arial" w:hAnsi="Arial" w:cs="Arial"/>
          <w:i/>
          <w:sz w:val="20"/>
          <w:szCs w:val="20"/>
        </w:rPr>
        <w:t>adicione</w:t>
      </w:r>
      <w:r w:rsidRPr="00C11232">
        <w:rPr>
          <w:rFonts w:ascii="Arial" w:hAnsi="Arial" w:cs="Arial"/>
          <w:i/>
          <w:spacing w:val="-7"/>
          <w:sz w:val="20"/>
          <w:szCs w:val="20"/>
        </w:rPr>
        <w:t xml:space="preserve"> </w:t>
      </w:r>
      <w:r w:rsidRPr="00C11232">
        <w:rPr>
          <w:rFonts w:ascii="Arial" w:hAnsi="Arial" w:cs="Arial"/>
          <w:i/>
          <w:sz w:val="20"/>
          <w:szCs w:val="20"/>
        </w:rPr>
        <w:t>o</w:t>
      </w:r>
      <w:r w:rsidRPr="00C11232">
        <w:rPr>
          <w:rFonts w:ascii="Arial" w:hAnsi="Arial" w:cs="Arial"/>
          <w:i/>
          <w:spacing w:val="-5"/>
          <w:sz w:val="20"/>
          <w:szCs w:val="20"/>
        </w:rPr>
        <w:t xml:space="preserve"> </w:t>
      </w:r>
      <w:r w:rsidRPr="00C11232">
        <w:rPr>
          <w:rFonts w:ascii="Arial" w:hAnsi="Arial" w:cs="Arial"/>
          <w:i/>
          <w:sz w:val="20"/>
          <w:szCs w:val="20"/>
        </w:rPr>
        <w:t>sustituya.</w:t>
      </w:r>
      <w:r w:rsidRPr="00C11232">
        <w:rPr>
          <w:rFonts w:ascii="Arial" w:hAnsi="Arial" w:cs="Arial"/>
          <w:i/>
          <w:spacing w:val="-5"/>
          <w:sz w:val="20"/>
          <w:szCs w:val="20"/>
        </w:rPr>
        <w:t xml:space="preserve"> </w:t>
      </w:r>
      <w:r w:rsidRPr="00C11232">
        <w:rPr>
          <w:rFonts w:ascii="Arial" w:hAnsi="Arial" w:cs="Arial"/>
          <w:i/>
          <w:sz w:val="20"/>
          <w:szCs w:val="20"/>
        </w:rPr>
        <w:t>Es</w:t>
      </w:r>
      <w:r w:rsidRPr="00C11232">
        <w:rPr>
          <w:rFonts w:ascii="Arial" w:hAnsi="Arial" w:cs="Arial"/>
          <w:i/>
          <w:spacing w:val="-7"/>
          <w:sz w:val="20"/>
          <w:szCs w:val="20"/>
        </w:rPr>
        <w:t xml:space="preserve"> </w:t>
      </w:r>
      <w:r w:rsidRPr="00C11232">
        <w:rPr>
          <w:rFonts w:ascii="Arial" w:hAnsi="Arial" w:cs="Arial"/>
          <w:i/>
          <w:sz w:val="20"/>
          <w:szCs w:val="20"/>
        </w:rPr>
        <w:t>decir,</w:t>
      </w:r>
      <w:r w:rsidRPr="00C11232">
        <w:rPr>
          <w:rFonts w:ascii="Arial" w:hAnsi="Arial" w:cs="Arial"/>
          <w:i/>
          <w:spacing w:val="-4"/>
          <w:sz w:val="20"/>
          <w:szCs w:val="20"/>
        </w:rPr>
        <w:t xml:space="preserve"> </w:t>
      </w:r>
      <w:r w:rsidRPr="00C11232">
        <w:rPr>
          <w:rFonts w:ascii="Arial" w:hAnsi="Arial" w:cs="Arial"/>
          <w:i/>
          <w:sz w:val="20"/>
          <w:szCs w:val="20"/>
        </w:rPr>
        <w:t>la</w:t>
      </w:r>
      <w:r w:rsidRPr="00C11232">
        <w:rPr>
          <w:rFonts w:ascii="Arial" w:hAnsi="Arial" w:cs="Arial"/>
          <w:i/>
          <w:spacing w:val="-5"/>
          <w:sz w:val="20"/>
          <w:szCs w:val="20"/>
        </w:rPr>
        <w:t xml:space="preserve"> </w:t>
      </w:r>
      <w:r w:rsidRPr="00C11232">
        <w:rPr>
          <w:rFonts w:ascii="Arial" w:hAnsi="Arial" w:cs="Arial"/>
          <w:i/>
          <w:sz w:val="20"/>
          <w:szCs w:val="20"/>
        </w:rPr>
        <w:t>condición</w:t>
      </w:r>
      <w:r w:rsidRPr="00C11232">
        <w:rPr>
          <w:rFonts w:ascii="Arial" w:hAnsi="Arial" w:cs="Arial"/>
          <w:i/>
          <w:spacing w:val="-5"/>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mujer</w:t>
      </w:r>
      <w:r w:rsidRPr="00C11232">
        <w:rPr>
          <w:rFonts w:ascii="Arial" w:hAnsi="Arial" w:cs="Arial"/>
          <w:i/>
          <w:spacing w:val="-6"/>
          <w:sz w:val="20"/>
          <w:szCs w:val="20"/>
        </w:rPr>
        <w:t xml:space="preserve"> </w:t>
      </w:r>
      <w:r w:rsidRPr="00C11232">
        <w:rPr>
          <w:rFonts w:ascii="Arial" w:hAnsi="Arial" w:cs="Arial"/>
          <w:i/>
          <w:sz w:val="20"/>
          <w:szCs w:val="20"/>
        </w:rPr>
        <w:t>cabeza</w:t>
      </w:r>
      <w:r w:rsidRPr="00C11232">
        <w:rPr>
          <w:rFonts w:ascii="Arial" w:hAnsi="Arial" w:cs="Arial"/>
          <w:i/>
          <w:spacing w:val="-5"/>
          <w:sz w:val="20"/>
          <w:szCs w:val="20"/>
        </w:rPr>
        <w:t xml:space="preserve"> </w:t>
      </w:r>
      <w:r w:rsidRPr="00C11232">
        <w:rPr>
          <w:rFonts w:ascii="Arial" w:hAnsi="Arial" w:cs="Arial"/>
          <w:i/>
          <w:sz w:val="20"/>
          <w:szCs w:val="20"/>
        </w:rPr>
        <w:t>de</w:t>
      </w:r>
      <w:r w:rsidRPr="00C11232">
        <w:rPr>
          <w:rFonts w:ascii="Arial" w:hAnsi="Arial" w:cs="Arial"/>
          <w:i/>
          <w:spacing w:val="-7"/>
          <w:sz w:val="20"/>
          <w:szCs w:val="20"/>
        </w:rPr>
        <w:t xml:space="preserve"> </w:t>
      </w:r>
      <w:r w:rsidRPr="00C11232">
        <w:rPr>
          <w:rFonts w:ascii="Arial" w:hAnsi="Arial" w:cs="Arial"/>
          <w:i/>
          <w:sz w:val="20"/>
          <w:szCs w:val="20"/>
        </w:rPr>
        <w:t>familia</w:t>
      </w:r>
      <w:r w:rsidRPr="00C11232">
        <w:rPr>
          <w:rFonts w:ascii="Arial" w:hAnsi="Arial" w:cs="Arial"/>
          <w:i/>
          <w:spacing w:val="-8"/>
          <w:sz w:val="20"/>
          <w:szCs w:val="20"/>
        </w:rPr>
        <w:t xml:space="preserve"> </w:t>
      </w:r>
      <w:r w:rsidRPr="00C11232">
        <w:rPr>
          <w:rFonts w:ascii="Arial" w:hAnsi="Arial" w:cs="Arial"/>
          <w:i/>
          <w:sz w:val="20"/>
          <w:szCs w:val="20"/>
        </w:rPr>
        <w:t>y</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53"/>
          <w:sz w:val="20"/>
          <w:szCs w:val="20"/>
        </w:rPr>
        <w:t xml:space="preserve"> </w:t>
      </w:r>
      <w:r w:rsidRPr="00C11232">
        <w:rPr>
          <w:rFonts w:ascii="Arial" w:hAnsi="Arial" w:cs="Arial"/>
          <w:i/>
          <w:sz w:val="20"/>
          <w:szCs w:val="20"/>
        </w:rPr>
        <w:t>cesación de esta se otorgará desde el momento en que ocurra el respectivo evento y se declare ante un</w:t>
      </w:r>
      <w:r w:rsidRPr="00C11232">
        <w:rPr>
          <w:rFonts w:ascii="Arial" w:hAnsi="Arial" w:cs="Arial"/>
          <w:i/>
          <w:spacing w:val="1"/>
          <w:sz w:val="20"/>
          <w:szCs w:val="20"/>
        </w:rPr>
        <w:t xml:space="preserve"> </w:t>
      </w:r>
      <w:r w:rsidRPr="00C11232">
        <w:rPr>
          <w:rFonts w:ascii="Arial" w:hAnsi="Arial" w:cs="Arial"/>
          <w:i/>
          <w:sz w:val="20"/>
          <w:szCs w:val="20"/>
        </w:rPr>
        <w:t>notario. En la declaración que se presente para acreditar la calidad de mujer cabeza de familia deberá</w:t>
      </w:r>
      <w:r w:rsidRPr="00C11232">
        <w:rPr>
          <w:rFonts w:ascii="Arial" w:hAnsi="Arial" w:cs="Arial"/>
          <w:i/>
          <w:spacing w:val="1"/>
          <w:sz w:val="20"/>
          <w:szCs w:val="20"/>
        </w:rPr>
        <w:t xml:space="preserve"> </w:t>
      </w:r>
      <w:r w:rsidRPr="00C11232">
        <w:rPr>
          <w:rFonts w:ascii="Arial" w:hAnsi="Arial" w:cs="Arial"/>
          <w:i/>
          <w:sz w:val="20"/>
          <w:szCs w:val="20"/>
        </w:rPr>
        <w:t>verificarse que la misma dé cuenta del cumplimiento de los requisitos establecidos en el artículo 2 de la</w:t>
      </w:r>
      <w:r w:rsidRPr="00C11232">
        <w:rPr>
          <w:rFonts w:ascii="Arial" w:hAnsi="Arial" w:cs="Arial"/>
          <w:i/>
          <w:spacing w:val="1"/>
          <w:sz w:val="20"/>
          <w:szCs w:val="20"/>
        </w:rPr>
        <w:t xml:space="preserve"> </w:t>
      </w:r>
      <w:r w:rsidRPr="00C11232">
        <w:rPr>
          <w:rFonts w:ascii="Arial" w:hAnsi="Arial" w:cs="Arial"/>
          <w:i/>
          <w:sz w:val="20"/>
          <w:szCs w:val="20"/>
        </w:rPr>
        <w:t>Ley</w:t>
      </w:r>
      <w:r w:rsidRPr="00C11232">
        <w:rPr>
          <w:rFonts w:ascii="Arial" w:hAnsi="Arial" w:cs="Arial"/>
          <w:i/>
          <w:spacing w:val="-1"/>
          <w:sz w:val="20"/>
          <w:szCs w:val="20"/>
        </w:rPr>
        <w:t xml:space="preserve"> </w:t>
      </w:r>
      <w:r w:rsidRPr="00C11232">
        <w:rPr>
          <w:rFonts w:ascii="Arial" w:hAnsi="Arial" w:cs="Arial"/>
          <w:i/>
          <w:sz w:val="20"/>
          <w:szCs w:val="20"/>
        </w:rPr>
        <w:t>82</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1993,</w:t>
      </w:r>
      <w:r w:rsidRPr="00C11232">
        <w:rPr>
          <w:rFonts w:ascii="Arial" w:hAnsi="Arial" w:cs="Arial"/>
          <w:i/>
          <w:spacing w:val="-2"/>
          <w:sz w:val="20"/>
          <w:szCs w:val="20"/>
        </w:rPr>
        <w:t xml:space="preserve"> </w:t>
      </w:r>
      <w:r w:rsidRPr="00C11232">
        <w:rPr>
          <w:rFonts w:ascii="Arial" w:hAnsi="Arial" w:cs="Arial"/>
          <w:i/>
          <w:sz w:val="20"/>
          <w:szCs w:val="20"/>
        </w:rPr>
        <w:t>modificado</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2"/>
          <w:sz w:val="20"/>
          <w:szCs w:val="20"/>
        </w:rPr>
        <w:t xml:space="preserve"> </w:t>
      </w:r>
      <w:r w:rsidRPr="00C11232">
        <w:rPr>
          <w:rFonts w:ascii="Arial" w:hAnsi="Arial" w:cs="Arial"/>
          <w:i/>
          <w:sz w:val="20"/>
          <w:szCs w:val="20"/>
        </w:rPr>
        <w:t>artículo 1</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Ley</w:t>
      </w:r>
      <w:r w:rsidRPr="00C11232">
        <w:rPr>
          <w:rFonts w:ascii="Arial" w:hAnsi="Arial" w:cs="Arial"/>
          <w:i/>
          <w:spacing w:val="-1"/>
          <w:sz w:val="20"/>
          <w:szCs w:val="20"/>
        </w:rPr>
        <w:t xml:space="preserve"> </w:t>
      </w:r>
      <w:r w:rsidRPr="00C11232">
        <w:rPr>
          <w:rFonts w:ascii="Arial" w:hAnsi="Arial" w:cs="Arial"/>
          <w:i/>
          <w:sz w:val="20"/>
          <w:szCs w:val="20"/>
        </w:rPr>
        <w:t>1232</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2008.</w:t>
      </w:r>
    </w:p>
    <w:p w14:paraId="3C8C39CA" w14:textId="77777777" w:rsidR="007300AB" w:rsidRPr="00C11232" w:rsidRDefault="007300AB" w:rsidP="00690494">
      <w:pPr>
        <w:pStyle w:val="Textoindependiente"/>
        <w:spacing w:before="1"/>
        <w:ind w:right="414"/>
        <w:jc w:val="both"/>
        <w:rPr>
          <w:rFonts w:ascii="Arial" w:hAnsi="Arial" w:cs="Arial"/>
          <w:i/>
        </w:rPr>
      </w:pPr>
    </w:p>
    <w:p w14:paraId="6A91C2C3"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Igualmente,</w:t>
      </w:r>
      <w:r w:rsidRPr="00C11232">
        <w:rPr>
          <w:rFonts w:ascii="Arial" w:hAnsi="Arial" w:cs="Arial"/>
          <w:i/>
          <w:spacing w:val="-4"/>
          <w:sz w:val="20"/>
          <w:szCs w:val="20"/>
        </w:rPr>
        <w:t xml:space="preserve"> </w:t>
      </w:r>
      <w:r w:rsidRPr="00C11232">
        <w:rPr>
          <w:rFonts w:ascii="Arial" w:hAnsi="Arial" w:cs="Arial"/>
          <w:i/>
          <w:sz w:val="20"/>
          <w:szCs w:val="20"/>
        </w:rPr>
        <w:t>se</w:t>
      </w:r>
      <w:r w:rsidRPr="00C11232">
        <w:rPr>
          <w:rFonts w:ascii="Arial" w:hAnsi="Arial" w:cs="Arial"/>
          <w:i/>
          <w:spacing w:val="-3"/>
          <w:sz w:val="20"/>
          <w:szCs w:val="20"/>
        </w:rPr>
        <w:t xml:space="preserve"> </w:t>
      </w:r>
      <w:r w:rsidRPr="00C11232">
        <w:rPr>
          <w:rFonts w:ascii="Arial" w:hAnsi="Arial" w:cs="Arial"/>
          <w:i/>
          <w:sz w:val="20"/>
          <w:szCs w:val="20"/>
        </w:rPr>
        <w:t>preferirá</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propuesta</w:t>
      </w:r>
      <w:r w:rsidRPr="00C11232">
        <w:rPr>
          <w:rFonts w:ascii="Arial" w:hAnsi="Arial" w:cs="Arial"/>
          <w:i/>
          <w:spacing w:val="-4"/>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mujer</w:t>
      </w:r>
      <w:r w:rsidRPr="00C11232">
        <w:rPr>
          <w:rFonts w:ascii="Arial" w:hAnsi="Arial" w:cs="Arial"/>
          <w:i/>
          <w:spacing w:val="-4"/>
          <w:sz w:val="20"/>
          <w:szCs w:val="20"/>
        </w:rPr>
        <w:t xml:space="preserve"> </w:t>
      </w:r>
      <w:r w:rsidRPr="00C11232">
        <w:rPr>
          <w:rFonts w:ascii="Arial" w:hAnsi="Arial" w:cs="Arial"/>
          <w:i/>
          <w:sz w:val="20"/>
          <w:szCs w:val="20"/>
        </w:rPr>
        <w:t>víctima</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violencia</w:t>
      </w:r>
      <w:r w:rsidRPr="00C11232">
        <w:rPr>
          <w:rFonts w:ascii="Arial" w:hAnsi="Arial" w:cs="Arial"/>
          <w:i/>
          <w:spacing w:val="-3"/>
          <w:sz w:val="20"/>
          <w:szCs w:val="20"/>
        </w:rPr>
        <w:t xml:space="preserve"> </w:t>
      </w:r>
      <w:r w:rsidRPr="00C11232">
        <w:rPr>
          <w:rFonts w:ascii="Arial" w:hAnsi="Arial" w:cs="Arial"/>
          <w:i/>
          <w:sz w:val="20"/>
          <w:szCs w:val="20"/>
        </w:rPr>
        <w:t>intrafamiliar,</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4"/>
          <w:sz w:val="20"/>
          <w:szCs w:val="20"/>
        </w:rPr>
        <w:t xml:space="preserve"> </w:t>
      </w:r>
      <w:r w:rsidRPr="00C11232">
        <w:rPr>
          <w:rFonts w:ascii="Arial" w:hAnsi="Arial" w:cs="Arial"/>
          <w:i/>
          <w:sz w:val="20"/>
          <w:szCs w:val="20"/>
        </w:rPr>
        <w:t>cual</w:t>
      </w:r>
      <w:r w:rsidRPr="00C11232">
        <w:rPr>
          <w:rFonts w:ascii="Arial" w:hAnsi="Arial" w:cs="Arial"/>
          <w:i/>
          <w:spacing w:val="-4"/>
          <w:sz w:val="20"/>
          <w:szCs w:val="20"/>
        </w:rPr>
        <w:t xml:space="preserve"> </w:t>
      </w:r>
      <w:r w:rsidRPr="00C11232">
        <w:rPr>
          <w:rFonts w:ascii="Arial" w:hAnsi="Arial" w:cs="Arial"/>
          <w:i/>
          <w:sz w:val="20"/>
          <w:szCs w:val="20"/>
        </w:rPr>
        <w:t>acreditará</w:t>
      </w:r>
      <w:r w:rsidRPr="00C11232">
        <w:rPr>
          <w:rFonts w:ascii="Arial" w:hAnsi="Arial" w:cs="Arial"/>
          <w:i/>
          <w:spacing w:val="-2"/>
          <w:sz w:val="20"/>
          <w:szCs w:val="20"/>
        </w:rPr>
        <w:t xml:space="preserve"> </w:t>
      </w:r>
      <w:r w:rsidRPr="00C11232">
        <w:rPr>
          <w:rFonts w:ascii="Arial" w:hAnsi="Arial" w:cs="Arial"/>
          <w:i/>
          <w:sz w:val="20"/>
          <w:szCs w:val="20"/>
        </w:rPr>
        <w:t>dicha</w:t>
      </w:r>
      <w:r w:rsidRPr="00C11232">
        <w:rPr>
          <w:rFonts w:ascii="Arial" w:hAnsi="Arial" w:cs="Arial"/>
          <w:i/>
          <w:spacing w:val="-53"/>
          <w:sz w:val="20"/>
          <w:szCs w:val="20"/>
        </w:rPr>
        <w:t xml:space="preserve"> </w:t>
      </w:r>
      <w:r w:rsidRPr="00C11232">
        <w:rPr>
          <w:rFonts w:ascii="Arial" w:hAnsi="Arial" w:cs="Arial"/>
          <w:i/>
          <w:sz w:val="20"/>
          <w:szCs w:val="20"/>
        </w:rPr>
        <w:t>condición de conformidad con el artículo 21 de la Ley 1257 de 2008, esto es, cuando se profiera una</w:t>
      </w:r>
      <w:r w:rsidRPr="00C11232">
        <w:rPr>
          <w:rFonts w:ascii="Arial" w:hAnsi="Arial" w:cs="Arial"/>
          <w:i/>
          <w:spacing w:val="1"/>
          <w:sz w:val="20"/>
          <w:szCs w:val="20"/>
        </w:rPr>
        <w:t xml:space="preserve"> </w:t>
      </w:r>
      <w:r w:rsidRPr="00C11232">
        <w:rPr>
          <w:rFonts w:ascii="Arial" w:hAnsi="Arial" w:cs="Arial"/>
          <w:i/>
          <w:sz w:val="20"/>
          <w:szCs w:val="20"/>
        </w:rPr>
        <w:t>medida de protección expedida por la autoridad competente, En virtud del artículo 16 de la Ley 1257 de</w:t>
      </w:r>
      <w:r w:rsidRPr="00C11232">
        <w:rPr>
          <w:rFonts w:ascii="Arial" w:hAnsi="Arial" w:cs="Arial"/>
          <w:i/>
          <w:spacing w:val="1"/>
          <w:sz w:val="20"/>
          <w:szCs w:val="20"/>
        </w:rPr>
        <w:t xml:space="preserve"> </w:t>
      </w:r>
      <w:r w:rsidRPr="00C11232">
        <w:rPr>
          <w:rFonts w:ascii="Arial" w:hAnsi="Arial" w:cs="Arial"/>
          <w:i/>
          <w:w w:val="95"/>
          <w:sz w:val="20"/>
          <w:szCs w:val="20"/>
        </w:rPr>
        <w:t>2008,</w:t>
      </w:r>
      <w:r w:rsidRPr="00C11232">
        <w:rPr>
          <w:rFonts w:ascii="Arial" w:hAnsi="Arial" w:cs="Arial"/>
          <w:i/>
          <w:spacing w:val="12"/>
          <w:w w:val="95"/>
          <w:sz w:val="20"/>
          <w:szCs w:val="20"/>
        </w:rPr>
        <w:t xml:space="preserve"> </w:t>
      </w:r>
      <w:r w:rsidRPr="00C11232">
        <w:rPr>
          <w:rFonts w:ascii="Arial" w:hAnsi="Arial" w:cs="Arial"/>
          <w:i/>
          <w:w w:val="95"/>
          <w:sz w:val="20"/>
          <w:szCs w:val="20"/>
        </w:rPr>
        <w:t>la</w:t>
      </w:r>
      <w:r w:rsidRPr="00C11232">
        <w:rPr>
          <w:rFonts w:ascii="Arial" w:hAnsi="Arial" w:cs="Arial"/>
          <w:i/>
          <w:spacing w:val="15"/>
          <w:w w:val="95"/>
          <w:sz w:val="20"/>
          <w:szCs w:val="20"/>
        </w:rPr>
        <w:t xml:space="preserve"> </w:t>
      </w:r>
      <w:r w:rsidRPr="00C11232">
        <w:rPr>
          <w:rFonts w:ascii="Arial" w:hAnsi="Arial" w:cs="Arial"/>
          <w:i/>
          <w:w w:val="95"/>
          <w:sz w:val="20"/>
          <w:szCs w:val="20"/>
        </w:rPr>
        <w:t>medida</w:t>
      </w:r>
      <w:r w:rsidRPr="00C11232">
        <w:rPr>
          <w:rFonts w:ascii="Arial" w:hAnsi="Arial" w:cs="Arial"/>
          <w:i/>
          <w:spacing w:val="12"/>
          <w:w w:val="95"/>
          <w:sz w:val="20"/>
          <w:szCs w:val="20"/>
        </w:rPr>
        <w:t xml:space="preserve"> </w:t>
      </w:r>
      <w:r w:rsidRPr="00C11232">
        <w:rPr>
          <w:rFonts w:ascii="Arial" w:hAnsi="Arial" w:cs="Arial"/>
          <w:i/>
          <w:w w:val="95"/>
          <w:sz w:val="20"/>
          <w:szCs w:val="20"/>
        </w:rPr>
        <w:t>de</w:t>
      </w:r>
      <w:r w:rsidRPr="00C11232">
        <w:rPr>
          <w:rFonts w:ascii="Arial" w:hAnsi="Arial" w:cs="Arial"/>
          <w:i/>
          <w:spacing w:val="12"/>
          <w:w w:val="95"/>
          <w:sz w:val="20"/>
          <w:szCs w:val="20"/>
        </w:rPr>
        <w:t xml:space="preserve"> </w:t>
      </w:r>
      <w:r w:rsidRPr="00C11232">
        <w:rPr>
          <w:rFonts w:ascii="Arial" w:hAnsi="Arial" w:cs="Arial"/>
          <w:i/>
          <w:w w:val="95"/>
          <w:sz w:val="20"/>
          <w:szCs w:val="20"/>
        </w:rPr>
        <w:t>protección</w:t>
      </w:r>
      <w:r w:rsidRPr="00C11232">
        <w:rPr>
          <w:rFonts w:ascii="Arial" w:hAnsi="Arial" w:cs="Arial"/>
          <w:i/>
          <w:spacing w:val="15"/>
          <w:w w:val="95"/>
          <w:sz w:val="20"/>
          <w:szCs w:val="20"/>
        </w:rPr>
        <w:t xml:space="preserve"> </w:t>
      </w:r>
      <w:r w:rsidRPr="00C11232">
        <w:rPr>
          <w:rFonts w:ascii="Arial" w:hAnsi="Arial" w:cs="Arial"/>
          <w:i/>
          <w:w w:val="95"/>
          <w:sz w:val="20"/>
          <w:szCs w:val="20"/>
        </w:rPr>
        <w:t>la</w:t>
      </w:r>
      <w:r w:rsidRPr="00C11232">
        <w:rPr>
          <w:rFonts w:ascii="Arial" w:hAnsi="Arial" w:cs="Arial"/>
          <w:i/>
          <w:spacing w:val="15"/>
          <w:w w:val="95"/>
          <w:sz w:val="20"/>
          <w:szCs w:val="20"/>
        </w:rPr>
        <w:t xml:space="preserve"> </w:t>
      </w:r>
      <w:r w:rsidRPr="00C11232">
        <w:rPr>
          <w:rFonts w:ascii="Arial" w:hAnsi="Arial" w:cs="Arial"/>
          <w:i/>
          <w:w w:val="95"/>
          <w:sz w:val="20"/>
          <w:szCs w:val="20"/>
        </w:rPr>
        <w:t>debe</w:t>
      </w:r>
      <w:r w:rsidRPr="00C11232">
        <w:rPr>
          <w:rFonts w:ascii="Arial" w:hAnsi="Arial" w:cs="Arial"/>
          <w:i/>
          <w:spacing w:val="15"/>
          <w:w w:val="95"/>
          <w:sz w:val="20"/>
          <w:szCs w:val="20"/>
        </w:rPr>
        <w:t xml:space="preserve"> </w:t>
      </w:r>
      <w:r w:rsidRPr="00C11232">
        <w:rPr>
          <w:rFonts w:ascii="Arial" w:hAnsi="Arial" w:cs="Arial"/>
          <w:i/>
          <w:w w:val="95"/>
          <w:sz w:val="20"/>
          <w:szCs w:val="20"/>
        </w:rPr>
        <w:t>impartir</w:t>
      </w:r>
      <w:r w:rsidRPr="00C11232">
        <w:rPr>
          <w:rFonts w:ascii="Arial" w:hAnsi="Arial" w:cs="Arial"/>
          <w:i/>
          <w:spacing w:val="16"/>
          <w:w w:val="95"/>
          <w:sz w:val="20"/>
          <w:szCs w:val="20"/>
        </w:rPr>
        <w:t xml:space="preserve"> </w:t>
      </w:r>
      <w:r w:rsidRPr="00C11232">
        <w:rPr>
          <w:rFonts w:ascii="Arial" w:hAnsi="Arial" w:cs="Arial"/>
          <w:i/>
          <w:w w:val="95"/>
          <w:sz w:val="20"/>
          <w:szCs w:val="20"/>
        </w:rPr>
        <w:t>el</w:t>
      </w:r>
      <w:r w:rsidRPr="00C11232">
        <w:rPr>
          <w:rFonts w:ascii="Arial" w:hAnsi="Arial" w:cs="Arial"/>
          <w:i/>
          <w:spacing w:val="14"/>
          <w:w w:val="95"/>
          <w:sz w:val="20"/>
          <w:szCs w:val="20"/>
        </w:rPr>
        <w:t xml:space="preserve"> </w:t>
      </w:r>
      <w:r w:rsidRPr="00C11232">
        <w:rPr>
          <w:rFonts w:ascii="Arial" w:hAnsi="Arial" w:cs="Arial"/>
          <w:i/>
          <w:w w:val="95"/>
          <w:sz w:val="20"/>
          <w:szCs w:val="20"/>
        </w:rPr>
        <w:t>comisario</w:t>
      </w:r>
      <w:r w:rsidRPr="00C11232">
        <w:rPr>
          <w:rFonts w:ascii="Arial" w:hAnsi="Arial" w:cs="Arial"/>
          <w:i/>
          <w:spacing w:val="15"/>
          <w:w w:val="95"/>
          <w:sz w:val="20"/>
          <w:szCs w:val="20"/>
        </w:rPr>
        <w:t xml:space="preserve"> </w:t>
      </w:r>
      <w:r w:rsidRPr="00C11232">
        <w:rPr>
          <w:rFonts w:ascii="Arial" w:hAnsi="Arial" w:cs="Arial"/>
          <w:i/>
          <w:w w:val="95"/>
          <w:sz w:val="20"/>
          <w:szCs w:val="20"/>
        </w:rPr>
        <w:t>de</w:t>
      </w:r>
      <w:r w:rsidRPr="00C11232">
        <w:rPr>
          <w:rFonts w:ascii="Arial" w:hAnsi="Arial" w:cs="Arial"/>
          <w:i/>
          <w:spacing w:val="15"/>
          <w:w w:val="95"/>
          <w:sz w:val="20"/>
          <w:szCs w:val="20"/>
        </w:rPr>
        <w:t xml:space="preserve"> </w:t>
      </w:r>
      <w:r w:rsidRPr="00C11232">
        <w:rPr>
          <w:rFonts w:ascii="Arial" w:hAnsi="Arial" w:cs="Arial"/>
          <w:i/>
          <w:w w:val="95"/>
          <w:sz w:val="20"/>
          <w:szCs w:val="20"/>
        </w:rPr>
        <w:t>familia</w:t>
      </w:r>
      <w:r w:rsidRPr="00C11232">
        <w:rPr>
          <w:rFonts w:ascii="Arial" w:hAnsi="Arial" w:cs="Arial"/>
          <w:i/>
          <w:spacing w:val="15"/>
          <w:w w:val="95"/>
          <w:sz w:val="20"/>
          <w:szCs w:val="20"/>
        </w:rPr>
        <w:t xml:space="preserve"> </w:t>
      </w:r>
      <w:r w:rsidRPr="00C11232">
        <w:rPr>
          <w:rFonts w:ascii="Arial" w:hAnsi="Arial" w:cs="Arial"/>
          <w:i/>
          <w:w w:val="95"/>
          <w:sz w:val="20"/>
          <w:szCs w:val="20"/>
        </w:rPr>
        <w:t>del</w:t>
      </w:r>
      <w:r w:rsidRPr="00C11232">
        <w:rPr>
          <w:rFonts w:ascii="Arial" w:hAnsi="Arial" w:cs="Arial"/>
          <w:i/>
          <w:spacing w:val="15"/>
          <w:w w:val="95"/>
          <w:sz w:val="20"/>
          <w:szCs w:val="20"/>
        </w:rPr>
        <w:t xml:space="preserve"> </w:t>
      </w:r>
      <w:r w:rsidRPr="00C11232">
        <w:rPr>
          <w:rFonts w:ascii="Arial" w:hAnsi="Arial" w:cs="Arial"/>
          <w:i/>
          <w:w w:val="95"/>
          <w:sz w:val="20"/>
          <w:szCs w:val="20"/>
        </w:rPr>
        <w:t>lugar</w:t>
      </w:r>
      <w:r w:rsidRPr="00C11232">
        <w:rPr>
          <w:rFonts w:ascii="Arial" w:hAnsi="Arial" w:cs="Arial"/>
          <w:i/>
          <w:spacing w:val="14"/>
          <w:w w:val="95"/>
          <w:sz w:val="20"/>
          <w:szCs w:val="20"/>
        </w:rPr>
        <w:t xml:space="preserve"> </w:t>
      </w:r>
      <w:r w:rsidRPr="00C11232">
        <w:rPr>
          <w:rFonts w:ascii="Arial" w:hAnsi="Arial" w:cs="Arial"/>
          <w:i/>
          <w:w w:val="95"/>
          <w:sz w:val="20"/>
          <w:szCs w:val="20"/>
        </w:rPr>
        <w:t>donde</w:t>
      </w:r>
      <w:r w:rsidRPr="00C11232">
        <w:rPr>
          <w:rFonts w:ascii="Arial" w:hAnsi="Arial" w:cs="Arial"/>
          <w:i/>
          <w:spacing w:val="10"/>
          <w:w w:val="95"/>
          <w:sz w:val="20"/>
          <w:szCs w:val="20"/>
        </w:rPr>
        <w:t xml:space="preserve"> </w:t>
      </w:r>
      <w:r w:rsidRPr="00C11232">
        <w:rPr>
          <w:rFonts w:ascii="Arial" w:hAnsi="Arial" w:cs="Arial"/>
          <w:i/>
          <w:w w:val="95"/>
          <w:sz w:val="20"/>
          <w:szCs w:val="20"/>
        </w:rPr>
        <w:t>ocurrieron</w:t>
      </w:r>
      <w:r w:rsidRPr="00C11232">
        <w:rPr>
          <w:rFonts w:ascii="Arial" w:hAnsi="Arial" w:cs="Arial"/>
          <w:i/>
          <w:spacing w:val="15"/>
          <w:w w:val="95"/>
          <w:sz w:val="20"/>
          <w:szCs w:val="20"/>
        </w:rPr>
        <w:t xml:space="preserve"> </w:t>
      </w:r>
      <w:r w:rsidRPr="00C11232">
        <w:rPr>
          <w:rFonts w:ascii="Arial" w:hAnsi="Arial" w:cs="Arial"/>
          <w:i/>
          <w:w w:val="95"/>
          <w:sz w:val="20"/>
          <w:szCs w:val="20"/>
        </w:rPr>
        <w:t>los</w:t>
      </w:r>
      <w:r w:rsidRPr="00C11232">
        <w:rPr>
          <w:rFonts w:ascii="Arial" w:hAnsi="Arial" w:cs="Arial"/>
          <w:i/>
          <w:spacing w:val="14"/>
          <w:w w:val="95"/>
          <w:sz w:val="20"/>
          <w:szCs w:val="20"/>
        </w:rPr>
        <w:t xml:space="preserve"> </w:t>
      </w:r>
      <w:r w:rsidRPr="00C11232">
        <w:rPr>
          <w:rFonts w:ascii="Arial" w:hAnsi="Arial" w:cs="Arial"/>
          <w:i/>
          <w:w w:val="95"/>
          <w:sz w:val="20"/>
          <w:szCs w:val="20"/>
        </w:rPr>
        <w:t>hechos</w:t>
      </w:r>
      <w:r w:rsidRPr="00C11232">
        <w:rPr>
          <w:rFonts w:ascii="Arial" w:hAnsi="Arial" w:cs="Arial"/>
          <w:i/>
          <w:spacing w:val="-51"/>
          <w:w w:val="95"/>
          <w:sz w:val="20"/>
          <w:szCs w:val="20"/>
        </w:rPr>
        <w:t xml:space="preserve"> </w:t>
      </w:r>
      <w:r w:rsidRPr="00C11232">
        <w:rPr>
          <w:rFonts w:ascii="Arial" w:hAnsi="Arial" w:cs="Arial"/>
          <w:i/>
          <w:sz w:val="20"/>
          <w:szCs w:val="20"/>
        </w:rPr>
        <w:t>y, a falta de este, del juez civil municipal o promiscuo municipal, o la autoridad indígena en los casos de</w:t>
      </w:r>
      <w:r w:rsidRPr="00C11232">
        <w:rPr>
          <w:rFonts w:ascii="Arial" w:hAnsi="Arial" w:cs="Arial"/>
          <w:i/>
          <w:spacing w:val="1"/>
          <w:sz w:val="20"/>
          <w:szCs w:val="20"/>
        </w:rPr>
        <w:t xml:space="preserve"> </w:t>
      </w:r>
      <w:r w:rsidRPr="00C11232">
        <w:rPr>
          <w:rFonts w:ascii="Arial" w:hAnsi="Arial" w:cs="Arial"/>
          <w:i/>
          <w:sz w:val="20"/>
          <w:szCs w:val="20"/>
        </w:rPr>
        <w:t>violencia intrafamiliar</w:t>
      </w:r>
      <w:r w:rsidRPr="00C11232">
        <w:rPr>
          <w:rFonts w:ascii="Arial" w:hAnsi="Arial" w:cs="Arial"/>
          <w:i/>
          <w:spacing w:val="2"/>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las</w:t>
      </w:r>
      <w:r w:rsidRPr="00C11232">
        <w:rPr>
          <w:rFonts w:ascii="Arial" w:hAnsi="Arial" w:cs="Arial"/>
          <w:i/>
          <w:spacing w:val="-1"/>
          <w:sz w:val="20"/>
          <w:szCs w:val="20"/>
        </w:rPr>
        <w:t xml:space="preserve"> </w:t>
      </w:r>
      <w:r w:rsidRPr="00C11232">
        <w:rPr>
          <w:rFonts w:ascii="Arial" w:hAnsi="Arial" w:cs="Arial"/>
          <w:i/>
          <w:sz w:val="20"/>
          <w:szCs w:val="20"/>
        </w:rPr>
        <w:t>comunidades de</w:t>
      </w:r>
      <w:r w:rsidRPr="00C11232">
        <w:rPr>
          <w:rFonts w:ascii="Arial" w:hAnsi="Arial" w:cs="Arial"/>
          <w:i/>
          <w:spacing w:val="1"/>
          <w:sz w:val="20"/>
          <w:szCs w:val="20"/>
        </w:rPr>
        <w:t xml:space="preserve"> </w:t>
      </w:r>
      <w:r w:rsidRPr="00C11232">
        <w:rPr>
          <w:rFonts w:ascii="Arial" w:hAnsi="Arial" w:cs="Arial"/>
          <w:i/>
          <w:sz w:val="20"/>
          <w:szCs w:val="20"/>
        </w:rPr>
        <w:t>esta naturaleza.</w:t>
      </w:r>
    </w:p>
    <w:p w14:paraId="74E99E82" w14:textId="77777777" w:rsidR="007300AB" w:rsidRPr="00C11232" w:rsidRDefault="007300AB" w:rsidP="00690494">
      <w:pPr>
        <w:pStyle w:val="Textoindependiente"/>
        <w:spacing w:before="1"/>
        <w:ind w:right="414"/>
        <w:jc w:val="both"/>
        <w:rPr>
          <w:rFonts w:ascii="Arial" w:hAnsi="Arial" w:cs="Arial"/>
          <w:i/>
        </w:rPr>
      </w:pPr>
    </w:p>
    <w:p w14:paraId="3407EEEF" w14:textId="77777777" w:rsidR="007233A2"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3"/>
          <w:sz w:val="20"/>
          <w:szCs w:val="20"/>
        </w:rPr>
        <w:t xml:space="preserve"> </w:t>
      </w:r>
      <w:r w:rsidRPr="00C11232">
        <w:rPr>
          <w:rFonts w:ascii="Arial" w:hAnsi="Arial" w:cs="Arial"/>
          <w:i/>
          <w:sz w:val="20"/>
          <w:szCs w:val="20"/>
        </w:rPr>
        <w:t>caso</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1"/>
          <w:sz w:val="20"/>
          <w:szCs w:val="20"/>
        </w:rPr>
        <w:t xml:space="preserve"> </w:t>
      </w:r>
      <w:r w:rsidRPr="00C11232">
        <w:rPr>
          <w:rFonts w:ascii="Arial" w:hAnsi="Arial" w:cs="Arial"/>
          <w:i/>
          <w:sz w:val="20"/>
          <w:szCs w:val="20"/>
        </w:rPr>
        <w:t>las</w:t>
      </w:r>
      <w:r w:rsidRPr="00C11232">
        <w:rPr>
          <w:rFonts w:ascii="Arial" w:hAnsi="Arial" w:cs="Arial"/>
          <w:i/>
          <w:spacing w:val="-11"/>
          <w:sz w:val="20"/>
          <w:szCs w:val="20"/>
        </w:rPr>
        <w:t xml:space="preserve"> </w:t>
      </w:r>
      <w:r w:rsidRPr="00C11232">
        <w:rPr>
          <w:rFonts w:ascii="Arial" w:hAnsi="Arial" w:cs="Arial"/>
          <w:i/>
          <w:sz w:val="20"/>
          <w:szCs w:val="20"/>
        </w:rPr>
        <w:t>personas</w:t>
      </w:r>
      <w:r w:rsidRPr="00C11232">
        <w:rPr>
          <w:rFonts w:ascii="Arial" w:hAnsi="Arial" w:cs="Arial"/>
          <w:i/>
          <w:spacing w:val="-11"/>
          <w:sz w:val="20"/>
          <w:szCs w:val="20"/>
        </w:rPr>
        <w:t xml:space="preserve"> </w:t>
      </w:r>
      <w:r w:rsidRPr="00C11232">
        <w:rPr>
          <w:rFonts w:ascii="Arial" w:hAnsi="Arial" w:cs="Arial"/>
          <w:i/>
          <w:sz w:val="20"/>
          <w:szCs w:val="20"/>
        </w:rPr>
        <w:t>jurídicas</w:t>
      </w:r>
      <w:r w:rsidRPr="00C11232">
        <w:rPr>
          <w:rFonts w:ascii="Arial" w:hAnsi="Arial" w:cs="Arial"/>
          <w:i/>
          <w:spacing w:val="-12"/>
          <w:sz w:val="20"/>
          <w:szCs w:val="20"/>
        </w:rPr>
        <w:t xml:space="preserve"> </w:t>
      </w:r>
      <w:r w:rsidRPr="00C11232">
        <w:rPr>
          <w:rFonts w:ascii="Arial" w:hAnsi="Arial" w:cs="Arial"/>
          <w:i/>
          <w:sz w:val="20"/>
          <w:szCs w:val="20"/>
        </w:rPr>
        <w:t>se</w:t>
      </w:r>
      <w:r w:rsidRPr="00C11232">
        <w:rPr>
          <w:rFonts w:ascii="Arial" w:hAnsi="Arial" w:cs="Arial"/>
          <w:i/>
          <w:spacing w:val="-9"/>
          <w:sz w:val="20"/>
          <w:szCs w:val="20"/>
        </w:rPr>
        <w:t xml:space="preserve"> </w:t>
      </w:r>
      <w:r w:rsidRPr="00C11232">
        <w:rPr>
          <w:rFonts w:ascii="Arial" w:hAnsi="Arial" w:cs="Arial"/>
          <w:i/>
          <w:sz w:val="20"/>
          <w:szCs w:val="20"/>
        </w:rPr>
        <w:t>preferirá</w:t>
      </w:r>
      <w:r w:rsidRPr="00C11232">
        <w:rPr>
          <w:rFonts w:ascii="Arial" w:hAnsi="Arial" w:cs="Arial"/>
          <w:i/>
          <w:spacing w:val="-12"/>
          <w:sz w:val="20"/>
          <w:szCs w:val="20"/>
        </w:rPr>
        <w:t xml:space="preserve"> </w:t>
      </w:r>
      <w:r w:rsidRPr="00C11232">
        <w:rPr>
          <w:rFonts w:ascii="Arial" w:hAnsi="Arial" w:cs="Arial"/>
          <w:i/>
          <w:sz w:val="20"/>
          <w:szCs w:val="20"/>
        </w:rPr>
        <w:t>a</w:t>
      </w:r>
      <w:r w:rsidRPr="00C11232">
        <w:rPr>
          <w:rFonts w:ascii="Arial" w:hAnsi="Arial" w:cs="Arial"/>
          <w:i/>
          <w:spacing w:val="-11"/>
          <w:sz w:val="20"/>
          <w:szCs w:val="20"/>
        </w:rPr>
        <w:t xml:space="preserve"> </w:t>
      </w:r>
      <w:r w:rsidRPr="00C11232">
        <w:rPr>
          <w:rFonts w:ascii="Arial" w:hAnsi="Arial" w:cs="Arial"/>
          <w:i/>
          <w:sz w:val="20"/>
          <w:szCs w:val="20"/>
        </w:rPr>
        <w:t>aquellas</w:t>
      </w:r>
      <w:r w:rsidRPr="00C11232">
        <w:rPr>
          <w:rFonts w:ascii="Arial" w:hAnsi="Arial" w:cs="Arial"/>
          <w:i/>
          <w:spacing w:val="-11"/>
          <w:sz w:val="20"/>
          <w:szCs w:val="20"/>
        </w:rPr>
        <w:t xml:space="preserve"> </w:t>
      </w:r>
      <w:r w:rsidRPr="00C11232">
        <w:rPr>
          <w:rFonts w:ascii="Arial" w:hAnsi="Arial" w:cs="Arial"/>
          <w:i/>
          <w:sz w:val="20"/>
          <w:szCs w:val="20"/>
        </w:rPr>
        <w:t>en</w:t>
      </w:r>
      <w:r w:rsidRPr="00C11232">
        <w:rPr>
          <w:rFonts w:ascii="Arial" w:hAnsi="Arial" w:cs="Arial"/>
          <w:i/>
          <w:spacing w:val="-12"/>
          <w:sz w:val="20"/>
          <w:szCs w:val="20"/>
        </w:rPr>
        <w:t xml:space="preserve"> </w:t>
      </w:r>
      <w:r w:rsidRPr="00C11232">
        <w:rPr>
          <w:rFonts w:ascii="Arial" w:hAnsi="Arial" w:cs="Arial"/>
          <w:i/>
          <w:sz w:val="20"/>
          <w:szCs w:val="20"/>
        </w:rPr>
        <w:t>las</w:t>
      </w:r>
      <w:r w:rsidRPr="00C11232">
        <w:rPr>
          <w:rFonts w:ascii="Arial" w:hAnsi="Arial" w:cs="Arial"/>
          <w:i/>
          <w:spacing w:val="-12"/>
          <w:sz w:val="20"/>
          <w:szCs w:val="20"/>
        </w:rPr>
        <w:t xml:space="preserve"> </w:t>
      </w:r>
      <w:r w:rsidRPr="00C11232">
        <w:rPr>
          <w:rFonts w:ascii="Arial" w:hAnsi="Arial" w:cs="Arial"/>
          <w:i/>
          <w:sz w:val="20"/>
          <w:szCs w:val="20"/>
        </w:rPr>
        <w:t>que</w:t>
      </w:r>
      <w:r w:rsidRPr="00C11232">
        <w:rPr>
          <w:rFonts w:ascii="Arial" w:hAnsi="Arial" w:cs="Arial"/>
          <w:i/>
          <w:spacing w:val="-12"/>
          <w:sz w:val="20"/>
          <w:szCs w:val="20"/>
        </w:rPr>
        <w:t xml:space="preserve"> </w:t>
      </w:r>
      <w:r w:rsidRPr="00C11232">
        <w:rPr>
          <w:rFonts w:ascii="Arial" w:hAnsi="Arial" w:cs="Arial"/>
          <w:i/>
          <w:sz w:val="20"/>
          <w:szCs w:val="20"/>
        </w:rPr>
        <w:t>participen</w:t>
      </w:r>
      <w:r w:rsidRPr="00C11232">
        <w:rPr>
          <w:rFonts w:ascii="Arial" w:hAnsi="Arial" w:cs="Arial"/>
          <w:i/>
          <w:spacing w:val="-10"/>
          <w:sz w:val="20"/>
          <w:szCs w:val="20"/>
        </w:rPr>
        <w:t xml:space="preserve"> </w:t>
      </w:r>
      <w:r w:rsidRPr="00C11232">
        <w:rPr>
          <w:rFonts w:ascii="Arial" w:hAnsi="Arial" w:cs="Arial"/>
          <w:i/>
          <w:sz w:val="20"/>
          <w:szCs w:val="20"/>
        </w:rPr>
        <w:t>mayoritariamente</w:t>
      </w:r>
      <w:r w:rsidRPr="00C11232">
        <w:rPr>
          <w:rFonts w:ascii="Arial" w:hAnsi="Arial" w:cs="Arial"/>
          <w:i/>
          <w:spacing w:val="-11"/>
          <w:sz w:val="20"/>
          <w:szCs w:val="20"/>
        </w:rPr>
        <w:t xml:space="preserve"> </w:t>
      </w:r>
      <w:r w:rsidRPr="00C11232">
        <w:rPr>
          <w:rFonts w:ascii="Arial" w:hAnsi="Arial" w:cs="Arial"/>
          <w:i/>
          <w:sz w:val="20"/>
          <w:szCs w:val="20"/>
        </w:rPr>
        <w:t>mujeres</w:t>
      </w:r>
      <w:r w:rsidRPr="00C11232">
        <w:rPr>
          <w:rFonts w:ascii="Arial" w:hAnsi="Arial" w:cs="Arial"/>
          <w:i/>
          <w:spacing w:val="-53"/>
          <w:sz w:val="20"/>
          <w:szCs w:val="20"/>
        </w:rPr>
        <w:t xml:space="preserve"> </w:t>
      </w:r>
      <w:r w:rsidRPr="00C11232">
        <w:rPr>
          <w:rFonts w:ascii="Arial" w:hAnsi="Arial" w:cs="Arial"/>
          <w:i/>
          <w:sz w:val="20"/>
          <w:szCs w:val="20"/>
        </w:rPr>
        <w:t>cabeza de familia y/o mujeres víctimas de violencia intrafamiliar, para lo cual el representante legal o el</w:t>
      </w:r>
      <w:r w:rsidRPr="00C11232">
        <w:rPr>
          <w:rFonts w:ascii="Arial" w:hAnsi="Arial" w:cs="Arial"/>
          <w:i/>
          <w:spacing w:val="1"/>
          <w:sz w:val="20"/>
          <w:szCs w:val="20"/>
        </w:rPr>
        <w:t xml:space="preserve"> </w:t>
      </w:r>
      <w:r w:rsidRPr="00C11232">
        <w:rPr>
          <w:rFonts w:ascii="Arial" w:hAnsi="Arial" w:cs="Arial"/>
          <w:i/>
          <w:sz w:val="20"/>
          <w:szCs w:val="20"/>
        </w:rPr>
        <w:t>revisor</w:t>
      </w:r>
      <w:r w:rsidRPr="00C11232">
        <w:rPr>
          <w:rFonts w:ascii="Arial" w:hAnsi="Arial" w:cs="Arial"/>
          <w:i/>
          <w:spacing w:val="-9"/>
          <w:sz w:val="20"/>
          <w:szCs w:val="20"/>
        </w:rPr>
        <w:t xml:space="preserve"> </w:t>
      </w:r>
      <w:r w:rsidRPr="00C11232">
        <w:rPr>
          <w:rFonts w:ascii="Arial" w:hAnsi="Arial" w:cs="Arial"/>
          <w:i/>
          <w:sz w:val="20"/>
          <w:szCs w:val="20"/>
        </w:rPr>
        <w:t>fiscal,</w:t>
      </w:r>
      <w:r w:rsidRPr="00C11232">
        <w:rPr>
          <w:rFonts w:ascii="Arial" w:hAnsi="Arial" w:cs="Arial"/>
          <w:i/>
          <w:spacing w:val="-7"/>
          <w:sz w:val="20"/>
          <w:szCs w:val="20"/>
        </w:rPr>
        <w:t xml:space="preserve"> </w:t>
      </w:r>
      <w:r w:rsidRPr="00C11232">
        <w:rPr>
          <w:rFonts w:ascii="Arial" w:hAnsi="Arial" w:cs="Arial"/>
          <w:i/>
          <w:sz w:val="20"/>
          <w:szCs w:val="20"/>
        </w:rPr>
        <w:t>según</w:t>
      </w:r>
      <w:r w:rsidRPr="00C11232">
        <w:rPr>
          <w:rFonts w:ascii="Arial" w:hAnsi="Arial" w:cs="Arial"/>
          <w:i/>
          <w:spacing w:val="-10"/>
          <w:sz w:val="20"/>
          <w:szCs w:val="20"/>
        </w:rPr>
        <w:t xml:space="preserve"> </w:t>
      </w:r>
      <w:r w:rsidRPr="00C11232">
        <w:rPr>
          <w:rFonts w:ascii="Arial" w:hAnsi="Arial" w:cs="Arial"/>
          <w:i/>
          <w:sz w:val="20"/>
          <w:szCs w:val="20"/>
        </w:rPr>
        <w:t>corresponda,</w:t>
      </w:r>
      <w:r w:rsidRPr="00C11232">
        <w:rPr>
          <w:rFonts w:ascii="Arial" w:hAnsi="Arial" w:cs="Arial"/>
          <w:i/>
          <w:spacing w:val="-7"/>
          <w:sz w:val="20"/>
          <w:szCs w:val="20"/>
        </w:rPr>
        <w:t xml:space="preserve"> </w:t>
      </w:r>
      <w:r w:rsidRPr="00C11232">
        <w:rPr>
          <w:rFonts w:ascii="Arial" w:hAnsi="Arial" w:cs="Arial"/>
          <w:i/>
          <w:sz w:val="20"/>
          <w:szCs w:val="20"/>
        </w:rPr>
        <w:t>presentará</w:t>
      </w:r>
      <w:r w:rsidRPr="00C11232">
        <w:rPr>
          <w:rFonts w:ascii="Arial" w:hAnsi="Arial" w:cs="Arial"/>
          <w:i/>
          <w:spacing w:val="-9"/>
          <w:sz w:val="20"/>
          <w:szCs w:val="20"/>
        </w:rPr>
        <w:t xml:space="preserve"> </w:t>
      </w:r>
      <w:r w:rsidRPr="00C11232">
        <w:rPr>
          <w:rFonts w:ascii="Arial" w:hAnsi="Arial" w:cs="Arial"/>
          <w:i/>
          <w:sz w:val="20"/>
          <w:szCs w:val="20"/>
        </w:rPr>
        <w:t>un</w:t>
      </w:r>
      <w:r w:rsidRPr="00C11232">
        <w:rPr>
          <w:rFonts w:ascii="Arial" w:hAnsi="Arial" w:cs="Arial"/>
          <w:i/>
          <w:spacing w:val="-10"/>
          <w:sz w:val="20"/>
          <w:szCs w:val="20"/>
        </w:rPr>
        <w:t xml:space="preserve"> </w:t>
      </w:r>
      <w:r w:rsidRPr="00C11232">
        <w:rPr>
          <w:rFonts w:ascii="Arial" w:hAnsi="Arial" w:cs="Arial"/>
          <w:i/>
          <w:sz w:val="20"/>
          <w:szCs w:val="20"/>
        </w:rPr>
        <w:t>certificado,</w:t>
      </w:r>
      <w:r w:rsidRPr="00C11232">
        <w:rPr>
          <w:rFonts w:ascii="Arial" w:hAnsi="Arial" w:cs="Arial"/>
          <w:i/>
          <w:spacing w:val="-7"/>
          <w:sz w:val="20"/>
          <w:szCs w:val="20"/>
        </w:rPr>
        <w:t xml:space="preserve"> </w:t>
      </w:r>
      <w:r w:rsidRPr="00C11232">
        <w:rPr>
          <w:rFonts w:ascii="Arial" w:hAnsi="Arial" w:cs="Arial"/>
          <w:i/>
          <w:sz w:val="20"/>
          <w:szCs w:val="20"/>
        </w:rPr>
        <w:t>mediante</w:t>
      </w:r>
      <w:r w:rsidRPr="00C11232">
        <w:rPr>
          <w:rFonts w:ascii="Arial" w:hAnsi="Arial" w:cs="Arial"/>
          <w:i/>
          <w:spacing w:val="-7"/>
          <w:sz w:val="20"/>
          <w:szCs w:val="20"/>
        </w:rPr>
        <w:t xml:space="preserve"> </w:t>
      </w:r>
      <w:r w:rsidRPr="00C11232">
        <w:rPr>
          <w:rFonts w:ascii="Arial" w:hAnsi="Arial" w:cs="Arial"/>
          <w:i/>
          <w:sz w:val="20"/>
          <w:szCs w:val="20"/>
        </w:rPr>
        <w:t>el</w:t>
      </w:r>
      <w:r w:rsidRPr="00C11232">
        <w:rPr>
          <w:rFonts w:ascii="Arial" w:hAnsi="Arial" w:cs="Arial"/>
          <w:i/>
          <w:spacing w:val="-8"/>
          <w:sz w:val="20"/>
          <w:szCs w:val="20"/>
        </w:rPr>
        <w:t xml:space="preserve"> </w:t>
      </w:r>
      <w:r w:rsidRPr="00C11232">
        <w:rPr>
          <w:rFonts w:ascii="Arial" w:hAnsi="Arial" w:cs="Arial"/>
          <w:i/>
          <w:sz w:val="20"/>
          <w:szCs w:val="20"/>
        </w:rPr>
        <w:t>cual</w:t>
      </w:r>
      <w:r w:rsidRPr="00C11232">
        <w:rPr>
          <w:rFonts w:ascii="Arial" w:hAnsi="Arial" w:cs="Arial"/>
          <w:i/>
          <w:spacing w:val="-10"/>
          <w:sz w:val="20"/>
          <w:szCs w:val="20"/>
        </w:rPr>
        <w:t xml:space="preserve"> </w:t>
      </w:r>
      <w:r w:rsidRPr="00C11232">
        <w:rPr>
          <w:rFonts w:ascii="Arial" w:hAnsi="Arial" w:cs="Arial"/>
          <w:i/>
          <w:sz w:val="20"/>
          <w:szCs w:val="20"/>
        </w:rPr>
        <w:t>acredita,</w:t>
      </w:r>
      <w:r w:rsidRPr="00C11232">
        <w:rPr>
          <w:rFonts w:ascii="Arial" w:hAnsi="Arial" w:cs="Arial"/>
          <w:i/>
          <w:spacing w:val="-9"/>
          <w:sz w:val="20"/>
          <w:szCs w:val="20"/>
        </w:rPr>
        <w:t xml:space="preserve"> </w:t>
      </w:r>
      <w:r w:rsidRPr="00C11232">
        <w:rPr>
          <w:rFonts w:ascii="Arial" w:hAnsi="Arial" w:cs="Arial"/>
          <w:i/>
          <w:sz w:val="20"/>
          <w:szCs w:val="20"/>
        </w:rPr>
        <w:t>bajo</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9"/>
          <w:sz w:val="20"/>
          <w:szCs w:val="20"/>
        </w:rPr>
        <w:t xml:space="preserve"> </w:t>
      </w:r>
      <w:r w:rsidRPr="00C11232">
        <w:rPr>
          <w:rFonts w:ascii="Arial" w:hAnsi="Arial" w:cs="Arial"/>
          <w:i/>
          <w:sz w:val="20"/>
          <w:szCs w:val="20"/>
        </w:rPr>
        <w:t>gravedad</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53"/>
          <w:sz w:val="20"/>
          <w:szCs w:val="20"/>
        </w:rPr>
        <w:t xml:space="preserve"> </w:t>
      </w:r>
      <w:r w:rsidRPr="00C11232">
        <w:rPr>
          <w:rFonts w:ascii="Arial" w:hAnsi="Arial" w:cs="Arial"/>
          <w:i/>
          <w:sz w:val="20"/>
          <w:szCs w:val="20"/>
        </w:rPr>
        <w:t>juramento, que más del cincuenta por ciento (50 %) de la composición accionaria o cuota parte de la</w:t>
      </w:r>
      <w:r w:rsidRPr="00C11232">
        <w:rPr>
          <w:rFonts w:ascii="Arial" w:hAnsi="Arial" w:cs="Arial"/>
          <w:i/>
          <w:spacing w:val="1"/>
          <w:sz w:val="20"/>
          <w:szCs w:val="20"/>
        </w:rPr>
        <w:t xml:space="preserve"> </w:t>
      </w:r>
      <w:r w:rsidRPr="00C11232">
        <w:rPr>
          <w:rFonts w:ascii="Arial" w:hAnsi="Arial" w:cs="Arial"/>
          <w:i/>
          <w:sz w:val="20"/>
          <w:szCs w:val="20"/>
        </w:rPr>
        <w:t>persona</w:t>
      </w:r>
      <w:r w:rsidRPr="00C11232">
        <w:rPr>
          <w:rFonts w:ascii="Arial" w:hAnsi="Arial" w:cs="Arial"/>
          <w:i/>
          <w:spacing w:val="1"/>
          <w:sz w:val="20"/>
          <w:szCs w:val="20"/>
        </w:rPr>
        <w:t xml:space="preserve"> </w:t>
      </w:r>
      <w:proofErr w:type="spellStart"/>
      <w:r w:rsidRPr="00C11232">
        <w:rPr>
          <w:rFonts w:ascii="Arial" w:hAnsi="Arial" w:cs="Arial"/>
          <w:i/>
          <w:sz w:val="20"/>
          <w:szCs w:val="20"/>
        </w:rPr>
        <w:t>juridica</w:t>
      </w:r>
      <w:proofErr w:type="spellEnd"/>
      <w:r w:rsidRPr="00C11232">
        <w:rPr>
          <w:rFonts w:ascii="Arial" w:hAnsi="Arial" w:cs="Arial"/>
          <w:i/>
          <w:spacing w:val="1"/>
          <w:sz w:val="20"/>
          <w:szCs w:val="20"/>
        </w:rPr>
        <w:t xml:space="preserve"> </w:t>
      </w:r>
      <w:r w:rsidRPr="00C11232">
        <w:rPr>
          <w:rFonts w:ascii="Arial" w:hAnsi="Arial" w:cs="Arial"/>
          <w:i/>
          <w:sz w:val="20"/>
          <w:szCs w:val="20"/>
        </w:rPr>
        <w:t>está</w:t>
      </w:r>
      <w:r w:rsidRPr="00C11232">
        <w:rPr>
          <w:rFonts w:ascii="Arial" w:hAnsi="Arial" w:cs="Arial"/>
          <w:i/>
          <w:spacing w:val="1"/>
          <w:sz w:val="20"/>
          <w:szCs w:val="20"/>
        </w:rPr>
        <w:t xml:space="preserve"> </w:t>
      </w:r>
      <w:r w:rsidRPr="00C11232">
        <w:rPr>
          <w:rFonts w:ascii="Arial" w:hAnsi="Arial" w:cs="Arial"/>
          <w:i/>
          <w:sz w:val="20"/>
          <w:szCs w:val="20"/>
        </w:rPr>
        <w:t>constituida</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mujeres</w:t>
      </w:r>
      <w:r w:rsidRPr="00C11232">
        <w:rPr>
          <w:rFonts w:ascii="Arial" w:hAnsi="Arial" w:cs="Arial"/>
          <w:i/>
          <w:spacing w:val="1"/>
          <w:sz w:val="20"/>
          <w:szCs w:val="20"/>
        </w:rPr>
        <w:t xml:space="preserve"> </w:t>
      </w:r>
      <w:r w:rsidRPr="00C11232">
        <w:rPr>
          <w:rFonts w:ascii="Arial" w:hAnsi="Arial" w:cs="Arial"/>
          <w:i/>
          <w:sz w:val="20"/>
          <w:szCs w:val="20"/>
        </w:rPr>
        <w:t>cabeza</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familia</w:t>
      </w:r>
      <w:r w:rsidRPr="00C11232">
        <w:rPr>
          <w:rFonts w:ascii="Arial" w:hAnsi="Arial" w:cs="Arial"/>
          <w:i/>
          <w:spacing w:val="1"/>
          <w:sz w:val="20"/>
          <w:szCs w:val="20"/>
        </w:rPr>
        <w:t xml:space="preserve"> </w:t>
      </w:r>
      <w:r w:rsidRPr="00C11232">
        <w:rPr>
          <w:rFonts w:ascii="Arial" w:hAnsi="Arial" w:cs="Arial"/>
          <w:i/>
          <w:sz w:val="20"/>
          <w:szCs w:val="20"/>
        </w:rPr>
        <w:t>y/o</w:t>
      </w:r>
      <w:r w:rsidRPr="00C11232">
        <w:rPr>
          <w:rFonts w:ascii="Arial" w:hAnsi="Arial" w:cs="Arial"/>
          <w:i/>
          <w:spacing w:val="1"/>
          <w:sz w:val="20"/>
          <w:szCs w:val="20"/>
        </w:rPr>
        <w:t xml:space="preserve"> </w:t>
      </w:r>
      <w:r w:rsidRPr="00C11232">
        <w:rPr>
          <w:rFonts w:ascii="Arial" w:hAnsi="Arial" w:cs="Arial"/>
          <w:i/>
          <w:sz w:val="20"/>
          <w:szCs w:val="20"/>
        </w:rPr>
        <w:t>mujeres</w:t>
      </w:r>
      <w:r w:rsidRPr="00C11232">
        <w:rPr>
          <w:rFonts w:ascii="Arial" w:hAnsi="Arial" w:cs="Arial"/>
          <w:i/>
          <w:spacing w:val="1"/>
          <w:sz w:val="20"/>
          <w:szCs w:val="20"/>
        </w:rPr>
        <w:t xml:space="preserve"> </w:t>
      </w:r>
      <w:r w:rsidRPr="00C11232">
        <w:rPr>
          <w:rFonts w:ascii="Arial" w:hAnsi="Arial" w:cs="Arial"/>
          <w:i/>
          <w:sz w:val="20"/>
          <w:szCs w:val="20"/>
        </w:rPr>
        <w:t>víctimas</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violencia</w:t>
      </w:r>
      <w:r w:rsidRPr="00C11232">
        <w:rPr>
          <w:rFonts w:ascii="Arial" w:hAnsi="Arial" w:cs="Arial"/>
          <w:i/>
          <w:spacing w:val="1"/>
          <w:sz w:val="20"/>
          <w:szCs w:val="20"/>
        </w:rPr>
        <w:t xml:space="preserve"> </w:t>
      </w:r>
      <w:r w:rsidRPr="00C11232">
        <w:rPr>
          <w:rFonts w:ascii="Arial" w:hAnsi="Arial" w:cs="Arial"/>
          <w:i/>
          <w:sz w:val="20"/>
          <w:szCs w:val="20"/>
        </w:rPr>
        <w:t>intrafamiliar, Además, deberá acreditar la condición indicada de cada una de las mujeres que participen</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1"/>
          <w:sz w:val="20"/>
          <w:szCs w:val="20"/>
        </w:rPr>
        <w:t xml:space="preserve"> </w:t>
      </w:r>
      <w:r w:rsidRPr="00C11232">
        <w:rPr>
          <w:rFonts w:ascii="Arial" w:hAnsi="Arial" w:cs="Arial"/>
          <w:i/>
          <w:sz w:val="20"/>
          <w:szCs w:val="20"/>
        </w:rPr>
        <w:t>la</w:t>
      </w:r>
      <w:r w:rsidRPr="00C11232">
        <w:rPr>
          <w:rFonts w:ascii="Arial" w:hAnsi="Arial" w:cs="Arial"/>
          <w:i/>
          <w:spacing w:val="-11"/>
          <w:sz w:val="20"/>
          <w:szCs w:val="20"/>
        </w:rPr>
        <w:t xml:space="preserve"> </w:t>
      </w:r>
      <w:r w:rsidRPr="00C11232">
        <w:rPr>
          <w:rFonts w:ascii="Arial" w:hAnsi="Arial" w:cs="Arial"/>
          <w:i/>
          <w:sz w:val="20"/>
          <w:szCs w:val="20"/>
        </w:rPr>
        <w:t>sociedad,</w:t>
      </w:r>
      <w:r w:rsidRPr="00C11232">
        <w:rPr>
          <w:rFonts w:ascii="Arial" w:hAnsi="Arial" w:cs="Arial"/>
          <w:i/>
          <w:spacing w:val="-9"/>
          <w:sz w:val="20"/>
          <w:szCs w:val="20"/>
        </w:rPr>
        <w:t xml:space="preserve"> </w:t>
      </w:r>
      <w:r w:rsidRPr="00C11232">
        <w:rPr>
          <w:rFonts w:ascii="Arial" w:hAnsi="Arial" w:cs="Arial"/>
          <w:i/>
          <w:sz w:val="20"/>
          <w:szCs w:val="20"/>
        </w:rPr>
        <w:t>aportando</w:t>
      </w:r>
      <w:r w:rsidRPr="00C11232">
        <w:rPr>
          <w:rFonts w:ascii="Arial" w:hAnsi="Arial" w:cs="Arial"/>
          <w:i/>
          <w:spacing w:val="-11"/>
          <w:sz w:val="20"/>
          <w:szCs w:val="20"/>
        </w:rPr>
        <w:t xml:space="preserve"> </w:t>
      </w:r>
      <w:r w:rsidRPr="00C11232">
        <w:rPr>
          <w:rFonts w:ascii="Arial" w:hAnsi="Arial" w:cs="Arial"/>
          <w:i/>
          <w:sz w:val="20"/>
          <w:szCs w:val="20"/>
        </w:rPr>
        <w:t>los</w:t>
      </w:r>
      <w:r w:rsidRPr="00C11232">
        <w:rPr>
          <w:rFonts w:ascii="Arial" w:hAnsi="Arial" w:cs="Arial"/>
          <w:i/>
          <w:spacing w:val="-11"/>
          <w:sz w:val="20"/>
          <w:szCs w:val="20"/>
        </w:rPr>
        <w:t xml:space="preserve"> </w:t>
      </w:r>
      <w:r w:rsidRPr="00C11232">
        <w:rPr>
          <w:rFonts w:ascii="Arial" w:hAnsi="Arial" w:cs="Arial"/>
          <w:i/>
          <w:sz w:val="20"/>
          <w:szCs w:val="20"/>
        </w:rPr>
        <w:t>documentos</w:t>
      </w:r>
      <w:r w:rsidRPr="00C11232">
        <w:rPr>
          <w:rFonts w:ascii="Arial" w:hAnsi="Arial" w:cs="Arial"/>
          <w:i/>
          <w:spacing w:val="-12"/>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cada</w:t>
      </w:r>
      <w:r w:rsidRPr="00C11232">
        <w:rPr>
          <w:rFonts w:ascii="Arial" w:hAnsi="Arial" w:cs="Arial"/>
          <w:i/>
          <w:spacing w:val="-11"/>
          <w:sz w:val="20"/>
          <w:szCs w:val="20"/>
        </w:rPr>
        <w:t xml:space="preserve"> </w:t>
      </w:r>
      <w:r w:rsidRPr="00C11232">
        <w:rPr>
          <w:rFonts w:ascii="Arial" w:hAnsi="Arial" w:cs="Arial"/>
          <w:i/>
          <w:sz w:val="20"/>
          <w:szCs w:val="20"/>
        </w:rPr>
        <w:t>una</w:t>
      </w:r>
      <w:r w:rsidRPr="00C11232">
        <w:rPr>
          <w:rFonts w:ascii="Arial" w:hAnsi="Arial" w:cs="Arial"/>
          <w:i/>
          <w:spacing w:val="-12"/>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ellas,</w:t>
      </w:r>
      <w:r w:rsidRPr="00C11232">
        <w:rPr>
          <w:rFonts w:ascii="Arial" w:hAnsi="Arial" w:cs="Arial"/>
          <w:i/>
          <w:spacing w:val="-13"/>
          <w:sz w:val="20"/>
          <w:szCs w:val="20"/>
        </w:rPr>
        <w:t xml:space="preserve"> </w:t>
      </w:r>
      <w:r w:rsidRPr="00C11232">
        <w:rPr>
          <w:rFonts w:ascii="Arial" w:hAnsi="Arial" w:cs="Arial"/>
          <w:i/>
          <w:sz w:val="20"/>
          <w:szCs w:val="20"/>
        </w:rPr>
        <w:t>de</w:t>
      </w:r>
      <w:r w:rsidRPr="00C11232">
        <w:rPr>
          <w:rFonts w:ascii="Arial" w:hAnsi="Arial" w:cs="Arial"/>
          <w:i/>
          <w:spacing w:val="-9"/>
          <w:sz w:val="20"/>
          <w:szCs w:val="20"/>
        </w:rPr>
        <w:t xml:space="preserve"> </w:t>
      </w:r>
      <w:r w:rsidRPr="00C11232">
        <w:rPr>
          <w:rFonts w:ascii="Arial" w:hAnsi="Arial" w:cs="Arial"/>
          <w:i/>
          <w:sz w:val="20"/>
          <w:szCs w:val="20"/>
        </w:rPr>
        <w:t>acuerdo</w:t>
      </w:r>
      <w:r w:rsidRPr="00C11232">
        <w:rPr>
          <w:rFonts w:ascii="Arial" w:hAnsi="Arial" w:cs="Arial"/>
          <w:i/>
          <w:spacing w:val="-11"/>
          <w:sz w:val="20"/>
          <w:szCs w:val="20"/>
        </w:rPr>
        <w:t xml:space="preserve"> </w:t>
      </w:r>
      <w:r w:rsidRPr="00C11232">
        <w:rPr>
          <w:rFonts w:ascii="Arial" w:hAnsi="Arial" w:cs="Arial"/>
          <w:i/>
          <w:sz w:val="20"/>
          <w:szCs w:val="20"/>
        </w:rPr>
        <w:t>con</w:t>
      </w:r>
      <w:r w:rsidRPr="00C11232">
        <w:rPr>
          <w:rFonts w:ascii="Arial" w:hAnsi="Arial" w:cs="Arial"/>
          <w:i/>
          <w:spacing w:val="-11"/>
          <w:sz w:val="20"/>
          <w:szCs w:val="20"/>
        </w:rPr>
        <w:t xml:space="preserve"> </w:t>
      </w:r>
      <w:r w:rsidRPr="00C11232">
        <w:rPr>
          <w:rFonts w:ascii="Arial" w:hAnsi="Arial" w:cs="Arial"/>
          <w:i/>
          <w:sz w:val="20"/>
          <w:szCs w:val="20"/>
        </w:rPr>
        <w:t>los</w:t>
      </w:r>
      <w:r w:rsidRPr="00C11232">
        <w:rPr>
          <w:rFonts w:ascii="Arial" w:hAnsi="Arial" w:cs="Arial"/>
          <w:i/>
          <w:spacing w:val="-11"/>
          <w:sz w:val="20"/>
          <w:szCs w:val="20"/>
        </w:rPr>
        <w:t xml:space="preserve"> </w:t>
      </w:r>
      <w:r w:rsidRPr="00C11232">
        <w:rPr>
          <w:rFonts w:ascii="Arial" w:hAnsi="Arial" w:cs="Arial"/>
          <w:i/>
          <w:sz w:val="20"/>
          <w:szCs w:val="20"/>
        </w:rPr>
        <w:t>dos</w:t>
      </w:r>
      <w:r w:rsidRPr="00C11232">
        <w:rPr>
          <w:rFonts w:ascii="Arial" w:hAnsi="Arial" w:cs="Arial"/>
          <w:i/>
          <w:spacing w:val="-9"/>
          <w:sz w:val="20"/>
          <w:szCs w:val="20"/>
        </w:rPr>
        <w:t xml:space="preserve"> </w:t>
      </w:r>
      <w:r w:rsidRPr="00C11232">
        <w:rPr>
          <w:rFonts w:ascii="Arial" w:hAnsi="Arial" w:cs="Arial"/>
          <w:i/>
          <w:sz w:val="20"/>
          <w:szCs w:val="20"/>
        </w:rPr>
        <w:t>incisos</w:t>
      </w:r>
      <w:r w:rsidRPr="00C11232">
        <w:rPr>
          <w:rFonts w:ascii="Arial" w:hAnsi="Arial" w:cs="Arial"/>
          <w:i/>
          <w:spacing w:val="-8"/>
          <w:sz w:val="20"/>
          <w:szCs w:val="20"/>
        </w:rPr>
        <w:t xml:space="preserve"> </w:t>
      </w:r>
      <w:r w:rsidRPr="00C11232">
        <w:rPr>
          <w:rFonts w:ascii="Arial" w:hAnsi="Arial" w:cs="Arial"/>
          <w:i/>
          <w:sz w:val="20"/>
          <w:szCs w:val="20"/>
        </w:rPr>
        <w:t>anteriores.</w:t>
      </w:r>
    </w:p>
    <w:p w14:paraId="7BB80EA9" w14:textId="77777777" w:rsidR="007233A2" w:rsidRPr="00C11232" w:rsidRDefault="007233A2" w:rsidP="00690494">
      <w:pPr>
        <w:ind w:left="821" w:right="414"/>
        <w:jc w:val="both"/>
        <w:rPr>
          <w:rFonts w:ascii="Arial" w:hAnsi="Arial" w:cs="Arial"/>
          <w:i/>
          <w:sz w:val="20"/>
          <w:szCs w:val="20"/>
        </w:rPr>
      </w:pPr>
    </w:p>
    <w:p w14:paraId="70E264B8" w14:textId="2F661ECB"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Finalmente, en el caso de los proponentes plurales, se preferirá la oferta cuando cada uno de los</w:t>
      </w:r>
      <w:r w:rsidRPr="00C11232">
        <w:rPr>
          <w:rFonts w:ascii="Arial" w:hAnsi="Arial" w:cs="Arial"/>
          <w:i/>
          <w:spacing w:val="1"/>
          <w:sz w:val="20"/>
          <w:szCs w:val="20"/>
        </w:rPr>
        <w:t xml:space="preserve"> </w:t>
      </w:r>
      <w:r w:rsidRPr="00C11232">
        <w:rPr>
          <w:rFonts w:ascii="Arial" w:hAnsi="Arial" w:cs="Arial"/>
          <w:i/>
          <w:sz w:val="20"/>
          <w:szCs w:val="20"/>
        </w:rPr>
        <w:t>integrantes</w:t>
      </w:r>
      <w:r w:rsidRPr="00C11232">
        <w:rPr>
          <w:rFonts w:ascii="Arial" w:hAnsi="Arial" w:cs="Arial"/>
          <w:i/>
          <w:spacing w:val="-2"/>
          <w:sz w:val="20"/>
          <w:szCs w:val="20"/>
        </w:rPr>
        <w:t xml:space="preserve"> </w:t>
      </w:r>
      <w:r w:rsidRPr="00C11232">
        <w:rPr>
          <w:rFonts w:ascii="Arial" w:hAnsi="Arial" w:cs="Arial"/>
          <w:i/>
          <w:sz w:val="20"/>
          <w:szCs w:val="20"/>
        </w:rPr>
        <w:t>acredite</w:t>
      </w:r>
      <w:r w:rsidRPr="00C11232">
        <w:rPr>
          <w:rFonts w:ascii="Arial" w:hAnsi="Arial" w:cs="Arial"/>
          <w:i/>
          <w:spacing w:val="-2"/>
          <w:sz w:val="20"/>
          <w:szCs w:val="20"/>
        </w:rPr>
        <w:t xml:space="preserve"> </w:t>
      </w:r>
      <w:r w:rsidRPr="00C11232">
        <w:rPr>
          <w:rFonts w:ascii="Arial" w:hAnsi="Arial" w:cs="Arial"/>
          <w:i/>
          <w:sz w:val="20"/>
          <w:szCs w:val="20"/>
        </w:rPr>
        <w:t>alguna</w:t>
      </w:r>
      <w:r w:rsidRPr="00C11232">
        <w:rPr>
          <w:rFonts w:ascii="Arial" w:hAnsi="Arial" w:cs="Arial"/>
          <w:i/>
          <w:spacing w:val="-1"/>
          <w:sz w:val="20"/>
          <w:szCs w:val="20"/>
        </w:rPr>
        <w:t xml:space="preserve"> </w:t>
      </w:r>
      <w:r w:rsidRPr="00C11232">
        <w:rPr>
          <w:rFonts w:ascii="Arial" w:hAnsi="Arial" w:cs="Arial"/>
          <w:i/>
          <w:sz w:val="20"/>
          <w:szCs w:val="20"/>
        </w:rPr>
        <w:t>de las</w:t>
      </w:r>
      <w:r w:rsidRPr="00C11232">
        <w:rPr>
          <w:rFonts w:ascii="Arial" w:hAnsi="Arial" w:cs="Arial"/>
          <w:i/>
          <w:spacing w:val="-2"/>
          <w:sz w:val="20"/>
          <w:szCs w:val="20"/>
        </w:rPr>
        <w:t xml:space="preserve"> </w:t>
      </w:r>
      <w:r w:rsidRPr="00C11232">
        <w:rPr>
          <w:rFonts w:ascii="Arial" w:hAnsi="Arial" w:cs="Arial"/>
          <w:i/>
          <w:sz w:val="20"/>
          <w:szCs w:val="20"/>
        </w:rPr>
        <w:t>condiciones</w:t>
      </w:r>
      <w:r w:rsidRPr="00C11232">
        <w:rPr>
          <w:rFonts w:ascii="Arial" w:hAnsi="Arial" w:cs="Arial"/>
          <w:i/>
          <w:spacing w:val="-1"/>
          <w:sz w:val="20"/>
          <w:szCs w:val="20"/>
        </w:rPr>
        <w:t xml:space="preserve"> </w:t>
      </w:r>
      <w:r w:rsidRPr="00C11232">
        <w:rPr>
          <w:rFonts w:ascii="Arial" w:hAnsi="Arial" w:cs="Arial"/>
          <w:i/>
          <w:sz w:val="20"/>
          <w:szCs w:val="20"/>
        </w:rPr>
        <w:t>señaladas</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incisos</w:t>
      </w:r>
      <w:r w:rsidRPr="00C11232">
        <w:rPr>
          <w:rFonts w:ascii="Arial" w:hAnsi="Arial" w:cs="Arial"/>
          <w:i/>
          <w:spacing w:val="-2"/>
          <w:sz w:val="20"/>
          <w:szCs w:val="20"/>
        </w:rPr>
        <w:t xml:space="preserve"> </w:t>
      </w:r>
      <w:r w:rsidRPr="00C11232">
        <w:rPr>
          <w:rFonts w:ascii="Arial" w:hAnsi="Arial" w:cs="Arial"/>
          <w:i/>
          <w:sz w:val="20"/>
          <w:szCs w:val="20"/>
        </w:rPr>
        <w:t>anteriores</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este</w:t>
      </w:r>
      <w:r w:rsidRPr="00C11232">
        <w:rPr>
          <w:rFonts w:ascii="Arial" w:hAnsi="Arial" w:cs="Arial"/>
          <w:i/>
          <w:spacing w:val="-1"/>
          <w:sz w:val="20"/>
          <w:szCs w:val="20"/>
        </w:rPr>
        <w:t xml:space="preserve"> </w:t>
      </w:r>
      <w:r w:rsidRPr="00C11232">
        <w:rPr>
          <w:rFonts w:ascii="Arial" w:hAnsi="Arial" w:cs="Arial"/>
          <w:i/>
          <w:sz w:val="20"/>
          <w:szCs w:val="20"/>
        </w:rPr>
        <w:t>numeral.</w:t>
      </w:r>
    </w:p>
    <w:p w14:paraId="383EED91" w14:textId="77777777" w:rsidR="007300AB" w:rsidRPr="00C11232" w:rsidRDefault="007300AB" w:rsidP="00690494">
      <w:pPr>
        <w:pStyle w:val="Textoindependiente"/>
        <w:spacing w:before="10"/>
        <w:ind w:right="414"/>
        <w:jc w:val="both"/>
        <w:rPr>
          <w:rFonts w:ascii="Arial" w:hAnsi="Arial" w:cs="Arial"/>
          <w:i/>
        </w:rPr>
      </w:pPr>
    </w:p>
    <w:p w14:paraId="612C9DEE"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De acuerdo con el artículo 5 de la Ley 1581 de 2012, el titular de la información de estos datos sensibles,</w:t>
      </w:r>
      <w:r w:rsidRPr="00C11232">
        <w:rPr>
          <w:rFonts w:ascii="Arial" w:hAnsi="Arial" w:cs="Arial"/>
          <w:i/>
          <w:spacing w:val="-53"/>
          <w:sz w:val="20"/>
          <w:szCs w:val="20"/>
        </w:rPr>
        <w:t xml:space="preserve"> </w:t>
      </w:r>
      <w:r w:rsidRPr="00C11232">
        <w:rPr>
          <w:rFonts w:ascii="Arial" w:hAnsi="Arial" w:cs="Arial"/>
          <w:i/>
          <w:sz w:val="20"/>
          <w:szCs w:val="20"/>
        </w:rPr>
        <w:t>como es el caso de las mujeres víctimas de violencia intrafamiliar, deberá autorizar de manera previa y</w:t>
      </w:r>
      <w:r w:rsidRPr="00C11232">
        <w:rPr>
          <w:rFonts w:ascii="Arial" w:hAnsi="Arial" w:cs="Arial"/>
          <w:i/>
          <w:spacing w:val="1"/>
          <w:sz w:val="20"/>
          <w:szCs w:val="20"/>
        </w:rPr>
        <w:t xml:space="preserve"> </w:t>
      </w:r>
      <w:r w:rsidRPr="00C11232">
        <w:rPr>
          <w:rFonts w:ascii="Arial" w:hAnsi="Arial" w:cs="Arial"/>
          <w:i/>
          <w:sz w:val="20"/>
          <w:szCs w:val="20"/>
        </w:rPr>
        <w:t>expresa el tratamiento de esta información, en los términos del literal a) del artículo 6 de la precitada Ley,</w:t>
      </w:r>
      <w:r w:rsidRPr="00C11232">
        <w:rPr>
          <w:rFonts w:ascii="Arial" w:hAnsi="Arial" w:cs="Arial"/>
          <w:i/>
          <w:spacing w:val="-53"/>
          <w:sz w:val="20"/>
          <w:szCs w:val="20"/>
        </w:rPr>
        <w:t xml:space="preserve"> </w:t>
      </w:r>
      <w:r w:rsidRPr="00C11232">
        <w:rPr>
          <w:rFonts w:ascii="Arial" w:hAnsi="Arial" w:cs="Arial"/>
          <w:i/>
          <w:sz w:val="20"/>
          <w:szCs w:val="20"/>
        </w:rPr>
        <w:t>como</w:t>
      </w:r>
      <w:r w:rsidRPr="00C11232">
        <w:rPr>
          <w:rFonts w:ascii="Arial" w:hAnsi="Arial" w:cs="Arial"/>
          <w:i/>
          <w:spacing w:val="-2"/>
          <w:sz w:val="20"/>
          <w:szCs w:val="20"/>
        </w:rPr>
        <w:t xml:space="preserve"> </w:t>
      </w:r>
      <w:r w:rsidRPr="00C11232">
        <w:rPr>
          <w:rFonts w:ascii="Arial" w:hAnsi="Arial" w:cs="Arial"/>
          <w:i/>
          <w:sz w:val="20"/>
          <w:szCs w:val="20"/>
        </w:rPr>
        <w:t>requisito</w:t>
      </w:r>
      <w:r w:rsidRPr="00C11232">
        <w:rPr>
          <w:rFonts w:ascii="Arial" w:hAnsi="Arial" w:cs="Arial"/>
          <w:i/>
          <w:spacing w:val="-1"/>
          <w:sz w:val="20"/>
          <w:szCs w:val="20"/>
        </w:rPr>
        <w:t xml:space="preserve"> </w:t>
      </w:r>
      <w:r w:rsidRPr="00C11232">
        <w:rPr>
          <w:rFonts w:ascii="Arial" w:hAnsi="Arial" w:cs="Arial"/>
          <w:i/>
          <w:sz w:val="20"/>
          <w:szCs w:val="20"/>
        </w:rPr>
        <w:t>para</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2"/>
          <w:sz w:val="20"/>
          <w:szCs w:val="20"/>
        </w:rPr>
        <w:t xml:space="preserve"> </w:t>
      </w:r>
      <w:r w:rsidRPr="00C11232">
        <w:rPr>
          <w:rFonts w:ascii="Arial" w:hAnsi="Arial" w:cs="Arial"/>
          <w:i/>
          <w:sz w:val="20"/>
          <w:szCs w:val="20"/>
        </w:rPr>
        <w:t>otorgamiento</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2"/>
          <w:sz w:val="20"/>
          <w:szCs w:val="20"/>
        </w:rPr>
        <w:t xml:space="preserve"> </w:t>
      </w:r>
      <w:r w:rsidRPr="00C11232">
        <w:rPr>
          <w:rFonts w:ascii="Arial" w:hAnsi="Arial" w:cs="Arial"/>
          <w:i/>
          <w:sz w:val="20"/>
          <w:szCs w:val="20"/>
        </w:rPr>
        <w:t>criterio de</w:t>
      </w:r>
      <w:r w:rsidRPr="00C11232">
        <w:rPr>
          <w:rFonts w:ascii="Arial" w:hAnsi="Arial" w:cs="Arial"/>
          <w:i/>
          <w:spacing w:val="1"/>
          <w:sz w:val="20"/>
          <w:szCs w:val="20"/>
        </w:rPr>
        <w:t xml:space="preserve"> </w:t>
      </w:r>
      <w:r w:rsidRPr="00C11232">
        <w:rPr>
          <w:rFonts w:ascii="Arial" w:hAnsi="Arial" w:cs="Arial"/>
          <w:i/>
          <w:sz w:val="20"/>
          <w:szCs w:val="20"/>
        </w:rPr>
        <w:t>desempate.</w:t>
      </w:r>
    </w:p>
    <w:p w14:paraId="07B38D87" w14:textId="77777777" w:rsidR="007300AB" w:rsidRPr="00C11232" w:rsidRDefault="007300AB" w:rsidP="00690494">
      <w:pPr>
        <w:pStyle w:val="Textoindependiente"/>
        <w:ind w:right="414"/>
        <w:jc w:val="both"/>
        <w:rPr>
          <w:rFonts w:ascii="Arial" w:hAnsi="Arial" w:cs="Arial"/>
          <w:i/>
        </w:rPr>
      </w:pPr>
    </w:p>
    <w:p w14:paraId="0E493443" w14:textId="77777777" w:rsidR="007300AB" w:rsidRPr="00C11232" w:rsidRDefault="007300AB" w:rsidP="00690494">
      <w:pPr>
        <w:pStyle w:val="Prrafodelista"/>
        <w:numPr>
          <w:ilvl w:val="2"/>
          <w:numId w:val="5"/>
        </w:numPr>
        <w:tabs>
          <w:tab w:val="left" w:pos="1052"/>
        </w:tabs>
        <w:ind w:right="414" w:firstLine="0"/>
        <w:rPr>
          <w:rFonts w:ascii="Arial" w:hAnsi="Arial" w:cs="Arial"/>
          <w:i/>
          <w:sz w:val="20"/>
          <w:szCs w:val="20"/>
        </w:rPr>
      </w:pPr>
      <w:r w:rsidRPr="00C11232">
        <w:rPr>
          <w:rFonts w:ascii="Arial" w:hAnsi="Arial" w:cs="Arial"/>
          <w:i/>
          <w:sz w:val="20"/>
          <w:szCs w:val="20"/>
        </w:rPr>
        <w:t>Preferir la propuesta presentada por el proponente que acredite en las condiciones establecidas en la</w:t>
      </w:r>
      <w:r w:rsidRPr="00C11232">
        <w:rPr>
          <w:rFonts w:ascii="Arial" w:hAnsi="Arial" w:cs="Arial"/>
          <w:i/>
          <w:spacing w:val="1"/>
          <w:sz w:val="20"/>
          <w:szCs w:val="20"/>
        </w:rPr>
        <w:t xml:space="preserve"> </w:t>
      </w:r>
      <w:r w:rsidRPr="00C11232">
        <w:rPr>
          <w:rFonts w:ascii="Arial" w:hAnsi="Arial" w:cs="Arial"/>
          <w:i/>
          <w:sz w:val="20"/>
          <w:szCs w:val="20"/>
        </w:rPr>
        <w:t>ley</w:t>
      </w:r>
      <w:r w:rsidRPr="00C11232">
        <w:rPr>
          <w:rFonts w:ascii="Arial" w:hAnsi="Arial" w:cs="Arial"/>
          <w:i/>
          <w:spacing w:val="-9"/>
          <w:sz w:val="20"/>
          <w:szCs w:val="20"/>
        </w:rPr>
        <w:t xml:space="preserve"> </w:t>
      </w:r>
      <w:r w:rsidRPr="00C11232">
        <w:rPr>
          <w:rFonts w:ascii="Arial" w:hAnsi="Arial" w:cs="Arial"/>
          <w:i/>
          <w:sz w:val="20"/>
          <w:szCs w:val="20"/>
        </w:rPr>
        <w:t>que</w:t>
      </w:r>
      <w:r w:rsidRPr="00C11232">
        <w:rPr>
          <w:rFonts w:ascii="Arial" w:hAnsi="Arial" w:cs="Arial"/>
          <w:i/>
          <w:spacing w:val="-10"/>
          <w:sz w:val="20"/>
          <w:szCs w:val="20"/>
        </w:rPr>
        <w:t xml:space="preserve"> </w:t>
      </w:r>
      <w:r w:rsidRPr="00C11232">
        <w:rPr>
          <w:rFonts w:ascii="Arial" w:hAnsi="Arial" w:cs="Arial"/>
          <w:i/>
          <w:sz w:val="20"/>
          <w:szCs w:val="20"/>
        </w:rPr>
        <w:t>por</w:t>
      </w:r>
      <w:r w:rsidRPr="00C11232">
        <w:rPr>
          <w:rFonts w:ascii="Arial" w:hAnsi="Arial" w:cs="Arial"/>
          <w:i/>
          <w:spacing w:val="-8"/>
          <w:sz w:val="20"/>
          <w:szCs w:val="20"/>
        </w:rPr>
        <w:t xml:space="preserve"> </w:t>
      </w:r>
      <w:r w:rsidRPr="00C11232">
        <w:rPr>
          <w:rFonts w:ascii="Arial" w:hAnsi="Arial" w:cs="Arial"/>
          <w:i/>
          <w:sz w:val="20"/>
          <w:szCs w:val="20"/>
        </w:rPr>
        <w:t>lo</w:t>
      </w:r>
      <w:r w:rsidRPr="00C11232">
        <w:rPr>
          <w:rFonts w:ascii="Arial" w:hAnsi="Arial" w:cs="Arial"/>
          <w:i/>
          <w:spacing w:val="-8"/>
          <w:sz w:val="20"/>
          <w:szCs w:val="20"/>
        </w:rPr>
        <w:t xml:space="preserve"> </w:t>
      </w:r>
      <w:r w:rsidRPr="00C11232">
        <w:rPr>
          <w:rFonts w:ascii="Arial" w:hAnsi="Arial" w:cs="Arial"/>
          <w:i/>
          <w:sz w:val="20"/>
          <w:szCs w:val="20"/>
        </w:rPr>
        <w:t>menos</w:t>
      </w:r>
      <w:r w:rsidRPr="00C11232">
        <w:rPr>
          <w:rFonts w:ascii="Arial" w:hAnsi="Arial" w:cs="Arial"/>
          <w:i/>
          <w:spacing w:val="-9"/>
          <w:sz w:val="20"/>
          <w:szCs w:val="20"/>
        </w:rPr>
        <w:t xml:space="preserve"> </w:t>
      </w:r>
      <w:r w:rsidRPr="00C11232">
        <w:rPr>
          <w:rFonts w:ascii="Arial" w:hAnsi="Arial" w:cs="Arial"/>
          <w:i/>
          <w:sz w:val="20"/>
          <w:szCs w:val="20"/>
        </w:rPr>
        <w:t>el</w:t>
      </w:r>
      <w:r w:rsidRPr="00C11232">
        <w:rPr>
          <w:rFonts w:ascii="Arial" w:hAnsi="Arial" w:cs="Arial"/>
          <w:i/>
          <w:spacing w:val="-8"/>
          <w:sz w:val="20"/>
          <w:szCs w:val="20"/>
        </w:rPr>
        <w:t xml:space="preserve"> </w:t>
      </w:r>
      <w:r w:rsidRPr="00C11232">
        <w:rPr>
          <w:rFonts w:ascii="Arial" w:hAnsi="Arial" w:cs="Arial"/>
          <w:i/>
          <w:sz w:val="20"/>
          <w:szCs w:val="20"/>
        </w:rPr>
        <w:t>diez</w:t>
      </w:r>
      <w:r w:rsidRPr="00C11232">
        <w:rPr>
          <w:rFonts w:ascii="Arial" w:hAnsi="Arial" w:cs="Arial"/>
          <w:i/>
          <w:spacing w:val="-9"/>
          <w:sz w:val="20"/>
          <w:szCs w:val="20"/>
        </w:rPr>
        <w:t xml:space="preserve"> </w:t>
      </w:r>
      <w:r w:rsidRPr="00C11232">
        <w:rPr>
          <w:rFonts w:ascii="Arial" w:hAnsi="Arial" w:cs="Arial"/>
          <w:i/>
          <w:sz w:val="20"/>
          <w:szCs w:val="20"/>
        </w:rPr>
        <w:t>por</w:t>
      </w:r>
      <w:r w:rsidRPr="00C11232">
        <w:rPr>
          <w:rFonts w:ascii="Arial" w:hAnsi="Arial" w:cs="Arial"/>
          <w:i/>
          <w:spacing w:val="-9"/>
          <w:sz w:val="20"/>
          <w:szCs w:val="20"/>
        </w:rPr>
        <w:t xml:space="preserve"> </w:t>
      </w:r>
      <w:r w:rsidRPr="00C11232">
        <w:rPr>
          <w:rFonts w:ascii="Arial" w:hAnsi="Arial" w:cs="Arial"/>
          <w:i/>
          <w:sz w:val="20"/>
          <w:szCs w:val="20"/>
        </w:rPr>
        <w:t>ciento</w:t>
      </w:r>
      <w:r w:rsidRPr="00C11232">
        <w:rPr>
          <w:rFonts w:ascii="Arial" w:hAnsi="Arial" w:cs="Arial"/>
          <w:i/>
          <w:spacing w:val="-10"/>
          <w:sz w:val="20"/>
          <w:szCs w:val="20"/>
        </w:rPr>
        <w:t xml:space="preserve"> </w:t>
      </w:r>
      <w:r w:rsidRPr="00C11232">
        <w:rPr>
          <w:rFonts w:ascii="Arial" w:hAnsi="Arial" w:cs="Arial"/>
          <w:i/>
          <w:sz w:val="20"/>
          <w:szCs w:val="20"/>
        </w:rPr>
        <w:t>(10%)</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11"/>
          <w:sz w:val="20"/>
          <w:szCs w:val="20"/>
        </w:rPr>
        <w:t xml:space="preserve"> </w:t>
      </w:r>
      <w:r w:rsidRPr="00C11232">
        <w:rPr>
          <w:rFonts w:ascii="Arial" w:hAnsi="Arial" w:cs="Arial"/>
          <w:i/>
          <w:sz w:val="20"/>
          <w:szCs w:val="20"/>
        </w:rPr>
        <w:t>su</w:t>
      </w:r>
      <w:r w:rsidRPr="00C11232">
        <w:rPr>
          <w:rFonts w:ascii="Arial" w:hAnsi="Arial" w:cs="Arial"/>
          <w:i/>
          <w:spacing w:val="-7"/>
          <w:sz w:val="20"/>
          <w:szCs w:val="20"/>
        </w:rPr>
        <w:t xml:space="preserve"> </w:t>
      </w:r>
      <w:r w:rsidRPr="00C11232">
        <w:rPr>
          <w:rFonts w:ascii="Arial" w:hAnsi="Arial" w:cs="Arial"/>
          <w:i/>
          <w:sz w:val="20"/>
          <w:szCs w:val="20"/>
        </w:rPr>
        <w:t>nómina</w:t>
      </w:r>
      <w:r w:rsidRPr="00C11232">
        <w:rPr>
          <w:rFonts w:ascii="Arial" w:hAnsi="Arial" w:cs="Arial"/>
          <w:i/>
          <w:spacing w:val="-10"/>
          <w:sz w:val="20"/>
          <w:szCs w:val="20"/>
        </w:rPr>
        <w:t xml:space="preserve"> </w:t>
      </w:r>
      <w:r w:rsidRPr="00C11232">
        <w:rPr>
          <w:rFonts w:ascii="Arial" w:hAnsi="Arial" w:cs="Arial"/>
          <w:i/>
          <w:sz w:val="20"/>
          <w:szCs w:val="20"/>
        </w:rPr>
        <w:t>está</w:t>
      </w:r>
      <w:r w:rsidRPr="00C11232">
        <w:rPr>
          <w:rFonts w:ascii="Arial" w:hAnsi="Arial" w:cs="Arial"/>
          <w:i/>
          <w:spacing w:val="-8"/>
          <w:sz w:val="20"/>
          <w:szCs w:val="20"/>
        </w:rPr>
        <w:t xml:space="preserve"> </w:t>
      </w:r>
      <w:r w:rsidRPr="00C11232">
        <w:rPr>
          <w:rFonts w:ascii="Arial" w:hAnsi="Arial" w:cs="Arial"/>
          <w:i/>
          <w:sz w:val="20"/>
          <w:szCs w:val="20"/>
        </w:rPr>
        <w:t>en</w:t>
      </w:r>
      <w:r w:rsidRPr="00C11232">
        <w:rPr>
          <w:rFonts w:ascii="Arial" w:hAnsi="Arial" w:cs="Arial"/>
          <w:i/>
          <w:spacing w:val="-10"/>
          <w:sz w:val="20"/>
          <w:szCs w:val="20"/>
        </w:rPr>
        <w:t xml:space="preserve"> </w:t>
      </w:r>
      <w:r w:rsidRPr="00C11232">
        <w:rPr>
          <w:rFonts w:ascii="Arial" w:hAnsi="Arial" w:cs="Arial"/>
          <w:i/>
          <w:sz w:val="20"/>
          <w:szCs w:val="20"/>
        </w:rPr>
        <w:t>condición</w:t>
      </w:r>
      <w:r w:rsidRPr="00C11232">
        <w:rPr>
          <w:rFonts w:ascii="Arial" w:hAnsi="Arial" w:cs="Arial"/>
          <w:i/>
          <w:spacing w:val="-8"/>
          <w:sz w:val="20"/>
          <w:szCs w:val="20"/>
        </w:rPr>
        <w:t xml:space="preserve"> </w:t>
      </w:r>
      <w:r w:rsidRPr="00C11232">
        <w:rPr>
          <w:rFonts w:ascii="Arial" w:hAnsi="Arial" w:cs="Arial"/>
          <w:i/>
          <w:sz w:val="20"/>
          <w:szCs w:val="20"/>
        </w:rPr>
        <w:t>de</w:t>
      </w:r>
      <w:r w:rsidRPr="00C11232">
        <w:rPr>
          <w:rFonts w:ascii="Arial" w:hAnsi="Arial" w:cs="Arial"/>
          <w:i/>
          <w:spacing w:val="-8"/>
          <w:sz w:val="20"/>
          <w:szCs w:val="20"/>
        </w:rPr>
        <w:t xml:space="preserve"> </w:t>
      </w:r>
      <w:r w:rsidRPr="00C11232">
        <w:rPr>
          <w:rFonts w:ascii="Arial" w:hAnsi="Arial" w:cs="Arial"/>
          <w:i/>
          <w:sz w:val="20"/>
          <w:szCs w:val="20"/>
        </w:rPr>
        <w:t>discapacidad,</w:t>
      </w:r>
      <w:r w:rsidRPr="00C11232">
        <w:rPr>
          <w:rFonts w:ascii="Arial" w:hAnsi="Arial" w:cs="Arial"/>
          <w:i/>
          <w:spacing w:val="-7"/>
          <w:sz w:val="20"/>
          <w:szCs w:val="20"/>
        </w:rPr>
        <w:t xml:space="preserve"> </w:t>
      </w:r>
      <w:r w:rsidRPr="00C11232">
        <w:rPr>
          <w:rFonts w:ascii="Arial" w:hAnsi="Arial" w:cs="Arial"/>
          <w:i/>
          <w:sz w:val="20"/>
          <w:szCs w:val="20"/>
        </w:rPr>
        <w:t>de</w:t>
      </w:r>
      <w:r w:rsidRPr="00C11232">
        <w:rPr>
          <w:rFonts w:ascii="Arial" w:hAnsi="Arial" w:cs="Arial"/>
          <w:i/>
          <w:spacing w:val="-8"/>
          <w:sz w:val="20"/>
          <w:szCs w:val="20"/>
        </w:rPr>
        <w:t xml:space="preserve"> </w:t>
      </w:r>
      <w:r w:rsidRPr="00C11232">
        <w:rPr>
          <w:rFonts w:ascii="Arial" w:hAnsi="Arial" w:cs="Arial"/>
          <w:i/>
          <w:sz w:val="20"/>
          <w:szCs w:val="20"/>
        </w:rPr>
        <w:t>acuerdo</w:t>
      </w:r>
      <w:r w:rsidRPr="00C11232">
        <w:rPr>
          <w:rFonts w:ascii="Arial" w:hAnsi="Arial" w:cs="Arial"/>
          <w:i/>
          <w:spacing w:val="-53"/>
          <w:sz w:val="20"/>
          <w:szCs w:val="20"/>
        </w:rPr>
        <w:t xml:space="preserve"> </w:t>
      </w:r>
      <w:r w:rsidRPr="00C11232">
        <w:rPr>
          <w:rFonts w:ascii="Arial" w:hAnsi="Arial" w:cs="Arial"/>
          <w:i/>
          <w:sz w:val="20"/>
          <w:szCs w:val="20"/>
        </w:rPr>
        <w:t>con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artículo</w:t>
      </w:r>
      <w:r w:rsidRPr="00C11232">
        <w:rPr>
          <w:rFonts w:ascii="Arial" w:hAnsi="Arial" w:cs="Arial"/>
          <w:i/>
          <w:spacing w:val="-3"/>
          <w:sz w:val="20"/>
          <w:szCs w:val="20"/>
        </w:rPr>
        <w:t xml:space="preserve"> </w:t>
      </w:r>
      <w:r w:rsidRPr="00C11232">
        <w:rPr>
          <w:rFonts w:ascii="Arial" w:hAnsi="Arial" w:cs="Arial"/>
          <w:i/>
          <w:sz w:val="20"/>
          <w:szCs w:val="20"/>
        </w:rPr>
        <w:t>24</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2"/>
          <w:sz w:val="20"/>
          <w:szCs w:val="20"/>
        </w:rPr>
        <w:t xml:space="preserve"> </w:t>
      </w:r>
      <w:r w:rsidRPr="00C11232">
        <w:rPr>
          <w:rFonts w:ascii="Arial" w:hAnsi="Arial" w:cs="Arial"/>
          <w:i/>
          <w:sz w:val="20"/>
          <w:szCs w:val="20"/>
        </w:rPr>
        <w:t>Ley 361</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1997,</w:t>
      </w:r>
      <w:r w:rsidRPr="00C11232">
        <w:rPr>
          <w:rFonts w:ascii="Arial" w:hAnsi="Arial" w:cs="Arial"/>
          <w:i/>
          <w:spacing w:val="-2"/>
          <w:sz w:val="20"/>
          <w:szCs w:val="20"/>
        </w:rPr>
        <w:t xml:space="preserve"> </w:t>
      </w:r>
      <w:r w:rsidRPr="00C11232">
        <w:rPr>
          <w:rFonts w:ascii="Arial" w:hAnsi="Arial" w:cs="Arial"/>
          <w:i/>
          <w:sz w:val="20"/>
          <w:szCs w:val="20"/>
        </w:rPr>
        <w:t>debidamente</w:t>
      </w:r>
      <w:r w:rsidRPr="00C11232">
        <w:rPr>
          <w:rFonts w:ascii="Arial" w:hAnsi="Arial" w:cs="Arial"/>
          <w:i/>
          <w:spacing w:val="-3"/>
          <w:sz w:val="20"/>
          <w:szCs w:val="20"/>
        </w:rPr>
        <w:t xml:space="preserve"> </w:t>
      </w:r>
      <w:r w:rsidRPr="00C11232">
        <w:rPr>
          <w:rFonts w:ascii="Arial" w:hAnsi="Arial" w:cs="Arial"/>
          <w:i/>
          <w:sz w:val="20"/>
          <w:szCs w:val="20"/>
        </w:rPr>
        <w:t>certificadas</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2"/>
          <w:sz w:val="20"/>
          <w:szCs w:val="20"/>
        </w:rPr>
        <w:t xml:space="preserve"> </w:t>
      </w:r>
      <w:r w:rsidRPr="00C11232">
        <w:rPr>
          <w:rFonts w:ascii="Arial" w:hAnsi="Arial" w:cs="Arial"/>
          <w:i/>
          <w:sz w:val="20"/>
          <w:szCs w:val="20"/>
        </w:rPr>
        <w:t>oficina</w:t>
      </w:r>
      <w:r w:rsidRPr="00C11232">
        <w:rPr>
          <w:rFonts w:ascii="Arial" w:hAnsi="Arial" w:cs="Arial"/>
          <w:i/>
          <w:spacing w:val="-3"/>
          <w:sz w:val="20"/>
          <w:szCs w:val="20"/>
        </w:rPr>
        <w:t xml:space="preserve"> </w:t>
      </w:r>
      <w:r w:rsidRPr="00C11232">
        <w:rPr>
          <w:rFonts w:ascii="Arial" w:hAnsi="Arial" w:cs="Arial"/>
          <w:i/>
          <w:sz w:val="20"/>
          <w:szCs w:val="20"/>
        </w:rPr>
        <w:t>del</w:t>
      </w:r>
      <w:r w:rsidRPr="00C11232">
        <w:rPr>
          <w:rFonts w:ascii="Arial" w:hAnsi="Arial" w:cs="Arial"/>
          <w:i/>
          <w:spacing w:val="-3"/>
          <w:sz w:val="20"/>
          <w:szCs w:val="20"/>
        </w:rPr>
        <w:t xml:space="preserve"> </w:t>
      </w:r>
      <w:r w:rsidRPr="00C11232">
        <w:rPr>
          <w:rFonts w:ascii="Arial" w:hAnsi="Arial" w:cs="Arial"/>
          <w:i/>
          <w:sz w:val="20"/>
          <w:szCs w:val="20"/>
        </w:rPr>
        <w:t>Ministerio</w:t>
      </w:r>
      <w:r w:rsidRPr="00C11232">
        <w:rPr>
          <w:rFonts w:ascii="Arial" w:hAnsi="Arial" w:cs="Arial"/>
          <w:i/>
          <w:spacing w:val="-3"/>
          <w:sz w:val="20"/>
          <w:szCs w:val="20"/>
        </w:rPr>
        <w:t xml:space="preserve"> </w:t>
      </w:r>
      <w:r w:rsidRPr="00C11232">
        <w:rPr>
          <w:rFonts w:ascii="Arial" w:hAnsi="Arial" w:cs="Arial"/>
          <w:i/>
          <w:sz w:val="20"/>
          <w:szCs w:val="20"/>
        </w:rPr>
        <w:t>del</w:t>
      </w:r>
      <w:r w:rsidRPr="00C11232">
        <w:rPr>
          <w:rFonts w:ascii="Arial" w:hAnsi="Arial" w:cs="Arial"/>
          <w:i/>
          <w:spacing w:val="-3"/>
          <w:sz w:val="20"/>
          <w:szCs w:val="20"/>
        </w:rPr>
        <w:t xml:space="preserve"> </w:t>
      </w:r>
      <w:r w:rsidRPr="00C11232">
        <w:rPr>
          <w:rFonts w:ascii="Arial" w:hAnsi="Arial" w:cs="Arial"/>
          <w:i/>
          <w:sz w:val="20"/>
          <w:szCs w:val="20"/>
        </w:rPr>
        <w:t>Trabajo</w:t>
      </w:r>
      <w:r w:rsidRPr="00C11232">
        <w:rPr>
          <w:rFonts w:ascii="Arial" w:hAnsi="Arial" w:cs="Arial"/>
          <w:i/>
          <w:spacing w:val="-53"/>
          <w:sz w:val="20"/>
          <w:szCs w:val="20"/>
        </w:rPr>
        <w:t xml:space="preserve"> </w:t>
      </w:r>
      <w:r w:rsidRPr="00C11232">
        <w:rPr>
          <w:rFonts w:ascii="Arial" w:hAnsi="Arial" w:cs="Arial"/>
          <w:i/>
          <w:sz w:val="20"/>
          <w:szCs w:val="20"/>
        </w:rPr>
        <w:t>de la respectiva zona, que hayan sido contratados con por lo menos un (1) año de anterioridad a la fecha</w:t>
      </w:r>
      <w:r w:rsidRPr="00C11232">
        <w:rPr>
          <w:rFonts w:ascii="Arial" w:hAnsi="Arial" w:cs="Arial"/>
          <w:i/>
          <w:spacing w:val="-53"/>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cierre</w:t>
      </w:r>
      <w:r w:rsidRPr="00C11232">
        <w:rPr>
          <w:rFonts w:ascii="Arial" w:hAnsi="Arial" w:cs="Arial"/>
          <w:i/>
          <w:spacing w:val="-12"/>
          <w:sz w:val="20"/>
          <w:szCs w:val="20"/>
        </w:rPr>
        <w:t xml:space="preserve"> </w:t>
      </w:r>
      <w:r w:rsidRPr="00C11232">
        <w:rPr>
          <w:rFonts w:ascii="Arial" w:hAnsi="Arial" w:cs="Arial"/>
          <w:i/>
          <w:sz w:val="20"/>
          <w:szCs w:val="20"/>
        </w:rPr>
        <w:t>del</w:t>
      </w:r>
      <w:r w:rsidRPr="00C11232">
        <w:rPr>
          <w:rFonts w:ascii="Arial" w:hAnsi="Arial" w:cs="Arial"/>
          <w:i/>
          <w:spacing w:val="-11"/>
          <w:sz w:val="20"/>
          <w:szCs w:val="20"/>
        </w:rPr>
        <w:t xml:space="preserve"> </w:t>
      </w:r>
      <w:r w:rsidRPr="00C11232">
        <w:rPr>
          <w:rFonts w:ascii="Arial" w:hAnsi="Arial" w:cs="Arial"/>
          <w:i/>
          <w:sz w:val="20"/>
          <w:szCs w:val="20"/>
        </w:rPr>
        <w:t>Proceso</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Contratación</w:t>
      </w:r>
      <w:r w:rsidRPr="00C11232">
        <w:rPr>
          <w:rFonts w:ascii="Arial" w:hAnsi="Arial" w:cs="Arial"/>
          <w:i/>
          <w:spacing w:val="-10"/>
          <w:sz w:val="20"/>
          <w:szCs w:val="20"/>
        </w:rPr>
        <w:t xml:space="preserve"> </w:t>
      </w:r>
      <w:r w:rsidRPr="00C11232">
        <w:rPr>
          <w:rFonts w:ascii="Arial" w:hAnsi="Arial" w:cs="Arial"/>
          <w:i/>
          <w:sz w:val="20"/>
          <w:szCs w:val="20"/>
        </w:rPr>
        <w:t>o</w:t>
      </w:r>
      <w:r w:rsidRPr="00C11232">
        <w:rPr>
          <w:rFonts w:ascii="Arial" w:hAnsi="Arial" w:cs="Arial"/>
          <w:i/>
          <w:spacing w:val="-8"/>
          <w:sz w:val="20"/>
          <w:szCs w:val="20"/>
        </w:rPr>
        <w:t xml:space="preserve"> </w:t>
      </w:r>
      <w:r w:rsidRPr="00C11232">
        <w:rPr>
          <w:rFonts w:ascii="Arial" w:hAnsi="Arial" w:cs="Arial"/>
          <w:i/>
          <w:sz w:val="20"/>
          <w:szCs w:val="20"/>
        </w:rPr>
        <w:t>desde</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0"/>
          <w:sz w:val="20"/>
          <w:szCs w:val="20"/>
        </w:rPr>
        <w:t xml:space="preserve"> </w:t>
      </w:r>
      <w:r w:rsidRPr="00C11232">
        <w:rPr>
          <w:rFonts w:ascii="Arial" w:hAnsi="Arial" w:cs="Arial"/>
          <w:i/>
          <w:sz w:val="20"/>
          <w:szCs w:val="20"/>
        </w:rPr>
        <w:t>momento</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0"/>
          <w:sz w:val="20"/>
          <w:szCs w:val="20"/>
        </w:rPr>
        <w:t xml:space="preserve"> </w:t>
      </w:r>
      <w:r w:rsidRPr="00C11232">
        <w:rPr>
          <w:rFonts w:ascii="Arial" w:hAnsi="Arial" w:cs="Arial"/>
          <w:i/>
          <w:sz w:val="20"/>
          <w:szCs w:val="20"/>
        </w:rPr>
        <w:t>la</w:t>
      </w:r>
      <w:r w:rsidRPr="00C11232">
        <w:rPr>
          <w:rFonts w:ascii="Arial" w:hAnsi="Arial" w:cs="Arial"/>
          <w:i/>
          <w:spacing w:val="-10"/>
          <w:sz w:val="20"/>
          <w:szCs w:val="20"/>
        </w:rPr>
        <w:t xml:space="preserve"> </w:t>
      </w:r>
      <w:r w:rsidRPr="00C11232">
        <w:rPr>
          <w:rFonts w:ascii="Arial" w:hAnsi="Arial" w:cs="Arial"/>
          <w:i/>
          <w:sz w:val="20"/>
          <w:szCs w:val="20"/>
        </w:rPr>
        <w:t>constitución</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9"/>
          <w:sz w:val="20"/>
          <w:szCs w:val="20"/>
        </w:rPr>
        <w:t xml:space="preserve"> </w:t>
      </w:r>
      <w:r w:rsidRPr="00C11232">
        <w:rPr>
          <w:rFonts w:ascii="Arial" w:hAnsi="Arial" w:cs="Arial"/>
          <w:i/>
          <w:sz w:val="20"/>
          <w:szCs w:val="20"/>
        </w:rPr>
        <w:t>la</w:t>
      </w:r>
      <w:r w:rsidRPr="00C11232">
        <w:rPr>
          <w:rFonts w:ascii="Arial" w:hAnsi="Arial" w:cs="Arial"/>
          <w:i/>
          <w:spacing w:val="-7"/>
          <w:sz w:val="20"/>
          <w:szCs w:val="20"/>
        </w:rPr>
        <w:t xml:space="preserve"> </w:t>
      </w:r>
      <w:r w:rsidRPr="00C11232">
        <w:rPr>
          <w:rFonts w:ascii="Arial" w:hAnsi="Arial" w:cs="Arial"/>
          <w:i/>
          <w:sz w:val="20"/>
          <w:szCs w:val="20"/>
        </w:rPr>
        <w:t>persona</w:t>
      </w:r>
      <w:r w:rsidRPr="00C11232">
        <w:rPr>
          <w:rFonts w:ascii="Arial" w:hAnsi="Arial" w:cs="Arial"/>
          <w:i/>
          <w:spacing w:val="-10"/>
          <w:sz w:val="20"/>
          <w:szCs w:val="20"/>
        </w:rPr>
        <w:t xml:space="preserve"> </w:t>
      </w:r>
      <w:r w:rsidRPr="00C11232">
        <w:rPr>
          <w:rFonts w:ascii="Arial" w:hAnsi="Arial" w:cs="Arial"/>
          <w:i/>
          <w:sz w:val="20"/>
          <w:szCs w:val="20"/>
        </w:rPr>
        <w:t>jurídica</w:t>
      </w:r>
      <w:r w:rsidRPr="00C11232">
        <w:rPr>
          <w:rFonts w:ascii="Arial" w:hAnsi="Arial" w:cs="Arial"/>
          <w:i/>
          <w:spacing w:val="-10"/>
          <w:sz w:val="20"/>
          <w:szCs w:val="20"/>
        </w:rPr>
        <w:t xml:space="preserve"> </w:t>
      </w:r>
      <w:r w:rsidRPr="00C11232">
        <w:rPr>
          <w:rFonts w:ascii="Arial" w:hAnsi="Arial" w:cs="Arial"/>
          <w:i/>
          <w:sz w:val="20"/>
          <w:szCs w:val="20"/>
        </w:rPr>
        <w:t>cuando</w:t>
      </w:r>
      <w:r w:rsidRPr="00C11232">
        <w:rPr>
          <w:rFonts w:ascii="Arial" w:hAnsi="Arial" w:cs="Arial"/>
          <w:i/>
          <w:spacing w:val="-53"/>
          <w:sz w:val="20"/>
          <w:szCs w:val="20"/>
        </w:rPr>
        <w:t xml:space="preserve"> </w:t>
      </w:r>
      <w:r w:rsidRPr="00C11232">
        <w:rPr>
          <w:rFonts w:ascii="Arial" w:hAnsi="Arial" w:cs="Arial"/>
          <w:i/>
          <w:sz w:val="20"/>
          <w:szCs w:val="20"/>
        </w:rPr>
        <w:t>esta es inferior a un (1) año y que manifieste adicionalmente que mantendrá dicho personal por un lapso</w:t>
      </w:r>
      <w:r w:rsidRPr="00C11232">
        <w:rPr>
          <w:rFonts w:ascii="Arial" w:hAnsi="Arial" w:cs="Arial"/>
          <w:i/>
          <w:spacing w:val="1"/>
          <w:sz w:val="20"/>
          <w:szCs w:val="20"/>
        </w:rPr>
        <w:t xml:space="preserve"> </w:t>
      </w:r>
      <w:r w:rsidRPr="00C11232">
        <w:rPr>
          <w:rFonts w:ascii="Arial" w:hAnsi="Arial" w:cs="Arial"/>
          <w:i/>
          <w:sz w:val="20"/>
          <w:szCs w:val="20"/>
        </w:rPr>
        <w:t>igual</w:t>
      </w:r>
      <w:r w:rsidRPr="00C11232">
        <w:rPr>
          <w:rFonts w:ascii="Arial" w:hAnsi="Arial" w:cs="Arial"/>
          <w:i/>
          <w:spacing w:val="-1"/>
          <w:sz w:val="20"/>
          <w:szCs w:val="20"/>
        </w:rPr>
        <w:t xml:space="preserve"> </w:t>
      </w:r>
      <w:r w:rsidRPr="00C11232">
        <w:rPr>
          <w:rFonts w:ascii="Arial" w:hAnsi="Arial" w:cs="Arial"/>
          <w:i/>
          <w:sz w:val="20"/>
          <w:szCs w:val="20"/>
        </w:rPr>
        <w:t>al</w:t>
      </w:r>
      <w:r w:rsidRPr="00C11232">
        <w:rPr>
          <w:rFonts w:ascii="Arial" w:hAnsi="Arial" w:cs="Arial"/>
          <w:i/>
          <w:spacing w:val="-2"/>
          <w:sz w:val="20"/>
          <w:szCs w:val="20"/>
        </w:rPr>
        <w:t xml:space="preserve"> </w:t>
      </w:r>
      <w:r w:rsidRPr="00C11232">
        <w:rPr>
          <w:rFonts w:ascii="Arial" w:hAnsi="Arial" w:cs="Arial"/>
          <w:i/>
          <w:sz w:val="20"/>
          <w:szCs w:val="20"/>
        </w:rPr>
        <w:t>término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ejecución</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2"/>
          <w:sz w:val="20"/>
          <w:szCs w:val="20"/>
        </w:rPr>
        <w:t xml:space="preserve"> </w:t>
      </w:r>
      <w:r w:rsidRPr="00C11232">
        <w:rPr>
          <w:rFonts w:ascii="Arial" w:hAnsi="Arial" w:cs="Arial"/>
          <w:i/>
          <w:sz w:val="20"/>
          <w:szCs w:val="20"/>
        </w:rPr>
        <w:t>contrato.</w:t>
      </w:r>
    </w:p>
    <w:p w14:paraId="29669501" w14:textId="77777777" w:rsidR="007300AB" w:rsidRPr="00C11232" w:rsidRDefault="007300AB" w:rsidP="00690494">
      <w:pPr>
        <w:pStyle w:val="Textoindependiente"/>
        <w:spacing w:before="1"/>
        <w:ind w:right="414"/>
        <w:jc w:val="both"/>
        <w:rPr>
          <w:rFonts w:ascii="Arial" w:hAnsi="Arial" w:cs="Arial"/>
          <w:i/>
        </w:rPr>
      </w:pPr>
    </w:p>
    <w:p w14:paraId="5F6F16B6" w14:textId="77777777" w:rsidR="007300AB" w:rsidRPr="00C11232" w:rsidRDefault="007300AB" w:rsidP="00690494">
      <w:pPr>
        <w:spacing w:before="1"/>
        <w:ind w:left="821" w:right="414"/>
        <w:jc w:val="both"/>
        <w:rPr>
          <w:rFonts w:ascii="Arial" w:hAnsi="Arial" w:cs="Arial"/>
          <w:i/>
          <w:sz w:val="20"/>
          <w:szCs w:val="20"/>
        </w:rPr>
      </w:pPr>
      <w:r w:rsidRPr="00C11232">
        <w:rPr>
          <w:rFonts w:ascii="Arial" w:hAnsi="Arial" w:cs="Arial"/>
          <w:i/>
          <w:sz w:val="20"/>
          <w:szCs w:val="20"/>
        </w:rPr>
        <w:t>Si</w:t>
      </w:r>
      <w:r w:rsidRPr="00C11232">
        <w:rPr>
          <w:rFonts w:ascii="Arial" w:hAnsi="Arial" w:cs="Arial"/>
          <w:i/>
          <w:spacing w:val="-6"/>
          <w:sz w:val="20"/>
          <w:szCs w:val="20"/>
        </w:rPr>
        <w:t xml:space="preserve"> </w:t>
      </w:r>
      <w:r w:rsidRPr="00C11232">
        <w:rPr>
          <w:rFonts w:ascii="Arial" w:hAnsi="Arial" w:cs="Arial"/>
          <w:i/>
          <w:sz w:val="20"/>
          <w:szCs w:val="20"/>
        </w:rPr>
        <w:t>la</w:t>
      </w:r>
      <w:r w:rsidRPr="00C11232">
        <w:rPr>
          <w:rFonts w:ascii="Arial" w:hAnsi="Arial" w:cs="Arial"/>
          <w:i/>
          <w:spacing w:val="-5"/>
          <w:sz w:val="20"/>
          <w:szCs w:val="20"/>
        </w:rPr>
        <w:t xml:space="preserve"> </w:t>
      </w:r>
      <w:r w:rsidRPr="00C11232">
        <w:rPr>
          <w:rFonts w:ascii="Arial" w:hAnsi="Arial" w:cs="Arial"/>
          <w:i/>
          <w:sz w:val="20"/>
          <w:szCs w:val="20"/>
        </w:rPr>
        <w:t>oferta</w:t>
      </w:r>
      <w:r w:rsidRPr="00C11232">
        <w:rPr>
          <w:rFonts w:ascii="Arial" w:hAnsi="Arial" w:cs="Arial"/>
          <w:i/>
          <w:spacing w:val="-5"/>
          <w:sz w:val="20"/>
          <w:szCs w:val="20"/>
        </w:rPr>
        <w:t xml:space="preserve"> </w:t>
      </w:r>
      <w:r w:rsidRPr="00C11232">
        <w:rPr>
          <w:rFonts w:ascii="Arial" w:hAnsi="Arial" w:cs="Arial"/>
          <w:i/>
          <w:sz w:val="20"/>
          <w:szCs w:val="20"/>
        </w:rPr>
        <w:t>es</w:t>
      </w:r>
      <w:r w:rsidRPr="00C11232">
        <w:rPr>
          <w:rFonts w:ascii="Arial" w:hAnsi="Arial" w:cs="Arial"/>
          <w:i/>
          <w:spacing w:val="-6"/>
          <w:sz w:val="20"/>
          <w:szCs w:val="20"/>
        </w:rPr>
        <w:t xml:space="preserve"> </w:t>
      </w:r>
      <w:r w:rsidRPr="00C11232">
        <w:rPr>
          <w:rFonts w:ascii="Arial" w:hAnsi="Arial" w:cs="Arial"/>
          <w:i/>
          <w:sz w:val="20"/>
          <w:szCs w:val="20"/>
        </w:rPr>
        <w:t>presentada</w:t>
      </w:r>
      <w:r w:rsidRPr="00C11232">
        <w:rPr>
          <w:rFonts w:ascii="Arial" w:hAnsi="Arial" w:cs="Arial"/>
          <w:i/>
          <w:spacing w:val="-6"/>
          <w:sz w:val="20"/>
          <w:szCs w:val="20"/>
        </w:rPr>
        <w:t xml:space="preserve"> </w:t>
      </w:r>
      <w:r w:rsidRPr="00C11232">
        <w:rPr>
          <w:rFonts w:ascii="Arial" w:hAnsi="Arial" w:cs="Arial"/>
          <w:i/>
          <w:sz w:val="20"/>
          <w:szCs w:val="20"/>
        </w:rPr>
        <w:t>por</w:t>
      </w:r>
      <w:r w:rsidRPr="00C11232">
        <w:rPr>
          <w:rFonts w:ascii="Arial" w:hAnsi="Arial" w:cs="Arial"/>
          <w:i/>
          <w:spacing w:val="-6"/>
          <w:sz w:val="20"/>
          <w:szCs w:val="20"/>
        </w:rPr>
        <w:t xml:space="preserve"> </w:t>
      </w:r>
      <w:r w:rsidRPr="00C11232">
        <w:rPr>
          <w:rFonts w:ascii="Arial" w:hAnsi="Arial" w:cs="Arial"/>
          <w:i/>
          <w:sz w:val="20"/>
          <w:szCs w:val="20"/>
        </w:rPr>
        <w:t>un</w:t>
      </w:r>
      <w:r w:rsidRPr="00C11232">
        <w:rPr>
          <w:rFonts w:ascii="Arial" w:hAnsi="Arial" w:cs="Arial"/>
          <w:i/>
          <w:spacing w:val="-6"/>
          <w:sz w:val="20"/>
          <w:szCs w:val="20"/>
        </w:rPr>
        <w:t xml:space="preserve"> </w:t>
      </w:r>
      <w:r w:rsidRPr="00C11232">
        <w:rPr>
          <w:rFonts w:ascii="Arial" w:hAnsi="Arial" w:cs="Arial"/>
          <w:i/>
          <w:sz w:val="20"/>
          <w:szCs w:val="20"/>
        </w:rPr>
        <w:t>proponente</w:t>
      </w:r>
      <w:r w:rsidRPr="00C11232">
        <w:rPr>
          <w:rFonts w:ascii="Arial" w:hAnsi="Arial" w:cs="Arial"/>
          <w:i/>
          <w:spacing w:val="-5"/>
          <w:sz w:val="20"/>
          <w:szCs w:val="20"/>
        </w:rPr>
        <w:t xml:space="preserve"> </w:t>
      </w:r>
      <w:r w:rsidRPr="00C11232">
        <w:rPr>
          <w:rFonts w:ascii="Arial" w:hAnsi="Arial" w:cs="Arial"/>
          <w:i/>
          <w:sz w:val="20"/>
          <w:szCs w:val="20"/>
        </w:rPr>
        <w:t>plural,</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integrante</w:t>
      </w:r>
      <w:r w:rsidRPr="00C11232">
        <w:rPr>
          <w:rFonts w:ascii="Arial" w:hAnsi="Arial" w:cs="Arial"/>
          <w:i/>
          <w:spacing w:val="-6"/>
          <w:sz w:val="20"/>
          <w:szCs w:val="20"/>
        </w:rPr>
        <w:t xml:space="preserve"> </w:t>
      </w:r>
      <w:r w:rsidRPr="00C11232">
        <w:rPr>
          <w:rFonts w:ascii="Arial" w:hAnsi="Arial" w:cs="Arial"/>
          <w:i/>
          <w:sz w:val="20"/>
          <w:szCs w:val="20"/>
        </w:rPr>
        <w:t>que</w:t>
      </w:r>
      <w:r w:rsidRPr="00C11232">
        <w:rPr>
          <w:rFonts w:ascii="Arial" w:hAnsi="Arial" w:cs="Arial"/>
          <w:i/>
          <w:spacing w:val="-5"/>
          <w:sz w:val="20"/>
          <w:szCs w:val="20"/>
        </w:rPr>
        <w:t xml:space="preserve"> </w:t>
      </w:r>
      <w:r w:rsidRPr="00C11232">
        <w:rPr>
          <w:rFonts w:ascii="Arial" w:hAnsi="Arial" w:cs="Arial"/>
          <w:i/>
          <w:sz w:val="20"/>
          <w:szCs w:val="20"/>
        </w:rPr>
        <w:t>acredite</w:t>
      </w:r>
      <w:r w:rsidRPr="00C11232">
        <w:rPr>
          <w:rFonts w:ascii="Arial" w:hAnsi="Arial" w:cs="Arial"/>
          <w:i/>
          <w:spacing w:val="-8"/>
          <w:sz w:val="20"/>
          <w:szCs w:val="20"/>
        </w:rPr>
        <w:t xml:space="preserve"> </w:t>
      </w:r>
      <w:r w:rsidRPr="00C11232">
        <w:rPr>
          <w:rFonts w:ascii="Arial" w:hAnsi="Arial" w:cs="Arial"/>
          <w:i/>
          <w:sz w:val="20"/>
          <w:szCs w:val="20"/>
        </w:rPr>
        <w:t>que</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7"/>
          <w:sz w:val="20"/>
          <w:szCs w:val="20"/>
        </w:rPr>
        <w:t xml:space="preserve"> </w:t>
      </w:r>
      <w:r w:rsidRPr="00C11232">
        <w:rPr>
          <w:rFonts w:ascii="Arial" w:hAnsi="Arial" w:cs="Arial"/>
          <w:i/>
          <w:sz w:val="20"/>
          <w:szCs w:val="20"/>
        </w:rPr>
        <w:t>diez</w:t>
      </w:r>
      <w:r w:rsidRPr="00C11232">
        <w:rPr>
          <w:rFonts w:ascii="Arial" w:hAnsi="Arial" w:cs="Arial"/>
          <w:i/>
          <w:spacing w:val="-6"/>
          <w:sz w:val="20"/>
          <w:szCs w:val="20"/>
        </w:rPr>
        <w:t xml:space="preserve"> </w:t>
      </w:r>
      <w:r w:rsidRPr="00C11232">
        <w:rPr>
          <w:rFonts w:ascii="Arial" w:hAnsi="Arial" w:cs="Arial"/>
          <w:i/>
          <w:sz w:val="20"/>
          <w:szCs w:val="20"/>
        </w:rPr>
        <w:t>por</w:t>
      </w:r>
      <w:r w:rsidRPr="00C11232">
        <w:rPr>
          <w:rFonts w:ascii="Arial" w:hAnsi="Arial" w:cs="Arial"/>
          <w:i/>
          <w:spacing w:val="-5"/>
          <w:sz w:val="20"/>
          <w:szCs w:val="20"/>
        </w:rPr>
        <w:t xml:space="preserve"> </w:t>
      </w:r>
      <w:r w:rsidRPr="00C11232">
        <w:rPr>
          <w:rFonts w:ascii="Arial" w:hAnsi="Arial" w:cs="Arial"/>
          <w:i/>
          <w:sz w:val="20"/>
          <w:szCs w:val="20"/>
        </w:rPr>
        <w:t>ciento</w:t>
      </w:r>
      <w:r w:rsidRPr="00C11232">
        <w:rPr>
          <w:rFonts w:ascii="Arial" w:hAnsi="Arial" w:cs="Arial"/>
          <w:i/>
          <w:spacing w:val="-5"/>
          <w:sz w:val="20"/>
          <w:szCs w:val="20"/>
        </w:rPr>
        <w:t xml:space="preserve"> </w:t>
      </w:r>
      <w:r w:rsidRPr="00C11232">
        <w:rPr>
          <w:rFonts w:ascii="Arial" w:hAnsi="Arial" w:cs="Arial"/>
          <w:i/>
          <w:sz w:val="20"/>
          <w:szCs w:val="20"/>
        </w:rPr>
        <w:t>(10%)</w:t>
      </w:r>
      <w:r w:rsidRPr="00C11232">
        <w:rPr>
          <w:rFonts w:ascii="Arial" w:hAnsi="Arial" w:cs="Arial"/>
          <w:i/>
          <w:spacing w:val="-53"/>
          <w:sz w:val="20"/>
          <w:szCs w:val="20"/>
        </w:rPr>
        <w:t xml:space="preserve"> </w:t>
      </w:r>
      <w:r w:rsidRPr="00C11232">
        <w:rPr>
          <w:rFonts w:ascii="Arial" w:hAnsi="Arial" w:cs="Arial"/>
          <w:i/>
          <w:sz w:val="20"/>
          <w:szCs w:val="20"/>
        </w:rPr>
        <w:t>de su nómina está en condición de discapacidad, en los términos del presente numeral, debe tener una</w:t>
      </w:r>
      <w:r w:rsidRPr="00C11232">
        <w:rPr>
          <w:rFonts w:ascii="Arial" w:hAnsi="Arial" w:cs="Arial"/>
          <w:i/>
          <w:spacing w:val="1"/>
          <w:sz w:val="20"/>
          <w:szCs w:val="20"/>
        </w:rPr>
        <w:t xml:space="preserve"> </w:t>
      </w:r>
      <w:r w:rsidRPr="00C11232">
        <w:rPr>
          <w:rFonts w:ascii="Arial" w:hAnsi="Arial" w:cs="Arial"/>
          <w:i/>
          <w:sz w:val="20"/>
          <w:szCs w:val="20"/>
        </w:rPr>
        <w:t>participación</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por</w:t>
      </w:r>
      <w:r w:rsidRPr="00C11232">
        <w:rPr>
          <w:rFonts w:ascii="Arial" w:hAnsi="Arial" w:cs="Arial"/>
          <w:i/>
          <w:spacing w:val="-4"/>
          <w:sz w:val="20"/>
          <w:szCs w:val="20"/>
        </w:rPr>
        <w:t xml:space="preserve"> </w:t>
      </w:r>
      <w:r w:rsidRPr="00C11232">
        <w:rPr>
          <w:rFonts w:ascii="Arial" w:hAnsi="Arial" w:cs="Arial"/>
          <w:i/>
          <w:sz w:val="20"/>
          <w:szCs w:val="20"/>
        </w:rPr>
        <w:t>lo</w:t>
      </w:r>
      <w:r w:rsidRPr="00C11232">
        <w:rPr>
          <w:rFonts w:ascii="Arial" w:hAnsi="Arial" w:cs="Arial"/>
          <w:i/>
          <w:spacing w:val="-6"/>
          <w:sz w:val="20"/>
          <w:szCs w:val="20"/>
        </w:rPr>
        <w:t xml:space="preserve"> </w:t>
      </w:r>
      <w:r w:rsidRPr="00C11232">
        <w:rPr>
          <w:rFonts w:ascii="Arial" w:hAnsi="Arial" w:cs="Arial"/>
          <w:i/>
          <w:sz w:val="20"/>
          <w:szCs w:val="20"/>
        </w:rPr>
        <w:t>menos</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veinticinco</w:t>
      </w:r>
      <w:r w:rsidRPr="00C11232">
        <w:rPr>
          <w:rFonts w:ascii="Arial" w:hAnsi="Arial" w:cs="Arial"/>
          <w:i/>
          <w:spacing w:val="-6"/>
          <w:sz w:val="20"/>
          <w:szCs w:val="20"/>
        </w:rPr>
        <w:t xml:space="preserve"> </w:t>
      </w:r>
      <w:r w:rsidRPr="00C11232">
        <w:rPr>
          <w:rFonts w:ascii="Arial" w:hAnsi="Arial" w:cs="Arial"/>
          <w:i/>
          <w:sz w:val="20"/>
          <w:szCs w:val="20"/>
        </w:rPr>
        <w:t>por</w:t>
      </w:r>
      <w:r w:rsidRPr="00C11232">
        <w:rPr>
          <w:rFonts w:ascii="Arial" w:hAnsi="Arial" w:cs="Arial"/>
          <w:i/>
          <w:spacing w:val="-4"/>
          <w:sz w:val="20"/>
          <w:szCs w:val="20"/>
        </w:rPr>
        <w:t xml:space="preserve"> </w:t>
      </w:r>
      <w:r w:rsidRPr="00C11232">
        <w:rPr>
          <w:rFonts w:ascii="Arial" w:hAnsi="Arial" w:cs="Arial"/>
          <w:i/>
          <w:sz w:val="20"/>
          <w:szCs w:val="20"/>
        </w:rPr>
        <w:t>ciento</w:t>
      </w:r>
      <w:r w:rsidRPr="00C11232">
        <w:rPr>
          <w:rFonts w:ascii="Arial" w:hAnsi="Arial" w:cs="Arial"/>
          <w:i/>
          <w:spacing w:val="-6"/>
          <w:sz w:val="20"/>
          <w:szCs w:val="20"/>
        </w:rPr>
        <w:t xml:space="preserve"> </w:t>
      </w:r>
      <w:r w:rsidRPr="00C11232">
        <w:rPr>
          <w:rFonts w:ascii="Arial" w:hAnsi="Arial" w:cs="Arial"/>
          <w:i/>
          <w:sz w:val="20"/>
          <w:szCs w:val="20"/>
        </w:rPr>
        <w:t>(25%)</w:t>
      </w:r>
      <w:r w:rsidRPr="00C11232">
        <w:rPr>
          <w:rFonts w:ascii="Arial" w:hAnsi="Arial" w:cs="Arial"/>
          <w:i/>
          <w:spacing w:val="-4"/>
          <w:sz w:val="20"/>
          <w:szCs w:val="20"/>
        </w:rPr>
        <w:t xml:space="preserve"> </w:t>
      </w:r>
      <w:r w:rsidRPr="00C11232">
        <w:rPr>
          <w:rFonts w:ascii="Arial" w:hAnsi="Arial" w:cs="Arial"/>
          <w:i/>
          <w:sz w:val="20"/>
          <w:szCs w:val="20"/>
        </w:rPr>
        <w:t>en</w:t>
      </w:r>
      <w:r w:rsidRPr="00C11232">
        <w:rPr>
          <w:rFonts w:ascii="Arial" w:hAnsi="Arial" w:cs="Arial"/>
          <w:i/>
          <w:spacing w:val="-5"/>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estructura</w:t>
      </w:r>
      <w:r w:rsidRPr="00C11232">
        <w:rPr>
          <w:rFonts w:ascii="Arial" w:hAnsi="Arial" w:cs="Arial"/>
          <w:i/>
          <w:spacing w:val="-5"/>
          <w:sz w:val="20"/>
          <w:szCs w:val="20"/>
        </w:rPr>
        <w:t xml:space="preserve"> </w:t>
      </w:r>
      <w:r w:rsidRPr="00C11232">
        <w:rPr>
          <w:rFonts w:ascii="Arial" w:hAnsi="Arial" w:cs="Arial"/>
          <w:i/>
          <w:sz w:val="20"/>
          <w:szCs w:val="20"/>
        </w:rPr>
        <w:t>plural</w:t>
      </w:r>
      <w:r w:rsidRPr="00C11232">
        <w:rPr>
          <w:rFonts w:ascii="Arial" w:hAnsi="Arial" w:cs="Arial"/>
          <w:i/>
          <w:spacing w:val="-3"/>
          <w:sz w:val="20"/>
          <w:szCs w:val="20"/>
        </w:rPr>
        <w:t xml:space="preserve"> </w:t>
      </w:r>
      <w:r w:rsidRPr="00C11232">
        <w:rPr>
          <w:rFonts w:ascii="Arial" w:hAnsi="Arial" w:cs="Arial"/>
          <w:i/>
          <w:sz w:val="20"/>
          <w:szCs w:val="20"/>
        </w:rPr>
        <w:t>y</w:t>
      </w:r>
      <w:r w:rsidRPr="00C11232">
        <w:rPr>
          <w:rFonts w:ascii="Arial" w:hAnsi="Arial" w:cs="Arial"/>
          <w:i/>
          <w:spacing w:val="-4"/>
          <w:sz w:val="20"/>
          <w:szCs w:val="20"/>
        </w:rPr>
        <w:t xml:space="preserve"> </w:t>
      </w:r>
      <w:r w:rsidRPr="00C11232">
        <w:rPr>
          <w:rFonts w:ascii="Arial" w:hAnsi="Arial" w:cs="Arial"/>
          <w:i/>
          <w:sz w:val="20"/>
          <w:szCs w:val="20"/>
        </w:rPr>
        <w:t>aportar</w:t>
      </w:r>
      <w:r w:rsidRPr="00C11232">
        <w:rPr>
          <w:rFonts w:ascii="Arial" w:hAnsi="Arial" w:cs="Arial"/>
          <w:i/>
          <w:spacing w:val="-5"/>
          <w:sz w:val="20"/>
          <w:szCs w:val="20"/>
        </w:rPr>
        <w:t xml:space="preserve"> </w:t>
      </w:r>
      <w:r w:rsidRPr="00C11232">
        <w:rPr>
          <w:rFonts w:ascii="Arial" w:hAnsi="Arial" w:cs="Arial"/>
          <w:i/>
          <w:sz w:val="20"/>
          <w:szCs w:val="20"/>
        </w:rPr>
        <w:t>como</w:t>
      </w:r>
      <w:r w:rsidRPr="00C11232">
        <w:rPr>
          <w:rFonts w:ascii="Arial" w:hAnsi="Arial" w:cs="Arial"/>
          <w:i/>
          <w:spacing w:val="-5"/>
          <w:sz w:val="20"/>
          <w:szCs w:val="20"/>
        </w:rPr>
        <w:t xml:space="preserve"> </w:t>
      </w:r>
      <w:r w:rsidRPr="00C11232">
        <w:rPr>
          <w:rFonts w:ascii="Arial" w:hAnsi="Arial" w:cs="Arial"/>
          <w:i/>
          <w:sz w:val="20"/>
          <w:szCs w:val="20"/>
        </w:rPr>
        <w:t>mínimo</w:t>
      </w:r>
      <w:r w:rsidRPr="00C11232">
        <w:rPr>
          <w:rFonts w:ascii="Arial" w:hAnsi="Arial" w:cs="Arial"/>
          <w:i/>
          <w:spacing w:val="-53"/>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veinticinco</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ciento</w:t>
      </w:r>
      <w:r w:rsidRPr="00C11232">
        <w:rPr>
          <w:rFonts w:ascii="Arial" w:hAnsi="Arial" w:cs="Arial"/>
          <w:i/>
          <w:spacing w:val="-1"/>
          <w:sz w:val="20"/>
          <w:szCs w:val="20"/>
        </w:rPr>
        <w:t xml:space="preserve"> </w:t>
      </w:r>
      <w:r w:rsidRPr="00C11232">
        <w:rPr>
          <w:rFonts w:ascii="Arial" w:hAnsi="Arial" w:cs="Arial"/>
          <w:i/>
          <w:sz w:val="20"/>
          <w:szCs w:val="20"/>
        </w:rPr>
        <w:t>(25%)</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experiencia</w:t>
      </w:r>
      <w:r w:rsidRPr="00C11232">
        <w:rPr>
          <w:rFonts w:ascii="Arial" w:hAnsi="Arial" w:cs="Arial"/>
          <w:i/>
          <w:spacing w:val="1"/>
          <w:sz w:val="20"/>
          <w:szCs w:val="20"/>
        </w:rPr>
        <w:t xml:space="preserve"> </w:t>
      </w:r>
      <w:r w:rsidRPr="00C11232">
        <w:rPr>
          <w:rFonts w:ascii="Arial" w:hAnsi="Arial" w:cs="Arial"/>
          <w:i/>
          <w:sz w:val="20"/>
          <w:szCs w:val="20"/>
        </w:rPr>
        <w:t>acreditada en</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oferta.</w:t>
      </w:r>
    </w:p>
    <w:p w14:paraId="43C72BAB" w14:textId="77777777" w:rsidR="007300AB" w:rsidRPr="00C11232" w:rsidRDefault="007300AB" w:rsidP="00690494">
      <w:pPr>
        <w:pStyle w:val="Textoindependiente"/>
        <w:spacing w:before="11"/>
        <w:ind w:right="414"/>
        <w:jc w:val="both"/>
        <w:rPr>
          <w:rFonts w:ascii="Arial" w:hAnsi="Arial" w:cs="Arial"/>
          <w:i/>
        </w:rPr>
      </w:pPr>
    </w:p>
    <w:p w14:paraId="4AE31A02"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tiempo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vinculación en</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planta</w:t>
      </w:r>
      <w:r w:rsidRPr="00C11232">
        <w:rPr>
          <w:rFonts w:ascii="Arial" w:hAnsi="Arial" w:cs="Arial"/>
          <w:i/>
          <w:spacing w:val="-2"/>
          <w:sz w:val="20"/>
          <w:szCs w:val="20"/>
        </w:rPr>
        <w:t xml:space="preserve"> </w:t>
      </w:r>
      <w:r w:rsidRPr="00C11232">
        <w:rPr>
          <w:rFonts w:ascii="Arial" w:hAnsi="Arial" w:cs="Arial"/>
          <w:i/>
          <w:sz w:val="20"/>
          <w:szCs w:val="20"/>
        </w:rPr>
        <w:t>referida</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que trata</w:t>
      </w:r>
      <w:r w:rsidRPr="00C11232">
        <w:rPr>
          <w:rFonts w:ascii="Arial" w:hAnsi="Arial" w:cs="Arial"/>
          <w:i/>
          <w:spacing w:val="-3"/>
          <w:sz w:val="20"/>
          <w:szCs w:val="20"/>
        </w:rPr>
        <w:t xml:space="preserve"> </w:t>
      </w:r>
      <w:r w:rsidRPr="00C11232">
        <w:rPr>
          <w:rFonts w:ascii="Arial" w:hAnsi="Arial" w:cs="Arial"/>
          <w:i/>
          <w:sz w:val="20"/>
          <w:szCs w:val="20"/>
        </w:rPr>
        <w:t>este</w:t>
      </w:r>
      <w:r w:rsidRPr="00C11232">
        <w:rPr>
          <w:rFonts w:ascii="Arial" w:hAnsi="Arial" w:cs="Arial"/>
          <w:i/>
          <w:spacing w:val="-1"/>
          <w:sz w:val="20"/>
          <w:szCs w:val="20"/>
        </w:rPr>
        <w:t xml:space="preserve"> </w:t>
      </w:r>
      <w:r w:rsidRPr="00C11232">
        <w:rPr>
          <w:rFonts w:ascii="Arial" w:hAnsi="Arial" w:cs="Arial"/>
          <w:i/>
          <w:sz w:val="20"/>
          <w:szCs w:val="20"/>
        </w:rPr>
        <w:t>numeral</w:t>
      </w:r>
      <w:r w:rsidRPr="00C11232">
        <w:rPr>
          <w:rFonts w:ascii="Arial" w:hAnsi="Arial" w:cs="Arial"/>
          <w:i/>
          <w:spacing w:val="-3"/>
          <w:sz w:val="20"/>
          <w:szCs w:val="20"/>
        </w:rPr>
        <w:t xml:space="preserve"> </w:t>
      </w:r>
      <w:r w:rsidRPr="00C11232">
        <w:rPr>
          <w:rFonts w:ascii="Arial" w:hAnsi="Arial" w:cs="Arial"/>
          <w:i/>
          <w:sz w:val="20"/>
          <w:szCs w:val="20"/>
        </w:rPr>
        <w:t>se</w:t>
      </w:r>
      <w:r w:rsidRPr="00C11232">
        <w:rPr>
          <w:rFonts w:ascii="Arial" w:hAnsi="Arial" w:cs="Arial"/>
          <w:i/>
          <w:spacing w:val="-3"/>
          <w:sz w:val="20"/>
          <w:szCs w:val="20"/>
        </w:rPr>
        <w:t xml:space="preserve"> </w:t>
      </w:r>
      <w:r w:rsidRPr="00C11232">
        <w:rPr>
          <w:rFonts w:ascii="Arial" w:hAnsi="Arial" w:cs="Arial"/>
          <w:i/>
          <w:sz w:val="20"/>
          <w:szCs w:val="20"/>
        </w:rPr>
        <w:t>acreditará</w:t>
      </w:r>
      <w:r w:rsidRPr="00C11232">
        <w:rPr>
          <w:rFonts w:ascii="Arial" w:hAnsi="Arial" w:cs="Arial"/>
          <w:i/>
          <w:spacing w:val="-3"/>
          <w:sz w:val="20"/>
          <w:szCs w:val="20"/>
        </w:rPr>
        <w:t xml:space="preserve"> </w:t>
      </w:r>
      <w:r w:rsidRPr="00C11232">
        <w:rPr>
          <w:rFonts w:ascii="Arial" w:hAnsi="Arial" w:cs="Arial"/>
          <w:i/>
          <w:sz w:val="20"/>
          <w:szCs w:val="20"/>
        </w:rPr>
        <w:t>con</w:t>
      </w:r>
      <w:r w:rsidRPr="00C11232">
        <w:rPr>
          <w:rFonts w:ascii="Arial" w:hAnsi="Arial" w:cs="Arial"/>
          <w:i/>
          <w:spacing w:val="-2"/>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certificado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53"/>
          <w:sz w:val="20"/>
          <w:szCs w:val="20"/>
        </w:rPr>
        <w:t xml:space="preserve"> </w:t>
      </w:r>
      <w:r w:rsidRPr="00C11232">
        <w:rPr>
          <w:rFonts w:ascii="Arial" w:hAnsi="Arial" w:cs="Arial"/>
          <w:i/>
          <w:sz w:val="20"/>
          <w:szCs w:val="20"/>
        </w:rPr>
        <w:t>aportes a seguridad social del último año o del tiempo de su constitución cuando su conformación es</w:t>
      </w:r>
      <w:r w:rsidRPr="00C11232">
        <w:rPr>
          <w:rFonts w:ascii="Arial" w:hAnsi="Arial" w:cs="Arial"/>
          <w:i/>
          <w:spacing w:val="1"/>
          <w:sz w:val="20"/>
          <w:szCs w:val="20"/>
        </w:rPr>
        <w:t xml:space="preserve"> </w:t>
      </w:r>
      <w:r w:rsidRPr="00C11232">
        <w:rPr>
          <w:rFonts w:ascii="Arial" w:hAnsi="Arial" w:cs="Arial"/>
          <w:i/>
          <w:sz w:val="20"/>
          <w:szCs w:val="20"/>
        </w:rPr>
        <w:t>inferior</w:t>
      </w:r>
      <w:r w:rsidRPr="00C11232">
        <w:rPr>
          <w:rFonts w:ascii="Arial" w:hAnsi="Arial" w:cs="Arial"/>
          <w:i/>
          <w:spacing w:val="-2"/>
          <w:sz w:val="20"/>
          <w:szCs w:val="20"/>
        </w:rPr>
        <w:t xml:space="preserve"> </w:t>
      </w:r>
      <w:r w:rsidRPr="00C11232">
        <w:rPr>
          <w:rFonts w:ascii="Arial" w:hAnsi="Arial" w:cs="Arial"/>
          <w:i/>
          <w:sz w:val="20"/>
          <w:szCs w:val="20"/>
        </w:rPr>
        <w:t>a un</w:t>
      </w:r>
      <w:r w:rsidRPr="00C11232">
        <w:rPr>
          <w:rFonts w:ascii="Arial" w:hAnsi="Arial" w:cs="Arial"/>
          <w:i/>
          <w:spacing w:val="-1"/>
          <w:sz w:val="20"/>
          <w:szCs w:val="20"/>
        </w:rPr>
        <w:t xml:space="preserve"> </w:t>
      </w:r>
      <w:r w:rsidRPr="00C11232">
        <w:rPr>
          <w:rFonts w:ascii="Arial" w:hAnsi="Arial" w:cs="Arial"/>
          <w:i/>
          <w:sz w:val="20"/>
          <w:szCs w:val="20"/>
        </w:rPr>
        <w:t>(1)</w:t>
      </w:r>
      <w:r w:rsidRPr="00C11232">
        <w:rPr>
          <w:rFonts w:ascii="Arial" w:hAnsi="Arial" w:cs="Arial"/>
          <w:i/>
          <w:spacing w:val="1"/>
          <w:sz w:val="20"/>
          <w:szCs w:val="20"/>
        </w:rPr>
        <w:t xml:space="preserve"> </w:t>
      </w:r>
      <w:r w:rsidRPr="00C11232">
        <w:rPr>
          <w:rFonts w:ascii="Arial" w:hAnsi="Arial" w:cs="Arial"/>
          <w:i/>
          <w:sz w:val="20"/>
          <w:szCs w:val="20"/>
        </w:rPr>
        <w:t>año, en el que</w:t>
      </w:r>
      <w:r w:rsidRPr="00C11232">
        <w:rPr>
          <w:rFonts w:ascii="Arial" w:hAnsi="Arial" w:cs="Arial"/>
          <w:i/>
          <w:spacing w:val="-2"/>
          <w:sz w:val="20"/>
          <w:szCs w:val="20"/>
        </w:rPr>
        <w:t xml:space="preserve"> </w:t>
      </w:r>
      <w:r w:rsidRPr="00C11232">
        <w:rPr>
          <w:rFonts w:ascii="Arial" w:hAnsi="Arial" w:cs="Arial"/>
          <w:i/>
          <w:sz w:val="20"/>
          <w:szCs w:val="20"/>
        </w:rPr>
        <w:t>se demuestren</w:t>
      </w:r>
      <w:r w:rsidRPr="00C11232">
        <w:rPr>
          <w:rFonts w:ascii="Arial" w:hAnsi="Arial" w:cs="Arial"/>
          <w:i/>
          <w:spacing w:val="5"/>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pagos</w:t>
      </w:r>
      <w:r w:rsidRPr="00C11232">
        <w:rPr>
          <w:rFonts w:ascii="Arial" w:hAnsi="Arial" w:cs="Arial"/>
          <w:i/>
          <w:spacing w:val="-1"/>
          <w:sz w:val="20"/>
          <w:szCs w:val="20"/>
        </w:rPr>
        <w:t xml:space="preserve"> </w:t>
      </w:r>
      <w:r w:rsidRPr="00C11232">
        <w:rPr>
          <w:rFonts w:ascii="Arial" w:hAnsi="Arial" w:cs="Arial"/>
          <w:i/>
          <w:sz w:val="20"/>
          <w:szCs w:val="20"/>
        </w:rPr>
        <w:t>realizados</w:t>
      </w:r>
      <w:r w:rsidRPr="00C11232">
        <w:rPr>
          <w:rFonts w:ascii="Arial" w:hAnsi="Arial" w:cs="Arial"/>
          <w:i/>
          <w:spacing w:val="2"/>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empleador.</w:t>
      </w:r>
    </w:p>
    <w:p w14:paraId="0569A53B" w14:textId="77777777" w:rsidR="007300AB" w:rsidRPr="00C11232" w:rsidRDefault="007300AB" w:rsidP="00690494">
      <w:pPr>
        <w:pStyle w:val="Textoindependiente"/>
        <w:spacing w:before="10"/>
        <w:ind w:right="414"/>
        <w:jc w:val="both"/>
        <w:rPr>
          <w:rFonts w:ascii="Arial" w:hAnsi="Arial" w:cs="Arial"/>
          <w:i/>
        </w:rPr>
      </w:pPr>
    </w:p>
    <w:p w14:paraId="40F48E7E" w14:textId="77777777" w:rsidR="007300AB" w:rsidRPr="00C11232" w:rsidRDefault="007300AB" w:rsidP="00690494">
      <w:pPr>
        <w:pStyle w:val="Prrafodelista"/>
        <w:numPr>
          <w:ilvl w:val="2"/>
          <w:numId w:val="5"/>
        </w:numPr>
        <w:tabs>
          <w:tab w:val="left" w:pos="1066"/>
        </w:tabs>
        <w:spacing w:before="1"/>
        <w:ind w:right="414" w:firstLine="0"/>
        <w:rPr>
          <w:rFonts w:ascii="Arial" w:hAnsi="Arial" w:cs="Arial"/>
          <w:i/>
          <w:sz w:val="20"/>
          <w:szCs w:val="20"/>
        </w:rPr>
      </w:pPr>
      <w:r w:rsidRPr="00C11232">
        <w:rPr>
          <w:rFonts w:ascii="Arial" w:hAnsi="Arial" w:cs="Arial"/>
          <w:i/>
          <w:sz w:val="20"/>
          <w:szCs w:val="20"/>
        </w:rPr>
        <w:t>Preferir la propuesta presentada por el oferente que acredite la vinculación en mayor proporción de</w:t>
      </w:r>
      <w:r w:rsidRPr="00C11232">
        <w:rPr>
          <w:rFonts w:ascii="Arial" w:hAnsi="Arial" w:cs="Arial"/>
          <w:i/>
          <w:spacing w:val="1"/>
          <w:sz w:val="20"/>
          <w:szCs w:val="20"/>
        </w:rPr>
        <w:t xml:space="preserve"> </w:t>
      </w:r>
      <w:r w:rsidRPr="00C11232">
        <w:rPr>
          <w:rFonts w:ascii="Arial" w:hAnsi="Arial" w:cs="Arial"/>
          <w:i/>
          <w:sz w:val="20"/>
          <w:szCs w:val="20"/>
        </w:rPr>
        <w:t>personas mayores que no sean beneficiarias de la pensión de vejez, familiar o de sobrevivencia y que</w:t>
      </w:r>
      <w:r w:rsidRPr="00C11232">
        <w:rPr>
          <w:rFonts w:ascii="Arial" w:hAnsi="Arial" w:cs="Arial"/>
          <w:i/>
          <w:spacing w:val="1"/>
          <w:sz w:val="20"/>
          <w:szCs w:val="20"/>
        </w:rPr>
        <w:t xml:space="preserve"> </w:t>
      </w:r>
      <w:r w:rsidRPr="00C11232">
        <w:rPr>
          <w:rFonts w:ascii="Arial" w:hAnsi="Arial" w:cs="Arial"/>
          <w:i/>
          <w:sz w:val="20"/>
          <w:szCs w:val="20"/>
        </w:rPr>
        <w:t>hayan cumplido el requisito de edad de pensión establecido en la ley, para ello, la persona natural, el</w:t>
      </w:r>
      <w:r w:rsidRPr="00C11232">
        <w:rPr>
          <w:rFonts w:ascii="Arial" w:hAnsi="Arial" w:cs="Arial"/>
          <w:i/>
          <w:spacing w:val="1"/>
          <w:sz w:val="20"/>
          <w:szCs w:val="20"/>
        </w:rPr>
        <w:t xml:space="preserve"> </w:t>
      </w:r>
      <w:r w:rsidRPr="00C11232">
        <w:rPr>
          <w:rFonts w:ascii="Arial" w:hAnsi="Arial" w:cs="Arial"/>
          <w:i/>
          <w:sz w:val="20"/>
          <w:szCs w:val="20"/>
        </w:rPr>
        <w:t>representante legal de la persona jurídica o el revisor fiscal, según corresponda, entregará un certificado,</w:t>
      </w:r>
      <w:r w:rsidRPr="00C11232">
        <w:rPr>
          <w:rFonts w:ascii="Arial" w:hAnsi="Arial" w:cs="Arial"/>
          <w:i/>
          <w:spacing w:val="-53"/>
          <w:sz w:val="20"/>
          <w:szCs w:val="20"/>
        </w:rPr>
        <w:t xml:space="preserve"> </w:t>
      </w:r>
      <w:r w:rsidRPr="00C11232">
        <w:rPr>
          <w:rFonts w:ascii="Arial" w:hAnsi="Arial" w:cs="Arial"/>
          <w:i/>
          <w:sz w:val="20"/>
          <w:szCs w:val="20"/>
        </w:rPr>
        <w:t>en el que se acredite, bajo la gravedad de juramento, las personas vinculadas en su nómina y el número</w:t>
      </w:r>
      <w:r w:rsidRPr="00C11232">
        <w:rPr>
          <w:rFonts w:ascii="Arial" w:hAnsi="Arial" w:cs="Arial"/>
          <w:i/>
          <w:spacing w:val="1"/>
          <w:sz w:val="20"/>
          <w:szCs w:val="20"/>
        </w:rPr>
        <w:t xml:space="preserve"> </w:t>
      </w:r>
      <w:r w:rsidRPr="00C11232">
        <w:rPr>
          <w:rFonts w:ascii="Arial" w:hAnsi="Arial" w:cs="Arial"/>
          <w:i/>
          <w:sz w:val="20"/>
          <w:szCs w:val="20"/>
        </w:rPr>
        <w:t>de trabajadores que no son beneficiarios de la pensión de vejez, familiar o de sobrevivencia y que</w:t>
      </w:r>
      <w:r w:rsidRPr="00C11232">
        <w:rPr>
          <w:rFonts w:ascii="Arial" w:hAnsi="Arial" w:cs="Arial"/>
          <w:i/>
          <w:spacing w:val="1"/>
          <w:sz w:val="20"/>
          <w:szCs w:val="20"/>
        </w:rPr>
        <w:t xml:space="preserve"> </w:t>
      </w:r>
      <w:r w:rsidRPr="00C11232">
        <w:rPr>
          <w:rFonts w:ascii="Arial" w:hAnsi="Arial" w:cs="Arial"/>
          <w:i/>
          <w:sz w:val="20"/>
          <w:szCs w:val="20"/>
        </w:rPr>
        <w:t>cumplieron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requisito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edad</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pensión.</w:t>
      </w:r>
      <w:r w:rsidRPr="00C11232">
        <w:rPr>
          <w:rFonts w:ascii="Arial" w:hAnsi="Arial" w:cs="Arial"/>
          <w:i/>
          <w:spacing w:val="-3"/>
          <w:sz w:val="20"/>
          <w:szCs w:val="20"/>
        </w:rPr>
        <w:t xml:space="preserve"> </w:t>
      </w:r>
      <w:r w:rsidRPr="00C11232">
        <w:rPr>
          <w:rFonts w:ascii="Arial" w:hAnsi="Arial" w:cs="Arial"/>
          <w:i/>
          <w:sz w:val="20"/>
          <w:szCs w:val="20"/>
        </w:rPr>
        <w:t>Solo</w:t>
      </w:r>
      <w:r w:rsidRPr="00C11232">
        <w:rPr>
          <w:rFonts w:ascii="Arial" w:hAnsi="Arial" w:cs="Arial"/>
          <w:i/>
          <w:spacing w:val="-3"/>
          <w:sz w:val="20"/>
          <w:szCs w:val="20"/>
        </w:rPr>
        <w:t xml:space="preserve"> </w:t>
      </w:r>
      <w:r w:rsidRPr="00C11232">
        <w:rPr>
          <w:rFonts w:ascii="Arial" w:hAnsi="Arial" w:cs="Arial"/>
          <w:i/>
          <w:sz w:val="20"/>
          <w:szCs w:val="20"/>
        </w:rPr>
        <w:t>se</w:t>
      </w:r>
      <w:r w:rsidRPr="00C11232">
        <w:rPr>
          <w:rFonts w:ascii="Arial" w:hAnsi="Arial" w:cs="Arial"/>
          <w:i/>
          <w:spacing w:val="-3"/>
          <w:sz w:val="20"/>
          <w:szCs w:val="20"/>
        </w:rPr>
        <w:t xml:space="preserve"> </w:t>
      </w:r>
      <w:r w:rsidRPr="00C11232">
        <w:rPr>
          <w:rFonts w:ascii="Arial" w:hAnsi="Arial" w:cs="Arial"/>
          <w:i/>
          <w:sz w:val="20"/>
          <w:szCs w:val="20"/>
        </w:rPr>
        <w:t>tendrá</w:t>
      </w:r>
      <w:r w:rsidRPr="00C11232">
        <w:rPr>
          <w:rFonts w:ascii="Arial" w:hAnsi="Arial" w:cs="Arial"/>
          <w:i/>
          <w:spacing w:val="-2"/>
          <w:sz w:val="20"/>
          <w:szCs w:val="20"/>
        </w:rPr>
        <w:t xml:space="preserve"> </w:t>
      </w: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cuenta</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vinculación</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aquellas</w:t>
      </w:r>
      <w:r w:rsidRPr="00C11232">
        <w:rPr>
          <w:rFonts w:ascii="Arial" w:hAnsi="Arial" w:cs="Arial"/>
          <w:i/>
          <w:spacing w:val="-2"/>
          <w:sz w:val="20"/>
          <w:szCs w:val="20"/>
        </w:rPr>
        <w:t xml:space="preserve"> </w:t>
      </w:r>
      <w:r w:rsidRPr="00C11232">
        <w:rPr>
          <w:rFonts w:ascii="Arial" w:hAnsi="Arial" w:cs="Arial"/>
          <w:i/>
          <w:sz w:val="20"/>
          <w:szCs w:val="20"/>
        </w:rPr>
        <w:t>personas</w:t>
      </w:r>
      <w:r w:rsidRPr="00C11232">
        <w:rPr>
          <w:rFonts w:ascii="Arial" w:hAnsi="Arial" w:cs="Arial"/>
          <w:i/>
          <w:spacing w:val="-53"/>
          <w:sz w:val="20"/>
          <w:szCs w:val="20"/>
        </w:rPr>
        <w:t xml:space="preserve"> </w:t>
      </w:r>
      <w:r w:rsidRPr="00C11232">
        <w:rPr>
          <w:rFonts w:ascii="Arial" w:hAnsi="Arial" w:cs="Arial"/>
          <w:i/>
          <w:sz w:val="20"/>
          <w:szCs w:val="20"/>
        </w:rPr>
        <w:t>que</w:t>
      </w:r>
      <w:r w:rsidRPr="00C11232">
        <w:rPr>
          <w:rFonts w:ascii="Arial" w:hAnsi="Arial" w:cs="Arial"/>
          <w:i/>
          <w:spacing w:val="-11"/>
          <w:sz w:val="20"/>
          <w:szCs w:val="20"/>
        </w:rPr>
        <w:t xml:space="preserve"> </w:t>
      </w:r>
      <w:r w:rsidRPr="00C11232">
        <w:rPr>
          <w:rFonts w:ascii="Arial" w:hAnsi="Arial" w:cs="Arial"/>
          <w:i/>
          <w:sz w:val="20"/>
          <w:szCs w:val="20"/>
        </w:rPr>
        <w:t>se</w:t>
      </w:r>
      <w:r w:rsidRPr="00C11232">
        <w:rPr>
          <w:rFonts w:ascii="Arial" w:hAnsi="Arial" w:cs="Arial"/>
          <w:i/>
          <w:spacing w:val="-9"/>
          <w:sz w:val="20"/>
          <w:szCs w:val="20"/>
        </w:rPr>
        <w:t xml:space="preserve"> </w:t>
      </w:r>
      <w:r w:rsidRPr="00C11232">
        <w:rPr>
          <w:rFonts w:ascii="Arial" w:hAnsi="Arial" w:cs="Arial"/>
          <w:i/>
          <w:sz w:val="20"/>
          <w:szCs w:val="20"/>
        </w:rPr>
        <w:t>encuentren</w:t>
      </w:r>
      <w:r w:rsidRPr="00C11232">
        <w:rPr>
          <w:rFonts w:ascii="Arial" w:hAnsi="Arial" w:cs="Arial"/>
          <w:i/>
          <w:spacing w:val="-10"/>
          <w:sz w:val="20"/>
          <w:szCs w:val="20"/>
        </w:rPr>
        <w:t xml:space="preserve"> </w:t>
      </w:r>
      <w:r w:rsidRPr="00C11232">
        <w:rPr>
          <w:rFonts w:ascii="Arial" w:hAnsi="Arial" w:cs="Arial"/>
          <w:i/>
          <w:sz w:val="20"/>
          <w:szCs w:val="20"/>
        </w:rPr>
        <w:t>en</w:t>
      </w:r>
      <w:r w:rsidRPr="00C11232">
        <w:rPr>
          <w:rFonts w:ascii="Arial" w:hAnsi="Arial" w:cs="Arial"/>
          <w:i/>
          <w:spacing w:val="-10"/>
          <w:sz w:val="20"/>
          <w:szCs w:val="20"/>
        </w:rPr>
        <w:t xml:space="preserve"> </w:t>
      </w:r>
      <w:r w:rsidRPr="00C11232">
        <w:rPr>
          <w:rFonts w:ascii="Arial" w:hAnsi="Arial" w:cs="Arial"/>
          <w:i/>
          <w:sz w:val="20"/>
          <w:szCs w:val="20"/>
        </w:rPr>
        <w:t>las</w:t>
      </w:r>
      <w:r w:rsidRPr="00C11232">
        <w:rPr>
          <w:rFonts w:ascii="Arial" w:hAnsi="Arial" w:cs="Arial"/>
          <w:i/>
          <w:spacing w:val="-11"/>
          <w:sz w:val="20"/>
          <w:szCs w:val="20"/>
        </w:rPr>
        <w:t xml:space="preserve"> </w:t>
      </w:r>
      <w:r w:rsidRPr="00C11232">
        <w:rPr>
          <w:rFonts w:ascii="Arial" w:hAnsi="Arial" w:cs="Arial"/>
          <w:i/>
          <w:sz w:val="20"/>
          <w:szCs w:val="20"/>
        </w:rPr>
        <w:t>condiciones</w:t>
      </w:r>
      <w:r w:rsidRPr="00C11232">
        <w:rPr>
          <w:rFonts w:ascii="Arial" w:hAnsi="Arial" w:cs="Arial"/>
          <w:i/>
          <w:spacing w:val="-11"/>
          <w:sz w:val="20"/>
          <w:szCs w:val="20"/>
        </w:rPr>
        <w:t xml:space="preserve"> </w:t>
      </w:r>
      <w:r w:rsidRPr="00C11232">
        <w:rPr>
          <w:rFonts w:ascii="Arial" w:hAnsi="Arial" w:cs="Arial"/>
          <w:i/>
          <w:sz w:val="20"/>
          <w:szCs w:val="20"/>
        </w:rPr>
        <w:t>descritas</w:t>
      </w:r>
      <w:r w:rsidRPr="00C11232">
        <w:rPr>
          <w:rFonts w:ascii="Arial" w:hAnsi="Arial" w:cs="Arial"/>
          <w:i/>
          <w:spacing w:val="-11"/>
          <w:sz w:val="20"/>
          <w:szCs w:val="20"/>
        </w:rPr>
        <w:t xml:space="preserve"> </w:t>
      </w:r>
      <w:r w:rsidRPr="00C11232">
        <w:rPr>
          <w:rFonts w:ascii="Arial" w:hAnsi="Arial" w:cs="Arial"/>
          <w:i/>
          <w:sz w:val="20"/>
          <w:szCs w:val="20"/>
        </w:rPr>
        <w:t>y</w:t>
      </w:r>
      <w:r w:rsidRPr="00C11232">
        <w:rPr>
          <w:rFonts w:ascii="Arial" w:hAnsi="Arial" w:cs="Arial"/>
          <w:i/>
          <w:spacing w:val="-8"/>
          <w:sz w:val="20"/>
          <w:szCs w:val="20"/>
        </w:rPr>
        <w:t xml:space="preserve"> </w:t>
      </w:r>
      <w:r w:rsidRPr="00C11232">
        <w:rPr>
          <w:rFonts w:ascii="Arial" w:hAnsi="Arial" w:cs="Arial"/>
          <w:i/>
          <w:sz w:val="20"/>
          <w:szCs w:val="20"/>
        </w:rPr>
        <w:t>que</w:t>
      </w:r>
      <w:r w:rsidRPr="00C11232">
        <w:rPr>
          <w:rFonts w:ascii="Arial" w:hAnsi="Arial" w:cs="Arial"/>
          <w:i/>
          <w:spacing w:val="-8"/>
          <w:sz w:val="20"/>
          <w:szCs w:val="20"/>
        </w:rPr>
        <w:t xml:space="preserve"> </w:t>
      </w:r>
      <w:r w:rsidRPr="00C11232">
        <w:rPr>
          <w:rFonts w:ascii="Arial" w:hAnsi="Arial" w:cs="Arial"/>
          <w:i/>
          <w:sz w:val="20"/>
          <w:szCs w:val="20"/>
        </w:rPr>
        <w:t>hayan</w:t>
      </w:r>
      <w:r w:rsidRPr="00C11232">
        <w:rPr>
          <w:rFonts w:ascii="Arial" w:hAnsi="Arial" w:cs="Arial"/>
          <w:i/>
          <w:spacing w:val="-10"/>
          <w:sz w:val="20"/>
          <w:szCs w:val="20"/>
        </w:rPr>
        <w:t xml:space="preserve"> </w:t>
      </w:r>
      <w:r w:rsidRPr="00C11232">
        <w:rPr>
          <w:rFonts w:ascii="Arial" w:hAnsi="Arial" w:cs="Arial"/>
          <w:i/>
          <w:sz w:val="20"/>
          <w:szCs w:val="20"/>
        </w:rPr>
        <w:t>estado</w:t>
      </w:r>
      <w:r w:rsidRPr="00C11232">
        <w:rPr>
          <w:rFonts w:ascii="Arial" w:hAnsi="Arial" w:cs="Arial"/>
          <w:i/>
          <w:spacing w:val="-12"/>
          <w:sz w:val="20"/>
          <w:szCs w:val="20"/>
        </w:rPr>
        <w:t xml:space="preserve"> </w:t>
      </w:r>
      <w:r w:rsidRPr="00C11232">
        <w:rPr>
          <w:rFonts w:ascii="Arial" w:hAnsi="Arial" w:cs="Arial"/>
          <w:i/>
          <w:sz w:val="20"/>
          <w:szCs w:val="20"/>
        </w:rPr>
        <w:t>vinculadas</w:t>
      </w:r>
      <w:r w:rsidRPr="00C11232">
        <w:rPr>
          <w:rFonts w:ascii="Arial" w:hAnsi="Arial" w:cs="Arial"/>
          <w:i/>
          <w:spacing w:val="-11"/>
          <w:sz w:val="20"/>
          <w:szCs w:val="20"/>
        </w:rPr>
        <w:t xml:space="preserve"> </w:t>
      </w:r>
      <w:r w:rsidRPr="00C11232">
        <w:rPr>
          <w:rFonts w:ascii="Arial" w:hAnsi="Arial" w:cs="Arial"/>
          <w:i/>
          <w:sz w:val="20"/>
          <w:szCs w:val="20"/>
        </w:rPr>
        <w:t>con</w:t>
      </w:r>
      <w:r w:rsidRPr="00C11232">
        <w:rPr>
          <w:rFonts w:ascii="Arial" w:hAnsi="Arial" w:cs="Arial"/>
          <w:i/>
          <w:spacing w:val="-13"/>
          <w:sz w:val="20"/>
          <w:szCs w:val="20"/>
        </w:rPr>
        <w:t xml:space="preserve"> </w:t>
      </w:r>
      <w:r w:rsidRPr="00C11232">
        <w:rPr>
          <w:rFonts w:ascii="Arial" w:hAnsi="Arial" w:cs="Arial"/>
          <w:i/>
          <w:sz w:val="20"/>
          <w:szCs w:val="20"/>
        </w:rPr>
        <w:t>una</w:t>
      </w:r>
      <w:r w:rsidRPr="00C11232">
        <w:rPr>
          <w:rFonts w:ascii="Arial" w:hAnsi="Arial" w:cs="Arial"/>
          <w:i/>
          <w:spacing w:val="-10"/>
          <w:sz w:val="20"/>
          <w:szCs w:val="20"/>
        </w:rPr>
        <w:t xml:space="preserve"> </w:t>
      </w:r>
      <w:r w:rsidRPr="00C11232">
        <w:rPr>
          <w:rFonts w:ascii="Arial" w:hAnsi="Arial" w:cs="Arial"/>
          <w:i/>
          <w:sz w:val="20"/>
          <w:szCs w:val="20"/>
        </w:rPr>
        <w:t>anterioridad</w:t>
      </w:r>
      <w:r w:rsidRPr="00C11232">
        <w:rPr>
          <w:rFonts w:ascii="Arial" w:hAnsi="Arial" w:cs="Arial"/>
          <w:i/>
          <w:spacing w:val="-9"/>
          <w:sz w:val="20"/>
          <w:szCs w:val="20"/>
        </w:rPr>
        <w:t xml:space="preserve"> </w:t>
      </w:r>
      <w:r w:rsidRPr="00C11232">
        <w:rPr>
          <w:rFonts w:ascii="Arial" w:hAnsi="Arial" w:cs="Arial"/>
          <w:i/>
          <w:sz w:val="20"/>
          <w:szCs w:val="20"/>
        </w:rPr>
        <w:t>igualo</w:t>
      </w:r>
      <w:r w:rsidRPr="00C11232">
        <w:rPr>
          <w:rFonts w:ascii="Arial" w:hAnsi="Arial" w:cs="Arial"/>
          <w:i/>
          <w:spacing w:val="-53"/>
          <w:sz w:val="20"/>
          <w:szCs w:val="20"/>
        </w:rPr>
        <w:t xml:space="preserve"> </w:t>
      </w:r>
      <w:r w:rsidRPr="00C11232">
        <w:rPr>
          <w:rFonts w:ascii="Arial" w:hAnsi="Arial" w:cs="Arial"/>
          <w:i/>
          <w:sz w:val="20"/>
          <w:szCs w:val="20"/>
        </w:rPr>
        <w:t>mayor a un (1) año contado a partir de la fecha del cierre del proceso. Para los casos de constitución</w:t>
      </w:r>
      <w:r w:rsidRPr="00C11232">
        <w:rPr>
          <w:rFonts w:ascii="Arial" w:hAnsi="Arial" w:cs="Arial"/>
          <w:i/>
          <w:spacing w:val="1"/>
          <w:sz w:val="20"/>
          <w:szCs w:val="20"/>
        </w:rPr>
        <w:t xml:space="preserve"> </w:t>
      </w:r>
      <w:r w:rsidRPr="00C11232">
        <w:rPr>
          <w:rFonts w:ascii="Arial" w:hAnsi="Arial" w:cs="Arial"/>
          <w:i/>
          <w:sz w:val="20"/>
          <w:szCs w:val="20"/>
        </w:rPr>
        <w:t>inferior</w:t>
      </w:r>
      <w:r w:rsidRPr="00C11232">
        <w:rPr>
          <w:rFonts w:ascii="Arial" w:hAnsi="Arial" w:cs="Arial"/>
          <w:i/>
          <w:spacing w:val="-4"/>
          <w:sz w:val="20"/>
          <w:szCs w:val="20"/>
        </w:rPr>
        <w:t xml:space="preserve"> </w:t>
      </w:r>
      <w:r w:rsidRPr="00C11232">
        <w:rPr>
          <w:rFonts w:ascii="Arial" w:hAnsi="Arial" w:cs="Arial"/>
          <w:i/>
          <w:sz w:val="20"/>
          <w:szCs w:val="20"/>
        </w:rPr>
        <w:t>a</w:t>
      </w:r>
      <w:r w:rsidRPr="00C11232">
        <w:rPr>
          <w:rFonts w:ascii="Arial" w:hAnsi="Arial" w:cs="Arial"/>
          <w:i/>
          <w:spacing w:val="-4"/>
          <w:sz w:val="20"/>
          <w:szCs w:val="20"/>
        </w:rPr>
        <w:t xml:space="preserve"> </w:t>
      </w:r>
      <w:r w:rsidRPr="00C11232">
        <w:rPr>
          <w:rFonts w:ascii="Arial" w:hAnsi="Arial" w:cs="Arial"/>
          <w:i/>
          <w:sz w:val="20"/>
          <w:szCs w:val="20"/>
        </w:rPr>
        <w:t>un</w:t>
      </w:r>
      <w:r w:rsidRPr="00C11232">
        <w:rPr>
          <w:rFonts w:ascii="Arial" w:hAnsi="Arial" w:cs="Arial"/>
          <w:i/>
          <w:spacing w:val="-7"/>
          <w:sz w:val="20"/>
          <w:szCs w:val="20"/>
        </w:rPr>
        <w:t xml:space="preserve"> </w:t>
      </w:r>
      <w:r w:rsidRPr="00C11232">
        <w:rPr>
          <w:rFonts w:ascii="Arial" w:hAnsi="Arial" w:cs="Arial"/>
          <w:i/>
          <w:sz w:val="20"/>
          <w:szCs w:val="20"/>
        </w:rPr>
        <w:t>(1)</w:t>
      </w:r>
      <w:r w:rsidRPr="00C11232">
        <w:rPr>
          <w:rFonts w:ascii="Arial" w:hAnsi="Arial" w:cs="Arial"/>
          <w:i/>
          <w:spacing w:val="-5"/>
          <w:sz w:val="20"/>
          <w:szCs w:val="20"/>
        </w:rPr>
        <w:t xml:space="preserve"> </w:t>
      </w:r>
      <w:r w:rsidRPr="00C11232">
        <w:rPr>
          <w:rFonts w:ascii="Arial" w:hAnsi="Arial" w:cs="Arial"/>
          <w:i/>
          <w:sz w:val="20"/>
          <w:szCs w:val="20"/>
        </w:rPr>
        <w:t>año,</w:t>
      </w:r>
      <w:r w:rsidRPr="00C11232">
        <w:rPr>
          <w:rFonts w:ascii="Arial" w:hAnsi="Arial" w:cs="Arial"/>
          <w:i/>
          <w:spacing w:val="-5"/>
          <w:sz w:val="20"/>
          <w:szCs w:val="20"/>
        </w:rPr>
        <w:t xml:space="preserve"> </w:t>
      </w:r>
      <w:r w:rsidRPr="00C11232">
        <w:rPr>
          <w:rFonts w:ascii="Arial" w:hAnsi="Arial" w:cs="Arial"/>
          <w:i/>
          <w:sz w:val="20"/>
          <w:szCs w:val="20"/>
        </w:rPr>
        <w:t>se</w:t>
      </w:r>
      <w:r w:rsidRPr="00C11232">
        <w:rPr>
          <w:rFonts w:ascii="Arial" w:hAnsi="Arial" w:cs="Arial"/>
          <w:i/>
          <w:spacing w:val="-6"/>
          <w:sz w:val="20"/>
          <w:szCs w:val="20"/>
        </w:rPr>
        <w:t xml:space="preserve"> </w:t>
      </w:r>
      <w:r w:rsidRPr="00C11232">
        <w:rPr>
          <w:rFonts w:ascii="Arial" w:hAnsi="Arial" w:cs="Arial"/>
          <w:i/>
          <w:sz w:val="20"/>
          <w:szCs w:val="20"/>
        </w:rPr>
        <w:t>tendrá</w:t>
      </w:r>
      <w:r w:rsidRPr="00C11232">
        <w:rPr>
          <w:rFonts w:ascii="Arial" w:hAnsi="Arial" w:cs="Arial"/>
          <w:i/>
          <w:spacing w:val="-6"/>
          <w:sz w:val="20"/>
          <w:szCs w:val="20"/>
        </w:rPr>
        <w:t xml:space="preserve"> </w:t>
      </w:r>
      <w:r w:rsidRPr="00C11232">
        <w:rPr>
          <w:rFonts w:ascii="Arial" w:hAnsi="Arial" w:cs="Arial"/>
          <w:i/>
          <w:sz w:val="20"/>
          <w:szCs w:val="20"/>
        </w:rPr>
        <w:t>en</w:t>
      </w:r>
      <w:r w:rsidRPr="00C11232">
        <w:rPr>
          <w:rFonts w:ascii="Arial" w:hAnsi="Arial" w:cs="Arial"/>
          <w:i/>
          <w:spacing w:val="-6"/>
          <w:sz w:val="20"/>
          <w:szCs w:val="20"/>
        </w:rPr>
        <w:t xml:space="preserve"> </w:t>
      </w:r>
      <w:r w:rsidRPr="00C11232">
        <w:rPr>
          <w:rFonts w:ascii="Arial" w:hAnsi="Arial" w:cs="Arial"/>
          <w:i/>
          <w:sz w:val="20"/>
          <w:szCs w:val="20"/>
        </w:rPr>
        <w:t>cuenta</w:t>
      </w:r>
      <w:r w:rsidRPr="00C11232">
        <w:rPr>
          <w:rFonts w:ascii="Arial" w:hAnsi="Arial" w:cs="Arial"/>
          <w:i/>
          <w:spacing w:val="-7"/>
          <w:sz w:val="20"/>
          <w:szCs w:val="20"/>
        </w:rPr>
        <w:t xml:space="preserve"> </w:t>
      </w:r>
      <w:r w:rsidRPr="00C11232">
        <w:rPr>
          <w:rFonts w:ascii="Arial" w:hAnsi="Arial" w:cs="Arial"/>
          <w:i/>
          <w:sz w:val="20"/>
          <w:szCs w:val="20"/>
        </w:rPr>
        <w:t>a</w:t>
      </w:r>
      <w:r w:rsidRPr="00C11232">
        <w:rPr>
          <w:rFonts w:ascii="Arial" w:hAnsi="Arial" w:cs="Arial"/>
          <w:i/>
          <w:spacing w:val="-4"/>
          <w:sz w:val="20"/>
          <w:szCs w:val="20"/>
        </w:rPr>
        <w:t xml:space="preserve"> </w:t>
      </w:r>
      <w:r w:rsidRPr="00C11232">
        <w:rPr>
          <w:rFonts w:ascii="Arial" w:hAnsi="Arial" w:cs="Arial"/>
          <w:i/>
          <w:sz w:val="20"/>
          <w:szCs w:val="20"/>
        </w:rPr>
        <w:t>aquellos</w:t>
      </w:r>
      <w:r w:rsidRPr="00C11232">
        <w:rPr>
          <w:rFonts w:ascii="Arial" w:hAnsi="Arial" w:cs="Arial"/>
          <w:i/>
          <w:spacing w:val="-6"/>
          <w:sz w:val="20"/>
          <w:szCs w:val="20"/>
        </w:rPr>
        <w:t xml:space="preserve"> </w:t>
      </w:r>
      <w:r w:rsidRPr="00C11232">
        <w:rPr>
          <w:rFonts w:ascii="Arial" w:hAnsi="Arial" w:cs="Arial"/>
          <w:i/>
          <w:sz w:val="20"/>
          <w:szCs w:val="20"/>
        </w:rPr>
        <w:t>que</w:t>
      </w:r>
      <w:r w:rsidRPr="00C11232">
        <w:rPr>
          <w:rFonts w:ascii="Arial" w:hAnsi="Arial" w:cs="Arial"/>
          <w:i/>
          <w:spacing w:val="-6"/>
          <w:sz w:val="20"/>
          <w:szCs w:val="20"/>
        </w:rPr>
        <w:t xml:space="preserve"> </w:t>
      </w:r>
      <w:r w:rsidRPr="00C11232">
        <w:rPr>
          <w:rFonts w:ascii="Arial" w:hAnsi="Arial" w:cs="Arial"/>
          <w:i/>
          <w:sz w:val="20"/>
          <w:szCs w:val="20"/>
        </w:rPr>
        <w:t>hayan</w:t>
      </w:r>
      <w:r w:rsidRPr="00C11232">
        <w:rPr>
          <w:rFonts w:ascii="Arial" w:hAnsi="Arial" w:cs="Arial"/>
          <w:i/>
          <w:spacing w:val="-5"/>
          <w:sz w:val="20"/>
          <w:szCs w:val="20"/>
        </w:rPr>
        <w:t xml:space="preserve"> </w:t>
      </w:r>
      <w:r w:rsidRPr="00C11232">
        <w:rPr>
          <w:rFonts w:ascii="Arial" w:hAnsi="Arial" w:cs="Arial"/>
          <w:i/>
          <w:sz w:val="20"/>
          <w:szCs w:val="20"/>
        </w:rPr>
        <w:t>estado</w:t>
      </w:r>
      <w:r w:rsidRPr="00C11232">
        <w:rPr>
          <w:rFonts w:ascii="Arial" w:hAnsi="Arial" w:cs="Arial"/>
          <w:i/>
          <w:spacing w:val="-6"/>
          <w:sz w:val="20"/>
          <w:szCs w:val="20"/>
        </w:rPr>
        <w:t xml:space="preserve"> </w:t>
      </w:r>
      <w:r w:rsidRPr="00C11232">
        <w:rPr>
          <w:rFonts w:ascii="Arial" w:hAnsi="Arial" w:cs="Arial"/>
          <w:i/>
          <w:sz w:val="20"/>
          <w:szCs w:val="20"/>
        </w:rPr>
        <w:t>vinculados</w:t>
      </w:r>
      <w:r w:rsidRPr="00C11232">
        <w:rPr>
          <w:rFonts w:ascii="Arial" w:hAnsi="Arial" w:cs="Arial"/>
          <w:i/>
          <w:spacing w:val="-1"/>
          <w:sz w:val="20"/>
          <w:szCs w:val="20"/>
        </w:rPr>
        <w:t xml:space="preserve"> </w:t>
      </w:r>
      <w:r w:rsidRPr="00C11232">
        <w:rPr>
          <w:rFonts w:ascii="Arial" w:hAnsi="Arial" w:cs="Arial"/>
          <w:i/>
          <w:sz w:val="20"/>
          <w:szCs w:val="20"/>
        </w:rPr>
        <w:t>desde</w:t>
      </w:r>
      <w:r w:rsidRPr="00C11232">
        <w:rPr>
          <w:rFonts w:ascii="Arial" w:hAnsi="Arial" w:cs="Arial"/>
          <w:i/>
          <w:spacing w:val="-4"/>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momento</w:t>
      </w:r>
      <w:r w:rsidRPr="00C11232">
        <w:rPr>
          <w:rFonts w:ascii="Arial" w:hAnsi="Arial" w:cs="Arial"/>
          <w:i/>
          <w:spacing w:val="-4"/>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la</w:t>
      </w:r>
      <w:r w:rsidRPr="00C11232">
        <w:rPr>
          <w:rFonts w:ascii="Arial" w:hAnsi="Arial" w:cs="Arial"/>
          <w:i/>
          <w:spacing w:val="-54"/>
          <w:sz w:val="20"/>
          <w:szCs w:val="20"/>
        </w:rPr>
        <w:t xml:space="preserve"> </w:t>
      </w:r>
      <w:r w:rsidRPr="00C11232">
        <w:rPr>
          <w:rFonts w:ascii="Arial" w:hAnsi="Arial" w:cs="Arial"/>
          <w:i/>
          <w:sz w:val="20"/>
          <w:szCs w:val="20"/>
        </w:rPr>
        <w:t>constitución de</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persona</w:t>
      </w:r>
      <w:r w:rsidRPr="00C11232">
        <w:rPr>
          <w:rFonts w:ascii="Arial" w:hAnsi="Arial" w:cs="Arial"/>
          <w:i/>
          <w:spacing w:val="1"/>
          <w:sz w:val="20"/>
          <w:szCs w:val="20"/>
        </w:rPr>
        <w:t xml:space="preserve"> </w:t>
      </w:r>
      <w:r w:rsidRPr="00C11232">
        <w:rPr>
          <w:rFonts w:ascii="Arial" w:hAnsi="Arial" w:cs="Arial"/>
          <w:i/>
          <w:sz w:val="20"/>
          <w:szCs w:val="20"/>
        </w:rPr>
        <w:t>jurídica.</w:t>
      </w:r>
    </w:p>
    <w:p w14:paraId="010B4B3F" w14:textId="77777777" w:rsidR="007300AB" w:rsidRPr="00C11232" w:rsidRDefault="007300AB" w:rsidP="00690494">
      <w:pPr>
        <w:pStyle w:val="Textoindependiente"/>
        <w:ind w:right="414"/>
        <w:jc w:val="both"/>
        <w:rPr>
          <w:rFonts w:ascii="Arial" w:hAnsi="Arial" w:cs="Arial"/>
          <w:i/>
        </w:rPr>
      </w:pPr>
    </w:p>
    <w:p w14:paraId="295270B4"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El</w:t>
      </w:r>
      <w:r w:rsidRPr="00C11232">
        <w:rPr>
          <w:rFonts w:ascii="Arial" w:hAnsi="Arial" w:cs="Arial"/>
          <w:i/>
          <w:spacing w:val="-11"/>
          <w:sz w:val="20"/>
          <w:szCs w:val="20"/>
        </w:rPr>
        <w:t xml:space="preserve"> </w:t>
      </w:r>
      <w:r w:rsidRPr="00C11232">
        <w:rPr>
          <w:rFonts w:ascii="Arial" w:hAnsi="Arial" w:cs="Arial"/>
          <w:i/>
          <w:sz w:val="20"/>
          <w:szCs w:val="20"/>
        </w:rPr>
        <w:t>tiempo</w:t>
      </w:r>
      <w:r w:rsidRPr="00C11232">
        <w:rPr>
          <w:rFonts w:ascii="Arial" w:hAnsi="Arial" w:cs="Arial"/>
          <w:i/>
          <w:spacing w:val="-7"/>
          <w:sz w:val="20"/>
          <w:szCs w:val="20"/>
        </w:rPr>
        <w:t xml:space="preserve"> </w:t>
      </w:r>
      <w:r w:rsidRPr="00C11232">
        <w:rPr>
          <w:rFonts w:ascii="Arial" w:hAnsi="Arial" w:cs="Arial"/>
          <w:i/>
          <w:sz w:val="20"/>
          <w:szCs w:val="20"/>
        </w:rPr>
        <w:t>de</w:t>
      </w:r>
      <w:r w:rsidRPr="00C11232">
        <w:rPr>
          <w:rFonts w:ascii="Arial" w:hAnsi="Arial" w:cs="Arial"/>
          <w:i/>
          <w:spacing w:val="-10"/>
          <w:sz w:val="20"/>
          <w:szCs w:val="20"/>
        </w:rPr>
        <w:t xml:space="preserve"> </w:t>
      </w:r>
      <w:r w:rsidRPr="00C11232">
        <w:rPr>
          <w:rFonts w:ascii="Arial" w:hAnsi="Arial" w:cs="Arial"/>
          <w:i/>
          <w:sz w:val="20"/>
          <w:szCs w:val="20"/>
        </w:rPr>
        <w:t>vinculación</w:t>
      </w:r>
      <w:r w:rsidRPr="00C11232">
        <w:rPr>
          <w:rFonts w:ascii="Arial" w:hAnsi="Arial" w:cs="Arial"/>
          <w:i/>
          <w:spacing w:val="-11"/>
          <w:sz w:val="20"/>
          <w:szCs w:val="20"/>
        </w:rPr>
        <w:t xml:space="preserve"> </w:t>
      </w:r>
      <w:r w:rsidRPr="00C11232">
        <w:rPr>
          <w:rFonts w:ascii="Arial" w:hAnsi="Arial" w:cs="Arial"/>
          <w:i/>
          <w:sz w:val="20"/>
          <w:szCs w:val="20"/>
        </w:rPr>
        <w:t>en</w:t>
      </w:r>
      <w:r w:rsidRPr="00C11232">
        <w:rPr>
          <w:rFonts w:ascii="Arial" w:hAnsi="Arial" w:cs="Arial"/>
          <w:i/>
          <w:spacing w:val="-7"/>
          <w:sz w:val="20"/>
          <w:szCs w:val="20"/>
        </w:rPr>
        <w:t xml:space="preserve"> </w:t>
      </w:r>
      <w:r w:rsidRPr="00C11232">
        <w:rPr>
          <w:rFonts w:ascii="Arial" w:hAnsi="Arial" w:cs="Arial"/>
          <w:i/>
          <w:sz w:val="20"/>
          <w:szCs w:val="20"/>
        </w:rPr>
        <w:t>la</w:t>
      </w:r>
      <w:r w:rsidRPr="00C11232">
        <w:rPr>
          <w:rFonts w:ascii="Arial" w:hAnsi="Arial" w:cs="Arial"/>
          <w:i/>
          <w:spacing w:val="-9"/>
          <w:sz w:val="20"/>
          <w:szCs w:val="20"/>
        </w:rPr>
        <w:t xml:space="preserve"> </w:t>
      </w:r>
      <w:r w:rsidRPr="00C11232">
        <w:rPr>
          <w:rFonts w:ascii="Arial" w:hAnsi="Arial" w:cs="Arial"/>
          <w:i/>
          <w:sz w:val="20"/>
          <w:szCs w:val="20"/>
        </w:rPr>
        <w:t>planta</w:t>
      </w:r>
      <w:r w:rsidRPr="00C11232">
        <w:rPr>
          <w:rFonts w:ascii="Arial" w:hAnsi="Arial" w:cs="Arial"/>
          <w:i/>
          <w:spacing w:val="-11"/>
          <w:sz w:val="20"/>
          <w:szCs w:val="20"/>
        </w:rPr>
        <w:t xml:space="preserve"> </w:t>
      </w:r>
      <w:r w:rsidRPr="00C11232">
        <w:rPr>
          <w:rFonts w:ascii="Arial" w:hAnsi="Arial" w:cs="Arial"/>
          <w:i/>
          <w:sz w:val="20"/>
          <w:szCs w:val="20"/>
        </w:rPr>
        <w:t>referida,</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7"/>
          <w:sz w:val="20"/>
          <w:szCs w:val="20"/>
        </w:rPr>
        <w:t xml:space="preserve"> </w:t>
      </w:r>
      <w:r w:rsidRPr="00C11232">
        <w:rPr>
          <w:rFonts w:ascii="Arial" w:hAnsi="Arial" w:cs="Arial"/>
          <w:i/>
          <w:sz w:val="20"/>
          <w:szCs w:val="20"/>
        </w:rPr>
        <w:t>que</w:t>
      </w:r>
      <w:r w:rsidRPr="00C11232">
        <w:rPr>
          <w:rFonts w:ascii="Arial" w:hAnsi="Arial" w:cs="Arial"/>
          <w:i/>
          <w:spacing w:val="-10"/>
          <w:sz w:val="20"/>
          <w:szCs w:val="20"/>
        </w:rPr>
        <w:t xml:space="preserve"> </w:t>
      </w:r>
      <w:r w:rsidRPr="00C11232">
        <w:rPr>
          <w:rFonts w:ascii="Arial" w:hAnsi="Arial" w:cs="Arial"/>
          <w:i/>
          <w:sz w:val="20"/>
          <w:szCs w:val="20"/>
        </w:rPr>
        <w:t>trata</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0"/>
          <w:sz w:val="20"/>
          <w:szCs w:val="20"/>
        </w:rPr>
        <w:t xml:space="preserve"> </w:t>
      </w:r>
      <w:r w:rsidRPr="00C11232">
        <w:rPr>
          <w:rFonts w:ascii="Arial" w:hAnsi="Arial" w:cs="Arial"/>
          <w:i/>
          <w:sz w:val="20"/>
          <w:szCs w:val="20"/>
        </w:rPr>
        <w:t>inciso</w:t>
      </w:r>
      <w:r w:rsidRPr="00C11232">
        <w:rPr>
          <w:rFonts w:ascii="Arial" w:hAnsi="Arial" w:cs="Arial"/>
          <w:i/>
          <w:spacing w:val="-10"/>
          <w:sz w:val="20"/>
          <w:szCs w:val="20"/>
        </w:rPr>
        <w:t xml:space="preserve"> </w:t>
      </w:r>
      <w:r w:rsidRPr="00C11232">
        <w:rPr>
          <w:rFonts w:ascii="Arial" w:hAnsi="Arial" w:cs="Arial"/>
          <w:i/>
          <w:sz w:val="20"/>
          <w:szCs w:val="20"/>
        </w:rPr>
        <w:t>anterior,</w:t>
      </w:r>
      <w:r w:rsidRPr="00C11232">
        <w:rPr>
          <w:rFonts w:ascii="Arial" w:hAnsi="Arial" w:cs="Arial"/>
          <w:i/>
          <w:spacing w:val="-9"/>
          <w:sz w:val="20"/>
          <w:szCs w:val="20"/>
        </w:rPr>
        <w:t xml:space="preserve"> </w:t>
      </w:r>
      <w:r w:rsidRPr="00C11232">
        <w:rPr>
          <w:rFonts w:ascii="Arial" w:hAnsi="Arial" w:cs="Arial"/>
          <w:i/>
          <w:sz w:val="20"/>
          <w:szCs w:val="20"/>
        </w:rPr>
        <w:t>se</w:t>
      </w:r>
      <w:r w:rsidRPr="00C11232">
        <w:rPr>
          <w:rFonts w:ascii="Arial" w:hAnsi="Arial" w:cs="Arial"/>
          <w:i/>
          <w:spacing w:val="-7"/>
          <w:sz w:val="20"/>
          <w:szCs w:val="20"/>
        </w:rPr>
        <w:t xml:space="preserve"> </w:t>
      </w:r>
      <w:r w:rsidRPr="00C11232">
        <w:rPr>
          <w:rFonts w:ascii="Arial" w:hAnsi="Arial" w:cs="Arial"/>
          <w:i/>
          <w:sz w:val="20"/>
          <w:szCs w:val="20"/>
        </w:rPr>
        <w:t>acreditará</w:t>
      </w:r>
      <w:r w:rsidRPr="00C11232">
        <w:rPr>
          <w:rFonts w:ascii="Arial" w:hAnsi="Arial" w:cs="Arial"/>
          <w:i/>
          <w:spacing w:val="-10"/>
          <w:sz w:val="20"/>
          <w:szCs w:val="20"/>
        </w:rPr>
        <w:t xml:space="preserve"> </w:t>
      </w:r>
      <w:r w:rsidRPr="00C11232">
        <w:rPr>
          <w:rFonts w:ascii="Arial" w:hAnsi="Arial" w:cs="Arial"/>
          <w:i/>
          <w:sz w:val="20"/>
          <w:szCs w:val="20"/>
        </w:rPr>
        <w:t>con</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0"/>
          <w:sz w:val="20"/>
          <w:szCs w:val="20"/>
        </w:rPr>
        <w:t xml:space="preserve"> </w:t>
      </w:r>
      <w:r w:rsidRPr="00C11232">
        <w:rPr>
          <w:rFonts w:ascii="Arial" w:hAnsi="Arial" w:cs="Arial"/>
          <w:i/>
          <w:sz w:val="20"/>
          <w:szCs w:val="20"/>
        </w:rPr>
        <w:t>certificado</w:t>
      </w:r>
      <w:r w:rsidRPr="00C11232">
        <w:rPr>
          <w:rFonts w:ascii="Arial" w:hAnsi="Arial" w:cs="Arial"/>
          <w:i/>
          <w:spacing w:val="-53"/>
          <w:sz w:val="20"/>
          <w:szCs w:val="20"/>
        </w:rPr>
        <w:t xml:space="preserve"> </w:t>
      </w:r>
      <w:r w:rsidRPr="00C11232">
        <w:rPr>
          <w:rFonts w:ascii="Arial" w:hAnsi="Arial" w:cs="Arial"/>
          <w:i/>
          <w:sz w:val="20"/>
          <w:szCs w:val="20"/>
        </w:rPr>
        <w:t>de aportes a seguridad social del último año o del tiempo de constitución de la persona jurídica, cuando</w:t>
      </w:r>
      <w:r w:rsidRPr="00C11232">
        <w:rPr>
          <w:rFonts w:ascii="Arial" w:hAnsi="Arial" w:cs="Arial"/>
          <w:i/>
          <w:spacing w:val="1"/>
          <w:sz w:val="20"/>
          <w:szCs w:val="20"/>
        </w:rPr>
        <w:t xml:space="preserve"> </w:t>
      </w:r>
      <w:r w:rsidRPr="00C11232">
        <w:rPr>
          <w:rFonts w:ascii="Arial" w:hAnsi="Arial" w:cs="Arial"/>
          <w:i/>
          <w:sz w:val="20"/>
          <w:szCs w:val="20"/>
        </w:rPr>
        <w:t>su</w:t>
      </w:r>
      <w:r w:rsidRPr="00C11232">
        <w:rPr>
          <w:rFonts w:ascii="Arial" w:hAnsi="Arial" w:cs="Arial"/>
          <w:i/>
          <w:spacing w:val="-3"/>
          <w:sz w:val="20"/>
          <w:szCs w:val="20"/>
        </w:rPr>
        <w:t xml:space="preserve"> </w:t>
      </w:r>
      <w:r w:rsidRPr="00C11232">
        <w:rPr>
          <w:rFonts w:ascii="Arial" w:hAnsi="Arial" w:cs="Arial"/>
          <w:i/>
          <w:sz w:val="20"/>
          <w:szCs w:val="20"/>
        </w:rPr>
        <w:t>conformación</w:t>
      </w:r>
      <w:r w:rsidRPr="00C11232">
        <w:rPr>
          <w:rFonts w:ascii="Arial" w:hAnsi="Arial" w:cs="Arial"/>
          <w:i/>
          <w:spacing w:val="-1"/>
          <w:sz w:val="20"/>
          <w:szCs w:val="20"/>
        </w:rPr>
        <w:t xml:space="preserve"> </w:t>
      </w:r>
      <w:r w:rsidRPr="00C11232">
        <w:rPr>
          <w:rFonts w:ascii="Arial" w:hAnsi="Arial" w:cs="Arial"/>
          <w:i/>
          <w:sz w:val="20"/>
          <w:szCs w:val="20"/>
        </w:rPr>
        <w:t>es</w:t>
      </w:r>
      <w:r w:rsidRPr="00C11232">
        <w:rPr>
          <w:rFonts w:ascii="Arial" w:hAnsi="Arial" w:cs="Arial"/>
          <w:i/>
          <w:spacing w:val="-1"/>
          <w:sz w:val="20"/>
          <w:szCs w:val="20"/>
        </w:rPr>
        <w:t xml:space="preserve"> </w:t>
      </w:r>
      <w:r w:rsidRPr="00C11232">
        <w:rPr>
          <w:rFonts w:ascii="Arial" w:hAnsi="Arial" w:cs="Arial"/>
          <w:i/>
          <w:sz w:val="20"/>
          <w:szCs w:val="20"/>
        </w:rPr>
        <w:t>inferior a</w:t>
      </w:r>
      <w:r w:rsidRPr="00C11232">
        <w:rPr>
          <w:rFonts w:ascii="Arial" w:hAnsi="Arial" w:cs="Arial"/>
          <w:i/>
          <w:spacing w:val="-2"/>
          <w:sz w:val="20"/>
          <w:szCs w:val="20"/>
        </w:rPr>
        <w:t xml:space="preserve"> </w:t>
      </w:r>
      <w:r w:rsidRPr="00C11232">
        <w:rPr>
          <w:rFonts w:ascii="Arial" w:hAnsi="Arial" w:cs="Arial"/>
          <w:i/>
          <w:sz w:val="20"/>
          <w:szCs w:val="20"/>
        </w:rPr>
        <w:t>un</w:t>
      </w:r>
      <w:r w:rsidRPr="00C11232">
        <w:rPr>
          <w:rFonts w:ascii="Arial" w:hAnsi="Arial" w:cs="Arial"/>
          <w:i/>
          <w:spacing w:val="-1"/>
          <w:sz w:val="20"/>
          <w:szCs w:val="20"/>
        </w:rPr>
        <w:t xml:space="preserve"> </w:t>
      </w:r>
      <w:r w:rsidRPr="00C11232">
        <w:rPr>
          <w:rFonts w:ascii="Arial" w:hAnsi="Arial" w:cs="Arial"/>
          <w:i/>
          <w:sz w:val="20"/>
          <w:szCs w:val="20"/>
        </w:rPr>
        <w:t>(1)</w:t>
      </w:r>
      <w:r w:rsidRPr="00C11232">
        <w:rPr>
          <w:rFonts w:ascii="Arial" w:hAnsi="Arial" w:cs="Arial"/>
          <w:i/>
          <w:spacing w:val="2"/>
          <w:sz w:val="20"/>
          <w:szCs w:val="20"/>
        </w:rPr>
        <w:t xml:space="preserve"> </w:t>
      </w:r>
      <w:r w:rsidRPr="00C11232">
        <w:rPr>
          <w:rFonts w:ascii="Arial" w:hAnsi="Arial" w:cs="Arial"/>
          <w:i/>
          <w:sz w:val="20"/>
          <w:szCs w:val="20"/>
        </w:rPr>
        <w:t>año,</w:t>
      </w:r>
      <w:r w:rsidRPr="00C11232">
        <w:rPr>
          <w:rFonts w:ascii="Arial" w:hAnsi="Arial" w:cs="Arial"/>
          <w:i/>
          <w:spacing w:val="-3"/>
          <w:sz w:val="20"/>
          <w:szCs w:val="20"/>
        </w:rPr>
        <w:t xml:space="preserve"> </w:t>
      </w:r>
      <w:r w:rsidRPr="00C11232">
        <w:rPr>
          <w:rFonts w:ascii="Arial" w:hAnsi="Arial" w:cs="Arial"/>
          <w:i/>
          <w:sz w:val="20"/>
          <w:szCs w:val="20"/>
        </w:rPr>
        <w:t>en</w:t>
      </w:r>
      <w:r w:rsidRPr="00C11232">
        <w:rPr>
          <w:rFonts w:ascii="Arial" w:hAnsi="Arial" w:cs="Arial"/>
          <w:i/>
          <w:spacing w:val="-2"/>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que</w:t>
      </w:r>
      <w:r w:rsidRPr="00C11232">
        <w:rPr>
          <w:rFonts w:ascii="Arial" w:hAnsi="Arial" w:cs="Arial"/>
          <w:i/>
          <w:spacing w:val="-2"/>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demuestren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pagos</w:t>
      </w:r>
      <w:r w:rsidRPr="00C11232">
        <w:rPr>
          <w:rFonts w:ascii="Arial" w:hAnsi="Arial" w:cs="Arial"/>
          <w:i/>
          <w:spacing w:val="-2"/>
          <w:sz w:val="20"/>
          <w:szCs w:val="20"/>
        </w:rPr>
        <w:t xml:space="preserve"> </w:t>
      </w:r>
      <w:r w:rsidRPr="00C11232">
        <w:rPr>
          <w:rFonts w:ascii="Arial" w:hAnsi="Arial" w:cs="Arial"/>
          <w:i/>
          <w:sz w:val="20"/>
          <w:szCs w:val="20"/>
        </w:rPr>
        <w:t>realizados</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2"/>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empleador.</w:t>
      </w:r>
    </w:p>
    <w:p w14:paraId="5ABA6170" w14:textId="77777777" w:rsidR="007300AB" w:rsidRPr="00C11232" w:rsidRDefault="007300AB" w:rsidP="00690494">
      <w:pPr>
        <w:pStyle w:val="Textoindependiente"/>
        <w:spacing w:before="2"/>
        <w:ind w:right="414"/>
        <w:jc w:val="both"/>
        <w:rPr>
          <w:rFonts w:ascii="Arial" w:hAnsi="Arial" w:cs="Arial"/>
          <w:i/>
        </w:rPr>
      </w:pPr>
    </w:p>
    <w:p w14:paraId="3B38E5EF"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 el caso de los proponentes plurales, su representante legal acreditará el número de trabajadores</w:t>
      </w:r>
      <w:r w:rsidRPr="00C11232">
        <w:rPr>
          <w:rFonts w:ascii="Arial" w:hAnsi="Arial" w:cs="Arial"/>
          <w:i/>
          <w:spacing w:val="1"/>
          <w:sz w:val="20"/>
          <w:szCs w:val="20"/>
        </w:rPr>
        <w:t xml:space="preserve"> </w:t>
      </w:r>
      <w:r w:rsidRPr="00C11232">
        <w:rPr>
          <w:rFonts w:ascii="Arial" w:hAnsi="Arial" w:cs="Arial"/>
          <w:i/>
          <w:sz w:val="20"/>
          <w:szCs w:val="20"/>
        </w:rPr>
        <w:t>vinculados</w:t>
      </w:r>
      <w:r w:rsidRPr="00C11232">
        <w:rPr>
          <w:rFonts w:ascii="Arial" w:hAnsi="Arial" w:cs="Arial"/>
          <w:i/>
          <w:spacing w:val="-11"/>
          <w:sz w:val="20"/>
          <w:szCs w:val="20"/>
        </w:rPr>
        <w:t xml:space="preserve"> </w:t>
      </w:r>
      <w:r w:rsidRPr="00C11232">
        <w:rPr>
          <w:rFonts w:ascii="Arial" w:hAnsi="Arial" w:cs="Arial"/>
          <w:i/>
          <w:sz w:val="20"/>
          <w:szCs w:val="20"/>
        </w:rPr>
        <w:t>que</w:t>
      </w:r>
      <w:r w:rsidRPr="00C11232">
        <w:rPr>
          <w:rFonts w:ascii="Arial" w:hAnsi="Arial" w:cs="Arial"/>
          <w:i/>
          <w:spacing w:val="-12"/>
          <w:sz w:val="20"/>
          <w:szCs w:val="20"/>
        </w:rPr>
        <w:t xml:space="preserve"> </w:t>
      </w:r>
      <w:r w:rsidRPr="00C11232">
        <w:rPr>
          <w:rFonts w:ascii="Arial" w:hAnsi="Arial" w:cs="Arial"/>
          <w:i/>
          <w:sz w:val="20"/>
          <w:szCs w:val="20"/>
        </w:rPr>
        <w:t>son</w:t>
      </w:r>
      <w:r w:rsidRPr="00C11232">
        <w:rPr>
          <w:rFonts w:ascii="Arial" w:hAnsi="Arial" w:cs="Arial"/>
          <w:i/>
          <w:spacing w:val="-12"/>
          <w:sz w:val="20"/>
          <w:szCs w:val="20"/>
        </w:rPr>
        <w:t xml:space="preserve"> </w:t>
      </w:r>
      <w:r w:rsidRPr="00C11232">
        <w:rPr>
          <w:rFonts w:ascii="Arial" w:hAnsi="Arial" w:cs="Arial"/>
          <w:i/>
          <w:sz w:val="20"/>
          <w:szCs w:val="20"/>
        </w:rPr>
        <w:t>personas</w:t>
      </w:r>
      <w:r w:rsidRPr="00C11232">
        <w:rPr>
          <w:rFonts w:ascii="Arial" w:hAnsi="Arial" w:cs="Arial"/>
          <w:i/>
          <w:spacing w:val="-12"/>
          <w:sz w:val="20"/>
          <w:szCs w:val="20"/>
        </w:rPr>
        <w:t xml:space="preserve"> </w:t>
      </w:r>
      <w:r w:rsidRPr="00C11232">
        <w:rPr>
          <w:rFonts w:ascii="Arial" w:hAnsi="Arial" w:cs="Arial"/>
          <w:i/>
          <w:sz w:val="20"/>
          <w:szCs w:val="20"/>
        </w:rPr>
        <w:t>mayores</w:t>
      </w:r>
      <w:r w:rsidRPr="00C11232">
        <w:rPr>
          <w:rFonts w:ascii="Arial" w:hAnsi="Arial" w:cs="Arial"/>
          <w:i/>
          <w:spacing w:val="-10"/>
          <w:sz w:val="20"/>
          <w:szCs w:val="20"/>
        </w:rPr>
        <w:t xml:space="preserve"> </w:t>
      </w:r>
      <w:r w:rsidRPr="00C11232">
        <w:rPr>
          <w:rFonts w:ascii="Arial" w:hAnsi="Arial" w:cs="Arial"/>
          <w:i/>
          <w:sz w:val="20"/>
          <w:szCs w:val="20"/>
        </w:rPr>
        <w:t>no</w:t>
      </w:r>
      <w:r w:rsidRPr="00C11232">
        <w:rPr>
          <w:rFonts w:ascii="Arial" w:hAnsi="Arial" w:cs="Arial"/>
          <w:i/>
          <w:spacing w:val="-12"/>
          <w:sz w:val="20"/>
          <w:szCs w:val="20"/>
        </w:rPr>
        <w:t xml:space="preserve"> </w:t>
      </w:r>
      <w:r w:rsidRPr="00C11232">
        <w:rPr>
          <w:rFonts w:ascii="Arial" w:hAnsi="Arial" w:cs="Arial"/>
          <w:i/>
          <w:sz w:val="20"/>
          <w:szCs w:val="20"/>
        </w:rPr>
        <w:t>beneficiarias</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3"/>
          <w:sz w:val="20"/>
          <w:szCs w:val="20"/>
        </w:rPr>
        <w:t xml:space="preserve"> </w:t>
      </w:r>
      <w:r w:rsidRPr="00C11232">
        <w:rPr>
          <w:rFonts w:ascii="Arial" w:hAnsi="Arial" w:cs="Arial"/>
          <w:i/>
          <w:sz w:val="20"/>
          <w:szCs w:val="20"/>
        </w:rPr>
        <w:t>la</w:t>
      </w:r>
      <w:r w:rsidRPr="00C11232">
        <w:rPr>
          <w:rFonts w:ascii="Arial" w:hAnsi="Arial" w:cs="Arial"/>
          <w:i/>
          <w:spacing w:val="-12"/>
          <w:sz w:val="20"/>
          <w:szCs w:val="20"/>
        </w:rPr>
        <w:t xml:space="preserve"> </w:t>
      </w:r>
      <w:r w:rsidRPr="00C11232">
        <w:rPr>
          <w:rFonts w:ascii="Arial" w:hAnsi="Arial" w:cs="Arial"/>
          <w:i/>
          <w:sz w:val="20"/>
          <w:szCs w:val="20"/>
        </w:rPr>
        <w:t>pensión</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3"/>
          <w:sz w:val="20"/>
          <w:szCs w:val="20"/>
        </w:rPr>
        <w:t xml:space="preserve"> </w:t>
      </w:r>
      <w:r w:rsidRPr="00C11232">
        <w:rPr>
          <w:rFonts w:ascii="Arial" w:hAnsi="Arial" w:cs="Arial"/>
          <w:i/>
          <w:sz w:val="20"/>
          <w:szCs w:val="20"/>
        </w:rPr>
        <w:t>vejez,</w:t>
      </w:r>
      <w:r w:rsidRPr="00C11232">
        <w:rPr>
          <w:rFonts w:ascii="Arial" w:hAnsi="Arial" w:cs="Arial"/>
          <w:i/>
          <w:spacing w:val="-12"/>
          <w:sz w:val="20"/>
          <w:szCs w:val="20"/>
        </w:rPr>
        <w:t xml:space="preserve"> </w:t>
      </w:r>
      <w:r w:rsidRPr="00C11232">
        <w:rPr>
          <w:rFonts w:ascii="Arial" w:hAnsi="Arial" w:cs="Arial"/>
          <w:i/>
          <w:sz w:val="20"/>
          <w:szCs w:val="20"/>
        </w:rPr>
        <w:t>familiar</w:t>
      </w:r>
      <w:r w:rsidRPr="00C11232">
        <w:rPr>
          <w:rFonts w:ascii="Arial" w:hAnsi="Arial" w:cs="Arial"/>
          <w:i/>
          <w:spacing w:val="-8"/>
          <w:sz w:val="20"/>
          <w:szCs w:val="20"/>
        </w:rPr>
        <w:t xml:space="preserve"> </w:t>
      </w:r>
      <w:r w:rsidRPr="00C11232">
        <w:rPr>
          <w:rFonts w:ascii="Arial" w:hAnsi="Arial" w:cs="Arial"/>
          <w:i/>
          <w:sz w:val="20"/>
          <w:szCs w:val="20"/>
        </w:rPr>
        <w:t>o</w:t>
      </w:r>
      <w:r w:rsidRPr="00C11232">
        <w:rPr>
          <w:rFonts w:ascii="Arial" w:hAnsi="Arial" w:cs="Arial"/>
          <w:i/>
          <w:spacing w:val="-12"/>
          <w:sz w:val="20"/>
          <w:szCs w:val="20"/>
        </w:rPr>
        <w:t xml:space="preserve"> </w:t>
      </w:r>
      <w:r w:rsidRPr="00C11232">
        <w:rPr>
          <w:rFonts w:ascii="Arial" w:hAnsi="Arial" w:cs="Arial"/>
          <w:i/>
          <w:sz w:val="20"/>
          <w:szCs w:val="20"/>
        </w:rPr>
        <w:t>de</w:t>
      </w:r>
      <w:r w:rsidRPr="00C11232">
        <w:rPr>
          <w:rFonts w:ascii="Arial" w:hAnsi="Arial" w:cs="Arial"/>
          <w:i/>
          <w:spacing w:val="-13"/>
          <w:sz w:val="20"/>
          <w:szCs w:val="20"/>
        </w:rPr>
        <w:t xml:space="preserve"> </w:t>
      </w:r>
      <w:r w:rsidRPr="00C11232">
        <w:rPr>
          <w:rFonts w:ascii="Arial" w:hAnsi="Arial" w:cs="Arial"/>
          <w:i/>
          <w:sz w:val="20"/>
          <w:szCs w:val="20"/>
        </w:rPr>
        <w:t>sobre</w:t>
      </w:r>
      <w:r w:rsidRPr="00C11232">
        <w:rPr>
          <w:rFonts w:ascii="Arial" w:hAnsi="Arial" w:cs="Arial"/>
          <w:i/>
          <w:spacing w:val="-10"/>
          <w:sz w:val="20"/>
          <w:szCs w:val="20"/>
        </w:rPr>
        <w:t xml:space="preserve"> </w:t>
      </w:r>
      <w:r w:rsidRPr="00C11232">
        <w:rPr>
          <w:rFonts w:ascii="Arial" w:hAnsi="Arial" w:cs="Arial"/>
          <w:i/>
          <w:sz w:val="20"/>
          <w:szCs w:val="20"/>
        </w:rPr>
        <w:t>vivencia,</w:t>
      </w:r>
      <w:r w:rsidRPr="00C11232">
        <w:rPr>
          <w:rFonts w:ascii="Arial" w:hAnsi="Arial" w:cs="Arial"/>
          <w:i/>
          <w:spacing w:val="-53"/>
          <w:sz w:val="20"/>
          <w:szCs w:val="20"/>
        </w:rPr>
        <w:t xml:space="preserve"> </w:t>
      </w:r>
      <w:r w:rsidRPr="00C11232">
        <w:rPr>
          <w:rFonts w:ascii="Arial" w:hAnsi="Arial" w:cs="Arial"/>
          <w:i/>
          <w:sz w:val="20"/>
          <w:szCs w:val="20"/>
        </w:rPr>
        <w:t>y que cumplieron el requisito de edad de pensión establecido en la ley, de todos los integrantes del</w:t>
      </w:r>
      <w:r w:rsidRPr="00C11232">
        <w:rPr>
          <w:rFonts w:ascii="Arial" w:hAnsi="Arial" w:cs="Arial"/>
          <w:i/>
          <w:spacing w:val="1"/>
          <w:sz w:val="20"/>
          <w:szCs w:val="20"/>
        </w:rPr>
        <w:t xml:space="preserve"> </w:t>
      </w:r>
      <w:r w:rsidRPr="00C11232">
        <w:rPr>
          <w:rFonts w:ascii="Arial" w:hAnsi="Arial" w:cs="Arial"/>
          <w:i/>
          <w:sz w:val="20"/>
          <w:szCs w:val="20"/>
        </w:rPr>
        <w:t>proponente.</w:t>
      </w:r>
      <w:r w:rsidRPr="00C11232">
        <w:rPr>
          <w:rFonts w:ascii="Arial" w:hAnsi="Arial" w:cs="Arial"/>
          <w:i/>
          <w:spacing w:val="1"/>
          <w:sz w:val="20"/>
          <w:szCs w:val="20"/>
        </w:rPr>
        <w:t xml:space="preserve"> </w:t>
      </w:r>
      <w:r w:rsidRPr="00C11232">
        <w:rPr>
          <w:rFonts w:ascii="Arial" w:hAnsi="Arial" w:cs="Arial"/>
          <w:i/>
          <w:sz w:val="20"/>
          <w:szCs w:val="20"/>
        </w:rPr>
        <w:t>Las</w:t>
      </w:r>
      <w:r w:rsidRPr="00C11232">
        <w:rPr>
          <w:rFonts w:ascii="Arial" w:hAnsi="Arial" w:cs="Arial"/>
          <w:i/>
          <w:spacing w:val="1"/>
          <w:sz w:val="20"/>
          <w:szCs w:val="20"/>
        </w:rPr>
        <w:t xml:space="preserve"> </w:t>
      </w:r>
      <w:r w:rsidRPr="00C11232">
        <w:rPr>
          <w:rFonts w:ascii="Arial" w:hAnsi="Arial" w:cs="Arial"/>
          <w:i/>
          <w:sz w:val="20"/>
          <w:szCs w:val="20"/>
        </w:rPr>
        <w:t>personas</w:t>
      </w:r>
      <w:r w:rsidRPr="00C11232">
        <w:rPr>
          <w:rFonts w:ascii="Arial" w:hAnsi="Arial" w:cs="Arial"/>
          <w:i/>
          <w:spacing w:val="1"/>
          <w:sz w:val="20"/>
          <w:szCs w:val="20"/>
        </w:rPr>
        <w:t xml:space="preserve"> </w:t>
      </w:r>
      <w:r w:rsidRPr="00C11232">
        <w:rPr>
          <w:rFonts w:ascii="Arial" w:hAnsi="Arial" w:cs="Arial"/>
          <w:i/>
          <w:sz w:val="20"/>
          <w:szCs w:val="20"/>
        </w:rPr>
        <w:t>enunciadas</w:t>
      </w:r>
      <w:r w:rsidRPr="00C11232">
        <w:rPr>
          <w:rFonts w:ascii="Arial" w:hAnsi="Arial" w:cs="Arial"/>
          <w:i/>
          <w:spacing w:val="1"/>
          <w:sz w:val="20"/>
          <w:szCs w:val="20"/>
        </w:rPr>
        <w:t xml:space="preserve"> </w:t>
      </w:r>
      <w:r w:rsidRPr="00C11232">
        <w:rPr>
          <w:rFonts w:ascii="Arial" w:hAnsi="Arial" w:cs="Arial"/>
          <w:i/>
          <w:sz w:val="20"/>
          <w:szCs w:val="20"/>
        </w:rPr>
        <w:t>anteriormente</w:t>
      </w:r>
      <w:r w:rsidRPr="00C11232">
        <w:rPr>
          <w:rFonts w:ascii="Arial" w:hAnsi="Arial" w:cs="Arial"/>
          <w:i/>
          <w:spacing w:val="1"/>
          <w:sz w:val="20"/>
          <w:szCs w:val="20"/>
        </w:rPr>
        <w:t xml:space="preserve"> </w:t>
      </w:r>
      <w:r w:rsidRPr="00C11232">
        <w:rPr>
          <w:rFonts w:ascii="Arial" w:hAnsi="Arial" w:cs="Arial"/>
          <w:i/>
          <w:sz w:val="20"/>
          <w:szCs w:val="20"/>
        </w:rPr>
        <w:t>podrán</w:t>
      </w:r>
      <w:r w:rsidRPr="00C11232">
        <w:rPr>
          <w:rFonts w:ascii="Arial" w:hAnsi="Arial" w:cs="Arial"/>
          <w:i/>
          <w:spacing w:val="1"/>
          <w:sz w:val="20"/>
          <w:szCs w:val="20"/>
        </w:rPr>
        <w:t xml:space="preserve"> </w:t>
      </w:r>
      <w:r w:rsidRPr="00C11232">
        <w:rPr>
          <w:rFonts w:ascii="Arial" w:hAnsi="Arial" w:cs="Arial"/>
          <w:i/>
          <w:sz w:val="20"/>
          <w:szCs w:val="20"/>
        </w:rPr>
        <w:t>estar</w:t>
      </w:r>
      <w:r w:rsidRPr="00C11232">
        <w:rPr>
          <w:rFonts w:ascii="Arial" w:hAnsi="Arial" w:cs="Arial"/>
          <w:i/>
          <w:spacing w:val="1"/>
          <w:sz w:val="20"/>
          <w:szCs w:val="20"/>
        </w:rPr>
        <w:t xml:space="preserve"> </w:t>
      </w:r>
      <w:r w:rsidRPr="00C11232">
        <w:rPr>
          <w:rFonts w:ascii="Arial" w:hAnsi="Arial" w:cs="Arial"/>
          <w:i/>
          <w:sz w:val="20"/>
          <w:szCs w:val="20"/>
        </w:rPr>
        <w:t>vinculadas</w:t>
      </w:r>
      <w:r w:rsidRPr="00C11232">
        <w:rPr>
          <w:rFonts w:ascii="Arial" w:hAnsi="Arial" w:cs="Arial"/>
          <w:i/>
          <w:spacing w:val="1"/>
          <w:sz w:val="20"/>
          <w:szCs w:val="20"/>
        </w:rPr>
        <w:t xml:space="preserve"> </w:t>
      </w:r>
      <w:r w:rsidRPr="00C11232">
        <w:rPr>
          <w:rFonts w:ascii="Arial" w:hAnsi="Arial" w:cs="Arial"/>
          <w:i/>
          <w:sz w:val="20"/>
          <w:szCs w:val="20"/>
        </w:rPr>
        <w:t>a</w:t>
      </w:r>
      <w:r w:rsidRPr="00C11232">
        <w:rPr>
          <w:rFonts w:ascii="Arial" w:hAnsi="Arial" w:cs="Arial"/>
          <w:i/>
          <w:spacing w:val="1"/>
          <w:sz w:val="20"/>
          <w:szCs w:val="20"/>
        </w:rPr>
        <w:t xml:space="preserve"> </w:t>
      </w:r>
      <w:r w:rsidRPr="00C11232">
        <w:rPr>
          <w:rFonts w:ascii="Arial" w:hAnsi="Arial" w:cs="Arial"/>
          <w:i/>
          <w:sz w:val="20"/>
          <w:szCs w:val="20"/>
        </w:rPr>
        <w:t>cualquiera</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sus</w:t>
      </w:r>
      <w:r w:rsidRPr="00C11232">
        <w:rPr>
          <w:rFonts w:ascii="Arial" w:hAnsi="Arial" w:cs="Arial"/>
          <w:i/>
          <w:spacing w:val="1"/>
          <w:sz w:val="20"/>
          <w:szCs w:val="20"/>
        </w:rPr>
        <w:t xml:space="preserve"> </w:t>
      </w:r>
      <w:r w:rsidRPr="00C11232">
        <w:rPr>
          <w:rFonts w:ascii="Arial" w:hAnsi="Arial" w:cs="Arial"/>
          <w:i/>
          <w:sz w:val="20"/>
          <w:szCs w:val="20"/>
        </w:rPr>
        <w:t>integrantes.</w:t>
      </w:r>
    </w:p>
    <w:p w14:paraId="10D9D4B3" w14:textId="77777777" w:rsidR="007300AB" w:rsidRPr="00C11232" w:rsidRDefault="007300AB" w:rsidP="00690494">
      <w:pPr>
        <w:pStyle w:val="Textoindependiente"/>
        <w:ind w:right="414"/>
        <w:jc w:val="both"/>
        <w:rPr>
          <w:rFonts w:ascii="Arial" w:hAnsi="Arial" w:cs="Arial"/>
          <w:i/>
        </w:rPr>
      </w:pPr>
    </w:p>
    <w:p w14:paraId="0FC18676" w14:textId="77777777" w:rsidR="007300AB" w:rsidRPr="00C11232" w:rsidRDefault="007300AB" w:rsidP="00690494">
      <w:pPr>
        <w:spacing w:before="1"/>
        <w:ind w:left="821" w:right="414"/>
        <w:jc w:val="both"/>
        <w:rPr>
          <w:rFonts w:ascii="Arial" w:hAnsi="Arial" w:cs="Arial"/>
          <w:i/>
          <w:sz w:val="20"/>
          <w:szCs w:val="20"/>
        </w:rPr>
      </w:pPr>
      <w:r w:rsidRPr="00C11232">
        <w:rPr>
          <w:rFonts w:ascii="Arial" w:hAnsi="Arial" w:cs="Arial"/>
          <w:i/>
          <w:sz w:val="20"/>
          <w:szCs w:val="20"/>
        </w:rPr>
        <w:t>En cualquiera de los dos supuestos anteriores, para el otorgamiento del criterio de desempate, cada uno</w:t>
      </w:r>
      <w:r w:rsidRPr="00C11232">
        <w:rPr>
          <w:rFonts w:ascii="Arial" w:hAnsi="Arial" w:cs="Arial"/>
          <w:i/>
          <w:spacing w:val="1"/>
          <w:sz w:val="20"/>
          <w:szCs w:val="20"/>
        </w:rPr>
        <w:t xml:space="preserve"> </w:t>
      </w:r>
      <w:r w:rsidRPr="00C11232">
        <w:rPr>
          <w:rFonts w:ascii="Arial" w:hAnsi="Arial" w:cs="Arial"/>
          <w:i/>
          <w:sz w:val="20"/>
          <w:szCs w:val="20"/>
        </w:rPr>
        <w:t>de los trabajadores que cumpla las condiciones previstas por la ley, allegará un certificado, mediante el</w:t>
      </w:r>
      <w:r w:rsidRPr="00C11232">
        <w:rPr>
          <w:rFonts w:ascii="Arial" w:hAnsi="Arial" w:cs="Arial"/>
          <w:i/>
          <w:spacing w:val="1"/>
          <w:sz w:val="20"/>
          <w:szCs w:val="20"/>
        </w:rPr>
        <w:t xml:space="preserve"> </w:t>
      </w:r>
      <w:r w:rsidRPr="00C11232">
        <w:rPr>
          <w:rFonts w:ascii="Arial" w:hAnsi="Arial" w:cs="Arial"/>
          <w:i/>
          <w:sz w:val="20"/>
          <w:szCs w:val="20"/>
        </w:rPr>
        <w:t>cual acredita, bajo la gravedad de juramento, que no es beneficiario de pensión de vejez, familiar o sobre</w:t>
      </w:r>
      <w:r w:rsidRPr="00C11232">
        <w:rPr>
          <w:rFonts w:ascii="Arial" w:hAnsi="Arial" w:cs="Arial"/>
          <w:i/>
          <w:spacing w:val="-53"/>
          <w:sz w:val="20"/>
          <w:szCs w:val="20"/>
        </w:rPr>
        <w:t xml:space="preserve"> </w:t>
      </w:r>
      <w:r w:rsidRPr="00C11232">
        <w:rPr>
          <w:rFonts w:ascii="Arial" w:hAnsi="Arial" w:cs="Arial"/>
          <w:i/>
          <w:sz w:val="20"/>
          <w:szCs w:val="20"/>
        </w:rPr>
        <w:t>vivencia, y cumple la edad de pensión; además, se deberá allegar el documento de identificación del</w:t>
      </w:r>
      <w:r w:rsidRPr="00C11232">
        <w:rPr>
          <w:rFonts w:ascii="Arial" w:hAnsi="Arial" w:cs="Arial"/>
          <w:i/>
          <w:spacing w:val="1"/>
          <w:sz w:val="20"/>
          <w:szCs w:val="20"/>
        </w:rPr>
        <w:t xml:space="preserve"> </w:t>
      </w:r>
      <w:r w:rsidRPr="00C11232">
        <w:rPr>
          <w:rFonts w:ascii="Arial" w:hAnsi="Arial" w:cs="Arial"/>
          <w:i/>
          <w:sz w:val="20"/>
          <w:szCs w:val="20"/>
        </w:rPr>
        <w:t>trabajador</w:t>
      </w:r>
      <w:r w:rsidRPr="00C11232">
        <w:rPr>
          <w:rFonts w:ascii="Arial" w:hAnsi="Arial" w:cs="Arial"/>
          <w:i/>
          <w:spacing w:val="-2"/>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firma.</w:t>
      </w:r>
    </w:p>
    <w:p w14:paraId="30703310" w14:textId="77777777" w:rsidR="007300AB" w:rsidRPr="00C11232" w:rsidRDefault="007300AB" w:rsidP="00690494">
      <w:pPr>
        <w:pStyle w:val="Textoindependiente"/>
        <w:spacing w:before="7"/>
        <w:ind w:right="414"/>
        <w:jc w:val="both"/>
        <w:rPr>
          <w:rFonts w:ascii="Arial" w:hAnsi="Arial" w:cs="Arial"/>
          <w:i/>
        </w:rPr>
      </w:pPr>
    </w:p>
    <w:p w14:paraId="5B63CD2B" w14:textId="77777777" w:rsidR="007300AB" w:rsidRPr="00C11232" w:rsidRDefault="007300AB" w:rsidP="00690494">
      <w:pPr>
        <w:spacing w:before="93"/>
        <w:ind w:left="821" w:right="414"/>
        <w:jc w:val="both"/>
        <w:rPr>
          <w:rFonts w:ascii="Arial" w:hAnsi="Arial" w:cs="Arial"/>
          <w:i/>
          <w:sz w:val="20"/>
          <w:szCs w:val="20"/>
        </w:rPr>
      </w:pP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mayor</w:t>
      </w:r>
      <w:r w:rsidRPr="00C11232">
        <w:rPr>
          <w:rFonts w:ascii="Arial" w:hAnsi="Arial" w:cs="Arial"/>
          <w:i/>
          <w:spacing w:val="-5"/>
          <w:sz w:val="20"/>
          <w:szCs w:val="20"/>
        </w:rPr>
        <w:t xml:space="preserve"> </w:t>
      </w:r>
      <w:r w:rsidRPr="00C11232">
        <w:rPr>
          <w:rFonts w:ascii="Arial" w:hAnsi="Arial" w:cs="Arial"/>
          <w:i/>
          <w:sz w:val="20"/>
          <w:szCs w:val="20"/>
        </w:rPr>
        <w:t>proporción</w:t>
      </w:r>
      <w:r w:rsidRPr="00C11232">
        <w:rPr>
          <w:rFonts w:ascii="Arial" w:hAnsi="Arial" w:cs="Arial"/>
          <w:i/>
          <w:spacing w:val="-6"/>
          <w:sz w:val="20"/>
          <w:szCs w:val="20"/>
        </w:rPr>
        <w:t xml:space="preserve"> </w:t>
      </w:r>
      <w:r w:rsidRPr="00C11232">
        <w:rPr>
          <w:rFonts w:ascii="Arial" w:hAnsi="Arial" w:cs="Arial"/>
          <w:i/>
          <w:sz w:val="20"/>
          <w:szCs w:val="20"/>
        </w:rPr>
        <w:t>se</w:t>
      </w:r>
      <w:r w:rsidRPr="00C11232">
        <w:rPr>
          <w:rFonts w:ascii="Arial" w:hAnsi="Arial" w:cs="Arial"/>
          <w:i/>
          <w:spacing w:val="-5"/>
          <w:sz w:val="20"/>
          <w:szCs w:val="20"/>
        </w:rPr>
        <w:t xml:space="preserve"> </w:t>
      </w:r>
      <w:r w:rsidRPr="00C11232">
        <w:rPr>
          <w:rFonts w:ascii="Arial" w:hAnsi="Arial" w:cs="Arial"/>
          <w:i/>
          <w:sz w:val="20"/>
          <w:szCs w:val="20"/>
        </w:rPr>
        <w:t>definirá</w:t>
      </w:r>
      <w:r w:rsidRPr="00C11232">
        <w:rPr>
          <w:rFonts w:ascii="Arial" w:hAnsi="Arial" w:cs="Arial"/>
          <w:i/>
          <w:spacing w:val="-6"/>
          <w:sz w:val="20"/>
          <w:szCs w:val="20"/>
        </w:rPr>
        <w:t xml:space="preserve"> </w:t>
      </w:r>
      <w:r w:rsidRPr="00C11232">
        <w:rPr>
          <w:rFonts w:ascii="Arial" w:hAnsi="Arial" w:cs="Arial"/>
          <w:i/>
          <w:sz w:val="20"/>
          <w:szCs w:val="20"/>
        </w:rPr>
        <w:t>en</w:t>
      </w:r>
      <w:r w:rsidRPr="00C11232">
        <w:rPr>
          <w:rFonts w:ascii="Arial" w:hAnsi="Arial" w:cs="Arial"/>
          <w:i/>
          <w:spacing w:val="-6"/>
          <w:sz w:val="20"/>
          <w:szCs w:val="20"/>
        </w:rPr>
        <w:t xml:space="preserve"> </w:t>
      </w:r>
      <w:r w:rsidRPr="00C11232">
        <w:rPr>
          <w:rFonts w:ascii="Arial" w:hAnsi="Arial" w:cs="Arial"/>
          <w:i/>
          <w:sz w:val="20"/>
          <w:szCs w:val="20"/>
        </w:rPr>
        <w:t>relación</w:t>
      </w:r>
      <w:r w:rsidRPr="00C11232">
        <w:rPr>
          <w:rFonts w:ascii="Arial" w:hAnsi="Arial" w:cs="Arial"/>
          <w:i/>
          <w:spacing w:val="-6"/>
          <w:sz w:val="20"/>
          <w:szCs w:val="20"/>
        </w:rPr>
        <w:t xml:space="preserve"> </w:t>
      </w:r>
      <w:r w:rsidRPr="00C11232">
        <w:rPr>
          <w:rFonts w:ascii="Arial" w:hAnsi="Arial" w:cs="Arial"/>
          <w:i/>
          <w:sz w:val="20"/>
          <w:szCs w:val="20"/>
        </w:rPr>
        <w:t>con</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número</w:t>
      </w:r>
      <w:r w:rsidRPr="00C11232">
        <w:rPr>
          <w:rFonts w:ascii="Arial" w:hAnsi="Arial" w:cs="Arial"/>
          <w:i/>
          <w:spacing w:val="-5"/>
          <w:sz w:val="20"/>
          <w:szCs w:val="20"/>
        </w:rPr>
        <w:t xml:space="preserve"> </w:t>
      </w:r>
      <w:r w:rsidRPr="00C11232">
        <w:rPr>
          <w:rFonts w:ascii="Arial" w:hAnsi="Arial" w:cs="Arial"/>
          <w:i/>
          <w:sz w:val="20"/>
          <w:szCs w:val="20"/>
        </w:rPr>
        <w:t>total</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5"/>
          <w:sz w:val="20"/>
          <w:szCs w:val="20"/>
        </w:rPr>
        <w:t xml:space="preserve"> </w:t>
      </w:r>
      <w:r w:rsidRPr="00C11232">
        <w:rPr>
          <w:rFonts w:ascii="Arial" w:hAnsi="Arial" w:cs="Arial"/>
          <w:i/>
          <w:sz w:val="20"/>
          <w:szCs w:val="20"/>
        </w:rPr>
        <w:t>trabajadores</w:t>
      </w:r>
      <w:r w:rsidRPr="00C11232">
        <w:rPr>
          <w:rFonts w:ascii="Arial" w:hAnsi="Arial" w:cs="Arial"/>
          <w:i/>
          <w:spacing w:val="-5"/>
          <w:sz w:val="20"/>
          <w:szCs w:val="20"/>
        </w:rPr>
        <w:t xml:space="preserve"> </w:t>
      </w:r>
      <w:r w:rsidRPr="00C11232">
        <w:rPr>
          <w:rFonts w:ascii="Arial" w:hAnsi="Arial" w:cs="Arial"/>
          <w:i/>
          <w:sz w:val="20"/>
          <w:szCs w:val="20"/>
        </w:rPr>
        <w:t>vinculados</w:t>
      </w:r>
      <w:r w:rsidRPr="00C11232">
        <w:rPr>
          <w:rFonts w:ascii="Arial" w:hAnsi="Arial" w:cs="Arial"/>
          <w:i/>
          <w:spacing w:val="-4"/>
          <w:sz w:val="20"/>
          <w:szCs w:val="20"/>
        </w:rPr>
        <w:t xml:space="preserve"> </w:t>
      </w:r>
      <w:r w:rsidRPr="00C11232">
        <w:rPr>
          <w:rFonts w:ascii="Arial" w:hAnsi="Arial" w:cs="Arial"/>
          <w:i/>
          <w:sz w:val="20"/>
          <w:szCs w:val="20"/>
        </w:rPr>
        <w:t>en</w:t>
      </w:r>
      <w:r w:rsidRPr="00C11232">
        <w:rPr>
          <w:rFonts w:ascii="Arial" w:hAnsi="Arial" w:cs="Arial"/>
          <w:i/>
          <w:spacing w:val="-6"/>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planta</w:t>
      </w:r>
      <w:r w:rsidRPr="00C11232">
        <w:rPr>
          <w:rFonts w:ascii="Arial" w:hAnsi="Arial" w:cs="Arial"/>
          <w:i/>
          <w:spacing w:val="-5"/>
          <w:sz w:val="20"/>
          <w:szCs w:val="20"/>
        </w:rPr>
        <w:t xml:space="preserve"> </w:t>
      </w:r>
      <w:r w:rsidRPr="00C11232">
        <w:rPr>
          <w:rFonts w:ascii="Arial" w:hAnsi="Arial" w:cs="Arial"/>
          <w:i/>
          <w:sz w:val="20"/>
          <w:szCs w:val="20"/>
        </w:rPr>
        <w:t>de</w:t>
      </w:r>
      <w:r w:rsidRPr="00C11232">
        <w:rPr>
          <w:rFonts w:ascii="Arial" w:hAnsi="Arial" w:cs="Arial"/>
          <w:i/>
          <w:spacing w:val="-53"/>
          <w:sz w:val="20"/>
          <w:szCs w:val="20"/>
        </w:rPr>
        <w:t xml:space="preserve"> </w:t>
      </w:r>
      <w:r w:rsidRPr="00C11232">
        <w:rPr>
          <w:rFonts w:ascii="Arial" w:hAnsi="Arial" w:cs="Arial"/>
          <w:i/>
          <w:sz w:val="20"/>
          <w:szCs w:val="20"/>
        </w:rPr>
        <w:t>personal,</w:t>
      </w:r>
      <w:r w:rsidRPr="00C11232">
        <w:rPr>
          <w:rFonts w:ascii="Arial" w:hAnsi="Arial" w:cs="Arial"/>
          <w:i/>
          <w:spacing w:val="-3"/>
          <w:sz w:val="20"/>
          <w:szCs w:val="20"/>
        </w:rPr>
        <w:t xml:space="preserve"> </w:t>
      </w:r>
      <w:r w:rsidRPr="00C11232">
        <w:rPr>
          <w:rFonts w:ascii="Arial" w:hAnsi="Arial" w:cs="Arial"/>
          <w:i/>
          <w:sz w:val="20"/>
          <w:szCs w:val="20"/>
        </w:rPr>
        <w:t>por</w:t>
      </w:r>
      <w:r w:rsidRPr="00C11232">
        <w:rPr>
          <w:rFonts w:ascii="Arial" w:hAnsi="Arial" w:cs="Arial"/>
          <w:i/>
          <w:spacing w:val="-3"/>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3"/>
          <w:sz w:val="20"/>
          <w:szCs w:val="20"/>
        </w:rPr>
        <w:t xml:space="preserve"> </w:t>
      </w:r>
      <w:r w:rsidRPr="00C11232">
        <w:rPr>
          <w:rFonts w:ascii="Arial" w:hAnsi="Arial" w:cs="Arial"/>
          <w:i/>
          <w:sz w:val="20"/>
          <w:szCs w:val="20"/>
        </w:rPr>
        <w:t>se preferirá</w:t>
      </w:r>
      <w:r w:rsidRPr="00C11232">
        <w:rPr>
          <w:rFonts w:ascii="Arial" w:hAnsi="Arial" w:cs="Arial"/>
          <w:i/>
          <w:spacing w:val="-3"/>
          <w:sz w:val="20"/>
          <w:szCs w:val="20"/>
        </w:rPr>
        <w:t xml:space="preserve"> </w:t>
      </w:r>
      <w:r w:rsidRPr="00C11232">
        <w:rPr>
          <w:rFonts w:ascii="Arial" w:hAnsi="Arial" w:cs="Arial"/>
          <w:i/>
          <w:sz w:val="20"/>
          <w:szCs w:val="20"/>
        </w:rPr>
        <w:t>al</w:t>
      </w:r>
      <w:r w:rsidRPr="00C11232">
        <w:rPr>
          <w:rFonts w:ascii="Arial" w:hAnsi="Arial" w:cs="Arial"/>
          <w:i/>
          <w:spacing w:val="-4"/>
          <w:sz w:val="20"/>
          <w:szCs w:val="20"/>
        </w:rPr>
        <w:t xml:space="preserve"> </w:t>
      </w:r>
      <w:r w:rsidRPr="00C11232">
        <w:rPr>
          <w:rFonts w:ascii="Arial" w:hAnsi="Arial" w:cs="Arial"/>
          <w:i/>
          <w:sz w:val="20"/>
          <w:szCs w:val="20"/>
        </w:rPr>
        <w:t>oferente</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2"/>
          <w:sz w:val="20"/>
          <w:szCs w:val="20"/>
        </w:rPr>
        <w:t xml:space="preserve"> </w:t>
      </w:r>
      <w:r w:rsidRPr="00C11232">
        <w:rPr>
          <w:rFonts w:ascii="Arial" w:hAnsi="Arial" w:cs="Arial"/>
          <w:i/>
          <w:sz w:val="20"/>
          <w:szCs w:val="20"/>
        </w:rPr>
        <w:t>acredite</w:t>
      </w:r>
      <w:r w:rsidRPr="00C11232">
        <w:rPr>
          <w:rFonts w:ascii="Arial" w:hAnsi="Arial" w:cs="Arial"/>
          <w:i/>
          <w:spacing w:val="-3"/>
          <w:sz w:val="20"/>
          <w:szCs w:val="20"/>
        </w:rPr>
        <w:t xml:space="preserve"> </w:t>
      </w:r>
      <w:r w:rsidRPr="00C11232">
        <w:rPr>
          <w:rFonts w:ascii="Arial" w:hAnsi="Arial" w:cs="Arial"/>
          <w:i/>
          <w:sz w:val="20"/>
          <w:szCs w:val="20"/>
        </w:rPr>
        <w:t>un</w:t>
      </w:r>
      <w:r w:rsidRPr="00C11232">
        <w:rPr>
          <w:rFonts w:ascii="Arial" w:hAnsi="Arial" w:cs="Arial"/>
          <w:i/>
          <w:spacing w:val="-3"/>
          <w:sz w:val="20"/>
          <w:szCs w:val="20"/>
        </w:rPr>
        <w:t xml:space="preserve"> </w:t>
      </w:r>
      <w:r w:rsidRPr="00C11232">
        <w:rPr>
          <w:rFonts w:ascii="Arial" w:hAnsi="Arial" w:cs="Arial"/>
          <w:i/>
          <w:sz w:val="20"/>
          <w:szCs w:val="20"/>
        </w:rPr>
        <w:t>porcentaje</w:t>
      </w:r>
      <w:r w:rsidRPr="00C11232">
        <w:rPr>
          <w:rFonts w:ascii="Arial" w:hAnsi="Arial" w:cs="Arial"/>
          <w:i/>
          <w:spacing w:val="-1"/>
          <w:sz w:val="20"/>
          <w:szCs w:val="20"/>
        </w:rPr>
        <w:t xml:space="preserve"> </w:t>
      </w:r>
      <w:r w:rsidRPr="00C11232">
        <w:rPr>
          <w:rFonts w:ascii="Arial" w:hAnsi="Arial" w:cs="Arial"/>
          <w:i/>
          <w:sz w:val="20"/>
          <w:szCs w:val="20"/>
        </w:rPr>
        <w:t>mayor. En</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caso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proponentes</w:t>
      </w:r>
      <w:r w:rsidRPr="00C11232">
        <w:rPr>
          <w:rFonts w:ascii="Arial" w:hAnsi="Arial" w:cs="Arial"/>
          <w:i/>
          <w:spacing w:val="-53"/>
          <w:sz w:val="20"/>
          <w:szCs w:val="20"/>
        </w:rPr>
        <w:t xml:space="preserve"> </w:t>
      </w:r>
      <w:r w:rsidRPr="00C11232">
        <w:rPr>
          <w:rFonts w:ascii="Arial" w:hAnsi="Arial" w:cs="Arial"/>
          <w:i/>
          <w:sz w:val="20"/>
          <w:szCs w:val="20"/>
        </w:rPr>
        <w:t>plurales, la mayor proporción se definirá con la sumatoria de trabajadores vinculados en la planta de</w:t>
      </w:r>
      <w:r w:rsidRPr="00C11232">
        <w:rPr>
          <w:rFonts w:ascii="Arial" w:hAnsi="Arial" w:cs="Arial"/>
          <w:i/>
          <w:spacing w:val="1"/>
          <w:sz w:val="20"/>
          <w:szCs w:val="20"/>
        </w:rPr>
        <w:t xml:space="preserve"> </w:t>
      </w:r>
      <w:r w:rsidRPr="00C11232">
        <w:rPr>
          <w:rFonts w:ascii="Arial" w:hAnsi="Arial" w:cs="Arial"/>
          <w:i/>
          <w:sz w:val="20"/>
          <w:szCs w:val="20"/>
        </w:rPr>
        <w:t>personal</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cada</w:t>
      </w:r>
      <w:r w:rsidRPr="00C11232">
        <w:rPr>
          <w:rFonts w:ascii="Arial" w:hAnsi="Arial" w:cs="Arial"/>
          <w:i/>
          <w:spacing w:val="1"/>
          <w:sz w:val="20"/>
          <w:szCs w:val="20"/>
        </w:rPr>
        <w:t xml:space="preserve"> </w:t>
      </w:r>
      <w:r w:rsidRPr="00C11232">
        <w:rPr>
          <w:rFonts w:ascii="Arial" w:hAnsi="Arial" w:cs="Arial"/>
          <w:i/>
          <w:sz w:val="20"/>
          <w:szCs w:val="20"/>
        </w:rPr>
        <w:t>uno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sus integrantes.</w:t>
      </w:r>
    </w:p>
    <w:p w14:paraId="1EC2DB17" w14:textId="77777777" w:rsidR="007300AB" w:rsidRPr="00C11232" w:rsidRDefault="007300AB" w:rsidP="00690494">
      <w:pPr>
        <w:pStyle w:val="Textoindependiente"/>
        <w:spacing w:before="11"/>
        <w:ind w:right="414"/>
        <w:jc w:val="both"/>
        <w:rPr>
          <w:rFonts w:ascii="Arial" w:hAnsi="Arial" w:cs="Arial"/>
          <w:i/>
        </w:rPr>
      </w:pPr>
    </w:p>
    <w:p w14:paraId="345BCD7C" w14:textId="77777777" w:rsidR="007300AB" w:rsidRPr="00C11232" w:rsidRDefault="007300AB" w:rsidP="00690494">
      <w:pPr>
        <w:pStyle w:val="Prrafodelista"/>
        <w:numPr>
          <w:ilvl w:val="2"/>
          <w:numId w:val="5"/>
        </w:numPr>
        <w:tabs>
          <w:tab w:val="left" w:pos="1042"/>
        </w:tabs>
        <w:ind w:right="414" w:firstLine="0"/>
        <w:rPr>
          <w:rFonts w:ascii="Arial" w:hAnsi="Arial" w:cs="Arial"/>
          <w:i/>
          <w:sz w:val="20"/>
          <w:szCs w:val="20"/>
        </w:rPr>
      </w:pPr>
      <w:r w:rsidRPr="00C11232">
        <w:rPr>
          <w:rFonts w:ascii="Arial" w:hAnsi="Arial" w:cs="Arial"/>
          <w:i/>
          <w:sz w:val="20"/>
          <w:szCs w:val="20"/>
        </w:rPr>
        <w:t>Preferir la propuesta presentada por el oferente que acredite que por lo menos el diez por ciento (10%)</w:t>
      </w:r>
      <w:r w:rsidRPr="00C11232">
        <w:rPr>
          <w:rFonts w:ascii="Arial" w:hAnsi="Arial" w:cs="Arial"/>
          <w:i/>
          <w:spacing w:val="-53"/>
          <w:sz w:val="20"/>
          <w:szCs w:val="20"/>
        </w:rPr>
        <w:t xml:space="preserve"> </w:t>
      </w:r>
      <w:r w:rsidRPr="00C11232">
        <w:rPr>
          <w:rFonts w:ascii="Arial" w:hAnsi="Arial" w:cs="Arial"/>
          <w:i/>
          <w:sz w:val="20"/>
          <w:szCs w:val="20"/>
        </w:rPr>
        <w:t xml:space="preserve">de su nómina pertenece a población indígena, negra, afrocolombiana, raizal, palanquera, </w:t>
      </w:r>
      <w:proofErr w:type="spellStart"/>
      <w:r w:rsidRPr="00C11232">
        <w:rPr>
          <w:rFonts w:ascii="Arial" w:hAnsi="Arial" w:cs="Arial"/>
          <w:i/>
          <w:sz w:val="20"/>
          <w:szCs w:val="20"/>
        </w:rPr>
        <w:t>Rrom</w:t>
      </w:r>
      <w:proofErr w:type="spellEnd"/>
      <w:r w:rsidRPr="00C11232">
        <w:rPr>
          <w:rFonts w:ascii="Arial" w:hAnsi="Arial" w:cs="Arial"/>
          <w:i/>
          <w:sz w:val="20"/>
          <w:szCs w:val="20"/>
        </w:rPr>
        <w:t xml:space="preserve"> o gitana,</w:t>
      </w:r>
      <w:r w:rsidRPr="00C11232">
        <w:rPr>
          <w:rFonts w:ascii="Arial" w:hAnsi="Arial" w:cs="Arial"/>
          <w:i/>
          <w:spacing w:val="1"/>
          <w:sz w:val="20"/>
          <w:szCs w:val="20"/>
        </w:rPr>
        <w:t xml:space="preserve"> </w:t>
      </w:r>
      <w:r w:rsidRPr="00C11232">
        <w:rPr>
          <w:rFonts w:ascii="Arial" w:hAnsi="Arial" w:cs="Arial"/>
          <w:i/>
          <w:sz w:val="20"/>
          <w:szCs w:val="20"/>
        </w:rPr>
        <w:lastRenderedPageBreak/>
        <w:t>para lo cual, la persona natural, el representante legal o el revisor fiscal, según corresponda, bajo la</w:t>
      </w:r>
      <w:r w:rsidRPr="00C11232">
        <w:rPr>
          <w:rFonts w:ascii="Arial" w:hAnsi="Arial" w:cs="Arial"/>
          <w:i/>
          <w:spacing w:val="1"/>
          <w:sz w:val="20"/>
          <w:szCs w:val="20"/>
        </w:rPr>
        <w:t xml:space="preserve"> </w:t>
      </w:r>
      <w:r w:rsidRPr="00C11232">
        <w:rPr>
          <w:rFonts w:ascii="Arial" w:hAnsi="Arial" w:cs="Arial"/>
          <w:i/>
          <w:sz w:val="20"/>
          <w:szCs w:val="20"/>
        </w:rPr>
        <w:t>gravedad de juramento señalará las personas vinculadas a su nómina, y el número de identificación y</w:t>
      </w:r>
      <w:r w:rsidRPr="00C11232">
        <w:rPr>
          <w:rFonts w:ascii="Arial" w:hAnsi="Arial" w:cs="Arial"/>
          <w:i/>
          <w:spacing w:val="1"/>
          <w:sz w:val="20"/>
          <w:szCs w:val="20"/>
        </w:rPr>
        <w:t xml:space="preserve"> </w:t>
      </w:r>
      <w:r w:rsidRPr="00C11232">
        <w:rPr>
          <w:rFonts w:ascii="Arial" w:hAnsi="Arial" w:cs="Arial"/>
          <w:i/>
          <w:sz w:val="20"/>
          <w:szCs w:val="20"/>
        </w:rPr>
        <w:t>nombre</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las</w:t>
      </w:r>
      <w:r w:rsidRPr="00C11232">
        <w:rPr>
          <w:rFonts w:ascii="Arial" w:hAnsi="Arial" w:cs="Arial"/>
          <w:i/>
          <w:spacing w:val="1"/>
          <w:sz w:val="20"/>
          <w:szCs w:val="20"/>
        </w:rPr>
        <w:t xml:space="preserve"> </w:t>
      </w:r>
      <w:r w:rsidRPr="00C11232">
        <w:rPr>
          <w:rFonts w:ascii="Arial" w:hAnsi="Arial" w:cs="Arial"/>
          <w:i/>
          <w:sz w:val="20"/>
          <w:szCs w:val="20"/>
        </w:rPr>
        <w:t>personas</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pertenecen</w:t>
      </w:r>
      <w:r w:rsidRPr="00C11232">
        <w:rPr>
          <w:rFonts w:ascii="Arial" w:hAnsi="Arial" w:cs="Arial"/>
          <w:i/>
          <w:spacing w:val="1"/>
          <w:sz w:val="20"/>
          <w:szCs w:val="20"/>
        </w:rPr>
        <w:t xml:space="preserve"> </w:t>
      </w:r>
      <w:r w:rsidRPr="00C11232">
        <w:rPr>
          <w:rFonts w:ascii="Arial" w:hAnsi="Arial" w:cs="Arial"/>
          <w:i/>
          <w:sz w:val="20"/>
          <w:szCs w:val="20"/>
        </w:rPr>
        <w:t>a</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población</w:t>
      </w:r>
      <w:r w:rsidRPr="00C11232">
        <w:rPr>
          <w:rFonts w:ascii="Arial" w:hAnsi="Arial" w:cs="Arial"/>
          <w:i/>
          <w:spacing w:val="1"/>
          <w:sz w:val="20"/>
          <w:szCs w:val="20"/>
        </w:rPr>
        <w:t xml:space="preserve"> </w:t>
      </w:r>
      <w:r w:rsidRPr="00C11232">
        <w:rPr>
          <w:rFonts w:ascii="Arial" w:hAnsi="Arial" w:cs="Arial"/>
          <w:i/>
          <w:sz w:val="20"/>
          <w:szCs w:val="20"/>
        </w:rPr>
        <w:t>indígena,</w:t>
      </w:r>
      <w:r w:rsidRPr="00C11232">
        <w:rPr>
          <w:rFonts w:ascii="Arial" w:hAnsi="Arial" w:cs="Arial"/>
          <w:i/>
          <w:spacing w:val="1"/>
          <w:sz w:val="20"/>
          <w:szCs w:val="20"/>
        </w:rPr>
        <w:t xml:space="preserve"> </w:t>
      </w:r>
      <w:r w:rsidRPr="00C11232">
        <w:rPr>
          <w:rFonts w:ascii="Arial" w:hAnsi="Arial" w:cs="Arial"/>
          <w:i/>
          <w:sz w:val="20"/>
          <w:szCs w:val="20"/>
        </w:rPr>
        <w:t>negra,</w:t>
      </w:r>
      <w:r w:rsidRPr="00C11232">
        <w:rPr>
          <w:rFonts w:ascii="Arial" w:hAnsi="Arial" w:cs="Arial"/>
          <w:i/>
          <w:spacing w:val="1"/>
          <w:sz w:val="20"/>
          <w:szCs w:val="20"/>
        </w:rPr>
        <w:t xml:space="preserve"> </w:t>
      </w:r>
      <w:r w:rsidRPr="00C11232">
        <w:rPr>
          <w:rFonts w:ascii="Arial" w:hAnsi="Arial" w:cs="Arial"/>
          <w:i/>
          <w:sz w:val="20"/>
          <w:szCs w:val="20"/>
        </w:rPr>
        <w:t>afrocolombiana,</w:t>
      </w:r>
      <w:r w:rsidRPr="00C11232">
        <w:rPr>
          <w:rFonts w:ascii="Arial" w:hAnsi="Arial" w:cs="Arial"/>
          <w:i/>
          <w:spacing w:val="1"/>
          <w:sz w:val="20"/>
          <w:szCs w:val="20"/>
        </w:rPr>
        <w:t xml:space="preserve"> </w:t>
      </w:r>
      <w:r w:rsidRPr="00C11232">
        <w:rPr>
          <w:rFonts w:ascii="Arial" w:hAnsi="Arial" w:cs="Arial"/>
          <w:i/>
          <w:sz w:val="20"/>
          <w:szCs w:val="20"/>
        </w:rPr>
        <w:t>raizal,</w:t>
      </w:r>
      <w:r w:rsidRPr="00C11232">
        <w:rPr>
          <w:rFonts w:ascii="Arial" w:hAnsi="Arial" w:cs="Arial"/>
          <w:i/>
          <w:spacing w:val="1"/>
          <w:sz w:val="20"/>
          <w:szCs w:val="20"/>
        </w:rPr>
        <w:t xml:space="preserve"> </w:t>
      </w:r>
      <w:r w:rsidRPr="00C11232">
        <w:rPr>
          <w:rFonts w:ascii="Arial" w:hAnsi="Arial" w:cs="Arial"/>
          <w:i/>
          <w:w w:val="95"/>
          <w:sz w:val="20"/>
          <w:szCs w:val="20"/>
        </w:rPr>
        <w:t xml:space="preserve">palanquera, </w:t>
      </w:r>
      <w:proofErr w:type="spellStart"/>
      <w:r w:rsidRPr="00C11232">
        <w:rPr>
          <w:rFonts w:ascii="Arial" w:hAnsi="Arial" w:cs="Arial"/>
          <w:i/>
          <w:w w:val="95"/>
          <w:sz w:val="20"/>
          <w:szCs w:val="20"/>
        </w:rPr>
        <w:t>Rrom</w:t>
      </w:r>
      <w:proofErr w:type="spellEnd"/>
      <w:r w:rsidRPr="00C11232">
        <w:rPr>
          <w:rFonts w:ascii="Arial" w:hAnsi="Arial" w:cs="Arial"/>
          <w:i/>
          <w:w w:val="95"/>
          <w:sz w:val="20"/>
          <w:szCs w:val="20"/>
        </w:rPr>
        <w:t xml:space="preserve"> o gitana. Solo se tendrá en cuenta la vinculación de aquellas personas que hayan estado</w:t>
      </w:r>
      <w:r w:rsidRPr="00C11232">
        <w:rPr>
          <w:rFonts w:ascii="Arial" w:hAnsi="Arial" w:cs="Arial"/>
          <w:i/>
          <w:spacing w:val="1"/>
          <w:w w:val="95"/>
          <w:sz w:val="20"/>
          <w:szCs w:val="20"/>
        </w:rPr>
        <w:t xml:space="preserve"> </w:t>
      </w:r>
      <w:r w:rsidRPr="00C11232">
        <w:rPr>
          <w:rFonts w:ascii="Arial" w:hAnsi="Arial" w:cs="Arial"/>
          <w:i/>
          <w:sz w:val="20"/>
          <w:szCs w:val="20"/>
        </w:rPr>
        <w:t>vinculadas con una anterioridad igualo mayor a un (1) año contado a partir de la fecha del cierre del</w:t>
      </w:r>
      <w:r w:rsidRPr="00C11232">
        <w:rPr>
          <w:rFonts w:ascii="Arial" w:hAnsi="Arial" w:cs="Arial"/>
          <w:i/>
          <w:spacing w:val="1"/>
          <w:sz w:val="20"/>
          <w:szCs w:val="20"/>
        </w:rPr>
        <w:t xml:space="preserve"> </w:t>
      </w:r>
      <w:r w:rsidRPr="00C11232">
        <w:rPr>
          <w:rFonts w:ascii="Arial" w:hAnsi="Arial" w:cs="Arial"/>
          <w:i/>
          <w:sz w:val="20"/>
          <w:szCs w:val="20"/>
        </w:rPr>
        <w:t>proceso. Para los casos de constitución inferior a un (1) año, se tendrá en cuenta a aquellos que hayan</w:t>
      </w:r>
      <w:r w:rsidRPr="00C11232">
        <w:rPr>
          <w:rFonts w:ascii="Arial" w:hAnsi="Arial" w:cs="Arial"/>
          <w:i/>
          <w:spacing w:val="1"/>
          <w:sz w:val="20"/>
          <w:szCs w:val="20"/>
        </w:rPr>
        <w:t xml:space="preserve"> </w:t>
      </w:r>
      <w:r w:rsidRPr="00C11232">
        <w:rPr>
          <w:rFonts w:ascii="Arial" w:hAnsi="Arial" w:cs="Arial"/>
          <w:i/>
          <w:sz w:val="20"/>
          <w:szCs w:val="20"/>
        </w:rPr>
        <w:t>estado</w:t>
      </w:r>
      <w:r w:rsidRPr="00C11232">
        <w:rPr>
          <w:rFonts w:ascii="Arial" w:hAnsi="Arial" w:cs="Arial"/>
          <w:i/>
          <w:spacing w:val="-2"/>
          <w:sz w:val="20"/>
          <w:szCs w:val="20"/>
        </w:rPr>
        <w:t xml:space="preserve"> </w:t>
      </w:r>
      <w:r w:rsidRPr="00C11232">
        <w:rPr>
          <w:rFonts w:ascii="Arial" w:hAnsi="Arial" w:cs="Arial"/>
          <w:i/>
          <w:sz w:val="20"/>
          <w:szCs w:val="20"/>
        </w:rPr>
        <w:t>vinculados</w:t>
      </w:r>
      <w:r w:rsidRPr="00C11232">
        <w:rPr>
          <w:rFonts w:ascii="Arial" w:hAnsi="Arial" w:cs="Arial"/>
          <w:i/>
          <w:spacing w:val="2"/>
          <w:sz w:val="20"/>
          <w:szCs w:val="20"/>
        </w:rPr>
        <w:t xml:space="preserve"> </w:t>
      </w:r>
      <w:r w:rsidRPr="00C11232">
        <w:rPr>
          <w:rFonts w:ascii="Arial" w:hAnsi="Arial" w:cs="Arial"/>
          <w:i/>
          <w:sz w:val="20"/>
          <w:szCs w:val="20"/>
        </w:rPr>
        <w:t>desde el momento</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constitución</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persona</w:t>
      </w:r>
      <w:r w:rsidRPr="00C11232">
        <w:rPr>
          <w:rFonts w:ascii="Arial" w:hAnsi="Arial" w:cs="Arial"/>
          <w:i/>
          <w:spacing w:val="-2"/>
          <w:sz w:val="20"/>
          <w:szCs w:val="20"/>
        </w:rPr>
        <w:t xml:space="preserve"> </w:t>
      </w:r>
      <w:r w:rsidRPr="00C11232">
        <w:rPr>
          <w:rFonts w:ascii="Arial" w:hAnsi="Arial" w:cs="Arial"/>
          <w:i/>
          <w:sz w:val="20"/>
          <w:szCs w:val="20"/>
        </w:rPr>
        <w:t>jurídica.</w:t>
      </w:r>
    </w:p>
    <w:p w14:paraId="40E6D681" w14:textId="77777777" w:rsidR="007300AB" w:rsidRPr="00C11232" w:rsidRDefault="007300AB" w:rsidP="00690494">
      <w:pPr>
        <w:pStyle w:val="Textoindependiente"/>
        <w:ind w:right="414"/>
        <w:jc w:val="both"/>
        <w:rPr>
          <w:rFonts w:ascii="Arial" w:hAnsi="Arial" w:cs="Arial"/>
          <w:i/>
        </w:rPr>
      </w:pPr>
    </w:p>
    <w:p w14:paraId="72BFDF23"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El</w:t>
      </w:r>
      <w:r w:rsidRPr="00C11232">
        <w:rPr>
          <w:rFonts w:ascii="Arial" w:hAnsi="Arial" w:cs="Arial"/>
          <w:i/>
          <w:spacing w:val="-11"/>
          <w:sz w:val="20"/>
          <w:szCs w:val="20"/>
        </w:rPr>
        <w:t xml:space="preserve"> </w:t>
      </w:r>
      <w:r w:rsidRPr="00C11232">
        <w:rPr>
          <w:rFonts w:ascii="Arial" w:hAnsi="Arial" w:cs="Arial"/>
          <w:i/>
          <w:sz w:val="20"/>
          <w:szCs w:val="20"/>
        </w:rPr>
        <w:t>tiempo</w:t>
      </w:r>
      <w:r w:rsidRPr="00C11232">
        <w:rPr>
          <w:rFonts w:ascii="Arial" w:hAnsi="Arial" w:cs="Arial"/>
          <w:i/>
          <w:spacing w:val="-7"/>
          <w:sz w:val="20"/>
          <w:szCs w:val="20"/>
        </w:rPr>
        <w:t xml:space="preserve"> </w:t>
      </w:r>
      <w:r w:rsidRPr="00C11232">
        <w:rPr>
          <w:rFonts w:ascii="Arial" w:hAnsi="Arial" w:cs="Arial"/>
          <w:i/>
          <w:sz w:val="20"/>
          <w:szCs w:val="20"/>
        </w:rPr>
        <w:t>de</w:t>
      </w:r>
      <w:r w:rsidRPr="00C11232">
        <w:rPr>
          <w:rFonts w:ascii="Arial" w:hAnsi="Arial" w:cs="Arial"/>
          <w:i/>
          <w:spacing w:val="-10"/>
          <w:sz w:val="20"/>
          <w:szCs w:val="20"/>
        </w:rPr>
        <w:t xml:space="preserve"> </w:t>
      </w:r>
      <w:r w:rsidRPr="00C11232">
        <w:rPr>
          <w:rFonts w:ascii="Arial" w:hAnsi="Arial" w:cs="Arial"/>
          <w:i/>
          <w:sz w:val="20"/>
          <w:szCs w:val="20"/>
        </w:rPr>
        <w:t>vinculación</w:t>
      </w:r>
      <w:r w:rsidRPr="00C11232">
        <w:rPr>
          <w:rFonts w:ascii="Arial" w:hAnsi="Arial" w:cs="Arial"/>
          <w:i/>
          <w:spacing w:val="-11"/>
          <w:sz w:val="20"/>
          <w:szCs w:val="20"/>
        </w:rPr>
        <w:t xml:space="preserve"> </w:t>
      </w:r>
      <w:r w:rsidRPr="00C11232">
        <w:rPr>
          <w:rFonts w:ascii="Arial" w:hAnsi="Arial" w:cs="Arial"/>
          <w:i/>
          <w:sz w:val="20"/>
          <w:szCs w:val="20"/>
        </w:rPr>
        <w:t>en</w:t>
      </w:r>
      <w:r w:rsidRPr="00C11232">
        <w:rPr>
          <w:rFonts w:ascii="Arial" w:hAnsi="Arial" w:cs="Arial"/>
          <w:i/>
          <w:spacing w:val="-7"/>
          <w:sz w:val="20"/>
          <w:szCs w:val="20"/>
        </w:rPr>
        <w:t xml:space="preserve"> </w:t>
      </w:r>
      <w:r w:rsidRPr="00C11232">
        <w:rPr>
          <w:rFonts w:ascii="Arial" w:hAnsi="Arial" w:cs="Arial"/>
          <w:i/>
          <w:sz w:val="20"/>
          <w:szCs w:val="20"/>
        </w:rPr>
        <w:t>la</w:t>
      </w:r>
      <w:r w:rsidRPr="00C11232">
        <w:rPr>
          <w:rFonts w:ascii="Arial" w:hAnsi="Arial" w:cs="Arial"/>
          <w:i/>
          <w:spacing w:val="-9"/>
          <w:sz w:val="20"/>
          <w:szCs w:val="20"/>
        </w:rPr>
        <w:t xml:space="preserve"> </w:t>
      </w:r>
      <w:r w:rsidRPr="00C11232">
        <w:rPr>
          <w:rFonts w:ascii="Arial" w:hAnsi="Arial" w:cs="Arial"/>
          <w:i/>
          <w:sz w:val="20"/>
          <w:szCs w:val="20"/>
        </w:rPr>
        <w:t>planta</w:t>
      </w:r>
      <w:r w:rsidRPr="00C11232">
        <w:rPr>
          <w:rFonts w:ascii="Arial" w:hAnsi="Arial" w:cs="Arial"/>
          <w:i/>
          <w:spacing w:val="-11"/>
          <w:sz w:val="20"/>
          <w:szCs w:val="20"/>
        </w:rPr>
        <w:t xml:space="preserve"> </w:t>
      </w:r>
      <w:r w:rsidRPr="00C11232">
        <w:rPr>
          <w:rFonts w:ascii="Arial" w:hAnsi="Arial" w:cs="Arial"/>
          <w:i/>
          <w:sz w:val="20"/>
          <w:szCs w:val="20"/>
        </w:rPr>
        <w:t>referida,</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7"/>
          <w:sz w:val="20"/>
          <w:szCs w:val="20"/>
        </w:rPr>
        <w:t xml:space="preserve"> </w:t>
      </w:r>
      <w:r w:rsidRPr="00C11232">
        <w:rPr>
          <w:rFonts w:ascii="Arial" w:hAnsi="Arial" w:cs="Arial"/>
          <w:i/>
          <w:sz w:val="20"/>
          <w:szCs w:val="20"/>
        </w:rPr>
        <w:t>que</w:t>
      </w:r>
      <w:r w:rsidRPr="00C11232">
        <w:rPr>
          <w:rFonts w:ascii="Arial" w:hAnsi="Arial" w:cs="Arial"/>
          <w:i/>
          <w:spacing w:val="-10"/>
          <w:sz w:val="20"/>
          <w:szCs w:val="20"/>
        </w:rPr>
        <w:t xml:space="preserve"> </w:t>
      </w:r>
      <w:r w:rsidRPr="00C11232">
        <w:rPr>
          <w:rFonts w:ascii="Arial" w:hAnsi="Arial" w:cs="Arial"/>
          <w:i/>
          <w:sz w:val="20"/>
          <w:szCs w:val="20"/>
        </w:rPr>
        <w:t>trata</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0"/>
          <w:sz w:val="20"/>
          <w:szCs w:val="20"/>
        </w:rPr>
        <w:t xml:space="preserve"> </w:t>
      </w:r>
      <w:r w:rsidRPr="00C11232">
        <w:rPr>
          <w:rFonts w:ascii="Arial" w:hAnsi="Arial" w:cs="Arial"/>
          <w:i/>
          <w:sz w:val="20"/>
          <w:szCs w:val="20"/>
        </w:rPr>
        <w:t>inciso</w:t>
      </w:r>
      <w:r w:rsidRPr="00C11232">
        <w:rPr>
          <w:rFonts w:ascii="Arial" w:hAnsi="Arial" w:cs="Arial"/>
          <w:i/>
          <w:spacing w:val="-10"/>
          <w:sz w:val="20"/>
          <w:szCs w:val="20"/>
        </w:rPr>
        <w:t xml:space="preserve"> </w:t>
      </w:r>
      <w:r w:rsidRPr="00C11232">
        <w:rPr>
          <w:rFonts w:ascii="Arial" w:hAnsi="Arial" w:cs="Arial"/>
          <w:i/>
          <w:sz w:val="20"/>
          <w:szCs w:val="20"/>
        </w:rPr>
        <w:t>anterior,</w:t>
      </w:r>
      <w:r w:rsidRPr="00C11232">
        <w:rPr>
          <w:rFonts w:ascii="Arial" w:hAnsi="Arial" w:cs="Arial"/>
          <w:i/>
          <w:spacing w:val="-9"/>
          <w:sz w:val="20"/>
          <w:szCs w:val="20"/>
        </w:rPr>
        <w:t xml:space="preserve"> </w:t>
      </w:r>
      <w:r w:rsidRPr="00C11232">
        <w:rPr>
          <w:rFonts w:ascii="Arial" w:hAnsi="Arial" w:cs="Arial"/>
          <w:i/>
          <w:sz w:val="20"/>
          <w:szCs w:val="20"/>
        </w:rPr>
        <w:t>se</w:t>
      </w:r>
      <w:r w:rsidRPr="00C11232">
        <w:rPr>
          <w:rFonts w:ascii="Arial" w:hAnsi="Arial" w:cs="Arial"/>
          <w:i/>
          <w:spacing w:val="-7"/>
          <w:sz w:val="20"/>
          <w:szCs w:val="20"/>
        </w:rPr>
        <w:t xml:space="preserve"> </w:t>
      </w:r>
      <w:r w:rsidRPr="00C11232">
        <w:rPr>
          <w:rFonts w:ascii="Arial" w:hAnsi="Arial" w:cs="Arial"/>
          <w:i/>
          <w:sz w:val="20"/>
          <w:szCs w:val="20"/>
        </w:rPr>
        <w:t>acreditará</w:t>
      </w:r>
      <w:r w:rsidRPr="00C11232">
        <w:rPr>
          <w:rFonts w:ascii="Arial" w:hAnsi="Arial" w:cs="Arial"/>
          <w:i/>
          <w:spacing w:val="-10"/>
          <w:sz w:val="20"/>
          <w:szCs w:val="20"/>
        </w:rPr>
        <w:t xml:space="preserve"> </w:t>
      </w:r>
      <w:r w:rsidRPr="00C11232">
        <w:rPr>
          <w:rFonts w:ascii="Arial" w:hAnsi="Arial" w:cs="Arial"/>
          <w:i/>
          <w:sz w:val="20"/>
          <w:szCs w:val="20"/>
        </w:rPr>
        <w:t>con</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0"/>
          <w:sz w:val="20"/>
          <w:szCs w:val="20"/>
        </w:rPr>
        <w:t xml:space="preserve"> </w:t>
      </w:r>
      <w:r w:rsidRPr="00C11232">
        <w:rPr>
          <w:rFonts w:ascii="Arial" w:hAnsi="Arial" w:cs="Arial"/>
          <w:i/>
          <w:sz w:val="20"/>
          <w:szCs w:val="20"/>
        </w:rPr>
        <w:t>certificado</w:t>
      </w:r>
      <w:r w:rsidRPr="00C11232">
        <w:rPr>
          <w:rFonts w:ascii="Arial" w:hAnsi="Arial" w:cs="Arial"/>
          <w:i/>
          <w:spacing w:val="-53"/>
          <w:sz w:val="20"/>
          <w:szCs w:val="20"/>
        </w:rPr>
        <w:t xml:space="preserve"> </w:t>
      </w:r>
      <w:r w:rsidRPr="00C11232">
        <w:rPr>
          <w:rFonts w:ascii="Arial" w:hAnsi="Arial" w:cs="Arial"/>
          <w:i/>
          <w:sz w:val="20"/>
          <w:szCs w:val="20"/>
        </w:rPr>
        <w:t>de aportes a seguridad social del último año o del tiempo de su constitución cuando su conformación es</w:t>
      </w:r>
      <w:r w:rsidRPr="00C11232">
        <w:rPr>
          <w:rFonts w:ascii="Arial" w:hAnsi="Arial" w:cs="Arial"/>
          <w:i/>
          <w:spacing w:val="1"/>
          <w:sz w:val="20"/>
          <w:szCs w:val="20"/>
        </w:rPr>
        <w:t xml:space="preserve"> </w:t>
      </w:r>
      <w:r w:rsidRPr="00C11232">
        <w:rPr>
          <w:rFonts w:ascii="Arial" w:hAnsi="Arial" w:cs="Arial"/>
          <w:i/>
          <w:sz w:val="20"/>
          <w:szCs w:val="20"/>
        </w:rPr>
        <w:t>inferior</w:t>
      </w:r>
      <w:r w:rsidRPr="00C11232">
        <w:rPr>
          <w:rFonts w:ascii="Arial" w:hAnsi="Arial" w:cs="Arial"/>
          <w:i/>
          <w:spacing w:val="-2"/>
          <w:sz w:val="20"/>
          <w:szCs w:val="20"/>
        </w:rPr>
        <w:t xml:space="preserve"> </w:t>
      </w:r>
      <w:r w:rsidRPr="00C11232">
        <w:rPr>
          <w:rFonts w:ascii="Arial" w:hAnsi="Arial" w:cs="Arial"/>
          <w:i/>
          <w:sz w:val="20"/>
          <w:szCs w:val="20"/>
        </w:rPr>
        <w:t>a un</w:t>
      </w:r>
      <w:r w:rsidRPr="00C11232">
        <w:rPr>
          <w:rFonts w:ascii="Arial" w:hAnsi="Arial" w:cs="Arial"/>
          <w:i/>
          <w:spacing w:val="-1"/>
          <w:sz w:val="20"/>
          <w:szCs w:val="20"/>
        </w:rPr>
        <w:t xml:space="preserve"> </w:t>
      </w:r>
      <w:r w:rsidRPr="00C11232">
        <w:rPr>
          <w:rFonts w:ascii="Arial" w:hAnsi="Arial" w:cs="Arial"/>
          <w:i/>
          <w:sz w:val="20"/>
          <w:szCs w:val="20"/>
        </w:rPr>
        <w:t>(1)</w:t>
      </w:r>
      <w:r w:rsidRPr="00C11232">
        <w:rPr>
          <w:rFonts w:ascii="Arial" w:hAnsi="Arial" w:cs="Arial"/>
          <w:i/>
          <w:spacing w:val="1"/>
          <w:sz w:val="20"/>
          <w:szCs w:val="20"/>
        </w:rPr>
        <w:t xml:space="preserve"> </w:t>
      </w:r>
      <w:r w:rsidRPr="00C11232">
        <w:rPr>
          <w:rFonts w:ascii="Arial" w:hAnsi="Arial" w:cs="Arial"/>
          <w:i/>
          <w:sz w:val="20"/>
          <w:szCs w:val="20"/>
        </w:rPr>
        <w:t>año, en</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2"/>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demuestren los</w:t>
      </w:r>
      <w:r w:rsidRPr="00C11232">
        <w:rPr>
          <w:rFonts w:ascii="Arial" w:hAnsi="Arial" w:cs="Arial"/>
          <w:i/>
          <w:spacing w:val="2"/>
          <w:sz w:val="20"/>
          <w:szCs w:val="20"/>
        </w:rPr>
        <w:t xml:space="preserve"> </w:t>
      </w:r>
      <w:r w:rsidRPr="00C11232">
        <w:rPr>
          <w:rFonts w:ascii="Arial" w:hAnsi="Arial" w:cs="Arial"/>
          <w:i/>
          <w:sz w:val="20"/>
          <w:szCs w:val="20"/>
        </w:rPr>
        <w:t>pagos</w:t>
      </w:r>
      <w:r w:rsidRPr="00C11232">
        <w:rPr>
          <w:rFonts w:ascii="Arial" w:hAnsi="Arial" w:cs="Arial"/>
          <w:i/>
          <w:spacing w:val="-1"/>
          <w:sz w:val="20"/>
          <w:szCs w:val="20"/>
        </w:rPr>
        <w:t xml:space="preserve"> </w:t>
      </w:r>
      <w:r w:rsidRPr="00C11232">
        <w:rPr>
          <w:rFonts w:ascii="Arial" w:hAnsi="Arial" w:cs="Arial"/>
          <w:i/>
          <w:sz w:val="20"/>
          <w:szCs w:val="20"/>
        </w:rPr>
        <w:t>realizados</w:t>
      </w:r>
      <w:r w:rsidRPr="00C11232">
        <w:rPr>
          <w:rFonts w:ascii="Arial" w:hAnsi="Arial" w:cs="Arial"/>
          <w:i/>
          <w:spacing w:val="1"/>
          <w:sz w:val="20"/>
          <w:szCs w:val="20"/>
        </w:rPr>
        <w:t xml:space="preserve"> </w:t>
      </w:r>
      <w:r w:rsidRPr="00C11232">
        <w:rPr>
          <w:rFonts w:ascii="Arial" w:hAnsi="Arial" w:cs="Arial"/>
          <w:i/>
          <w:sz w:val="20"/>
          <w:szCs w:val="20"/>
        </w:rPr>
        <w:t>por el</w:t>
      </w:r>
      <w:r w:rsidRPr="00C11232">
        <w:rPr>
          <w:rFonts w:ascii="Arial" w:hAnsi="Arial" w:cs="Arial"/>
          <w:i/>
          <w:spacing w:val="-3"/>
          <w:sz w:val="20"/>
          <w:szCs w:val="20"/>
        </w:rPr>
        <w:t xml:space="preserve"> </w:t>
      </w:r>
      <w:r w:rsidRPr="00C11232">
        <w:rPr>
          <w:rFonts w:ascii="Arial" w:hAnsi="Arial" w:cs="Arial"/>
          <w:i/>
          <w:sz w:val="20"/>
          <w:szCs w:val="20"/>
        </w:rPr>
        <w:t>empleador.</w:t>
      </w:r>
    </w:p>
    <w:p w14:paraId="45E03E78" w14:textId="77777777" w:rsidR="007300AB" w:rsidRPr="00C11232" w:rsidRDefault="007300AB" w:rsidP="00690494">
      <w:pPr>
        <w:pStyle w:val="Textoindependiente"/>
        <w:spacing w:before="2"/>
        <w:ind w:right="414"/>
        <w:jc w:val="both"/>
        <w:rPr>
          <w:rFonts w:ascii="Arial" w:hAnsi="Arial" w:cs="Arial"/>
          <w:i/>
        </w:rPr>
      </w:pPr>
    </w:p>
    <w:p w14:paraId="46C96C11"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w w:val="95"/>
          <w:sz w:val="20"/>
          <w:szCs w:val="20"/>
        </w:rPr>
        <w:t>Además, deberá aportar la copia de la certificación expedida por el Ministerio del Interior, en la cual acredite</w:t>
      </w:r>
      <w:r w:rsidRPr="00C11232">
        <w:rPr>
          <w:rFonts w:ascii="Arial" w:hAnsi="Arial" w:cs="Arial"/>
          <w:i/>
          <w:spacing w:val="1"/>
          <w:w w:val="95"/>
          <w:sz w:val="20"/>
          <w:szCs w:val="20"/>
        </w:rPr>
        <w:t xml:space="preserve"> </w:t>
      </w:r>
      <w:r w:rsidRPr="00C11232">
        <w:rPr>
          <w:rFonts w:ascii="Arial" w:hAnsi="Arial" w:cs="Arial"/>
          <w:i/>
          <w:sz w:val="20"/>
          <w:szCs w:val="20"/>
        </w:rPr>
        <w:t xml:space="preserve">que el trabajador pertenece a la población indígena, negra, afrocolombiana, raizal, palenquera, </w:t>
      </w:r>
      <w:proofErr w:type="spellStart"/>
      <w:r w:rsidRPr="00C11232">
        <w:rPr>
          <w:rFonts w:ascii="Arial" w:hAnsi="Arial" w:cs="Arial"/>
          <w:i/>
          <w:sz w:val="20"/>
          <w:szCs w:val="20"/>
        </w:rPr>
        <w:t>Rrom</w:t>
      </w:r>
      <w:proofErr w:type="spellEnd"/>
      <w:r w:rsidRPr="00C11232">
        <w:rPr>
          <w:rFonts w:ascii="Arial" w:hAnsi="Arial" w:cs="Arial"/>
          <w:i/>
          <w:sz w:val="20"/>
          <w:szCs w:val="20"/>
        </w:rPr>
        <w:t xml:space="preserve"> o</w:t>
      </w:r>
      <w:r w:rsidRPr="00C11232">
        <w:rPr>
          <w:rFonts w:ascii="Arial" w:hAnsi="Arial" w:cs="Arial"/>
          <w:i/>
          <w:spacing w:val="1"/>
          <w:sz w:val="20"/>
          <w:szCs w:val="20"/>
        </w:rPr>
        <w:t xml:space="preserve"> </w:t>
      </w:r>
      <w:r w:rsidRPr="00C11232">
        <w:rPr>
          <w:rFonts w:ascii="Arial" w:hAnsi="Arial" w:cs="Arial"/>
          <w:i/>
          <w:sz w:val="20"/>
          <w:szCs w:val="20"/>
        </w:rPr>
        <w:t>gitana,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términos</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1"/>
          <w:sz w:val="20"/>
          <w:szCs w:val="20"/>
        </w:rPr>
        <w:t xml:space="preserve"> </w:t>
      </w:r>
      <w:r w:rsidRPr="00C11232">
        <w:rPr>
          <w:rFonts w:ascii="Arial" w:hAnsi="Arial" w:cs="Arial"/>
          <w:i/>
          <w:sz w:val="20"/>
          <w:szCs w:val="20"/>
        </w:rPr>
        <w:t>Decreto</w:t>
      </w:r>
      <w:r w:rsidRPr="00C11232">
        <w:rPr>
          <w:rFonts w:ascii="Arial" w:hAnsi="Arial" w:cs="Arial"/>
          <w:i/>
          <w:spacing w:val="1"/>
          <w:sz w:val="20"/>
          <w:szCs w:val="20"/>
        </w:rPr>
        <w:t xml:space="preserve"> </w:t>
      </w:r>
      <w:r w:rsidRPr="00C11232">
        <w:rPr>
          <w:rFonts w:ascii="Arial" w:hAnsi="Arial" w:cs="Arial"/>
          <w:i/>
          <w:sz w:val="20"/>
          <w:szCs w:val="20"/>
        </w:rPr>
        <w:t>Ley</w:t>
      </w:r>
      <w:r w:rsidRPr="00C11232">
        <w:rPr>
          <w:rFonts w:ascii="Arial" w:hAnsi="Arial" w:cs="Arial"/>
          <w:i/>
          <w:spacing w:val="1"/>
          <w:sz w:val="20"/>
          <w:szCs w:val="20"/>
        </w:rPr>
        <w:t xml:space="preserve"> </w:t>
      </w:r>
      <w:r w:rsidRPr="00C11232">
        <w:rPr>
          <w:rFonts w:ascii="Arial" w:hAnsi="Arial" w:cs="Arial"/>
          <w:i/>
          <w:sz w:val="20"/>
          <w:szCs w:val="20"/>
        </w:rPr>
        <w:t>2893</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2011,</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norma</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modifique,</w:t>
      </w:r>
      <w:r w:rsidRPr="00C11232">
        <w:rPr>
          <w:rFonts w:ascii="Arial" w:hAnsi="Arial" w:cs="Arial"/>
          <w:i/>
          <w:spacing w:val="1"/>
          <w:sz w:val="20"/>
          <w:szCs w:val="20"/>
        </w:rPr>
        <w:t xml:space="preserve"> </w:t>
      </w:r>
      <w:r w:rsidRPr="00C11232">
        <w:rPr>
          <w:rFonts w:ascii="Arial" w:hAnsi="Arial" w:cs="Arial"/>
          <w:i/>
          <w:sz w:val="20"/>
          <w:szCs w:val="20"/>
        </w:rPr>
        <w:t>sustituya</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53"/>
          <w:sz w:val="20"/>
          <w:szCs w:val="20"/>
        </w:rPr>
        <w:t xml:space="preserve"> </w:t>
      </w:r>
      <w:r w:rsidRPr="00C11232">
        <w:rPr>
          <w:rFonts w:ascii="Arial" w:hAnsi="Arial" w:cs="Arial"/>
          <w:i/>
          <w:sz w:val="20"/>
          <w:szCs w:val="20"/>
        </w:rPr>
        <w:t>complemente.</w:t>
      </w:r>
    </w:p>
    <w:p w14:paraId="3843A649" w14:textId="77777777" w:rsidR="007300AB" w:rsidRPr="00C11232" w:rsidRDefault="007300AB" w:rsidP="00690494">
      <w:pPr>
        <w:pStyle w:val="Textoindependiente"/>
        <w:spacing w:before="11"/>
        <w:ind w:right="414"/>
        <w:jc w:val="both"/>
        <w:rPr>
          <w:rFonts w:ascii="Arial" w:hAnsi="Arial" w:cs="Arial"/>
          <w:i/>
        </w:rPr>
      </w:pPr>
    </w:p>
    <w:p w14:paraId="164F1DC2"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caso</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proponentes</w:t>
      </w:r>
      <w:r w:rsidRPr="00C11232">
        <w:rPr>
          <w:rFonts w:ascii="Arial" w:hAnsi="Arial" w:cs="Arial"/>
          <w:i/>
          <w:spacing w:val="-2"/>
          <w:sz w:val="20"/>
          <w:szCs w:val="20"/>
        </w:rPr>
        <w:t xml:space="preserve"> </w:t>
      </w:r>
      <w:r w:rsidRPr="00C11232">
        <w:rPr>
          <w:rFonts w:ascii="Arial" w:hAnsi="Arial" w:cs="Arial"/>
          <w:i/>
          <w:sz w:val="20"/>
          <w:szCs w:val="20"/>
        </w:rPr>
        <w:t>plurales,</w:t>
      </w:r>
      <w:r w:rsidRPr="00C11232">
        <w:rPr>
          <w:rFonts w:ascii="Arial" w:hAnsi="Arial" w:cs="Arial"/>
          <w:i/>
          <w:spacing w:val="-3"/>
          <w:sz w:val="20"/>
          <w:szCs w:val="20"/>
        </w:rPr>
        <w:t xml:space="preserve"> </w:t>
      </w:r>
      <w:r w:rsidRPr="00C11232">
        <w:rPr>
          <w:rFonts w:ascii="Arial" w:hAnsi="Arial" w:cs="Arial"/>
          <w:i/>
          <w:sz w:val="20"/>
          <w:szCs w:val="20"/>
        </w:rPr>
        <w:t>su</w:t>
      </w:r>
      <w:r w:rsidRPr="00C11232">
        <w:rPr>
          <w:rFonts w:ascii="Arial" w:hAnsi="Arial" w:cs="Arial"/>
          <w:i/>
          <w:spacing w:val="-2"/>
          <w:sz w:val="20"/>
          <w:szCs w:val="20"/>
        </w:rPr>
        <w:t xml:space="preserve"> </w:t>
      </w:r>
      <w:r w:rsidRPr="00C11232">
        <w:rPr>
          <w:rFonts w:ascii="Arial" w:hAnsi="Arial" w:cs="Arial"/>
          <w:i/>
          <w:sz w:val="20"/>
          <w:szCs w:val="20"/>
        </w:rPr>
        <w:t>representante</w:t>
      </w:r>
      <w:r w:rsidRPr="00C11232">
        <w:rPr>
          <w:rFonts w:ascii="Arial" w:hAnsi="Arial" w:cs="Arial"/>
          <w:i/>
          <w:spacing w:val="-3"/>
          <w:sz w:val="20"/>
          <w:szCs w:val="20"/>
        </w:rPr>
        <w:t xml:space="preserve"> </w:t>
      </w:r>
      <w:r w:rsidRPr="00C11232">
        <w:rPr>
          <w:rFonts w:ascii="Arial" w:hAnsi="Arial" w:cs="Arial"/>
          <w:i/>
          <w:sz w:val="20"/>
          <w:szCs w:val="20"/>
        </w:rPr>
        <w:t>legal</w:t>
      </w:r>
      <w:r w:rsidRPr="00C11232">
        <w:rPr>
          <w:rFonts w:ascii="Arial" w:hAnsi="Arial" w:cs="Arial"/>
          <w:i/>
          <w:spacing w:val="-3"/>
          <w:sz w:val="20"/>
          <w:szCs w:val="20"/>
        </w:rPr>
        <w:t xml:space="preserve"> </w:t>
      </w:r>
      <w:r w:rsidRPr="00C11232">
        <w:rPr>
          <w:rFonts w:ascii="Arial" w:hAnsi="Arial" w:cs="Arial"/>
          <w:i/>
          <w:sz w:val="20"/>
          <w:szCs w:val="20"/>
        </w:rPr>
        <w:t>presentará</w:t>
      </w:r>
      <w:r w:rsidRPr="00C11232">
        <w:rPr>
          <w:rFonts w:ascii="Arial" w:hAnsi="Arial" w:cs="Arial"/>
          <w:i/>
          <w:spacing w:val="-1"/>
          <w:sz w:val="20"/>
          <w:szCs w:val="20"/>
        </w:rPr>
        <w:t xml:space="preserve"> </w:t>
      </w:r>
      <w:r w:rsidRPr="00C11232">
        <w:rPr>
          <w:rFonts w:ascii="Arial" w:hAnsi="Arial" w:cs="Arial"/>
          <w:i/>
          <w:sz w:val="20"/>
          <w:szCs w:val="20"/>
        </w:rPr>
        <w:t>un</w:t>
      </w:r>
      <w:r w:rsidRPr="00C11232">
        <w:rPr>
          <w:rFonts w:ascii="Arial" w:hAnsi="Arial" w:cs="Arial"/>
          <w:i/>
          <w:spacing w:val="-3"/>
          <w:sz w:val="20"/>
          <w:szCs w:val="20"/>
        </w:rPr>
        <w:t xml:space="preserve"> </w:t>
      </w:r>
      <w:r w:rsidRPr="00C11232">
        <w:rPr>
          <w:rFonts w:ascii="Arial" w:hAnsi="Arial" w:cs="Arial"/>
          <w:i/>
          <w:sz w:val="20"/>
          <w:szCs w:val="20"/>
        </w:rPr>
        <w:t>certificado,</w:t>
      </w:r>
      <w:r w:rsidRPr="00C11232">
        <w:rPr>
          <w:rFonts w:ascii="Arial" w:hAnsi="Arial" w:cs="Arial"/>
          <w:i/>
          <w:spacing w:val="-2"/>
          <w:sz w:val="20"/>
          <w:szCs w:val="20"/>
        </w:rPr>
        <w:t xml:space="preserve"> </w:t>
      </w:r>
      <w:r w:rsidRPr="00C11232">
        <w:rPr>
          <w:rFonts w:ascii="Arial" w:hAnsi="Arial" w:cs="Arial"/>
          <w:i/>
          <w:sz w:val="20"/>
          <w:szCs w:val="20"/>
        </w:rPr>
        <w:t>mediante</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cual</w:t>
      </w:r>
      <w:r w:rsidRPr="00C11232">
        <w:rPr>
          <w:rFonts w:ascii="Arial" w:hAnsi="Arial" w:cs="Arial"/>
          <w:i/>
          <w:spacing w:val="-53"/>
          <w:sz w:val="20"/>
          <w:szCs w:val="20"/>
        </w:rPr>
        <w:t xml:space="preserve"> </w:t>
      </w:r>
      <w:r w:rsidRPr="00C11232">
        <w:rPr>
          <w:rFonts w:ascii="Arial" w:hAnsi="Arial" w:cs="Arial"/>
          <w:i/>
          <w:sz w:val="20"/>
          <w:szCs w:val="20"/>
        </w:rPr>
        <w:t>acredita que por lo menos diez por ciento (10%) del total de la nómina de sus integrantes pertenece a</w:t>
      </w:r>
      <w:r w:rsidRPr="00C11232">
        <w:rPr>
          <w:rFonts w:ascii="Arial" w:hAnsi="Arial" w:cs="Arial"/>
          <w:i/>
          <w:spacing w:val="1"/>
          <w:sz w:val="20"/>
          <w:szCs w:val="20"/>
        </w:rPr>
        <w:t xml:space="preserve"> </w:t>
      </w:r>
      <w:r w:rsidRPr="00C11232">
        <w:rPr>
          <w:rFonts w:ascii="Arial" w:hAnsi="Arial" w:cs="Arial"/>
          <w:i/>
          <w:sz w:val="20"/>
          <w:szCs w:val="20"/>
        </w:rPr>
        <w:t xml:space="preserve">población indígena, negra, afrocolombiana, raizal, palanquera, </w:t>
      </w:r>
      <w:proofErr w:type="spellStart"/>
      <w:r w:rsidRPr="00C11232">
        <w:rPr>
          <w:rFonts w:ascii="Arial" w:hAnsi="Arial" w:cs="Arial"/>
          <w:i/>
          <w:sz w:val="20"/>
          <w:szCs w:val="20"/>
        </w:rPr>
        <w:t>Rrom</w:t>
      </w:r>
      <w:proofErr w:type="spellEnd"/>
      <w:r w:rsidRPr="00C11232">
        <w:rPr>
          <w:rFonts w:ascii="Arial" w:hAnsi="Arial" w:cs="Arial"/>
          <w:i/>
          <w:sz w:val="20"/>
          <w:szCs w:val="20"/>
        </w:rPr>
        <w:t xml:space="preserve"> o gitana. Este porcentaje se definirá</w:t>
      </w:r>
      <w:r w:rsidRPr="00C11232">
        <w:rPr>
          <w:rFonts w:ascii="Arial" w:hAnsi="Arial" w:cs="Arial"/>
          <w:i/>
          <w:spacing w:val="-53"/>
          <w:sz w:val="20"/>
          <w:szCs w:val="20"/>
        </w:rPr>
        <w:t xml:space="preserve"> </w:t>
      </w:r>
      <w:r w:rsidRPr="00C11232">
        <w:rPr>
          <w:rFonts w:ascii="Arial" w:hAnsi="Arial" w:cs="Arial"/>
          <w:i/>
          <w:sz w:val="20"/>
          <w:szCs w:val="20"/>
        </w:rPr>
        <w:t>de acuerdo con la sumatoria de la nómina de cada uno de los integrantes del proponente plural. Las</w:t>
      </w:r>
      <w:r w:rsidRPr="00C11232">
        <w:rPr>
          <w:rFonts w:ascii="Arial" w:hAnsi="Arial" w:cs="Arial"/>
          <w:i/>
          <w:spacing w:val="1"/>
          <w:sz w:val="20"/>
          <w:szCs w:val="20"/>
        </w:rPr>
        <w:t xml:space="preserve"> </w:t>
      </w:r>
      <w:r w:rsidRPr="00C11232">
        <w:rPr>
          <w:rFonts w:ascii="Arial" w:hAnsi="Arial" w:cs="Arial"/>
          <w:i/>
          <w:sz w:val="20"/>
          <w:szCs w:val="20"/>
        </w:rPr>
        <w:t>personas enunciadas anteriormente podrán estar vinculadas a cualquiera de sus integrantes. En todo</w:t>
      </w:r>
      <w:r w:rsidRPr="00C11232">
        <w:rPr>
          <w:rFonts w:ascii="Arial" w:hAnsi="Arial" w:cs="Arial"/>
          <w:i/>
          <w:spacing w:val="1"/>
          <w:sz w:val="20"/>
          <w:szCs w:val="20"/>
        </w:rPr>
        <w:t xml:space="preserve"> </w:t>
      </w:r>
      <w:r w:rsidRPr="00C11232">
        <w:rPr>
          <w:rFonts w:ascii="Arial" w:hAnsi="Arial" w:cs="Arial"/>
          <w:i/>
          <w:sz w:val="20"/>
          <w:szCs w:val="20"/>
        </w:rPr>
        <w:t>caso, deberá aportar la copia de la certificación expedida por el Ministerio del Interior, en la cual acredite</w:t>
      </w:r>
      <w:r w:rsidRPr="00C11232">
        <w:rPr>
          <w:rFonts w:ascii="Arial" w:hAnsi="Arial" w:cs="Arial"/>
          <w:i/>
          <w:spacing w:val="1"/>
          <w:sz w:val="20"/>
          <w:szCs w:val="20"/>
        </w:rPr>
        <w:t xml:space="preserve"> </w:t>
      </w:r>
      <w:r w:rsidRPr="00C11232">
        <w:rPr>
          <w:rFonts w:ascii="Arial" w:hAnsi="Arial" w:cs="Arial"/>
          <w:i/>
          <w:sz w:val="20"/>
          <w:szCs w:val="20"/>
        </w:rPr>
        <w:t xml:space="preserve">que el trabajador pertenece a la población indígena, negra, afrocolombiana, raizal, palenquera, </w:t>
      </w:r>
      <w:proofErr w:type="spellStart"/>
      <w:r w:rsidRPr="00C11232">
        <w:rPr>
          <w:rFonts w:ascii="Arial" w:hAnsi="Arial" w:cs="Arial"/>
          <w:i/>
          <w:sz w:val="20"/>
          <w:szCs w:val="20"/>
        </w:rPr>
        <w:t>Rrom</w:t>
      </w:r>
      <w:proofErr w:type="spellEnd"/>
      <w:r w:rsidRPr="00C11232">
        <w:rPr>
          <w:rFonts w:ascii="Arial" w:hAnsi="Arial" w:cs="Arial"/>
          <w:i/>
          <w:sz w:val="20"/>
          <w:szCs w:val="20"/>
        </w:rPr>
        <w:t xml:space="preserve"> o</w:t>
      </w:r>
      <w:r w:rsidRPr="00C11232">
        <w:rPr>
          <w:rFonts w:ascii="Arial" w:hAnsi="Arial" w:cs="Arial"/>
          <w:i/>
          <w:spacing w:val="1"/>
          <w:sz w:val="20"/>
          <w:szCs w:val="20"/>
        </w:rPr>
        <w:t xml:space="preserve"> </w:t>
      </w:r>
      <w:r w:rsidRPr="00C11232">
        <w:rPr>
          <w:rFonts w:ascii="Arial" w:hAnsi="Arial" w:cs="Arial"/>
          <w:i/>
          <w:sz w:val="20"/>
          <w:szCs w:val="20"/>
        </w:rPr>
        <w:t>gitana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términos</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1"/>
          <w:sz w:val="20"/>
          <w:szCs w:val="20"/>
        </w:rPr>
        <w:t xml:space="preserve"> </w:t>
      </w:r>
      <w:r w:rsidRPr="00C11232">
        <w:rPr>
          <w:rFonts w:ascii="Arial" w:hAnsi="Arial" w:cs="Arial"/>
          <w:i/>
          <w:sz w:val="20"/>
          <w:szCs w:val="20"/>
        </w:rPr>
        <w:t>Decreto</w:t>
      </w:r>
      <w:r w:rsidRPr="00C11232">
        <w:rPr>
          <w:rFonts w:ascii="Arial" w:hAnsi="Arial" w:cs="Arial"/>
          <w:i/>
          <w:spacing w:val="1"/>
          <w:sz w:val="20"/>
          <w:szCs w:val="20"/>
        </w:rPr>
        <w:t xml:space="preserve"> </w:t>
      </w:r>
      <w:r w:rsidRPr="00C11232">
        <w:rPr>
          <w:rFonts w:ascii="Arial" w:hAnsi="Arial" w:cs="Arial"/>
          <w:i/>
          <w:sz w:val="20"/>
          <w:szCs w:val="20"/>
        </w:rPr>
        <w:t>Ley</w:t>
      </w:r>
      <w:r w:rsidRPr="00C11232">
        <w:rPr>
          <w:rFonts w:ascii="Arial" w:hAnsi="Arial" w:cs="Arial"/>
          <w:i/>
          <w:spacing w:val="1"/>
          <w:sz w:val="20"/>
          <w:szCs w:val="20"/>
        </w:rPr>
        <w:t xml:space="preserve"> </w:t>
      </w:r>
      <w:r w:rsidRPr="00C11232">
        <w:rPr>
          <w:rFonts w:ascii="Arial" w:hAnsi="Arial" w:cs="Arial"/>
          <w:i/>
          <w:sz w:val="20"/>
          <w:szCs w:val="20"/>
        </w:rPr>
        <w:t>2893</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2011,</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norma</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modifique,</w:t>
      </w:r>
      <w:r w:rsidRPr="00C11232">
        <w:rPr>
          <w:rFonts w:ascii="Arial" w:hAnsi="Arial" w:cs="Arial"/>
          <w:i/>
          <w:spacing w:val="1"/>
          <w:sz w:val="20"/>
          <w:szCs w:val="20"/>
        </w:rPr>
        <w:t xml:space="preserve"> </w:t>
      </w:r>
      <w:r w:rsidRPr="00C11232">
        <w:rPr>
          <w:rFonts w:ascii="Arial" w:hAnsi="Arial" w:cs="Arial"/>
          <w:i/>
          <w:sz w:val="20"/>
          <w:szCs w:val="20"/>
        </w:rPr>
        <w:t>sustituya</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complemente.</w:t>
      </w:r>
    </w:p>
    <w:p w14:paraId="743549C8" w14:textId="77777777" w:rsidR="007300AB" w:rsidRPr="00C11232" w:rsidRDefault="007300AB" w:rsidP="00690494">
      <w:pPr>
        <w:pStyle w:val="Textoindependiente"/>
        <w:ind w:right="414"/>
        <w:jc w:val="both"/>
        <w:rPr>
          <w:rFonts w:ascii="Arial" w:hAnsi="Arial" w:cs="Arial"/>
          <w:i/>
        </w:rPr>
      </w:pPr>
    </w:p>
    <w:p w14:paraId="3B5C613D"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Debido a que para el otorgamiento de este criterio de desempate se entregan certificados que contienen</w:t>
      </w:r>
      <w:r w:rsidRPr="00C11232">
        <w:rPr>
          <w:rFonts w:ascii="Arial" w:hAnsi="Arial" w:cs="Arial"/>
          <w:i/>
          <w:spacing w:val="1"/>
          <w:sz w:val="20"/>
          <w:szCs w:val="20"/>
        </w:rPr>
        <w:t xml:space="preserve"> </w:t>
      </w:r>
      <w:r w:rsidRPr="00C11232">
        <w:rPr>
          <w:rFonts w:ascii="Arial" w:hAnsi="Arial" w:cs="Arial"/>
          <w:i/>
          <w:sz w:val="20"/>
          <w:szCs w:val="20"/>
        </w:rPr>
        <w:t>datos sensibles, de acuerdo con el artículo 5 de la Ley 1581 de 2012, se requiere que el titular de la</w:t>
      </w:r>
      <w:r w:rsidRPr="00C11232">
        <w:rPr>
          <w:rFonts w:ascii="Arial" w:hAnsi="Arial" w:cs="Arial"/>
          <w:i/>
          <w:spacing w:val="1"/>
          <w:sz w:val="20"/>
          <w:szCs w:val="20"/>
        </w:rPr>
        <w:t xml:space="preserve"> </w:t>
      </w:r>
      <w:r w:rsidRPr="00C11232">
        <w:rPr>
          <w:rFonts w:ascii="Arial" w:hAnsi="Arial" w:cs="Arial"/>
          <w:i/>
          <w:sz w:val="20"/>
          <w:szCs w:val="20"/>
        </w:rPr>
        <w:t>información de estos, como es el caso de las personas que pertenece a la población indígena, negra,</w:t>
      </w:r>
      <w:r w:rsidRPr="00C11232">
        <w:rPr>
          <w:rFonts w:ascii="Arial" w:hAnsi="Arial" w:cs="Arial"/>
          <w:i/>
          <w:spacing w:val="1"/>
          <w:sz w:val="20"/>
          <w:szCs w:val="20"/>
        </w:rPr>
        <w:t xml:space="preserve"> </w:t>
      </w:r>
      <w:r w:rsidRPr="00C11232">
        <w:rPr>
          <w:rFonts w:ascii="Arial" w:hAnsi="Arial" w:cs="Arial"/>
          <w:i/>
          <w:sz w:val="20"/>
          <w:szCs w:val="20"/>
        </w:rPr>
        <w:t>afrocolombiana,</w:t>
      </w:r>
      <w:r w:rsidRPr="00C11232">
        <w:rPr>
          <w:rFonts w:ascii="Arial" w:hAnsi="Arial" w:cs="Arial"/>
          <w:i/>
          <w:spacing w:val="-6"/>
          <w:sz w:val="20"/>
          <w:szCs w:val="20"/>
        </w:rPr>
        <w:t xml:space="preserve"> </w:t>
      </w:r>
      <w:r w:rsidRPr="00C11232">
        <w:rPr>
          <w:rFonts w:ascii="Arial" w:hAnsi="Arial" w:cs="Arial"/>
          <w:i/>
          <w:sz w:val="20"/>
          <w:szCs w:val="20"/>
        </w:rPr>
        <w:t>raizal,</w:t>
      </w:r>
      <w:r w:rsidRPr="00C11232">
        <w:rPr>
          <w:rFonts w:ascii="Arial" w:hAnsi="Arial" w:cs="Arial"/>
          <w:i/>
          <w:spacing w:val="-3"/>
          <w:sz w:val="20"/>
          <w:szCs w:val="20"/>
        </w:rPr>
        <w:t xml:space="preserve"> </w:t>
      </w:r>
      <w:r w:rsidRPr="00C11232">
        <w:rPr>
          <w:rFonts w:ascii="Arial" w:hAnsi="Arial" w:cs="Arial"/>
          <w:i/>
          <w:sz w:val="20"/>
          <w:szCs w:val="20"/>
        </w:rPr>
        <w:t>palenquera,</w:t>
      </w:r>
      <w:r w:rsidRPr="00C11232">
        <w:rPr>
          <w:rFonts w:ascii="Arial" w:hAnsi="Arial" w:cs="Arial"/>
          <w:i/>
          <w:spacing w:val="-6"/>
          <w:sz w:val="20"/>
          <w:szCs w:val="20"/>
        </w:rPr>
        <w:t xml:space="preserve"> </w:t>
      </w:r>
      <w:proofErr w:type="spellStart"/>
      <w:r w:rsidRPr="00C11232">
        <w:rPr>
          <w:rFonts w:ascii="Arial" w:hAnsi="Arial" w:cs="Arial"/>
          <w:i/>
          <w:sz w:val="20"/>
          <w:szCs w:val="20"/>
        </w:rPr>
        <w:t>Rrom</w:t>
      </w:r>
      <w:proofErr w:type="spellEnd"/>
      <w:r w:rsidRPr="00C11232">
        <w:rPr>
          <w:rFonts w:ascii="Arial" w:hAnsi="Arial" w:cs="Arial"/>
          <w:i/>
          <w:spacing w:val="-3"/>
          <w:sz w:val="20"/>
          <w:szCs w:val="20"/>
        </w:rPr>
        <w:t xml:space="preserve"> </w:t>
      </w:r>
      <w:r w:rsidRPr="00C11232">
        <w:rPr>
          <w:rFonts w:ascii="Arial" w:hAnsi="Arial" w:cs="Arial"/>
          <w:i/>
          <w:sz w:val="20"/>
          <w:szCs w:val="20"/>
        </w:rPr>
        <w:t>o</w:t>
      </w:r>
      <w:r w:rsidRPr="00C11232">
        <w:rPr>
          <w:rFonts w:ascii="Arial" w:hAnsi="Arial" w:cs="Arial"/>
          <w:i/>
          <w:spacing w:val="-6"/>
          <w:sz w:val="20"/>
          <w:szCs w:val="20"/>
        </w:rPr>
        <w:t xml:space="preserve"> </w:t>
      </w:r>
      <w:r w:rsidRPr="00C11232">
        <w:rPr>
          <w:rFonts w:ascii="Arial" w:hAnsi="Arial" w:cs="Arial"/>
          <w:i/>
          <w:sz w:val="20"/>
          <w:szCs w:val="20"/>
        </w:rPr>
        <w:t>gitana</w:t>
      </w:r>
      <w:r w:rsidRPr="00C11232">
        <w:rPr>
          <w:rFonts w:ascii="Arial" w:hAnsi="Arial" w:cs="Arial"/>
          <w:i/>
          <w:spacing w:val="-6"/>
          <w:sz w:val="20"/>
          <w:szCs w:val="20"/>
        </w:rPr>
        <w:t xml:space="preserve"> </w:t>
      </w:r>
      <w:r w:rsidRPr="00C11232">
        <w:rPr>
          <w:rFonts w:ascii="Arial" w:hAnsi="Arial" w:cs="Arial"/>
          <w:i/>
          <w:sz w:val="20"/>
          <w:szCs w:val="20"/>
        </w:rPr>
        <w:t>autoricen</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manera</w:t>
      </w:r>
      <w:r w:rsidRPr="00C11232">
        <w:rPr>
          <w:rFonts w:ascii="Arial" w:hAnsi="Arial" w:cs="Arial"/>
          <w:i/>
          <w:spacing w:val="-5"/>
          <w:sz w:val="20"/>
          <w:szCs w:val="20"/>
        </w:rPr>
        <w:t xml:space="preserve"> </w:t>
      </w:r>
      <w:r w:rsidRPr="00C11232">
        <w:rPr>
          <w:rFonts w:ascii="Arial" w:hAnsi="Arial" w:cs="Arial"/>
          <w:i/>
          <w:sz w:val="20"/>
          <w:szCs w:val="20"/>
        </w:rPr>
        <w:t>previa</w:t>
      </w:r>
      <w:r w:rsidRPr="00C11232">
        <w:rPr>
          <w:rFonts w:ascii="Arial" w:hAnsi="Arial" w:cs="Arial"/>
          <w:i/>
          <w:spacing w:val="-6"/>
          <w:sz w:val="20"/>
          <w:szCs w:val="20"/>
        </w:rPr>
        <w:t xml:space="preserve"> </w:t>
      </w:r>
      <w:r w:rsidRPr="00C11232">
        <w:rPr>
          <w:rFonts w:ascii="Arial" w:hAnsi="Arial" w:cs="Arial"/>
          <w:i/>
          <w:sz w:val="20"/>
          <w:szCs w:val="20"/>
        </w:rPr>
        <w:t>y</w:t>
      </w:r>
      <w:r w:rsidRPr="00C11232">
        <w:rPr>
          <w:rFonts w:ascii="Arial" w:hAnsi="Arial" w:cs="Arial"/>
          <w:i/>
          <w:spacing w:val="-4"/>
          <w:sz w:val="20"/>
          <w:szCs w:val="20"/>
        </w:rPr>
        <w:t xml:space="preserve"> </w:t>
      </w:r>
      <w:r w:rsidRPr="00C11232">
        <w:rPr>
          <w:rFonts w:ascii="Arial" w:hAnsi="Arial" w:cs="Arial"/>
          <w:i/>
          <w:sz w:val="20"/>
          <w:szCs w:val="20"/>
        </w:rPr>
        <w:t>expresa</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tratamiento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54"/>
          <w:sz w:val="20"/>
          <w:szCs w:val="20"/>
        </w:rPr>
        <w:t xml:space="preserve"> </w:t>
      </w:r>
      <w:r w:rsidRPr="00C11232">
        <w:rPr>
          <w:rFonts w:ascii="Arial" w:hAnsi="Arial" w:cs="Arial"/>
          <w:i/>
          <w:sz w:val="20"/>
          <w:szCs w:val="20"/>
        </w:rPr>
        <w:t>la información, en los términos del literal a) del artículo 6 de la Ley 1581 de 2012, como requisito para el</w:t>
      </w:r>
      <w:r w:rsidRPr="00C11232">
        <w:rPr>
          <w:rFonts w:ascii="Arial" w:hAnsi="Arial" w:cs="Arial"/>
          <w:i/>
          <w:spacing w:val="1"/>
          <w:sz w:val="20"/>
          <w:szCs w:val="20"/>
        </w:rPr>
        <w:t xml:space="preserve"> </w:t>
      </w:r>
      <w:r w:rsidRPr="00C11232">
        <w:rPr>
          <w:rFonts w:ascii="Arial" w:hAnsi="Arial" w:cs="Arial"/>
          <w:i/>
          <w:sz w:val="20"/>
          <w:szCs w:val="20"/>
        </w:rPr>
        <w:t>otorgamiento del</w:t>
      </w:r>
      <w:r w:rsidRPr="00C11232">
        <w:rPr>
          <w:rFonts w:ascii="Arial" w:hAnsi="Arial" w:cs="Arial"/>
          <w:i/>
          <w:spacing w:val="-2"/>
          <w:sz w:val="20"/>
          <w:szCs w:val="20"/>
        </w:rPr>
        <w:t xml:space="preserve"> </w:t>
      </w:r>
      <w:r w:rsidRPr="00C11232">
        <w:rPr>
          <w:rFonts w:ascii="Arial" w:hAnsi="Arial" w:cs="Arial"/>
          <w:i/>
          <w:sz w:val="20"/>
          <w:szCs w:val="20"/>
        </w:rPr>
        <w:t>criterio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desempate.</w:t>
      </w:r>
    </w:p>
    <w:p w14:paraId="620B2412" w14:textId="77777777" w:rsidR="007300AB" w:rsidRPr="00C11232" w:rsidRDefault="007300AB" w:rsidP="00690494">
      <w:pPr>
        <w:pStyle w:val="Textoindependiente"/>
        <w:spacing w:before="1"/>
        <w:ind w:right="414"/>
        <w:jc w:val="both"/>
        <w:rPr>
          <w:rFonts w:ascii="Arial" w:hAnsi="Arial" w:cs="Arial"/>
          <w:i/>
        </w:rPr>
      </w:pPr>
    </w:p>
    <w:p w14:paraId="6073A83E" w14:textId="77777777" w:rsidR="007300AB" w:rsidRPr="00C11232" w:rsidRDefault="007300AB" w:rsidP="00690494">
      <w:pPr>
        <w:pStyle w:val="Prrafodelista"/>
        <w:numPr>
          <w:ilvl w:val="2"/>
          <w:numId w:val="5"/>
        </w:numPr>
        <w:tabs>
          <w:tab w:val="left" w:pos="1042"/>
        </w:tabs>
        <w:ind w:right="414" w:firstLine="0"/>
        <w:rPr>
          <w:rFonts w:ascii="Arial" w:hAnsi="Arial" w:cs="Arial"/>
          <w:i/>
          <w:sz w:val="20"/>
          <w:szCs w:val="20"/>
        </w:rPr>
      </w:pPr>
      <w:r w:rsidRPr="00C11232">
        <w:rPr>
          <w:rFonts w:ascii="Arial" w:hAnsi="Arial" w:cs="Arial"/>
          <w:i/>
          <w:sz w:val="20"/>
          <w:szCs w:val="20"/>
        </w:rPr>
        <w:t>Preferir la propuesta de personas naturales en proceso de reintegración o reincorporación, para lo cual</w:t>
      </w:r>
      <w:r w:rsidRPr="00C11232">
        <w:rPr>
          <w:rFonts w:ascii="Arial" w:hAnsi="Arial" w:cs="Arial"/>
          <w:i/>
          <w:spacing w:val="-53"/>
          <w:sz w:val="20"/>
          <w:szCs w:val="20"/>
        </w:rPr>
        <w:t xml:space="preserve"> </w:t>
      </w:r>
      <w:r w:rsidRPr="00C11232">
        <w:rPr>
          <w:rFonts w:ascii="Arial" w:hAnsi="Arial" w:cs="Arial"/>
          <w:i/>
          <w:sz w:val="20"/>
          <w:szCs w:val="20"/>
        </w:rPr>
        <w:t>presentará copia de alguno de los siguientes documentos: i) la certificación en las desmovilizaciones</w:t>
      </w:r>
      <w:r w:rsidRPr="00C11232">
        <w:rPr>
          <w:rFonts w:ascii="Arial" w:hAnsi="Arial" w:cs="Arial"/>
          <w:i/>
          <w:spacing w:val="1"/>
          <w:sz w:val="20"/>
          <w:szCs w:val="20"/>
        </w:rPr>
        <w:t xml:space="preserve"> </w:t>
      </w:r>
      <w:r w:rsidRPr="00C11232">
        <w:rPr>
          <w:rFonts w:ascii="Arial" w:hAnsi="Arial" w:cs="Arial"/>
          <w:i/>
          <w:sz w:val="20"/>
          <w:szCs w:val="20"/>
        </w:rPr>
        <w:t xml:space="preserve">colectivas que expida la Oficina de Alto Comisionado para la Paz, </w:t>
      </w:r>
      <w:proofErr w:type="spellStart"/>
      <w:r w:rsidRPr="00C11232">
        <w:rPr>
          <w:rFonts w:ascii="Arial" w:hAnsi="Arial" w:cs="Arial"/>
          <w:i/>
          <w:sz w:val="20"/>
          <w:szCs w:val="20"/>
        </w:rPr>
        <w:t>ii</w:t>
      </w:r>
      <w:proofErr w:type="spellEnd"/>
      <w:r w:rsidRPr="00C11232">
        <w:rPr>
          <w:rFonts w:ascii="Arial" w:hAnsi="Arial" w:cs="Arial"/>
          <w:i/>
          <w:sz w:val="20"/>
          <w:szCs w:val="20"/>
        </w:rPr>
        <w:t>) el certificado que emita el Comité</w:t>
      </w:r>
      <w:r w:rsidRPr="00C11232">
        <w:rPr>
          <w:rFonts w:ascii="Arial" w:hAnsi="Arial" w:cs="Arial"/>
          <w:i/>
          <w:spacing w:val="1"/>
          <w:sz w:val="20"/>
          <w:szCs w:val="20"/>
        </w:rPr>
        <w:t xml:space="preserve"> </w:t>
      </w:r>
      <w:r w:rsidRPr="00C11232">
        <w:rPr>
          <w:rFonts w:ascii="Arial" w:hAnsi="Arial" w:cs="Arial"/>
          <w:i/>
          <w:sz w:val="20"/>
          <w:szCs w:val="20"/>
        </w:rPr>
        <w:t>Operativo</w:t>
      </w:r>
      <w:r w:rsidRPr="00C11232">
        <w:rPr>
          <w:rFonts w:ascii="Arial" w:hAnsi="Arial" w:cs="Arial"/>
          <w:i/>
          <w:spacing w:val="-2"/>
          <w:sz w:val="20"/>
          <w:szCs w:val="20"/>
        </w:rPr>
        <w:t xml:space="preserve"> </w:t>
      </w:r>
      <w:r w:rsidRPr="00C11232">
        <w:rPr>
          <w:rFonts w:ascii="Arial" w:hAnsi="Arial" w:cs="Arial"/>
          <w:i/>
          <w:sz w:val="20"/>
          <w:szCs w:val="20"/>
        </w:rPr>
        <w:t>para</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4"/>
          <w:sz w:val="20"/>
          <w:szCs w:val="20"/>
        </w:rPr>
        <w:t xml:space="preserve"> </w:t>
      </w:r>
      <w:r w:rsidRPr="00C11232">
        <w:rPr>
          <w:rFonts w:ascii="Arial" w:hAnsi="Arial" w:cs="Arial"/>
          <w:i/>
          <w:sz w:val="20"/>
          <w:szCs w:val="20"/>
        </w:rPr>
        <w:t>Dejación</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las</w:t>
      </w:r>
      <w:r w:rsidRPr="00C11232">
        <w:rPr>
          <w:rFonts w:ascii="Arial" w:hAnsi="Arial" w:cs="Arial"/>
          <w:i/>
          <w:spacing w:val="-3"/>
          <w:sz w:val="20"/>
          <w:szCs w:val="20"/>
        </w:rPr>
        <w:t xml:space="preserve"> </w:t>
      </w:r>
      <w:r w:rsidRPr="00C11232">
        <w:rPr>
          <w:rFonts w:ascii="Arial" w:hAnsi="Arial" w:cs="Arial"/>
          <w:i/>
          <w:sz w:val="20"/>
          <w:szCs w:val="20"/>
        </w:rPr>
        <w:t>Armas</w:t>
      </w:r>
      <w:r w:rsidRPr="00C11232">
        <w:rPr>
          <w:rFonts w:ascii="Arial" w:hAnsi="Arial" w:cs="Arial"/>
          <w:i/>
          <w:spacing w:val="-3"/>
          <w:sz w:val="20"/>
          <w:szCs w:val="20"/>
        </w:rPr>
        <w:t xml:space="preserve"> </w:t>
      </w:r>
      <w:r w:rsidRPr="00C11232">
        <w:rPr>
          <w:rFonts w:ascii="Arial" w:hAnsi="Arial" w:cs="Arial"/>
          <w:i/>
          <w:sz w:val="20"/>
          <w:szCs w:val="20"/>
        </w:rPr>
        <w:t>respecto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las</w:t>
      </w:r>
      <w:r w:rsidRPr="00C11232">
        <w:rPr>
          <w:rFonts w:ascii="Arial" w:hAnsi="Arial" w:cs="Arial"/>
          <w:i/>
          <w:spacing w:val="-3"/>
          <w:sz w:val="20"/>
          <w:szCs w:val="20"/>
        </w:rPr>
        <w:t xml:space="preserve"> </w:t>
      </w:r>
      <w:r w:rsidRPr="00C11232">
        <w:rPr>
          <w:rFonts w:ascii="Arial" w:hAnsi="Arial" w:cs="Arial"/>
          <w:i/>
          <w:sz w:val="20"/>
          <w:szCs w:val="20"/>
        </w:rPr>
        <w:t>personas</w:t>
      </w:r>
      <w:r w:rsidRPr="00C11232">
        <w:rPr>
          <w:rFonts w:ascii="Arial" w:hAnsi="Arial" w:cs="Arial"/>
          <w:i/>
          <w:spacing w:val="-2"/>
          <w:sz w:val="20"/>
          <w:szCs w:val="20"/>
        </w:rPr>
        <w:t xml:space="preserve"> </w:t>
      </w:r>
      <w:r w:rsidRPr="00C11232">
        <w:rPr>
          <w:rFonts w:ascii="Arial" w:hAnsi="Arial" w:cs="Arial"/>
          <w:i/>
          <w:sz w:val="20"/>
          <w:szCs w:val="20"/>
        </w:rPr>
        <w:t>desmovilizadas</w:t>
      </w:r>
      <w:r w:rsidRPr="00C11232">
        <w:rPr>
          <w:rFonts w:ascii="Arial" w:hAnsi="Arial" w:cs="Arial"/>
          <w:i/>
          <w:spacing w:val="-3"/>
          <w:sz w:val="20"/>
          <w:szCs w:val="20"/>
        </w:rPr>
        <w:t xml:space="preserve"> </w:t>
      </w:r>
      <w:r w:rsidRPr="00C11232">
        <w:rPr>
          <w:rFonts w:ascii="Arial" w:hAnsi="Arial" w:cs="Arial"/>
          <w:i/>
          <w:sz w:val="20"/>
          <w:szCs w:val="20"/>
        </w:rPr>
        <w:t>en</w:t>
      </w:r>
      <w:r w:rsidRPr="00C11232">
        <w:rPr>
          <w:rFonts w:ascii="Arial" w:hAnsi="Arial" w:cs="Arial"/>
          <w:i/>
          <w:spacing w:val="-4"/>
          <w:sz w:val="20"/>
          <w:szCs w:val="20"/>
        </w:rPr>
        <w:t xml:space="preserve"> </w:t>
      </w:r>
      <w:r w:rsidRPr="00C11232">
        <w:rPr>
          <w:rFonts w:ascii="Arial" w:hAnsi="Arial" w:cs="Arial"/>
          <w:i/>
          <w:sz w:val="20"/>
          <w:szCs w:val="20"/>
        </w:rPr>
        <w:t>forma</w:t>
      </w:r>
      <w:r w:rsidRPr="00C11232">
        <w:rPr>
          <w:rFonts w:ascii="Arial" w:hAnsi="Arial" w:cs="Arial"/>
          <w:i/>
          <w:spacing w:val="-2"/>
          <w:sz w:val="20"/>
          <w:szCs w:val="20"/>
        </w:rPr>
        <w:t xml:space="preserve"> </w:t>
      </w:r>
      <w:r w:rsidRPr="00C11232">
        <w:rPr>
          <w:rFonts w:ascii="Arial" w:hAnsi="Arial" w:cs="Arial"/>
          <w:i/>
          <w:sz w:val="20"/>
          <w:szCs w:val="20"/>
        </w:rPr>
        <w:t>individual,</w:t>
      </w:r>
      <w:r w:rsidRPr="00C11232">
        <w:rPr>
          <w:rFonts w:ascii="Arial" w:hAnsi="Arial" w:cs="Arial"/>
          <w:i/>
          <w:spacing w:val="-1"/>
          <w:sz w:val="20"/>
          <w:szCs w:val="20"/>
        </w:rPr>
        <w:t xml:space="preserve"> </w:t>
      </w:r>
      <w:proofErr w:type="spellStart"/>
      <w:r w:rsidRPr="00C11232">
        <w:rPr>
          <w:rFonts w:ascii="Arial" w:hAnsi="Arial" w:cs="Arial"/>
          <w:i/>
          <w:sz w:val="20"/>
          <w:szCs w:val="20"/>
        </w:rPr>
        <w:t>iíi</w:t>
      </w:r>
      <w:proofErr w:type="spellEnd"/>
      <w:r w:rsidRPr="00C11232">
        <w:rPr>
          <w:rFonts w:ascii="Arial" w:hAnsi="Arial" w:cs="Arial"/>
          <w:i/>
          <w:sz w:val="20"/>
          <w:szCs w:val="20"/>
        </w:rPr>
        <w:t>)</w:t>
      </w:r>
      <w:r w:rsidRPr="00C11232">
        <w:rPr>
          <w:rFonts w:ascii="Arial" w:hAnsi="Arial" w:cs="Arial"/>
          <w:i/>
          <w:spacing w:val="-54"/>
          <w:sz w:val="20"/>
          <w:szCs w:val="20"/>
        </w:rPr>
        <w:t xml:space="preserve"> </w:t>
      </w:r>
      <w:r w:rsidRPr="00C11232">
        <w:rPr>
          <w:rFonts w:ascii="Arial" w:hAnsi="Arial" w:cs="Arial"/>
          <w:i/>
          <w:sz w:val="20"/>
          <w:szCs w:val="20"/>
        </w:rPr>
        <w:t>el</w:t>
      </w:r>
      <w:r w:rsidRPr="00C11232">
        <w:rPr>
          <w:rFonts w:ascii="Arial" w:hAnsi="Arial" w:cs="Arial"/>
          <w:i/>
          <w:spacing w:val="-9"/>
          <w:sz w:val="20"/>
          <w:szCs w:val="20"/>
        </w:rPr>
        <w:t xml:space="preserve"> </w:t>
      </w:r>
      <w:r w:rsidRPr="00C11232">
        <w:rPr>
          <w:rFonts w:ascii="Arial" w:hAnsi="Arial" w:cs="Arial"/>
          <w:i/>
          <w:sz w:val="20"/>
          <w:szCs w:val="20"/>
        </w:rPr>
        <w:t>certificado</w:t>
      </w:r>
      <w:r w:rsidRPr="00C11232">
        <w:rPr>
          <w:rFonts w:ascii="Arial" w:hAnsi="Arial" w:cs="Arial"/>
          <w:i/>
          <w:spacing w:val="-8"/>
          <w:sz w:val="20"/>
          <w:szCs w:val="20"/>
        </w:rPr>
        <w:t xml:space="preserve"> </w:t>
      </w:r>
      <w:r w:rsidRPr="00C11232">
        <w:rPr>
          <w:rFonts w:ascii="Arial" w:hAnsi="Arial" w:cs="Arial"/>
          <w:i/>
          <w:sz w:val="20"/>
          <w:szCs w:val="20"/>
        </w:rPr>
        <w:t>que</w:t>
      </w:r>
      <w:r w:rsidRPr="00C11232">
        <w:rPr>
          <w:rFonts w:ascii="Arial" w:hAnsi="Arial" w:cs="Arial"/>
          <w:i/>
          <w:spacing w:val="-8"/>
          <w:sz w:val="20"/>
          <w:szCs w:val="20"/>
        </w:rPr>
        <w:t xml:space="preserve"> </w:t>
      </w:r>
      <w:r w:rsidRPr="00C11232">
        <w:rPr>
          <w:rFonts w:ascii="Arial" w:hAnsi="Arial" w:cs="Arial"/>
          <w:i/>
          <w:sz w:val="20"/>
          <w:szCs w:val="20"/>
        </w:rPr>
        <w:t>emita</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Agencia</w:t>
      </w:r>
      <w:r w:rsidRPr="00C11232">
        <w:rPr>
          <w:rFonts w:ascii="Arial" w:hAnsi="Arial" w:cs="Arial"/>
          <w:i/>
          <w:spacing w:val="-8"/>
          <w:sz w:val="20"/>
          <w:szCs w:val="20"/>
        </w:rPr>
        <w:t xml:space="preserve"> </w:t>
      </w:r>
      <w:r w:rsidRPr="00C11232">
        <w:rPr>
          <w:rFonts w:ascii="Arial" w:hAnsi="Arial" w:cs="Arial"/>
          <w:i/>
          <w:sz w:val="20"/>
          <w:szCs w:val="20"/>
        </w:rPr>
        <w:t>para</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Reincorporación</w:t>
      </w:r>
      <w:r w:rsidRPr="00C11232">
        <w:rPr>
          <w:rFonts w:ascii="Arial" w:hAnsi="Arial" w:cs="Arial"/>
          <w:i/>
          <w:spacing w:val="-8"/>
          <w:sz w:val="20"/>
          <w:szCs w:val="20"/>
        </w:rPr>
        <w:t xml:space="preserve"> </w:t>
      </w:r>
      <w:r w:rsidRPr="00C11232">
        <w:rPr>
          <w:rFonts w:ascii="Arial" w:hAnsi="Arial" w:cs="Arial"/>
          <w:i/>
          <w:sz w:val="20"/>
          <w:szCs w:val="20"/>
        </w:rPr>
        <w:t>y</w:t>
      </w:r>
      <w:r w:rsidRPr="00C11232">
        <w:rPr>
          <w:rFonts w:ascii="Arial" w:hAnsi="Arial" w:cs="Arial"/>
          <w:i/>
          <w:spacing w:val="-7"/>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Normalización</w:t>
      </w:r>
      <w:r w:rsidRPr="00C11232">
        <w:rPr>
          <w:rFonts w:ascii="Arial" w:hAnsi="Arial" w:cs="Arial"/>
          <w:i/>
          <w:spacing w:val="-8"/>
          <w:sz w:val="20"/>
          <w:szCs w:val="20"/>
        </w:rPr>
        <w:t xml:space="preserve"> </w:t>
      </w:r>
      <w:r w:rsidRPr="00C11232">
        <w:rPr>
          <w:rFonts w:ascii="Arial" w:hAnsi="Arial" w:cs="Arial"/>
          <w:i/>
          <w:sz w:val="20"/>
          <w:szCs w:val="20"/>
        </w:rPr>
        <w:t>que</w:t>
      </w:r>
      <w:r w:rsidRPr="00C11232">
        <w:rPr>
          <w:rFonts w:ascii="Arial" w:hAnsi="Arial" w:cs="Arial"/>
          <w:i/>
          <w:spacing w:val="-6"/>
          <w:sz w:val="20"/>
          <w:szCs w:val="20"/>
        </w:rPr>
        <w:t xml:space="preserve"> </w:t>
      </w:r>
      <w:r w:rsidRPr="00C11232">
        <w:rPr>
          <w:rFonts w:ascii="Arial" w:hAnsi="Arial" w:cs="Arial"/>
          <w:i/>
          <w:sz w:val="20"/>
          <w:szCs w:val="20"/>
        </w:rPr>
        <w:t>acredite</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persona</w:t>
      </w:r>
      <w:r w:rsidRPr="00C11232">
        <w:rPr>
          <w:rFonts w:ascii="Arial" w:hAnsi="Arial" w:cs="Arial"/>
          <w:i/>
          <w:spacing w:val="-53"/>
          <w:sz w:val="20"/>
          <w:szCs w:val="20"/>
        </w:rPr>
        <w:t xml:space="preserve"> </w:t>
      </w:r>
      <w:r w:rsidRPr="00C11232">
        <w:rPr>
          <w:rFonts w:ascii="Arial" w:hAnsi="Arial" w:cs="Arial"/>
          <w:i/>
          <w:sz w:val="20"/>
          <w:szCs w:val="20"/>
        </w:rPr>
        <w:t xml:space="preserve">se encuentra en proceso de reincorporación o reintegración o </w:t>
      </w:r>
      <w:proofErr w:type="spellStart"/>
      <w:r w:rsidRPr="00C11232">
        <w:rPr>
          <w:rFonts w:ascii="Arial" w:hAnsi="Arial" w:cs="Arial"/>
          <w:i/>
          <w:sz w:val="20"/>
          <w:szCs w:val="20"/>
        </w:rPr>
        <w:t>iv</w:t>
      </w:r>
      <w:proofErr w:type="spellEnd"/>
      <w:r w:rsidRPr="00C11232">
        <w:rPr>
          <w:rFonts w:ascii="Arial" w:hAnsi="Arial" w:cs="Arial"/>
          <w:i/>
          <w:sz w:val="20"/>
          <w:szCs w:val="20"/>
        </w:rPr>
        <w:t>) cualquier otro certificado que para el</w:t>
      </w:r>
      <w:r w:rsidRPr="00C11232">
        <w:rPr>
          <w:rFonts w:ascii="Arial" w:hAnsi="Arial" w:cs="Arial"/>
          <w:i/>
          <w:spacing w:val="1"/>
          <w:sz w:val="20"/>
          <w:szCs w:val="20"/>
        </w:rPr>
        <w:t xml:space="preserve"> </w:t>
      </w:r>
      <w:r w:rsidRPr="00C11232">
        <w:rPr>
          <w:rFonts w:ascii="Arial" w:hAnsi="Arial" w:cs="Arial"/>
          <w:i/>
          <w:sz w:val="20"/>
          <w:szCs w:val="20"/>
        </w:rPr>
        <w:t>efecto determine la Ley. Además, se entregará copia del documento de identificación de la persona en</w:t>
      </w:r>
      <w:r w:rsidRPr="00C11232">
        <w:rPr>
          <w:rFonts w:ascii="Arial" w:hAnsi="Arial" w:cs="Arial"/>
          <w:i/>
          <w:spacing w:val="1"/>
          <w:sz w:val="20"/>
          <w:szCs w:val="20"/>
        </w:rPr>
        <w:t xml:space="preserve"> </w:t>
      </w:r>
      <w:r w:rsidRPr="00C11232">
        <w:rPr>
          <w:rFonts w:ascii="Arial" w:hAnsi="Arial" w:cs="Arial"/>
          <w:i/>
          <w:sz w:val="20"/>
          <w:szCs w:val="20"/>
        </w:rPr>
        <w:t>proceso</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reintegración</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reincorporación.</w:t>
      </w:r>
    </w:p>
    <w:p w14:paraId="500A4D55" w14:textId="77777777" w:rsidR="007300AB" w:rsidRPr="00C11232" w:rsidRDefault="007300AB" w:rsidP="00690494">
      <w:pPr>
        <w:pStyle w:val="Textoindependiente"/>
        <w:spacing w:before="10"/>
        <w:ind w:right="414"/>
        <w:jc w:val="both"/>
        <w:rPr>
          <w:rFonts w:ascii="Arial" w:hAnsi="Arial" w:cs="Arial"/>
          <w:i/>
        </w:rPr>
      </w:pPr>
    </w:p>
    <w:p w14:paraId="670E1BFB" w14:textId="707AAF28"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caso</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las</w:t>
      </w:r>
      <w:r w:rsidRPr="00C11232">
        <w:rPr>
          <w:rFonts w:ascii="Arial" w:hAnsi="Arial" w:cs="Arial"/>
          <w:i/>
          <w:spacing w:val="-4"/>
          <w:sz w:val="20"/>
          <w:szCs w:val="20"/>
        </w:rPr>
        <w:t xml:space="preserve"> </w:t>
      </w:r>
      <w:r w:rsidRPr="00C11232">
        <w:rPr>
          <w:rFonts w:ascii="Arial" w:hAnsi="Arial" w:cs="Arial"/>
          <w:i/>
          <w:sz w:val="20"/>
          <w:szCs w:val="20"/>
        </w:rPr>
        <w:t>personas</w:t>
      </w:r>
      <w:r w:rsidRPr="00C11232">
        <w:rPr>
          <w:rFonts w:ascii="Arial" w:hAnsi="Arial" w:cs="Arial"/>
          <w:i/>
          <w:spacing w:val="-1"/>
          <w:sz w:val="20"/>
          <w:szCs w:val="20"/>
        </w:rPr>
        <w:t xml:space="preserve"> </w:t>
      </w:r>
      <w:r w:rsidRPr="00C11232">
        <w:rPr>
          <w:rFonts w:ascii="Arial" w:hAnsi="Arial" w:cs="Arial"/>
          <w:i/>
          <w:sz w:val="20"/>
          <w:szCs w:val="20"/>
        </w:rPr>
        <w:t>jurídicas,</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5"/>
          <w:sz w:val="20"/>
          <w:szCs w:val="20"/>
        </w:rPr>
        <w:t xml:space="preserve"> </w:t>
      </w:r>
      <w:r w:rsidRPr="00C11232">
        <w:rPr>
          <w:rFonts w:ascii="Arial" w:hAnsi="Arial" w:cs="Arial"/>
          <w:i/>
          <w:sz w:val="20"/>
          <w:szCs w:val="20"/>
        </w:rPr>
        <w:t>representante</w:t>
      </w:r>
      <w:r w:rsidRPr="00C11232">
        <w:rPr>
          <w:rFonts w:ascii="Arial" w:hAnsi="Arial" w:cs="Arial"/>
          <w:i/>
          <w:spacing w:val="-2"/>
          <w:sz w:val="20"/>
          <w:szCs w:val="20"/>
        </w:rPr>
        <w:t xml:space="preserve"> </w:t>
      </w:r>
      <w:r w:rsidRPr="00C11232">
        <w:rPr>
          <w:rFonts w:ascii="Arial" w:hAnsi="Arial" w:cs="Arial"/>
          <w:i/>
          <w:sz w:val="20"/>
          <w:szCs w:val="20"/>
        </w:rPr>
        <w:t>legal</w:t>
      </w:r>
      <w:r w:rsidRPr="00C11232">
        <w:rPr>
          <w:rFonts w:ascii="Arial" w:hAnsi="Arial" w:cs="Arial"/>
          <w:i/>
          <w:spacing w:val="-6"/>
          <w:sz w:val="20"/>
          <w:szCs w:val="20"/>
        </w:rPr>
        <w:t xml:space="preserve"> </w:t>
      </w:r>
      <w:r w:rsidRPr="00C11232">
        <w:rPr>
          <w:rFonts w:ascii="Arial" w:hAnsi="Arial" w:cs="Arial"/>
          <w:i/>
          <w:sz w:val="20"/>
          <w:szCs w:val="20"/>
        </w:rPr>
        <w:t>o</w:t>
      </w:r>
      <w:r w:rsidRPr="00C11232">
        <w:rPr>
          <w:rFonts w:ascii="Arial" w:hAnsi="Arial" w:cs="Arial"/>
          <w:i/>
          <w:spacing w:val="-2"/>
          <w:sz w:val="20"/>
          <w:szCs w:val="20"/>
        </w:rPr>
        <w:t xml:space="preserve"> </w:t>
      </w:r>
      <w:r w:rsidRPr="00C11232">
        <w:rPr>
          <w:rFonts w:ascii="Arial" w:hAnsi="Arial" w:cs="Arial"/>
          <w:i/>
          <w:sz w:val="20"/>
          <w:szCs w:val="20"/>
        </w:rPr>
        <w:t>el</w:t>
      </w:r>
      <w:r w:rsidRPr="00C11232">
        <w:rPr>
          <w:rFonts w:ascii="Arial" w:hAnsi="Arial" w:cs="Arial"/>
          <w:i/>
          <w:spacing w:val="-5"/>
          <w:sz w:val="20"/>
          <w:szCs w:val="20"/>
        </w:rPr>
        <w:t xml:space="preserve"> </w:t>
      </w:r>
      <w:r w:rsidRPr="00C11232">
        <w:rPr>
          <w:rFonts w:ascii="Arial" w:hAnsi="Arial" w:cs="Arial"/>
          <w:i/>
          <w:sz w:val="20"/>
          <w:szCs w:val="20"/>
        </w:rPr>
        <w:t>revisor</w:t>
      </w:r>
      <w:r w:rsidRPr="00C11232">
        <w:rPr>
          <w:rFonts w:ascii="Arial" w:hAnsi="Arial" w:cs="Arial"/>
          <w:i/>
          <w:spacing w:val="-4"/>
          <w:sz w:val="20"/>
          <w:szCs w:val="20"/>
        </w:rPr>
        <w:t xml:space="preserve"> </w:t>
      </w:r>
      <w:r w:rsidRPr="00C11232">
        <w:rPr>
          <w:rFonts w:ascii="Arial" w:hAnsi="Arial" w:cs="Arial"/>
          <w:i/>
          <w:sz w:val="20"/>
          <w:szCs w:val="20"/>
        </w:rPr>
        <w:t>fiscal,</w:t>
      </w:r>
      <w:r w:rsidRPr="00C11232">
        <w:rPr>
          <w:rFonts w:ascii="Arial" w:hAnsi="Arial" w:cs="Arial"/>
          <w:i/>
          <w:spacing w:val="-3"/>
          <w:sz w:val="20"/>
          <w:szCs w:val="20"/>
        </w:rPr>
        <w:t xml:space="preserve"> </w:t>
      </w:r>
      <w:r w:rsidRPr="00C11232">
        <w:rPr>
          <w:rFonts w:ascii="Arial" w:hAnsi="Arial" w:cs="Arial"/>
          <w:i/>
          <w:sz w:val="20"/>
          <w:szCs w:val="20"/>
        </w:rPr>
        <w:t>si</w:t>
      </w:r>
      <w:r w:rsidRPr="00C11232">
        <w:rPr>
          <w:rFonts w:ascii="Arial" w:hAnsi="Arial" w:cs="Arial"/>
          <w:i/>
          <w:spacing w:val="-3"/>
          <w:sz w:val="20"/>
          <w:szCs w:val="20"/>
        </w:rPr>
        <w:t xml:space="preserve"> </w:t>
      </w:r>
      <w:r w:rsidRPr="00C11232">
        <w:rPr>
          <w:rFonts w:ascii="Arial" w:hAnsi="Arial" w:cs="Arial"/>
          <w:i/>
          <w:sz w:val="20"/>
          <w:szCs w:val="20"/>
        </w:rPr>
        <w:t>están</w:t>
      </w:r>
      <w:r w:rsidRPr="00C11232">
        <w:rPr>
          <w:rFonts w:ascii="Arial" w:hAnsi="Arial" w:cs="Arial"/>
          <w:i/>
          <w:spacing w:val="-2"/>
          <w:sz w:val="20"/>
          <w:szCs w:val="20"/>
        </w:rPr>
        <w:t xml:space="preserve"> </w:t>
      </w:r>
      <w:r w:rsidRPr="00C11232">
        <w:rPr>
          <w:rFonts w:ascii="Arial" w:hAnsi="Arial" w:cs="Arial"/>
          <w:i/>
          <w:sz w:val="20"/>
          <w:szCs w:val="20"/>
        </w:rPr>
        <w:t>obligados</w:t>
      </w:r>
      <w:r w:rsidRPr="00C11232">
        <w:rPr>
          <w:rFonts w:ascii="Arial" w:hAnsi="Arial" w:cs="Arial"/>
          <w:i/>
          <w:spacing w:val="-5"/>
          <w:sz w:val="20"/>
          <w:szCs w:val="20"/>
        </w:rPr>
        <w:t xml:space="preserve"> </w:t>
      </w:r>
      <w:r w:rsidRPr="00C11232">
        <w:rPr>
          <w:rFonts w:ascii="Arial" w:hAnsi="Arial" w:cs="Arial"/>
          <w:i/>
          <w:sz w:val="20"/>
          <w:szCs w:val="20"/>
        </w:rPr>
        <w:t>a</w:t>
      </w:r>
      <w:r w:rsidRPr="00C11232">
        <w:rPr>
          <w:rFonts w:ascii="Arial" w:hAnsi="Arial" w:cs="Arial"/>
          <w:i/>
          <w:spacing w:val="-2"/>
          <w:sz w:val="20"/>
          <w:szCs w:val="20"/>
        </w:rPr>
        <w:t xml:space="preserve"> </w:t>
      </w:r>
      <w:r w:rsidRPr="00C11232">
        <w:rPr>
          <w:rFonts w:ascii="Arial" w:hAnsi="Arial" w:cs="Arial"/>
          <w:i/>
          <w:sz w:val="20"/>
          <w:szCs w:val="20"/>
        </w:rPr>
        <w:t>tenerlo,</w:t>
      </w:r>
      <w:r w:rsidRPr="00C11232">
        <w:rPr>
          <w:rFonts w:ascii="Arial" w:hAnsi="Arial" w:cs="Arial"/>
          <w:i/>
          <w:spacing w:val="-53"/>
          <w:sz w:val="20"/>
          <w:szCs w:val="20"/>
        </w:rPr>
        <w:t xml:space="preserve"> </w:t>
      </w:r>
      <w:r w:rsidRPr="00C11232">
        <w:rPr>
          <w:rFonts w:ascii="Arial" w:hAnsi="Arial" w:cs="Arial"/>
          <w:i/>
          <w:sz w:val="20"/>
          <w:szCs w:val="20"/>
        </w:rPr>
        <w:t>entregará un certificado, mediante el cual acredite bajo la gravedad de juramento que más del cincuenta</w:t>
      </w:r>
      <w:r w:rsidRPr="00C11232">
        <w:rPr>
          <w:rFonts w:ascii="Arial" w:hAnsi="Arial" w:cs="Arial"/>
          <w:i/>
          <w:spacing w:val="1"/>
          <w:sz w:val="20"/>
          <w:szCs w:val="20"/>
        </w:rPr>
        <w:t xml:space="preserve"> </w:t>
      </w:r>
      <w:r w:rsidRPr="00C11232">
        <w:rPr>
          <w:rFonts w:ascii="Arial" w:hAnsi="Arial" w:cs="Arial"/>
          <w:i/>
          <w:sz w:val="20"/>
          <w:szCs w:val="20"/>
        </w:rPr>
        <w:t>por ciento</w:t>
      </w:r>
      <w:r w:rsidRPr="00C11232">
        <w:rPr>
          <w:rFonts w:ascii="Arial" w:hAnsi="Arial" w:cs="Arial"/>
          <w:i/>
          <w:spacing w:val="-1"/>
          <w:sz w:val="20"/>
          <w:szCs w:val="20"/>
        </w:rPr>
        <w:t xml:space="preserve"> </w:t>
      </w:r>
      <w:r w:rsidRPr="00C11232">
        <w:rPr>
          <w:rFonts w:ascii="Arial" w:hAnsi="Arial" w:cs="Arial"/>
          <w:i/>
          <w:sz w:val="20"/>
          <w:szCs w:val="20"/>
        </w:rPr>
        <w:t>(50 %)</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 composición</w:t>
      </w:r>
      <w:r w:rsidRPr="00C11232">
        <w:rPr>
          <w:rFonts w:ascii="Arial" w:hAnsi="Arial" w:cs="Arial"/>
          <w:i/>
          <w:spacing w:val="-1"/>
          <w:sz w:val="20"/>
          <w:szCs w:val="20"/>
        </w:rPr>
        <w:t xml:space="preserve"> </w:t>
      </w:r>
      <w:r w:rsidRPr="00C11232">
        <w:rPr>
          <w:rFonts w:ascii="Arial" w:hAnsi="Arial" w:cs="Arial"/>
          <w:i/>
          <w:sz w:val="20"/>
          <w:szCs w:val="20"/>
        </w:rPr>
        <w:t>accionaria</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cuotas partes</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persona</w:t>
      </w:r>
      <w:r w:rsidRPr="00C11232">
        <w:rPr>
          <w:rFonts w:ascii="Arial" w:hAnsi="Arial" w:cs="Arial"/>
          <w:i/>
          <w:spacing w:val="2"/>
          <w:sz w:val="20"/>
          <w:szCs w:val="20"/>
        </w:rPr>
        <w:t xml:space="preserve"> </w:t>
      </w:r>
      <w:r w:rsidRPr="00C11232">
        <w:rPr>
          <w:rFonts w:ascii="Arial" w:hAnsi="Arial" w:cs="Arial"/>
          <w:i/>
          <w:sz w:val="20"/>
          <w:szCs w:val="20"/>
        </w:rPr>
        <w:t>jurídica</w:t>
      </w:r>
      <w:r w:rsidRPr="00C11232">
        <w:rPr>
          <w:rFonts w:ascii="Arial" w:hAnsi="Arial" w:cs="Arial"/>
          <w:i/>
          <w:spacing w:val="-1"/>
          <w:sz w:val="20"/>
          <w:szCs w:val="20"/>
        </w:rPr>
        <w:t xml:space="preserve"> </w:t>
      </w:r>
      <w:r w:rsidRPr="00C11232">
        <w:rPr>
          <w:rFonts w:ascii="Arial" w:hAnsi="Arial" w:cs="Arial"/>
          <w:i/>
          <w:sz w:val="20"/>
          <w:szCs w:val="20"/>
        </w:rPr>
        <w:t>está constituida</w:t>
      </w:r>
      <w:r w:rsidRPr="00C11232">
        <w:rPr>
          <w:rFonts w:ascii="Arial" w:hAnsi="Arial" w:cs="Arial"/>
          <w:i/>
          <w:spacing w:val="-1"/>
          <w:sz w:val="20"/>
          <w:szCs w:val="20"/>
        </w:rPr>
        <w:t xml:space="preserve"> </w:t>
      </w:r>
      <w:r w:rsidRPr="00C11232">
        <w:rPr>
          <w:rFonts w:ascii="Arial" w:hAnsi="Arial" w:cs="Arial"/>
          <w:i/>
          <w:sz w:val="20"/>
          <w:szCs w:val="20"/>
        </w:rPr>
        <w:t>por</w:t>
      </w:r>
      <w:r w:rsidR="00690494" w:rsidRPr="00C11232">
        <w:rPr>
          <w:rFonts w:ascii="Arial" w:hAnsi="Arial" w:cs="Arial"/>
          <w:i/>
          <w:sz w:val="20"/>
          <w:szCs w:val="20"/>
        </w:rPr>
        <w:t xml:space="preserve"> </w:t>
      </w:r>
      <w:r w:rsidRPr="00C11232">
        <w:rPr>
          <w:rFonts w:ascii="Arial" w:hAnsi="Arial" w:cs="Arial"/>
          <w:i/>
          <w:sz w:val="20"/>
          <w:szCs w:val="20"/>
        </w:rPr>
        <w:t>personas</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proceso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reintegración</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reincorporación.</w:t>
      </w:r>
      <w:r w:rsidRPr="00C11232">
        <w:rPr>
          <w:rFonts w:ascii="Arial" w:hAnsi="Arial" w:cs="Arial"/>
          <w:i/>
          <w:spacing w:val="1"/>
          <w:sz w:val="20"/>
          <w:szCs w:val="20"/>
        </w:rPr>
        <w:t xml:space="preserve"> </w:t>
      </w:r>
      <w:r w:rsidRPr="00C11232">
        <w:rPr>
          <w:rFonts w:ascii="Arial" w:hAnsi="Arial" w:cs="Arial"/>
          <w:i/>
          <w:sz w:val="20"/>
          <w:szCs w:val="20"/>
        </w:rPr>
        <w:t>Además,</w:t>
      </w:r>
      <w:r w:rsidRPr="00C11232">
        <w:rPr>
          <w:rFonts w:ascii="Arial" w:hAnsi="Arial" w:cs="Arial"/>
          <w:i/>
          <w:spacing w:val="1"/>
          <w:sz w:val="20"/>
          <w:szCs w:val="20"/>
        </w:rPr>
        <w:t xml:space="preserve"> </w:t>
      </w:r>
      <w:r w:rsidRPr="00C11232">
        <w:rPr>
          <w:rFonts w:ascii="Arial" w:hAnsi="Arial" w:cs="Arial"/>
          <w:i/>
          <w:sz w:val="20"/>
          <w:szCs w:val="20"/>
        </w:rPr>
        <w:t>deberá</w:t>
      </w:r>
      <w:r w:rsidRPr="00C11232">
        <w:rPr>
          <w:rFonts w:ascii="Arial" w:hAnsi="Arial" w:cs="Arial"/>
          <w:i/>
          <w:spacing w:val="1"/>
          <w:sz w:val="20"/>
          <w:szCs w:val="20"/>
        </w:rPr>
        <w:t xml:space="preserve"> </w:t>
      </w:r>
      <w:r w:rsidRPr="00C11232">
        <w:rPr>
          <w:rFonts w:ascii="Arial" w:hAnsi="Arial" w:cs="Arial"/>
          <w:i/>
          <w:sz w:val="20"/>
          <w:szCs w:val="20"/>
        </w:rPr>
        <w:t>aportar</w:t>
      </w:r>
      <w:r w:rsidRPr="00C11232">
        <w:rPr>
          <w:rFonts w:ascii="Arial" w:hAnsi="Arial" w:cs="Arial"/>
          <w:i/>
          <w:spacing w:val="1"/>
          <w:sz w:val="20"/>
          <w:szCs w:val="20"/>
        </w:rPr>
        <w:t xml:space="preserve"> </w:t>
      </w:r>
      <w:r w:rsidRPr="00C11232">
        <w:rPr>
          <w:rFonts w:ascii="Arial" w:hAnsi="Arial" w:cs="Arial"/>
          <w:i/>
          <w:sz w:val="20"/>
          <w:szCs w:val="20"/>
        </w:rPr>
        <w:t>alguno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certificados del inciso anterior, junto con los documentos de identificación de cada una de las personas</w:t>
      </w:r>
      <w:r w:rsidRPr="00C11232">
        <w:rPr>
          <w:rFonts w:ascii="Arial" w:hAnsi="Arial" w:cs="Arial"/>
          <w:i/>
          <w:spacing w:val="1"/>
          <w:sz w:val="20"/>
          <w:szCs w:val="20"/>
        </w:rPr>
        <w:t xml:space="preserve"> </w:t>
      </w:r>
      <w:r w:rsidRPr="00C11232">
        <w:rPr>
          <w:rFonts w:ascii="Arial" w:hAnsi="Arial" w:cs="Arial"/>
          <w:i/>
          <w:sz w:val="20"/>
          <w:szCs w:val="20"/>
        </w:rPr>
        <w:t>que está</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proceso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reincorporación</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reintegración.</w:t>
      </w:r>
    </w:p>
    <w:p w14:paraId="23545203" w14:textId="77777777" w:rsidR="007300AB" w:rsidRPr="00C11232" w:rsidRDefault="007300AB" w:rsidP="00690494">
      <w:pPr>
        <w:pStyle w:val="Textoindependiente"/>
        <w:spacing w:before="11"/>
        <w:ind w:right="414"/>
        <w:jc w:val="both"/>
        <w:rPr>
          <w:rFonts w:ascii="Arial" w:hAnsi="Arial" w:cs="Arial"/>
          <w:i/>
        </w:rPr>
      </w:pPr>
    </w:p>
    <w:p w14:paraId="74DB1128"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Tratándose</w:t>
      </w:r>
      <w:r w:rsidRPr="00C11232">
        <w:rPr>
          <w:rFonts w:ascii="Arial" w:hAnsi="Arial" w:cs="Arial"/>
          <w:i/>
          <w:spacing w:val="-5"/>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proponentes plurales,</w:t>
      </w:r>
      <w:r w:rsidRPr="00C11232">
        <w:rPr>
          <w:rFonts w:ascii="Arial" w:hAnsi="Arial" w:cs="Arial"/>
          <w:i/>
          <w:spacing w:val="-4"/>
          <w:sz w:val="20"/>
          <w:szCs w:val="20"/>
        </w:rPr>
        <w:t xml:space="preserve"> </w:t>
      </w:r>
      <w:r w:rsidRPr="00C11232">
        <w:rPr>
          <w:rFonts w:ascii="Arial" w:hAnsi="Arial" w:cs="Arial"/>
          <w:i/>
          <w:sz w:val="20"/>
          <w:szCs w:val="20"/>
        </w:rPr>
        <w:t>se</w:t>
      </w:r>
      <w:r w:rsidRPr="00C11232">
        <w:rPr>
          <w:rFonts w:ascii="Arial" w:hAnsi="Arial" w:cs="Arial"/>
          <w:i/>
          <w:spacing w:val="-4"/>
          <w:sz w:val="20"/>
          <w:szCs w:val="20"/>
        </w:rPr>
        <w:t xml:space="preserve"> </w:t>
      </w:r>
      <w:r w:rsidRPr="00C11232">
        <w:rPr>
          <w:rFonts w:ascii="Arial" w:hAnsi="Arial" w:cs="Arial"/>
          <w:i/>
          <w:sz w:val="20"/>
          <w:szCs w:val="20"/>
        </w:rPr>
        <w:t>preferirá</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4"/>
          <w:sz w:val="20"/>
          <w:szCs w:val="20"/>
        </w:rPr>
        <w:t xml:space="preserve"> </w:t>
      </w:r>
      <w:r w:rsidRPr="00C11232">
        <w:rPr>
          <w:rFonts w:ascii="Arial" w:hAnsi="Arial" w:cs="Arial"/>
          <w:i/>
          <w:sz w:val="20"/>
          <w:szCs w:val="20"/>
        </w:rPr>
        <w:t>oferta</w:t>
      </w:r>
      <w:r w:rsidRPr="00C11232">
        <w:rPr>
          <w:rFonts w:ascii="Arial" w:hAnsi="Arial" w:cs="Arial"/>
          <w:i/>
          <w:spacing w:val="-5"/>
          <w:sz w:val="20"/>
          <w:szCs w:val="20"/>
        </w:rPr>
        <w:t xml:space="preserve"> </w:t>
      </w:r>
      <w:r w:rsidRPr="00C11232">
        <w:rPr>
          <w:rFonts w:ascii="Arial" w:hAnsi="Arial" w:cs="Arial"/>
          <w:i/>
          <w:sz w:val="20"/>
          <w:szCs w:val="20"/>
        </w:rPr>
        <w:t>cuando</w:t>
      </w:r>
      <w:r w:rsidRPr="00C11232">
        <w:rPr>
          <w:rFonts w:ascii="Arial" w:hAnsi="Arial" w:cs="Arial"/>
          <w:i/>
          <w:spacing w:val="-4"/>
          <w:sz w:val="20"/>
          <w:szCs w:val="20"/>
        </w:rPr>
        <w:t xml:space="preserve"> </w:t>
      </w:r>
      <w:r w:rsidRPr="00C11232">
        <w:rPr>
          <w:rFonts w:ascii="Arial" w:hAnsi="Arial" w:cs="Arial"/>
          <w:i/>
          <w:sz w:val="20"/>
          <w:szCs w:val="20"/>
        </w:rPr>
        <w:t>todos</w:t>
      </w:r>
      <w:r w:rsidRPr="00C11232">
        <w:rPr>
          <w:rFonts w:ascii="Arial" w:hAnsi="Arial" w:cs="Arial"/>
          <w:i/>
          <w:spacing w:val="-3"/>
          <w:sz w:val="20"/>
          <w:szCs w:val="20"/>
        </w:rPr>
        <w:t xml:space="preserve"> </w:t>
      </w:r>
      <w:r w:rsidRPr="00C11232">
        <w:rPr>
          <w:rFonts w:ascii="Arial" w:hAnsi="Arial" w:cs="Arial"/>
          <w:i/>
          <w:sz w:val="20"/>
          <w:szCs w:val="20"/>
        </w:rPr>
        <w:t>los</w:t>
      </w:r>
      <w:r w:rsidRPr="00C11232">
        <w:rPr>
          <w:rFonts w:ascii="Arial" w:hAnsi="Arial" w:cs="Arial"/>
          <w:i/>
          <w:spacing w:val="-3"/>
          <w:sz w:val="20"/>
          <w:szCs w:val="20"/>
        </w:rPr>
        <w:t xml:space="preserve"> </w:t>
      </w:r>
      <w:r w:rsidRPr="00C11232">
        <w:rPr>
          <w:rFonts w:ascii="Arial" w:hAnsi="Arial" w:cs="Arial"/>
          <w:i/>
          <w:sz w:val="20"/>
          <w:szCs w:val="20"/>
        </w:rPr>
        <w:t>integrantes</w:t>
      </w:r>
      <w:r w:rsidRPr="00C11232">
        <w:rPr>
          <w:rFonts w:ascii="Arial" w:hAnsi="Arial" w:cs="Arial"/>
          <w:i/>
          <w:spacing w:val="-3"/>
          <w:sz w:val="20"/>
          <w:szCs w:val="20"/>
        </w:rPr>
        <w:t xml:space="preserve"> </w:t>
      </w:r>
      <w:r w:rsidRPr="00C11232">
        <w:rPr>
          <w:rFonts w:ascii="Arial" w:hAnsi="Arial" w:cs="Arial"/>
          <w:i/>
          <w:sz w:val="20"/>
          <w:szCs w:val="20"/>
        </w:rPr>
        <w:t>sean</w:t>
      </w:r>
      <w:r w:rsidRPr="00C11232">
        <w:rPr>
          <w:rFonts w:ascii="Arial" w:hAnsi="Arial" w:cs="Arial"/>
          <w:i/>
          <w:spacing w:val="-4"/>
          <w:sz w:val="20"/>
          <w:szCs w:val="20"/>
        </w:rPr>
        <w:t xml:space="preserve"> </w:t>
      </w:r>
      <w:r w:rsidRPr="00C11232">
        <w:rPr>
          <w:rFonts w:ascii="Arial" w:hAnsi="Arial" w:cs="Arial"/>
          <w:i/>
          <w:sz w:val="20"/>
          <w:szCs w:val="20"/>
        </w:rPr>
        <w:t>personas</w:t>
      </w:r>
      <w:r w:rsidRPr="00C11232">
        <w:rPr>
          <w:rFonts w:ascii="Arial" w:hAnsi="Arial" w:cs="Arial"/>
          <w:i/>
          <w:spacing w:val="-3"/>
          <w:sz w:val="20"/>
          <w:szCs w:val="20"/>
        </w:rPr>
        <w:t xml:space="preserve"> </w:t>
      </w:r>
      <w:r w:rsidRPr="00C11232">
        <w:rPr>
          <w:rFonts w:ascii="Arial" w:hAnsi="Arial" w:cs="Arial"/>
          <w:i/>
          <w:sz w:val="20"/>
          <w:szCs w:val="20"/>
        </w:rPr>
        <w:t>en</w:t>
      </w:r>
      <w:r w:rsidRPr="00C11232">
        <w:rPr>
          <w:rFonts w:ascii="Arial" w:hAnsi="Arial" w:cs="Arial"/>
          <w:i/>
          <w:spacing w:val="-53"/>
          <w:sz w:val="20"/>
          <w:szCs w:val="20"/>
        </w:rPr>
        <w:t xml:space="preserve"> </w:t>
      </w:r>
      <w:r w:rsidRPr="00C11232">
        <w:rPr>
          <w:rFonts w:ascii="Arial" w:hAnsi="Arial" w:cs="Arial"/>
          <w:i/>
          <w:sz w:val="20"/>
          <w:szCs w:val="20"/>
        </w:rPr>
        <w:t>proceso</w:t>
      </w:r>
      <w:r w:rsidRPr="00C11232">
        <w:rPr>
          <w:rFonts w:ascii="Arial" w:hAnsi="Arial" w:cs="Arial"/>
          <w:i/>
          <w:spacing w:val="-7"/>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reincorporación,</w:t>
      </w:r>
      <w:r w:rsidRPr="00C11232">
        <w:rPr>
          <w:rFonts w:ascii="Arial" w:hAnsi="Arial" w:cs="Arial"/>
          <w:i/>
          <w:spacing w:val="-5"/>
          <w:sz w:val="20"/>
          <w:szCs w:val="20"/>
        </w:rPr>
        <w:t xml:space="preserve"> </w:t>
      </w:r>
      <w:r w:rsidRPr="00C11232">
        <w:rPr>
          <w:rFonts w:ascii="Arial" w:hAnsi="Arial" w:cs="Arial"/>
          <w:i/>
          <w:sz w:val="20"/>
          <w:szCs w:val="20"/>
        </w:rPr>
        <w:t>para</w:t>
      </w:r>
      <w:r w:rsidRPr="00C11232">
        <w:rPr>
          <w:rFonts w:ascii="Arial" w:hAnsi="Arial" w:cs="Arial"/>
          <w:i/>
          <w:spacing w:val="-4"/>
          <w:sz w:val="20"/>
          <w:szCs w:val="20"/>
        </w:rPr>
        <w:t xml:space="preserve"> </w:t>
      </w:r>
      <w:r w:rsidRPr="00C11232">
        <w:rPr>
          <w:rFonts w:ascii="Arial" w:hAnsi="Arial" w:cs="Arial"/>
          <w:i/>
          <w:sz w:val="20"/>
          <w:szCs w:val="20"/>
        </w:rPr>
        <w:t>lo</w:t>
      </w:r>
      <w:r w:rsidRPr="00C11232">
        <w:rPr>
          <w:rFonts w:ascii="Arial" w:hAnsi="Arial" w:cs="Arial"/>
          <w:i/>
          <w:spacing w:val="-6"/>
          <w:sz w:val="20"/>
          <w:szCs w:val="20"/>
        </w:rPr>
        <w:t xml:space="preserve"> </w:t>
      </w:r>
      <w:r w:rsidRPr="00C11232">
        <w:rPr>
          <w:rFonts w:ascii="Arial" w:hAnsi="Arial" w:cs="Arial"/>
          <w:i/>
          <w:sz w:val="20"/>
          <w:szCs w:val="20"/>
        </w:rPr>
        <w:t>cual</w:t>
      </w:r>
      <w:r w:rsidRPr="00C11232">
        <w:rPr>
          <w:rFonts w:ascii="Arial" w:hAnsi="Arial" w:cs="Arial"/>
          <w:i/>
          <w:spacing w:val="-7"/>
          <w:sz w:val="20"/>
          <w:szCs w:val="20"/>
        </w:rPr>
        <w:t xml:space="preserve"> </w:t>
      </w:r>
      <w:r w:rsidRPr="00C11232">
        <w:rPr>
          <w:rFonts w:ascii="Arial" w:hAnsi="Arial" w:cs="Arial"/>
          <w:i/>
          <w:sz w:val="20"/>
          <w:szCs w:val="20"/>
        </w:rPr>
        <w:t>se</w:t>
      </w:r>
      <w:r w:rsidRPr="00C11232">
        <w:rPr>
          <w:rFonts w:ascii="Arial" w:hAnsi="Arial" w:cs="Arial"/>
          <w:i/>
          <w:spacing w:val="-4"/>
          <w:sz w:val="20"/>
          <w:szCs w:val="20"/>
        </w:rPr>
        <w:t xml:space="preserve"> </w:t>
      </w:r>
      <w:r w:rsidRPr="00C11232">
        <w:rPr>
          <w:rFonts w:ascii="Arial" w:hAnsi="Arial" w:cs="Arial"/>
          <w:i/>
          <w:sz w:val="20"/>
          <w:szCs w:val="20"/>
        </w:rPr>
        <w:t>entregará</w:t>
      </w:r>
      <w:r w:rsidRPr="00C11232">
        <w:rPr>
          <w:rFonts w:ascii="Arial" w:hAnsi="Arial" w:cs="Arial"/>
          <w:i/>
          <w:spacing w:val="-3"/>
          <w:sz w:val="20"/>
          <w:szCs w:val="20"/>
        </w:rPr>
        <w:t xml:space="preserve"> </w:t>
      </w:r>
      <w:r w:rsidRPr="00C11232">
        <w:rPr>
          <w:rFonts w:ascii="Arial" w:hAnsi="Arial" w:cs="Arial"/>
          <w:i/>
          <w:sz w:val="20"/>
          <w:szCs w:val="20"/>
        </w:rPr>
        <w:t>alguno</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los</w:t>
      </w:r>
      <w:r w:rsidRPr="00C11232">
        <w:rPr>
          <w:rFonts w:ascii="Arial" w:hAnsi="Arial" w:cs="Arial"/>
          <w:i/>
          <w:spacing w:val="-5"/>
          <w:sz w:val="20"/>
          <w:szCs w:val="20"/>
        </w:rPr>
        <w:t xml:space="preserve"> </w:t>
      </w:r>
      <w:r w:rsidRPr="00C11232">
        <w:rPr>
          <w:rFonts w:ascii="Arial" w:hAnsi="Arial" w:cs="Arial"/>
          <w:i/>
          <w:sz w:val="20"/>
          <w:szCs w:val="20"/>
        </w:rPr>
        <w:t>certificados</w:t>
      </w:r>
      <w:r w:rsidRPr="00C11232">
        <w:rPr>
          <w:rFonts w:ascii="Arial" w:hAnsi="Arial" w:cs="Arial"/>
          <w:i/>
          <w:spacing w:val="-5"/>
          <w:sz w:val="20"/>
          <w:szCs w:val="20"/>
        </w:rPr>
        <w:t xml:space="preserve"> </w:t>
      </w:r>
      <w:r w:rsidRPr="00C11232">
        <w:rPr>
          <w:rFonts w:ascii="Arial" w:hAnsi="Arial" w:cs="Arial"/>
          <w:i/>
          <w:sz w:val="20"/>
          <w:szCs w:val="20"/>
        </w:rPr>
        <w:t>del</w:t>
      </w:r>
      <w:r w:rsidRPr="00C11232">
        <w:rPr>
          <w:rFonts w:ascii="Arial" w:hAnsi="Arial" w:cs="Arial"/>
          <w:i/>
          <w:spacing w:val="-5"/>
          <w:sz w:val="20"/>
          <w:szCs w:val="20"/>
        </w:rPr>
        <w:t xml:space="preserve"> </w:t>
      </w:r>
      <w:r w:rsidRPr="00C11232">
        <w:rPr>
          <w:rFonts w:ascii="Arial" w:hAnsi="Arial" w:cs="Arial"/>
          <w:i/>
          <w:sz w:val="20"/>
          <w:szCs w:val="20"/>
        </w:rPr>
        <w:t>inciso</w:t>
      </w:r>
      <w:r w:rsidRPr="00C11232">
        <w:rPr>
          <w:rFonts w:ascii="Arial" w:hAnsi="Arial" w:cs="Arial"/>
          <w:i/>
          <w:spacing w:val="-3"/>
          <w:sz w:val="20"/>
          <w:szCs w:val="20"/>
        </w:rPr>
        <w:t xml:space="preserve"> </w:t>
      </w:r>
      <w:r w:rsidRPr="00C11232">
        <w:rPr>
          <w:rFonts w:ascii="Arial" w:hAnsi="Arial" w:cs="Arial"/>
          <w:i/>
          <w:sz w:val="20"/>
          <w:szCs w:val="20"/>
        </w:rPr>
        <w:t>primero</w:t>
      </w:r>
      <w:r w:rsidRPr="00C11232">
        <w:rPr>
          <w:rFonts w:ascii="Arial" w:hAnsi="Arial" w:cs="Arial"/>
          <w:i/>
          <w:spacing w:val="-5"/>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este</w:t>
      </w:r>
      <w:r w:rsidRPr="00C11232">
        <w:rPr>
          <w:rFonts w:ascii="Arial" w:hAnsi="Arial" w:cs="Arial"/>
          <w:i/>
          <w:spacing w:val="-54"/>
          <w:sz w:val="20"/>
          <w:szCs w:val="20"/>
        </w:rPr>
        <w:t xml:space="preserve"> </w:t>
      </w:r>
      <w:r w:rsidRPr="00C11232">
        <w:rPr>
          <w:rFonts w:ascii="Arial" w:hAnsi="Arial" w:cs="Arial"/>
          <w:i/>
          <w:sz w:val="20"/>
          <w:szCs w:val="20"/>
        </w:rPr>
        <w:t>numeral, y/o personas jurídicas donde más del cincuenta por ciento (50 %) de la composición accionaria</w:t>
      </w:r>
      <w:r w:rsidRPr="00C11232">
        <w:rPr>
          <w:rFonts w:ascii="Arial" w:hAnsi="Arial" w:cs="Arial"/>
          <w:i/>
          <w:spacing w:val="1"/>
          <w:sz w:val="20"/>
          <w:szCs w:val="20"/>
        </w:rPr>
        <w:t xml:space="preserve"> </w:t>
      </w:r>
      <w:r w:rsidRPr="00C11232">
        <w:rPr>
          <w:rFonts w:ascii="Arial" w:hAnsi="Arial" w:cs="Arial"/>
          <w:i/>
          <w:sz w:val="20"/>
          <w:szCs w:val="20"/>
        </w:rPr>
        <w:t>o cuotas parte esté constituida por personas en proceso de reincorporación, para lo cual el representante</w:t>
      </w:r>
      <w:r w:rsidRPr="00C11232">
        <w:rPr>
          <w:rFonts w:ascii="Arial" w:hAnsi="Arial" w:cs="Arial"/>
          <w:i/>
          <w:spacing w:val="-53"/>
          <w:sz w:val="20"/>
          <w:szCs w:val="20"/>
        </w:rPr>
        <w:t xml:space="preserve"> </w:t>
      </w:r>
      <w:r w:rsidRPr="00C11232">
        <w:rPr>
          <w:rFonts w:ascii="Arial" w:hAnsi="Arial" w:cs="Arial"/>
          <w:i/>
          <w:sz w:val="20"/>
          <w:szCs w:val="20"/>
        </w:rPr>
        <w:t>legal, o el revisor fiscal, si está obligado a tenerlo, acreditará tal situación aportando los documentos de</w:t>
      </w:r>
      <w:r w:rsidRPr="00C11232">
        <w:rPr>
          <w:rFonts w:ascii="Arial" w:hAnsi="Arial" w:cs="Arial"/>
          <w:i/>
          <w:spacing w:val="1"/>
          <w:sz w:val="20"/>
          <w:szCs w:val="20"/>
        </w:rPr>
        <w:t xml:space="preserve"> </w:t>
      </w:r>
      <w:r w:rsidRPr="00C11232">
        <w:rPr>
          <w:rFonts w:ascii="Arial" w:hAnsi="Arial" w:cs="Arial"/>
          <w:i/>
          <w:sz w:val="20"/>
          <w:szCs w:val="20"/>
        </w:rPr>
        <w:lastRenderedPageBreak/>
        <w:t>identificación</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cada</w:t>
      </w:r>
      <w:r w:rsidRPr="00C11232">
        <w:rPr>
          <w:rFonts w:ascii="Arial" w:hAnsi="Arial" w:cs="Arial"/>
          <w:i/>
          <w:spacing w:val="-1"/>
          <w:sz w:val="20"/>
          <w:szCs w:val="20"/>
        </w:rPr>
        <w:t xml:space="preserve"> </w:t>
      </w:r>
      <w:r w:rsidRPr="00C11232">
        <w:rPr>
          <w:rFonts w:ascii="Arial" w:hAnsi="Arial" w:cs="Arial"/>
          <w:i/>
          <w:sz w:val="20"/>
          <w:szCs w:val="20"/>
        </w:rPr>
        <w:t>una de</w:t>
      </w:r>
      <w:r w:rsidRPr="00C11232">
        <w:rPr>
          <w:rFonts w:ascii="Arial" w:hAnsi="Arial" w:cs="Arial"/>
          <w:i/>
          <w:spacing w:val="-1"/>
          <w:sz w:val="20"/>
          <w:szCs w:val="20"/>
        </w:rPr>
        <w:t xml:space="preserve"> </w:t>
      </w:r>
      <w:r w:rsidRPr="00C11232">
        <w:rPr>
          <w:rFonts w:ascii="Arial" w:hAnsi="Arial" w:cs="Arial"/>
          <w:i/>
          <w:sz w:val="20"/>
          <w:szCs w:val="20"/>
        </w:rPr>
        <w:t>las personas en proceso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reincorporación.</w:t>
      </w:r>
    </w:p>
    <w:p w14:paraId="132E2418" w14:textId="77777777" w:rsidR="007300AB" w:rsidRPr="00C11232" w:rsidRDefault="007300AB" w:rsidP="00690494">
      <w:pPr>
        <w:pStyle w:val="Textoindependiente"/>
        <w:ind w:right="414"/>
        <w:jc w:val="both"/>
        <w:rPr>
          <w:rFonts w:ascii="Arial" w:hAnsi="Arial" w:cs="Arial"/>
          <w:i/>
        </w:rPr>
      </w:pPr>
    </w:p>
    <w:p w14:paraId="6C2B6A3C"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Debido a que para el otorgamiento de este criterio de desempate se entregan certificados que contienen</w:t>
      </w:r>
      <w:r w:rsidRPr="00C11232">
        <w:rPr>
          <w:rFonts w:ascii="Arial" w:hAnsi="Arial" w:cs="Arial"/>
          <w:i/>
          <w:spacing w:val="1"/>
          <w:sz w:val="20"/>
          <w:szCs w:val="20"/>
        </w:rPr>
        <w:t xml:space="preserve"> </w:t>
      </w:r>
      <w:r w:rsidRPr="00C11232">
        <w:rPr>
          <w:rFonts w:ascii="Arial" w:hAnsi="Arial" w:cs="Arial"/>
          <w:i/>
          <w:sz w:val="20"/>
          <w:szCs w:val="20"/>
        </w:rPr>
        <w:t>datos sensibles, de acuerdo con el artículo 5 de la Ley 1581 de 2012, se requiere que el titular de la</w:t>
      </w:r>
      <w:r w:rsidRPr="00C11232">
        <w:rPr>
          <w:rFonts w:ascii="Arial" w:hAnsi="Arial" w:cs="Arial"/>
          <w:i/>
          <w:spacing w:val="1"/>
          <w:sz w:val="20"/>
          <w:szCs w:val="20"/>
        </w:rPr>
        <w:t xml:space="preserve"> </w:t>
      </w:r>
      <w:r w:rsidRPr="00C11232">
        <w:rPr>
          <w:rFonts w:ascii="Arial" w:hAnsi="Arial" w:cs="Arial"/>
          <w:i/>
          <w:sz w:val="20"/>
          <w:szCs w:val="20"/>
        </w:rPr>
        <w:t>información de estos, como son las personas en proceso de reincorporación o reintegración, autoricen a</w:t>
      </w:r>
      <w:r w:rsidRPr="00C11232">
        <w:rPr>
          <w:rFonts w:ascii="Arial" w:hAnsi="Arial" w:cs="Arial"/>
          <w:i/>
          <w:spacing w:val="1"/>
          <w:sz w:val="20"/>
          <w:szCs w:val="20"/>
        </w:rPr>
        <w:t xml:space="preserve"> </w:t>
      </w:r>
      <w:r w:rsidRPr="00C11232">
        <w:rPr>
          <w:rFonts w:ascii="Arial" w:hAnsi="Arial" w:cs="Arial"/>
          <w:i/>
          <w:sz w:val="20"/>
          <w:szCs w:val="20"/>
        </w:rPr>
        <w:t>la entidad de manera previa y expresa el manejo de esta información, en los términos del literal a) del</w:t>
      </w:r>
      <w:r w:rsidRPr="00C11232">
        <w:rPr>
          <w:rFonts w:ascii="Arial" w:hAnsi="Arial" w:cs="Arial"/>
          <w:i/>
          <w:spacing w:val="1"/>
          <w:sz w:val="20"/>
          <w:szCs w:val="20"/>
        </w:rPr>
        <w:t xml:space="preserve"> </w:t>
      </w:r>
      <w:r w:rsidRPr="00C11232">
        <w:rPr>
          <w:rFonts w:ascii="Arial" w:hAnsi="Arial" w:cs="Arial"/>
          <w:i/>
          <w:sz w:val="20"/>
          <w:szCs w:val="20"/>
        </w:rPr>
        <w:t>artículo 6</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2"/>
          <w:sz w:val="20"/>
          <w:szCs w:val="20"/>
        </w:rPr>
        <w:t xml:space="preserve"> </w:t>
      </w:r>
      <w:r w:rsidRPr="00C11232">
        <w:rPr>
          <w:rFonts w:ascii="Arial" w:hAnsi="Arial" w:cs="Arial"/>
          <w:i/>
          <w:sz w:val="20"/>
          <w:szCs w:val="20"/>
        </w:rPr>
        <w:t>Ley 1581</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2012</w:t>
      </w:r>
      <w:r w:rsidRPr="00C11232">
        <w:rPr>
          <w:rFonts w:ascii="Arial" w:hAnsi="Arial" w:cs="Arial"/>
          <w:i/>
          <w:spacing w:val="-2"/>
          <w:sz w:val="20"/>
          <w:szCs w:val="20"/>
        </w:rPr>
        <w:t xml:space="preserve"> </w:t>
      </w:r>
      <w:r w:rsidRPr="00C11232">
        <w:rPr>
          <w:rFonts w:ascii="Arial" w:hAnsi="Arial" w:cs="Arial"/>
          <w:i/>
          <w:sz w:val="20"/>
          <w:szCs w:val="20"/>
        </w:rPr>
        <w:t>como</w:t>
      </w:r>
      <w:r w:rsidRPr="00C11232">
        <w:rPr>
          <w:rFonts w:ascii="Arial" w:hAnsi="Arial" w:cs="Arial"/>
          <w:i/>
          <w:spacing w:val="-1"/>
          <w:sz w:val="20"/>
          <w:szCs w:val="20"/>
        </w:rPr>
        <w:t xml:space="preserve"> </w:t>
      </w:r>
      <w:r w:rsidRPr="00C11232">
        <w:rPr>
          <w:rFonts w:ascii="Arial" w:hAnsi="Arial" w:cs="Arial"/>
          <w:i/>
          <w:sz w:val="20"/>
          <w:szCs w:val="20"/>
        </w:rPr>
        <w:t>requisito para el</w:t>
      </w:r>
      <w:r w:rsidRPr="00C11232">
        <w:rPr>
          <w:rFonts w:ascii="Arial" w:hAnsi="Arial" w:cs="Arial"/>
          <w:i/>
          <w:spacing w:val="-1"/>
          <w:sz w:val="20"/>
          <w:szCs w:val="20"/>
        </w:rPr>
        <w:t xml:space="preserve"> </w:t>
      </w:r>
      <w:r w:rsidRPr="00C11232">
        <w:rPr>
          <w:rFonts w:ascii="Arial" w:hAnsi="Arial" w:cs="Arial"/>
          <w:i/>
          <w:sz w:val="20"/>
          <w:szCs w:val="20"/>
        </w:rPr>
        <w:t>otorgamiento</w:t>
      </w:r>
      <w:r w:rsidRPr="00C11232">
        <w:rPr>
          <w:rFonts w:ascii="Arial" w:hAnsi="Arial" w:cs="Arial"/>
          <w:i/>
          <w:spacing w:val="-1"/>
          <w:sz w:val="20"/>
          <w:szCs w:val="20"/>
        </w:rPr>
        <w:t xml:space="preserve"> </w:t>
      </w:r>
      <w:r w:rsidRPr="00C11232">
        <w:rPr>
          <w:rFonts w:ascii="Arial" w:hAnsi="Arial" w:cs="Arial"/>
          <w:i/>
          <w:sz w:val="20"/>
          <w:szCs w:val="20"/>
        </w:rPr>
        <w:t>de este</w:t>
      </w:r>
      <w:r w:rsidRPr="00C11232">
        <w:rPr>
          <w:rFonts w:ascii="Arial" w:hAnsi="Arial" w:cs="Arial"/>
          <w:i/>
          <w:spacing w:val="-2"/>
          <w:sz w:val="20"/>
          <w:szCs w:val="20"/>
        </w:rPr>
        <w:t xml:space="preserve"> </w:t>
      </w:r>
      <w:r w:rsidRPr="00C11232">
        <w:rPr>
          <w:rFonts w:ascii="Arial" w:hAnsi="Arial" w:cs="Arial"/>
          <w:i/>
          <w:sz w:val="20"/>
          <w:szCs w:val="20"/>
        </w:rPr>
        <w:t>criterio de</w:t>
      </w:r>
      <w:r w:rsidRPr="00C11232">
        <w:rPr>
          <w:rFonts w:ascii="Arial" w:hAnsi="Arial" w:cs="Arial"/>
          <w:i/>
          <w:spacing w:val="-1"/>
          <w:sz w:val="20"/>
          <w:szCs w:val="20"/>
        </w:rPr>
        <w:t xml:space="preserve"> </w:t>
      </w:r>
      <w:r w:rsidRPr="00C11232">
        <w:rPr>
          <w:rFonts w:ascii="Arial" w:hAnsi="Arial" w:cs="Arial"/>
          <w:i/>
          <w:sz w:val="20"/>
          <w:szCs w:val="20"/>
        </w:rPr>
        <w:t>desempate.</w:t>
      </w:r>
    </w:p>
    <w:p w14:paraId="58975E81" w14:textId="77777777" w:rsidR="007300AB" w:rsidRPr="00C11232" w:rsidRDefault="007300AB" w:rsidP="00690494">
      <w:pPr>
        <w:pStyle w:val="Textoindependiente"/>
        <w:spacing w:before="1"/>
        <w:ind w:right="414"/>
        <w:jc w:val="both"/>
        <w:rPr>
          <w:rFonts w:ascii="Arial" w:hAnsi="Arial" w:cs="Arial"/>
          <w:i/>
        </w:rPr>
      </w:pPr>
    </w:p>
    <w:p w14:paraId="42116B7B" w14:textId="77777777" w:rsidR="007300AB" w:rsidRPr="00C11232" w:rsidRDefault="007300AB" w:rsidP="00690494">
      <w:pPr>
        <w:pStyle w:val="Prrafodelista"/>
        <w:numPr>
          <w:ilvl w:val="2"/>
          <w:numId w:val="5"/>
        </w:numPr>
        <w:tabs>
          <w:tab w:val="left" w:pos="1052"/>
        </w:tabs>
        <w:ind w:right="414" w:firstLine="0"/>
        <w:rPr>
          <w:rFonts w:ascii="Arial" w:hAnsi="Arial" w:cs="Arial"/>
          <w:i/>
          <w:sz w:val="20"/>
          <w:szCs w:val="20"/>
        </w:rPr>
      </w:pPr>
      <w:r w:rsidRPr="00C11232">
        <w:rPr>
          <w:rFonts w:ascii="Arial" w:hAnsi="Arial" w:cs="Arial"/>
          <w:i/>
          <w:sz w:val="20"/>
          <w:szCs w:val="20"/>
        </w:rPr>
        <w:t>Preferir la oferta presentada por un proponente plural siempre que se cumplan las condiciones de los</w:t>
      </w:r>
      <w:r w:rsidRPr="00C11232">
        <w:rPr>
          <w:rFonts w:ascii="Arial" w:hAnsi="Arial" w:cs="Arial"/>
          <w:i/>
          <w:spacing w:val="1"/>
          <w:sz w:val="20"/>
          <w:szCs w:val="20"/>
        </w:rPr>
        <w:t xml:space="preserve"> </w:t>
      </w:r>
      <w:r w:rsidRPr="00C11232">
        <w:rPr>
          <w:rFonts w:ascii="Arial" w:hAnsi="Arial" w:cs="Arial"/>
          <w:i/>
          <w:sz w:val="20"/>
          <w:szCs w:val="20"/>
        </w:rPr>
        <w:t>siguientes</w:t>
      </w:r>
      <w:r w:rsidRPr="00C11232">
        <w:rPr>
          <w:rFonts w:ascii="Arial" w:hAnsi="Arial" w:cs="Arial"/>
          <w:i/>
          <w:spacing w:val="-1"/>
          <w:sz w:val="20"/>
          <w:szCs w:val="20"/>
        </w:rPr>
        <w:t xml:space="preserve"> </w:t>
      </w:r>
      <w:r w:rsidRPr="00C11232">
        <w:rPr>
          <w:rFonts w:ascii="Arial" w:hAnsi="Arial" w:cs="Arial"/>
          <w:i/>
          <w:sz w:val="20"/>
          <w:szCs w:val="20"/>
        </w:rPr>
        <w:t>numerales:</w:t>
      </w:r>
    </w:p>
    <w:p w14:paraId="315527C0" w14:textId="77777777" w:rsidR="007300AB" w:rsidRPr="00C11232" w:rsidRDefault="007300AB" w:rsidP="00690494">
      <w:pPr>
        <w:pStyle w:val="Textoindependiente"/>
        <w:spacing w:before="10"/>
        <w:ind w:right="414"/>
        <w:jc w:val="both"/>
        <w:rPr>
          <w:rFonts w:ascii="Arial" w:hAnsi="Arial" w:cs="Arial"/>
          <w:i/>
        </w:rPr>
      </w:pPr>
    </w:p>
    <w:p w14:paraId="2AE2B0F7" w14:textId="77777777" w:rsidR="007300AB" w:rsidRPr="00C11232" w:rsidRDefault="007300AB" w:rsidP="00690494">
      <w:pPr>
        <w:pStyle w:val="Prrafodelista"/>
        <w:numPr>
          <w:ilvl w:val="0"/>
          <w:numId w:val="4"/>
        </w:numPr>
        <w:tabs>
          <w:tab w:val="left" w:pos="1086"/>
        </w:tabs>
        <w:ind w:right="414" w:firstLine="0"/>
        <w:rPr>
          <w:rFonts w:ascii="Arial" w:hAnsi="Arial" w:cs="Arial"/>
          <w:i/>
          <w:sz w:val="20"/>
          <w:szCs w:val="20"/>
        </w:rPr>
      </w:pPr>
      <w:r w:rsidRPr="00C11232">
        <w:rPr>
          <w:rFonts w:ascii="Arial" w:hAnsi="Arial" w:cs="Arial"/>
          <w:i/>
          <w:sz w:val="20"/>
          <w:szCs w:val="20"/>
        </w:rPr>
        <w:t>1. Esté conformado por al menos una madre cabeza de familia y/o una persona en proceso de</w:t>
      </w:r>
      <w:r w:rsidRPr="00C11232">
        <w:rPr>
          <w:rFonts w:ascii="Arial" w:hAnsi="Arial" w:cs="Arial"/>
          <w:i/>
          <w:spacing w:val="1"/>
          <w:sz w:val="20"/>
          <w:szCs w:val="20"/>
        </w:rPr>
        <w:t xml:space="preserve"> </w:t>
      </w:r>
      <w:r w:rsidRPr="00C11232">
        <w:rPr>
          <w:rFonts w:ascii="Arial" w:hAnsi="Arial" w:cs="Arial"/>
          <w:i/>
          <w:sz w:val="20"/>
          <w:szCs w:val="20"/>
        </w:rPr>
        <w:t>reincorporación o reintegración, para lo cual se acreditarán estas condiciones de acuerdo con lo previsto</w:t>
      </w:r>
      <w:r w:rsidRPr="00C11232">
        <w:rPr>
          <w:rFonts w:ascii="Arial" w:hAnsi="Arial" w:cs="Arial"/>
          <w:i/>
          <w:spacing w:val="1"/>
          <w:sz w:val="20"/>
          <w:szCs w:val="20"/>
        </w:rPr>
        <w:t xml:space="preserve"> </w:t>
      </w:r>
      <w:r w:rsidRPr="00C11232">
        <w:rPr>
          <w:rFonts w:ascii="Arial" w:hAnsi="Arial" w:cs="Arial"/>
          <w:i/>
          <w:sz w:val="20"/>
          <w:szCs w:val="20"/>
        </w:rPr>
        <w:t>en el inciso 1 del numeral 2 y/o el inciso 1 del numeral 6 del presente artículo; o por una persona jurídica</w:t>
      </w:r>
      <w:r w:rsidRPr="00C11232">
        <w:rPr>
          <w:rFonts w:ascii="Arial" w:hAnsi="Arial" w:cs="Arial"/>
          <w:i/>
          <w:spacing w:val="1"/>
          <w:sz w:val="20"/>
          <w:szCs w:val="20"/>
        </w:rPr>
        <w:t xml:space="preserve"> </w:t>
      </w:r>
      <w:r w:rsidRPr="00C11232">
        <w:rPr>
          <w:rFonts w:ascii="Arial" w:hAnsi="Arial" w:cs="Arial"/>
          <w:i/>
          <w:sz w:val="20"/>
          <w:szCs w:val="20"/>
        </w:rPr>
        <w:t>en la cual participe o participen mayoritariamente madres cabeza de familia y/o personas en proceso de</w:t>
      </w:r>
      <w:r w:rsidRPr="00C11232">
        <w:rPr>
          <w:rFonts w:ascii="Arial" w:hAnsi="Arial" w:cs="Arial"/>
          <w:i/>
          <w:spacing w:val="1"/>
          <w:sz w:val="20"/>
          <w:szCs w:val="20"/>
        </w:rPr>
        <w:t xml:space="preserve"> </w:t>
      </w:r>
      <w:r w:rsidRPr="00C11232">
        <w:rPr>
          <w:rFonts w:ascii="Arial" w:hAnsi="Arial" w:cs="Arial"/>
          <w:i/>
          <w:sz w:val="20"/>
          <w:szCs w:val="20"/>
        </w:rPr>
        <w:t>reincorporación o reintegración, para lo cual el representante legal o el revisor fiscal, si están obligados a</w:t>
      </w:r>
      <w:r w:rsidRPr="00C11232">
        <w:rPr>
          <w:rFonts w:ascii="Arial" w:hAnsi="Arial" w:cs="Arial"/>
          <w:i/>
          <w:spacing w:val="-53"/>
          <w:sz w:val="20"/>
          <w:szCs w:val="20"/>
        </w:rPr>
        <w:t xml:space="preserve"> </w:t>
      </w:r>
      <w:r w:rsidRPr="00C11232">
        <w:rPr>
          <w:rFonts w:ascii="Arial" w:hAnsi="Arial" w:cs="Arial"/>
          <w:i/>
          <w:sz w:val="20"/>
          <w:szCs w:val="20"/>
        </w:rPr>
        <w:t>tenerlo, presentarán un certificado, mediante el cual acrediten, bajo la gravedad de juramento, que más</w:t>
      </w:r>
      <w:r w:rsidRPr="00C11232">
        <w:rPr>
          <w:rFonts w:ascii="Arial" w:hAnsi="Arial" w:cs="Arial"/>
          <w:i/>
          <w:spacing w:val="1"/>
          <w:sz w:val="20"/>
          <w:szCs w:val="20"/>
        </w:rPr>
        <w:t xml:space="preserve"> </w:t>
      </w:r>
      <w:r w:rsidRPr="00C11232">
        <w:rPr>
          <w:rFonts w:ascii="Arial" w:hAnsi="Arial" w:cs="Arial"/>
          <w:i/>
          <w:sz w:val="20"/>
          <w:szCs w:val="20"/>
        </w:rPr>
        <w:t>del cincuenta por ciento (50 %) de la composición accionaria o cuota parte de la persona jurídica está</w:t>
      </w:r>
      <w:r w:rsidRPr="00C11232">
        <w:rPr>
          <w:rFonts w:ascii="Arial" w:hAnsi="Arial" w:cs="Arial"/>
          <w:i/>
          <w:spacing w:val="1"/>
          <w:sz w:val="20"/>
          <w:szCs w:val="20"/>
        </w:rPr>
        <w:t xml:space="preserve"> </w:t>
      </w:r>
      <w:r w:rsidRPr="00C11232">
        <w:rPr>
          <w:rFonts w:ascii="Arial" w:hAnsi="Arial" w:cs="Arial"/>
          <w:i/>
          <w:sz w:val="20"/>
          <w:szCs w:val="20"/>
        </w:rPr>
        <w:t>constituida por madres cabeza de familia y/o personas en proceso de reincorporación o reintegración.</w:t>
      </w:r>
      <w:r w:rsidRPr="00C11232">
        <w:rPr>
          <w:rFonts w:ascii="Arial" w:hAnsi="Arial" w:cs="Arial"/>
          <w:i/>
          <w:spacing w:val="1"/>
          <w:sz w:val="20"/>
          <w:szCs w:val="20"/>
        </w:rPr>
        <w:t xml:space="preserve"> </w:t>
      </w:r>
      <w:r w:rsidRPr="00C11232">
        <w:rPr>
          <w:rFonts w:ascii="Arial" w:hAnsi="Arial" w:cs="Arial"/>
          <w:i/>
          <w:sz w:val="20"/>
          <w:szCs w:val="20"/>
        </w:rPr>
        <w:t>Además,</w:t>
      </w:r>
      <w:r w:rsidRPr="00C11232">
        <w:rPr>
          <w:rFonts w:ascii="Arial" w:hAnsi="Arial" w:cs="Arial"/>
          <w:i/>
          <w:spacing w:val="-10"/>
          <w:sz w:val="20"/>
          <w:szCs w:val="20"/>
        </w:rPr>
        <w:t xml:space="preserve"> </w:t>
      </w:r>
      <w:r w:rsidRPr="00C11232">
        <w:rPr>
          <w:rFonts w:ascii="Arial" w:hAnsi="Arial" w:cs="Arial"/>
          <w:i/>
          <w:sz w:val="20"/>
          <w:szCs w:val="20"/>
        </w:rPr>
        <w:t>deberá</w:t>
      </w:r>
      <w:r w:rsidRPr="00C11232">
        <w:rPr>
          <w:rFonts w:ascii="Arial" w:hAnsi="Arial" w:cs="Arial"/>
          <w:i/>
          <w:spacing w:val="-10"/>
          <w:sz w:val="20"/>
          <w:szCs w:val="20"/>
        </w:rPr>
        <w:t xml:space="preserve"> </w:t>
      </w:r>
      <w:r w:rsidRPr="00C11232">
        <w:rPr>
          <w:rFonts w:ascii="Arial" w:hAnsi="Arial" w:cs="Arial"/>
          <w:i/>
          <w:sz w:val="20"/>
          <w:szCs w:val="20"/>
        </w:rPr>
        <w:t>acreditar</w:t>
      </w:r>
      <w:r w:rsidRPr="00C11232">
        <w:rPr>
          <w:rFonts w:ascii="Arial" w:hAnsi="Arial" w:cs="Arial"/>
          <w:i/>
          <w:spacing w:val="-10"/>
          <w:sz w:val="20"/>
          <w:szCs w:val="20"/>
        </w:rPr>
        <w:t xml:space="preserve"> </w:t>
      </w:r>
      <w:r w:rsidRPr="00C11232">
        <w:rPr>
          <w:rFonts w:ascii="Arial" w:hAnsi="Arial" w:cs="Arial"/>
          <w:i/>
          <w:sz w:val="20"/>
          <w:szCs w:val="20"/>
        </w:rPr>
        <w:t>la</w:t>
      </w:r>
      <w:r w:rsidRPr="00C11232">
        <w:rPr>
          <w:rFonts w:ascii="Arial" w:hAnsi="Arial" w:cs="Arial"/>
          <w:i/>
          <w:spacing w:val="-12"/>
          <w:sz w:val="20"/>
          <w:szCs w:val="20"/>
        </w:rPr>
        <w:t xml:space="preserve"> </w:t>
      </w:r>
      <w:r w:rsidRPr="00C11232">
        <w:rPr>
          <w:rFonts w:ascii="Arial" w:hAnsi="Arial" w:cs="Arial"/>
          <w:i/>
          <w:sz w:val="20"/>
          <w:szCs w:val="20"/>
        </w:rPr>
        <w:t>condición</w:t>
      </w:r>
      <w:r w:rsidRPr="00C11232">
        <w:rPr>
          <w:rFonts w:ascii="Arial" w:hAnsi="Arial" w:cs="Arial"/>
          <w:i/>
          <w:spacing w:val="-11"/>
          <w:sz w:val="20"/>
          <w:szCs w:val="20"/>
        </w:rPr>
        <w:t xml:space="preserve"> </w:t>
      </w:r>
      <w:r w:rsidRPr="00C11232">
        <w:rPr>
          <w:rFonts w:ascii="Arial" w:hAnsi="Arial" w:cs="Arial"/>
          <w:i/>
          <w:sz w:val="20"/>
          <w:szCs w:val="20"/>
        </w:rPr>
        <w:t>indicada</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1"/>
          <w:sz w:val="20"/>
          <w:szCs w:val="20"/>
        </w:rPr>
        <w:t xml:space="preserve"> </w:t>
      </w:r>
      <w:r w:rsidRPr="00C11232">
        <w:rPr>
          <w:rFonts w:ascii="Arial" w:hAnsi="Arial" w:cs="Arial"/>
          <w:i/>
          <w:sz w:val="20"/>
          <w:szCs w:val="20"/>
        </w:rPr>
        <w:t>cada</w:t>
      </w:r>
      <w:r w:rsidRPr="00C11232">
        <w:rPr>
          <w:rFonts w:ascii="Arial" w:hAnsi="Arial" w:cs="Arial"/>
          <w:i/>
          <w:spacing w:val="-13"/>
          <w:sz w:val="20"/>
          <w:szCs w:val="20"/>
        </w:rPr>
        <w:t xml:space="preserve"> </w:t>
      </w:r>
      <w:r w:rsidRPr="00C11232">
        <w:rPr>
          <w:rFonts w:ascii="Arial" w:hAnsi="Arial" w:cs="Arial"/>
          <w:i/>
          <w:sz w:val="20"/>
          <w:szCs w:val="20"/>
        </w:rPr>
        <w:t>una</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1"/>
          <w:sz w:val="20"/>
          <w:szCs w:val="20"/>
        </w:rPr>
        <w:t xml:space="preserve"> </w:t>
      </w:r>
      <w:r w:rsidRPr="00C11232">
        <w:rPr>
          <w:rFonts w:ascii="Arial" w:hAnsi="Arial" w:cs="Arial"/>
          <w:i/>
          <w:sz w:val="20"/>
          <w:szCs w:val="20"/>
        </w:rPr>
        <w:t>las</w:t>
      </w:r>
      <w:r w:rsidRPr="00C11232">
        <w:rPr>
          <w:rFonts w:ascii="Arial" w:hAnsi="Arial" w:cs="Arial"/>
          <w:i/>
          <w:spacing w:val="-11"/>
          <w:sz w:val="20"/>
          <w:szCs w:val="20"/>
        </w:rPr>
        <w:t xml:space="preserve"> </w:t>
      </w:r>
      <w:r w:rsidRPr="00C11232">
        <w:rPr>
          <w:rFonts w:ascii="Arial" w:hAnsi="Arial" w:cs="Arial"/>
          <w:i/>
          <w:sz w:val="20"/>
          <w:szCs w:val="20"/>
        </w:rPr>
        <w:t>personas</w:t>
      </w:r>
      <w:r w:rsidRPr="00C11232">
        <w:rPr>
          <w:rFonts w:ascii="Arial" w:hAnsi="Arial" w:cs="Arial"/>
          <w:i/>
          <w:spacing w:val="-11"/>
          <w:sz w:val="20"/>
          <w:szCs w:val="20"/>
        </w:rPr>
        <w:t xml:space="preserve"> </w:t>
      </w:r>
      <w:r w:rsidRPr="00C11232">
        <w:rPr>
          <w:rFonts w:ascii="Arial" w:hAnsi="Arial" w:cs="Arial"/>
          <w:i/>
          <w:sz w:val="20"/>
          <w:szCs w:val="20"/>
        </w:rPr>
        <w:t>que</w:t>
      </w:r>
      <w:r w:rsidRPr="00C11232">
        <w:rPr>
          <w:rFonts w:ascii="Arial" w:hAnsi="Arial" w:cs="Arial"/>
          <w:i/>
          <w:spacing w:val="-9"/>
          <w:sz w:val="20"/>
          <w:szCs w:val="20"/>
        </w:rPr>
        <w:t xml:space="preserve"> </w:t>
      </w:r>
      <w:r w:rsidRPr="00C11232">
        <w:rPr>
          <w:rFonts w:ascii="Arial" w:hAnsi="Arial" w:cs="Arial"/>
          <w:i/>
          <w:sz w:val="20"/>
          <w:szCs w:val="20"/>
        </w:rPr>
        <w:t>participen</w:t>
      </w:r>
      <w:r w:rsidRPr="00C11232">
        <w:rPr>
          <w:rFonts w:ascii="Arial" w:hAnsi="Arial" w:cs="Arial"/>
          <w:i/>
          <w:spacing w:val="-10"/>
          <w:sz w:val="20"/>
          <w:szCs w:val="20"/>
        </w:rPr>
        <w:t xml:space="preserve"> </w:t>
      </w:r>
      <w:r w:rsidRPr="00C11232">
        <w:rPr>
          <w:rFonts w:ascii="Arial" w:hAnsi="Arial" w:cs="Arial"/>
          <w:i/>
          <w:sz w:val="20"/>
          <w:szCs w:val="20"/>
        </w:rPr>
        <w:t>en</w:t>
      </w:r>
      <w:r w:rsidRPr="00C11232">
        <w:rPr>
          <w:rFonts w:ascii="Arial" w:hAnsi="Arial" w:cs="Arial"/>
          <w:i/>
          <w:spacing w:val="-10"/>
          <w:sz w:val="20"/>
          <w:szCs w:val="20"/>
        </w:rPr>
        <w:t xml:space="preserve"> </w:t>
      </w:r>
      <w:r w:rsidRPr="00C11232">
        <w:rPr>
          <w:rFonts w:ascii="Arial" w:hAnsi="Arial" w:cs="Arial"/>
          <w:i/>
          <w:sz w:val="20"/>
          <w:szCs w:val="20"/>
        </w:rPr>
        <w:t>la</w:t>
      </w:r>
      <w:r w:rsidRPr="00C11232">
        <w:rPr>
          <w:rFonts w:ascii="Arial" w:hAnsi="Arial" w:cs="Arial"/>
          <w:i/>
          <w:spacing w:val="-11"/>
          <w:sz w:val="20"/>
          <w:szCs w:val="20"/>
        </w:rPr>
        <w:t xml:space="preserve"> </w:t>
      </w:r>
      <w:r w:rsidRPr="00C11232">
        <w:rPr>
          <w:rFonts w:ascii="Arial" w:hAnsi="Arial" w:cs="Arial"/>
          <w:i/>
          <w:sz w:val="20"/>
          <w:szCs w:val="20"/>
        </w:rPr>
        <w:t>sociedad</w:t>
      </w:r>
      <w:r w:rsidRPr="00C11232">
        <w:rPr>
          <w:rFonts w:ascii="Arial" w:hAnsi="Arial" w:cs="Arial"/>
          <w:i/>
          <w:spacing w:val="-53"/>
          <w:sz w:val="20"/>
          <w:szCs w:val="20"/>
        </w:rPr>
        <w:t xml:space="preserve"> </w:t>
      </w:r>
      <w:r w:rsidRPr="00C11232">
        <w:rPr>
          <w:rFonts w:ascii="Arial" w:hAnsi="Arial" w:cs="Arial"/>
          <w:i/>
          <w:w w:val="95"/>
          <w:sz w:val="20"/>
          <w:szCs w:val="20"/>
        </w:rPr>
        <w:t>que</w:t>
      </w:r>
      <w:r w:rsidRPr="00C11232">
        <w:rPr>
          <w:rFonts w:ascii="Arial" w:hAnsi="Arial" w:cs="Arial"/>
          <w:i/>
          <w:spacing w:val="13"/>
          <w:w w:val="95"/>
          <w:sz w:val="20"/>
          <w:szCs w:val="20"/>
        </w:rPr>
        <w:t xml:space="preserve"> </w:t>
      </w:r>
      <w:r w:rsidRPr="00C11232">
        <w:rPr>
          <w:rFonts w:ascii="Arial" w:hAnsi="Arial" w:cs="Arial"/>
          <w:i/>
          <w:w w:val="95"/>
          <w:sz w:val="20"/>
          <w:szCs w:val="20"/>
        </w:rPr>
        <w:t>sean</w:t>
      </w:r>
      <w:r w:rsidRPr="00C11232">
        <w:rPr>
          <w:rFonts w:ascii="Arial" w:hAnsi="Arial" w:cs="Arial"/>
          <w:i/>
          <w:spacing w:val="17"/>
          <w:w w:val="95"/>
          <w:sz w:val="20"/>
          <w:szCs w:val="20"/>
        </w:rPr>
        <w:t xml:space="preserve"> </w:t>
      </w:r>
      <w:r w:rsidRPr="00C11232">
        <w:rPr>
          <w:rFonts w:ascii="Arial" w:hAnsi="Arial" w:cs="Arial"/>
          <w:i/>
          <w:w w:val="95"/>
          <w:sz w:val="20"/>
          <w:szCs w:val="20"/>
        </w:rPr>
        <w:t>mujeres</w:t>
      </w:r>
      <w:r w:rsidRPr="00C11232">
        <w:rPr>
          <w:rFonts w:ascii="Arial" w:hAnsi="Arial" w:cs="Arial"/>
          <w:i/>
          <w:spacing w:val="17"/>
          <w:w w:val="95"/>
          <w:sz w:val="20"/>
          <w:szCs w:val="20"/>
        </w:rPr>
        <w:t xml:space="preserve"> </w:t>
      </w:r>
      <w:r w:rsidRPr="00C11232">
        <w:rPr>
          <w:rFonts w:ascii="Arial" w:hAnsi="Arial" w:cs="Arial"/>
          <w:i/>
          <w:w w:val="95"/>
          <w:sz w:val="20"/>
          <w:szCs w:val="20"/>
        </w:rPr>
        <w:t>cabeza</w:t>
      </w:r>
      <w:r w:rsidRPr="00C11232">
        <w:rPr>
          <w:rFonts w:ascii="Arial" w:hAnsi="Arial" w:cs="Arial"/>
          <w:i/>
          <w:spacing w:val="18"/>
          <w:w w:val="95"/>
          <w:sz w:val="20"/>
          <w:szCs w:val="20"/>
        </w:rPr>
        <w:t xml:space="preserve"> </w:t>
      </w:r>
      <w:r w:rsidRPr="00C11232">
        <w:rPr>
          <w:rFonts w:ascii="Arial" w:hAnsi="Arial" w:cs="Arial"/>
          <w:i/>
          <w:w w:val="95"/>
          <w:sz w:val="20"/>
          <w:szCs w:val="20"/>
        </w:rPr>
        <w:t>de</w:t>
      </w:r>
      <w:r w:rsidRPr="00C11232">
        <w:rPr>
          <w:rFonts w:ascii="Arial" w:hAnsi="Arial" w:cs="Arial"/>
          <w:i/>
          <w:spacing w:val="14"/>
          <w:w w:val="95"/>
          <w:sz w:val="20"/>
          <w:szCs w:val="20"/>
        </w:rPr>
        <w:t xml:space="preserve"> </w:t>
      </w:r>
      <w:r w:rsidRPr="00C11232">
        <w:rPr>
          <w:rFonts w:ascii="Arial" w:hAnsi="Arial" w:cs="Arial"/>
          <w:i/>
          <w:w w:val="95"/>
          <w:sz w:val="20"/>
          <w:szCs w:val="20"/>
        </w:rPr>
        <w:t>familia</w:t>
      </w:r>
      <w:r w:rsidRPr="00C11232">
        <w:rPr>
          <w:rFonts w:ascii="Arial" w:hAnsi="Arial" w:cs="Arial"/>
          <w:i/>
          <w:spacing w:val="13"/>
          <w:w w:val="95"/>
          <w:sz w:val="20"/>
          <w:szCs w:val="20"/>
        </w:rPr>
        <w:t xml:space="preserve"> </w:t>
      </w:r>
      <w:r w:rsidRPr="00C11232">
        <w:rPr>
          <w:rFonts w:ascii="Arial" w:hAnsi="Arial" w:cs="Arial"/>
          <w:i/>
          <w:w w:val="95"/>
          <w:sz w:val="20"/>
          <w:szCs w:val="20"/>
        </w:rPr>
        <w:t>y/o</w:t>
      </w:r>
      <w:r w:rsidRPr="00C11232">
        <w:rPr>
          <w:rFonts w:ascii="Arial" w:hAnsi="Arial" w:cs="Arial"/>
          <w:i/>
          <w:spacing w:val="19"/>
          <w:w w:val="95"/>
          <w:sz w:val="20"/>
          <w:szCs w:val="20"/>
        </w:rPr>
        <w:t xml:space="preserve"> </w:t>
      </w:r>
      <w:r w:rsidRPr="00C11232">
        <w:rPr>
          <w:rFonts w:ascii="Arial" w:hAnsi="Arial" w:cs="Arial"/>
          <w:i/>
          <w:w w:val="95"/>
          <w:sz w:val="20"/>
          <w:szCs w:val="20"/>
        </w:rPr>
        <w:t>personas</w:t>
      </w:r>
      <w:r w:rsidRPr="00C11232">
        <w:rPr>
          <w:rFonts w:ascii="Arial" w:hAnsi="Arial" w:cs="Arial"/>
          <w:i/>
          <w:spacing w:val="15"/>
          <w:w w:val="95"/>
          <w:sz w:val="20"/>
          <w:szCs w:val="20"/>
        </w:rPr>
        <w:t xml:space="preserve"> </w:t>
      </w:r>
      <w:r w:rsidRPr="00C11232">
        <w:rPr>
          <w:rFonts w:ascii="Arial" w:hAnsi="Arial" w:cs="Arial"/>
          <w:i/>
          <w:w w:val="95"/>
          <w:sz w:val="20"/>
          <w:szCs w:val="20"/>
        </w:rPr>
        <w:t>en</w:t>
      </w:r>
      <w:r w:rsidRPr="00C11232">
        <w:rPr>
          <w:rFonts w:ascii="Arial" w:hAnsi="Arial" w:cs="Arial"/>
          <w:i/>
          <w:spacing w:val="17"/>
          <w:w w:val="95"/>
          <w:sz w:val="20"/>
          <w:szCs w:val="20"/>
        </w:rPr>
        <w:t xml:space="preserve"> </w:t>
      </w:r>
      <w:r w:rsidRPr="00C11232">
        <w:rPr>
          <w:rFonts w:ascii="Arial" w:hAnsi="Arial" w:cs="Arial"/>
          <w:i/>
          <w:w w:val="95"/>
          <w:sz w:val="20"/>
          <w:szCs w:val="20"/>
        </w:rPr>
        <w:t>proceso</w:t>
      </w:r>
      <w:r w:rsidRPr="00C11232">
        <w:rPr>
          <w:rFonts w:ascii="Arial" w:hAnsi="Arial" w:cs="Arial"/>
          <w:i/>
          <w:spacing w:val="13"/>
          <w:w w:val="95"/>
          <w:sz w:val="20"/>
          <w:szCs w:val="20"/>
        </w:rPr>
        <w:t xml:space="preserve"> </w:t>
      </w:r>
      <w:r w:rsidRPr="00C11232">
        <w:rPr>
          <w:rFonts w:ascii="Arial" w:hAnsi="Arial" w:cs="Arial"/>
          <w:i/>
          <w:w w:val="95"/>
          <w:sz w:val="20"/>
          <w:szCs w:val="20"/>
        </w:rPr>
        <w:t>de</w:t>
      </w:r>
      <w:r w:rsidRPr="00C11232">
        <w:rPr>
          <w:rFonts w:ascii="Arial" w:hAnsi="Arial" w:cs="Arial"/>
          <w:i/>
          <w:spacing w:val="17"/>
          <w:w w:val="95"/>
          <w:sz w:val="20"/>
          <w:szCs w:val="20"/>
        </w:rPr>
        <w:t xml:space="preserve"> </w:t>
      </w:r>
      <w:r w:rsidRPr="00C11232">
        <w:rPr>
          <w:rFonts w:ascii="Arial" w:hAnsi="Arial" w:cs="Arial"/>
          <w:i/>
          <w:w w:val="95"/>
          <w:sz w:val="20"/>
          <w:szCs w:val="20"/>
        </w:rPr>
        <w:t>reincorporación</w:t>
      </w:r>
      <w:r w:rsidRPr="00C11232">
        <w:rPr>
          <w:rFonts w:ascii="Arial" w:hAnsi="Arial" w:cs="Arial"/>
          <w:i/>
          <w:spacing w:val="17"/>
          <w:w w:val="95"/>
          <w:sz w:val="20"/>
          <w:szCs w:val="20"/>
        </w:rPr>
        <w:t xml:space="preserve"> </w:t>
      </w:r>
      <w:r w:rsidRPr="00C11232">
        <w:rPr>
          <w:rFonts w:ascii="Arial" w:hAnsi="Arial" w:cs="Arial"/>
          <w:i/>
          <w:w w:val="95"/>
          <w:sz w:val="20"/>
          <w:szCs w:val="20"/>
        </w:rPr>
        <w:t>o</w:t>
      </w:r>
      <w:r w:rsidRPr="00C11232">
        <w:rPr>
          <w:rFonts w:ascii="Arial" w:hAnsi="Arial" w:cs="Arial"/>
          <w:i/>
          <w:spacing w:val="18"/>
          <w:w w:val="95"/>
          <w:sz w:val="20"/>
          <w:szCs w:val="20"/>
        </w:rPr>
        <w:t xml:space="preserve"> </w:t>
      </w:r>
      <w:r w:rsidRPr="00C11232">
        <w:rPr>
          <w:rFonts w:ascii="Arial" w:hAnsi="Arial" w:cs="Arial"/>
          <w:i/>
          <w:w w:val="95"/>
          <w:sz w:val="20"/>
          <w:szCs w:val="20"/>
        </w:rPr>
        <w:t>reintegración,</w:t>
      </w:r>
      <w:r w:rsidRPr="00C11232">
        <w:rPr>
          <w:rFonts w:ascii="Arial" w:hAnsi="Arial" w:cs="Arial"/>
          <w:i/>
          <w:spacing w:val="19"/>
          <w:w w:val="95"/>
          <w:sz w:val="20"/>
          <w:szCs w:val="20"/>
        </w:rPr>
        <w:t xml:space="preserve"> </w:t>
      </w:r>
      <w:r w:rsidRPr="00C11232">
        <w:rPr>
          <w:rFonts w:ascii="Arial" w:hAnsi="Arial" w:cs="Arial"/>
          <w:i/>
          <w:w w:val="95"/>
          <w:sz w:val="20"/>
          <w:szCs w:val="20"/>
        </w:rPr>
        <w:t>aportando</w:t>
      </w:r>
      <w:r w:rsidRPr="00C11232">
        <w:rPr>
          <w:rFonts w:ascii="Arial" w:hAnsi="Arial" w:cs="Arial"/>
          <w:i/>
          <w:spacing w:val="1"/>
          <w:w w:val="95"/>
          <w:sz w:val="20"/>
          <w:szCs w:val="20"/>
        </w:rPr>
        <w:t xml:space="preserve"> </w:t>
      </w:r>
      <w:r w:rsidRPr="00C11232">
        <w:rPr>
          <w:rFonts w:ascii="Arial" w:hAnsi="Arial" w:cs="Arial"/>
          <w:i/>
          <w:sz w:val="20"/>
          <w:szCs w:val="20"/>
        </w:rPr>
        <w:t>los documentos de cada uno de ellos, de acuerdo con lo previsto en este numeral. Este integrante debe</w:t>
      </w:r>
      <w:r w:rsidRPr="00C11232">
        <w:rPr>
          <w:rFonts w:ascii="Arial" w:hAnsi="Arial" w:cs="Arial"/>
          <w:i/>
          <w:spacing w:val="1"/>
          <w:sz w:val="20"/>
          <w:szCs w:val="20"/>
        </w:rPr>
        <w:t xml:space="preserve"> </w:t>
      </w:r>
      <w:r w:rsidRPr="00C11232">
        <w:rPr>
          <w:rFonts w:ascii="Arial" w:hAnsi="Arial" w:cs="Arial"/>
          <w:i/>
          <w:sz w:val="20"/>
          <w:szCs w:val="20"/>
        </w:rPr>
        <w:t>tener</w:t>
      </w:r>
      <w:r w:rsidRPr="00C11232">
        <w:rPr>
          <w:rFonts w:ascii="Arial" w:hAnsi="Arial" w:cs="Arial"/>
          <w:i/>
          <w:spacing w:val="-2"/>
          <w:sz w:val="20"/>
          <w:szCs w:val="20"/>
        </w:rPr>
        <w:t xml:space="preserve"> </w:t>
      </w:r>
      <w:r w:rsidRPr="00C11232">
        <w:rPr>
          <w:rFonts w:ascii="Arial" w:hAnsi="Arial" w:cs="Arial"/>
          <w:i/>
          <w:sz w:val="20"/>
          <w:szCs w:val="20"/>
        </w:rPr>
        <w:t>una participación de por</w:t>
      </w:r>
      <w:r w:rsidRPr="00C11232">
        <w:rPr>
          <w:rFonts w:ascii="Arial" w:hAnsi="Arial" w:cs="Arial"/>
          <w:i/>
          <w:spacing w:val="-1"/>
          <w:sz w:val="20"/>
          <w:szCs w:val="20"/>
        </w:rPr>
        <w:t xml:space="preserve"> </w:t>
      </w:r>
      <w:r w:rsidRPr="00C11232">
        <w:rPr>
          <w:rFonts w:ascii="Arial" w:hAnsi="Arial" w:cs="Arial"/>
          <w:i/>
          <w:sz w:val="20"/>
          <w:szCs w:val="20"/>
        </w:rPr>
        <w:t>lo menos</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veinticinco por</w:t>
      </w:r>
      <w:r w:rsidRPr="00C11232">
        <w:rPr>
          <w:rFonts w:ascii="Arial" w:hAnsi="Arial" w:cs="Arial"/>
          <w:i/>
          <w:spacing w:val="-1"/>
          <w:sz w:val="20"/>
          <w:szCs w:val="20"/>
        </w:rPr>
        <w:t xml:space="preserve"> </w:t>
      </w:r>
      <w:r w:rsidRPr="00C11232">
        <w:rPr>
          <w:rFonts w:ascii="Arial" w:hAnsi="Arial" w:cs="Arial"/>
          <w:i/>
          <w:sz w:val="20"/>
          <w:szCs w:val="20"/>
        </w:rPr>
        <w:t>ciento</w:t>
      </w:r>
      <w:r w:rsidRPr="00C11232">
        <w:rPr>
          <w:rFonts w:ascii="Arial" w:hAnsi="Arial" w:cs="Arial"/>
          <w:i/>
          <w:spacing w:val="-2"/>
          <w:sz w:val="20"/>
          <w:szCs w:val="20"/>
        </w:rPr>
        <w:t xml:space="preserve"> </w:t>
      </w:r>
      <w:r w:rsidRPr="00C11232">
        <w:rPr>
          <w:rFonts w:ascii="Arial" w:hAnsi="Arial" w:cs="Arial"/>
          <w:i/>
          <w:sz w:val="20"/>
          <w:szCs w:val="20"/>
        </w:rPr>
        <w:t>(25</w:t>
      </w:r>
      <w:r w:rsidRPr="00C11232">
        <w:rPr>
          <w:rFonts w:ascii="Arial" w:hAnsi="Arial" w:cs="Arial"/>
          <w:i/>
          <w:spacing w:val="-2"/>
          <w:sz w:val="20"/>
          <w:szCs w:val="20"/>
        </w:rPr>
        <w:t xml:space="preserve"> </w:t>
      </w:r>
      <w:r w:rsidRPr="00C11232">
        <w:rPr>
          <w:rFonts w:ascii="Arial" w:hAnsi="Arial" w:cs="Arial"/>
          <w:i/>
          <w:sz w:val="20"/>
          <w:szCs w:val="20"/>
        </w:rPr>
        <w:t>%)</w:t>
      </w:r>
      <w:r w:rsidRPr="00C11232">
        <w:rPr>
          <w:rFonts w:ascii="Arial" w:hAnsi="Arial" w:cs="Arial"/>
          <w:i/>
          <w:spacing w:val="-1"/>
          <w:sz w:val="20"/>
          <w:szCs w:val="20"/>
        </w:rPr>
        <w:t xml:space="preserve"> </w:t>
      </w:r>
      <w:r w:rsidRPr="00C11232">
        <w:rPr>
          <w:rFonts w:ascii="Arial" w:hAnsi="Arial" w:cs="Arial"/>
          <w:i/>
          <w:sz w:val="20"/>
          <w:szCs w:val="20"/>
        </w:rPr>
        <w:t>en el</w:t>
      </w:r>
      <w:r w:rsidRPr="00C11232">
        <w:rPr>
          <w:rFonts w:ascii="Arial" w:hAnsi="Arial" w:cs="Arial"/>
          <w:i/>
          <w:spacing w:val="-1"/>
          <w:sz w:val="20"/>
          <w:szCs w:val="20"/>
        </w:rPr>
        <w:t xml:space="preserve"> </w:t>
      </w:r>
      <w:r w:rsidRPr="00C11232">
        <w:rPr>
          <w:rFonts w:ascii="Arial" w:hAnsi="Arial" w:cs="Arial"/>
          <w:i/>
          <w:sz w:val="20"/>
          <w:szCs w:val="20"/>
        </w:rPr>
        <w:t>proponente plural.</w:t>
      </w:r>
    </w:p>
    <w:p w14:paraId="55ABC0C1" w14:textId="77777777" w:rsidR="007300AB" w:rsidRPr="00C11232" w:rsidRDefault="007300AB" w:rsidP="00690494">
      <w:pPr>
        <w:pStyle w:val="Textoindependiente"/>
        <w:spacing w:before="1"/>
        <w:ind w:right="414"/>
        <w:jc w:val="both"/>
        <w:rPr>
          <w:rFonts w:ascii="Arial" w:hAnsi="Arial" w:cs="Arial"/>
          <w:i/>
        </w:rPr>
      </w:pPr>
    </w:p>
    <w:p w14:paraId="390EA1D4" w14:textId="77777777" w:rsidR="007300AB" w:rsidRPr="00C11232" w:rsidRDefault="007300AB" w:rsidP="00690494">
      <w:pPr>
        <w:pStyle w:val="Prrafodelista"/>
        <w:numPr>
          <w:ilvl w:val="1"/>
          <w:numId w:val="3"/>
        </w:numPr>
        <w:tabs>
          <w:tab w:val="left" w:pos="1209"/>
        </w:tabs>
        <w:ind w:right="414" w:firstLine="0"/>
        <w:rPr>
          <w:rFonts w:ascii="Arial" w:hAnsi="Arial" w:cs="Arial"/>
          <w:i/>
          <w:sz w:val="20"/>
          <w:szCs w:val="20"/>
        </w:rPr>
      </w:pP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integrante</w:t>
      </w:r>
      <w:r w:rsidRPr="00C11232">
        <w:rPr>
          <w:rFonts w:ascii="Arial" w:hAnsi="Arial" w:cs="Arial"/>
          <w:i/>
          <w:spacing w:val="-3"/>
          <w:sz w:val="20"/>
          <w:szCs w:val="20"/>
        </w:rPr>
        <w:t xml:space="preserve"> </w:t>
      </w:r>
      <w:r w:rsidRPr="00C11232">
        <w:rPr>
          <w:rFonts w:ascii="Arial" w:hAnsi="Arial" w:cs="Arial"/>
          <w:i/>
          <w:sz w:val="20"/>
          <w:szCs w:val="20"/>
        </w:rPr>
        <w:t>del</w:t>
      </w:r>
      <w:r w:rsidRPr="00C11232">
        <w:rPr>
          <w:rFonts w:ascii="Arial" w:hAnsi="Arial" w:cs="Arial"/>
          <w:i/>
          <w:spacing w:val="-4"/>
          <w:sz w:val="20"/>
          <w:szCs w:val="20"/>
        </w:rPr>
        <w:t xml:space="preserve"> </w:t>
      </w:r>
      <w:r w:rsidRPr="00C11232">
        <w:rPr>
          <w:rFonts w:ascii="Arial" w:hAnsi="Arial" w:cs="Arial"/>
          <w:i/>
          <w:sz w:val="20"/>
          <w:szCs w:val="20"/>
        </w:rPr>
        <w:t>proponente</w:t>
      </w:r>
      <w:r w:rsidRPr="00C11232">
        <w:rPr>
          <w:rFonts w:ascii="Arial" w:hAnsi="Arial" w:cs="Arial"/>
          <w:i/>
          <w:spacing w:val="-5"/>
          <w:sz w:val="20"/>
          <w:szCs w:val="20"/>
        </w:rPr>
        <w:t xml:space="preserve"> </w:t>
      </w:r>
      <w:r w:rsidRPr="00C11232">
        <w:rPr>
          <w:rFonts w:ascii="Arial" w:hAnsi="Arial" w:cs="Arial"/>
          <w:i/>
          <w:sz w:val="20"/>
          <w:szCs w:val="20"/>
        </w:rPr>
        <w:t>plural</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que</w:t>
      </w:r>
      <w:r w:rsidRPr="00C11232">
        <w:rPr>
          <w:rFonts w:ascii="Arial" w:hAnsi="Arial" w:cs="Arial"/>
          <w:i/>
          <w:spacing w:val="-5"/>
          <w:sz w:val="20"/>
          <w:szCs w:val="20"/>
        </w:rPr>
        <w:t xml:space="preserve"> </w:t>
      </w:r>
      <w:r w:rsidRPr="00C11232">
        <w:rPr>
          <w:rFonts w:ascii="Arial" w:hAnsi="Arial" w:cs="Arial"/>
          <w:i/>
          <w:sz w:val="20"/>
          <w:szCs w:val="20"/>
        </w:rPr>
        <w:t>trata</w:t>
      </w:r>
      <w:r w:rsidRPr="00C11232">
        <w:rPr>
          <w:rFonts w:ascii="Arial" w:hAnsi="Arial" w:cs="Arial"/>
          <w:i/>
          <w:spacing w:val="-4"/>
          <w:sz w:val="20"/>
          <w:szCs w:val="20"/>
        </w:rPr>
        <w:t xml:space="preserve"> </w:t>
      </w:r>
      <w:r w:rsidRPr="00C11232">
        <w:rPr>
          <w:rFonts w:ascii="Arial" w:hAnsi="Arial" w:cs="Arial"/>
          <w:i/>
          <w:sz w:val="20"/>
          <w:szCs w:val="20"/>
        </w:rPr>
        <w:t>el</w:t>
      </w:r>
      <w:r w:rsidRPr="00C11232">
        <w:rPr>
          <w:rFonts w:ascii="Arial" w:hAnsi="Arial" w:cs="Arial"/>
          <w:i/>
          <w:spacing w:val="-4"/>
          <w:sz w:val="20"/>
          <w:szCs w:val="20"/>
        </w:rPr>
        <w:t xml:space="preserve"> </w:t>
      </w:r>
      <w:r w:rsidRPr="00C11232">
        <w:rPr>
          <w:rFonts w:ascii="Arial" w:hAnsi="Arial" w:cs="Arial"/>
          <w:i/>
          <w:sz w:val="20"/>
          <w:szCs w:val="20"/>
        </w:rPr>
        <w:t>anterior</w:t>
      </w:r>
      <w:r w:rsidRPr="00C11232">
        <w:rPr>
          <w:rFonts w:ascii="Arial" w:hAnsi="Arial" w:cs="Arial"/>
          <w:i/>
          <w:spacing w:val="-5"/>
          <w:sz w:val="20"/>
          <w:szCs w:val="20"/>
        </w:rPr>
        <w:t xml:space="preserve"> </w:t>
      </w:r>
      <w:r w:rsidRPr="00C11232">
        <w:rPr>
          <w:rFonts w:ascii="Arial" w:hAnsi="Arial" w:cs="Arial"/>
          <w:i/>
          <w:sz w:val="20"/>
          <w:szCs w:val="20"/>
        </w:rPr>
        <w:t>numeral</w:t>
      </w:r>
      <w:r w:rsidRPr="00C11232">
        <w:rPr>
          <w:rFonts w:ascii="Arial" w:hAnsi="Arial" w:cs="Arial"/>
          <w:i/>
          <w:spacing w:val="-5"/>
          <w:sz w:val="20"/>
          <w:szCs w:val="20"/>
        </w:rPr>
        <w:t xml:space="preserve"> </w:t>
      </w:r>
      <w:r w:rsidRPr="00C11232">
        <w:rPr>
          <w:rFonts w:ascii="Arial" w:hAnsi="Arial" w:cs="Arial"/>
          <w:i/>
          <w:sz w:val="20"/>
          <w:szCs w:val="20"/>
        </w:rPr>
        <w:t>debe</w:t>
      </w:r>
      <w:r w:rsidRPr="00C11232">
        <w:rPr>
          <w:rFonts w:ascii="Arial" w:hAnsi="Arial" w:cs="Arial"/>
          <w:i/>
          <w:spacing w:val="-3"/>
          <w:sz w:val="20"/>
          <w:szCs w:val="20"/>
        </w:rPr>
        <w:t xml:space="preserve"> </w:t>
      </w:r>
      <w:r w:rsidRPr="00C11232">
        <w:rPr>
          <w:rFonts w:ascii="Arial" w:hAnsi="Arial" w:cs="Arial"/>
          <w:i/>
          <w:sz w:val="20"/>
          <w:szCs w:val="20"/>
        </w:rPr>
        <w:t>aportar</w:t>
      </w:r>
      <w:r w:rsidRPr="00C11232">
        <w:rPr>
          <w:rFonts w:ascii="Arial" w:hAnsi="Arial" w:cs="Arial"/>
          <w:i/>
          <w:spacing w:val="-5"/>
          <w:sz w:val="20"/>
          <w:szCs w:val="20"/>
        </w:rPr>
        <w:t xml:space="preserve"> </w:t>
      </w:r>
      <w:r w:rsidRPr="00C11232">
        <w:rPr>
          <w:rFonts w:ascii="Arial" w:hAnsi="Arial" w:cs="Arial"/>
          <w:i/>
          <w:sz w:val="20"/>
          <w:szCs w:val="20"/>
        </w:rPr>
        <w:t>mínimo</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veinticinco</w:t>
      </w:r>
      <w:r w:rsidRPr="00C11232">
        <w:rPr>
          <w:rFonts w:ascii="Arial" w:hAnsi="Arial" w:cs="Arial"/>
          <w:i/>
          <w:spacing w:val="-53"/>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ciento</w:t>
      </w:r>
      <w:r w:rsidRPr="00C11232">
        <w:rPr>
          <w:rFonts w:ascii="Arial" w:hAnsi="Arial" w:cs="Arial"/>
          <w:i/>
          <w:spacing w:val="-1"/>
          <w:sz w:val="20"/>
          <w:szCs w:val="20"/>
        </w:rPr>
        <w:t xml:space="preserve"> </w:t>
      </w:r>
      <w:r w:rsidRPr="00C11232">
        <w:rPr>
          <w:rFonts w:ascii="Arial" w:hAnsi="Arial" w:cs="Arial"/>
          <w:i/>
          <w:sz w:val="20"/>
          <w:szCs w:val="20"/>
        </w:rPr>
        <w:t>(25%) de</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experiencia</w:t>
      </w:r>
      <w:r w:rsidRPr="00C11232">
        <w:rPr>
          <w:rFonts w:ascii="Arial" w:hAnsi="Arial" w:cs="Arial"/>
          <w:i/>
          <w:spacing w:val="-2"/>
          <w:sz w:val="20"/>
          <w:szCs w:val="20"/>
        </w:rPr>
        <w:t xml:space="preserve"> </w:t>
      </w:r>
      <w:r w:rsidRPr="00C11232">
        <w:rPr>
          <w:rFonts w:ascii="Arial" w:hAnsi="Arial" w:cs="Arial"/>
          <w:i/>
          <w:sz w:val="20"/>
          <w:szCs w:val="20"/>
        </w:rPr>
        <w:t>acreditada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oferta.</w:t>
      </w:r>
    </w:p>
    <w:p w14:paraId="01630335" w14:textId="77777777" w:rsidR="007300AB" w:rsidRPr="00C11232" w:rsidRDefault="007300AB" w:rsidP="00690494">
      <w:pPr>
        <w:pStyle w:val="Textoindependiente"/>
        <w:spacing w:before="1"/>
        <w:ind w:right="414"/>
        <w:jc w:val="both"/>
        <w:rPr>
          <w:rFonts w:ascii="Arial" w:hAnsi="Arial" w:cs="Arial"/>
          <w:i/>
        </w:rPr>
      </w:pPr>
    </w:p>
    <w:p w14:paraId="4E7EBCC7" w14:textId="77777777" w:rsidR="007300AB" w:rsidRPr="00C11232" w:rsidRDefault="007300AB" w:rsidP="00690494">
      <w:pPr>
        <w:pStyle w:val="Prrafodelista"/>
        <w:numPr>
          <w:ilvl w:val="1"/>
          <w:numId w:val="3"/>
        </w:numPr>
        <w:tabs>
          <w:tab w:val="left" w:pos="1215"/>
        </w:tabs>
        <w:spacing w:before="1"/>
        <w:ind w:right="414" w:firstLine="0"/>
        <w:rPr>
          <w:rFonts w:ascii="Arial" w:hAnsi="Arial" w:cs="Arial"/>
          <w:i/>
          <w:sz w:val="20"/>
          <w:szCs w:val="20"/>
        </w:rPr>
      </w:pPr>
      <w:r w:rsidRPr="00C11232">
        <w:rPr>
          <w:rFonts w:ascii="Arial" w:hAnsi="Arial" w:cs="Arial"/>
          <w:i/>
          <w:sz w:val="20"/>
          <w:szCs w:val="20"/>
        </w:rPr>
        <w:t>En relación con el integrante del numeral 7.1. ni la madre cabeza de familia o la persona en proceso</w:t>
      </w:r>
      <w:r w:rsidRPr="00C11232">
        <w:rPr>
          <w:rFonts w:ascii="Arial" w:hAnsi="Arial" w:cs="Arial"/>
          <w:i/>
          <w:spacing w:val="1"/>
          <w:sz w:val="20"/>
          <w:szCs w:val="20"/>
        </w:rPr>
        <w:t xml:space="preserve"> </w:t>
      </w:r>
      <w:r w:rsidRPr="00C11232">
        <w:rPr>
          <w:rFonts w:ascii="Arial" w:hAnsi="Arial" w:cs="Arial"/>
          <w:i/>
          <w:sz w:val="20"/>
          <w:szCs w:val="20"/>
        </w:rPr>
        <w:t>de reincorporación o reintegración, ni la persona jurídica, ni sus accionistas, socios o representantes</w:t>
      </w:r>
      <w:r w:rsidRPr="00C11232">
        <w:rPr>
          <w:rFonts w:ascii="Arial" w:hAnsi="Arial" w:cs="Arial"/>
          <w:i/>
          <w:spacing w:val="1"/>
          <w:sz w:val="20"/>
          <w:szCs w:val="20"/>
        </w:rPr>
        <w:t xml:space="preserve"> </w:t>
      </w:r>
      <w:r w:rsidRPr="00C11232">
        <w:rPr>
          <w:rFonts w:ascii="Arial" w:hAnsi="Arial" w:cs="Arial"/>
          <w:i/>
          <w:sz w:val="20"/>
          <w:szCs w:val="20"/>
        </w:rPr>
        <w:t>legales podrán ser empleados, socios o accionistas de otro de los integrantes del proponente plural, para</w:t>
      </w:r>
      <w:r w:rsidRPr="00C11232">
        <w:rPr>
          <w:rFonts w:ascii="Arial" w:hAnsi="Arial" w:cs="Arial"/>
          <w:i/>
          <w:spacing w:val="-53"/>
          <w:sz w:val="20"/>
          <w:szCs w:val="20"/>
        </w:rPr>
        <w:t xml:space="preserve"> </w:t>
      </w:r>
      <w:r w:rsidRPr="00C11232">
        <w:rPr>
          <w:rFonts w:ascii="Arial" w:hAnsi="Arial" w:cs="Arial"/>
          <w:i/>
          <w:sz w:val="20"/>
          <w:szCs w:val="20"/>
        </w:rPr>
        <w:t>lo cual el integrante del que trata el numeral 7.1. lo manifestará en un certificado suscrito por la persona</w:t>
      </w:r>
      <w:r w:rsidRPr="00C11232">
        <w:rPr>
          <w:rFonts w:ascii="Arial" w:hAnsi="Arial" w:cs="Arial"/>
          <w:i/>
          <w:spacing w:val="1"/>
          <w:sz w:val="20"/>
          <w:szCs w:val="20"/>
        </w:rPr>
        <w:t xml:space="preserve"> </w:t>
      </w:r>
      <w:r w:rsidRPr="00C11232">
        <w:rPr>
          <w:rFonts w:ascii="Arial" w:hAnsi="Arial" w:cs="Arial"/>
          <w:i/>
          <w:sz w:val="20"/>
          <w:szCs w:val="20"/>
        </w:rPr>
        <w:t>natural</w:t>
      </w:r>
      <w:r w:rsidRPr="00C11232">
        <w:rPr>
          <w:rFonts w:ascii="Arial" w:hAnsi="Arial" w:cs="Arial"/>
          <w:i/>
          <w:spacing w:val="-3"/>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2"/>
          <w:sz w:val="20"/>
          <w:szCs w:val="20"/>
        </w:rPr>
        <w:t xml:space="preserve"> </w:t>
      </w:r>
      <w:r w:rsidRPr="00C11232">
        <w:rPr>
          <w:rFonts w:ascii="Arial" w:hAnsi="Arial" w:cs="Arial"/>
          <w:i/>
          <w:sz w:val="20"/>
          <w:szCs w:val="20"/>
        </w:rPr>
        <w:t>representante</w:t>
      </w:r>
      <w:r w:rsidRPr="00C11232">
        <w:rPr>
          <w:rFonts w:ascii="Arial" w:hAnsi="Arial" w:cs="Arial"/>
          <w:i/>
          <w:spacing w:val="-1"/>
          <w:sz w:val="20"/>
          <w:szCs w:val="20"/>
        </w:rPr>
        <w:t xml:space="preserve"> </w:t>
      </w:r>
      <w:r w:rsidRPr="00C11232">
        <w:rPr>
          <w:rFonts w:ascii="Arial" w:hAnsi="Arial" w:cs="Arial"/>
          <w:i/>
          <w:sz w:val="20"/>
          <w:szCs w:val="20"/>
        </w:rPr>
        <w:t>legal</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la persona</w:t>
      </w:r>
      <w:r w:rsidRPr="00C11232">
        <w:rPr>
          <w:rFonts w:ascii="Arial" w:hAnsi="Arial" w:cs="Arial"/>
          <w:i/>
          <w:spacing w:val="-1"/>
          <w:sz w:val="20"/>
          <w:szCs w:val="20"/>
        </w:rPr>
        <w:t xml:space="preserve"> </w:t>
      </w:r>
      <w:r w:rsidRPr="00C11232">
        <w:rPr>
          <w:rFonts w:ascii="Arial" w:hAnsi="Arial" w:cs="Arial"/>
          <w:i/>
          <w:sz w:val="20"/>
          <w:szCs w:val="20"/>
        </w:rPr>
        <w:t>jurídica.</w:t>
      </w:r>
    </w:p>
    <w:p w14:paraId="6F1D04CB" w14:textId="77777777" w:rsidR="007300AB" w:rsidRPr="00C11232" w:rsidRDefault="007300AB" w:rsidP="00690494">
      <w:pPr>
        <w:pStyle w:val="Textoindependiente"/>
        <w:spacing w:before="9"/>
        <w:ind w:right="414"/>
        <w:jc w:val="both"/>
        <w:rPr>
          <w:rFonts w:ascii="Arial" w:hAnsi="Arial" w:cs="Arial"/>
          <w:i/>
        </w:rPr>
      </w:pPr>
    </w:p>
    <w:p w14:paraId="474DD7A2"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Debido a que para el otorgamiento de este criterio de desempate se entregan certificados que contienen</w:t>
      </w:r>
      <w:r w:rsidRPr="00C11232">
        <w:rPr>
          <w:rFonts w:ascii="Arial" w:hAnsi="Arial" w:cs="Arial"/>
          <w:i/>
          <w:spacing w:val="1"/>
          <w:sz w:val="20"/>
          <w:szCs w:val="20"/>
        </w:rPr>
        <w:t xml:space="preserve"> </w:t>
      </w:r>
      <w:r w:rsidRPr="00C11232">
        <w:rPr>
          <w:rFonts w:ascii="Arial" w:hAnsi="Arial" w:cs="Arial"/>
          <w:i/>
          <w:sz w:val="20"/>
          <w:szCs w:val="20"/>
        </w:rPr>
        <w:t>datos</w:t>
      </w:r>
      <w:r w:rsidRPr="00C11232">
        <w:rPr>
          <w:rFonts w:ascii="Arial" w:hAnsi="Arial" w:cs="Arial"/>
          <w:i/>
          <w:spacing w:val="-12"/>
          <w:sz w:val="20"/>
          <w:szCs w:val="20"/>
        </w:rPr>
        <w:t xml:space="preserve"> </w:t>
      </w:r>
      <w:r w:rsidRPr="00C11232">
        <w:rPr>
          <w:rFonts w:ascii="Arial" w:hAnsi="Arial" w:cs="Arial"/>
          <w:i/>
          <w:sz w:val="20"/>
          <w:szCs w:val="20"/>
        </w:rPr>
        <w:t>sensibles,</w:t>
      </w:r>
      <w:r w:rsidRPr="00C11232">
        <w:rPr>
          <w:rFonts w:ascii="Arial" w:hAnsi="Arial" w:cs="Arial"/>
          <w:i/>
          <w:spacing w:val="-12"/>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acuerdo</w:t>
      </w:r>
      <w:r w:rsidRPr="00C11232">
        <w:rPr>
          <w:rFonts w:ascii="Arial" w:hAnsi="Arial" w:cs="Arial"/>
          <w:i/>
          <w:spacing w:val="-12"/>
          <w:sz w:val="20"/>
          <w:szCs w:val="20"/>
        </w:rPr>
        <w:t xml:space="preserve"> </w:t>
      </w:r>
      <w:r w:rsidRPr="00C11232">
        <w:rPr>
          <w:rFonts w:ascii="Arial" w:hAnsi="Arial" w:cs="Arial"/>
          <w:i/>
          <w:sz w:val="20"/>
          <w:szCs w:val="20"/>
        </w:rPr>
        <w:t>el</w:t>
      </w:r>
      <w:r w:rsidRPr="00C11232">
        <w:rPr>
          <w:rFonts w:ascii="Arial" w:hAnsi="Arial" w:cs="Arial"/>
          <w:i/>
          <w:spacing w:val="-13"/>
          <w:sz w:val="20"/>
          <w:szCs w:val="20"/>
        </w:rPr>
        <w:t xml:space="preserve"> </w:t>
      </w:r>
      <w:r w:rsidRPr="00C11232">
        <w:rPr>
          <w:rFonts w:ascii="Arial" w:hAnsi="Arial" w:cs="Arial"/>
          <w:i/>
          <w:sz w:val="20"/>
          <w:szCs w:val="20"/>
        </w:rPr>
        <w:t>artículo</w:t>
      </w:r>
      <w:r w:rsidRPr="00C11232">
        <w:rPr>
          <w:rFonts w:ascii="Arial" w:hAnsi="Arial" w:cs="Arial"/>
          <w:i/>
          <w:spacing w:val="-13"/>
          <w:sz w:val="20"/>
          <w:szCs w:val="20"/>
        </w:rPr>
        <w:t xml:space="preserve"> </w:t>
      </w:r>
      <w:r w:rsidRPr="00C11232">
        <w:rPr>
          <w:rFonts w:ascii="Arial" w:hAnsi="Arial" w:cs="Arial"/>
          <w:i/>
          <w:sz w:val="20"/>
          <w:szCs w:val="20"/>
        </w:rPr>
        <w:t>5</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la</w:t>
      </w:r>
      <w:r w:rsidRPr="00C11232">
        <w:rPr>
          <w:rFonts w:ascii="Arial" w:hAnsi="Arial" w:cs="Arial"/>
          <w:i/>
          <w:spacing w:val="-12"/>
          <w:sz w:val="20"/>
          <w:szCs w:val="20"/>
        </w:rPr>
        <w:t xml:space="preserve"> </w:t>
      </w:r>
      <w:r w:rsidRPr="00C11232">
        <w:rPr>
          <w:rFonts w:ascii="Arial" w:hAnsi="Arial" w:cs="Arial"/>
          <w:i/>
          <w:sz w:val="20"/>
          <w:szCs w:val="20"/>
        </w:rPr>
        <w:t>Ley</w:t>
      </w:r>
      <w:r w:rsidRPr="00C11232">
        <w:rPr>
          <w:rFonts w:ascii="Arial" w:hAnsi="Arial" w:cs="Arial"/>
          <w:i/>
          <w:spacing w:val="-10"/>
          <w:sz w:val="20"/>
          <w:szCs w:val="20"/>
        </w:rPr>
        <w:t xml:space="preserve"> </w:t>
      </w:r>
      <w:r w:rsidRPr="00C11232">
        <w:rPr>
          <w:rFonts w:ascii="Arial" w:hAnsi="Arial" w:cs="Arial"/>
          <w:i/>
          <w:sz w:val="20"/>
          <w:szCs w:val="20"/>
        </w:rPr>
        <w:t>1581</w:t>
      </w:r>
      <w:r w:rsidRPr="00C11232">
        <w:rPr>
          <w:rFonts w:ascii="Arial" w:hAnsi="Arial" w:cs="Arial"/>
          <w:i/>
          <w:spacing w:val="-13"/>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2012,</w:t>
      </w:r>
      <w:r w:rsidRPr="00C11232">
        <w:rPr>
          <w:rFonts w:ascii="Arial" w:hAnsi="Arial" w:cs="Arial"/>
          <w:i/>
          <w:spacing w:val="-12"/>
          <w:sz w:val="20"/>
          <w:szCs w:val="20"/>
        </w:rPr>
        <w:t xml:space="preserve"> </w:t>
      </w:r>
      <w:r w:rsidRPr="00C11232">
        <w:rPr>
          <w:rFonts w:ascii="Arial" w:hAnsi="Arial" w:cs="Arial"/>
          <w:i/>
          <w:sz w:val="20"/>
          <w:szCs w:val="20"/>
        </w:rPr>
        <w:t>se</w:t>
      </w:r>
      <w:r w:rsidRPr="00C11232">
        <w:rPr>
          <w:rFonts w:ascii="Arial" w:hAnsi="Arial" w:cs="Arial"/>
          <w:i/>
          <w:spacing w:val="-12"/>
          <w:sz w:val="20"/>
          <w:szCs w:val="20"/>
        </w:rPr>
        <w:t xml:space="preserve"> </w:t>
      </w:r>
      <w:r w:rsidRPr="00C11232">
        <w:rPr>
          <w:rFonts w:ascii="Arial" w:hAnsi="Arial" w:cs="Arial"/>
          <w:i/>
          <w:sz w:val="20"/>
          <w:szCs w:val="20"/>
        </w:rPr>
        <w:t>requiere</w:t>
      </w:r>
      <w:r w:rsidRPr="00C11232">
        <w:rPr>
          <w:rFonts w:ascii="Arial" w:hAnsi="Arial" w:cs="Arial"/>
          <w:i/>
          <w:spacing w:val="-11"/>
          <w:sz w:val="20"/>
          <w:szCs w:val="20"/>
        </w:rPr>
        <w:t xml:space="preserve"> </w:t>
      </w:r>
      <w:r w:rsidRPr="00C11232">
        <w:rPr>
          <w:rFonts w:ascii="Arial" w:hAnsi="Arial" w:cs="Arial"/>
          <w:i/>
          <w:sz w:val="20"/>
          <w:szCs w:val="20"/>
        </w:rPr>
        <w:t>que</w:t>
      </w:r>
      <w:r w:rsidRPr="00C11232">
        <w:rPr>
          <w:rFonts w:ascii="Arial" w:hAnsi="Arial" w:cs="Arial"/>
          <w:i/>
          <w:spacing w:val="-10"/>
          <w:sz w:val="20"/>
          <w:szCs w:val="20"/>
        </w:rPr>
        <w:t xml:space="preserve"> </w:t>
      </w:r>
      <w:r w:rsidRPr="00C11232">
        <w:rPr>
          <w:rFonts w:ascii="Arial" w:hAnsi="Arial" w:cs="Arial"/>
          <w:i/>
          <w:sz w:val="20"/>
          <w:szCs w:val="20"/>
        </w:rPr>
        <w:t>el</w:t>
      </w:r>
      <w:r w:rsidRPr="00C11232">
        <w:rPr>
          <w:rFonts w:ascii="Arial" w:hAnsi="Arial" w:cs="Arial"/>
          <w:i/>
          <w:spacing w:val="-13"/>
          <w:sz w:val="20"/>
          <w:szCs w:val="20"/>
        </w:rPr>
        <w:t xml:space="preserve"> </w:t>
      </w:r>
      <w:r w:rsidRPr="00C11232">
        <w:rPr>
          <w:rFonts w:ascii="Arial" w:hAnsi="Arial" w:cs="Arial"/>
          <w:i/>
          <w:sz w:val="20"/>
          <w:szCs w:val="20"/>
        </w:rPr>
        <w:t>titular</w:t>
      </w:r>
      <w:r w:rsidRPr="00C11232">
        <w:rPr>
          <w:rFonts w:ascii="Arial" w:hAnsi="Arial" w:cs="Arial"/>
          <w:i/>
          <w:spacing w:val="-11"/>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la</w:t>
      </w:r>
      <w:r w:rsidRPr="00C11232">
        <w:rPr>
          <w:rFonts w:ascii="Arial" w:hAnsi="Arial" w:cs="Arial"/>
          <w:i/>
          <w:spacing w:val="-12"/>
          <w:sz w:val="20"/>
          <w:szCs w:val="20"/>
        </w:rPr>
        <w:t xml:space="preserve"> </w:t>
      </w:r>
      <w:r w:rsidRPr="00C11232">
        <w:rPr>
          <w:rFonts w:ascii="Arial" w:hAnsi="Arial" w:cs="Arial"/>
          <w:i/>
          <w:sz w:val="20"/>
          <w:szCs w:val="20"/>
        </w:rPr>
        <w:t>información</w:t>
      </w:r>
      <w:r w:rsidRPr="00C11232">
        <w:rPr>
          <w:rFonts w:ascii="Arial" w:hAnsi="Arial" w:cs="Arial"/>
          <w:i/>
          <w:spacing w:val="-54"/>
          <w:sz w:val="20"/>
          <w:szCs w:val="20"/>
        </w:rPr>
        <w:t xml:space="preserve"> </w:t>
      </w:r>
      <w:r w:rsidRPr="00C11232">
        <w:rPr>
          <w:rFonts w:ascii="Arial" w:hAnsi="Arial" w:cs="Arial"/>
          <w:i/>
          <w:sz w:val="20"/>
          <w:szCs w:val="20"/>
        </w:rPr>
        <w:t>de estos, como es el caso de las personas en proceso de reincorporación y/o reintegración autoricen de</w:t>
      </w:r>
      <w:r w:rsidRPr="00C11232">
        <w:rPr>
          <w:rFonts w:ascii="Arial" w:hAnsi="Arial" w:cs="Arial"/>
          <w:i/>
          <w:spacing w:val="1"/>
          <w:sz w:val="20"/>
          <w:szCs w:val="20"/>
        </w:rPr>
        <w:t xml:space="preserve"> </w:t>
      </w:r>
      <w:r w:rsidRPr="00C11232">
        <w:rPr>
          <w:rFonts w:ascii="Arial" w:hAnsi="Arial" w:cs="Arial"/>
          <w:i/>
          <w:sz w:val="20"/>
          <w:szCs w:val="20"/>
        </w:rPr>
        <w:t>manera previa y expresa el tratamiento de esta información, en los términos del literal a) del artículo 6 de</w:t>
      </w:r>
      <w:r w:rsidRPr="00C11232">
        <w:rPr>
          <w:rFonts w:ascii="Arial" w:hAnsi="Arial" w:cs="Arial"/>
          <w:i/>
          <w:spacing w:val="-53"/>
          <w:sz w:val="20"/>
          <w:szCs w:val="20"/>
        </w:rPr>
        <w:t xml:space="preserve"> </w:t>
      </w:r>
      <w:r w:rsidRPr="00C11232">
        <w:rPr>
          <w:rFonts w:ascii="Arial" w:hAnsi="Arial" w:cs="Arial"/>
          <w:i/>
          <w:sz w:val="20"/>
          <w:szCs w:val="20"/>
        </w:rPr>
        <w:t>la</w:t>
      </w:r>
      <w:r w:rsidRPr="00C11232">
        <w:rPr>
          <w:rFonts w:ascii="Arial" w:hAnsi="Arial" w:cs="Arial"/>
          <w:i/>
          <w:spacing w:val="-2"/>
          <w:sz w:val="20"/>
          <w:szCs w:val="20"/>
        </w:rPr>
        <w:t xml:space="preserve"> </w:t>
      </w:r>
      <w:r w:rsidRPr="00C11232">
        <w:rPr>
          <w:rFonts w:ascii="Arial" w:hAnsi="Arial" w:cs="Arial"/>
          <w:i/>
          <w:sz w:val="20"/>
          <w:szCs w:val="20"/>
        </w:rPr>
        <w:t>Ley</w:t>
      </w:r>
      <w:r w:rsidRPr="00C11232">
        <w:rPr>
          <w:rFonts w:ascii="Arial" w:hAnsi="Arial" w:cs="Arial"/>
          <w:i/>
          <w:spacing w:val="-1"/>
          <w:sz w:val="20"/>
          <w:szCs w:val="20"/>
        </w:rPr>
        <w:t xml:space="preserve"> </w:t>
      </w:r>
      <w:r w:rsidRPr="00C11232">
        <w:rPr>
          <w:rFonts w:ascii="Arial" w:hAnsi="Arial" w:cs="Arial"/>
          <w:i/>
          <w:sz w:val="20"/>
          <w:szCs w:val="20"/>
        </w:rPr>
        <w:t>1581</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2012,</w:t>
      </w:r>
      <w:r w:rsidRPr="00C11232">
        <w:rPr>
          <w:rFonts w:ascii="Arial" w:hAnsi="Arial" w:cs="Arial"/>
          <w:i/>
          <w:spacing w:val="-1"/>
          <w:sz w:val="20"/>
          <w:szCs w:val="20"/>
        </w:rPr>
        <w:t xml:space="preserve"> </w:t>
      </w:r>
      <w:r w:rsidRPr="00C11232">
        <w:rPr>
          <w:rFonts w:ascii="Arial" w:hAnsi="Arial" w:cs="Arial"/>
          <w:i/>
          <w:sz w:val="20"/>
          <w:szCs w:val="20"/>
        </w:rPr>
        <w:t>como requisito</w:t>
      </w:r>
      <w:r w:rsidRPr="00C11232">
        <w:rPr>
          <w:rFonts w:ascii="Arial" w:hAnsi="Arial" w:cs="Arial"/>
          <w:i/>
          <w:spacing w:val="1"/>
          <w:sz w:val="20"/>
          <w:szCs w:val="20"/>
        </w:rPr>
        <w:t xml:space="preserve"> </w:t>
      </w:r>
      <w:r w:rsidRPr="00C11232">
        <w:rPr>
          <w:rFonts w:ascii="Arial" w:hAnsi="Arial" w:cs="Arial"/>
          <w:i/>
          <w:sz w:val="20"/>
          <w:szCs w:val="20"/>
        </w:rPr>
        <w:t>para el otorgamiento</w:t>
      </w:r>
      <w:r w:rsidRPr="00C11232">
        <w:rPr>
          <w:rFonts w:ascii="Arial" w:hAnsi="Arial" w:cs="Arial"/>
          <w:i/>
          <w:spacing w:val="-2"/>
          <w:sz w:val="20"/>
          <w:szCs w:val="20"/>
        </w:rPr>
        <w:t xml:space="preserve"> </w:t>
      </w:r>
      <w:r w:rsidRPr="00C11232">
        <w:rPr>
          <w:rFonts w:ascii="Arial" w:hAnsi="Arial" w:cs="Arial"/>
          <w:i/>
          <w:sz w:val="20"/>
          <w:szCs w:val="20"/>
        </w:rPr>
        <w:t>del</w:t>
      </w:r>
      <w:r w:rsidRPr="00C11232">
        <w:rPr>
          <w:rFonts w:ascii="Arial" w:hAnsi="Arial" w:cs="Arial"/>
          <w:i/>
          <w:spacing w:val="-2"/>
          <w:sz w:val="20"/>
          <w:szCs w:val="20"/>
        </w:rPr>
        <w:t xml:space="preserve"> </w:t>
      </w:r>
      <w:r w:rsidRPr="00C11232">
        <w:rPr>
          <w:rFonts w:ascii="Arial" w:hAnsi="Arial" w:cs="Arial"/>
          <w:i/>
          <w:sz w:val="20"/>
          <w:szCs w:val="20"/>
        </w:rPr>
        <w:t>criterio de</w:t>
      </w:r>
      <w:r w:rsidRPr="00C11232">
        <w:rPr>
          <w:rFonts w:ascii="Arial" w:hAnsi="Arial" w:cs="Arial"/>
          <w:i/>
          <w:spacing w:val="1"/>
          <w:sz w:val="20"/>
          <w:szCs w:val="20"/>
        </w:rPr>
        <w:t xml:space="preserve"> </w:t>
      </w:r>
      <w:r w:rsidRPr="00C11232">
        <w:rPr>
          <w:rFonts w:ascii="Arial" w:hAnsi="Arial" w:cs="Arial"/>
          <w:i/>
          <w:sz w:val="20"/>
          <w:szCs w:val="20"/>
        </w:rPr>
        <w:t>desempate.</w:t>
      </w:r>
    </w:p>
    <w:p w14:paraId="10562D4F" w14:textId="77777777" w:rsidR="007300AB" w:rsidRPr="00C11232" w:rsidRDefault="007300AB" w:rsidP="00690494">
      <w:pPr>
        <w:pStyle w:val="Textoindependiente"/>
        <w:ind w:right="414"/>
        <w:jc w:val="both"/>
        <w:rPr>
          <w:rFonts w:ascii="Arial" w:hAnsi="Arial" w:cs="Arial"/>
          <w:i/>
        </w:rPr>
      </w:pPr>
    </w:p>
    <w:p w14:paraId="5514DFCD" w14:textId="77777777" w:rsidR="007300AB" w:rsidRPr="00C11232" w:rsidRDefault="007300AB" w:rsidP="00690494">
      <w:pPr>
        <w:pStyle w:val="Prrafodelista"/>
        <w:numPr>
          <w:ilvl w:val="0"/>
          <w:numId w:val="4"/>
        </w:numPr>
        <w:tabs>
          <w:tab w:val="left" w:pos="1098"/>
        </w:tabs>
        <w:spacing w:before="1"/>
        <w:ind w:right="414" w:firstLine="0"/>
        <w:rPr>
          <w:rFonts w:ascii="Arial" w:hAnsi="Arial" w:cs="Arial"/>
          <w:i/>
          <w:sz w:val="20"/>
          <w:szCs w:val="20"/>
        </w:rPr>
      </w:pPr>
      <w:r w:rsidRPr="00C11232">
        <w:rPr>
          <w:rFonts w:ascii="Arial" w:hAnsi="Arial" w:cs="Arial"/>
          <w:i/>
          <w:sz w:val="20"/>
          <w:szCs w:val="20"/>
        </w:rPr>
        <w:t>Preferir</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54"/>
          <w:sz w:val="20"/>
          <w:szCs w:val="20"/>
        </w:rPr>
        <w:t xml:space="preserve"> </w:t>
      </w:r>
      <w:r w:rsidRPr="00C11232">
        <w:rPr>
          <w:rFonts w:ascii="Arial" w:hAnsi="Arial" w:cs="Arial"/>
          <w:i/>
          <w:sz w:val="20"/>
          <w:szCs w:val="20"/>
        </w:rPr>
        <w:t>oferta</w:t>
      </w:r>
      <w:r w:rsidRPr="00C11232">
        <w:rPr>
          <w:rFonts w:ascii="Arial" w:hAnsi="Arial" w:cs="Arial"/>
          <w:i/>
          <w:spacing w:val="54"/>
          <w:sz w:val="20"/>
          <w:szCs w:val="20"/>
        </w:rPr>
        <w:t xml:space="preserve"> </w:t>
      </w:r>
      <w:r w:rsidRPr="00C11232">
        <w:rPr>
          <w:rFonts w:ascii="Arial" w:hAnsi="Arial" w:cs="Arial"/>
          <w:i/>
          <w:sz w:val="20"/>
          <w:szCs w:val="20"/>
        </w:rPr>
        <w:t>presentada</w:t>
      </w:r>
      <w:r w:rsidRPr="00C11232">
        <w:rPr>
          <w:rFonts w:ascii="Arial" w:hAnsi="Arial" w:cs="Arial"/>
          <w:i/>
          <w:spacing w:val="52"/>
          <w:sz w:val="20"/>
          <w:szCs w:val="20"/>
        </w:rPr>
        <w:t xml:space="preserve"> </w:t>
      </w:r>
      <w:r w:rsidRPr="00C11232">
        <w:rPr>
          <w:rFonts w:ascii="Arial" w:hAnsi="Arial" w:cs="Arial"/>
          <w:i/>
          <w:sz w:val="20"/>
          <w:szCs w:val="20"/>
        </w:rPr>
        <w:t>por</w:t>
      </w:r>
      <w:r w:rsidRPr="00C11232">
        <w:rPr>
          <w:rFonts w:ascii="Arial" w:hAnsi="Arial" w:cs="Arial"/>
          <w:i/>
          <w:spacing w:val="1"/>
          <w:sz w:val="20"/>
          <w:szCs w:val="20"/>
        </w:rPr>
        <w:t xml:space="preserve"> </w:t>
      </w:r>
      <w:r w:rsidRPr="00C11232">
        <w:rPr>
          <w:rFonts w:ascii="Arial" w:hAnsi="Arial" w:cs="Arial"/>
          <w:i/>
          <w:sz w:val="20"/>
          <w:szCs w:val="20"/>
        </w:rPr>
        <w:t>una</w:t>
      </w:r>
      <w:r w:rsidRPr="00C11232">
        <w:rPr>
          <w:rFonts w:ascii="Arial" w:hAnsi="Arial" w:cs="Arial"/>
          <w:i/>
          <w:spacing w:val="54"/>
          <w:sz w:val="20"/>
          <w:szCs w:val="20"/>
        </w:rPr>
        <w:t xml:space="preserve"> </w:t>
      </w:r>
      <w:proofErr w:type="spellStart"/>
      <w:r w:rsidRPr="00C11232">
        <w:rPr>
          <w:rFonts w:ascii="Arial" w:hAnsi="Arial" w:cs="Arial"/>
          <w:i/>
          <w:sz w:val="20"/>
          <w:szCs w:val="20"/>
        </w:rPr>
        <w:t>Mipyme</w:t>
      </w:r>
      <w:proofErr w:type="spellEnd"/>
      <w:r w:rsidRPr="00C11232">
        <w:rPr>
          <w:rFonts w:ascii="Arial" w:hAnsi="Arial" w:cs="Arial"/>
          <w:i/>
          <w:sz w:val="20"/>
          <w:szCs w:val="20"/>
        </w:rPr>
        <w:t>,</w:t>
      </w:r>
      <w:r w:rsidRPr="00C11232">
        <w:rPr>
          <w:rFonts w:ascii="Arial" w:hAnsi="Arial" w:cs="Arial"/>
          <w:i/>
          <w:spacing w:val="52"/>
          <w:sz w:val="20"/>
          <w:szCs w:val="20"/>
        </w:rPr>
        <w:t xml:space="preserve"> </w:t>
      </w:r>
      <w:r w:rsidRPr="00C11232">
        <w:rPr>
          <w:rFonts w:ascii="Arial" w:hAnsi="Arial" w:cs="Arial"/>
          <w:i/>
          <w:sz w:val="20"/>
          <w:szCs w:val="20"/>
        </w:rPr>
        <w:t>lo</w:t>
      </w:r>
      <w:r w:rsidRPr="00C11232">
        <w:rPr>
          <w:rFonts w:ascii="Arial" w:hAnsi="Arial" w:cs="Arial"/>
          <w:i/>
          <w:spacing w:val="51"/>
          <w:sz w:val="20"/>
          <w:szCs w:val="20"/>
        </w:rPr>
        <w:t xml:space="preserve"> </w:t>
      </w:r>
      <w:r w:rsidRPr="00C11232">
        <w:rPr>
          <w:rFonts w:ascii="Arial" w:hAnsi="Arial" w:cs="Arial"/>
          <w:i/>
          <w:sz w:val="20"/>
          <w:szCs w:val="20"/>
        </w:rPr>
        <w:t>cual</w:t>
      </w:r>
      <w:r w:rsidRPr="00C11232">
        <w:rPr>
          <w:rFonts w:ascii="Arial" w:hAnsi="Arial" w:cs="Arial"/>
          <w:i/>
          <w:spacing w:val="54"/>
          <w:sz w:val="20"/>
          <w:szCs w:val="20"/>
        </w:rPr>
        <w:t xml:space="preserve"> </w:t>
      </w:r>
      <w:r w:rsidRPr="00C11232">
        <w:rPr>
          <w:rFonts w:ascii="Arial" w:hAnsi="Arial" w:cs="Arial"/>
          <w:i/>
          <w:sz w:val="20"/>
          <w:szCs w:val="20"/>
        </w:rPr>
        <w:t>se</w:t>
      </w:r>
      <w:r w:rsidRPr="00C11232">
        <w:rPr>
          <w:rFonts w:ascii="Arial" w:hAnsi="Arial" w:cs="Arial"/>
          <w:i/>
          <w:spacing w:val="52"/>
          <w:sz w:val="20"/>
          <w:szCs w:val="20"/>
        </w:rPr>
        <w:t xml:space="preserve"> </w:t>
      </w:r>
      <w:r w:rsidRPr="00C11232">
        <w:rPr>
          <w:rFonts w:ascii="Arial" w:hAnsi="Arial" w:cs="Arial"/>
          <w:i/>
          <w:sz w:val="20"/>
          <w:szCs w:val="20"/>
        </w:rPr>
        <w:t>verificará</w:t>
      </w:r>
      <w:r w:rsidRPr="00C11232">
        <w:rPr>
          <w:rFonts w:ascii="Arial" w:hAnsi="Arial" w:cs="Arial"/>
          <w:i/>
          <w:spacing w:val="55"/>
          <w:sz w:val="20"/>
          <w:szCs w:val="20"/>
        </w:rPr>
        <w:t xml:space="preserve"> </w:t>
      </w:r>
      <w:r w:rsidRPr="00C11232">
        <w:rPr>
          <w:rFonts w:ascii="Arial" w:hAnsi="Arial" w:cs="Arial"/>
          <w:i/>
          <w:sz w:val="20"/>
          <w:szCs w:val="20"/>
        </w:rPr>
        <w:t>en</w:t>
      </w:r>
      <w:r w:rsidRPr="00C11232">
        <w:rPr>
          <w:rFonts w:ascii="Arial" w:hAnsi="Arial" w:cs="Arial"/>
          <w:i/>
          <w:spacing w:val="54"/>
          <w:sz w:val="20"/>
          <w:szCs w:val="20"/>
        </w:rPr>
        <w:t xml:space="preserve"> </w:t>
      </w:r>
      <w:r w:rsidRPr="00C11232">
        <w:rPr>
          <w:rFonts w:ascii="Arial" w:hAnsi="Arial" w:cs="Arial"/>
          <w:i/>
          <w:sz w:val="20"/>
          <w:szCs w:val="20"/>
        </w:rPr>
        <w:t>los</w:t>
      </w:r>
      <w:r w:rsidRPr="00C11232">
        <w:rPr>
          <w:rFonts w:ascii="Arial" w:hAnsi="Arial" w:cs="Arial"/>
          <w:i/>
          <w:spacing w:val="53"/>
          <w:sz w:val="20"/>
          <w:szCs w:val="20"/>
        </w:rPr>
        <w:t xml:space="preserve"> </w:t>
      </w:r>
      <w:r w:rsidRPr="00C11232">
        <w:rPr>
          <w:rFonts w:ascii="Arial" w:hAnsi="Arial" w:cs="Arial"/>
          <w:i/>
          <w:sz w:val="20"/>
          <w:szCs w:val="20"/>
        </w:rPr>
        <w:t>términos</w:t>
      </w:r>
      <w:r w:rsidRPr="00C11232">
        <w:rPr>
          <w:rFonts w:ascii="Arial" w:hAnsi="Arial" w:cs="Arial"/>
          <w:i/>
          <w:spacing w:val="53"/>
          <w:sz w:val="20"/>
          <w:szCs w:val="20"/>
        </w:rPr>
        <w:t xml:space="preserve"> </w:t>
      </w:r>
      <w:r w:rsidRPr="00C11232">
        <w:rPr>
          <w:rFonts w:ascii="Arial" w:hAnsi="Arial" w:cs="Arial"/>
          <w:i/>
          <w:sz w:val="20"/>
          <w:szCs w:val="20"/>
        </w:rPr>
        <w:t>del</w:t>
      </w:r>
      <w:r w:rsidRPr="00C11232">
        <w:rPr>
          <w:rFonts w:ascii="Arial" w:hAnsi="Arial" w:cs="Arial"/>
          <w:i/>
          <w:spacing w:val="52"/>
          <w:sz w:val="20"/>
          <w:szCs w:val="20"/>
        </w:rPr>
        <w:t xml:space="preserve"> </w:t>
      </w:r>
      <w:r w:rsidRPr="00C11232">
        <w:rPr>
          <w:rFonts w:ascii="Arial" w:hAnsi="Arial" w:cs="Arial"/>
          <w:i/>
          <w:sz w:val="20"/>
          <w:szCs w:val="20"/>
        </w:rPr>
        <w:t>artículo</w:t>
      </w:r>
      <w:r w:rsidRPr="00C11232">
        <w:rPr>
          <w:rFonts w:ascii="Arial" w:hAnsi="Arial" w:cs="Arial"/>
          <w:i/>
          <w:spacing w:val="-54"/>
          <w:sz w:val="20"/>
          <w:szCs w:val="20"/>
        </w:rPr>
        <w:t xml:space="preserve"> </w:t>
      </w:r>
      <w:r w:rsidRPr="00C11232">
        <w:rPr>
          <w:rFonts w:ascii="Arial" w:hAnsi="Arial" w:cs="Arial"/>
          <w:i/>
          <w:sz w:val="20"/>
          <w:szCs w:val="20"/>
        </w:rPr>
        <w:t>2.2.1.2.4.2.4 del presente Decreto, en concordancia con el parágrafo del artículo 2.2.1.13.2.4 del Decreto</w:t>
      </w:r>
      <w:r w:rsidRPr="00C11232">
        <w:rPr>
          <w:rFonts w:ascii="Arial" w:hAnsi="Arial" w:cs="Arial"/>
          <w:i/>
          <w:spacing w:val="-53"/>
          <w:sz w:val="20"/>
          <w:szCs w:val="20"/>
        </w:rPr>
        <w:t xml:space="preserve"> </w:t>
      </w:r>
      <w:r w:rsidRPr="00C11232">
        <w:rPr>
          <w:rFonts w:ascii="Arial" w:hAnsi="Arial" w:cs="Arial"/>
          <w:i/>
          <w:sz w:val="20"/>
          <w:szCs w:val="20"/>
        </w:rPr>
        <w:t>1074 de</w:t>
      </w:r>
      <w:r w:rsidRPr="00C11232">
        <w:rPr>
          <w:rFonts w:ascii="Arial" w:hAnsi="Arial" w:cs="Arial"/>
          <w:i/>
          <w:spacing w:val="1"/>
          <w:sz w:val="20"/>
          <w:szCs w:val="20"/>
        </w:rPr>
        <w:t xml:space="preserve"> </w:t>
      </w:r>
      <w:r w:rsidRPr="00C11232">
        <w:rPr>
          <w:rFonts w:ascii="Arial" w:hAnsi="Arial" w:cs="Arial"/>
          <w:i/>
          <w:sz w:val="20"/>
          <w:szCs w:val="20"/>
        </w:rPr>
        <w:t>2015.</w:t>
      </w:r>
    </w:p>
    <w:p w14:paraId="1CDAACD7" w14:textId="77777777" w:rsidR="007300AB" w:rsidRPr="00C11232" w:rsidRDefault="007300AB" w:rsidP="00690494">
      <w:pPr>
        <w:pStyle w:val="Textoindependiente"/>
        <w:spacing w:before="1"/>
        <w:ind w:right="414"/>
        <w:jc w:val="both"/>
        <w:rPr>
          <w:rFonts w:ascii="Arial" w:hAnsi="Arial" w:cs="Arial"/>
          <w:i/>
        </w:rPr>
      </w:pPr>
    </w:p>
    <w:p w14:paraId="14238EE1" w14:textId="0CECCD2F"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Asimismo,</w:t>
      </w:r>
      <w:r w:rsidRPr="00C11232">
        <w:rPr>
          <w:rFonts w:ascii="Arial" w:hAnsi="Arial" w:cs="Arial"/>
          <w:i/>
          <w:spacing w:val="1"/>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preferirá</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oferta</w:t>
      </w:r>
      <w:r w:rsidRPr="00C11232">
        <w:rPr>
          <w:rFonts w:ascii="Arial" w:hAnsi="Arial" w:cs="Arial"/>
          <w:i/>
          <w:spacing w:val="3"/>
          <w:sz w:val="20"/>
          <w:szCs w:val="20"/>
        </w:rPr>
        <w:t xml:space="preserve"> </w:t>
      </w:r>
      <w:r w:rsidRPr="00C11232">
        <w:rPr>
          <w:rFonts w:ascii="Arial" w:hAnsi="Arial" w:cs="Arial"/>
          <w:i/>
          <w:sz w:val="20"/>
          <w:szCs w:val="20"/>
        </w:rPr>
        <w:t>presentada</w:t>
      </w:r>
      <w:r w:rsidRPr="00C11232">
        <w:rPr>
          <w:rFonts w:ascii="Arial" w:hAnsi="Arial" w:cs="Arial"/>
          <w:i/>
          <w:spacing w:val="1"/>
          <w:sz w:val="20"/>
          <w:szCs w:val="20"/>
        </w:rPr>
        <w:t xml:space="preserve"> </w:t>
      </w:r>
      <w:r w:rsidRPr="00C11232">
        <w:rPr>
          <w:rFonts w:ascii="Arial" w:hAnsi="Arial" w:cs="Arial"/>
          <w:i/>
          <w:sz w:val="20"/>
          <w:szCs w:val="20"/>
        </w:rPr>
        <w:t>por</w:t>
      </w:r>
      <w:r w:rsidRPr="00C11232">
        <w:rPr>
          <w:rFonts w:ascii="Arial" w:hAnsi="Arial" w:cs="Arial"/>
          <w:i/>
          <w:spacing w:val="2"/>
          <w:sz w:val="20"/>
          <w:szCs w:val="20"/>
        </w:rPr>
        <w:t xml:space="preserve"> </w:t>
      </w:r>
      <w:r w:rsidRPr="00C11232">
        <w:rPr>
          <w:rFonts w:ascii="Arial" w:hAnsi="Arial" w:cs="Arial"/>
          <w:i/>
          <w:sz w:val="20"/>
          <w:szCs w:val="20"/>
        </w:rPr>
        <w:t>una</w:t>
      </w:r>
      <w:r w:rsidRPr="00C11232">
        <w:rPr>
          <w:rFonts w:ascii="Arial" w:hAnsi="Arial" w:cs="Arial"/>
          <w:i/>
          <w:spacing w:val="-1"/>
          <w:sz w:val="20"/>
          <w:szCs w:val="20"/>
        </w:rPr>
        <w:t xml:space="preserve"> </w:t>
      </w:r>
      <w:r w:rsidRPr="00C11232">
        <w:rPr>
          <w:rFonts w:ascii="Arial" w:hAnsi="Arial" w:cs="Arial"/>
          <w:i/>
          <w:sz w:val="20"/>
          <w:szCs w:val="20"/>
        </w:rPr>
        <w:t>cooperativa</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asociaciones</w:t>
      </w:r>
      <w:r w:rsidRPr="00C11232">
        <w:rPr>
          <w:rFonts w:ascii="Arial" w:hAnsi="Arial" w:cs="Arial"/>
          <w:i/>
          <w:spacing w:val="2"/>
          <w:sz w:val="20"/>
          <w:szCs w:val="20"/>
        </w:rPr>
        <w:t xml:space="preserve"> </w:t>
      </w:r>
      <w:r w:rsidRPr="00C11232">
        <w:rPr>
          <w:rFonts w:ascii="Arial" w:hAnsi="Arial" w:cs="Arial"/>
          <w:i/>
          <w:sz w:val="20"/>
          <w:szCs w:val="20"/>
        </w:rPr>
        <w:t>mutuales,</w:t>
      </w:r>
      <w:r w:rsidRPr="00C11232">
        <w:rPr>
          <w:rFonts w:ascii="Arial" w:hAnsi="Arial" w:cs="Arial"/>
          <w:i/>
          <w:spacing w:val="2"/>
          <w:sz w:val="20"/>
          <w:szCs w:val="20"/>
        </w:rPr>
        <w:t xml:space="preserve"> </w:t>
      </w:r>
      <w:r w:rsidRPr="00C11232">
        <w:rPr>
          <w:rFonts w:ascii="Arial" w:hAnsi="Arial" w:cs="Arial"/>
          <w:i/>
          <w:sz w:val="20"/>
          <w:szCs w:val="20"/>
        </w:rPr>
        <w:t>para</w:t>
      </w:r>
      <w:r w:rsidRPr="00C11232">
        <w:rPr>
          <w:rFonts w:ascii="Arial" w:hAnsi="Arial" w:cs="Arial"/>
          <w:i/>
          <w:spacing w:val="2"/>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cual se</w:t>
      </w:r>
      <w:r w:rsidR="00690494" w:rsidRPr="00C11232">
        <w:rPr>
          <w:rFonts w:ascii="Arial" w:hAnsi="Arial" w:cs="Arial"/>
          <w:i/>
          <w:sz w:val="20"/>
          <w:szCs w:val="20"/>
        </w:rPr>
        <w:t xml:space="preserve"> </w:t>
      </w:r>
      <w:r w:rsidRPr="00C11232">
        <w:rPr>
          <w:rFonts w:ascii="Arial" w:hAnsi="Arial" w:cs="Arial"/>
          <w:i/>
          <w:sz w:val="20"/>
          <w:szCs w:val="20"/>
        </w:rPr>
        <w:t>aportará el certificado de existencia y representación legal expedido por la Cámara de Comercio o la</w:t>
      </w:r>
      <w:r w:rsidRPr="00C11232">
        <w:rPr>
          <w:rFonts w:ascii="Arial" w:hAnsi="Arial" w:cs="Arial"/>
          <w:i/>
          <w:spacing w:val="1"/>
          <w:sz w:val="20"/>
          <w:szCs w:val="20"/>
        </w:rPr>
        <w:t xml:space="preserve"> </w:t>
      </w:r>
      <w:r w:rsidRPr="00C11232">
        <w:rPr>
          <w:rFonts w:ascii="Arial" w:hAnsi="Arial" w:cs="Arial"/>
          <w:i/>
          <w:sz w:val="20"/>
          <w:szCs w:val="20"/>
        </w:rPr>
        <w:t>autoridad</w:t>
      </w:r>
      <w:r w:rsidRPr="00C11232">
        <w:rPr>
          <w:rFonts w:ascii="Arial" w:hAnsi="Arial" w:cs="Arial"/>
          <w:i/>
          <w:spacing w:val="1"/>
          <w:sz w:val="20"/>
          <w:szCs w:val="20"/>
        </w:rPr>
        <w:t xml:space="preserve"> </w:t>
      </w:r>
      <w:r w:rsidRPr="00C11232">
        <w:rPr>
          <w:rFonts w:ascii="Arial" w:hAnsi="Arial" w:cs="Arial"/>
          <w:i/>
          <w:sz w:val="20"/>
          <w:szCs w:val="20"/>
        </w:rPr>
        <w:t>respectiva.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caso</w:t>
      </w:r>
      <w:r w:rsidRPr="00C11232">
        <w:rPr>
          <w:rFonts w:ascii="Arial" w:hAnsi="Arial" w:cs="Arial"/>
          <w:i/>
          <w:spacing w:val="1"/>
          <w:sz w:val="20"/>
          <w:szCs w:val="20"/>
        </w:rPr>
        <w:t xml:space="preserve"> </w:t>
      </w:r>
      <w:r w:rsidRPr="00C11232">
        <w:rPr>
          <w:rFonts w:ascii="Arial" w:hAnsi="Arial" w:cs="Arial"/>
          <w:i/>
          <w:sz w:val="20"/>
          <w:szCs w:val="20"/>
        </w:rPr>
        <w:t>específico</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empate</w:t>
      </w:r>
      <w:r w:rsidRPr="00C11232">
        <w:rPr>
          <w:rFonts w:ascii="Arial" w:hAnsi="Arial" w:cs="Arial"/>
          <w:i/>
          <w:spacing w:val="1"/>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presente</w:t>
      </w:r>
      <w:r w:rsidRPr="00C11232">
        <w:rPr>
          <w:rFonts w:ascii="Arial" w:hAnsi="Arial" w:cs="Arial"/>
          <w:i/>
          <w:spacing w:val="1"/>
          <w:sz w:val="20"/>
          <w:szCs w:val="20"/>
        </w:rPr>
        <w:t xml:space="preserve"> </w:t>
      </w:r>
      <w:r w:rsidRPr="00C11232">
        <w:rPr>
          <w:rFonts w:ascii="Arial" w:hAnsi="Arial" w:cs="Arial"/>
          <w:i/>
          <w:sz w:val="20"/>
          <w:szCs w:val="20"/>
        </w:rPr>
        <w:t>entre</w:t>
      </w:r>
      <w:r w:rsidRPr="00C11232">
        <w:rPr>
          <w:rFonts w:ascii="Arial" w:hAnsi="Arial" w:cs="Arial"/>
          <w:i/>
          <w:spacing w:val="1"/>
          <w:sz w:val="20"/>
          <w:szCs w:val="20"/>
        </w:rPr>
        <w:t xml:space="preserve"> </w:t>
      </w:r>
      <w:r w:rsidRPr="00C11232">
        <w:rPr>
          <w:rFonts w:ascii="Arial" w:hAnsi="Arial" w:cs="Arial"/>
          <w:i/>
          <w:sz w:val="20"/>
          <w:szCs w:val="20"/>
        </w:rPr>
        <w:t>cooperativas</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w w:val="95"/>
          <w:sz w:val="20"/>
          <w:szCs w:val="20"/>
        </w:rPr>
        <w:t>asociaciones</w:t>
      </w:r>
      <w:r w:rsidRPr="00C11232">
        <w:rPr>
          <w:rFonts w:ascii="Arial" w:hAnsi="Arial" w:cs="Arial"/>
          <w:i/>
          <w:spacing w:val="25"/>
          <w:w w:val="95"/>
          <w:sz w:val="20"/>
          <w:szCs w:val="20"/>
        </w:rPr>
        <w:t xml:space="preserve"> </w:t>
      </w:r>
      <w:r w:rsidRPr="00C11232">
        <w:rPr>
          <w:rFonts w:ascii="Arial" w:hAnsi="Arial" w:cs="Arial"/>
          <w:i/>
          <w:w w:val="95"/>
          <w:sz w:val="20"/>
          <w:szCs w:val="20"/>
        </w:rPr>
        <w:t>mutuales</w:t>
      </w:r>
      <w:r w:rsidRPr="00C11232">
        <w:rPr>
          <w:rFonts w:ascii="Arial" w:hAnsi="Arial" w:cs="Arial"/>
          <w:i/>
          <w:spacing w:val="21"/>
          <w:w w:val="95"/>
          <w:sz w:val="20"/>
          <w:szCs w:val="20"/>
        </w:rPr>
        <w:t xml:space="preserve"> </w:t>
      </w:r>
      <w:r w:rsidRPr="00C11232">
        <w:rPr>
          <w:rFonts w:ascii="Arial" w:hAnsi="Arial" w:cs="Arial"/>
          <w:i/>
          <w:w w:val="95"/>
          <w:sz w:val="20"/>
          <w:szCs w:val="20"/>
        </w:rPr>
        <w:t>que</w:t>
      </w:r>
      <w:r w:rsidRPr="00C11232">
        <w:rPr>
          <w:rFonts w:ascii="Arial" w:hAnsi="Arial" w:cs="Arial"/>
          <w:i/>
          <w:spacing w:val="22"/>
          <w:w w:val="95"/>
          <w:sz w:val="20"/>
          <w:szCs w:val="20"/>
        </w:rPr>
        <w:t xml:space="preserve"> </w:t>
      </w:r>
      <w:r w:rsidRPr="00C11232">
        <w:rPr>
          <w:rFonts w:ascii="Arial" w:hAnsi="Arial" w:cs="Arial"/>
          <w:i/>
          <w:w w:val="95"/>
          <w:sz w:val="20"/>
          <w:szCs w:val="20"/>
        </w:rPr>
        <w:t>tengan</w:t>
      </w:r>
      <w:r w:rsidRPr="00C11232">
        <w:rPr>
          <w:rFonts w:ascii="Arial" w:hAnsi="Arial" w:cs="Arial"/>
          <w:i/>
          <w:spacing w:val="22"/>
          <w:w w:val="95"/>
          <w:sz w:val="20"/>
          <w:szCs w:val="20"/>
        </w:rPr>
        <w:t xml:space="preserve"> </w:t>
      </w:r>
      <w:r w:rsidRPr="00C11232">
        <w:rPr>
          <w:rFonts w:ascii="Arial" w:hAnsi="Arial" w:cs="Arial"/>
          <w:i/>
          <w:w w:val="95"/>
          <w:sz w:val="20"/>
          <w:szCs w:val="20"/>
        </w:rPr>
        <w:t>el</w:t>
      </w:r>
      <w:r w:rsidRPr="00C11232">
        <w:rPr>
          <w:rFonts w:ascii="Arial" w:hAnsi="Arial" w:cs="Arial"/>
          <w:i/>
          <w:spacing w:val="21"/>
          <w:w w:val="95"/>
          <w:sz w:val="20"/>
          <w:szCs w:val="20"/>
        </w:rPr>
        <w:t xml:space="preserve"> </w:t>
      </w:r>
      <w:r w:rsidRPr="00C11232">
        <w:rPr>
          <w:rFonts w:ascii="Arial" w:hAnsi="Arial" w:cs="Arial"/>
          <w:i/>
          <w:w w:val="95"/>
          <w:sz w:val="20"/>
          <w:szCs w:val="20"/>
        </w:rPr>
        <w:t>tamaño</w:t>
      </w:r>
      <w:r w:rsidRPr="00C11232">
        <w:rPr>
          <w:rFonts w:ascii="Arial" w:hAnsi="Arial" w:cs="Arial"/>
          <w:i/>
          <w:spacing w:val="22"/>
          <w:w w:val="95"/>
          <w:sz w:val="20"/>
          <w:szCs w:val="20"/>
        </w:rPr>
        <w:t xml:space="preserve"> </w:t>
      </w:r>
      <w:r w:rsidRPr="00C11232">
        <w:rPr>
          <w:rFonts w:ascii="Arial" w:hAnsi="Arial" w:cs="Arial"/>
          <w:i/>
          <w:w w:val="95"/>
          <w:sz w:val="20"/>
          <w:szCs w:val="20"/>
        </w:rPr>
        <w:t>empresarial</w:t>
      </w:r>
      <w:r w:rsidRPr="00C11232">
        <w:rPr>
          <w:rFonts w:ascii="Arial" w:hAnsi="Arial" w:cs="Arial"/>
          <w:i/>
          <w:spacing w:val="21"/>
          <w:w w:val="95"/>
          <w:sz w:val="20"/>
          <w:szCs w:val="20"/>
        </w:rPr>
        <w:t xml:space="preserve"> </w:t>
      </w:r>
      <w:r w:rsidRPr="00C11232">
        <w:rPr>
          <w:rFonts w:ascii="Arial" w:hAnsi="Arial" w:cs="Arial"/>
          <w:i/>
          <w:w w:val="95"/>
          <w:sz w:val="20"/>
          <w:szCs w:val="20"/>
        </w:rPr>
        <w:t>de</w:t>
      </w:r>
      <w:r w:rsidRPr="00C11232">
        <w:rPr>
          <w:rFonts w:ascii="Arial" w:hAnsi="Arial" w:cs="Arial"/>
          <w:i/>
          <w:spacing w:val="22"/>
          <w:w w:val="95"/>
          <w:sz w:val="20"/>
          <w:szCs w:val="20"/>
        </w:rPr>
        <w:t xml:space="preserve"> </w:t>
      </w:r>
      <w:r w:rsidRPr="00C11232">
        <w:rPr>
          <w:rFonts w:ascii="Arial" w:hAnsi="Arial" w:cs="Arial"/>
          <w:i/>
          <w:w w:val="95"/>
          <w:sz w:val="20"/>
          <w:szCs w:val="20"/>
        </w:rPr>
        <w:t>grandes</w:t>
      </w:r>
      <w:r w:rsidRPr="00C11232">
        <w:rPr>
          <w:rFonts w:ascii="Arial" w:hAnsi="Arial" w:cs="Arial"/>
          <w:i/>
          <w:spacing w:val="20"/>
          <w:w w:val="95"/>
          <w:sz w:val="20"/>
          <w:szCs w:val="20"/>
        </w:rPr>
        <w:t xml:space="preserve"> </w:t>
      </w:r>
      <w:r w:rsidRPr="00C11232">
        <w:rPr>
          <w:rFonts w:ascii="Arial" w:hAnsi="Arial" w:cs="Arial"/>
          <w:i/>
          <w:w w:val="95"/>
          <w:sz w:val="20"/>
          <w:szCs w:val="20"/>
        </w:rPr>
        <w:t>empresas</w:t>
      </w:r>
      <w:r w:rsidRPr="00C11232">
        <w:rPr>
          <w:rFonts w:ascii="Arial" w:hAnsi="Arial" w:cs="Arial"/>
          <w:i/>
          <w:spacing w:val="24"/>
          <w:w w:val="95"/>
          <w:sz w:val="20"/>
          <w:szCs w:val="20"/>
        </w:rPr>
        <w:t xml:space="preserve"> </w:t>
      </w:r>
      <w:r w:rsidRPr="00C11232">
        <w:rPr>
          <w:rFonts w:ascii="Arial" w:hAnsi="Arial" w:cs="Arial"/>
          <w:i/>
          <w:w w:val="95"/>
          <w:sz w:val="20"/>
          <w:szCs w:val="20"/>
        </w:rPr>
        <w:t>junto</w:t>
      </w:r>
      <w:r w:rsidRPr="00C11232">
        <w:rPr>
          <w:rFonts w:ascii="Arial" w:hAnsi="Arial" w:cs="Arial"/>
          <w:i/>
          <w:spacing w:val="19"/>
          <w:w w:val="95"/>
          <w:sz w:val="20"/>
          <w:szCs w:val="20"/>
        </w:rPr>
        <w:t xml:space="preserve"> </w:t>
      </w:r>
      <w:r w:rsidRPr="00C11232">
        <w:rPr>
          <w:rFonts w:ascii="Arial" w:hAnsi="Arial" w:cs="Arial"/>
          <w:i/>
          <w:w w:val="95"/>
          <w:sz w:val="20"/>
          <w:szCs w:val="20"/>
        </w:rPr>
        <w:t>con</w:t>
      </w:r>
      <w:r w:rsidRPr="00C11232">
        <w:rPr>
          <w:rFonts w:ascii="Arial" w:hAnsi="Arial" w:cs="Arial"/>
          <w:i/>
          <w:spacing w:val="23"/>
          <w:w w:val="95"/>
          <w:sz w:val="20"/>
          <w:szCs w:val="20"/>
        </w:rPr>
        <w:t xml:space="preserve"> </w:t>
      </w:r>
      <w:r w:rsidRPr="00C11232">
        <w:rPr>
          <w:rFonts w:ascii="Arial" w:hAnsi="Arial" w:cs="Arial"/>
          <w:i/>
          <w:w w:val="95"/>
          <w:sz w:val="20"/>
          <w:szCs w:val="20"/>
        </w:rPr>
        <w:t>micro,</w:t>
      </w:r>
      <w:r w:rsidRPr="00C11232">
        <w:rPr>
          <w:rFonts w:ascii="Arial" w:hAnsi="Arial" w:cs="Arial"/>
          <w:i/>
          <w:spacing w:val="18"/>
          <w:w w:val="95"/>
          <w:sz w:val="20"/>
          <w:szCs w:val="20"/>
        </w:rPr>
        <w:t xml:space="preserve"> </w:t>
      </w:r>
      <w:r w:rsidRPr="00C11232">
        <w:rPr>
          <w:rFonts w:ascii="Arial" w:hAnsi="Arial" w:cs="Arial"/>
          <w:i/>
          <w:w w:val="95"/>
          <w:sz w:val="20"/>
          <w:szCs w:val="20"/>
        </w:rPr>
        <w:t>pequeñas</w:t>
      </w:r>
      <w:r w:rsidRPr="00C11232">
        <w:rPr>
          <w:rFonts w:ascii="Arial" w:hAnsi="Arial" w:cs="Arial"/>
          <w:i/>
          <w:spacing w:val="-50"/>
          <w:w w:val="95"/>
          <w:sz w:val="20"/>
          <w:szCs w:val="20"/>
        </w:rPr>
        <w:t xml:space="preserve"> </w:t>
      </w:r>
      <w:r w:rsidRPr="00C11232">
        <w:rPr>
          <w:rFonts w:ascii="Arial" w:hAnsi="Arial" w:cs="Arial"/>
          <w:i/>
          <w:sz w:val="20"/>
          <w:szCs w:val="20"/>
        </w:rPr>
        <w:t>o medianas, se preferirá la oferta las cooperativas o asociaciones mutuales que cumplan con los criterios</w:t>
      </w:r>
      <w:r w:rsidRPr="00C11232">
        <w:rPr>
          <w:rFonts w:ascii="Arial" w:hAnsi="Arial" w:cs="Arial"/>
          <w:i/>
          <w:spacing w:val="-53"/>
          <w:sz w:val="20"/>
          <w:szCs w:val="20"/>
        </w:rPr>
        <w:t xml:space="preserve"> </w:t>
      </w:r>
      <w:r w:rsidRPr="00C11232">
        <w:rPr>
          <w:rFonts w:ascii="Arial" w:hAnsi="Arial" w:cs="Arial"/>
          <w:i/>
          <w:spacing w:val="-1"/>
          <w:sz w:val="20"/>
          <w:szCs w:val="20"/>
        </w:rPr>
        <w:t>de</w:t>
      </w:r>
      <w:r w:rsidRPr="00C11232">
        <w:rPr>
          <w:rFonts w:ascii="Arial" w:hAnsi="Arial" w:cs="Arial"/>
          <w:i/>
          <w:spacing w:val="-13"/>
          <w:sz w:val="20"/>
          <w:szCs w:val="20"/>
        </w:rPr>
        <w:t xml:space="preserve"> </w:t>
      </w:r>
      <w:r w:rsidRPr="00C11232">
        <w:rPr>
          <w:rFonts w:ascii="Arial" w:hAnsi="Arial" w:cs="Arial"/>
          <w:i/>
          <w:spacing w:val="-1"/>
          <w:sz w:val="20"/>
          <w:szCs w:val="20"/>
        </w:rPr>
        <w:t>clasificación</w:t>
      </w:r>
      <w:r w:rsidRPr="00C11232">
        <w:rPr>
          <w:rFonts w:ascii="Arial" w:hAnsi="Arial" w:cs="Arial"/>
          <w:i/>
          <w:spacing w:val="-12"/>
          <w:sz w:val="20"/>
          <w:szCs w:val="20"/>
        </w:rPr>
        <w:t xml:space="preserve"> </w:t>
      </w:r>
      <w:r w:rsidRPr="00C11232">
        <w:rPr>
          <w:rFonts w:ascii="Arial" w:hAnsi="Arial" w:cs="Arial"/>
          <w:i/>
          <w:sz w:val="20"/>
          <w:szCs w:val="20"/>
        </w:rPr>
        <w:t>empresarial</w:t>
      </w:r>
      <w:r w:rsidRPr="00C11232">
        <w:rPr>
          <w:rFonts w:ascii="Arial" w:hAnsi="Arial" w:cs="Arial"/>
          <w:i/>
          <w:spacing w:val="-10"/>
          <w:sz w:val="20"/>
          <w:szCs w:val="20"/>
        </w:rPr>
        <w:t xml:space="preserve"> </w:t>
      </w:r>
      <w:r w:rsidRPr="00C11232">
        <w:rPr>
          <w:rFonts w:ascii="Arial" w:hAnsi="Arial" w:cs="Arial"/>
          <w:i/>
          <w:sz w:val="20"/>
          <w:szCs w:val="20"/>
        </w:rPr>
        <w:t>definidos</w:t>
      </w:r>
      <w:r w:rsidRPr="00C11232">
        <w:rPr>
          <w:rFonts w:ascii="Arial" w:hAnsi="Arial" w:cs="Arial"/>
          <w:i/>
          <w:spacing w:val="-12"/>
          <w:sz w:val="20"/>
          <w:szCs w:val="20"/>
        </w:rPr>
        <w:t xml:space="preserve"> </w:t>
      </w:r>
      <w:r w:rsidRPr="00C11232">
        <w:rPr>
          <w:rFonts w:ascii="Arial" w:hAnsi="Arial" w:cs="Arial"/>
          <w:i/>
          <w:sz w:val="20"/>
          <w:szCs w:val="20"/>
        </w:rPr>
        <w:t>por</w:t>
      </w:r>
      <w:r w:rsidRPr="00C11232">
        <w:rPr>
          <w:rFonts w:ascii="Arial" w:hAnsi="Arial" w:cs="Arial"/>
          <w:i/>
          <w:spacing w:val="-11"/>
          <w:sz w:val="20"/>
          <w:szCs w:val="20"/>
        </w:rPr>
        <w:t xml:space="preserve"> </w:t>
      </w:r>
      <w:r w:rsidRPr="00C11232">
        <w:rPr>
          <w:rFonts w:ascii="Arial" w:hAnsi="Arial" w:cs="Arial"/>
          <w:i/>
          <w:sz w:val="20"/>
          <w:szCs w:val="20"/>
        </w:rPr>
        <w:t>el</w:t>
      </w:r>
      <w:r w:rsidRPr="00C11232">
        <w:rPr>
          <w:rFonts w:ascii="Arial" w:hAnsi="Arial" w:cs="Arial"/>
          <w:i/>
          <w:spacing w:val="-13"/>
          <w:sz w:val="20"/>
          <w:szCs w:val="20"/>
        </w:rPr>
        <w:t xml:space="preserve"> </w:t>
      </w:r>
      <w:r w:rsidRPr="00C11232">
        <w:rPr>
          <w:rFonts w:ascii="Arial" w:hAnsi="Arial" w:cs="Arial"/>
          <w:i/>
          <w:sz w:val="20"/>
          <w:szCs w:val="20"/>
        </w:rPr>
        <w:t>Decreto</w:t>
      </w:r>
      <w:r w:rsidRPr="00C11232">
        <w:rPr>
          <w:rFonts w:ascii="Arial" w:hAnsi="Arial" w:cs="Arial"/>
          <w:i/>
          <w:spacing w:val="-11"/>
          <w:sz w:val="20"/>
          <w:szCs w:val="20"/>
        </w:rPr>
        <w:t xml:space="preserve"> </w:t>
      </w:r>
      <w:r w:rsidRPr="00C11232">
        <w:rPr>
          <w:rFonts w:ascii="Arial" w:hAnsi="Arial" w:cs="Arial"/>
          <w:i/>
          <w:sz w:val="20"/>
          <w:szCs w:val="20"/>
        </w:rPr>
        <w:t>1074</w:t>
      </w:r>
      <w:r w:rsidRPr="00C11232">
        <w:rPr>
          <w:rFonts w:ascii="Arial" w:hAnsi="Arial" w:cs="Arial"/>
          <w:i/>
          <w:spacing w:val="-12"/>
          <w:sz w:val="20"/>
          <w:szCs w:val="20"/>
        </w:rPr>
        <w:t xml:space="preserve"> </w:t>
      </w:r>
      <w:r w:rsidRPr="00C11232">
        <w:rPr>
          <w:rFonts w:ascii="Arial" w:hAnsi="Arial" w:cs="Arial"/>
          <w:i/>
          <w:sz w:val="20"/>
          <w:szCs w:val="20"/>
        </w:rPr>
        <w:t>de</w:t>
      </w:r>
      <w:r w:rsidRPr="00C11232">
        <w:rPr>
          <w:rFonts w:ascii="Arial" w:hAnsi="Arial" w:cs="Arial"/>
          <w:i/>
          <w:spacing w:val="-12"/>
          <w:sz w:val="20"/>
          <w:szCs w:val="20"/>
        </w:rPr>
        <w:t xml:space="preserve"> </w:t>
      </w:r>
      <w:r w:rsidRPr="00C11232">
        <w:rPr>
          <w:rFonts w:ascii="Arial" w:hAnsi="Arial" w:cs="Arial"/>
          <w:i/>
          <w:sz w:val="20"/>
          <w:szCs w:val="20"/>
        </w:rPr>
        <w:t>2015,</w:t>
      </w:r>
      <w:r w:rsidRPr="00C11232">
        <w:rPr>
          <w:rFonts w:ascii="Arial" w:hAnsi="Arial" w:cs="Arial"/>
          <w:i/>
          <w:spacing w:val="-13"/>
          <w:sz w:val="20"/>
          <w:szCs w:val="20"/>
        </w:rPr>
        <w:t xml:space="preserve"> </w:t>
      </w:r>
      <w:r w:rsidRPr="00C11232">
        <w:rPr>
          <w:rFonts w:ascii="Arial" w:hAnsi="Arial" w:cs="Arial"/>
          <w:i/>
          <w:sz w:val="20"/>
          <w:szCs w:val="20"/>
        </w:rPr>
        <w:t>que</w:t>
      </w:r>
      <w:r w:rsidRPr="00C11232">
        <w:rPr>
          <w:rFonts w:ascii="Arial" w:hAnsi="Arial" w:cs="Arial"/>
          <w:i/>
          <w:spacing w:val="-12"/>
          <w:sz w:val="20"/>
          <w:szCs w:val="20"/>
        </w:rPr>
        <w:t xml:space="preserve"> </w:t>
      </w:r>
      <w:r w:rsidRPr="00C11232">
        <w:rPr>
          <w:rFonts w:ascii="Arial" w:hAnsi="Arial" w:cs="Arial"/>
          <w:i/>
          <w:sz w:val="20"/>
          <w:szCs w:val="20"/>
        </w:rPr>
        <w:t>sean</w:t>
      </w:r>
      <w:r w:rsidRPr="00C11232">
        <w:rPr>
          <w:rFonts w:ascii="Arial" w:hAnsi="Arial" w:cs="Arial"/>
          <w:i/>
          <w:spacing w:val="-9"/>
          <w:sz w:val="20"/>
          <w:szCs w:val="20"/>
        </w:rPr>
        <w:t xml:space="preserve"> </w:t>
      </w:r>
      <w:r w:rsidRPr="00C11232">
        <w:rPr>
          <w:rFonts w:ascii="Arial" w:hAnsi="Arial" w:cs="Arial"/>
          <w:i/>
          <w:sz w:val="20"/>
          <w:szCs w:val="20"/>
        </w:rPr>
        <w:t>micro,</w:t>
      </w:r>
      <w:r w:rsidRPr="00C11232">
        <w:rPr>
          <w:rFonts w:ascii="Arial" w:hAnsi="Arial" w:cs="Arial"/>
          <w:i/>
          <w:spacing w:val="-13"/>
          <w:sz w:val="20"/>
          <w:szCs w:val="20"/>
        </w:rPr>
        <w:t xml:space="preserve"> </w:t>
      </w:r>
      <w:r w:rsidRPr="00C11232">
        <w:rPr>
          <w:rFonts w:ascii="Arial" w:hAnsi="Arial" w:cs="Arial"/>
          <w:i/>
          <w:sz w:val="20"/>
          <w:szCs w:val="20"/>
        </w:rPr>
        <w:t>pequeñas</w:t>
      </w:r>
      <w:r w:rsidRPr="00C11232">
        <w:rPr>
          <w:rFonts w:ascii="Arial" w:hAnsi="Arial" w:cs="Arial"/>
          <w:i/>
          <w:spacing w:val="-11"/>
          <w:sz w:val="20"/>
          <w:szCs w:val="20"/>
        </w:rPr>
        <w:t xml:space="preserve"> </w:t>
      </w:r>
      <w:r w:rsidRPr="00C11232">
        <w:rPr>
          <w:rFonts w:ascii="Arial" w:hAnsi="Arial" w:cs="Arial"/>
          <w:i/>
          <w:sz w:val="20"/>
          <w:szCs w:val="20"/>
        </w:rPr>
        <w:t>o</w:t>
      </w:r>
      <w:r w:rsidRPr="00C11232">
        <w:rPr>
          <w:rFonts w:ascii="Arial" w:hAnsi="Arial" w:cs="Arial"/>
          <w:i/>
          <w:spacing w:val="-12"/>
          <w:sz w:val="20"/>
          <w:szCs w:val="20"/>
        </w:rPr>
        <w:t xml:space="preserve"> </w:t>
      </w:r>
      <w:r w:rsidRPr="00C11232">
        <w:rPr>
          <w:rFonts w:ascii="Arial" w:hAnsi="Arial" w:cs="Arial"/>
          <w:i/>
          <w:sz w:val="20"/>
          <w:szCs w:val="20"/>
        </w:rPr>
        <w:t>medianas.</w:t>
      </w:r>
    </w:p>
    <w:p w14:paraId="332D00B1" w14:textId="77777777" w:rsidR="007300AB" w:rsidRPr="00C11232" w:rsidRDefault="007300AB" w:rsidP="00690494">
      <w:pPr>
        <w:pStyle w:val="Textoindependiente"/>
        <w:ind w:right="414"/>
        <w:jc w:val="both"/>
        <w:rPr>
          <w:rFonts w:ascii="Arial" w:hAnsi="Arial" w:cs="Arial"/>
          <w:i/>
        </w:rPr>
      </w:pPr>
    </w:p>
    <w:p w14:paraId="60804D8E"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Tratándose</w:t>
      </w:r>
      <w:r w:rsidRPr="00C11232">
        <w:rPr>
          <w:rFonts w:ascii="Arial" w:hAnsi="Arial" w:cs="Arial"/>
          <w:i/>
          <w:spacing w:val="-4"/>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proponentes</w:t>
      </w:r>
      <w:r w:rsidRPr="00C11232">
        <w:rPr>
          <w:rFonts w:ascii="Arial" w:hAnsi="Arial" w:cs="Arial"/>
          <w:i/>
          <w:spacing w:val="-2"/>
          <w:sz w:val="20"/>
          <w:szCs w:val="20"/>
        </w:rPr>
        <w:t xml:space="preserve"> </w:t>
      </w:r>
      <w:r w:rsidRPr="00C11232">
        <w:rPr>
          <w:rFonts w:ascii="Arial" w:hAnsi="Arial" w:cs="Arial"/>
          <w:i/>
          <w:sz w:val="20"/>
          <w:szCs w:val="20"/>
        </w:rPr>
        <w:t>plurales,</w:t>
      </w:r>
      <w:r w:rsidRPr="00C11232">
        <w:rPr>
          <w:rFonts w:ascii="Arial" w:hAnsi="Arial" w:cs="Arial"/>
          <w:i/>
          <w:spacing w:val="-3"/>
          <w:sz w:val="20"/>
          <w:szCs w:val="20"/>
        </w:rPr>
        <w:t xml:space="preserve"> </w:t>
      </w:r>
      <w:r w:rsidRPr="00C11232">
        <w:rPr>
          <w:rFonts w:ascii="Arial" w:hAnsi="Arial" w:cs="Arial"/>
          <w:i/>
          <w:sz w:val="20"/>
          <w:szCs w:val="20"/>
        </w:rPr>
        <w:t>se</w:t>
      </w:r>
      <w:r w:rsidRPr="00C11232">
        <w:rPr>
          <w:rFonts w:ascii="Arial" w:hAnsi="Arial" w:cs="Arial"/>
          <w:i/>
          <w:spacing w:val="-2"/>
          <w:sz w:val="20"/>
          <w:szCs w:val="20"/>
        </w:rPr>
        <w:t xml:space="preserve"> </w:t>
      </w:r>
      <w:r w:rsidRPr="00C11232">
        <w:rPr>
          <w:rFonts w:ascii="Arial" w:hAnsi="Arial" w:cs="Arial"/>
          <w:i/>
          <w:sz w:val="20"/>
          <w:szCs w:val="20"/>
        </w:rPr>
        <w:t>preferirá la</w:t>
      </w:r>
      <w:r w:rsidRPr="00C11232">
        <w:rPr>
          <w:rFonts w:ascii="Arial" w:hAnsi="Arial" w:cs="Arial"/>
          <w:i/>
          <w:spacing w:val="-3"/>
          <w:sz w:val="20"/>
          <w:szCs w:val="20"/>
        </w:rPr>
        <w:t xml:space="preserve"> </w:t>
      </w:r>
      <w:r w:rsidRPr="00C11232">
        <w:rPr>
          <w:rFonts w:ascii="Arial" w:hAnsi="Arial" w:cs="Arial"/>
          <w:i/>
          <w:sz w:val="20"/>
          <w:szCs w:val="20"/>
        </w:rPr>
        <w:t>oferta</w:t>
      </w:r>
      <w:r w:rsidRPr="00C11232">
        <w:rPr>
          <w:rFonts w:ascii="Arial" w:hAnsi="Arial" w:cs="Arial"/>
          <w:i/>
          <w:spacing w:val="-3"/>
          <w:sz w:val="20"/>
          <w:szCs w:val="20"/>
        </w:rPr>
        <w:t xml:space="preserve"> </w:t>
      </w:r>
      <w:r w:rsidRPr="00C11232">
        <w:rPr>
          <w:rFonts w:ascii="Arial" w:hAnsi="Arial" w:cs="Arial"/>
          <w:i/>
          <w:sz w:val="20"/>
          <w:szCs w:val="20"/>
        </w:rPr>
        <w:t>cuando</w:t>
      </w:r>
      <w:r w:rsidRPr="00C11232">
        <w:rPr>
          <w:rFonts w:ascii="Arial" w:hAnsi="Arial" w:cs="Arial"/>
          <w:i/>
          <w:spacing w:val="-4"/>
          <w:sz w:val="20"/>
          <w:szCs w:val="20"/>
        </w:rPr>
        <w:t xml:space="preserve"> </w:t>
      </w:r>
      <w:r w:rsidRPr="00C11232">
        <w:rPr>
          <w:rFonts w:ascii="Arial" w:hAnsi="Arial" w:cs="Arial"/>
          <w:i/>
          <w:sz w:val="20"/>
          <w:szCs w:val="20"/>
        </w:rPr>
        <w:t>cada</w:t>
      </w:r>
      <w:r w:rsidRPr="00C11232">
        <w:rPr>
          <w:rFonts w:ascii="Arial" w:hAnsi="Arial" w:cs="Arial"/>
          <w:i/>
          <w:spacing w:val="-1"/>
          <w:sz w:val="20"/>
          <w:szCs w:val="20"/>
        </w:rPr>
        <w:t xml:space="preserve"> </w:t>
      </w:r>
      <w:r w:rsidRPr="00C11232">
        <w:rPr>
          <w:rFonts w:ascii="Arial" w:hAnsi="Arial" w:cs="Arial"/>
          <w:i/>
          <w:sz w:val="20"/>
          <w:szCs w:val="20"/>
        </w:rPr>
        <w:t>uno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3"/>
          <w:sz w:val="20"/>
          <w:szCs w:val="20"/>
        </w:rPr>
        <w:t xml:space="preserve"> </w:t>
      </w:r>
      <w:r w:rsidRPr="00C11232">
        <w:rPr>
          <w:rFonts w:ascii="Arial" w:hAnsi="Arial" w:cs="Arial"/>
          <w:i/>
          <w:sz w:val="20"/>
          <w:szCs w:val="20"/>
        </w:rPr>
        <w:t>integrantes</w:t>
      </w:r>
    </w:p>
    <w:p w14:paraId="352C36D3"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acredite alguna de las condiciones señaladas en los incisos anteriores de este numeral. En el evento en</w:t>
      </w:r>
      <w:r w:rsidRPr="00C11232">
        <w:rPr>
          <w:rFonts w:ascii="Arial" w:hAnsi="Arial" w:cs="Arial"/>
          <w:i/>
          <w:spacing w:val="1"/>
          <w:sz w:val="20"/>
          <w:szCs w:val="20"/>
        </w:rPr>
        <w:t xml:space="preserve"> </w:t>
      </w:r>
      <w:r w:rsidRPr="00C11232">
        <w:rPr>
          <w:rFonts w:ascii="Arial" w:hAnsi="Arial" w:cs="Arial"/>
          <w:i/>
          <w:sz w:val="20"/>
          <w:szCs w:val="20"/>
        </w:rPr>
        <w:t>que el empate se presente entre proponentes plurales cuyos integrantes estén conformados únicamente</w:t>
      </w:r>
      <w:r w:rsidRPr="00C11232">
        <w:rPr>
          <w:rFonts w:ascii="Arial" w:hAnsi="Arial" w:cs="Arial"/>
          <w:i/>
          <w:spacing w:val="1"/>
          <w:sz w:val="20"/>
          <w:szCs w:val="20"/>
        </w:rPr>
        <w:t xml:space="preserve"> </w:t>
      </w:r>
      <w:r w:rsidRPr="00C11232">
        <w:rPr>
          <w:rFonts w:ascii="Arial" w:hAnsi="Arial" w:cs="Arial"/>
          <w:i/>
          <w:sz w:val="20"/>
          <w:szCs w:val="20"/>
        </w:rPr>
        <w:lastRenderedPageBreak/>
        <w:t>por cooperativas y asociaciones mutuales que tengan la calidad de grandes empresas junto con otras en</w:t>
      </w:r>
      <w:r w:rsidRPr="00C11232">
        <w:rPr>
          <w:rFonts w:ascii="Arial" w:hAnsi="Arial" w:cs="Arial"/>
          <w:i/>
          <w:spacing w:val="-53"/>
          <w:sz w:val="20"/>
          <w:szCs w:val="20"/>
        </w:rPr>
        <w:t xml:space="preserve"> </w:t>
      </w:r>
      <w:r w:rsidRPr="00C11232">
        <w:rPr>
          <w:rFonts w:ascii="Arial" w:hAnsi="Arial" w:cs="Arial"/>
          <w:i/>
          <w:sz w:val="20"/>
          <w:szCs w:val="20"/>
        </w:rPr>
        <w:t>las</w:t>
      </w:r>
      <w:r w:rsidRPr="00C11232">
        <w:rPr>
          <w:rFonts w:ascii="Arial" w:hAnsi="Arial" w:cs="Arial"/>
          <w:i/>
          <w:spacing w:val="-8"/>
          <w:sz w:val="20"/>
          <w:szCs w:val="20"/>
        </w:rPr>
        <w:t xml:space="preserve"> </w:t>
      </w:r>
      <w:r w:rsidRPr="00C11232">
        <w:rPr>
          <w:rFonts w:ascii="Arial" w:hAnsi="Arial" w:cs="Arial"/>
          <w:i/>
          <w:sz w:val="20"/>
          <w:szCs w:val="20"/>
        </w:rPr>
        <w:t>que</w:t>
      </w:r>
      <w:r w:rsidRPr="00C11232">
        <w:rPr>
          <w:rFonts w:ascii="Arial" w:hAnsi="Arial" w:cs="Arial"/>
          <w:i/>
          <w:spacing w:val="-6"/>
          <w:sz w:val="20"/>
          <w:szCs w:val="20"/>
        </w:rPr>
        <w:t xml:space="preserve"> </w:t>
      </w:r>
      <w:r w:rsidRPr="00C11232">
        <w:rPr>
          <w:rFonts w:ascii="Arial" w:hAnsi="Arial" w:cs="Arial"/>
          <w:i/>
          <w:sz w:val="20"/>
          <w:szCs w:val="20"/>
        </w:rPr>
        <w:t>los</w:t>
      </w:r>
      <w:r w:rsidRPr="00C11232">
        <w:rPr>
          <w:rFonts w:ascii="Arial" w:hAnsi="Arial" w:cs="Arial"/>
          <w:i/>
          <w:spacing w:val="-7"/>
          <w:sz w:val="20"/>
          <w:szCs w:val="20"/>
        </w:rPr>
        <w:t xml:space="preserve"> </w:t>
      </w:r>
      <w:r w:rsidRPr="00C11232">
        <w:rPr>
          <w:rFonts w:ascii="Arial" w:hAnsi="Arial" w:cs="Arial"/>
          <w:i/>
          <w:sz w:val="20"/>
          <w:szCs w:val="20"/>
        </w:rPr>
        <w:t>integrantes</w:t>
      </w:r>
      <w:r w:rsidRPr="00C11232">
        <w:rPr>
          <w:rFonts w:ascii="Arial" w:hAnsi="Arial" w:cs="Arial"/>
          <w:i/>
          <w:spacing w:val="-7"/>
          <w:sz w:val="20"/>
          <w:szCs w:val="20"/>
        </w:rPr>
        <w:t xml:space="preserve"> </w:t>
      </w:r>
      <w:r w:rsidRPr="00C11232">
        <w:rPr>
          <w:rFonts w:ascii="Arial" w:hAnsi="Arial" w:cs="Arial"/>
          <w:i/>
          <w:sz w:val="20"/>
          <w:szCs w:val="20"/>
        </w:rPr>
        <w:t>tengan</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calidad</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8"/>
          <w:sz w:val="20"/>
          <w:szCs w:val="20"/>
        </w:rPr>
        <w:t xml:space="preserve"> </w:t>
      </w:r>
      <w:r w:rsidRPr="00C11232">
        <w:rPr>
          <w:rFonts w:ascii="Arial" w:hAnsi="Arial" w:cs="Arial"/>
          <w:i/>
          <w:sz w:val="20"/>
          <w:szCs w:val="20"/>
        </w:rPr>
        <w:t>micro,</w:t>
      </w:r>
      <w:r w:rsidRPr="00C11232">
        <w:rPr>
          <w:rFonts w:ascii="Arial" w:hAnsi="Arial" w:cs="Arial"/>
          <w:i/>
          <w:spacing w:val="-8"/>
          <w:sz w:val="20"/>
          <w:szCs w:val="20"/>
        </w:rPr>
        <w:t xml:space="preserve"> </w:t>
      </w:r>
      <w:r w:rsidRPr="00C11232">
        <w:rPr>
          <w:rFonts w:ascii="Arial" w:hAnsi="Arial" w:cs="Arial"/>
          <w:i/>
          <w:sz w:val="20"/>
          <w:szCs w:val="20"/>
        </w:rPr>
        <w:t>pequeñas</w:t>
      </w:r>
      <w:r w:rsidRPr="00C11232">
        <w:rPr>
          <w:rFonts w:ascii="Arial" w:hAnsi="Arial" w:cs="Arial"/>
          <w:i/>
          <w:spacing w:val="-7"/>
          <w:sz w:val="20"/>
          <w:szCs w:val="20"/>
        </w:rPr>
        <w:t xml:space="preserve"> </w:t>
      </w:r>
      <w:r w:rsidRPr="00C11232">
        <w:rPr>
          <w:rFonts w:ascii="Arial" w:hAnsi="Arial" w:cs="Arial"/>
          <w:i/>
          <w:sz w:val="20"/>
          <w:szCs w:val="20"/>
        </w:rPr>
        <w:t>o</w:t>
      </w:r>
      <w:r w:rsidRPr="00C11232">
        <w:rPr>
          <w:rFonts w:ascii="Arial" w:hAnsi="Arial" w:cs="Arial"/>
          <w:i/>
          <w:spacing w:val="-6"/>
          <w:sz w:val="20"/>
          <w:szCs w:val="20"/>
        </w:rPr>
        <w:t xml:space="preserve"> </w:t>
      </w:r>
      <w:r w:rsidRPr="00C11232">
        <w:rPr>
          <w:rFonts w:ascii="Arial" w:hAnsi="Arial" w:cs="Arial"/>
          <w:i/>
          <w:sz w:val="20"/>
          <w:szCs w:val="20"/>
        </w:rPr>
        <w:t>medianas,</w:t>
      </w:r>
      <w:r w:rsidRPr="00C11232">
        <w:rPr>
          <w:rFonts w:ascii="Arial" w:hAnsi="Arial" w:cs="Arial"/>
          <w:i/>
          <w:spacing w:val="-8"/>
          <w:sz w:val="20"/>
          <w:szCs w:val="20"/>
        </w:rPr>
        <w:t xml:space="preserve"> </w:t>
      </w:r>
      <w:r w:rsidRPr="00C11232">
        <w:rPr>
          <w:rFonts w:ascii="Arial" w:hAnsi="Arial" w:cs="Arial"/>
          <w:i/>
          <w:sz w:val="20"/>
          <w:szCs w:val="20"/>
        </w:rPr>
        <w:t>se</w:t>
      </w:r>
      <w:r w:rsidRPr="00C11232">
        <w:rPr>
          <w:rFonts w:ascii="Arial" w:hAnsi="Arial" w:cs="Arial"/>
          <w:i/>
          <w:spacing w:val="-8"/>
          <w:sz w:val="20"/>
          <w:szCs w:val="20"/>
        </w:rPr>
        <w:t xml:space="preserve"> </w:t>
      </w:r>
      <w:r w:rsidRPr="00C11232">
        <w:rPr>
          <w:rFonts w:ascii="Arial" w:hAnsi="Arial" w:cs="Arial"/>
          <w:i/>
          <w:sz w:val="20"/>
          <w:szCs w:val="20"/>
        </w:rPr>
        <w:t>preferirá</w:t>
      </w:r>
      <w:r w:rsidRPr="00C11232">
        <w:rPr>
          <w:rFonts w:ascii="Arial" w:hAnsi="Arial" w:cs="Arial"/>
          <w:i/>
          <w:spacing w:val="-8"/>
          <w:sz w:val="20"/>
          <w:szCs w:val="20"/>
        </w:rPr>
        <w:t xml:space="preserve"> </w:t>
      </w:r>
      <w:r w:rsidRPr="00C11232">
        <w:rPr>
          <w:rFonts w:ascii="Arial" w:hAnsi="Arial" w:cs="Arial"/>
          <w:i/>
          <w:sz w:val="20"/>
          <w:szCs w:val="20"/>
        </w:rPr>
        <w:t>la</w:t>
      </w:r>
      <w:r w:rsidRPr="00C11232">
        <w:rPr>
          <w:rFonts w:ascii="Arial" w:hAnsi="Arial" w:cs="Arial"/>
          <w:i/>
          <w:spacing w:val="-8"/>
          <w:sz w:val="20"/>
          <w:szCs w:val="20"/>
        </w:rPr>
        <w:t xml:space="preserve"> </w:t>
      </w:r>
      <w:r w:rsidRPr="00C11232">
        <w:rPr>
          <w:rFonts w:ascii="Arial" w:hAnsi="Arial" w:cs="Arial"/>
          <w:i/>
          <w:sz w:val="20"/>
          <w:szCs w:val="20"/>
        </w:rPr>
        <w:t>oferta</w:t>
      </w:r>
      <w:r w:rsidRPr="00C11232">
        <w:rPr>
          <w:rFonts w:ascii="Arial" w:hAnsi="Arial" w:cs="Arial"/>
          <w:i/>
          <w:spacing w:val="-8"/>
          <w:sz w:val="20"/>
          <w:szCs w:val="20"/>
        </w:rPr>
        <w:t xml:space="preserve"> </w:t>
      </w:r>
      <w:r w:rsidRPr="00C11232">
        <w:rPr>
          <w:rFonts w:ascii="Arial" w:hAnsi="Arial" w:cs="Arial"/>
          <w:i/>
          <w:sz w:val="20"/>
          <w:szCs w:val="20"/>
        </w:rPr>
        <w:t>de</w:t>
      </w:r>
      <w:r w:rsidRPr="00C11232">
        <w:rPr>
          <w:rFonts w:ascii="Arial" w:hAnsi="Arial" w:cs="Arial"/>
          <w:i/>
          <w:spacing w:val="-8"/>
          <w:sz w:val="20"/>
          <w:szCs w:val="20"/>
        </w:rPr>
        <w:t xml:space="preserve"> </w:t>
      </w:r>
      <w:r w:rsidRPr="00C11232">
        <w:rPr>
          <w:rFonts w:ascii="Arial" w:hAnsi="Arial" w:cs="Arial"/>
          <w:i/>
          <w:sz w:val="20"/>
          <w:szCs w:val="20"/>
        </w:rPr>
        <w:t>aquellos</w:t>
      </w:r>
      <w:r w:rsidRPr="00C11232">
        <w:rPr>
          <w:rFonts w:ascii="Arial" w:hAnsi="Arial" w:cs="Arial"/>
          <w:i/>
          <w:spacing w:val="-53"/>
          <w:sz w:val="20"/>
          <w:szCs w:val="20"/>
        </w:rPr>
        <w:t xml:space="preserve"> </w:t>
      </w:r>
      <w:r w:rsidRPr="00C11232">
        <w:rPr>
          <w:rFonts w:ascii="Arial" w:hAnsi="Arial" w:cs="Arial"/>
          <w:i/>
          <w:sz w:val="20"/>
          <w:szCs w:val="20"/>
        </w:rPr>
        <w:t>proponentes plurales en los cuales al menos uno de sus integrantes sea una cooperativa o asociación</w:t>
      </w:r>
      <w:r w:rsidRPr="00C11232">
        <w:rPr>
          <w:rFonts w:ascii="Arial" w:hAnsi="Arial" w:cs="Arial"/>
          <w:i/>
          <w:spacing w:val="1"/>
          <w:sz w:val="20"/>
          <w:szCs w:val="20"/>
        </w:rPr>
        <w:t xml:space="preserve"> </w:t>
      </w:r>
      <w:r w:rsidRPr="00C11232">
        <w:rPr>
          <w:rFonts w:ascii="Arial" w:hAnsi="Arial" w:cs="Arial"/>
          <w:i/>
          <w:sz w:val="20"/>
          <w:szCs w:val="20"/>
        </w:rPr>
        <w:t>mutual que cumpla con los criterios de clasificación empresarial definidos por el Decreto 1074 de 2015,</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2"/>
          <w:sz w:val="20"/>
          <w:szCs w:val="20"/>
        </w:rPr>
        <w:t xml:space="preserve"> </w:t>
      </w:r>
      <w:r w:rsidRPr="00C11232">
        <w:rPr>
          <w:rFonts w:ascii="Arial" w:hAnsi="Arial" w:cs="Arial"/>
          <w:i/>
          <w:sz w:val="20"/>
          <w:szCs w:val="20"/>
        </w:rPr>
        <w:t>sean</w:t>
      </w:r>
      <w:r w:rsidRPr="00C11232">
        <w:rPr>
          <w:rFonts w:ascii="Arial" w:hAnsi="Arial" w:cs="Arial"/>
          <w:i/>
          <w:spacing w:val="-1"/>
          <w:sz w:val="20"/>
          <w:szCs w:val="20"/>
        </w:rPr>
        <w:t xml:space="preserve"> </w:t>
      </w:r>
      <w:r w:rsidRPr="00C11232">
        <w:rPr>
          <w:rFonts w:ascii="Arial" w:hAnsi="Arial" w:cs="Arial"/>
          <w:i/>
          <w:sz w:val="20"/>
          <w:szCs w:val="20"/>
        </w:rPr>
        <w:t>micro,</w:t>
      </w:r>
      <w:r w:rsidRPr="00C11232">
        <w:rPr>
          <w:rFonts w:ascii="Arial" w:hAnsi="Arial" w:cs="Arial"/>
          <w:i/>
          <w:spacing w:val="-1"/>
          <w:sz w:val="20"/>
          <w:szCs w:val="20"/>
        </w:rPr>
        <w:t xml:space="preserve"> </w:t>
      </w:r>
      <w:r w:rsidRPr="00C11232">
        <w:rPr>
          <w:rFonts w:ascii="Arial" w:hAnsi="Arial" w:cs="Arial"/>
          <w:i/>
          <w:sz w:val="20"/>
          <w:szCs w:val="20"/>
        </w:rPr>
        <w:t>pequeñas o</w:t>
      </w:r>
      <w:r w:rsidRPr="00C11232">
        <w:rPr>
          <w:rFonts w:ascii="Arial" w:hAnsi="Arial" w:cs="Arial"/>
          <w:i/>
          <w:spacing w:val="-1"/>
          <w:sz w:val="20"/>
          <w:szCs w:val="20"/>
        </w:rPr>
        <w:t xml:space="preserve"> </w:t>
      </w:r>
      <w:r w:rsidRPr="00C11232">
        <w:rPr>
          <w:rFonts w:ascii="Arial" w:hAnsi="Arial" w:cs="Arial"/>
          <w:i/>
          <w:sz w:val="20"/>
          <w:szCs w:val="20"/>
        </w:rPr>
        <w:t>medianas.</w:t>
      </w:r>
    </w:p>
    <w:p w14:paraId="7C400840" w14:textId="77777777" w:rsidR="007300AB" w:rsidRPr="00C11232" w:rsidRDefault="007300AB" w:rsidP="00690494">
      <w:pPr>
        <w:pStyle w:val="Textoindependiente"/>
        <w:spacing w:before="11"/>
        <w:ind w:right="414"/>
        <w:jc w:val="both"/>
        <w:rPr>
          <w:rFonts w:ascii="Arial" w:hAnsi="Arial" w:cs="Arial"/>
          <w:i/>
        </w:rPr>
      </w:pPr>
    </w:p>
    <w:p w14:paraId="3F898A04" w14:textId="77777777" w:rsidR="007300AB" w:rsidRPr="00C11232" w:rsidRDefault="007300AB" w:rsidP="00690494">
      <w:pPr>
        <w:pStyle w:val="Prrafodelista"/>
        <w:numPr>
          <w:ilvl w:val="0"/>
          <w:numId w:val="4"/>
        </w:numPr>
        <w:tabs>
          <w:tab w:val="left" w:pos="1040"/>
        </w:tabs>
        <w:ind w:right="414" w:firstLine="0"/>
        <w:rPr>
          <w:rFonts w:ascii="Arial" w:hAnsi="Arial" w:cs="Arial"/>
          <w:i/>
          <w:sz w:val="20"/>
          <w:szCs w:val="20"/>
        </w:rPr>
      </w:pPr>
      <w:r w:rsidRPr="00C11232">
        <w:rPr>
          <w:rFonts w:ascii="Arial" w:hAnsi="Arial" w:cs="Arial"/>
          <w:i/>
          <w:sz w:val="20"/>
          <w:szCs w:val="20"/>
        </w:rPr>
        <w:t>Preferir</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oferta</w:t>
      </w:r>
      <w:r w:rsidRPr="00C11232">
        <w:rPr>
          <w:rFonts w:ascii="Arial" w:hAnsi="Arial" w:cs="Arial"/>
          <w:i/>
          <w:spacing w:val="-2"/>
          <w:sz w:val="20"/>
          <w:szCs w:val="20"/>
        </w:rPr>
        <w:t xml:space="preserve"> </w:t>
      </w:r>
      <w:r w:rsidRPr="00C11232">
        <w:rPr>
          <w:rFonts w:ascii="Arial" w:hAnsi="Arial" w:cs="Arial"/>
          <w:i/>
          <w:sz w:val="20"/>
          <w:szCs w:val="20"/>
        </w:rPr>
        <w:t>presentada</w:t>
      </w:r>
      <w:r w:rsidRPr="00C11232">
        <w:rPr>
          <w:rFonts w:ascii="Arial" w:hAnsi="Arial" w:cs="Arial"/>
          <w:i/>
          <w:spacing w:val="-3"/>
          <w:sz w:val="20"/>
          <w:szCs w:val="20"/>
        </w:rPr>
        <w:t xml:space="preserve"> </w:t>
      </w:r>
      <w:r w:rsidRPr="00C11232">
        <w:rPr>
          <w:rFonts w:ascii="Arial" w:hAnsi="Arial" w:cs="Arial"/>
          <w:i/>
          <w:sz w:val="20"/>
          <w:szCs w:val="20"/>
        </w:rPr>
        <w:t>por</w:t>
      </w:r>
      <w:r w:rsidRPr="00C11232">
        <w:rPr>
          <w:rFonts w:ascii="Arial" w:hAnsi="Arial" w:cs="Arial"/>
          <w:i/>
          <w:spacing w:val="-4"/>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proponente</w:t>
      </w:r>
      <w:r w:rsidRPr="00C11232">
        <w:rPr>
          <w:rFonts w:ascii="Arial" w:hAnsi="Arial" w:cs="Arial"/>
          <w:i/>
          <w:spacing w:val="-5"/>
          <w:sz w:val="20"/>
          <w:szCs w:val="20"/>
        </w:rPr>
        <w:t xml:space="preserve"> </w:t>
      </w:r>
      <w:r w:rsidRPr="00C11232">
        <w:rPr>
          <w:rFonts w:ascii="Arial" w:hAnsi="Arial" w:cs="Arial"/>
          <w:i/>
          <w:sz w:val="20"/>
          <w:szCs w:val="20"/>
        </w:rPr>
        <w:t>plural</w:t>
      </w:r>
      <w:r w:rsidRPr="00C11232">
        <w:rPr>
          <w:rFonts w:ascii="Arial" w:hAnsi="Arial" w:cs="Arial"/>
          <w:i/>
          <w:spacing w:val="-6"/>
          <w:sz w:val="20"/>
          <w:szCs w:val="20"/>
        </w:rPr>
        <w:t xml:space="preserve"> </w:t>
      </w:r>
      <w:r w:rsidRPr="00C11232">
        <w:rPr>
          <w:rFonts w:ascii="Arial" w:hAnsi="Arial" w:cs="Arial"/>
          <w:i/>
          <w:sz w:val="20"/>
          <w:szCs w:val="20"/>
        </w:rPr>
        <w:t>constituido</w:t>
      </w:r>
      <w:r w:rsidRPr="00C11232">
        <w:rPr>
          <w:rFonts w:ascii="Arial" w:hAnsi="Arial" w:cs="Arial"/>
          <w:i/>
          <w:spacing w:val="-2"/>
          <w:sz w:val="20"/>
          <w:szCs w:val="20"/>
        </w:rPr>
        <w:t xml:space="preserve"> </w:t>
      </w:r>
      <w:r w:rsidRPr="00C11232">
        <w:rPr>
          <w:rFonts w:ascii="Arial" w:hAnsi="Arial" w:cs="Arial"/>
          <w:i/>
          <w:sz w:val="20"/>
          <w:szCs w:val="20"/>
        </w:rPr>
        <w:t>en</w:t>
      </w:r>
      <w:r w:rsidRPr="00C11232">
        <w:rPr>
          <w:rFonts w:ascii="Arial" w:hAnsi="Arial" w:cs="Arial"/>
          <w:i/>
          <w:spacing w:val="-6"/>
          <w:sz w:val="20"/>
          <w:szCs w:val="20"/>
        </w:rPr>
        <w:t xml:space="preserve"> </w:t>
      </w:r>
      <w:r w:rsidRPr="00C11232">
        <w:rPr>
          <w:rFonts w:ascii="Arial" w:hAnsi="Arial" w:cs="Arial"/>
          <w:i/>
          <w:sz w:val="20"/>
          <w:szCs w:val="20"/>
        </w:rPr>
        <w:t>su</w:t>
      </w:r>
      <w:r w:rsidRPr="00C11232">
        <w:rPr>
          <w:rFonts w:ascii="Arial" w:hAnsi="Arial" w:cs="Arial"/>
          <w:i/>
          <w:spacing w:val="-6"/>
          <w:sz w:val="20"/>
          <w:szCs w:val="20"/>
        </w:rPr>
        <w:t xml:space="preserve"> </w:t>
      </w:r>
      <w:r w:rsidRPr="00C11232">
        <w:rPr>
          <w:rFonts w:ascii="Arial" w:hAnsi="Arial" w:cs="Arial"/>
          <w:i/>
          <w:sz w:val="20"/>
          <w:szCs w:val="20"/>
        </w:rPr>
        <w:t>totalidad</w:t>
      </w:r>
      <w:r w:rsidRPr="00C11232">
        <w:rPr>
          <w:rFonts w:ascii="Arial" w:hAnsi="Arial" w:cs="Arial"/>
          <w:i/>
          <w:spacing w:val="-2"/>
          <w:sz w:val="20"/>
          <w:szCs w:val="20"/>
        </w:rPr>
        <w:t xml:space="preserve"> </w:t>
      </w:r>
      <w:r w:rsidRPr="00C11232">
        <w:rPr>
          <w:rFonts w:ascii="Arial" w:hAnsi="Arial" w:cs="Arial"/>
          <w:i/>
          <w:sz w:val="20"/>
          <w:szCs w:val="20"/>
        </w:rPr>
        <w:t>por</w:t>
      </w:r>
      <w:r w:rsidRPr="00C11232">
        <w:rPr>
          <w:rFonts w:ascii="Arial" w:hAnsi="Arial" w:cs="Arial"/>
          <w:i/>
          <w:spacing w:val="-5"/>
          <w:sz w:val="20"/>
          <w:szCs w:val="20"/>
        </w:rPr>
        <w:t xml:space="preserve"> </w:t>
      </w:r>
      <w:r w:rsidRPr="00C11232">
        <w:rPr>
          <w:rFonts w:ascii="Arial" w:hAnsi="Arial" w:cs="Arial"/>
          <w:i/>
          <w:sz w:val="20"/>
          <w:szCs w:val="20"/>
        </w:rPr>
        <w:t>micro</w:t>
      </w:r>
      <w:r w:rsidRPr="00C11232">
        <w:rPr>
          <w:rFonts w:ascii="Arial" w:hAnsi="Arial" w:cs="Arial"/>
          <w:i/>
          <w:spacing w:val="-5"/>
          <w:sz w:val="20"/>
          <w:szCs w:val="20"/>
        </w:rPr>
        <w:t xml:space="preserve"> </w:t>
      </w:r>
      <w:r w:rsidRPr="00C11232">
        <w:rPr>
          <w:rFonts w:ascii="Arial" w:hAnsi="Arial" w:cs="Arial"/>
          <w:i/>
          <w:sz w:val="20"/>
          <w:szCs w:val="20"/>
        </w:rPr>
        <w:t>y/o</w:t>
      </w:r>
      <w:r w:rsidRPr="00C11232">
        <w:rPr>
          <w:rFonts w:ascii="Arial" w:hAnsi="Arial" w:cs="Arial"/>
          <w:i/>
          <w:spacing w:val="-6"/>
          <w:sz w:val="20"/>
          <w:szCs w:val="20"/>
        </w:rPr>
        <w:t xml:space="preserve"> </w:t>
      </w:r>
      <w:r w:rsidRPr="00C11232">
        <w:rPr>
          <w:rFonts w:ascii="Arial" w:hAnsi="Arial" w:cs="Arial"/>
          <w:i/>
          <w:sz w:val="20"/>
          <w:szCs w:val="20"/>
        </w:rPr>
        <w:t>pequeñas</w:t>
      </w:r>
      <w:r w:rsidRPr="00C11232">
        <w:rPr>
          <w:rFonts w:ascii="Arial" w:hAnsi="Arial" w:cs="Arial"/>
          <w:i/>
          <w:spacing w:val="-53"/>
          <w:sz w:val="20"/>
          <w:szCs w:val="20"/>
        </w:rPr>
        <w:t xml:space="preserve"> </w:t>
      </w:r>
      <w:r w:rsidRPr="00C11232">
        <w:rPr>
          <w:rFonts w:ascii="Arial" w:hAnsi="Arial" w:cs="Arial"/>
          <w:i/>
          <w:sz w:val="20"/>
          <w:szCs w:val="20"/>
        </w:rPr>
        <w:t>empresas,</w:t>
      </w:r>
      <w:r w:rsidRPr="00C11232">
        <w:rPr>
          <w:rFonts w:ascii="Arial" w:hAnsi="Arial" w:cs="Arial"/>
          <w:i/>
          <w:spacing w:val="-2"/>
          <w:sz w:val="20"/>
          <w:szCs w:val="20"/>
        </w:rPr>
        <w:t xml:space="preserve"> </w:t>
      </w:r>
      <w:r w:rsidRPr="00C11232">
        <w:rPr>
          <w:rFonts w:ascii="Arial" w:hAnsi="Arial" w:cs="Arial"/>
          <w:i/>
          <w:sz w:val="20"/>
          <w:szCs w:val="20"/>
        </w:rPr>
        <w:t>cooperativas o</w:t>
      </w:r>
      <w:r w:rsidRPr="00C11232">
        <w:rPr>
          <w:rFonts w:ascii="Arial" w:hAnsi="Arial" w:cs="Arial"/>
          <w:i/>
          <w:spacing w:val="1"/>
          <w:sz w:val="20"/>
          <w:szCs w:val="20"/>
        </w:rPr>
        <w:t xml:space="preserve"> </w:t>
      </w:r>
      <w:r w:rsidRPr="00C11232">
        <w:rPr>
          <w:rFonts w:ascii="Arial" w:hAnsi="Arial" w:cs="Arial"/>
          <w:i/>
          <w:sz w:val="20"/>
          <w:szCs w:val="20"/>
        </w:rPr>
        <w:t>asociaciones mutuales.</w:t>
      </w:r>
    </w:p>
    <w:p w14:paraId="1A80A495" w14:textId="77777777" w:rsidR="007300AB" w:rsidRPr="00C11232" w:rsidRDefault="007300AB" w:rsidP="00690494">
      <w:pPr>
        <w:pStyle w:val="Textoindependiente"/>
        <w:spacing w:before="1"/>
        <w:ind w:right="414"/>
        <w:jc w:val="both"/>
        <w:rPr>
          <w:rFonts w:ascii="Arial" w:hAnsi="Arial" w:cs="Arial"/>
          <w:i/>
        </w:rPr>
      </w:pPr>
    </w:p>
    <w:p w14:paraId="54369589" w14:textId="77777777" w:rsidR="007300AB" w:rsidRPr="00C11232" w:rsidRDefault="007300AB" w:rsidP="00690494">
      <w:pPr>
        <w:ind w:left="821" w:right="414"/>
        <w:jc w:val="both"/>
        <w:rPr>
          <w:rFonts w:ascii="Arial" w:hAnsi="Arial" w:cs="Arial"/>
          <w:i/>
          <w:sz w:val="20"/>
          <w:szCs w:val="20"/>
        </w:rPr>
      </w:pPr>
      <w:r w:rsidRPr="00C11232">
        <w:rPr>
          <w:rFonts w:ascii="Arial" w:hAnsi="Arial" w:cs="Arial"/>
          <w:i/>
          <w:sz w:val="20"/>
          <w:szCs w:val="20"/>
        </w:rPr>
        <w:t>La condición de micro o pequeña empresa se verificará en los términos del artículo 2.2.1.2.4.2.4 del</w:t>
      </w:r>
      <w:r w:rsidRPr="00C11232">
        <w:rPr>
          <w:rFonts w:ascii="Arial" w:hAnsi="Arial" w:cs="Arial"/>
          <w:i/>
          <w:spacing w:val="1"/>
          <w:sz w:val="20"/>
          <w:szCs w:val="20"/>
        </w:rPr>
        <w:t xml:space="preserve"> </w:t>
      </w:r>
      <w:r w:rsidRPr="00C11232">
        <w:rPr>
          <w:rFonts w:ascii="Arial" w:hAnsi="Arial" w:cs="Arial"/>
          <w:i/>
          <w:sz w:val="20"/>
          <w:szCs w:val="20"/>
        </w:rPr>
        <w:t>presente</w:t>
      </w:r>
      <w:r w:rsidRPr="00C11232">
        <w:rPr>
          <w:rFonts w:ascii="Arial" w:hAnsi="Arial" w:cs="Arial"/>
          <w:i/>
          <w:spacing w:val="-1"/>
          <w:sz w:val="20"/>
          <w:szCs w:val="20"/>
        </w:rPr>
        <w:t xml:space="preserve"> </w:t>
      </w:r>
      <w:r w:rsidRPr="00C11232">
        <w:rPr>
          <w:rFonts w:ascii="Arial" w:hAnsi="Arial" w:cs="Arial"/>
          <w:i/>
          <w:sz w:val="20"/>
          <w:szCs w:val="20"/>
        </w:rPr>
        <w:t>Decreto,</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2"/>
          <w:sz w:val="20"/>
          <w:szCs w:val="20"/>
        </w:rPr>
        <w:t xml:space="preserve"> </w:t>
      </w:r>
      <w:r w:rsidRPr="00C11232">
        <w:rPr>
          <w:rFonts w:ascii="Arial" w:hAnsi="Arial" w:cs="Arial"/>
          <w:i/>
          <w:sz w:val="20"/>
          <w:szCs w:val="20"/>
        </w:rPr>
        <w:t>concordancia</w:t>
      </w:r>
      <w:r w:rsidRPr="00C11232">
        <w:rPr>
          <w:rFonts w:ascii="Arial" w:hAnsi="Arial" w:cs="Arial"/>
          <w:i/>
          <w:spacing w:val="-3"/>
          <w:sz w:val="20"/>
          <w:szCs w:val="20"/>
        </w:rPr>
        <w:t xml:space="preserve"> </w:t>
      </w:r>
      <w:r w:rsidRPr="00C11232">
        <w:rPr>
          <w:rFonts w:ascii="Arial" w:hAnsi="Arial" w:cs="Arial"/>
          <w:i/>
          <w:sz w:val="20"/>
          <w:szCs w:val="20"/>
        </w:rPr>
        <w:t>con el</w:t>
      </w:r>
      <w:r w:rsidRPr="00C11232">
        <w:rPr>
          <w:rFonts w:ascii="Arial" w:hAnsi="Arial" w:cs="Arial"/>
          <w:i/>
          <w:spacing w:val="-2"/>
          <w:sz w:val="20"/>
          <w:szCs w:val="20"/>
        </w:rPr>
        <w:t xml:space="preserve"> </w:t>
      </w:r>
      <w:r w:rsidRPr="00C11232">
        <w:rPr>
          <w:rFonts w:ascii="Arial" w:hAnsi="Arial" w:cs="Arial"/>
          <w:i/>
          <w:sz w:val="20"/>
          <w:szCs w:val="20"/>
        </w:rPr>
        <w:t>parágrafo</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3"/>
          <w:sz w:val="20"/>
          <w:szCs w:val="20"/>
        </w:rPr>
        <w:t xml:space="preserve"> </w:t>
      </w:r>
      <w:r w:rsidRPr="00C11232">
        <w:rPr>
          <w:rFonts w:ascii="Arial" w:hAnsi="Arial" w:cs="Arial"/>
          <w:i/>
          <w:sz w:val="20"/>
          <w:szCs w:val="20"/>
        </w:rPr>
        <w:t>artículo</w:t>
      </w:r>
      <w:r w:rsidRPr="00C11232">
        <w:rPr>
          <w:rFonts w:ascii="Arial" w:hAnsi="Arial" w:cs="Arial"/>
          <w:i/>
          <w:spacing w:val="-1"/>
          <w:sz w:val="20"/>
          <w:szCs w:val="20"/>
        </w:rPr>
        <w:t xml:space="preserve"> </w:t>
      </w:r>
      <w:r w:rsidRPr="00C11232">
        <w:rPr>
          <w:rFonts w:ascii="Arial" w:hAnsi="Arial" w:cs="Arial"/>
          <w:i/>
          <w:sz w:val="20"/>
          <w:szCs w:val="20"/>
        </w:rPr>
        <w:t>2.2.1.13.2.4</w:t>
      </w:r>
      <w:r w:rsidRPr="00C11232">
        <w:rPr>
          <w:rFonts w:ascii="Arial" w:hAnsi="Arial" w:cs="Arial"/>
          <w:i/>
          <w:spacing w:val="-2"/>
          <w:sz w:val="20"/>
          <w:szCs w:val="20"/>
        </w:rPr>
        <w:t xml:space="preserve"> </w:t>
      </w:r>
      <w:r w:rsidRPr="00C11232">
        <w:rPr>
          <w:rFonts w:ascii="Arial" w:hAnsi="Arial" w:cs="Arial"/>
          <w:i/>
          <w:sz w:val="20"/>
          <w:szCs w:val="20"/>
        </w:rPr>
        <w:t>del</w:t>
      </w:r>
      <w:r w:rsidRPr="00C11232">
        <w:rPr>
          <w:rFonts w:ascii="Arial" w:hAnsi="Arial" w:cs="Arial"/>
          <w:i/>
          <w:spacing w:val="-2"/>
          <w:sz w:val="20"/>
          <w:szCs w:val="20"/>
        </w:rPr>
        <w:t xml:space="preserve"> </w:t>
      </w:r>
      <w:r w:rsidRPr="00C11232">
        <w:rPr>
          <w:rFonts w:ascii="Arial" w:hAnsi="Arial" w:cs="Arial"/>
          <w:i/>
          <w:sz w:val="20"/>
          <w:szCs w:val="20"/>
        </w:rPr>
        <w:t>Decreto</w:t>
      </w:r>
      <w:r w:rsidRPr="00C11232">
        <w:rPr>
          <w:rFonts w:ascii="Arial" w:hAnsi="Arial" w:cs="Arial"/>
          <w:i/>
          <w:spacing w:val="-2"/>
          <w:sz w:val="20"/>
          <w:szCs w:val="20"/>
        </w:rPr>
        <w:t xml:space="preserve"> </w:t>
      </w:r>
      <w:r w:rsidRPr="00C11232">
        <w:rPr>
          <w:rFonts w:ascii="Arial" w:hAnsi="Arial" w:cs="Arial"/>
          <w:i/>
          <w:sz w:val="20"/>
          <w:szCs w:val="20"/>
        </w:rPr>
        <w:t>1074</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2015.</w:t>
      </w:r>
    </w:p>
    <w:p w14:paraId="4D138575" w14:textId="77777777" w:rsidR="007300AB" w:rsidRPr="00C11232" w:rsidRDefault="007300AB" w:rsidP="00690494">
      <w:pPr>
        <w:spacing w:before="160"/>
        <w:ind w:left="821" w:right="414"/>
        <w:jc w:val="both"/>
        <w:rPr>
          <w:rFonts w:ascii="Arial" w:hAnsi="Arial" w:cs="Arial"/>
          <w:i/>
          <w:sz w:val="20"/>
          <w:szCs w:val="20"/>
        </w:rPr>
      </w:pP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condición</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cooperativa</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asociación</w:t>
      </w:r>
      <w:r w:rsidRPr="00C11232">
        <w:rPr>
          <w:rFonts w:ascii="Arial" w:hAnsi="Arial" w:cs="Arial"/>
          <w:i/>
          <w:spacing w:val="1"/>
          <w:sz w:val="20"/>
          <w:szCs w:val="20"/>
        </w:rPr>
        <w:t xml:space="preserve"> </w:t>
      </w:r>
      <w:r w:rsidRPr="00C11232">
        <w:rPr>
          <w:rFonts w:ascii="Arial" w:hAnsi="Arial" w:cs="Arial"/>
          <w:i/>
          <w:sz w:val="20"/>
          <w:szCs w:val="20"/>
        </w:rPr>
        <w:t>mutual</w:t>
      </w:r>
      <w:r w:rsidRPr="00C11232">
        <w:rPr>
          <w:rFonts w:ascii="Arial" w:hAnsi="Arial" w:cs="Arial"/>
          <w:i/>
          <w:spacing w:val="1"/>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acreditará</w:t>
      </w:r>
      <w:r w:rsidRPr="00C11232">
        <w:rPr>
          <w:rFonts w:ascii="Arial" w:hAnsi="Arial" w:cs="Arial"/>
          <w:i/>
          <w:spacing w:val="1"/>
          <w:sz w:val="20"/>
          <w:szCs w:val="20"/>
        </w:rPr>
        <w:t xml:space="preserve"> </w:t>
      </w:r>
      <w:r w:rsidRPr="00C11232">
        <w:rPr>
          <w:rFonts w:ascii="Arial" w:hAnsi="Arial" w:cs="Arial"/>
          <w:i/>
          <w:sz w:val="20"/>
          <w:szCs w:val="20"/>
        </w:rPr>
        <w:t>con</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certificado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existencia</w:t>
      </w:r>
      <w:r w:rsidRPr="00C11232">
        <w:rPr>
          <w:rFonts w:ascii="Arial" w:hAnsi="Arial" w:cs="Arial"/>
          <w:i/>
          <w:spacing w:val="1"/>
          <w:sz w:val="20"/>
          <w:szCs w:val="20"/>
        </w:rPr>
        <w:t xml:space="preserve"> </w:t>
      </w:r>
      <w:r w:rsidRPr="00C11232">
        <w:rPr>
          <w:rFonts w:ascii="Arial" w:hAnsi="Arial" w:cs="Arial"/>
          <w:i/>
          <w:sz w:val="20"/>
          <w:szCs w:val="20"/>
        </w:rPr>
        <w:t>y</w:t>
      </w:r>
      <w:r w:rsidRPr="00C11232">
        <w:rPr>
          <w:rFonts w:ascii="Arial" w:hAnsi="Arial" w:cs="Arial"/>
          <w:i/>
          <w:spacing w:val="1"/>
          <w:sz w:val="20"/>
          <w:szCs w:val="20"/>
        </w:rPr>
        <w:t xml:space="preserve"> </w:t>
      </w:r>
      <w:r w:rsidRPr="00C11232">
        <w:rPr>
          <w:rFonts w:ascii="Arial" w:hAnsi="Arial" w:cs="Arial"/>
          <w:i/>
          <w:sz w:val="20"/>
          <w:szCs w:val="20"/>
        </w:rPr>
        <w:t>representación legal expedido por la Cámara de Comercio o la autoridad respectiva. En el evento en que</w:t>
      </w:r>
      <w:r w:rsidRPr="00C11232">
        <w:rPr>
          <w:rFonts w:ascii="Arial" w:hAnsi="Arial" w:cs="Arial"/>
          <w:i/>
          <w:spacing w:val="-53"/>
          <w:sz w:val="20"/>
          <w:szCs w:val="20"/>
        </w:rPr>
        <w:t xml:space="preserve"> </w:t>
      </w:r>
      <w:r w:rsidRPr="00C11232">
        <w:rPr>
          <w:rFonts w:ascii="Arial" w:hAnsi="Arial" w:cs="Arial"/>
          <w:i/>
          <w:sz w:val="20"/>
          <w:szCs w:val="20"/>
        </w:rPr>
        <w:t>el empate se presente entre proponentes plurales cuyos integrantes estén conformados únicamente por</w:t>
      </w:r>
      <w:r w:rsidRPr="00C11232">
        <w:rPr>
          <w:rFonts w:ascii="Arial" w:hAnsi="Arial" w:cs="Arial"/>
          <w:i/>
          <w:spacing w:val="1"/>
          <w:sz w:val="20"/>
          <w:szCs w:val="20"/>
        </w:rPr>
        <w:t xml:space="preserve"> </w:t>
      </w:r>
      <w:r w:rsidRPr="00C11232">
        <w:rPr>
          <w:rFonts w:ascii="Arial" w:hAnsi="Arial" w:cs="Arial"/>
          <w:i/>
          <w:sz w:val="20"/>
          <w:szCs w:val="20"/>
        </w:rPr>
        <w:t>cooperativas y asociaciones mutua/es que tengan la calidad de grandes empresas junto con otras en las</w:t>
      </w:r>
      <w:r w:rsidRPr="00C11232">
        <w:rPr>
          <w:rFonts w:ascii="Arial" w:hAnsi="Arial" w:cs="Arial"/>
          <w:i/>
          <w:spacing w:val="1"/>
          <w:sz w:val="20"/>
          <w:szCs w:val="20"/>
        </w:rPr>
        <w:t xml:space="preserve"> </w:t>
      </w:r>
      <w:r w:rsidRPr="00C11232">
        <w:rPr>
          <w:rFonts w:ascii="Arial" w:hAnsi="Arial" w:cs="Arial"/>
          <w:i/>
          <w:sz w:val="20"/>
          <w:szCs w:val="20"/>
        </w:rPr>
        <w:t>que los integrantes tengan la calidad de micro, pequeñas o medianas, se preferirá la oferta de aquellos</w:t>
      </w:r>
      <w:r w:rsidRPr="00C11232">
        <w:rPr>
          <w:rFonts w:ascii="Arial" w:hAnsi="Arial" w:cs="Arial"/>
          <w:i/>
          <w:spacing w:val="1"/>
          <w:sz w:val="20"/>
          <w:szCs w:val="20"/>
        </w:rPr>
        <w:t xml:space="preserve"> </w:t>
      </w:r>
      <w:r w:rsidRPr="00C11232">
        <w:rPr>
          <w:rFonts w:ascii="Arial" w:hAnsi="Arial" w:cs="Arial"/>
          <w:i/>
          <w:sz w:val="20"/>
          <w:szCs w:val="20"/>
        </w:rPr>
        <w:t>proponentes plurales en los cuáles al menos uno de sus integrantes sea una cooperativa o asociación</w:t>
      </w:r>
      <w:r w:rsidRPr="00C11232">
        <w:rPr>
          <w:rFonts w:ascii="Arial" w:hAnsi="Arial" w:cs="Arial"/>
          <w:i/>
          <w:spacing w:val="1"/>
          <w:sz w:val="20"/>
          <w:szCs w:val="20"/>
        </w:rPr>
        <w:t xml:space="preserve"> </w:t>
      </w:r>
      <w:r w:rsidRPr="00C11232">
        <w:rPr>
          <w:rFonts w:ascii="Arial" w:hAnsi="Arial" w:cs="Arial"/>
          <w:i/>
          <w:sz w:val="20"/>
          <w:szCs w:val="20"/>
        </w:rPr>
        <w:t>mutual</w:t>
      </w:r>
      <w:r w:rsidRPr="00C11232">
        <w:rPr>
          <w:rFonts w:ascii="Arial" w:hAnsi="Arial" w:cs="Arial"/>
          <w:i/>
          <w:spacing w:val="-12"/>
          <w:sz w:val="20"/>
          <w:szCs w:val="20"/>
        </w:rPr>
        <w:t xml:space="preserve"> </w:t>
      </w:r>
      <w:r w:rsidRPr="00C11232">
        <w:rPr>
          <w:rFonts w:ascii="Arial" w:hAnsi="Arial" w:cs="Arial"/>
          <w:i/>
          <w:sz w:val="20"/>
          <w:szCs w:val="20"/>
        </w:rPr>
        <w:t>que</w:t>
      </w:r>
      <w:r w:rsidRPr="00C11232">
        <w:rPr>
          <w:rFonts w:ascii="Arial" w:hAnsi="Arial" w:cs="Arial"/>
          <w:i/>
          <w:spacing w:val="-13"/>
          <w:sz w:val="20"/>
          <w:szCs w:val="20"/>
        </w:rPr>
        <w:t xml:space="preserve"> </w:t>
      </w:r>
      <w:r w:rsidRPr="00C11232">
        <w:rPr>
          <w:rFonts w:ascii="Arial" w:hAnsi="Arial" w:cs="Arial"/>
          <w:i/>
          <w:sz w:val="20"/>
          <w:szCs w:val="20"/>
        </w:rPr>
        <w:t>cumpla</w:t>
      </w:r>
      <w:r w:rsidRPr="00C11232">
        <w:rPr>
          <w:rFonts w:ascii="Arial" w:hAnsi="Arial" w:cs="Arial"/>
          <w:i/>
          <w:spacing w:val="-10"/>
          <w:sz w:val="20"/>
          <w:szCs w:val="20"/>
        </w:rPr>
        <w:t xml:space="preserve"> </w:t>
      </w:r>
      <w:r w:rsidRPr="00C11232">
        <w:rPr>
          <w:rFonts w:ascii="Arial" w:hAnsi="Arial" w:cs="Arial"/>
          <w:i/>
          <w:sz w:val="20"/>
          <w:szCs w:val="20"/>
        </w:rPr>
        <w:t>con</w:t>
      </w:r>
      <w:r w:rsidRPr="00C11232">
        <w:rPr>
          <w:rFonts w:ascii="Arial" w:hAnsi="Arial" w:cs="Arial"/>
          <w:i/>
          <w:spacing w:val="-11"/>
          <w:sz w:val="20"/>
          <w:szCs w:val="20"/>
        </w:rPr>
        <w:t xml:space="preserve"> </w:t>
      </w:r>
      <w:r w:rsidRPr="00C11232">
        <w:rPr>
          <w:rFonts w:ascii="Arial" w:hAnsi="Arial" w:cs="Arial"/>
          <w:i/>
          <w:sz w:val="20"/>
          <w:szCs w:val="20"/>
        </w:rPr>
        <w:t>los</w:t>
      </w:r>
      <w:r w:rsidRPr="00C11232">
        <w:rPr>
          <w:rFonts w:ascii="Arial" w:hAnsi="Arial" w:cs="Arial"/>
          <w:i/>
          <w:spacing w:val="-9"/>
          <w:sz w:val="20"/>
          <w:szCs w:val="20"/>
        </w:rPr>
        <w:t xml:space="preserve"> </w:t>
      </w:r>
      <w:r w:rsidRPr="00C11232">
        <w:rPr>
          <w:rFonts w:ascii="Arial" w:hAnsi="Arial" w:cs="Arial"/>
          <w:i/>
          <w:sz w:val="20"/>
          <w:szCs w:val="20"/>
        </w:rPr>
        <w:t>criterios</w:t>
      </w:r>
      <w:r w:rsidRPr="00C11232">
        <w:rPr>
          <w:rFonts w:ascii="Arial" w:hAnsi="Arial" w:cs="Arial"/>
          <w:i/>
          <w:spacing w:val="-9"/>
          <w:sz w:val="20"/>
          <w:szCs w:val="20"/>
        </w:rPr>
        <w:t xml:space="preserve"> </w:t>
      </w:r>
      <w:r w:rsidRPr="00C11232">
        <w:rPr>
          <w:rFonts w:ascii="Arial" w:hAnsi="Arial" w:cs="Arial"/>
          <w:i/>
          <w:sz w:val="20"/>
          <w:szCs w:val="20"/>
        </w:rPr>
        <w:t>de</w:t>
      </w:r>
      <w:r w:rsidRPr="00C11232">
        <w:rPr>
          <w:rFonts w:ascii="Arial" w:hAnsi="Arial" w:cs="Arial"/>
          <w:i/>
          <w:spacing w:val="-10"/>
          <w:sz w:val="20"/>
          <w:szCs w:val="20"/>
        </w:rPr>
        <w:t xml:space="preserve"> </w:t>
      </w:r>
      <w:r w:rsidRPr="00C11232">
        <w:rPr>
          <w:rFonts w:ascii="Arial" w:hAnsi="Arial" w:cs="Arial"/>
          <w:i/>
          <w:sz w:val="20"/>
          <w:szCs w:val="20"/>
        </w:rPr>
        <w:t>clasificación</w:t>
      </w:r>
      <w:r w:rsidRPr="00C11232">
        <w:rPr>
          <w:rFonts w:ascii="Arial" w:hAnsi="Arial" w:cs="Arial"/>
          <w:i/>
          <w:spacing w:val="-11"/>
          <w:sz w:val="20"/>
          <w:szCs w:val="20"/>
        </w:rPr>
        <w:t xml:space="preserve"> </w:t>
      </w:r>
      <w:r w:rsidRPr="00C11232">
        <w:rPr>
          <w:rFonts w:ascii="Arial" w:hAnsi="Arial" w:cs="Arial"/>
          <w:i/>
          <w:sz w:val="20"/>
          <w:szCs w:val="20"/>
        </w:rPr>
        <w:t>empresarial</w:t>
      </w:r>
      <w:r w:rsidRPr="00C11232">
        <w:rPr>
          <w:rFonts w:ascii="Arial" w:hAnsi="Arial" w:cs="Arial"/>
          <w:i/>
          <w:spacing w:val="-11"/>
          <w:sz w:val="20"/>
          <w:szCs w:val="20"/>
        </w:rPr>
        <w:t xml:space="preserve"> </w:t>
      </w:r>
      <w:r w:rsidRPr="00C11232">
        <w:rPr>
          <w:rFonts w:ascii="Arial" w:hAnsi="Arial" w:cs="Arial"/>
          <w:i/>
          <w:sz w:val="20"/>
          <w:szCs w:val="20"/>
        </w:rPr>
        <w:t>definidos</w:t>
      </w:r>
      <w:r w:rsidRPr="00C11232">
        <w:rPr>
          <w:rFonts w:ascii="Arial" w:hAnsi="Arial" w:cs="Arial"/>
          <w:i/>
          <w:spacing w:val="-8"/>
          <w:sz w:val="20"/>
          <w:szCs w:val="20"/>
        </w:rPr>
        <w:t xml:space="preserve"> </w:t>
      </w:r>
      <w:proofErr w:type="spellStart"/>
      <w:r w:rsidRPr="00C11232">
        <w:rPr>
          <w:rFonts w:ascii="Arial" w:hAnsi="Arial" w:cs="Arial"/>
          <w:i/>
          <w:sz w:val="20"/>
          <w:szCs w:val="20"/>
        </w:rPr>
        <w:t>porel</w:t>
      </w:r>
      <w:proofErr w:type="spellEnd"/>
      <w:r w:rsidRPr="00C11232">
        <w:rPr>
          <w:rFonts w:ascii="Arial" w:hAnsi="Arial" w:cs="Arial"/>
          <w:i/>
          <w:spacing w:val="-11"/>
          <w:sz w:val="20"/>
          <w:szCs w:val="20"/>
        </w:rPr>
        <w:t xml:space="preserve"> </w:t>
      </w:r>
      <w:r w:rsidRPr="00C11232">
        <w:rPr>
          <w:rFonts w:ascii="Arial" w:hAnsi="Arial" w:cs="Arial"/>
          <w:i/>
          <w:sz w:val="20"/>
          <w:szCs w:val="20"/>
        </w:rPr>
        <w:t>Decreto</w:t>
      </w:r>
      <w:r w:rsidRPr="00C11232">
        <w:rPr>
          <w:rFonts w:ascii="Arial" w:hAnsi="Arial" w:cs="Arial"/>
          <w:i/>
          <w:spacing w:val="-13"/>
          <w:sz w:val="20"/>
          <w:szCs w:val="20"/>
        </w:rPr>
        <w:t xml:space="preserve"> </w:t>
      </w:r>
      <w:r w:rsidRPr="00C11232">
        <w:rPr>
          <w:rFonts w:ascii="Arial" w:hAnsi="Arial" w:cs="Arial"/>
          <w:i/>
          <w:sz w:val="20"/>
          <w:szCs w:val="20"/>
        </w:rPr>
        <w:t>1074</w:t>
      </w:r>
      <w:r w:rsidRPr="00C11232">
        <w:rPr>
          <w:rFonts w:ascii="Arial" w:hAnsi="Arial" w:cs="Arial"/>
          <w:i/>
          <w:spacing w:val="-10"/>
          <w:sz w:val="20"/>
          <w:szCs w:val="20"/>
        </w:rPr>
        <w:t xml:space="preserve"> </w:t>
      </w:r>
      <w:r w:rsidRPr="00C11232">
        <w:rPr>
          <w:rFonts w:ascii="Arial" w:hAnsi="Arial" w:cs="Arial"/>
          <w:i/>
          <w:sz w:val="20"/>
          <w:szCs w:val="20"/>
        </w:rPr>
        <w:t>de</w:t>
      </w:r>
      <w:r w:rsidRPr="00C11232">
        <w:rPr>
          <w:rFonts w:ascii="Arial" w:hAnsi="Arial" w:cs="Arial"/>
          <w:i/>
          <w:spacing w:val="-10"/>
          <w:sz w:val="20"/>
          <w:szCs w:val="20"/>
        </w:rPr>
        <w:t xml:space="preserve"> </w:t>
      </w:r>
      <w:r w:rsidRPr="00C11232">
        <w:rPr>
          <w:rFonts w:ascii="Arial" w:hAnsi="Arial" w:cs="Arial"/>
          <w:i/>
          <w:sz w:val="20"/>
          <w:szCs w:val="20"/>
        </w:rPr>
        <w:t>2015,</w:t>
      </w:r>
      <w:r w:rsidRPr="00C11232">
        <w:rPr>
          <w:rFonts w:ascii="Arial" w:hAnsi="Arial" w:cs="Arial"/>
          <w:i/>
          <w:spacing w:val="-11"/>
          <w:sz w:val="20"/>
          <w:szCs w:val="20"/>
        </w:rPr>
        <w:t xml:space="preserve"> </w:t>
      </w:r>
      <w:r w:rsidRPr="00C11232">
        <w:rPr>
          <w:rFonts w:ascii="Arial" w:hAnsi="Arial" w:cs="Arial"/>
          <w:i/>
          <w:sz w:val="20"/>
          <w:szCs w:val="20"/>
        </w:rPr>
        <w:t>que</w:t>
      </w:r>
      <w:r w:rsidRPr="00C11232">
        <w:rPr>
          <w:rFonts w:ascii="Arial" w:hAnsi="Arial" w:cs="Arial"/>
          <w:i/>
          <w:spacing w:val="-53"/>
          <w:sz w:val="20"/>
          <w:szCs w:val="20"/>
        </w:rPr>
        <w:t xml:space="preserve"> </w:t>
      </w:r>
      <w:r w:rsidRPr="00C11232">
        <w:rPr>
          <w:rFonts w:ascii="Arial" w:hAnsi="Arial" w:cs="Arial"/>
          <w:i/>
          <w:sz w:val="20"/>
          <w:szCs w:val="20"/>
        </w:rPr>
        <w:t>sean</w:t>
      </w:r>
      <w:r w:rsidRPr="00C11232">
        <w:rPr>
          <w:rFonts w:ascii="Arial" w:hAnsi="Arial" w:cs="Arial"/>
          <w:i/>
          <w:spacing w:val="-2"/>
          <w:sz w:val="20"/>
          <w:szCs w:val="20"/>
        </w:rPr>
        <w:t xml:space="preserve"> </w:t>
      </w:r>
      <w:r w:rsidRPr="00C11232">
        <w:rPr>
          <w:rFonts w:ascii="Arial" w:hAnsi="Arial" w:cs="Arial"/>
          <w:i/>
          <w:sz w:val="20"/>
          <w:szCs w:val="20"/>
        </w:rPr>
        <w:t>micro,</w:t>
      </w:r>
      <w:r w:rsidRPr="00C11232">
        <w:rPr>
          <w:rFonts w:ascii="Arial" w:hAnsi="Arial" w:cs="Arial"/>
          <w:i/>
          <w:spacing w:val="-1"/>
          <w:sz w:val="20"/>
          <w:szCs w:val="20"/>
        </w:rPr>
        <w:t xml:space="preserve"> </w:t>
      </w:r>
      <w:r w:rsidRPr="00C11232">
        <w:rPr>
          <w:rFonts w:ascii="Arial" w:hAnsi="Arial" w:cs="Arial"/>
          <w:i/>
          <w:sz w:val="20"/>
          <w:szCs w:val="20"/>
        </w:rPr>
        <w:t>pequeñas</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medianas.</w:t>
      </w:r>
    </w:p>
    <w:p w14:paraId="00F3A76F" w14:textId="77777777" w:rsidR="007300AB" w:rsidRPr="00C11232" w:rsidRDefault="007300AB" w:rsidP="00690494">
      <w:pPr>
        <w:pStyle w:val="Prrafodelista"/>
        <w:numPr>
          <w:ilvl w:val="0"/>
          <w:numId w:val="4"/>
        </w:numPr>
        <w:tabs>
          <w:tab w:val="left" w:pos="1160"/>
        </w:tabs>
        <w:spacing w:before="159"/>
        <w:ind w:right="414" w:firstLine="0"/>
        <w:rPr>
          <w:rFonts w:ascii="Arial" w:hAnsi="Arial" w:cs="Arial"/>
          <w:i/>
          <w:sz w:val="20"/>
          <w:szCs w:val="20"/>
        </w:rPr>
      </w:pPr>
      <w:r w:rsidRPr="00C11232">
        <w:rPr>
          <w:rFonts w:ascii="Arial" w:hAnsi="Arial" w:cs="Arial"/>
          <w:i/>
          <w:sz w:val="20"/>
          <w:szCs w:val="20"/>
        </w:rPr>
        <w:t>Preferir al oferente persona natural o jurídica que acredite, de acuerdo con sus estados financieros o</w:t>
      </w:r>
      <w:r w:rsidRPr="00C11232">
        <w:rPr>
          <w:rFonts w:ascii="Arial" w:hAnsi="Arial" w:cs="Arial"/>
          <w:i/>
          <w:spacing w:val="1"/>
          <w:sz w:val="20"/>
          <w:szCs w:val="20"/>
        </w:rPr>
        <w:t xml:space="preserve"> </w:t>
      </w:r>
      <w:r w:rsidRPr="00C11232">
        <w:rPr>
          <w:rFonts w:ascii="Arial" w:hAnsi="Arial" w:cs="Arial"/>
          <w:i/>
          <w:sz w:val="20"/>
          <w:szCs w:val="20"/>
        </w:rPr>
        <w:t>información contable con corte al 31 de diciembre del año anterior, que por lo menos el veinticinco por</w:t>
      </w:r>
      <w:r w:rsidRPr="00C11232">
        <w:rPr>
          <w:rFonts w:ascii="Arial" w:hAnsi="Arial" w:cs="Arial"/>
          <w:i/>
          <w:spacing w:val="1"/>
          <w:sz w:val="20"/>
          <w:szCs w:val="20"/>
        </w:rPr>
        <w:t xml:space="preserve"> </w:t>
      </w:r>
      <w:r w:rsidRPr="00C11232">
        <w:rPr>
          <w:rFonts w:ascii="Arial" w:hAnsi="Arial" w:cs="Arial"/>
          <w:i/>
          <w:sz w:val="20"/>
          <w:szCs w:val="20"/>
        </w:rPr>
        <w:t xml:space="preserve">ciento (25 %) del total de sus pagos fueron realizados a </w:t>
      </w:r>
      <w:proofErr w:type="spellStart"/>
      <w:r w:rsidRPr="00C11232">
        <w:rPr>
          <w:rFonts w:ascii="Arial" w:hAnsi="Arial" w:cs="Arial"/>
          <w:i/>
          <w:sz w:val="20"/>
          <w:szCs w:val="20"/>
        </w:rPr>
        <w:t>Mipyme</w:t>
      </w:r>
      <w:proofErr w:type="spellEnd"/>
      <w:r w:rsidRPr="00C11232">
        <w:rPr>
          <w:rFonts w:ascii="Arial" w:hAnsi="Arial" w:cs="Arial"/>
          <w:i/>
          <w:sz w:val="20"/>
          <w:szCs w:val="20"/>
        </w:rPr>
        <w:t>, cooperativas o asociaciones mutuales</w:t>
      </w:r>
      <w:r w:rsidRPr="00C11232">
        <w:rPr>
          <w:rFonts w:ascii="Arial" w:hAnsi="Arial" w:cs="Arial"/>
          <w:i/>
          <w:spacing w:val="1"/>
          <w:sz w:val="20"/>
          <w:szCs w:val="20"/>
        </w:rPr>
        <w:t xml:space="preserve"> </w:t>
      </w:r>
      <w:r w:rsidRPr="00C11232">
        <w:rPr>
          <w:rFonts w:ascii="Arial" w:hAnsi="Arial" w:cs="Arial"/>
          <w:i/>
          <w:sz w:val="20"/>
          <w:szCs w:val="20"/>
        </w:rPr>
        <w:t>por concepto de proveeduría del oferente, efectuados durante el año anterior, para lo cual el proponente</w:t>
      </w:r>
      <w:r w:rsidRPr="00C11232">
        <w:rPr>
          <w:rFonts w:ascii="Arial" w:hAnsi="Arial" w:cs="Arial"/>
          <w:i/>
          <w:spacing w:val="1"/>
          <w:sz w:val="20"/>
          <w:szCs w:val="20"/>
        </w:rPr>
        <w:t xml:space="preserve"> </w:t>
      </w:r>
      <w:r w:rsidRPr="00C11232">
        <w:rPr>
          <w:rFonts w:ascii="Arial" w:hAnsi="Arial" w:cs="Arial"/>
          <w:i/>
          <w:sz w:val="20"/>
          <w:szCs w:val="20"/>
        </w:rPr>
        <w:t>persona natural y contador público; o el representante legal de la persona jurídica y revisor fiscal para las</w:t>
      </w:r>
      <w:r w:rsidRPr="00C11232">
        <w:rPr>
          <w:rFonts w:ascii="Arial" w:hAnsi="Arial" w:cs="Arial"/>
          <w:i/>
          <w:spacing w:val="-53"/>
          <w:sz w:val="20"/>
          <w:szCs w:val="20"/>
        </w:rPr>
        <w:t xml:space="preserve"> </w:t>
      </w:r>
      <w:r w:rsidRPr="00C11232">
        <w:rPr>
          <w:rFonts w:ascii="Arial" w:hAnsi="Arial" w:cs="Arial"/>
          <w:i/>
          <w:sz w:val="20"/>
          <w:szCs w:val="20"/>
        </w:rPr>
        <w:t>personas obligadas por ley; o del representante legal de la persona jurídica y contador público, según</w:t>
      </w:r>
      <w:r w:rsidRPr="00C11232">
        <w:rPr>
          <w:rFonts w:ascii="Arial" w:hAnsi="Arial" w:cs="Arial"/>
          <w:i/>
          <w:spacing w:val="1"/>
          <w:sz w:val="20"/>
          <w:szCs w:val="20"/>
        </w:rPr>
        <w:t xml:space="preserve"> </w:t>
      </w:r>
      <w:r w:rsidRPr="00C11232">
        <w:rPr>
          <w:rFonts w:ascii="Arial" w:hAnsi="Arial" w:cs="Arial"/>
          <w:i/>
          <w:sz w:val="20"/>
          <w:szCs w:val="20"/>
        </w:rPr>
        <w:t>corresponda, entregará un certificado expedido bajo la gravedad de juramento, en el que conste que por</w:t>
      </w:r>
      <w:r w:rsidRPr="00C11232">
        <w:rPr>
          <w:rFonts w:ascii="Arial" w:hAnsi="Arial" w:cs="Arial"/>
          <w:i/>
          <w:spacing w:val="1"/>
          <w:sz w:val="20"/>
          <w:szCs w:val="20"/>
        </w:rPr>
        <w:t xml:space="preserve"> </w:t>
      </w:r>
      <w:r w:rsidRPr="00C11232">
        <w:rPr>
          <w:rFonts w:ascii="Arial" w:hAnsi="Arial" w:cs="Arial"/>
          <w:i/>
          <w:sz w:val="20"/>
          <w:szCs w:val="20"/>
        </w:rPr>
        <w:t xml:space="preserve">lo menos el veinticinco por ciento (25%) del total de pagos fueron realizados a </w:t>
      </w:r>
      <w:proofErr w:type="spellStart"/>
      <w:r w:rsidRPr="00C11232">
        <w:rPr>
          <w:rFonts w:ascii="Arial" w:hAnsi="Arial" w:cs="Arial"/>
          <w:i/>
          <w:sz w:val="20"/>
          <w:szCs w:val="20"/>
        </w:rPr>
        <w:t>Mipyme</w:t>
      </w:r>
      <w:proofErr w:type="spellEnd"/>
      <w:r w:rsidRPr="00C11232">
        <w:rPr>
          <w:rFonts w:ascii="Arial" w:hAnsi="Arial" w:cs="Arial"/>
          <w:i/>
          <w:sz w:val="20"/>
          <w:szCs w:val="20"/>
        </w:rPr>
        <w:t>, cooperativas o</w:t>
      </w:r>
      <w:r w:rsidRPr="00C11232">
        <w:rPr>
          <w:rFonts w:ascii="Arial" w:hAnsi="Arial" w:cs="Arial"/>
          <w:i/>
          <w:spacing w:val="1"/>
          <w:sz w:val="20"/>
          <w:szCs w:val="20"/>
        </w:rPr>
        <w:t xml:space="preserve"> </w:t>
      </w:r>
      <w:r w:rsidRPr="00C11232">
        <w:rPr>
          <w:rFonts w:ascii="Arial" w:hAnsi="Arial" w:cs="Arial"/>
          <w:i/>
          <w:sz w:val="20"/>
          <w:szCs w:val="20"/>
        </w:rPr>
        <w:t>asociaciones</w:t>
      </w:r>
      <w:r w:rsidRPr="00C11232">
        <w:rPr>
          <w:rFonts w:ascii="Arial" w:hAnsi="Arial" w:cs="Arial"/>
          <w:i/>
          <w:spacing w:val="-1"/>
          <w:sz w:val="20"/>
          <w:szCs w:val="20"/>
        </w:rPr>
        <w:t xml:space="preserve"> </w:t>
      </w:r>
      <w:r w:rsidRPr="00C11232">
        <w:rPr>
          <w:rFonts w:ascii="Arial" w:hAnsi="Arial" w:cs="Arial"/>
          <w:i/>
          <w:sz w:val="20"/>
          <w:szCs w:val="20"/>
        </w:rPr>
        <w:t>mutuales.</w:t>
      </w:r>
    </w:p>
    <w:p w14:paraId="1E6AFD35" w14:textId="77777777" w:rsidR="007300AB" w:rsidRPr="00C11232" w:rsidRDefault="007300AB" w:rsidP="00690494">
      <w:pPr>
        <w:spacing w:before="163"/>
        <w:ind w:left="821" w:right="414"/>
        <w:jc w:val="both"/>
        <w:rPr>
          <w:rFonts w:ascii="Arial" w:hAnsi="Arial" w:cs="Arial"/>
          <w:i/>
          <w:sz w:val="20"/>
          <w:szCs w:val="20"/>
        </w:rPr>
      </w:pPr>
      <w:r w:rsidRPr="00C11232">
        <w:rPr>
          <w:rFonts w:ascii="Arial" w:hAnsi="Arial" w:cs="Arial"/>
          <w:i/>
          <w:sz w:val="20"/>
          <w:szCs w:val="20"/>
        </w:rPr>
        <w:t>Igualmente,</w:t>
      </w:r>
      <w:r w:rsidRPr="00C11232">
        <w:rPr>
          <w:rFonts w:ascii="Arial" w:hAnsi="Arial" w:cs="Arial"/>
          <w:i/>
          <w:spacing w:val="-1"/>
          <w:sz w:val="20"/>
          <w:szCs w:val="20"/>
        </w:rPr>
        <w:t xml:space="preserve"> </w:t>
      </w:r>
      <w:r w:rsidRPr="00C11232">
        <w:rPr>
          <w:rFonts w:ascii="Arial" w:hAnsi="Arial" w:cs="Arial"/>
          <w:i/>
          <w:sz w:val="20"/>
          <w:szCs w:val="20"/>
        </w:rPr>
        <w:t>cuando</w:t>
      </w:r>
      <w:r w:rsidRPr="00C11232">
        <w:rPr>
          <w:rFonts w:ascii="Arial" w:hAnsi="Arial" w:cs="Arial"/>
          <w:i/>
          <w:spacing w:val="-1"/>
          <w:sz w:val="20"/>
          <w:szCs w:val="20"/>
        </w:rPr>
        <w:t xml:space="preserve"> </w:t>
      </w:r>
      <w:r w:rsidRPr="00C11232">
        <w:rPr>
          <w:rFonts w:ascii="Arial" w:hAnsi="Arial" w:cs="Arial"/>
          <w:i/>
          <w:sz w:val="20"/>
          <w:szCs w:val="20"/>
        </w:rPr>
        <w:t>la oferta</w:t>
      </w:r>
      <w:r w:rsidRPr="00C11232">
        <w:rPr>
          <w:rFonts w:ascii="Arial" w:hAnsi="Arial" w:cs="Arial"/>
          <w:i/>
          <w:spacing w:val="-3"/>
          <w:sz w:val="20"/>
          <w:szCs w:val="20"/>
        </w:rPr>
        <w:t xml:space="preserve"> </w:t>
      </w:r>
      <w:r w:rsidRPr="00C11232">
        <w:rPr>
          <w:rFonts w:ascii="Arial" w:hAnsi="Arial" w:cs="Arial"/>
          <w:i/>
          <w:sz w:val="20"/>
          <w:szCs w:val="20"/>
        </w:rPr>
        <w:t>es</w:t>
      </w:r>
      <w:r w:rsidRPr="00C11232">
        <w:rPr>
          <w:rFonts w:ascii="Arial" w:hAnsi="Arial" w:cs="Arial"/>
          <w:i/>
          <w:spacing w:val="-1"/>
          <w:sz w:val="20"/>
          <w:szCs w:val="20"/>
        </w:rPr>
        <w:t xml:space="preserve"> </w:t>
      </w:r>
      <w:r w:rsidRPr="00C11232">
        <w:rPr>
          <w:rFonts w:ascii="Arial" w:hAnsi="Arial" w:cs="Arial"/>
          <w:i/>
          <w:sz w:val="20"/>
          <w:szCs w:val="20"/>
        </w:rPr>
        <w:t>presentada</w:t>
      </w:r>
      <w:r w:rsidRPr="00C11232">
        <w:rPr>
          <w:rFonts w:ascii="Arial" w:hAnsi="Arial" w:cs="Arial"/>
          <w:i/>
          <w:spacing w:val="-3"/>
          <w:sz w:val="20"/>
          <w:szCs w:val="20"/>
        </w:rPr>
        <w:t xml:space="preserve"> </w:t>
      </w:r>
      <w:r w:rsidRPr="00C11232">
        <w:rPr>
          <w:rFonts w:ascii="Arial" w:hAnsi="Arial" w:cs="Arial"/>
          <w:i/>
          <w:sz w:val="20"/>
          <w:szCs w:val="20"/>
        </w:rPr>
        <w:t>por</w:t>
      </w:r>
      <w:r w:rsidRPr="00C11232">
        <w:rPr>
          <w:rFonts w:ascii="Arial" w:hAnsi="Arial" w:cs="Arial"/>
          <w:i/>
          <w:spacing w:val="-2"/>
          <w:sz w:val="20"/>
          <w:szCs w:val="20"/>
        </w:rPr>
        <w:t xml:space="preserve"> </w:t>
      </w:r>
      <w:r w:rsidRPr="00C11232">
        <w:rPr>
          <w:rFonts w:ascii="Arial" w:hAnsi="Arial" w:cs="Arial"/>
          <w:i/>
          <w:sz w:val="20"/>
          <w:szCs w:val="20"/>
        </w:rPr>
        <w:t>un</w:t>
      </w:r>
      <w:r w:rsidRPr="00C11232">
        <w:rPr>
          <w:rFonts w:ascii="Arial" w:hAnsi="Arial" w:cs="Arial"/>
          <w:i/>
          <w:spacing w:val="-1"/>
          <w:sz w:val="20"/>
          <w:szCs w:val="20"/>
        </w:rPr>
        <w:t xml:space="preserve"> </w:t>
      </w:r>
      <w:r w:rsidRPr="00C11232">
        <w:rPr>
          <w:rFonts w:ascii="Arial" w:hAnsi="Arial" w:cs="Arial"/>
          <w:i/>
          <w:sz w:val="20"/>
          <w:szCs w:val="20"/>
        </w:rPr>
        <w:t>proponente plural</w:t>
      </w:r>
      <w:r w:rsidRPr="00C11232">
        <w:rPr>
          <w:rFonts w:ascii="Arial" w:hAnsi="Arial" w:cs="Arial"/>
          <w:i/>
          <w:spacing w:val="-3"/>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preferirá a</w:t>
      </w:r>
      <w:r w:rsidRPr="00C11232">
        <w:rPr>
          <w:rFonts w:ascii="Arial" w:hAnsi="Arial" w:cs="Arial"/>
          <w:i/>
          <w:spacing w:val="-3"/>
          <w:sz w:val="20"/>
          <w:szCs w:val="20"/>
        </w:rPr>
        <w:t xml:space="preserve"> </w:t>
      </w:r>
      <w:r w:rsidRPr="00C11232">
        <w:rPr>
          <w:rFonts w:ascii="Arial" w:hAnsi="Arial" w:cs="Arial"/>
          <w:i/>
          <w:sz w:val="20"/>
          <w:szCs w:val="20"/>
        </w:rPr>
        <w:t>este</w:t>
      </w:r>
      <w:r w:rsidRPr="00C11232">
        <w:rPr>
          <w:rFonts w:ascii="Arial" w:hAnsi="Arial" w:cs="Arial"/>
          <w:i/>
          <w:spacing w:val="-2"/>
          <w:sz w:val="20"/>
          <w:szCs w:val="20"/>
        </w:rPr>
        <w:t xml:space="preserve"> </w:t>
      </w:r>
      <w:r w:rsidRPr="00C11232">
        <w:rPr>
          <w:rFonts w:ascii="Arial" w:hAnsi="Arial" w:cs="Arial"/>
          <w:i/>
          <w:sz w:val="20"/>
          <w:szCs w:val="20"/>
        </w:rPr>
        <w:t>siempre</w:t>
      </w:r>
      <w:r w:rsidRPr="00C11232">
        <w:rPr>
          <w:rFonts w:ascii="Arial" w:hAnsi="Arial" w:cs="Arial"/>
          <w:i/>
          <w:spacing w:val="-3"/>
          <w:sz w:val="20"/>
          <w:szCs w:val="20"/>
        </w:rPr>
        <w:t xml:space="preserve"> </w:t>
      </w:r>
      <w:r w:rsidRPr="00C11232">
        <w:rPr>
          <w:rFonts w:ascii="Arial" w:hAnsi="Arial" w:cs="Arial"/>
          <w:i/>
          <w:sz w:val="20"/>
          <w:szCs w:val="20"/>
        </w:rPr>
        <w:t>que:</w:t>
      </w:r>
    </w:p>
    <w:p w14:paraId="0980905B" w14:textId="77777777" w:rsidR="007300AB" w:rsidRPr="00C11232" w:rsidRDefault="007300AB" w:rsidP="00690494">
      <w:pPr>
        <w:pStyle w:val="Prrafodelista"/>
        <w:numPr>
          <w:ilvl w:val="1"/>
          <w:numId w:val="2"/>
        </w:numPr>
        <w:tabs>
          <w:tab w:val="left" w:pos="822"/>
        </w:tabs>
        <w:spacing w:before="159"/>
        <w:ind w:right="414"/>
        <w:rPr>
          <w:rFonts w:ascii="Arial" w:hAnsi="Arial" w:cs="Arial"/>
          <w:i/>
          <w:sz w:val="20"/>
          <w:szCs w:val="20"/>
        </w:rPr>
      </w:pPr>
      <w:r w:rsidRPr="00C11232">
        <w:rPr>
          <w:rFonts w:ascii="Arial" w:hAnsi="Arial" w:cs="Arial"/>
          <w:i/>
          <w:sz w:val="20"/>
          <w:szCs w:val="20"/>
        </w:rPr>
        <w:t xml:space="preserve">Esté conformado por al menos una </w:t>
      </w:r>
      <w:proofErr w:type="spellStart"/>
      <w:r w:rsidRPr="00C11232">
        <w:rPr>
          <w:rFonts w:ascii="Arial" w:hAnsi="Arial" w:cs="Arial"/>
          <w:i/>
          <w:sz w:val="20"/>
          <w:szCs w:val="20"/>
        </w:rPr>
        <w:t>Mipyme</w:t>
      </w:r>
      <w:proofErr w:type="spellEnd"/>
      <w:r w:rsidRPr="00C11232">
        <w:rPr>
          <w:rFonts w:ascii="Arial" w:hAnsi="Arial" w:cs="Arial"/>
          <w:i/>
          <w:sz w:val="20"/>
          <w:szCs w:val="20"/>
        </w:rPr>
        <w:t>, cooperativa o asociación mutual que tenga una participación</w:t>
      </w:r>
      <w:r w:rsidRPr="00C11232">
        <w:rPr>
          <w:rFonts w:ascii="Arial" w:hAnsi="Arial" w:cs="Arial"/>
          <w:i/>
          <w:spacing w:val="-53"/>
          <w:sz w:val="20"/>
          <w:szCs w:val="20"/>
        </w:rPr>
        <w:t xml:space="preserve"> </w:t>
      </w:r>
      <w:r w:rsidRPr="00C11232">
        <w:rPr>
          <w:rFonts w:ascii="Arial" w:hAnsi="Arial" w:cs="Arial"/>
          <w:i/>
          <w:sz w:val="20"/>
          <w:szCs w:val="20"/>
        </w:rPr>
        <w:t>de por lo menos el veinticinco por ciento (25%) en el proponente plural, para lo cual se presentará el</w:t>
      </w:r>
      <w:r w:rsidRPr="00C11232">
        <w:rPr>
          <w:rFonts w:ascii="Arial" w:hAnsi="Arial" w:cs="Arial"/>
          <w:i/>
          <w:spacing w:val="1"/>
          <w:sz w:val="20"/>
          <w:szCs w:val="20"/>
        </w:rPr>
        <w:t xml:space="preserve"> </w:t>
      </w:r>
      <w:r w:rsidRPr="00C11232">
        <w:rPr>
          <w:rFonts w:ascii="Arial" w:hAnsi="Arial" w:cs="Arial"/>
          <w:i/>
          <w:sz w:val="20"/>
          <w:szCs w:val="20"/>
        </w:rPr>
        <w:t>documento de conformación del proponente plural y, además, ese integrante acredite la condición de</w:t>
      </w:r>
      <w:r w:rsidRPr="00C11232">
        <w:rPr>
          <w:rFonts w:ascii="Arial" w:hAnsi="Arial" w:cs="Arial"/>
          <w:i/>
          <w:spacing w:val="1"/>
          <w:sz w:val="20"/>
          <w:szCs w:val="20"/>
        </w:rPr>
        <w:t xml:space="preserve"> </w:t>
      </w:r>
      <w:proofErr w:type="spellStart"/>
      <w:r w:rsidRPr="00C11232">
        <w:rPr>
          <w:rFonts w:ascii="Arial" w:hAnsi="Arial" w:cs="Arial"/>
          <w:i/>
          <w:sz w:val="20"/>
          <w:szCs w:val="20"/>
        </w:rPr>
        <w:t>Mipyme</w:t>
      </w:r>
      <w:proofErr w:type="spellEnd"/>
      <w:r w:rsidRPr="00C11232">
        <w:rPr>
          <w:rFonts w:ascii="Arial" w:hAnsi="Arial" w:cs="Arial"/>
          <w:i/>
          <w:sz w:val="20"/>
          <w:szCs w:val="20"/>
        </w:rPr>
        <w:t>,</w:t>
      </w:r>
      <w:r w:rsidRPr="00C11232">
        <w:rPr>
          <w:rFonts w:ascii="Arial" w:hAnsi="Arial" w:cs="Arial"/>
          <w:i/>
          <w:spacing w:val="-2"/>
          <w:sz w:val="20"/>
          <w:szCs w:val="20"/>
        </w:rPr>
        <w:t xml:space="preserve"> </w:t>
      </w:r>
      <w:r w:rsidRPr="00C11232">
        <w:rPr>
          <w:rFonts w:ascii="Arial" w:hAnsi="Arial" w:cs="Arial"/>
          <w:i/>
          <w:sz w:val="20"/>
          <w:szCs w:val="20"/>
        </w:rPr>
        <w:t>cooperativa</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asociación mutual</w:t>
      </w:r>
      <w:r w:rsidRPr="00C11232">
        <w:rPr>
          <w:rFonts w:ascii="Arial" w:hAnsi="Arial" w:cs="Arial"/>
          <w:i/>
          <w:spacing w:val="-3"/>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términos del</w:t>
      </w:r>
      <w:r w:rsidRPr="00C11232">
        <w:rPr>
          <w:rFonts w:ascii="Arial" w:hAnsi="Arial" w:cs="Arial"/>
          <w:i/>
          <w:spacing w:val="-3"/>
          <w:sz w:val="20"/>
          <w:szCs w:val="20"/>
        </w:rPr>
        <w:t xml:space="preserve"> </w:t>
      </w:r>
      <w:r w:rsidRPr="00C11232">
        <w:rPr>
          <w:rFonts w:ascii="Arial" w:hAnsi="Arial" w:cs="Arial"/>
          <w:i/>
          <w:sz w:val="20"/>
          <w:szCs w:val="20"/>
        </w:rPr>
        <w:t>numeral</w:t>
      </w:r>
      <w:r w:rsidRPr="00C11232">
        <w:rPr>
          <w:rFonts w:ascii="Arial" w:hAnsi="Arial" w:cs="Arial"/>
          <w:i/>
          <w:spacing w:val="-3"/>
          <w:sz w:val="20"/>
          <w:szCs w:val="20"/>
        </w:rPr>
        <w:t xml:space="preserve"> </w:t>
      </w:r>
      <w:r w:rsidRPr="00C11232">
        <w:rPr>
          <w:rFonts w:ascii="Arial" w:hAnsi="Arial" w:cs="Arial"/>
          <w:i/>
          <w:sz w:val="20"/>
          <w:szCs w:val="20"/>
        </w:rPr>
        <w:t>8</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3"/>
          <w:sz w:val="20"/>
          <w:szCs w:val="20"/>
        </w:rPr>
        <w:t xml:space="preserve"> </w:t>
      </w:r>
      <w:r w:rsidRPr="00C11232">
        <w:rPr>
          <w:rFonts w:ascii="Arial" w:hAnsi="Arial" w:cs="Arial"/>
          <w:i/>
          <w:sz w:val="20"/>
          <w:szCs w:val="20"/>
        </w:rPr>
        <w:t>presente artículo;</w:t>
      </w:r>
    </w:p>
    <w:p w14:paraId="242EB795" w14:textId="77777777" w:rsidR="007300AB" w:rsidRPr="00C11232" w:rsidRDefault="007300AB" w:rsidP="00690494">
      <w:pPr>
        <w:pStyle w:val="Prrafodelista"/>
        <w:numPr>
          <w:ilvl w:val="1"/>
          <w:numId w:val="2"/>
        </w:numPr>
        <w:tabs>
          <w:tab w:val="left" w:pos="877"/>
        </w:tabs>
        <w:spacing w:before="160"/>
        <w:ind w:right="414"/>
        <w:rPr>
          <w:rFonts w:ascii="Arial" w:hAnsi="Arial" w:cs="Arial"/>
          <w:i/>
          <w:sz w:val="20"/>
          <w:szCs w:val="20"/>
        </w:rPr>
      </w:pPr>
      <w:r w:rsidRPr="00C11232">
        <w:rPr>
          <w:rFonts w:ascii="Arial" w:hAnsi="Arial" w:cs="Arial"/>
          <w:sz w:val="20"/>
          <w:szCs w:val="20"/>
        </w:rPr>
        <w:tab/>
      </w:r>
      <w:r w:rsidRPr="00C11232">
        <w:rPr>
          <w:rFonts w:ascii="Arial" w:hAnsi="Arial" w:cs="Arial"/>
          <w:i/>
          <w:sz w:val="20"/>
          <w:szCs w:val="20"/>
        </w:rPr>
        <w:t xml:space="preserve">La </w:t>
      </w:r>
      <w:proofErr w:type="spellStart"/>
      <w:r w:rsidRPr="00C11232">
        <w:rPr>
          <w:rFonts w:ascii="Arial" w:hAnsi="Arial" w:cs="Arial"/>
          <w:i/>
          <w:sz w:val="20"/>
          <w:szCs w:val="20"/>
        </w:rPr>
        <w:t>Mipyme</w:t>
      </w:r>
      <w:proofErr w:type="spellEnd"/>
      <w:r w:rsidRPr="00C11232">
        <w:rPr>
          <w:rFonts w:ascii="Arial" w:hAnsi="Arial" w:cs="Arial"/>
          <w:i/>
          <w:sz w:val="20"/>
          <w:szCs w:val="20"/>
        </w:rPr>
        <w:t>, cooperativa o asociación mutual aporte mínimo el veinticinco por ciento (25 %) de la</w:t>
      </w:r>
      <w:r w:rsidRPr="00C11232">
        <w:rPr>
          <w:rFonts w:ascii="Arial" w:hAnsi="Arial" w:cs="Arial"/>
          <w:i/>
          <w:spacing w:val="1"/>
          <w:sz w:val="20"/>
          <w:szCs w:val="20"/>
        </w:rPr>
        <w:t xml:space="preserve"> </w:t>
      </w:r>
      <w:r w:rsidRPr="00C11232">
        <w:rPr>
          <w:rFonts w:ascii="Arial" w:hAnsi="Arial" w:cs="Arial"/>
          <w:i/>
          <w:sz w:val="20"/>
          <w:szCs w:val="20"/>
        </w:rPr>
        <w:t>experiencia acreditada</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oferta;</w:t>
      </w:r>
      <w:r w:rsidRPr="00C11232">
        <w:rPr>
          <w:rFonts w:ascii="Arial" w:hAnsi="Arial" w:cs="Arial"/>
          <w:i/>
          <w:spacing w:val="-1"/>
          <w:sz w:val="20"/>
          <w:szCs w:val="20"/>
        </w:rPr>
        <w:t xml:space="preserve"> </w:t>
      </w:r>
      <w:r w:rsidRPr="00C11232">
        <w:rPr>
          <w:rFonts w:ascii="Arial" w:hAnsi="Arial" w:cs="Arial"/>
          <w:i/>
          <w:sz w:val="20"/>
          <w:szCs w:val="20"/>
        </w:rPr>
        <w:t>y</w:t>
      </w:r>
    </w:p>
    <w:p w14:paraId="370C8B91" w14:textId="77777777" w:rsidR="00690494" w:rsidRPr="00C11232" w:rsidRDefault="007300AB" w:rsidP="00690494">
      <w:pPr>
        <w:pStyle w:val="Prrafodelista"/>
        <w:numPr>
          <w:ilvl w:val="1"/>
          <w:numId w:val="2"/>
        </w:numPr>
        <w:tabs>
          <w:tab w:val="left" w:pos="822"/>
        </w:tabs>
        <w:spacing w:before="93"/>
        <w:ind w:right="414"/>
        <w:rPr>
          <w:rFonts w:ascii="Arial" w:hAnsi="Arial" w:cs="Arial"/>
          <w:i/>
          <w:sz w:val="20"/>
          <w:szCs w:val="20"/>
        </w:rPr>
      </w:pPr>
      <w:r w:rsidRPr="00C11232">
        <w:rPr>
          <w:rFonts w:ascii="Arial" w:hAnsi="Arial" w:cs="Arial"/>
          <w:i/>
          <w:sz w:val="20"/>
          <w:szCs w:val="20"/>
        </w:rPr>
        <w:t xml:space="preserve">Ni la </w:t>
      </w:r>
      <w:proofErr w:type="spellStart"/>
      <w:r w:rsidRPr="00C11232">
        <w:rPr>
          <w:rFonts w:ascii="Arial" w:hAnsi="Arial" w:cs="Arial"/>
          <w:i/>
          <w:sz w:val="20"/>
          <w:szCs w:val="20"/>
        </w:rPr>
        <w:t>Mipyme</w:t>
      </w:r>
      <w:proofErr w:type="spellEnd"/>
      <w:r w:rsidRPr="00C11232">
        <w:rPr>
          <w:rFonts w:ascii="Arial" w:hAnsi="Arial" w:cs="Arial"/>
          <w:i/>
          <w:sz w:val="20"/>
          <w:szCs w:val="20"/>
        </w:rPr>
        <w:t>, cooperativa o asociación mutual ni sus accionistas, socios o representantes legales sean</w:t>
      </w:r>
      <w:r w:rsidRPr="00C11232">
        <w:rPr>
          <w:rFonts w:ascii="Arial" w:hAnsi="Arial" w:cs="Arial"/>
          <w:i/>
          <w:spacing w:val="1"/>
          <w:sz w:val="20"/>
          <w:szCs w:val="20"/>
        </w:rPr>
        <w:t xml:space="preserve"> </w:t>
      </w:r>
      <w:r w:rsidRPr="00C11232">
        <w:rPr>
          <w:rFonts w:ascii="Arial" w:hAnsi="Arial" w:cs="Arial"/>
          <w:i/>
          <w:sz w:val="20"/>
          <w:szCs w:val="20"/>
        </w:rPr>
        <w:t>empleados, socios o accionistas de los otros integrantes del proponente plural, para lo cual el integrante</w:t>
      </w:r>
      <w:r w:rsidRPr="00C11232">
        <w:rPr>
          <w:rFonts w:ascii="Arial" w:hAnsi="Arial" w:cs="Arial"/>
          <w:i/>
          <w:spacing w:val="1"/>
          <w:sz w:val="20"/>
          <w:szCs w:val="20"/>
        </w:rPr>
        <w:t xml:space="preserve"> </w:t>
      </w:r>
      <w:r w:rsidRPr="00C11232">
        <w:rPr>
          <w:rFonts w:ascii="Arial" w:hAnsi="Arial" w:cs="Arial"/>
          <w:i/>
          <w:sz w:val="20"/>
          <w:szCs w:val="20"/>
        </w:rPr>
        <w:t>respectivo lo manifestará mediante un certificado suscrito por la persona natural o el representante legal</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persona</w:t>
      </w:r>
      <w:r w:rsidRPr="00C11232">
        <w:rPr>
          <w:rFonts w:ascii="Arial" w:hAnsi="Arial" w:cs="Arial"/>
          <w:i/>
          <w:spacing w:val="1"/>
          <w:sz w:val="20"/>
          <w:szCs w:val="20"/>
        </w:rPr>
        <w:t xml:space="preserve"> </w:t>
      </w:r>
      <w:r w:rsidRPr="00C11232">
        <w:rPr>
          <w:rFonts w:ascii="Arial" w:hAnsi="Arial" w:cs="Arial"/>
          <w:i/>
          <w:sz w:val="20"/>
          <w:szCs w:val="20"/>
        </w:rPr>
        <w:t>jurídica.</w:t>
      </w:r>
    </w:p>
    <w:p w14:paraId="40FAC7FE" w14:textId="1E80320B" w:rsidR="007300AB" w:rsidRPr="00C11232" w:rsidRDefault="007300AB" w:rsidP="00690494">
      <w:pPr>
        <w:pStyle w:val="Prrafodelista"/>
        <w:numPr>
          <w:ilvl w:val="1"/>
          <w:numId w:val="2"/>
        </w:numPr>
        <w:tabs>
          <w:tab w:val="left" w:pos="822"/>
        </w:tabs>
        <w:spacing w:before="93"/>
        <w:ind w:right="414"/>
        <w:rPr>
          <w:rFonts w:ascii="Arial" w:hAnsi="Arial" w:cs="Arial"/>
          <w:i/>
          <w:sz w:val="20"/>
          <w:szCs w:val="20"/>
        </w:rPr>
      </w:pP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evento</w:t>
      </w:r>
      <w:r w:rsidRPr="00C11232">
        <w:rPr>
          <w:rFonts w:ascii="Arial" w:hAnsi="Arial" w:cs="Arial"/>
          <w:i/>
          <w:spacing w:val="-2"/>
          <w:sz w:val="20"/>
          <w:szCs w:val="20"/>
        </w:rPr>
        <w:t xml:space="preserve"> </w:t>
      </w:r>
      <w:r w:rsidRPr="00C11232">
        <w:rPr>
          <w:rFonts w:ascii="Arial" w:hAnsi="Arial" w:cs="Arial"/>
          <w:i/>
          <w:sz w:val="20"/>
          <w:szCs w:val="20"/>
        </w:rPr>
        <w:t>en</w:t>
      </w:r>
      <w:r w:rsidRPr="00C11232">
        <w:rPr>
          <w:rFonts w:ascii="Arial" w:hAnsi="Arial" w:cs="Arial"/>
          <w:i/>
          <w:spacing w:val="-4"/>
          <w:sz w:val="20"/>
          <w:szCs w:val="20"/>
        </w:rPr>
        <w:t xml:space="preserve"> </w:t>
      </w:r>
      <w:r w:rsidRPr="00C11232">
        <w:rPr>
          <w:rFonts w:ascii="Arial" w:hAnsi="Arial" w:cs="Arial"/>
          <w:i/>
          <w:sz w:val="20"/>
          <w:szCs w:val="20"/>
        </w:rPr>
        <w:t>que</w:t>
      </w:r>
      <w:r w:rsidRPr="00C11232">
        <w:rPr>
          <w:rFonts w:ascii="Arial" w:hAnsi="Arial" w:cs="Arial"/>
          <w:i/>
          <w:spacing w:val="-5"/>
          <w:sz w:val="20"/>
          <w:szCs w:val="20"/>
        </w:rPr>
        <w:t xml:space="preserve"> </w:t>
      </w:r>
      <w:r w:rsidRPr="00C11232">
        <w:rPr>
          <w:rFonts w:ascii="Arial" w:hAnsi="Arial" w:cs="Arial"/>
          <w:i/>
          <w:sz w:val="20"/>
          <w:szCs w:val="20"/>
        </w:rPr>
        <w:t>el</w:t>
      </w:r>
      <w:r w:rsidRPr="00C11232">
        <w:rPr>
          <w:rFonts w:ascii="Arial" w:hAnsi="Arial" w:cs="Arial"/>
          <w:i/>
          <w:spacing w:val="-3"/>
          <w:sz w:val="20"/>
          <w:szCs w:val="20"/>
        </w:rPr>
        <w:t xml:space="preserve"> </w:t>
      </w:r>
      <w:r w:rsidRPr="00C11232">
        <w:rPr>
          <w:rFonts w:ascii="Arial" w:hAnsi="Arial" w:cs="Arial"/>
          <w:i/>
          <w:sz w:val="20"/>
          <w:szCs w:val="20"/>
        </w:rPr>
        <w:t>empate</w:t>
      </w:r>
      <w:r w:rsidRPr="00C11232">
        <w:rPr>
          <w:rFonts w:ascii="Arial" w:hAnsi="Arial" w:cs="Arial"/>
          <w:i/>
          <w:spacing w:val="-5"/>
          <w:sz w:val="20"/>
          <w:szCs w:val="20"/>
        </w:rPr>
        <w:t xml:space="preserve"> </w:t>
      </w:r>
      <w:r w:rsidRPr="00C11232">
        <w:rPr>
          <w:rFonts w:ascii="Arial" w:hAnsi="Arial" w:cs="Arial"/>
          <w:i/>
          <w:sz w:val="20"/>
          <w:szCs w:val="20"/>
        </w:rPr>
        <w:t>se</w:t>
      </w:r>
      <w:r w:rsidRPr="00C11232">
        <w:rPr>
          <w:rFonts w:ascii="Arial" w:hAnsi="Arial" w:cs="Arial"/>
          <w:i/>
          <w:spacing w:val="-3"/>
          <w:sz w:val="20"/>
          <w:szCs w:val="20"/>
        </w:rPr>
        <w:t xml:space="preserve"> </w:t>
      </w:r>
      <w:r w:rsidRPr="00C11232">
        <w:rPr>
          <w:rFonts w:ascii="Arial" w:hAnsi="Arial" w:cs="Arial"/>
          <w:i/>
          <w:sz w:val="20"/>
          <w:szCs w:val="20"/>
        </w:rPr>
        <w:t>presente</w:t>
      </w:r>
      <w:r w:rsidRPr="00C11232">
        <w:rPr>
          <w:rFonts w:ascii="Arial" w:hAnsi="Arial" w:cs="Arial"/>
          <w:i/>
          <w:spacing w:val="-3"/>
          <w:sz w:val="20"/>
          <w:szCs w:val="20"/>
        </w:rPr>
        <w:t xml:space="preserve"> </w:t>
      </w:r>
      <w:r w:rsidRPr="00C11232">
        <w:rPr>
          <w:rFonts w:ascii="Arial" w:hAnsi="Arial" w:cs="Arial"/>
          <w:i/>
          <w:sz w:val="20"/>
          <w:szCs w:val="20"/>
        </w:rPr>
        <w:t>entre</w:t>
      </w:r>
      <w:r w:rsidRPr="00C11232">
        <w:rPr>
          <w:rFonts w:ascii="Arial" w:hAnsi="Arial" w:cs="Arial"/>
          <w:i/>
          <w:spacing w:val="-5"/>
          <w:sz w:val="20"/>
          <w:szCs w:val="20"/>
        </w:rPr>
        <w:t xml:space="preserve"> </w:t>
      </w:r>
      <w:r w:rsidRPr="00C11232">
        <w:rPr>
          <w:rFonts w:ascii="Arial" w:hAnsi="Arial" w:cs="Arial"/>
          <w:i/>
          <w:sz w:val="20"/>
          <w:szCs w:val="20"/>
        </w:rPr>
        <w:t>proponentes</w:t>
      </w:r>
      <w:r w:rsidRPr="00C11232">
        <w:rPr>
          <w:rFonts w:ascii="Arial" w:hAnsi="Arial" w:cs="Arial"/>
          <w:i/>
          <w:spacing w:val="-4"/>
          <w:sz w:val="20"/>
          <w:szCs w:val="20"/>
        </w:rPr>
        <w:t xml:space="preserve"> </w:t>
      </w:r>
      <w:r w:rsidRPr="00C11232">
        <w:rPr>
          <w:rFonts w:ascii="Arial" w:hAnsi="Arial" w:cs="Arial"/>
          <w:i/>
          <w:sz w:val="20"/>
          <w:szCs w:val="20"/>
        </w:rPr>
        <w:t>plurales,</w:t>
      </w:r>
      <w:r w:rsidRPr="00C11232">
        <w:rPr>
          <w:rFonts w:ascii="Arial" w:hAnsi="Arial" w:cs="Arial"/>
          <w:i/>
          <w:spacing w:val="-3"/>
          <w:sz w:val="20"/>
          <w:szCs w:val="20"/>
        </w:rPr>
        <w:t xml:space="preserve"> </w:t>
      </w:r>
      <w:r w:rsidRPr="00C11232">
        <w:rPr>
          <w:rFonts w:ascii="Arial" w:hAnsi="Arial" w:cs="Arial"/>
          <w:i/>
          <w:sz w:val="20"/>
          <w:szCs w:val="20"/>
        </w:rPr>
        <w:t>que</w:t>
      </w:r>
      <w:r w:rsidRPr="00C11232">
        <w:rPr>
          <w:rFonts w:ascii="Arial" w:hAnsi="Arial" w:cs="Arial"/>
          <w:i/>
          <w:spacing w:val="-3"/>
          <w:sz w:val="20"/>
          <w:szCs w:val="20"/>
        </w:rPr>
        <w:t xml:space="preserve"> </w:t>
      </w:r>
      <w:r w:rsidRPr="00C11232">
        <w:rPr>
          <w:rFonts w:ascii="Arial" w:hAnsi="Arial" w:cs="Arial"/>
          <w:i/>
          <w:sz w:val="20"/>
          <w:szCs w:val="20"/>
        </w:rPr>
        <w:t>cumplan</w:t>
      </w:r>
      <w:r w:rsidRPr="00C11232">
        <w:rPr>
          <w:rFonts w:ascii="Arial" w:hAnsi="Arial" w:cs="Arial"/>
          <w:i/>
          <w:spacing w:val="-5"/>
          <w:sz w:val="20"/>
          <w:szCs w:val="20"/>
        </w:rPr>
        <w:t xml:space="preserve"> </w:t>
      </w:r>
      <w:r w:rsidRPr="00C11232">
        <w:rPr>
          <w:rFonts w:ascii="Arial" w:hAnsi="Arial" w:cs="Arial"/>
          <w:i/>
          <w:sz w:val="20"/>
          <w:szCs w:val="20"/>
        </w:rPr>
        <w:t>con</w:t>
      </w:r>
      <w:r w:rsidRPr="00C11232">
        <w:rPr>
          <w:rFonts w:ascii="Arial" w:hAnsi="Arial" w:cs="Arial"/>
          <w:i/>
          <w:spacing w:val="-3"/>
          <w:sz w:val="20"/>
          <w:szCs w:val="20"/>
        </w:rPr>
        <w:t xml:space="preserve"> </w:t>
      </w:r>
      <w:r w:rsidRPr="00C11232">
        <w:rPr>
          <w:rFonts w:ascii="Arial" w:hAnsi="Arial" w:cs="Arial"/>
          <w:i/>
          <w:sz w:val="20"/>
          <w:szCs w:val="20"/>
        </w:rPr>
        <w:t>los</w:t>
      </w:r>
      <w:r w:rsidRPr="00C11232">
        <w:rPr>
          <w:rFonts w:ascii="Arial" w:hAnsi="Arial" w:cs="Arial"/>
          <w:i/>
          <w:spacing w:val="-4"/>
          <w:sz w:val="20"/>
          <w:szCs w:val="20"/>
        </w:rPr>
        <w:t xml:space="preserve"> </w:t>
      </w:r>
      <w:r w:rsidRPr="00C11232">
        <w:rPr>
          <w:rFonts w:ascii="Arial" w:hAnsi="Arial" w:cs="Arial"/>
          <w:i/>
          <w:sz w:val="20"/>
          <w:szCs w:val="20"/>
        </w:rPr>
        <w:t>requisitos</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53"/>
          <w:sz w:val="20"/>
          <w:szCs w:val="20"/>
        </w:rPr>
        <w:t xml:space="preserve"> </w:t>
      </w:r>
      <w:r w:rsidRPr="00C11232">
        <w:rPr>
          <w:rFonts w:ascii="Arial" w:hAnsi="Arial" w:cs="Arial"/>
          <w:i/>
          <w:sz w:val="20"/>
          <w:szCs w:val="20"/>
        </w:rPr>
        <w:t>los incisos anteriores, cuyos integrantes estén conformados únicamente por cooperativas y asociaciones</w:t>
      </w:r>
      <w:r w:rsidRPr="00C11232">
        <w:rPr>
          <w:rFonts w:ascii="Arial" w:hAnsi="Arial" w:cs="Arial"/>
          <w:i/>
          <w:spacing w:val="1"/>
          <w:sz w:val="20"/>
          <w:szCs w:val="20"/>
        </w:rPr>
        <w:t xml:space="preserve"> </w:t>
      </w:r>
      <w:r w:rsidRPr="00C11232">
        <w:rPr>
          <w:rFonts w:ascii="Arial" w:hAnsi="Arial" w:cs="Arial"/>
          <w:i/>
          <w:sz w:val="20"/>
          <w:szCs w:val="20"/>
        </w:rPr>
        <w:t>mutuales que tengan la calidad de grandes empresas junto con otras en las que los integrantes tengan la</w:t>
      </w:r>
      <w:r w:rsidRPr="00C11232">
        <w:rPr>
          <w:rFonts w:ascii="Arial" w:hAnsi="Arial" w:cs="Arial"/>
          <w:i/>
          <w:spacing w:val="-53"/>
          <w:sz w:val="20"/>
          <w:szCs w:val="20"/>
        </w:rPr>
        <w:t xml:space="preserve"> </w:t>
      </w:r>
      <w:r w:rsidRPr="00C11232">
        <w:rPr>
          <w:rFonts w:ascii="Arial" w:hAnsi="Arial" w:cs="Arial"/>
          <w:i/>
          <w:sz w:val="20"/>
          <w:szCs w:val="20"/>
        </w:rPr>
        <w:t>calidad de micro, pequeñas o medianas, se preferirá la oferta de aquellos proponentes plurales en los</w:t>
      </w:r>
      <w:r w:rsidRPr="00C11232">
        <w:rPr>
          <w:rFonts w:ascii="Arial" w:hAnsi="Arial" w:cs="Arial"/>
          <w:i/>
          <w:spacing w:val="1"/>
          <w:sz w:val="20"/>
          <w:szCs w:val="20"/>
        </w:rPr>
        <w:t xml:space="preserve"> </w:t>
      </w:r>
      <w:r w:rsidRPr="00C11232">
        <w:rPr>
          <w:rFonts w:ascii="Arial" w:hAnsi="Arial" w:cs="Arial"/>
          <w:i/>
          <w:sz w:val="20"/>
          <w:szCs w:val="20"/>
        </w:rPr>
        <w:t>cuales al menos uno de sus integrantes sea una cooperativa o asociación mutual que cumpla con los</w:t>
      </w:r>
      <w:r w:rsidRPr="00C11232">
        <w:rPr>
          <w:rFonts w:ascii="Arial" w:hAnsi="Arial" w:cs="Arial"/>
          <w:i/>
          <w:spacing w:val="1"/>
          <w:sz w:val="20"/>
          <w:szCs w:val="20"/>
        </w:rPr>
        <w:t xml:space="preserve"> </w:t>
      </w:r>
      <w:r w:rsidRPr="00C11232">
        <w:rPr>
          <w:rFonts w:ascii="Arial" w:hAnsi="Arial" w:cs="Arial"/>
          <w:i/>
          <w:sz w:val="20"/>
          <w:szCs w:val="20"/>
        </w:rPr>
        <w:t>criterios de clasificación empresarial definidos por el Decreto 1074 de 2015, que sean micro, pequeñas o</w:t>
      </w:r>
      <w:r w:rsidRPr="00C11232">
        <w:rPr>
          <w:rFonts w:ascii="Arial" w:hAnsi="Arial" w:cs="Arial"/>
          <w:i/>
          <w:spacing w:val="1"/>
          <w:sz w:val="20"/>
          <w:szCs w:val="20"/>
        </w:rPr>
        <w:t xml:space="preserve"> </w:t>
      </w:r>
      <w:r w:rsidRPr="00C11232">
        <w:rPr>
          <w:rFonts w:ascii="Arial" w:hAnsi="Arial" w:cs="Arial"/>
          <w:i/>
          <w:sz w:val="20"/>
          <w:szCs w:val="20"/>
        </w:rPr>
        <w:t>medianas.</w:t>
      </w:r>
    </w:p>
    <w:p w14:paraId="6FD73316" w14:textId="77777777" w:rsidR="007300AB" w:rsidRPr="00C11232" w:rsidRDefault="007300AB" w:rsidP="00690494">
      <w:pPr>
        <w:pStyle w:val="Prrafodelista"/>
        <w:numPr>
          <w:ilvl w:val="0"/>
          <w:numId w:val="4"/>
        </w:numPr>
        <w:tabs>
          <w:tab w:val="left" w:pos="1167"/>
        </w:tabs>
        <w:spacing w:before="159"/>
        <w:ind w:right="414" w:firstLine="0"/>
        <w:rPr>
          <w:rFonts w:ascii="Arial" w:hAnsi="Arial" w:cs="Arial"/>
          <w:i/>
          <w:sz w:val="20"/>
          <w:szCs w:val="20"/>
        </w:rPr>
      </w:pPr>
      <w:r w:rsidRPr="00C11232">
        <w:rPr>
          <w:rFonts w:ascii="Arial" w:hAnsi="Arial" w:cs="Arial"/>
          <w:i/>
          <w:sz w:val="20"/>
          <w:szCs w:val="20"/>
        </w:rPr>
        <w:t>Preferir las empresas reconocidas y establecidas como Sociedad de Beneficio e Interés Colectivo o</w:t>
      </w:r>
      <w:r w:rsidRPr="00C11232">
        <w:rPr>
          <w:rFonts w:ascii="Arial" w:hAnsi="Arial" w:cs="Arial"/>
          <w:i/>
          <w:spacing w:val="1"/>
          <w:sz w:val="20"/>
          <w:szCs w:val="20"/>
        </w:rPr>
        <w:t xml:space="preserve"> </w:t>
      </w:r>
      <w:r w:rsidRPr="00C11232">
        <w:rPr>
          <w:rFonts w:ascii="Arial" w:hAnsi="Arial" w:cs="Arial"/>
          <w:i/>
          <w:sz w:val="20"/>
          <w:szCs w:val="20"/>
        </w:rPr>
        <w:t>Sociedad</w:t>
      </w:r>
      <w:r w:rsidRPr="00C11232">
        <w:rPr>
          <w:rFonts w:ascii="Arial" w:hAnsi="Arial" w:cs="Arial"/>
          <w:i/>
          <w:spacing w:val="1"/>
          <w:sz w:val="20"/>
          <w:szCs w:val="20"/>
        </w:rPr>
        <w:t xml:space="preserve"> </w:t>
      </w:r>
      <w:r w:rsidRPr="00C11232">
        <w:rPr>
          <w:rFonts w:ascii="Arial" w:hAnsi="Arial" w:cs="Arial"/>
          <w:i/>
          <w:sz w:val="20"/>
          <w:szCs w:val="20"/>
        </w:rPr>
        <w:t>BIC,</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1"/>
          <w:sz w:val="20"/>
          <w:szCs w:val="20"/>
        </w:rPr>
        <w:t xml:space="preserve"> </w:t>
      </w:r>
      <w:r w:rsidRPr="00C11232">
        <w:rPr>
          <w:rFonts w:ascii="Arial" w:hAnsi="Arial" w:cs="Arial"/>
          <w:i/>
          <w:sz w:val="20"/>
          <w:szCs w:val="20"/>
        </w:rPr>
        <w:t>segmento</w:t>
      </w:r>
      <w:r w:rsidRPr="00C11232">
        <w:rPr>
          <w:rFonts w:ascii="Arial" w:hAnsi="Arial" w:cs="Arial"/>
          <w:i/>
          <w:spacing w:val="1"/>
          <w:sz w:val="20"/>
          <w:szCs w:val="20"/>
        </w:rPr>
        <w:t xml:space="preserve"> </w:t>
      </w:r>
      <w:proofErr w:type="spellStart"/>
      <w:r w:rsidRPr="00C11232">
        <w:rPr>
          <w:rFonts w:ascii="Arial" w:hAnsi="Arial" w:cs="Arial"/>
          <w:i/>
          <w:sz w:val="20"/>
          <w:szCs w:val="20"/>
        </w:rPr>
        <w:t>Mipymes</w:t>
      </w:r>
      <w:proofErr w:type="spellEnd"/>
      <w:r w:rsidRPr="00C11232">
        <w:rPr>
          <w:rFonts w:ascii="Arial" w:hAnsi="Arial" w:cs="Arial"/>
          <w:i/>
          <w:sz w:val="20"/>
          <w:szCs w:val="20"/>
        </w:rPr>
        <w:t>,</w:t>
      </w:r>
      <w:r w:rsidRPr="00C11232">
        <w:rPr>
          <w:rFonts w:ascii="Arial" w:hAnsi="Arial" w:cs="Arial"/>
          <w:i/>
          <w:spacing w:val="1"/>
          <w:sz w:val="20"/>
          <w:szCs w:val="20"/>
        </w:rPr>
        <w:t xml:space="preserve"> </w:t>
      </w:r>
      <w:r w:rsidRPr="00C11232">
        <w:rPr>
          <w:rFonts w:ascii="Arial" w:hAnsi="Arial" w:cs="Arial"/>
          <w:i/>
          <w:sz w:val="20"/>
          <w:szCs w:val="20"/>
        </w:rPr>
        <w:t>para</w:t>
      </w:r>
      <w:r w:rsidRPr="00C11232">
        <w:rPr>
          <w:rFonts w:ascii="Arial" w:hAnsi="Arial" w:cs="Arial"/>
          <w:i/>
          <w:spacing w:val="1"/>
          <w:sz w:val="20"/>
          <w:szCs w:val="20"/>
        </w:rPr>
        <w:t xml:space="preserve"> </w:t>
      </w:r>
      <w:r w:rsidRPr="00C11232">
        <w:rPr>
          <w:rFonts w:ascii="Arial" w:hAnsi="Arial" w:cs="Arial"/>
          <w:i/>
          <w:sz w:val="20"/>
          <w:szCs w:val="20"/>
        </w:rPr>
        <w:t>lo</w:t>
      </w:r>
      <w:r w:rsidRPr="00C11232">
        <w:rPr>
          <w:rFonts w:ascii="Arial" w:hAnsi="Arial" w:cs="Arial"/>
          <w:i/>
          <w:spacing w:val="1"/>
          <w:sz w:val="20"/>
          <w:szCs w:val="20"/>
        </w:rPr>
        <w:t xml:space="preserve"> </w:t>
      </w:r>
      <w:r w:rsidRPr="00C11232">
        <w:rPr>
          <w:rFonts w:ascii="Arial" w:hAnsi="Arial" w:cs="Arial"/>
          <w:i/>
          <w:sz w:val="20"/>
          <w:szCs w:val="20"/>
        </w:rPr>
        <w:t>cual</w:t>
      </w:r>
      <w:r w:rsidRPr="00C11232">
        <w:rPr>
          <w:rFonts w:ascii="Arial" w:hAnsi="Arial" w:cs="Arial"/>
          <w:i/>
          <w:spacing w:val="1"/>
          <w:sz w:val="20"/>
          <w:szCs w:val="20"/>
        </w:rPr>
        <w:t xml:space="preserve"> </w:t>
      </w:r>
      <w:r w:rsidRPr="00C11232">
        <w:rPr>
          <w:rFonts w:ascii="Arial" w:hAnsi="Arial" w:cs="Arial"/>
          <w:i/>
          <w:sz w:val="20"/>
          <w:szCs w:val="20"/>
        </w:rPr>
        <w:t>se</w:t>
      </w:r>
      <w:r w:rsidRPr="00C11232">
        <w:rPr>
          <w:rFonts w:ascii="Arial" w:hAnsi="Arial" w:cs="Arial"/>
          <w:i/>
          <w:spacing w:val="1"/>
          <w:sz w:val="20"/>
          <w:szCs w:val="20"/>
        </w:rPr>
        <w:t xml:space="preserve"> </w:t>
      </w:r>
      <w:r w:rsidRPr="00C11232">
        <w:rPr>
          <w:rFonts w:ascii="Arial" w:hAnsi="Arial" w:cs="Arial"/>
          <w:i/>
          <w:sz w:val="20"/>
          <w:szCs w:val="20"/>
        </w:rPr>
        <w:t>presentará</w:t>
      </w:r>
      <w:r w:rsidRPr="00C11232">
        <w:rPr>
          <w:rFonts w:ascii="Arial" w:hAnsi="Arial" w:cs="Arial"/>
          <w:i/>
          <w:spacing w:val="1"/>
          <w:sz w:val="20"/>
          <w:szCs w:val="20"/>
        </w:rPr>
        <w:t xml:space="preserve"> </w:t>
      </w:r>
      <w:r w:rsidRPr="00C11232">
        <w:rPr>
          <w:rFonts w:ascii="Arial" w:hAnsi="Arial" w:cs="Arial"/>
          <w:i/>
          <w:sz w:val="20"/>
          <w:szCs w:val="20"/>
        </w:rPr>
        <w:t>el</w:t>
      </w:r>
      <w:r w:rsidRPr="00C11232">
        <w:rPr>
          <w:rFonts w:ascii="Arial" w:hAnsi="Arial" w:cs="Arial"/>
          <w:i/>
          <w:spacing w:val="1"/>
          <w:sz w:val="20"/>
          <w:szCs w:val="20"/>
        </w:rPr>
        <w:t xml:space="preserve"> </w:t>
      </w:r>
      <w:r w:rsidRPr="00C11232">
        <w:rPr>
          <w:rFonts w:ascii="Arial" w:hAnsi="Arial" w:cs="Arial"/>
          <w:i/>
          <w:sz w:val="20"/>
          <w:szCs w:val="20"/>
        </w:rPr>
        <w:t>certificado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existencia</w:t>
      </w:r>
      <w:r w:rsidRPr="00C11232">
        <w:rPr>
          <w:rFonts w:ascii="Arial" w:hAnsi="Arial" w:cs="Arial"/>
          <w:i/>
          <w:spacing w:val="1"/>
          <w:sz w:val="20"/>
          <w:szCs w:val="20"/>
        </w:rPr>
        <w:t xml:space="preserve"> </w:t>
      </w:r>
      <w:r w:rsidRPr="00C11232">
        <w:rPr>
          <w:rFonts w:ascii="Arial" w:hAnsi="Arial" w:cs="Arial"/>
          <w:i/>
          <w:sz w:val="20"/>
          <w:szCs w:val="20"/>
        </w:rPr>
        <w:t>y</w:t>
      </w:r>
      <w:r w:rsidRPr="00C11232">
        <w:rPr>
          <w:rFonts w:ascii="Arial" w:hAnsi="Arial" w:cs="Arial"/>
          <w:i/>
          <w:spacing w:val="1"/>
          <w:sz w:val="20"/>
          <w:szCs w:val="20"/>
        </w:rPr>
        <w:t xml:space="preserve"> </w:t>
      </w:r>
      <w:r w:rsidRPr="00C11232">
        <w:rPr>
          <w:rFonts w:ascii="Arial" w:hAnsi="Arial" w:cs="Arial"/>
          <w:i/>
          <w:sz w:val="20"/>
          <w:szCs w:val="20"/>
        </w:rPr>
        <w:t>representación legal en el que conste el cumplimiento a los requisitos del artículo 2 de la Ley 1901 de</w:t>
      </w:r>
      <w:r w:rsidRPr="00C11232">
        <w:rPr>
          <w:rFonts w:ascii="Arial" w:hAnsi="Arial" w:cs="Arial"/>
          <w:i/>
          <w:spacing w:val="1"/>
          <w:sz w:val="20"/>
          <w:szCs w:val="20"/>
        </w:rPr>
        <w:t xml:space="preserve"> </w:t>
      </w:r>
      <w:r w:rsidRPr="00C11232">
        <w:rPr>
          <w:rFonts w:ascii="Arial" w:hAnsi="Arial" w:cs="Arial"/>
          <w:i/>
          <w:sz w:val="20"/>
          <w:szCs w:val="20"/>
        </w:rPr>
        <w:t xml:space="preserve">2018, </w:t>
      </w:r>
      <w:r w:rsidRPr="00C11232">
        <w:rPr>
          <w:rFonts w:ascii="Arial" w:hAnsi="Arial" w:cs="Arial"/>
          <w:i/>
          <w:sz w:val="20"/>
          <w:szCs w:val="20"/>
        </w:rPr>
        <w:lastRenderedPageBreak/>
        <w:t xml:space="preserve">o la norma que la modifique o la sustituya. Asimismo, acreditará la condición de </w:t>
      </w:r>
      <w:proofErr w:type="spellStart"/>
      <w:r w:rsidRPr="00C11232">
        <w:rPr>
          <w:rFonts w:ascii="Arial" w:hAnsi="Arial" w:cs="Arial"/>
          <w:i/>
          <w:sz w:val="20"/>
          <w:szCs w:val="20"/>
        </w:rPr>
        <w:t>Mipyme</w:t>
      </w:r>
      <w:proofErr w:type="spellEnd"/>
      <w:r w:rsidRPr="00C11232">
        <w:rPr>
          <w:rFonts w:ascii="Arial" w:hAnsi="Arial" w:cs="Arial"/>
          <w:i/>
          <w:sz w:val="20"/>
          <w:szCs w:val="20"/>
        </w:rPr>
        <w:t xml:space="preserve"> en los términos del numeral 8 del presente artículo.</w:t>
      </w:r>
    </w:p>
    <w:p w14:paraId="2DCFCEB3" w14:textId="77777777" w:rsidR="007300AB" w:rsidRPr="00C11232" w:rsidRDefault="007300AB" w:rsidP="00690494">
      <w:pPr>
        <w:pStyle w:val="Prrafodelista"/>
        <w:tabs>
          <w:tab w:val="left" w:pos="1167"/>
        </w:tabs>
        <w:spacing w:before="159"/>
        <w:ind w:right="414" w:firstLine="0"/>
        <w:rPr>
          <w:rFonts w:ascii="Arial" w:hAnsi="Arial" w:cs="Arial"/>
          <w:i/>
          <w:sz w:val="20"/>
          <w:szCs w:val="20"/>
        </w:rPr>
      </w:pPr>
      <w:r w:rsidRPr="00C11232">
        <w:rPr>
          <w:rFonts w:ascii="Arial" w:hAnsi="Arial" w:cs="Arial"/>
          <w:i/>
          <w:sz w:val="20"/>
          <w:szCs w:val="20"/>
        </w:rPr>
        <w:t>Tratándose de proponentes plurales, se preferirá la oferta cuando cada uno de los integrantes acredite las condiciones señaladas en el inciso anterior de este numeral.</w:t>
      </w:r>
    </w:p>
    <w:p w14:paraId="7C85A09E" w14:textId="47E9CA5E" w:rsidR="00AE7A66" w:rsidRPr="00C11232" w:rsidRDefault="00AE7A66" w:rsidP="00690494">
      <w:pPr>
        <w:pStyle w:val="Prrafodelista"/>
        <w:numPr>
          <w:ilvl w:val="0"/>
          <w:numId w:val="4"/>
        </w:numPr>
        <w:tabs>
          <w:tab w:val="left" w:pos="1167"/>
        </w:tabs>
        <w:spacing w:before="159"/>
        <w:ind w:right="414" w:firstLine="0"/>
        <w:rPr>
          <w:rFonts w:ascii="Arial" w:hAnsi="Arial" w:cs="Arial"/>
          <w:i/>
          <w:sz w:val="20"/>
          <w:szCs w:val="20"/>
        </w:rPr>
      </w:pPr>
      <w:r w:rsidRPr="00C11232">
        <w:rPr>
          <w:rFonts w:ascii="Arial" w:hAnsi="Arial" w:cs="Arial"/>
          <w:i/>
          <w:sz w:val="20"/>
          <w:szCs w:val="20"/>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18397EAC" w14:textId="77777777" w:rsidR="007300AB" w:rsidRPr="00C11232" w:rsidRDefault="007300AB" w:rsidP="00690494">
      <w:pPr>
        <w:pStyle w:val="Prrafodelista"/>
        <w:numPr>
          <w:ilvl w:val="0"/>
          <w:numId w:val="4"/>
        </w:numPr>
        <w:tabs>
          <w:tab w:val="left" w:pos="1150"/>
        </w:tabs>
        <w:spacing w:before="159"/>
        <w:ind w:right="414" w:firstLine="0"/>
        <w:rPr>
          <w:rFonts w:ascii="Arial" w:hAnsi="Arial" w:cs="Arial"/>
          <w:i/>
          <w:sz w:val="20"/>
          <w:szCs w:val="20"/>
        </w:rPr>
      </w:pPr>
      <w:r w:rsidRPr="00C11232">
        <w:rPr>
          <w:rFonts w:ascii="Arial" w:hAnsi="Arial" w:cs="Arial"/>
          <w:i/>
          <w:sz w:val="20"/>
          <w:szCs w:val="20"/>
        </w:rPr>
        <w:t>Utilizar un método aleatorio para seleccionar al oferente, el cual deberá</w:t>
      </w:r>
      <w:r w:rsidRPr="00C11232">
        <w:rPr>
          <w:rFonts w:ascii="Arial" w:hAnsi="Arial" w:cs="Arial"/>
          <w:i/>
          <w:spacing w:val="-3"/>
          <w:sz w:val="20"/>
          <w:szCs w:val="20"/>
        </w:rPr>
        <w:t xml:space="preserve"> </w:t>
      </w:r>
      <w:r w:rsidRPr="00C11232">
        <w:rPr>
          <w:rFonts w:ascii="Arial" w:hAnsi="Arial" w:cs="Arial"/>
          <w:i/>
          <w:sz w:val="20"/>
          <w:szCs w:val="20"/>
        </w:rPr>
        <w:t>estar</w:t>
      </w:r>
      <w:r w:rsidRPr="00C11232">
        <w:rPr>
          <w:rFonts w:ascii="Arial" w:hAnsi="Arial" w:cs="Arial"/>
          <w:i/>
          <w:spacing w:val="-3"/>
          <w:sz w:val="20"/>
          <w:szCs w:val="20"/>
        </w:rPr>
        <w:t xml:space="preserve"> </w:t>
      </w:r>
      <w:r w:rsidRPr="00C11232">
        <w:rPr>
          <w:rFonts w:ascii="Arial" w:hAnsi="Arial" w:cs="Arial"/>
          <w:i/>
          <w:sz w:val="20"/>
          <w:szCs w:val="20"/>
        </w:rPr>
        <w:t>establecido</w:t>
      </w:r>
      <w:r w:rsidRPr="00C11232">
        <w:rPr>
          <w:rFonts w:ascii="Arial" w:hAnsi="Arial" w:cs="Arial"/>
          <w:i/>
          <w:spacing w:val="-6"/>
          <w:sz w:val="20"/>
          <w:szCs w:val="20"/>
        </w:rPr>
        <w:t xml:space="preserve"> </w:t>
      </w:r>
      <w:r w:rsidRPr="00C11232">
        <w:rPr>
          <w:rFonts w:ascii="Arial" w:hAnsi="Arial" w:cs="Arial"/>
          <w:i/>
          <w:sz w:val="20"/>
          <w:szCs w:val="20"/>
        </w:rPr>
        <w:t>previamente</w:t>
      </w:r>
      <w:r w:rsidRPr="00C11232">
        <w:rPr>
          <w:rFonts w:ascii="Arial" w:hAnsi="Arial" w:cs="Arial"/>
          <w:i/>
          <w:spacing w:val="-53"/>
          <w:sz w:val="20"/>
          <w:szCs w:val="20"/>
        </w:rPr>
        <w:t xml:space="preserve"> </w:t>
      </w:r>
      <w:r w:rsidRPr="00C11232">
        <w:rPr>
          <w:rFonts w:ascii="Arial" w:hAnsi="Arial" w:cs="Arial"/>
          <w:i/>
          <w:sz w:val="20"/>
          <w:szCs w:val="20"/>
        </w:rPr>
        <w:t>en</w:t>
      </w:r>
      <w:r w:rsidRPr="00C11232">
        <w:rPr>
          <w:rFonts w:ascii="Arial" w:hAnsi="Arial" w:cs="Arial"/>
          <w:i/>
          <w:spacing w:val="-2"/>
          <w:sz w:val="20"/>
          <w:szCs w:val="20"/>
        </w:rPr>
        <w:t xml:space="preserve"> </w:t>
      </w:r>
      <w:r w:rsidRPr="00C11232">
        <w:rPr>
          <w:rFonts w:ascii="Arial" w:hAnsi="Arial" w:cs="Arial"/>
          <w:i/>
          <w:sz w:val="20"/>
          <w:szCs w:val="20"/>
        </w:rPr>
        <w:t>el</w:t>
      </w:r>
      <w:r w:rsidRPr="00C11232">
        <w:rPr>
          <w:rFonts w:ascii="Arial" w:hAnsi="Arial" w:cs="Arial"/>
          <w:i/>
          <w:spacing w:val="-2"/>
          <w:sz w:val="20"/>
          <w:szCs w:val="20"/>
        </w:rPr>
        <w:t xml:space="preserve"> </w:t>
      </w:r>
      <w:r w:rsidRPr="00C11232">
        <w:rPr>
          <w:rFonts w:ascii="Arial" w:hAnsi="Arial" w:cs="Arial"/>
          <w:i/>
          <w:sz w:val="20"/>
          <w:szCs w:val="20"/>
        </w:rPr>
        <w:t>pliego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2"/>
          <w:sz w:val="20"/>
          <w:szCs w:val="20"/>
        </w:rPr>
        <w:t xml:space="preserve"> </w:t>
      </w:r>
      <w:r w:rsidRPr="00C11232">
        <w:rPr>
          <w:rFonts w:ascii="Arial" w:hAnsi="Arial" w:cs="Arial"/>
          <w:i/>
          <w:sz w:val="20"/>
          <w:szCs w:val="20"/>
        </w:rPr>
        <w:t>condiciones,</w:t>
      </w:r>
      <w:r w:rsidRPr="00C11232">
        <w:rPr>
          <w:rFonts w:ascii="Arial" w:hAnsi="Arial" w:cs="Arial"/>
          <w:i/>
          <w:spacing w:val="-1"/>
          <w:sz w:val="20"/>
          <w:szCs w:val="20"/>
        </w:rPr>
        <w:t xml:space="preserve"> </w:t>
      </w:r>
      <w:r w:rsidRPr="00C11232">
        <w:rPr>
          <w:rFonts w:ascii="Arial" w:hAnsi="Arial" w:cs="Arial"/>
          <w:i/>
          <w:sz w:val="20"/>
          <w:szCs w:val="20"/>
        </w:rPr>
        <w:t>invitación</w:t>
      </w:r>
      <w:r w:rsidRPr="00C11232">
        <w:rPr>
          <w:rFonts w:ascii="Arial" w:hAnsi="Arial" w:cs="Arial"/>
          <w:i/>
          <w:spacing w:val="-1"/>
          <w:sz w:val="20"/>
          <w:szCs w:val="20"/>
        </w:rPr>
        <w:t xml:space="preserve"> </w:t>
      </w:r>
      <w:r w:rsidRPr="00C11232">
        <w:rPr>
          <w:rFonts w:ascii="Arial" w:hAnsi="Arial" w:cs="Arial"/>
          <w:i/>
          <w:sz w:val="20"/>
          <w:szCs w:val="20"/>
        </w:rPr>
        <w:t>o documento</w:t>
      </w:r>
      <w:r w:rsidRPr="00C11232">
        <w:rPr>
          <w:rFonts w:ascii="Arial" w:hAnsi="Arial" w:cs="Arial"/>
          <w:i/>
          <w:spacing w:val="-1"/>
          <w:sz w:val="20"/>
          <w:szCs w:val="20"/>
        </w:rPr>
        <w:t xml:space="preserve"> </w:t>
      </w:r>
      <w:r w:rsidRPr="00C11232">
        <w:rPr>
          <w:rFonts w:ascii="Arial" w:hAnsi="Arial" w:cs="Arial"/>
          <w:i/>
          <w:sz w:val="20"/>
          <w:szCs w:val="20"/>
        </w:rPr>
        <w:t>que</w:t>
      </w:r>
      <w:r w:rsidRPr="00C11232">
        <w:rPr>
          <w:rFonts w:ascii="Arial" w:hAnsi="Arial" w:cs="Arial"/>
          <w:i/>
          <w:spacing w:val="-1"/>
          <w:sz w:val="20"/>
          <w:szCs w:val="20"/>
        </w:rPr>
        <w:t xml:space="preserve"> </w:t>
      </w:r>
      <w:r w:rsidRPr="00C11232">
        <w:rPr>
          <w:rFonts w:ascii="Arial" w:hAnsi="Arial" w:cs="Arial"/>
          <w:i/>
          <w:sz w:val="20"/>
          <w:szCs w:val="20"/>
        </w:rPr>
        <w:t>haga</w:t>
      </w:r>
      <w:r w:rsidRPr="00C11232">
        <w:rPr>
          <w:rFonts w:ascii="Arial" w:hAnsi="Arial" w:cs="Arial"/>
          <w:i/>
          <w:spacing w:val="-2"/>
          <w:sz w:val="20"/>
          <w:szCs w:val="20"/>
        </w:rPr>
        <w:t xml:space="preserve"> </w:t>
      </w:r>
      <w:r w:rsidRPr="00C11232">
        <w:rPr>
          <w:rFonts w:ascii="Arial" w:hAnsi="Arial" w:cs="Arial"/>
          <w:i/>
          <w:sz w:val="20"/>
          <w:szCs w:val="20"/>
        </w:rPr>
        <w:t>sus veces.</w:t>
      </w:r>
    </w:p>
    <w:p w14:paraId="70BD578F" w14:textId="77777777" w:rsidR="007300AB" w:rsidRPr="00C11232" w:rsidRDefault="007300AB" w:rsidP="00690494">
      <w:pPr>
        <w:spacing w:before="162"/>
        <w:ind w:left="821" w:right="414"/>
        <w:jc w:val="both"/>
        <w:rPr>
          <w:rFonts w:ascii="Arial" w:hAnsi="Arial" w:cs="Arial"/>
          <w:i/>
          <w:sz w:val="20"/>
          <w:szCs w:val="20"/>
        </w:rPr>
      </w:pPr>
      <w:r w:rsidRPr="00C11232">
        <w:rPr>
          <w:rFonts w:ascii="Arial" w:hAnsi="Arial" w:cs="Arial"/>
          <w:i/>
          <w:sz w:val="20"/>
          <w:szCs w:val="20"/>
        </w:rPr>
        <w:t>Parágrafo 1. Los factores de desempate deberán aplicarse en armonía con los Acuerdos Comerciales</w:t>
      </w:r>
      <w:r w:rsidRPr="00C11232">
        <w:rPr>
          <w:rFonts w:ascii="Arial" w:hAnsi="Arial" w:cs="Arial"/>
          <w:i/>
          <w:spacing w:val="1"/>
          <w:sz w:val="20"/>
          <w:szCs w:val="20"/>
        </w:rPr>
        <w:t xml:space="preserve"> </w:t>
      </w:r>
      <w:r w:rsidRPr="00C11232">
        <w:rPr>
          <w:rFonts w:ascii="Arial" w:hAnsi="Arial" w:cs="Arial"/>
          <w:i/>
          <w:sz w:val="20"/>
          <w:szCs w:val="20"/>
        </w:rPr>
        <w:t>vigentes</w:t>
      </w:r>
      <w:r w:rsidRPr="00C11232">
        <w:rPr>
          <w:rFonts w:ascii="Arial" w:hAnsi="Arial" w:cs="Arial"/>
          <w:i/>
          <w:spacing w:val="-7"/>
          <w:sz w:val="20"/>
          <w:szCs w:val="20"/>
        </w:rPr>
        <w:t xml:space="preserve"> </w:t>
      </w:r>
      <w:r w:rsidRPr="00C11232">
        <w:rPr>
          <w:rFonts w:ascii="Arial" w:hAnsi="Arial" w:cs="Arial"/>
          <w:i/>
          <w:sz w:val="20"/>
          <w:szCs w:val="20"/>
        </w:rPr>
        <w:t>suscritos</w:t>
      </w:r>
      <w:r w:rsidRPr="00C11232">
        <w:rPr>
          <w:rFonts w:ascii="Arial" w:hAnsi="Arial" w:cs="Arial"/>
          <w:i/>
          <w:spacing w:val="-6"/>
          <w:sz w:val="20"/>
          <w:szCs w:val="20"/>
        </w:rPr>
        <w:t xml:space="preserve"> </w:t>
      </w:r>
      <w:r w:rsidRPr="00C11232">
        <w:rPr>
          <w:rFonts w:ascii="Arial" w:hAnsi="Arial" w:cs="Arial"/>
          <w:i/>
          <w:sz w:val="20"/>
          <w:szCs w:val="20"/>
        </w:rPr>
        <w:t>por</w:t>
      </w:r>
      <w:r w:rsidRPr="00C11232">
        <w:rPr>
          <w:rFonts w:ascii="Arial" w:hAnsi="Arial" w:cs="Arial"/>
          <w:i/>
          <w:spacing w:val="-7"/>
          <w:sz w:val="20"/>
          <w:szCs w:val="20"/>
        </w:rPr>
        <w:t xml:space="preserve"> </w:t>
      </w:r>
      <w:r w:rsidRPr="00C11232">
        <w:rPr>
          <w:rFonts w:ascii="Arial" w:hAnsi="Arial" w:cs="Arial"/>
          <w:i/>
          <w:sz w:val="20"/>
          <w:szCs w:val="20"/>
        </w:rPr>
        <w:t>Colombia.</w:t>
      </w:r>
      <w:r w:rsidRPr="00C11232">
        <w:rPr>
          <w:rFonts w:ascii="Arial" w:hAnsi="Arial" w:cs="Arial"/>
          <w:i/>
          <w:spacing w:val="-7"/>
          <w:sz w:val="20"/>
          <w:szCs w:val="20"/>
        </w:rPr>
        <w:t xml:space="preserve"> </w:t>
      </w:r>
      <w:r w:rsidRPr="00C11232">
        <w:rPr>
          <w:rFonts w:ascii="Arial" w:hAnsi="Arial" w:cs="Arial"/>
          <w:i/>
          <w:sz w:val="20"/>
          <w:szCs w:val="20"/>
        </w:rPr>
        <w:t>De</w:t>
      </w:r>
      <w:r w:rsidRPr="00C11232">
        <w:rPr>
          <w:rFonts w:ascii="Arial" w:hAnsi="Arial" w:cs="Arial"/>
          <w:i/>
          <w:spacing w:val="-7"/>
          <w:sz w:val="20"/>
          <w:szCs w:val="20"/>
        </w:rPr>
        <w:t xml:space="preserve"> </w:t>
      </w:r>
      <w:r w:rsidRPr="00C11232">
        <w:rPr>
          <w:rFonts w:ascii="Arial" w:hAnsi="Arial" w:cs="Arial"/>
          <w:i/>
          <w:sz w:val="20"/>
          <w:szCs w:val="20"/>
        </w:rPr>
        <w:t>esta</w:t>
      </w:r>
      <w:r w:rsidRPr="00C11232">
        <w:rPr>
          <w:rFonts w:ascii="Arial" w:hAnsi="Arial" w:cs="Arial"/>
          <w:i/>
          <w:spacing w:val="-8"/>
          <w:sz w:val="20"/>
          <w:szCs w:val="20"/>
        </w:rPr>
        <w:t xml:space="preserve"> </w:t>
      </w:r>
      <w:r w:rsidRPr="00C11232">
        <w:rPr>
          <w:rFonts w:ascii="Arial" w:hAnsi="Arial" w:cs="Arial"/>
          <w:i/>
          <w:sz w:val="20"/>
          <w:szCs w:val="20"/>
        </w:rPr>
        <w:t>manera,</w:t>
      </w:r>
      <w:r w:rsidRPr="00C11232">
        <w:rPr>
          <w:rFonts w:ascii="Arial" w:hAnsi="Arial" w:cs="Arial"/>
          <w:i/>
          <w:spacing w:val="-7"/>
          <w:sz w:val="20"/>
          <w:szCs w:val="20"/>
        </w:rPr>
        <w:t xml:space="preserve"> </w:t>
      </w:r>
      <w:r w:rsidRPr="00C11232">
        <w:rPr>
          <w:rFonts w:ascii="Arial" w:hAnsi="Arial" w:cs="Arial"/>
          <w:i/>
          <w:sz w:val="20"/>
          <w:szCs w:val="20"/>
        </w:rPr>
        <w:t>en</w:t>
      </w:r>
      <w:r w:rsidRPr="00C11232">
        <w:rPr>
          <w:rFonts w:ascii="Arial" w:hAnsi="Arial" w:cs="Arial"/>
          <w:i/>
          <w:spacing w:val="-7"/>
          <w:sz w:val="20"/>
          <w:szCs w:val="20"/>
        </w:rPr>
        <w:t xml:space="preserve"> </w:t>
      </w:r>
      <w:r w:rsidRPr="00C11232">
        <w:rPr>
          <w:rFonts w:ascii="Arial" w:hAnsi="Arial" w:cs="Arial"/>
          <w:i/>
          <w:sz w:val="20"/>
          <w:szCs w:val="20"/>
        </w:rPr>
        <w:t>el</w:t>
      </w:r>
      <w:r w:rsidRPr="00C11232">
        <w:rPr>
          <w:rFonts w:ascii="Arial" w:hAnsi="Arial" w:cs="Arial"/>
          <w:i/>
          <w:spacing w:val="-8"/>
          <w:sz w:val="20"/>
          <w:szCs w:val="20"/>
        </w:rPr>
        <w:t xml:space="preserve"> </w:t>
      </w:r>
      <w:r w:rsidRPr="00C11232">
        <w:rPr>
          <w:rFonts w:ascii="Arial" w:hAnsi="Arial" w:cs="Arial"/>
          <w:i/>
          <w:sz w:val="20"/>
          <w:szCs w:val="20"/>
        </w:rPr>
        <w:t>evento</w:t>
      </w:r>
      <w:r w:rsidRPr="00C11232">
        <w:rPr>
          <w:rFonts w:ascii="Arial" w:hAnsi="Arial" w:cs="Arial"/>
          <w:i/>
          <w:spacing w:val="-8"/>
          <w:sz w:val="20"/>
          <w:szCs w:val="20"/>
        </w:rPr>
        <w:t xml:space="preserve"> </w:t>
      </w:r>
      <w:r w:rsidRPr="00C11232">
        <w:rPr>
          <w:rFonts w:ascii="Arial" w:hAnsi="Arial" w:cs="Arial"/>
          <w:i/>
          <w:sz w:val="20"/>
          <w:szCs w:val="20"/>
        </w:rPr>
        <w:t>en</w:t>
      </w:r>
      <w:r w:rsidRPr="00C11232">
        <w:rPr>
          <w:rFonts w:ascii="Arial" w:hAnsi="Arial" w:cs="Arial"/>
          <w:i/>
          <w:spacing w:val="-7"/>
          <w:sz w:val="20"/>
          <w:szCs w:val="20"/>
        </w:rPr>
        <w:t xml:space="preserve"> </w:t>
      </w:r>
      <w:r w:rsidRPr="00C11232">
        <w:rPr>
          <w:rFonts w:ascii="Arial" w:hAnsi="Arial" w:cs="Arial"/>
          <w:i/>
          <w:sz w:val="20"/>
          <w:szCs w:val="20"/>
        </w:rPr>
        <w:t>que</w:t>
      </w:r>
      <w:r w:rsidRPr="00C11232">
        <w:rPr>
          <w:rFonts w:ascii="Arial" w:hAnsi="Arial" w:cs="Arial"/>
          <w:i/>
          <w:spacing w:val="-7"/>
          <w:sz w:val="20"/>
          <w:szCs w:val="20"/>
        </w:rPr>
        <w:t xml:space="preserve"> </w:t>
      </w:r>
      <w:r w:rsidRPr="00C11232">
        <w:rPr>
          <w:rFonts w:ascii="Arial" w:hAnsi="Arial" w:cs="Arial"/>
          <w:i/>
          <w:sz w:val="20"/>
          <w:szCs w:val="20"/>
        </w:rPr>
        <w:t>el</w:t>
      </w:r>
      <w:r w:rsidRPr="00C11232">
        <w:rPr>
          <w:rFonts w:ascii="Arial" w:hAnsi="Arial" w:cs="Arial"/>
          <w:i/>
          <w:spacing w:val="-9"/>
          <w:sz w:val="20"/>
          <w:szCs w:val="20"/>
        </w:rPr>
        <w:t xml:space="preserve"> </w:t>
      </w:r>
      <w:r w:rsidRPr="00C11232">
        <w:rPr>
          <w:rFonts w:ascii="Arial" w:hAnsi="Arial" w:cs="Arial"/>
          <w:i/>
          <w:sz w:val="20"/>
          <w:szCs w:val="20"/>
        </w:rPr>
        <w:t>empate</w:t>
      </w:r>
      <w:r w:rsidRPr="00C11232">
        <w:rPr>
          <w:rFonts w:ascii="Arial" w:hAnsi="Arial" w:cs="Arial"/>
          <w:i/>
          <w:spacing w:val="-7"/>
          <w:sz w:val="20"/>
          <w:szCs w:val="20"/>
        </w:rPr>
        <w:t xml:space="preserve"> </w:t>
      </w:r>
      <w:r w:rsidRPr="00C11232">
        <w:rPr>
          <w:rFonts w:ascii="Arial" w:hAnsi="Arial" w:cs="Arial"/>
          <w:i/>
          <w:sz w:val="20"/>
          <w:szCs w:val="20"/>
        </w:rPr>
        <w:t>se</w:t>
      </w:r>
      <w:r w:rsidRPr="00C11232">
        <w:rPr>
          <w:rFonts w:ascii="Arial" w:hAnsi="Arial" w:cs="Arial"/>
          <w:i/>
          <w:spacing w:val="-7"/>
          <w:sz w:val="20"/>
          <w:szCs w:val="20"/>
        </w:rPr>
        <w:t xml:space="preserve"> </w:t>
      </w:r>
      <w:r w:rsidRPr="00C11232">
        <w:rPr>
          <w:rFonts w:ascii="Arial" w:hAnsi="Arial" w:cs="Arial"/>
          <w:i/>
          <w:sz w:val="20"/>
          <w:szCs w:val="20"/>
        </w:rPr>
        <w:t>presente</w:t>
      </w:r>
      <w:r w:rsidRPr="00C11232">
        <w:rPr>
          <w:rFonts w:ascii="Arial" w:hAnsi="Arial" w:cs="Arial"/>
          <w:i/>
          <w:spacing w:val="-8"/>
          <w:sz w:val="20"/>
          <w:szCs w:val="20"/>
        </w:rPr>
        <w:t xml:space="preserve"> </w:t>
      </w:r>
      <w:r w:rsidRPr="00C11232">
        <w:rPr>
          <w:rFonts w:ascii="Arial" w:hAnsi="Arial" w:cs="Arial"/>
          <w:i/>
          <w:sz w:val="20"/>
          <w:szCs w:val="20"/>
        </w:rPr>
        <w:t>entre</w:t>
      </w:r>
      <w:r w:rsidRPr="00C11232">
        <w:rPr>
          <w:rFonts w:ascii="Arial" w:hAnsi="Arial" w:cs="Arial"/>
          <w:i/>
          <w:spacing w:val="-5"/>
          <w:sz w:val="20"/>
          <w:szCs w:val="20"/>
        </w:rPr>
        <w:t xml:space="preserve"> </w:t>
      </w:r>
      <w:r w:rsidRPr="00C11232">
        <w:rPr>
          <w:rFonts w:ascii="Arial" w:hAnsi="Arial" w:cs="Arial"/>
          <w:i/>
          <w:sz w:val="20"/>
          <w:szCs w:val="20"/>
        </w:rPr>
        <w:t>ofertas</w:t>
      </w:r>
      <w:r w:rsidRPr="00C11232">
        <w:rPr>
          <w:rFonts w:ascii="Arial" w:hAnsi="Arial" w:cs="Arial"/>
          <w:i/>
          <w:spacing w:val="-53"/>
          <w:sz w:val="20"/>
          <w:szCs w:val="20"/>
        </w:rPr>
        <w:t xml:space="preserve"> </w:t>
      </w:r>
      <w:r w:rsidRPr="00C11232">
        <w:rPr>
          <w:rFonts w:ascii="Arial" w:hAnsi="Arial" w:cs="Arial"/>
          <w:i/>
          <w:sz w:val="20"/>
          <w:szCs w:val="20"/>
        </w:rPr>
        <w:t>cubiertas por un Acuerdo Comercial, se aplicarán los factores de desempate que sean compatibles con</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mencionados Acuerdos.</w:t>
      </w:r>
    </w:p>
    <w:p w14:paraId="2AD5094E" w14:textId="77777777" w:rsidR="007300AB" w:rsidRPr="00C11232" w:rsidRDefault="007300AB" w:rsidP="00690494">
      <w:pPr>
        <w:spacing w:before="160"/>
        <w:ind w:left="821" w:right="414"/>
        <w:jc w:val="both"/>
        <w:rPr>
          <w:rFonts w:ascii="Arial" w:hAnsi="Arial" w:cs="Arial"/>
          <w:i/>
          <w:sz w:val="20"/>
          <w:szCs w:val="20"/>
        </w:rPr>
      </w:pPr>
      <w:r w:rsidRPr="00C11232">
        <w:rPr>
          <w:rFonts w:ascii="Arial" w:hAnsi="Arial" w:cs="Arial"/>
          <w:i/>
          <w:sz w:val="20"/>
          <w:szCs w:val="20"/>
        </w:rPr>
        <w:t>Sin</w:t>
      </w:r>
      <w:r w:rsidRPr="00C11232">
        <w:rPr>
          <w:rFonts w:ascii="Arial" w:hAnsi="Arial" w:cs="Arial"/>
          <w:i/>
          <w:spacing w:val="-6"/>
          <w:sz w:val="20"/>
          <w:szCs w:val="20"/>
        </w:rPr>
        <w:t xml:space="preserve"> </w:t>
      </w:r>
      <w:r w:rsidRPr="00C11232">
        <w:rPr>
          <w:rFonts w:ascii="Arial" w:hAnsi="Arial" w:cs="Arial"/>
          <w:i/>
          <w:sz w:val="20"/>
          <w:szCs w:val="20"/>
        </w:rPr>
        <w:t>perjuicio</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obligación</w:t>
      </w:r>
      <w:r w:rsidRPr="00C11232">
        <w:rPr>
          <w:rFonts w:ascii="Arial" w:hAnsi="Arial" w:cs="Arial"/>
          <w:i/>
          <w:spacing w:val="-8"/>
          <w:sz w:val="20"/>
          <w:szCs w:val="20"/>
        </w:rPr>
        <w:t xml:space="preserve"> </w:t>
      </w:r>
      <w:r w:rsidRPr="00C11232">
        <w:rPr>
          <w:rFonts w:ascii="Arial" w:hAnsi="Arial" w:cs="Arial"/>
          <w:i/>
          <w:sz w:val="20"/>
          <w:szCs w:val="20"/>
        </w:rPr>
        <w:t>anterior,</w:t>
      </w:r>
      <w:r w:rsidRPr="00C11232">
        <w:rPr>
          <w:rFonts w:ascii="Arial" w:hAnsi="Arial" w:cs="Arial"/>
          <w:i/>
          <w:spacing w:val="-4"/>
          <w:sz w:val="20"/>
          <w:szCs w:val="20"/>
        </w:rPr>
        <w:t xml:space="preserve"> </w:t>
      </w:r>
      <w:r w:rsidRPr="00C11232">
        <w:rPr>
          <w:rFonts w:ascii="Arial" w:hAnsi="Arial" w:cs="Arial"/>
          <w:i/>
          <w:sz w:val="20"/>
          <w:szCs w:val="20"/>
        </w:rPr>
        <w:t>el</w:t>
      </w:r>
      <w:r w:rsidRPr="00C11232">
        <w:rPr>
          <w:rFonts w:ascii="Arial" w:hAnsi="Arial" w:cs="Arial"/>
          <w:i/>
          <w:spacing w:val="-9"/>
          <w:sz w:val="20"/>
          <w:szCs w:val="20"/>
        </w:rPr>
        <w:t xml:space="preserve"> </w:t>
      </w:r>
      <w:r w:rsidRPr="00C11232">
        <w:rPr>
          <w:rFonts w:ascii="Arial" w:hAnsi="Arial" w:cs="Arial"/>
          <w:i/>
          <w:sz w:val="20"/>
          <w:szCs w:val="20"/>
        </w:rPr>
        <w:t>Ministerio</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4"/>
          <w:sz w:val="20"/>
          <w:szCs w:val="20"/>
        </w:rPr>
        <w:t xml:space="preserve"> </w:t>
      </w:r>
      <w:r w:rsidRPr="00C11232">
        <w:rPr>
          <w:rFonts w:ascii="Arial" w:hAnsi="Arial" w:cs="Arial"/>
          <w:i/>
          <w:sz w:val="20"/>
          <w:szCs w:val="20"/>
        </w:rPr>
        <w:t>Comercio,</w:t>
      </w:r>
      <w:r w:rsidRPr="00C11232">
        <w:rPr>
          <w:rFonts w:ascii="Arial" w:hAnsi="Arial" w:cs="Arial"/>
          <w:i/>
          <w:spacing w:val="-8"/>
          <w:sz w:val="20"/>
          <w:szCs w:val="20"/>
        </w:rPr>
        <w:t xml:space="preserve"> </w:t>
      </w:r>
      <w:r w:rsidRPr="00C11232">
        <w:rPr>
          <w:rFonts w:ascii="Arial" w:hAnsi="Arial" w:cs="Arial"/>
          <w:i/>
          <w:sz w:val="20"/>
          <w:szCs w:val="20"/>
        </w:rPr>
        <w:t>Industria</w:t>
      </w:r>
      <w:r w:rsidRPr="00C11232">
        <w:rPr>
          <w:rFonts w:ascii="Arial" w:hAnsi="Arial" w:cs="Arial"/>
          <w:i/>
          <w:spacing w:val="-7"/>
          <w:sz w:val="20"/>
          <w:szCs w:val="20"/>
        </w:rPr>
        <w:t xml:space="preserve"> </w:t>
      </w:r>
      <w:r w:rsidRPr="00C11232">
        <w:rPr>
          <w:rFonts w:ascii="Arial" w:hAnsi="Arial" w:cs="Arial"/>
          <w:i/>
          <w:sz w:val="20"/>
          <w:szCs w:val="20"/>
        </w:rPr>
        <w:t>y</w:t>
      </w:r>
      <w:r w:rsidRPr="00C11232">
        <w:rPr>
          <w:rFonts w:ascii="Arial" w:hAnsi="Arial" w:cs="Arial"/>
          <w:i/>
          <w:spacing w:val="-7"/>
          <w:sz w:val="20"/>
          <w:szCs w:val="20"/>
        </w:rPr>
        <w:t xml:space="preserve"> </w:t>
      </w:r>
      <w:r w:rsidRPr="00C11232">
        <w:rPr>
          <w:rFonts w:ascii="Arial" w:hAnsi="Arial" w:cs="Arial"/>
          <w:i/>
          <w:sz w:val="20"/>
          <w:szCs w:val="20"/>
        </w:rPr>
        <w:t>Turismo</w:t>
      </w:r>
      <w:r w:rsidRPr="00C11232">
        <w:rPr>
          <w:rFonts w:ascii="Arial" w:hAnsi="Arial" w:cs="Arial"/>
          <w:i/>
          <w:spacing w:val="-8"/>
          <w:sz w:val="20"/>
          <w:szCs w:val="20"/>
        </w:rPr>
        <w:t xml:space="preserve"> </w:t>
      </w:r>
      <w:r w:rsidRPr="00C11232">
        <w:rPr>
          <w:rFonts w:ascii="Arial" w:hAnsi="Arial" w:cs="Arial"/>
          <w:i/>
          <w:sz w:val="20"/>
          <w:szCs w:val="20"/>
        </w:rPr>
        <w:t>y</w:t>
      </w:r>
      <w:r w:rsidRPr="00C11232">
        <w:rPr>
          <w:rFonts w:ascii="Arial" w:hAnsi="Arial" w:cs="Arial"/>
          <w:i/>
          <w:spacing w:val="-4"/>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Agencia</w:t>
      </w:r>
      <w:r w:rsidRPr="00C11232">
        <w:rPr>
          <w:rFonts w:ascii="Arial" w:hAnsi="Arial" w:cs="Arial"/>
          <w:i/>
          <w:spacing w:val="-5"/>
          <w:sz w:val="20"/>
          <w:szCs w:val="20"/>
        </w:rPr>
        <w:t xml:space="preserve"> </w:t>
      </w:r>
      <w:r w:rsidRPr="00C11232">
        <w:rPr>
          <w:rFonts w:ascii="Arial" w:hAnsi="Arial" w:cs="Arial"/>
          <w:i/>
          <w:sz w:val="20"/>
          <w:szCs w:val="20"/>
        </w:rPr>
        <w:t>Nacional</w:t>
      </w:r>
      <w:r w:rsidRPr="00C11232">
        <w:rPr>
          <w:rFonts w:ascii="Arial" w:hAnsi="Arial" w:cs="Arial"/>
          <w:i/>
          <w:spacing w:val="-54"/>
          <w:sz w:val="20"/>
          <w:szCs w:val="20"/>
        </w:rPr>
        <w:t xml:space="preserve"> </w:t>
      </w:r>
      <w:r w:rsidRPr="00C11232">
        <w:rPr>
          <w:rFonts w:ascii="Arial" w:hAnsi="Arial" w:cs="Arial"/>
          <w:i/>
          <w:sz w:val="20"/>
          <w:szCs w:val="20"/>
        </w:rPr>
        <w:t>de Contratación Pública - Colombia Compra Eficiente señalarán en un Manual o Guía no vinculante los</w:t>
      </w:r>
      <w:r w:rsidRPr="00C11232">
        <w:rPr>
          <w:rFonts w:ascii="Arial" w:hAnsi="Arial" w:cs="Arial"/>
          <w:i/>
          <w:spacing w:val="1"/>
          <w:sz w:val="20"/>
          <w:szCs w:val="20"/>
        </w:rPr>
        <w:t xml:space="preserve"> </w:t>
      </w:r>
      <w:r w:rsidRPr="00C11232">
        <w:rPr>
          <w:rFonts w:ascii="Arial" w:hAnsi="Arial" w:cs="Arial"/>
          <w:i/>
          <w:sz w:val="20"/>
          <w:szCs w:val="20"/>
        </w:rPr>
        <w:t>lineamientos para la aplicación de los factores de desempate en cumplimiento de un Acuerdo Comercial</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2"/>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etapa</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selección</w:t>
      </w:r>
      <w:r w:rsidRPr="00C11232">
        <w:rPr>
          <w:rFonts w:ascii="Arial" w:hAnsi="Arial" w:cs="Arial"/>
          <w:i/>
          <w:spacing w:val="-1"/>
          <w:sz w:val="20"/>
          <w:szCs w:val="20"/>
        </w:rPr>
        <w:t xml:space="preserve"> </w:t>
      </w:r>
      <w:r w:rsidRPr="00C11232">
        <w:rPr>
          <w:rFonts w:ascii="Arial" w:hAnsi="Arial" w:cs="Arial"/>
          <w:i/>
          <w:sz w:val="20"/>
          <w:szCs w:val="20"/>
        </w:rPr>
        <w:t>del</w:t>
      </w:r>
      <w:r w:rsidRPr="00C11232">
        <w:rPr>
          <w:rFonts w:ascii="Arial" w:hAnsi="Arial" w:cs="Arial"/>
          <w:i/>
          <w:spacing w:val="-2"/>
          <w:sz w:val="20"/>
          <w:szCs w:val="20"/>
        </w:rPr>
        <w:t xml:space="preserve"> </w:t>
      </w:r>
      <w:r w:rsidRPr="00C11232">
        <w:rPr>
          <w:rFonts w:ascii="Arial" w:hAnsi="Arial" w:cs="Arial"/>
          <w:i/>
          <w:sz w:val="20"/>
          <w:szCs w:val="20"/>
        </w:rPr>
        <w:t>Proceso de</w:t>
      </w:r>
      <w:r w:rsidRPr="00C11232">
        <w:rPr>
          <w:rFonts w:ascii="Arial" w:hAnsi="Arial" w:cs="Arial"/>
          <w:i/>
          <w:spacing w:val="1"/>
          <w:sz w:val="20"/>
          <w:szCs w:val="20"/>
        </w:rPr>
        <w:t xml:space="preserve"> </w:t>
      </w:r>
      <w:r w:rsidRPr="00C11232">
        <w:rPr>
          <w:rFonts w:ascii="Arial" w:hAnsi="Arial" w:cs="Arial"/>
          <w:i/>
          <w:sz w:val="20"/>
          <w:szCs w:val="20"/>
        </w:rPr>
        <w:t>Contratación.</w:t>
      </w:r>
    </w:p>
    <w:p w14:paraId="49D2AEA8" w14:textId="77777777" w:rsidR="007300AB" w:rsidRPr="00C11232" w:rsidRDefault="007300AB" w:rsidP="00690494">
      <w:pPr>
        <w:spacing w:before="160"/>
        <w:ind w:left="821" w:right="414"/>
        <w:jc w:val="both"/>
        <w:rPr>
          <w:rFonts w:ascii="Arial" w:hAnsi="Arial" w:cs="Arial"/>
          <w:i/>
          <w:sz w:val="20"/>
          <w:szCs w:val="20"/>
        </w:rPr>
      </w:pPr>
      <w:r w:rsidRPr="00C11232">
        <w:rPr>
          <w:rFonts w:ascii="Arial" w:hAnsi="Arial" w:cs="Arial"/>
          <w:i/>
          <w:sz w:val="20"/>
          <w:szCs w:val="20"/>
        </w:rPr>
        <w:t>Parágrafo 2. Si el empate entre las propuestas se presenta con un proponente, bien o servicio extranjero</w:t>
      </w:r>
      <w:r w:rsidRPr="00C11232">
        <w:rPr>
          <w:rFonts w:ascii="Arial" w:hAnsi="Arial" w:cs="Arial"/>
          <w:i/>
          <w:spacing w:val="1"/>
          <w:sz w:val="20"/>
          <w:szCs w:val="20"/>
        </w:rPr>
        <w:t xml:space="preserve"> </w:t>
      </w:r>
      <w:r w:rsidRPr="00C11232">
        <w:rPr>
          <w:rFonts w:ascii="Arial" w:hAnsi="Arial" w:cs="Arial"/>
          <w:i/>
          <w:sz w:val="20"/>
          <w:szCs w:val="20"/>
        </w:rPr>
        <w:t>cuyo país de origen no tiene Acuerdo Comercial con Colombia, ni trato nacional por reciprocidad o con</w:t>
      </w:r>
      <w:r w:rsidRPr="00C11232">
        <w:rPr>
          <w:rFonts w:ascii="Arial" w:hAnsi="Arial" w:cs="Arial"/>
          <w:i/>
          <w:spacing w:val="1"/>
          <w:sz w:val="20"/>
          <w:szCs w:val="20"/>
        </w:rPr>
        <w:t xml:space="preserve"> </w:t>
      </w:r>
      <w:r w:rsidRPr="00C11232">
        <w:rPr>
          <w:rFonts w:ascii="Arial" w:hAnsi="Arial" w:cs="Arial"/>
          <w:i/>
          <w:sz w:val="20"/>
          <w:szCs w:val="20"/>
        </w:rPr>
        <w:t>ocasión</w:t>
      </w:r>
      <w:r w:rsidRPr="00C11232">
        <w:rPr>
          <w:rFonts w:ascii="Arial" w:hAnsi="Arial" w:cs="Arial"/>
          <w:i/>
          <w:spacing w:val="-3"/>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normativa</w:t>
      </w:r>
      <w:r w:rsidRPr="00C11232">
        <w:rPr>
          <w:rFonts w:ascii="Arial" w:hAnsi="Arial" w:cs="Arial"/>
          <w:i/>
          <w:spacing w:val="-3"/>
          <w:sz w:val="20"/>
          <w:szCs w:val="20"/>
        </w:rPr>
        <w:t xml:space="preserve"> </w:t>
      </w:r>
      <w:r w:rsidRPr="00C11232">
        <w:rPr>
          <w:rFonts w:ascii="Arial" w:hAnsi="Arial" w:cs="Arial"/>
          <w:i/>
          <w:sz w:val="20"/>
          <w:szCs w:val="20"/>
        </w:rPr>
        <w:t>comunitaria,</w:t>
      </w:r>
      <w:r w:rsidRPr="00C11232">
        <w:rPr>
          <w:rFonts w:ascii="Arial" w:hAnsi="Arial" w:cs="Arial"/>
          <w:i/>
          <w:spacing w:val="-3"/>
          <w:sz w:val="20"/>
          <w:szCs w:val="20"/>
        </w:rPr>
        <w:t xml:space="preserve"> </w:t>
      </w:r>
      <w:r w:rsidRPr="00C11232">
        <w:rPr>
          <w:rFonts w:ascii="Arial" w:hAnsi="Arial" w:cs="Arial"/>
          <w:i/>
          <w:sz w:val="20"/>
          <w:szCs w:val="20"/>
        </w:rPr>
        <w:t>se</w:t>
      </w:r>
      <w:r w:rsidRPr="00C11232">
        <w:rPr>
          <w:rFonts w:ascii="Arial" w:hAnsi="Arial" w:cs="Arial"/>
          <w:i/>
          <w:spacing w:val="-3"/>
          <w:sz w:val="20"/>
          <w:szCs w:val="20"/>
        </w:rPr>
        <w:t xml:space="preserve"> </w:t>
      </w:r>
      <w:r w:rsidRPr="00C11232">
        <w:rPr>
          <w:rFonts w:ascii="Arial" w:hAnsi="Arial" w:cs="Arial"/>
          <w:i/>
          <w:sz w:val="20"/>
          <w:szCs w:val="20"/>
        </w:rPr>
        <w:t>dará</w:t>
      </w:r>
      <w:r w:rsidRPr="00C11232">
        <w:rPr>
          <w:rFonts w:ascii="Arial" w:hAnsi="Arial" w:cs="Arial"/>
          <w:i/>
          <w:spacing w:val="-2"/>
          <w:sz w:val="20"/>
          <w:szCs w:val="20"/>
        </w:rPr>
        <w:t xml:space="preserve"> </w:t>
      </w:r>
      <w:r w:rsidRPr="00C11232">
        <w:rPr>
          <w:rFonts w:ascii="Arial" w:hAnsi="Arial" w:cs="Arial"/>
          <w:i/>
          <w:sz w:val="20"/>
          <w:szCs w:val="20"/>
        </w:rPr>
        <w:t>aplicación</w:t>
      </w:r>
      <w:r w:rsidRPr="00C11232">
        <w:rPr>
          <w:rFonts w:ascii="Arial" w:hAnsi="Arial" w:cs="Arial"/>
          <w:i/>
          <w:spacing w:val="-3"/>
          <w:sz w:val="20"/>
          <w:szCs w:val="20"/>
        </w:rPr>
        <w:t xml:space="preserve"> </w:t>
      </w:r>
      <w:r w:rsidRPr="00C11232">
        <w:rPr>
          <w:rFonts w:ascii="Arial" w:hAnsi="Arial" w:cs="Arial"/>
          <w:i/>
          <w:sz w:val="20"/>
          <w:szCs w:val="20"/>
        </w:rPr>
        <w:t>a</w:t>
      </w:r>
      <w:r w:rsidRPr="00C11232">
        <w:rPr>
          <w:rFonts w:ascii="Arial" w:hAnsi="Arial" w:cs="Arial"/>
          <w:i/>
          <w:spacing w:val="-3"/>
          <w:sz w:val="20"/>
          <w:szCs w:val="20"/>
        </w:rPr>
        <w:t xml:space="preserve"> </w:t>
      </w:r>
      <w:r w:rsidRPr="00C11232">
        <w:rPr>
          <w:rFonts w:ascii="Arial" w:hAnsi="Arial" w:cs="Arial"/>
          <w:i/>
          <w:sz w:val="20"/>
          <w:szCs w:val="20"/>
        </w:rPr>
        <w:t>todos</w:t>
      </w:r>
      <w:r w:rsidRPr="00C11232">
        <w:rPr>
          <w:rFonts w:ascii="Arial" w:hAnsi="Arial" w:cs="Arial"/>
          <w:i/>
          <w:spacing w:val="-2"/>
          <w:sz w:val="20"/>
          <w:szCs w:val="20"/>
        </w:rPr>
        <w:t xml:space="preserve"> </w:t>
      </w:r>
      <w:r w:rsidRPr="00C11232">
        <w:rPr>
          <w:rFonts w:ascii="Arial" w:hAnsi="Arial" w:cs="Arial"/>
          <w:i/>
          <w:sz w:val="20"/>
          <w:szCs w:val="20"/>
        </w:rPr>
        <w:t>los</w:t>
      </w:r>
      <w:r w:rsidRPr="00C11232">
        <w:rPr>
          <w:rFonts w:ascii="Arial" w:hAnsi="Arial" w:cs="Arial"/>
          <w:i/>
          <w:spacing w:val="-2"/>
          <w:sz w:val="20"/>
          <w:szCs w:val="20"/>
        </w:rPr>
        <w:t xml:space="preserve"> </w:t>
      </w:r>
      <w:r w:rsidRPr="00C11232">
        <w:rPr>
          <w:rFonts w:ascii="Arial" w:hAnsi="Arial" w:cs="Arial"/>
          <w:i/>
          <w:sz w:val="20"/>
          <w:szCs w:val="20"/>
        </w:rPr>
        <w:t>criterios</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3"/>
          <w:sz w:val="20"/>
          <w:szCs w:val="20"/>
        </w:rPr>
        <w:t xml:space="preserve"> </w:t>
      </w:r>
      <w:r w:rsidRPr="00C11232">
        <w:rPr>
          <w:rFonts w:ascii="Arial" w:hAnsi="Arial" w:cs="Arial"/>
          <w:i/>
          <w:sz w:val="20"/>
          <w:szCs w:val="20"/>
        </w:rPr>
        <w:t>desempate</w:t>
      </w:r>
      <w:r w:rsidRPr="00C11232">
        <w:rPr>
          <w:rFonts w:ascii="Arial" w:hAnsi="Arial" w:cs="Arial"/>
          <w:i/>
          <w:spacing w:val="-2"/>
          <w:sz w:val="20"/>
          <w:szCs w:val="20"/>
        </w:rPr>
        <w:t xml:space="preserve"> </w:t>
      </w:r>
      <w:r w:rsidRPr="00C11232">
        <w:rPr>
          <w:rFonts w:ascii="Arial" w:hAnsi="Arial" w:cs="Arial"/>
          <w:i/>
          <w:sz w:val="20"/>
          <w:szCs w:val="20"/>
        </w:rPr>
        <w:t>previstos</w:t>
      </w:r>
      <w:r w:rsidRPr="00C11232">
        <w:rPr>
          <w:rFonts w:ascii="Arial" w:hAnsi="Arial" w:cs="Arial"/>
          <w:i/>
          <w:spacing w:val="-2"/>
          <w:sz w:val="20"/>
          <w:szCs w:val="20"/>
        </w:rPr>
        <w:t xml:space="preserve"> </w:t>
      </w:r>
      <w:r w:rsidRPr="00C11232">
        <w:rPr>
          <w:rFonts w:ascii="Arial" w:hAnsi="Arial" w:cs="Arial"/>
          <w:i/>
          <w:sz w:val="20"/>
          <w:szCs w:val="20"/>
        </w:rPr>
        <w:t>en</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53"/>
          <w:sz w:val="20"/>
          <w:szCs w:val="20"/>
        </w:rPr>
        <w:t xml:space="preserve"> </w:t>
      </w:r>
      <w:r w:rsidRPr="00C11232">
        <w:rPr>
          <w:rFonts w:ascii="Arial" w:hAnsi="Arial" w:cs="Arial"/>
          <w:i/>
          <w:sz w:val="20"/>
          <w:szCs w:val="20"/>
        </w:rPr>
        <w:t>presente numeral.</w:t>
      </w:r>
    </w:p>
    <w:p w14:paraId="32833B26" w14:textId="77777777" w:rsidR="007300AB" w:rsidRPr="00C11232" w:rsidRDefault="007300AB" w:rsidP="00690494">
      <w:pPr>
        <w:spacing w:before="160"/>
        <w:ind w:left="821" w:right="414"/>
        <w:jc w:val="both"/>
        <w:rPr>
          <w:rFonts w:ascii="Arial" w:hAnsi="Arial" w:cs="Arial"/>
          <w:i/>
          <w:sz w:val="20"/>
          <w:szCs w:val="20"/>
        </w:rPr>
      </w:pPr>
      <w:r w:rsidRPr="00C11232">
        <w:rPr>
          <w:rFonts w:ascii="Arial" w:hAnsi="Arial" w:cs="Arial"/>
          <w:i/>
          <w:sz w:val="20"/>
          <w:szCs w:val="20"/>
        </w:rPr>
        <w:t>Parágrafo 3. Conforme con el artículo 18 de la Ley 1712 de 2014 y los artículos 5 y 6 de la Ley 1581 de</w:t>
      </w:r>
      <w:r w:rsidRPr="00C11232">
        <w:rPr>
          <w:rFonts w:ascii="Arial" w:hAnsi="Arial" w:cs="Arial"/>
          <w:i/>
          <w:spacing w:val="1"/>
          <w:sz w:val="20"/>
          <w:szCs w:val="20"/>
        </w:rPr>
        <w:t xml:space="preserve"> </w:t>
      </w:r>
      <w:r w:rsidRPr="00C11232">
        <w:rPr>
          <w:rFonts w:ascii="Arial" w:hAnsi="Arial" w:cs="Arial"/>
          <w:i/>
          <w:sz w:val="20"/>
          <w:szCs w:val="20"/>
        </w:rPr>
        <w:t>2012,</w:t>
      </w:r>
      <w:r w:rsidRPr="00C11232">
        <w:rPr>
          <w:rFonts w:ascii="Arial" w:hAnsi="Arial" w:cs="Arial"/>
          <w:i/>
          <w:spacing w:val="-5"/>
          <w:sz w:val="20"/>
          <w:szCs w:val="20"/>
        </w:rPr>
        <w:t xml:space="preserve"> </w:t>
      </w:r>
      <w:r w:rsidRPr="00C11232">
        <w:rPr>
          <w:rFonts w:ascii="Arial" w:hAnsi="Arial" w:cs="Arial"/>
          <w:i/>
          <w:sz w:val="20"/>
          <w:szCs w:val="20"/>
        </w:rPr>
        <w:t>la</w:t>
      </w:r>
      <w:r w:rsidRPr="00C11232">
        <w:rPr>
          <w:rFonts w:ascii="Arial" w:hAnsi="Arial" w:cs="Arial"/>
          <w:i/>
          <w:spacing w:val="-3"/>
          <w:sz w:val="20"/>
          <w:szCs w:val="20"/>
        </w:rPr>
        <w:t xml:space="preserve"> </w:t>
      </w:r>
      <w:r w:rsidRPr="00C11232">
        <w:rPr>
          <w:rFonts w:ascii="Arial" w:hAnsi="Arial" w:cs="Arial"/>
          <w:i/>
          <w:sz w:val="20"/>
          <w:szCs w:val="20"/>
        </w:rPr>
        <w:t>Entidad</w:t>
      </w:r>
      <w:r w:rsidRPr="00C11232">
        <w:rPr>
          <w:rFonts w:ascii="Arial" w:hAnsi="Arial" w:cs="Arial"/>
          <w:i/>
          <w:spacing w:val="-6"/>
          <w:sz w:val="20"/>
          <w:szCs w:val="20"/>
        </w:rPr>
        <w:t xml:space="preserve"> </w:t>
      </w:r>
      <w:r w:rsidRPr="00C11232">
        <w:rPr>
          <w:rFonts w:ascii="Arial" w:hAnsi="Arial" w:cs="Arial"/>
          <w:i/>
          <w:sz w:val="20"/>
          <w:szCs w:val="20"/>
        </w:rPr>
        <w:t>Estatal</w:t>
      </w:r>
      <w:r w:rsidRPr="00C11232">
        <w:rPr>
          <w:rFonts w:ascii="Arial" w:hAnsi="Arial" w:cs="Arial"/>
          <w:i/>
          <w:spacing w:val="-4"/>
          <w:sz w:val="20"/>
          <w:szCs w:val="20"/>
        </w:rPr>
        <w:t xml:space="preserve"> </w:t>
      </w:r>
      <w:r w:rsidRPr="00C11232">
        <w:rPr>
          <w:rFonts w:ascii="Arial" w:hAnsi="Arial" w:cs="Arial"/>
          <w:i/>
          <w:sz w:val="20"/>
          <w:szCs w:val="20"/>
        </w:rPr>
        <w:t>garantizará</w:t>
      </w:r>
      <w:r w:rsidRPr="00C11232">
        <w:rPr>
          <w:rFonts w:ascii="Arial" w:hAnsi="Arial" w:cs="Arial"/>
          <w:i/>
          <w:spacing w:val="-3"/>
          <w:sz w:val="20"/>
          <w:szCs w:val="20"/>
        </w:rPr>
        <w:t xml:space="preserve"> </w:t>
      </w:r>
      <w:r w:rsidRPr="00C11232">
        <w:rPr>
          <w:rFonts w:ascii="Arial" w:hAnsi="Arial" w:cs="Arial"/>
          <w:i/>
          <w:sz w:val="20"/>
          <w:szCs w:val="20"/>
        </w:rPr>
        <w:t>el</w:t>
      </w:r>
      <w:r w:rsidRPr="00C11232">
        <w:rPr>
          <w:rFonts w:ascii="Arial" w:hAnsi="Arial" w:cs="Arial"/>
          <w:i/>
          <w:spacing w:val="-6"/>
          <w:sz w:val="20"/>
          <w:szCs w:val="20"/>
        </w:rPr>
        <w:t xml:space="preserve"> </w:t>
      </w:r>
      <w:r w:rsidRPr="00C11232">
        <w:rPr>
          <w:rFonts w:ascii="Arial" w:hAnsi="Arial" w:cs="Arial"/>
          <w:i/>
          <w:sz w:val="20"/>
          <w:szCs w:val="20"/>
        </w:rPr>
        <w:t>derecho</w:t>
      </w:r>
      <w:r w:rsidRPr="00C11232">
        <w:rPr>
          <w:rFonts w:ascii="Arial" w:hAnsi="Arial" w:cs="Arial"/>
          <w:i/>
          <w:spacing w:val="-6"/>
          <w:sz w:val="20"/>
          <w:szCs w:val="20"/>
        </w:rPr>
        <w:t xml:space="preserve"> </w:t>
      </w:r>
      <w:r w:rsidRPr="00C11232">
        <w:rPr>
          <w:rFonts w:ascii="Arial" w:hAnsi="Arial" w:cs="Arial"/>
          <w:i/>
          <w:sz w:val="20"/>
          <w:szCs w:val="20"/>
        </w:rPr>
        <w:t>a</w:t>
      </w:r>
      <w:r w:rsidRPr="00C11232">
        <w:rPr>
          <w:rFonts w:ascii="Arial" w:hAnsi="Arial" w:cs="Arial"/>
          <w:i/>
          <w:spacing w:val="-3"/>
          <w:sz w:val="20"/>
          <w:szCs w:val="20"/>
        </w:rPr>
        <w:t xml:space="preserve"> </w:t>
      </w:r>
      <w:r w:rsidRPr="00C11232">
        <w:rPr>
          <w:rFonts w:ascii="Arial" w:hAnsi="Arial" w:cs="Arial"/>
          <w:i/>
          <w:sz w:val="20"/>
          <w:szCs w:val="20"/>
        </w:rPr>
        <w:t>la</w:t>
      </w:r>
      <w:r w:rsidRPr="00C11232">
        <w:rPr>
          <w:rFonts w:ascii="Arial" w:hAnsi="Arial" w:cs="Arial"/>
          <w:i/>
          <w:spacing w:val="-6"/>
          <w:sz w:val="20"/>
          <w:szCs w:val="20"/>
        </w:rPr>
        <w:t xml:space="preserve"> </w:t>
      </w:r>
      <w:r w:rsidRPr="00C11232">
        <w:rPr>
          <w:rFonts w:ascii="Arial" w:hAnsi="Arial" w:cs="Arial"/>
          <w:i/>
          <w:sz w:val="20"/>
          <w:szCs w:val="20"/>
        </w:rPr>
        <w:t>reserva</w:t>
      </w:r>
      <w:r w:rsidRPr="00C11232">
        <w:rPr>
          <w:rFonts w:ascii="Arial" w:hAnsi="Arial" w:cs="Arial"/>
          <w:i/>
          <w:spacing w:val="-6"/>
          <w:sz w:val="20"/>
          <w:szCs w:val="20"/>
        </w:rPr>
        <w:t xml:space="preserve"> </w:t>
      </w:r>
      <w:r w:rsidRPr="00C11232">
        <w:rPr>
          <w:rFonts w:ascii="Arial" w:hAnsi="Arial" w:cs="Arial"/>
          <w:i/>
          <w:sz w:val="20"/>
          <w:szCs w:val="20"/>
        </w:rPr>
        <w:t>legal</w:t>
      </w:r>
      <w:r w:rsidRPr="00C11232">
        <w:rPr>
          <w:rFonts w:ascii="Arial" w:hAnsi="Arial" w:cs="Arial"/>
          <w:i/>
          <w:spacing w:val="-6"/>
          <w:sz w:val="20"/>
          <w:szCs w:val="20"/>
        </w:rPr>
        <w:t xml:space="preserve"> </w:t>
      </w:r>
      <w:r w:rsidRPr="00C11232">
        <w:rPr>
          <w:rFonts w:ascii="Arial" w:hAnsi="Arial" w:cs="Arial"/>
          <w:i/>
          <w:sz w:val="20"/>
          <w:szCs w:val="20"/>
        </w:rPr>
        <w:t>de</w:t>
      </w:r>
      <w:r w:rsidRPr="00C11232">
        <w:rPr>
          <w:rFonts w:ascii="Arial" w:hAnsi="Arial" w:cs="Arial"/>
          <w:i/>
          <w:spacing w:val="-6"/>
          <w:sz w:val="20"/>
          <w:szCs w:val="20"/>
        </w:rPr>
        <w:t xml:space="preserve"> </w:t>
      </w:r>
      <w:r w:rsidRPr="00C11232">
        <w:rPr>
          <w:rFonts w:ascii="Arial" w:hAnsi="Arial" w:cs="Arial"/>
          <w:i/>
          <w:sz w:val="20"/>
          <w:szCs w:val="20"/>
        </w:rPr>
        <w:t>toda</w:t>
      </w:r>
      <w:r w:rsidRPr="00C11232">
        <w:rPr>
          <w:rFonts w:ascii="Arial" w:hAnsi="Arial" w:cs="Arial"/>
          <w:i/>
          <w:spacing w:val="-6"/>
          <w:sz w:val="20"/>
          <w:szCs w:val="20"/>
        </w:rPr>
        <w:t xml:space="preserve"> </w:t>
      </w:r>
      <w:r w:rsidRPr="00C11232">
        <w:rPr>
          <w:rFonts w:ascii="Arial" w:hAnsi="Arial" w:cs="Arial"/>
          <w:i/>
          <w:sz w:val="20"/>
          <w:szCs w:val="20"/>
        </w:rPr>
        <w:t>aquella</w:t>
      </w:r>
      <w:r w:rsidRPr="00C11232">
        <w:rPr>
          <w:rFonts w:ascii="Arial" w:hAnsi="Arial" w:cs="Arial"/>
          <w:i/>
          <w:spacing w:val="-3"/>
          <w:sz w:val="20"/>
          <w:szCs w:val="20"/>
        </w:rPr>
        <w:t xml:space="preserve"> </w:t>
      </w:r>
      <w:r w:rsidRPr="00C11232">
        <w:rPr>
          <w:rFonts w:ascii="Arial" w:hAnsi="Arial" w:cs="Arial"/>
          <w:i/>
          <w:sz w:val="20"/>
          <w:szCs w:val="20"/>
        </w:rPr>
        <w:t>información</w:t>
      </w:r>
      <w:r w:rsidRPr="00C11232">
        <w:rPr>
          <w:rFonts w:ascii="Arial" w:hAnsi="Arial" w:cs="Arial"/>
          <w:i/>
          <w:spacing w:val="-6"/>
          <w:sz w:val="20"/>
          <w:szCs w:val="20"/>
        </w:rPr>
        <w:t xml:space="preserve"> </w:t>
      </w:r>
      <w:r w:rsidRPr="00C11232">
        <w:rPr>
          <w:rFonts w:ascii="Arial" w:hAnsi="Arial" w:cs="Arial"/>
          <w:i/>
          <w:sz w:val="20"/>
          <w:szCs w:val="20"/>
        </w:rPr>
        <w:t>que</w:t>
      </w:r>
      <w:r w:rsidRPr="00C11232">
        <w:rPr>
          <w:rFonts w:ascii="Arial" w:hAnsi="Arial" w:cs="Arial"/>
          <w:i/>
          <w:spacing w:val="-5"/>
          <w:sz w:val="20"/>
          <w:szCs w:val="20"/>
        </w:rPr>
        <w:t xml:space="preserve"> </w:t>
      </w:r>
      <w:r w:rsidRPr="00C11232">
        <w:rPr>
          <w:rFonts w:ascii="Arial" w:hAnsi="Arial" w:cs="Arial"/>
          <w:i/>
          <w:sz w:val="20"/>
          <w:szCs w:val="20"/>
        </w:rPr>
        <w:t>acredita</w:t>
      </w:r>
      <w:r w:rsidRPr="00C11232">
        <w:rPr>
          <w:rFonts w:ascii="Arial" w:hAnsi="Arial" w:cs="Arial"/>
          <w:i/>
          <w:spacing w:val="-54"/>
          <w:sz w:val="20"/>
          <w:szCs w:val="20"/>
        </w:rPr>
        <w:t xml:space="preserve"> </w:t>
      </w:r>
      <w:r w:rsidRPr="00C11232">
        <w:rPr>
          <w:rFonts w:ascii="Arial" w:hAnsi="Arial" w:cs="Arial"/>
          <w:i/>
          <w:sz w:val="20"/>
          <w:szCs w:val="20"/>
        </w:rPr>
        <w:t xml:space="preserve">el cumplimiento de los factores de desempate de: i) las mujeres víctimas de violencia intrafamiliar, </w:t>
      </w:r>
      <w:proofErr w:type="spellStart"/>
      <w:r w:rsidRPr="00C11232">
        <w:rPr>
          <w:rFonts w:ascii="Arial" w:hAnsi="Arial" w:cs="Arial"/>
          <w:i/>
          <w:sz w:val="20"/>
          <w:szCs w:val="20"/>
        </w:rPr>
        <w:t>ii</w:t>
      </w:r>
      <w:proofErr w:type="spellEnd"/>
      <w:r w:rsidRPr="00C11232">
        <w:rPr>
          <w:rFonts w:ascii="Arial" w:hAnsi="Arial" w:cs="Arial"/>
          <w:i/>
          <w:sz w:val="20"/>
          <w:szCs w:val="20"/>
        </w:rPr>
        <w:t>) las</w:t>
      </w:r>
      <w:r w:rsidRPr="00C11232">
        <w:rPr>
          <w:rFonts w:ascii="Arial" w:hAnsi="Arial" w:cs="Arial"/>
          <w:i/>
          <w:spacing w:val="1"/>
          <w:sz w:val="20"/>
          <w:szCs w:val="20"/>
        </w:rPr>
        <w:t xml:space="preserve"> </w:t>
      </w:r>
      <w:r w:rsidRPr="00C11232">
        <w:rPr>
          <w:rFonts w:ascii="Arial" w:hAnsi="Arial" w:cs="Arial"/>
          <w:i/>
          <w:sz w:val="20"/>
          <w:szCs w:val="20"/>
        </w:rPr>
        <w:t>personas</w:t>
      </w:r>
      <w:r w:rsidRPr="00C11232">
        <w:rPr>
          <w:rFonts w:ascii="Arial" w:hAnsi="Arial" w:cs="Arial"/>
          <w:i/>
          <w:spacing w:val="1"/>
          <w:sz w:val="20"/>
          <w:szCs w:val="20"/>
        </w:rPr>
        <w:t xml:space="preserve"> </w:t>
      </w:r>
      <w:r w:rsidRPr="00C11232">
        <w:rPr>
          <w:rFonts w:ascii="Arial" w:hAnsi="Arial" w:cs="Arial"/>
          <w:i/>
          <w:sz w:val="20"/>
          <w:szCs w:val="20"/>
        </w:rPr>
        <w:t>en</w:t>
      </w:r>
      <w:r w:rsidRPr="00C11232">
        <w:rPr>
          <w:rFonts w:ascii="Arial" w:hAnsi="Arial" w:cs="Arial"/>
          <w:i/>
          <w:spacing w:val="1"/>
          <w:sz w:val="20"/>
          <w:szCs w:val="20"/>
        </w:rPr>
        <w:t xml:space="preserve"> </w:t>
      </w:r>
      <w:r w:rsidRPr="00C11232">
        <w:rPr>
          <w:rFonts w:ascii="Arial" w:hAnsi="Arial" w:cs="Arial"/>
          <w:i/>
          <w:sz w:val="20"/>
          <w:szCs w:val="20"/>
        </w:rPr>
        <w:t>proceso</w:t>
      </w:r>
      <w:r w:rsidRPr="00C11232">
        <w:rPr>
          <w:rFonts w:ascii="Arial" w:hAnsi="Arial" w:cs="Arial"/>
          <w:i/>
          <w:spacing w:val="1"/>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reincorporación</w:t>
      </w:r>
      <w:r w:rsidRPr="00C11232">
        <w:rPr>
          <w:rFonts w:ascii="Arial" w:hAnsi="Arial" w:cs="Arial"/>
          <w:i/>
          <w:spacing w:val="1"/>
          <w:sz w:val="20"/>
          <w:szCs w:val="20"/>
        </w:rPr>
        <w:t xml:space="preserve"> </w:t>
      </w:r>
      <w:r w:rsidRPr="00C11232">
        <w:rPr>
          <w:rFonts w:ascii="Arial" w:hAnsi="Arial" w:cs="Arial"/>
          <w:i/>
          <w:sz w:val="20"/>
          <w:szCs w:val="20"/>
        </w:rPr>
        <w:t>y/o</w:t>
      </w:r>
      <w:r w:rsidRPr="00C11232">
        <w:rPr>
          <w:rFonts w:ascii="Arial" w:hAnsi="Arial" w:cs="Arial"/>
          <w:i/>
          <w:spacing w:val="1"/>
          <w:sz w:val="20"/>
          <w:szCs w:val="20"/>
        </w:rPr>
        <w:t xml:space="preserve"> </w:t>
      </w:r>
      <w:r w:rsidRPr="00C11232">
        <w:rPr>
          <w:rFonts w:ascii="Arial" w:hAnsi="Arial" w:cs="Arial"/>
          <w:i/>
          <w:sz w:val="20"/>
          <w:szCs w:val="20"/>
        </w:rPr>
        <w:t>reintegración</w:t>
      </w:r>
      <w:r w:rsidRPr="00C11232">
        <w:rPr>
          <w:rFonts w:ascii="Arial" w:hAnsi="Arial" w:cs="Arial"/>
          <w:i/>
          <w:spacing w:val="1"/>
          <w:sz w:val="20"/>
          <w:szCs w:val="20"/>
        </w:rPr>
        <w:t xml:space="preserve"> </w:t>
      </w:r>
      <w:r w:rsidRPr="00C11232">
        <w:rPr>
          <w:rFonts w:ascii="Arial" w:hAnsi="Arial" w:cs="Arial"/>
          <w:i/>
          <w:sz w:val="20"/>
          <w:szCs w:val="20"/>
        </w:rPr>
        <w:t>y</w:t>
      </w:r>
      <w:r w:rsidRPr="00C11232">
        <w:rPr>
          <w:rFonts w:ascii="Arial" w:hAnsi="Arial" w:cs="Arial"/>
          <w:i/>
          <w:spacing w:val="1"/>
          <w:sz w:val="20"/>
          <w:szCs w:val="20"/>
        </w:rPr>
        <w:t xml:space="preserve"> </w:t>
      </w:r>
      <w:proofErr w:type="spellStart"/>
      <w:r w:rsidRPr="00C11232">
        <w:rPr>
          <w:rFonts w:ascii="Arial" w:hAnsi="Arial" w:cs="Arial"/>
          <w:i/>
          <w:sz w:val="20"/>
          <w:szCs w:val="20"/>
        </w:rPr>
        <w:t>iii</w:t>
      </w:r>
      <w:proofErr w:type="spellEnd"/>
      <w:r w:rsidRPr="00C11232">
        <w:rPr>
          <w:rFonts w:ascii="Arial" w:hAnsi="Arial" w:cs="Arial"/>
          <w:i/>
          <w:sz w:val="20"/>
          <w:szCs w:val="20"/>
        </w:rPr>
        <w:t>)</w:t>
      </w:r>
      <w:r w:rsidRPr="00C11232">
        <w:rPr>
          <w:rFonts w:ascii="Arial" w:hAnsi="Arial" w:cs="Arial"/>
          <w:i/>
          <w:spacing w:val="1"/>
          <w:sz w:val="20"/>
          <w:szCs w:val="20"/>
        </w:rPr>
        <w:t xml:space="preserve"> </w:t>
      </w:r>
      <w:r w:rsidRPr="00C11232">
        <w:rPr>
          <w:rFonts w:ascii="Arial" w:hAnsi="Arial" w:cs="Arial"/>
          <w:i/>
          <w:sz w:val="20"/>
          <w:szCs w:val="20"/>
        </w:rPr>
        <w:t>la</w:t>
      </w:r>
      <w:r w:rsidRPr="00C11232">
        <w:rPr>
          <w:rFonts w:ascii="Arial" w:hAnsi="Arial" w:cs="Arial"/>
          <w:i/>
          <w:spacing w:val="1"/>
          <w:sz w:val="20"/>
          <w:szCs w:val="20"/>
        </w:rPr>
        <w:t xml:space="preserve"> </w:t>
      </w:r>
      <w:r w:rsidRPr="00C11232">
        <w:rPr>
          <w:rFonts w:ascii="Arial" w:hAnsi="Arial" w:cs="Arial"/>
          <w:i/>
          <w:sz w:val="20"/>
          <w:szCs w:val="20"/>
        </w:rPr>
        <w:t>población</w:t>
      </w:r>
      <w:r w:rsidRPr="00C11232">
        <w:rPr>
          <w:rFonts w:ascii="Arial" w:hAnsi="Arial" w:cs="Arial"/>
          <w:i/>
          <w:spacing w:val="1"/>
          <w:sz w:val="20"/>
          <w:szCs w:val="20"/>
        </w:rPr>
        <w:t xml:space="preserve"> </w:t>
      </w:r>
      <w:r w:rsidRPr="00C11232">
        <w:rPr>
          <w:rFonts w:ascii="Arial" w:hAnsi="Arial" w:cs="Arial"/>
          <w:i/>
          <w:sz w:val="20"/>
          <w:szCs w:val="20"/>
        </w:rPr>
        <w:t>indígena,</w:t>
      </w:r>
      <w:r w:rsidRPr="00C11232">
        <w:rPr>
          <w:rFonts w:ascii="Arial" w:hAnsi="Arial" w:cs="Arial"/>
          <w:i/>
          <w:spacing w:val="1"/>
          <w:sz w:val="20"/>
          <w:szCs w:val="20"/>
        </w:rPr>
        <w:t xml:space="preserve"> </w:t>
      </w:r>
      <w:r w:rsidRPr="00C11232">
        <w:rPr>
          <w:rFonts w:ascii="Arial" w:hAnsi="Arial" w:cs="Arial"/>
          <w:i/>
          <w:sz w:val="20"/>
          <w:szCs w:val="20"/>
        </w:rPr>
        <w:t>negra,</w:t>
      </w:r>
      <w:r w:rsidRPr="00C11232">
        <w:rPr>
          <w:rFonts w:ascii="Arial" w:hAnsi="Arial" w:cs="Arial"/>
          <w:i/>
          <w:spacing w:val="1"/>
          <w:sz w:val="20"/>
          <w:szCs w:val="20"/>
        </w:rPr>
        <w:t xml:space="preserve"> </w:t>
      </w:r>
      <w:r w:rsidRPr="00C11232">
        <w:rPr>
          <w:rFonts w:ascii="Arial" w:hAnsi="Arial" w:cs="Arial"/>
          <w:i/>
          <w:sz w:val="20"/>
          <w:szCs w:val="20"/>
        </w:rPr>
        <w:t>afrocolombiana,</w:t>
      </w:r>
      <w:r w:rsidRPr="00C11232">
        <w:rPr>
          <w:rFonts w:ascii="Arial" w:hAnsi="Arial" w:cs="Arial"/>
          <w:i/>
          <w:spacing w:val="-2"/>
          <w:sz w:val="20"/>
          <w:szCs w:val="20"/>
        </w:rPr>
        <w:t xml:space="preserve"> </w:t>
      </w:r>
      <w:r w:rsidRPr="00C11232">
        <w:rPr>
          <w:rFonts w:ascii="Arial" w:hAnsi="Arial" w:cs="Arial"/>
          <w:i/>
          <w:sz w:val="20"/>
          <w:szCs w:val="20"/>
        </w:rPr>
        <w:t>raizal,</w:t>
      </w:r>
      <w:r w:rsidRPr="00C11232">
        <w:rPr>
          <w:rFonts w:ascii="Arial" w:hAnsi="Arial" w:cs="Arial"/>
          <w:i/>
          <w:spacing w:val="1"/>
          <w:sz w:val="20"/>
          <w:szCs w:val="20"/>
        </w:rPr>
        <w:t xml:space="preserve"> </w:t>
      </w:r>
      <w:r w:rsidRPr="00C11232">
        <w:rPr>
          <w:rFonts w:ascii="Arial" w:hAnsi="Arial" w:cs="Arial"/>
          <w:i/>
          <w:sz w:val="20"/>
          <w:szCs w:val="20"/>
        </w:rPr>
        <w:t>palenquera,</w:t>
      </w:r>
      <w:r w:rsidRPr="00C11232">
        <w:rPr>
          <w:rFonts w:ascii="Arial" w:hAnsi="Arial" w:cs="Arial"/>
          <w:i/>
          <w:spacing w:val="-1"/>
          <w:sz w:val="20"/>
          <w:szCs w:val="20"/>
        </w:rPr>
        <w:t xml:space="preserve"> </w:t>
      </w:r>
      <w:proofErr w:type="spellStart"/>
      <w:r w:rsidRPr="00C11232">
        <w:rPr>
          <w:rFonts w:ascii="Arial" w:hAnsi="Arial" w:cs="Arial"/>
          <w:i/>
          <w:sz w:val="20"/>
          <w:szCs w:val="20"/>
        </w:rPr>
        <w:t>Rrom</w:t>
      </w:r>
      <w:proofErr w:type="spellEnd"/>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gitana.</w:t>
      </w:r>
    </w:p>
    <w:p w14:paraId="6B2A3D31" w14:textId="4B88553D" w:rsidR="00FA61F6" w:rsidRPr="00C11232" w:rsidRDefault="007300AB" w:rsidP="00690494">
      <w:pPr>
        <w:spacing w:before="159"/>
        <w:ind w:left="821" w:right="414"/>
        <w:jc w:val="both"/>
        <w:rPr>
          <w:rFonts w:ascii="Arial" w:hAnsi="Arial" w:cs="Arial"/>
          <w:sz w:val="20"/>
          <w:szCs w:val="20"/>
        </w:rPr>
      </w:pPr>
      <w:r w:rsidRPr="00C11232">
        <w:rPr>
          <w:rFonts w:ascii="Arial" w:hAnsi="Arial" w:cs="Arial"/>
          <w:i/>
          <w:sz w:val="20"/>
          <w:szCs w:val="20"/>
        </w:rPr>
        <w:t>En armonía con lo anterior, en la plataforma del SECOP no se publicará para conocimiento de terceros la</w:t>
      </w:r>
      <w:r w:rsidRPr="00C11232">
        <w:rPr>
          <w:rFonts w:ascii="Arial" w:hAnsi="Arial" w:cs="Arial"/>
          <w:i/>
          <w:spacing w:val="-53"/>
          <w:sz w:val="20"/>
          <w:szCs w:val="20"/>
        </w:rPr>
        <w:t xml:space="preserve"> </w:t>
      </w:r>
      <w:r w:rsidRPr="00C11232">
        <w:rPr>
          <w:rFonts w:ascii="Arial" w:hAnsi="Arial" w:cs="Arial"/>
          <w:i/>
          <w:sz w:val="20"/>
          <w:szCs w:val="20"/>
        </w:rPr>
        <w:t>información relacionada con los factores de desempate de personas en procesos de reincorporación o</w:t>
      </w:r>
      <w:r w:rsidRPr="00C11232">
        <w:rPr>
          <w:rFonts w:ascii="Arial" w:hAnsi="Arial" w:cs="Arial"/>
          <w:i/>
          <w:spacing w:val="1"/>
          <w:sz w:val="20"/>
          <w:szCs w:val="20"/>
        </w:rPr>
        <w:t xml:space="preserve"> </w:t>
      </w:r>
      <w:r w:rsidRPr="00C11232">
        <w:rPr>
          <w:rFonts w:ascii="Arial" w:hAnsi="Arial" w:cs="Arial"/>
          <w:i/>
          <w:sz w:val="20"/>
          <w:szCs w:val="20"/>
        </w:rPr>
        <w:t>reintegración o mujeres víctimas de violencia intrafamiliar o la población indígena, negra, afrocolombiana,</w:t>
      </w:r>
      <w:r w:rsidRPr="00C11232">
        <w:rPr>
          <w:rFonts w:ascii="Arial" w:hAnsi="Arial" w:cs="Arial"/>
          <w:i/>
          <w:spacing w:val="-53"/>
          <w:sz w:val="20"/>
          <w:szCs w:val="20"/>
        </w:rPr>
        <w:t xml:space="preserve"> </w:t>
      </w:r>
      <w:r w:rsidRPr="00C11232">
        <w:rPr>
          <w:rFonts w:ascii="Arial" w:hAnsi="Arial" w:cs="Arial"/>
          <w:i/>
          <w:sz w:val="20"/>
          <w:szCs w:val="20"/>
        </w:rPr>
        <w:t xml:space="preserve">raizal, palenquera, </w:t>
      </w:r>
      <w:proofErr w:type="spellStart"/>
      <w:r w:rsidRPr="00C11232">
        <w:rPr>
          <w:rFonts w:ascii="Arial" w:hAnsi="Arial" w:cs="Arial"/>
          <w:i/>
          <w:sz w:val="20"/>
          <w:szCs w:val="20"/>
        </w:rPr>
        <w:t>Rrom</w:t>
      </w:r>
      <w:proofErr w:type="spellEnd"/>
      <w:r w:rsidRPr="00C11232">
        <w:rPr>
          <w:rFonts w:ascii="Arial" w:hAnsi="Arial" w:cs="Arial"/>
          <w:i/>
          <w:sz w:val="20"/>
          <w:szCs w:val="20"/>
        </w:rPr>
        <w:t xml:space="preserve"> o gitana, puesto que su público conocimiento puede afectar el derecho a la</w:t>
      </w:r>
      <w:r w:rsidRPr="00C11232">
        <w:rPr>
          <w:rFonts w:ascii="Arial" w:hAnsi="Arial" w:cs="Arial"/>
          <w:i/>
          <w:spacing w:val="1"/>
          <w:sz w:val="20"/>
          <w:szCs w:val="20"/>
        </w:rPr>
        <w:t xml:space="preserve"> </w:t>
      </w:r>
      <w:r w:rsidRPr="00C11232">
        <w:rPr>
          <w:rFonts w:ascii="Arial" w:hAnsi="Arial" w:cs="Arial"/>
          <w:i/>
          <w:sz w:val="20"/>
          <w:szCs w:val="20"/>
        </w:rPr>
        <w:t>intimidad</w:t>
      </w:r>
      <w:r w:rsidRPr="00C11232">
        <w:rPr>
          <w:rFonts w:ascii="Arial" w:hAnsi="Arial" w:cs="Arial"/>
          <w:i/>
          <w:spacing w:val="-2"/>
          <w:sz w:val="20"/>
          <w:szCs w:val="20"/>
        </w:rPr>
        <w:t xml:space="preserve"> </w:t>
      </w:r>
      <w:r w:rsidRPr="00C11232">
        <w:rPr>
          <w:rFonts w:ascii="Arial" w:hAnsi="Arial" w:cs="Arial"/>
          <w:i/>
          <w:sz w:val="20"/>
          <w:szCs w:val="20"/>
        </w:rPr>
        <w:t>de</w:t>
      </w:r>
      <w:r w:rsidRPr="00C11232">
        <w:rPr>
          <w:rFonts w:ascii="Arial" w:hAnsi="Arial" w:cs="Arial"/>
          <w:i/>
          <w:spacing w:val="1"/>
          <w:sz w:val="20"/>
          <w:szCs w:val="20"/>
        </w:rPr>
        <w:t xml:space="preserve"> </w:t>
      </w:r>
      <w:r w:rsidRPr="00C11232">
        <w:rPr>
          <w:rFonts w:ascii="Arial" w:hAnsi="Arial" w:cs="Arial"/>
          <w:i/>
          <w:sz w:val="20"/>
          <w:szCs w:val="20"/>
        </w:rPr>
        <w:t>los</w:t>
      </w:r>
      <w:r w:rsidRPr="00C11232">
        <w:rPr>
          <w:rFonts w:ascii="Arial" w:hAnsi="Arial" w:cs="Arial"/>
          <w:i/>
          <w:spacing w:val="1"/>
          <w:sz w:val="20"/>
          <w:szCs w:val="20"/>
        </w:rPr>
        <w:t xml:space="preserve"> </w:t>
      </w:r>
      <w:r w:rsidRPr="00C11232">
        <w:rPr>
          <w:rFonts w:ascii="Arial" w:hAnsi="Arial" w:cs="Arial"/>
          <w:i/>
          <w:sz w:val="20"/>
          <w:szCs w:val="20"/>
        </w:rPr>
        <w:t>oferentes o de</w:t>
      </w:r>
      <w:r w:rsidRPr="00C11232">
        <w:rPr>
          <w:rFonts w:ascii="Arial" w:hAnsi="Arial" w:cs="Arial"/>
          <w:i/>
          <w:spacing w:val="-1"/>
          <w:sz w:val="20"/>
          <w:szCs w:val="20"/>
        </w:rPr>
        <w:t xml:space="preserve"> </w:t>
      </w:r>
      <w:r w:rsidRPr="00C11232">
        <w:rPr>
          <w:rFonts w:ascii="Arial" w:hAnsi="Arial" w:cs="Arial"/>
          <w:i/>
          <w:sz w:val="20"/>
          <w:szCs w:val="20"/>
        </w:rPr>
        <w:t>sus trabajadores</w:t>
      </w:r>
      <w:r w:rsidRPr="00C11232">
        <w:rPr>
          <w:rFonts w:ascii="Arial" w:hAnsi="Arial" w:cs="Arial"/>
          <w:i/>
          <w:spacing w:val="2"/>
          <w:sz w:val="20"/>
          <w:szCs w:val="20"/>
        </w:rPr>
        <w:t xml:space="preserve"> </w:t>
      </w:r>
      <w:r w:rsidRPr="00C11232">
        <w:rPr>
          <w:rFonts w:ascii="Arial" w:hAnsi="Arial" w:cs="Arial"/>
          <w:i/>
          <w:sz w:val="20"/>
          <w:szCs w:val="20"/>
        </w:rPr>
        <w:t>o</w:t>
      </w:r>
      <w:r w:rsidRPr="00C11232">
        <w:rPr>
          <w:rFonts w:ascii="Arial" w:hAnsi="Arial" w:cs="Arial"/>
          <w:i/>
          <w:spacing w:val="-1"/>
          <w:sz w:val="20"/>
          <w:szCs w:val="20"/>
        </w:rPr>
        <w:t xml:space="preserve"> </w:t>
      </w:r>
      <w:r w:rsidRPr="00C11232">
        <w:rPr>
          <w:rFonts w:ascii="Arial" w:hAnsi="Arial" w:cs="Arial"/>
          <w:i/>
          <w:sz w:val="20"/>
          <w:szCs w:val="20"/>
        </w:rPr>
        <w:t>socios</w:t>
      </w:r>
      <w:r w:rsidRPr="00C11232">
        <w:rPr>
          <w:rFonts w:ascii="Arial" w:hAnsi="Arial" w:cs="Arial"/>
          <w:i/>
          <w:spacing w:val="-1"/>
          <w:sz w:val="20"/>
          <w:szCs w:val="20"/>
        </w:rPr>
        <w:t xml:space="preserve"> </w:t>
      </w:r>
      <w:r w:rsidRPr="00C11232">
        <w:rPr>
          <w:rFonts w:ascii="Arial" w:hAnsi="Arial" w:cs="Arial"/>
          <w:i/>
          <w:sz w:val="20"/>
          <w:szCs w:val="20"/>
        </w:rPr>
        <w:t>o</w:t>
      </w:r>
      <w:r w:rsidRPr="00C11232">
        <w:rPr>
          <w:rFonts w:ascii="Arial" w:hAnsi="Arial" w:cs="Arial"/>
          <w:i/>
          <w:spacing w:val="4"/>
          <w:sz w:val="20"/>
          <w:szCs w:val="20"/>
        </w:rPr>
        <w:t xml:space="preserve"> </w:t>
      </w:r>
      <w:r w:rsidRPr="00C11232">
        <w:rPr>
          <w:rFonts w:ascii="Arial" w:hAnsi="Arial" w:cs="Arial"/>
          <w:i/>
          <w:sz w:val="20"/>
          <w:szCs w:val="20"/>
        </w:rPr>
        <w:t>accionistas</w:t>
      </w:r>
      <w:r w:rsidRPr="00C11232">
        <w:rPr>
          <w:rFonts w:ascii="Arial" w:hAnsi="Arial" w:cs="Arial"/>
          <w:i/>
          <w:spacing w:val="1"/>
          <w:sz w:val="20"/>
          <w:szCs w:val="20"/>
        </w:rPr>
        <w:t xml:space="preserve"> </w:t>
      </w:r>
      <w:r w:rsidRPr="00C11232">
        <w:rPr>
          <w:rFonts w:ascii="Arial" w:hAnsi="Arial" w:cs="Arial"/>
          <w:sz w:val="20"/>
          <w:szCs w:val="20"/>
        </w:rPr>
        <w:t>“.</w:t>
      </w:r>
    </w:p>
    <w:p w14:paraId="06F07532" w14:textId="77777777" w:rsidR="007300AB" w:rsidRPr="00C11232" w:rsidRDefault="007300AB" w:rsidP="00690494">
      <w:pPr>
        <w:pStyle w:val="Textoindependiente"/>
        <w:spacing w:before="93"/>
        <w:ind w:left="821" w:right="414"/>
        <w:jc w:val="both"/>
        <w:rPr>
          <w:rFonts w:ascii="Arial" w:hAnsi="Arial" w:cs="Arial"/>
        </w:rPr>
      </w:pPr>
      <w:bookmarkStart w:id="122" w:name="_Toc179183199"/>
      <w:bookmarkStart w:id="123" w:name="_Toc179183856"/>
      <w:r w:rsidRPr="00C11232">
        <w:rPr>
          <w:rFonts w:ascii="Arial" w:hAnsi="Arial" w:cs="Arial"/>
        </w:rPr>
        <w:t>NOTA 1: Los documentos que acreditan las circunstancias para dar aplicación a los criterios de desempate, se deberán allegar al momento de la presentación de la oferta y no serán subsanables por ser criterio de desempate.</w:t>
      </w:r>
      <w:bookmarkEnd w:id="122"/>
      <w:bookmarkEnd w:id="123"/>
    </w:p>
    <w:p w14:paraId="51CCBD6E" w14:textId="77777777" w:rsidR="007300AB" w:rsidRPr="00C11232" w:rsidRDefault="007300AB" w:rsidP="00690494">
      <w:pPr>
        <w:pStyle w:val="Textoindependiente"/>
        <w:spacing w:before="6"/>
        <w:ind w:right="414"/>
        <w:jc w:val="both"/>
        <w:rPr>
          <w:rFonts w:ascii="Arial" w:hAnsi="Arial" w:cs="Arial"/>
          <w:b/>
        </w:rPr>
      </w:pPr>
    </w:p>
    <w:p w14:paraId="368BFCA1" w14:textId="77777777" w:rsidR="007300AB" w:rsidRPr="00C11232" w:rsidRDefault="007300AB" w:rsidP="00690494">
      <w:pPr>
        <w:pStyle w:val="Textoindependiente"/>
        <w:spacing w:before="93"/>
        <w:ind w:left="821" w:right="414"/>
        <w:jc w:val="both"/>
        <w:rPr>
          <w:rFonts w:ascii="Arial" w:hAnsi="Arial" w:cs="Arial"/>
        </w:rPr>
      </w:pPr>
      <w:r w:rsidRPr="00C11232">
        <w:rPr>
          <w:rFonts w:ascii="Arial" w:hAnsi="Arial" w:cs="Arial"/>
        </w:rPr>
        <w:t>NOTA</w:t>
      </w:r>
      <w:r w:rsidRPr="00C11232">
        <w:rPr>
          <w:rFonts w:ascii="Arial" w:hAnsi="Arial" w:cs="Arial"/>
          <w:spacing w:val="-13"/>
        </w:rPr>
        <w:t xml:space="preserve"> </w:t>
      </w:r>
      <w:r w:rsidRPr="00C11232">
        <w:rPr>
          <w:rFonts w:ascii="Arial" w:hAnsi="Arial" w:cs="Arial"/>
        </w:rPr>
        <w:t>2:</w:t>
      </w:r>
      <w:r w:rsidRPr="00C11232">
        <w:rPr>
          <w:rFonts w:ascii="Arial" w:hAnsi="Arial" w:cs="Arial"/>
          <w:spacing w:val="-12"/>
        </w:rPr>
        <w:t xml:space="preserve"> </w:t>
      </w:r>
      <w:r w:rsidRPr="00C11232">
        <w:rPr>
          <w:rFonts w:ascii="Arial" w:hAnsi="Arial" w:cs="Arial"/>
        </w:rPr>
        <w:t>Para</w:t>
      </w:r>
      <w:r w:rsidRPr="00C11232">
        <w:rPr>
          <w:rFonts w:ascii="Arial" w:hAnsi="Arial" w:cs="Arial"/>
          <w:spacing w:val="-12"/>
        </w:rPr>
        <w:t xml:space="preserve"> </w:t>
      </w:r>
      <w:r w:rsidRPr="00C11232">
        <w:rPr>
          <w:rFonts w:ascii="Arial" w:hAnsi="Arial" w:cs="Arial"/>
        </w:rPr>
        <w:t>efectos</w:t>
      </w:r>
      <w:r w:rsidRPr="00C11232">
        <w:rPr>
          <w:rFonts w:ascii="Arial" w:hAnsi="Arial" w:cs="Arial"/>
          <w:spacing w:val="-11"/>
        </w:rPr>
        <w:t xml:space="preserve"> </w:t>
      </w:r>
      <w:r w:rsidRPr="00C11232">
        <w:rPr>
          <w:rFonts w:ascii="Arial" w:hAnsi="Arial" w:cs="Arial"/>
        </w:rPr>
        <w:t>del</w:t>
      </w:r>
      <w:r w:rsidRPr="00C11232">
        <w:rPr>
          <w:rFonts w:ascii="Arial" w:hAnsi="Arial" w:cs="Arial"/>
          <w:spacing w:val="-12"/>
        </w:rPr>
        <w:t xml:space="preserve"> </w:t>
      </w:r>
      <w:r w:rsidRPr="00C11232">
        <w:rPr>
          <w:rFonts w:ascii="Arial" w:hAnsi="Arial" w:cs="Arial"/>
        </w:rPr>
        <w:t>numeral</w:t>
      </w:r>
      <w:r w:rsidRPr="00C11232">
        <w:rPr>
          <w:rFonts w:ascii="Arial" w:hAnsi="Arial" w:cs="Arial"/>
          <w:spacing w:val="-13"/>
        </w:rPr>
        <w:t xml:space="preserve"> </w:t>
      </w:r>
      <w:r w:rsidRPr="00C11232">
        <w:rPr>
          <w:rFonts w:ascii="Arial" w:hAnsi="Arial" w:cs="Arial"/>
        </w:rPr>
        <w:t>12</w:t>
      </w:r>
      <w:r w:rsidRPr="00C11232">
        <w:rPr>
          <w:rFonts w:ascii="Arial" w:hAnsi="Arial" w:cs="Arial"/>
          <w:spacing w:val="-12"/>
        </w:rPr>
        <w:t xml:space="preserve"> </w:t>
      </w:r>
      <w:r w:rsidRPr="00C11232">
        <w:rPr>
          <w:rFonts w:ascii="Arial" w:hAnsi="Arial" w:cs="Arial"/>
        </w:rPr>
        <w:t>del</w:t>
      </w:r>
      <w:r w:rsidRPr="00C11232">
        <w:rPr>
          <w:rFonts w:ascii="Arial" w:hAnsi="Arial" w:cs="Arial"/>
          <w:spacing w:val="-13"/>
        </w:rPr>
        <w:t xml:space="preserve"> </w:t>
      </w:r>
      <w:r w:rsidRPr="00C11232">
        <w:rPr>
          <w:rFonts w:ascii="Arial" w:hAnsi="Arial" w:cs="Arial"/>
        </w:rPr>
        <w:t>artículo</w:t>
      </w:r>
      <w:r w:rsidRPr="00C11232">
        <w:rPr>
          <w:rFonts w:ascii="Arial" w:hAnsi="Arial" w:cs="Arial"/>
          <w:spacing w:val="-12"/>
        </w:rPr>
        <w:t xml:space="preserve"> </w:t>
      </w:r>
      <w:r w:rsidRPr="00C11232">
        <w:rPr>
          <w:rFonts w:ascii="Arial" w:hAnsi="Arial" w:cs="Arial"/>
        </w:rPr>
        <w:t>2.2.1.2.4.2.17</w:t>
      </w:r>
      <w:r w:rsidRPr="00C11232">
        <w:rPr>
          <w:rFonts w:ascii="Arial" w:hAnsi="Arial" w:cs="Arial"/>
          <w:spacing w:val="-12"/>
        </w:rPr>
        <w:t xml:space="preserve"> </w:t>
      </w:r>
      <w:r w:rsidRPr="00C11232">
        <w:rPr>
          <w:rFonts w:ascii="Arial" w:hAnsi="Arial" w:cs="Arial"/>
        </w:rPr>
        <w:t>del</w:t>
      </w:r>
      <w:r w:rsidRPr="00C11232">
        <w:rPr>
          <w:rFonts w:ascii="Arial" w:hAnsi="Arial" w:cs="Arial"/>
          <w:spacing w:val="-14"/>
        </w:rPr>
        <w:t xml:space="preserve"> </w:t>
      </w:r>
      <w:r w:rsidRPr="00C11232">
        <w:rPr>
          <w:rFonts w:ascii="Arial" w:hAnsi="Arial" w:cs="Arial"/>
        </w:rPr>
        <w:t>Decreto</w:t>
      </w:r>
      <w:r w:rsidRPr="00C11232">
        <w:rPr>
          <w:rFonts w:ascii="Arial" w:hAnsi="Arial" w:cs="Arial"/>
          <w:spacing w:val="-12"/>
        </w:rPr>
        <w:t xml:space="preserve"> </w:t>
      </w:r>
      <w:r w:rsidRPr="00C11232">
        <w:rPr>
          <w:rFonts w:ascii="Arial" w:hAnsi="Arial" w:cs="Arial"/>
        </w:rPr>
        <w:t>1860</w:t>
      </w:r>
      <w:r w:rsidRPr="00C11232">
        <w:rPr>
          <w:rFonts w:ascii="Arial" w:hAnsi="Arial" w:cs="Arial"/>
          <w:spacing w:val="-13"/>
        </w:rPr>
        <w:t xml:space="preserve"> </w:t>
      </w:r>
      <w:r w:rsidRPr="00C11232">
        <w:rPr>
          <w:rFonts w:ascii="Arial" w:hAnsi="Arial" w:cs="Arial"/>
        </w:rPr>
        <w:t>de</w:t>
      </w:r>
      <w:r w:rsidRPr="00C11232">
        <w:rPr>
          <w:rFonts w:ascii="Arial" w:hAnsi="Arial" w:cs="Arial"/>
          <w:spacing w:val="-12"/>
        </w:rPr>
        <w:t xml:space="preserve"> </w:t>
      </w:r>
      <w:r w:rsidRPr="00C11232">
        <w:rPr>
          <w:rFonts w:ascii="Arial" w:hAnsi="Arial" w:cs="Arial"/>
        </w:rPr>
        <w:t>2021</w:t>
      </w:r>
      <w:r w:rsidRPr="00C11232">
        <w:rPr>
          <w:rFonts w:ascii="Arial" w:hAnsi="Arial" w:cs="Arial"/>
          <w:spacing w:val="-12"/>
        </w:rPr>
        <w:t xml:space="preserve"> </w:t>
      </w:r>
      <w:r w:rsidRPr="00C11232">
        <w:rPr>
          <w:rFonts w:ascii="Arial" w:hAnsi="Arial" w:cs="Arial"/>
        </w:rPr>
        <w:t>en</w:t>
      </w:r>
      <w:r w:rsidRPr="00C11232">
        <w:rPr>
          <w:rFonts w:ascii="Arial" w:hAnsi="Arial" w:cs="Arial"/>
          <w:spacing w:val="-13"/>
        </w:rPr>
        <w:t xml:space="preserve"> </w:t>
      </w:r>
      <w:r w:rsidRPr="00C11232">
        <w:rPr>
          <w:rFonts w:ascii="Arial" w:hAnsi="Arial" w:cs="Arial"/>
        </w:rPr>
        <w:t>concordancia</w:t>
      </w:r>
      <w:r w:rsidRPr="00C11232">
        <w:rPr>
          <w:rFonts w:ascii="Arial" w:hAnsi="Arial" w:cs="Arial"/>
          <w:spacing w:val="-53"/>
        </w:rPr>
        <w:t xml:space="preserve"> </w:t>
      </w:r>
      <w:r w:rsidRPr="00C11232">
        <w:rPr>
          <w:rFonts w:ascii="Arial" w:hAnsi="Arial" w:cs="Arial"/>
        </w:rPr>
        <w:t>con el artículo 35 de la Ley 2060 de 2020 se utilizará método aleatorio de “Sorteo” que se describe a</w:t>
      </w:r>
      <w:r w:rsidRPr="00C11232">
        <w:rPr>
          <w:rFonts w:ascii="Arial" w:hAnsi="Arial" w:cs="Arial"/>
          <w:spacing w:val="1"/>
        </w:rPr>
        <w:t xml:space="preserve"> </w:t>
      </w:r>
      <w:r w:rsidRPr="00C11232">
        <w:rPr>
          <w:rFonts w:ascii="Arial" w:hAnsi="Arial" w:cs="Arial"/>
        </w:rPr>
        <w:t>continuación:</w:t>
      </w:r>
    </w:p>
    <w:p w14:paraId="336773E5" w14:textId="77777777" w:rsidR="007300AB" w:rsidRPr="00C11232" w:rsidRDefault="007300AB" w:rsidP="00690494">
      <w:pPr>
        <w:pStyle w:val="Textoindependiente"/>
        <w:spacing w:before="6"/>
        <w:ind w:right="414"/>
        <w:jc w:val="both"/>
        <w:rPr>
          <w:rFonts w:ascii="Arial" w:hAnsi="Arial" w:cs="Arial"/>
        </w:rPr>
      </w:pPr>
    </w:p>
    <w:p w14:paraId="22D5F601" w14:textId="77777777" w:rsidR="007300AB" w:rsidRPr="00C11232" w:rsidRDefault="007300AB" w:rsidP="00690494">
      <w:pPr>
        <w:pStyle w:val="Textoindependiente"/>
        <w:spacing w:before="1"/>
        <w:ind w:left="821" w:right="414"/>
        <w:jc w:val="both"/>
        <w:rPr>
          <w:rFonts w:ascii="Arial" w:hAnsi="Arial" w:cs="Arial"/>
        </w:rPr>
      </w:pPr>
      <w:r w:rsidRPr="00C11232">
        <w:rPr>
          <w:rFonts w:ascii="Arial" w:hAnsi="Arial" w:cs="Arial"/>
        </w:rPr>
        <w:t>Para</w:t>
      </w:r>
      <w:r w:rsidRPr="00C11232">
        <w:rPr>
          <w:rFonts w:ascii="Arial" w:hAnsi="Arial" w:cs="Arial"/>
          <w:spacing w:val="-1"/>
        </w:rPr>
        <w:t xml:space="preserve"> </w:t>
      </w:r>
      <w:r w:rsidRPr="00C11232">
        <w:rPr>
          <w:rFonts w:ascii="Arial" w:hAnsi="Arial" w:cs="Arial"/>
        </w:rPr>
        <w:t>el</w:t>
      </w:r>
      <w:r w:rsidRPr="00C11232">
        <w:rPr>
          <w:rFonts w:ascii="Arial" w:hAnsi="Arial" w:cs="Arial"/>
          <w:spacing w:val="-2"/>
        </w:rPr>
        <w:t xml:space="preserve"> </w:t>
      </w:r>
      <w:r w:rsidRPr="00C11232">
        <w:rPr>
          <w:rFonts w:ascii="Arial" w:hAnsi="Arial" w:cs="Arial"/>
        </w:rPr>
        <w:t>efecto,</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entidad</w:t>
      </w:r>
      <w:r w:rsidRPr="00C11232">
        <w:rPr>
          <w:rFonts w:ascii="Arial" w:hAnsi="Arial" w:cs="Arial"/>
          <w:spacing w:val="-3"/>
        </w:rPr>
        <w:t xml:space="preserve"> </w:t>
      </w:r>
      <w:r w:rsidRPr="00C11232">
        <w:rPr>
          <w:rFonts w:ascii="Arial" w:hAnsi="Arial" w:cs="Arial"/>
        </w:rPr>
        <w:t>procederá a</w:t>
      </w:r>
      <w:r w:rsidRPr="00C11232">
        <w:rPr>
          <w:rFonts w:ascii="Arial" w:hAnsi="Arial" w:cs="Arial"/>
          <w:spacing w:val="-3"/>
        </w:rPr>
        <w:t xml:space="preserve"> </w:t>
      </w:r>
      <w:r w:rsidRPr="00C11232">
        <w:rPr>
          <w:rFonts w:ascii="Arial" w:hAnsi="Arial" w:cs="Arial"/>
        </w:rPr>
        <w:t>citar</w:t>
      </w:r>
      <w:r w:rsidRPr="00C11232">
        <w:rPr>
          <w:rFonts w:ascii="Arial" w:hAnsi="Arial" w:cs="Arial"/>
          <w:spacing w:val="-3"/>
        </w:rPr>
        <w:t xml:space="preserve"> </w:t>
      </w:r>
      <w:r w:rsidRPr="00C11232">
        <w:rPr>
          <w:rFonts w:ascii="Arial" w:hAnsi="Arial" w:cs="Arial"/>
        </w:rPr>
        <w:t>a</w:t>
      </w:r>
      <w:r w:rsidRPr="00C11232">
        <w:rPr>
          <w:rFonts w:ascii="Arial" w:hAnsi="Arial" w:cs="Arial"/>
          <w:spacing w:val="-2"/>
        </w:rPr>
        <w:t xml:space="preserve"> </w:t>
      </w:r>
      <w:r w:rsidRPr="00C11232">
        <w:rPr>
          <w:rFonts w:ascii="Arial" w:hAnsi="Arial" w:cs="Arial"/>
        </w:rPr>
        <w:t>los</w:t>
      </w:r>
      <w:r w:rsidRPr="00C11232">
        <w:rPr>
          <w:rFonts w:ascii="Arial" w:hAnsi="Arial" w:cs="Arial"/>
          <w:spacing w:val="-2"/>
        </w:rPr>
        <w:t xml:space="preserve"> </w:t>
      </w:r>
      <w:r w:rsidRPr="00C11232">
        <w:rPr>
          <w:rFonts w:ascii="Arial" w:hAnsi="Arial" w:cs="Arial"/>
        </w:rPr>
        <w:t>proponentes</w:t>
      </w:r>
      <w:r w:rsidRPr="00C11232">
        <w:rPr>
          <w:rFonts w:ascii="Arial" w:hAnsi="Arial" w:cs="Arial"/>
          <w:spacing w:val="-2"/>
        </w:rPr>
        <w:t xml:space="preserve"> </w:t>
      </w:r>
      <w:r w:rsidRPr="00C11232">
        <w:rPr>
          <w:rFonts w:ascii="Arial" w:hAnsi="Arial" w:cs="Arial"/>
        </w:rPr>
        <w:t>empatados</w:t>
      </w:r>
      <w:r w:rsidRPr="00C11232">
        <w:rPr>
          <w:rFonts w:ascii="Arial" w:hAnsi="Arial" w:cs="Arial"/>
          <w:spacing w:val="-2"/>
        </w:rPr>
        <w:t xml:space="preserve"> </w:t>
      </w:r>
      <w:r w:rsidRPr="00C11232">
        <w:rPr>
          <w:rFonts w:ascii="Arial" w:hAnsi="Arial" w:cs="Arial"/>
        </w:rPr>
        <w:t>a</w:t>
      </w:r>
      <w:r w:rsidRPr="00C11232">
        <w:rPr>
          <w:rFonts w:ascii="Arial" w:hAnsi="Arial" w:cs="Arial"/>
          <w:spacing w:val="-1"/>
        </w:rPr>
        <w:t xml:space="preserve"> </w:t>
      </w:r>
      <w:r w:rsidRPr="00C11232">
        <w:rPr>
          <w:rFonts w:ascii="Arial" w:hAnsi="Arial" w:cs="Arial"/>
        </w:rPr>
        <w:t>una</w:t>
      </w:r>
      <w:r w:rsidRPr="00C11232">
        <w:rPr>
          <w:rFonts w:ascii="Arial" w:hAnsi="Arial" w:cs="Arial"/>
          <w:spacing w:val="-1"/>
        </w:rPr>
        <w:t xml:space="preserve"> </w:t>
      </w:r>
      <w:r w:rsidRPr="00C11232">
        <w:rPr>
          <w:rFonts w:ascii="Arial" w:hAnsi="Arial" w:cs="Arial"/>
        </w:rPr>
        <w:t>diligencia</w:t>
      </w:r>
      <w:r w:rsidRPr="00C11232">
        <w:rPr>
          <w:rFonts w:ascii="Arial" w:hAnsi="Arial" w:cs="Arial"/>
          <w:spacing w:val="-3"/>
        </w:rPr>
        <w:t xml:space="preserve"> </w:t>
      </w:r>
      <w:r w:rsidRPr="00C11232">
        <w:rPr>
          <w:rFonts w:ascii="Arial" w:hAnsi="Arial" w:cs="Arial"/>
        </w:rPr>
        <w:t>presencial</w:t>
      </w:r>
      <w:r w:rsidRPr="00C11232">
        <w:rPr>
          <w:rFonts w:ascii="Arial" w:hAnsi="Arial" w:cs="Arial"/>
          <w:spacing w:val="-4"/>
        </w:rPr>
        <w:t xml:space="preserve"> </w:t>
      </w:r>
      <w:r w:rsidRPr="00C11232">
        <w:rPr>
          <w:rFonts w:ascii="Arial" w:hAnsi="Arial" w:cs="Arial"/>
        </w:rPr>
        <w:t>en</w:t>
      </w:r>
      <w:r w:rsidRPr="00C11232">
        <w:rPr>
          <w:rFonts w:ascii="Arial" w:hAnsi="Arial" w:cs="Arial"/>
          <w:spacing w:val="-53"/>
        </w:rPr>
        <w:t xml:space="preserve"> </w:t>
      </w:r>
      <w:r w:rsidRPr="00C11232">
        <w:rPr>
          <w:rFonts w:ascii="Arial" w:hAnsi="Arial" w:cs="Arial"/>
        </w:rPr>
        <w:t>la</w:t>
      </w:r>
      <w:r w:rsidRPr="00C11232">
        <w:rPr>
          <w:rFonts w:ascii="Arial" w:hAnsi="Arial" w:cs="Arial"/>
          <w:spacing w:val="-2"/>
        </w:rPr>
        <w:t xml:space="preserve"> </w:t>
      </w:r>
      <w:r w:rsidRPr="00C11232">
        <w:rPr>
          <w:rFonts w:ascii="Arial" w:hAnsi="Arial" w:cs="Arial"/>
        </w:rPr>
        <w:t>cual</w:t>
      </w:r>
      <w:r w:rsidRPr="00C11232">
        <w:rPr>
          <w:rFonts w:ascii="Arial" w:hAnsi="Arial" w:cs="Arial"/>
          <w:spacing w:val="-2"/>
        </w:rPr>
        <w:t xml:space="preserve"> </w:t>
      </w:r>
      <w:r w:rsidRPr="00C11232">
        <w:rPr>
          <w:rFonts w:ascii="Arial" w:hAnsi="Arial" w:cs="Arial"/>
        </w:rPr>
        <w:t>se pueda</w:t>
      </w:r>
      <w:r w:rsidRPr="00C11232">
        <w:rPr>
          <w:rFonts w:ascii="Arial" w:hAnsi="Arial" w:cs="Arial"/>
          <w:spacing w:val="-1"/>
        </w:rPr>
        <w:t xml:space="preserve"> </w:t>
      </w:r>
      <w:r w:rsidRPr="00C11232">
        <w:rPr>
          <w:rFonts w:ascii="Arial" w:hAnsi="Arial" w:cs="Arial"/>
        </w:rPr>
        <w:t>desarrollar</w:t>
      </w:r>
      <w:r w:rsidRPr="00C11232">
        <w:rPr>
          <w:rFonts w:ascii="Arial" w:hAnsi="Arial" w:cs="Arial"/>
          <w:spacing w:val="-1"/>
        </w:rPr>
        <w:t xml:space="preserve"> </w:t>
      </w:r>
      <w:r w:rsidRPr="00C11232">
        <w:rPr>
          <w:rFonts w:ascii="Arial" w:hAnsi="Arial" w:cs="Arial"/>
        </w:rPr>
        <w:t>este</w:t>
      </w:r>
      <w:r w:rsidRPr="00C11232">
        <w:rPr>
          <w:rFonts w:ascii="Arial" w:hAnsi="Arial" w:cs="Arial"/>
          <w:spacing w:val="-1"/>
        </w:rPr>
        <w:t xml:space="preserve"> </w:t>
      </w:r>
      <w:r w:rsidRPr="00C11232">
        <w:rPr>
          <w:rFonts w:ascii="Arial" w:hAnsi="Arial" w:cs="Arial"/>
        </w:rPr>
        <w:t>procedimiento observando</w:t>
      </w:r>
      <w:r w:rsidRPr="00C11232">
        <w:rPr>
          <w:rFonts w:ascii="Arial" w:hAnsi="Arial" w:cs="Arial"/>
          <w:spacing w:val="1"/>
        </w:rPr>
        <w:t xml:space="preserve"> </w:t>
      </w:r>
      <w:r w:rsidRPr="00C11232">
        <w:rPr>
          <w:rFonts w:ascii="Arial" w:hAnsi="Arial" w:cs="Arial"/>
        </w:rPr>
        <w:t>las</w:t>
      </w:r>
      <w:r w:rsidRPr="00C11232">
        <w:rPr>
          <w:rFonts w:ascii="Arial" w:hAnsi="Arial" w:cs="Arial"/>
          <w:spacing w:val="-1"/>
        </w:rPr>
        <w:t xml:space="preserve"> </w:t>
      </w:r>
      <w:r w:rsidRPr="00C11232">
        <w:rPr>
          <w:rFonts w:ascii="Arial" w:hAnsi="Arial" w:cs="Arial"/>
        </w:rPr>
        <w:t>siguientes reglas:</w:t>
      </w:r>
    </w:p>
    <w:p w14:paraId="054B47BA" w14:textId="77777777" w:rsidR="007300AB" w:rsidRPr="00C11232" w:rsidRDefault="007300AB" w:rsidP="00690494">
      <w:pPr>
        <w:pStyle w:val="Textoindependiente"/>
        <w:spacing w:before="3"/>
        <w:ind w:right="414"/>
        <w:jc w:val="both"/>
        <w:rPr>
          <w:rFonts w:ascii="Arial" w:hAnsi="Arial" w:cs="Arial"/>
        </w:rPr>
      </w:pPr>
    </w:p>
    <w:p w14:paraId="340B695C" w14:textId="77777777" w:rsidR="007300AB" w:rsidRPr="00C11232" w:rsidRDefault="007300AB" w:rsidP="00690494">
      <w:pPr>
        <w:pStyle w:val="Prrafodelista"/>
        <w:numPr>
          <w:ilvl w:val="0"/>
          <w:numId w:val="1"/>
        </w:numPr>
        <w:tabs>
          <w:tab w:val="left" w:pos="822"/>
        </w:tabs>
        <w:ind w:right="414"/>
        <w:rPr>
          <w:rFonts w:ascii="Arial" w:hAnsi="Arial" w:cs="Arial"/>
          <w:sz w:val="20"/>
          <w:szCs w:val="20"/>
        </w:rPr>
      </w:pPr>
      <w:r w:rsidRPr="00C11232">
        <w:rPr>
          <w:rFonts w:ascii="Arial" w:hAnsi="Arial" w:cs="Arial"/>
          <w:sz w:val="20"/>
          <w:szCs w:val="20"/>
        </w:rPr>
        <w:lastRenderedPageBreak/>
        <w:t>Los</w:t>
      </w:r>
      <w:r w:rsidRPr="00C11232">
        <w:rPr>
          <w:rFonts w:ascii="Arial" w:hAnsi="Arial" w:cs="Arial"/>
          <w:spacing w:val="1"/>
          <w:sz w:val="20"/>
          <w:szCs w:val="20"/>
        </w:rPr>
        <w:t xml:space="preserve"> </w:t>
      </w:r>
      <w:r w:rsidRPr="00C11232">
        <w:rPr>
          <w:rFonts w:ascii="Arial" w:hAnsi="Arial" w:cs="Arial"/>
          <w:sz w:val="20"/>
          <w:szCs w:val="20"/>
        </w:rPr>
        <w:t>representantes</w:t>
      </w:r>
      <w:r w:rsidRPr="00C11232">
        <w:rPr>
          <w:rFonts w:ascii="Arial" w:hAnsi="Arial" w:cs="Arial"/>
          <w:spacing w:val="1"/>
          <w:sz w:val="20"/>
          <w:szCs w:val="20"/>
        </w:rPr>
        <w:t xml:space="preserve"> </w:t>
      </w:r>
      <w:r w:rsidRPr="00C11232">
        <w:rPr>
          <w:rFonts w:ascii="Arial" w:hAnsi="Arial" w:cs="Arial"/>
          <w:sz w:val="20"/>
          <w:szCs w:val="20"/>
        </w:rPr>
        <w:t>de los</w:t>
      </w:r>
      <w:r w:rsidRPr="00C11232">
        <w:rPr>
          <w:rFonts w:ascii="Arial" w:hAnsi="Arial" w:cs="Arial"/>
          <w:spacing w:val="1"/>
          <w:sz w:val="20"/>
          <w:szCs w:val="20"/>
        </w:rPr>
        <w:t xml:space="preserve"> </w:t>
      </w:r>
      <w:r w:rsidRPr="00C11232">
        <w:rPr>
          <w:rFonts w:ascii="Arial" w:hAnsi="Arial" w:cs="Arial"/>
          <w:sz w:val="20"/>
          <w:szCs w:val="20"/>
        </w:rPr>
        <w:t>oferentes</w:t>
      </w:r>
      <w:r w:rsidRPr="00C11232">
        <w:rPr>
          <w:rFonts w:ascii="Arial" w:hAnsi="Arial" w:cs="Arial"/>
          <w:spacing w:val="1"/>
          <w:sz w:val="20"/>
          <w:szCs w:val="20"/>
        </w:rPr>
        <w:t xml:space="preserve"> </w:t>
      </w:r>
      <w:r w:rsidRPr="00C11232">
        <w:rPr>
          <w:rFonts w:ascii="Arial" w:hAnsi="Arial" w:cs="Arial"/>
          <w:sz w:val="20"/>
          <w:szCs w:val="20"/>
        </w:rPr>
        <w:t>empatados</w:t>
      </w:r>
      <w:r w:rsidRPr="00C11232">
        <w:rPr>
          <w:rFonts w:ascii="Arial" w:hAnsi="Arial" w:cs="Arial"/>
          <w:spacing w:val="1"/>
          <w:sz w:val="20"/>
          <w:szCs w:val="20"/>
        </w:rPr>
        <w:t xml:space="preserve"> </w:t>
      </w:r>
      <w:r w:rsidRPr="00C11232">
        <w:rPr>
          <w:rFonts w:ascii="Arial" w:hAnsi="Arial" w:cs="Arial"/>
          <w:sz w:val="20"/>
          <w:szCs w:val="20"/>
        </w:rPr>
        <w:t>deberán acreditar</w:t>
      </w:r>
      <w:r w:rsidRPr="00C11232">
        <w:rPr>
          <w:rFonts w:ascii="Arial" w:hAnsi="Arial" w:cs="Arial"/>
          <w:spacing w:val="1"/>
          <w:sz w:val="20"/>
          <w:szCs w:val="20"/>
        </w:rPr>
        <w:t xml:space="preserve"> </w:t>
      </w:r>
      <w:r w:rsidRPr="00C11232">
        <w:rPr>
          <w:rFonts w:ascii="Arial" w:hAnsi="Arial" w:cs="Arial"/>
          <w:sz w:val="20"/>
          <w:szCs w:val="20"/>
        </w:rPr>
        <w:t>la facultad para participar</w:t>
      </w:r>
      <w:r w:rsidRPr="00C11232">
        <w:rPr>
          <w:rFonts w:ascii="Arial" w:hAnsi="Arial" w:cs="Arial"/>
          <w:spacing w:val="1"/>
          <w:sz w:val="20"/>
          <w:szCs w:val="20"/>
        </w:rPr>
        <w:t xml:space="preserve"> </w:t>
      </w:r>
      <w:r w:rsidRPr="00C11232">
        <w:rPr>
          <w:rFonts w:ascii="Arial" w:hAnsi="Arial" w:cs="Arial"/>
          <w:sz w:val="20"/>
          <w:szCs w:val="20"/>
        </w:rPr>
        <w:t>en</w:t>
      </w:r>
      <w:r w:rsidRPr="00C11232">
        <w:rPr>
          <w:rFonts w:ascii="Arial" w:hAnsi="Arial" w:cs="Arial"/>
          <w:spacing w:val="1"/>
          <w:sz w:val="20"/>
          <w:szCs w:val="20"/>
        </w:rPr>
        <w:t xml:space="preserve"> </w:t>
      </w:r>
      <w:r w:rsidRPr="00C11232">
        <w:rPr>
          <w:rFonts w:ascii="Arial" w:hAnsi="Arial" w:cs="Arial"/>
          <w:sz w:val="20"/>
          <w:szCs w:val="20"/>
        </w:rPr>
        <w:t>la</w:t>
      </w:r>
      <w:r w:rsidRPr="00C11232">
        <w:rPr>
          <w:rFonts w:ascii="Arial" w:hAnsi="Arial" w:cs="Arial"/>
          <w:spacing w:val="1"/>
          <w:sz w:val="20"/>
          <w:szCs w:val="20"/>
        </w:rPr>
        <w:t xml:space="preserve"> </w:t>
      </w:r>
      <w:r w:rsidRPr="00C11232">
        <w:rPr>
          <w:rFonts w:ascii="Arial" w:hAnsi="Arial" w:cs="Arial"/>
          <w:sz w:val="20"/>
          <w:szCs w:val="20"/>
        </w:rPr>
        <w:t>diligencia.</w:t>
      </w:r>
    </w:p>
    <w:p w14:paraId="34D5D081" w14:textId="77777777" w:rsidR="007300AB" w:rsidRPr="00C11232" w:rsidRDefault="007300AB" w:rsidP="00690494">
      <w:pPr>
        <w:pStyle w:val="Prrafodelista"/>
        <w:numPr>
          <w:ilvl w:val="0"/>
          <w:numId w:val="1"/>
        </w:numPr>
        <w:tabs>
          <w:tab w:val="left" w:pos="822"/>
        </w:tabs>
        <w:spacing w:before="7"/>
        <w:ind w:right="414"/>
        <w:rPr>
          <w:rFonts w:ascii="Arial" w:hAnsi="Arial" w:cs="Arial"/>
          <w:sz w:val="20"/>
          <w:szCs w:val="20"/>
        </w:rPr>
      </w:pPr>
      <w:r w:rsidRPr="00C11232">
        <w:rPr>
          <w:rFonts w:ascii="Arial" w:hAnsi="Arial" w:cs="Arial"/>
          <w:sz w:val="20"/>
          <w:szCs w:val="20"/>
        </w:rPr>
        <w:t>En</w:t>
      </w:r>
      <w:r w:rsidRPr="00C11232">
        <w:rPr>
          <w:rFonts w:ascii="Arial" w:hAnsi="Arial" w:cs="Arial"/>
          <w:spacing w:val="-8"/>
          <w:sz w:val="20"/>
          <w:szCs w:val="20"/>
        </w:rPr>
        <w:t xml:space="preserve"> </w:t>
      </w:r>
      <w:r w:rsidRPr="00C11232">
        <w:rPr>
          <w:rFonts w:ascii="Arial" w:hAnsi="Arial" w:cs="Arial"/>
          <w:sz w:val="20"/>
          <w:szCs w:val="20"/>
        </w:rPr>
        <w:t>caso</w:t>
      </w:r>
      <w:r w:rsidRPr="00C11232">
        <w:rPr>
          <w:rFonts w:ascii="Arial" w:hAnsi="Arial" w:cs="Arial"/>
          <w:spacing w:val="-7"/>
          <w:sz w:val="20"/>
          <w:szCs w:val="20"/>
        </w:rPr>
        <w:t xml:space="preserve"> </w:t>
      </w:r>
      <w:r w:rsidRPr="00C11232">
        <w:rPr>
          <w:rFonts w:ascii="Arial" w:hAnsi="Arial" w:cs="Arial"/>
          <w:sz w:val="20"/>
          <w:szCs w:val="20"/>
        </w:rPr>
        <w:t>que</w:t>
      </w:r>
      <w:r w:rsidRPr="00C11232">
        <w:rPr>
          <w:rFonts w:ascii="Arial" w:hAnsi="Arial" w:cs="Arial"/>
          <w:spacing w:val="-8"/>
          <w:sz w:val="20"/>
          <w:szCs w:val="20"/>
        </w:rPr>
        <w:t xml:space="preserve"> </w:t>
      </w:r>
      <w:r w:rsidRPr="00C11232">
        <w:rPr>
          <w:rFonts w:ascii="Arial" w:hAnsi="Arial" w:cs="Arial"/>
          <w:sz w:val="20"/>
          <w:szCs w:val="20"/>
        </w:rPr>
        <w:t>un</w:t>
      </w:r>
      <w:r w:rsidRPr="00C11232">
        <w:rPr>
          <w:rFonts w:ascii="Arial" w:hAnsi="Arial" w:cs="Arial"/>
          <w:spacing w:val="-7"/>
          <w:sz w:val="20"/>
          <w:szCs w:val="20"/>
        </w:rPr>
        <w:t xml:space="preserve"> </w:t>
      </w:r>
      <w:r w:rsidRPr="00C11232">
        <w:rPr>
          <w:rFonts w:ascii="Arial" w:hAnsi="Arial" w:cs="Arial"/>
          <w:sz w:val="20"/>
          <w:szCs w:val="20"/>
        </w:rPr>
        <w:t>oferente</w:t>
      </w:r>
      <w:r w:rsidRPr="00C11232">
        <w:rPr>
          <w:rFonts w:ascii="Arial" w:hAnsi="Arial" w:cs="Arial"/>
          <w:spacing w:val="-5"/>
          <w:sz w:val="20"/>
          <w:szCs w:val="20"/>
        </w:rPr>
        <w:t xml:space="preserve"> </w:t>
      </w:r>
      <w:r w:rsidRPr="00C11232">
        <w:rPr>
          <w:rFonts w:ascii="Arial" w:hAnsi="Arial" w:cs="Arial"/>
          <w:sz w:val="20"/>
          <w:szCs w:val="20"/>
        </w:rPr>
        <w:t>empatado</w:t>
      </w:r>
      <w:r w:rsidRPr="00C11232">
        <w:rPr>
          <w:rFonts w:ascii="Arial" w:hAnsi="Arial" w:cs="Arial"/>
          <w:spacing w:val="-6"/>
          <w:sz w:val="20"/>
          <w:szCs w:val="20"/>
        </w:rPr>
        <w:t xml:space="preserve"> </w:t>
      </w:r>
      <w:r w:rsidRPr="00C11232">
        <w:rPr>
          <w:rFonts w:ascii="Arial" w:hAnsi="Arial" w:cs="Arial"/>
          <w:sz w:val="20"/>
          <w:szCs w:val="20"/>
        </w:rPr>
        <w:t>no</w:t>
      </w:r>
      <w:r w:rsidRPr="00C11232">
        <w:rPr>
          <w:rFonts w:ascii="Arial" w:hAnsi="Arial" w:cs="Arial"/>
          <w:spacing w:val="-7"/>
          <w:sz w:val="20"/>
          <w:szCs w:val="20"/>
        </w:rPr>
        <w:t xml:space="preserve"> </w:t>
      </w:r>
      <w:r w:rsidRPr="00C11232">
        <w:rPr>
          <w:rFonts w:ascii="Arial" w:hAnsi="Arial" w:cs="Arial"/>
          <w:sz w:val="20"/>
          <w:szCs w:val="20"/>
        </w:rPr>
        <w:t>se</w:t>
      </w:r>
      <w:r w:rsidRPr="00C11232">
        <w:rPr>
          <w:rFonts w:ascii="Arial" w:hAnsi="Arial" w:cs="Arial"/>
          <w:spacing w:val="-7"/>
          <w:sz w:val="20"/>
          <w:szCs w:val="20"/>
        </w:rPr>
        <w:t xml:space="preserve"> </w:t>
      </w:r>
      <w:r w:rsidRPr="00C11232">
        <w:rPr>
          <w:rFonts w:ascii="Arial" w:hAnsi="Arial" w:cs="Arial"/>
          <w:sz w:val="20"/>
          <w:szCs w:val="20"/>
        </w:rPr>
        <w:t>haga</w:t>
      </w:r>
      <w:r w:rsidRPr="00C11232">
        <w:rPr>
          <w:rFonts w:ascii="Arial" w:hAnsi="Arial" w:cs="Arial"/>
          <w:spacing w:val="-6"/>
          <w:sz w:val="20"/>
          <w:szCs w:val="20"/>
        </w:rPr>
        <w:t xml:space="preserve"> </w:t>
      </w:r>
      <w:r w:rsidRPr="00C11232">
        <w:rPr>
          <w:rFonts w:ascii="Arial" w:hAnsi="Arial" w:cs="Arial"/>
          <w:sz w:val="20"/>
          <w:szCs w:val="20"/>
        </w:rPr>
        <w:t>presente</w:t>
      </w:r>
      <w:r w:rsidRPr="00C11232">
        <w:rPr>
          <w:rFonts w:ascii="Arial" w:hAnsi="Arial" w:cs="Arial"/>
          <w:spacing w:val="-7"/>
          <w:sz w:val="20"/>
          <w:szCs w:val="20"/>
        </w:rPr>
        <w:t xml:space="preserve"> </w:t>
      </w:r>
      <w:r w:rsidRPr="00C11232">
        <w:rPr>
          <w:rFonts w:ascii="Arial" w:hAnsi="Arial" w:cs="Arial"/>
          <w:sz w:val="20"/>
          <w:szCs w:val="20"/>
        </w:rPr>
        <w:t>en</w:t>
      </w:r>
      <w:r w:rsidRPr="00C11232">
        <w:rPr>
          <w:rFonts w:ascii="Arial" w:hAnsi="Arial" w:cs="Arial"/>
          <w:spacing w:val="-8"/>
          <w:sz w:val="20"/>
          <w:szCs w:val="20"/>
        </w:rPr>
        <w:t xml:space="preserve"> </w:t>
      </w:r>
      <w:r w:rsidRPr="00C11232">
        <w:rPr>
          <w:rFonts w:ascii="Arial" w:hAnsi="Arial" w:cs="Arial"/>
          <w:sz w:val="20"/>
          <w:szCs w:val="20"/>
        </w:rPr>
        <w:t>la</w:t>
      </w:r>
      <w:r w:rsidRPr="00C11232">
        <w:rPr>
          <w:rFonts w:ascii="Arial" w:hAnsi="Arial" w:cs="Arial"/>
          <w:spacing w:val="-5"/>
          <w:sz w:val="20"/>
          <w:szCs w:val="20"/>
        </w:rPr>
        <w:t xml:space="preserve"> </w:t>
      </w:r>
      <w:r w:rsidRPr="00C11232">
        <w:rPr>
          <w:rFonts w:ascii="Arial" w:hAnsi="Arial" w:cs="Arial"/>
          <w:sz w:val="20"/>
          <w:szCs w:val="20"/>
        </w:rPr>
        <w:t>diligencia,</w:t>
      </w:r>
      <w:r w:rsidRPr="00C11232">
        <w:rPr>
          <w:rFonts w:ascii="Arial" w:hAnsi="Arial" w:cs="Arial"/>
          <w:spacing w:val="-7"/>
          <w:sz w:val="20"/>
          <w:szCs w:val="20"/>
        </w:rPr>
        <w:t xml:space="preserve"> </w:t>
      </w:r>
      <w:r w:rsidRPr="00C11232">
        <w:rPr>
          <w:rFonts w:ascii="Arial" w:hAnsi="Arial" w:cs="Arial"/>
          <w:sz w:val="20"/>
          <w:szCs w:val="20"/>
        </w:rPr>
        <w:t>un</w:t>
      </w:r>
      <w:r w:rsidRPr="00C11232">
        <w:rPr>
          <w:rFonts w:ascii="Arial" w:hAnsi="Arial" w:cs="Arial"/>
          <w:spacing w:val="-8"/>
          <w:sz w:val="20"/>
          <w:szCs w:val="20"/>
        </w:rPr>
        <w:t xml:space="preserve"> </w:t>
      </w:r>
      <w:r w:rsidRPr="00C11232">
        <w:rPr>
          <w:rFonts w:ascii="Arial" w:hAnsi="Arial" w:cs="Arial"/>
          <w:sz w:val="20"/>
          <w:szCs w:val="20"/>
        </w:rPr>
        <w:t>representante</w:t>
      </w:r>
      <w:r w:rsidRPr="00C11232">
        <w:rPr>
          <w:rFonts w:ascii="Arial" w:hAnsi="Arial" w:cs="Arial"/>
          <w:spacing w:val="-7"/>
          <w:sz w:val="20"/>
          <w:szCs w:val="20"/>
        </w:rPr>
        <w:t xml:space="preserve"> </w:t>
      </w:r>
      <w:r w:rsidRPr="00C11232">
        <w:rPr>
          <w:rFonts w:ascii="Arial" w:hAnsi="Arial" w:cs="Arial"/>
          <w:sz w:val="20"/>
          <w:szCs w:val="20"/>
        </w:rPr>
        <w:t>de</w:t>
      </w:r>
      <w:r w:rsidRPr="00C11232">
        <w:rPr>
          <w:rFonts w:ascii="Arial" w:hAnsi="Arial" w:cs="Arial"/>
          <w:spacing w:val="-7"/>
          <w:sz w:val="20"/>
          <w:szCs w:val="20"/>
        </w:rPr>
        <w:t xml:space="preserve"> </w:t>
      </w:r>
      <w:r w:rsidRPr="00C11232">
        <w:rPr>
          <w:rFonts w:ascii="Arial" w:hAnsi="Arial" w:cs="Arial"/>
          <w:sz w:val="20"/>
          <w:szCs w:val="20"/>
        </w:rPr>
        <w:t>la</w:t>
      </w:r>
      <w:r w:rsidRPr="00C11232">
        <w:rPr>
          <w:rFonts w:ascii="Arial" w:hAnsi="Arial" w:cs="Arial"/>
          <w:spacing w:val="-8"/>
          <w:sz w:val="20"/>
          <w:szCs w:val="20"/>
        </w:rPr>
        <w:t xml:space="preserve"> </w:t>
      </w:r>
      <w:r w:rsidRPr="00C11232">
        <w:rPr>
          <w:rFonts w:ascii="Arial" w:hAnsi="Arial" w:cs="Arial"/>
          <w:sz w:val="20"/>
          <w:szCs w:val="20"/>
        </w:rPr>
        <w:t>Oficina</w:t>
      </w:r>
      <w:r w:rsidRPr="00C11232">
        <w:rPr>
          <w:rFonts w:ascii="Arial" w:hAnsi="Arial" w:cs="Arial"/>
          <w:spacing w:val="-7"/>
          <w:sz w:val="20"/>
          <w:szCs w:val="20"/>
        </w:rPr>
        <w:t xml:space="preserve"> </w:t>
      </w:r>
      <w:r w:rsidRPr="00C11232">
        <w:rPr>
          <w:rFonts w:ascii="Arial" w:hAnsi="Arial" w:cs="Arial"/>
          <w:sz w:val="20"/>
          <w:szCs w:val="20"/>
        </w:rPr>
        <w:t>de</w:t>
      </w:r>
      <w:r w:rsidRPr="00C11232">
        <w:rPr>
          <w:rFonts w:ascii="Arial" w:hAnsi="Arial" w:cs="Arial"/>
          <w:spacing w:val="-53"/>
          <w:sz w:val="20"/>
          <w:szCs w:val="20"/>
        </w:rPr>
        <w:t xml:space="preserve"> </w:t>
      </w:r>
      <w:r w:rsidRPr="00C11232">
        <w:rPr>
          <w:rFonts w:ascii="Arial" w:hAnsi="Arial" w:cs="Arial"/>
          <w:sz w:val="20"/>
          <w:szCs w:val="20"/>
        </w:rPr>
        <w:t>Control Interno de la Entidad será el encargado de participar a nombre del mismo, sin que el resultado de</w:t>
      </w:r>
      <w:r w:rsidRPr="00C11232">
        <w:rPr>
          <w:rFonts w:ascii="Arial" w:hAnsi="Arial" w:cs="Arial"/>
          <w:spacing w:val="-53"/>
          <w:sz w:val="20"/>
          <w:szCs w:val="20"/>
        </w:rPr>
        <w:t xml:space="preserve"> </w:t>
      </w:r>
      <w:r w:rsidRPr="00C11232">
        <w:rPr>
          <w:rFonts w:ascii="Arial" w:hAnsi="Arial" w:cs="Arial"/>
          <w:sz w:val="20"/>
          <w:szCs w:val="20"/>
        </w:rPr>
        <w:t>esta</w:t>
      </w:r>
      <w:r w:rsidRPr="00C11232">
        <w:rPr>
          <w:rFonts w:ascii="Arial" w:hAnsi="Arial" w:cs="Arial"/>
          <w:spacing w:val="-3"/>
          <w:sz w:val="20"/>
          <w:szCs w:val="20"/>
        </w:rPr>
        <w:t xml:space="preserve"> </w:t>
      </w:r>
      <w:r w:rsidRPr="00C11232">
        <w:rPr>
          <w:rFonts w:ascii="Arial" w:hAnsi="Arial" w:cs="Arial"/>
          <w:sz w:val="20"/>
          <w:szCs w:val="20"/>
        </w:rPr>
        <w:t>actividad</w:t>
      </w:r>
      <w:r w:rsidRPr="00C11232">
        <w:rPr>
          <w:rFonts w:ascii="Arial" w:hAnsi="Arial" w:cs="Arial"/>
          <w:spacing w:val="-2"/>
          <w:sz w:val="20"/>
          <w:szCs w:val="20"/>
        </w:rPr>
        <w:t xml:space="preserve"> </w:t>
      </w:r>
      <w:r w:rsidRPr="00C11232">
        <w:rPr>
          <w:rFonts w:ascii="Arial" w:hAnsi="Arial" w:cs="Arial"/>
          <w:sz w:val="20"/>
          <w:szCs w:val="20"/>
        </w:rPr>
        <w:t>pueda</w:t>
      </w:r>
      <w:r w:rsidRPr="00C11232">
        <w:rPr>
          <w:rFonts w:ascii="Arial" w:hAnsi="Arial" w:cs="Arial"/>
          <w:spacing w:val="-2"/>
          <w:sz w:val="20"/>
          <w:szCs w:val="20"/>
        </w:rPr>
        <w:t xml:space="preserve"> </w:t>
      </w:r>
      <w:r w:rsidRPr="00C11232">
        <w:rPr>
          <w:rFonts w:ascii="Arial" w:hAnsi="Arial" w:cs="Arial"/>
          <w:sz w:val="20"/>
          <w:szCs w:val="20"/>
        </w:rPr>
        <w:t>ser</w:t>
      </w:r>
      <w:r w:rsidRPr="00C11232">
        <w:rPr>
          <w:rFonts w:ascii="Arial" w:hAnsi="Arial" w:cs="Arial"/>
          <w:spacing w:val="-2"/>
          <w:sz w:val="20"/>
          <w:szCs w:val="20"/>
        </w:rPr>
        <w:t xml:space="preserve"> </w:t>
      </w:r>
      <w:r w:rsidRPr="00C11232">
        <w:rPr>
          <w:rFonts w:ascii="Arial" w:hAnsi="Arial" w:cs="Arial"/>
          <w:sz w:val="20"/>
          <w:szCs w:val="20"/>
        </w:rPr>
        <w:t>alegado</w:t>
      </w:r>
      <w:r w:rsidRPr="00C11232">
        <w:rPr>
          <w:rFonts w:ascii="Arial" w:hAnsi="Arial" w:cs="Arial"/>
          <w:spacing w:val="-2"/>
          <w:sz w:val="20"/>
          <w:szCs w:val="20"/>
        </w:rPr>
        <w:t xml:space="preserve"> </w:t>
      </w:r>
      <w:r w:rsidRPr="00C11232">
        <w:rPr>
          <w:rFonts w:ascii="Arial" w:hAnsi="Arial" w:cs="Arial"/>
          <w:sz w:val="20"/>
          <w:szCs w:val="20"/>
        </w:rPr>
        <w:t>por</w:t>
      </w:r>
      <w:r w:rsidRPr="00C11232">
        <w:rPr>
          <w:rFonts w:ascii="Arial" w:hAnsi="Arial" w:cs="Arial"/>
          <w:spacing w:val="-2"/>
          <w:sz w:val="20"/>
          <w:szCs w:val="20"/>
        </w:rPr>
        <w:t xml:space="preserve"> </w:t>
      </w:r>
      <w:r w:rsidRPr="00C11232">
        <w:rPr>
          <w:rFonts w:ascii="Arial" w:hAnsi="Arial" w:cs="Arial"/>
          <w:sz w:val="20"/>
          <w:szCs w:val="20"/>
        </w:rPr>
        <w:t>aquel proponente</w:t>
      </w:r>
      <w:r w:rsidRPr="00C11232">
        <w:rPr>
          <w:rFonts w:ascii="Arial" w:hAnsi="Arial" w:cs="Arial"/>
          <w:spacing w:val="-2"/>
          <w:sz w:val="20"/>
          <w:szCs w:val="20"/>
        </w:rPr>
        <w:t xml:space="preserve"> </w:t>
      </w:r>
      <w:r w:rsidRPr="00C11232">
        <w:rPr>
          <w:rFonts w:ascii="Arial" w:hAnsi="Arial" w:cs="Arial"/>
          <w:sz w:val="20"/>
          <w:szCs w:val="20"/>
        </w:rPr>
        <w:t>que</w:t>
      </w:r>
      <w:r w:rsidRPr="00C11232">
        <w:rPr>
          <w:rFonts w:ascii="Arial" w:hAnsi="Arial" w:cs="Arial"/>
          <w:spacing w:val="-3"/>
          <w:sz w:val="20"/>
          <w:szCs w:val="20"/>
        </w:rPr>
        <w:t xml:space="preserve"> </w:t>
      </w:r>
      <w:r w:rsidRPr="00C11232">
        <w:rPr>
          <w:rFonts w:ascii="Arial" w:hAnsi="Arial" w:cs="Arial"/>
          <w:sz w:val="20"/>
          <w:szCs w:val="20"/>
        </w:rPr>
        <w:t>no acudió a</w:t>
      </w:r>
      <w:r w:rsidRPr="00C11232">
        <w:rPr>
          <w:rFonts w:ascii="Arial" w:hAnsi="Arial" w:cs="Arial"/>
          <w:spacing w:val="-2"/>
          <w:sz w:val="20"/>
          <w:szCs w:val="20"/>
        </w:rPr>
        <w:t xml:space="preserve"> </w:t>
      </w:r>
      <w:r w:rsidRPr="00C11232">
        <w:rPr>
          <w:rFonts w:ascii="Arial" w:hAnsi="Arial" w:cs="Arial"/>
          <w:sz w:val="20"/>
          <w:szCs w:val="20"/>
        </w:rPr>
        <w:t>la</w:t>
      </w:r>
      <w:r w:rsidRPr="00C11232">
        <w:rPr>
          <w:rFonts w:ascii="Arial" w:hAnsi="Arial" w:cs="Arial"/>
          <w:spacing w:val="-2"/>
          <w:sz w:val="20"/>
          <w:szCs w:val="20"/>
        </w:rPr>
        <w:t xml:space="preserve"> </w:t>
      </w:r>
      <w:r w:rsidRPr="00C11232">
        <w:rPr>
          <w:rFonts w:ascii="Arial" w:hAnsi="Arial" w:cs="Arial"/>
          <w:sz w:val="20"/>
          <w:szCs w:val="20"/>
        </w:rPr>
        <w:t>cita</w:t>
      </w:r>
      <w:r w:rsidRPr="00C11232">
        <w:rPr>
          <w:rFonts w:ascii="Arial" w:hAnsi="Arial" w:cs="Arial"/>
          <w:spacing w:val="-2"/>
          <w:sz w:val="20"/>
          <w:szCs w:val="20"/>
        </w:rPr>
        <w:t xml:space="preserve"> </w:t>
      </w:r>
      <w:r w:rsidRPr="00C11232">
        <w:rPr>
          <w:rFonts w:ascii="Arial" w:hAnsi="Arial" w:cs="Arial"/>
          <w:sz w:val="20"/>
          <w:szCs w:val="20"/>
        </w:rPr>
        <w:t>realizada por</w:t>
      </w:r>
      <w:r w:rsidRPr="00C11232">
        <w:rPr>
          <w:rFonts w:ascii="Arial" w:hAnsi="Arial" w:cs="Arial"/>
          <w:spacing w:val="-2"/>
          <w:sz w:val="20"/>
          <w:szCs w:val="20"/>
        </w:rPr>
        <w:t xml:space="preserve"> </w:t>
      </w:r>
      <w:r w:rsidRPr="00C11232">
        <w:rPr>
          <w:rFonts w:ascii="Arial" w:hAnsi="Arial" w:cs="Arial"/>
          <w:sz w:val="20"/>
          <w:szCs w:val="20"/>
        </w:rPr>
        <w:t>la</w:t>
      </w:r>
      <w:r w:rsidRPr="00C11232">
        <w:rPr>
          <w:rFonts w:ascii="Arial" w:hAnsi="Arial" w:cs="Arial"/>
          <w:spacing w:val="-2"/>
          <w:sz w:val="20"/>
          <w:szCs w:val="20"/>
        </w:rPr>
        <w:t xml:space="preserve"> </w:t>
      </w:r>
      <w:r w:rsidRPr="00C11232">
        <w:rPr>
          <w:rFonts w:ascii="Arial" w:hAnsi="Arial" w:cs="Arial"/>
          <w:sz w:val="20"/>
          <w:szCs w:val="20"/>
        </w:rPr>
        <w:t>Entidad.</w:t>
      </w:r>
    </w:p>
    <w:p w14:paraId="09ACB5CA" w14:textId="77777777" w:rsidR="007300AB" w:rsidRPr="00C11232" w:rsidRDefault="007300AB" w:rsidP="00690494">
      <w:pPr>
        <w:pStyle w:val="Prrafodelista"/>
        <w:numPr>
          <w:ilvl w:val="0"/>
          <w:numId w:val="1"/>
        </w:numPr>
        <w:tabs>
          <w:tab w:val="left" w:pos="822"/>
        </w:tabs>
        <w:spacing w:before="6"/>
        <w:ind w:right="414"/>
        <w:rPr>
          <w:rFonts w:ascii="Arial" w:hAnsi="Arial" w:cs="Arial"/>
          <w:sz w:val="20"/>
          <w:szCs w:val="20"/>
        </w:rPr>
      </w:pPr>
      <w:r w:rsidRPr="00C11232">
        <w:rPr>
          <w:rFonts w:ascii="Arial" w:hAnsi="Arial" w:cs="Arial"/>
          <w:sz w:val="20"/>
          <w:szCs w:val="20"/>
        </w:rPr>
        <w:t>La Entidad dispondrá de un número de papeletas equivalentes a la cantidad de proponentes respecto de</w:t>
      </w:r>
      <w:r w:rsidRPr="00C11232">
        <w:rPr>
          <w:rFonts w:ascii="Arial" w:hAnsi="Arial" w:cs="Arial"/>
          <w:spacing w:val="-53"/>
          <w:sz w:val="20"/>
          <w:szCs w:val="20"/>
        </w:rPr>
        <w:t xml:space="preserve"> </w:t>
      </w:r>
      <w:r w:rsidRPr="00C11232">
        <w:rPr>
          <w:rFonts w:ascii="Arial" w:hAnsi="Arial" w:cs="Arial"/>
          <w:sz w:val="20"/>
          <w:szCs w:val="20"/>
        </w:rPr>
        <w:t>los</w:t>
      </w:r>
      <w:r w:rsidRPr="00C11232">
        <w:rPr>
          <w:rFonts w:ascii="Arial" w:hAnsi="Arial" w:cs="Arial"/>
          <w:spacing w:val="-2"/>
          <w:sz w:val="20"/>
          <w:szCs w:val="20"/>
        </w:rPr>
        <w:t xml:space="preserve"> </w:t>
      </w:r>
      <w:r w:rsidRPr="00C11232">
        <w:rPr>
          <w:rFonts w:ascii="Arial" w:hAnsi="Arial" w:cs="Arial"/>
          <w:sz w:val="20"/>
          <w:szCs w:val="20"/>
        </w:rPr>
        <w:t>cuales</w:t>
      </w:r>
      <w:r w:rsidRPr="00C11232">
        <w:rPr>
          <w:rFonts w:ascii="Arial" w:hAnsi="Arial" w:cs="Arial"/>
          <w:spacing w:val="-1"/>
          <w:sz w:val="20"/>
          <w:szCs w:val="20"/>
        </w:rPr>
        <w:t xml:space="preserve"> </w:t>
      </w:r>
      <w:r w:rsidRPr="00C11232">
        <w:rPr>
          <w:rFonts w:ascii="Arial" w:hAnsi="Arial" w:cs="Arial"/>
          <w:sz w:val="20"/>
          <w:szCs w:val="20"/>
        </w:rPr>
        <w:t>persiste</w:t>
      </w:r>
      <w:r w:rsidRPr="00C11232">
        <w:rPr>
          <w:rFonts w:ascii="Arial" w:hAnsi="Arial" w:cs="Arial"/>
          <w:spacing w:val="-2"/>
          <w:sz w:val="20"/>
          <w:szCs w:val="20"/>
        </w:rPr>
        <w:t xml:space="preserve"> </w:t>
      </w:r>
      <w:r w:rsidRPr="00C11232">
        <w:rPr>
          <w:rFonts w:ascii="Arial" w:hAnsi="Arial" w:cs="Arial"/>
          <w:sz w:val="20"/>
          <w:szCs w:val="20"/>
        </w:rPr>
        <w:t>el</w:t>
      </w:r>
      <w:r w:rsidRPr="00C11232">
        <w:rPr>
          <w:rFonts w:ascii="Arial" w:hAnsi="Arial" w:cs="Arial"/>
          <w:spacing w:val="-3"/>
          <w:sz w:val="20"/>
          <w:szCs w:val="20"/>
        </w:rPr>
        <w:t xml:space="preserve"> </w:t>
      </w:r>
      <w:r w:rsidRPr="00C11232">
        <w:rPr>
          <w:rFonts w:ascii="Arial" w:hAnsi="Arial" w:cs="Arial"/>
          <w:sz w:val="20"/>
          <w:szCs w:val="20"/>
        </w:rPr>
        <w:t>empate</w:t>
      </w:r>
      <w:r w:rsidRPr="00C11232">
        <w:rPr>
          <w:rFonts w:ascii="Arial" w:hAnsi="Arial" w:cs="Arial"/>
          <w:spacing w:val="-2"/>
          <w:sz w:val="20"/>
          <w:szCs w:val="20"/>
        </w:rPr>
        <w:t xml:space="preserve"> </w:t>
      </w:r>
      <w:r w:rsidRPr="00C11232">
        <w:rPr>
          <w:rFonts w:ascii="Arial" w:hAnsi="Arial" w:cs="Arial"/>
          <w:sz w:val="20"/>
          <w:szCs w:val="20"/>
        </w:rPr>
        <w:t>y</w:t>
      </w:r>
      <w:r w:rsidRPr="00C11232">
        <w:rPr>
          <w:rFonts w:ascii="Arial" w:hAnsi="Arial" w:cs="Arial"/>
          <w:spacing w:val="-1"/>
          <w:sz w:val="20"/>
          <w:szCs w:val="20"/>
        </w:rPr>
        <w:t xml:space="preserve"> </w:t>
      </w:r>
      <w:r w:rsidRPr="00C11232">
        <w:rPr>
          <w:rFonts w:ascii="Arial" w:hAnsi="Arial" w:cs="Arial"/>
          <w:sz w:val="20"/>
          <w:szCs w:val="20"/>
        </w:rPr>
        <w:t>una</w:t>
      </w:r>
      <w:r w:rsidRPr="00C11232">
        <w:rPr>
          <w:rFonts w:ascii="Arial" w:hAnsi="Arial" w:cs="Arial"/>
          <w:spacing w:val="-2"/>
          <w:sz w:val="20"/>
          <w:szCs w:val="20"/>
        </w:rPr>
        <w:t xml:space="preserve"> </w:t>
      </w:r>
      <w:r w:rsidRPr="00C11232">
        <w:rPr>
          <w:rFonts w:ascii="Arial" w:hAnsi="Arial" w:cs="Arial"/>
          <w:sz w:val="20"/>
          <w:szCs w:val="20"/>
        </w:rPr>
        <w:t>(1)</w:t>
      </w:r>
      <w:r w:rsidRPr="00C11232">
        <w:rPr>
          <w:rFonts w:ascii="Arial" w:hAnsi="Arial" w:cs="Arial"/>
          <w:spacing w:val="-2"/>
          <w:sz w:val="20"/>
          <w:szCs w:val="20"/>
        </w:rPr>
        <w:t xml:space="preserve"> </w:t>
      </w:r>
      <w:r w:rsidRPr="00C11232">
        <w:rPr>
          <w:rFonts w:ascii="Arial" w:hAnsi="Arial" w:cs="Arial"/>
          <w:sz w:val="20"/>
          <w:szCs w:val="20"/>
        </w:rPr>
        <w:t>de ellas</w:t>
      </w:r>
      <w:r w:rsidRPr="00C11232">
        <w:rPr>
          <w:rFonts w:ascii="Arial" w:hAnsi="Arial" w:cs="Arial"/>
          <w:spacing w:val="-1"/>
          <w:sz w:val="20"/>
          <w:szCs w:val="20"/>
        </w:rPr>
        <w:t xml:space="preserve"> </w:t>
      </w:r>
      <w:r w:rsidRPr="00C11232">
        <w:rPr>
          <w:rFonts w:ascii="Arial" w:hAnsi="Arial" w:cs="Arial"/>
          <w:sz w:val="20"/>
          <w:szCs w:val="20"/>
        </w:rPr>
        <w:t>contendrá</w:t>
      </w:r>
      <w:r w:rsidRPr="00C11232">
        <w:rPr>
          <w:rFonts w:ascii="Arial" w:hAnsi="Arial" w:cs="Arial"/>
          <w:spacing w:val="-2"/>
          <w:sz w:val="20"/>
          <w:szCs w:val="20"/>
        </w:rPr>
        <w:t xml:space="preserve"> </w:t>
      </w:r>
      <w:r w:rsidRPr="00C11232">
        <w:rPr>
          <w:rFonts w:ascii="Arial" w:hAnsi="Arial" w:cs="Arial"/>
          <w:sz w:val="20"/>
          <w:szCs w:val="20"/>
        </w:rPr>
        <w:t>la palabra</w:t>
      </w:r>
      <w:r w:rsidRPr="00C11232">
        <w:rPr>
          <w:rFonts w:ascii="Arial" w:hAnsi="Arial" w:cs="Arial"/>
          <w:spacing w:val="-2"/>
          <w:sz w:val="20"/>
          <w:szCs w:val="20"/>
        </w:rPr>
        <w:t xml:space="preserve"> </w:t>
      </w:r>
      <w:r w:rsidRPr="00C11232">
        <w:rPr>
          <w:rFonts w:ascii="Arial" w:hAnsi="Arial" w:cs="Arial"/>
          <w:sz w:val="20"/>
          <w:szCs w:val="20"/>
        </w:rPr>
        <w:t>“ADJUDICATARIO”.</w:t>
      </w:r>
    </w:p>
    <w:p w14:paraId="41C6C074" w14:textId="77777777" w:rsidR="007300AB" w:rsidRPr="00C11232" w:rsidRDefault="007300AB" w:rsidP="00690494">
      <w:pPr>
        <w:pStyle w:val="Prrafodelista"/>
        <w:numPr>
          <w:ilvl w:val="0"/>
          <w:numId w:val="1"/>
        </w:numPr>
        <w:tabs>
          <w:tab w:val="left" w:pos="822"/>
        </w:tabs>
        <w:spacing w:before="7"/>
        <w:ind w:right="414" w:hanging="362"/>
        <w:rPr>
          <w:rFonts w:ascii="Arial" w:hAnsi="Arial" w:cs="Arial"/>
          <w:sz w:val="20"/>
          <w:szCs w:val="20"/>
        </w:rPr>
      </w:pPr>
      <w:r w:rsidRPr="00C11232">
        <w:rPr>
          <w:rFonts w:ascii="Arial" w:hAnsi="Arial" w:cs="Arial"/>
          <w:sz w:val="20"/>
          <w:szCs w:val="20"/>
        </w:rPr>
        <w:t>Un</w:t>
      </w:r>
      <w:r w:rsidRPr="00C11232">
        <w:rPr>
          <w:rFonts w:ascii="Arial" w:hAnsi="Arial" w:cs="Arial"/>
          <w:spacing w:val="-3"/>
          <w:sz w:val="20"/>
          <w:szCs w:val="20"/>
        </w:rPr>
        <w:t xml:space="preserve"> </w:t>
      </w:r>
      <w:r w:rsidRPr="00C11232">
        <w:rPr>
          <w:rFonts w:ascii="Arial" w:hAnsi="Arial" w:cs="Arial"/>
          <w:sz w:val="20"/>
          <w:szCs w:val="20"/>
        </w:rPr>
        <w:t>representante</w:t>
      </w:r>
      <w:r w:rsidRPr="00C11232">
        <w:rPr>
          <w:rFonts w:ascii="Arial" w:hAnsi="Arial" w:cs="Arial"/>
          <w:spacing w:val="-3"/>
          <w:sz w:val="20"/>
          <w:szCs w:val="20"/>
        </w:rPr>
        <w:t xml:space="preserve"> </w:t>
      </w:r>
      <w:r w:rsidRPr="00C11232">
        <w:rPr>
          <w:rFonts w:ascii="Arial" w:hAnsi="Arial" w:cs="Arial"/>
          <w:sz w:val="20"/>
          <w:szCs w:val="20"/>
        </w:rPr>
        <w:t>de</w:t>
      </w:r>
      <w:r w:rsidRPr="00C11232">
        <w:rPr>
          <w:rFonts w:ascii="Arial" w:hAnsi="Arial" w:cs="Arial"/>
          <w:spacing w:val="-3"/>
          <w:sz w:val="20"/>
          <w:szCs w:val="20"/>
        </w:rPr>
        <w:t xml:space="preserve"> </w:t>
      </w:r>
      <w:r w:rsidRPr="00C11232">
        <w:rPr>
          <w:rFonts w:ascii="Arial" w:hAnsi="Arial" w:cs="Arial"/>
          <w:sz w:val="20"/>
          <w:szCs w:val="20"/>
        </w:rPr>
        <w:t>la</w:t>
      </w:r>
      <w:r w:rsidRPr="00C11232">
        <w:rPr>
          <w:rFonts w:ascii="Arial" w:hAnsi="Arial" w:cs="Arial"/>
          <w:spacing w:val="-2"/>
          <w:sz w:val="20"/>
          <w:szCs w:val="20"/>
        </w:rPr>
        <w:t xml:space="preserve"> </w:t>
      </w:r>
      <w:r w:rsidRPr="00C11232">
        <w:rPr>
          <w:rFonts w:ascii="Arial" w:hAnsi="Arial" w:cs="Arial"/>
          <w:sz w:val="20"/>
          <w:szCs w:val="20"/>
        </w:rPr>
        <w:t>Oficina</w:t>
      </w:r>
      <w:r w:rsidRPr="00C11232">
        <w:rPr>
          <w:rFonts w:ascii="Arial" w:hAnsi="Arial" w:cs="Arial"/>
          <w:spacing w:val="-1"/>
          <w:sz w:val="20"/>
          <w:szCs w:val="20"/>
        </w:rPr>
        <w:t xml:space="preserve"> </w:t>
      </w:r>
      <w:r w:rsidRPr="00C11232">
        <w:rPr>
          <w:rFonts w:ascii="Arial" w:hAnsi="Arial" w:cs="Arial"/>
          <w:sz w:val="20"/>
          <w:szCs w:val="20"/>
        </w:rPr>
        <w:t>de</w:t>
      </w:r>
      <w:r w:rsidRPr="00C11232">
        <w:rPr>
          <w:rFonts w:ascii="Arial" w:hAnsi="Arial" w:cs="Arial"/>
          <w:spacing w:val="-3"/>
          <w:sz w:val="20"/>
          <w:szCs w:val="20"/>
        </w:rPr>
        <w:t xml:space="preserve"> </w:t>
      </w:r>
      <w:r w:rsidRPr="00C11232">
        <w:rPr>
          <w:rFonts w:ascii="Arial" w:hAnsi="Arial" w:cs="Arial"/>
          <w:sz w:val="20"/>
          <w:szCs w:val="20"/>
        </w:rPr>
        <w:t>Control</w:t>
      </w:r>
      <w:r w:rsidRPr="00C11232">
        <w:rPr>
          <w:rFonts w:ascii="Arial" w:hAnsi="Arial" w:cs="Arial"/>
          <w:spacing w:val="-4"/>
          <w:sz w:val="20"/>
          <w:szCs w:val="20"/>
        </w:rPr>
        <w:t xml:space="preserve"> </w:t>
      </w:r>
      <w:r w:rsidRPr="00C11232">
        <w:rPr>
          <w:rFonts w:ascii="Arial" w:hAnsi="Arial" w:cs="Arial"/>
          <w:sz w:val="20"/>
          <w:szCs w:val="20"/>
        </w:rPr>
        <w:t>Interno</w:t>
      </w:r>
      <w:r w:rsidRPr="00C11232">
        <w:rPr>
          <w:rFonts w:ascii="Arial" w:hAnsi="Arial" w:cs="Arial"/>
          <w:spacing w:val="-1"/>
          <w:sz w:val="20"/>
          <w:szCs w:val="20"/>
        </w:rPr>
        <w:t xml:space="preserve"> </w:t>
      </w:r>
      <w:r w:rsidRPr="00C11232">
        <w:rPr>
          <w:rFonts w:ascii="Arial" w:hAnsi="Arial" w:cs="Arial"/>
          <w:sz w:val="20"/>
          <w:szCs w:val="20"/>
        </w:rPr>
        <w:t>de la</w:t>
      </w:r>
      <w:r w:rsidRPr="00C11232">
        <w:rPr>
          <w:rFonts w:ascii="Arial" w:hAnsi="Arial" w:cs="Arial"/>
          <w:spacing w:val="-1"/>
          <w:sz w:val="20"/>
          <w:szCs w:val="20"/>
        </w:rPr>
        <w:t xml:space="preserve"> </w:t>
      </w:r>
      <w:r w:rsidRPr="00C11232">
        <w:rPr>
          <w:rFonts w:ascii="Arial" w:hAnsi="Arial" w:cs="Arial"/>
          <w:sz w:val="20"/>
          <w:szCs w:val="20"/>
        </w:rPr>
        <w:t>Entidad,</w:t>
      </w:r>
      <w:r w:rsidRPr="00C11232">
        <w:rPr>
          <w:rFonts w:ascii="Arial" w:hAnsi="Arial" w:cs="Arial"/>
          <w:spacing w:val="-1"/>
          <w:sz w:val="20"/>
          <w:szCs w:val="20"/>
        </w:rPr>
        <w:t xml:space="preserve"> </w:t>
      </w:r>
      <w:r w:rsidRPr="00C11232">
        <w:rPr>
          <w:rFonts w:ascii="Arial" w:hAnsi="Arial" w:cs="Arial"/>
          <w:sz w:val="20"/>
          <w:szCs w:val="20"/>
        </w:rPr>
        <w:t>introducirá</w:t>
      </w:r>
      <w:r w:rsidRPr="00C11232">
        <w:rPr>
          <w:rFonts w:ascii="Arial" w:hAnsi="Arial" w:cs="Arial"/>
          <w:spacing w:val="-1"/>
          <w:sz w:val="20"/>
          <w:szCs w:val="20"/>
        </w:rPr>
        <w:t xml:space="preserve"> </w:t>
      </w:r>
      <w:r w:rsidRPr="00C11232">
        <w:rPr>
          <w:rFonts w:ascii="Arial" w:hAnsi="Arial" w:cs="Arial"/>
          <w:sz w:val="20"/>
          <w:szCs w:val="20"/>
        </w:rPr>
        <w:t>las</w:t>
      </w:r>
      <w:r w:rsidRPr="00C11232">
        <w:rPr>
          <w:rFonts w:ascii="Arial" w:hAnsi="Arial" w:cs="Arial"/>
          <w:spacing w:val="-2"/>
          <w:sz w:val="20"/>
          <w:szCs w:val="20"/>
        </w:rPr>
        <w:t xml:space="preserve"> </w:t>
      </w:r>
      <w:r w:rsidRPr="00C11232">
        <w:rPr>
          <w:rFonts w:ascii="Arial" w:hAnsi="Arial" w:cs="Arial"/>
          <w:sz w:val="20"/>
          <w:szCs w:val="20"/>
        </w:rPr>
        <w:t>papeletas</w:t>
      </w:r>
      <w:r w:rsidRPr="00C11232">
        <w:rPr>
          <w:rFonts w:ascii="Arial" w:hAnsi="Arial" w:cs="Arial"/>
          <w:spacing w:val="-1"/>
          <w:sz w:val="20"/>
          <w:szCs w:val="20"/>
        </w:rPr>
        <w:t xml:space="preserve"> </w:t>
      </w:r>
      <w:r w:rsidRPr="00C11232">
        <w:rPr>
          <w:rFonts w:ascii="Arial" w:hAnsi="Arial" w:cs="Arial"/>
          <w:sz w:val="20"/>
          <w:szCs w:val="20"/>
        </w:rPr>
        <w:t>en</w:t>
      </w:r>
      <w:r w:rsidRPr="00C11232">
        <w:rPr>
          <w:rFonts w:ascii="Arial" w:hAnsi="Arial" w:cs="Arial"/>
          <w:spacing w:val="-3"/>
          <w:sz w:val="20"/>
          <w:szCs w:val="20"/>
        </w:rPr>
        <w:t xml:space="preserve"> </w:t>
      </w:r>
      <w:r w:rsidRPr="00C11232">
        <w:rPr>
          <w:rFonts w:ascii="Arial" w:hAnsi="Arial" w:cs="Arial"/>
          <w:sz w:val="20"/>
          <w:szCs w:val="20"/>
        </w:rPr>
        <w:t>una</w:t>
      </w:r>
      <w:r w:rsidRPr="00C11232">
        <w:rPr>
          <w:rFonts w:ascii="Arial" w:hAnsi="Arial" w:cs="Arial"/>
          <w:spacing w:val="-3"/>
          <w:sz w:val="20"/>
          <w:szCs w:val="20"/>
        </w:rPr>
        <w:t xml:space="preserve"> </w:t>
      </w:r>
      <w:r w:rsidRPr="00C11232">
        <w:rPr>
          <w:rFonts w:ascii="Arial" w:hAnsi="Arial" w:cs="Arial"/>
          <w:sz w:val="20"/>
          <w:szCs w:val="20"/>
        </w:rPr>
        <w:t>bolsa.</w:t>
      </w:r>
    </w:p>
    <w:p w14:paraId="5923A347" w14:textId="0848C713" w:rsidR="007300AB" w:rsidRPr="00C11232" w:rsidRDefault="007300AB" w:rsidP="00690494">
      <w:pPr>
        <w:pStyle w:val="Prrafodelista"/>
        <w:numPr>
          <w:ilvl w:val="0"/>
          <w:numId w:val="1"/>
        </w:numPr>
        <w:tabs>
          <w:tab w:val="left" w:pos="822"/>
        </w:tabs>
        <w:spacing w:before="7"/>
        <w:ind w:right="414"/>
        <w:rPr>
          <w:rFonts w:ascii="Arial" w:hAnsi="Arial" w:cs="Arial"/>
          <w:sz w:val="20"/>
          <w:szCs w:val="20"/>
        </w:rPr>
      </w:pPr>
      <w:r w:rsidRPr="00C11232">
        <w:rPr>
          <w:rFonts w:ascii="Arial" w:hAnsi="Arial" w:cs="Arial"/>
          <w:sz w:val="20"/>
          <w:szCs w:val="20"/>
        </w:rPr>
        <w:t>La participación para sacar de la bolsa la papeleta respectiva, se hará en el mismo orden en que hayan</w:t>
      </w:r>
      <w:r w:rsidRPr="00C11232">
        <w:rPr>
          <w:rFonts w:ascii="Arial" w:hAnsi="Arial" w:cs="Arial"/>
          <w:spacing w:val="1"/>
          <w:sz w:val="20"/>
          <w:szCs w:val="20"/>
        </w:rPr>
        <w:t xml:space="preserve"> </w:t>
      </w:r>
      <w:r w:rsidRPr="00C11232">
        <w:rPr>
          <w:rFonts w:ascii="Arial" w:hAnsi="Arial" w:cs="Arial"/>
          <w:sz w:val="20"/>
          <w:szCs w:val="20"/>
        </w:rPr>
        <w:t>sido</w:t>
      </w:r>
      <w:r w:rsidRPr="00C11232">
        <w:rPr>
          <w:rFonts w:ascii="Arial" w:hAnsi="Arial" w:cs="Arial"/>
          <w:spacing w:val="-3"/>
          <w:sz w:val="20"/>
          <w:szCs w:val="20"/>
        </w:rPr>
        <w:t xml:space="preserve"> </w:t>
      </w:r>
      <w:r w:rsidRPr="00C11232">
        <w:rPr>
          <w:rFonts w:ascii="Arial" w:hAnsi="Arial" w:cs="Arial"/>
          <w:sz w:val="20"/>
          <w:szCs w:val="20"/>
        </w:rPr>
        <w:t>recibidas</w:t>
      </w:r>
      <w:r w:rsidRPr="00C11232">
        <w:rPr>
          <w:rFonts w:ascii="Arial" w:hAnsi="Arial" w:cs="Arial"/>
          <w:spacing w:val="-2"/>
          <w:sz w:val="20"/>
          <w:szCs w:val="20"/>
        </w:rPr>
        <w:t xml:space="preserve"> </w:t>
      </w:r>
      <w:r w:rsidRPr="00C11232">
        <w:rPr>
          <w:rFonts w:ascii="Arial" w:hAnsi="Arial" w:cs="Arial"/>
          <w:sz w:val="20"/>
          <w:szCs w:val="20"/>
        </w:rPr>
        <w:t>las</w:t>
      </w:r>
      <w:r w:rsidRPr="00C11232">
        <w:rPr>
          <w:rFonts w:ascii="Arial" w:hAnsi="Arial" w:cs="Arial"/>
          <w:spacing w:val="-2"/>
          <w:sz w:val="20"/>
          <w:szCs w:val="20"/>
        </w:rPr>
        <w:t xml:space="preserve"> </w:t>
      </w:r>
      <w:r w:rsidRPr="00C11232">
        <w:rPr>
          <w:rFonts w:ascii="Arial" w:hAnsi="Arial" w:cs="Arial"/>
          <w:sz w:val="20"/>
          <w:szCs w:val="20"/>
        </w:rPr>
        <w:t>propuestas</w:t>
      </w:r>
      <w:r w:rsidRPr="00C11232">
        <w:rPr>
          <w:rFonts w:ascii="Arial" w:hAnsi="Arial" w:cs="Arial"/>
          <w:spacing w:val="-2"/>
          <w:sz w:val="20"/>
          <w:szCs w:val="20"/>
        </w:rPr>
        <w:t xml:space="preserve"> </w:t>
      </w:r>
      <w:r w:rsidRPr="00C11232">
        <w:rPr>
          <w:rFonts w:ascii="Arial" w:hAnsi="Arial" w:cs="Arial"/>
          <w:sz w:val="20"/>
          <w:szCs w:val="20"/>
        </w:rPr>
        <w:t>que</w:t>
      </w:r>
      <w:r w:rsidRPr="00C11232">
        <w:rPr>
          <w:rFonts w:ascii="Arial" w:hAnsi="Arial" w:cs="Arial"/>
          <w:spacing w:val="-3"/>
          <w:sz w:val="20"/>
          <w:szCs w:val="20"/>
        </w:rPr>
        <w:t xml:space="preserve"> </w:t>
      </w:r>
      <w:r w:rsidRPr="00C11232">
        <w:rPr>
          <w:rFonts w:ascii="Arial" w:hAnsi="Arial" w:cs="Arial"/>
          <w:sz w:val="20"/>
          <w:szCs w:val="20"/>
        </w:rPr>
        <w:t>resultaron</w:t>
      </w:r>
      <w:r w:rsidRPr="00C11232">
        <w:rPr>
          <w:rFonts w:ascii="Arial" w:hAnsi="Arial" w:cs="Arial"/>
          <w:spacing w:val="-2"/>
          <w:sz w:val="20"/>
          <w:szCs w:val="20"/>
        </w:rPr>
        <w:t xml:space="preserve"> </w:t>
      </w:r>
      <w:r w:rsidRPr="00C11232">
        <w:rPr>
          <w:rFonts w:ascii="Arial" w:hAnsi="Arial" w:cs="Arial"/>
          <w:sz w:val="20"/>
          <w:szCs w:val="20"/>
        </w:rPr>
        <w:t>empatadas</w:t>
      </w:r>
      <w:r w:rsidRPr="00C11232">
        <w:rPr>
          <w:rFonts w:ascii="Arial" w:hAnsi="Arial" w:cs="Arial"/>
          <w:spacing w:val="-2"/>
          <w:sz w:val="20"/>
          <w:szCs w:val="20"/>
        </w:rPr>
        <w:t xml:space="preserve"> </w:t>
      </w:r>
      <w:r w:rsidRPr="00C11232">
        <w:rPr>
          <w:rFonts w:ascii="Arial" w:hAnsi="Arial" w:cs="Arial"/>
          <w:sz w:val="20"/>
          <w:szCs w:val="20"/>
        </w:rPr>
        <w:t>de</w:t>
      </w:r>
      <w:r w:rsidRPr="00C11232">
        <w:rPr>
          <w:rFonts w:ascii="Arial" w:hAnsi="Arial" w:cs="Arial"/>
          <w:spacing w:val="-3"/>
          <w:sz w:val="20"/>
          <w:szCs w:val="20"/>
        </w:rPr>
        <w:t xml:space="preserve"> </w:t>
      </w:r>
      <w:r w:rsidRPr="00C11232">
        <w:rPr>
          <w:rFonts w:ascii="Arial" w:hAnsi="Arial" w:cs="Arial"/>
          <w:sz w:val="20"/>
          <w:szCs w:val="20"/>
        </w:rPr>
        <w:t>acuerdo</w:t>
      </w:r>
      <w:r w:rsidRPr="00C11232">
        <w:rPr>
          <w:rFonts w:ascii="Arial" w:hAnsi="Arial" w:cs="Arial"/>
          <w:spacing w:val="-3"/>
          <w:sz w:val="20"/>
          <w:szCs w:val="20"/>
        </w:rPr>
        <w:t xml:space="preserve"> </w:t>
      </w:r>
      <w:r w:rsidRPr="00C11232">
        <w:rPr>
          <w:rFonts w:ascii="Arial" w:hAnsi="Arial" w:cs="Arial"/>
          <w:sz w:val="20"/>
          <w:szCs w:val="20"/>
        </w:rPr>
        <w:t>a</w:t>
      </w:r>
      <w:r w:rsidRPr="00C11232">
        <w:rPr>
          <w:rFonts w:ascii="Arial" w:hAnsi="Arial" w:cs="Arial"/>
          <w:spacing w:val="-1"/>
          <w:sz w:val="20"/>
          <w:szCs w:val="20"/>
        </w:rPr>
        <w:t xml:space="preserve"> </w:t>
      </w:r>
      <w:r w:rsidRPr="00C11232">
        <w:rPr>
          <w:rFonts w:ascii="Arial" w:hAnsi="Arial" w:cs="Arial"/>
          <w:sz w:val="20"/>
          <w:szCs w:val="20"/>
        </w:rPr>
        <w:t>la</w:t>
      </w:r>
      <w:r w:rsidRPr="00C11232">
        <w:rPr>
          <w:rFonts w:ascii="Arial" w:hAnsi="Arial" w:cs="Arial"/>
          <w:spacing w:val="-2"/>
          <w:sz w:val="20"/>
          <w:szCs w:val="20"/>
        </w:rPr>
        <w:t xml:space="preserve"> </w:t>
      </w:r>
      <w:r w:rsidRPr="00C11232">
        <w:rPr>
          <w:rFonts w:ascii="Arial" w:hAnsi="Arial" w:cs="Arial"/>
          <w:sz w:val="20"/>
          <w:szCs w:val="20"/>
        </w:rPr>
        <w:t>cronología</w:t>
      </w:r>
      <w:r w:rsidRPr="00C11232">
        <w:rPr>
          <w:rFonts w:ascii="Arial" w:hAnsi="Arial" w:cs="Arial"/>
          <w:spacing w:val="-3"/>
          <w:sz w:val="20"/>
          <w:szCs w:val="20"/>
        </w:rPr>
        <w:t xml:space="preserve"> </w:t>
      </w:r>
      <w:r w:rsidRPr="00C11232">
        <w:rPr>
          <w:rFonts w:ascii="Arial" w:hAnsi="Arial" w:cs="Arial"/>
          <w:sz w:val="20"/>
          <w:szCs w:val="20"/>
        </w:rPr>
        <w:t>del</w:t>
      </w:r>
      <w:r w:rsidRPr="00C11232">
        <w:rPr>
          <w:rFonts w:ascii="Arial" w:hAnsi="Arial" w:cs="Arial"/>
          <w:spacing w:val="-4"/>
          <w:sz w:val="20"/>
          <w:szCs w:val="20"/>
        </w:rPr>
        <w:t xml:space="preserve"> </w:t>
      </w:r>
      <w:r w:rsidRPr="00C11232">
        <w:rPr>
          <w:rFonts w:ascii="Arial" w:hAnsi="Arial" w:cs="Arial"/>
          <w:sz w:val="20"/>
          <w:szCs w:val="20"/>
        </w:rPr>
        <w:t>cierre</w:t>
      </w:r>
      <w:r w:rsidRPr="00C11232">
        <w:rPr>
          <w:rFonts w:ascii="Arial" w:hAnsi="Arial" w:cs="Arial"/>
          <w:spacing w:val="-3"/>
          <w:sz w:val="20"/>
          <w:szCs w:val="20"/>
        </w:rPr>
        <w:t xml:space="preserve"> </w:t>
      </w:r>
      <w:r w:rsidRPr="00C11232">
        <w:rPr>
          <w:rFonts w:ascii="Arial" w:hAnsi="Arial" w:cs="Arial"/>
          <w:sz w:val="20"/>
          <w:szCs w:val="20"/>
        </w:rPr>
        <w:t>prevista</w:t>
      </w:r>
      <w:r w:rsidRPr="00C11232">
        <w:rPr>
          <w:rFonts w:ascii="Arial" w:hAnsi="Arial" w:cs="Arial"/>
          <w:spacing w:val="-1"/>
          <w:sz w:val="20"/>
          <w:szCs w:val="20"/>
        </w:rPr>
        <w:t xml:space="preserve"> </w:t>
      </w:r>
      <w:r w:rsidRPr="00C11232">
        <w:rPr>
          <w:rFonts w:ascii="Arial" w:hAnsi="Arial" w:cs="Arial"/>
          <w:sz w:val="20"/>
          <w:szCs w:val="20"/>
        </w:rPr>
        <w:t>por</w:t>
      </w:r>
      <w:r w:rsidR="00FA61F6" w:rsidRPr="00C11232">
        <w:rPr>
          <w:rFonts w:ascii="Arial" w:hAnsi="Arial" w:cs="Arial"/>
          <w:sz w:val="20"/>
          <w:szCs w:val="20"/>
        </w:rPr>
        <w:t xml:space="preserve"> </w:t>
      </w:r>
      <w:r w:rsidRPr="00C11232">
        <w:rPr>
          <w:rFonts w:ascii="Arial" w:hAnsi="Arial" w:cs="Arial"/>
          <w:sz w:val="20"/>
          <w:szCs w:val="20"/>
        </w:rPr>
        <w:t>el</w:t>
      </w:r>
      <w:r w:rsidRPr="00C11232">
        <w:rPr>
          <w:rFonts w:ascii="Arial" w:hAnsi="Arial" w:cs="Arial"/>
          <w:spacing w:val="-1"/>
          <w:sz w:val="20"/>
          <w:szCs w:val="20"/>
        </w:rPr>
        <w:t xml:space="preserve"> </w:t>
      </w:r>
      <w:r w:rsidRPr="00C11232">
        <w:rPr>
          <w:rFonts w:ascii="Arial" w:hAnsi="Arial" w:cs="Arial"/>
          <w:sz w:val="20"/>
          <w:szCs w:val="20"/>
        </w:rPr>
        <w:t>SECOP</w:t>
      </w:r>
      <w:r w:rsidRPr="00C11232">
        <w:rPr>
          <w:rFonts w:ascii="Arial" w:hAnsi="Arial" w:cs="Arial"/>
          <w:spacing w:val="-2"/>
          <w:sz w:val="20"/>
          <w:szCs w:val="20"/>
        </w:rPr>
        <w:t xml:space="preserve"> </w:t>
      </w:r>
      <w:r w:rsidRPr="00C11232">
        <w:rPr>
          <w:rFonts w:ascii="Arial" w:hAnsi="Arial" w:cs="Arial"/>
          <w:sz w:val="20"/>
          <w:szCs w:val="20"/>
        </w:rPr>
        <w:t>II.</w:t>
      </w:r>
    </w:p>
    <w:p w14:paraId="473BD198" w14:textId="77777777" w:rsidR="007300AB" w:rsidRPr="00C11232" w:rsidRDefault="007300AB" w:rsidP="00690494">
      <w:pPr>
        <w:pStyle w:val="Prrafodelista"/>
        <w:numPr>
          <w:ilvl w:val="0"/>
          <w:numId w:val="1"/>
        </w:numPr>
        <w:tabs>
          <w:tab w:val="left" w:pos="821"/>
          <w:tab w:val="left" w:pos="822"/>
        </w:tabs>
        <w:spacing w:before="8"/>
        <w:ind w:right="414" w:hanging="362"/>
        <w:rPr>
          <w:rFonts w:ascii="Arial" w:hAnsi="Arial" w:cs="Arial"/>
          <w:sz w:val="20"/>
          <w:szCs w:val="20"/>
        </w:rPr>
      </w:pPr>
      <w:r w:rsidRPr="00C11232">
        <w:rPr>
          <w:rFonts w:ascii="Arial" w:hAnsi="Arial" w:cs="Arial"/>
          <w:sz w:val="20"/>
          <w:szCs w:val="20"/>
        </w:rPr>
        <w:t>El</w:t>
      </w:r>
      <w:r w:rsidRPr="00C11232">
        <w:rPr>
          <w:rFonts w:ascii="Arial" w:hAnsi="Arial" w:cs="Arial"/>
          <w:spacing w:val="-5"/>
          <w:sz w:val="20"/>
          <w:szCs w:val="20"/>
        </w:rPr>
        <w:t xml:space="preserve"> </w:t>
      </w:r>
      <w:r w:rsidRPr="00C11232">
        <w:rPr>
          <w:rFonts w:ascii="Arial" w:hAnsi="Arial" w:cs="Arial"/>
          <w:sz w:val="20"/>
          <w:szCs w:val="20"/>
        </w:rPr>
        <w:t>proponente</w:t>
      </w:r>
      <w:r w:rsidRPr="00C11232">
        <w:rPr>
          <w:rFonts w:ascii="Arial" w:hAnsi="Arial" w:cs="Arial"/>
          <w:spacing w:val="-5"/>
          <w:sz w:val="20"/>
          <w:szCs w:val="20"/>
        </w:rPr>
        <w:t xml:space="preserve"> </w:t>
      </w:r>
      <w:r w:rsidRPr="00C11232">
        <w:rPr>
          <w:rFonts w:ascii="Arial" w:hAnsi="Arial" w:cs="Arial"/>
          <w:sz w:val="20"/>
          <w:szCs w:val="20"/>
        </w:rPr>
        <w:t>que</w:t>
      </w:r>
      <w:r w:rsidRPr="00C11232">
        <w:rPr>
          <w:rFonts w:ascii="Arial" w:hAnsi="Arial" w:cs="Arial"/>
          <w:spacing w:val="-6"/>
          <w:sz w:val="20"/>
          <w:szCs w:val="20"/>
        </w:rPr>
        <w:t xml:space="preserve"> </w:t>
      </w:r>
      <w:r w:rsidRPr="00C11232">
        <w:rPr>
          <w:rFonts w:ascii="Arial" w:hAnsi="Arial" w:cs="Arial"/>
          <w:sz w:val="20"/>
          <w:szCs w:val="20"/>
        </w:rPr>
        <w:t>saque</w:t>
      </w:r>
      <w:r w:rsidRPr="00C11232">
        <w:rPr>
          <w:rFonts w:ascii="Arial" w:hAnsi="Arial" w:cs="Arial"/>
          <w:spacing w:val="-4"/>
          <w:sz w:val="20"/>
          <w:szCs w:val="20"/>
        </w:rPr>
        <w:t xml:space="preserve"> </w:t>
      </w:r>
      <w:r w:rsidRPr="00C11232">
        <w:rPr>
          <w:rFonts w:ascii="Arial" w:hAnsi="Arial" w:cs="Arial"/>
          <w:sz w:val="20"/>
          <w:szCs w:val="20"/>
        </w:rPr>
        <w:t>la</w:t>
      </w:r>
      <w:r w:rsidRPr="00C11232">
        <w:rPr>
          <w:rFonts w:ascii="Arial" w:hAnsi="Arial" w:cs="Arial"/>
          <w:spacing w:val="-3"/>
          <w:sz w:val="20"/>
          <w:szCs w:val="20"/>
        </w:rPr>
        <w:t xml:space="preserve"> </w:t>
      </w:r>
      <w:r w:rsidRPr="00C11232">
        <w:rPr>
          <w:rFonts w:ascii="Arial" w:hAnsi="Arial" w:cs="Arial"/>
          <w:sz w:val="20"/>
          <w:szCs w:val="20"/>
        </w:rPr>
        <w:t>papeleta</w:t>
      </w:r>
      <w:r w:rsidRPr="00C11232">
        <w:rPr>
          <w:rFonts w:ascii="Arial" w:hAnsi="Arial" w:cs="Arial"/>
          <w:spacing w:val="-5"/>
          <w:sz w:val="20"/>
          <w:szCs w:val="20"/>
        </w:rPr>
        <w:t xml:space="preserve"> </w:t>
      </w:r>
      <w:r w:rsidRPr="00C11232">
        <w:rPr>
          <w:rFonts w:ascii="Arial" w:hAnsi="Arial" w:cs="Arial"/>
          <w:sz w:val="20"/>
          <w:szCs w:val="20"/>
        </w:rPr>
        <w:t>que</w:t>
      </w:r>
      <w:r w:rsidRPr="00C11232">
        <w:rPr>
          <w:rFonts w:ascii="Arial" w:hAnsi="Arial" w:cs="Arial"/>
          <w:spacing w:val="-6"/>
          <w:sz w:val="20"/>
          <w:szCs w:val="20"/>
        </w:rPr>
        <w:t xml:space="preserve"> </w:t>
      </w:r>
      <w:r w:rsidRPr="00C11232">
        <w:rPr>
          <w:rFonts w:ascii="Arial" w:hAnsi="Arial" w:cs="Arial"/>
          <w:sz w:val="20"/>
          <w:szCs w:val="20"/>
        </w:rPr>
        <w:t>contenga</w:t>
      </w:r>
      <w:r w:rsidRPr="00C11232">
        <w:rPr>
          <w:rFonts w:ascii="Arial" w:hAnsi="Arial" w:cs="Arial"/>
          <w:spacing w:val="-4"/>
          <w:sz w:val="20"/>
          <w:szCs w:val="20"/>
        </w:rPr>
        <w:t xml:space="preserve"> </w:t>
      </w:r>
      <w:r w:rsidRPr="00C11232">
        <w:rPr>
          <w:rFonts w:ascii="Arial" w:hAnsi="Arial" w:cs="Arial"/>
          <w:sz w:val="20"/>
          <w:szCs w:val="20"/>
        </w:rPr>
        <w:t>la</w:t>
      </w:r>
      <w:r w:rsidRPr="00C11232">
        <w:rPr>
          <w:rFonts w:ascii="Arial" w:hAnsi="Arial" w:cs="Arial"/>
          <w:spacing w:val="-3"/>
          <w:sz w:val="20"/>
          <w:szCs w:val="20"/>
        </w:rPr>
        <w:t xml:space="preserve"> </w:t>
      </w:r>
      <w:r w:rsidRPr="00C11232">
        <w:rPr>
          <w:rFonts w:ascii="Arial" w:hAnsi="Arial" w:cs="Arial"/>
          <w:sz w:val="20"/>
          <w:szCs w:val="20"/>
        </w:rPr>
        <w:t>palabra</w:t>
      </w:r>
      <w:r w:rsidRPr="00C11232">
        <w:rPr>
          <w:rFonts w:ascii="Arial" w:hAnsi="Arial" w:cs="Arial"/>
          <w:spacing w:val="-5"/>
          <w:sz w:val="20"/>
          <w:szCs w:val="20"/>
        </w:rPr>
        <w:t xml:space="preserve"> </w:t>
      </w:r>
      <w:r w:rsidRPr="00C11232">
        <w:rPr>
          <w:rFonts w:ascii="Arial" w:hAnsi="Arial" w:cs="Arial"/>
          <w:sz w:val="20"/>
          <w:szCs w:val="20"/>
        </w:rPr>
        <w:t>“ADJUDICATARIO”</w:t>
      </w:r>
      <w:r w:rsidRPr="00C11232">
        <w:rPr>
          <w:rFonts w:ascii="Arial" w:hAnsi="Arial" w:cs="Arial"/>
          <w:spacing w:val="-5"/>
          <w:sz w:val="20"/>
          <w:szCs w:val="20"/>
        </w:rPr>
        <w:t xml:space="preserve"> </w:t>
      </w:r>
      <w:r w:rsidRPr="00C11232">
        <w:rPr>
          <w:rFonts w:ascii="Arial" w:hAnsi="Arial" w:cs="Arial"/>
          <w:sz w:val="20"/>
          <w:szCs w:val="20"/>
        </w:rPr>
        <w:t>será</w:t>
      </w:r>
      <w:r w:rsidRPr="00C11232">
        <w:rPr>
          <w:rFonts w:ascii="Arial" w:hAnsi="Arial" w:cs="Arial"/>
          <w:spacing w:val="-5"/>
          <w:sz w:val="20"/>
          <w:szCs w:val="20"/>
        </w:rPr>
        <w:t xml:space="preserve"> </w:t>
      </w:r>
      <w:r w:rsidRPr="00C11232">
        <w:rPr>
          <w:rFonts w:ascii="Arial" w:hAnsi="Arial" w:cs="Arial"/>
          <w:sz w:val="20"/>
          <w:szCs w:val="20"/>
        </w:rPr>
        <w:t>el</w:t>
      </w:r>
      <w:r w:rsidRPr="00C11232">
        <w:rPr>
          <w:rFonts w:ascii="Arial" w:hAnsi="Arial" w:cs="Arial"/>
          <w:spacing w:val="-6"/>
          <w:sz w:val="20"/>
          <w:szCs w:val="20"/>
        </w:rPr>
        <w:t xml:space="preserve"> </w:t>
      </w:r>
      <w:r w:rsidRPr="00C11232">
        <w:rPr>
          <w:rFonts w:ascii="Arial" w:hAnsi="Arial" w:cs="Arial"/>
          <w:sz w:val="20"/>
          <w:szCs w:val="20"/>
        </w:rPr>
        <w:t>seleccionado.</w:t>
      </w:r>
    </w:p>
    <w:p w14:paraId="5CE49181" w14:textId="77777777" w:rsidR="007300AB" w:rsidRPr="00C11232" w:rsidRDefault="007300AB" w:rsidP="00690494">
      <w:pPr>
        <w:pStyle w:val="Prrafodelista"/>
        <w:numPr>
          <w:ilvl w:val="0"/>
          <w:numId w:val="1"/>
        </w:numPr>
        <w:tabs>
          <w:tab w:val="left" w:pos="821"/>
          <w:tab w:val="left" w:pos="822"/>
        </w:tabs>
        <w:spacing w:before="5"/>
        <w:ind w:right="414"/>
        <w:rPr>
          <w:rFonts w:ascii="Arial" w:hAnsi="Arial" w:cs="Arial"/>
          <w:sz w:val="20"/>
          <w:szCs w:val="20"/>
        </w:rPr>
      </w:pPr>
      <w:r w:rsidRPr="00C11232">
        <w:rPr>
          <w:rFonts w:ascii="Arial" w:hAnsi="Arial" w:cs="Arial"/>
          <w:sz w:val="20"/>
          <w:szCs w:val="20"/>
        </w:rPr>
        <w:t>De lo ocurrido en la diligencia se dejará constancia en el Acto Administrativo de Adjudicación del proceso</w:t>
      </w:r>
      <w:r w:rsidRPr="00C11232">
        <w:rPr>
          <w:rFonts w:ascii="Arial" w:hAnsi="Arial" w:cs="Arial"/>
          <w:spacing w:val="-53"/>
          <w:sz w:val="20"/>
          <w:szCs w:val="20"/>
        </w:rPr>
        <w:t xml:space="preserve"> </w:t>
      </w:r>
      <w:r w:rsidRPr="00C11232">
        <w:rPr>
          <w:rFonts w:ascii="Arial" w:hAnsi="Arial" w:cs="Arial"/>
          <w:sz w:val="20"/>
          <w:szCs w:val="20"/>
        </w:rPr>
        <w:t>de</w:t>
      </w:r>
      <w:r w:rsidRPr="00C11232">
        <w:rPr>
          <w:rFonts w:ascii="Arial" w:hAnsi="Arial" w:cs="Arial"/>
          <w:spacing w:val="-2"/>
          <w:sz w:val="20"/>
          <w:szCs w:val="20"/>
        </w:rPr>
        <w:t xml:space="preserve"> </w:t>
      </w:r>
      <w:r w:rsidRPr="00C11232">
        <w:rPr>
          <w:rFonts w:ascii="Arial" w:hAnsi="Arial" w:cs="Arial"/>
          <w:sz w:val="20"/>
          <w:szCs w:val="20"/>
        </w:rPr>
        <w:t>selección</w:t>
      </w:r>
    </w:p>
    <w:p w14:paraId="47AEE12C" w14:textId="77777777" w:rsidR="007300AB" w:rsidRPr="00C11232" w:rsidRDefault="007300AB" w:rsidP="00690494">
      <w:pPr>
        <w:pStyle w:val="Prrafodelista"/>
        <w:numPr>
          <w:ilvl w:val="0"/>
          <w:numId w:val="1"/>
        </w:numPr>
        <w:tabs>
          <w:tab w:val="left" w:pos="821"/>
          <w:tab w:val="left" w:pos="822"/>
        </w:tabs>
        <w:spacing w:before="7"/>
        <w:ind w:right="414" w:hanging="362"/>
        <w:rPr>
          <w:rFonts w:ascii="Arial" w:hAnsi="Arial" w:cs="Arial"/>
          <w:sz w:val="20"/>
          <w:szCs w:val="20"/>
        </w:rPr>
      </w:pPr>
      <w:r w:rsidRPr="00C11232">
        <w:rPr>
          <w:rFonts w:ascii="Arial" w:hAnsi="Arial" w:cs="Arial"/>
          <w:sz w:val="20"/>
          <w:szCs w:val="20"/>
        </w:rPr>
        <w:t>La</w:t>
      </w:r>
      <w:r w:rsidRPr="00C11232">
        <w:rPr>
          <w:rFonts w:ascii="Arial" w:hAnsi="Arial" w:cs="Arial"/>
          <w:spacing w:val="-3"/>
          <w:sz w:val="20"/>
          <w:szCs w:val="20"/>
        </w:rPr>
        <w:t xml:space="preserve"> </w:t>
      </w:r>
      <w:r w:rsidRPr="00C11232">
        <w:rPr>
          <w:rFonts w:ascii="Arial" w:hAnsi="Arial" w:cs="Arial"/>
          <w:sz w:val="20"/>
          <w:szCs w:val="20"/>
        </w:rPr>
        <w:t>diligencia</w:t>
      </w:r>
      <w:r w:rsidRPr="00C11232">
        <w:rPr>
          <w:rFonts w:ascii="Arial" w:hAnsi="Arial" w:cs="Arial"/>
          <w:spacing w:val="-3"/>
          <w:sz w:val="20"/>
          <w:szCs w:val="20"/>
        </w:rPr>
        <w:t xml:space="preserve"> </w:t>
      </w:r>
      <w:r w:rsidRPr="00C11232">
        <w:rPr>
          <w:rFonts w:ascii="Arial" w:hAnsi="Arial" w:cs="Arial"/>
          <w:sz w:val="20"/>
          <w:szCs w:val="20"/>
        </w:rPr>
        <w:t>se</w:t>
      </w:r>
      <w:r w:rsidRPr="00C11232">
        <w:rPr>
          <w:rFonts w:ascii="Arial" w:hAnsi="Arial" w:cs="Arial"/>
          <w:spacing w:val="-3"/>
          <w:sz w:val="20"/>
          <w:szCs w:val="20"/>
        </w:rPr>
        <w:t xml:space="preserve"> </w:t>
      </w:r>
      <w:r w:rsidRPr="00C11232">
        <w:rPr>
          <w:rFonts w:ascii="Arial" w:hAnsi="Arial" w:cs="Arial"/>
          <w:sz w:val="20"/>
          <w:szCs w:val="20"/>
        </w:rPr>
        <w:t>desarrollará</w:t>
      </w:r>
      <w:r w:rsidRPr="00C11232">
        <w:rPr>
          <w:rFonts w:ascii="Arial" w:hAnsi="Arial" w:cs="Arial"/>
          <w:spacing w:val="-3"/>
          <w:sz w:val="20"/>
          <w:szCs w:val="20"/>
        </w:rPr>
        <w:t xml:space="preserve"> </w:t>
      </w:r>
      <w:r w:rsidRPr="00C11232">
        <w:rPr>
          <w:rFonts w:ascii="Arial" w:hAnsi="Arial" w:cs="Arial"/>
          <w:sz w:val="20"/>
          <w:szCs w:val="20"/>
        </w:rPr>
        <w:t>de</w:t>
      </w:r>
      <w:r w:rsidRPr="00C11232">
        <w:rPr>
          <w:rFonts w:ascii="Arial" w:hAnsi="Arial" w:cs="Arial"/>
          <w:spacing w:val="-1"/>
          <w:sz w:val="20"/>
          <w:szCs w:val="20"/>
        </w:rPr>
        <w:t xml:space="preserve"> </w:t>
      </w:r>
      <w:r w:rsidRPr="00C11232">
        <w:rPr>
          <w:rFonts w:ascii="Arial" w:hAnsi="Arial" w:cs="Arial"/>
          <w:sz w:val="20"/>
          <w:szCs w:val="20"/>
        </w:rPr>
        <w:t>manera</w:t>
      </w:r>
      <w:r w:rsidRPr="00C11232">
        <w:rPr>
          <w:rFonts w:ascii="Arial" w:hAnsi="Arial" w:cs="Arial"/>
          <w:spacing w:val="-3"/>
          <w:sz w:val="20"/>
          <w:szCs w:val="20"/>
        </w:rPr>
        <w:t xml:space="preserve"> </w:t>
      </w:r>
      <w:r w:rsidRPr="00C11232">
        <w:rPr>
          <w:rFonts w:ascii="Arial" w:hAnsi="Arial" w:cs="Arial"/>
          <w:sz w:val="20"/>
          <w:szCs w:val="20"/>
        </w:rPr>
        <w:t>virtual.</w:t>
      </w:r>
    </w:p>
    <w:p w14:paraId="1B0130A0" w14:textId="77777777" w:rsidR="007300AB" w:rsidRPr="00C11232" w:rsidRDefault="007300AB" w:rsidP="00690494">
      <w:pPr>
        <w:pStyle w:val="Textoindependiente"/>
        <w:ind w:right="414"/>
        <w:jc w:val="both"/>
        <w:rPr>
          <w:rFonts w:ascii="Arial" w:hAnsi="Arial" w:cs="Arial"/>
        </w:rPr>
      </w:pPr>
    </w:p>
    <w:p w14:paraId="17B32339" w14:textId="77777777" w:rsidR="007300AB" w:rsidRPr="00C11232" w:rsidRDefault="007300AB" w:rsidP="00690494">
      <w:pPr>
        <w:ind w:left="821" w:right="414"/>
        <w:jc w:val="both"/>
        <w:rPr>
          <w:rFonts w:ascii="Arial" w:hAnsi="Arial" w:cs="Arial"/>
          <w:b/>
          <w:sz w:val="20"/>
          <w:szCs w:val="20"/>
        </w:rPr>
      </w:pPr>
      <w:bookmarkStart w:id="124" w:name="_Toc179183200"/>
      <w:bookmarkStart w:id="125" w:name="_Toc179183857"/>
      <w:r w:rsidRPr="00C11232">
        <w:rPr>
          <w:rFonts w:ascii="Arial" w:hAnsi="Arial" w:cs="Arial"/>
          <w:b/>
          <w:sz w:val="20"/>
          <w:szCs w:val="20"/>
        </w:rPr>
        <w:t>SEÑOR PROPONENTE: TENGA EN CUENTA QUE LAS CERTIFICACIONES A TRAVÉS DE LA CUALES SE DETERMINA EL CUMPLIMIENTO DE LOS FACTORES RELATIVOS AL DESEMPATE, SON CRITERIOS DE ESCOGENCIA DE LA OFERTA ADJUDICATARIA. EN ESTE SENTIDO, LAS MISMAS DEBEN SER CARGADAS CON LA OFERTA.</w:t>
      </w:r>
      <w:bookmarkEnd w:id="124"/>
      <w:bookmarkEnd w:id="125"/>
    </w:p>
    <w:p w14:paraId="4E5B04EB" w14:textId="77777777" w:rsidR="007300AB" w:rsidRPr="00C11232" w:rsidRDefault="007300AB" w:rsidP="00690494">
      <w:pPr>
        <w:ind w:left="821" w:right="414"/>
        <w:jc w:val="both"/>
        <w:rPr>
          <w:rFonts w:ascii="Arial" w:hAnsi="Arial" w:cs="Arial"/>
          <w:b/>
          <w:sz w:val="20"/>
          <w:szCs w:val="20"/>
        </w:rPr>
      </w:pPr>
    </w:p>
    <w:p w14:paraId="14D88297" w14:textId="77777777" w:rsidR="007300AB" w:rsidRPr="00C11232" w:rsidRDefault="007300AB" w:rsidP="00690494">
      <w:pPr>
        <w:ind w:left="821" w:right="414"/>
        <w:jc w:val="both"/>
        <w:rPr>
          <w:rFonts w:ascii="Arial" w:hAnsi="Arial" w:cs="Arial"/>
          <w:b/>
          <w:sz w:val="20"/>
          <w:szCs w:val="20"/>
        </w:rPr>
      </w:pPr>
      <w:r w:rsidRPr="00C11232">
        <w:rPr>
          <w:rFonts w:ascii="Arial" w:hAnsi="Arial" w:cs="Arial"/>
          <w:b/>
          <w:sz w:val="20"/>
          <w:szCs w:val="20"/>
        </w:rPr>
        <w:t>EN TODO CASO, LA NO PRESENTACIÓN DE LA INFORMACIÓN REQUERIDA NO RESTRINGE LA PARTICIPACIÓN DEL OFERENTE, NI ES CAUSAL DE RECHAZO DE LA OFERTA.</w:t>
      </w:r>
    </w:p>
    <w:p w14:paraId="51169ED1" w14:textId="1B6612B3" w:rsidR="007300AB" w:rsidRDefault="007300AB" w:rsidP="00690494">
      <w:pPr>
        <w:pStyle w:val="Textoindependiente"/>
        <w:spacing w:before="7"/>
        <w:ind w:right="414" w:firstLine="426"/>
        <w:jc w:val="both"/>
        <w:rPr>
          <w:rFonts w:ascii="Arial" w:hAnsi="Arial" w:cs="Arial"/>
          <w:b/>
        </w:rPr>
      </w:pPr>
    </w:p>
    <w:p w14:paraId="35E81526" w14:textId="23802E85" w:rsidR="007572E9" w:rsidRDefault="007572E9" w:rsidP="00690494">
      <w:pPr>
        <w:pStyle w:val="Textoindependiente"/>
        <w:spacing w:before="7"/>
        <w:ind w:right="414" w:firstLine="426"/>
        <w:jc w:val="both"/>
        <w:rPr>
          <w:rFonts w:ascii="Arial" w:hAnsi="Arial" w:cs="Arial"/>
          <w:b/>
        </w:rPr>
      </w:pPr>
    </w:p>
    <w:p w14:paraId="07856462" w14:textId="32C42CA2" w:rsidR="007572E9" w:rsidRDefault="007572E9" w:rsidP="00690494">
      <w:pPr>
        <w:pStyle w:val="Textoindependiente"/>
        <w:spacing w:before="7"/>
        <w:ind w:right="414" w:firstLine="426"/>
        <w:jc w:val="both"/>
        <w:rPr>
          <w:rFonts w:ascii="Arial" w:hAnsi="Arial" w:cs="Arial"/>
          <w:b/>
        </w:rPr>
      </w:pPr>
    </w:p>
    <w:p w14:paraId="2AF0FE6C" w14:textId="48C18137" w:rsidR="007572E9" w:rsidRDefault="007572E9" w:rsidP="00690494">
      <w:pPr>
        <w:pStyle w:val="Textoindependiente"/>
        <w:spacing w:before="7"/>
        <w:ind w:right="414" w:firstLine="426"/>
        <w:jc w:val="both"/>
        <w:rPr>
          <w:rFonts w:ascii="Arial" w:hAnsi="Arial" w:cs="Arial"/>
          <w:b/>
        </w:rPr>
      </w:pPr>
    </w:p>
    <w:p w14:paraId="4286F100" w14:textId="0AF6195D" w:rsidR="007572E9" w:rsidRDefault="007572E9" w:rsidP="00690494">
      <w:pPr>
        <w:pStyle w:val="Textoindependiente"/>
        <w:spacing w:before="7"/>
        <w:ind w:right="414" w:firstLine="426"/>
        <w:jc w:val="both"/>
        <w:rPr>
          <w:rFonts w:ascii="Arial" w:hAnsi="Arial" w:cs="Arial"/>
          <w:b/>
        </w:rPr>
      </w:pPr>
    </w:p>
    <w:p w14:paraId="1E37C467" w14:textId="5C765F0F" w:rsidR="007572E9" w:rsidRDefault="007572E9" w:rsidP="00690494">
      <w:pPr>
        <w:pStyle w:val="Textoindependiente"/>
        <w:spacing w:before="7"/>
        <w:ind w:right="414" w:firstLine="426"/>
        <w:jc w:val="both"/>
        <w:rPr>
          <w:rFonts w:ascii="Arial" w:hAnsi="Arial" w:cs="Arial"/>
          <w:b/>
        </w:rPr>
      </w:pPr>
    </w:p>
    <w:p w14:paraId="4429B2C4" w14:textId="538315E0" w:rsidR="007572E9" w:rsidRDefault="007572E9" w:rsidP="00690494">
      <w:pPr>
        <w:pStyle w:val="Textoindependiente"/>
        <w:spacing w:before="7"/>
        <w:ind w:right="414" w:firstLine="426"/>
        <w:jc w:val="both"/>
        <w:rPr>
          <w:rFonts w:ascii="Arial" w:hAnsi="Arial" w:cs="Arial"/>
          <w:b/>
        </w:rPr>
      </w:pPr>
    </w:p>
    <w:p w14:paraId="66EB0FCF" w14:textId="3DF37A68" w:rsidR="007572E9" w:rsidRDefault="007572E9" w:rsidP="00690494">
      <w:pPr>
        <w:pStyle w:val="Textoindependiente"/>
        <w:spacing w:before="7"/>
        <w:ind w:right="414" w:firstLine="426"/>
        <w:jc w:val="both"/>
        <w:rPr>
          <w:rFonts w:ascii="Arial" w:hAnsi="Arial" w:cs="Arial"/>
          <w:b/>
        </w:rPr>
      </w:pPr>
    </w:p>
    <w:p w14:paraId="40ABCA50" w14:textId="516D933A" w:rsidR="007572E9" w:rsidRDefault="007572E9" w:rsidP="00690494">
      <w:pPr>
        <w:pStyle w:val="Textoindependiente"/>
        <w:spacing w:before="7"/>
        <w:ind w:right="414" w:firstLine="426"/>
        <w:jc w:val="both"/>
        <w:rPr>
          <w:rFonts w:ascii="Arial" w:hAnsi="Arial" w:cs="Arial"/>
          <w:b/>
        </w:rPr>
      </w:pPr>
    </w:p>
    <w:p w14:paraId="73B5F14F" w14:textId="72673B44" w:rsidR="007572E9" w:rsidRDefault="007572E9" w:rsidP="00690494">
      <w:pPr>
        <w:pStyle w:val="Textoindependiente"/>
        <w:spacing w:before="7"/>
        <w:ind w:right="414" w:firstLine="426"/>
        <w:jc w:val="both"/>
        <w:rPr>
          <w:rFonts w:ascii="Arial" w:hAnsi="Arial" w:cs="Arial"/>
          <w:b/>
        </w:rPr>
      </w:pPr>
    </w:p>
    <w:p w14:paraId="7D59A5BF" w14:textId="699C54C8" w:rsidR="007572E9" w:rsidRDefault="007572E9" w:rsidP="00690494">
      <w:pPr>
        <w:pStyle w:val="Textoindependiente"/>
        <w:spacing w:before="7"/>
        <w:ind w:right="414" w:firstLine="426"/>
        <w:jc w:val="both"/>
        <w:rPr>
          <w:rFonts w:ascii="Arial" w:hAnsi="Arial" w:cs="Arial"/>
          <w:b/>
        </w:rPr>
      </w:pPr>
    </w:p>
    <w:p w14:paraId="2D6D6BDA" w14:textId="0F856DDF" w:rsidR="007572E9" w:rsidRDefault="007572E9" w:rsidP="00690494">
      <w:pPr>
        <w:pStyle w:val="Textoindependiente"/>
        <w:spacing w:before="7"/>
        <w:ind w:right="414" w:firstLine="426"/>
        <w:jc w:val="both"/>
        <w:rPr>
          <w:rFonts w:ascii="Arial" w:hAnsi="Arial" w:cs="Arial"/>
          <w:b/>
        </w:rPr>
      </w:pPr>
    </w:p>
    <w:p w14:paraId="0CD4C98D" w14:textId="36FDF658" w:rsidR="007572E9" w:rsidRDefault="007572E9" w:rsidP="00690494">
      <w:pPr>
        <w:pStyle w:val="Textoindependiente"/>
        <w:spacing w:before="7"/>
        <w:ind w:right="414" w:firstLine="426"/>
        <w:jc w:val="both"/>
        <w:rPr>
          <w:rFonts w:ascii="Arial" w:hAnsi="Arial" w:cs="Arial"/>
          <w:b/>
        </w:rPr>
      </w:pPr>
    </w:p>
    <w:p w14:paraId="47E054ED" w14:textId="1327078D" w:rsidR="007572E9" w:rsidRDefault="007572E9" w:rsidP="00690494">
      <w:pPr>
        <w:pStyle w:val="Textoindependiente"/>
        <w:spacing w:before="7"/>
        <w:ind w:right="414" w:firstLine="426"/>
        <w:jc w:val="both"/>
        <w:rPr>
          <w:rFonts w:ascii="Arial" w:hAnsi="Arial" w:cs="Arial"/>
          <w:b/>
        </w:rPr>
      </w:pPr>
    </w:p>
    <w:p w14:paraId="5B5956B5" w14:textId="2A7359C4" w:rsidR="007572E9" w:rsidRDefault="007572E9" w:rsidP="00690494">
      <w:pPr>
        <w:pStyle w:val="Textoindependiente"/>
        <w:spacing w:before="7"/>
        <w:ind w:right="414" w:firstLine="426"/>
        <w:jc w:val="both"/>
        <w:rPr>
          <w:rFonts w:ascii="Arial" w:hAnsi="Arial" w:cs="Arial"/>
          <w:b/>
        </w:rPr>
      </w:pPr>
    </w:p>
    <w:p w14:paraId="2647808F" w14:textId="41F43551" w:rsidR="007572E9" w:rsidRDefault="007572E9" w:rsidP="00690494">
      <w:pPr>
        <w:pStyle w:val="Textoindependiente"/>
        <w:spacing w:before="7"/>
        <w:ind w:right="414" w:firstLine="426"/>
        <w:jc w:val="both"/>
        <w:rPr>
          <w:rFonts w:ascii="Arial" w:hAnsi="Arial" w:cs="Arial"/>
          <w:b/>
        </w:rPr>
      </w:pPr>
    </w:p>
    <w:p w14:paraId="50AE4442" w14:textId="141EA327" w:rsidR="007572E9" w:rsidRDefault="007572E9" w:rsidP="00690494">
      <w:pPr>
        <w:pStyle w:val="Textoindependiente"/>
        <w:spacing w:before="7"/>
        <w:ind w:right="414" w:firstLine="426"/>
        <w:jc w:val="both"/>
        <w:rPr>
          <w:rFonts w:ascii="Arial" w:hAnsi="Arial" w:cs="Arial"/>
          <w:b/>
        </w:rPr>
      </w:pPr>
    </w:p>
    <w:p w14:paraId="7665CDBB" w14:textId="385E0E93" w:rsidR="007572E9" w:rsidRDefault="007572E9" w:rsidP="00690494">
      <w:pPr>
        <w:pStyle w:val="Textoindependiente"/>
        <w:spacing w:before="7"/>
        <w:ind w:right="414" w:firstLine="426"/>
        <w:jc w:val="both"/>
        <w:rPr>
          <w:rFonts w:ascii="Arial" w:hAnsi="Arial" w:cs="Arial"/>
          <w:b/>
        </w:rPr>
      </w:pPr>
    </w:p>
    <w:p w14:paraId="0B61F0CD" w14:textId="2CB68E60" w:rsidR="007572E9" w:rsidRDefault="007572E9" w:rsidP="00690494">
      <w:pPr>
        <w:pStyle w:val="Textoindependiente"/>
        <w:spacing w:before="7"/>
        <w:ind w:right="414" w:firstLine="426"/>
        <w:jc w:val="both"/>
        <w:rPr>
          <w:rFonts w:ascii="Arial" w:hAnsi="Arial" w:cs="Arial"/>
          <w:b/>
        </w:rPr>
      </w:pPr>
    </w:p>
    <w:p w14:paraId="7280C094" w14:textId="5A01801B" w:rsidR="007572E9" w:rsidRDefault="007572E9" w:rsidP="00690494">
      <w:pPr>
        <w:pStyle w:val="Textoindependiente"/>
        <w:spacing w:before="7"/>
        <w:ind w:right="414" w:firstLine="426"/>
        <w:jc w:val="both"/>
        <w:rPr>
          <w:rFonts w:ascii="Arial" w:hAnsi="Arial" w:cs="Arial"/>
          <w:b/>
        </w:rPr>
      </w:pPr>
    </w:p>
    <w:p w14:paraId="069C5FCF" w14:textId="35367807" w:rsidR="007572E9" w:rsidRDefault="007572E9" w:rsidP="00690494">
      <w:pPr>
        <w:pStyle w:val="Textoindependiente"/>
        <w:spacing w:before="7"/>
        <w:ind w:right="414" w:firstLine="426"/>
        <w:jc w:val="both"/>
        <w:rPr>
          <w:rFonts w:ascii="Arial" w:hAnsi="Arial" w:cs="Arial"/>
          <w:b/>
        </w:rPr>
      </w:pPr>
    </w:p>
    <w:p w14:paraId="05A77698" w14:textId="38F4AE6D" w:rsidR="007572E9" w:rsidRDefault="007572E9" w:rsidP="00690494">
      <w:pPr>
        <w:pStyle w:val="Textoindependiente"/>
        <w:spacing w:before="7"/>
        <w:ind w:right="414" w:firstLine="426"/>
        <w:jc w:val="both"/>
        <w:rPr>
          <w:rFonts w:ascii="Arial" w:hAnsi="Arial" w:cs="Arial"/>
          <w:b/>
        </w:rPr>
      </w:pPr>
    </w:p>
    <w:p w14:paraId="1DD46C55" w14:textId="654F8984" w:rsidR="007572E9" w:rsidRDefault="007572E9" w:rsidP="00690494">
      <w:pPr>
        <w:pStyle w:val="Textoindependiente"/>
        <w:spacing w:before="7"/>
        <w:ind w:right="414" w:firstLine="426"/>
        <w:jc w:val="both"/>
        <w:rPr>
          <w:rFonts w:ascii="Arial" w:hAnsi="Arial" w:cs="Arial"/>
          <w:b/>
        </w:rPr>
      </w:pPr>
    </w:p>
    <w:p w14:paraId="375B74F4" w14:textId="7FED0BE2" w:rsidR="007572E9" w:rsidRDefault="007572E9" w:rsidP="00690494">
      <w:pPr>
        <w:pStyle w:val="Textoindependiente"/>
        <w:spacing w:before="7"/>
        <w:ind w:right="414" w:firstLine="426"/>
        <w:jc w:val="both"/>
        <w:rPr>
          <w:rFonts w:ascii="Arial" w:hAnsi="Arial" w:cs="Arial"/>
          <w:b/>
        </w:rPr>
      </w:pPr>
    </w:p>
    <w:p w14:paraId="43EDE82B" w14:textId="6C3AEB86" w:rsidR="007572E9" w:rsidRDefault="007572E9" w:rsidP="00690494">
      <w:pPr>
        <w:pStyle w:val="Textoindependiente"/>
        <w:spacing w:before="7"/>
        <w:ind w:right="414" w:firstLine="426"/>
        <w:jc w:val="both"/>
        <w:rPr>
          <w:rFonts w:ascii="Arial" w:hAnsi="Arial" w:cs="Arial"/>
          <w:b/>
        </w:rPr>
      </w:pPr>
    </w:p>
    <w:p w14:paraId="2B6A59E2" w14:textId="7C9F58A7" w:rsidR="007572E9" w:rsidRDefault="007572E9" w:rsidP="00690494">
      <w:pPr>
        <w:pStyle w:val="Textoindependiente"/>
        <w:spacing w:before="7"/>
        <w:ind w:right="414" w:firstLine="426"/>
        <w:jc w:val="both"/>
        <w:rPr>
          <w:rFonts w:ascii="Arial" w:hAnsi="Arial" w:cs="Arial"/>
          <w:b/>
        </w:rPr>
      </w:pPr>
    </w:p>
    <w:p w14:paraId="0818EB2B" w14:textId="282F08A1" w:rsidR="007572E9" w:rsidRDefault="007572E9" w:rsidP="00690494">
      <w:pPr>
        <w:pStyle w:val="Textoindependiente"/>
        <w:spacing w:before="7"/>
        <w:ind w:right="414" w:firstLine="426"/>
        <w:jc w:val="both"/>
        <w:rPr>
          <w:rFonts w:ascii="Arial" w:hAnsi="Arial" w:cs="Arial"/>
          <w:b/>
        </w:rPr>
      </w:pPr>
    </w:p>
    <w:p w14:paraId="2F6AD9B6" w14:textId="44093FEC" w:rsidR="007572E9" w:rsidRDefault="007572E9" w:rsidP="00690494">
      <w:pPr>
        <w:pStyle w:val="Textoindependiente"/>
        <w:spacing w:before="7"/>
        <w:ind w:right="414" w:firstLine="426"/>
        <w:jc w:val="both"/>
        <w:rPr>
          <w:rFonts w:ascii="Arial" w:hAnsi="Arial" w:cs="Arial"/>
          <w:b/>
        </w:rPr>
      </w:pPr>
    </w:p>
    <w:p w14:paraId="31E621EB" w14:textId="22CE4C58" w:rsidR="007572E9" w:rsidRDefault="007572E9" w:rsidP="00690494">
      <w:pPr>
        <w:pStyle w:val="Textoindependiente"/>
        <w:spacing w:before="7"/>
        <w:ind w:right="414" w:firstLine="426"/>
        <w:jc w:val="both"/>
        <w:rPr>
          <w:rFonts w:ascii="Arial" w:hAnsi="Arial" w:cs="Arial"/>
          <w:b/>
        </w:rPr>
      </w:pPr>
    </w:p>
    <w:p w14:paraId="5F5397DF" w14:textId="0483EAEF" w:rsidR="007572E9" w:rsidRDefault="007572E9" w:rsidP="00690494">
      <w:pPr>
        <w:pStyle w:val="Textoindependiente"/>
        <w:spacing w:before="7"/>
        <w:ind w:right="414" w:firstLine="426"/>
        <w:jc w:val="both"/>
        <w:rPr>
          <w:rFonts w:ascii="Arial" w:hAnsi="Arial" w:cs="Arial"/>
          <w:b/>
        </w:rPr>
      </w:pPr>
    </w:p>
    <w:p w14:paraId="53D87B0F" w14:textId="011404B1" w:rsidR="007572E9" w:rsidRDefault="007572E9" w:rsidP="00690494">
      <w:pPr>
        <w:pStyle w:val="Textoindependiente"/>
        <w:spacing w:before="7"/>
        <w:ind w:right="414" w:firstLine="426"/>
        <w:jc w:val="both"/>
        <w:rPr>
          <w:rFonts w:ascii="Arial" w:hAnsi="Arial" w:cs="Arial"/>
          <w:b/>
        </w:rPr>
      </w:pPr>
    </w:p>
    <w:p w14:paraId="7804BD35" w14:textId="0E304E58" w:rsidR="007572E9" w:rsidRDefault="007572E9" w:rsidP="00690494">
      <w:pPr>
        <w:pStyle w:val="Textoindependiente"/>
        <w:spacing w:before="7"/>
        <w:ind w:right="414" w:firstLine="426"/>
        <w:jc w:val="both"/>
        <w:rPr>
          <w:rFonts w:ascii="Arial" w:hAnsi="Arial" w:cs="Arial"/>
          <w:b/>
        </w:rPr>
      </w:pPr>
    </w:p>
    <w:p w14:paraId="6E3A4056" w14:textId="77777777" w:rsidR="007572E9" w:rsidRPr="00C11232" w:rsidRDefault="007572E9" w:rsidP="00690494">
      <w:pPr>
        <w:pStyle w:val="Textoindependiente"/>
        <w:spacing w:before="7"/>
        <w:ind w:right="414" w:firstLine="426"/>
        <w:jc w:val="both"/>
        <w:rPr>
          <w:rFonts w:ascii="Arial" w:hAnsi="Arial" w:cs="Arial"/>
          <w:b/>
        </w:rPr>
      </w:pPr>
    </w:p>
    <w:p w14:paraId="6BD78819" w14:textId="28DBB0D8" w:rsidR="007300AB" w:rsidRPr="00C11232" w:rsidRDefault="000915C9" w:rsidP="000915C9">
      <w:pPr>
        <w:pStyle w:val="Ttulo3"/>
        <w:ind w:right="414" w:firstLine="709"/>
        <w:jc w:val="both"/>
        <w:rPr>
          <w:rFonts w:ascii="Arial" w:hAnsi="Arial" w:cs="Arial"/>
          <w:b/>
          <w:bCs/>
          <w:color w:val="auto"/>
          <w:sz w:val="20"/>
          <w:szCs w:val="20"/>
        </w:rPr>
      </w:pPr>
      <w:r>
        <w:rPr>
          <w:rFonts w:ascii="Arial" w:hAnsi="Arial" w:cs="Arial"/>
          <w:b/>
          <w:bCs/>
          <w:color w:val="auto"/>
          <w:sz w:val="20"/>
          <w:szCs w:val="20"/>
        </w:rPr>
        <w:t>6.</w:t>
      </w:r>
      <w:r>
        <w:rPr>
          <w:rFonts w:ascii="Arial" w:hAnsi="Arial" w:cs="Arial"/>
          <w:b/>
          <w:bCs/>
          <w:color w:val="auto"/>
          <w:sz w:val="20"/>
          <w:szCs w:val="20"/>
        </w:rPr>
        <w:tab/>
      </w:r>
      <w:bookmarkStart w:id="126" w:name="_Toc179183201"/>
      <w:bookmarkStart w:id="127" w:name="_Toc235602533"/>
      <w:r w:rsidR="007300AB" w:rsidRPr="00C11232">
        <w:rPr>
          <w:rFonts w:ascii="Arial" w:hAnsi="Arial" w:cs="Arial"/>
          <w:b/>
          <w:bCs/>
          <w:color w:val="auto"/>
          <w:sz w:val="20"/>
          <w:szCs w:val="20"/>
        </w:rPr>
        <w:t>CAUSALES</w:t>
      </w:r>
      <w:r w:rsidR="007300AB" w:rsidRPr="00C11232">
        <w:rPr>
          <w:rFonts w:ascii="Arial" w:hAnsi="Arial" w:cs="Arial"/>
          <w:b/>
          <w:bCs/>
          <w:color w:val="auto"/>
          <w:spacing w:val="-6"/>
          <w:sz w:val="20"/>
          <w:szCs w:val="20"/>
        </w:rPr>
        <w:t xml:space="preserve"> </w:t>
      </w:r>
      <w:r w:rsidR="007300AB" w:rsidRPr="00C11232">
        <w:rPr>
          <w:rFonts w:ascii="Arial" w:hAnsi="Arial" w:cs="Arial"/>
          <w:b/>
          <w:bCs/>
          <w:color w:val="auto"/>
          <w:sz w:val="20"/>
          <w:szCs w:val="20"/>
        </w:rPr>
        <w:t>PARA</w:t>
      </w:r>
      <w:r w:rsidR="007300AB" w:rsidRPr="00C11232">
        <w:rPr>
          <w:rFonts w:ascii="Arial" w:hAnsi="Arial" w:cs="Arial"/>
          <w:b/>
          <w:bCs/>
          <w:color w:val="auto"/>
          <w:spacing w:val="-8"/>
          <w:sz w:val="20"/>
          <w:szCs w:val="20"/>
        </w:rPr>
        <w:t xml:space="preserve"> </w:t>
      </w:r>
      <w:r w:rsidR="007300AB" w:rsidRPr="00C11232">
        <w:rPr>
          <w:rFonts w:ascii="Arial" w:hAnsi="Arial" w:cs="Arial"/>
          <w:b/>
          <w:bCs/>
          <w:color w:val="auto"/>
          <w:sz w:val="20"/>
          <w:szCs w:val="20"/>
        </w:rPr>
        <w:t>DECLARAR</w:t>
      </w:r>
      <w:r w:rsidR="007300AB" w:rsidRPr="00C11232">
        <w:rPr>
          <w:rFonts w:ascii="Arial" w:hAnsi="Arial" w:cs="Arial"/>
          <w:b/>
          <w:bCs/>
          <w:color w:val="auto"/>
          <w:spacing w:val="-5"/>
          <w:sz w:val="20"/>
          <w:szCs w:val="20"/>
        </w:rPr>
        <w:t xml:space="preserve"> </w:t>
      </w:r>
      <w:r w:rsidR="007300AB" w:rsidRPr="00C11232">
        <w:rPr>
          <w:rFonts w:ascii="Arial" w:hAnsi="Arial" w:cs="Arial"/>
          <w:b/>
          <w:bCs/>
          <w:color w:val="auto"/>
          <w:sz w:val="20"/>
          <w:szCs w:val="20"/>
        </w:rPr>
        <w:t>DESIERTO</w:t>
      </w:r>
      <w:r w:rsidR="007300AB" w:rsidRPr="00C11232">
        <w:rPr>
          <w:rFonts w:ascii="Arial" w:hAnsi="Arial" w:cs="Arial"/>
          <w:b/>
          <w:bCs/>
          <w:color w:val="auto"/>
          <w:spacing w:val="-2"/>
          <w:sz w:val="20"/>
          <w:szCs w:val="20"/>
        </w:rPr>
        <w:t xml:space="preserve"> </w:t>
      </w:r>
      <w:r w:rsidR="007300AB" w:rsidRPr="00C11232">
        <w:rPr>
          <w:rFonts w:ascii="Arial" w:hAnsi="Arial" w:cs="Arial"/>
          <w:b/>
          <w:bCs/>
          <w:color w:val="auto"/>
          <w:sz w:val="20"/>
          <w:szCs w:val="20"/>
        </w:rPr>
        <w:t>EL</w:t>
      </w:r>
      <w:r w:rsidR="007300AB" w:rsidRPr="00C11232">
        <w:rPr>
          <w:rFonts w:ascii="Arial" w:hAnsi="Arial" w:cs="Arial"/>
          <w:b/>
          <w:bCs/>
          <w:color w:val="auto"/>
          <w:spacing w:val="-4"/>
          <w:sz w:val="20"/>
          <w:szCs w:val="20"/>
        </w:rPr>
        <w:t xml:space="preserve"> </w:t>
      </w:r>
      <w:r w:rsidR="007300AB" w:rsidRPr="00C11232">
        <w:rPr>
          <w:rFonts w:ascii="Arial" w:hAnsi="Arial" w:cs="Arial"/>
          <w:b/>
          <w:bCs/>
          <w:color w:val="auto"/>
          <w:sz w:val="20"/>
          <w:szCs w:val="20"/>
        </w:rPr>
        <w:t>PROCESO</w:t>
      </w:r>
      <w:r w:rsidR="007300AB" w:rsidRPr="00C11232">
        <w:rPr>
          <w:rFonts w:ascii="Arial" w:hAnsi="Arial" w:cs="Arial"/>
          <w:b/>
          <w:bCs/>
          <w:color w:val="auto"/>
          <w:spacing w:val="-5"/>
          <w:sz w:val="20"/>
          <w:szCs w:val="20"/>
        </w:rPr>
        <w:t xml:space="preserve"> </w:t>
      </w:r>
      <w:r w:rsidR="007300AB" w:rsidRPr="00C11232">
        <w:rPr>
          <w:rFonts w:ascii="Arial" w:hAnsi="Arial" w:cs="Arial"/>
          <w:b/>
          <w:bCs/>
          <w:color w:val="auto"/>
          <w:sz w:val="20"/>
          <w:szCs w:val="20"/>
        </w:rPr>
        <w:t>DE</w:t>
      </w:r>
      <w:r w:rsidR="007300AB" w:rsidRPr="00C11232">
        <w:rPr>
          <w:rFonts w:ascii="Arial" w:hAnsi="Arial" w:cs="Arial"/>
          <w:b/>
          <w:bCs/>
          <w:color w:val="auto"/>
          <w:spacing w:val="-5"/>
          <w:sz w:val="20"/>
          <w:szCs w:val="20"/>
        </w:rPr>
        <w:t xml:space="preserve"> </w:t>
      </w:r>
      <w:r w:rsidR="007300AB" w:rsidRPr="00C11232">
        <w:rPr>
          <w:rFonts w:ascii="Arial" w:hAnsi="Arial" w:cs="Arial"/>
          <w:b/>
          <w:bCs/>
          <w:color w:val="auto"/>
          <w:sz w:val="20"/>
          <w:szCs w:val="20"/>
        </w:rPr>
        <w:t>SELECCIÓN:</w:t>
      </w:r>
      <w:bookmarkEnd w:id="126"/>
      <w:bookmarkEnd w:id="127"/>
    </w:p>
    <w:p w14:paraId="468D0E8F" w14:textId="77777777" w:rsidR="007300AB" w:rsidRPr="00C11232" w:rsidRDefault="007300AB" w:rsidP="00690494">
      <w:pPr>
        <w:pStyle w:val="Textoindependiente"/>
        <w:spacing w:before="10"/>
        <w:ind w:right="414"/>
        <w:jc w:val="both"/>
        <w:rPr>
          <w:rFonts w:ascii="Arial" w:hAnsi="Arial" w:cs="Arial"/>
          <w:b/>
        </w:rPr>
      </w:pPr>
    </w:p>
    <w:p w14:paraId="35B2D4CD" w14:textId="77777777" w:rsidR="00FA61F6" w:rsidRPr="00C11232" w:rsidRDefault="00FA61F6" w:rsidP="00690494">
      <w:pPr>
        <w:pStyle w:val="Textoindependiente"/>
        <w:tabs>
          <w:tab w:val="left" w:pos="426"/>
        </w:tabs>
        <w:ind w:left="709" w:right="414"/>
        <w:contextualSpacing/>
        <w:jc w:val="both"/>
        <w:rPr>
          <w:rFonts w:ascii="Arial" w:hAnsi="Arial" w:cs="Arial"/>
        </w:rPr>
      </w:pPr>
      <w:r w:rsidRPr="00C11232">
        <w:rPr>
          <w:rFonts w:ascii="Arial" w:hAnsi="Arial" w:cs="Arial"/>
        </w:rPr>
        <w:t>La</w:t>
      </w:r>
      <w:r w:rsidRPr="00C11232">
        <w:rPr>
          <w:rFonts w:ascii="Arial" w:hAnsi="Arial" w:cs="Arial"/>
          <w:spacing w:val="1"/>
        </w:rPr>
        <w:t xml:space="preserve"> </w:t>
      </w:r>
      <w:r w:rsidRPr="00C11232">
        <w:rPr>
          <w:rFonts w:ascii="Arial" w:hAnsi="Arial" w:cs="Arial"/>
        </w:rPr>
        <w:t>Entidad</w:t>
      </w:r>
      <w:r w:rsidRPr="00C11232">
        <w:rPr>
          <w:rFonts w:ascii="Arial" w:hAnsi="Arial" w:cs="Arial"/>
          <w:spacing w:val="1"/>
        </w:rPr>
        <w:t xml:space="preserve"> </w:t>
      </w:r>
      <w:r w:rsidRPr="00C11232">
        <w:rPr>
          <w:rFonts w:ascii="Arial" w:hAnsi="Arial" w:cs="Arial"/>
        </w:rPr>
        <w:t>declarará</w:t>
      </w:r>
      <w:r w:rsidRPr="00C11232">
        <w:rPr>
          <w:rFonts w:ascii="Arial" w:hAnsi="Arial" w:cs="Arial"/>
          <w:spacing w:val="1"/>
        </w:rPr>
        <w:t xml:space="preserve"> </w:t>
      </w:r>
      <w:r w:rsidRPr="00C11232">
        <w:rPr>
          <w:rFonts w:ascii="Arial" w:hAnsi="Arial" w:cs="Arial"/>
        </w:rPr>
        <w:t>desierto</w:t>
      </w:r>
      <w:r w:rsidRPr="00C11232">
        <w:rPr>
          <w:rFonts w:ascii="Arial" w:hAnsi="Arial" w:cs="Arial"/>
          <w:spacing w:val="1"/>
        </w:rPr>
        <w:t xml:space="preserve"> </w:t>
      </w:r>
      <w:r w:rsidRPr="00C11232">
        <w:rPr>
          <w:rFonts w:ascii="Arial" w:hAnsi="Arial" w:cs="Arial"/>
        </w:rPr>
        <w:t>el</w:t>
      </w:r>
      <w:r w:rsidRPr="00C11232">
        <w:rPr>
          <w:rFonts w:ascii="Arial" w:hAnsi="Arial" w:cs="Arial"/>
          <w:spacing w:val="1"/>
        </w:rPr>
        <w:t xml:space="preserve"> </w:t>
      </w:r>
      <w:r w:rsidRPr="00C11232">
        <w:rPr>
          <w:rFonts w:ascii="Arial" w:hAnsi="Arial" w:cs="Arial"/>
        </w:rPr>
        <w:t>presente</w:t>
      </w:r>
      <w:r w:rsidRPr="00C11232">
        <w:rPr>
          <w:rFonts w:ascii="Arial" w:hAnsi="Arial" w:cs="Arial"/>
          <w:spacing w:val="1"/>
        </w:rPr>
        <w:t xml:space="preserve"> </w:t>
      </w:r>
      <w:r w:rsidRPr="00C11232">
        <w:rPr>
          <w:rFonts w:ascii="Arial" w:hAnsi="Arial" w:cs="Arial"/>
        </w:rPr>
        <w:t>proceso</w:t>
      </w:r>
      <w:r w:rsidRPr="00C11232">
        <w:rPr>
          <w:rFonts w:ascii="Arial" w:hAnsi="Arial" w:cs="Arial"/>
          <w:spacing w:val="1"/>
        </w:rPr>
        <w:t xml:space="preserve"> </w:t>
      </w:r>
      <w:r w:rsidRPr="00C11232">
        <w:rPr>
          <w:rFonts w:ascii="Arial" w:hAnsi="Arial" w:cs="Arial"/>
        </w:rPr>
        <w:t>de</w:t>
      </w:r>
      <w:r w:rsidRPr="00C11232">
        <w:rPr>
          <w:rFonts w:ascii="Arial" w:hAnsi="Arial" w:cs="Arial"/>
          <w:spacing w:val="1"/>
        </w:rPr>
        <w:t xml:space="preserve"> </w:t>
      </w:r>
      <w:r w:rsidRPr="00C11232">
        <w:rPr>
          <w:rFonts w:ascii="Arial" w:hAnsi="Arial" w:cs="Arial"/>
        </w:rPr>
        <w:t>selección</w:t>
      </w:r>
      <w:r w:rsidRPr="00C11232">
        <w:rPr>
          <w:rFonts w:ascii="Arial" w:hAnsi="Arial" w:cs="Arial"/>
          <w:spacing w:val="1"/>
        </w:rPr>
        <w:t xml:space="preserve"> </w:t>
      </w:r>
      <w:r w:rsidRPr="00C11232">
        <w:rPr>
          <w:rFonts w:ascii="Arial" w:hAnsi="Arial" w:cs="Arial"/>
        </w:rPr>
        <w:t>dentro</w:t>
      </w:r>
      <w:r w:rsidRPr="00C11232">
        <w:rPr>
          <w:rFonts w:ascii="Arial" w:hAnsi="Arial" w:cs="Arial"/>
          <w:spacing w:val="1"/>
        </w:rPr>
        <w:t xml:space="preserve"> </w:t>
      </w:r>
      <w:r w:rsidRPr="00C11232">
        <w:rPr>
          <w:rFonts w:ascii="Arial" w:hAnsi="Arial" w:cs="Arial"/>
        </w:rPr>
        <w:t>del</w:t>
      </w:r>
      <w:r w:rsidRPr="00C11232">
        <w:rPr>
          <w:rFonts w:ascii="Arial" w:hAnsi="Arial" w:cs="Arial"/>
          <w:spacing w:val="1"/>
        </w:rPr>
        <w:t xml:space="preserve"> </w:t>
      </w:r>
      <w:r w:rsidRPr="00C11232">
        <w:rPr>
          <w:rFonts w:ascii="Arial" w:hAnsi="Arial" w:cs="Arial"/>
        </w:rPr>
        <w:t>plazo</w:t>
      </w:r>
      <w:r w:rsidRPr="00C11232">
        <w:rPr>
          <w:rFonts w:ascii="Arial" w:hAnsi="Arial" w:cs="Arial"/>
          <w:spacing w:val="1"/>
        </w:rPr>
        <w:t xml:space="preserve"> </w:t>
      </w:r>
      <w:r w:rsidRPr="00C11232">
        <w:rPr>
          <w:rFonts w:ascii="Arial" w:hAnsi="Arial" w:cs="Arial"/>
        </w:rPr>
        <w:t>previsto</w:t>
      </w:r>
      <w:r w:rsidRPr="00C11232">
        <w:rPr>
          <w:rFonts w:ascii="Arial" w:hAnsi="Arial" w:cs="Arial"/>
          <w:spacing w:val="1"/>
        </w:rPr>
        <w:t xml:space="preserve"> </w:t>
      </w:r>
      <w:r w:rsidRPr="00C11232">
        <w:rPr>
          <w:rFonts w:ascii="Arial" w:hAnsi="Arial" w:cs="Arial"/>
        </w:rPr>
        <w:t>para</w:t>
      </w:r>
      <w:r w:rsidRPr="00C11232">
        <w:rPr>
          <w:rFonts w:ascii="Arial" w:hAnsi="Arial" w:cs="Arial"/>
          <w:spacing w:val="-53"/>
        </w:rPr>
        <w:t xml:space="preserve"> </w:t>
      </w:r>
      <w:r w:rsidRPr="00C11232">
        <w:rPr>
          <w:rFonts w:ascii="Arial" w:hAnsi="Arial" w:cs="Arial"/>
        </w:rPr>
        <w:t>adjudicar,</w:t>
      </w:r>
      <w:r w:rsidRPr="00C11232">
        <w:rPr>
          <w:rFonts w:ascii="Arial" w:hAnsi="Arial" w:cs="Arial"/>
          <w:spacing w:val="-2"/>
        </w:rPr>
        <w:t xml:space="preserve"> </w:t>
      </w:r>
      <w:r w:rsidRPr="00C11232">
        <w:rPr>
          <w:rFonts w:ascii="Arial" w:hAnsi="Arial" w:cs="Arial"/>
        </w:rPr>
        <w:t>cuando por cualquier</w:t>
      </w:r>
      <w:r w:rsidRPr="00C11232">
        <w:rPr>
          <w:rFonts w:ascii="Arial" w:hAnsi="Arial" w:cs="Arial"/>
          <w:spacing w:val="-1"/>
        </w:rPr>
        <w:t xml:space="preserve"> </w:t>
      </w:r>
      <w:r w:rsidRPr="00C11232">
        <w:rPr>
          <w:rFonts w:ascii="Arial" w:hAnsi="Arial" w:cs="Arial"/>
        </w:rPr>
        <w:t>causa</w:t>
      </w:r>
      <w:r w:rsidRPr="00C11232">
        <w:rPr>
          <w:rFonts w:ascii="Arial" w:hAnsi="Arial" w:cs="Arial"/>
          <w:spacing w:val="-2"/>
        </w:rPr>
        <w:t xml:space="preserve"> </w:t>
      </w:r>
      <w:r w:rsidRPr="00C11232">
        <w:rPr>
          <w:rFonts w:ascii="Arial" w:hAnsi="Arial" w:cs="Arial"/>
        </w:rPr>
        <w:t>se</w:t>
      </w:r>
      <w:r w:rsidRPr="00C11232">
        <w:rPr>
          <w:rFonts w:ascii="Arial" w:hAnsi="Arial" w:cs="Arial"/>
          <w:spacing w:val="-1"/>
        </w:rPr>
        <w:t xml:space="preserve"> </w:t>
      </w:r>
      <w:r w:rsidRPr="00C11232">
        <w:rPr>
          <w:rFonts w:ascii="Arial" w:hAnsi="Arial" w:cs="Arial"/>
        </w:rPr>
        <w:t>impida</w:t>
      </w:r>
      <w:r w:rsidRPr="00C11232">
        <w:rPr>
          <w:rFonts w:ascii="Arial" w:hAnsi="Arial" w:cs="Arial"/>
          <w:spacing w:val="-1"/>
        </w:rPr>
        <w:t xml:space="preserve"> </w:t>
      </w:r>
      <w:r w:rsidRPr="00C11232">
        <w:rPr>
          <w:rFonts w:ascii="Arial" w:hAnsi="Arial" w:cs="Arial"/>
        </w:rPr>
        <w:t>la</w:t>
      </w:r>
      <w:r w:rsidRPr="00C11232">
        <w:rPr>
          <w:rFonts w:ascii="Arial" w:hAnsi="Arial" w:cs="Arial"/>
          <w:spacing w:val="-1"/>
        </w:rPr>
        <w:t xml:space="preserve"> </w:t>
      </w:r>
      <w:r w:rsidRPr="00C11232">
        <w:rPr>
          <w:rFonts w:ascii="Arial" w:hAnsi="Arial" w:cs="Arial"/>
        </w:rPr>
        <w:t>selección</w:t>
      </w:r>
      <w:r w:rsidRPr="00C11232">
        <w:rPr>
          <w:rFonts w:ascii="Arial" w:hAnsi="Arial" w:cs="Arial"/>
          <w:spacing w:val="-1"/>
        </w:rPr>
        <w:t xml:space="preserve"> </w:t>
      </w:r>
      <w:r w:rsidRPr="00C11232">
        <w:rPr>
          <w:rFonts w:ascii="Arial" w:hAnsi="Arial" w:cs="Arial"/>
        </w:rPr>
        <w:t>objetiva de la</w:t>
      </w:r>
      <w:r w:rsidRPr="00C11232">
        <w:rPr>
          <w:rFonts w:ascii="Arial" w:hAnsi="Arial" w:cs="Arial"/>
          <w:spacing w:val="-1"/>
        </w:rPr>
        <w:t xml:space="preserve"> </w:t>
      </w:r>
      <w:r w:rsidRPr="00C11232">
        <w:rPr>
          <w:rFonts w:ascii="Arial" w:hAnsi="Arial" w:cs="Arial"/>
        </w:rPr>
        <w:t>propuesta</w:t>
      </w:r>
      <w:r w:rsidRPr="00C11232">
        <w:rPr>
          <w:rFonts w:ascii="Arial" w:hAnsi="Arial" w:cs="Arial"/>
          <w:spacing w:val="-1"/>
        </w:rPr>
        <w:t xml:space="preserve"> </w:t>
      </w:r>
      <w:r w:rsidRPr="00C11232">
        <w:rPr>
          <w:rFonts w:ascii="Arial" w:hAnsi="Arial" w:cs="Arial"/>
        </w:rPr>
        <w:t>más</w:t>
      </w:r>
      <w:r w:rsidRPr="00C11232">
        <w:rPr>
          <w:rFonts w:ascii="Arial" w:hAnsi="Arial" w:cs="Arial"/>
          <w:spacing w:val="-1"/>
        </w:rPr>
        <w:t xml:space="preserve"> </w:t>
      </w:r>
      <w:r w:rsidRPr="00C11232">
        <w:rPr>
          <w:rFonts w:ascii="Arial" w:hAnsi="Arial" w:cs="Arial"/>
        </w:rPr>
        <w:t>favorable.</w:t>
      </w:r>
    </w:p>
    <w:p w14:paraId="289A8082" w14:textId="77777777" w:rsidR="00FA61F6" w:rsidRPr="00C11232" w:rsidRDefault="00FA61F6" w:rsidP="00690494">
      <w:pPr>
        <w:pStyle w:val="Textoindependiente"/>
        <w:tabs>
          <w:tab w:val="left" w:pos="426"/>
        </w:tabs>
        <w:ind w:left="709" w:right="414"/>
        <w:contextualSpacing/>
        <w:rPr>
          <w:rFonts w:ascii="Arial" w:hAnsi="Arial" w:cs="Arial"/>
        </w:rPr>
      </w:pPr>
    </w:p>
    <w:p w14:paraId="4A40D25E" w14:textId="77777777" w:rsidR="00FA61F6" w:rsidRPr="00C11232" w:rsidRDefault="00FA61F6" w:rsidP="00690494">
      <w:pPr>
        <w:pStyle w:val="Textoindependiente"/>
        <w:tabs>
          <w:tab w:val="left" w:pos="426"/>
        </w:tabs>
        <w:ind w:left="709" w:right="414"/>
        <w:contextualSpacing/>
        <w:jc w:val="both"/>
        <w:rPr>
          <w:rFonts w:ascii="Arial" w:hAnsi="Arial" w:cs="Arial"/>
        </w:rPr>
      </w:pPr>
      <w:r w:rsidRPr="00C11232">
        <w:rPr>
          <w:rFonts w:ascii="Arial" w:hAnsi="Arial" w:cs="Arial"/>
        </w:rPr>
        <w:t>La</w:t>
      </w:r>
      <w:r w:rsidRPr="00C11232">
        <w:rPr>
          <w:rFonts w:ascii="Arial" w:hAnsi="Arial" w:cs="Arial"/>
          <w:spacing w:val="-1"/>
        </w:rPr>
        <w:t xml:space="preserve"> </w:t>
      </w:r>
      <w:r w:rsidRPr="00C11232">
        <w:rPr>
          <w:rFonts w:ascii="Arial" w:hAnsi="Arial" w:cs="Arial"/>
        </w:rPr>
        <w:t>declaratoria de desierto</w:t>
      </w:r>
      <w:r w:rsidRPr="00C11232">
        <w:rPr>
          <w:rFonts w:ascii="Arial" w:hAnsi="Arial" w:cs="Arial"/>
          <w:spacing w:val="-2"/>
        </w:rPr>
        <w:t xml:space="preserve"> </w:t>
      </w:r>
      <w:r w:rsidRPr="00C11232">
        <w:rPr>
          <w:rFonts w:ascii="Arial" w:hAnsi="Arial" w:cs="Arial"/>
        </w:rPr>
        <w:t>del proceso</w:t>
      </w:r>
      <w:r w:rsidRPr="00C11232">
        <w:rPr>
          <w:rFonts w:ascii="Arial" w:hAnsi="Arial" w:cs="Arial"/>
          <w:spacing w:val="-2"/>
        </w:rPr>
        <w:t xml:space="preserve"> </w:t>
      </w:r>
      <w:r w:rsidRPr="00C11232">
        <w:rPr>
          <w:rFonts w:ascii="Arial" w:hAnsi="Arial" w:cs="Arial"/>
        </w:rPr>
        <w:t>se</w:t>
      </w:r>
      <w:r w:rsidRPr="00C11232">
        <w:rPr>
          <w:rFonts w:ascii="Arial" w:hAnsi="Arial" w:cs="Arial"/>
          <w:spacing w:val="-1"/>
        </w:rPr>
        <w:t xml:space="preserve"> </w:t>
      </w:r>
      <w:r w:rsidRPr="00C11232">
        <w:rPr>
          <w:rFonts w:ascii="Arial" w:hAnsi="Arial" w:cs="Arial"/>
        </w:rPr>
        <w:t>hará mediante</w:t>
      </w:r>
      <w:r w:rsidRPr="00C11232">
        <w:rPr>
          <w:rFonts w:ascii="Arial" w:hAnsi="Arial" w:cs="Arial"/>
          <w:spacing w:val="-1"/>
        </w:rPr>
        <w:t xml:space="preserve"> </w:t>
      </w:r>
      <w:r w:rsidRPr="00C11232">
        <w:rPr>
          <w:rFonts w:ascii="Arial" w:hAnsi="Arial" w:cs="Arial"/>
        </w:rPr>
        <w:t>acto</w:t>
      </w:r>
      <w:r w:rsidRPr="00C11232">
        <w:rPr>
          <w:rFonts w:ascii="Arial" w:hAnsi="Arial" w:cs="Arial"/>
          <w:spacing w:val="-1"/>
        </w:rPr>
        <w:t xml:space="preserve"> </w:t>
      </w:r>
      <w:r w:rsidRPr="00C11232">
        <w:rPr>
          <w:rFonts w:ascii="Arial" w:hAnsi="Arial" w:cs="Arial"/>
        </w:rPr>
        <w:t>motivado.</w:t>
      </w:r>
    </w:p>
    <w:p w14:paraId="33D34381" w14:textId="77777777" w:rsidR="00FA61F6" w:rsidRPr="00C11232" w:rsidRDefault="00FA61F6" w:rsidP="00690494">
      <w:pPr>
        <w:pStyle w:val="Textoindependiente"/>
        <w:tabs>
          <w:tab w:val="left" w:pos="426"/>
        </w:tabs>
        <w:ind w:left="709" w:right="414"/>
        <w:contextualSpacing/>
        <w:rPr>
          <w:rFonts w:ascii="Arial" w:hAnsi="Arial" w:cs="Arial"/>
        </w:rPr>
      </w:pPr>
    </w:p>
    <w:p w14:paraId="4AD18028" w14:textId="77777777" w:rsidR="00FA61F6" w:rsidRPr="00C11232" w:rsidRDefault="00FA61F6" w:rsidP="00690494">
      <w:pPr>
        <w:pStyle w:val="Textoindependiente"/>
        <w:tabs>
          <w:tab w:val="left" w:pos="426"/>
        </w:tabs>
        <w:ind w:left="709" w:right="414"/>
        <w:contextualSpacing/>
        <w:jc w:val="both"/>
        <w:rPr>
          <w:rFonts w:ascii="Arial" w:hAnsi="Arial" w:cs="Arial"/>
        </w:rPr>
      </w:pPr>
      <w:r w:rsidRPr="00C11232">
        <w:rPr>
          <w:rFonts w:ascii="Arial" w:hAnsi="Arial" w:cs="Arial"/>
        </w:rPr>
        <w:t xml:space="preserve">En caso de que la declaratoria de desierta se dé por causa diferente a la listada en el </w:t>
      </w:r>
      <w:r w:rsidRPr="00C11232">
        <w:rPr>
          <w:rFonts w:ascii="Arial" w:hAnsi="Arial" w:cs="Arial"/>
          <w:b/>
          <w:u w:val="thick"/>
        </w:rPr>
        <w:t>literal i),</w:t>
      </w:r>
      <w:r w:rsidRPr="00C11232">
        <w:rPr>
          <w:rFonts w:ascii="Arial" w:hAnsi="Arial" w:cs="Arial"/>
          <w:b/>
        </w:rPr>
        <w:t xml:space="preserve"> </w:t>
      </w:r>
      <w:r w:rsidRPr="00C11232">
        <w:rPr>
          <w:rFonts w:ascii="Arial" w:hAnsi="Arial" w:cs="Arial"/>
        </w:rPr>
        <w:t>este</w:t>
      </w:r>
      <w:r w:rsidRPr="00C11232">
        <w:rPr>
          <w:rFonts w:ascii="Arial" w:hAnsi="Arial" w:cs="Arial"/>
          <w:spacing w:val="1"/>
        </w:rPr>
        <w:t xml:space="preserve"> </w:t>
      </w:r>
      <w:r w:rsidRPr="00C11232">
        <w:rPr>
          <w:rFonts w:ascii="Arial" w:hAnsi="Arial" w:cs="Arial"/>
        </w:rPr>
        <w:t>acto administrativo se notificará y comunicará a todos los proponentes, siendo procedente contra el</w:t>
      </w:r>
      <w:r w:rsidRPr="00C11232">
        <w:rPr>
          <w:rFonts w:ascii="Arial" w:hAnsi="Arial" w:cs="Arial"/>
          <w:spacing w:val="1"/>
        </w:rPr>
        <w:t xml:space="preserve"> </w:t>
      </w:r>
      <w:r w:rsidRPr="00C11232">
        <w:rPr>
          <w:rFonts w:ascii="Arial" w:hAnsi="Arial" w:cs="Arial"/>
        </w:rPr>
        <w:t>mismo, el</w:t>
      </w:r>
      <w:r w:rsidRPr="00C11232">
        <w:rPr>
          <w:rFonts w:ascii="Arial" w:hAnsi="Arial" w:cs="Arial"/>
          <w:spacing w:val="-1"/>
        </w:rPr>
        <w:t xml:space="preserve"> </w:t>
      </w:r>
      <w:r w:rsidRPr="00C11232">
        <w:rPr>
          <w:rFonts w:ascii="Arial" w:hAnsi="Arial" w:cs="Arial"/>
        </w:rPr>
        <w:t>recurso</w:t>
      </w:r>
      <w:r w:rsidRPr="00C11232">
        <w:rPr>
          <w:rFonts w:ascii="Arial" w:hAnsi="Arial" w:cs="Arial"/>
          <w:spacing w:val="-1"/>
        </w:rPr>
        <w:t xml:space="preserve"> </w:t>
      </w:r>
      <w:r w:rsidRPr="00C11232">
        <w:rPr>
          <w:rFonts w:ascii="Arial" w:hAnsi="Arial" w:cs="Arial"/>
        </w:rPr>
        <w:t>de reposición.</w:t>
      </w:r>
    </w:p>
    <w:p w14:paraId="622E65A1" w14:textId="77777777" w:rsidR="00FA61F6" w:rsidRPr="00C11232" w:rsidRDefault="00FA61F6" w:rsidP="00690494">
      <w:pPr>
        <w:pStyle w:val="Textoindependiente"/>
        <w:tabs>
          <w:tab w:val="left" w:pos="426"/>
        </w:tabs>
        <w:ind w:left="709" w:right="414"/>
        <w:contextualSpacing/>
        <w:jc w:val="both"/>
        <w:rPr>
          <w:rFonts w:ascii="Arial" w:hAnsi="Arial" w:cs="Arial"/>
        </w:rPr>
      </w:pPr>
    </w:p>
    <w:p w14:paraId="28FDCF4B" w14:textId="77777777" w:rsidR="00FA61F6" w:rsidRPr="00C11232" w:rsidRDefault="00FA61F6" w:rsidP="00C16E9B">
      <w:pPr>
        <w:pStyle w:val="Prrafodelista"/>
        <w:numPr>
          <w:ilvl w:val="0"/>
          <w:numId w:val="15"/>
        </w:numPr>
        <w:tabs>
          <w:tab w:val="left" w:pos="310"/>
          <w:tab w:val="left" w:pos="426"/>
        </w:tabs>
        <w:ind w:left="709" w:right="414" w:firstLine="0"/>
        <w:contextualSpacing/>
        <w:jc w:val="both"/>
        <w:rPr>
          <w:rFonts w:ascii="Arial" w:hAnsi="Arial" w:cs="Arial"/>
          <w:sz w:val="20"/>
          <w:szCs w:val="20"/>
        </w:rPr>
      </w:pPr>
      <w:r w:rsidRPr="00C11232">
        <w:rPr>
          <w:rFonts w:ascii="Arial" w:hAnsi="Arial" w:cs="Arial"/>
          <w:sz w:val="20"/>
          <w:szCs w:val="20"/>
        </w:rPr>
        <w:t>Cuando llegada la fecha y hora límite para la realización del cierre del proceso no se presenten</w:t>
      </w:r>
      <w:r w:rsidRPr="00C11232">
        <w:rPr>
          <w:rFonts w:ascii="Arial" w:hAnsi="Arial" w:cs="Arial"/>
          <w:spacing w:val="1"/>
          <w:sz w:val="20"/>
          <w:szCs w:val="20"/>
        </w:rPr>
        <w:t xml:space="preserve"> </w:t>
      </w:r>
      <w:r w:rsidRPr="00C11232">
        <w:rPr>
          <w:rFonts w:ascii="Arial" w:hAnsi="Arial" w:cs="Arial"/>
          <w:sz w:val="20"/>
          <w:szCs w:val="20"/>
        </w:rPr>
        <w:t>ofertas.</w:t>
      </w:r>
    </w:p>
    <w:p w14:paraId="2C06491D" w14:textId="77777777" w:rsidR="00FA61F6" w:rsidRPr="00C11232" w:rsidRDefault="00FA61F6" w:rsidP="00690494">
      <w:pPr>
        <w:pStyle w:val="Textoindependiente"/>
        <w:tabs>
          <w:tab w:val="left" w:pos="426"/>
        </w:tabs>
        <w:ind w:left="709" w:right="414"/>
        <w:contextualSpacing/>
        <w:rPr>
          <w:rFonts w:ascii="Arial" w:hAnsi="Arial" w:cs="Arial"/>
        </w:rPr>
      </w:pPr>
    </w:p>
    <w:p w14:paraId="082FA159" w14:textId="77777777" w:rsidR="00FA61F6" w:rsidRPr="00C11232" w:rsidRDefault="00FA61F6" w:rsidP="00C16E9B">
      <w:pPr>
        <w:pStyle w:val="Prrafodelista"/>
        <w:numPr>
          <w:ilvl w:val="0"/>
          <w:numId w:val="15"/>
        </w:numPr>
        <w:tabs>
          <w:tab w:val="left" w:pos="340"/>
          <w:tab w:val="left" w:pos="426"/>
        </w:tabs>
        <w:ind w:left="709" w:right="414" w:firstLine="0"/>
        <w:contextualSpacing/>
        <w:jc w:val="both"/>
        <w:rPr>
          <w:rFonts w:ascii="Arial" w:hAnsi="Arial" w:cs="Arial"/>
          <w:sz w:val="20"/>
          <w:szCs w:val="20"/>
        </w:rPr>
      </w:pPr>
      <w:r w:rsidRPr="00C11232">
        <w:rPr>
          <w:rFonts w:ascii="Arial" w:hAnsi="Arial" w:cs="Arial"/>
          <w:sz w:val="20"/>
          <w:szCs w:val="20"/>
        </w:rPr>
        <w:t>Cuando ninguna de las ofertas sea declarada hábil por no ajustarse a los requerimientos mínimos</w:t>
      </w:r>
      <w:r w:rsidRPr="00C11232">
        <w:rPr>
          <w:rFonts w:ascii="Arial" w:hAnsi="Arial" w:cs="Arial"/>
          <w:spacing w:val="1"/>
          <w:sz w:val="20"/>
          <w:szCs w:val="20"/>
        </w:rPr>
        <w:t xml:space="preserve"> </w:t>
      </w:r>
      <w:r w:rsidRPr="00C11232">
        <w:rPr>
          <w:rFonts w:ascii="Arial" w:hAnsi="Arial" w:cs="Arial"/>
          <w:sz w:val="20"/>
          <w:szCs w:val="20"/>
        </w:rPr>
        <w:t>exigidos, estipulados en los pliegos de condiciones, o la oferta económica no se ajuste al análisis de</w:t>
      </w:r>
      <w:r w:rsidRPr="00C11232">
        <w:rPr>
          <w:rFonts w:ascii="Arial" w:hAnsi="Arial" w:cs="Arial"/>
          <w:spacing w:val="1"/>
          <w:sz w:val="20"/>
          <w:szCs w:val="20"/>
        </w:rPr>
        <w:t xml:space="preserve"> </w:t>
      </w:r>
      <w:r w:rsidRPr="00C11232">
        <w:rPr>
          <w:rFonts w:ascii="Arial" w:hAnsi="Arial" w:cs="Arial"/>
          <w:sz w:val="20"/>
          <w:szCs w:val="20"/>
        </w:rPr>
        <w:t>mercado</w:t>
      </w:r>
      <w:r w:rsidRPr="00C11232">
        <w:rPr>
          <w:rFonts w:ascii="Arial" w:hAnsi="Arial" w:cs="Arial"/>
          <w:spacing w:val="-1"/>
          <w:sz w:val="20"/>
          <w:szCs w:val="20"/>
        </w:rPr>
        <w:t xml:space="preserve"> </w:t>
      </w:r>
      <w:r w:rsidRPr="00C11232">
        <w:rPr>
          <w:rFonts w:ascii="Arial" w:hAnsi="Arial" w:cs="Arial"/>
          <w:sz w:val="20"/>
          <w:szCs w:val="20"/>
        </w:rPr>
        <w:t>efectuado por la</w:t>
      </w:r>
      <w:r w:rsidRPr="00C11232">
        <w:rPr>
          <w:rFonts w:ascii="Arial" w:hAnsi="Arial" w:cs="Arial"/>
          <w:spacing w:val="-1"/>
          <w:sz w:val="20"/>
          <w:szCs w:val="20"/>
        </w:rPr>
        <w:t xml:space="preserve"> </w:t>
      </w:r>
      <w:r w:rsidRPr="00C11232">
        <w:rPr>
          <w:rFonts w:ascii="Arial" w:hAnsi="Arial" w:cs="Arial"/>
          <w:sz w:val="20"/>
          <w:szCs w:val="20"/>
        </w:rPr>
        <w:t>entidad y</w:t>
      </w:r>
      <w:r w:rsidRPr="00C11232">
        <w:rPr>
          <w:rFonts w:ascii="Arial" w:hAnsi="Arial" w:cs="Arial"/>
          <w:spacing w:val="-1"/>
          <w:sz w:val="20"/>
          <w:szCs w:val="20"/>
        </w:rPr>
        <w:t xml:space="preserve"> </w:t>
      </w:r>
      <w:r w:rsidRPr="00C11232">
        <w:rPr>
          <w:rFonts w:ascii="Arial" w:hAnsi="Arial" w:cs="Arial"/>
          <w:sz w:val="20"/>
          <w:szCs w:val="20"/>
        </w:rPr>
        <w:t>a</w:t>
      </w:r>
      <w:r w:rsidRPr="00C11232">
        <w:rPr>
          <w:rFonts w:ascii="Arial" w:hAnsi="Arial" w:cs="Arial"/>
          <w:spacing w:val="-2"/>
          <w:sz w:val="20"/>
          <w:szCs w:val="20"/>
        </w:rPr>
        <w:t xml:space="preserve"> </w:t>
      </w:r>
      <w:r w:rsidRPr="00C11232">
        <w:rPr>
          <w:rFonts w:ascii="Arial" w:hAnsi="Arial" w:cs="Arial"/>
          <w:sz w:val="20"/>
          <w:szCs w:val="20"/>
        </w:rPr>
        <w:t>las</w:t>
      </w:r>
      <w:r w:rsidRPr="00C11232">
        <w:rPr>
          <w:rFonts w:ascii="Arial" w:hAnsi="Arial" w:cs="Arial"/>
          <w:spacing w:val="-1"/>
          <w:sz w:val="20"/>
          <w:szCs w:val="20"/>
        </w:rPr>
        <w:t xml:space="preserve"> </w:t>
      </w:r>
      <w:r w:rsidRPr="00C11232">
        <w:rPr>
          <w:rFonts w:ascii="Arial" w:hAnsi="Arial" w:cs="Arial"/>
          <w:sz w:val="20"/>
          <w:szCs w:val="20"/>
        </w:rPr>
        <w:t>condiciones estipuladas</w:t>
      </w:r>
      <w:r w:rsidRPr="00C11232">
        <w:rPr>
          <w:rFonts w:ascii="Arial" w:hAnsi="Arial" w:cs="Arial"/>
          <w:spacing w:val="-1"/>
          <w:sz w:val="20"/>
          <w:szCs w:val="20"/>
        </w:rPr>
        <w:t xml:space="preserve"> </w:t>
      </w:r>
      <w:r w:rsidRPr="00C11232">
        <w:rPr>
          <w:rFonts w:ascii="Arial" w:hAnsi="Arial" w:cs="Arial"/>
          <w:sz w:val="20"/>
          <w:szCs w:val="20"/>
        </w:rPr>
        <w:t>en los pliegos</w:t>
      </w:r>
      <w:r w:rsidRPr="00C11232">
        <w:rPr>
          <w:rFonts w:ascii="Arial" w:hAnsi="Arial" w:cs="Arial"/>
          <w:spacing w:val="-1"/>
          <w:sz w:val="20"/>
          <w:szCs w:val="20"/>
        </w:rPr>
        <w:t xml:space="preserve"> </w:t>
      </w:r>
      <w:r w:rsidRPr="00C11232">
        <w:rPr>
          <w:rFonts w:ascii="Arial" w:hAnsi="Arial" w:cs="Arial"/>
          <w:sz w:val="20"/>
          <w:szCs w:val="20"/>
        </w:rPr>
        <w:t>de condiciones.</w:t>
      </w:r>
    </w:p>
    <w:p w14:paraId="264D9592" w14:textId="77777777" w:rsidR="00FA61F6" w:rsidRPr="00C11232" w:rsidRDefault="00FA61F6" w:rsidP="00690494">
      <w:pPr>
        <w:pStyle w:val="Textoindependiente"/>
        <w:tabs>
          <w:tab w:val="left" w:pos="426"/>
        </w:tabs>
        <w:ind w:left="709" w:right="414"/>
        <w:contextualSpacing/>
        <w:rPr>
          <w:rFonts w:ascii="Arial" w:hAnsi="Arial" w:cs="Arial"/>
        </w:rPr>
      </w:pPr>
    </w:p>
    <w:p w14:paraId="096FCB66" w14:textId="77777777" w:rsidR="00FA61F6" w:rsidRPr="00C11232" w:rsidRDefault="00FA61F6" w:rsidP="00C16E9B">
      <w:pPr>
        <w:pStyle w:val="Prrafodelista"/>
        <w:numPr>
          <w:ilvl w:val="0"/>
          <w:numId w:val="15"/>
        </w:numPr>
        <w:tabs>
          <w:tab w:val="left" w:pos="376"/>
          <w:tab w:val="left" w:pos="426"/>
        </w:tabs>
        <w:ind w:left="709" w:right="414" w:firstLine="0"/>
        <w:contextualSpacing/>
        <w:jc w:val="both"/>
        <w:rPr>
          <w:rFonts w:ascii="Arial" w:hAnsi="Arial" w:cs="Arial"/>
          <w:sz w:val="20"/>
          <w:szCs w:val="20"/>
        </w:rPr>
      </w:pPr>
      <w:r w:rsidRPr="00C11232">
        <w:rPr>
          <w:rFonts w:ascii="Arial" w:hAnsi="Arial" w:cs="Arial"/>
          <w:sz w:val="20"/>
          <w:szCs w:val="20"/>
        </w:rPr>
        <w:t>Cuando</w:t>
      </w:r>
      <w:r w:rsidRPr="00C11232">
        <w:rPr>
          <w:rFonts w:ascii="Arial" w:hAnsi="Arial" w:cs="Arial"/>
          <w:spacing w:val="-1"/>
          <w:sz w:val="20"/>
          <w:szCs w:val="20"/>
        </w:rPr>
        <w:t xml:space="preserve"> </w:t>
      </w:r>
      <w:r w:rsidRPr="00C11232">
        <w:rPr>
          <w:rFonts w:ascii="Arial" w:hAnsi="Arial" w:cs="Arial"/>
          <w:sz w:val="20"/>
          <w:szCs w:val="20"/>
        </w:rPr>
        <w:t>habiéndose presentado</w:t>
      </w:r>
      <w:r w:rsidRPr="00C11232">
        <w:rPr>
          <w:rFonts w:ascii="Arial" w:hAnsi="Arial" w:cs="Arial"/>
          <w:spacing w:val="-3"/>
          <w:sz w:val="20"/>
          <w:szCs w:val="20"/>
        </w:rPr>
        <w:t xml:space="preserve"> </w:t>
      </w:r>
      <w:r w:rsidRPr="00C11232">
        <w:rPr>
          <w:rFonts w:ascii="Arial" w:hAnsi="Arial" w:cs="Arial"/>
          <w:sz w:val="20"/>
          <w:szCs w:val="20"/>
        </w:rPr>
        <w:t>solamente una oferta,</w:t>
      </w:r>
      <w:r w:rsidRPr="00C11232">
        <w:rPr>
          <w:rFonts w:ascii="Arial" w:hAnsi="Arial" w:cs="Arial"/>
          <w:spacing w:val="-2"/>
          <w:sz w:val="20"/>
          <w:szCs w:val="20"/>
        </w:rPr>
        <w:t xml:space="preserve"> </w:t>
      </w:r>
      <w:r w:rsidRPr="00C11232">
        <w:rPr>
          <w:rFonts w:ascii="Arial" w:hAnsi="Arial" w:cs="Arial"/>
          <w:sz w:val="20"/>
          <w:szCs w:val="20"/>
        </w:rPr>
        <w:t>esta incurra</w:t>
      </w:r>
      <w:r w:rsidRPr="00C11232">
        <w:rPr>
          <w:rFonts w:ascii="Arial" w:hAnsi="Arial" w:cs="Arial"/>
          <w:spacing w:val="-1"/>
          <w:sz w:val="20"/>
          <w:szCs w:val="20"/>
        </w:rPr>
        <w:t xml:space="preserve"> </w:t>
      </w:r>
      <w:r w:rsidRPr="00C11232">
        <w:rPr>
          <w:rFonts w:ascii="Arial" w:hAnsi="Arial" w:cs="Arial"/>
          <w:sz w:val="20"/>
          <w:szCs w:val="20"/>
        </w:rPr>
        <w:t>en causal</w:t>
      </w:r>
      <w:r w:rsidRPr="00C11232">
        <w:rPr>
          <w:rFonts w:ascii="Arial" w:hAnsi="Arial" w:cs="Arial"/>
          <w:spacing w:val="-1"/>
          <w:sz w:val="20"/>
          <w:szCs w:val="20"/>
        </w:rPr>
        <w:t xml:space="preserve"> </w:t>
      </w:r>
      <w:r w:rsidRPr="00C11232">
        <w:rPr>
          <w:rFonts w:ascii="Arial" w:hAnsi="Arial" w:cs="Arial"/>
          <w:sz w:val="20"/>
          <w:szCs w:val="20"/>
        </w:rPr>
        <w:t>de</w:t>
      </w:r>
      <w:r w:rsidRPr="00C11232">
        <w:rPr>
          <w:rFonts w:ascii="Arial" w:hAnsi="Arial" w:cs="Arial"/>
          <w:spacing w:val="-1"/>
          <w:sz w:val="20"/>
          <w:szCs w:val="20"/>
        </w:rPr>
        <w:t xml:space="preserve"> </w:t>
      </w:r>
      <w:r w:rsidRPr="00C11232">
        <w:rPr>
          <w:rFonts w:ascii="Arial" w:hAnsi="Arial" w:cs="Arial"/>
          <w:sz w:val="20"/>
          <w:szCs w:val="20"/>
        </w:rPr>
        <w:t>rechazo.</w:t>
      </w:r>
    </w:p>
    <w:p w14:paraId="20DAB4DD" w14:textId="77777777" w:rsidR="00FA61F6" w:rsidRPr="00C11232" w:rsidRDefault="00FA61F6" w:rsidP="00690494">
      <w:pPr>
        <w:pStyle w:val="Textoindependiente"/>
        <w:tabs>
          <w:tab w:val="left" w:pos="426"/>
        </w:tabs>
        <w:ind w:left="709" w:right="414"/>
        <w:contextualSpacing/>
        <w:rPr>
          <w:rFonts w:ascii="Arial" w:hAnsi="Arial" w:cs="Arial"/>
        </w:rPr>
      </w:pPr>
    </w:p>
    <w:p w14:paraId="01594D98" w14:textId="77777777" w:rsidR="00FA61F6" w:rsidRPr="00C11232" w:rsidRDefault="00FA61F6" w:rsidP="00C16E9B">
      <w:pPr>
        <w:pStyle w:val="Prrafodelista"/>
        <w:numPr>
          <w:ilvl w:val="0"/>
          <w:numId w:val="15"/>
        </w:numPr>
        <w:tabs>
          <w:tab w:val="left" w:pos="426"/>
        </w:tabs>
        <w:ind w:left="709" w:right="414" w:firstLine="0"/>
        <w:contextualSpacing/>
        <w:jc w:val="both"/>
        <w:rPr>
          <w:rFonts w:ascii="Arial" w:hAnsi="Arial" w:cs="Arial"/>
          <w:sz w:val="20"/>
          <w:szCs w:val="20"/>
        </w:rPr>
      </w:pPr>
      <w:r w:rsidRPr="00C11232">
        <w:rPr>
          <w:rFonts w:ascii="Arial" w:hAnsi="Arial" w:cs="Arial"/>
          <w:sz w:val="20"/>
          <w:szCs w:val="20"/>
        </w:rPr>
        <w:t>Cuando el Representante Legal de la Entidad o su delegado no acoja la recomendación del</w:t>
      </w:r>
      <w:r w:rsidRPr="00C11232">
        <w:rPr>
          <w:rFonts w:ascii="Arial" w:hAnsi="Arial" w:cs="Arial"/>
          <w:spacing w:val="1"/>
          <w:sz w:val="20"/>
          <w:szCs w:val="20"/>
        </w:rPr>
        <w:t xml:space="preserve"> </w:t>
      </w:r>
      <w:r w:rsidRPr="00C11232">
        <w:rPr>
          <w:rFonts w:ascii="Arial" w:hAnsi="Arial" w:cs="Arial"/>
          <w:sz w:val="20"/>
          <w:szCs w:val="20"/>
        </w:rPr>
        <w:t>Comité Evaluador y opte por la declaratoria de desierta del proceso, caso en el cual deberá motivar</w:t>
      </w:r>
      <w:r w:rsidRPr="00C11232">
        <w:rPr>
          <w:rFonts w:ascii="Arial" w:hAnsi="Arial" w:cs="Arial"/>
          <w:spacing w:val="1"/>
          <w:sz w:val="20"/>
          <w:szCs w:val="20"/>
        </w:rPr>
        <w:t xml:space="preserve"> </w:t>
      </w:r>
      <w:r w:rsidRPr="00C11232">
        <w:rPr>
          <w:rFonts w:ascii="Arial" w:hAnsi="Arial" w:cs="Arial"/>
          <w:sz w:val="20"/>
          <w:szCs w:val="20"/>
        </w:rPr>
        <w:t>su decisión.</w:t>
      </w:r>
    </w:p>
    <w:p w14:paraId="5A026263" w14:textId="77777777" w:rsidR="00FA61F6" w:rsidRPr="00C11232" w:rsidRDefault="00FA61F6" w:rsidP="00690494">
      <w:pPr>
        <w:pStyle w:val="Textoindependiente"/>
        <w:tabs>
          <w:tab w:val="left" w:pos="426"/>
        </w:tabs>
        <w:ind w:left="709" w:right="414"/>
        <w:contextualSpacing/>
        <w:rPr>
          <w:rFonts w:ascii="Arial" w:hAnsi="Arial" w:cs="Arial"/>
        </w:rPr>
      </w:pPr>
    </w:p>
    <w:p w14:paraId="4651FECE" w14:textId="26267E64" w:rsidR="00FA61F6" w:rsidRPr="00C11232" w:rsidRDefault="00FA61F6" w:rsidP="00C16E9B">
      <w:pPr>
        <w:pStyle w:val="Prrafodelista"/>
        <w:numPr>
          <w:ilvl w:val="0"/>
          <w:numId w:val="15"/>
        </w:numPr>
        <w:tabs>
          <w:tab w:val="left" w:pos="426"/>
        </w:tabs>
        <w:ind w:left="709" w:right="414" w:firstLine="0"/>
        <w:contextualSpacing/>
        <w:jc w:val="both"/>
        <w:rPr>
          <w:rFonts w:ascii="Arial" w:hAnsi="Arial" w:cs="Arial"/>
          <w:sz w:val="20"/>
          <w:szCs w:val="20"/>
        </w:rPr>
      </w:pPr>
      <w:r w:rsidRPr="00C11232">
        <w:rPr>
          <w:rFonts w:ascii="Arial" w:hAnsi="Arial" w:cs="Arial"/>
          <w:sz w:val="20"/>
          <w:szCs w:val="20"/>
        </w:rPr>
        <w:t>Las</w:t>
      </w:r>
      <w:r w:rsidRPr="00C11232">
        <w:rPr>
          <w:rFonts w:ascii="Arial" w:hAnsi="Arial" w:cs="Arial"/>
          <w:spacing w:val="-1"/>
          <w:sz w:val="20"/>
          <w:szCs w:val="20"/>
        </w:rPr>
        <w:t xml:space="preserve"> </w:t>
      </w:r>
      <w:r w:rsidRPr="00C11232">
        <w:rPr>
          <w:rFonts w:ascii="Arial" w:hAnsi="Arial" w:cs="Arial"/>
          <w:sz w:val="20"/>
          <w:szCs w:val="20"/>
        </w:rPr>
        <w:t>demás</w:t>
      </w:r>
      <w:r w:rsidRPr="00C11232">
        <w:rPr>
          <w:rFonts w:ascii="Arial" w:hAnsi="Arial" w:cs="Arial"/>
          <w:spacing w:val="-3"/>
          <w:sz w:val="20"/>
          <w:szCs w:val="20"/>
        </w:rPr>
        <w:t xml:space="preserve"> </w:t>
      </w:r>
      <w:r w:rsidRPr="00C11232">
        <w:rPr>
          <w:rFonts w:ascii="Arial" w:hAnsi="Arial" w:cs="Arial"/>
          <w:sz w:val="20"/>
          <w:szCs w:val="20"/>
        </w:rPr>
        <w:t>causas o</w:t>
      </w:r>
      <w:r w:rsidRPr="00C11232">
        <w:rPr>
          <w:rFonts w:ascii="Arial" w:hAnsi="Arial" w:cs="Arial"/>
          <w:spacing w:val="-2"/>
          <w:sz w:val="20"/>
          <w:szCs w:val="20"/>
        </w:rPr>
        <w:t xml:space="preserve"> </w:t>
      </w:r>
      <w:r w:rsidRPr="00C11232">
        <w:rPr>
          <w:rFonts w:ascii="Arial" w:hAnsi="Arial" w:cs="Arial"/>
          <w:sz w:val="20"/>
          <w:szCs w:val="20"/>
        </w:rPr>
        <w:t>motivos</w:t>
      </w:r>
      <w:r w:rsidRPr="00C11232">
        <w:rPr>
          <w:rFonts w:ascii="Arial" w:hAnsi="Arial" w:cs="Arial"/>
          <w:spacing w:val="-1"/>
          <w:sz w:val="20"/>
          <w:szCs w:val="20"/>
        </w:rPr>
        <w:t xml:space="preserve"> </w:t>
      </w:r>
      <w:r w:rsidRPr="00C11232">
        <w:rPr>
          <w:rFonts w:ascii="Arial" w:hAnsi="Arial" w:cs="Arial"/>
          <w:sz w:val="20"/>
          <w:szCs w:val="20"/>
        </w:rPr>
        <w:t>que impidan</w:t>
      </w:r>
      <w:r w:rsidRPr="00C11232">
        <w:rPr>
          <w:rFonts w:ascii="Arial" w:hAnsi="Arial" w:cs="Arial"/>
          <w:spacing w:val="-1"/>
          <w:sz w:val="20"/>
          <w:szCs w:val="20"/>
        </w:rPr>
        <w:t xml:space="preserve"> </w:t>
      </w:r>
      <w:r w:rsidRPr="00C11232">
        <w:rPr>
          <w:rFonts w:ascii="Arial" w:hAnsi="Arial" w:cs="Arial"/>
          <w:sz w:val="20"/>
          <w:szCs w:val="20"/>
        </w:rPr>
        <w:t>la</w:t>
      </w:r>
      <w:r w:rsidRPr="00C11232">
        <w:rPr>
          <w:rFonts w:ascii="Arial" w:hAnsi="Arial" w:cs="Arial"/>
          <w:spacing w:val="-1"/>
          <w:sz w:val="20"/>
          <w:szCs w:val="20"/>
        </w:rPr>
        <w:t xml:space="preserve"> </w:t>
      </w:r>
      <w:r w:rsidRPr="00C11232">
        <w:rPr>
          <w:rFonts w:ascii="Arial" w:hAnsi="Arial" w:cs="Arial"/>
          <w:sz w:val="20"/>
          <w:szCs w:val="20"/>
        </w:rPr>
        <w:t>escogencia objetiva</w:t>
      </w:r>
      <w:r w:rsidRPr="00C11232">
        <w:rPr>
          <w:rFonts w:ascii="Arial" w:hAnsi="Arial" w:cs="Arial"/>
          <w:spacing w:val="-2"/>
          <w:sz w:val="20"/>
          <w:szCs w:val="20"/>
        </w:rPr>
        <w:t xml:space="preserve"> </w:t>
      </w:r>
      <w:r w:rsidRPr="00C11232">
        <w:rPr>
          <w:rFonts w:ascii="Arial" w:hAnsi="Arial" w:cs="Arial"/>
          <w:sz w:val="20"/>
          <w:szCs w:val="20"/>
        </w:rPr>
        <w:t>del</w:t>
      </w:r>
      <w:r w:rsidRPr="00C11232">
        <w:rPr>
          <w:rFonts w:ascii="Arial" w:hAnsi="Arial" w:cs="Arial"/>
          <w:spacing w:val="-2"/>
          <w:sz w:val="20"/>
          <w:szCs w:val="20"/>
        </w:rPr>
        <w:t xml:space="preserve"> </w:t>
      </w:r>
      <w:r w:rsidRPr="00C11232">
        <w:rPr>
          <w:rFonts w:ascii="Arial" w:hAnsi="Arial" w:cs="Arial"/>
          <w:sz w:val="20"/>
          <w:szCs w:val="20"/>
        </w:rPr>
        <w:t>proponente.</w:t>
      </w:r>
    </w:p>
    <w:p w14:paraId="27B24360" w14:textId="77777777" w:rsidR="0061739A" w:rsidRDefault="0061739A" w:rsidP="00690494">
      <w:pPr>
        <w:spacing w:after="3" w:line="484" w:lineRule="auto"/>
        <w:ind w:left="821" w:right="414"/>
        <w:jc w:val="both"/>
        <w:rPr>
          <w:rFonts w:ascii="Arial" w:hAnsi="Arial" w:cs="Arial"/>
          <w:b/>
          <w:sz w:val="20"/>
          <w:szCs w:val="20"/>
        </w:rPr>
      </w:pPr>
    </w:p>
    <w:p w14:paraId="4550CAA1" w14:textId="4F17F8BC" w:rsidR="003D3AD7" w:rsidRPr="00C11232" w:rsidRDefault="007300AB" w:rsidP="00690494">
      <w:pPr>
        <w:spacing w:after="3" w:line="484" w:lineRule="auto"/>
        <w:ind w:left="821" w:right="414"/>
        <w:jc w:val="both"/>
        <w:rPr>
          <w:rFonts w:ascii="Arial" w:hAnsi="Arial" w:cs="Arial"/>
          <w:b/>
          <w:sz w:val="20"/>
          <w:szCs w:val="20"/>
        </w:rPr>
      </w:pPr>
      <w:r w:rsidRPr="00C11232">
        <w:rPr>
          <w:rFonts w:ascii="Arial" w:hAnsi="Arial" w:cs="Arial"/>
          <w:b/>
          <w:sz w:val="20"/>
          <w:szCs w:val="20"/>
        </w:rPr>
        <w:t>Documentos,</w:t>
      </w:r>
      <w:r w:rsidRPr="00C11232">
        <w:rPr>
          <w:rFonts w:ascii="Arial" w:hAnsi="Arial" w:cs="Arial"/>
          <w:b/>
          <w:spacing w:val="-3"/>
          <w:sz w:val="20"/>
          <w:szCs w:val="20"/>
        </w:rPr>
        <w:t xml:space="preserve"> </w:t>
      </w:r>
      <w:r w:rsidRPr="00C11232">
        <w:rPr>
          <w:rFonts w:ascii="Arial" w:hAnsi="Arial" w:cs="Arial"/>
          <w:b/>
          <w:sz w:val="20"/>
          <w:szCs w:val="20"/>
        </w:rPr>
        <w:t>Anexos</w:t>
      </w:r>
      <w:r w:rsidRPr="00C11232">
        <w:rPr>
          <w:rFonts w:ascii="Arial" w:hAnsi="Arial" w:cs="Arial"/>
          <w:b/>
          <w:spacing w:val="-1"/>
          <w:sz w:val="20"/>
          <w:szCs w:val="20"/>
        </w:rPr>
        <w:t xml:space="preserve"> </w:t>
      </w:r>
      <w:r w:rsidRPr="00C11232">
        <w:rPr>
          <w:rFonts w:ascii="Arial" w:hAnsi="Arial" w:cs="Arial"/>
          <w:b/>
          <w:sz w:val="20"/>
          <w:szCs w:val="20"/>
        </w:rPr>
        <w:t>y</w:t>
      </w:r>
      <w:r w:rsidRPr="00C11232">
        <w:rPr>
          <w:rFonts w:ascii="Arial" w:hAnsi="Arial" w:cs="Arial"/>
          <w:b/>
          <w:spacing w:val="-8"/>
          <w:sz w:val="20"/>
          <w:szCs w:val="20"/>
        </w:rPr>
        <w:t xml:space="preserve"> </w:t>
      </w:r>
      <w:r w:rsidRPr="00C11232">
        <w:rPr>
          <w:rFonts w:ascii="Arial" w:hAnsi="Arial" w:cs="Arial"/>
          <w:b/>
          <w:sz w:val="20"/>
          <w:szCs w:val="20"/>
        </w:rPr>
        <w:t>formatos</w:t>
      </w:r>
      <w:r w:rsidRPr="00C11232">
        <w:rPr>
          <w:rFonts w:ascii="Arial" w:hAnsi="Arial" w:cs="Arial"/>
          <w:b/>
          <w:spacing w:val="-4"/>
          <w:sz w:val="20"/>
          <w:szCs w:val="20"/>
        </w:rPr>
        <w:t xml:space="preserve"> </w:t>
      </w:r>
      <w:r w:rsidRPr="00C11232">
        <w:rPr>
          <w:rFonts w:ascii="Arial" w:hAnsi="Arial" w:cs="Arial"/>
          <w:b/>
          <w:sz w:val="20"/>
          <w:szCs w:val="20"/>
        </w:rPr>
        <w:t>aportados</w:t>
      </w:r>
      <w:r w:rsidRPr="00C11232">
        <w:rPr>
          <w:rFonts w:ascii="Arial" w:hAnsi="Arial" w:cs="Arial"/>
          <w:b/>
          <w:spacing w:val="-5"/>
          <w:sz w:val="20"/>
          <w:szCs w:val="20"/>
        </w:rPr>
        <w:t xml:space="preserve"> </w:t>
      </w:r>
      <w:r w:rsidRPr="00C11232">
        <w:rPr>
          <w:rFonts w:ascii="Arial" w:hAnsi="Arial" w:cs="Arial"/>
          <w:b/>
          <w:sz w:val="20"/>
          <w:szCs w:val="20"/>
        </w:rPr>
        <w:t>con</w:t>
      </w:r>
      <w:r w:rsidRPr="00C11232">
        <w:rPr>
          <w:rFonts w:ascii="Arial" w:hAnsi="Arial" w:cs="Arial"/>
          <w:b/>
          <w:spacing w:val="-2"/>
          <w:sz w:val="20"/>
          <w:szCs w:val="20"/>
        </w:rPr>
        <w:t xml:space="preserve"> </w:t>
      </w:r>
      <w:r w:rsidRPr="00C11232">
        <w:rPr>
          <w:rFonts w:ascii="Arial" w:hAnsi="Arial" w:cs="Arial"/>
          <w:b/>
          <w:sz w:val="20"/>
          <w:szCs w:val="20"/>
        </w:rPr>
        <w:t>el</w:t>
      </w:r>
      <w:r w:rsidRPr="00C11232">
        <w:rPr>
          <w:rFonts w:ascii="Arial" w:hAnsi="Arial" w:cs="Arial"/>
          <w:b/>
          <w:spacing w:val="-2"/>
          <w:sz w:val="20"/>
          <w:szCs w:val="20"/>
        </w:rPr>
        <w:t xml:space="preserve"> </w:t>
      </w:r>
      <w:r w:rsidRPr="00C11232">
        <w:rPr>
          <w:rFonts w:ascii="Arial" w:hAnsi="Arial" w:cs="Arial"/>
          <w:b/>
          <w:sz w:val="20"/>
          <w:szCs w:val="20"/>
        </w:rPr>
        <w:t>Pliego</w:t>
      </w:r>
      <w:r w:rsidRPr="00C11232">
        <w:rPr>
          <w:rFonts w:ascii="Arial" w:hAnsi="Arial" w:cs="Arial"/>
          <w:b/>
          <w:spacing w:val="-4"/>
          <w:sz w:val="20"/>
          <w:szCs w:val="20"/>
        </w:rPr>
        <w:t xml:space="preserve"> </w:t>
      </w:r>
      <w:r w:rsidRPr="00C11232">
        <w:rPr>
          <w:rFonts w:ascii="Arial" w:hAnsi="Arial" w:cs="Arial"/>
          <w:b/>
          <w:sz w:val="20"/>
          <w:szCs w:val="20"/>
        </w:rPr>
        <w:t>de</w:t>
      </w:r>
      <w:r w:rsidRPr="00C11232">
        <w:rPr>
          <w:rFonts w:ascii="Arial" w:hAnsi="Arial" w:cs="Arial"/>
          <w:b/>
          <w:spacing w:val="-3"/>
          <w:sz w:val="20"/>
          <w:szCs w:val="20"/>
        </w:rPr>
        <w:t xml:space="preserve"> </w:t>
      </w:r>
      <w:r w:rsidRPr="00C11232">
        <w:rPr>
          <w:rFonts w:ascii="Arial" w:hAnsi="Arial" w:cs="Arial"/>
          <w:b/>
          <w:sz w:val="20"/>
          <w:szCs w:val="20"/>
        </w:rPr>
        <w:t>Condiciones:</w:t>
      </w:r>
    </w:p>
    <w:tbl>
      <w:tblPr>
        <w:tblStyle w:val="Tablaconcuadrcula"/>
        <w:tblpPr w:leftFromText="141" w:rightFromText="141" w:vertAnchor="text" w:horzAnchor="margin" w:tblpXSpec="center" w:tblpY="325"/>
        <w:tblW w:w="0" w:type="auto"/>
        <w:tblLook w:val="04A0" w:firstRow="1" w:lastRow="0" w:firstColumn="1" w:lastColumn="0" w:noHBand="0" w:noVBand="1"/>
      </w:tblPr>
      <w:tblGrid>
        <w:gridCol w:w="9124"/>
      </w:tblGrid>
      <w:tr w:rsidR="003D3AD7" w:rsidRPr="00C11232" w14:paraId="5B9266DD" w14:textId="77777777" w:rsidTr="003D3AD7">
        <w:tc>
          <w:tcPr>
            <w:tcW w:w="9124" w:type="dxa"/>
          </w:tcPr>
          <w:p w14:paraId="1BA9C90B" w14:textId="77777777" w:rsidR="003D3AD7" w:rsidRPr="00C11232" w:rsidRDefault="003D3AD7" w:rsidP="003163D8">
            <w:pPr>
              <w:ind w:right="4"/>
              <w:rPr>
                <w:rFonts w:ascii="Arial" w:hAnsi="Arial" w:cs="Arial"/>
              </w:rPr>
            </w:pPr>
            <w:r w:rsidRPr="00C11232">
              <w:rPr>
                <w:rFonts w:ascii="Arial" w:hAnsi="Arial" w:cs="Arial"/>
              </w:rPr>
              <w:t>ESTUDIOS PREVIOS</w:t>
            </w:r>
          </w:p>
        </w:tc>
      </w:tr>
      <w:tr w:rsidR="003D3AD7" w:rsidRPr="00C11232" w14:paraId="639562A1" w14:textId="77777777" w:rsidTr="003D3AD7">
        <w:tc>
          <w:tcPr>
            <w:tcW w:w="9124" w:type="dxa"/>
          </w:tcPr>
          <w:p w14:paraId="1A810B26" w14:textId="77777777" w:rsidR="003D3AD7" w:rsidRPr="00C11232" w:rsidRDefault="003D3AD7" w:rsidP="003163D8">
            <w:pPr>
              <w:ind w:right="4"/>
              <w:rPr>
                <w:rFonts w:ascii="Arial" w:hAnsi="Arial" w:cs="Arial"/>
              </w:rPr>
            </w:pPr>
            <w:r w:rsidRPr="00C11232">
              <w:rPr>
                <w:rFonts w:ascii="Arial" w:hAnsi="Arial" w:cs="Arial"/>
              </w:rPr>
              <w:t>ESTUDIO DEL SECTOR</w:t>
            </w:r>
          </w:p>
        </w:tc>
      </w:tr>
      <w:tr w:rsidR="003D3AD7" w:rsidRPr="00C11232" w14:paraId="10D457D0" w14:textId="77777777" w:rsidTr="003D3AD7">
        <w:tc>
          <w:tcPr>
            <w:tcW w:w="9124" w:type="dxa"/>
          </w:tcPr>
          <w:p w14:paraId="74F5B2AC" w14:textId="77777777" w:rsidR="003D3AD7" w:rsidRPr="00C11232" w:rsidRDefault="003D3AD7" w:rsidP="003163D8">
            <w:pPr>
              <w:ind w:right="4"/>
              <w:rPr>
                <w:rFonts w:ascii="Arial" w:hAnsi="Arial" w:cs="Arial"/>
              </w:rPr>
            </w:pPr>
            <w:r w:rsidRPr="00C11232">
              <w:rPr>
                <w:rFonts w:ascii="Arial" w:hAnsi="Arial" w:cs="Arial"/>
              </w:rPr>
              <w:t xml:space="preserve">CONSULTA PROCESO DE CONTRATACIÓN </w:t>
            </w:r>
          </w:p>
        </w:tc>
      </w:tr>
      <w:tr w:rsidR="003D3AD7" w:rsidRPr="00C11232" w14:paraId="63D4833B" w14:textId="77777777" w:rsidTr="003D3AD7">
        <w:tc>
          <w:tcPr>
            <w:tcW w:w="9124" w:type="dxa"/>
          </w:tcPr>
          <w:p w14:paraId="3D398C9F" w14:textId="77777777" w:rsidR="003D3AD7" w:rsidRPr="00C11232" w:rsidRDefault="003D3AD7" w:rsidP="003163D8">
            <w:pPr>
              <w:ind w:right="4"/>
              <w:rPr>
                <w:rFonts w:ascii="Arial" w:hAnsi="Arial" w:cs="Arial"/>
              </w:rPr>
            </w:pPr>
            <w:r w:rsidRPr="00C11232">
              <w:rPr>
                <w:rFonts w:ascii="Arial" w:hAnsi="Arial" w:cs="Arial"/>
              </w:rPr>
              <w:t>TABULACIÓN ANÁLISIS DE DATOS</w:t>
            </w:r>
          </w:p>
        </w:tc>
      </w:tr>
      <w:tr w:rsidR="003D3AD7" w:rsidRPr="00C11232" w14:paraId="2FD02015" w14:textId="77777777" w:rsidTr="003D3AD7">
        <w:tc>
          <w:tcPr>
            <w:tcW w:w="9124" w:type="dxa"/>
          </w:tcPr>
          <w:p w14:paraId="6ABB559C" w14:textId="77777777" w:rsidR="003D3AD7" w:rsidRPr="00C11232" w:rsidRDefault="003D3AD7" w:rsidP="003163D8">
            <w:pPr>
              <w:ind w:right="4"/>
              <w:rPr>
                <w:rFonts w:ascii="Arial" w:hAnsi="Arial" w:cs="Arial"/>
              </w:rPr>
            </w:pPr>
            <w:r w:rsidRPr="00C11232">
              <w:rPr>
                <w:rFonts w:ascii="Arial" w:hAnsi="Arial" w:cs="Arial"/>
              </w:rPr>
              <w:t>FICHA TÉCNICA REQUERIMIENTOS Y ESPECIFICACIONES MÍNIMAS</w:t>
            </w:r>
          </w:p>
        </w:tc>
      </w:tr>
      <w:tr w:rsidR="003D3AD7" w:rsidRPr="00C11232" w14:paraId="727FCB27" w14:textId="77777777" w:rsidTr="003D3AD7">
        <w:tc>
          <w:tcPr>
            <w:tcW w:w="9124" w:type="dxa"/>
          </w:tcPr>
          <w:p w14:paraId="74E43986" w14:textId="77777777" w:rsidR="003D3AD7" w:rsidRPr="00C11232" w:rsidRDefault="003D3AD7" w:rsidP="003163D8">
            <w:pPr>
              <w:ind w:right="4"/>
              <w:rPr>
                <w:rFonts w:ascii="Arial" w:hAnsi="Arial" w:cs="Arial"/>
              </w:rPr>
            </w:pPr>
            <w:r w:rsidRPr="00C11232">
              <w:rPr>
                <w:rFonts w:ascii="Arial" w:hAnsi="Arial" w:cs="Arial"/>
              </w:rPr>
              <w:t xml:space="preserve">ANÁLISIS DE RIESGOS </w:t>
            </w:r>
          </w:p>
        </w:tc>
      </w:tr>
      <w:tr w:rsidR="003D3AD7" w:rsidRPr="00C11232" w14:paraId="7080F188" w14:textId="77777777" w:rsidTr="003D3AD7">
        <w:tc>
          <w:tcPr>
            <w:tcW w:w="9124" w:type="dxa"/>
          </w:tcPr>
          <w:p w14:paraId="2BA19294" w14:textId="77777777" w:rsidR="003D3AD7" w:rsidRPr="00C11232" w:rsidRDefault="003D3AD7" w:rsidP="003163D8">
            <w:pPr>
              <w:ind w:right="4"/>
              <w:rPr>
                <w:rFonts w:ascii="Arial" w:hAnsi="Arial" w:cs="Arial"/>
              </w:rPr>
            </w:pPr>
            <w:r w:rsidRPr="00C11232">
              <w:rPr>
                <w:rFonts w:ascii="Arial" w:hAnsi="Arial" w:cs="Arial"/>
              </w:rPr>
              <w:t>FORMATO- CARTA DE PRESENTACIÓN DE LA PROPUESTA</w:t>
            </w:r>
          </w:p>
        </w:tc>
      </w:tr>
      <w:tr w:rsidR="003D3AD7" w:rsidRPr="00C11232" w14:paraId="4116C585" w14:textId="77777777" w:rsidTr="003D3AD7">
        <w:tc>
          <w:tcPr>
            <w:tcW w:w="9124" w:type="dxa"/>
          </w:tcPr>
          <w:p w14:paraId="1DBEF056" w14:textId="77777777" w:rsidR="003D3AD7" w:rsidRPr="00C11232" w:rsidRDefault="003D3AD7" w:rsidP="003163D8">
            <w:pPr>
              <w:ind w:right="4"/>
              <w:rPr>
                <w:rFonts w:ascii="Arial" w:hAnsi="Arial" w:cs="Arial"/>
              </w:rPr>
            </w:pPr>
            <w:r w:rsidRPr="00C11232">
              <w:rPr>
                <w:rFonts w:ascii="Arial" w:hAnsi="Arial" w:cs="Arial"/>
              </w:rPr>
              <w:t>FORMATO- COMPROMISO ANTICORRUPCIÓN</w:t>
            </w:r>
          </w:p>
        </w:tc>
      </w:tr>
      <w:tr w:rsidR="003D3AD7" w:rsidRPr="00C11232" w14:paraId="384DCD18" w14:textId="77777777" w:rsidTr="003D3AD7">
        <w:tc>
          <w:tcPr>
            <w:tcW w:w="9124" w:type="dxa"/>
          </w:tcPr>
          <w:p w14:paraId="21A45496" w14:textId="77777777" w:rsidR="003D3AD7" w:rsidRPr="00C11232" w:rsidRDefault="003D3AD7" w:rsidP="003163D8">
            <w:pPr>
              <w:ind w:right="4"/>
              <w:rPr>
                <w:rFonts w:ascii="Arial" w:hAnsi="Arial" w:cs="Arial"/>
              </w:rPr>
            </w:pPr>
            <w:r w:rsidRPr="00C11232">
              <w:rPr>
                <w:rFonts w:ascii="Arial" w:hAnsi="Arial" w:cs="Arial"/>
              </w:rPr>
              <w:t>FORMATO-PAGO SEGURIDAD SOCIAL</w:t>
            </w:r>
          </w:p>
        </w:tc>
      </w:tr>
      <w:tr w:rsidR="003D3AD7" w:rsidRPr="00C11232" w14:paraId="76D31D02" w14:textId="77777777" w:rsidTr="003D3AD7">
        <w:tc>
          <w:tcPr>
            <w:tcW w:w="9124" w:type="dxa"/>
          </w:tcPr>
          <w:p w14:paraId="1BC1D9F4" w14:textId="77777777" w:rsidR="003D3AD7" w:rsidRPr="00C11232" w:rsidRDefault="003D3AD7" w:rsidP="003163D8">
            <w:pPr>
              <w:ind w:right="4"/>
              <w:rPr>
                <w:rFonts w:ascii="Arial" w:hAnsi="Arial" w:cs="Arial"/>
              </w:rPr>
            </w:pPr>
            <w:r w:rsidRPr="00C11232">
              <w:rPr>
                <w:rFonts w:ascii="Arial" w:hAnsi="Arial" w:cs="Arial"/>
              </w:rPr>
              <w:t>FORMATO-PACTO DE TRANSPARENCIA</w:t>
            </w:r>
          </w:p>
        </w:tc>
      </w:tr>
      <w:tr w:rsidR="003D3AD7" w:rsidRPr="00C11232" w14:paraId="34CDEDE5" w14:textId="77777777" w:rsidTr="003D3AD7">
        <w:tc>
          <w:tcPr>
            <w:tcW w:w="9124" w:type="dxa"/>
          </w:tcPr>
          <w:p w14:paraId="1C0CDED9" w14:textId="77777777" w:rsidR="003D3AD7" w:rsidRPr="00C11232" w:rsidRDefault="003D3AD7" w:rsidP="003163D8">
            <w:pPr>
              <w:ind w:right="4"/>
              <w:rPr>
                <w:rFonts w:ascii="Arial" w:hAnsi="Arial" w:cs="Arial"/>
              </w:rPr>
            </w:pPr>
            <w:r w:rsidRPr="00C11232">
              <w:rPr>
                <w:rFonts w:ascii="Arial" w:hAnsi="Arial" w:cs="Arial"/>
              </w:rPr>
              <w:t>FORMATO- CAPACIDAD FINANCIERA Y ORGANIZACIONAL EXTRANJEROS</w:t>
            </w:r>
          </w:p>
        </w:tc>
      </w:tr>
      <w:tr w:rsidR="003D3AD7" w:rsidRPr="00C11232" w14:paraId="49BF7529" w14:textId="77777777" w:rsidTr="003D3AD7">
        <w:tc>
          <w:tcPr>
            <w:tcW w:w="9124" w:type="dxa"/>
          </w:tcPr>
          <w:p w14:paraId="5B2C3378" w14:textId="77777777" w:rsidR="003D3AD7" w:rsidRPr="00C11232" w:rsidRDefault="003D3AD7" w:rsidP="003163D8">
            <w:pPr>
              <w:ind w:right="4"/>
              <w:rPr>
                <w:rFonts w:ascii="Arial" w:hAnsi="Arial" w:cs="Arial"/>
              </w:rPr>
            </w:pPr>
            <w:r w:rsidRPr="00C11232">
              <w:rPr>
                <w:rFonts w:ascii="Arial" w:hAnsi="Arial" w:cs="Arial"/>
              </w:rPr>
              <w:t xml:space="preserve">FORMATO-CONFORMACIÓN PROPONENTE PLURAL </w:t>
            </w:r>
          </w:p>
        </w:tc>
      </w:tr>
      <w:tr w:rsidR="003D3AD7" w:rsidRPr="00C11232" w14:paraId="4CE792F2" w14:textId="77777777" w:rsidTr="003D3AD7">
        <w:tc>
          <w:tcPr>
            <w:tcW w:w="9124" w:type="dxa"/>
          </w:tcPr>
          <w:p w14:paraId="50FE7551" w14:textId="77777777" w:rsidR="003D3AD7" w:rsidRPr="00C11232" w:rsidRDefault="003D3AD7" w:rsidP="003163D8">
            <w:pPr>
              <w:ind w:right="4"/>
              <w:rPr>
                <w:rFonts w:ascii="Arial" w:hAnsi="Arial" w:cs="Arial"/>
              </w:rPr>
            </w:pPr>
            <w:r w:rsidRPr="00C11232">
              <w:rPr>
                <w:rFonts w:ascii="Arial" w:hAnsi="Arial" w:cs="Arial"/>
              </w:rPr>
              <w:t>FORMATO -APOYO A LA INDUSTRIA NACIONAL</w:t>
            </w:r>
          </w:p>
        </w:tc>
      </w:tr>
      <w:tr w:rsidR="003D3AD7" w:rsidRPr="00C11232" w14:paraId="0C750E17" w14:textId="77777777" w:rsidTr="003D3AD7">
        <w:tc>
          <w:tcPr>
            <w:tcW w:w="9124" w:type="dxa"/>
          </w:tcPr>
          <w:p w14:paraId="6AFD24AE" w14:textId="77777777" w:rsidR="003D3AD7" w:rsidRPr="00C11232" w:rsidRDefault="003D3AD7" w:rsidP="003163D8">
            <w:pPr>
              <w:ind w:right="4"/>
              <w:rPr>
                <w:rFonts w:ascii="Arial" w:hAnsi="Arial" w:cs="Arial"/>
              </w:rPr>
            </w:pPr>
            <w:r w:rsidRPr="00C11232">
              <w:rPr>
                <w:rFonts w:ascii="Arial" w:hAnsi="Arial" w:cs="Arial"/>
              </w:rPr>
              <w:t>FORMATO- EXPERIENCIA DEL PROPONENTE</w:t>
            </w:r>
          </w:p>
        </w:tc>
      </w:tr>
      <w:tr w:rsidR="003D3AD7" w:rsidRPr="00C11232" w14:paraId="7D0AD1EC" w14:textId="77777777" w:rsidTr="003D3AD7">
        <w:tc>
          <w:tcPr>
            <w:tcW w:w="9124" w:type="dxa"/>
          </w:tcPr>
          <w:p w14:paraId="01AA4AF9" w14:textId="77777777" w:rsidR="003D3AD7" w:rsidRPr="00C11232" w:rsidRDefault="003D3AD7" w:rsidP="003163D8">
            <w:pPr>
              <w:ind w:right="4"/>
              <w:rPr>
                <w:rFonts w:ascii="Arial" w:hAnsi="Arial" w:cs="Arial"/>
              </w:rPr>
            </w:pPr>
            <w:r w:rsidRPr="00C11232">
              <w:rPr>
                <w:rFonts w:ascii="Arial" w:hAnsi="Arial" w:cs="Arial"/>
              </w:rPr>
              <w:t xml:space="preserve">PROYECTO MINUTA CONTRATO </w:t>
            </w:r>
          </w:p>
        </w:tc>
      </w:tr>
      <w:bookmarkEnd w:id="0"/>
    </w:tbl>
    <w:p w14:paraId="281A1611" w14:textId="0BCD5EB3" w:rsidR="00F903FB" w:rsidRPr="00C11232" w:rsidRDefault="00F903FB" w:rsidP="007110FC">
      <w:pPr>
        <w:pStyle w:val="Textoindependiente"/>
        <w:spacing w:before="8"/>
        <w:jc w:val="both"/>
        <w:rPr>
          <w:rFonts w:ascii="Arial" w:hAnsi="Arial" w:cs="Arial"/>
          <w:b/>
        </w:rPr>
      </w:pPr>
    </w:p>
    <w:p w14:paraId="60B6A84E" w14:textId="5A63A9C7" w:rsidR="00F903FB" w:rsidRPr="00C11232" w:rsidRDefault="00F903FB" w:rsidP="007110FC">
      <w:pPr>
        <w:pStyle w:val="Textoindependiente"/>
        <w:spacing w:before="8"/>
        <w:jc w:val="both"/>
        <w:rPr>
          <w:rFonts w:ascii="Arial" w:hAnsi="Arial" w:cs="Arial"/>
          <w:b/>
        </w:rPr>
      </w:pPr>
    </w:p>
    <w:p w14:paraId="3C751148" w14:textId="7224D6C3" w:rsidR="00F903FB" w:rsidRPr="00C11232" w:rsidRDefault="00F903FB" w:rsidP="007110FC">
      <w:pPr>
        <w:pStyle w:val="Textoindependiente"/>
        <w:spacing w:before="8"/>
        <w:jc w:val="both"/>
        <w:rPr>
          <w:rFonts w:ascii="Arial" w:hAnsi="Arial" w:cs="Arial"/>
          <w:b/>
        </w:rPr>
      </w:pPr>
    </w:p>
    <w:p w14:paraId="0A4FEE5B" w14:textId="3777C1BF" w:rsidR="00F903FB" w:rsidRPr="00C11232" w:rsidRDefault="00F903FB" w:rsidP="007110FC">
      <w:pPr>
        <w:pStyle w:val="Textoindependiente"/>
        <w:spacing w:before="8"/>
        <w:jc w:val="both"/>
        <w:rPr>
          <w:rFonts w:ascii="Arial" w:hAnsi="Arial" w:cs="Arial"/>
          <w:b/>
        </w:rPr>
      </w:pPr>
    </w:p>
    <w:p w14:paraId="08508811" w14:textId="1480B930" w:rsidR="00F903FB" w:rsidRPr="00C11232" w:rsidRDefault="00F903FB" w:rsidP="007110FC">
      <w:pPr>
        <w:pStyle w:val="Textoindependiente"/>
        <w:spacing w:before="8"/>
        <w:jc w:val="both"/>
        <w:rPr>
          <w:rFonts w:ascii="Arial" w:hAnsi="Arial" w:cs="Arial"/>
          <w:b/>
        </w:rPr>
      </w:pPr>
    </w:p>
    <w:p w14:paraId="294D2514" w14:textId="0F94446A" w:rsidR="00F903FB" w:rsidRPr="00C11232" w:rsidRDefault="00F903FB" w:rsidP="007110FC">
      <w:pPr>
        <w:pStyle w:val="Textoindependiente"/>
        <w:spacing w:before="8"/>
        <w:jc w:val="both"/>
        <w:rPr>
          <w:rFonts w:ascii="Arial" w:hAnsi="Arial" w:cs="Arial"/>
          <w:b/>
        </w:rPr>
      </w:pPr>
    </w:p>
    <w:p w14:paraId="4611494F" w14:textId="20363B63" w:rsidR="00F903FB" w:rsidRPr="00C11232" w:rsidRDefault="00F903FB" w:rsidP="007110FC">
      <w:pPr>
        <w:pStyle w:val="Textoindependiente"/>
        <w:spacing w:before="8"/>
        <w:jc w:val="both"/>
        <w:rPr>
          <w:rFonts w:ascii="Arial" w:hAnsi="Arial" w:cs="Arial"/>
          <w:b/>
        </w:rPr>
      </w:pPr>
    </w:p>
    <w:p w14:paraId="5B90F6B7" w14:textId="6355BBB2" w:rsidR="00F903FB" w:rsidRPr="00C11232" w:rsidRDefault="00F903FB" w:rsidP="007110FC">
      <w:pPr>
        <w:pStyle w:val="Textoindependiente"/>
        <w:spacing w:before="8"/>
        <w:jc w:val="both"/>
        <w:rPr>
          <w:rFonts w:ascii="Arial" w:hAnsi="Arial" w:cs="Arial"/>
          <w:b/>
        </w:rPr>
      </w:pPr>
    </w:p>
    <w:p w14:paraId="6B0E871C" w14:textId="27622925" w:rsidR="00F903FB" w:rsidRPr="00C11232" w:rsidRDefault="00F903FB" w:rsidP="007110FC">
      <w:pPr>
        <w:pStyle w:val="Textoindependiente"/>
        <w:spacing w:before="8"/>
        <w:jc w:val="both"/>
        <w:rPr>
          <w:rFonts w:ascii="Arial" w:hAnsi="Arial" w:cs="Arial"/>
          <w:b/>
        </w:rPr>
      </w:pPr>
    </w:p>
    <w:p w14:paraId="7BD14089" w14:textId="25A5CEA4" w:rsidR="00F903FB" w:rsidRPr="00C11232" w:rsidRDefault="00F903FB" w:rsidP="007110FC">
      <w:pPr>
        <w:pStyle w:val="Textoindependiente"/>
        <w:spacing w:before="8"/>
        <w:jc w:val="both"/>
        <w:rPr>
          <w:rFonts w:ascii="Arial" w:hAnsi="Arial" w:cs="Arial"/>
          <w:b/>
        </w:rPr>
      </w:pPr>
    </w:p>
    <w:p w14:paraId="64F5419E" w14:textId="2FE334A6" w:rsidR="00F903FB" w:rsidRPr="00C11232" w:rsidRDefault="00F903FB" w:rsidP="007110FC">
      <w:pPr>
        <w:pStyle w:val="Textoindependiente"/>
        <w:spacing w:before="8"/>
        <w:jc w:val="both"/>
        <w:rPr>
          <w:rFonts w:ascii="Arial" w:hAnsi="Arial" w:cs="Arial"/>
          <w:b/>
        </w:rPr>
      </w:pPr>
    </w:p>
    <w:p w14:paraId="3A678D83" w14:textId="31AC9FD3" w:rsidR="00F903FB" w:rsidRPr="00C11232" w:rsidRDefault="00F903FB" w:rsidP="007110FC">
      <w:pPr>
        <w:pStyle w:val="Textoindependiente"/>
        <w:spacing w:before="8"/>
        <w:jc w:val="both"/>
        <w:rPr>
          <w:rFonts w:ascii="Arial" w:hAnsi="Arial" w:cs="Arial"/>
          <w:b/>
        </w:rPr>
      </w:pPr>
    </w:p>
    <w:p w14:paraId="467C3533" w14:textId="2611AD50" w:rsidR="00F903FB" w:rsidRPr="00C11232" w:rsidRDefault="00F903FB" w:rsidP="007110FC">
      <w:pPr>
        <w:pStyle w:val="Textoindependiente"/>
        <w:spacing w:before="8"/>
        <w:jc w:val="both"/>
        <w:rPr>
          <w:rFonts w:ascii="Arial" w:hAnsi="Arial" w:cs="Arial"/>
          <w:b/>
        </w:rPr>
      </w:pPr>
    </w:p>
    <w:p w14:paraId="0F3289FE" w14:textId="20E48408" w:rsidR="00F903FB" w:rsidRDefault="00F903FB" w:rsidP="007110FC">
      <w:pPr>
        <w:pStyle w:val="Textoindependiente"/>
        <w:spacing w:before="8"/>
        <w:jc w:val="both"/>
        <w:rPr>
          <w:rFonts w:ascii="Arial" w:hAnsi="Arial" w:cs="Arial"/>
          <w:b/>
          <w:sz w:val="24"/>
        </w:rPr>
      </w:pPr>
    </w:p>
    <w:p w14:paraId="79A9E791" w14:textId="06259C84" w:rsidR="00F903FB" w:rsidRDefault="00F903FB" w:rsidP="007110FC">
      <w:pPr>
        <w:pStyle w:val="Textoindependiente"/>
        <w:spacing w:before="8"/>
        <w:jc w:val="both"/>
        <w:rPr>
          <w:rFonts w:ascii="Arial" w:hAnsi="Arial" w:cs="Arial"/>
          <w:b/>
          <w:sz w:val="24"/>
        </w:rPr>
      </w:pPr>
    </w:p>
    <w:p w14:paraId="6BF22AB9" w14:textId="445DF2F1" w:rsidR="00F903FB" w:rsidRDefault="00F903FB" w:rsidP="007110FC">
      <w:pPr>
        <w:pStyle w:val="Textoindependiente"/>
        <w:spacing w:before="8"/>
        <w:jc w:val="both"/>
        <w:rPr>
          <w:rFonts w:ascii="Arial" w:hAnsi="Arial" w:cs="Arial"/>
          <w:b/>
          <w:sz w:val="24"/>
        </w:rPr>
      </w:pPr>
    </w:p>
    <w:p w14:paraId="633DEB94" w14:textId="77777777" w:rsidR="00F903FB" w:rsidRPr="007110FC" w:rsidRDefault="00F903FB" w:rsidP="007110FC">
      <w:pPr>
        <w:pStyle w:val="Textoindependiente"/>
        <w:spacing w:before="8"/>
        <w:jc w:val="both"/>
        <w:rPr>
          <w:rFonts w:ascii="Arial" w:hAnsi="Arial" w:cs="Arial"/>
          <w:b/>
          <w:sz w:val="24"/>
        </w:rPr>
      </w:pPr>
    </w:p>
    <w:sectPr w:rsidR="00F903FB" w:rsidRPr="007110FC" w:rsidSect="00D80331">
      <w:headerReference w:type="default" r:id="rId50"/>
      <w:footerReference w:type="default" r:id="rId51"/>
      <w:pgSz w:w="12240" w:h="15840"/>
      <w:pgMar w:top="1860" w:right="900" w:bottom="1540" w:left="720" w:header="422" w:footer="13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26C12" w14:textId="77777777" w:rsidR="0049307C" w:rsidRDefault="0049307C">
      <w:r>
        <w:separator/>
      </w:r>
    </w:p>
  </w:endnote>
  <w:endnote w:type="continuationSeparator" w:id="0">
    <w:p w14:paraId="30913A0C" w14:textId="77777777" w:rsidR="0049307C" w:rsidRDefault="00493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Calibri">
    <w:altName w:val="Arial"/>
    <w:charset w:val="00"/>
    <w:family w:val="roman"/>
    <w:pitch w:val="default"/>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5F1F" w14:textId="5128AFC3" w:rsidR="00975261" w:rsidRDefault="00975261">
    <w:pPr>
      <w:pStyle w:val="Textoindependiente"/>
      <w:spacing w:line="14" w:lineRule="auto"/>
    </w:pPr>
    <w:r>
      <w:rPr>
        <w:noProof/>
        <w:lang w:val="es-CO" w:eastAsia="es-CO"/>
      </w:rPr>
      <w:drawing>
        <wp:anchor distT="0" distB="0" distL="0" distR="0" simplePos="0" relativeHeight="251523072" behindDoc="1" locked="0" layoutInCell="1" allowOverlap="1" wp14:anchorId="7AC3AB2E" wp14:editId="45C03043">
          <wp:simplePos x="0" y="0"/>
          <wp:positionH relativeFrom="page">
            <wp:posOffset>6532244</wp:posOffset>
          </wp:positionH>
          <wp:positionV relativeFrom="page">
            <wp:posOffset>9235440</wp:posOffset>
          </wp:positionV>
          <wp:extent cx="598551" cy="600075"/>
          <wp:effectExtent l="0" t="0" r="0" b="0"/>
          <wp:wrapNone/>
          <wp:docPr id="90981473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stretch>
                    <a:fillRect/>
                  </a:stretch>
                </pic:blipFill>
                <pic:spPr>
                  <a:xfrm>
                    <a:off x="0" y="0"/>
                    <a:ext cx="598551" cy="600075"/>
                  </a:xfrm>
                  <a:prstGeom prst="rect">
                    <a:avLst/>
                  </a:prstGeom>
                </pic:spPr>
              </pic:pic>
            </a:graphicData>
          </a:graphic>
        </wp:anchor>
      </w:drawing>
    </w:r>
    <w:r>
      <w:rPr>
        <w:noProof/>
        <w:lang w:val="es-CO" w:eastAsia="es-CO"/>
      </w:rPr>
      <mc:AlternateContent>
        <mc:Choice Requires="wps">
          <w:drawing>
            <wp:anchor distT="0" distB="0" distL="114300" distR="114300" simplePos="0" relativeHeight="251681280" behindDoc="1" locked="0" layoutInCell="1" allowOverlap="1" wp14:anchorId="5144CF39" wp14:editId="7A740D21">
              <wp:simplePos x="0" y="0"/>
              <wp:positionH relativeFrom="page">
                <wp:posOffset>730885</wp:posOffset>
              </wp:positionH>
              <wp:positionV relativeFrom="page">
                <wp:posOffset>9056370</wp:posOffset>
              </wp:positionV>
              <wp:extent cx="2653665" cy="652145"/>
              <wp:effectExtent l="0" t="0" r="0" b="0"/>
              <wp:wrapNone/>
              <wp:docPr id="2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652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965E7" w14:textId="77777777" w:rsidR="00975261" w:rsidRDefault="00975261">
                          <w:pPr>
                            <w:spacing w:before="20"/>
                            <w:ind w:left="390"/>
                            <w:rPr>
                              <w:rFonts w:ascii="Microsoft Sans Serif"/>
                            </w:rPr>
                          </w:pPr>
                          <w:r>
                            <w:rPr>
                              <w:rFonts w:ascii="Microsoft Sans Serif"/>
                            </w:rPr>
                            <w:t xml:space="preserve"> </w:t>
                          </w:r>
                        </w:p>
                        <w:p w14:paraId="374748C1"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44BED4ED"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67FB6681"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2">
                            <w:r>
                              <w:rPr>
                                <w:color w:val="0000FF"/>
                                <w:sz w:val="14"/>
                                <w:u w:val="single" w:color="0000FF"/>
                              </w:rPr>
                              <w:t>www.umv.gov.co</w:t>
                            </w:r>
                            <w:r>
                              <w:rPr>
                                <w:rFonts w:ascii="Microsoft Sans Serif" w:hAnsi="Microsoft Sans Serif"/>
                                <w:sz w:val="16"/>
                              </w:rPr>
                              <w:t xml:space="preserve"> </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44CF39" id="_x0000_t202" coordsize="21600,21600" o:spt="202" path="m,l,21600r21600,l21600,xe">
              <v:stroke joinstyle="miter"/>
              <v:path gradientshapeok="t" o:connecttype="rect"/>
            </v:shapetype>
            <v:shape id="Text Box 154" o:spid="_x0000_s1028" type="#_x0000_t202" style="position:absolute;margin-left:57.55pt;margin-top:713.1pt;width:208.95pt;height:51.3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" filled="f" stroked="f">
              <v:textbox inset="0,0,0,0">
                <w:txbxContent>
                  <w:p w14:paraId="677965E7" w14:textId="77777777" w:rsidR="00975261" w:rsidRDefault="00975261">
                    <w:pPr>
                      <w:spacing w:before="20"/>
                      <w:ind w:left="390"/>
                      <w:rPr>
                        <w:rFonts w:ascii="Microsoft Sans Serif"/>
                      </w:rPr>
                    </w:pPr>
                    <w:r>
                      <w:rPr>
                        <w:rFonts w:ascii="Microsoft Sans Serif"/>
                      </w:rPr>
                      <w:t xml:space="preserve"> </w:t>
                    </w:r>
                  </w:p>
                  <w:p w14:paraId="374748C1"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44BED4ED"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67FB6681"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3">
                      <w:r>
                        <w:rPr>
                          <w:color w:val="0000FF"/>
                          <w:sz w:val="14"/>
                          <w:u w:val="single" w:color="0000FF"/>
                        </w:rPr>
                        <w:t>www.umv.gov.co</w:t>
                      </w:r>
                      <w:r>
                        <w:rPr>
                          <w:rFonts w:ascii="Microsoft Sans Serif" w:hAnsi="Microsoft Sans Serif"/>
                          <w:sz w:val="16"/>
                        </w:rPr>
                        <w:t xml:space="preserve"> </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82304" behindDoc="1" locked="0" layoutInCell="1" allowOverlap="1" wp14:anchorId="57CE979F" wp14:editId="42EC000A">
              <wp:simplePos x="0" y="0"/>
              <wp:positionH relativeFrom="page">
                <wp:posOffset>3550920</wp:posOffset>
              </wp:positionH>
              <wp:positionV relativeFrom="page">
                <wp:posOffset>9378950</wp:posOffset>
              </wp:positionV>
              <wp:extent cx="631825" cy="125730"/>
              <wp:effectExtent l="0" t="0" r="0" b="0"/>
              <wp:wrapNone/>
              <wp:docPr id="28"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9DDA5" w14:textId="33A1C448" w:rsidR="00975261" w:rsidRDefault="00975261">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1"/>
                              <w:sz w:val="14"/>
                            </w:rPr>
                            <w:t xml:space="preserve"> </w:t>
                          </w:r>
                          <w:r>
                            <w:fldChar w:fldCharType="begin"/>
                          </w:r>
                          <w:r>
                            <w:rPr>
                              <w:rFonts w:ascii="Microsoft Sans Serif" w:hAnsi="Microsoft Sans Serif"/>
                              <w:sz w:val="14"/>
                            </w:rPr>
                            <w:instrText xml:space="preserve"> PAGE </w:instrText>
                          </w:r>
                          <w:r>
                            <w:fldChar w:fldCharType="separate"/>
                          </w:r>
                          <w:r w:rsidR="00E865AD">
                            <w:rPr>
                              <w:rFonts w:ascii="Microsoft Sans Serif" w:hAnsi="Microsoft Sans Serif"/>
                              <w:noProof/>
                              <w:sz w:val="14"/>
                            </w:rPr>
                            <w:t>3</w:t>
                          </w:r>
                          <w:r>
                            <w:fldChar w:fldCharType="end"/>
                          </w:r>
                          <w:r>
                            <w:rPr>
                              <w:rFonts w:ascii="Microsoft Sans Serif" w:hAnsi="Microsoft Sans Serif"/>
                              <w:spacing w:val="-2"/>
                              <w:sz w:val="14"/>
                            </w:rPr>
                            <w:t xml:space="preserve"> d</w:t>
                          </w:r>
                          <w:r>
                            <w:rPr>
                              <w:rFonts w:ascii="Microsoft Sans Serif" w:hAnsi="Microsoft Sans Serif"/>
                              <w:sz w:val="14"/>
                            </w:rPr>
                            <w:t>e</w:t>
                          </w:r>
                          <w:r>
                            <w:rPr>
                              <w:rFonts w:ascii="Microsoft Sans Serif" w:hAnsi="Microsoft Sans Serif"/>
                              <w:spacing w:val="-3"/>
                              <w:sz w:val="14"/>
                            </w:rPr>
                            <w:t xml:space="preserve"> 8</w:t>
                          </w:r>
                          <w:r>
                            <w:rPr>
                              <w:rFonts w:ascii="Microsoft Sans Serif" w:hAnsi="Microsoft Sans Serif"/>
                              <w:sz w:val="14"/>
                            </w:rPr>
                            <w:t xml:space="preserve">2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E979F" id="Text Box 153" o:spid="_x0000_s1029" type="#_x0000_t202" style="position:absolute;margin-left:279.6pt;margin-top:738.5pt;width:49.75pt;height:9.9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" filled="f" stroked="f">
              <v:textbox inset="0,0,0,0">
                <w:txbxContent>
                  <w:p w14:paraId="1A59DDA5" w14:textId="33A1C448" w:rsidR="00975261" w:rsidRDefault="00975261">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1"/>
                        <w:sz w:val="14"/>
                      </w:rPr>
                      <w:t xml:space="preserve"> </w:t>
                    </w:r>
                    <w:r>
                      <w:fldChar w:fldCharType="begin"/>
                    </w:r>
                    <w:r>
                      <w:rPr>
                        <w:rFonts w:ascii="Microsoft Sans Serif" w:hAnsi="Microsoft Sans Serif"/>
                        <w:sz w:val="14"/>
                      </w:rPr>
                      <w:instrText xml:space="preserve"> PAGE </w:instrText>
                    </w:r>
                    <w:r>
                      <w:fldChar w:fldCharType="separate"/>
                    </w:r>
                    <w:r w:rsidR="00E865AD">
                      <w:rPr>
                        <w:rFonts w:ascii="Microsoft Sans Serif" w:hAnsi="Microsoft Sans Serif"/>
                        <w:noProof/>
                        <w:sz w:val="14"/>
                      </w:rPr>
                      <w:t>3</w:t>
                    </w:r>
                    <w:r>
                      <w:fldChar w:fldCharType="end"/>
                    </w:r>
                    <w:r>
                      <w:rPr>
                        <w:rFonts w:ascii="Microsoft Sans Serif" w:hAnsi="Microsoft Sans Serif"/>
                        <w:spacing w:val="-2"/>
                        <w:sz w:val="14"/>
                      </w:rPr>
                      <w:t xml:space="preserve"> d</w:t>
                    </w:r>
                    <w:r>
                      <w:rPr>
                        <w:rFonts w:ascii="Microsoft Sans Serif" w:hAnsi="Microsoft Sans Serif"/>
                        <w:sz w:val="14"/>
                      </w:rPr>
                      <w:t>e</w:t>
                    </w:r>
                    <w:r>
                      <w:rPr>
                        <w:rFonts w:ascii="Microsoft Sans Serif" w:hAnsi="Microsoft Sans Serif"/>
                        <w:spacing w:val="-3"/>
                        <w:sz w:val="14"/>
                      </w:rPr>
                      <w:t xml:space="preserve"> 8</w:t>
                    </w:r>
                    <w:r>
                      <w:rPr>
                        <w:rFonts w:ascii="Microsoft Sans Serif" w:hAnsi="Microsoft Sans Serif"/>
                        <w:sz w:val="14"/>
                      </w:rPr>
                      <w:t xml:space="preserve">2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27E0" w14:textId="24077C43" w:rsidR="00975261" w:rsidRDefault="00975261">
    <w:pPr>
      <w:pStyle w:val="Textoindependiente"/>
      <w:spacing w:line="14" w:lineRule="auto"/>
    </w:pPr>
    <w:r>
      <w:rPr>
        <w:noProof/>
        <w:lang w:val="es-CO" w:eastAsia="es-CO"/>
      </w:rPr>
      <w:drawing>
        <wp:anchor distT="0" distB="0" distL="0" distR="0" simplePos="0" relativeHeight="251532288" behindDoc="1" locked="0" layoutInCell="1" allowOverlap="1" wp14:anchorId="4D18335D" wp14:editId="79084245">
          <wp:simplePos x="0" y="0"/>
          <wp:positionH relativeFrom="page">
            <wp:posOffset>6532244</wp:posOffset>
          </wp:positionH>
          <wp:positionV relativeFrom="page">
            <wp:posOffset>9235440</wp:posOffset>
          </wp:positionV>
          <wp:extent cx="598551" cy="600075"/>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598551" cy="600075"/>
                  </a:xfrm>
                  <a:prstGeom prst="rect">
                    <a:avLst/>
                  </a:prstGeom>
                </pic:spPr>
              </pic:pic>
            </a:graphicData>
          </a:graphic>
        </wp:anchor>
      </w:drawing>
    </w:r>
    <w:r>
      <w:rPr>
        <w:noProof/>
        <w:lang w:val="es-CO" w:eastAsia="es-CO"/>
      </w:rPr>
      <mc:AlternateContent>
        <mc:Choice Requires="wps">
          <w:drawing>
            <wp:anchor distT="0" distB="0" distL="114300" distR="114300" simplePos="0" relativeHeight="251686400" behindDoc="1" locked="0" layoutInCell="1" allowOverlap="1" wp14:anchorId="60F25512" wp14:editId="7BFFEBD6">
              <wp:simplePos x="0" y="0"/>
              <wp:positionH relativeFrom="page">
                <wp:posOffset>730885</wp:posOffset>
              </wp:positionH>
              <wp:positionV relativeFrom="page">
                <wp:posOffset>9056370</wp:posOffset>
              </wp:positionV>
              <wp:extent cx="2653665" cy="652145"/>
              <wp:effectExtent l="0" t="0" r="0" b="0"/>
              <wp:wrapNone/>
              <wp:docPr id="7"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652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1E7CA" w14:textId="77777777" w:rsidR="00975261" w:rsidRDefault="00975261">
                          <w:pPr>
                            <w:spacing w:before="20"/>
                            <w:ind w:left="390"/>
                            <w:rPr>
                              <w:rFonts w:ascii="Microsoft Sans Serif"/>
                            </w:rPr>
                          </w:pPr>
                          <w:r>
                            <w:rPr>
                              <w:rFonts w:ascii="Microsoft Sans Serif"/>
                            </w:rPr>
                            <w:t xml:space="preserve"> </w:t>
                          </w:r>
                        </w:p>
                        <w:p w14:paraId="4C4619F5"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385EA339"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21A885AB"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2">
                            <w:r>
                              <w:rPr>
                                <w:color w:val="0000FF"/>
                                <w:sz w:val="14"/>
                                <w:u w:val="single" w:color="0000FF"/>
                              </w:rPr>
                              <w:t>www.umv.gov.co</w:t>
                            </w:r>
                            <w:r>
                              <w:rPr>
                                <w:rFonts w:ascii="Microsoft Sans Serif" w:hAnsi="Microsoft Sans Serif"/>
                                <w:sz w:val="16"/>
                              </w:rPr>
                              <w:t xml:space="preserve"> </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25512" id="_x0000_t202" coordsize="21600,21600" o:spt="202" path="m,l,21600r21600,l21600,xe">
              <v:stroke joinstyle="miter"/>
              <v:path gradientshapeok="t" o:connecttype="rect"/>
            </v:shapetype>
            <v:shape id="Text Box 135" o:spid="_x0000_s1032" type="#_x0000_t202" style="position:absolute;margin-left:57.55pt;margin-top:713.1pt;width:208.95pt;height:51.3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" filled="f" stroked="f">
              <v:textbox inset="0,0,0,0">
                <w:txbxContent>
                  <w:p w14:paraId="46A1E7CA" w14:textId="77777777" w:rsidR="00975261" w:rsidRDefault="00975261">
                    <w:pPr>
                      <w:spacing w:before="20"/>
                      <w:ind w:left="390"/>
                      <w:rPr>
                        <w:rFonts w:ascii="Microsoft Sans Serif"/>
                      </w:rPr>
                    </w:pPr>
                    <w:r>
                      <w:rPr>
                        <w:rFonts w:ascii="Microsoft Sans Serif"/>
                      </w:rPr>
                      <w:t xml:space="preserve"> </w:t>
                    </w:r>
                  </w:p>
                  <w:p w14:paraId="4C4619F5"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385EA339"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21A885AB"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3">
                      <w:r>
                        <w:rPr>
                          <w:color w:val="0000FF"/>
                          <w:sz w:val="14"/>
                          <w:u w:val="single" w:color="0000FF"/>
                        </w:rPr>
                        <w:t>www.umv.gov.co</w:t>
                      </w:r>
                      <w:r>
                        <w:rPr>
                          <w:rFonts w:ascii="Microsoft Sans Serif" w:hAnsi="Microsoft Sans Serif"/>
                          <w:sz w:val="16"/>
                        </w:rPr>
                        <w:t xml:space="preserve"> </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87424" behindDoc="1" locked="0" layoutInCell="1" allowOverlap="1" wp14:anchorId="4BB67CD0" wp14:editId="0C7D4408">
              <wp:simplePos x="0" y="0"/>
              <wp:positionH relativeFrom="page">
                <wp:posOffset>3550920</wp:posOffset>
              </wp:positionH>
              <wp:positionV relativeFrom="page">
                <wp:posOffset>9378950</wp:posOffset>
              </wp:positionV>
              <wp:extent cx="681990" cy="125730"/>
              <wp:effectExtent l="0" t="0" r="0" b="0"/>
              <wp:wrapNone/>
              <wp:docPr id="2"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041B9" w14:textId="7333BDC5" w:rsidR="00975261" w:rsidRDefault="00975261">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1"/>
                              <w:sz w:val="14"/>
                            </w:rPr>
                            <w:t xml:space="preserve"> </w:t>
                          </w:r>
                          <w:r>
                            <w:fldChar w:fldCharType="begin"/>
                          </w:r>
                          <w:r>
                            <w:rPr>
                              <w:rFonts w:ascii="Microsoft Sans Serif" w:hAnsi="Microsoft Sans Serif"/>
                              <w:sz w:val="14"/>
                            </w:rPr>
                            <w:instrText xml:space="preserve"> PAGE </w:instrText>
                          </w:r>
                          <w:r>
                            <w:fldChar w:fldCharType="separate"/>
                          </w:r>
                          <w:r w:rsidR="00E865AD">
                            <w:rPr>
                              <w:rFonts w:ascii="Microsoft Sans Serif" w:hAnsi="Microsoft Sans Serif"/>
                              <w:noProof/>
                              <w:sz w:val="14"/>
                            </w:rPr>
                            <w:t>11</w:t>
                          </w:r>
                          <w:r>
                            <w:fldChar w:fldCharType="end"/>
                          </w:r>
                          <w:r>
                            <w:rPr>
                              <w:rFonts w:ascii="Microsoft Sans Serif" w:hAnsi="Microsoft Sans Serif"/>
                              <w:spacing w:val="-2"/>
                              <w:sz w:val="14"/>
                            </w:rPr>
                            <w:t xml:space="preserve"> </w:t>
                          </w:r>
                          <w:r>
                            <w:rPr>
                              <w:rFonts w:ascii="Microsoft Sans Serif" w:hAnsi="Microsoft Sans Serif"/>
                              <w:sz w:val="14"/>
                            </w:rPr>
                            <w:t>e</w:t>
                          </w:r>
                          <w:r>
                            <w:rPr>
                              <w:rFonts w:ascii="Microsoft Sans Serif" w:hAnsi="Microsoft Sans Serif"/>
                              <w:spacing w:val="-2"/>
                              <w:sz w:val="14"/>
                            </w:rPr>
                            <w:t xml:space="preserve"> </w:t>
                          </w:r>
                          <w:r>
                            <w:rPr>
                              <w:rFonts w:ascii="Microsoft Sans Serif" w:hAnsi="Microsoft Sans Serif"/>
                              <w:sz w:val="14"/>
                            </w:rPr>
                            <w:t xml:space="preserve">52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67CD0" id="Text Box 134" o:spid="_x0000_s1033" type="#_x0000_t202" style="position:absolute;margin-left:279.6pt;margin-top:738.5pt;width:53.7pt;height:9.9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" filled="f" stroked="f">
              <v:textbox inset="0,0,0,0">
                <w:txbxContent>
                  <w:p w14:paraId="3F3041B9" w14:textId="7333BDC5" w:rsidR="00975261" w:rsidRDefault="00975261">
                    <w:pPr>
                      <w:spacing w:before="19"/>
                      <w:ind w:left="20"/>
                      <w:rPr>
                        <w:rFonts w:ascii="Microsoft Sans Serif" w:hAnsi="Microsoft Sans Serif"/>
                        <w:sz w:val="14"/>
                      </w:rPr>
                    </w:pPr>
                    <w:r>
                      <w:rPr>
                        <w:rFonts w:ascii="Microsoft Sans Serif" w:hAnsi="Microsoft Sans Serif"/>
                        <w:sz w:val="14"/>
                      </w:rPr>
                      <w:t>Página</w:t>
                    </w:r>
                    <w:r>
                      <w:rPr>
                        <w:rFonts w:ascii="Microsoft Sans Serif" w:hAnsi="Microsoft Sans Serif"/>
                        <w:spacing w:val="-1"/>
                        <w:sz w:val="14"/>
                      </w:rPr>
                      <w:t xml:space="preserve"> </w:t>
                    </w:r>
                    <w:r>
                      <w:fldChar w:fldCharType="begin"/>
                    </w:r>
                    <w:r>
                      <w:rPr>
                        <w:rFonts w:ascii="Microsoft Sans Serif" w:hAnsi="Microsoft Sans Serif"/>
                        <w:sz w:val="14"/>
                      </w:rPr>
                      <w:instrText xml:space="preserve"> PAGE </w:instrText>
                    </w:r>
                    <w:r>
                      <w:fldChar w:fldCharType="separate"/>
                    </w:r>
                    <w:r w:rsidR="00E865AD">
                      <w:rPr>
                        <w:rFonts w:ascii="Microsoft Sans Serif" w:hAnsi="Microsoft Sans Serif"/>
                        <w:noProof/>
                        <w:sz w:val="14"/>
                      </w:rPr>
                      <w:t>11</w:t>
                    </w:r>
                    <w:r>
                      <w:fldChar w:fldCharType="end"/>
                    </w:r>
                    <w:r>
                      <w:rPr>
                        <w:rFonts w:ascii="Microsoft Sans Serif" w:hAnsi="Microsoft Sans Serif"/>
                        <w:spacing w:val="-2"/>
                        <w:sz w:val="14"/>
                      </w:rPr>
                      <w:t xml:space="preserve"> </w:t>
                    </w:r>
                    <w:r>
                      <w:rPr>
                        <w:rFonts w:ascii="Microsoft Sans Serif" w:hAnsi="Microsoft Sans Serif"/>
                        <w:sz w:val="14"/>
                      </w:rPr>
                      <w:t>e</w:t>
                    </w:r>
                    <w:r>
                      <w:rPr>
                        <w:rFonts w:ascii="Microsoft Sans Serif" w:hAnsi="Microsoft Sans Serif"/>
                        <w:spacing w:val="-2"/>
                        <w:sz w:val="14"/>
                      </w:rPr>
                      <w:t xml:space="preserve"> </w:t>
                    </w:r>
                    <w:r>
                      <w:rPr>
                        <w:rFonts w:ascii="Microsoft Sans Serif" w:hAnsi="Microsoft Sans Serif"/>
                        <w:sz w:val="14"/>
                      </w:rPr>
                      <w:t xml:space="preserve">52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E9A5" w14:textId="734597C3" w:rsidR="00975261" w:rsidRDefault="00975261">
    <w:pPr>
      <w:pStyle w:val="Textoindependiente"/>
      <w:spacing w:line="14" w:lineRule="auto"/>
    </w:pPr>
    <w:r>
      <w:rPr>
        <w:noProof/>
        <w:lang w:val="es-CO" w:eastAsia="es-CO"/>
      </w:rPr>
      <w:drawing>
        <wp:anchor distT="0" distB="0" distL="0" distR="0" simplePos="0" relativeHeight="251513856" behindDoc="1" locked="0" layoutInCell="1" allowOverlap="1" wp14:anchorId="132196FC" wp14:editId="4CDC9801">
          <wp:simplePos x="0" y="0"/>
          <wp:positionH relativeFrom="page">
            <wp:posOffset>6532244</wp:posOffset>
          </wp:positionH>
          <wp:positionV relativeFrom="page">
            <wp:posOffset>9235440</wp:posOffset>
          </wp:positionV>
          <wp:extent cx="598551" cy="600075"/>
          <wp:effectExtent l="0" t="0" r="0" b="0"/>
          <wp:wrapNone/>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pic:cNvPicPr/>
                </pic:nvPicPr>
                <pic:blipFill>
                  <a:blip r:embed="rId1" cstate="print"/>
                  <a:stretch>
                    <a:fillRect/>
                  </a:stretch>
                </pic:blipFill>
                <pic:spPr>
                  <a:xfrm>
                    <a:off x="0" y="0"/>
                    <a:ext cx="598551" cy="600075"/>
                  </a:xfrm>
                  <a:prstGeom prst="rect">
                    <a:avLst/>
                  </a:prstGeom>
                </pic:spPr>
              </pic:pic>
            </a:graphicData>
          </a:graphic>
        </wp:anchor>
      </w:drawing>
    </w:r>
    <w:r>
      <w:rPr>
        <w:noProof/>
        <w:lang w:val="es-CO" w:eastAsia="es-CO"/>
      </w:rPr>
      <mc:AlternateContent>
        <mc:Choice Requires="wps">
          <w:drawing>
            <wp:anchor distT="0" distB="0" distL="114300" distR="114300" simplePos="0" relativeHeight="251782144" behindDoc="1" locked="0" layoutInCell="1" allowOverlap="1" wp14:anchorId="53FAD057" wp14:editId="2FFF67FA">
              <wp:simplePos x="0" y="0"/>
              <wp:positionH relativeFrom="page">
                <wp:posOffset>730885</wp:posOffset>
              </wp:positionH>
              <wp:positionV relativeFrom="page">
                <wp:posOffset>9056370</wp:posOffset>
              </wp:positionV>
              <wp:extent cx="2653665" cy="652145"/>
              <wp:effectExtent l="0" t="0" r="0" b="0"/>
              <wp:wrapNone/>
              <wp:docPr id="60880976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3665" cy="652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C5844" w14:textId="77777777" w:rsidR="00975261" w:rsidRDefault="00975261">
                          <w:pPr>
                            <w:spacing w:before="20"/>
                            <w:ind w:left="390"/>
                            <w:rPr>
                              <w:rFonts w:ascii="Microsoft Sans Serif"/>
                            </w:rPr>
                          </w:pPr>
                          <w:r>
                            <w:rPr>
                              <w:rFonts w:ascii="Microsoft Sans Serif"/>
                            </w:rPr>
                            <w:t xml:space="preserve"> </w:t>
                          </w:r>
                        </w:p>
                        <w:p w14:paraId="0D33161A"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7BE39E69"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66412079"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2">
                            <w:r>
                              <w:rPr>
                                <w:color w:val="0000FF"/>
                                <w:sz w:val="14"/>
                                <w:u w:val="single" w:color="0000FF"/>
                              </w:rPr>
                              <w:t>www.umv.gov.co</w:t>
                            </w:r>
                            <w:r>
                              <w:rPr>
                                <w:rFonts w:ascii="Microsoft Sans Serif" w:hAnsi="Microsoft Sans Serif"/>
                                <w:sz w:val="16"/>
                              </w:rPr>
                              <w:t xml:space="preserve"> </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AD057" id="_x0000_t202" coordsize="21600,21600" o:spt="202" path="m,l,21600r21600,l21600,xe">
              <v:stroke joinstyle="miter"/>
              <v:path gradientshapeok="t" o:connecttype="rect"/>
            </v:shapetype>
            <v:shape id="Cuadro de texto 11" o:spid="_x0000_s1036" type="#_x0000_t202" style="position:absolute;margin-left:57.55pt;margin-top:713.1pt;width:208.95pt;height:51.35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" filled="f" stroked="f">
              <v:textbox inset="0,0,0,0">
                <w:txbxContent>
                  <w:p w14:paraId="51DC5844" w14:textId="77777777" w:rsidR="00975261" w:rsidRDefault="00975261">
                    <w:pPr>
                      <w:spacing w:before="20"/>
                      <w:ind w:left="390"/>
                      <w:rPr>
                        <w:rFonts w:ascii="Microsoft Sans Serif"/>
                      </w:rPr>
                    </w:pPr>
                    <w:r>
                      <w:rPr>
                        <w:rFonts w:ascii="Microsoft Sans Serif"/>
                      </w:rPr>
                      <w:t xml:space="preserve"> </w:t>
                    </w:r>
                  </w:p>
                  <w:p w14:paraId="0D33161A" w14:textId="77777777" w:rsidR="00975261" w:rsidRDefault="00975261">
                    <w:pPr>
                      <w:spacing w:before="89"/>
                      <w:ind w:left="20"/>
                      <w:rPr>
                        <w:sz w:val="14"/>
                      </w:rPr>
                    </w:pPr>
                    <w:r>
                      <w:rPr>
                        <w:sz w:val="14"/>
                      </w:rPr>
                      <w:t>Calle</w:t>
                    </w:r>
                    <w:r>
                      <w:rPr>
                        <w:spacing w:val="-1"/>
                        <w:sz w:val="14"/>
                      </w:rPr>
                      <w:t xml:space="preserve"> </w:t>
                    </w:r>
                    <w:r>
                      <w:rPr>
                        <w:sz w:val="14"/>
                      </w:rPr>
                      <w:t>26</w:t>
                    </w:r>
                    <w:r>
                      <w:rPr>
                        <w:spacing w:val="-2"/>
                        <w:sz w:val="14"/>
                      </w:rPr>
                      <w:t xml:space="preserve"> </w:t>
                    </w:r>
                    <w:r>
                      <w:rPr>
                        <w:sz w:val="14"/>
                      </w:rPr>
                      <w:t>No.69-76</w:t>
                    </w:r>
                    <w:r>
                      <w:rPr>
                        <w:spacing w:val="-2"/>
                        <w:sz w:val="14"/>
                      </w:rPr>
                      <w:t xml:space="preserve"> </w:t>
                    </w:r>
                    <w:r>
                      <w:rPr>
                        <w:sz w:val="14"/>
                      </w:rPr>
                      <w:t>Edificio</w:t>
                    </w:r>
                    <w:r>
                      <w:rPr>
                        <w:spacing w:val="-2"/>
                        <w:sz w:val="14"/>
                      </w:rPr>
                      <w:t xml:space="preserve"> </w:t>
                    </w:r>
                    <w:r>
                      <w:rPr>
                        <w:sz w:val="14"/>
                      </w:rPr>
                      <w:t>Elemento</w:t>
                    </w:r>
                    <w:r>
                      <w:rPr>
                        <w:spacing w:val="-4"/>
                        <w:sz w:val="14"/>
                      </w:rPr>
                      <w:t xml:space="preserve"> </w:t>
                    </w:r>
                    <w:r>
                      <w:rPr>
                        <w:sz w:val="14"/>
                      </w:rPr>
                      <w:t>Torre 1,</w:t>
                    </w:r>
                    <w:r>
                      <w:rPr>
                        <w:spacing w:val="-2"/>
                        <w:sz w:val="14"/>
                      </w:rPr>
                      <w:t xml:space="preserve"> </w:t>
                    </w:r>
                    <w:r>
                      <w:rPr>
                        <w:sz w:val="14"/>
                      </w:rPr>
                      <w:t>Piso 3</w:t>
                    </w:r>
                    <w:r>
                      <w:rPr>
                        <w:spacing w:val="-2"/>
                        <w:sz w:val="14"/>
                      </w:rPr>
                      <w:t xml:space="preserve"> </w:t>
                    </w:r>
                    <w:r>
                      <w:rPr>
                        <w:sz w:val="14"/>
                      </w:rPr>
                      <w:t>–</w:t>
                    </w:r>
                    <w:r>
                      <w:rPr>
                        <w:spacing w:val="-3"/>
                        <w:sz w:val="14"/>
                      </w:rPr>
                      <w:t xml:space="preserve"> </w:t>
                    </w:r>
                    <w:r>
                      <w:rPr>
                        <w:sz w:val="14"/>
                      </w:rPr>
                      <w:t>C.P.</w:t>
                    </w:r>
                    <w:r>
                      <w:rPr>
                        <w:spacing w:val="-2"/>
                        <w:sz w:val="14"/>
                      </w:rPr>
                      <w:t xml:space="preserve"> </w:t>
                    </w:r>
                    <w:r>
                      <w:rPr>
                        <w:sz w:val="14"/>
                      </w:rPr>
                      <w:t>111071</w:t>
                    </w:r>
                  </w:p>
                  <w:p w14:paraId="7BE39E69" w14:textId="77777777" w:rsidR="00975261" w:rsidRDefault="00975261">
                    <w:pPr>
                      <w:ind w:left="20"/>
                      <w:rPr>
                        <w:sz w:val="14"/>
                      </w:rPr>
                    </w:pPr>
                    <w:r>
                      <w:rPr>
                        <w:sz w:val="14"/>
                      </w:rPr>
                      <w:t>PBX:</w:t>
                    </w:r>
                    <w:r>
                      <w:rPr>
                        <w:spacing w:val="-4"/>
                        <w:sz w:val="14"/>
                      </w:rPr>
                      <w:t xml:space="preserve"> </w:t>
                    </w:r>
                    <w:r>
                      <w:rPr>
                        <w:sz w:val="14"/>
                      </w:rPr>
                      <w:t>3779555</w:t>
                    </w:r>
                    <w:r>
                      <w:rPr>
                        <w:spacing w:val="-1"/>
                        <w:sz w:val="14"/>
                      </w:rPr>
                      <w:t xml:space="preserve"> </w:t>
                    </w:r>
                    <w:r>
                      <w:rPr>
                        <w:sz w:val="14"/>
                      </w:rPr>
                      <w:t>–</w:t>
                    </w:r>
                    <w:r>
                      <w:rPr>
                        <w:spacing w:val="-4"/>
                        <w:sz w:val="14"/>
                      </w:rPr>
                      <w:t xml:space="preserve"> </w:t>
                    </w:r>
                    <w:r>
                      <w:rPr>
                        <w:sz w:val="14"/>
                      </w:rPr>
                      <w:t>Información:</w:t>
                    </w:r>
                    <w:r>
                      <w:rPr>
                        <w:spacing w:val="-2"/>
                        <w:sz w:val="14"/>
                      </w:rPr>
                      <w:t xml:space="preserve"> </w:t>
                    </w:r>
                    <w:r>
                      <w:rPr>
                        <w:sz w:val="14"/>
                      </w:rPr>
                      <w:t>Línea</w:t>
                    </w:r>
                    <w:r>
                      <w:rPr>
                        <w:spacing w:val="-2"/>
                        <w:sz w:val="14"/>
                      </w:rPr>
                      <w:t xml:space="preserve"> </w:t>
                    </w:r>
                    <w:r>
                      <w:rPr>
                        <w:sz w:val="14"/>
                      </w:rPr>
                      <w:t>195</w:t>
                    </w:r>
                  </w:p>
                  <w:p w14:paraId="66412079" w14:textId="77777777" w:rsidR="00975261" w:rsidRDefault="00975261">
                    <w:pPr>
                      <w:ind w:left="20" w:right="208"/>
                      <w:rPr>
                        <w:rFonts w:ascii="Microsoft Sans Serif" w:hAnsi="Microsoft Sans Serif"/>
                        <w:sz w:val="16"/>
                      </w:rPr>
                    </w:pPr>
                    <w:r>
                      <w:rPr>
                        <w:sz w:val="14"/>
                      </w:rPr>
                      <w:t>Sede Operativa - Atención al Ciudadano: Calle 22D No. 120-40</w:t>
                    </w:r>
                    <w:r>
                      <w:rPr>
                        <w:spacing w:val="-36"/>
                        <w:sz w:val="14"/>
                      </w:rPr>
                      <w:t xml:space="preserve"> </w:t>
                    </w:r>
                    <w:hyperlink r:id="rId3">
                      <w:r>
                        <w:rPr>
                          <w:color w:val="0000FF"/>
                          <w:sz w:val="14"/>
                          <w:u w:val="single" w:color="0000FF"/>
                        </w:rPr>
                        <w:t>www.umv.gov.co</w:t>
                      </w:r>
                      <w:r>
                        <w:rPr>
                          <w:rFonts w:ascii="Microsoft Sans Serif" w:hAnsi="Microsoft Sans Serif"/>
                          <w:sz w:val="16"/>
                        </w:rPr>
                        <w:t xml:space="preserve"> </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251794432" behindDoc="1" locked="0" layoutInCell="1" allowOverlap="1" wp14:anchorId="58177744" wp14:editId="076DC749">
              <wp:simplePos x="0" y="0"/>
              <wp:positionH relativeFrom="page">
                <wp:posOffset>3550920</wp:posOffset>
              </wp:positionH>
              <wp:positionV relativeFrom="page">
                <wp:posOffset>9378950</wp:posOffset>
              </wp:positionV>
              <wp:extent cx="681990" cy="125730"/>
              <wp:effectExtent l="0" t="0" r="0" b="0"/>
              <wp:wrapNone/>
              <wp:docPr id="481945541"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7A562" w14:textId="10200883" w:rsidR="00975261" w:rsidRDefault="00975261">
                          <w:pPr>
                            <w:spacing w:before="19"/>
                            <w:ind w:left="20"/>
                            <w:rPr>
                              <w:rFonts w:ascii="Microsoft Sans Serif" w:hAnsi="Microsoft Sans Serif"/>
                              <w:sz w:val="14"/>
                            </w:rPr>
                          </w:pPr>
                          <w:r>
                            <w:rPr>
                              <w:rFonts w:ascii="Microsoft Sans Serif" w:hAnsi="Microsoft Sans Serif"/>
                              <w:sz w:val="14"/>
                            </w:rPr>
                            <w:t xml:space="preserve">Página82 </w:t>
                          </w:r>
                          <w:r>
                            <w:rPr>
                              <w:rFonts w:ascii="Microsoft Sans Serif" w:hAnsi="Microsoft Sans Serif"/>
                              <w:spacing w:val="-2"/>
                              <w:sz w:val="14"/>
                            </w:rPr>
                            <w:t xml:space="preserve">de </w:t>
                          </w:r>
                          <w:r>
                            <w:rPr>
                              <w:rFonts w:ascii="Microsoft Sans Serif" w:hAnsi="Microsoft Sans Serif"/>
                              <w:sz w:val="14"/>
                            </w:rPr>
                            <w:t xml:space="preserve">82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77744" id="Cuadro de texto 10" o:spid="_x0000_s1037" type="#_x0000_t202" style="position:absolute;margin-left:279.6pt;margin-top:738.5pt;width:53.7pt;height:9.9pt;z-index:-25152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" filled="f" stroked="f">
              <v:textbox inset="0,0,0,0">
                <w:txbxContent>
                  <w:p w14:paraId="6B87A562" w14:textId="10200883" w:rsidR="00975261" w:rsidRDefault="00975261">
                    <w:pPr>
                      <w:spacing w:before="19"/>
                      <w:ind w:left="20"/>
                      <w:rPr>
                        <w:rFonts w:ascii="Microsoft Sans Serif" w:hAnsi="Microsoft Sans Serif"/>
                        <w:sz w:val="14"/>
                      </w:rPr>
                    </w:pPr>
                    <w:r>
                      <w:rPr>
                        <w:rFonts w:ascii="Microsoft Sans Serif" w:hAnsi="Microsoft Sans Serif"/>
                        <w:sz w:val="14"/>
                      </w:rPr>
                      <w:t xml:space="preserve">Página82 </w:t>
                    </w:r>
                    <w:r>
                      <w:rPr>
                        <w:rFonts w:ascii="Microsoft Sans Serif" w:hAnsi="Microsoft Sans Serif"/>
                        <w:spacing w:val="-2"/>
                        <w:sz w:val="14"/>
                      </w:rPr>
                      <w:t xml:space="preserve">de </w:t>
                    </w:r>
                    <w:r>
                      <w:rPr>
                        <w:rFonts w:ascii="Microsoft Sans Serif" w:hAnsi="Microsoft Sans Serif"/>
                        <w:sz w:val="14"/>
                      </w:rPr>
                      <w:t xml:space="preserve">82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686CC" w14:textId="77777777" w:rsidR="0049307C" w:rsidRDefault="0049307C">
      <w:r>
        <w:separator/>
      </w:r>
    </w:p>
  </w:footnote>
  <w:footnote w:type="continuationSeparator" w:id="0">
    <w:p w14:paraId="08CB5840" w14:textId="77777777" w:rsidR="0049307C" w:rsidRDefault="0049307C">
      <w:r>
        <w:continuationSeparator/>
      </w:r>
    </w:p>
  </w:footnote>
  <w:footnote w:id="1">
    <w:p w14:paraId="0AE34A3C" w14:textId="77777777" w:rsidR="00021156" w:rsidRDefault="00021156" w:rsidP="00021156">
      <w:pPr>
        <w:pStyle w:val="Textonotapie"/>
      </w:pPr>
      <w:r>
        <w:rPr>
          <w:rStyle w:val="Refdenotaalpie"/>
        </w:rPr>
        <w:footnoteRef/>
      </w:r>
      <w:r>
        <w:t xml:space="preserve"> Salario 2026: $1.750.905</w:t>
      </w:r>
    </w:p>
  </w:footnote>
  <w:footnote w:id="2">
    <w:p w14:paraId="501FBDDE" w14:textId="77777777" w:rsidR="00F80683" w:rsidRDefault="00F80683" w:rsidP="00F80683">
      <w:pPr>
        <w:pStyle w:val="Textonotapie"/>
        <w:jc w:val="both"/>
      </w:pPr>
      <w:r w:rsidRPr="71A652EA">
        <w:rPr>
          <w:rStyle w:val="Refdenotaalpie"/>
        </w:rPr>
        <w:footnoteRef/>
      </w:r>
      <w:r>
        <w:t xml:space="preserve"> </w:t>
      </w:r>
      <w:r w:rsidRPr="005B5829">
        <w:rPr>
          <w:sz w:val="16"/>
        </w:rPr>
        <w:t xml:space="preserve">Algunas de las definiciones son basadas en terminología encontrada en el Instituto Geográfico Agustín Codazzi, Catastro de Bogotá y Secretaría Distrital de Planeación incluyendo aclaraciones aplicables al presente proceso de selección.  </w:t>
      </w:r>
    </w:p>
  </w:footnote>
  <w:footnote w:id="3">
    <w:p w14:paraId="5677ACE5" w14:textId="77777777" w:rsidR="00975261" w:rsidRDefault="00975261" w:rsidP="00003234">
      <w:pPr>
        <w:rPr>
          <w:i/>
          <w:sz w:val="14"/>
          <w:szCs w:val="14"/>
        </w:rPr>
      </w:pPr>
      <w:r>
        <w:rPr>
          <w:rStyle w:val="Refdenotaalpie"/>
          <w:sz w:val="14"/>
          <w:szCs w:val="14"/>
        </w:rPr>
        <w:footnoteRef/>
      </w:r>
      <w:r w:rsidRPr="00A34E93">
        <w:rPr>
          <w:sz w:val="14"/>
          <w:szCs w:val="14"/>
        </w:rPr>
        <w:t xml:space="preserve"> </w:t>
      </w:r>
      <w:r w:rsidRPr="00A34E93">
        <w:rPr>
          <w:b/>
          <w:bCs/>
          <w:i/>
          <w:color w:val="090909"/>
          <w:sz w:val="14"/>
          <w:szCs w:val="14"/>
          <w:shd w:val="clear" w:color="auto" w:fill="FFFFFF"/>
        </w:rPr>
        <w:t>Artículo 2°. </w:t>
      </w:r>
      <w:r w:rsidRPr="00A34E93">
        <w:rPr>
          <w:b/>
          <w:bCs/>
          <w:i/>
          <w:iCs/>
          <w:color w:val="090909"/>
          <w:sz w:val="14"/>
          <w:szCs w:val="14"/>
          <w:shd w:val="clear" w:color="auto" w:fill="FFFFFF"/>
        </w:rPr>
        <w:t>Vigencia</w:t>
      </w:r>
      <w:r w:rsidRPr="00A34E93">
        <w:rPr>
          <w:b/>
          <w:bCs/>
          <w:i/>
          <w:color w:val="090909"/>
          <w:sz w:val="14"/>
          <w:szCs w:val="14"/>
          <w:shd w:val="clear" w:color="auto" w:fill="FFFFFF"/>
        </w:rPr>
        <w:t>.</w:t>
      </w:r>
      <w:r w:rsidRPr="00A34E93">
        <w:rPr>
          <w:i/>
          <w:color w:val="090909"/>
          <w:sz w:val="14"/>
          <w:szCs w:val="14"/>
          <w:shd w:val="clear" w:color="auto" w:fill="FFFFFF"/>
        </w:rPr>
        <w:t xml:space="preserve"> El presente decreto regirá a partir de su publicación </w:t>
      </w:r>
      <w:r w:rsidRPr="00A34E93">
        <w:rPr>
          <w:b/>
          <w:i/>
          <w:color w:val="090909"/>
          <w:sz w:val="14"/>
          <w:szCs w:val="14"/>
          <w:u w:val="single"/>
          <w:shd w:val="clear" w:color="auto" w:fill="FFFFFF"/>
        </w:rPr>
        <w:t>y se aplicará a los procesos de contratación, cuyo aviso de convocatoria sea publicado a partir del 1° de junio de 2018</w:t>
      </w:r>
      <w:r w:rsidRPr="00A34E93">
        <w:rPr>
          <w:i/>
          <w:color w:val="090909"/>
          <w:sz w:val="14"/>
          <w:szCs w:val="14"/>
          <w:shd w:val="clear" w:color="auto" w:fill="FFFFFF"/>
        </w:rPr>
        <w:t>.</w:t>
      </w:r>
      <w:r w:rsidRPr="00A34E93">
        <w:rPr>
          <w:i/>
          <w:sz w:val="14"/>
          <w:szCs w:val="14"/>
        </w:rPr>
        <w:t xml:space="preserve"> </w:t>
      </w:r>
      <w:r>
        <w:rPr>
          <w:sz w:val="14"/>
          <w:szCs w:val="14"/>
        </w:rPr>
        <w:t>Subrayas y negrilla fuera de texto.</w:t>
      </w:r>
    </w:p>
    <w:p w14:paraId="4830B664" w14:textId="77777777" w:rsidR="00975261" w:rsidRDefault="00975261" w:rsidP="00003234">
      <w:pPr>
        <w:pStyle w:val="Textonotapie"/>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21D10" w14:textId="1956F3FD" w:rsidR="00975261" w:rsidRDefault="00975261">
    <w:pPr>
      <w:pStyle w:val="Textoindependiente"/>
      <w:spacing w:line="14" w:lineRule="auto"/>
    </w:pPr>
    <w:r>
      <w:rPr>
        <w:noProof/>
        <w:lang w:val="es-CO" w:eastAsia="es-CO"/>
      </w:rPr>
      <mc:AlternateContent>
        <mc:Choice Requires="wps">
          <w:drawing>
            <wp:anchor distT="0" distB="0" distL="114300" distR="114300" simplePos="0" relativeHeight="251680256" behindDoc="1" locked="0" layoutInCell="1" allowOverlap="1" wp14:anchorId="7B86BB12" wp14:editId="00900908">
              <wp:simplePos x="0" y="0"/>
              <wp:positionH relativeFrom="page">
                <wp:posOffset>2520176</wp:posOffset>
              </wp:positionH>
              <wp:positionV relativeFrom="page">
                <wp:posOffset>546410</wp:posOffset>
              </wp:positionV>
              <wp:extent cx="4449336" cy="371475"/>
              <wp:effectExtent l="0" t="0" r="8890" b="9525"/>
              <wp:wrapNone/>
              <wp:docPr id="3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9336"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2C13E" w14:textId="676908A1" w:rsidR="00975261" w:rsidRDefault="00975261" w:rsidP="00BF3B0D">
                          <w:pPr>
                            <w:spacing w:before="12"/>
                            <w:ind w:left="142" w:right="1" w:hanging="74"/>
                            <w:rPr>
                              <w:rFonts w:ascii="Arial" w:hAnsi="Arial"/>
                              <w:b/>
                              <w:sz w:val="24"/>
                            </w:rPr>
                          </w:pPr>
                          <w:r>
                            <w:rPr>
                              <w:rFonts w:ascii="Arial" w:hAnsi="Arial"/>
                              <w:b/>
                              <w:sz w:val="24"/>
                            </w:rPr>
                            <w:t xml:space="preserve"> PLIEGO DE CONDICIONES LICITACIÓN PÚBLICA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6BB12" id="_x0000_t202" coordsize="21600,21600" o:spt="202" path="m,l,21600r21600,l21600,xe">
              <v:stroke joinstyle="miter"/>
              <v:path gradientshapeok="t" o:connecttype="rect"/>
            </v:shapetype>
            <v:shape id="Text Box 155" o:spid="_x0000_s1026" type="#_x0000_t202" style="position:absolute;margin-left:198.45pt;margin-top:43pt;width:350.35pt;height:29.2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" filled="f" stroked="f">
              <v:textbox inset="0,0,0,0">
                <w:txbxContent>
                  <w:p w14:paraId="76B2C13E" w14:textId="676908A1" w:rsidR="00975261" w:rsidRDefault="00975261" w:rsidP="00BF3B0D">
                    <w:pPr>
                      <w:spacing w:before="12"/>
                      <w:ind w:left="142" w:right="1" w:hanging="74"/>
                      <w:rPr>
                        <w:rFonts w:ascii="Arial" w:hAnsi="Arial"/>
                        <w:b/>
                        <w:sz w:val="24"/>
                      </w:rPr>
                    </w:pPr>
                    <w:r>
                      <w:rPr>
                        <w:rFonts w:ascii="Arial" w:hAnsi="Arial"/>
                        <w:b/>
                        <w:sz w:val="24"/>
                      </w:rPr>
                      <w:t xml:space="preserve"> PLIEGO DE CONDICIONES LICITACIÓN PÚBLICA </w:t>
                    </w:r>
                  </w:p>
                </w:txbxContent>
              </v:textbox>
              <w10:wrap anchorx="page" anchory="page"/>
            </v:shape>
          </w:pict>
        </mc:Fallback>
      </mc:AlternateContent>
    </w:r>
    <w:r>
      <w:rPr>
        <w:noProof/>
        <w:lang w:val="es-CO" w:eastAsia="es-CO"/>
      </w:rPr>
      <mc:AlternateContent>
        <mc:Choice Requires="wpg">
          <w:drawing>
            <wp:anchor distT="0" distB="0" distL="114300" distR="114300" simplePos="0" relativeHeight="251678208" behindDoc="1" locked="0" layoutInCell="1" allowOverlap="1" wp14:anchorId="2F4320E4" wp14:editId="5C12FE88">
              <wp:simplePos x="0" y="0"/>
              <wp:positionH relativeFrom="page">
                <wp:posOffset>1087120</wp:posOffset>
              </wp:positionH>
              <wp:positionV relativeFrom="page">
                <wp:posOffset>267970</wp:posOffset>
              </wp:positionV>
              <wp:extent cx="5612765" cy="923290"/>
              <wp:effectExtent l="0" t="0" r="0" b="0"/>
              <wp:wrapNone/>
              <wp:docPr id="32"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923290"/>
                        <a:chOff x="1712" y="422"/>
                        <a:chExt cx="8839" cy="1454"/>
                      </a:xfrm>
                    </wpg:grpSpPr>
                    <wps:wsp>
                      <wps:cNvPr id="33" name="AutoShape 171"/>
                      <wps:cNvSpPr>
                        <a:spLocks/>
                      </wps:cNvSpPr>
                      <wps:spPr bwMode="auto">
                        <a:xfrm>
                          <a:off x="1712" y="427"/>
                          <a:ext cx="10" cy="2"/>
                        </a:xfrm>
                        <a:custGeom>
                          <a:avLst/>
                          <a:gdLst>
                            <a:gd name="T0" fmla="+- 0 1712 1712"/>
                            <a:gd name="T1" fmla="*/ T0 w 10"/>
                            <a:gd name="T2" fmla="+- 0 1722 1712"/>
                            <a:gd name="T3" fmla="*/ T2 w 10"/>
                            <a:gd name="T4" fmla="+- 0 1712 1712"/>
                            <a:gd name="T5" fmla="*/ T4 w 10"/>
                            <a:gd name="T6" fmla="+- 0 1722 1712"/>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Line 170"/>
                      <wps:cNvCnPr>
                        <a:cxnSpLocks noChangeShapeType="1"/>
                      </wps:cNvCnPr>
                      <wps:spPr bwMode="auto">
                        <a:xfrm>
                          <a:off x="1722" y="428"/>
                          <a:ext cx="880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5" name="AutoShape 169"/>
                      <wps:cNvSpPr>
                        <a:spLocks/>
                      </wps:cNvSpPr>
                      <wps:spPr bwMode="auto">
                        <a:xfrm>
                          <a:off x="10540" y="427"/>
                          <a:ext cx="9" cy="2"/>
                        </a:xfrm>
                        <a:custGeom>
                          <a:avLst/>
                          <a:gdLst>
                            <a:gd name="T0" fmla="+- 0 10540 10540"/>
                            <a:gd name="T1" fmla="*/ T0 w 9"/>
                            <a:gd name="T2" fmla="+- 0 10549 10540"/>
                            <a:gd name="T3" fmla="*/ T2 w 9"/>
                            <a:gd name="T4" fmla="+- 0 10540 10540"/>
                            <a:gd name="T5" fmla="*/ T4 w 9"/>
                            <a:gd name="T6" fmla="+- 0 10549 10540"/>
                            <a:gd name="T7" fmla="*/ T6 w 9"/>
                          </a:gdLst>
                          <a:ahLst/>
                          <a:cxnLst>
                            <a:cxn ang="0">
                              <a:pos x="T1" y="0"/>
                            </a:cxn>
                            <a:cxn ang="0">
                              <a:pos x="T3" y="0"/>
                            </a:cxn>
                            <a:cxn ang="0">
                              <a:pos x="T5" y="0"/>
                            </a:cxn>
                            <a:cxn ang="0">
                              <a:pos x="T7" y="0"/>
                            </a:cxn>
                          </a:cxnLst>
                          <a:rect l="0" t="0" r="r" b="b"/>
                          <a:pathLst>
                            <a:path w="9">
                              <a:moveTo>
                                <a:pt x="0" y="0"/>
                              </a:moveTo>
                              <a:lnTo>
                                <a:pt x="9" y="0"/>
                              </a:lnTo>
                              <a:moveTo>
                                <a:pt x="0" y="0"/>
                              </a:moveTo>
                              <a:lnTo>
                                <a:pt x="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68"/>
                      <wps:cNvCnPr>
                        <a:cxnSpLocks noChangeShapeType="1"/>
                      </wps:cNvCnPr>
                      <wps:spPr bwMode="auto">
                        <a:xfrm>
                          <a:off x="1717"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7" name="Line 167"/>
                      <wps:cNvCnPr>
                        <a:cxnSpLocks noChangeShapeType="1"/>
                      </wps:cNvCnPr>
                      <wps:spPr bwMode="auto">
                        <a:xfrm>
                          <a:off x="1712" y="1871"/>
                          <a:ext cx="207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 name="Line 166"/>
                      <wps:cNvCnPr>
                        <a:cxnSpLocks noChangeShapeType="1"/>
                      </wps:cNvCnPr>
                      <wps:spPr bwMode="auto">
                        <a:xfrm>
                          <a:off x="3795" y="432"/>
                          <a:ext cx="0" cy="816"/>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0" name="Line 165"/>
                      <wps:cNvCnPr>
                        <a:cxnSpLocks noChangeShapeType="1"/>
                      </wps:cNvCnPr>
                      <wps:spPr bwMode="auto">
                        <a:xfrm>
                          <a:off x="3795" y="1297"/>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1" name="AutoShape 164"/>
                      <wps:cNvSpPr>
                        <a:spLocks/>
                      </wps:cNvSpPr>
                      <wps:spPr bwMode="auto">
                        <a:xfrm>
                          <a:off x="3795" y="1297"/>
                          <a:ext cx="2" cy="528"/>
                        </a:xfrm>
                        <a:custGeom>
                          <a:avLst/>
                          <a:gdLst>
                            <a:gd name="T0" fmla="+- 0 1345 1297"/>
                            <a:gd name="T1" fmla="*/ 1345 h 528"/>
                            <a:gd name="T2" fmla="+- 0 1297 1297"/>
                            <a:gd name="T3" fmla="*/ 1297 h 528"/>
                            <a:gd name="T4" fmla="+- 0 1393 1297"/>
                            <a:gd name="T5" fmla="*/ 1393 h 528"/>
                            <a:gd name="T6" fmla="+- 0 1345 1297"/>
                            <a:gd name="T7" fmla="*/ 1345 h 528"/>
                            <a:gd name="T8" fmla="+- 0 1441 1297"/>
                            <a:gd name="T9" fmla="*/ 1441 h 528"/>
                            <a:gd name="T10" fmla="+- 0 1393 1297"/>
                            <a:gd name="T11" fmla="*/ 1393 h 528"/>
                            <a:gd name="T12" fmla="+- 0 1489 1297"/>
                            <a:gd name="T13" fmla="*/ 1489 h 528"/>
                            <a:gd name="T14" fmla="+- 0 1441 1297"/>
                            <a:gd name="T15" fmla="*/ 1441 h 528"/>
                            <a:gd name="T16" fmla="+- 0 1537 1297"/>
                            <a:gd name="T17" fmla="*/ 1537 h 528"/>
                            <a:gd name="T18" fmla="+- 0 1489 1297"/>
                            <a:gd name="T19" fmla="*/ 1489 h 528"/>
                            <a:gd name="T20" fmla="+- 0 1585 1297"/>
                            <a:gd name="T21" fmla="*/ 1585 h 528"/>
                            <a:gd name="T22" fmla="+- 0 1537 1297"/>
                            <a:gd name="T23" fmla="*/ 1537 h 528"/>
                            <a:gd name="T24" fmla="+- 0 1633 1297"/>
                            <a:gd name="T25" fmla="*/ 1633 h 528"/>
                            <a:gd name="T26" fmla="+- 0 1585 1297"/>
                            <a:gd name="T27" fmla="*/ 1585 h 528"/>
                            <a:gd name="T28" fmla="+- 0 1681 1297"/>
                            <a:gd name="T29" fmla="*/ 1681 h 528"/>
                            <a:gd name="T30" fmla="+- 0 1633 1297"/>
                            <a:gd name="T31" fmla="*/ 1633 h 528"/>
                            <a:gd name="T32" fmla="+- 0 1729 1297"/>
                            <a:gd name="T33" fmla="*/ 1729 h 528"/>
                            <a:gd name="T34" fmla="+- 0 1681 1297"/>
                            <a:gd name="T35" fmla="*/ 1681 h 528"/>
                            <a:gd name="T36" fmla="+- 0 1777 1297"/>
                            <a:gd name="T37" fmla="*/ 1777 h 528"/>
                            <a:gd name="T38" fmla="+- 0 1729 1297"/>
                            <a:gd name="T39" fmla="*/ 1729 h 528"/>
                            <a:gd name="T40" fmla="+- 0 1825 1297"/>
                            <a:gd name="T41" fmla="*/ 1825 h 528"/>
                            <a:gd name="T42" fmla="+- 0 1777 1297"/>
                            <a:gd name="T43" fmla="*/ 1777 h 528"/>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 ang="0">
                              <a:pos x="0" y="T21"/>
                            </a:cxn>
                            <a:cxn ang="0">
                              <a:pos x="0" y="T23"/>
                            </a:cxn>
                            <a:cxn ang="0">
                              <a:pos x="0" y="T25"/>
                            </a:cxn>
                            <a:cxn ang="0">
                              <a:pos x="0" y="T27"/>
                            </a:cxn>
                            <a:cxn ang="0">
                              <a:pos x="0" y="T29"/>
                            </a:cxn>
                            <a:cxn ang="0">
                              <a:pos x="0" y="T31"/>
                            </a:cxn>
                            <a:cxn ang="0">
                              <a:pos x="0" y="T33"/>
                            </a:cxn>
                            <a:cxn ang="0">
                              <a:pos x="0" y="T35"/>
                            </a:cxn>
                            <a:cxn ang="0">
                              <a:pos x="0" y="T37"/>
                            </a:cxn>
                            <a:cxn ang="0">
                              <a:pos x="0" y="T39"/>
                            </a:cxn>
                            <a:cxn ang="0">
                              <a:pos x="0" y="T41"/>
                            </a:cxn>
                            <a:cxn ang="0">
                              <a:pos x="0" y="T43"/>
                            </a:cxn>
                          </a:cxnLst>
                          <a:rect l="0" t="0" r="r" b="b"/>
                          <a:pathLst>
                            <a:path h="528">
                              <a:moveTo>
                                <a:pt x="0" y="48"/>
                              </a:moveTo>
                              <a:lnTo>
                                <a:pt x="0" y="0"/>
                              </a:lnTo>
                              <a:moveTo>
                                <a:pt x="0" y="96"/>
                              </a:moveTo>
                              <a:lnTo>
                                <a:pt x="0" y="48"/>
                              </a:lnTo>
                              <a:moveTo>
                                <a:pt x="0" y="144"/>
                              </a:moveTo>
                              <a:lnTo>
                                <a:pt x="0" y="96"/>
                              </a:lnTo>
                              <a:moveTo>
                                <a:pt x="0" y="192"/>
                              </a:moveTo>
                              <a:lnTo>
                                <a:pt x="0" y="144"/>
                              </a:lnTo>
                              <a:moveTo>
                                <a:pt x="0" y="240"/>
                              </a:moveTo>
                              <a:lnTo>
                                <a:pt x="0" y="192"/>
                              </a:lnTo>
                              <a:moveTo>
                                <a:pt x="0" y="288"/>
                              </a:moveTo>
                              <a:lnTo>
                                <a:pt x="0" y="240"/>
                              </a:lnTo>
                              <a:moveTo>
                                <a:pt x="0" y="336"/>
                              </a:moveTo>
                              <a:lnTo>
                                <a:pt x="0" y="288"/>
                              </a:lnTo>
                              <a:moveTo>
                                <a:pt x="0" y="384"/>
                              </a:moveTo>
                              <a:lnTo>
                                <a:pt x="0" y="336"/>
                              </a:lnTo>
                              <a:moveTo>
                                <a:pt x="0" y="432"/>
                              </a:moveTo>
                              <a:lnTo>
                                <a:pt x="0" y="384"/>
                              </a:lnTo>
                              <a:moveTo>
                                <a:pt x="0" y="480"/>
                              </a:moveTo>
                              <a:lnTo>
                                <a:pt x="0" y="432"/>
                              </a:lnTo>
                              <a:moveTo>
                                <a:pt x="0" y="528"/>
                              </a:moveTo>
                              <a:lnTo>
                                <a:pt x="0" y="48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Line 163"/>
                      <wps:cNvCnPr>
                        <a:cxnSpLocks noChangeShapeType="1"/>
                      </wps:cNvCnPr>
                      <wps:spPr bwMode="auto">
                        <a:xfrm>
                          <a:off x="3795" y="1866"/>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3" name="Line 162"/>
                      <wps:cNvCnPr>
                        <a:cxnSpLocks noChangeShapeType="1"/>
                      </wps:cNvCnPr>
                      <wps:spPr bwMode="auto">
                        <a:xfrm>
                          <a:off x="3790" y="1871"/>
                          <a:ext cx="1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 name="Line 161"/>
                      <wps:cNvCnPr>
                        <a:cxnSpLocks noChangeShapeType="1"/>
                      </wps:cNvCnPr>
                      <wps:spPr bwMode="auto">
                        <a:xfrm>
                          <a:off x="3800" y="1871"/>
                          <a:ext cx="6721"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5" name="Line 160"/>
                      <wps:cNvCnPr>
                        <a:cxnSpLocks noChangeShapeType="1"/>
                      </wps:cNvCnPr>
                      <wps:spPr bwMode="auto">
                        <a:xfrm>
                          <a:off x="10546"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6" name="Line 159"/>
                      <wps:cNvCnPr>
                        <a:cxnSpLocks noChangeShapeType="1"/>
                      </wps:cNvCnPr>
                      <wps:spPr bwMode="auto">
                        <a:xfrm>
                          <a:off x="10541" y="1871"/>
                          <a:ext cx="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7" name="Picture 1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208" y="612"/>
                          <a:ext cx="1202" cy="10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84917C8" id="Group 157" o:spid="_x0000_s1026" style="position:absolute;margin-left:85.6pt;margin-top:21.1pt;width:441.95pt;height:72.7pt;z-index:-251638272;mso-position-horizontal-relative:page;mso-position-vertical-relative:page" coordorigin="1712,422" coordsize="8839,14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">
              <v:shape id="AutoShape 171" o:spid="_x0000_s1027" style="position:absolute;left:1712;top:42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" path="m,l10,m,l10,e" filled="f" strokeweight=".48pt">
                <v:path arrowok="t" o:connecttype="custom" o:connectlocs="0,0;10,0;0,0;10,0" o:connectangles="0,0,0,0"/>
              </v:shape>
              <v:line id="Line 170" o:spid="_x0000_s1028" style="position:absolute;visibility:visible;mso-wrap-style:square" from="1722,428" to="10522,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" strokeweight=".48pt">
                <v:stroke dashstyle="1 1"/>
              </v:line>
              <v:shape id="AutoShape 169" o:spid="_x0000_s1029" style="position:absolute;left:10540;top:427;width:9;height:2;visibility:visible;mso-wrap-style:square;v-text-anchor:top" coordsize="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" path="m,l9,m,l9,e" filled="f" strokeweight=".48pt">
                <v:path arrowok="t" o:connecttype="custom" o:connectlocs="0,0;9,0;0,0;9,0" o:connectangles="0,0,0,0"/>
              </v:shape>
              <v:line id="Line 168" o:spid="_x0000_s1030" style="position:absolute;visibility:visible;mso-wrap-style:square" from="1717,433" to="1717,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" strokeweight=".48pt">
                <v:stroke dashstyle="1 1"/>
              </v:line>
              <v:line id="Line 167" o:spid="_x0000_s1031" style="position:absolute;visibility:visible;mso-wrap-style:square" from="1712,1871" to="379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" strokeweight=".48pt"/>
              <v:line id="Line 166" o:spid="_x0000_s1032" style="position:absolute;visibility:visible;mso-wrap-style:square" from="3795,432" to="3795,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" strokeweight=".48pt">
                <v:stroke dashstyle="1 1"/>
              </v:line>
              <v:line id="Line 165" o:spid="_x0000_s1033" style="position:absolute;visibility:visible;mso-wrap-style:square" from="3795,1297" to="3795,1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" strokeweight=".48pt">
                <v:stroke dashstyle="1 1"/>
              </v:line>
              <v:shape id="AutoShape 164" o:spid="_x0000_s1034" style="position:absolute;left:3795;top:1297;width:2;height:528;visibility:visible;mso-wrap-style:square;v-text-anchor:top" coordsize="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" path="m,48l,m,96l,48t,96l,96t,96l,144t,96l,192t,96l,240t,96l,288t,96l,336t,96l,384t,96l,432t,96l,480e" filled="f" strokeweight=".48pt">
                <v:stroke dashstyle="1 1"/>
                <v:path arrowok="t" o:connecttype="custom" o:connectlocs="0,1345;0,1297;0,1393;0,1345;0,1441;0,1393;0,1489;0,1441;0,1537;0,1489;0,1585;0,1537;0,1633;0,1585;0,1681;0,1633;0,1729;0,1681;0,1777;0,1729;0,1825;0,1777" o:connectangles="0,0,0,0,0,0,0,0,0,0,0,0,0,0,0,0,0,0,0,0,0,0"/>
              </v:shape>
              <v:line id="Line 163" o:spid="_x0000_s1035" style="position:absolute;visibility:visible;mso-wrap-style:square" from="3795,1866" to="3795,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" strokeweight=".48pt">
                <v:stroke dashstyle="1 1"/>
              </v:line>
              <v:line id="Line 162" o:spid="_x0000_s1036" style="position:absolute;visibility:visible;mso-wrap-style:square" from="3790,1871" to="380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" strokeweight=".48pt"/>
              <v:line id="Line 161" o:spid="_x0000_s1037" style="position:absolute;visibility:visible;mso-wrap-style:square" from="3800,1871" to="10521,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HaQxAAAANsAAAAPAAAAZHJzL2Rvd25yZXYueG1sRI9Ba8JA&#10;FITvBf/D8oReim4UqR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HrkdpDEAAAA2wAAAA8A&#10;AAAAAAAAAAAAAAAABwIAAGRycy9kb3ducmV2LnhtbFBLBQYAAAAAAwADALcAAAD4AgAAAAA=&#10;" strokeweight=".48pt">
                <v:stroke dashstyle="1 1"/>
              </v:line>
              <v:line id="Line 160" o:spid="_x0000_s1038" style="position:absolute;visibility:visible;mso-wrap-style:square" from="10546,433" to="10546,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" strokeweight=".48pt">
                <v:stroke dashstyle="1 1"/>
              </v:line>
              <v:line id="Line 159" o:spid="_x0000_s1039" style="position:absolute;visibility:visible;mso-wrap-style:square" from="10541,1871" to="1055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 o:spid="_x0000_s1040" type="#_x0000_t75" style="position:absolute;left:2208;top:612;width:1202;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">
                <v:imagedata r:id="rId2" o:title=""/>
              </v:shape>
              <w10:wrap anchorx="page" anchory="page"/>
            </v:group>
          </w:pict>
        </mc:Fallback>
      </mc:AlternateContent>
    </w:r>
    <w:r>
      <w:rPr>
        <w:noProof/>
        <w:lang w:val="es-CO" w:eastAsia="es-CO"/>
      </w:rPr>
      <mc:AlternateContent>
        <mc:Choice Requires="wps">
          <w:drawing>
            <wp:anchor distT="0" distB="0" distL="114300" distR="114300" simplePos="0" relativeHeight="251679232" behindDoc="1" locked="0" layoutInCell="1" allowOverlap="1" wp14:anchorId="3D5185CC" wp14:editId="37DADFE4">
              <wp:simplePos x="0" y="0"/>
              <wp:positionH relativeFrom="page">
                <wp:posOffset>965835</wp:posOffset>
              </wp:positionH>
              <wp:positionV relativeFrom="page">
                <wp:posOffset>314960</wp:posOffset>
              </wp:positionV>
              <wp:extent cx="62865" cy="184150"/>
              <wp:effectExtent l="0" t="0" r="0" b="0"/>
              <wp:wrapNone/>
              <wp:docPr id="31"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69A3C" w14:textId="77777777" w:rsidR="00975261" w:rsidRDefault="00975261">
                          <w:pPr>
                            <w:spacing w:before="20"/>
                            <w:ind w:left="20"/>
                            <w:rPr>
                              <w:rFonts w:ascii="Microsoft Sans Serif"/>
                            </w:rPr>
                          </w:pPr>
                          <w:r>
                            <w:rPr>
                              <w:rFonts w:ascii="Microsoft Sans Seri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185CC" id="Text Box 156" o:spid="_x0000_s1027" type="#_x0000_t202" style="position:absolute;margin-left:76.05pt;margin-top:24.8pt;width:4.95pt;height:14.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" filled="f" stroked="f">
              <v:textbox inset="0,0,0,0">
                <w:txbxContent>
                  <w:p w14:paraId="3B669A3C" w14:textId="77777777" w:rsidR="00975261" w:rsidRDefault="00975261">
                    <w:pPr>
                      <w:spacing w:before="20"/>
                      <w:ind w:left="20"/>
                      <w:rPr>
                        <w:rFonts w:ascii="Microsoft Sans Serif"/>
                      </w:rPr>
                    </w:pPr>
                    <w:r>
                      <w:rPr>
                        <w:rFonts w:ascii="Microsoft Sans Serif"/>
                      </w:rPr>
                      <w:t xml:space="preserve">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BA4F0" w14:textId="77777777" w:rsidR="00975261" w:rsidRDefault="00975261">
    <w:pPr>
      <w:pStyle w:val="Textoindependiente"/>
      <w:spacing w:line="14" w:lineRule="auto"/>
    </w:pPr>
  </w:p>
  <w:p w14:paraId="311D6BD0" w14:textId="77777777" w:rsidR="00975261" w:rsidRDefault="00975261">
    <w:pPr>
      <w:pStyle w:val="Textoindependiente"/>
      <w:spacing w:line="14" w:lineRule="auto"/>
    </w:pPr>
  </w:p>
  <w:p w14:paraId="69EB0E9A" w14:textId="69D99496" w:rsidR="00975261" w:rsidRDefault="001A0A65">
    <w:pPr>
      <w:pStyle w:val="Textoindependiente"/>
      <w:spacing w:line="14" w:lineRule="auto"/>
    </w:pPr>
    <w:r>
      <w:rPr>
        <w:noProof/>
        <w:lang w:val="es-CO" w:eastAsia="es-CO"/>
      </w:rPr>
      <mc:AlternateContent>
        <mc:Choice Requires="wps">
          <w:drawing>
            <wp:anchor distT="0" distB="0" distL="114300" distR="114300" simplePos="0" relativeHeight="251685376" behindDoc="1" locked="0" layoutInCell="1" allowOverlap="1" wp14:anchorId="6F4BE189" wp14:editId="10FDF9AF">
              <wp:simplePos x="0" y="0"/>
              <wp:positionH relativeFrom="page">
                <wp:posOffset>2593975</wp:posOffset>
              </wp:positionH>
              <wp:positionV relativeFrom="page">
                <wp:posOffset>631190</wp:posOffset>
              </wp:positionV>
              <wp:extent cx="4056380" cy="371475"/>
              <wp:effectExtent l="0" t="0" r="0" b="0"/>
              <wp:wrapNone/>
              <wp:docPr id="8"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638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4622F" w14:textId="020AAEF3" w:rsidR="00975261" w:rsidRDefault="00975261">
                          <w:pPr>
                            <w:spacing w:before="12"/>
                            <w:ind w:left="1227" w:right="1" w:hanging="1208"/>
                            <w:rPr>
                              <w:rFonts w:ascii="Arial" w:hAnsi="Arial"/>
                              <w:b/>
                              <w:sz w:val="24"/>
                            </w:rPr>
                          </w:pPr>
                          <w:r>
                            <w:rPr>
                              <w:rFonts w:ascii="Arial" w:hAnsi="Arial"/>
                              <w:b/>
                              <w:sz w:val="24"/>
                            </w:rPr>
                            <w:t>PLIEGO DE CONDICIONES LICITACIÓN 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BE189" id="_x0000_t202" coordsize="21600,21600" o:spt="202" path="m,l,21600r21600,l21600,xe">
              <v:stroke joinstyle="miter"/>
              <v:path gradientshapeok="t" o:connecttype="rect"/>
            </v:shapetype>
            <v:shape id="Text Box 136" o:spid="_x0000_s1030" type="#_x0000_t202" style="position:absolute;margin-left:204.25pt;margin-top:49.7pt;width:319.4pt;height:29.2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" filled="f" stroked="f">
              <v:textbox inset="0,0,0,0">
                <w:txbxContent>
                  <w:p w14:paraId="0894622F" w14:textId="020AAEF3" w:rsidR="00975261" w:rsidRDefault="00975261">
                    <w:pPr>
                      <w:spacing w:before="12"/>
                      <w:ind w:left="1227" w:right="1" w:hanging="1208"/>
                      <w:rPr>
                        <w:rFonts w:ascii="Arial" w:hAnsi="Arial"/>
                        <w:b/>
                        <w:sz w:val="24"/>
                      </w:rPr>
                    </w:pPr>
                    <w:r>
                      <w:rPr>
                        <w:rFonts w:ascii="Arial" w:hAnsi="Arial"/>
                        <w:b/>
                        <w:sz w:val="24"/>
                      </w:rPr>
                      <w:t>PLIEGO DE CONDICIONES LICITACIÓN PÚBLICA</w:t>
                    </w:r>
                  </w:p>
                </w:txbxContent>
              </v:textbox>
              <w10:wrap anchorx="page" anchory="page"/>
            </v:shape>
          </w:pict>
        </mc:Fallback>
      </mc:AlternateContent>
    </w:r>
    <w:r w:rsidR="00975261">
      <w:rPr>
        <w:noProof/>
        <w:lang w:val="es-CO" w:eastAsia="es-CO"/>
      </w:rPr>
      <mc:AlternateContent>
        <mc:Choice Requires="wpg">
          <w:drawing>
            <wp:anchor distT="0" distB="0" distL="114300" distR="114300" simplePos="0" relativeHeight="251683328" behindDoc="1" locked="0" layoutInCell="1" allowOverlap="1" wp14:anchorId="2B9B8767" wp14:editId="5C1F489A">
              <wp:simplePos x="0" y="0"/>
              <wp:positionH relativeFrom="page">
                <wp:posOffset>1087120</wp:posOffset>
              </wp:positionH>
              <wp:positionV relativeFrom="page">
                <wp:posOffset>267970</wp:posOffset>
              </wp:positionV>
              <wp:extent cx="5612765" cy="923290"/>
              <wp:effectExtent l="0" t="0" r="0" b="0"/>
              <wp:wrapNone/>
              <wp:docPr id="11"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923290"/>
                        <a:chOff x="1712" y="422"/>
                        <a:chExt cx="8839" cy="1454"/>
                      </a:xfrm>
                    </wpg:grpSpPr>
                    <wps:wsp>
                      <wps:cNvPr id="12" name="AutoShape 152"/>
                      <wps:cNvSpPr>
                        <a:spLocks/>
                      </wps:cNvSpPr>
                      <wps:spPr bwMode="auto">
                        <a:xfrm>
                          <a:off x="1712" y="427"/>
                          <a:ext cx="10" cy="2"/>
                        </a:xfrm>
                        <a:custGeom>
                          <a:avLst/>
                          <a:gdLst>
                            <a:gd name="T0" fmla="+- 0 1712 1712"/>
                            <a:gd name="T1" fmla="*/ T0 w 10"/>
                            <a:gd name="T2" fmla="+- 0 1722 1712"/>
                            <a:gd name="T3" fmla="*/ T2 w 10"/>
                            <a:gd name="T4" fmla="+- 0 1712 1712"/>
                            <a:gd name="T5" fmla="*/ T4 w 10"/>
                            <a:gd name="T6" fmla="+- 0 1722 1712"/>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51"/>
                      <wps:cNvCnPr>
                        <a:cxnSpLocks noChangeShapeType="1"/>
                      </wps:cNvCnPr>
                      <wps:spPr bwMode="auto">
                        <a:xfrm>
                          <a:off x="1722" y="428"/>
                          <a:ext cx="880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AutoShape 150"/>
                      <wps:cNvSpPr>
                        <a:spLocks/>
                      </wps:cNvSpPr>
                      <wps:spPr bwMode="auto">
                        <a:xfrm>
                          <a:off x="10540" y="427"/>
                          <a:ext cx="9" cy="2"/>
                        </a:xfrm>
                        <a:custGeom>
                          <a:avLst/>
                          <a:gdLst>
                            <a:gd name="T0" fmla="+- 0 10540 10540"/>
                            <a:gd name="T1" fmla="*/ T0 w 9"/>
                            <a:gd name="T2" fmla="+- 0 10549 10540"/>
                            <a:gd name="T3" fmla="*/ T2 w 9"/>
                            <a:gd name="T4" fmla="+- 0 10540 10540"/>
                            <a:gd name="T5" fmla="*/ T4 w 9"/>
                            <a:gd name="T6" fmla="+- 0 10549 10540"/>
                            <a:gd name="T7" fmla="*/ T6 w 9"/>
                          </a:gdLst>
                          <a:ahLst/>
                          <a:cxnLst>
                            <a:cxn ang="0">
                              <a:pos x="T1" y="0"/>
                            </a:cxn>
                            <a:cxn ang="0">
                              <a:pos x="T3" y="0"/>
                            </a:cxn>
                            <a:cxn ang="0">
                              <a:pos x="T5" y="0"/>
                            </a:cxn>
                            <a:cxn ang="0">
                              <a:pos x="T7" y="0"/>
                            </a:cxn>
                          </a:cxnLst>
                          <a:rect l="0" t="0" r="r" b="b"/>
                          <a:pathLst>
                            <a:path w="9">
                              <a:moveTo>
                                <a:pt x="0" y="0"/>
                              </a:moveTo>
                              <a:lnTo>
                                <a:pt x="9" y="0"/>
                              </a:lnTo>
                              <a:moveTo>
                                <a:pt x="0" y="0"/>
                              </a:moveTo>
                              <a:lnTo>
                                <a:pt x="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Line 149"/>
                      <wps:cNvCnPr>
                        <a:cxnSpLocks noChangeShapeType="1"/>
                      </wps:cNvCnPr>
                      <wps:spPr bwMode="auto">
                        <a:xfrm>
                          <a:off x="1717"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7" name="Line 148"/>
                      <wps:cNvCnPr>
                        <a:cxnSpLocks noChangeShapeType="1"/>
                      </wps:cNvCnPr>
                      <wps:spPr bwMode="auto">
                        <a:xfrm>
                          <a:off x="1712" y="1871"/>
                          <a:ext cx="207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 name="Line 147"/>
                      <wps:cNvCnPr>
                        <a:cxnSpLocks noChangeShapeType="1"/>
                      </wps:cNvCnPr>
                      <wps:spPr bwMode="auto">
                        <a:xfrm>
                          <a:off x="3795" y="432"/>
                          <a:ext cx="0" cy="816"/>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 name="Line 146"/>
                      <wps:cNvCnPr>
                        <a:cxnSpLocks noChangeShapeType="1"/>
                      </wps:cNvCnPr>
                      <wps:spPr bwMode="auto">
                        <a:xfrm>
                          <a:off x="3795" y="1297"/>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0" name="AutoShape 145"/>
                      <wps:cNvSpPr>
                        <a:spLocks/>
                      </wps:cNvSpPr>
                      <wps:spPr bwMode="auto">
                        <a:xfrm>
                          <a:off x="3795" y="1297"/>
                          <a:ext cx="2" cy="528"/>
                        </a:xfrm>
                        <a:custGeom>
                          <a:avLst/>
                          <a:gdLst>
                            <a:gd name="T0" fmla="+- 0 1345 1297"/>
                            <a:gd name="T1" fmla="*/ 1345 h 528"/>
                            <a:gd name="T2" fmla="+- 0 1297 1297"/>
                            <a:gd name="T3" fmla="*/ 1297 h 528"/>
                            <a:gd name="T4" fmla="+- 0 1393 1297"/>
                            <a:gd name="T5" fmla="*/ 1393 h 528"/>
                            <a:gd name="T6" fmla="+- 0 1345 1297"/>
                            <a:gd name="T7" fmla="*/ 1345 h 528"/>
                            <a:gd name="T8" fmla="+- 0 1441 1297"/>
                            <a:gd name="T9" fmla="*/ 1441 h 528"/>
                            <a:gd name="T10" fmla="+- 0 1393 1297"/>
                            <a:gd name="T11" fmla="*/ 1393 h 528"/>
                            <a:gd name="T12" fmla="+- 0 1489 1297"/>
                            <a:gd name="T13" fmla="*/ 1489 h 528"/>
                            <a:gd name="T14" fmla="+- 0 1441 1297"/>
                            <a:gd name="T15" fmla="*/ 1441 h 528"/>
                            <a:gd name="T16" fmla="+- 0 1537 1297"/>
                            <a:gd name="T17" fmla="*/ 1537 h 528"/>
                            <a:gd name="T18" fmla="+- 0 1489 1297"/>
                            <a:gd name="T19" fmla="*/ 1489 h 528"/>
                            <a:gd name="T20" fmla="+- 0 1585 1297"/>
                            <a:gd name="T21" fmla="*/ 1585 h 528"/>
                            <a:gd name="T22" fmla="+- 0 1537 1297"/>
                            <a:gd name="T23" fmla="*/ 1537 h 528"/>
                            <a:gd name="T24" fmla="+- 0 1633 1297"/>
                            <a:gd name="T25" fmla="*/ 1633 h 528"/>
                            <a:gd name="T26" fmla="+- 0 1585 1297"/>
                            <a:gd name="T27" fmla="*/ 1585 h 528"/>
                            <a:gd name="T28" fmla="+- 0 1681 1297"/>
                            <a:gd name="T29" fmla="*/ 1681 h 528"/>
                            <a:gd name="T30" fmla="+- 0 1633 1297"/>
                            <a:gd name="T31" fmla="*/ 1633 h 528"/>
                            <a:gd name="T32" fmla="+- 0 1729 1297"/>
                            <a:gd name="T33" fmla="*/ 1729 h 528"/>
                            <a:gd name="T34" fmla="+- 0 1681 1297"/>
                            <a:gd name="T35" fmla="*/ 1681 h 528"/>
                            <a:gd name="T36" fmla="+- 0 1777 1297"/>
                            <a:gd name="T37" fmla="*/ 1777 h 528"/>
                            <a:gd name="T38" fmla="+- 0 1729 1297"/>
                            <a:gd name="T39" fmla="*/ 1729 h 528"/>
                            <a:gd name="T40" fmla="+- 0 1825 1297"/>
                            <a:gd name="T41" fmla="*/ 1825 h 528"/>
                            <a:gd name="T42" fmla="+- 0 1777 1297"/>
                            <a:gd name="T43" fmla="*/ 1777 h 528"/>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 ang="0">
                              <a:pos x="0" y="T21"/>
                            </a:cxn>
                            <a:cxn ang="0">
                              <a:pos x="0" y="T23"/>
                            </a:cxn>
                            <a:cxn ang="0">
                              <a:pos x="0" y="T25"/>
                            </a:cxn>
                            <a:cxn ang="0">
                              <a:pos x="0" y="T27"/>
                            </a:cxn>
                            <a:cxn ang="0">
                              <a:pos x="0" y="T29"/>
                            </a:cxn>
                            <a:cxn ang="0">
                              <a:pos x="0" y="T31"/>
                            </a:cxn>
                            <a:cxn ang="0">
                              <a:pos x="0" y="T33"/>
                            </a:cxn>
                            <a:cxn ang="0">
                              <a:pos x="0" y="T35"/>
                            </a:cxn>
                            <a:cxn ang="0">
                              <a:pos x="0" y="T37"/>
                            </a:cxn>
                            <a:cxn ang="0">
                              <a:pos x="0" y="T39"/>
                            </a:cxn>
                            <a:cxn ang="0">
                              <a:pos x="0" y="T41"/>
                            </a:cxn>
                            <a:cxn ang="0">
                              <a:pos x="0" y="T43"/>
                            </a:cxn>
                          </a:cxnLst>
                          <a:rect l="0" t="0" r="r" b="b"/>
                          <a:pathLst>
                            <a:path h="528">
                              <a:moveTo>
                                <a:pt x="0" y="48"/>
                              </a:moveTo>
                              <a:lnTo>
                                <a:pt x="0" y="0"/>
                              </a:lnTo>
                              <a:moveTo>
                                <a:pt x="0" y="96"/>
                              </a:moveTo>
                              <a:lnTo>
                                <a:pt x="0" y="48"/>
                              </a:lnTo>
                              <a:moveTo>
                                <a:pt x="0" y="144"/>
                              </a:moveTo>
                              <a:lnTo>
                                <a:pt x="0" y="96"/>
                              </a:lnTo>
                              <a:moveTo>
                                <a:pt x="0" y="192"/>
                              </a:moveTo>
                              <a:lnTo>
                                <a:pt x="0" y="144"/>
                              </a:lnTo>
                              <a:moveTo>
                                <a:pt x="0" y="240"/>
                              </a:moveTo>
                              <a:lnTo>
                                <a:pt x="0" y="192"/>
                              </a:lnTo>
                              <a:moveTo>
                                <a:pt x="0" y="288"/>
                              </a:moveTo>
                              <a:lnTo>
                                <a:pt x="0" y="240"/>
                              </a:lnTo>
                              <a:moveTo>
                                <a:pt x="0" y="336"/>
                              </a:moveTo>
                              <a:lnTo>
                                <a:pt x="0" y="288"/>
                              </a:lnTo>
                              <a:moveTo>
                                <a:pt x="0" y="384"/>
                              </a:moveTo>
                              <a:lnTo>
                                <a:pt x="0" y="336"/>
                              </a:lnTo>
                              <a:moveTo>
                                <a:pt x="0" y="432"/>
                              </a:moveTo>
                              <a:lnTo>
                                <a:pt x="0" y="384"/>
                              </a:lnTo>
                              <a:moveTo>
                                <a:pt x="0" y="480"/>
                              </a:moveTo>
                              <a:lnTo>
                                <a:pt x="0" y="432"/>
                              </a:lnTo>
                              <a:moveTo>
                                <a:pt x="0" y="528"/>
                              </a:moveTo>
                              <a:lnTo>
                                <a:pt x="0" y="48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44"/>
                      <wps:cNvCnPr>
                        <a:cxnSpLocks noChangeShapeType="1"/>
                      </wps:cNvCnPr>
                      <wps:spPr bwMode="auto">
                        <a:xfrm>
                          <a:off x="3795" y="1866"/>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 name="Line 143"/>
                      <wps:cNvCnPr>
                        <a:cxnSpLocks noChangeShapeType="1"/>
                      </wps:cNvCnPr>
                      <wps:spPr bwMode="auto">
                        <a:xfrm>
                          <a:off x="3790" y="1871"/>
                          <a:ext cx="1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 name="Line 142"/>
                      <wps:cNvCnPr>
                        <a:cxnSpLocks noChangeShapeType="1"/>
                      </wps:cNvCnPr>
                      <wps:spPr bwMode="auto">
                        <a:xfrm>
                          <a:off x="3800" y="1871"/>
                          <a:ext cx="6721"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5" name="Line 141"/>
                      <wps:cNvCnPr>
                        <a:cxnSpLocks noChangeShapeType="1"/>
                      </wps:cNvCnPr>
                      <wps:spPr bwMode="auto">
                        <a:xfrm>
                          <a:off x="10546"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6" name="Line 140"/>
                      <wps:cNvCnPr>
                        <a:cxnSpLocks noChangeShapeType="1"/>
                      </wps:cNvCnPr>
                      <wps:spPr bwMode="auto">
                        <a:xfrm>
                          <a:off x="10541" y="1871"/>
                          <a:ext cx="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7" name="Picture 13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208" y="612"/>
                          <a:ext cx="1202" cy="10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48779DD" id="Group 138" o:spid="_x0000_s1026" style="position:absolute;margin-left:85.6pt;margin-top:21.1pt;width:441.95pt;height:72.7pt;z-index:-251633152;mso-position-horizontal-relative:page;mso-position-vertical-relative:page" coordorigin="1712,422" coordsize="8839,14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">
              <v:shape id="AutoShape 152" o:spid="_x0000_s1027" style="position:absolute;left:1712;top:42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" path="m,l10,m,l10,e" filled="f" strokeweight=".48pt">
                <v:path arrowok="t" o:connecttype="custom" o:connectlocs="0,0;10,0;0,0;10,0" o:connectangles="0,0,0,0"/>
              </v:shape>
              <v:line id="Line 151" o:spid="_x0000_s1028" style="position:absolute;visibility:visible;mso-wrap-style:square" from="1722,428" to="10522,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" strokeweight=".48pt">
                <v:stroke dashstyle="1 1"/>
              </v:line>
              <v:shape id="AutoShape 150" o:spid="_x0000_s1029" style="position:absolute;left:10540;top:427;width:9;height:2;visibility:visible;mso-wrap-style:square;v-text-anchor:top" coordsize="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" path="m,l9,m,l9,e" filled="f" strokeweight=".48pt">
                <v:path arrowok="t" o:connecttype="custom" o:connectlocs="0,0;9,0;0,0;9,0" o:connectangles="0,0,0,0"/>
              </v:shape>
              <v:line id="Line 149" o:spid="_x0000_s1030" style="position:absolute;visibility:visible;mso-wrap-style:square" from="1717,433" to="1717,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" strokeweight=".48pt">
                <v:stroke dashstyle="1 1"/>
              </v:line>
              <v:line id="Line 148" o:spid="_x0000_s1031" style="position:absolute;visibility:visible;mso-wrap-style:square" from="1712,1871" to="379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Line 147" o:spid="_x0000_s1032" style="position:absolute;visibility:visible;mso-wrap-style:square" from="3795,432" to="3795,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" strokeweight=".48pt">
                <v:stroke dashstyle="1 1"/>
              </v:line>
              <v:line id="Line 146" o:spid="_x0000_s1033" style="position:absolute;visibility:visible;mso-wrap-style:square" from="3795,1297" to="3795,1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" strokeweight=".48pt">
                <v:stroke dashstyle="1 1"/>
              </v:line>
              <v:shape id="AutoShape 145" o:spid="_x0000_s1034" style="position:absolute;left:3795;top:1297;width:2;height:528;visibility:visible;mso-wrap-style:square;v-text-anchor:top" coordsize="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" path="m,48l,m,96l,48t,96l,96t,96l,144t,96l,192t,96l,240t,96l,288t,96l,336t,96l,384t,96l,432t,96l,480e" filled="f" strokeweight=".48pt">
                <v:stroke dashstyle="1 1"/>
                <v:path arrowok="t" o:connecttype="custom" o:connectlocs="0,1345;0,1297;0,1393;0,1345;0,1441;0,1393;0,1489;0,1441;0,1537;0,1489;0,1585;0,1537;0,1633;0,1585;0,1681;0,1633;0,1729;0,1681;0,1777;0,1729;0,1825;0,1777" o:connectangles="0,0,0,0,0,0,0,0,0,0,0,0,0,0,0,0,0,0,0,0,0,0"/>
              </v:shape>
              <v:line id="Line 144" o:spid="_x0000_s1035" style="position:absolute;visibility:visible;mso-wrap-style:square" from="3795,1866" to="3795,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" strokeweight=".48pt">
                <v:stroke dashstyle="1 1"/>
              </v:line>
              <v:line id="Line 143" o:spid="_x0000_s1036" style="position:absolute;visibility:visible;mso-wrap-style:square" from="3790,1871" to="380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rxAAAANsAAAAPAAAAZHJzL2Rvd25yZXYueG1sRI/NasMw&#10;EITvgbyD2EJvidwUku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A3xP6vEAAAA2wAAAA8A&#10;AAAAAAAAAAAAAAAABwIAAGRycy9kb3ducmV2LnhtbFBLBQYAAAAAAwADALcAAAD4AgAAAAA=&#10;" strokeweight=".48pt"/>
              <v:line id="Line 142" o:spid="_x0000_s1037" style="position:absolute;visibility:visible;mso-wrap-style:square" from="3800,1871" to="10521,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" strokeweight=".48pt">
                <v:stroke dashstyle="1 1"/>
              </v:line>
              <v:line id="Line 141" o:spid="_x0000_s1038" style="position:absolute;visibility:visible;mso-wrap-style:square" from="10546,433" to="10546,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" strokeweight=".48pt">
                <v:stroke dashstyle="1 1"/>
              </v:line>
              <v:line id="Line 140" o:spid="_x0000_s1039" style="position:absolute;visibility:visible;mso-wrap-style:square" from="10541,1871" to="1055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 o:spid="_x0000_s1040" type="#_x0000_t75" style="position:absolute;left:2208;top:612;width:1202;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">
                <v:imagedata r:id="rId2" o:title=""/>
              </v:shape>
              <w10:wrap anchorx="page" anchory="page"/>
            </v:group>
          </w:pict>
        </mc:Fallback>
      </mc:AlternateContent>
    </w:r>
    <w:r w:rsidR="00975261">
      <w:rPr>
        <w:noProof/>
        <w:lang w:val="es-CO" w:eastAsia="es-CO"/>
      </w:rPr>
      <mc:AlternateContent>
        <mc:Choice Requires="wps">
          <w:drawing>
            <wp:anchor distT="0" distB="0" distL="114300" distR="114300" simplePos="0" relativeHeight="251684352" behindDoc="1" locked="0" layoutInCell="1" allowOverlap="1" wp14:anchorId="08A64FB1" wp14:editId="24995851">
              <wp:simplePos x="0" y="0"/>
              <wp:positionH relativeFrom="page">
                <wp:posOffset>965835</wp:posOffset>
              </wp:positionH>
              <wp:positionV relativeFrom="page">
                <wp:posOffset>314960</wp:posOffset>
              </wp:positionV>
              <wp:extent cx="62865" cy="184150"/>
              <wp:effectExtent l="0" t="0" r="0" b="0"/>
              <wp:wrapNone/>
              <wp:docPr id="9"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A2524" w14:textId="77777777" w:rsidR="00975261" w:rsidRDefault="00975261">
                          <w:pPr>
                            <w:spacing w:before="20"/>
                            <w:ind w:left="20"/>
                            <w:rPr>
                              <w:rFonts w:ascii="Microsoft Sans Serif"/>
                            </w:rPr>
                          </w:pPr>
                          <w:r>
                            <w:rPr>
                              <w:rFonts w:ascii="Microsoft Sans Seri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64FB1" id="Text Box 137" o:spid="_x0000_s1031" type="#_x0000_t202" style="position:absolute;margin-left:76.05pt;margin-top:24.8pt;width:4.95pt;height:14.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" filled="f" stroked="f">
              <v:textbox inset="0,0,0,0">
                <w:txbxContent>
                  <w:p w14:paraId="734A2524" w14:textId="77777777" w:rsidR="00975261" w:rsidRDefault="00975261">
                    <w:pPr>
                      <w:spacing w:before="20"/>
                      <w:ind w:left="20"/>
                      <w:rPr>
                        <w:rFonts w:ascii="Microsoft Sans Serif"/>
                      </w:rPr>
                    </w:pPr>
                    <w:r>
                      <w:rPr>
                        <w:rFonts w:ascii="Microsoft Sans Serif"/>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E90A" w14:textId="77777777" w:rsidR="00975261" w:rsidRDefault="00975261">
    <w:pPr>
      <w:pStyle w:val="Textoindependiente"/>
      <w:spacing w:line="14" w:lineRule="auto"/>
    </w:pPr>
  </w:p>
  <w:p w14:paraId="346CED0C" w14:textId="77777777" w:rsidR="00975261" w:rsidRDefault="00975261">
    <w:pPr>
      <w:pStyle w:val="Textoindependiente"/>
      <w:spacing w:line="14" w:lineRule="auto"/>
    </w:pPr>
  </w:p>
  <w:p w14:paraId="0DB02F5C" w14:textId="77777777" w:rsidR="00975261" w:rsidRDefault="00975261">
    <w:pPr>
      <w:pStyle w:val="Textoindependiente"/>
      <w:spacing w:line="14" w:lineRule="auto"/>
    </w:pPr>
  </w:p>
  <w:p w14:paraId="7E625539" w14:textId="77777777" w:rsidR="00975261" w:rsidRDefault="00975261">
    <w:pPr>
      <w:pStyle w:val="Textoindependiente"/>
      <w:spacing w:line="14" w:lineRule="auto"/>
    </w:pPr>
  </w:p>
  <w:p w14:paraId="1897E1B5" w14:textId="3077C8E2" w:rsidR="00975261" w:rsidRDefault="00975261">
    <w:pPr>
      <w:pStyle w:val="Textoindependiente"/>
      <w:spacing w:line="14" w:lineRule="auto"/>
    </w:pPr>
    <w:r>
      <w:rPr>
        <w:noProof/>
        <w:lang w:val="es-CO" w:eastAsia="es-CO"/>
      </w:rPr>
      <mc:AlternateContent>
        <mc:Choice Requires="wpg">
          <w:drawing>
            <wp:anchor distT="0" distB="0" distL="114300" distR="114300" simplePos="0" relativeHeight="251719680" behindDoc="1" locked="0" layoutInCell="1" allowOverlap="1" wp14:anchorId="39829420" wp14:editId="5A9DD710">
              <wp:simplePos x="0" y="0"/>
              <wp:positionH relativeFrom="page">
                <wp:posOffset>1087120</wp:posOffset>
              </wp:positionH>
              <wp:positionV relativeFrom="page">
                <wp:posOffset>267970</wp:posOffset>
              </wp:positionV>
              <wp:extent cx="5612765" cy="923290"/>
              <wp:effectExtent l="0" t="0" r="0" b="0"/>
              <wp:wrapNone/>
              <wp:docPr id="153923307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923290"/>
                        <a:chOff x="1712" y="422"/>
                        <a:chExt cx="8839" cy="1454"/>
                      </a:xfrm>
                    </wpg:grpSpPr>
                    <wps:wsp>
                      <wps:cNvPr id="1913961523" name="AutoShape 304"/>
                      <wps:cNvSpPr>
                        <a:spLocks/>
                      </wps:cNvSpPr>
                      <wps:spPr bwMode="auto">
                        <a:xfrm>
                          <a:off x="1712" y="427"/>
                          <a:ext cx="10" cy="2"/>
                        </a:xfrm>
                        <a:custGeom>
                          <a:avLst/>
                          <a:gdLst>
                            <a:gd name="T0" fmla="+- 0 1712 1712"/>
                            <a:gd name="T1" fmla="*/ T0 w 10"/>
                            <a:gd name="T2" fmla="+- 0 1722 1712"/>
                            <a:gd name="T3" fmla="*/ T2 w 10"/>
                            <a:gd name="T4" fmla="+- 0 1712 1712"/>
                            <a:gd name="T5" fmla="*/ T4 w 10"/>
                            <a:gd name="T6" fmla="+- 0 1722 1712"/>
                            <a:gd name="T7" fmla="*/ T6 w 10"/>
                          </a:gdLst>
                          <a:ahLst/>
                          <a:cxnLst>
                            <a:cxn ang="0">
                              <a:pos x="T1" y="0"/>
                            </a:cxn>
                            <a:cxn ang="0">
                              <a:pos x="T3" y="0"/>
                            </a:cxn>
                            <a:cxn ang="0">
                              <a:pos x="T5" y="0"/>
                            </a:cxn>
                            <a:cxn ang="0">
                              <a:pos x="T7" y="0"/>
                            </a:cxn>
                          </a:cxnLst>
                          <a:rect l="0" t="0" r="r" b="b"/>
                          <a:pathLst>
                            <a:path w="10">
                              <a:moveTo>
                                <a:pt x="0" y="0"/>
                              </a:moveTo>
                              <a:lnTo>
                                <a:pt x="10" y="0"/>
                              </a:lnTo>
                              <a:moveTo>
                                <a:pt x="0" y="0"/>
                              </a:moveTo>
                              <a:lnTo>
                                <a:pt x="1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6619623" name="Line 305"/>
                      <wps:cNvCnPr>
                        <a:cxnSpLocks noChangeShapeType="1"/>
                      </wps:cNvCnPr>
                      <wps:spPr bwMode="auto">
                        <a:xfrm>
                          <a:off x="1722" y="428"/>
                          <a:ext cx="880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670295671" name="AutoShape 306"/>
                      <wps:cNvSpPr>
                        <a:spLocks/>
                      </wps:cNvSpPr>
                      <wps:spPr bwMode="auto">
                        <a:xfrm>
                          <a:off x="10540" y="427"/>
                          <a:ext cx="9" cy="2"/>
                        </a:xfrm>
                        <a:custGeom>
                          <a:avLst/>
                          <a:gdLst>
                            <a:gd name="T0" fmla="+- 0 10540 10540"/>
                            <a:gd name="T1" fmla="*/ T0 w 9"/>
                            <a:gd name="T2" fmla="+- 0 10549 10540"/>
                            <a:gd name="T3" fmla="*/ T2 w 9"/>
                            <a:gd name="T4" fmla="+- 0 10540 10540"/>
                            <a:gd name="T5" fmla="*/ T4 w 9"/>
                            <a:gd name="T6" fmla="+- 0 10549 10540"/>
                            <a:gd name="T7" fmla="*/ T6 w 9"/>
                          </a:gdLst>
                          <a:ahLst/>
                          <a:cxnLst>
                            <a:cxn ang="0">
                              <a:pos x="T1" y="0"/>
                            </a:cxn>
                            <a:cxn ang="0">
                              <a:pos x="T3" y="0"/>
                            </a:cxn>
                            <a:cxn ang="0">
                              <a:pos x="T5" y="0"/>
                            </a:cxn>
                            <a:cxn ang="0">
                              <a:pos x="T7" y="0"/>
                            </a:cxn>
                          </a:cxnLst>
                          <a:rect l="0" t="0" r="r" b="b"/>
                          <a:pathLst>
                            <a:path w="9">
                              <a:moveTo>
                                <a:pt x="0" y="0"/>
                              </a:moveTo>
                              <a:lnTo>
                                <a:pt x="9" y="0"/>
                              </a:lnTo>
                              <a:moveTo>
                                <a:pt x="0" y="0"/>
                              </a:moveTo>
                              <a:lnTo>
                                <a:pt x="9"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878365" name="Line 307"/>
                      <wps:cNvCnPr>
                        <a:cxnSpLocks noChangeShapeType="1"/>
                      </wps:cNvCnPr>
                      <wps:spPr bwMode="auto">
                        <a:xfrm>
                          <a:off x="1717"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39320182" name="Line 308"/>
                      <wps:cNvCnPr>
                        <a:cxnSpLocks noChangeShapeType="1"/>
                      </wps:cNvCnPr>
                      <wps:spPr bwMode="auto">
                        <a:xfrm>
                          <a:off x="1712" y="1871"/>
                          <a:ext cx="207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49722807" name="Line 309"/>
                      <wps:cNvCnPr>
                        <a:cxnSpLocks noChangeShapeType="1"/>
                      </wps:cNvCnPr>
                      <wps:spPr bwMode="auto">
                        <a:xfrm>
                          <a:off x="3795" y="432"/>
                          <a:ext cx="0" cy="816"/>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672809875" name="Line 310"/>
                      <wps:cNvCnPr>
                        <a:cxnSpLocks noChangeShapeType="1"/>
                      </wps:cNvCnPr>
                      <wps:spPr bwMode="auto">
                        <a:xfrm>
                          <a:off x="3795" y="1297"/>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33381043" name="AutoShape 311"/>
                      <wps:cNvSpPr>
                        <a:spLocks/>
                      </wps:cNvSpPr>
                      <wps:spPr bwMode="auto">
                        <a:xfrm>
                          <a:off x="3795" y="1297"/>
                          <a:ext cx="2" cy="528"/>
                        </a:xfrm>
                        <a:custGeom>
                          <a:avLst/>
                          <a:gdLst>
                            <a:gd name="T0" fmla="+- 0 1345 1297"/>
                            <a:gd name="T1" fmla="*/ 1345 h 528"/>
                            <a:gd name="T2" fmla="+- 0 1297 1297"/>
                            <a:gd name="T3" fmla="*/ 1297 h 528"/>
                            <a:gd name="T4" fmla="+- 0 1393 1297"/>
                            <a:gd name="T5" fmla="*/ 1393 h 528"/>
                            <a:gd name="T6" fmla="+- 0 1345 1297"/>
                            <a:gd name="T7" fmla="*/ 1345 h 528"/>
                            <a:gd name="T8" fmla="+- 0 1441 1297"/>
                            <a:gd name="T9" fmla="*/ 1441 h 528"/>
                            <a:gd name="T10" fmla="+- 0 1393 1297"/>
                            <a:gd name="T11" fmla="*/ 1393 h 528"/>
                            <a:gd name="T12" fmla="+- 0 1489 1297"/>
                            <a:gd name="T13" fmla="*/ 1489 h 528"/>
                            <a:gd name="T14" fmla="+- 0 1441 1297"/>
                            <a:gd name="T15" fmla="*/ 1441 h 528"/>
                            <a:gd name="T16" fmla="+- 0 1537 1297"/>
                            <a:gd name="T17" fmla="*/ 1537 h 528"/>
                            <a:gd name="T18" fmla="+- 0 1489 1297"/>
                            <a:gd name="T19" fmla="*/ 1489 h 528"/>
                            <a:gd name="T20" fmla="+- 0 1585 1297"/>
                            <a:gd name="T21" fmla="*/ 1585 h 528"/>
                            <a:gd name="T22" fmla="+- 0 1537 1297"/>
                            <a:gd name="T23" fmla="*/ 1537 h 528"/>
                            <a:gd name="T24" fmla="+- 0 1633 1297"/>
                            <a:gd name="T25" fmla="*/ 1633 h 528"/>
                            <a:gd name="T26" fmla="+- 0 1585 1297"/>
                            <a:gd name="T27" fmla="*/ 1585 h 528"/>
                            <a:gd name="T28" fmla="+- 0 1681 1297"/>
                            <a:gd name="T29" fmla="*/ 1681 h 528"/>
                            <a:gd name="T30" fmla="+- 0 1633 1297"/>
                            <a:gd name="T31" fmla="*/ 1633 h 528"/>
                            <a:gd name="T32" fmla="+- 0 1729 1297"/>
                            <a:gd name="T33" fmla="*/ 1729 h 528"/>
                            <a:gd name="T34" fmla="+- 0 1681 1297"/>
                            <a:gd name="T35" fmla="*/ 1681 h 528"/>
                            <a:gd name="T36" fmla="+- 0 1777 1297"/>
                            <a:gd name="T37" fmla="*/ 1777 h 528"/>
                            <a:gd name="T38" fmla="+- 0 1729 1297"/>
                            <a:gd name="T39" fmla="*/ 1729 h 528"/>
                            <a:gd name="T40" fmla="+- 0 1825 1297"/>
                            <a:gd name="T41" fmla="*/ 1825 h 528"/>
                            <a:gd name="T42" fmla="+- 0 1777 1297"/>
                            <a:gd name="T43" fmla="*/ 1777 h 528"/>
                          </a:gdLst>
                          <a:ahLst/>
                          <a:cxnLst>
                            <a:cxn ang="0">
                              <a:pos x="0" y="T1"/>
                            </a:cxn>
                            <a:cxn ang="0">
                              <a:pos x="0" y="T3"/>
                            </a:cxn>
                            <a:cxn ang="0">
                              <a:pos x="0" y="T5"/>
                            </a:cxn>
                            <a:cxn ang="0">
                              <a:pos x="0" y="T7"/>
                            </a:cxn>
                            <a:cxn ang="0">
                              <a:pos x="0" y="T9"/>
                            </a:cxn>
                            <a:cxn ang="0">
                              <a:pos x="0" y="T11"/>
                            </a:cxn>
                            <a:cxn ang="0">
                              <a:pos x="0" y="T13"/>
                            </a:cxn>
                            <a:cxn ang="0">
                              <a:pos x="0" y="T15"/>
                            </a:cxn>
                            <a:cxn ang="0">
                              <a:pos x="0" y="T17"/>
                            </a:cxn>
                            <a:cxn ang="0">
                              <a:pos x="0" y="T19"/>
                            </a:cxn>
                            <a:cxn ang="0">
                              <a:pos x="0" y="T21"/>
                            </a:cxn>
                            <a:cxn ang="0">
                              <a:pos x="0" y="T23"/>
                            </a:cxn>
                            <a:cxn ang="0">
                              <a:pos x="0" y="T25"/>
                            </a:cxn>
                            <a:cxn ang="0">
                              <a:pos x="0" y="T27"/>
                            </a:cxn>
                            <a:cxn ang="0">
                              <a:pos x="0" y="T29"/>
                            </a:cxn>
                            <a:cxn ang="0">
                              <a:pos x="0" y="T31"/>
                            </a:cxn>
                            <a:cxn ang="0">
                              <a:pos x="0" y="T33"/>
                            </a:cxn>
                            <a:cxn ang="0">
                              <a:pos x="0" y="T35"/>
                            </a:cxn>
                            <a:cxn ang="0">
                              <a:pos x="0" y="T37"/>
                            </a:cxn>
                            <a:cxn ang="0">
                              <a:pos x="0" y="T39"/>
                            </a:cxn>
                            <a:cxn ang="0">
                              <a:pos x="0" y="T41"/>
                            </a:cxn>
                            <a:cxn ang="0">
                              <a:pos x="0" y="T43"/>
                            </a:cxn>
                          </a:cxnLst>
                          <a:rect l="0" t="0" r="r" b="b"/>
                          <a:pathLst>
                            <a:path h="528">
                              <a:moveTo>
                                <a:pt x="0" y="48"/>
                              </a:moveTo>
                              <a:lnTo>
                                <a:pt x="0" y="0"/>
                              </a:lnTo>
                              <a:moveTo>
                                <a:pt x="0" y="96"/>
                              </a:moveTo>
                              <a:lnTo>
                                <a:pt x="0" y="48"/>
                              </a:lnTo>
                              <a:moveTo>
                                <a:pt x="0" y="144"/>
                              </a:moveTo>
                              <a:lnTo>
                                <a:pt x="0" y="96"/>
                              </a:lnTo>
                              <a:moveTo>
                                <a:pt x="0" y="192"/>
                              </a:moveTo>
                              <a:lnTo>
                                <a:pt x="0" y="144"/>
                              </a:lnTo>
                              <a:moveTo>
                                <a:pt x="0" y="240"/>
                              </a:moveTo>
                              <a:lnTo>
                                <a:pt x="0" y="192"/>
                              </a:lnTo>
                              <a:moveTo>
                                <a:pt x="0" y="288"/>
                              </a:moveTo>
                              <a:lnTo>
                                <a:pt x="0" y="240"/>
                              </a:lnTo>
                              <a:moveTo>
                                <a:pt x="0" y="336"/>
                              </a:moveTo>
                              <a:lnTo>
                                <a:pt x="0" y="288"/>
                              </a:lnTo>
                              <a:moveTo>
                                <a:pt x="0" y="384"/>
                              </a:moveTo>
                              <a:lnTo>
                                <a:pt x="0" y="336"/>
                              </a:lnTo>
                              <a:moveTo>
                                <a:pt x="0" y="432"/>
                              </a:moveTo>
                              <a:lnTo>
                                <a:pt x="0" y="384"/>
                              </a:lnTo>
                              <a:moveTo>
                                <a:pt x="0" y="480"/>
                              </a:moveTo>
                              <a:lnTo>
                                <a:pt x="0" y="432"/>
                              </a:lnTo>
                              <a:moveTo>
                                <a:pt x="0" y="528"/>
                              </a:moveTo>
                              <a:lnTo>
                                <a:pt x="0" y="480"/>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485316" name="Line 312"/>
                      <wps:cNvCnPr>
                        <a:cxnSpLocks noChangeShapeType="1"/>
                      </wps:cNvCnPr>
                      <wps:spPr bwMode="auto">
                        <a:xfrm>
                          <a:off x="3795" y="1866"/>
                          <a:ext cx="0"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62446685" name="Line 313"/>
                      <wps:cNvCnPr>
                        <a:cxnSpLocks noChangeShapeType="1"/>
                      </wps:cNvCnPr>
                      <wps:spPr bwMode="auto">
                        <a:xfrm>
                          <a:off x="3790" y="1871"/>
                          <a:ext cx="1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1479723" name="Line 314"/>
                      <wps:cNvCnPr>
                        <a:cxnSpLocks noChangeShapeType="1"/>
                      </wps:cNvCnPr>
                      <wps:spPr bwMode="auto">
                        <a:xfrm>
                          <a:off x="3800" y="1871"/>
                          <a:ext cx="6721"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602273650" name="Line 315"/>
                      <wps:cNvCnPr>
                        <a:cxnSpLocks noChangeShapeType="1"/>
                      </wps:cNvCnPr>
                      <wps:spPr bwMode="auto">
                        <a:xfrm>
                          <a:off x="10546" y="433"/>
                          <a:ext cx="0" cy="1442"/>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87909755" name="Line 316"/>
                      <wps:cNvCnPr>
                        <a:cxnSpLocks noChangeShapeType="1"/>
                      </wps:cNvCnPr>
                      <wps:spPr bwMode="auto">
                        <a:xfrm>
                          <a:off x="10541" y="1871"/>
                          <a:ext cx="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55790058" name="Picture 3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208" y="612"/>
                          <a:ext cx="1202"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2AA51023" id="Grupo 14" o:spid="_x0000_s1026" style="position:absolute;margin-left:85.6pt;margin-top:21.1pt;width:441.95pt;height:72.7pt;z-index:-251596800;mso-position-horizontal-relative:page;mso-position-vertical-relative:page" coordorigin="1712,422" coordsize="8839,14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">
              <v:shape id="AutoShape 304" o:spid="_x0000_s1027" style="position:absolute;left:1712;top:427;width:10;height:2;visibility:visible;mso-wrap-style:square;v-text-anchor:top" coordsize="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" path="m,l10,m,l10,e" filled="f" strokeweight=".48pt">
                <v:path arrowok="t" o:connecttype="custom" o:connectlocs="0,0;10,0;0,0;10,0" o:connectangles="0,0,0,0"/>
              </v:shape>
              <v:line id="Line 305" o:spid="_x0000_s1028" style="position:absolute;visibility:visible;mso-wrap-style:square" from="1722,428" to="10522,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" strokeweight=".48pt">
                <v:stroke dashstyle="1 1"/>
              </v:line>
              <v:shape id="AutoShape 306" o:spid="_x0000_s1029" style="position:absolute;left:10540;top:427;width:9;height:2;visibility:visible;mso-wrap-style:square;v-text-anchor:top" coordsize="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" path="m,l9,m,l9,e" filled="f" strokeweight=".48pt">
                <v:path arrowok="t" o:connecttype="custom" o:connectlocs="0,0;9,0;0,0;9,0" o:connectangles="0,0,0,0"/>
              </v:shape>
              <v:line id="Line 307" o:spid="_x0000_s1030" style="position:absolute;visibility:visible;mso-wrap-style:square" from="1717,433" to="1717,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" strokeweight=".48pt">
                <v:stroke dashstyle="1 1"/>
              </v:line>
              <v:line id="Line 308" o:spid="_x0000_s1031" style="position:absolute;visibility:visible;mso-wrap-style:square" from="1712,1871" to="379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" strokeweight=".48pt"/>
              <v:line id="Line 309" o:spid="_x0000_s1032" style="position:absolute;visibility:visible;mso-wrap-style:square" from="3795,432" to="3795,1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" strokeweight=".48pt">
                <v:stroke dashstyle="1 1"/>
              </v:line>
              <v:line id="Line 310" o:spid="_x0000_s1033" style="position:absolute;visibility:visible;mso-wrap-style:square" from="3795,1297" to="3795,12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" strokeweight=".48pt">
                <v:stroke dashstyle="1 1"/>
              </v:line>
              <v:shape id="AutoShape 311" o:spid="_x0000_s1034" style="position:absolute;left:3795;top:1297;width:2;height:528;visibility:visible;mso-wrap-style:square;v-text-anchor:top" coordsize="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" path="m,48l,m,96l,48t,96l,96t,96l,144t,96l,192t,96l,240t,96l,288t,96l,336t,96l,384t,96l,432t,96l,480e" filled="f" strokeweight=".48pt">
                <v:stroke dashstyle="1 1"/>
                <v:path arrowok="t" o:connecttype="custom" o:connectlocs="0,1345;0,1297;0,1393;0,1345;0,1441;0,1393;0,1489;0,1441;0,1537;0,1489;0,1585;0,1537;0,1633;0,1585;0,1681;0,1633;0,1729;0,1681;0,1777;0,1729;0,1825;0,1777" o:connectangles="0,0,0,0,0,0,0,0,0,0,0,0,0,0,0,0,0,0,0,0,0,0"/>
              </v:shape>
              <v:line id="Line 312" o:spid="_x0000_s1035" style="position:absolute;visibility:visible;mso-wrap-style:square" from="3795,1866" to="3795,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" strokeweight=".48pt">
                <v:stroke dashstyle="1 1"/>
              </v:line>
              <v:line id="Line 313" o:spid="_x0000_s1036" style="position:absolute;visibility:visible;mso-wrap-style:square" from="3790,1871" to="380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" strokeweight=".48pt"/>
              <v:line id="Line 314" o:spid="_x0000_s1037" style="position:absolute;visibility:visible;mso-wrap-style:square" from="3800,1871" to="10521,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" strokeweight=".48pt">
                <v:stroke dashstyle="1 1"/>
              </v:line>
              <v:line id="Line 315" o:spid="_x0000_s1038" style="position:absolute;visibility:visible;mso-wrap-style:square" from="10546,433" to="10546,1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" strokeweight=".48pt">
                <v:stroke dashstyle="1 1"/>
              </v:line>
              <v:line id="Line 316" o:spid="_x0000_s1039" style="position:absolute;visibility:visible;mso-wrap-style:square" from="10541,1871" to="10550,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" strokeweight=".48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7" o:spid="_x0000_s1040" type="#_x0000_t75" style="position:absolute;left:2208;top:612;width:1202;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">
                <v:imagedata r:id="rId2" o:title=""/>
              </v:shape>
              <w10:wrap anchorx="page" anchory="page"/>
            </v:group>
          </w:pict>
        </mc:Fallback>
      </mc:AlternateContent>
    </w:r>
    <w:r>
      <w:rPr>
        <w:noProof/>
        <w:lang w:val="es-CO" w:eastAsia="es-CO"/>
      </w:rPr>
      <mc:AlternateContent>
        <mc:Choice Requires="wps">
          <w:drawing>
            <wp:anchor distT="0" distB="0" distL="114300" distR="114300" simplePos="0" relativeHeight="251747328" behindDoc="1" locked="0" layoutInCell="1" allowOverlap="1" wp14:anchorId="61796C63" wp14:editId="5BD0B884">
              <wp:simplePos x="0" y="0"/>
              <wp:positionH relativeFrom="page">
                <wp:posOffset>965835</wp:posOffset>
              </wp:positionH>
              <wp:positionV relativeFrom="page">
                <wp:posOffset>314960</wp:posOffset>
              </wp:positionV>
              <wp:extent cx="62865" cy="184150"/>
              <wp:effectExtent l="0" t="0" r="0" b="0"/>
              <wp:wrapNone/>
              <wp:docPr id="2143917057"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D3266" w14:textId="77777777" w:rsidR="00975261" w:rsidRDefault="00975261">
                          <w:pPr>
                            <w:spacing w:before="20"/>
                            <w:ind w:left="20"/>
                            <w:rPr>
                              <w:rFonts w:ascii="Microsoft Sans Serif"/>
                            </w:rPr>
                          </w:pPr>
                          <w:r>
                            <w:rPr>
                              <w:rFonts w:ascii="Microsoft Sans Serif"/>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96C63" id="_x0000_t202" coordsize="21600,21600" o:spt="202" path="m,l,21600r21600,l21600,xe">
              <v:stroke joinstyle="miter"/>
              <v:path gradientshapeok="t" o:connecttype="rect"/>
            </v:shapetype>
            <v:shape id="Cuadro de texto 13" o:spid="_x0000_s1034" type="#_x0000_t202" style="position:absolute;margin-left:76.05pt;margin-top:24.8pt;width:4.95pt;height:14.5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" filled="f" stroked="f">
              <v:textbox inset="0,0,0,0">
                <w:txbxContent>
                  <w:p w14:paraId="551D3266" w14:textId="77777777" w:rsidR="00975261" w:rsidRDefault="00975261">
                    <w:pPr>
                      <w:spacing w:before="20"/>
                      <w:ind w:left="20"/>
                      <w:rPr>
                        <w:rFonts w:ascii="Microsoft Sans Serif"/>
                      </w:rPr>
                    </w:pPr>
                    <w:r>
                      <w:rPr>
                        <w:rFonts w:ascii="Microsoft Sans Serif"/>
                      </w:rPr>
                      <w:t xml:space="preserve"> </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766784" behindDoc="1" locked="0" layoutInCell="1" allowOverlap="1" wp14:anchorId="0A3FFDDD" wp14:editId="4A2C50EC">
              <wp:simplePos x="0" y="0"/>
              <wp:positionH relativeFrom="page">
                <wp:posOffset>2517775</wp:posOffset>
              </wp:positionH>
              <wp:positionV relativeFrom="page">
                <wp:posOffset>554990</wp:posOffset>
              </wp:positionV>
              <wp:extent cx="4056380" cy="371475"/>
              <wp:effectExtent l="0" t="0" r="0" b="0"/>
              <wp:wrapNone/>
              <wp:docPr id="111865538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638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350B7" w14:textId="3723058D" w:rsidR="00975261" w:rsidRDefault="00975261">
                          <w:pPr>
                            <w:spacing w:before="12"/>
                            <w:ind w:left="1227" w:right="1" w:hanging="1208"/>
                            <w:rPr>
                              <w:rFonts w:ascii="Arial" w:hAnsi="Arial"/>
                              <w:b/>
                              <w:sz w:val="24"/>
                            </w:rPr>
                          </w:pPr>
                          <w:r>
                            <w:rPr>
                              <w:rFonts w:ascii="Arial" w:hAnsi="Arial"/>
                              <w:b/>
                              <w:sz w:val="24"/>
                            </w:rPr>
                            <w:t>PLIEGO DE CONDICIONES SELECCIÓN</w:t>
                          </w:r>
                          <w:r>
                            <w:rPr>
                              <w:rFonts w:ascii="Arial" w:hAnsi="Arial"/>
                              <w:b/>
                              <w:spacing w:val="-64"/>
                              <w:sz w:val="24"/>
                            </w:rPr>
                            <w:t xml:space="preserve"> </w:t>
                          </w:r>
                          <w:r>
                            <w:rPr>
                              <w:rFonts w:ascii="Arial" w:hAnsi="Arial"/>
                              <w:b/>
                              <w:sz w:val="24"/>
                            </w:rPr>
                            <w:t>LICITACIÓN PÚBLICA</w:t>
                          </w:r>
                        </w:p>
                        <w:p w14:paraId="2D9B7B41" w14:textId="08C05B02" w:rsidR="00975261" w:rsidRDefault="00975261">
                          <w:pPr>
                            <w:spacing w:before="12"/>
                            <w:ind w:left="1227" w:right="1" w:hanging="1208"/>
                            <w:rPr>
                              <w:rFonts w:ascii="Arial" w:hAnsi="Arial"/>
                              <w:b/>
                              <w:sz w:val="24"/>
                            </w:rPr>
                          </w:pPr>
                        </w:p>
                        <w:p w14:paraId="5670212F" w14:textId="177AF1B2" w:rsidR="00975261" w:rsidRDefault="00975261">
                          <w:pPr>
                            <w:spacing w:before="12"/>
                            <w:ind w:left="1227" w:right="1" w:hanging="1208"/>
                            <w:rPr>
                              <w:rFonts w:ascii="Arial" w:hAnsi="Arial"/>
                              <w:b/>
                              <w:sz w:val="24"/>
                            </w:rPr>
                          </w:pPr>
                        </w:p>
                        <w:p w14:paraId="6296E964" w14:textId="77777777" w:rsidR="00975261" w:rsidRDefault="00975261">
                          <w:pPr>
                            <w:spacing w:before="12"/>
                            <w:ind w:left="1227" w:right="1" w:hanging="1208"/>
                            <w:rPr>
                              <w:rFonts w:ascii="Arial" w:hAns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FFDDD" id="Cuadro de texto 12" o:spid="_x0000_s1035" type="#_x0000_t202" style="position:absolute;margin-left:198.25pt;margin-top:43.7pt;width:319.4pt;height:29.25pt;z-index:-25154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" filled="f" stroked="f">
              <v:textbox inset="0,0,0,0">
                <w:txbxContent>
                  <w:p w14:paraId="5C2350B7" w14:textId="3723058D" w:rsidR="00975261" w:rsidRDefault="00975261">
                    <w:pPr>
                      <w:spacing w:before="12"/>
                      <w:ind w:left="1227" w:right="1" w:hanging="1208"/>
                      <w:rPr>
                        <w:rFonts w:ascii="Arial" w:hAnsi="Arial"/>
                        <w:b/>
                        <w:sz w:val="24"/>
                      </w:rPr>
                    </w:pPr>
                    <w:r>
                      <w:rPr>
                        <w:rFonts w:ascii="Arial" w:hAnsi="Arial"/>
                        <w:b/>
                        <w:sz w:val="24"/>
                      </w:rPr>
                      <w:t>PLIEGO DE CONDICIONES SELECCIÓN</w:t>
                    </w:r>
                    <w:r>
                      <w:rPr>
                        <w:rFonts w:ascii="Arial" w:hAnsi="Arial"/>
                        <w:b/>
                        <w:spacing w:val="-64"/>
                        <w:sz w:val="24"/>
                      </w:rPr>
                      <w:t xml:space="preserve"> </w:t>
                    </w:r>
                    <w:r>
                      <w:rPr>
                        <w:rFonts w:ascii="Arial" w:hAnsi="Arial"/>
                        <w:b/>
                        <w:sz w:val="24"/>
                      </w:rPr>
                      <w:t>LICITACIÓN PÚBLICA</w:t>
                    </w:r>
                  </w:p>
                  <w:p w14:paraId="2D9B7B41" w14:textId="08C05B02" w:rsidR="00975261" w:rsidRDefault="00975261">
                    <w:pPr>
                      <w:spacing w:before="12"/>
                      <w:ind w:left="1227" w:right="1" w:hanging="1208"/>
                      <w:rPr>
                        <w:rFonts w:ascii="Arial" w:hAnsi="Arial"/>
                        <w:b/>
                        <w:sz w:val="24"/>
                      </w:rPr>
                    </w:pPr>
                  </w:p>
                  <w:p w14:paraId="5670212F" w14:textId="177AF1B2" w:rsidR="00975261" w:rsidRDefault="00975261">
                    <w:pPr>
                      <w:spacing w:before="12"/>
                      <w:ind w:left="1227" w:right="1" w:hanging="1208"/>
                      <w:rPr>
                        <w:rFonts w:ascii="Arial" w:hAnsi="Arial"/>
                        <w:b/>
                        <w:sz w:val="24"/>
                      </w:rPr>
                    </w:pPr>
                  </w:p>
                  <w:p w14:paraId="6296E964" w14:textId="77777777" w:rsidR="00975261" w:rsidRDefault="00975261">
                    <w:pPr>
                      <w:spacing w:before="12"/>
                      <w:ind w:left="1227" w:right="1" w:hanging="1208"/>
                      <w:rPr>
                        <w:rFonts w:ascii="Arial" w:hAns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6D2"/>
    <w:multiLevelType w:val="hybridMultilevel"/>
    <w:tmpl w:val="B764F674"/>
    <w:lvl w:ilvl="0" w:tplc="594074D6">
      <w:start w:val="1"/>
      <w:numFmt w:val="decimal"/>
      <w:lvlText w:val="%1."/>
      <w:lvlJc w:val="left"/>
      <w:pPr>
        <w:ind w:left="644"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600C98"/>
    <w:multiLevelType w:val="multilevel"/>
    <w:tmpl w:val="2BD625B4"/>
    <w:lvl w:ilvl="0">
      <w:start w:val="4"/>
      <w:numFmt w:val="decimal"/>
      <w:lvlText w:val="%1."/>
      <w:lvlJc w:val="left"/>
      <w:pPr>
        <w:ind w:left="1181" w:hanging="360"/>
      </w:pPr>
      <w:rPr>
        <w:rFonts w:hint="default"/>
      </w:rPr>
    </w:lvl>
    <w:lvl w:ilvl="1">
      <w:start w:val="1"/>
      <w:numFmt w:val="decimal"/>
      <w:isLgl/>
      <w:lvlText w:val="%1.%2"/>
      <w:lvlJc w:val="left"/>
      <w:pPr>
        <w:ind w:left="1541" w:hanging="360"/>
      </w:pPr>
      <w:rPr>
        <w:rFonts w:hint="default"/>
      </w:rPr>
    </w:lvl>
    <w:lvl w:ilvl="2">
      <w:start w:val="1"/>
      <w:numFmt w:val="decimal"/>
      <w:isLgl/>
      <w:lvlText w:val="%1.%2.%3"/>
      <w:lvlJc w:val="left"/>
      <w:pPr>
        <w:ind w:left="2261" w:hanging="720"/>
      </w:pPr>
      <w:rPr>
        <w:rFonts w:hint="default"/>
      </w:rPr>
    </w:lvl>
    <w:lvl w:ilvl="3">
      <w:start w:val="1"/>
      <w:numFmt w:val="decimal"/>
      <w:isLgl/>
      <w:lvlText w:val="%1.%2.%3.%4"/>
      <w:lvlJc w:val="left"/>
      <w:pPr>
        <w:ind w:left="2621" w:hanging="720"/>
      </w:pPr>
      <w:rPr>
        <w:rFonts w:hint="default"/>
      </w:rPr>
    </w:lvl>
    <w:lvl w:ilvl="4">
      <w:start w:val="1"/>
      <w:numFmt w:val="decimal"/>
      <w:isLgl/>
      <w:lvlText w:val="%1.%2.%3.%4.%5"/>
      <w:lvlJc w:val="left"/>
      <w:pPr>
        <w:ind w:left="3341" w:hanging="1080"/>
      </w:pPr>
      <w:rPr>
        <w:rFonts w:hint="default"/>
      </w:rPr>
    </w:lvl>
    <w:lvl w:ilvl="5">
      <w:start w:val="1"/>
      <w:numFmt w:val="decimal"/>
      <w:isLgl/>
      <w:lvlText w:val="%1.%2.%3.%4.%5.%6"/>
      <w:lvlJc w:val="left"/>
      <w:pPr>
        <w:ind w:left="3701" w:hanging="1080"/>
      </w:pPr>
      <w:rPr>
        <w:rFonts w:hint="default"/>
      </w:rPr>
    </w:lvl>
    <w:lvl w:ilvl="6">
      <w:start w:val="1"/>
      <w:numFmt w:val="decimal"/>
      <w:isLgl/>
      <w:lvlText w:val="%1.%2.%3.%4.%5.%6.%7"/>
      <w:lvlJc w:val="left"/>
      <w:pPr>
        <w:ind w:left="4421" w:hanging="1440"/>
      </w:pPr>
      <w:rPr>
        <w:rFonts w:hint="default"/>
      </w:rPr>
    </w:lvl>
    <w:lvl w:ilvl="7">
      <w:start w:val="1"/>
      <w:numFmt w:val="decimal"/>
      <w:isLgl/>
      <w:lvlText w:val="%1.%2.%3.%4.%5.%6.%7.%8"/>
      <w:lvlJc w:val="left"/>
      <w:pPr>
        <w:ind w:left="4781" w:hanging="1440"/>
      </w:pPr>
      <w:rPr>
        <w:rFonts w:hint="default"/>
      </w:rPr>
    </w:lvl>
    <w:lvl w:ilvl="8">
      <w:start w:val="1"/>
      <w:numFmt w:val="decimal"/>
      <w:isLgl/>
      <w:lvlText w:val="%1.%2.%3.%4.%5.%6.%7.%8.%9"/>
      <w:lvlJc w:val="left"/>
      <w:pPr>
        <w:ind w:left="5501" w:hanging="1800"/>
      </w:pPr>
      <w:rPr>
        <w:rFonts w:hint="default"/>
      </w:rPr>
    </w:lvl>
  </w:abstractNum>
  <w:abstractNum w:abstractNumId="2" w15:restartNumberingAfterBreak="0">
    <w:nsid w:val="0AC67D7B"/>
    <w:multiLevelType w:val="hybridMultilevel"/>
    <w:tmpl w:val="6B82D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7E0483"/>
    <w:multiLevelType w:val="multilevel"/>
    <w:tmpl w:val="D8C22A90"/>
    <w:lvl w:ilvl="0">
      <w:start w:val="3"/>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3."/>
      <w:lvlJc w:val="left"/>
      <w:pPr>
        <w:ind w:left="1620" w:hanging="720"/>
      </w:pPr>
      <w:rPr>
        <w:rFonts w:ascii="Arial MT" w:eastAsia="Arial MT" w:hAnsi="Arial MT" w:cs="Arial MT"/>
        <w:sz w:val="20"/>
        <w:szCs w:val="20"/>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4" w15:restartNumberingAfterBreak="0">
    <w:nsid w:val="157732FC"/>
    <w:multiLevelType w:val="hybridMultilevel"/>
    <w:tmpl w:val="A994482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6447538"/>
    <w:multiLevelType w:val="hybridMultilevel"/>
    <w:tmpl w:val="86587A5E"/>
    <w:lvl w:ilvl="0" w:tplc="F1A83B90">
      <w:numFmt w:val="bullet"/>
      <w:lvlText w:val="-"/>
      <w:lvlJc w:val="left"/>
      <w:pPr>
        <w:ind w:left="720" w:hanging="360"/>
      </w:pPr>
      <w:rPr>
        <w:rFonts w:ascii="Arial" w:eastAsia="Arial" w:hAnsi="Arial" w:cs="Arial" w:hint="default"/>
        <w:b/>
        <w:bCs/>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4F0F6C"/>
    <w:multiLevelType w:val="hybridMultilevel"/>
    <w:tmpl w:val="84FA0DCA"/>
    <w:lvl w:ilvl="0" w:tplc="5BD8C898">
      <w:start w:val="7"/>
      <w:numFmt w:val="decimal"/>
      <w:lvlText w:val="%1."/>
      <w:lvlJc w:val="left"/>
      <w:pPr>
        <w:ind w:left="821" w:hanging="264"/>
      </w:pPr>
      <w:rPr>
        <w:rFonts w:ascii="Arial" w:eastAsia="Arial" w:hAnsi="Arial" w:cs="Arial" w:hint="default"/>
        <w:i/>
        <w:iCs/>
        <w:w w:val="99"/>
        <w:sz w:val="20"/>
        <w:szCs w:val="20"/>
        <w:lang w:val="es-ES" w:eastAsia="en-US" w:bidi="ar-SA"/>
      </w:rPr>
    </w:lvl>
    <w:lvl w:ilvl="1" w:tplc="0C2AE1C4">
      <w:numFmt w:val="bullet"/>
      <w:lvlText w:val="•"/>
      <w:lvlJc w:val="left"/>
      <w:pPr>
        <w:ind w:left="1800" w:hanging="264"/>
      </w:pPr>
      <w:rPr>
        <w:rFonts w:hint="default"/>
        <w:lang w:val="es-ES" w:eastAsia="en-US" w:bidi="ar-SA"/>
      </w:rPr>
    </w:lvl>
    <w:lvl w:ilvl="2" w:tplc="BCA8E95C">
      <w:numFmt w:val="bullet"/>
      <w:lvlText w:val="•"/>
      <w:lvlJc w:val="left"/>
      <w:pPr>
        <w:ind w:left="2780" w:hanging="264"/>
      </w:pPr>
      <w:rPr>
        <w:rFonts w:hint="default"/>
        <w:lang w:val="es-ES" w:eastAsia="en-US" w:bidi="ar-SA"/>
      </w:rPr>
    </w:lvl>
    <w:lvl w:ilvl="3" w:tplc="EDBAAB2C">
      <w:numFmt w:val="bullet"/>
      <w:lvlText w:val="•"/>
      <w:lvlJc w:val="left"/>
      <w:pPr>
        <w:ind w:left="3760" w:hanging="264"/>
      </w:pPr>
      <w:rPr>
        <w:rFonts w:hint="default"/>
        <w:lang w:val="es-ES" w:eastAsia="en-US" w:bidi="ar-SA"/>
      </w:rPr>
    </w:lvl>
    <w:lvl w:ilvl="4" w:tplc="558A02C4">
      <w:numFmt w:val="bullet"/>
      <w:lvlText w:val="•"/>
      <w:lvlJc w:val="left"/>
      <w:pPr>
        <w:ind w:left="4740" w:hanging="264"/>
      </w:pPr>
      <w:rPr>
        <w:rFonts w:hint="default"/>
        <w:lang w:val="es-ES" w:eastAsia="en-US" w:bidi="ar-SA"/>
      </w:rPr>
    </w:lvl>
    <w:lvl w:ilvl="5" w:tplc="5C72DE1C">
      <w:numFmt w:val="bullet"/>
      <w:lvlText w:val="•"/>
      <w:lvlJc w:val="left"/>
      <w:pPr>
        <w:ind w:left="5720" w:hanging="264"/>
      </w:pPr>
      <w:rPr>
        <w:rFonts w:hint="default"/>
        <w:lang w:val="es-ES" w:eastAsia="en-US" w:bidi="ar-SA"/>
      </w:rPr>
    </w:lvl>
    <w:lvl w:ilvl="6" w:tplc="510EEB42">
      <w:numFmt w:val="bullet"/>
      <w:lvlText w:val="•"/>
      <w:lvlJc w:val="left"/>
      <w:pPr>
        <w:ind w:left="6700" w:hanging="264"/>
      </w:pPr>
      <w:rPr>
        <w:rFonts w:hint="default"/>
        <w:lang w:val="es-ES" w:eastAsia="en-US" w:bidi="ar-SA"/>
      </w:rPr>
    </w:lvl>
    <w:lvl w:ilvl="7" w:tplc="CA4EC812">
      <w:numFmt w:val="bullet"/>
      <w:lvlText w:val="•"/>
      <w:lvlJc w:val="left"/>
      <w:pPr>
        <w:ind w:left="7680" w:hanging="264"/>
      </w:pPr>
      <w:rPr>
        <w:rFonts w:hint="default"/>
        <w:lang w:val="es-ES" w:eastAsia="en-US" w:bidi="ar-SA"/>
      </w:rPr>
    </w:lvl>
    <w:lvl w:ilvl="8" w:tplc="EC3A13B8">
      <w:numFmt w:val="bullet"/>
      <w:lvlText w:val="•"/>
      <w:lvlJc w:val="left"/>
      <w:pPr>
        <w:ind w:left="8660" w:hanging="264"/>
      </w:pPr>
      <w:rPr>
        <w:rFonts w:hint="default"/>
        <w:lang w:val="es-ES" w:eastAsia="en-US" w:bidi="ar-SA"/>
      </w:rPr>
    </w:lvl>
  </w:abstractNum>
  <w:abstractNum w:abstractNumId="7" w15:restartNumberingAfterBreak="0">
    <w:nsid w:val="1C786985"/>
    <w:multiLevelType w:val="hybridMultilevel"/>
    <w:tmpl w:val="BFA6D22E"/>
    <w:lvl w:ilvl="0" w:tplc="EE0E44F8">
      <w:numFmt w:val="bullet"/>
      <w:lvlText w:val=""/>
      <w:lvlJc w:val="left"/>
      <w:pPr>
        <w:ind w:left="1181" w:hanging="360"/>
      </w:pPr>
      <w:rPr>
        <w:rFonts w:ascii="Symbol" w:eastAsia="Symbol" w:hAnsi="Symbol" w:cs="Symbol" w:hint="default"/>
        <w:w w:val="99"/>
        <w:sz w:val="20"/>
        <w:szCs w:val="20"/>
        <w:lang w:val="es-ES" w:eastAsia="en-US" w:bidi="ar-SA"/>
      </w:rPr>
    </w:lvl>
    <w:lvl w:ilvl="1" w:tplc="5B6E0E3C">
      <w:numFmt w:val="bullet"/>
      <w:lvlText w:val="•"/>
      <w:lvlJc w:val="left"/>
      <w:pPr>
        <w:ind w:left="2124" w:hanging="360"/>
      </w:pPr>
      <w:rPr>
        <w:rFonts w:hint="default"/>
        <w:lang w:val="es-ES" w:eastAsia="en-US" w:bidi="ar-SA"/>
      </w:rPr>
    </w:lvl>
    <w:lvl w:ilvl="2" w:tplc="838C1938">
      <w:numFmt w:val="bullet"/>
      <w:lvlText w:val="•"/>
      <w:lvlJc w:val="left"/>
      <w:pPr>
        <w:ind w:left="3068" w:hanging="360"/>
      </w:pPr>
      <w:rPr>
        <w:rFonts w:hint="default"/>
        <w:lang w:val="es-ES" w:eastAsia="en-US" w:bidi="ar-SA"/>
      </w:rPr>
    </w:lvl>
    <w:lvl w:ilvl="3" w:tplc="F5AA3D50">
      <w:numFmt w:val="bullet"/>
      <w:lvlText w:val="•"/>
      <w:lvlJc w:val="left"/>
      <w:pPr>
        <w:ind w:left="4012" w:hanging="360"/>
      </w:pPr>
      <w:rPr>
        <w:rFonts w:hint="default"/>
        <w:lang w:val="es-ES" w:eastAsia="en-US" w:bidi="ar-SA"/>
      </w:rPr>
    </w:lvl>
    <w:lvl w:ilvl="4" w:tplc="B8C863AA">
      <w:numFmt w:val="bullet"/>
      <w:lvlText w:val="•"/>
      <w:lvlJc w:val="left"/>
      <w:pPr>
        <w:ind w:left="4956" w:hanging="360"/>
      </w:pPr>
      <w:rPr>
        <w:rFonts w:hint="default"/>
        <w:lang w:val="es-ES" w:eastAsia="en-US" w:bidi="ar-SA"/>
      </w:rPr>
    </w:lvl>
    <w:lvl w:ilvl="5" w:tplc="0E4CF2CE">
      <w:numFmt w:val="bullet"/>
      <w:lvlText w:val="•"/>
      <w:lvlJc w:val="left"/>
      <w:pPr>
        <w:ind w:left="5900" w:hanging="360"/>
      </w:pPr>
      <w:rPr>
        <w:rFonts w:hint="default"/>
        <w:lang w:val="es-ES" w:eastAsia="en-US" w:bidi="ar-SA"/>
      </w:rPr>
    </w:lvl>
    <w:lvl w:ilvl="6" w:tplc="591E38E8">
      <w:numFmt w:val="bullet"/>
      <w:lvlText w:val="•"/>
      <w:lvlJc w:val="left"/>
      <w:pPr>
        <w:ind w:left="6844" w:hanging="360"/>
      </w:pPr>
      <w:rPr>
        <w:rFonts w:hint="default"/>
        <w:lang w:val="es-ES" w:eastAsia="en-US" w:bidi="ar-SA"/>
      </w:rPr>
    </w:lvl>
    <w:lvl w:ilvl="7" w:tplc="709C7180">
      <w:numFmt w:val="bullet"/>
      <w:lvlText w:val="•"/>
      <w:lvlJc w:val="left"/>
      <w:pPr>
        <w:ind w:left="7788" w:hanging="360"/>
      </w:pPr>
      <w:rPr>
        <w:rFonts w:hint="default"/>
        <w:lang w:val="es-ES" w:eastAsia="en-US" w:bidi="ar-SA"/>
      </w:rPr>
    </w:lvl>
    <w:lvl w:ilvl="8" w:tplc="B6B48DEE">
      <w:numFmt w:val="bullet"/>
      <w:lvlText w:val="•"/>
      <w:lvlJc w:val="left"/>
      <w:pPr>
        <w:ind w:left="8732" w:hanging="360"/>
      </w:pPr>
      <w:rPr>
        <w:rFonts w:hint="default"/>
        <w:lang w:val="es-ES" w:eastAsia="en-US" w:bidi="ar-SA"/>
      </w:rPr>
    </w:lvl>
  </w:abstractNum>
  <w:abstractNum w:abstractNumId="8"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9" w15:restartNumberingAfterBreak="0">
    <w:nsid w:val="21AF7D01"/>
    <w:multiLevelType w:val="multilevel"/>
    <w:tmpl w:val="C74C6034"/>
    <w:lvl w:ilvl="0">
      <w:start w:val="4"/>
      <w:numFmt w:val="decimal"/>
      <w:lvlText w:val="%1"/>
      <w:lvlJc w:val="left"/>
      <w:pPr>
        <w:ind w:left="435" w:hanging="435"/>
      </w:pPr>
      <w:rPr>
        <w:rFonts w:hint="default"/>
      </w:rPr>
    </w:lvl>
    <w:lvl w:ilvl="1">
      <w:start w:val="1"/>
      <w:numFmt w:val="decimal"/>
      <w:lvlText w:val="%1.%2"/>
      <w:lvlJc w:val="left"/>
      <w:pPr>
        <w:ind w:left="845" w:hanging="435"/>
      </w:pPr>
      <w:rPr>
        <w:rFonts w:hint="default"/>
      </w:rPr>
    </w:lvl>
    <w:lvl w:ilvl="2">
      <w:start w:val="3"/>
      <w:numFmt w:val="decimal"/>
      <w:lvlText w:val="%1.%2.%3"/>
      <w:lvlJc w:val="left"/>
      <w:pPr>
        <w:ind w:left="1540" w:hanging="720"/>
      </w:pPr>
      <w:rPr>
        <w:rFonts w:hint="default"/>
      </w:rPr>
    </w:lvl>
    <w:lvl w:ilvl="3">
      <w:start w:val="1"/>
      <w:numFmt w:val="decimal"/>
      <w:lvlText w:val="%1.%2.%3.%4"/>
      <w:lvlJc w:val="left"/>
      <w:pPr>
        <w:ind w:left="1950" w:hanging="720"/>
      </w:pPr>
      <w:rPr>
        <w:rFonts w:hint="default"/>
      </w:rPr>
    </w:lvl>
    <w:lvl w:ilvl="4">
      <w:start w:val="1"/>
      <w:numFmt w:val="decimal"/>
      <w:lvlText w:val="%1.%2.%3.%4.%5"/>
      <w:lvlJc w:val="left"/>
      <w:pPr>
        <w:ind w:left="2720" w:hanging="1080"/>
      </w:pPr>
      <w:rPr>
        <w:rFonts w:hint="default"/>
      </w:rPr>
    </w:lvl>
    <w:lvl w:ilvl="5">
      <w:start w:val="1"/>
      <w:numFmt w:val="decimal"/>
      <w:lvlText w:val="%1.%2.%3.%4.%5.%6"/>
      <w:lvlJc w:val="left"/>
      <w:pPr>
        <w:ind w:left="3130"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80" w:hanging="1800"/>
      </w:pPr>
      <w:rPr>
        <w:rFonts w:hint="default"/>
      </w:rPr>
    </w:lvl>
  </w:abstractNum>
  <w:abstractNum w:abstractNumId="10" w15:restartNumberingAfterBreak="0">
    <w:nsid w:val="21CF2F8B"/>
    <w:multiLevelType w:val="hybridMultilevel"/>
    <w:tmpl w:val="10CE23A6"/>
    <w:lvl w:ilvl="0" w:tplc="FFFFFFFF">
      <w:start w:val="1"/>
      <w:numFmt w:val="bullet"/>
      <w:lvlText w:val="•"/>
      <w:lvlJc w:val="left"/>
      <w:pPr>
        <w:ind w:left="720" w:hanging="360"/>
      </w:pPr>
      <w:rPr>
        <w:rFont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7C613D4"/>
    <w:multiLevelType w:val="multilevel"/>
    <w:tmpl w:val="B456E720"/>
    <w:lvl w:ilvl="0">
      <w:start w:val="10"/>
      <w:numFmt w:val="decimal"/>
      <w:lvlText w:val="%1"/>
      <w:lvlJc w:val="left"/>
      <w:pPr>
        <w:ind w:left="821" w:hanging="721"/>
      </w:pPr>
      <w:rPr>
        <w:rFonts w:hint="default"/>
        <w:lang w:val="es-ES" w:eastAsia="en-US" w:bidi="ar-SA"/>
      </w:rPr>
    </w:lvl>
    <w:lvl w:ilvl="1">
      <w:start w:val="1"/>
      <w:numFmt w:val="decimal"/>
      <w:lvlText w:val="%1.%2"/>
      <w:lvlJc w:val="left"/>
      <w:pPr>
        <w:ind w:left="821" w:hanging="721"/>
      </w:pPr>
      <w:rPr>
        <w:rFonts w:ascii="Arial" w:eastAsia="Arial" w:hAnsi="Arial" w:cs="Arial" w:hint="default"/>
        <w:i/>
        <w:iCs/>
        <w:spacing w:val="-1"/>
        <w:w w:val="99"/>
        <w:sz w:val="20"/>
        <w:szCs w:val="20"/>
        <w:lang w:val="es-ES" w:eastAsia="en-US" w:bidi="ar-SA"/>
      </w:rPr>
    </w:lvl>
    <w:lvl w:ilvl="2">
      <w:numFmt w:val="bullet"/>
      <w:lvlText w:val="•"/>
      <w:lvlJc w:val="left"/>
      <w:pPr>
        <w:ind w:left="2780" w:hanging="721"/>
      </w:pPr>
      <w:rPr>
        <w:rFonts w:hint="default"/>
        <w:lang w:val="es-ES" w:eastAsia="en-US" w:bidi="ar-SA"/>
      </w:rPr>
    </w:lvl>
    <w:lvl w:ilvl="3">
      <w:numFmt w:val="bullet"/>
      <w:lvlText w:val="•"/>
      <w:lvlJc w:val="left"/>
      <w:pPr>
        <w:ind w:left="3760" w:hanging="721"/>
      </w:pPr>
      <w:rPr>
        <w:rFonts w:hint="default"/>
        <w:lang w:val="es-ES" w:eastAsia="en-US" w:bidi="ar-SA"/>
      </w:rPr>
    </w:lvl>
    <w:lvl w:ilvl="4">
      <w:numFmt w:val="bullet"/>
      <w:lvlText w:val="•"/>
      <w:lvlJc w:val="left"/>
      <w:pPr>
        <w:ind w:left="4740" w:hanging="721"/>
      </w:pPr>
      <w:rPr>
        <w:rFonts w:hint="default"/>
        <w:lang w:val="es-ES" w:eastAsia="en-US" w:bidi="ar-SA"/>
      </w:rPr>
    </w:lvl>
    <w:lvl w:ilvl="5">
      <w:numFmt w:val="bullet"/>
      <w:lvlText w:val="•"/>
      <w:lvlJc w:val="left"/>
      <w:pPr>
        <w:ind w:left="5720" w:hanging="721"/>
      </w:pPr>
      <w:rPr>
        <w:rFonts w:hint="default"/>
        <w:lang w:val="es-ES" w:eastAsia="en-US" w:bidi="ar-SA"/>
      </w:rPr>
    </w:lvl>
    <w:lvl w:ilvl="6">
      <w:numFmt w:val="bullet"/>
      <w:lvlText w:val="•"/>
      <w:lvlJc w:val="left"/>
      <w:pPr>
        <w:ind w:left="6700" w:hanging="721"/>
      </w:pPr>
      <w:rPr>
        <w:rFonts w:hint="default"/>
        <w:lang w:val="es-ES" w:eastAsia="en-US" w:bidi="ar-SA"/>
      </w:rPr>
    </w:lvl>
    <w:lvl w:ilvl="7">
      <w:numFmt w:val="bullet"/>
      <w:lvlText w:val="•"/>
      <w:lvlJc w:val="left"/>
      <w:pPr>
        <w:ind w:left="7680" w:hanging="721"/>
      </w:pPr>
      <w:rPr>
        <w:rFonts w:hint="default"/>
        <w:lang w:val="es-ES" w:eastAsia="en-US" w:bidi="ar-SA"/>
      </w:rPr>
    </w:lvl>
    <w:lvl w:ilvl="8">
      <w:numFmt w:val="bullet"/>
      <w:lvlText w:val="•"/>
      <w:lvlJc w:val="left"/>
      <w:pPr>
        <w:ind w:left="8660" w:hanging="721"/>
      </w:pPr>
      <w:rPr>
        <w:rFonts w:hint="default"/>
        <w:lang w:val="es-ES" w:eastAsia="en-US" w:bidi="ar-SA"/>
      </w:rPr>
    </w:lvl>
  </w:abstractNum>
  <w:abstractNum w:abstractNumId="12" w15:restartNumberingAfterBreak="0">
    <w:nsid w:val="29211BCF"/>
    <w:multiLevelType w:val="multilevel"/>
    <w:tmpl w:val="F2D0D8A8"/>
    <w:lvl w:ilvl="0">
      <w:start w:val="4"/>
      <w:numFmt w:val="decimal"/>
      <w:lvlText w:val="%1"/>
      <w:lvlJc w:val="left"/>
      <w:pPr>
        <w:ind w:left="598" w:hanging="598"/>
      </w:pPr>
      <w:rPr>
        <w:rFonts w:hint="default"/>
      </w:rPr>
    </w:lvl>
    <w:lvl w:ilvl="1">
      <w:start w:val="2"/>
      <w:numFmt w:val="decimal"/>
      <w:lvlText w:val="%1.%2"/>
      <w:lvlJc w:val="left"/>
      <w:pPr>
        <w:ind w:left="883" w:hanging="598"/>
      </w:pPr>
      <w:rPr>
        <w:rFonts w:hint="default"/>
      </w:rPr>
    </w:lvl>
    <w:lvl w:ilvl="2">
      <w:start w:val="2"/>
      <w:numFmt w:val="decimal"/>
      <w:lvlText w:val="%1.%2.%3"/>
      <w:lvlJc w:val="left"/>
      <w:pPr>
        <w:ind w:left="1290" w:hanging="720"/>
      </w:pPr>
      <w:rPr>
        <w:rFonts w:hint="default"/>
      </w:rPr>
    </w:lvl>
    <w:lvl w:ilvl="3">
      <w:start w:val="4"/>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13" w15:restartNumberingAfterBreak="0">
    <w:nsid w:val="2FB57ED5"/>
    <w:multiLevelType w:val="hybridMultilevel"/>
    <w:tmpl w:val="E8E6799C"/>
    <w:lvl w:ilvl="0" w:tplc="240A0001">
      <w:start w:val="1"/>
      <w:numFmt w:val="bullet"/>
      <w:lvlText w:val=""/>
      <w:lvlJc w:val="left"/>
      <w:pPr>
        <w:ind w:left="1575" w:hanging="360"/>
      </w:pPr>
      <w:rPr>
        <w:rFonts w:ascii="Symbol" w:hAnsi="Symbol" w:hint="default"/>
      </w:rPr>
    </w:lvl>
    <w:lvl w:ilvl="1" w:tplc="240A0003" w:tentative="1">
      <w:start w:val="1"/>
      <w:numFmt w:val="bullet"/>
      <w:lvlText w:val="o"/>
      <w:lvlJc w:val="left"/>
      <w:pPr>
        <w:ind w:left="2295" w:hanging="360"/>
      </w:pPr>
      <w:rPr>
        <w:rFonts w:ascii="Courier New" w:hAnsi="Courier New" w:cs="Courier New" w:hint="default"/>
      </w:rPr>
    </w:lvl>
    <w:lvl w:ilvl="2" w:tplc="240A0005" w:tentative="1">
      <w:start w:val="1"/>
      <w:numFmt w:val="bullet"/>
      <w:lvlText w:val=""/>
      <w:lvlJc w:val="left"/>
      <w:pPr>
        <w:ind w:left="3015" w:hanging="360"/>
      </w:pPr>
      <w:rPr>
        <w:rFonts w:ascii="Wingdings" w:hAnsi="Wingdings" w:hint="default"/>
      </w:rPr>
    </w:lvl>
    <w:lvl w:ilvl="3" w:tplc="240A0001" w:tentative="1">
      <w:start w:val="1"/>
      <w:numFmt w:val="bullet"/>
      <w:lvlText w:val=""/>
      <w:lvlJc w:val="left"/>
      <w:pPr>
        <w:ind w:left="3735" w:hanging="360"/>
      </w:pPr>
      <w:rPr>
        <w:rFonts w:ascii="Symbol" w:hAnsi="Symbol" w:hint="default"/>
      </w:rPr>
    </w:lvl>
    <w:lvl w:ilvl="4" w:tplc="240A0003" w:tentative="1">
      <w:start w:val="1"/>
      <w:numFmt w:val="bullet"/>
      <w:lvlText w:val="o"/>
      <w:lvlJc w:val="left"/>
      <w:pPr>
        <w:ind w:left="4455" w:hanging="360"/>
      </w:pPr>
      <w:rPr>
        <w:rFonts w:ascii="Courier New" w:hAnsi="Courier New" w:cs="Courier New" w:hint="default"/>
      </w:rPr>
    </w:lvl>
    <w:lvl w:ilvl="5" w:tplc="240A0005" w:tentative="1">
      <w:start w:val="1"/>
      <w:numFmt w:val="bullet"/>
      <w:lvlText w:val=""/>
      <w:lvlJc w:val="left"/>
      <w:pPr>
        <w:ind w:left="5175" w:hanging="360"/>
      </w:pPr>
      <w:rPr>
        <w:rFonts w:ascii="Wingdings" w:hAnsi="Wingdings" w:hint="default"/>
      </w:rPr>
    </w:lvl>
    <w:lvl w:ilvl="6" w:tplc="240A0001" w:tentative="1">
      <w:start w:val="1"/>
      <w:numFmt w:val="bullet"/>
      <w:lvlText w:val=""/>
      <w:lvlJc w:val="left"/>
      <w:pPr>
        <w:ind w:left="5895" w:hanging="360"/>
      </w:pPr>
      <w:rPr>
        <w:rFonts w:ascii="Symbol" w:hAnsi="Symbol" w:hint="default"/>
      </w:rPr>
    </w:lvl>
    <w:lvl w:ilvl="7" w:tplc="240A0003" w:tentative="1">
      <w:start w:val="1"/>
      <w:numFmt w:val="bullet"/>
      <w:lvlText w:val="o"/>
      <w:lvlJc w:val="left"/>
      <w:pPr>
        <w:ind w:left="6615" w:hanging="360"/>
      </w:pPr>
      <w:rPr>
        <w:rFonts w:ascii="Courier New" w:hAnsi="Courier New" w:cs="Courier New" w:hint="default"/>
      </w:rPr>
    </w:lvl>
    <w:lvl w:ilvl="8" w:tplc="240A0005" w:tentative="1">
      <w:start w:val="1"/>
      <w:numFmt w:val="bullet"/>
      <w:lvlText w:val=""/>
      <w:lvlJc w:val="left"/>
      <w:pPr>
        <w:ind w:left="7335" w:hanging="360"/>
      </w:pPr>
      <w:rPr>
        <w:rFonts w:ascii="Wingdings" w:hAnsi="Wingdings" w:hint="default"/>
      </w:rPr>
    </w:lvl>
  </w:abstractNum>
  <w:abstractNum w:abstractNumId="14" w15:restartNumberingAfterBreak="0">
    <w:nsid w:val="310D0209"/>
    <w:multiLevelType w:val="hybridMultilevel"/>
    <w:tmpl w:val="19B0C302"/>
    <w:lvl w:ilvl="0" w:tplc="EB12AF40">
      <w:start w:val="1"/>
      <w:numFmt w:val="decimal"/>
      <w:lvlText w:val="%1."/>
      <w:lvlJc w:val="left"/>
      <w:pPr>
        <w:ind w:left="36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BD1252"/>
    <w:multiLevelType w:val="multilevel"/>
    <w:tmpl w:val="DD48A110"/>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b w:val="0"/>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6" w15:restartNumberingAfterBreak="0">
    <w:nsid w:val="3D576C18"/>
    <w:multiLevelType w:val="hybridMultilevel"/>
    <w:tmpl w:val="FDB6C99C"/>
    <w:lvl w:ilvl="0" w:tplc="D258FCC6">
      <w:numFmt w:val="bullet"/>
      <w:lvlText w:val="•"/>
      <w:lvlJc w:val="left"/>
      <w:pPr>
        <w:ind w:left="960" w:hanging="465"/>
      </w:pPr>
      <w:rPr>
        <w:rFonts w:ascii="Arial" w:eastAsia="Times New Roman" w:hAnsi="Arial" w:cs="Arial" w:hint="default"/>
      </w:rPr>
    </w:lvl>
    <w:lvl w:ilvl="1" w:tplc="080A0003">
      <w:start w:val="1"/>
      <w:numFmt w:val="bullet"/>
      <w:lvlText w:val="o"/>
      <w:lvlJc w:val="left"/>
      <w:pPr>
        <w:ind w:left="1575" w:hanging="360"/>
      </w:pPr>
      <w:rPr>
        <w:rFonts w:ascii="Courier New" w:hAnsi="Courier New" w:cs="Courier New" w:hint="default"/>
      </w:rPr>
    </w:lvl>
    <w:lvl w:ilvl="2" w:tplc="080A0005" w:tentative="1">
      <w:start w:val="1"/>
      <w:numFmt w:val="bullet"/>
      <w:lvlText w:val=""/>
      <w:lvlJc w:val="left"/>
      <w:pPr>
        <w:ind w:left="2295" w:hanging="360"/>
      </w:pPr>
      <w:rPr>
        <w:rFonts w:ascii="Wingdings" w:hAnsi="Wingdings" w:hint="default"/>
      </w:rPr>
    </w:lvl>
    <w:lvl w:ilvl="3" w:tplc="080A0001" w:tentative="1">
      <w:start w:val="1"/>
      <w:numFmt w:val="bullet"/>
      <w:lvlText w:val=""/>
      <w:lvlJc w:val="left"/>
      <w:pPr>
        <w:ind w:left="3015" w:hanging="360"/>
      </w:pPr>
      <w:rPr>
        <w:rFonts w:ascii="Symbol" w:hAnsi="Symbol" w:hint="default"/>
      </w:rPr>
    </w:lvl>
    <w:lvl w:ilvl="4" w:tplc="080A0003" w:tentative="1">
      <w:start w:val="1"/>
      <w:numFmt w:val="bullet"/>
      <w:lvlText w:val="o"/>
      <w:lvlJc w:val="left"/>
      <w:pPr>
        <w:ind w:left="3735" w:hanging="360"/>
      </w:pPr>
      <w:rPr>
        <w:rFonts w:ascii="Courier New" w:hAnsi="Courier New" w:cs="Courier New" w:hint="default"/>
      </w:rPr>
    </w:lvl>
    <w:lvl w:ilvl="5" w:tplc="080A0005" w:tentative="1">
      <w:start w:val="1"/>
      <w:numFmt w:val="bullet"/>
      <w:lvlText w:val=""/>
      <w:lvlJc w:val="left"/>
      <w:pPr>
        <w:ind w:left="4455" w:hanging="360"/>
      </w:pPr>
      <w:rPr>
        <w:rFonts w:ascii="Wingdings" w:hAnsi="Wingdings" w:hint="default"/>
      </w:rPr>
    </w:lvl>
    <w:lvl w:ilvl="6" w:tplc="080A0001" w:tentative="1">
      <w:start w:val="1"/>
      <w:numFmt w:val="bullet"/>
      <w:lvlText w:val=""/>
      <w:lvlJc w:val="left"/>
      <w:pPr>
        <w:ind w:left="5175" w:hanging="360"/>
      </w:pPr>
      <w:rPr>
        <w:rFonts w:ascii="Symbol" w:hAnsi="Symbol" w:hint="default"/>
      </w:rPr>
    </w:lvl>
    <w:lvl w:ilvl="7" w:tplc="080A0003" w:tentative="1">
      <w:start w:val="1"/>
      <w:numFmt w:val="bullet"/>
      <w:lvlText w:val="o"/>
      <w:lvlJc w:val="left"/>
      <w:pPr>
        <w:ind w:left="5895" w:hanging="360"/>
      </w:pPr>
      <w:rPr>
        <w:rFonts w:ascii="Courier New" w:hAnsi="Courier New" w:cs="Courier New" w:hint="default"/>
      </w:rPr>
    </w:lvl>
    <w:lvl w:ilvl="8" w:tplc="080A0005" w:tentative="1">
      <w:start w:val="1"/>
      <w:numFmt w:val="bullet"/>
      <w:lvlText w:val=""/>
      <w:lvlJc w:val="left"/>
      <w:pPr>
        <w:ind w:left="6615" w:hanging="360"/>
      </w:pPr>
      <w:rPr>
        <w:rFonts w:ascii="Wingdings" w:hAnsi="Wingdings" w:hint="default"/>
      </w:rPr>
    </w:lvl>
  </w:abstractNum>
  <w:abstractNum w:abstractNumId="17" w15:restartNumberingAfterBreak="0">
    <w:nsid w:val="3FD1DE1B"/>
    <w:multiLevelType w:val="hybridMultilevel"/>
    <w:tmpl w:val="57ACF38C"/>
    <w:lvl w:ilvl="0" w:tplc="C9D4662C">
      <w:start w:val="3"/>
      <w:numFmt w:val="decimal"/>
      <w:lvlText w:val="%1."/>
      <w:lvlJc w:val="left"/>
      <w:pPr>
        <w:ind w:left="720" w:hanging="360"/>
      </w:pPr>
    </w:lvl>
    <w:lvl w:ilvl="1" w:tplc="01764946">
      <w:start w:val="1"/>
      <w:numFmt w:val="lowerLetter"/>
      <w:lvlText w:val="%2."/>
      <w:lvlJc w:val="left"/>
      <w:pPr>
        <w:ind w:left="1440" w:hanging="360"/>
      </w:pPr>
    </w:lvl>
    <w:lvl w:ilvl="2" w:tplc="7E7CDC98">
      <w:start w:val="1"/>
      <w:numFmt w:val="lowerRoman"/>
      <w:lvlText w:val="%3."/>
      <w:lvlJc w:val="right"/>
      <w:pPr>
        <w:ind w:left="2160" w:hanging="180"/>
      </w:pPr>
    </w:lvl>
    <w:lvl w:ilvl="3" w:tplc="715EC6D0">
      <w:start w:val="1"/>
      <w:numFmt w:val="decimal"/>
      <w:lvlText w:val="%4."/>
      <w:lvlJc w:val="left"/>
      <w:pPr>
        <w:ind w:left="2880" w:hanging="360"/>
      </w:pPr>
    </w:lvl>
    <w:lvl w:ilvl="4" w:tplc="B2B8E806">
      <w:start w:val="1"/>
      <w:numFmt w:val="lowerLetter"/>
      <w:lvlText w:val="%5."/>
      <w:lvlJc w:val="left"/>
      <w:pPr>
        <w:ind w:left="3600" w:hanging="360"/>
      </w:pPr>
    </w:lvl>
    <w:lvl w:ilvl="5" w:tplc="C1100662">
      <w:start w:val="1"/>
      <w:numFmt w:val="lowerRoman"/>
      <w:lvlText w:val="%6."/>
      <w:lvlJc w:val="right"/>
      <w:pPr>
        <w:ind w:left="4320" w:hanging="180"/>
      </w:pPr>
    </w:lvl>
    <w:lvl w:ilvl="6" w:tplc="52F887CA">
      <w:start w:val="1"/>
      <w:numFmt w:val="decimal"/>
      <w:lvlText w:val="%7."/>
      <w:lvlJc w:val="left"/>
      <w:pPr>
        <w:ind w:left="5040" w:hanging="360"/>
      </w:pPr>
    </w:lvl>
    <w:lvl w:ilvl="7" w:tplc="D4E85F66">
      <w:start w:val="1"/>
      <w:numFmt w:val="lowerLetter"/>
      <w:lvlText w:val="%8."/>
      <w:lvlJc w:val="left"/>
      <w:pPr>
        <w:ind w:left="5760" w:hanging="360"/>
      </w:pPr>
    </w:lvl>
    <w:lvl w:ilvl="8" w:tplc="4664B6E8">
      <w:start w:val="1"/>
      <w:numFmt w:val="lowerRoman"/>
      <w:lvlText w:val="%9."/>
      <w:lvlJc w:val="right"/>
      <w:pPr>
        <w:ind w:left="6480" w:hanging="180"/>
      </w:pPr>
    </w:lvl>
  </w:abstractNum>
  <w:abstractNum w:abstractNumId="18" w15:restartNumberingAfterBreak="0">
    <w:nsid w:val="414D7333"/>
    <w:multiLevelType w:val="multilevel"/>
    <w:tmpl w:val="65725850"/>
    <w:lvl w:ilvl="0">
      <w:start w:val="5"/>
      <w:numFmt w:val="decimal"/>
      <w:lvlText w:val="%1"/>
      <w:lvlJc w:val="left"/>
      <w:pPr>
        <w:ind w:left="821" w:hanging="540"/>
      </w:pPr>
      <w:rPr>
        <w:rFonts w:hint="default"/>
        <w:lang w:val="es-ES" w:eastAsia="en-US" w:bidi="ar-SA"/>
      </w:rPr>
    </w:lvl>
    <w:lvl w:ilvl="1">
      <w:start w:val="3"/>
      <w:numFmt w:val="decimal"/>
      <w:lvlText w:val="%1.%2"/>
      <w:lvlJc w:val="left"/>
      <w:pPr>
        <w:ind w:left="821" w:hanging="540"/>
        <w:jc w:val="right"/>
      </w:pPr>
      <w:rPr>
        <w:rFonts w:ascii="Arial" w:eastAsia="Arial" w:hAnsi="Arial" w:cs="Arial" w:hint="default"/>
        <w:b/>
        <w:bCs/>
        <w:spacing w:val="-1"/>
        <w:w w:val="99"/>
        <w:sz w:val="20"/>
        <w:szCs w:val="20"/>
        <w:lang w:val="es-ES" w:eastAsia="en-US" w:bidi="ar-SA"/>
      </w:rPr>
    </w:lvl>
    <w:lvl w:ilvl="2">
      <w:start w:val="1"/>
      <w:numFmt w:val="decimal"/>
      <w:lvlText w:val="%3."/>
      <w:lvlJc w:val="left"/>
      <w:pPr>
        <w:ind w:left="821" w:hanging="236"/>
      </w:pPr>
      <w:rPr>
        <w:rFonts w:ascii="Arial" w:eastAsia="Arial" w:hAnsi="Arial" w:cs="Arial" w:hint="default"/>
        <w:i/>
        <w:iCs/>
        <w:w w:val="99"/>
        <w:sz w:val="20"/>
        <w:szCs w:val="20"/>
        <w:lang w:val="es-ES" w:eastAsia="en-US" w:bidi="ar-SA"/>
      </w:rPr>
    </w:lvl>
    <w:lvl w:ilvl="3">
      <w:numFmt w:val="bullet"/>
      <w:lvlText w:val="•"/>
      <w:lvlJc w:val="left"/>
      <w:pPr>
        <w:ind w:left="3760" w:hanging="236"/>
      </w:pPr>
      <w:rPr>
        <w:rFonts w:hint="default"/>
        <w:lang w:val="es-ES" w:eastAsia="en-US" w:bidi="ar-SA"/>
      </w:rPr>
    </w:lvl>
    <w:lvl w:ilvl="4">
      <w:numFmt w:val="bullet"/>
      <w:lvlText w:val="•"/>
      <w:lvlJc w:val="left"/>
      <w:pPr>
        <w:ind w:left="4740" w:hanging="236"/>
      </w:pPr>
      <w:rPr>
        <w:rFonts w:hint="default"/>
        <w:lang w:val="es-ES" w:eastAsia="en-US" w:bidi="ar-SA"/>
      </w:rPr>
    </w:lvl>
    <w:lvl w:ilvl="5">
      <w:numFmt w:val="bullet"/>
      <w:lvlText w:val="•"/>
      <w:lvlJc w:val="left"/>
      <w:pPr>
        <w:ind w:left="5720" w:hanging="236"/>
      </w:pPr>
      <w:rPr>
        <w:rFonts w:hint="default"/>
        <w:lang w:val="es-ES" w:eastAsia="en-US" w:bidi="ar-SA"/>
      </w:rPr>
    </w:lvl>
    <w:lvl w:ilvl="6">
      <w:numFmt w:val="bullet"/>
      <w:lvlText w:val="•"/>
      <w:lvlJc w:val="left"/>
      <w:pPr>
        <w:ind w:left="6700" w:hanging="236"/>
      </w:pPr>
      <w:rPr>
        <w:rFonts w:hint="default"/>
        <w:lang w:val="es-ES" w:eastAsia="en-US" w:bidi="ar-SA"/>
      </w:rPr>
    </w:lvl>
    <w:lvl w:ilvl="7">
      <w:numFmt w:val="bullet"/>
      <w:lvlText w:val="•"/>
      <w:lvlJc w:val="left"/>
      <w:pPr>
        <w:ind w:left="7680" w:hanging="236"/>
      </w:pPr>
      <w:rPr>
        <w:rFonts w:hint="default"/>
        <w:lang w:val="es-ES" w:eastAsia="en-US" w:bidi="ar-SA"/>
      </w:rPr>
    </w:lvl>
    <w:lvl w:ilvl="8">
      <w:numFmt w:val="bullet"/>
      <w:lvlText w:val="•"/>
      <w:lvlJc w:val="left"/>
      <w:pPr>
        <w:ind w:left="8660" w:hanging="236"/>
      </w:pPr>
      <w:rPr>
        <w:rFonts w:hint="default"/>
        <w:lang w:val="es-ES" w:eastAsia="en-US" w:bidi="ar-SA"/>
      </w:rPr>
    </w:lvl>
  </w:abstractNum>
  <w:abstractNum w:abstractNumId="19" w15:restartNumberingAfterBreak="0">
    <w:nsid w:val="449E3534"/>
    <w:multiLevelType w:val="multilevel"/>
    <w:tmpl w:val="0748A670"/>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b w:val="0"/>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0" w15:restartNumberingAfterBreak="0">
    <w:nsid w:val="48012305"/>
    <w:multiLevelType w:val="hybridMultilevel"/>
    <w:tmpl w:val="52725D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C326A1"/>
    <w:multiLevelType w:val="multilevel"/>
    <w:tmpl w:val="43C41E62"/>
    <w:lvl w:ilvl="0">
      <w:start w:val="4"/>
      <w:numFmt w:val="decimal"/>
      <w:lvlText w:val="%1"/>
      <w:lvlJc w:val="left"/>
      <w:pPr>
        <w:ind w:left="435" w:hanging="435"/>
      </w:pPr>
      <w:rPr>
        <w:rFonts w:hint="default"/>
      </w:rPr>
    </w:lvl>
    <w:lvl w:ilvl="1">
      <w:start w:val="2"/>
      <w:numFmt w:val="decimal"/>
      <w:lvlText w:val="%1.%2"/>
      <w:lvlJc w:val="left"/>
      <w:pPr>
        <w:ind w:left="640" w:hanging="435"/>
      </w:pPr>
      <w:rPr>
        <w:rFonts w:hint="default"/>
      </w:rPr>
    </w:lvl>
    <w:lvl w:ilvl="2">
      <w:start w:val="1"/>
      <w:numFmt w:val="decimal"/>
      <w:lvlText w:val="%1.%2.%3"/>
      <w:lvlJc w:val="left"/>
      <w:pPr>
        <w:ind w:left="1130" w:hanging="720"/>
      </w:pPr>
      <w:rPr>
        <w:rFonts w:hint="default"/>
      </w:rPr>
    </w:lvl>
    <w:lvl w:ilvl="3">
      <w:start w:val="1"/>
      <w:numFmt w:val="decimal"/>
      <w:lvlText w:val="%1.%2.%3.%4"/>
      <w:lvlJc w:val="left"/>
      <w:pPr>
        <w:ind w:left="1335" w:hanging="720"/>
      </w:pPr>
      <w:rPr>
        <w:rFonts w:hint="default"/>
      </w:rPr>
    </w:lvl>
    <w:lvl w:ilvl="4">
      <w:start w:val="1"/>
      <w:numFmt w:val="decimal"/>
      <w:lvlText w:val="%1.%2.%3.%4.%5"/>
      <w:lvlJc w:val="left"/>
      <w:pPr>
        <w:ind w:left="1900" w:hanging="1080"/>
      </w:pPr>
      <w:rPr>
        <w:rFonts w:hint="default"/>
      </w:rPr>
    </w:lvl>
    <w:lvl w:ilvl="5">
      <w:start w:val="1"/>
      <w:numFmt w:val="decimal"/>
      <w:lvlText w:val="%1.%2.%3.%4.%5.%6"/>
      <w:lvlJc w:val="left"/>
      <w:pPr>
        <w:ind w:left="2105" w:hanging="1080"/>
      </w:pPr>
      <w:rPr>
        <w:rFonts w:hint="default"/>
      </w:rPr>
    </w:lvl>
    <w:lvl w:ilvl="6">
      <w:start w:val="1"/>
      <w:numFmt w:val="decimal"/>
      <w:lvlText w:val="%1.%2.%3.%4.%5.%6.%7"/>
      <w:lvlJc w:val="left"/>
      <w:pPr>
        <w:ind w:left="2670" w:hanging="1440"/>
      </w:pPr>
      <w:rPr>
        <w:rFonts w:hint="default"/>
      </w:rPr>
    </w:lvl>
    <w:lvl w:ilvl="7">
      <w:start w:val="1"/>
      <w:numFmt w:val="decimal"/>
      <w:lvlText w:val="%1.%2.%3.%4.%5.%6.%7.%8"/>
      <w:lvlJc w:val="left"/>
      <w:pPr>
        <w:ind w:left="2875" w:hanging="1440"/>
      </w:pPr>
      <w:rPr>
        <w:rFonts w:hint="default"/>
      </w:rPr>
    </w:lvl>
    <w:lvl w:ilvl="8">
      <w:start w:val="1"/>
      <w:numFmt w:val="decimal"/>
      <w:lvlText w:val="%1.%2.%3.%4.%5.%6.%7.%8.%9"/>
      <w:lvlJc w:val="left"/>
      <w:pPr>
        <w:ind w:left="3440" w:hanging="1800"/>
      </w:pPr>
      <w:rPr>
        <w:rFonts w:hint="default"/>
      </w:rPr>
    </w:lvl>
  </w:abstractNum>
  <w:abstractNum w:abstractNumId="22" w15:restartNumberingAfterBreak="0">
    <w:nsid w:val="4BB23884"/>
    <w:multiLevelType w:val="multilevel"/>
    <w:tmpl w:val="730AA37A"/>
    <w:styleLink w:val="Listaactual1"/>
    <w:lvl w:ilvl="0">
      <w:start w:val="1"/>
      <w:numFmt w:val="decimal"/>
      <w:lvlText w:val="%1."/>
      <w:lvlJc w:val="left"/>
      <w:pPr>
        <w:ind w:left="36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FD85642"/>
    <w:multiLevelType w:val="hybridMultilevel"/>
    <w:tmpl w:val="373662B4"/>
    <w:lvl w:ilvl="0" w:tplc="F614028E">
      <w:start w:val="1"/>
      <w:numFmt w:val="lowerRoman"/>
      <w:lvlText w:val="%1)"/>
      <w:lvlJc w:val="left"/>
      <w:pPr>
        <w:ind w:left="119" w:hanging="191"/>
        <w:jc w:val="right"/>
      </w:pPr>
      <w:rPr>
        <w:rFonts w:ascii="Arial" w:eastAsia="Arial" w:hAnsi="Arial" w:cs="Arial" w:hint="default"/>
        <w:b/>
        <w:bCs/>
        <w:w w:val="100"/>
        <w:sz w:val="20"/>
        <w:szCs w:val="20"/>
        <w:lang w:val="es-ES" w:eastAsia="en-US" w:bidi="ar-SA"/>
      </w:rPr>
    </w:lvl>
    <w:lvl w:ilvl="1" w:tplc="4F8ABFF8">
      <w:numFmt w:val="bullet"/>
      <w:lvlText w:val="•"/>
      <w:lvlJc w:val="left"/>
      <w:pPr>
        <w:ind w:left="1044" w:hanging="191"/>
      </w:pPr>
      <w:rPr>
        <w:rFonts w:hint="default"/>
        <w:lang w:val="es-ES" w:eastAsia="en-US" w:bidi="ar-SA"/>
      </w:rPr>
    </w:lvl>
    <w:lvl w:ilvl="2" w:tplc="2FA05CDA">
      <w:numFmt w:val="bullet"/>
      <w:lvlText w:val="•"/>
      <w:lvlJc w:val="left"/>
      <w:pPr>
        <w:ind w:left="1968" w:hanging="191"/>
      </w:pPr>
      <w:rPr>
        <w:rFonts w:hint="default"/>
        <w:lang w:val="es-ES" w:eastAsia="en-US" w:bidi="ar-SA"/>
      </w:rPr>
    </w:lvl>
    <w:lvl w:ilvl="3" w:tplc="9F90C6C2">
      <w:numFmt w:val="bullet"/>
      <w:lvlText w:val="•"/>
      <w:lvlJc w:val="left"/>
      <w:pPr>
        <w:ind w:left="2892" w:hanging="191"/>
      </w:pPr>
      <w:rPr>
        <w:rFonts w:hint="default"/>
        <w:lang w:val="es-ES" w:eastAsia="en-US" w:bidi="ar-SA"/>
      </w:rPr>
    </w:lvl>
    <w:lvl w:ilvl="4" w:tplc="A7200E92">
      <w:numFmt w:val="bullet"/>
      <w:lvlText w:val="•"/>
      <w:lvlJc w:val="left"/>
      <w:pPr>
        <w:ind w:left="3816" w:hanging="191"/>
      </w:pPr>
      <w:rPr>
        <w:rFonts w:hint="default"/>
        <w:lang w:val="es-ES" w:eastAsia="en-US" w:bidi="ar-SA"/>
      </w:rPr>
    </w:lvl>
    <w:lvl w:ilvl="5" w:tplc="47DC1770">
      <w:numFmt w:val="bullet"/>
      <w:lvlText w:val="•"/>
      <w:lvlJc w:val="left"/>
      <w:pPr>
        <w:ind w:left="4741" w:hanging="191"/>
      </w:pPr>
      <w:rPr>
        <w:rFonts w:hint="default"/>
        <w:lang w:val="es-ES" w:eastAsia="en-US" w:bidi="ar-SA"/>
      </w:rPr>
    </w:lvl>
    <w:lvl w:ilvl="6" w:tplc="787239B2">
      <w:numFmt w:val="bullet"/>
      <w:lvlText w:val="•"/>
      <w:lvlJc w:val="left"/>
      <w:pPr>
        <w:ind w:left="5665" w:hanging="191"/>
      </w:pPr>
      <w:rPr>
        <w:rFonts w:hint="default"/>
        <w:lang w:val="es-ES" w:eastAsia="en-US" w:bidi="ar-SA"/>
      </w:rPr>
    </w:lvl>
    <w:lvl w:ilvl="7" w:tplc="E3FAA5E0">
      <w:numFmt w:val="bullet"/>
      <w:lvlText w:val="•"/>
      <w:lvlJc w:val="left"/>
      <w:pPr>
        <w:ind w:left="6589" w:hanging="191"/>
      </w:pPr>
      <w:rPr>
        <w:rFonts w:hint="default"/>
        <w:lang w:val="es-ES" w:eastAsia="en-US" w:bidi="ar-SA"/>
      </w:rPr>
    </w:lvl>
    <w:lvl w:ilvl="8" w:tplc="2A069FB2">
      <w:numFmt w:val="bullet"/>
      <w:lvlText w:val="•"/>
      <w:lvlJc w:val="left"/>
      <w:pPr>
        <w:ind w:left="7513" w:hanging="191"/>
      </w:pPr>
      <w:rPr>
        <w:rFonts w:hint="default"/>
        <w:lang w:val="es-ES" w:eastAsia="en-US" w:bidi="ar-SA"/>
      </w:rPr>
    </w:lvl>
  </w:abstractNum>
  <w:abstractNum w:abstractNumId="25" w15:restartNumberingAfterBreak="0">
    <w:nsid w:val="50D964E1"/>
    <w:multiLevelType w:val="hybridMultilevel"/>
    <w:tmpl w:val="CE7C2822"/>
    <w:lvl w:ilvl="0" w:tplc="F568435C">
      <w:numFmt w:val="bullet"/>
      <w:lvlText w:val=""/>
      <w:lvlJc w:val="left"/>
      <w:pPr>
        <w:ind w:left="1104" w:hanging="360"/>
      </w:pPr>
      <w:rPr>
        <w:rFonts w:ascii="Symbol" w:eastAsia="Symbol" w:hAnsi="Symbol" w:cs="Symbol" w:hint="default"/>
        <w:w w:val="99"/>
        <w:sz w:val="20"/>
        <w:szCs w:val="20"/>
        <w:lang w:val="es-ES" w:eastAsia="en-US" w:bidi="ar-SA"/>
      </w:rPr>
    </w:lvl>
    <w:lvl w:ilvl="1" w:tplc="A7643982">
      <w:numFmt w:val="bullet"/>
      <w:lvlText w:val="•"/>
      <w:lvlJc w:val="left"/>
      <w:pPr>
        <w:ind w:left="2052" w:hanging="360"/>
      </w:pPr>
      <w:rPr>
        <w:rFonts w:hint="default"/>
        <w:lang w:val="es-ES" w:eastAsia="en-US" w:bidi="ar-SA"/>
      </w:rPr>
    </w:lvl>
    <w:lvl w:ilvl="2" w:tplc="A0EE6742">
      <w:numFmt w:val="bullet"/>
      <w:lvlText w:val="•"/>
      <w:lvlJc w:val="left"/>
      <w:pPr>
        <w:ind w:left="3004" w:hanging="360"/>
      </w:pPr>
      <w:rPr>
        <w:rFonts w:hint="default"/>
        <w:lang w:val="es-ES" w:eastAsia="en-US" w:bidi="ar-SA"/>
      </w:rPr>
    </w:lvl>
    <w:lvl w:ilvl="3" w:tplc="ED8A6AE4">
      <w:numFmt w:val="bullet"/>
      <w:lvlText w:val="•"/>
      <w:lvlJc w:val="left"/>
      <w:pPr>
        <w:ind w:left="3956" w:hanging="360"/>
      </w:pPr>
      <w:rPr>
        <w:rFonts w:hint="default"/>
        <w:lang w:val="es-ES" w:eastAsia="en-US" w:bidi="ar-SA"/>
      </w:rPr>
    </w:lvl>
    <w:lvl w:ilvl="4" w:tplc="4B7888F8">
      <w:numFmt w:val="bullet"/>
      <w:lvlText w:val="•"/>
      <w:lvlJc w:val="left"/>
      <w:pPr>
        <w:ind w:left="4908" w:hanging="360"/>
      </w:pPr>
      <w:rPr>
        <w:rFonts w:hint="default"/>
        <w:lang w:val="es-ES" w:eastAsia="en-US" w:bidi="ar-SA"/>
      </w:rPr>
    </w:lvl>
    <w:lvl w:ilvl="5" w:tplc="3D100D22">
      <w:numFmt w:val="bullet"/>
      <w:lvlText w:val="•"/>
      <w:lvlJc w:val="left"/>
      <w:pPr>
        <w:ind w:left="5860" w:hanging="360"/>
      </w:pPr>
      <w:rPr>
        <w:rFonts w:hint="default"/>
        <w:lang w:val="es-ES" w:eastAsia="en-US" w:bidi="ar-SA"/>
      </w:rPr>
    </w:lvl>
    <w:lvl w:ilvl="6" w:tplc="33827D12">
      <w:numFmt w:val="bullet"/>
      <w:lvlText w:val="•"/>
      <w:lvlJc w:val="left"/>
      <w:pPr>
        <w:ind w:left="6812" w:hanging="360"/>
      </w:pPr>
      <w:rPr>
        <w:rFonts w:hint="default"/>
        <w:lang w:val="es-ES" w:eastAsia="en-US" w:bidi="ar-SA"/>
      </w:rPr>
    </w:lvl>
    <w:lvl w:ilvl="7" w:tplc="85B842E0">
      <w:numFmt w:val="bullet"/>
      <w:lvlText w:val="•"/>
      <w:lvlJc w:val="left"/>
      <w:pPr>
        <w:ind w:left="7764" w:hanging="360"/>
      </w:pPr>
      <w:rPr>
        <w:rFonts w:hint="default"/>
        <w:lang w:val="es-ES" w:eastAsia="en-US" w:bidi="ar-SA"/>
      </w:rPr>
    </w:lvl>
    <w:lvl w:ilvl="8" w:tplc="E48EAE74">
      <w:numFmt w:val="bullet"/>
      <w:lvlText w:val="•"/>
      <w:lvlJc w:val="left"/>
      <w:pPr>
        <w:ind w:left="8716" w:hanging="360"/>
      </w:pPr>
      <w:rPr>
        <w:rFonts w:hint="default"/>
        <w:lang w:val="es-ES" w:eastAsia="en-US" w:bidi="ar-SA"/>
      </w:rPr>
    </w:lvl>
  </w:abstractNum>
  <w:abstractNum w:abstractNumId="26" w15:restartNumberingAfterBreak="0">
    <w:nsid w:val="5249707E"/>
    <w:multiLevelType w:val="multilevel"/>
    <w:tmpl w:val="BB149FFA"/>
    <w:lvl w:ilvl="0">
      <w:start w:val="7"/>
      <w:numFmt w:val="decimal"/>
      <w:lvlText w:val="%1"/>
      <w:lvlJc w:val="left"/>
      <w:pPr>
        <w:ind w:left="821" w:hanging="387"/>
      </w:pPr>
      <w:rPr>
        <w:rFonts w:hint="default"/>
        <w:lang w:val="es-ES" w:eastAsia="en-US" w:bidi="ar-SA"/>
      </w:rPr>
    </w:lvl>
    <w:lvl w:ilvl="1">
      <w:start w:val="2"/>
      <w:numFmt w:val="decimal"/>
      <w:lvlText w:val="%1.%2."/>
      <w:lvlJc w:val="left"/>
      <w:pPr>
        <w:ind w:left="821" w:hanging="387"/>
      </w:pPr>
      <w:rPr>
        <w:rFonts w:ascii="Arial" w:eastAsia="Arial" w:hAnsi="Arial" w:cs="Arial" w:hint="default"/>
        <w:i/>
        <w:iCs/>
        <w:spacing w:val="-1"/>
        <w:w w:val="99"/>
        <w:sz w:val="20"/>
        <w:szCs w:val="20"/>
        <w:lang w:val="es-ES" w:eastAsia="en-US" w:bidi="ar-SA"/>
      </w:rPr>
    </w:lvl>
    <w:lvl w:ilvl="2">
      <w:numFmt w:val="bullet"/>
      <w:lvlText w:val="•"/>
      <w:lvlJc w:val="left"/>
      <w:pPr>
        <w:ind w:left="2780" w:hanging="387"/>
      </w:pPr>
      <w:rPr>
        <w:rFonts w:hint="default"/>
        <w:lang w:val="es-ES" w:eastAsia="en-US" w:bidi="ar-SA"/>
      </w:rPr>
    </w:lvl>
    <w:lvl w:ilvl="3">
      <w:numFmt w:val="bullet"/>
      <w:lvlText w:val="•"/>
      <w:lvlJc w:val="left"/>
      <w:pPr>
        <w:ind w:left="3760" w:hanging="387"/>
      </w:pPr>
      <w:rPr>
        <w:rFonts w:hint="default"/>
        <w:lang w:val="es-ES" w:eastAsia="en-US" w:bidi="ar-SA"/>
      </w:rPr>
    </w:lvl>
    <w:lvl w:ilvl="4">
      <w:numFmt w:val="bullet"/>
      <w:lvlText w:val="•"/>
      <w:lvlJc w:val="left"/>
      <w:pPr>
        <w:ind w:left="4740" w:hanging="387"/>
      </w:pPr>
      <w:rPr>
        <w:rFonts w:hint="default"/>
        <w:lang w:val="es-ES" w:eastAsia="en-US" w:bidi="ar-SA"/>
      </w:rPr>
    </w:lvl>
    <w:lvl w:ilvl="5">
      <w:numFmt w:val="bullet"/>
      <w:lvlText w:val="•"/>
      <w:lvlJc w:val="left"/>
      <w:pPr>
        <w:ind w:left="5720" w:hanging="387"/>
      </w:pPr>
      <w:rPr>
        <w:rFonts w:hint="default"/>
        <w:lang w:val="es-ES" w:eastAsia="en-US" w:bidi="ar-SA"/>
      </w:rPr>
    </w:lvl>
    <w:lvl w:ilvl="6">
      <w:numFmt w:val="bullet"/>
      <w:lvlText w:val="•"/>
      <w:lvlJc w:val="left"/>
      <w:pPr>
        <w:ind w:left="6700" w:hanging="387"/>
      </w:pPr>
      <w:rPr>
        <w:rFonts w:hint="default"/>
        <w:lang w:val="es-ES" w:eastAsia="en-US" w:bidi="ar-SA"/>
      </w:rPr>
    </w:lvl>
    <w:lvl w:ilvl="7">
      <w:numFmt w:val="bullet"/>
      <w:lvlText w:val="•"/>
      <w:lvlJc w:val="left"/>
      <w:pPr>
        <w:ind w:left="7680" w:hanging="387"/>
      </w:pPr>
      <w:rPr>
        <w:rFonts w:hint="default"/>
        <w:lang w:val="es-ES" w:eastAsia="en-US" w:bidi="ar-SA"/>
      </w:rPr>
    </w:lvl>
    <w:lvl w:ilvl="8">
      <w:numFmt w:val="bullet"/>
      <w:lvlText w:val="•"/>
      <w:lvlJc w:val="left"/>
      <w:pPr>
        <w:ind w:left="8660" w:hanging="387"/>
      </w:pPr>
      <w:rPr>
        <w:rFonts w:hint="default"/>
        <w:lang w:val="es-ES" w:eastAsia="en-US" w:bidi="ar-SA"/>
      </w:rPr>
    </w:lvl>
  </w:abstractNum>
  <w:abstractNum w:abstractNumId="27" w15:restartNumberingAfterBreak="0">
    <w:nsid w:val="5AC51148"/>
    <w:multiLevelType w:val="multilevel"/>
    <w:tmpl w:val="9BCC5B00"/>
    <w:lvl w:ilvl="0">
      <w:start w:val="2"/>
      <w:numFmt w:val="none"/>
      <w:lvlText w:val="6."/>
      <w:lvlJc w:val="left"/>
      <w:pPr>
        <w:ind w:left="1181" w:hanging="360"/>
      </w:pPr>
      <w:rPr>
        <w:rFonts w:hint="default"/>
      </w:rPr>
    </w:lvl>
    <w:lvl w:ilvl="1">
      <w:start w:val="1"/>
      <w:numFmt w:val="decimal"/>
      <w:isLgl/>
      <w:lvlText w:val="%1.%2"/>
      <w:lvlJc w:val="left"/>
      <w:pPr>
        <w:ind w:left="1541" w:hanging="360"/>
      </w:pPr>
      <w:rPr>
        <w:rFonts w:hint="default"/>
      </w:rPr>
    </w:lvl>
    <w:lvl w:ilvl="2">
      <w:start w:val="1"/>
      <w:numFmt w:val="decimal"/>
      <w:isLgl/>
      <w:lvlText w:val="%1.%2.%3"/>
      <w:lvlJc w:val="left"/>
      <w:pPr>
        <w:ind w:left="2261" w:hanging="720"/>
      </w:pPr>
      <w:rPr>
        <w:rFonts w:hint="default"/>
      </w:rPr>
    </w:lvl>
    <w:lvl w:ilvl="3">
      <w:start w:val="1"/>
      <w:numFmt w:val="decimal"/>
      <w:isLgl/>
      <w:lvlText w:val="%1.%2.%3.%4"/>
      <w:lvlJc w:val="left"/>
      <w:pPr>
        <w:ind w:left="2621" w:hanging="720"/>
      </w:pPr>
      <w:rPr>
        <w:rFonts w:hint="default"/>
      </w:rPr>
    </w:lvl>
    <w:lvl w:ilvl="4">
      <w:start w:val="1"/>
      <w:numFmt w:val="decimal"/>
      <w:isLgl/>
      <w:lvlText w:val="%1.%2.%3.%4.%5"/>
      <w:lvlJc w:val="left"/>
      <w:pPr>
        <w:ind w:left="3341" w:hanging="1080"/>
      </w:pPr>
      <w:rPr>
        <w:rFonts w:hint="default"/>
      </w:rPr>
    </w:lvl>
    <w:lvl w:ilvl="5">
      <w:start w:val="1"/>
      <w:numFmt w:val="decimal"/>
      <w:isLgl/>
      <w:lvlText w:val="%1.%2.%3.%4.%5.%6"/>
      <w:lvlJc w:val="left"/>
      <w:pPr>
        <w:ind w:left="3701" w:hanging="1080"/>
      </w:pPr>
      <w:rPr>
        <w:rFonts w:hint="default"/>
      </w:rPr>
    </w:lvl>
    <w:lvl w:ilvl="6">
      <w:start w:val="1"/>
      <w:numFmt w:val="decimal"/>
      <w:isLgl/>
      <w:lvlText w:val="%1.%2.%3.%4.%5.%6.%7"/>
      <w:lvlJc w:val="left"/>
      <w:pPr>
        <w:ind w:left="4421" w:hanging="1440"/>
      </w:pPr>
      <w:rPr>
        <w:rFonts w:hint="default"/>
      </w:rPr>
    </w:lvl>
    <w:lvl w:ilvl="7">
      <w:start w:val="1"/>
      <w:numFmt w:val="decimal"/>
      <w:isLgl/>
      <w:lvlText w:val="%1.%2.%3.%4.%5.%6.%7.%8"/>
      <w:lvlJc w:val="left"/>
      <w:pPr>
        <w:ind w:left="4781" w:hanging="1440"/>
      </w:pPr>
      <w:rPr>
        <w:rFonts w:hint="default"/>
      </w:rPr>
    </w:lvl>
    <w:lvl w:ilvl="8">
      <w:start w:val="1"/>
      <w:numFmt w:val="decimal"/>
      <w:isLgl/>
      <w:lvlText w:val="%1.%2.%3.%4.%5.%6.%7.%8.%9"/>
      <w:lvlJc w:val="left"/>
      <w:pPr>
        <w:ind w:left="5501" w:hanging="1800"/>
      </w:pPr>
      <w:rPr>
        <w:rFonts w:hint="default"/>
      </w:rPr>
    </w:lvl>
  </w:abstractNum>
  <w:abstractNum w:abstractNumId="28" w15:restartNumberingAfterBreak="0">
    <w:nsid w:val="5B5C226A"/>
    <w:multiLevelType w:val="multilevel"/>
    <w:tmpl w:val="429E2CC2"/>
    <w:lvl w:ilvl="0">
      <w:start w:val="1"/>
      <w:numFmt w:val="decimal"/>
      <w:lvlText w:val="%1"/>
      <w:lvlJc w:val="left"/>
      <w:pPr>
        <w:ind w:left="821" w:hanging="371"/>
      </w:pPr>
      <w:rPr>
        <w:rFonts w:hint="default"/>
        <w:lang w:val="es-ES" w:eastAsia="en-US" w:bidi="ar-SA"/>
      </w:rPr>
    </w:lvl>
    <w:lvl w:ilvl="1">
      <w:start w:val="1"/>
      <w:numFmt w:val="decimal"/>
      <w:lvlText w:val="%1.%2"/>
      <w:lvlJc w:val="left"/>
      <w:pPr>
        <w:ind w:left="821" w:hanging="371"/>
      </w:pPr>
      <w:rPr>
        <w:rFonts w:ascii="Arial" w:eastAsia="Arial" w:hAnsi="Arial" w:cs="Arial" w:hint="default"/>
        <w:b/>
        <w:bCs/>
        <w:w w:val="100"/>
        <w:sz w:val="22"/>
        <w:szCs w:val="22"/>
        <w:lang w:val="es-ES" w:eastAsia="en-US" w:bidi="ar-SA"/>
      </w:rPr>
    </w:lvl>
    <w:lvl w:ilvl="2">
      <w:start w:val="1"/>
      <w:numFmt w:val="decimal"/>
      <w:lvlText w:val="%3."/>
      <w:lvlJc w:val="left"/>
      <w:pPr>
        <w:ind w:left="1541" w:hanging="360"/>
      </w:pPr>
      <w:rPr>
        <w:rFonts w:hint="default"/>
        <w:b/>
        <w:bCs/>
        <w:spacing w:val="-1"/>
        <w:w w:val="99"/>
        <w:sz w:val="20"/>
        <w:szCs w:val="20"/>
        <w:lang w:val="es-ES" w:eastAsia="en-US" w:bidi="ar-SA"/>
      </w:rPr>
    </w:lvl>
    <w:lvl w:ilvl="3">
      <w:numFmt w:val="bullet"/>
      <w:lvlText w:val="•"/>
      <w:lvlJc w:val="left"/>
      <w:pPr>
        <w:ind w:left="3557" w:hanging="360"/>
      </w:pPr>
      <w:rPr>
        <w:rFonts w:hint="default"/>
        <w:lang w:val="es-ES" w:eastAsia="en-US" w:bidi="ar-SA"/>
      </w:rPr>
    </w:lvl>
    <w:lvl w:ilvl="4">
      <w:numFmt w:val="bullet"/>
      <w:lvlText w:val="•"/>
      <w:lvlJc w:val="left"/>
      <w:pPr>
        <w:ind w:left="4566" w:hanging="360"/>
      </w:pPr>
      <w:rPr>
        <w:rFonts w:hint="default"/>
        <w:lang w:val="es-ES" w:eastAsia="en-US" w:bidi="ar-SA"/>
      </w:rPr>
    </w:lvl>
    <w:lvl w:ilvl="5">
      <w:numFmt w:val="bullet"/>
      <w:lvlText w:val="•"/>
      <w:lvlJc w:val="left"/>
      <w:pPr>
        <w:ind w:left="5575" w:hanging="360"/>
      </w:pPr>
      <w:rPr>
        <w:rFonts w:hint="default"/>
        <w:lang w:val="es-ES" w:eastAsia="en-US" w:bidi="ar-SA"/>
      </w:rPr>
    </w:lvl>
    <w:lvl w:ilvl="6">
      <w:numFmt w:val="bullet"/>
      <w:lvlText w:val="•"/>
      <w:lvlJc w:val="left"/>
      <w:pPr>
        <w:ind w:left="6584" w:hanging="360"/>
      </w:pPr>
      <w:rPr>
        <w:rFonts w:hint="default"/>
        <w:lang w:val="es-ES" w:eastAsia="en-US" w:bidi="ar-SA"/>
      </w:rPr>
    </w:lvl>
    <w:lvl w:ilvl="7">
      <w:numFmt w:val="bullet"/>
      <w:lvlText w:val="•"/>
      <w:lvlJc w:val="left"/>
      <w:pPr>
        <w:ind w:left="7593" w:hanging="360"/>
      </w:pPr>
      <w:rPr>
        <w:rFonts w:hint="default"/>
        <w:lang w:val="es-ES" w:eastAsia="en-US" w:bidi="ar-SA"/>
      </w:rPr>
    </w:lvl>
    <w:lvl w:ilvl="8">
      <w:numFmt w:val="bullet"/>
      <w:lvlText w:val="•"/>
      <w:lvlJc w:val="left"/>
      <w:pPr>
        <w:ind w:left="8602" w:hanging="360"/>
      </w:pPr>
      <w:rPr>
        <w:rFonts w:hint="default"/>
        <w:lang w:val="es-ES" w:eastAsia="en-US" w:bidi="ar-SA"/>
      </w:rPr>
    </w:lvl>
  </w:abstractNum>
  <w:abstractNum w:abstractNumId="29" w15:restartNumberingAfterBreak="0">
    <w:nsid w:val="5B6E5646"/>
    <w:multiLevelType w:val="multilevel"/>
    <w:tmpl w:val="E74841D8"/>
    <w:lvl w:ilvl="0">
      <w:start w:val="4"/>
      <w:numFmt w:val="decimal"/>
      <w:lvlText w:val="%1"/>
      <w:lvlJc w:val="left"/>
      <w:pPr>
        <w:ind w:left="435" w:hanging="435"/>
      </w:pPr>
      <w:rPr>
        <w:rFonts w:hint="default"/>
      </w:rPr>
    </w:lvl>
    <w:lvl w:ilvl="1">
      <w:start w:val="1"/>
      <w:numFmt w:val="decimal"/>
      <w:lvlText w:val="%1.%2"/>
      <w:lvlJc w:val="left"/>
      <w:pPr>
        <w:ind w:left="845" w:hanging="435"/>
      </w:pPr>
      <w:rPr>
        <w:rFonts w:hint="default"/>
      </w:rPr>
    </w:lvl>
    <w:lvl w:ilvl="2">
      <w:start w:val="7"/>
      <w:numFmt w:val="decimal"/>
      <w:lvlText w:val="%1.%2.%3"/>
      <w:lvlJc w:val="left"/>
      <w:pPr>
        <w:ind w:left="1540" w:hanging="720"/>
      </w:pPr>
      <w:rPr>
        <w:rFonts w:hint="default"/>
      </w:rPr>
    </w:lvl>
    <w:lvl w:ilvl="3">
      <w:start w:val="1"/>
      <w:numFmt w:val="decimal"/>
      <w:lvlText w:val="%1.%2.%3.%4"/>
      <w:lvlJc w:val="left"/>
      <w:pPr>
        <w:ind w:left="1950" w:hanging="720"/>
      </w:pPr>
      <w:rPr>
        <w:rFonts w:hint="default"/>
      </w:rPr>
    </w:lvl>
    <w:lvl w:ilvl="4">
      <w:start w:val="1"/>
      <w:numFmt w:val="decimal"/>
      <w:lvlText w:val="%1.%2.%3.%4.%5"/>
      <w:lvlJc w:val="left"/>
      <w:pPr>
        <w:ind w:left="2720" w:hanging="1080"/>
      </w:pPr>
      <w:rPr>
        <w:rFonts w:hint="default"/>
      </w:rPr>
    </w:lvl>
    <w:lvl w:ilvl="5">
      <w:start w:val="1"/>
      <w:numFmt w:val="decimal"/>
      <w:lvlText w:val="%1.%2.%3.%4.%5.%6"/>
      <w:lvlJc w:val="left"/>
      <w:pPr>
        <w:ind w:left="3130"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80" w:hanging="1800"/>
      </w:pPr>
      <w:rPr>
        <w:rFonts w:hint="default"/>
      </w:rPr>
    </w:lvl>
  </w:abstractNum>
  <w:abstractNum w:abstractNumId="30" w15:restartNumberingAfterBreak="0">
    <w:nsid w:val="5CDC1FE3"/>
    <w:multiLevelType w:val="multilevel"/>
    <w:tmpl w:val="E14CBF74"/>
    <w:lvl w:ilvl="0">
      <w:start w:val="2"/>
      <w:numFmt w:val="bullet"/>
      <w:lvlText w:val="-"/>
      <w:lvlJc w:val="left"/>
      <w:pPr>
        <w:ind w:left="360" w:hanging="360"/>
      </w:pPr>
      <w:rPr>
        <w:rFonts w:ascii="Arial" w:hAnsi="Arial" w:cs="Arial" w:hint="default"/>
        <w:b/>
        <w:sz w:val="1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eastAsia="Times New Roman" w:cs="Arial"/>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D4733A8"/>
    <w:multiLevelType w:val="hybridMultilevel"/>
    <w:tmpl w:val="BE1822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135769A"/>
    <w:multiLevelType w:val="multilevel"/>
    <w:tmpl w:val="963024E4"/>
    <w:lvl w:ilvl="0">
      <w:start w:val="1"/>
      <w:numFmt w:val="decimal"/>
      <w:lvlText w:val="%1"/>
      <w:lvlJc w:val="left"/>
      <w:pPr>
        <w:ind w:left="821" w:hanging="577"/>
      </w:pPr>
      <w:rPr>
        <w:rFonts w:hint="default"/>
        <w:lang w:val="es-ES" w:eastAsia="en-US" w:bidi="ar-SA"/>
      </w:rPr>
    </w:lvl>
    <w:lvl w:ilvl="1">
      <w:start w:val="1"/>
      <w:numFmt w:val="decimal"/>
      <w:lvlText w:val="%1.%2"/>
      <w:lvlJc w:val="left"/>
      <w:pPr>
        <w:ind w:left="821" w:hanging="577"/>
        <w:jc w:val="right"/>
      </w:pPr>
      <w:rPr>
        <w:rFonts w:ascii="Arial" w:eastAsia="Arial" w:hAnsi="Arial" w:cs="Arial" w:hint="default"/>
        <w:b/>
        <w:bCs/>
        <w:spacing w:val="-1"/>
        <w:w w:val="99"/>
        <w:sz w:val="20"/>
        <w:szCs w:val="20"/>
        <w:lang w:val="es-ES" w:eastAsia="en-US" w:bidi="ar-SA"/>
      </w:rPr>
    </w:lvl>
    <w:lvl w:ilvl="2">
      <w:start w:val="1"/>
      <w:numFmt w:val="decimal"/>
      <w:lvlText w:val="%3."/>
      <w:lvlJc w:val="left"/>
      <w:pPr>
        <w:ind w:left="821" w:hanging="243"/>
      </w:pPr>
      <w:rPr>
        <w:rFonts w:ascii="Arial" w:eastAsia="Arial" w:hAnsi="Arial" w:cs="Arial"/>
        <w:i w:val="0"/>
        <w:iCs w:val="0"/>
        <w:color w:val="333333"/>
        <w:w w:val="99"/>
        <w:sz w:val="20"/>
        <w:szCs w:val="20"/>
        <w:lang w:val="es-ES" w:eastAsia="en-US" w:bidi="ar-SA"/>
      </w:rPr>
    </w:lvl>
    <w:lvl w:ilvl="3">
      <w:numFmt w:val="bullet"/>
      <w:lvlText w:val="•"/>
      <w:lvlJc w:val="left"/>
      <w:pPr>
        <w:ind w:left="3760" w:hanging="243"/>
      </w:pPr>
      <w:rPr>
        <w:rFonts w:hint="default"/>
        <w:lang w:val="es-ES" w:eastAsia="en-US" w:bidi="ar-SA"/>
      </w:rPr>
    </w:lvl>
    <w:lvl w:ilvl="4">
      <w:numFmt w:val="bullet"/>
      <w:lvlText w:val="•"/>
      <w:lvlJc w:val="left"/>
      <w:pPr>
        <w:ind w:left="4740" w:hanging="243"/>
      </w:pPr>
      <w:rPr>
        <w:rFonts w:hint="default"/>
        <w:lang w:val="es-ES" w:eastAsia="en-US" w:bidi="ar-SA"/>
      </w:rPr>
    </w:lvl>
    <w:lvl w:ilvl="5">
      <w:numFmt w:val="bullet"/>
      <w:lvlText w:val="•"/>
      <w:lvlJc w:val="left"/>
      <w:pPr>
        <w:ind w:left="5720" w:hanging="243"/>
      </w:pPr>
      <w:rPr>
        <w:rFonts w:hint="default"/>
        <w:lang w:val="es-ES" w:eastAsia="en-US" w:bidi="ar-SA"/>
      </w:rPr>
    </w:lvl>
    <w:lvl w:ilvl="6">
      <w:numFmt w:val="bullet"/>
      <w:lvlText w:val="•"/>
      <w:lvlJc w:val="left"/>
      <w:pPr>
        <w:ind w:left="6700" w:hanging="243"/>
      </w:pPr>
      <w:rPr>
        <w:rFonts w:hint="default"/>
        <w:lang w:val="es-ES" w:eastAsia="en-US" w:bidi="ar-SA"/>
      </w:rPr>
    </w:lvl>
    <w:lvl w:ilvl="7">
      <w:numFmt w:val="bullet"/>
      <w:lvlText w:val="•"/>
      <w:lvlJc w:val="left"/>
      <w:pPr>
        <w:ind w:left="7680" w:hanging="243"/>
      </w:pPr>
      <w:rPr>
        <w:rFonts w:hint="default"/>
        <w:lang w:val="es-ES" w:eastAsia="en-US" w:bidi="ar-SA"/>
      </w:rPr>
    </w:lvl>
    <w:lvl w:ilvl="8">
      <w:numFmt w:val="bullet"/>
      <w:lvlText w:val="•"/>
      <w:lvlJc w:val="left"/>
      <w:pPr>
        <w:ind w:left="8660" w:hanging="243"/>
      </w:pPr>
      <w:rPr>
        <w:rFonts w:hint="default"/>
        <w:lang w:val="es-ES" w:eastAsia="en-US" w:bidi="ar-SA"/>
      </w:rPr>
    </w:lvl>
  </w:abstractNum>
  <w:abstractNum w:abstractNumId="33" w15:restartNumberingAfterBreak="0">
    <w:nsid w:val="657C001A"/>
    <w:multiLevelType w:val="hybridMultilevel"/>
    <w:tmpl w:val="847617C2"/>
    <w:lvl w:ilvl="0" w:tplc="AD984A22">
      <w:start w:val="3"/>
      <w:numFmt w:val="decimal"/>
      <w:lvlText w:val="%1."/>
      <w:lvlJc w:val="left"/>
      <w:pPr>
        <w:ind w:left="1181" w:hanging="360"/>
      </w:pPr>
      <w:rPr>
        <w:rFonts w:hint="default"/>
      </w:rPr>
    </w:lvl>
    <w:lvl w:ilvl="1" w:tplc="240A0019" w:tentative="1">
      <w:start w:val="1"/>
      <w:numFmt w:val="lowerLetter"/>
      <w:lvlText w:val="%2."/>
      <w:lvlJc w:val="left"/>
      <w:pPr>
        <w:ind w:left="1901" w:hanging="360"/>
      </w:pPr>
    </w:lvl>
    <w:lvl w:ilvl="2" w:tplc="240A001B" w:tentative="1">
      <w:start w:val="1"/>
      <w:numFmt w:val="lowerRoman"/>
      <w:lvlText w:val="%3."/>
      <w:lvlJc w:val="right"/>
      <w:pPr>
        <w:ind w:left="2621" w:hanging="180"/>
      </w:pPr>
    </w:lvl>
    <w:lvl w:ilvl="3" w:tplc="240A000F" w:tentative="1">
      <w:start w:val="1"/>
      <w:numFmt w:val="decimal"/>
      <w:lvlText w:val="%4."/>
      <w:lvlJc w:val="left"/>
      <w:pPr>
        <w:ind w:left="3341" w:hanging="360"/>
      </w:pPr>
    </w:lvl>
    <w:lvl w:ilvl="4" w:tplc="240A0019" w:tentative="1">
      <w:start w:val="1"/>
      <w:numFmt w:val="lowerLetter"/>
      <w:lvlText w:val="%5."/>
      <w:lvlJc w:val="left"/>
      <w:pPr>
        <w:ind w:left="4061" w:hanging="360"/>
      </w:pPr>
    </w:lvl>
    <w:lvl w:ilvl="5" w:tplc="240A001B" w:tentative="1">
      <w:start w:val="1"/>
      <w:numFmt w:val="lowerRoman"/>
      <w:lvlText w:val="%6."/>
      <w:lvlJc w:val="right"/>
      <w:pPr>
        <w:ind w:left="4781" w:hanging="180"/>
      </w:pPr>
    </w:lvl>
    <w:lvl w:ilvl="6" w:tplc="240A000F" w:tentative="1">
      <w:start w:val="1"/>
      <w:numFmt w:val="decimal"/>
      <w:lvlText w:val="%7."/>
      <w:lvlJc w:val="left"/>
      <w:pPr>
        <w:ind w:left="5501" w:hanging="360"/>
      </w:pPr>
    </w:lvl>
    <w:lvl w:ilvl="7" w:tplc="240A0019" w:tentative="1">
      <w:start w:val="1"/>
      <w:numFmt w:val="lowerLetter"/>
      <w:lvlText w:val="%8."/>
      <w:lvlJc w:val="left"/>
      <w:pPr>
        <w:ind w:left="6221" w:hanging="360"/>
      </w:pPr>
    </w:lvl>
    <w:lvl w:ilvl="8" w:tplc="240A001B" w:tentative="1">
      <w:start w:val="1"/>
      <w:numFmt w:val="lowerRoman"/>
      <w:lvlText w:val="%9."/>
      <w:lvlJc w:val="right"/>
      <w:pPr>
        <w:ind w:left="6941" w:hanging="180"/>
      </w:pPr>
    </w:lvl>
  </w:abstractNum>
  <w:abstractNum w:abstractNumId="34" w15:restartNumberingAfterBreak="0">
    <w:nsid w:val="66645FAE"/>
    <w:multiLevelType w:val="multilevel"/>
    <w:tmpl w:val="D638E100"/>
    <w:lvl w:ilvl="0">
      <w:start w:val="3"/>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upperLetter"/>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5" w15:restartNumberingAfterBreak="0">
    <w:nsid w:val="6E0CB4B9"/>
    <w:multiLevelType w:val="hybridMultilevel"/>
    <w:tmpl w:val="79FE99CC"/>
    <w:lvl w:ilvl="0" w:tplc="9D6EEDFA">
      <w:start w:val="2"/>
      <w:numFmt w:val="decimal"/>
      <w:lvlText w:val="%1."/>
      <w:lvlJc w:val="left"/>
      <w:pPr>
        <w:ind w:left="720" w:hanging="360"/>
      </w:pPr>
    </w:lvl>
    <w:lvl w:ilvl="1" w:tplc="4EEE7754">
      <w:start w:val="1"/>
      <w:numFmt w:val="lowerLetter"/>
      <w:lvlText w:val="%2."/>
      <w:lvlJc w:val="left"/>
      <w:pPr>
        <w:ind w:left="1440" w:hanging="360"/>
      </w:pPr>
    </w:lvl>
    <w:lvl w:ilvl="2" w:tplc="5E066256">
      <w:start w:val="1"/>
      <w:numFmt w:val="lowerRoman"/>
      <w:lvlText w:val="%3."/>
      <w:lvlJc w:val="right"/>
      <w:pPr>
        <w:ind w:left="2160" w:hanging="180"/>
      </w:pPr>
    </w:lvl>
    <w:lvl w:ilvl="3" w:tplc="13E47C42">
      <w:start w:val="1"/>
      <w:numFmt w:val="decimal"/>
      <w:lvlText w:val="%4."/>
      <w:lvlJc w:val="left"/>
      <w:pPr>
        <w:ind w:left="2880" w:hanging="360"/>
      </w:pPr>
    </w:lvl>
    <w:lvl w:ilvl="4" w:tplc="82F2DEC0">
      <w:start w:val="1"/>
      <w:numFmt w:val="lowerLetter"/>
      <w:lvlText w:val="%5."/>
      <w:lvlJc w:val="left"/>
      <w:pPr>
        <w:ind w:left="3600" w:hanging="360"/>
      </w:pPr>
    </w:lvl>
    <w:lvl w:ilvl="5" w:tplc="F7C8355A">
      <w:start w:val="1"/>
      <w:numFmt w:val="lowerRoman"/>
      <w:lvlText w:val="%6."/>
      <w:lvlJc w:val="right"/>
      <w:pPr>
        <w:ind w:left="4320" w:hanging="180"/>
      </w:pPr>
    </w:lvl>
    <w:lvl w:ilvl="6" w:tplc="325A0142">
      <w:start w:val="1"/>
      <w:numFmt w:val="decimal"/>
      <w:lvlText w:val="%7."/>
      <w:lvlJc w:val="left"/>
      <w:pPr>
        <w:ind w:left="5040" w:hanging="360"/>
      </w:pPr>
    </w:lvl>
    <w:lvl w:ilvl="7" w:tplc="8A1CDDDA">
      <w:start w:val="1"/>
      <w:numFmt w:val="lowerLetter"/>
      <w:lvlText w:val="%8."/>
      <w:lvlJc w:val="left"/>
      <w:pPr>
        <w:ind w:left="5760" w:hanging="360"/>
      </w:pPr>
    </w:lvl>
    <w:lvl w:ilvl="8" w:tplc="9A263F0E">
      <w:start w:val="1"/>
      <w:numFmt w:val="lowerRoman"/>
      <w:lvlText w:val="%9."/>
      <w:lvlJc w:val="right"/>
      <w:pPr>
        <w:ind w:left="6480" w:hanging="180"/>
      </w:pPr>
    </w:lvl>
  </w:abstractNum>
  <w:abstractNum w:abstractNumId="36" w15:restartNumberingAfterBreak="0">
    <w:nsid w:val="6EF7434D"/>
    <w:multiLevelType w:val="hybridMultilevel"/>
    <w:tmpl w:val="52F88572"/>
    <w:lvl w:ilvl="0" w:tplc="09F66404">
      <w:numFmt w:val="bullet"/>
      <w:lvlText w:val=""/>
      <w:lvlJc w:val="left"/>
      <w:pPr>
        <w:ind w:left="821" w:hanging="361"/>
      </w:pPr>
      <w:rPr>
        <w:rFonts w:ascii="Symbol" w:eastAsia="Symbol" w:hAnsi="Symbol" w:cs="Symbol" w:hint="default"/>
        <w:w w:val="99"/>
        <w:sz w:val="20"/>
        <w:szCs w:val="20"/>
        <w:lang w:val="es-ES" w:eastAsia="en-US" w:bidi="ar-SA"/>
      </w:rPr>
    </w:lvl>
    <w:lvl w:ilvl="1" w:tplc="543E477A">
      <w:numFmt w:val="bullet"/>
      <w:lvlText w:val="•"/>
      <w:lvlJc w:val="left"/>
      <w:pPr>
        <w:ind w:left="1800" w:hanging="361"/>
      </w:pPr>
      <w:rPr>
        <w:rFonts w:hint="default"/>
        <w:lang w:val="es-ES" w:eastAsia="en-US" w:bidi="ar-SA"/>
      </w:rPr>
    </w:lvl>
    <w:lvl w:ilvl="2" w:tplc="A5F2CFDA">
      <w:numFmt w:val="bullet"/>
      <w:lvlText w:val="•"/>
      <w:lvlJc w:val="left"/>
      <w:pPr>
        <w:ind w:left="2780" w:hanging="361"/>
      </w:pPr>
      <w:rPr>
        <w:rFonts w:hint="default"/>
        <w:lang w:val="es-ES" w:eastAsia="en-US" w:bidi="ar-SA"/>
      </w:rPr>
    </w:lvl>
    <w:lvl w:ilvl="3" w:tplc="917CD80C">
      <w:numFmt w:val="bullet"/>
      <w:lvlText w:val="•"/>
      <w:lvlJc w:val="left"/>
      <w:pPr>
        <w:ind w:left="3760" w:hanging="361"/>
      </w:pPr>
      <w:rPr>
        <w:rFonts w:hint="default"/>
        <w:lang w:val="es-ES" w:eastAsia="en-US" w:bidi="ar-SA"/>
      </w:rPr>
    </w:lvl>
    <w:lvl w:ilvl="4" w:tplc="CF581E3C">
      <w:numFmt w:val="bullet"/>
      <w:lvlText w:val="•"/>
      <w:lvlJc w:val="left"/>
      <w:pPr>
        <w:ind w:left="4740" w:hanging="361"/>
      </w:pPr>
      <w:rPr>
        <w:rFonts w:hint="default"/>
        <w:lang w:val="es-ES" w:eastAsia="en-US" w:bidi="ar-SA"/>
      </w:rPr>
    </w:lvl>
    <w:lvl w:ilvl="5" w:tplc="3AC4D036">
      <w:numFmt w:val="bullet"/>
      <w:lvlText w:val="•"/>
      <w:lvlJc w:val="left"/>
      <w:pPr>
        <w:ind w:left="5720" w:hanging="361"/>
      </w:pPr>
      <w:rPr>
        <w:rFonts w:hint="default"/>
        <w:lang w:val="es-ES" w:eastAsia="en-US" w:bidi="ar-SA"/>
      </w:rPr>
    </w:lvl>
    <w:lvl w:ilvl="6" w:tplc="41DACEC0">
      <w:numFmt w:val="bullet"/>
      <w:lvlText w:val="•"/>
      <w:lvlJc w:val="left"/>
      <w:pPr>
        <w:ind w:left="6700" w:hanging="361"/>
      </w:pPr>
      <w:rPr>
        <w:rFonts w:hint="default"/>
        <w:lang w:val="es-ES" w:eastAsia="en-US" w:bidi="ar-SA"/>
      </w:rPr>
    </w:lvl>
    <w:lvl w:ilvl="7" w:tplc="391C560E">
      <w:numFmt w:val="bullet"/>
      <w:lvlText w:val="•"/>
      <w:lvlJc w:val="left"/>
      <w:pPr>
        <w:ind w:left="7680" w:hanging="361"/>
      </w:pPr>
      <w:rPr>
        <w:rFonts w:hint="default"/>
        <w:lang w:val="es-ES" w:eastAsia="en-US" w:bidi="ar-SA"/>
      </w:rPr>
    </w:lvl>
    <w:lvl w:ilvl="8" w:tplc="EB92E5CE">
      <w:numFmt w:val="bullet"/>
      <w:lvlText w:val="•"/>
      <w:lvlJc w:val="left"/>
      <w:pPr>
        <w:ind w:left="8660" w:hanging="361"/>
      </w:pPr>
      <w:rPr>
        <w:rFonts w:hint="default"/>
        <w:lang w:val="es-ES" w:eastAsia="en-US" w:bidi="ar-SA"/>
      </w:rPr>
    </w:lvl>
  </w:abstractNum>
  <w:abstractNum w:abstractNumId="37" w15:restartNumberingAfterBreak="0">
    <w:nsid w:val="704F4710"/>
    <w:multiLevelType w:val="multilevel"/>
    <w:tmpl w:val="E80EEFB2"/>
    <w:lvl w:ilvl="0">
      <w:start w:val="2"/>
      <w:numFmt w:val="decimal"/>
      <w:lvlText w:val="%1"/>
      <w:lvlJc w:val="left"/>
      <w:pPr>
        <w:ind w:left="821" w:hanging="368"/>
      </w:pPr>
      <w:rPr>
        <w:rFonts w:hint="default"/>
        <w:lang w:val="es-ES" w:eastAsia="en-US" w:bidi="ar-SA"/>
      </w:rPr>
    </w:lvl>
    <w:lvl w:ilvl="1">
      <w:start w:val="1"/>
      <w:numFmt w:val="decimal"/>
      <w:lvlText w:val="%1.%2"/>
      <w:lvlJc w:val="left"/>
      <w:pPr>
        <w:ind w:left="821" w:hanging="368"/>
        <w:jc w:val="right"/>
      </w:pPr>
      <w:rPr>
        <w:rFonts w:ascii="Arial" w:eastAsia="Arial" w:hAnsi="Arial" w:cs="Arial" w:hint="default"/>
        <w:b/>
        <w:bCs/>
        <w:w w:val="100"/>
        <w:sz w:val="22"/>
        <w:szCs w:val="22"/>
        <w:lang w:val="es-ES" w:eastAsia="en-US" w:bidi="ar-SA"/>
      </w:rPr>
    </w:lvl>
    <w:lvl w:ilvl="2">
      <w:start w:val="1"/>
      <w:numFmt w:val="decimal"/>
      <w:lvlText w:val="%1.%2.%3."/>
      <w:lvlJc w:val="left"/>
      <w:pPr>
        <w:ind w:left="821" w:hanging="876"/>
      </w:pPr>
      <w:rPr>
        <w:rFonts w:ascii="Arial" w:eastAsia="Arial" w:hAnsi="Arial" w:cs="Arial" w:hint="default"/>
        <w:b/>
        <w:bCs/>
        <w:spacing w:val="-6"/>
        <w:w w:val="100"/>
        <w:sz w:val="22"/>
        <w:szCs w:val="22"/>
        <w:lang w:val="es-ES" w:eastAsia="en-US" w:bidi="ar-SA"/>
      </w:rPr>
    </w:lvl>
    <w:lvl w:ilvl="3">
      <w:numFmt w:val="bullet"/>
      <w:lvlText w:val=""/>
      <w:lvlJc w:val="left"/>
      <w:pPr>
        <w:ind w:left="1541" w:hanging="360"/>
      </w:pPr>
      <w:rPr>
        <w:rFonts w:ascii="Wingdings" w:eastAsia="Wingdings" w:hAnsi="Wingdings" w:cs="Wingdings" w:hint="default"/>
        <w:w w:val="99"/>
        <w:sz w:val="20"/>
        <w:szCs w:val="20"/>
        <w:lang w:val="es-ES" w:eastAsia="en-US" w:bidi="ar-SA"/>
      </w:rPr>
    </w:lvl>
    <w:lvl w:ilvl="4">
      <w:numFmt w:val="bullet"/>
      <w:lvlText w:val=""/>
      <w:lvlJc w:val="left"/>
      <w:pPr>
        <w:ind w:left="1954" w:hanging="360"/>
      </w:pPr>
      <w:rPr>
        <w:rFonts w:ascii="Symbol" w:eastAsia="Symbol" w:hAnsi="Symbol" w:cs="Symbol" w:hint="default"/>
        <w:w w:val="99"/>
        <w:sz w:val="14"/>
        <w:szCs w:val="14"/>
        <w:lang w:val="es-ES" w:eastAsia="en-US" w:bidi="ar-SA"/>
      </w:rPr>
    </w:lvl>
    <w:lvl w:ilvl="5">
      <w:numFmt w:val="bullet"/>
      <w:lvlText w:val="•"/>
      <w:lvlJc w:val="left"/>
      <w:pPr>
        <w:ind w:left="5207" w:hanging="360"/>
      </w:pPr>
      <w:rPr>
        <w:rFonts w:hint="default"/>
        <w:lang w:val="es-ES" w:eastAsia="en-US" w:bidi="ar-SA"/>
      </w:rPr>
    </w:lvl>
    <w:lvl w:ilvl="6">
      <w:numFmt w:val="bullet"/>
      <w:lvlText w:val="•"/>
      <w:lvlJc w:val="left"/>
      <w:pPr>
        <w:ind w:left="6290" w:hanging="360"/>
      </w:pPr>
      <w:rPr>
        <w:rFonts w:hint="default"/>
        <w:lang w:val="es-ES" w:eastAsia="en-US" w:bidi="ar-SA"/>
      </w:rPr>
    </w:lvl>
    <w:lvl w:ilvl="7">
      <w:numFmt w:val="bullet"/>
      <w:lvlText w:val="•"/>
      <w:lvlJc w:val="left"/>
      <w:pPr>
        <w:ind w:left="7372" w:hanging="360"/>
      </w:pPr>
      <w:rPr>
        <w:rFonts w:hint="default"/>
        <w:lang w:val="es-ES" w:eastAsia="en-US" w:bidi="ar-SA"/>
      </w:rPr>
    </w:lvl>
    <w:lvl w:ilvl="8">
      <w:numFmt w:val="bullet"/>
      <w:lvlText w:val="•"/>
      <w:lvlJc w:val="left"/>
      <w:pPr>
        <w:ind w:left="8455" w:hanging="360"/>
      </w:pPr>
      <w:rPr>
        <w:rFonts w:hint="default"/>
        <w:lang w:val="es-ES" w:eastAsia="en-US" w:bidi="ar-SA"/>
      </w:rPr>
    </w:lvl>
  </w:abstractNum>
  <w:abstractNum w:abstractNumId="38" w15:restartNumberingAfterBreak="0">
    <w:nsid w:val="799359F8"/>
    <w:multiLevelType w:val="multilevel"/>
    <w:tmpl w:val="364EC3D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start w:val="8"/>
      <w:numFmt w:val="decimal"/>
      <w:lvlText w:val="%3"/>
      <w:lvlJc w:val="left"/>
      <w:pPr>
        <w:ind w:left="2160" w:hanging="360"/>
      </w:pPr>
      <w:rPr>
        <w:rFonts w:eastAsia="SimSun"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E5895FE"/>
    <w:multiLevelType w:val="hybridMultilevel"/>
    <w:tmpl w:val="EB92DC40"/>
    <w:lvl w:ilvl="0" w:tplc="FD9C0B4E">
      <w:start w:val="1"/>
      <w:numFmt w:val="decimal"/>
      <w:lvlText w:val="%1."/>
      <w:lvlJc w:val="left"/>
      <w:pPr>
        <w:ind w:left="720" w:hanging="360"/>
      </w:pPr>
    </w:lvl>
    <w:lvl w:ilvl="1" w:tplc="083639E6">
      <w:start w:val="1"/>
      <w:numFmt w:val="lowerLetter"/>
      <w:lvlText w:val="%2."/>
      <w:lvlJc w:val="left"/>
      <w:pPr>
        <w:ind w:left="1440" w:hanging="360"/>
      </w:pPr>
    </w:lvl>
    <w:lvl w:ilvl="2" w:tplc="B8169FCA">
      <w:start w:val="1"/>
      <w:numFmt w:val="lowerRoman"/>
      <w:lvlText w:val="%3."/>
      <w:lvlJc w:val="right"/>
      <w:pPr>
        <w:ind w:left="2160" w:hanging="180"/>
      </w:pPr>
    </w:lvl>
    <w:lvl w:ilvl="3" w:tplc="8DFA139A">
      <w:start w:val="1"/>
      <w:numFmt w:val="decimal"/>
      <w:lvlText w:val="%4."/>
      <w:lvlJc w:val="left"/>
      <w:pPr>
        <w:ind w:left="2880" w:hanging="360"/>
      </w:pPr>
    </w:lvl>
    <w:lvl w:ilvl="4" w:tplc="3768FC96">
      <w:start w:val="1"/>
      <w:numFmt w:val="lowerLetter"/>
      <w:lvlText w:val="%5."/>
      <w:lvlJc w:val="left"/>
      <w:pPr>
        <w:ind w:left="3600" w:hanging="360"/>
      </w:pPr>
    </w:lvl>
    <w:lvl w:ilvl="5" w:tplc="BE9608D0">
      <w:start w:val="1"/>
      <w:numFmt w:val="lowerRoman"/>
      <w:lvlText w:val="%6."/>
      <w:lvlJc w:val="right"/>
      <w:pPr>
        <w:ind w:left="4320" w:hanging="180"/>
      </w:pPr>
    </w:lvl>
    <w:lvl w:ilvl="6" w:tplc="90D008F0">
      <w:start w:val="1"/>
      <w:numFmt w:val="decimal"/>
      <w:lvlText w:val="%7."/>
      <w:lvlJc w:val="left"/>
      <w:pPr>
        <w:ind w:left="5040" w:hanging="360"/>
      </w:pPr>
    </w:lvl>
    <w:lvl w:ilvl="7" w:tplc="1FAA1BF6">
      <w:start w:val="1"/>
      <w:numFmt w:val="lowerLetter"/>
      <w:lvlText w:val="%8."/>
      <w:lvlJc w:val="left"/>
      <w:pPr>
        <w:ind w:left="5760" w:hanging="360"/>
      </w:pPr>
    </w:lvl>
    <w:lvl w:ilvl="8" w:tplc="0456AB3A">
      <w:start w:val="1"/>
      <w:numFmt w:val="lowerRoman"/>
      <w:lvlText w:val="%9."/>
      <w:lvlJc w:val="right"/>
      <w:pPr>
        <w:ind w:left="6480" w:hanging="180"/>
      </w:pPr>
    </w:lvl>
  </w:abstractNum>
  <w:abstractNum w:abstractNumId="40" w15:restartNumberingAfterBreak="0">
    <w:nsid w:val="7F2347E6"/>
    <w:multiLevelType w:val="hybridMultilevel"/>
    <w:tmpl w:val="F8B8756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6"/>
  </w:num>
  <w:num w:numId="2">
    <w:abstractNumId w:val="11"/>
  </w:num>
  <w:num w:numId="3">
    <w:abstractNumId w:val="26"/>
  </w:num>
  <w:num w:numId="4">
    <w:abstractNumId w:val="6"/>
  </w:num>
  <w:num w:numId="5">
    <w:abstractNumId w:val="18"/>
  </w:num>
  <w:num w:numId="6">
    <w:abstractNumId w:val="25"/>
  </w:num>
  <w:num w:numId="7">
    <w:abstractNumId w:val="7"/>
  </w:num>
  <w:num w:numId="8">
    <w:abstractNumId w:val="37"/>
  </w:num>
  <w:num w:numId="9">
    <w:abstractNumId w:val="32"/>
  </w:num>
  <w:num w:numId="10">
    <w:abstractNumId w:val="30"/>
  </w:num>
  <w:num w:numId="11">
    <w:abstractNumId w:val="34"/>
  </w:num>
  <w:num w:numId="12">
    <w:abstractNumId w:val="3"/>
  </w:num>
  <w:num w:numId="13">
    <w:abstractNumId w:val="28"/>
  </w:num>
  <w:num w:numId="14">
    <w:abstractNumId w:val="8"/>
  </w:num>
  <w:num w:numId="15">
    <w:abstractNumId w:val="24"/>
  </w:num>
  <w:num w:numId="16">
    <w:abstractNumId w:val="27"/>
  </w:num>
  <w:num w:numId="17">
    <w:abstractNumId w:val="10"/>
  </w:num>
  <w:num w:numId="18">
    <w:abstractNumId w:val="16"/>
  </w:num>
  <w:num w:numId="19">
    <w:abstractNumId w:val="20"/>
  </w:num>
  <w:num w:numId="20">
    <w:abstractNumId w:val="5"/>
  </w:num>
  <w:num w:numId="21">
    <w:abstractNumId w:val="4"/>
  </w:num>
  <w:num w:numId="22">
    <w:abstractNumId w:val="0"/>
  </w:num>
  <w:num w:numId="23">
    <w:abstractNumId w:val="31"/>
  </w:num>
  <w:num w:numId="24">
    <w:abstractNumId w:val="38"/>
  </w:num>
  <w:num w:numId="25">
    <w:abstractNumId w:val="19"/>
  </w:num>
  <w:num w:numId="26">
    <w:abstractNumId w:val="15"/>
  </w:num>
  <w:num w:numId="27">
    <w:abstractNumId w:val="23"/>
  </w:num>
  <w:num w:numId="28">
    <w:abstractNumId w:val="9"/>
  </w:num>
  <w:num w:numId="29">
    <w:abstractNumId w:val="29"/>
  </w:num>
  <w:num w:numId="30">
    <w:abstractNumId w:val="21"/>
  </w:num>
  <w:num w:numId="31">
    <w:abstractNumId w:val="2"/>
  </w:num>
  <w:num w:numId="32">
    <w:abstractNumId w:val="13"/>
  </w:num>
  <w:num w:numId="33">
    <w:abstractNumId w:val="12"/>
  </w:num>
  <w:num w:numId="34">
    <w:abstractNumId w:val="14"/>
  </w:num>
  <w:num w:numId="35">
    <w:abstractNumId w:val="1"/>
  </w:num>
  <w:num w:numId="36">
    <w:abstractNumId w:val="22"/>
  </w:num>
  <w:num w:numId="37">
    <w:abstractNumId w:val="33"/>
  </w:num>
  <w:num w:numId="38">
    <w:abstractNumId w:val="17"/>
  </w:num>
  <w:num w:numId="39">
    <w:abstractNumId w:val="35"/>
  </w:num>
  <w:num w:numId="40">
    <w:abstractNumId w:val="39"/>
  </w:num>
  <w:num w:numId="41">
    <w:abstractNumId w:val="4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B50"/>
    <w:rsid w:val="0000083E"/>
    <w:rsid w:val="00000B67"/>
    <w:rsid w:val="00003234"/>
    <w:rsid w:val="0000657C"/>
    <w:rsid w:val="0000725C"/>
    <w:rsid w:val="00011A37"/>
    <w:rsid w:val="00014A15"/>
    <w:rsid w:val="00021156"/>
    <w:rsid w:val="000258FE"/>
    <w:rsid w:val="00026FCB"/>
    <w:rsid w:val="00027A6E"/>
    <w:rsid w:val="00040132"/>
    <w:rsid w:val="0004037F"/>
    <w:rsid w:val="00040E99"/>
    <w:rsid w:val="00042E64"/>
    <w:rsid w:val="000474B0"/>
    <w:rsid w:val="00047FB1"/>
    <w:rsid w:val="000534E8"/>
    <w:rsid w:val="00061408"/>
    <w:rsid w:val="00063621"/>
    <w:rsid w:val="000656DE"/>
    <w:rsid w:val="0007088A"/>
    <w:rsid w:val="0007244F"/>
    <w:rsid w:val="000779F3"/>
    <w:rsid w:val="00077F53"/>
    <w:rsid w:val="0008085E"/>
    <w:rsid w:val="00081685"/>
    <w:rsid w:val="00085C9E"/>
    <w:rsid w:val="000915C9"/>
    <w:rsid w:val="000A3398"/>
    <w:rsid w:val="000A4CE9"/>
    <w:rsid w:val="000A50D1"/>
    <w:rsid w:val="000A7893"/>
    <w:rsid w:val="000A7E08"/>
    <w:rsid w:val="000B039A"/>
    <w:rsid w:val="000B2199"/>
    <w:rsid w:val="000B5D53"/>
    <w:rsid w:val="000B6119"/>
    <w:rsid w:val="000B6BCB"/>
    <w:rsid w:val="000C7B18"/>
    <w:rsid w:val="000D0593"/>
    <w:rsid w:val="000D0861"/>
    <w:rsid w:val="000D1ECF"/>
    <w:rsid w:val="000D77FC"/>
    <w:rsid w:val="000E1075"/>
    <w:rsid w:val="000E152A"/>
    <w:rsid w:val="000E2697"/>
    <w:rsid w:val="000E2FF0"/>
    <w:rsid w:val="000F0130"/>
    <w:rsid w:val="000F2494"/>
    <w:rsid w:val="00101211"/>
    <w:rsid w:val="00102BE9"/>
    <w:rsid w:val="0010395D"/>
    <w:rsid w:val="001164CE"/>
    <w:rsid w:val="00117550"/>
    <w:rsid w:val="001217C9"/>
    <w:rsid w:val="00121E5C"/>
    <w:rsid w:val="0012265B"/>
    <w:rsid w:val="00124362"/>
    <w:rsid w:val="001254F1"/>
    <w:rsid w:val="0012556B"/>
    <w:rsid w:val="00131A8B"/>
    <w:rsid w:val="001320CE"/>
    <w:rsid w:val="001322B7"/>
    <w:rsid w:val="00135096"/>
    <w:rsid w:val="00135FA3"/>
    <w:rsid w:val="001363D0"/>
    <w:rsid w:val="00137308"/>
    <w:rsid w:val="0014622F"/>
    <w:rsid w:val="001474C2"/>
    <w:rsid w:val="00162E7E"/>
    <w:rsid w:val="001725D9"/>
    <w:rsid w:val="00174E69"/>
    <w:rsid w:val="00175CD0"/>
    <w:rsid w:val="0018331E"/>
    <w:rsid w:val="001A0A65"/>
    <w:rsid w:val="001A7A7E"/>
    <w:rsid w:val="001A7E33"/>
    <w:rsid w:val="001B4745"/>
    <w:rsid w:val="001B5A1C"/>
    <w:rsid w:val="001B7213"/>
    <w:rsid w:val="001C1881"/>
    <w:rsid w:val="001C78F9"/>
    <w:rsid w:val="001D3159"/>
    <w:rsid w:val="001D61E1"/>
    <w:rsid w:val="001D7CA6"/>
    <w:rsid w:val="001E0FB7"/>
    <w:rsid w:val="001E3043"/>
    <w:rsid w:val="001E55EF"/>
    <w:rsid w:val="001E674C"/>
    <w:rsid w:val="001E6CFB"/>
    <w:rsid w:val="001F1001"/>
    <w:rsid w:val="001F14C6"/>
    <w:rsid w:val="001F1753"/>
    <w:rsid w:val="001F2D3C"/>
    <w:rsid w:val="001F7AED"/>
    <w:rsid w:val="0020264C"/>
    <w:rsid w:val="002069BE"/>
    <w:rsid w:val="00212C0D"/>
    <w:rsid w:val="0021383E"/>
    <w:rsid w:val="00224355"/>
    <w:rsid w:val="00226328"/>
    <w:rsid w:val="00230B68"/>
    <w:rsid w:val="00235A06"/>
    <w:rsid w:val="00236F4F"/>
    <w:rsid w:val="00257530"/>
    <w:rsid w:val="00260910"/>
    <w:rsid w:val="0026186A"/>
    <w:rsid w:val="00261AA8"/>
    <w:rsid w:val="00264578"/>
    <w:rsid w:val="00265A77"/>
    <w:rsid w:val="0026716A"/>
    <w:rsid w:val="00267231"/>
    <w:rsid w:val="002717D2"/>
    <w:rsid w:val="002732E6"/>
    <w:rsid w:val="0027609B"/>
    <w:rsid w:val="002764D5"/>
    <w:rsid w:val="00281C77"/>
    <w:rsid w:val="002825E5"/>
    <w:rsid w:val="00284C17"/>
    <w:rsid w:val="0029236C"/>
    <w:rsid w:val="00294684"/>
    <w:rsid w:val="00294FF0"/>
    <w:rsid w:val="002A1970"/>
    <w:rsid w:val="002A4C9A"/>
    <w:rsid w:val="002B6506"/>
    <w:rsid w:val="002E2BB6"/>
    <w:rsid w:val="002E3855"/>
    <w:rsid w:val="002E69BD"/>
    <w:rsid w:val="002E7856"/>
    <w:rsid w:val="002F01CB"/>
    <w:rsid w:val="002F234A"/>
    <w:rsid w:val="002F7426"/>
    <w:rsid w:val="0030148B"/>
    <w:rsid w:val="003060F5"/>
    <w:rsid w:val="00307BDE"/>
    <w:rsid w:val="003163D8"/>
    <w:rsid w:val="00320FEE"/>
    <w:rsid w:val="00323A80"/>
    <w:rsid w:val="00325F27"/>
    <w:rsid w:val="003262CF"/>
    <w:rsid w:val="0033378E"/>
    <w:rsid w:val="00333F2D"/>
    <w:rsid w:val="00337C26"/>
    <w:rsid w:val="00337ECD"/>
    <w:rsid w:val="00343784"/>
    <w:rsid w:val="00343F6B"/>
    <w:rsid w:val="00352A38"/>
    <w:rsid w:val="00354705"/>
    <w:rsid w:val="00360467"/>
    <w:rsid w:val="00365AD5"/>
    <w:rsid w:val="0037293C"/>
    <w:rsid w:val="00372BA1"/>
    <w:rsid w:val="0037699E"/>
    <w:rsid w:val="00380469"/>
    <w:rsid w:val="00380B77"/>
    <w:rsid w:val="0038298B"/>
    <w:rsid w:val="00387ADB"/>
    <w:rsid w:val="00395922"/>
    <w:rsid w:val="003A3703"/>
    <w:rsid w:val="003A514A"/>
    <w:rsid w:val="003A613A"/>
    <w:rsid w:val="003B08C4"/>
    <w:rsid w:val="003B10C8"/>
    <w:rsid w:val="003B736B"/>
    <w:rsid w:val="003C1A4C"/>
    <w:rsid w:val="003C3EA5"/>
    <w:rsid w:val="003C6B6F"/>
    <w:rsid w:val="003D03BD"/>
    <w:rsid w:val="003D3AD7"/>
    <w:rsid w:val="003D653D"/>
    <w:rsid w:val="003D6DE3"/>
    <w:rsid w:val="003F2E3E"/>
    <w:rsid w:val="00400AB2"/>
    <w:rsid w:val="004028E1"/>
    <w:rsid w:val="0041680D"/>
    <w:rsid w:val="00420B29"/>
    <w:rsid w:val="00425815"/>
    <w:rsid w:val="00430F2A"/>
    <w:rsid w:val="00441B2D"/>
    <w:rsid w:val="004429B9"/>
    <w:rsid w:val="00442CDD"/>
    <w:rsid w:val="004434A9"/>
    <w:rsid w:val="004438CC"/>
    <w:rsid w:val="0044545B"/>
    <w:rsid w:val="00446433"/>
    <w:rsid w:val="00447661"/>
    <w:rsid w:val="00452038"/>
    <w:rsid w:val="00453D6E"/>
    <w:rsid w:val="004559B1"/>
    <w:rsid w:val="004642BA"/>
    <w:rsid w:val="00464EE5"/>
    <w:rsid w:val="004654F3"/>
    <w:rsid w:val="00465817"/>
    <w:rsid w:val="004676BE"/>
    <w:rsid w:val="00470C21"/>
    <w:rsid w:val="004774B5"/>
    <w:rsid w:val="00477E75"/>
    <w:rsid w:val="00492352"/>
    <w:rsid w:val="0049307C"/>
    <w:rsid w:val="004947C8"/>
    <w:rsid w:val="00496B2A"/>
    <w:rsid w:val="004A5D4E"/>
    <w:rsid w:val="004A6F88"/>
    <w:rsid w:val="004B1C73"/>
    <w:rsid w:val="004B4A5E"/>
    <w:rsid w:val="004C18E7"/>
    <w:rsid w:val="004C2B52"/>
    <w:rsid w:val="004D1AE9"/>
    <w:rsid w:val="004D2087"/>
    <w:rsid w:val="004D31CC"/>
    <w:rsid w:val="004D63E2"/>
    <w:rsid w:val="004E6A3A"/>
    <w:rsid w:val="004F1757"/>
    <w:rsid w:val="004F1EC0"/>
    <w:rsid w:val="004F660E"/>
    <w:rsid w:val="004F6926"/>
    <w:rsid w:val="00500148"/>
    <w:rsid w:val="00501167"/>
    <w:rsid w:val="00501CB5"/>
    <w:rsid w:val="0050201F"/>
    <w:rsid w:val="00507882"/>
    <w:rsid w:val="00510647"/>
    <w:rsid w:val="00520B2B"/>
    <w:rsid w:val="00522D87"/>
    <w:rsid w:val="00531048"/>
    <w:rsid w:val="00534532"/>
    <w:rsid w:val="00537F29"/>
    <w:rsid w:val="00552FEC"/>
    <w:rsid w:val="005534D8"/>
    <w:rsid w:val="005603F9"/>
    <w:rsid w:val="00563E82"/>
    <w:rsid w:val="00574989"/>
    <w:rsid w:val="00575751"/>
    <w:rsid w:val="00577D7C"/>
    <w:rsid w:val="00584B12"/>
    <w:rsid w:val="005850BC"/>
    <w:rsid w:val="005866AF"/>
    <w:rsid w:val="005909B5"/>
    <w:rsid w:val="005920AA"/>
    <w:rsid w:val="005A7260"/>
    <w:rsid w:val="005B36BD"/>
    <w:rsid w:val="005B3F10"/>
    <w:rsid w:val="005C2193"/>
    <w:rsid w:val="005C762A"/>
    <w:rsid w:val="005D2DFF"/>
    <w:rsid w:val="005D3138"/>
    <w:rsid w:val="005D7BFD"/>
    <w:rsid w:val="005E49A5"/>
    <w:rsid w:val="005E6B61"/>
    <w:rsid w:val="005F288A"/>
    <w:rsid w:val="005F5170"/>
    <w:rsid w:val="005F5C10"/>
    <w:rsid w:val="005F76E7"/>
    <w:rsid w:val="00607E97"/>
    <w:rsid w:val="00610777"/>
    <w:rsid w:val="00611609"/>
    <w:rsid w:val="006120E7"/>
    <w:rsid w:val="00612D7A"/>
    <w:rsid w:val="00613448"/>
    <w:rsid w:val="0061500B"/>
    <w:rsid w:val="00616ACE"/>
    <w:rsid w:val="0061739A"/>
    <w:rsid w:val="00623C98"/>
    <w:rsid w:val="00637904"/>
    <w:rsid w:val="006411D1"/>
    <w:rsid w:val="006414D4"/>
    <w:rsid w:val="00646535"/>
    <w:rsid w:val="0065088F"/>
    <w:rsid w:val="00651644"/>
    <w:rsid w:val="0065705D"/>
    <w:rsid w:val="00657111"/>
    <w:rsid w:val="006624DD"/>
    <w:rsid w:val="00667A2A"/>
    <w:rsid w:val="00667FEA"/>
    <w:rsid w:val="00672040"/>
    <w:rsid w:val="006720C9"/>
    <w:rsid w:val="00676316"/>
    <w:rsid w:val="00680B59"/>
    <w:rsid w:val="00690494"/>
    <w:rsid w:val="00692D56"/>
    <w:rsid w:val="006A28A3"/>
    <w:rsid w:val="006C50A7"/>
    <w:rsid w:val="006C559D"/>
    <w:rsid w:val="006D3D65"/>
    <w:rsid w:val="006D6AAA"/>
    <w:rsid w:val="00700632"/>
    <w:rsid w:val="00701499"/>
    <w:rsid w:val="007110FC"/>
    <w:rsid w:val="00715994"/>
    <w:rsid w:val="00715B23"/>
    <w:rsid w:val="00716925"/>
    <w:rsid w:val="00720A21"/>
    <w:rsid w:val="007233A2"/>
    <w:rsid w:val="007245DD"/>
    <w:rsid w:val="00724E32"/>
    <w:rsid w:val="00727921"/>
    <w:rsid w:val="007300AB"/>
    <w:rsid w:val="00731A71"/>
    <w:rsid w:val="0073237A"/>
    <w:rsid w:val="00735100"/>
    <w:rsid w:val="007359E9"/>
    <w:rsid w:val="00741B63"/>
    <w:rsid w:val="00742A1F"/>
    <w:rsid w:val="007455A5"/>
    <w:rsid w:val="00745F1E"/>
    <w:rsid w:val="007522EE"/>
    <w:rsid w:val="00754ACF"/>
    <w:rsid w:val="0075547C"/>
    <w:rsid w:val="007572E9"/>
    <w:rsid w:val="00760D0E"/>
    <w:rsid w:val="00767B50"/>
    <w:rsid w:val="00774647"/>
    <w:rsid w:val="00777F42"/>
    <w:rsid w:val="007824BF"/>
    <w:rsid w:val="00782BD8"/>
    <w:rsid w:val="00782DC2"/>
    <w:rsid w:val="00784DC1"/>
    <w:rsid w:val="00785996"/>
    <w:rsid w:val="0079048F"/>
    <w:rsid w:val="007930C3"/>
    <w:rsid w:val="00796283"/>
    <w:rsid w:val="007A3912"/>
    <w:rsid w:val="007B6140"/>
    <w:rsid w:val="007B6310"/>
    <w:rsid w:val="007B6794"/>
    <w:rsid w:val="007C4144"/>
    <w:rsid w:val="007E54B8"/>
    <w:rsid w:val="007F6F35"/>
    <w:rsid w:val="00801C38"/>
    <w:rsid w:val="00803035"/>
    <w:rsid w:val="008044B4"/>
    <w:rsid w:val="0081045B"/>
    <w:rsid w:val="008244FF"/>
    <w:rsid w:val="00824E65"/>
    <w:rsid w:val="00831689"/>
    <w:rsid w:val="00832257"/>
    <w:rsid w:val="00835689"/>
    <w:rsid w:val="00835945"/>
    <w:rsid w:val="00837C00"/>
    <w:rsid w:val="0084689A"/>
    <w:rsid w:val="00851C7A"/>
    <w:rsid w:val="0085717A"/>
    <w:rsid w:val="008579FF"/>
    <w:rsid w:val="00861189"/>
    <w:rsid w:val="00866930"/>
    <w:rsid w:val="00880762"/>
    <w:rsid w:val="00891F7C"/>
    <w:rsid w:val="008970C9"/>
    <w:rsid w:val="008A414B"/>
    <w:rsid w:val="008B1ECE"/>
    <w:rsid w:val="008B4003"/>
    <w:rsid w:val="008B6C73"/>
    <w:rsid w:val="008C048D"/>
    <w:rsid w:val="008C5A5F"/>
    <w:rsid w:val="008D2D8A"/>
    <w:rsid w:val="008D5BDF"/>
    <w:rsid w:val="008D6C7C"/>
    <w:rsid w:val="008D6E09"/>
    <w:rsid w:val="008D7299"/>
    <w:rsid w:val="008F3F04"/>
    <w:rsid w:val="00900961"/>
    <w:rsid w:val="009145D6"/>
    <w:rsid w:val="00915F72"/>
    <w:rsid w:val="00920241"/>
    <w:rsid w:val="00922A17"/>
    <w:rsid w:val="00925910"/>
    <w:rsid w:val="0093452C"/>
    <w:rsid w:val="00935F50"/>
    <w:rsid w:val="00942A27"/>
    <w:rsid w:val="00953D76"/>
    <w:rsid w:val="00955215"/>
    <w:rsid w:val="00965629"/>
    <w:rsid w:val="0097346F"/>
    <w:rsid w:val="009737FC"/>
    <w:rsid w:val="00975261"/>
    <w:rsid w:val="009839A8"/>
    <w:rsid w:val="00985E92"/>
    <w:rsid w:val="00985F5E"/>
    <w:rsid w:val="00990B41"/>
    <w:rsid w:val="009B08A2"/>
    <w:rsid w:val="009C279A"/>
    <w:rsid w:val="009C7D36"/>
    <w:rsid w:val="009D4FB6"/>
    <w:rsid w:val="009D54A0"/>
    <w:rsid w:val="009E01E7"/>
    <w:rsid w:val="009E3AC9"/>
    <w:rsid w:val="009E569F"/>
    <w:rsid w:val="009F1F40"/>
    <w:rsid w:val="00A00DB8"/>
    <w:rsid w:val="00A037CA"/>
    <w:rsid w:val="00A056B3"/>
    <w:rsid w:val="00A11DD8"/>
    <w:rsid w:val="00A15EDA"/>
    <w:rsid w:val="00A26294"/>
    <w:rsid w:val="00A321CB"/>
    <w:rsid w:val="00A3402D"/>
    <w:rsid w:val="00A34669"/>
    <w:rsid w:val="00A354F4"/>
    <w:rsid w:val="00A378F4"/>
    <w:rsid w:val="00A44C78"/>
    <w:rsid w:val="00A466B9"/>
    <w:rsid w:val="00A635B7"/>
    <w:rsid w:val="00A6446E"/>
    <w:rsid w:val="00A67AC3"/>
    <w:rsid w:val="00A71461"/>
    <w:rsid w:val="00A72611"/>
    <w:rsid w:val="00A84F2E"/>
    <w:rsid w:val="00A86F09"/>
    <w:rsid w:val="00A879A2"/>
    <w:rsid w:val="00A9042F"/>
    <w:rsid w:val="00A9247C"/>
    <w:rsid w:val="00AA1D08"/>
    <w:rsid w:val="00AA2977"/>
    <w:rsid w:val="00AA4452"/>
    <w:rsid w:val="00AA59F7"/>
    <w:rsid w:val="00AB157A"/>
    <w:rsid w:val="00AB65A9"/>
    <w:rsid w:val="00AB7618"/>
    <w:rsid w:val="00AC0A2C"/>
    <w:rsid w:val="00AC1E5D"/>
    <w:rsid w:val="00AC2E84"/>
    <w:rsid w:val="00AD18AC"/>
    <w:rsid w:val="00AD2439"/>
    <w:rsid w:val="00AD4386"/>
    <w:rsid w:val="00AD7890"/>
    <w:rsid w:val="00AE0EB2"/>
    <w:rsid w:val="00AE1C3E"/>
    <w:rsid w:val="00AE7A66"/>
    <w:rsid w:val="00AF05A1"/>
    <w:rsid w:val="00AF2B4E"/>
    <w:rsid w:val="00AF7E0F"/>
    <w:rsid w:val="00B12AFE"/>
    <w:rsid w:val="00B14812"/>
    <w:rsid w:val="00B306FA"/>
    <w:rsid w:val="00B456A0"/>
    <w:rsid w:val="00B50612"/>
    <w:rsid w:val="00B5158F"/>
    <w:rsid w:val="00B64026"/>
    <w:rsid w:val="00B64C0F"/>
    <w:rsid w:val="00B7165A"/>
    <w:rsid w:val="00B71FB5"/>
    <w:rsid w:val="00B7538C"/>
    <w:rsid w:val="00B823D5"/>
    <w:rsid w:val="00B82FA6"/>
    <w:rsid w:val="00B9747B"/>
    <w:rsid w:val="00BA1DA9"/>
    <w:rsid w:val="00BA26D8"/>
    <w:rsid w:val="00BA4C9D"/>
    <w:rsid w:val="00BA508B"/>
    <w:rsid w:val="00BB3055"/>
    <w:rsid w:val="00BC49BA"/>
    <w:rsid w:val="00BC4C9D"/>
    <w:rsid w:val="00BD4F64"/>
    <w:rsid w:val="00BD5B99"/>
    <w:rsid w:val="00BD67C1"/>
    <w:rsid w:val="00BE163A"/>
    <w:rsid w:val="00BF34E8"/>
    <w:rsid w:val="00BF3B0D"/>
    <w:rsid w:val="00BF70E3"/>
    <w:rsid w:val="00C007AD"/>
    <w:rsid w:val="00C031B2"/>
    <w:rsid w:val="00C078DF"/>
    <w:rsid w:val="00C11232"/>
    <w:rsid w:val="00C1498E"/>
    <w:rsid w:val="00C16E9B"/>
    <w:rsid w:val="00C23947"/>
    <w:rsid w:val="00C2654D"/>
    <w:rsid w:val="00C265FA"/>
    <w:rsid w:val="00C302A2"/>
    <w:rsid w:val="00C3179D"/>
    <w:rsid w:val="00C32A34"/>
    <w:rsid w:val="00C3374B"/>
    <w:rsid w:val="00C33AE7"/>
    <w:rsid w:val="00C40C8E"/>
    <w:rsid w:val="00C41106"/>
    <w:rsid w:val="00C4679E"/>
    <w:rsid w:val="00C5098D"/>
    <w:rsid w:val="00C50ECA"/>
    <w:rsid w:val="00C540B6"/>
    <w:rsid w:val="00C71A98"/>
    <w:rsid w:val="00C724DA"/>
    <w:rsid w:val="00C730F4"/>
    <w:rsid w:val="00C7395E"/>
    <w:rsid w:val="00C76D23"/>
    <w:rsid w:val="00C8382A"/>
    <w:rsid w:val="00C90D78"/>
    <w:rsid w:val="00C937B0"/>
    <w:rsid w:val="00C94B6B"/>
    <w:rsid w:val="00C96C5F"/>
    <w:rsid w:val="00CA0201"/>
    <w:rsid w:val="00CA0557"/>
    <w:rsid w:val="00CA0849"/>
    <w:rsid w:val="00CA44AE"/>
    <w:rsid w:val="00CB1894"/>
    <w:rsid w:val="00CB296B"/>
    <w:rsid w:val="00CB2BBD"/>
    <w:rsid w:val="00CB2EE3"/>
    <w:rsid w:val="00CC1252"/>
    <w:rsid w:val="00CC3239"/>
    <w:rsid w:val="00CD1D7C"/>
    <w:rsid w:val="00CD6227"/>
    <w:rsid w:val="00CD6505"/>
    <w:rsid w:val="00CE0443"/>
    <w:rsid w:val="00CE1E1E"/>
    <w:rsid w:val="00CE3EF5"/>
    <w:rsid w:val="00CE72E3"/>
    <w:rsid w:val="00CF69D6"/>
    <w:rsid w:val="00D02D19"/>
    <w:rsid w:val="00D04B56"/>
    <w:rsid w:val="00D055DE"/>
    <w:rsid w:val="00D32D9D"/>
    <w:rsid w:val="00D375A6"/>
    <w:rsid w:val="00D45720"/>
    <w:rsid w:val="00D4699C"/>
    <w:rsid w:val="00D519C9"/>
    <w:rsid w:val="00D54933"/>
    <w:rsid w:val="00D71E2C"/>
    <w:rsid w:val="00D72007"/>
    <w:rsid w:val="00D7201B"/>
    <w:rsid w:val="00D73449"/>
    <w:rsid w:val="00D7742F"/>
    <w:rsid w:val="00D80331"/>
    <w:rsid w:val="00D908AD"/>
    <w:rsid w:val="00D962F7"/>
    <w:rsid w:val="00DA0A8B"/>
    <w:rsid w:val="00DA3F52"/>
    <w:rsid w:val="00DA58FB"/>
    <w:rsid w:val="00DB22E2"/>
    <w:rsid w:val="00DB2B45"/>
    <w:rsid w:val="00DB5751"/>
    <w:rsid w:val="00DB719E"/>
    <w:rsid w:val="00DB77E6"/>
    <w:rsid w:val="00DC383B"/>
    <w:rsid w:val="00DD0D97"/>
    <w:rsid w:val="00DD0F8C"/>
    <w:rsid w:val="00DD2564"/>
    <w:rsid w:val="00DE4491"/>
    <w:rsid w:val="00DF016E"/>
    <w:rsid w:val="00DF3D24"/>
    <w:rsid w:val="00DF4CB2"/>
    <w:rsid w:val="00E00C5C"/>
    <w:rsid w:val="00E02C5B"/>
    <w:rsid w:val="00E04702"/>
    <w:rsid w:val="00E1280E"/>
    <w:rsid w:val="00E17457"/>
    <w:rsid w:val="00E21E78"/>
    <w:rsid w:val="00E24AFB"/>
    <w:rsid w:val="00E37650"/>
    <w:rsid w:val="00E43786"/>
    <w:rsid w:val="00E45ECF"/>
    <w:rsid w:val="00E46D45"/>
    <w:rsid w:val="00E53602"/>
    <w:rsid w:val="00E53EC1"/>
    <w:rsid w:val="00E54DA2"/>
    <w:rsid w:val="00E56E3B"/>
    <w:rsid w:val="00E64CA4"/>
    <w:rsid w:val="00E66504"/>
    <w:rsid w:val="00E67814"/>
    <w:rsid w:val="00E81629"/>
    <w:rsid w:val="00E842A7"/>
    <w:rsid w:val="00E865AD"/>
    <w:rsid w:val="00E914C4"/>
    <w:rsid w:val="00E93542"/>
    <w:rsid w:val="00E94496"/>
    <w:rsid w:val="00EA0DFC"/>
    <w:rsid w:val="00EC0B68"/>
    <w:rsid w:val="00EC1FB5"/>
    <w:rsid w:val="00EC664E"/>
    <w:rsid w:val="00ED07D3"/>
    <w:rsid w:val="00ED3455"/>
    <w:rsid w:val="00ED5311"/>
    <w:rsid w:val="00ED599F"/>
    <w:rsid w:val="00ED7BB9"/>
    <w:rsid w:val="00EE01F0"/>
    <w:rsid w:val="00EE2070"/>
    <w:rsid w:val="00EE291D"/>
    <w:rsid w:val="00EF0D5D"/>
    <w:rsid w:val="00EF4BCA"/>
    <w:rsid w:val="00F00FAA"/>
    <w:rsid w:val="00F014E0"/>
    <w:rsid w:val="00F01F8E"/>
    <w:rsid w:val="00F03614"/>
    <w:rsid w:val="00F04C96"/>
    <w:rsid w:val="00F07E2C"/>
    <w:rsid w:val="00F11AA2"/>
    <w:rsid w:val="00F17BF2"/>
    <w:rsid w:val="00F21F5C"/>
    <w:rsid w:val="00F22B0F"/>
    <w:rsid w:val="00F242EF"/>
    <w:rsid w:val="00F3003A"/>
    <w:rsid w:val="00F3407A"/>
    <w:rsid w:val="00F407DF"/>
    <w:rsid w:val="00F60D82"/>
    <w:rsid w:val="00F61C3A"/>
    <w:rsid w:val="00F61D72"/>
    <w:rsid w:val="00F62071"/>
    <w:rsid w:val="00F70AA1"/>
    <w:rsid w:val="00F80683"/>
    <w:rsid w:val="00F903FB"/>
    <w:rsid w:val="00F910D8"/>
    <w:rsid w:val="00F956B1"/>
    <w:rsid w:val="00FA5834"/>
    <w:rsid w:val="00FA61F6"/>
    <w:rsid w:val="00FA6AF5"/>
    <w:rsid w:val="00FA7C2B"/>
    <w:rsid w:val="00FB1C79"/>
    <w:rsid w:val="00FB243C"/>
    <w:rsid w:val="00FB7812"/>
    <w:rsid w:val="00FC066B"/>
    <w:rsid w:val="00FC06AD"/>
    <w:rsid w:val="00FC140B"/>
    <w:rsid w:val="00FC21B7"/>
    <w:rsid w:val="00FC320B"/>
    <w:rsid w:val="00FC5207"/>
    <w:rsid w:val="00FC5A71"/>
    <w:rsid w:val="00FD2570"/>
    <w:rsid w:val="00FD4D71"/>
    <w:rsid w:val="00FD60B0"/>
    <w:rsid w:val="00FD6538"/>
    <w:rsid w:val="00FE10E7"/>
    <w:rsid w:val="00FE4E5E"/>
    <w:rsid w:val="00FE6320"/>
    <w:rsid w:val="00FE649A"/>
    <w:rsid w:val="00FE7BB2"/>
    <w:rsid w:val="00FF2732"/>
    <w:rsid w:val="00FF3BD8"/>
    <w:rsid w:val="00FF74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76D4F"/>
  <w15:docId w15:val="{BB0BD4F9-C7FD-404C-B6DB-C8145CD7F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qFormat/>
    <w:pPr>
      <w:spacing w:before="20"/>
      <w:ind w:left="20"/>
      <w:outlineLvl w:val="0"/>
    </w:pPr>
    <w:rPr>
      <w:rFonts w:ascii="Cambria Math" w:eastAsia="Cambria Math" w:hAnsi="Cambria Math" w:cs="Cambria Math"/>
    </w:rPr>
  </w:style>
  <w:style w:type="paragraph" w:styleId="Ttulo2">
    <w:name w:val="heading 2"/>
    <w:basedOn w:val="Normal"/>
    <w:link w:val="Ttulo2Car"/>
    <w:unhideWhenUsed/>
    <w:qFormat/>
    <w:pPr>
      <w:ind w:left="821"/>
      <w:outlineLvl w:val="1"/>
    </w:pPr>
    <w:rPr>
      <w:rFonts w:ascii="Arial" w:eastAsia="Arial" w:hAnsi="Arial" w:cs="Arial"/>
      <w:b/>
      <w:bCs/>
      <w:sz w:val="20"/>
      <w:szCs w:val="20"/>
    </w:rPr>
  </w:style>
  <w:style w:type="paragraph" w:styleId="Ttulo3">
    <w:name w:val="heading 3"/>
    <w:aliases w:val="moloko,Edgar 3,1.1.1Título 3,Título 3-BCN,3 bullet,2,MT3,H3,Título 3_verde,Título 3A,Sous-titre (3) Car"/>
    <w:basedOn w:val="Normal"/>
    <w:next w:val="Normal"/>
    <w:link w:val="Ttulo3Car"/>
    <w:unhideWhenUsed/>
    <w:qFormat/>
    <w:rsid w:val="004F692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40"/>
      <w:ind w:left="264" w:hanging="558"/>
    </w:pPr>
    <w:rPr>
      <w:sz w:val="20"/>
      <w:szCs w:val="20"/>
    </w:rPr>
  </w:style>
  <w:style w:type="paragraph" w:styleId="TDC2">
    <w:name w:val="toc 2"/>
    <w:basedOn w:val="Normal"/>
    <w:uiPriority w:val="39"/>
    <w:qFormat/>
    <w:pPr>
      <w:ind w:left="821" w:hanging="446"/>
    </w:pPr>
    <w:rPr>
      <w:sz w:val="20"/>
      <w:szCs w:val="20"/>
    </w:rPr>
  </w:style>
  <w:style w:type="paragraph" w:styleId="TDC3">
    <w:name w:val="toc 3"/>
    <w:basedOn w:val="Normal"/>
    <w:uiPriority w:val="39"/>
    <w:qFormat/>
    <w:pPr>
      <w:spacing w:before="274"/>
      <w:ind w:left="432"/>
    </w:pPr>
    <w:rPr>
      <w:sz w:val="20"/>
      <w:szCs w:val="20"/>
    </w:rPr>
  </w:style>
  <w:style w:type="paragraph" w:styleId="TDC4">
    <w:name w:val="toc 4"/>
    <w:basedOn w:val="Normal"/>
    <w:uiPriority w:val="39"/>
    <w:qFormat/>
    <w:pPr>
      <w:ind w:left="821" w:hanging="335"/>
    </w:pPr>
    <w:rPr>
      <w:sz w:val="20"/>
      <w:szCs w:val="20"/>
    </w:rPr>
  </w:style>
  <w:style w:type="paragraph" w:styleId="TDC5">
    <w:name w:val="toc 5"/>
    <w:basedOn w:val="Normal"/>
    <w:uiPriority w:val="39"/>
    <w:qFormat/>
    <w:pPr>
      <w:spacing w:before="142" w:line="229" w:lineRule="exact"/>
      <w:ind w:left="598"/>
    </w:pPr>
    <w:rPr>
      <w:sz w:val="20"/>
      <w:szCs w:val="20"/>
    </w:rPr>
  </w:style>
  <w:style w:type="paragraph" w:styleId="TDC6">
    <w:name w:val="toc 6"/>
    <w:basedOn w:val="Normal"/>
    <w:uiPriority w:val="39"/>
    <w:qFormat/>
    <w:pPr>
      <w:spacing w:before="142"/>
      <w:ind w:left="821"/>
    </w:pPr>
    <w:rPr>
      <w:sz w:val="20"/>
      <w:szCs w:val="20"/>
    </w:rPr>
  </w:style>
  <w:style w:type="paragraph" w:styleId="Textoindependiente">
    <w:name w:val="Body Text"/>
    <w:basedOn w:val="Normal"/>
    <w:link w:val="TextoindependienteCar"/>
    <w:qFormat/>
    <w:rPr>
      <w:sz w:val="20"/>
      <w:szCs w:val="20"/>
    </w:rPr>
  </w:style>
  <w:style w:type="paragraph" w:styleId="Prrafodelista">
    <w:name w:val="List Paragraph"/>
    <w:aliases w:val="HOJA,Bolita,Párrafo de lista4,BOLADEF,Párrafo de lista21,BOLA,Nivel 1 OS,Colorful List Accent 1,Colorful List - Accent 11,Párrafo de lista3,Bullet List,FooterText,List Paragraph1,numbered,Paragraphe de liste1,Foot,列出段落,Ha,List Paragraph"/>
    <w:basedOn w:val="Normal"/>
    <w:link w:val="PrrafodelistaCar"/>
    <w:uiPriority w:val="1"/>
    <w:qFormat/>
    <w:pPr>
      <w:ind w:left="821"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qFormat/>
    <w:rsid w:val="00ED5311"/>
    <w:rPr>
      <w:sz w:val="16"/>
      <w:szCs w:val="16"/>
    </w:rPr>
  </w:style>
  <w:style w:type="paragraph" w:styleId="Textocomentario">
    <w:name w:val="annotation text"/>
    <w:basedOn w:val="Normal"/>
    <w:link w:val="TextocomentarioCar"/>
    <w:unhideWhenUsed/>
    <w:qFormat/>
    <w:rsid w:val="00ED5311"/>
    <w:rPr>
      <w:sz w:val="20"/>
      <w:szCs w:val="20"/>
    </w:rPr>
  </w:style>
  <w:style w:type="character" w:customStyle="1" w:styleId="TextocomentarioCar">
    <w:name w:val="Texto comentario Car"/>
    <w:basedOn w:val="Fuentedeprrafopredeter"/>
    <w:link w:val="Textocomentario"/>
    <w:qFormat/>
    <w:rsid w:val="00ED5311"/>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nhideWhenUsed/>
    <w:qFormat/>
    <w:rsid w:val="00ED5311"/>
    <w:rPr>
      <w:b/>
      <w:bCs/>
    </w:rPr>
  </w:style>
  <w:style w:type="character" w:customStyle="1" w:styleId="AsuntodelcomentarioCar">
    <w:name w:val="Asunto del comentario Car"/>
    <w:basedOn w:val="TextocomentarioCar"/>
    <w:link w:val="Asuntodelcomentario"/>
    <w:qFormat/>
    <w:rsid w:val="00ED5311"/>
    <w:rPr>
      <w:rFonts w:ascii="Arial MT" w:eastAsia="Arial MT" w:hAnsi="Arial MT" w:cs="Arial MT"/>
      <w:b/>
      <w:bCs/>
      <w:sz w:val="20"/>
      <w:szCs w:val="20"/>
      <w:lang w:val="es-ES"/>
    </w:rPr>
  </w:style>
  <w:style w:type="paragraph" w:styleId="Encabezado">
    <w:name w:val="header"/>
    <w:aliases w:val="h,h8,h9,h10,h18 Car,h18,Encabezado 1"/>
    <w:basedOn w:val="Normal"/>
    <w:link w:val="EncabezadoCar"/>
    <w:uiPriority w:val="99"/>
    <w:unhideWhenUsed/>
    <w:rsid w:val="000258FE"/>
    <w:pPr>
      <w:tabs>
        <w:tab w:val="center" w:pos="4419"/>
        <w:tab w:val="right" w:pos="8838"/>
      </w:tabs>
    </w:pPr>
  </w:style>
  <w:style w:type="character" w:customStyle="1" w:styleId="EncabezadoCar">
    <w:name w:val="Encabezado Car"/>
    <w:aliases w:val="h Car,h8 Car,h9 Car,h10 Car,h18 Car Car,h18 Car1,Encabezado 1 Car"/>
    <w:basedOn w:val="Fuentedeprrafopredeter"/>
    <w:link w:val="Encabezado"/>
    <w:uiPriority w:val="99"/>
    <w:rsid w:val="000258FE"/>
    <w:rPr>
      <w:rFonts w:ascii="Arial MT" w:eastAsia="Arial MT" w:hAnsi="Arial MT" w:cs="Arial MT"/>
      <w:lang w:val="es-ES"/>
    </w:rPr>
  </w:style>
  <w:style w:type="paragraph" w:styleId="Piedepgina">
    <w:name w:val="footer"/>
    <w:basedOn w:val="Normal"/>
    <w:link w:val="PiedepginaCar"/>
    <w:uiPriority w:val="99"/>
    <w:unhideWhenUsed/>
    <w:rsid w:val="000258FE"/>
    <w:pPr>
      <w:tabs>
        <w:tab w:val="center" w:pos="4419"/>
        <w:tab w:val="right" w:pos="8838"/>
      </w:tabs>
    </w:pPr>
  </w:style>
  <w:style w:type="character" w:customStyle="1" w:styleId="PiedepginaCar">
    <w:name w:val="Pie de página Car"/>
    <w:basedOn w:val="Fuentedeprrafopredeter"/>
    <w:link w:val="Piedepgina"/>
    <w:uiPriority w:val="99"/>
    <w:rsid w:val="000258FE"/>
    <w:rPr>
      <w:rFonts w:ascii="Arial MT" w:eastAsia="Arial MT" w:hAnsi="Arial MT" w:cs="Arial MT"/>
      <w:lang w:val="es-ES"/>
    </w:rPr>
  </w:style>
  <w:style w:type="paragraph" w:styleId="Sinespaciado">
    <w:name w:val="No Spacing"/>
    <w:link w:val="SinespaciadoCar"/>
    <w:uiPriority w:val="1"/>
    <w:qFormat/>
    <w:rsid w:val="00FF7430"/>
    <w:pPr>
      <w:widowControl/>
      <w:suppressAutoHyphens/>
      <w:autoSpaceDE/>
      <w:autoSpaceDN/>
      <w:spacing w:line="100" w:lineRule="atLeast"/>
      <w:jc w:val="both"/>
    </w:pPr>
    <w:rPr>
      <w:rFonts w:ascii="Calibri" w:eastAsia="Arial Unicode MS" w:hAnsi="Calibri" w:cs="Mangal"/>
      <w:color w:val="00000A"/>
      <w:lang w:val="es-CO" w:eastAsia="es-CO"/>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Bullet List Car,FooterText Car,List Paragraph1 Car"/>
    <w:link w:val="Prrafodelista"/>
    <w:uiPriority w:val="34"/>
    <w:qFormat/>
    <w:locked/>
    <w:rsid w:val="00FF7430"/>
    <w:rPr>
      <w:rFonts w:ascii="Arial MT" w:eastAsia="Arial MT" w:hAnsi="Arial MT" w:cs="Arial MT"/>
      <w:lang w:val="es-ES"/>
    </w:rPr>
  </w:style>
  <w:style w:type="character" w:customStyle="1" w:styleId="SinespaciadoCar">
    <w:name w:val="Sin espaciado Car"/>
    <w:link w:val="Sinespaciado"/>
    <w:uiPriority w:val="1"/>
    <w:qFormat/>
    <w:rsid w:val="00FF7430"/>
    <w:rPr>
      <w:rFonts w:ascii="Calibri" w:eastAsia="Arial Unicode MS" w:hAnsi="Calibri" w:cs="Mangal"/>
      <w:color w:val="00000A"/>
      <w:lang w:val="es-CO" w:eastAsia="es-CO"/>
    </w:rPr>
  </w:style>
  <w:style w:type="paragraph" w:customStyle="1" w:styleId="Encabezamiento">
    <w:name w:val="Encabezamiento"/>
    <w:basedOn w:val="Normal"/>
    <w:qFormat/>
    <w:rsid w:val="00507882"/>
    <w:pPr>
      <w:tabs>
        <w:tab w:val="center" w:pos="4252"/>
        <w:tab w:val="right" w:pos="8504"/>
      </w:tabs>
      <w:suppressAutoHyphens/>
      <w:autoSpaceDE/>
      <w:autoSpaceDN/>
      <w:spacing w:line="100" w:lineRule="atLeast"/>
      <w:jc w:val="both"/>
    </w:pPr>
    <w:rPr>
      <w:rFonts w:ascii="Times New Roman" w:eastAsia="Arial Unicode MS" w:hAnsi="Times New Roman" w:cs="Tahoma"/>
      <w:color w:val="00000A"/>
      <w:sz w:val="24"/>
      <w:szCs w:val="24"/>
      <w:lang w:eastAsia="es-CO"/>
    </w:rPr>
  </w:style>
  <w:style w:type="character" w:customStyle="1" w:styleId="Ttulo2Car">
    <w:name w:val="Título 2 Car"/>
    <w:basedOn w:val="Fuentedeprrafopredeter"/>
    <w:link w:val="Ttulo2"/>
    <w:qFormat/>
    <w:rsid w:val="00507882"/>
    <w:rPr>
      <w:rFonts w:ascii="Arial" w:eastAsia="Arial" w:hAnsi="Arial" w:cs="Arial"/>
      <w:b/>
      <w:bCs/>
      <w:sz w:val="20"/>
      <w:szCs w:val="20"/>
      <w:lang w:val="es-ES"/>
    </w:rPr>
  </w:style>
  <w:style w:type="character" w:customStyle="1" w:styleId="DefaultCar">
    <w:name w:val="Default Car"/>
    <w:link w:val="Default"/>
    <w:qFormat/>
    <w:locked/>
    <w:rsid w:val="00507882"/>
    <w:rPr>
      <w:rFonts w:ascii="Tahoma" w:hAnsi="Tahoma" w:cs="Tahoma"/>
      <w:color w:val="000000"/>
      <w:sz w:val="24"/>
    </w:rPr>
  </w:style>
  <w:style w:type="paragraph" w:customStyle="1" w:styleId="Default">
    <w:name w:val="Default"/>
    <w:link w:val="DefaultCar"/>
    <w:qFormat/>
    <w:rsid w:val="00507882"/>
    <w:pPr>
      <w:widowControl/>
      <w:autoSpaceDE/>
      <w:autoSpaceDN/>
      <w:jc w:val="both"/>
    </w:pPr>
    <w:rPr>
      <w:rFonts w:ascii="Tahoma" w:hAnsi="Tahoma" w:cs="Tahoma"/>
      <w:color w:val="000000"/>
      <w:sz w:val="24"/>
    </w:rPr>
  </w:style>
  <w:style w:type="character" w:customStyle="1" w:styleId="UnresolvedMention1">
    <w:name w:val="Unresolved Mention1"/>
    <w:basedOn w:val="Fuentedeprrafopredeter"/>
    <w:uiPriority w:val="99"/>
    <w:semiHidden/>
    <w:unhideWhenUsed/>
    <w:rsid w:val="00507882"/>
    <w:rPr>
      <w:color w:val="605E5C"/>
      <w:shd w:val="clear" w:color="auto" w:fill="E1DFDD"/>
    </w:rPr>
  </w:style>
  <w:style w:type="table" w:styleId="Tablaconcuadrcula">
    <w:name w:val="Table Grid"/>
    <w:basedOn w:val="Tablanormal"/>
    <w:uiPriority w:val="39"/>
    <w:qFormat/>
    <w:rsid w:val="007300AB"/>
    <w:pPr>
      <w:widowControl/>
      <w:autoSpaceDE/>
      <w:autoSpaceDN/>
      <w:jc w:val="both"/>
    </w:pPr>
    <w:rPr>
      <w:rFonts w:ascii="Calibri" w:eastAsia="Calibri" w:hAnsi="Calibri" w:cs="Times New Roman"/>
      <w:sz w:val="20"/>
      <w:szCs w:val="20"/>
      <w:lang w:val="es-CO"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8C048D"/>
    <w:pPr>
      <w:widowControl/>
      <w:autoSpaceDE/>
      <w:autoSpaceDN/>
    </w:pPr>
    <w:rPr>
      <w:rFonts w:ascii="Arial MT" w:eastAsia="Arial MT" w:hAnsi="Arial MT" w:cs="Arial MT"/>
      <w:lang w:val="es-ES"/>
    </w:rPr>
  </w:style>
  <w:style w:type="table" w:customStyle="1" w:styleId="Tablaconcuadrcula1">
    <w:name w:val="Tabla con cuadrícula1"/>
    <w:basedOn w:val="Tablanormal"/>
    <w:next w:val="Tablaconcuadrcula"/>
    <w:uiPriority w:val="59"/>
    <w:rsid w:val="005C762A"/>
    <w:pPr>
      <w:widowControl/>
      <w:autoSpaceDE/>
      <w:autoSpaceDN/>
    </w:pPr>
    <w:rPr>
      <w:rFonts w:ascii="Calibri" w:eastAsia="Calibri" w:hAnsi="Calibri" w:cs="Times New Roman"/>
      <w:sz w:val="20"/>
      <w:szCs w:val="20"/>
      <w:lang w:val="es-CO"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ar">
    <w:name w:val="Título 3 Car"/>
    <w:aliases w:val="moloko Car,Edgar 3 Car,1.1.1Título 3 Car,Título 3-BCN Car,3 bullet Car,2 Car,MT3 Car,H3 Car,Título 3_verde Car,Título 3A Car,Sous-titre (3) Car Car"/>
    <w:basedOn w:val="Fuentedeprrafopredeter"/>
    <w:link w:val="Ttulo3"/>
    <w:rsid w:val="004F6926"/>
    <w:rPr>
      <w:rFonts w:asciiTheme="majorHAnsi" w:eastAsiaTheme="majorEastAsia" w:hAnsiTheme="majorHAnsi" w:cstheme="majorBidi"/>
      <w:color w:val="243F60" w:themeColor="accent1" w:themeShade="7F"/>
      <w:sz w:val="24"/>
      <w:szCs w:val="24"/>
      <w:lang w:val="es-ES"/>
    </w:rPr>
  </w:style>
  <w:style w:type="character" w:styleId="Hipervnculo">
    <w:name w:val="Hyperlink"/>
    <w:basedOn w:val="Fuentedeprrafopredeter"/>
    <w:uiPriority w:val="99"/>
    <w:unhideWhenUsed/>
    <w:rsid w:val="004F6926"/>
    <w:rPr>
      <w:color w:val="0000FF"/>
      <w:u w:val="single"/>
    </w:rPr>
  </w:style>
  <w:style w:type="paragraph" w:customStyle="1" w:styleId="xmsonormal">
    <w:name w:val="x_msonormal"/>
    <w:basedOn w:val="Normal"/>
    <w:qFormat/>
    <w:rsid w:val="004F692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1clara">
    <w:name w:val="Grid Table 1 Light"/>
    <w:basedOn w:val="Tablanormal"/>
    <w:uiPriority w:val="46"/>
    <w:rsid w:val="004F6926"/>
    <w:pPr>
      <w:widowControl/>
      <w:autoSpaceDE/>
      <w:autoSpaceDN/>
    </w:pPr>
    <w:rPr>
      <w:rFonts w:ascii="Helvetica" w:hAnsi="Helvetica"/>
      <w:sz w:val="20"/>
      <w:lang w:val="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ar">
    <w:name w:val="Título 1 Car"/>
    <w:basedOn w:val="Fuentedeprrafopredeter"/>
    <w:link w:val="Ttulo1"/>
    <w:rsid w:val="00264578"/>
    <w:rPr>
      <w:rFonts w:ascii="Cambria Math" w:eastAsia="Cambria Math" w:hAnsi="Cambria Math" w:cs="Cambria Math"/>
      <w:lang w:val="es-ES"/>
    </w:rPr>
  </w:style>
  <w:style w:type="character" w:customStyle="1" w:styleId="TextoindependienteCar">
    <w:name w:val="Texto independiente Car"/>
    <w:basedOn w:val="Fuentedeprrafopredeter"/>
    <w:link w:val="Textoindependiente"/>
    <w:qFormat/>
    <w:rsid w:val="00264578"/>
    <w:rPr>
      <w:rFonts w:ascii="Arial MT" w:eastAsia="Arial MT" w:hAnsi="Arial MT" w:cs="Arial MT"/>
      <w:sz w:val="20"/>
      <w:szCs w:val="20"/>
      <w:lang w:val="es-ES"/>
    </w:rPr>
  </w:style>
  <w:style w:type="paragraph" w:styleId="Textoindependiente3">
    <w:name w:val="Body Text 3"/>
    <w:basedOn w:val="Normal"/>
    <w:link w:val="Textoindependiente3Car"/>
    <w:semiHidden/>
    <w:unhideWhenUsed/>
    <w:rsid w:val="00264578"/>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semiHidden/>
    <w:rsid w:val="00264578"/>
    <w:rPr>
      <w:rFonts w:ascii="Times New Roman" w:eastAsia="Times New Roman" w:hAnsi="Times New Roman" w:cs="Times New Roman"/>
      <w:sz w:val="16"/>
      <w:szCs w:val="16"/>
      <w:lang w:val="es-ES" w:eastAsia="es-ES"/>
    </w:rPr>
  </w:style>
  <w:style w:type="paragraph" w:customStyle="1" w:styleId="toa">
    <w:name w:val="toa"/>
    <w:basedOn w:val="Normal"/>
    <w:rsid w:val="00264578"/>
    <w:pPr>
      <w:widowControl/>
      <w:tabs>
        <w:tab w:val="left" w:pos="0"/>
        <w:tab w:val="left" w:pos="9000"/>
        <w:tab w:val="right" w:pos="9360"/>
      </w:tabs>
      <w:suppressAutoHyphens/>
      <w:autoSpaceDE/>
      <w:autoSpaceDN/>
      <w:spacing w:before="120" w:after="240"/>
      <w:jc w:val="both"/>
    </w:pPr>
    <w:rPr>
      <w:rFonts w:ascii="Arial" w:eastAsia="Times New Roman" w:hAnsi="Arial" w:cs="Arial"/>
      <w:spacing w:val="-2"/>
      <w:lang w:val="en-US" w:eastAsia="es-ES"/>
    </w:rPr>
  </w:style>
  <w:style w:type="paragraph" w:customStyle="1" w:styleId="Invias-Titulo1">
    <w:name w:val="Invias-Titulo 1"/>
    <w:next w:val="Normal"/>
    <w:autoRedefine/>
    <w:rsid w:val="00264578"/>
    <w:pPr>
      <w:widowControl/>
      <w:autoSpaceDE/>
      <w:autoSpaceDN/>
      <w:jc w:val="both"/>
    </w:pPr>
    <w:rPr>
      <w:rFonts w:ascii="Arial Narrow" w:eastAsia="Times New Roman" w:hAnsi="Arial Narrow" w:cs="Arial Narrow"/>
      <w:b/>
      <w:bCs/>
      <w:sz w:val="24"/>
      <w:szCs w:val="24"/>
      <w:lang w:val="es-CO" w:eastAsia="es-ES"/>
    </w:rPr>
  </w:style>
  <w:style w:type="paragraph" w:customStyle="1" w:styleId="Invias-VietalogoINV">
    <w:name w:val="Invias-Viñeta logo INV"/>
    <w:next w:val="Normal"/>
    <w:rsid w:val="00264578"/>
    <w:pPr>
      <w:widowControl/>
      <w:numPr>
        <w:numId w:val="14"/>
      </w:numPr>
      <w:autoSpaceDE/>
      <w:autoSpaceDN/>
      <w:spacing w:before="240" w:after="240"/>
      <w:jc w:val="both"/>
    </w:pPr>
    <w:rPr>
      <w:rFonts w:ascii="Arial" w:eastAsia="Times New Roman" w:hAnsi="Arial" w:cs="Arial"/>
      <w:lang w:val="es-CO" w:eastAsia="es-ES"/>
    </w:rPr>
  </w:style>
  <w:style w:type="paragraph" w:customStyle="1" w:styleId="InviasNormal">
    <w:name w:val="Invias Normal"/>
    <w:basedOn w:val="Normal"/>
    <w:link w:val="InviasNormalCar"/>
    <w:rsid w:val="00264578"/>
    <w:pPr>
      <w:widowControl/>
      <w:tabs>
        <w:tab w:val="left" w:pos="-142"/>
      </w:tabs>
      <w:adjustRightInd w:val="0"/>
      <w:spacing w:before="120" w:after="240"/>
      <w:jc w:val="both"/>
    </w:pPr>
    <w:rPr>
      <w:rFonts w:ascii="Arial" w:eastAsia="Times New Roman" w:hAnsi="Arial" w:cs="Arial"/>
      <w:lang w:val="es-CO" w:eastAsia="es-ES"/>
    </w:rPr>
  </w:style>
  <w:style w:type="character" w:customStyle="1" w:styleId="InviasNormalCar">
    <w:name w:val="Invias Normal Car"/>
    <w:basedOn w:val="Fuentedeprrafopredeter"/>
    <w:link w:val="InviasNormal"/>
    <w:locked/>
    <w:rsid w:val="00264578"/>
    <w:rPr>
      <w:rFonts w:ascii="Arial" w:eastAsia="Times New Roman" w:hAnsi="Arial" w:cs="Arial"/>
      <w:lang w:val="es-CO" w:eastAsia="es-ES"/>
    </w:rPr>
  </w:style>
  <w:style w:type="paragraph" w:customStyle="1" w:styleId="Style28">
    <w:name w:val="Style28"/>
    <w:basedOn w:val="Normal"/>
    <w:rsid w:val="00264578"/>
    <w:pPr>
      <w:widowControl/>
      <w:autoSpaceDE/>
      <w:autoSpaceDN/>
      <w:spacing w:line="259" w:lineRule="exact"/>
      <w:jc w:val="both"/>
    </w:pPr>
    <w:rPr>
      <w:rFonts w:ascii="Arial" w:eastAsia="Times New Roman" w:hAnsi="Arial" w:cs="Arial"/>
      <w:sz w:val="20"/>
      <w:szCs w:val="20"/>
      <w:lang w:eastAsia="es-ES"/>
    </w:rPr>
  </w:style>
  <w:style w:type="character" w:customStyle="1" w:styleId="CharStyle16">
    <w:name w:val="CharStyle16"/>
    <w:basedOn w:val="Fuentedeprrafopredeter"/>
    <w:rsid w:val="00264578"/>
    <w:rPr>
      <w:rFonts w:ascii="Arial" w:hAnsi="Arial" w:cs="Arial"/>
      <w:sz w:val="20"/>
      <w:szCs w:val="20"/>
    </w:rPr>
  </w:style>
  <w:style w:type="character" w:styleId="Nmerodepgina">
    <w:name w:val="page number"/>
    <w:basedOn w:val="Fuentedeprrafopredeter"/>
    <w:rsid w:val="00264578"/>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264578"/>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26457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qFormat/>
    <w:rsid w:val="00264578"/>
    <w:pPr>
      <w:adjustRightInd w:val="0"/>
    </w:pPr>
    <w:rPr>
      <w:rFonts w:ascii="Tahoma" w:eastAsia="Times New Roman" w:hAnsi="Tahoma" w:cs="Tahoma"/>
      <w:sz w:val="16"/>
      <w:szCs w:val="16"/>
      <w:lang w:val="en-US"/>
    </w:rPr>
  </w:style>
  <w:style w:type="character" w:customStyle="1" w:styleId="TextodegloboCar">
    <w:name w:val="Texto de globo Car"/>
    <w:basedOn w:val="Fuentedeprrafopredeter"/>
    <w:link w:val="Textodeglobo"/>
    <w:uiPriority w:val="99"/>
    <w:qFormat/>
    <w:rsid w:val="00264578"/>
    <w:rPr>
      <w:rFonts w:ascii="Tahoma" w:eastAsia="Times New Roman" w:hAnsi="Tahoma" w:cs="Tahoma"/>
      <w:sz w:val="16"/>
      <w:szCs w:val="16"/>
    </w:rPr>
  </w:style>
  <w:style w:type="character" w:customStyle="1" w:styleId="apple-converted-space">
    <w:name w:val="apple-converted-space"/>
    <w:basedOn w:val="Fuentedeprrafopredeter"/>
    <w:rsid w:val="00264578"/>
  </w:style>
  <w:style w:type="paragraph" w:customStyle="1" w:styleId="western">
    <w:name w:val="western"/>
    <w:basedOn w:val="Normal"/>
    <w:rsid w:val="0026457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tulo">
    <w:name w:val="Title"/>
    <w:basedOn w:val="Normal"/>
    <w:link w:val="TtuloCar"/>
    <w:qFormat/>
    <w:rsid w:val="00264578"/>
    <w:pPr>
      <w:widowControl/>
      <w:autoSpaceDE/>
      <w:autoSpaceDN/>
      <w:jc w:val="center"/>
    </w:pPr>
    <w:rPr>
      <w:rFonts w:ascii="Times New Roman" w:eastAsia="Times New Roman" w:hAnsi="Times New Roman" w:cs="Times New Roman"/>
      <w:b/>
      <w:sz w:val="24"/>
      <w:szCs w:val="24"/>
      <w:lang w:val="en-US"/>
    </w:rPr>
  </w:style>
  <w:style w:type="character" w:customStyle="1" w:styleId="TtuloCar">
    <w:name w:val="Título Car"/>
    <w:basedOn w:val="Fuentedeprrafopredeter"/>
    <w:link w:val="Ttulo"/>
    <w:rsid w:val="00264578"/>
    <w:rPr>
      <w:rFonts w:ascii="Times New Roman" w:eastAsia="Times New Roman" w:hAnsi="Times New Roman" w:cs="Times New Roman"/>
      <w:b/>
      <w:sz w:val="24"/>
      <w:szCs w:val="24"/>
    </w:rPr>
  </w:style>
  <w:style w:type="character" w:customStyle="1" w:styleId="textonavy">
    <w:name w:val="texto_navy"/>
    <w:basedOn w:val="Fuentedeprrafopredeter"/>
    <w:rsid w:val="00264578"/>
  </w:style>
  <w:style w:type="paragraph" w:customStyle="1" w:styleId="xgmail-msobodytext">
    <w:name w:val="x_gmail-msobodytext"/>
    <w:basedOn w:val="Normal"/>
    <w:qFormat/>
    <w:rsid w:val="0026457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FA Fu Car Car,Footnotes refss"/>
    <w:basedOn w:val="Normal"/>
    <w:link w:val="TextonotapieCar"/>
    <w:uiPriority w:val="99"/>
    <w:unhideWhenUsed/>
    <w:qFormat/>
    <w:rsid w:val="00264578"/>
    <w:pPr>
      <w:adjustRightInd w:val="0"/>
    </w:pPr>
    <w:rPr>
      <w:rFonts w:ascii="Arial" w:eastAsia="Times New Roman" w:hAnsi="Arial" w:cs="Arial"/>
      <w:sz w:val="20"/>
      <w:szCs w:val="20"/>
      <w:lang w:val="es-CO"/>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qFormat/>
    <w:rsid w:val="00264578"/>
    <w:rPr>
      <w:rFonts w:ascii="Arial" w:eastAsia="Times New Roman" w:hAnsi="Arial" w:cs="Arial"/>
      <w:sz w:val="20"/>
      <w:szCs w:val="20"/>
      <w:lang w:val="es-CO"/>
    </w:rPr>
  </w:style>
  <w:style w:type="character" w:styleId="Refdenotaalpie">
    <w:name w:val="footnote reference"/>
    <w:aliases w:val="Ref. de nota al pie 2,Footnote number,BVI fnr,f,4_G,16 Point,Superscript 6 Point,Ref. de nota al pi,Appel note de bas de...,Texto nota pie Car2,Footnote Text Char Char Char Char Car1,Footnote reference Car1,FA Fu Car1,Ref,FC,R"/>
    <w:basedOn w:val="Fuentedeprrafopredeter"/>
    <w:link w:val="Char2"/>
    <w:uiPriority w:val="99"/>
    <w:unhideWhenUsed/>
    <w:qFormat/>
    <w:rsid w:val="00264578"/>
    <w:rPr>
      <w:vertAlign w:val="superscript"/>
    </w:rPr>
  </w:style>
  <w:style w:type="paragraph" w:customStyle="1" w:styleId="Cuadrculamedia21">
    <w:name w:val="Cuadrícula media 21"/>
    <w:uiPriority w:val="1"/>
    <w:qFormat/>
    <w:rsid w:val="00264578"/>
    <w:pPr>
      <w:widowControl/>
      <w:autoSpaceDE/>
      <w:autoSpaceDN/>
      <w:jc w:val="both"/>
    </w:pPr>
    <w:rPr>
      <w:rFonts w:ascii="Arial" w:eastAsia="Times New Roman" w:hAnsi="Arial" w:cs="Arial"/>
      <w:lang w:val="es-CO" w:eastAsia="es-ES"/>
    </w:rPr>
  </w:style>
  <w:style w:type="character" w:styleId="Textoennegrita">
    <w:name w:val="Strong"/>
    <w:basedOn w:val="Fuentedeprrafopredeter"/>
    <w:uiPriority w:val="22"/>
    <w:qFormat/>
    <w:rsid w:val="00264578"/>
    <w:rPr>
      <w:b/>
      <w:bCs/>
    </w:rPr>
  </w:style>
  <w:style w:type="character" w:customStyle="1" w:styleId="baj">
    <w:name w:val="b_aj"/>
    <w:basedOn w:val="Fuentedeprrafopredeter"/>
    <w:rsid w:val="00264578"/>
  </w:style>
  <w:style w:type="table" w:customStyle="1" w:styleId="NormalTable0">
    <w:name w:val="Normal Table0"/>
    <w:uiPriority w:val="2"/>
    <w:semiHidden/>
    <w:unhideWhenUsed/>
    <w:qFormat/>
    <w:rsid w:val="00264578"/>
    <w:tblPr>
      <w:tblInd w:w="0" w:type="dxa"/>
      <w:tblCellMar>
        <w:top w:w="0" w:type="dxa"/>
        <w:left w:w="0" w:type="dxa"/>
        <w:bottom w:w="0" w:type="dxa"/>
        <w:right w:w="0" w:type="dxa"/>
      </w:tblCellMar>
    </w:tblPr>
  </w:style>
  <w:style w:type="character" w:customStyle="1" w:styleId="EnlacedeInternet">
    <w:name w:val="Enlace de Internet"/>
    <w:basedOn w:val="Fuentedeprrafopredeter"/>
    <w:uiPriority w:val="99"/>
    <w:unhideWhenUsed/>
    <w:rsid w:val="00264578"/>
    <w:rPr>
      <w:color w:val="0000FF"/>
      <w:u w:val="single"/>
    </w:rPr>
  </w:style>
  <w:style w:type="character" w:customStyle="1" w:styleId="Mencinsinresolver2">
    <w:name w:val="Mención sin resolver2"/>
    <w:basedOn w:val="Fuentedeprrafopredeter"/>
    <w:uiPriority w:val="99"/>
    <w:semiHidden/>
    <w:unhideWhenUsed/>
    <w:rsid w:val="00264578"/>
    <w:rPr>
      <w:color w:val="605E5C"/>
      <w:shd w:val="clear" w:color="auto" w:fill="E1DFDD"/>
    </w:rPr>
  </w:style>
  <w:style w:type="paragraph" w:styleId="Descripcin">
    <w:name w:val="caption"/>
    <w:basedOn w:val="Normal"/>
    <w:qFormat/>
    <w:rsid w:val="00264578"/>
    <w:pPr>
      <w:widowControl/>
      <w:suppressLineNumbers/>
      <w:autoSpaceDE/>
      <w:autoSpaceDN/>
      <w:spacing w:before="120" w:after="120" w:line="276" w:lineRule="auto"/>
    </w:pPr>
    <w:rPr>
      <w:rFonts w:asciiTheme="minorHAnsi" w:eastAsia="Times New Roman" w:hAnsiTheme="minorHAnsi" w:cs="Times New Roman"/>
      <w:i/>
      <w:iCs/>
      <w:sz w:val="24"/>
      <w:szCs w:val="24"/>
      <w:lang w:val="es-CO" w:eastAsia="es-CO"/>
    </w:rPr>
  </w:style>
  <w:style w:type="character" w:customStyle="1" w:styleId="cf01">
    <w:name w:val="cf01"/>
    <w:basedOn w:val="Fuentedeprrafopredeter"/>
    <w:rsid w:val="00264578"/>
    <w:rPr>
      <w:rFonts w:ascii="Segoe UI" w:hAnsi="Segoe UI" w:cs="Segoe UI" w:hint="default"/>
      <w:b/>
      <w:bCs/>
      <w:sz w:val="18"/>
      <w:szCs w:val="18"/>
    </w:rPr>
  </w:style>
  <w:style w:type="character" w:customStyle="1" w:styleId="iaj">
    <w:name w:val="i_aj"/>
    <w:basedOn w:val="Fuentedeprrafopredeter"/>
    <w:rsid w:val="00264578"/>
  </w:style>
  <w:style w:type="paragraph" w:customStyle="1" w:styleId="Normal1">
    <w:name w:val="Normal1"/>
    <w:link w:val="Normal1Car"/>
    <w:rsid w:val="00343F6B"/>
    <w:pPr>
      <w:autoSpaceDE/>
      <w:autoSpaceDN/>
    </w:pPr>
    <w:rPr>
      <w:rFonts w:ascii="Arial" w:eastAsia="Arial" w:hAnsi="Arial" w:cs="Arial"/>
      <w:lang w:val="es-ES" w:eastAsia="es-ES"/>
    </w:rPr>
  </w:style>
  <w:style w:type="character" w:customStyle="1" w:styleId="ui-provider">
    <w:name w:val="ui-provider"/>
    <w:basedOn w:val="Fuentedeprrafopredeter"/>
    <w:rsid w:val="00C71A98"/>
  </w:style>
  <w:style w:type="paragraph" w:styleId="TtuloTDC">
    <w:name w:val="TOC Heading"/>
    <w:basedOn w:val="Ttulo1"/>
    <w:next w:val="Normal"/>
    <w:uiPriority w:val="39"/>
    <w:unhideWhenUsed/>
    <w:qFormat/>
    <w:rsid w:val="00D908AD"/>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4438CC"/>
    <w:rPr>
      <w:color w:val="605E5C"/>
      <w:shd w:val="clear" w:color="auto" w:fill="E1DFDD"/>
    </w:rPr>
  </w:style>
  <w:style w:type="paragraph" w:styleId="TDC7">
    <w:name w:val="toc 7"/>
    <w:basedOn w:val="Normal"/>
    <w:next w:val="Normal"/>
    <w:autoRedefine/>
    <w:uiPriority w:val="39"/>
    <w:unhideWhenUsed/>
    <w:rsid w:val="00C1498E"/>
    <w:pPr>
      <w:widowControl/>
      <w:autoSpaceDE/>
      <w:autoSpaceDN/>
      <w:spacing w:after="100" w:line="278" w:lineRule="auto"/>
      <w:ind w:left="1440"/>
    </w:pPr>
    <w:rPr>
      <w:rFonts w:asciiTheme="minorHAnsi" w:eastAsiaTheme="minorEastAsia" w:hAnsiTheme="minorHAnsi" w:cstheme="minorBidi"/>
      <w:kern w:val="2"/>
      <w:sz w:val="24"/>
      <w:szCs w:val="24"/>
      <w:lang w:val="es-CO" w:eastAsia="es-CO"/>
      <w14:ligatures w14:val="standardContextual"/>
    </w:rPr>
  </w:style>
  <w:style w:type="paragraph" w:styleId="TDC8">
    <w:name w:val="toc 8"/>
    <w:basedOn w:val="Normal"/>
    <w:next w:val="Normal"/>
    <w:autoRedefine/>
    <w:uiPriority w:val="39"/>
    <w:unhideWhenUsed/>
    <w:rsid w:val="00C1498E"/>
    <w:pPr>
      <w:widowControl/>
      <w:autoSpaceDE/>
      <w:autoSpaceDN/>
      <w:spacing w:after="100" w:line="278" w:lineRule="auto"/>
      <w:ind w:left="1680"/>
    </w:pPr>
    <w:rPr>
      <w:rFonts w:asciiTheme="minorHAnsi" w:eastAsiaTheme="minorEastAsia" w:hAnsiTheme="minorHAnsi" w:cstheme="minorBidi"/>
      <w:kern w:val="2"/>
      <w:sz w:val="24"/>
      <w:szCs w:val="24"/>
      <w:lang w:val="es-CO" w:eastAsia="es-CO"/>
      <w14:ligatures w14:val="standardContextual"/>
    </w:rPr>
  </w:style>
  <w:style w:type="paragraph" w:styleId="TDC9">
    <w:name w:val="toc 9"/>
    <w:basedOn w:val="Normal"/>
    <w:next w:val="Normal"/>
    <w:autoRedefine/>
    <w:uiPriority w:val="39"/>
    <w:unhideWhenUsed/>
    <w:rsid w:val="00C1498E"/>
    <w:pPr>
      <w:widowControl/>
      <w:autoSpaceDE/>
      <w:autoSpaceDN/>
      <w:spacing w:after="100" w:line="278" w:lineRule="auto"/>
      <w:ind w:left="1920"/>
    </w:pPr>
    <w:rPr>
      <w:rFonts w:asciiTheme="minorHAnsi" w:eastAsiaTheme="minorEastAsia" w:hAnsiTheme="minorHAnsi" w:cstheme="minorBidi"/>
      <w:kern w:val="2"/>
      <w:sz w:val="24"/>
      <w:szCs w:val="24"/>
      <w:lang w:val="es-CO" w:eastAsia="es-CO"/>
      <w14:ligatures w14:val="standardContextual"/>
    </w:rPr>
  </w:style>
  <w:style w:type="character" w:customStyle="1" w:styleId="Normal1Car">
    <w:name w:val="Normal1 Car"/>
    <w:link w:val="Normal1"/>
    <w:rsid w:val="00EA0DFC"/>
    <w:rPr>
      <w:rFonts w:ascii="Arial" w:eastAsia="Arial" w:hAnsi="Arial" w:cs="Arial"/>
      <w:lang w:val="es-ES" w:eastAsia="es-ES"/>
    </w:rPr>
  </w:style>
  <w:style w:type="paragraph" w:customStyle="1" w:styleId="p0">
    <w:name w:val="p0"/>
    <w:basedOn w:val="Normal"/>
    <w:rsid w:val="00FE649A"/>
    <w:pPr>
      <w:tabs>
        <w:tab w:val="left" w:pos="720"/>
      </w:tabs>
      <w:autoSpaceDE/>
      <w:autoSpaceDN/>
      <w:spacing w:line="240" w:lineRule="atLeast"/>
      <w:jc w:val="both"/>
    </w:pPr>
    <w:rPr>
      <w:rFonts w:ascii="Times New Roman" w:eastAsia="Times New Roman" w:hAnsi="Times New Roman" w:cs="Times New Roman"/>
      <w:sz w:val="24"/>
      <w:szCs w:val="24"/>
      <w:lang w:val="es-CO" w:eastAsia="es-ES_tradnl"/>
    </w:rPr>
  </w:style>
  <w:style w:type="table" w:customStyle="1" w:styleId="Tablaconcuadrcula2">
    <w:name w:val="Tabla con cuadrícula2"/>
    <w:basedOn w:val="Tablanormal"/>
    <w:next w:val="Tablaconcuadrcula"/>
    <w:uiPriority w:val="59"/>
    <w:rsid w:val="000A3398"/>
    <w:pPr>
      <w:adjustRightInd w:val="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A3398"/>
    <w:pPr>
      <w:adjustRightInd w:val="0"/>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qFormat/>
    <w:rsid w:val="001B4745"/>
    <w:pPr>
      <w:widowControl/>
      <w:suppressAutoHyphens/>
      <w:autoSpaceDE/>
      <w:autoSpaceDN/>
      <w:spacing w:after="160" w:line="240" w:lineRule="exact"/>
      <w:jc w:val="both"/>
    </w:pPr>
    <w:rPr>
      <w:rFonts w:asciiTheme="minorHAnsi" w:eastAsiaTheme="minorHAnsi" w:hAnsiTheme="minorHAnsi" w:cstheme="minorBidi"/>
      <w:vertAlign w:val="superscript"/>
      <w:lang w:val="en-US"/>
    </w:rPr>
  </w:style>
  <w:style w:type="character" w:customStyle="1" w:styleId="eop">
    <w:name w:val="eop"/>
    <w:basedOn w:val="Fuentedeprrafopredeter"/>
    <w:rsid w:val="00DE4491"/>
  </w:style>
  <w:style w:type="character" w:customStyle="1" w:styleId="normaltextrun">
    <w:name w:val="normaltextrun"/>
    <w:basedOn w:val="Fuentedeprrafopredeter"/>
    <w:rsid w:val="00DE4491"/>
  </w:style>
  <w:style w:type="paragraph" w:customStyle="1" w:styleId="paragraph">
    <w:name w:val="paragraph"/>
    <w:basedOn w:val="Normal"/>
    <w:rsid w:val="00BB3055"/>
    <w:pPr>
      <w:widowControl/>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table" w:styleId="Tablaconcuadrcula6concolores">
    <w:name w:val="Grid Table 6 Colorful"/>
    <w:basedOn w:val="Tablanormal"/>
    <w:uiPriority w:val="51"/>
    <w:rsid w:val="004D63E2"/>
    <w:pPr>
      <w:widowControl/>
      <w:autoSpaceDE/>
      <w:autoSpaceDN/>
    </w:pPr>
    <w:rPr>
      <w:color w:val="000000" w:themeColor="text1"/>
      <w:sz w:val="20"/>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fasis">
    <w:name w:val="Emphasis"/>
    <w:basedOn w:val="Fuentedeprrafopredeter"/>
    <w:uiPriority w:val="20"/>
    <w:qFormat/>
    <w:rsid w:val="0061739A"/>
    <w:rPr>
      <w:i/>
      <w:iCs/>
    </w:rPr>
  </w:style>
  <w:style w:type="character" w:styleId="Hipervnculovisitado">
    <w:name w:val="FollowedHyperlink"/>
    <w:basedOn w:val="Fuentedeprrafopredeter"/>
    <w:uiPriority w:val="99"/>
    <w:semiHidden/>
    <w:unhideWhenUsed/>
    <w:rsid w:val="007245DD"/>
    <w:rPr>
      <w:color w:val="800080" w:themeColor="followedHyperlink"/>
      <w:u w:val="single"/>
    </w:rPr>
  </w:style>
  <w:style w:type="paragraph" w:customStyle="1" w:styleId="CommentText">
    <w:name w:val="Comment Text"/>
    <w:basedOn w:val="Normal"/>
    <w:link w:val="CommentTextChar"/>
    <w:uiPriority w:val="99"/>
    <w:unhideWhenUsed/>
    <w:qFormat/>
    <w:rsid w:val="00021156"/>
    <w:pPr>
      <w:autoSpaceDE/>
      <w:autoSpaceDN/>
    </w:pPr>
    <w:rPr>
      <w:rFonts w:ascii="Arial" w:eastAsia="Times New Roman" w:hAnsi="Arial" w:cs="Arial"/>
      <w:sz w:val="20"/>
      <w:szCs w:val="20"/>
      <w:lang w:val="es-CO"/>
    </w:rPr>
  </w:style>
  <w:style w:type="character" w:customStyle="1" w:styleId="CommentTextChar">
    <w:name w:val="Comment Text Char"/>
    <w:basedOn w:val="Fuentedeprrafopredeter"/>
    <w:link w:val="CommentText"/>
    <w:uiPriority w:val="99"/>
    <w:qFormat/>
    <w:rsid w:val="00021156"/>
    <w:rPr>
      <w:rFonts w:ascii="Arial" w:eastAsia="Times New Roman" w:hAnsi="Arial" w:cs="Arial"/>
      <w:sz w:val="20"/>
      <w:szCs w:val="20"/>
      <w:lang w:val="es-CO"/>
    </w:rPr>
  </w:style>
  <w:style w:type="character" w:customStyle="1" w:styleId="CommentReference">
    <w:name w:val="Comment Reference"/>
    <w:basedOn w:val="Fuentedeprrafopredeter"/>
    <w:uiPriority w:val="99"/>
    <w:unhideWhenUsed/>
    <w:qFormat/>
    <w:rsid w:val="00021156"/>
    <w:rPr>
      <w:sz w:val="16"/>
      <w:szCs w:val="16"/>
    </w:rPr>
  </w:style>
  <w:style w:type="numbering" w:customStyle="1" w:styleId="Listaactual1">
    <w:name w:val="Lista actual1"/>
    <w:uiPriority w:val="99"/>
    <w:rsid w:val="000915C9"/>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277442">
      <w:bodyDiv w:val="1"/>
      <w:marLeft w:val="0"/>
      <w:marRight w:val="0"/>
      <w:marTop w:val="0"/>
      <w:marBottom w:val="0"/>
      <w:divBdr>
        <w:top w:val="none" w:sz="0" w:space="0" w:color="auto"/>
        <w:left w:val="none" w:sz="0" w:space="0" w:color="auto"/>
        <w:bottom w:val="none" w:sz="0" w:space="0" w:color="auto"/>
        <w:right w:val="none" w:sz="0" w:space="0" w:color="auto"/>
      </w:divBdr>
    </w:div>
    <w:div w:id="1481455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colombiacompra.gov.co/" TargetMode="External"/><Relationship Id="rId26" Type="http://schemas.openxmlformats.org/officeDocument/2006/relationships/hyperlink" Target="https://www.google.com/url?sa=i&amp;rct=j&amp;q&amp;esrc=s&amp;source=web&amp;cd&amp;ved=0CAIQw7AJahcKEwiAuong8JL_AhUAAAAAHQAAAAAQAw&amp;url=https%3A%2F%2Fwww.colombiacompra.gov.co%2Fsites%2Fcce_public%2Ffiles%2Fcce_step%2Fcce-sec-gi-04provpcpresentaroferta07-09-2020.pdf&amp;psig=AOvVaw0t-7uJKJUlS1q_pmrTQNZN&amp;ust=1685186950890912" TargetMode="External"/><Relationship Id="rId39" Type="http://schemas.openxmlformats.org/officeDocument/2006/relationships/image" Target="media/image10.png"/><Relationship Id="rId21" Type="http://schemas.openxmlformats.org/officeDocument/2006/relationships/image" Target="media/image5.jpeg"/><Relationship Id="rId34" Type="http://schemas.openxmlformats.org/officeDocument/2006/relationships/hyperlink" Target="https://www.banrep.gov.co/economia/pli/me|rcado_laboral.xls" TargetMode="External"/><Relationship Id="rId42" Type="http://schemas.openxmlformats.org/officeDocument/2006/relationships/image" Target="media/image13.png"/><Relationship Id="rId47" Type="http://schemas.openxmlformats.org/officeDocument/2006/relationships/hyperlink" Target="https://www.colombiacompra.gov.co/sites/cce_public/files/cce_documentos/20171121_presentar_oferta_proveedor.pdf" TargetMode="Externa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colombiacompra.gov.co/sites/cce_public/files/cce_documentos/guia_indisponibilidad_secopii.pdf" TargetMode="External"/><Relationship Id="rId11" Type="http://schemas.openxmlformats.org/officeDocument/2006/relationships/hyperlink" Target="https://www.colombiacompra.gov.co/secop/que-es-el-secop-ii/manuales-y-guias-de-uso-del-secop-ii%20" TargetMode="External"/><Relationship Id="rId24" Type="http://schemas.openxmlformats.org/officeDocument/2006/relationships/hyperlink" Target="https://www.google.com/url?sa=i&amp;rct=j&amp;q&amp;esrc=s&amp;source=web&amp;cd&amp;ved=0CAIQw7AJahcKEwiAuong8JL_AhUAAAAAHQAAAAAQAw&amp;url=https%3A%2F%2Fwww.colombiacompra.gov.co%2Fsites%2Fcce_public%2Ffiles%2Fcce_step%2Fcce-sec-gi-04provpcpresentaroferta07-09-2020.pdf&amp;psig=AOvVaw0t-7uJKJUlS1q_pmrTQNZN&amp;ust=1685186950890912" TargetMode="External"/><Relationship Id="rId32" Type="http://schemas.openxmlformats.org/officeDocument/2006/relationships/hyperlink" Target="https://www.colombiacompra.gov.co/base-conocimiento/creacion-de-proponente-plural-secop-ii"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19" Type="http://schemas.openxmlformats.org/officeDocument/2006/relationships/hyperlink" Target="https://www.colombiacompra.gov.co/secop/que-es-el-secop-ii/secop-ii-para-proveedores" TargetMode="External"/><Relationship Id="rId31" Type="http://schemas.openxmlformats.org/officeDocument/2006/relationships/hyperlink" Target="https://www.colombiacompra.gov.co/sites/cce_public/files/cce_documentos/guia_indisponibilidad_secopii.pdf" TargetMode="External"/><Relationship Id="rId44" Type="http://schemas.openxmlformats.org/officeDocument/2006/relationships/image" Target="media/image15.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base-conocimiento/procesos-de-contratacion-secop-ii" TargetMode="External"/><Relationship Id="rId22" Type="http://schemas.openxmlformats.org/officeDocument/2006/relationships/image" Target="media/image6.jpeg"/><Relationship Id="rId27" Type="http://schemas.openxmlformats.org/officeDocument/2006/relationships/hyperlink" Target="https://www.google.com/url?sa=i&amp;rct=j&amp;q&amp;esrc=s&amp;source=web&amp;cd&amp;ved=0CAIQw7AJahcKEwiAuong8JL_AhUAAAAAHQAAAAAQAw&amp;url=https%3A%2F%2Fwww.colombiacompra.gov.co%2Fsites%2Fcce_public%2Ffiles%2Fcce_step%2Fcce-sec-gi-04provpcpresentaroferta07-09-2020.pdf&amp;psig=AOvVaw0t-7uJKJUlS1q_pmrTQNZN&amp;ust=1685186950890912" TargetMode="External"/><Relationship Id="rId30" Type="http://schemas.openxmlformats.org/officeDocument/2006/relationships/hyperlink" Target="https://www.colombiacompra.gov.co/sites/cce_public/files/cce_documentos/guia_indisponibilidad_secopii.pdf" TargetMode="External"/><Relationship Id="rId35" Type="http://schemas.openxmlformats.org/officeDocument/2006/relationships/hyperlink" Target="https://www.colombiacompra.gov.co/wp-content/uploads/2024/08/circular_externa_unica_version_3_vf49.pdf" TargetMode="External"/><Relationship Id="rId43" Type="http://schemas.openxmlformats.org/officeDocument/2006/relationships/image" Target="media/image14.png"/><Relationship Id="rId48" Type="http://schemas.openxmlformats.org/officeDocument/2006/relationships/hyperlink" Target="https://www.colombiacompra.gov.co/sites/cce_public/files/cce_documentos/20171121_presentar_oferta_proveedor.pdf" TargetMode="External"/><Relationship Id="rId8" Type="http://schemas.openxmlformats.org/officeDocument/2006/relationships/header" Target="header1.xm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contratos.gov.co/" TargetMode="External"/><Relationship Id="rId25" Type="http://schemas.openxmlformats.org/officeDocument/2006/relationships/hyperlink" Target="https://www.google.com/url?sa=i&amp;rct=j&amp;q&amp;esrc=s&amp;source=web&amp;cd&amp;ved=0CAIQw7AJahcKEwiAuong8JL_AhUAAAAAHQAAAAAQAw&amp;url=https%3A%2F%2Fwww.colombiacompra.gov.co%2Fsites%2Fcce_public%2Ffiles%2Fcce_step%2Fcce-sec-gi-04provpcpresentaroferta07-09-2020.pdf&amp;psig=AOvVaw0t-7uJKJUlS1q_pmrTQNZN&amp;ust=1685186950890912" TargetMode="External"/><Relationship Id="rId33" Type="http://schemas.openxmlformats.org/officeDocument/2006/relationships/hyperlink" Target="https://www.superfinanciera.gov.co/publicaciones/60819/informes-y-cifrascifrasestablecimientos-de-creditoinformacion-periodicadiariatasa-de-cambio-representativa-del-mercado-trm-60819/" TargetMode="External"/><Relationship Id="rId38" Type="http://schemas.openxmlformats.org/officeDocument/2006/relationships/image" Target="media/image9.png"/><Relationship Id="rId46" Type="http://schemas.openxmlformats.org/officeDocument/2006/relationships/hyperlink" Target="https://www.colombiacompra.gov.co/sites/cce_public/files/cce_documentos/20171121_presentar_oferta_proveedor.pdf" TargetMode="External"/><Relationship Id="rId20" Type="http://schemas.openxmlformats.org/officeDocument/2006/relationships/image" Target="media/image4.jpeg"/><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image" Target="media/image7.png"/><Relationship Id="rId28" Type="http://schemas.openxmlformats.org/officeDocument/2006/relationships/hyperlink" Target="https://www.colombiacompra.gov.co/sites/cce_public/files/cce_documentos/guia_indisponibilidad_secopii.pdf" TargetMode="External"/><Relationship Id="rId36" Type="http://schemas.openxmlformats.org/officeDocument/2006/relationships/hyperlink" Target="https://www.superfinanciera.gov.co/publicacion/60819" TargetMode="External"/><Relationship Id="rId49" Type="http://schemas.openxmlformats.org/officeDocument/2006/relationships/hyperlink" Target="http://www.colombiacompra.com.c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hyperlink" Target="http://www.umv.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hyperlink" Target="http://www.umv.gov.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www.umv.gov.co/" TargetMode="External"/><Relationship Id="rId2" Type="http://schemas.openxmlformats.org/officeDocument/2006/relationships/hyperlink" Target="http://www.umv.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604F-1A58-4A00-A7CC-9EAF34D57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77</Pages>
  <Words>39381</Words>
  <Characters>216600</Characters>
  <Application>Microsoft Office Word</Application>
  <DocSecurity>0</DocSecurity>
  <Lines>1805</Lines>
  <Paragraphs>510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Rengifo</dc:creator>
  <cp:keywords/>
  <dc:description/>
  <cp:lastModifiedBy>Nelson</cp:lastModifiedBy>
  <cp:revision>11</cp:revision>
  <cp:lastPrinted>2026-06-05T14:23:00Z</cp:lastPrinted>
  <dcterms:created xsi:type="dcterms:W3CDTF">2026-07-27T19:40:00Z</dcterms:created>
  <dcterms:modified xsi:type="dcterms:W3CDTF">2026-08-21T17:21:00Z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Microsoft® Word para Microsoft 365</vt:lpwstr>
  </property>
  <property fmtid="{D5CDD505-2E9C-101B-9397-08002B2CF9AE}" pid="4" name="LastSaved">
    <vt:filetime>2024-04-29T00:00:00Z</vt:filetime>
  </property>
</Properties>
</file>