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FAA77" w14:textId="77777777" w:rsidR="00BB59E5" w:rsidRDefault="0024583B">
      <w:pPr>
        <w:pBdr>
          <w:top w:val="nil"/>
          <w:left w:val="nil"/>
          <w:bottom w:val="nil"/>
          <w:right w:val="nil"/>
          <w:between w:val="nil"/>
        </w:pBdr>
        <w:spacing w:line="240" w:lineRule="auto"/>
        <w:jc w:val="center"/>
        <w:rPr>
          <w:b/>
          <w:bCs/>
          <w:color w:val="000000"/>
        </w:rPr>
      </w:pPr>
      <w:r>
        <w:rPr>
          <w:b/>
          <w:bCs/>
          <w:color w:val="000000"/>
        </w:rPr>
        <w:t>REPÚBLICA DE COLOMBIA</w:t>
      </w:r>
      <w:r>
        <w:rPr>
          <w:noProof/>
        </w:rPr>
        <w:drawing>
          <wp:anchor distT="0" distB="0" distL="0" distR="0" simplePos="0" relativeHeight="251658240" behindDoc="1" locked="0" layoutInCell="1" hidden="0" allowOverlap="1" wp14:anchorId="0DA6B6FF" wp14:editId="4FC70351">
            <wp:simplePos x="0" y="0"/>
            <wp:positionH relativeFrom="column">
              <wp:posOffset>0</wp:posOffset>
            </wp:positionH>
            <wp:positionV relativeFrom="paragraph">
              <wp:posOffset>-119379</wp:posOffset>
            </wp:positionV>
            <wp:extent cx="1078865" cy="8382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078865" cy="838200"/>
                    </a:xfrm>
                    <a:prstGeom prst="rect">
                      <a:avLst/>
                    </a:prstGeom>
                    <a:ln/>
                  </pic:spPr>
                </pic:pic>
              </a:graphicData>
            </a:graphic>
          </wp:anchor>
        </w:drawing>
      </w:r>
      <w:r>
        <w:rPr>
          <w:noProof/>
        </w:rPr>
        <w:drawing>
          <wp:anchor distT="0" distB="0" distL="0" distR="0" simplePos="0" relativeHeight="251659264" behindDoc="0" locked="0" layoutInCell="1" hidden="0" allowOverlap="1" wp14:anchorId="20D71A7C" wp14:editId="771FDBA3">
            <wp:simplePos x="0" y="0"/>
            <wp:positionH relativeFrom="column">
              <wp:posOffset>5192395</wp:posOffset>
            </wp:positionH>
            <wp:positionV relativeFrom="paragraph">
              <wp:posOffset>-96519</wp:posOffset>
            </wp:positionV>
            <wp:extent cx="656590" cy="90678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56590" cy="906780"/>
                    </a:xfrm>
                    <a:prstGeom prst="rect">
                      <a:avLst/>
                    </a:prstGeom>
                    <a:ln/>
                  </pic:spPr>
                </pic:pic>
              </a:graphicData>
            </a:graphic>
          </wp:anchor>
        </w:drawing>
      </w:r>
    </w:p>
    <w:p w14:paraId="385B8C32" w14:textId="77777777" w:rsidR="00BB59E5" w:rsidRDefault="0024583B">
      <w:pPr>
        <w:pBdr>
          <w:top w:val="nil"/>
          <w:left w:val="nil"/>
          <w:bottom w:val="nil"/>
          <w:right w:val="nil"/>
          <w:between w:val="nil"/>
        </w:pBdr>
        <w:spacing w:line="240" w:lineRule="auto"/>
        <w:jc w:val="center"/>
        <w:rPr>
          <w:b/>
          <w:bCs/>
          <w:color w:val="000000"/>
        </w:rPr>
      </w:pPr>
      <w:r>
        <w:rPr>
          <w:b/>
          <w:bCs/>
          <w:color w:val="000000"/>
        </w:rPr>
        <w:t>DEPARTAMENTO DE CUNDINAMARCA</w:t>
      </w:r>
    </w:p>
    <w:p w14:paraId="2B1E2279" w14:textId="77777777" w:rsidR="00BB59E5" w:rsidRDefault="0024583B">
      <w:pPr>
        <w:pBdr>
          <w:top w:val="nil"/>
          <w:left w:val="nil"/>
          <w:bottom w:val="nil"/>
          <w:right w:val="nil"/>
          <w:between w:val="nil"/>
        </w:pBdr>
        <w:spacing w:line="240" w:lineRule="auto"/>
        <w:jc w:val="center"/>
        <w:rPr>
          <w:b/>
          <w:bCs/>
          <w:color w:val="000000"/>
        </w:rPr>
      </w:pPr>
      <w:r>
        <w:rPr>
          <w:b/>
          <w:bCs/>
          <w:color w:val="000000"/>
        </w:rPr>
        <w:t>MUNICIPIO DE GUADUAS</w:t>
      </w:r>
    </w:p>
    <w:p w14:paraId="3E1D3A4C" w14:textId="77777777" w:rsidR="00BB59E5" w:rsidRDefault="00BB59E5">
      <w:pPr>
        <w:rPr>
          <w:rFonts w:ascii="Verdana" w:eastAsia="Verdana" w:hAnsi="Verdana" w:cs="Verdana"/>
        </w:rPr>
      </w:pPr>
    </w:p>
    <w:p w14:paraId="0252543F" w14:textId="77777777" w:rsidR="00BB59E5" w:rsidRDefault="00BB59E5">
      <w:pPr>
        <w:jc w:val="center"/>
        <w:rPr>
          <w:rFonts w:ascii="Verdana" w:eastAsia="Verdana" w:hAnsi="Verdana" w:cs="Verdana"/>
          <w:b/>
          <w:bCs/>
        </w:rPr>
      </w:pPr>
    </w:p>
    <w:p w14:paraId="2B76B82D" w14:textId="77777777" w:rsidR="00BB59E5" w:rsidRDefault="0024583B">
      <w:pPr>
        <w:jc w:val="center"/>
        <w:rPr>
          <w:rFonts w:ascii="Verdana" w:eastAsia="Verdana" w:hAnsi="Verdana" w:cs="Verdana"/>
          <w:b/>
          <w:bCs/>
        </w:rPr>
      </w:pPr>
      <w:r>
        <w:rPr>
          <w:rFonts w:ascii="Verdana" w:eastAsia="Verdana" w:hAnsi="Verdana" w:cs="Verdana"/>
          <w:b/>
          <w:bCs/>
        </w:rPr>
        <w:t>MATRIZ 3 - RIESGOS</w:t>
      </w:r>
    </w:p>
    <w:p w14:paraId="04844E2D" w14:textId="77777777" w:rsidR="00BB59E5" w:rsidRDefault="0024583B">
      <w:pPr>
        <w:jc w:val="center"/>
        <w:rPr>
          <w:rFonts w:ascii="Verdana" w:eastAsia="Verdana" w:hAnsi="Verdana" w:cs="Verdana"/>
          <w:b/>
          <w:bCs/>
        </w:rPr>
      </w:pPr>
      <w:r>
        <w:rPr>
          <w:rFonts w:ascii="Verdana" w:eastAsia="Verdana" w:hAnsi="Verdana" w:cs="Verdana"/>
          <w:b/>
          <w:bCs/>
        </w:rPr>
        <w:t>LICITACIÓN DE OBRA PÚBLICA DE INFRAESTRUCTURA SOCIAL</w:t>
      </w:r>
    </w:p>
    <w:p w14:paraId="62B7C4D3" w14:textId="77777777" w:rsidR="00BB59E5" w:rsidRDefault="00BB59E5">
      <w:pPr>
        <w:rPr>
          <w:rFonts w:ascii="Verdana" w:eastAsia="Verdana" w:hAnsi="Verdana" w:cs="Verdana"/>
        </w:rPr>
      </w:pPr>
    </w:p>
    <w:p w14:paraId="3F06C07F" w14:textId="77777777" w:rsidR="00BB59E5" w:rsidRDefault="0024583B">
      <w:pPr>
        <w:rPr>
          <w:rFonts w:ascii="Verdana" w:eastAsia="Verdana" w:hAnsi="Verdana" w:cs="Verdana"/>
        </w:rPr>
      </w:pPr>
      <w:r>
        <w:rPr>
          <w:rFonts w:ascii="Verdana" w:eastAsia="Verdana" w:hAnsi="Verdana" w:cs="Verdana"/>
        </w:rPr>
        <w:t xml:space="preserve">Para el presente Proceso de Contratación, en atención a la Ley 1150 de 2007 y a los artículos </w:t>
      </w:r>
      <w:r>
        <w:rPr>
          <w:rFonts w:ascii="Verdana" w:eastAsia="Verdana" w:hAnsi="Verdana" w:cs="Verdana"/>
        </w:rPr>
        <w:t>2.2.1.1.1.3.1 y 2.2.1.1.1.6.3. del Decreto 1082 de 2015, entiéndase por Riesgo la probabilidad de ocurrencia de eventos aleatorios que afecten el desarrollo de este, generando una variación sobre el resultado esperado, tanto en relación con los costos como</w:t>
      </w:r>
      <w:r>
        <w:rPr>
          <w:rFonts w:ascii="Verdana" w:eastAsia="Verdana" w:hAnsi="Verdana" w:cs="Verdana"/>
        </w:rPr>
        <w:t xml:space="preserve"> con las actividades a desarrollar en la ejecución contractual.</w:t>
      </w:r>
    </w:p>
    <w:p w14:paraId="0113ACEB" w14:textId="77777777" w:rsidR="00BB59E5" w:rsidRDefault="00BB59E5">
      <w:pPr>
        <w:rPr>
          <w:rFonts w:ascii="Verdana" w:eastAsia="Verdana" w:hAnsi="Verdana" w:cs="Verdana"/>
        </w:rPr>
      </w:pPr>
    </w:p>
    <w:p w14:paraId="6ADD729C" w14:textId="77777777" w:rsidR="00BB59E5" w:rsidRDefault="0024583B">
      <w:pPr>
        <w:rPr>
          <w:rFonts w:ascii="Verdana" w:eastAsia="Verdana" w:hAnsi="Verdana" w:cs="Verdana"/>
        </w:rPr>
      </w:pPr>
      <w:r>
        <w:rPr>
          <w:rFonts w:ascii="Verdana" w:eastAsia="Verdana" w:hAnsi="Verdana" w:cs="Verdana"/>
        </w:rPr>
        <w:t>Corresponderá al Contratista seleccionado asumir los Riesgos previsibles propios de este tipo de contratación con sus costos, siempre que el mismo no se encuentre expresamente a cargo de la E</w:t>
      </w:r>
      <w:r>
        <w:rPr>
          <w:rFonts w:ascii="Verdana" w:eastAsia="Verdana" w:hAnsi="Verdana" w:cs="Verdana"/>
        </w:rPr>
        <w:t xml:space="preserve">ntidad. </w:t>
      </w:r>
    </w:p>
    <w:p w14:paraId="4C82B033" w14:textId="77777777" w:rsidR="00BB59E5" w:rsidRDefault="00BB59E5">
      <w:pPr>
        <w:rPr>
          <w:rFonts w:ascii="Verdana" w:eastAsia="Verdana" w:hAnsi="Verdana" w:cs="Verdana"/>
        </w:rPr>
      </w:pPr>
    </w:p>
    <w:p w14:paraId="4CAE7EB3" w14:textId="77777777" w:rsidR="00BB59E5" w:rsidRDefault="0024583B">
      <w:pPr>
        <w:rPr>
          <w:rFonts w:ascii="Verdana" w:eastAsia="Verdana" w:hAnsi="Verdana" w:cs="Verdana"/>
        </w:rPr>
      </w:pPr>
      <w:r>
        <w:rPr>
          <w:rFonts w:ascii="Verdana" w:eastAsia="Verdana" w:hAnsi="Verdana" w:cs="Verdana"/>
        </w:rPr>
        <w:t>De acuerdo con el proceso de la referencia, se establece la tipificación, estimación y asignación de los Riesgos previsibles que puedan afectar el Proceso de Contratación.</w:t>
      </w:r>
    </w:p>
    <w:p w14:paraId="5D3F81A0" w14:textId="77777777" w:rsidR="00BB59E5" w:rsidRDefault="00BB59E5">
      <w:pPr>
        <w:rPr>
          <w:rFonts w:ascii="Verdana" w:eastAsia="Verdana" w:hAnsi="Verdana" w:cs="Verdana"/>
        </w:rPr>
      </w:pPr>
    </w:p>
    <w:p w14:paraId="685CC6D7" w14:textId="77777777" w:rsidR="00BB59E5" w:rsidRDefault="0024583B">
      <w:pPr>
        <w:rPr>
          <w:rFonts w:ascii="Verdana" w:eastAsia="Verdana" w:hAnsi="Verdana" w:cs="Verdana"/>
        </w:rPr>
      </w:pPr>
      <w:r>
        <w:rPr>
          <w:rFonts w:ascii="Verdana" w:eastAsia="Verdana" w:hAnsi="Verdana" w:cs="Verdana"/>
        </w:rPr>
        <w:t>La tipificación, estimación y asignación de los Riesgos que puedan afecta</w:t>
      </w:r>
      <w:r>
        <w:rPr>
          <w:rFonts w:ascii="Verdana" w:eastAsia="Verdana" w:hAnsi="Verdana" w:cs="Verdana"/>
        </w:rPr>
        <w:t>r el Proceso de Contratación o la ejecución del Contrato se realizó con base en lo señalado en el Manual para la Identificación y Cobertura del Riesgo expedido por Colombia Compra Eficiente y el Documento CONPES 3714 de 2011.</w:t>
      </w:r>
    </w:p>
    <w:p w14:paraId="4A451FA4" w14:textId="77777777" w:rsidR="00BB59E5" w:rsidRDefault="00BB59E5">
      <w:pPr>
        <w:rPr>
          <w:rFonts w:ascii="Verdana" w:eastAsia="Verdana" w:hAnsi="Verdana" w:cs="Verdana"/>
        </w:rPr>
      </w:pPr>
    </w:p>
    <w:p w14:paraId="58DBA1E1" w14:textId="77777777" w:rsidR="00BB59E5" w:rsidRDefault="0024583B">
      <w:pPr>
        <w:rPr>
          <w:rFonts w:ascii="Verdana" w:eastAsia="Verdana" w:hAnsi="Verdana" w:cs="Verdana"/>
        </w:rPr>
      </w:pPr>
      <w:r>
        <w:rPr>
          <w:rFonts w:ascii="Verdana" w:eastAsia="Verdana" w:hAnsi="Verdana" w:cs="Verdana"/>
          <w:b/>
          <w:bCs/>
          <w:u w:val="single"/>
        </w:rPr>
        <w:t>Matriz de Riesgos</w:t>
      </w:r>
    </w:p>
    <w:p w14:paraId="7CDE23A1" w14:textId="77777777" w:rsidR="00BB59E5" w:rsidRDefault="00BB59E5">
      <w:pPr>
        <w:rPr>
          <w:rFonts w:ascii="Verdana" w:eastAsia="Verdana" w:hAnsi="Verdana" w:cs="Verdana"/>
          <w:sz w:val="20"/>
          <w:szCs w:val="20"/>
        </w:rPr>
      </w:pPr>
    </w:p>
    <w:p w14:paraId="7109D118" w14:textId="77777777" w:rsidR="00BB59E5" w:rsidRDefault="00BB59E5">
      <w:pPr>
        <w:rPr>
          <w:rFonts w:ascii="Verdana" w:eastAsia="Verdana" w:hAnsi="Verdana" w:cs="Verdana"/>
          <w:sz w:val="20"/>
          <w:szCs w:val="20"/>
        </w:rPr>
      </w:pPr>
    </w:p>
    <w:p w14:paraId="20A77E6E" w14:textId="77777777" w:rsidR="00BB59E5" w:rsidRDefault="00BB59E5">
      <w:pPr>
        <w:rPr>
          <w:rFonts w:ascii="Verdana" w:eastAsia="Verdana" w:hAnsi="Verdana" w:cs="Verdana"/>
          <w:sz w:val="20"/>
          <w:szCs w:val="20"/>
        </w:rPr>
      </w:pPr>
    </w:p>
    <w:p w14:paraId="54AA0D6A" w14:textId="77777777" w:rsidR="00BB59E5" w:rsidRDefault="00BB59E5">
      <w:pPr>
        <w:rPr>
          <w:rFonts w:ascii="Verdana" w:eastAsia="Verdana" w:hAnsi="Verdana" w:cs="Verdana"/>
          <w:sz w:val="20"/>
          <w:szCs w:val="20"/>
        </w:rPr>
      </w:pPr>
    </w:p>
    <w:p w14:paraId="1AD171FA" w14:textId="77777777" w:rsidR="00BB59E5" w:rsidRDefault="00BB59E5">
      <w:pPr>
        <w:rPr>
          <w:rFonts w:ascii="Verdana" w:eastAsia="Verdana" w:hAnsi="Verdana" w:cs="Verdana"/>
          <w:sz w:val="20"/>
          <w:szCs w:val="20"/>
        </w:rPr>
      </w:pPr>
    </w:p>
    <w:p w14:paraId="700E4ED2" w14:textId="77777777" w:rsidR="00BB59E5" w:rsidRDefault="00BB59E5">
      <w:pPr>
        <w:rPr>
          <w:rFonts w:ascii="Verdana" w:eastAsia="Verdana" w:hAnsi="Verdana" w:cs="Verdana"/>
          <w:sz w:val="20"/>
          <w:szCs w:val="20"/>
        </w:rPr>
      </w:pPr>
    </w:p>
    <w:p w14:paraId="6FF2C7AC" w14:textId="77777777" w:rsidR="00BB59E5" w:rsidRDefault="00BB59E5">
      <w:pPr>
        <w:rPr>
          <w:rFonts w:ascii="Verdana" w:eastAsia="Verdana" w:hAnsi="Verdana" w:cs="Verdana"/>
          <w:sz w:val="20"/>
          <w:szCs w:val="20"/>
        </w:rPr>
      </w:pPr>
    </w:p>
    <w:p w14:paraId="4FE2F537" w14:textId="77777777" w:rsidR="00BB59E5" w:rsidRDefault="00BB59E5">
      <w:pPr>
        <w:rPr>
          <w:rFonts w:ascii="Verdana" w:eastAsia="Verdana" w:hAnsi="Verdana" w:cs="Verdana"/>
          <w:sz w:val="20"/>
          <w:szCs w:val="20"/>
        </w:rPr>
      </w:pPr>
    </w:p>
    <w:p w14:paraId="50E60FD4" w14:textId="77777777" w:rsidR="00BB59E5" w:rsidRDefault="00BB59E5">
      <w:pPr>
        <w:rPr>
          <w:rFonts w:ascii="Verdana" w:eastAsia="Verdana" w:hAnsi="Verdana" w:cs="Verdana"/>
          <w:sz w:val="20"/>
          <w:szCs w:val="20"/>
        </w:rPr>
      </w:pPr>
    </w:p>
    <w:p w14:paraId="24FA117B" w14:textId="77777777" w:rsidR="00BB59E5" w:rsidRDefault="00BB59E5">
      <w:pPr>
        <w:rPr>
          <w:rFonts w:ascii="Verdana" w:eastAsia="Verdana" w:hAnsi="Verdana" w:cs="Verdana"/>
          <w:sz w:val="20"/>
          <w:szCs w:val="20"/>
        </w:rPr>
      </w:pPr>
    </w:p>
    <w:p w14:paraId="287D70E1" w14:textId="77777777" w:rsidR="00BB59E5" w:rsidRDefault="00BB59E5">
      <w:pPr>
        <w:rPr>
          <w:rFonts w:ascii="Verdana" w:eastAsia="Verdana" w:hAnsi="Verdana" w:cs="Verdana"/>
          <w:sz w:val="20"/>
          <w:szCs w:val="20"/>
        </w:rPr>
      </w:pPr>
    </w:p>
    <w:p w14:paraId="6F602F5E" w14:textId="77777777" w:rsidR="00BB59E5" w:rsidRDefault="00BB59E5">
      <w:pPr>
        <w:rPr>
          <w:rFonts w:ascii="Verdana" w:eastAsia="Verdana" w:hAnsi="Verdana" w:cs="Verdana"/>
          <w:sz w:val="20"/>
          <w:szCs w:val="20"/>
        </w:rPr>
      </w:pPr>
    </w:p>
    <w:p w14:paraId="58061BDD" w14:textId="77777777" w:rsidR="00BB59E5" w:rsidRDefault="00BB59E5">
      <w:pPr>
        <w:rPr>
          <w:rFonts w:ascii="Verdana" w:eastAsia="Verdana" w:hAnsi="Verdana" w:cs="Verdana"/>
          <w:sz w:val="20"/>
          <w:szCs w:val="20"/>
        </w:rPr>
      </w:pPr>
    </w:p>
    <w:p w14:paraId="7D67CAB8" w14:textId="77777777" w:rsidR="00BB59E5" w:rsidRDefault="00BB59E5">
      <w:pPr>
        <w:rPr>
          <w:rFonts w:ascii="Verdana" w:eastAsia="Verdana" w:hAnsi="Verdana" w:cs="Verdana"/>
          <w:sz w:val="20"/>
          <w:szCs w:val="20"/>
        </w:rPr>
      </w:pPr>
    </w:p>
    <w:p w14:paraId="11D8E218" w14:textId="77777777" w:rsidR="00BB59E5" w:rsidRDefault="00BB59E5">
      <w:pPr>
        <w:rPr>
          <w:rFonts w:ascii="Verdana" w:eastAsia="Verdana" w:hAnsi="Verdana" w:cs="Verdana"/>
          <w:sz w:val="20"/>
          <w:szCs w:val="20"/>
        </w:rPr>
      </w:pPr>
    </w:p>
    <w:p w14:paraId="48665FE6" w14:textId="77777777" w:rsidR="00BB59E5" w:rsidRDefault="00BB59E5">
      <w:pPr>
        <w:rPr>
          <w:rFonts w:ascii="Verdana" w:eastAsia="Verdana" w:hAnsi="Verdana" w:cs="Verdana"/>
          <w:sz w:val="20"/>
          <w:szCs w:val="20"/>
        </w:rPr>
      </w:pPr>
    </w:p>
    <w:p w14:paraId="1A79E8B4" w14:textId="77777777" w:rsidR="00BB59E5" w:rsidRDefault="00BB59E5">
      <w:pPr>
        <w:rPr>
          <w:rFonts w:ascii="Verdana" w:eastAsia="Verdana" w:hAnsi="Verdana" w:cs="Verdana"/>
          <w:sz w:val="20"/>
          <w:szCs w:val="20"/>
        </w:rPr>
      </w:pPr>
    </w:p>
    <w:p w14:paraId="51E0F551" w14:textId="77777777" w:rsidR="00BB59E5" w:rsidRDefault="00BB59E5">
      <w:pPr>
        <w:rPr>
          <w:rFonts w:ascii="Verdana" w:eastAsia="Verdana" w:hAnsi="Verdana" w:cs="Verdana"/>
          <w:sz w:val="20"/>
          <w:szCs w:val="20"/>
        </w:rPr>
      </w:pPr>
    </w:p>
    <w:p w14:paraId="3E2FF98B" w14:textId="77777777" w:rsidR="00BB59E5" w:rsidRDefault="00BB59E5">
      <w:pPr>
        <w:spacing w:after="280"/>
        <w:rPr>
          <w:rFonts w:ascii="Verdana" w:eastAsia="Verdana" w:hAnsi="Verdana" w:cs="Verdana"/>
          <w:sz w:val="20"/>
          <w:szCs w:val="20"/>
        </w:rPr>
      </w:pPr>
    </w:p>
    <w:tbl>
      <w:tblPr>
        <w:tblStyle w:val="a"/>
        <w:tblW w:w="993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403"/>
        <w:gridCol w:w="449"/>
        <w:gridCol w:w="449"/>
        <w:gridCol w:w="449"/>
        <w:gridCol w:w="659"/>
        <w:gridCol w:w="323"/>
        <w:gridCol w:w="449"/>
        <w:gridCol w:w="449"/>
        <w:gridCol w:w="449"/>
        <w:gridCol w:w="449"/>
        <w:gridCol w:w="449"/>
        <w:gridCol w:w="449"/>
        <w:gridCol w:w="449"/>
        <w:gridCol w:w="449"/>
        <w:gridCol w:w="449"/>
        <w:gridCol w:w="449"/>
        <w:gridCol w:w="449"/>
        <w:gridCol w:w="408"/>
        <w:gridCol w:w="399"/>
        <w:gridCol w:w="360"/>
        <w:gridCol w:w="533"/>
      </w:tblGrid>
      <w:tr w:rsidR="00BB59E5" w14:paraId="1117DA6E" w14:textId="77777777">
        <w:trPr>
          <w:cantSplit/>
          <w:trHeight w:val="1212"/>
        </w:trPr>
        <w:tc>
          <w:tcPr>
            <w:tcW w:w="568" w:type="dxa"/>
            <w:vMerge w:val="restart"/>
            <w:shd w:val="clear" w:color="auto" w:fill="4D4D4D"/>
          </w:tcPr>
          <w:p w14:paraId="51853086"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lastRenderedPageBreak/>
              <w:t>No.</w:t>
            </w:r>
          </w:p>
        </w:tc>
        <w:tc>
          <w:tcPr>
            <w:tcW w:w="403" w:type="dxa"/>
            <w:vMerge w:val="restart"/>
            <w:shd w:val="clear" w:color="auto" w:fill="4D4D4D"/>
          </w:tcPr>
          <w:p w14:paraId="7DA35526"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Clase</w:t>
            </w:r>
          </w:p>
        </w:tc>
        <w:tc>
          <w:tcPr>
            <w:tcW w:w="449" w:type="dxa"/>
            <w:vMerge w:val="restart"/>
            <w:shd w:val="clear" w:color="auto" w:fill="4D4D4D"/>
          </w:tcPr>
          <w:p w14:paraId="7E069627"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Fuente</w:t>
            </w:r>
          </w:p>
        </w:tc>
        <w:tc>
          <w:tcPr>
            <w:tcW w:w="449" w:type="dxa"/>
            <w:vMerge w:val="restart"/>
            <w:shd w:val="clear" w:color="auto" w:fill="4D4D4D"/>
          </w:tcPr>
          <w:p w14:paraId="5DBB400A"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Etapa</w:t>
            </w:r>
          </w:p>
        </w:tc>
        <w:tc>
          <w:tcPr>
            <w:tcW w:w="449" w:type="dxa"/>
            <w:vMerge w:val="restart"/>
            <w:shd w:val="clear" w:color="auto" w:fill="4D4D4D"/>
          </w:tcPr>
          <w:p w14:paraId="7394B2CB"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Tipo</w:t>
            </w:r>
          </w:p>
        </w:tc>
        <w:tc>
          <w:tcPr>
            <w:tcW w:w="659" w:type="dxa"/>
            <w:vMerge w:val="restart"/>
            <w:shd w:val="clear" w:color="auto" w:fill="4D4D4D"/>
          </w:tcPr>
          <w:p w14:paraId="2A9C1CEB"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Descripción</w:t>
            </w:r>
          </w:p>
          <w:p w14:paraId="420E30EC"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(Qué puede pasar y como puede ocurrir)</w:t>
            </w:r>
          </w:p>
          <w:p w14:paraId="3577A780" w14:textId="77777777" w:rsidR="00BB59E5" w:rsidRDefault="00BB59E5">
            <w:pPr>
              <w:ind w:left="113" w:right="113"/>
              <w:jc w:val="center"/>
              <w:rPr>
                <w:rFonts w:ascii="Arial" w:eastAsia="Arial" w:hAnsi="Arial" w:cs="Arial"/>
                <w:color w:val="FFFFFF"/>
                <w:sz w:val="16"/>
                <w:szCs w:val="16"/>
              </w:rPr>
            </w:pPr>
          </w:p>
        </w:tc>
        <w:tc>
          <w:tcPr>
            <w:tcW w:w="323" w:type="dxa"/>
            <w:vMerge w:val="restart"/>
            <w:shd w:val="clear" w:color="auto" w:fill="4D4D4D"/>
          </w:tcPr>
          <w:p w14:paraId="4A61A434"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Consecuencia de la ocurrencia del evento</w:t>
            </w:r>
          </w:p>
        </w:tc>
        <w:tc>
          <w:tcPr>
            <w:tcW w:w="449" w:type="dxa"/>
            <w:vMerge w:val="restart"/>
            <w:shd w:val="clear" w:color="auto" w:fill="4D4D4D"/>
          </w:tcPr>
          <w:p w14:paraId="1EE53C67"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Probabilidad</w:t>
            </w:r>
          </w:p>
        </w:tc>
        <w:tc>
          <w:tcPr>
            <w:tcW w:w="449" w:type="dxa"/>
            <w:vMerge w:val="restart"/>
            <w:shd w:val="clear" w:color="auto" w:fill="4D4D4D"/>
          </w:tcPr>
          <w:p w14:paraId="5B4B0944"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Impacto</w:t>
            </w:r>
          </w:p>
        </w:tc>
        <w:tc>
          <w:tcPr>
            <w:tcW w:w="449" w:type="dxa"/>
            <w:vMerge w:val="restart"/>
            <w:shd w:val="clear" w:color="auto" w:fill="4D4D4D"/>
          </w:tcPr>
          <w:p w14:paraId="68AF6B57"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Valoración del riesgo</w:t>
            </w:r>
          </w:p>
        </w:tc>
        <w:tc>
          <w:tcPr>
            <w:tcW w:w="449" w:type="dxa"/>
            <w:vMerge w:val="restart"/>
            <w:shd w:val="clear" w:color="auto" w:fill="4D4D4D"/>
          </w:tcPr>
          <w:p w14:paraId="2CB5C931"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FFFFFF"/>
                <w:sz w:val="16"/>
                <w:szCs w:val="16"/>
              </w:rPr>
              <w:t>Categoría</w:t>
            </w:r>
          </w:p>
        </w:tc>
        <w:tc>
          <w:tcPr>
            <w:tcW w:w="449" w:type="dxa"/>
            <w:vMerge w:val="restart"/>
            <w:shd w:val="clear" w:color="auto" w:fill="BFBFBF"/>
          </w:tcPr>
          <w:p w14:paraId="54F41572" w14:textId="77777777" w:rsidR="00BB59E5" w:rsidRDefault="0024583B">
            <w:pPr>
              <w:ind w:left="113" w:right="113"/>
              <w:jc w:val="center"/>
              <w:rPr>
                <w:rFonts w:ascii="Arial" w:eastAsia="Arial" w:hAnsi="Arial" w:cs="Arial"/>
                <w:b/>
                <w:bCs/>
                <w:sz w:val="16"/>
                <w:szCs w:val="16"/>
              </w:rPr>
            </w:pPr>
            <w:r>
              <w:rPr>
                <w:rFonts w:ascii="Arial" w:eastAsia="Arial" w:hAnsi="Arial" w:cs="Arial"/>
                <w:b/>
                <w:bCs/>
                <w:sz w:val="16"/>
                <w:szCs w:val="16"/>
              </w:rPr>
              <w:t>¿A quién se le asigna?</w:t>
            </w:r>
          </w:p>
        </w:tc>
        <w:tc>
          <w:tcPr>
            <w:tcW w:w="449" w:type="dxa"/>
            <w:vMerge w:val="restart"/>
            <w:shd w:val="clear" w:color="auto" w:fill="BFBFBF"/>
          </w:tcPr>
          <w:p w14:paraId="32E79C8B" w14:textId="77777777" w:rsidR="00BB59E5" w:rsidRDefault="0024583B">
            <w:pPr>
              <w:ind w:left="113" w:right="113"/>
              <w:jc w:val="center"/>
              <w:rPr>
                <w:rFonts w:ascii="Arial" w:eastAsia="Arial" w:hAnsi="Arial" w:cs="Arial"/>
                <w:b/>
                <w:bCs/>
                <w:sz w:val="16"/>
                <w:szCs w:val="16"/>
              </w:rPr>
            </w:pPr>
            <w:r>
              <w:rPr>
                <w:rFonts w:ascii="Arial" w:eastAsia="Arial" w:hAnsi="Arial" w:cs="Arial"/>
                <w:b/>
                <w:bCs/>
                <w:sz w:val="16"/>
                <w:szCs w:val="16"/>
              </w:rPr>
              <w:t xml:space="preserve">Tratamiento/Controles a ser </w:t>
            </w:r>
            <w:r>
              <w:rPr>
                <w:rFonts w:ascii="Arial" w:eastAsia="Arial" w:hAnsi="Arial" w:cs="Arial"/>
                <w:b/>
                <w:bCs/>
                <w:sz w:val="16"/>
                <w:szCs w:val="16"/>
              </w:rPr>
              <w:t>implementados</w:t>
            </w:r>
          </w:p>
        </w:tc>
        <w:tc>
          <w:tcPr>
            <w:tcW w:w="1796" w:type="dxa"/>
            <w:gridSpan w:val="4"/>
            <w:shd w:val="clear" w:color="auto" w:fill="BFBFBF"/>
          </w:tcPr>
          <w:p w14:paraId="7A6D4A13" w14:textId="77777777" w:rsidR="00BB59E5" w:rsidRDefault="00BB59E5">
            <w:pPr>
              <w:jc w:val="center"/>
              <w:rPr>
                <w:rFonts w:ascii="Arial" w:eastAsia="Arial" w:hAnsi="Arial" w:cs="Arial"/>
                <w:b/>
                <w:bCs/>
                <w:sz w:val="16"/>
                <w:szCs w:val="16"/>
              </w:rPr>
            </w:pPr>
          </w:p>
          <w:p w14:paraId="4DBFA2FA" w14:textId="77777777" w:rsidR="00BB59E5" w:rsidRDefault="00BB59E5">
            <w:pPr>
              <w:jc w:val="center"/>
              <w:rPr>
                <w:rFonts w:ascii="Arial" w:eastAsia="Arial" w:hAnsi="Arial" w:cs="Arial"/>
                <w:b/>
                <w:bCs/>
                <w:sz w:val="16"/>
                <w:szCs w:val="16"/>
              </w:rPr>
            </w:pPr>
          </w:p>
          <w:p w14:paraId="4BDC3633" w14:textId="77777777" w:rsidR="00BB59E5" w:rsidRDefault="0024583B">
            <w:pPr>
              <w:jc w:val="center"/>
              <w:rPr>
                <w:rFonts w:ascii="Arial" w:eastAsia="Arial" w:hAnsi="Arial" w:cs="Arial"/>
                <w:b/>
                <w:bCs/>
                <w:sz w:val="16"/>
                <w:szCs w:val="16"/>
              </w:rPr>
            </w:pPr>
            <w:r>
              <w:rPr>
                <w:rFonts w:ascii="Arial" w:eastAsia="Arial" w:hAnsi="Arial" w:cs="Arial"/>
                <w:b/>
                <w:bCs/>
                <w:sz w:val="16"/>
                <w:szCs w:val="16"/>
              </w:rPr>
              <w:t>Impacto después del tratamiento</w:t>
            </w:r>
          </w:p>
        </w:tc>
        <w:tc>
          <w:tcPr>
            <w:tcW w:w="449" w:type="dxa"/>
            <w:vMerge w:val="restart"/>
            <w:shd w:val="clear" w:color="auto" w:fill="BFBFBF"/>
          </w:tcPr>
          <w:p w14:paraId="5A181326" w14:textId="77777777" w:rsidR="00BB59E5" w:rsidRDefault="0024583B">
            <w:pPr>
              <w:ind w:left="113" w:right="113"/>
              <w:jc w:val="center"/>
              <w:rPr>
                <w:rFonts w:ascii="Arial" w:eastAsia="Arial" w:hAnsi="Arial" w:cs="Arial"/>
                <w:b/>
                <w:bCs/>
                <w:sz w:val="16"/>
                <w:szCs w:val="16"/>
              </w:rPr>
            </w:pPr>
            <w:r>
              <w:rPr>
                <w:rFonts w:ascii="Arial" w:eastAsia="Arial" w:hAnsi="Arial" w:cs="Arial"/>
                <w:b/>
                <w:bCs/>
                <w:sz w:val="16"/>
                <w:szCs w:val="16"/>
              </w:rPr>
              <w:t>¿Afecta la ejecución del contrato?</w:t>
            </w:r>
          </w:p>
        </w:tc>
        <w:tc>
          <w:tcPr>
            <w:tcW w:w="408" w:type="dxa"/>
            <w:vMerge w:val="restart"/>
            <w:shd w:val="clear" w:color="auto" w:fill="BFBFBF"/>
          </w:tcPr>
          <w:p w14:paraId="68A383BA" w14:textId="77777777" w:rsidR="00BB59E5" w:rsidRDefault="0024583B">
            <w:pPr>
              <w:ind w:left="113" w:right="113"/>
              <w:jc w:val="center"/>
              <w:rPr>
                <w:rFonts w:ascii="Arial" w:eastAsia="Arial" w:hAnsi="Arial" w:cs="Arial"/>
                <w:b/>
                <w:bCs/>
                <w:sz w:val="14"/>
                <w:szCs w:val="14"/>
              </w:rPr>
            </w:pPr>
            <w:r>
              <w:rPr>
                <w:rFonts w:ascii="Arial" w:eastAsia="Arial" w:hAnsi="Arial" w:cs="Arial"/>
                <w:b/>
                <w:bCs/>
                <w:sz w:val="14"/>
                <w:szCs w:val="14"/>
              </w:rPr>
              <w:t>Persona responsable por implementar el tratamiento</w:t>
            </w:r>
          </w:p>
        </w:tc>
        <w:tc>
          <w:tcPr>
            <w:tcW w:w="399" w:type="dxa"/>
            <w:vMerge w:val="restart"/>
            <w:shd w:val="clear" w:color="auto" w:fill="BFBFBF"/>
          </w:tcPr>
          <w:p w14:paraId="64015820" w14:textId="77777777" w:rsidR="00BB59E5" w:rsidRDefault="0024583B">
            <w:pPr>
              <w:ind w:left="113" w:right="113"/>
              <w:jc w:val="center"/>
              <w:rPr>
                <w:rFonts w:ascii="Arial" w:eastAsia="Arial" w:hAnsi="Arial" w:cs="Arial"/>
                <w:b/>
                <w:bCs/>
                <w:sz w:val="14"/>
                <w:szCs w:val="14"/>
              </w:rPr>
            </w:pPr>
            <w:r>
              <w:rPr>
                <w:rFonts w:ascii="Arial" w:eastAsia="Arial" w:hAnsi="Arial" w:cs="Arial"/>
                <w:b/>
                <w:bCs/>
                <w:sz w:val="14"/>
                <w:szCs w:val="14"/>
              </w:rPr>
              <w:t>Fecha estimada en que se completa el tratamiento</w:t>
            </w:r>
          </w:p>
        </w:tc>
        <w:tc>
          <w:tcPr>
            <w:tcW w:w="893" w:type="dxa"/>
            <w:gridSpan w:val="2"/>
            <w:shd w:val="clear" w:color="auto" w:fill="BFBFBF"/>
          </w:tcPr>
          <w:p w14:paraId="229EB07F" w14:textId="77777777" w:rsidR="00BB59E5" w:rsidRDefault="00BB59E5">
            <w:pPr>
              <w:jc w:val="center"/>
              <w:rPr>
                <w:rFonts w:ascii="Arial" w:eastAsia="Arial" w:hAnsi="Arial" w:cs="Arial"/>
                <w:b/>
                <w:bCs/>
                <w:sz w:val="16"/>
                <w:szCs w:val="16"/>
              </w:rPr>
            </w:pPr>
          </w:p>
          <w:p w14:paraId="3CE5CF0E" w14:textId="77777777" w:rsidR="00BB59E5" w:rsidRDefault="00BB59E5">
            <w:pPr>
              <w:jc w:val="center"/>
              <w:rPr>
                <w:rFonts w:ascii="Arial" w:eastAsia="Arial" w:hAnsi="Arial" w:cs="Arial"/>
                <w:b/>
                <w:bCs/>
                <w:sz w:val="16"/>
                <w:szCs w:val="16"/>
              </w:rPr>
            </w:pPr>
          </w:p>
          <w:p w14:paraId="57451A89" w14:textId="77777777" w:rsidR="00BB59E5" w:rsidRDefault="0024583B">
            <w:pPr>
              <w:jc w:val="center"/>
              <w:rPr>
                <w:rFonts w:ascii="Arial" w:eastAsia="Arial" w:hAnsi="Arial" w:cs="Arial"/>
                <w:b/>
                <w:bCs/>
                <w:sz w:val="16"/>
                <w:szCs w:val="16"/>
              </w:rPr>
            </w:pPr>
            <w:r>
              <w:rPr>
                <w:rFonts w:ascii="Arial" w:eastAsia="Arial" w:hAnsi="Arial" w:cs="Arial"/>
                <w:b/>
                <w:bCs/>
                <w:sz w:val="16"/>
                <w:szCs w:val="16"/>
              </w:rPr>
              <w:t>Monitoreo y revisión</w:t>
            </w:r>
          </w:p>
        </w:tc>
      </w:tr>
      <w:tr w:rsidR="00BB59E5" w14:paraId="1C2421B3" w14:textId="77777777">
        <w:trPr>
          <w:cantSplit/>
          <w:trHeight w:val="2063"/>
        </w:trPr>
        <w:tc>
          <w:tcPr>
            <w:tcW w:w="568" w:type="dxa"/>
            <w:vMerge/>
            <w:shd w:val="clear" w:color="auto" w:fill="4D4D4D"/>
          </w:tcPr>
          <w:p w14:paraId="5B236D93"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03" w:type="dxa"/>
            <w:vMerge/>
            <w:shd w:val="clear" w:color="auto" w:fill="4D4D4D"/>
          </w:tcPr>
          <w:p w14:paraId="792F8268"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49" w:type="dxa"/>
            <w:vMerge/>
            <w:shd w:val="clear" w:color="auto" w:fill="4D4D4D"/>
          </w:tcPr>
          <w:p w14:paraId="2EAAC01A"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49" w:type="dxa"/>
            <w:vMerge/>
            <w:shd w:val="clear" w:color="auto" w:fill="4D4D4D"/>
          </w:tcPr>
          <w:p w14:paraId="679863B5"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49" w:type="dxa"/>
            <w:vMerge/>
            <w:shd w:val="clear" w:color="auto" w:fill="4D4D4D"/>
          </w:tcPr>
          <w:p w14:paraId="5C3614C8"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659" w:type="dxa"/>
            <w:vMerge/>
            <w:shd w:val="clear" w:color="auto" w:fill="4D4D4D"/>
          </w:tcPr>
          <w:p w14:paraId="21C82A6E"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323" w:type="dxa"/>
            <w:vMerge/>
            <w:shd w:val="clear" w:color="auto" w:fill="4D4D4D"/>
          </w:tcPr>
          <w:p w14:paraId="17107569"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49" w:type="dxa"/>
            <w:vMerge/>
            <w:shd w:val="clear" w:color="auto" w:fill="4D4D4D"/>
          </w:tcPr>
          <w:p w14:paraId="6D750081"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49" w:type="dxa"/>
            <w:vMerge/>
            <w:shd w:val="clear" w:color="auto" w:fill="4D4D4D"/>
          </w:tcPr>
          <w:p w14:paraId="3CA13A04"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49" w:type="dxa"/>
            <w:vMerge/>
            <w:shd w:val="clear" w:color="auto" w:fill="4D4D4D"/>
          </w:tcPr>
          <w:p w14:paraId="103B8DB0"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49" w:type="dxa"/>
            <w:vMerge/>
            <w:shd w:val="clear" w:color="auto" w:fill="4D4D4D"/>
          </w:tcPr>
          <w:p w14:paraId="57B7516F"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49" w:type="dxa"/>
            <w:vMerge/>
            <w:shd w:val="clear" w:color="auto" w:fill="BFBFBF"/>
          </w:tcPr>
          <w:p w14:paraId="2EBBE784"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49" w:type="dxa"/>
            <w:vMerge/>
            <w:shd w:val="clear" w:color="auto" w:fill="BFBFBF"/>
          </w:tcPr>
          <w:p w14:paraId="79AD84C6"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49" w:type="dxa"/>
            <w:shd w:val="clear" w:color="auto" w:fill="BFBFBF"/>
          </w:tcPr>
          <w:p w14:paraId="10CB8742" w14:textId="77777777" w:rsidR="00BB59E5" w:rsidRDefault="0024583B">
            <w:pPr>
              <w:ind w:left="113" w:right="113"/>
              <w:jc w:val="center"/>
              <w:rPr>
                <w:rFonts w:ascii="Arial" w:eastAsia="Arial" w:hAnsi="Arial" w:cs="Arial"/>
                <w:b/>
                <w:bCs/>
                <w:sz w:val="16"/>
                <w:szCs w:val="16"/>
              </w:rPr>
            </w:pPr>
            <w:r>
              <w:rPr>
                <w:rFonts w:ascii="Arial" w:eastAsia="Arial" w:hAnsi="Arial" w:cs="Arial"/>
                <w:b/>
                <w:bCs/>
                <w:sz w:val="16"/>
                <w:szCs w:val="16"/>
              </w:rPr>
              <w:t>Probabilidad</w:t>
            </w:r>
          </w:p>
        </w:tc>
        <w:tc>
          <w:tcPr>
            <w:tcW w:w="449" w:type="dxa"/>
            <w:shd w:val="clear" w:color="auto" w:fill="BFBFBF"/>
          </w:tcPr>
          <w:p w14:paraId="6B10B508" w14:textId="77777777" w:rsidR="00BB59E5" w:rsidRDefault="0024583B">
            <w:pPr>
              <w:ind w:left="113" w:right="113"/>
              <w:jc w:val="center"/>
              <w:rPr>
                <w:rFonts w:ascii="Arial" w:eastAsia="Arial" w:hAnsi="Arial" w:cs="Arial"/>
                <w:b/>
                <w:bCs/>
                <w:sz w:val="16"/>
                <w:szCs w:val="16"/>
              </w:rPr>
            </w:pPr>
            <w:r>
              <w:rPr>
                <w:rFonts w:ascii="Arial" w:eastAsia="Arial" w:hAnsi="Arial" w:cs="Arial"/>
                <w:b/>
                <w:bCs/>
                <w:sz w:val="16"/>
                <w:szCs w:val="16"/>
              </w:rPr>
              <w:t>Impacto</w:t>
            </w:r>
          </w:p>
        </w:tc>
        <w:tc>
          <w:tcPr>
            <w:tcW w:w="449" w:type="dxa"/>
            <w:shd w:val="clear" w:color="auto" w:fill="BFBFBF"/>
          </w:tcPr>
          <w:p w14:paraId="7AFDEDBD" w14:textId="77777777" w:rsidR="00BB59E5" w:rsidRDefault="0024583B">
            <w:pPr>
              <w:ind w:left="113" w:right="113"/>
              <w:jc w:val="center"/>
              <w:rPr>
                <w:rFonts w:ascii="Arial" w:eastAsia="Arial" w:hAnsi="Arial" w:cs="Arial"/>
                <w:b/>
                <w:bCs/>
                <w:sz w:val="16"/>
                <w:szCs w:val="16"/>
              </w:rPr>
            </w:pPr>
            <w:r>
              <w:rPr>
                <w:rFonts w:ascii="Arial" w:eastAsia="Arial" w:hAnsi="Arial" w:cs="Arial"/>
                <w:b/>
                <w:bCs/>
                <w:sz w:val="16"/>
                <w:szCs w:val="16"/>
              </w:rPr>
              <w:t>Valoración del Riesgo</w:t>
            </w:r>
          </w:p>
        </w:tc>
        <w:tc>
          <w:tcPr>
            <w:tcW w:w="449" w:type="dxa"/>
            <w:shd w:val="clear" w:color="auto" w:fill="BFBFBF"/>
          </w:tcPr>
          <w:p w14:paraId="7A9652FC" w14:textId="77777777" w:rsidR="00BB59E5" w:rsidRDefault="0024583B">
            <w:pPr>
              <w:ind w:left="113" w:right="113"/>
              <w:jc w:val="center"/>
              <w:rPr>
                <w:rFonts w:ascii="Arial" w:eastAsia="Arial" w:hAnsi="Arial" w:cs="Arial"/>
                <w:b/>
                <w:bCs/>
                <w:sz w:val="16"/>
                <w:szCs w:val="16"/>
              </w:rPr>
            </w:pPr>
            <w:r>
              <w:rPr>
                <w:rFonts w:ascii="Arial" w:eastAsia="Arial" w:hAnsi="Arial" w:cs="Arial"/>
                <w:b/>
                <w:bCs/>
                <w:sz w:val="16"/>
                <w:szCs w:val="16"/>
              </w:rPr>
              <w:t>Categoría</w:t>
            </w:r>
          </w:p>
        </w:tc>
        <w:tc>
          <w:tcPr>
            <w:tcW w:w="449" w:type="dxa"/>
            <w:vMerge/>
            <w:shd w:val="clear" w:color="auto" w:fill="BFBFBF"/>
          </w:tcPr>
          <w:p w14:paraId="73FA79F7"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408" w:type="dxa"/>
            <w:vMerge/>
            <w:shd w:val="clear" w:color="auto" w:fill="BFBFBF"/>
          </w:tcPr>
          <w:p w14:paraId="6B25F2A3"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399" w:type="dxa"/>
            <w:vMerge/>
            <w:shd w:val="clear" w:color="auto" w:fill="BFBFBF"/>
          </w:tcPr>
          <w:p w14:paraId="29DA4570" w14:textId="77777777" w:rsidR="00BB59E5" w:rsidRDefault="00BB59E5">
            <w:pPr>
              <w:widowControl w:val="0"/>
              <w:pBdr>
                <w:top w:val="nil"/>
                <w:left w:val="nil"/>
                <w:bottom w:val="nil"/>
                <w:right w:val="nil"/>
                <w:between w:val="nil"/>
              </w:pBdr>
              <w:spacing w:line="276" w:lineRule="auto"/>
              <w:jc w:val="left"/>
              <w:rPr>
                <w:rFonts w:ascii="Arial" w:eastAsia="Arial" w:hAnsi="Arial" w:cs="Arial"/>
                <w:b/>
                <w:bCs/>
                <w:sz w:val="16"/>
                <w:szCs w:val="16"/>
              </w:rPr>
            </w:pPr>
          </w:p>
        </w:tc>
        <w:tc>
          <w:tcPr>
            <w:tcW w:w="360" w:type="dxa"/>
            <w:shd w:val="clear" w:color="auto" w:fill="BFBFBF"/>
          </w:tcPr>
          <w:p w14:paraId="35A694A8" w14:textId="77777777" w:rsidR="00BB59E5" w:rsidRDefault="0024583B">
            <w:pPr>
              <w:ind w:left="113" w:right="113"/>
              <w:jc w:val="center"/>
              <w:rPr>
                <w:rFonts w:ascii="Arial" w:eastAsia="Arial" w:hAnsi="Arial" w:cs="Arial"/>
                <w:b/>
                <w:bCs/>
                <w:sz w:val="14"/>
                <w:szCs w:val="14"/>
              </w:rPr>
            </w:pPr>
            <w:r>
              <w:rPr>
                <w:rFonts w:ascii="Arial" w:eastAsia="Arial" w:hAnsi="Arial" w:cs="Arial"/>
                <w:b/>
                <w:bCs/>
                <w:sz w:val="14"/>
                <w:szCs w:val="14"/>
              </w:rPr>
              <w:t>¿Cómo se realiza el monitoreo?</w:t>
            </w:r>
          </w:p>
        </w:tc>
        <w:tc>
          <w:tcPr>
            <w:tcW w:w="533" w:type="dxa"/>
            <w:shd w:val="clear" w:color="auto" w:fill="BFBFBF"/>
          </w:tcPr>
          <w:p w14:paraId="52A1C8FF" w14:textId="77777777" w:rsidR="00BB59E5" w:rsidRDefault="0024583B">
            <w:pPr>
              <w:ind w:left="113" w:right="113"/>
              <w:jc w:val="center"/>
              <w:rPr>
                <w:rFonts w:ascii="Arial" w:eastAsia="Arial" w:hAnsi="Arial" w:cs="Arial"/>
                <w:b/>
                <w:bCs/>
                <w:sz w:val="16"/>
                <w:szCs w:val="16"/>
              </w:rPr>
            </w:pPr>
            <w:r>
              <w:rPr>
                <w:rFonts w:ascii="Arial" w:eastAsia="Arial" w:hAnsi="Arial" w:cs="Arial"/>
                <w:b/>
                <w:bCs/>
                <w:sz w:val="16"/>
                <w:szCs w:val="16"/>
              </w:rPr>
              <w:t>Periodicidad</w:t>
            </w:r>
          </w:p>
          <w:p w14:paraId="23A8C1EB" w14:textId="77777777" w:rsidR="00BB59E5" w:rsidRDefault="0024583B">
            <w:pPr>
              <w:ind w:left="113" w:right="113"/>
              <w:jc w:val="center"/>
              <w:rPr>
                <w:rFonts w:ascii="Arial" w:eastAsia="Arial" w:hAnsi="Arial" w:cs="Arial"/>
                <w:b/>
                <w:bCs/>
                <w:sz w:val="16"/>
                <w:szCs w:val="16"/>
              </w:rPr>
            </w:pPr>
            <w:r>
              <w:rPr>
                <w:rFonts w:ascii="Arial" w:eastAsia="Arial" w:hAnsi="Arial" w:cs="Arial"/>
                <w:b/>
                <w:bCs/>
                <w:sz w:val="16"/>
                <w:szCs w:val="16"/>
              </w:rPr>
              <w:t>¿Cuándo?</w:t>
            </w:r>
          </w:p>
        </w:tc>
      </w:tr>
      <w:tr w:rsidR="00BB59E5" w14:paraId="22B66CF2" w14:textId="77777777">
        <w:trPr>
          <w:cantSplit/>
          <w:trHeight w:val="8780"/>
        </w:trPr>
        <w:tc>
          <w:tcPr>
            <w:tcW w:w="568" w:type="dxa"/>
          </w:tcPr>
          <w:p w14:paraId="312D94E3" w14:textId="77777777" w:rsidR="00BB59E5" w:rsidRDefault="0024583B">
            <w:pPr>
              <w:jc w:val="center"/>
              <w:rPr>
                <w:rFonts w:ascii="Arial" w:eastAsia="Arial" w:hAnsi="Arial" w:cs="Arial"/>
                <w:color w:val="FFFFFF"/>
                <w:sz w:val="16"/>
                <w:szCs w:val="16"/>
              </w:rPr>
            </w:pPr>
            <w:r>
              <w:rPr>
                <w:color w:val="000000"/>
              </w:rPr>
              <w:lastRenderedPageBreak/>
              <w:t>1</w:t>
            </w:r>
          </w:p>
        </w:tc>
        <w:tc>
          <w:tcPr>
            <w:tcW w:w="403" w:type="dxa"/>
          </w:tcPr>
          <w:p w14:paraId="3CB59F88" w14:textId="77777777" w:rsidR="00BB59E5" w:rsidRDefault="00BB59E5">
            <w:pPr>
              <w:ind w:left="113" w:right="113"/>
              <w:jc w:val="center"/>
              <w:rPr>
                <w:rFonts w:ascii="Arial" w:eastAsia="Arial" w:hAnsi="Arial" w:cs="Arial"/>
                <w:color w:val="FFFFFF"/>
                <w:sz w:val="16"/>
                <w:szCs w:val="16"/>
              </w:rPr>
            </w:pPr>
          </w:p>
        </w:tc>
        <w:tc>
          <w:tcPr>
            <w:tcW w:w="449" w:type="dxa"/>
          </w:tcPr>
          <w:p w14:paraId="1EB600CC" w14:textId="77777777" w:rsidR="00BB59E5" w:rsidRDefault="0024583B">
            <w:pPr>
              <w:ind w:left="113" w:right="113"/>
              <w:jc w:val="center"/>
              <w:rPr>
                <w:rFonts w:ascii="Arial" w:eastAsia="Arial" w:hAnsi="Arial" w:cs="Arial"/>
                <w:color w:val="FFFFFF"/>
                <w:sz w:val="16"/>
                <w:szCs w:val="16"/>
              </w:rPr>
            </w:pPr>
            <w:r>
              <w:rPr>
                <w:color w:val="000000"/>
              </w:rPr>
              <w:t>Externa</w:t>
            </w:r>
          </w:p>
        </w:tc>
        <w:tc>
          <w:tcPr>
            <w:tcW w:w="449" w:type="dxa"/>
          </w:tcPr>
          <w:p w14:paraId="47494429" w14:textId="77777777" w:rsidR="00BB59E5" w:rsidRDefault="0024583B">
            <w:pPr>
              <w:ind w:left="113" w:right="113"/>
              <w:jc w:val="center"/>
              <w:rPr>
                <w:rFonts w:ascii="Arial" w:eastAsia="Arial" w:hAnsi="Arial" w:cs="Arial"/>
                <w:color w:val="FFFFFF"/>
                <w:sz w:val="16"/>
                <w:szCs w:val="16"/>
              </w:rPr>
            </w:pPr>
            <w:r>
              <w:rPr>
                <w:color w:val="000000"/>
              </w:rPr>
              <w:t>Ejecución</w:t>
            </w:r>
          </w:p>
        </w:tc>
        <w:tc>
          <w:tcPr>
            <w:tcW w:w="449" w:type="dxa"/>
          </w:tcPr>
          <w:p w14:paraId="60C8BF9F" w14:textId="77777777" w:rsidR="00BB59E5" w:rsidRDefault="0024583B">
            <w:pPr>
              <w:ind w:left="113" w:right="113"/>
              <w:jc w:val="center"/>
              <w:rPr>
                <w:rFonts w:ascii="Arial" w:eastAsia="Arial" w:hAnsi="Arial" w:cs="Arial"/>
                <w:color w:val="FFFFFF"/>
                <w:sz w:val="16"/>
                <w:szCs w:val="16"/>
              </w:rPr>
            </w:pPr>
            <w:r>
              <w:rPr>
                <w:color w:val="000000"/>
              </w:rPr>
              <w:t>Técnico</w:t>
            </w:r>
          </w:p>
        </w:tc>
        <w:tc>
          <w:tcPr>
            <w:tcW w:w="659" w:type="dxa"/>
          </w:tcPr>
          <w:p w14:paraId="106C11BA" w14:textId="77777777" w:rsidR="00BB59E5" w:rsidRDefault="0024583B">
            <w:pPr>
              <w:ind w:left="113" w:right="113"/>
              <w:jc w:val="center"/>
              <w:rPr>
                <w:rFonts w:ascii="Arial" w:eastAsia="Arial" w:hAnsi="Arial" w:cs="Arial"/>
                <w:color w:val="FFFFFF"/>
                <w:sz w:val="16"/>
                <w:szCs w:val="16"/>
              </w:rPr>
            </w:pPr>
            <w:r>
              <w:rPr>
                <w:color w:val="000000"/>
              </w:rPr>
              <w:t>Condiciones climáticas adversas durante actividades de campo y levantamientos topográf</w:t>
            </w:r>
            <w:r>
              <w:rPr>
                <w:color w:val="000000"/>
              </w:rPr>
              <w:lastRenderedPageBreak/>
              <w:t>icos</w:t>
            </w:r>
          </w:p>
        </w:tc>
        <w:tc>
          <w:tcPr>
            <w:tcW w:w="323" w:type="dxa"/>
          </w:tcPr>
          <w:p w14:paraId="1CF0D3AE" w14:textId="77777777" w:rsidR="00BB59E5" w:rsidRDefault="0024583B">
            <w:pPr>
              <w:ind w:left="113" w:right="113"/>
              <w:jc w:val="center"/>
              <w:rPr>
                <w:rFonts w:ascii="Arial" w:eastAsia="Arial" w:hAnsi="Arial" w:cs="Arial"/>
                <w:color w:val="FFFFFF"/>
                <w:sz w:val="16"/>
                <w:szCs w:val="16"/>
              </w:rPr>
            </w:pPr>
            <w:r>
              <w:rPr>
                <w:color w:val="000000"/>
              </w:rPr>
              <w:lastRenderedPageBreak/>
              <w:t xml:space="preserve">Retrasos en </w:t>
            </w:r>
            <w:r>
              <w:rPr>
                <w:color w:val="000000"/>
              </w:rPr>
              <w:t>cronograma y afectación en toma de información</w:t>
            </w:r>
          </w:p>
        </w:tc>
        <w:tc>
          <w:tcPr>
            <w:tcW w:w="449" w:type="dxa"/>
          </w:tcPr>
          <w:p w14:paraId="5DF57C25" w14:textId="77777777" w:rsidR="00BB59E5" w:rsidRDefault="0024583B">
            <w:pPr>
              <w:ind w:left="113" w:right="113"/>
              <w:jc w:val="center"/>
              <w:rPr>
                <w:rFonts w:ascii="Arial" w:eastAsia="Arial" w:hAnsi="Arial" w:cs="Arial"/>
                <w:color w:val="FFFFFF"/>
                <w:sz w:val="16"/>
                <w:szCs w:val="16"/>
              </w:rPr>
            </w:pPr>
            <w:r>
              <w:rPr>
                <w:color w:val="000000"/>
              </w:rPr>
              <w:t>Media</w:t>
            </w:r>
          </w:p>
        </w:tc>
        <w:tc>
          <w:tcPr>
            <w:tcW w:w="449" w:type="dxa"/>
          </w:tcPr>
          <w:p w14:paraId="2DA891A7" w14:textId="77777777" w:rsidR="00BB59E5" w:rsidRDefault="0024583B">
            <w:pPr>
              <w:ind w:left="113" w:right="113"/>
              <w:jc w:val="center"/>
              <w:rPr>
                <w:rFonts w:ascii="Arial" w:eastAsia="Arial" w:hAnsi="Arial" w:cs="Arial"/>
                <w:color w:val="FFFFFF"/>
                <w:sz w:val="16"/>
                <w:szCs w:val="16"/>
              </w:rPr>
            </w:pPr>
            <w:r>
              <w:rPr>
                <w:color w:val="000000"/>
              </w:rPr>
              <w:t>Medio</w:t>
            </w:r>
          </w:p>
        </w:tc>
        <w:tc>
          <w:tcPr>
            <w:tcW w:w="449" w:type="dxa"/>
          </w:tcPr>
          <w:p w14:paraId="36E870F6" w14:textId="77777777" w:rsidR="00BB59E5" w:rsidRDefault="0024583B">
            <w:pPr>
              <w:ind w:left="113" w:right="113"/>
              <w:jc w:val="center"/>
              <w:rPr>
                <w:rFonts w:ascii="Arial" w:eastAsia="Arial" w:hAnsi="Arial" w:cs="Arial"/>
                <w:color w:val="FFFFFF"/>
                <w:sz w:val="16"/>
                <w:szCs w:val="16"/>
              </w:rPr>
            </w:pPr>
            <w:r>
              <w:rPr>
                <w:color w:val="000000"/>
              </w:rPr>
              <w:t>Medio</w:t>
            </w:r>
          </w:p>
        </w:tc>
        <w:tc>
          <w:tcPr>
            <w:tcW w:w="449" w:type="dxa"/>
          </w:tcPr>
          <w:p w14:paraId="0E42572D" w14:textId="77777777" w:rsidR="00BB59E5" w:rsidRDefault="0024583B">
            <w:pPr>
              <w:ind w:left="113" w:right="113"/>
              <w:jc w:val="center"/>
              <w:rPr>
                <w:rFonts w:ascii="Arial" w:eastAsia="Arial" w:hAnsi="Arial" w:cs="Arial"/>
                <w:color w:val="FFFFFF"/>
                <w:sz w:val="16"/>
                <w:szCs w:val="16"/>
              </w:rPr>
            </w:pPr>
            <w:r>
              <w:rPr>
                <w:color w:val="000000"/>
              </w:rPr>
              <w:t>Moderado</w:t>
            </w:r>
          </w:p>
        </w:tc>
        <w:tc>
          <w:tcPr>
            <w:tcW w:w="449" w:type="dxa"/>
          </w:tcPr>
          <w:p w14:paraId="2217099B" w14:textId="77777777" w:rsidR="00BB59E5" w:rsidRDefault="0024583B">
            <w:pPr>
              <w:ind w:left="113" w:right="113"/>
              <w:jc w:val="center"/>
              <w:rPr>
                <w:rFonts w:ascii="Arial" w:eastAsia="Arial" w:hAnsi="Arial" w:cs="Arial"/>
                <w:sz w:val="16"/>
                <w:szCs w:val="16"/>
              </w:rPr>
            </w:pPr>
            <w:r>
              <w:rPr>
                <w:color w:val="000000"/>
              </w:rPr>
              <w:t>Contratista</w:t>
            </w:r>
          </w:p>
        </w:tc>
        <w:tc>
          <w:tcPr>
            <w:tcW w:w="449" w:type="dxa"/>
          </w:tcPr>
          <w:p w14:paraId="68D831E2" w14:textId="77777777" w:rsidR="00BB59E5" w:rsidRDefault="0024583B">
            <w:pPr>
              <w:ind w:left="113" w:right="113"/>
              <w:jc w:val="center"/>
              <w:rPr>
                <w:rFonts w:ascii="Arial" w:eastAsia="Arial" w:hAnsi="Arial" w:cs="Arial"/>
                <w:sz w:val="16"/>
                <w:szCs w:val="16"/>
              </w:rPr>
            </w:pPr>
            <w:r>
              <w:rPr>
                <w:color w:val="000000"/>
              </w:rPr>
              <w:t>Programación de actividades conforme a condiciones climá</w:t>
            </w:r>
            <w:r>
              <w:rPr>
                <w:color w:val="000000"/>
              </w:rPr>
              <w:lastRenderedPageBreak/>
              <w:t>ticas y planes de contingencia</w:t>
            </w:r>
          </w:p>
        </w:tc>
        <w:tc>
          <w:tcPr>
            <w:tcW w:w="449" w:type="dxa"/>
          </w:tcPr>
          <w:p w14:paraId="48FE9C3E" w14:textId="77777777" w:rsidR="00BB59E5" w:rsidRDefault="0024583B">
            <w:pPr>
              <w:ind w:left="113" w:right="113"/>
              <w:jc w:val="center"/>
              <w:rPr>
                <w:rFonts w:ascii="Arial" w:eastAsia="Arial" w:hAnsi="Arial" w:cs="Arial"/>
                <w:sz w:val="16"/>
                <w:szCs w:val="16"/>
              </w:rPr>
            </w:pPr>
            <w:r>
              <w:rPr>
                <w:color w:val="000000"/>
              </w:rPr>
              <w:lastRenderedPageBreak/>
              <w:t>Baja</w:t>
            </w:r>
          </w:p>
        </w:tc>
        <w:tc>
          <w:tcPr>
            <w:tcW w:w="449" w:type="dxa"/>
          </w:tcPr>
          <w:p w14:paraId="6ABCDB00" w14:textId="77777777" w:rsidR="00BB59E5" w:rsidRDefault="0024583B">
            <w:pPr>
              <w:ind w:left="113" w:right="113"/>
              <w:jc w:val="center"/>
              <w:rPr>
                <w:rFonts w:ascii="Arial" w:eastAsia="Arial" w:hAnsi="Arial" w:cs="Arial"/>
                <w:sz w:val="16"/>
                <w:szCs w:val="16"/>
              </w:rPr>
            </w:pPr>
            <w:r>
              <w:rPr>
                <w:color w:val="000000"/>
              </w:rPr>
              <w:t>Bajo</w:t>
            </w:r>
          </w:p>
        </w:tc>
        <w:tc>
          <w:tcPr>
            <w:tcW w:w="449" w:type="dxa"/>
          </w:tcPr>
          <w:p w14:paraId="6A2A7F17" w14:textId="77777777" w:rsidR="00BB59E5" w:rsidRDefault="0024583B">
            <w:pPr>
              <w:ind w:left="113" w:right="113"/>
              <w:jc w:val="center"/>
              <w:rPr>
                <w:rFonts w:ascii="Arial" w:eastAsia="Arial" w:hAnsi="Arial" w:cs="Arial"/>
                <w:sz w:val="16"/>
                <w:szCs w:val="16"/>
              </w:rPr>
            </w:pPr>
            <w:r>
              <w:rPr>
                <w:color w:val="000000"/>
              </w:rPr>
              <w:t>Bajo</w:t>
            </w:r>
          </w:p>
        </w:tc>
        <w:tc>
          <w:tcPr>
            <w:tcW w:w="449" w:type="dxa"/>
          </w:tcPr>
          <w:p w14:paraId="7B5A8B5D" w14:textId="77777777" w:rsidR="00BB59E5" w:rsidRDefault="0024583B">
            <w:pPr>
              <w:ind w:left="113" w:right="113"/>
              <w:jc w:val="center"/>
              <w:rPr>
                <w:rFonts w:ascii="Arial" w:eastAsia="Arial" w:hAnsi="Arial" w:cs="Arial"/>
                <w:sz w:val="16"/>
                <w:szCs w:val="16"/>
              </w:rPr>
            </w:pPr>
            <w:r>
              <w:rPr>
                <w:color w:val="000000"/>
              </w:rPr>
              <w:t>Aceptable</w:t>
            </w:r>
          </w:p>
        </w:tc>
        <w:tc>
          <w:tcPr>
            <w:tcW w:w="449" w:type="dxa"/>
          </w:tcPr>
          <w:p w14:paraId="5BA17235" w14:textId="77777777" w:rsidR="00BB59E5" w:rsidRDefault="0024583B">
            <w:pPr>
              <w:ind w:left="113" w:right="113"/>
              <w:jc w:val="center"/>
              <w:rPr>
                <w:rFonts w:ascii="Arial" w:eastAsia="Arial" w:hAnsi="Arial" w:cs="Arial"/>
                <w:sz w:val="16"/>
                <w:szCs w:val="16"/>
              </w:rPr>
            </w:pPr>
            <w:r>
              <w:rPr>
                <w:color w:val="000000"/>
              </w:rPr>
              <w:t>Sí</w:t>
            </w:r>
          </w:p>
        </w:tc>
        <w:tc>
          <w:tcPr>
            <w:tcW w:w="408" w:type="dxa"/>
          </w:tcPr>
          <w:p w14:paraId="5BA74C2B" w14:textId="77777777" w:rsidR="00BB59E5" w:rsidRDefault="0024583B">
            <w:pPr>
              <w:ind w:left="113" w:right="113"/>
              <w:jc w:val="center"/>
              <w:rPr>
                <w:rFonts w:ascii="Arial" w:eastAsia="Arial" w:hAnsi="Arial" w:cs="Arial"/>
                <w:sz w:val="16"/>
                <w:szCs w:val="16"/>
              </w:rPr>
            </w:pPr>
            <w:r>
              <w:rPr>
                <w:color w:val="000000"/>
              </w:rPr>
              <w:t>Interventor</w:t>
            </w:r>
          </w:p>
        </w:tc>
        <w:tc>
          <w:tcPr>
            <w:tcW w:w="399" w:type="dxa"/>
          </w:tcPr>
          <w:p w14:paraId="3C22038F" w14:textId="77777777" w:rsidR="00BB59E5" w:rsidRDefault="0024583B">
            <w:pPr>
              <w:ind w:left="113" w:right="113"/>
              <w:jc w:val="center"/>
              <w:rPr>
                <w:rFonts w:ascii="Arial" w:eastAsia="Arial" w:hAnsi="Arial" w:cs="Arial"/>
                <w:sz w:val="16"/>
                <w:szCs w:val="16"/>
              </w:rPr>
            </w:pPr>
            <w:r>
              <w:rPr>
                <w:color w:val="000000"/>
              </w:rPr>
              <w:t>Durante la ejecución del contrato</w:t>
            </w:r>
          </w:p>
        </w:tc>
        <w:tc>
          <w:tcPr>
            <w:tcW w:w="360" w:type="dxa"/>
          </w:tcPr>
          <w:p w14:paraId="7FEF5B0A" w14:textId="77777777" w:rsidR="00BB59E5" w:rsidRDefault="0024583B">
            <w:pPr>
              <w:ind w:left="113" w:right="113"/>
              <w:jc w:val="center"/>
              <w:rPr>
                <w:rFonts w:ascii="Arial" w:eastAsia="Arial" w:hAnsi="Arial" w:cs="Arial"/>
                <w:sz w:val="16"/>
                <w:szCs w:val="16"/>
              </w:rPr>
            </w:pPr>
            <w:r>
              <w:rPr>
                <w:color w:val="000000"/>
              </w:rPr>
              <w:t>Seguimiento al cronograma e informes de avance</w:t>
            </w:r>
          </w:p>
        </w:tc>
        <w:tc>
          <w:tcPr>
            <w:tcW w:w="533" w:type="dxa"/>
          </w:tcPr>
          <w:p w14:paraId="1C848386" w14:textId="77777777" w:rsidR="00BB59E5" w:rsidRDefault="0024583B">
            <w:pPr>
              <w:ind w:left="113" w:right="113"/>
              <w:jc w:val="center"/>
              <w:rPr>
                <w:rFonts w:ascii="Arial" w:eastAsia="Arial" w:hAnsi="Arial" w:cs="Arial"/>
                <w:sz w:val="16"/>
                <w:szCs w:val="16"/>
              </w:rPr>
            </w:pPr>
            <w:r>
              <w:rPr>
                <w:color w:val="000000"/>
              </w:rPr>
              <w:t>Semanal</w:t>
            </w:r>
          </w:p>
        </w:tc>
      </w:tr>
      <w:tr w:rsidR="00BB59E5" w14:paraId="5129F5F1" w14:textId="77777777">
        <w:trPr>
          <w:cantSplit/>
          <w:trHeight w:val="8394"/>
        </w:trPr>
        <w:tc>
          <w:tcPr>
            <w:tcW w:w="568" w:type="dxa"/>
          </w:tcPr>
          <w:p w14:paraId="4B7E3B68" w14:textId="77777777" w:rsidR="00BB59E5" w:rsidRDefault="0024583B">
            <w:pPr>
              <w:jc w:val="center"/>
              <w:rPr>
                <w:rFonts w:ascii="Arial" w:eastAsia="Arial" w:hAnsi="Arial" w:cs="Arial"/>
                <w:color w:val="FFFFFF"/>
                <w:sz w:val="16"/>
                <w:szCs w:val="16"/>
              </w:rPr>
            </w:pPr>
            <w:r>
              <w:rPr>
                <w:color w:val="000000"/>
              </w:rPr>
              <w:lastRenderedPageBreak/>
              <w:t>2</w:t>
            </w:r>
          </w:p>
        </w:tc>
        <w:tc>
          <w:tcPr>
            <w:tcW w:w="403" w:type="dxa"/>
          </w:tcPr>
          <w:p w14:paraId="44B9E72A" w14:textId="77777777" w:rsidR="00BB59E5" w:rsidRDefault="0024583B">
            <w:pPr>
              <w:jc w:val="center"/>
              <w:rPr>
                <w:rFonts w:ascii="Arial" w:eastAsia="Arial" w:hAnsi="Arial" w:cs="Arial"/>
                <w:color w:val="FFFFFF"/>
                <w:sz w:val="16"/>
                <w:szCs w:val="16"/>
              </w:rPr>
            </w:pPr>
            <w:r>
              <w:rPr>
                <w:color w:val="000000"/>
              </w:rPr>
              <w:t>Operacional</w:t>
            </w:r>
          </w:p>
        </w:tc>
        <w:tc>
          <w:tcPr>
            <w:tcW w:w="449" w:type="dxa"/>
          </w:tcPr>
          <w:p w14:paraId="2AE5FCB1" w14:textId="77777777" w:rsidR="00BB59E5" w:rsidRDefault="0024583B">
            <w:pPr>
              <w:jc w:val="center"/>
              <w:rPr>
                <w:rFonts w:ascii="Arial" w:eastAsia="Arial" w:hAnsi="Arial" w:cs="Arial"/>
                <w:color w:val="FFFFFF"/>
                <w:sz w:val="16"/>
                <w:szCs w:val="16"/>
              </w:rPr>
            </w:pPr>
            <w:r>
              <w:rPr>
                <w:color w:val="000000"/>
              </w:rPr>
              <w:t>Interna</w:t>
            </w:r>
          </w:p>
        </w:tc>
        <w:tc>
          <w:tcPr>
            <w:tcW w:w="449" w:type="dxa"/>
          </w:tcPr>
          <w:p w14:paraId="541BE240" w14:textId="77777777" w:rsidR="00BB59E5" w:rsidRDefault="0024583B">
            <w:pPr>
              <w:jc w:val="center"/>
              <w:rPr>
                <w:rFonts w:ascii="Arial" w:eastAsia="Arial" w:hAnsi="Arial" w:cs="Arial"/>
                <w:color w:val="FFFFFF"/>
                <w:sz w:val="16"/>
                <w:szCs w:val="16"/>
              </w:rPr>
            </w:pPr>
            <w:r>
              <w:rPr>
                <w:color w:val="000000"/>
              </w:rPr>
              <w:t>Ejecución</w:t>
            </w:r>
          </w:p>
        </w:tc>
        <w:tc>
          <w:tcPr>
            <w:tcW w:w="449" w:type="dxa"/>
          </w:tcPr>
          <w:p w14:paraId="4CC383D2" w14:textId="77777777" w:rsidR="00BB59E5" w:rsidRDefault="0024583B">
            <w:pPr>
              <w:jc w:val="center"/>
              <w:rPr>
                <w:rFonts w:ascii="Arial" w:eastAsia="Arial" w:hAnsi="Arial" w:cs="Arial"/>
                <w:color w:val="FFFFFF"/>
                <w:sz w:val="16"/>
                <w:szCs w:val="16"/>
              </w:rPr>
            </w:pPr>
            <w:r>
              <w:rPr>
                <w:color w:val="000000"/>
              </w:rPr>
              <w:t>Técnico</w:t>
            </w:r>
          </w:p>
        </w:tc>
        <w:tc>
          <w:tcPr>
            <w:tcW w:w="659" w:type="dxa"/>
          </w:tcPr>
          <w:p w14:paraId="03A4EF93" w14:textId="77777777" w:rsidR="00BB59E5" w:rsidRDefault="0024583B">
            <w:pPr>
              <w:jc w:val="center"/>
              <w:rPr>
                <w:rFonts w:ascii="Arial" w:eastAsia="Arial" w:hAnsi="Arial" w:cs="Arial"/>
                <w:color w:val="FFFFFF"/>
                <w:sz w:val="16"/>
                <w:szCs w:val="16"/>
              </w:rPr>
            </w:pPr>
            <w:r>
              <w:rPr>
                <w:color w:val="000000"/>
              </w:rPr>
              <w:t>Errores o inconsistencias en los estudios y diseños elaborados</w:t>
            </w:r>
          </w:p>
        </w:tc>
        <w:tc>
          <w:tcPr>
            <w:tcW w:w="323" w:type="dxa"/>
          </w:tcPr>
          <w:p w14:paraId="69879D89" w14:textId="77777777" w:rsidR="00BB59E5" w:rsidRDefault="0024583B">
            <w:pPr>
              <w:jc w:val="center"/>
              <w:rPr>
                <w:rFonts w:ascii="Arial" w:eastAsia="Arial" w:hAnsi="Arial" w:cs="Arial"/>
                <w:color w:val="FFFFFF"/>
                <w:sz w:val="16"/>
                <w:szCs w:val="16"/>
              </w:rPr>
            </w:pPr>
            <w:r>
              <w:rPr>
                <w:color w:val="000000"/>
              </w:rPr>
              <w:t>Requerimientos de ajuste y retrasos en aprobación de entre</w:t>
            </w:r>
            <w:r>
              <w:rPr>
                <w:color w:val="000000"/>
              </w:rPr>
              <w:lastRenderedPageBreak/>
              <w:t>gables</w:t>
            </w:r>
          </w:p>
        </w:tc>
        <w:tc>
          <w:tcPr>
            <w:tcW w:w="449" w:type="dxa"/>
          </w:tcPr>
          <w:p w14:paraId="12B38762" w14:textId="77777777" w:rsidR="00BB59E5" w:rsidRDefault="0024583B">
            <w:pPr>
              <w:jc w:val="center"/>
              <w:rPr>
                <w:rFonts w:ascii="Arial" w:eastAsia="Arial" w:hAnsi="Arial" w:cs="Arial"/>
                <w:color w:val="FFFFFF"/>
                <w:sz w:val="16"/>
                <w:szCs w:val="16"/>
              </w:rPr>
            </w:pPr>
            <w:r>
              <w:rPr>
                <w:color w:val="000000"/>
              </w:rPr>
              <w:lastRenderedPageBreak/>
              <w:t>Media</w:t>
            </w:r>
          </w:p>
        </w:tc>
        <w:tc>
          <w:tcPr>
            <w:tcW w:w="449" w:type="dxa"/>
          </w:tcPr>
          <w:p w14:paraId="0C5D82B0" w14:textId="77777777" w:rsidR="00BB59E5" w:rsidRDefault="0024583B">
            <w:pPr>
              <w:jc w:val="center"/>
              <w:rPr>
                <w:rFonts w:ascii="Arial" w:eastAsia="Arial" w:hAnsi="Arial" w:cs="Arial"/>
                <w:color w:val="FFFFFF"/>
                <w:sz w:val="16"/>
                <w:szCs w:val="16"/>
              </w:rPr>
            </w:pPr>
            <w:r>
              <w:rPr>
                <w:color w:val="000000"/>
              </w:rPr>
              <w:t>Alto</w:t>
            </w:r>
          </w:p>
        </w:tc>
        <w:tc>
          <w:tcPr>
            <w:tcW w:w="449" w:type="dxa"/>
          </w:tcPr>
          <w:p w14:paraId="7A6B435F" w14:textId="77777777" w:rsidR="00BB59E5" w:rsidRDefault="0024583B">
            <w:pPr>
              <w:jc w:val="center"/>
              <w:rPr>
                <w:rFonts w:ascii="Arial" w:eastAsia="Arial" w:hAnsi="Arial" w:cs="Arial"/>
                <w:color w:val="FFFFFF"/>
                <w:sz w:val="16"/>
                <w:szCs w:val="16"/>
              </w:rPr>
            </w:pPr>
            <w:r>
              <w:rPr>
                <w:color w:val="000000"/>
              </w:rPr>
              <w:t>Alto</w:t>
            </w:r>
          </w:p>
        </w:tc>
        <w:tc>
          <w:tcPr>
            <w:tcW w:w="449" w:type="dxa"/>
          </w:tcPr>
          <w:p w14:paraId="00047E83" w14:textId="77777777" w:rsidR="00BB59E5" w:rsidRDefault="0024583B">
            <w:pPr>
              <w:jc w:val="center"/>
              <w:rPr>
                <w:rFonts w:ascii="Arial" w:eastAsia="Arial" w:hAnsi="Arial" w:cs="Arial"/>
                <w:color w:val="FFFFFF"/>
                <w:sz w:val="16"/>
                <w:szCs w:val="16"/>
              </w:rPr>
            </w:pPr>
            <w:r>
              <w:rPr>
                <w:color w:val="000000"/>
              </w:rPr>
              <w:t>Moderado</w:t>
            </w:r>
          </w:p>
        </w:tc>
        <w:tc>
          <w:tcPr>
            <w:tcW w:w="449" w:type="dxa"/>
          </w:tcPr>
          <w:p w14:paraId="477629C0" w14:textId="77777777" w:rsidR="00BB59E5" w:rsidRDefault="0024583B">
            <w:pPr>
              <w:jc w:val="center"/>
              <w:rPr>
                <w:rFonts w:ascii="Arial" w:eastAsia="Arial" w:hAnsi="Arial" w:cs="Arial"/>
                <w:sz w:val="16"/>
                <w:szCs w:val="16"/>
              </w:rPr>
            </w:pPr>
            <w:r>
              <w:rPr>
                <w:color w:val="000000"/>
              </w:rPr>
              <w:t>Contratista</w:t>
            </w:r>
          </w:p>
        </w:tc>
        <w:tc>
          <w:tcPr>
            <w:tcW w:w="449" w:type="dxa"/>
          </w:tcPr>
          <w:p w14:paraId="1B2C9381" w14:textId="77777777" w:rsidR="00BB59E5" w:rsidRDefault="0024583B">
            <w:pPr>
              <w:jc w:val="center"/>
              <w:rPr>
                <w:rFonts w:ascii="Arial" w:eastAsia="Arial" w:hAnsi="Arial" w:cs="Arial"/>
                <w:sz w:val="16"/>
                <w:szCs w:val="16"/>
              </w:rPr>
            </w:pPr>
            <w:r>
              <w:rPr>
                <w:color w:val="000000"/>
              </w:rPr>
              <w:t>Revisión interdisciplinaria y control de calidad de entregables</w:t>
            </w:r>
          </w:p>
        </w:tc>
        <w:tc>
          <w:tcPr>
            <w:tcW w:w="449" w:type="dxa"/>
          </w:tcPr>
          <w:p w14:paraId="18237AA8" w14:textId="77777777" w:rsidR="00BB59E5" w:rsidRDefault="0024583B">
            <w:pPr>
              <w:jc w:val="center"/>
              <w:rPr>
                <w:rFonts w:ascii="Arial" w:eastAsia="Arial" w:hAnsi="Arial" w:cs="Arial"/>
                <w:sz w:val="16"/>
                <w:szCs w:val="16"/>
              </w:rPr>
            </w:pPr>
            <w:r>
              <w:rPr>
                <w:color w:val="000000"/>
              </w:rPr>
              <w:t>Baja</w:t>
            </w:r>
          </w:p>
        </w:tc>
        <w:tc>
          <w:tcPr>
            <w:tcW w:w="449" w:type="dxa"/>
          </w:tcPr>
          <w:p w14:paraId="24253AC0" w14:textId="77777777" w:rsidR="00BB59E5" w:rsidRDefault="0024583B">
            <w:pPr>
              <w:jc w:val="center"/>
              <w:rPr>
                <w:rFonts w:ascii="Arial" w:eastAsia="Arial" w:hAnsi="Arial" w:cs="Arial"/>
                <w:sz w:val="16"/>
                <w:szCs w:val="16"/>
              </w:rPr>
            </w:pPr>
            <w:r>
              <w:rPr>
                <w:color w:val="000000"/>
              </w:rPr>
              <w:t>Medio</w:t>
            </w:r>
          </w:p>
        </w:tc>
        <w:tc>
          <w:tcPr>
            <w:tcW w:w="449" w:type="dxa"/>
          </w:tcPr>
          <w:p w14:paraId="434BA8AC" w14:textId="77777777" w:rsidR="00BB59E5" w:rsidRDefault="0024583B">
            <w:pPr>
              <w:jc w:val="center"/>
              <w:rPr>
                <w:rFonts w:ascii="Arial" w:eastAsia="Arial" w:hAnsi="Arial" w:cs="Arial"/>
                <w:sz w:val="16"/>
                <w:szCs w:val="16"/>
              </w:rPr>
            </w:pPr>
            <w:r>
              <w:rPr>
                <w:color w:val="000000"/>
              </w:rPr>
              <w:t>Bajo</w:t>
            </w:r>
          </w:p>
        </w:tc>
        <w:tc>
          <w:tcPr>
            <w:tcW w:w="449" w:type="dxa"/>
          </w:tcPr>
          <w:p w14:paraId="4892AEEB" w14:textId="77777777" w:rsidR="00BB59E5" w:rsidRDefault="0024583B">
            <w:pPr>
              <w:jc w:val="center"/>
              <w:rPr>
                <w:rFonts w:ascii="Arial" w:eastAsia="Arial" w:hAnsi="Arial" w:cs="Arial"/>
                <w:sz w:val="16"/>
                <w:szCs w:val="16"/>
              </w:rPr>
            </w:pPr>
            <w:r>
              <w:rPr>
                <w:color w:val="000000"/>
              </w:rPr>
              <w:t>Aceptable</w:t>
            </w:r>
          </w:p>
        </w:tc>
        <w:tc>
          <w:tcPr>
            <w:tcW w:w="449" w:type="dxa"/>
          </w:tcPr>
          <w:p w14:paraId="3E4D3E72" w14:textId="77777777" w:rsidR="00BB59E5" w:rsidRDefault="0024583B">
            <w:pPr>
              <w:jc w:val="center"/>
              <w:rPr>
                <w:rFonts w:ascii="Arial" w:eastAsia="Arial" w:hAnsi="Arial" w:cs="Arial"/>
                <w:sz w:val="16"/>
                <w:szCs w:val="16"/>
              </w:rPr>
            </w:pPr>
            <w:r>
              <w:rPr>
                <w:color w:val="000000"/>
              </w:rPr>
              <w:t>Sí</w:t>
            </w:r>
          </w:p>
        </w:tc>
        <w:tc>
          <w:tcPr>
            <w:tcW w:w="408" w:type="dxa"/>
          </w:tcPr>
          <w:p w14:paraId="3461636C" w14:textId="77777777" w:rsidR="00BB59E5" w:rsidRDefault="0024583B">
            <w:pPr>
              <w:jc w:val="center"/>
              <w:rPr>
                <w:rFonts w:ascii="Arial" w:eastAsia="Arial" w:hAnsi="Arial" w:cs="Arial"/>
                <w:sz w:val="16"/>
                <w:szCs w:val="16"/>
              </w:rPr>
            </w:pPr>
            <w:r>
              <w:rPr>
                <w:color w:val="000000"/>
              </w:rPr>
              <w:t xml:space="preserve">Interventor </w:t>
            </w:r>
          </w:p>
        </w:tc>
        <w:tc>
          <w:tcPr>
            <w:tcW w:w="399" w:type="dxa"/>
          </w:tcPr>
          <w:p w14:paraId="172FEF11" w14:textId="77777777" w:rsidR="00BB59E5" w:rsidRDefault="0024583B">
            <w:pPr>
              <w:jc w:val="center"/>
              <w:rPr>
                <w:rFonts w:ascii="Arial" w:eastAsia="Arial" w:hAnsi="Arial" w:cs="Arial"/>
                <w:sz w:val="16"/>
                <w:szCs w:val="16"/>
              </w:rPr>
            </w:pPr>
            <w:r>
              <w:rPr>
                <w:color w:val="000000"/>
              </w:rPr>
              <w:t>Durante la ejecución del contrato</w:t>
            </w:r>
          </w:p>
        </w:tc>
        <w:tc>
          <w:tcPr>
            <w:tcW w:w="360" w:type="dxa"/>
          </w:tcPr>
          <w:p w14:paraId="24F327EF" w14:textId="77777777" w:rsidR="00BB59E5" w:rsidRDefault="0024583B">
            <w:pPr>
              <w:jc w:val="center"/>
              <w:rPr>
                <w:rFonts w:ascii="Arial" w:eastAsia="Arial" w:hAnsi="Arial" w:cs="Arial"/>
                <w:sz w:val="16"/>
                <w:szCs w:val="16"/>
              </w:rPr>
            </w:pPr>
            <w:r>
              <w:rPr>
                <w:color w:val="000000"/>
              </w:rPr>
              <w:t>Revisión técnica por supervisión</w:t>
            </w:r>
          </w:p>
        </w:tc>
        <w:tc>
          <w:tcPr>
            <w:tcW w:w="533" w:type="dxa"/>
          </w:tcPr>
          <w:p w14:paraId="1F4FBD9D" w14:textId="77777777" w:rsidR="00BB59E5" w:rsidRDefault="0024583B">
            <w:pPr>
              <w:jc w:val="center"/>
              <w:rPr>
                <w:rFonts w:ascii="Arial" w:eastAsia="Arial" w:hAnsi="Arial" w:cs="Arial"/>
                <w:sz w:val="16"/>
                <w:szCs w:val="16"/>
              </w:rPr>
            </w:pPr>
            <w:r>
              <w:rPr>
                <w:color w:val="000000"/>
              </w:rPr>
              <w:t>Quincenal</w:t>
            </w:r>
          </w:p>
        </w:tc>
      </w:tr>
      <w:tr w:rsidR="00BB59E5" w14:paraId="2E86562A" w14:textId="77777777">
        <w:trPr>
          <w:cantSplit/>
          <w:trHeight w:val="4708"/>
        </w:trPr>
        <w:tc>
          <w:tcPr>
            <w:tcW w:w="568" w:type="dxa"/>
          </w:tcPr>
          <w:p w14:paraId="51CD0A72" w14:textId="77777777" w:rsidR="00BB59E5" w:rsidRDefault="0024583B">
            <w:pPr>
              <w:jc w:val="center"/>
              <w:rPr>
                <w:rFonts w:ascii="Arial" w:eastAsia="Arial" w:hAnsi="Arial" w:cs="Arial"/>
                <w:color w:val="FFFFFF"/>
                <w:sz w:val="16"/>
                <w:szCs w:val="16"/>
              </w:rPr>
            </w:pPr>
            <w:r>
              <w:rPr>
                <w:color w:val="000000"/>
              </w:rPr>
              <w:lastRenderedPageBreak/>
              <w:t>3</w:t>
            </w:r>
          </w:p>
        </w:tc>
        <w:tc>
          <w:tcPr>
            <w:tcW w:w="403" w:type="dxa"/>
          </w:tcPr>
          <w:p w14:paraId="4216A6D5" w14:textId="77777777" w:rsidR="00BB59E5" w:rsidRDefault="0024583B">
            <w:pPr>
              <w:jc w:val="center"/>
              <w:rPr>
                <w:rFonts w:ascii="Arial" w:eastAsia="Arial" w:hAnsi="Arial" w:cs="Arial"/>
                <w:color w:val="FFFFFF"/>
                <w:sz w:val="16"/>
                <w:szCs w:val="16"/>
              </w:rPr>
            </w:pPr>
            <w:r>
              <w:rPr>
                <w:color w:val="000000"/>
              </w:rPr>
              <w:t>Financiero</w:t>
            </w:r>
          </w:p>
        </w:tc>
        <w:tc>
          <w:tcPr>
            <w:tcW w:w="449" w:type="dxa"/>
          </w:tcPr>
          <w:p w14:paraId="7A0B1709" w14:textId="77777777" w:rsidR="00BB59E5" w:rsidRDefault="0024583B">
            <w:pPr>
              <w:jc w:val="center"/>
              <w:rPr>
                <w:rFonts w:ascii="Arial" w:eastAsia="Arial" w:hAnsi="Arial" w:cs="Arial"/>
                <w:color w:val="FFFFFF"/>
                <w:sz w:val="16"/>
                <w:szCs w:val="16"/>
              </w:rPr>
            </w:pPr>
            <w:r>
              <w:rPr>
                <w:color w:val="000000"/>
              </w:rPr>
              <w:t>Externa</w:t>
            </w:r>
          </w:p>
        </w:tc>
        <w:tc>
          <w:tcPr>
            <w:tcW w:w="449" w:type="dxa"/>
          </w:tcPr>
          <w:p w14:paraId="167FB66C" w14:textId="77777777" w:rsidR="00BB59E5" w:rsidRDefault="0024583B">
            <w:pPr>
              <w:jc w:val="center"/>
              <w:rPr>
                <w:rFonts w:ascii="Arial" w:eastAsia="Arial" w:hAnsi="Arial" w:cs="Arial"/>
                <w:color w:val="FFFFFF"/>
                <w:sz w:val="16"/>
                <w:szCs w:val="16"/>
              </w:rPr>
            </w:pPr>
            <w:r>
              <w:rPr>
                <w:color w:val="000000"/>
              </w:rPr>
              <w:t>Ejecución</w:t>
            </w:r>
          </w:p>
        </w:tc>
        <w:tc>
          <w:tcPr>
            <w:tcW w:w="449" w:type="dxa"/>
          </w:tcPr>
          <w:p w14:paraId="3C861458" w14:textId="77777777" w:rsidR="00BB59E5" w:rsidRDefault="0024583B">
            <w:pPr>
              <w:jc w:val="center"/>
              <w:rPr>
                <w:rFonts w:ascii="Arial" w:eastAsia="Arial" w:hAnsi="Arial" w:cs="Arial"/>
                <w:color w:val="FFFFFF"/>
                <w:sz w:val="16"/>
                <w:szCs w:val="16"/>
              </w:rPr>
            </w:pPr>
            <w:r>
              <w:rPr>
                <w:color w:val="000000"/>
              </w:rPr>
              <w:t>Económico</w:t>
            </w:r>
          </w:p>
        </w:tc>
        <w:tc>
          <w:tcPr>
            <w:tcW w:w="659" w:type="dxa"/>
          </w:tcPr>
          <w:p w14:paraId="7EC735E7" w14:textId="77777777" w:rsidR="00BB59E5" w:rsidRDefault="0024583B">
            <w:pPr>
              <w:jc w:val="center"/>
              <w:rPr>
                <w:rFonts w:ascii="Arial" w:eastAsia="Arial" w:hAnsi="Arial" w:cs="Arial"/>
                <w:color w:val="FFFFFF"/>
                <w:sz w:val="16"/>
                <w:szCs w:val="16"/>
              </w:rPr>
            </w:pPr>
            <w:r>
              <w:rPr>
                <w:color w:val="000000"/>
              </w:rPr>
              <w:t>Incremento en costos operativos asociados a desplazamientos y actividades de campo</w:t>
            </w:r>
          </w:p>
        </w:tc>
        <w:tc>
          <w:tcPr>
            <w:tcW w:w="323" w:type="dxa"/>
          </w:tcPr>
          <w:p w14:paraId="3B6BD920" w14:textId="77777777" w:rsidR="00BB59E5" w:rsidRDefault="0024583B">
            <w:pPr>
              <w:jc w:val="center"/>
              <w:rPr>
                <w:rFonts w:ascii="Arial" w:eastAsia="Arial" w:hAnsi="Arial" w:cs="Arial"/>
                <w:color w:val="FFFFFF"/>
                <w:sz w:val="16"/>
                <w:szCs w:val="16"/>
              </w:rPr>
            </w:pPr>
            <w:r>
              <w:rPr>
                <w:color w:val="000000"/>
              </w:rPr>
              <w:t>Afectación financiera del contratista</w:t>
            </w:r>
          </w:p>
        </w:tc>
        <w:tc>
          <w:tcPr>
            <w:tcW w:w="449" w:type="dxa"/>
          </w:tcPr>
          <w:p w14:paraId="3375845B" w14:textId="77777777" w:rsidR="00BB59E5" w:rsidRDefault="0024583B">
            <w:pPr>
              <w:jc w:val="center"/>
              <w:rPr>
                <w:rFonts w:ascii="Arial" w:eastAsia="Arial" w:hAnsi="Arial" w:cs="Arial"/>
                <w:color w:val="FFFFFF"/>
                <w:sz w:val="16"/>
                <w:szCs w:val="16"/>
              </w:rPr>
            </w:pPr>
            <w:r>
              <w:rPr>
                <w:color w:val="000000"/>
              </w:rPr>
              <w:t>Baja</w:t>
            </w:r>
          </w:p>
        </w:tc>
        <w:tc>
          <w:tcPr>
            <w:tcW w:w="449" w:type="dxa"/>
          </w:tcPr>
          <w:p w14:paraId="3E6367D5" w14:textId="77777777" w:rsidR="00BB59E5" w:rsidRDefault="0024583B">
            <w:pPr>
              <w:jc w:val="center"/>
              <w:rPr>
                <w:rFonts w:ascii="Arial" w:eastAsia="Arial" w:hAnsi="Arial" w:cs="Arial"/>
                <w:color w:val="FFFFFF"/>
                <w:sz w:val="16"/>
                <w:szCs w:val="16"/>
              </w:rPr>
            </w:pPr>
            <w:r>
              <w:rPr>
                <w:color w:val="000000"/>
              </w:rPr>
              <w:t>Medio</w:t>
            </w:r>
          </w:p>
        </w:tc>
        <w:tc>
          <w:tcPr>
            <w:tcW w:w="449" w:type="dxa"/>
          </w:tcPr>
          <w:p w14:paraId="069328E1" w14:textId="77777777" w:rsidR="00BB59E5" w:rsidRDefault="0024583B">
            <w:pPr>
              <w:jc w:val="center"/>
              <w:rPr>
                <w:rFonts w:ascii="Arial" w:eastAsia="Arial" w:hAnsi="Arial" w:cs="Arial"/>
                <w:color w:val="FFFFFF"/>
                <w:sz w:val="16"/>
                <w:szCs w:val="16"/>
              </w:rPr>
            </w:pPr>
            <w:r>
              <w:rPr>
                <w:color w:val="000000"/>
              </w:rPr>
              <w:t>Bajo</w:t>
            </w:r>
          </w:p>
        </w:tc>
        <w:tc>
          <w:tcPr>
            <w:tcW w:w="449" w:type="dxa"/>
          </w:tcPr>
          <w:p w14:paraId="5693F2B0" w14:textId="77777777" w:rsidR="00BB59E5" w:rsidRDefault="0024583B">
            <w:pPr>
              <w:jc w:val="center"/>
              <w:rPr>
                <w:rFonts w:ascii="Arial" w:eastAsia="Arial" w:hAnsi="Arial" w:cs="Arial"/>
                <w:color w:val="FFFFFF"/>
                <w:sz w:val="16"/>
                <w:szCs w:val="16"/>
              </w:rPr>
            </w:pPr>
            <w:r>
              <w:rPr>
                <w:color w:val="000000"/>
              </w:rPr>
              <w:t>Bajo</w:t>
            </w:r>
          </w:p>
        </w:tc>
        <w:tc>
          <w:tcPr>
            <w:tcW w:w="449" w:type="dxa"/>
          </w:tcPr>
          <w:p w14:paraId="04D23790" w14:textId="77777777" w:rsidR="00BB59E5" w:rsidRDefault="0024583B">
            <w:pPr>
              <w:jc w:val="center"/>
              <w:rPr>
                <w:rFonts w:ascii="Arial" w:eastAsia="Arial" w:hAnsi="Arial" w:cs="Arial"/>
                <w:sz w:val="16"/>
                <w:szCs w:val="16"/>
              </w:rPr>
            </w:pPr>
            <w:r>
              <w:rPr>
                <w:color w:val="000000"/>
              </w:rPr>
              <w:t>Contratista</w:t>
            </w:r>
          </w:p>
        </w:tc>
        <w:tc>
          <w:tcPr>
            <w:tcW w:w="449" w:type="dxa"/>
          </w:tcPr>
          <w:p w14:paraId="0FAA38D3" w14:textId="77777777" w:rsidR="00BB59E5" w:rsidRDefault="0024583B">
            <w:pPr>
              <w:jc w:val="center"/>
              <w:rPr>
                <w:rFonts w:ascii="Arial" w:eastAsia="Arial" w:hAnsi="Arial" w:cs="Arial"/>
                <w:sz w:val="16"/>
                <w:szCs w:val="16"/>
              </w:rPr>
            </w:pPr>
            <w:r>
              <w:rPr>
                <w:color w:val="000000"/>
              </w:rPr>
              <w:t>Adecuada estructuración de costos en la propuesta económica</w:t>
            </w:r>
          </w:p>
        </w:tc>
        <w:tc>
          <w:tcPr>
            <w:tcW w:w="449" w:type="dxa"/>
          </w:tcPr>
          <w:p w14:paraId="1052C242" w14:textId="77777777" w:rsidR="00BB59E5" w:rsidRDefault="0024583B">
            <w:pPr>
              <w:jc w:val="center"/>
              <w:rPr>
                <w:rFonts w:ascii="Arial" w:eastAsia="Arial" w:hAnsi="Arial" w:cs="Arial"/>
                <w:sz w:val="16"/>
                <w:szCs w:val="16"/>
              </w:rPr>
            </w:pPr>
            <w:r>
              <w:rPr>
                <w:color w:val="000000"/>
              </w:rPr>
              <w:t>Baja</w:t>
            </w:r>
          </w:p>
        </w:tc>
        <w:tc>
          <w:tcPr>
            <w:tcW w:w="449" w:type="dxa"/>
          </w:tcPr>
          <w:p w14:paraId="51F31C04" w14:textId="77777777" w:rsidR="00BB59E5" w:rsidRDefault="0024583B">
            <w:pPr>
              <w:jc w:val="center"/>
              <w:rPr>
                <w:rFonts w:ascii="Arial" w:eastAsia="Arial" w:hAnsi="Arial" w:cs="Arial"/>
                <w:sz w:val="16"/>
                <w:szCs w:val="16"/>
              </w:rPr>
            </w:pPr>
            <w:r>
              <w:rPr>
                <w:color w:val="000000"/>
              </w:rPr>
              <w:t>Bajo</w:t>
            </w:r>
          </w:p>
        </w:tc>
        <w:tc>
          <w:tcPr>
            <w:tcW w:w="449" w:type="dxa"/>
          </w:tcPr>
          <w:p w14:paraId="7686AE93" w14:textId="77777777" w:rsidR="00BB59E5" w:rsidRDefault="0024583B">
            <w:pPr>
              <w:jc w:val="center"/>
              <w:rPr>
                <w:rFonts w:ascii="Arial" w:eastAsia="Arial" w:hAnsi="Arial" w:cs="Arial"/>
                <w:sz w:val="16"/>
                <w:szCs w:val="16"/>
              </w:rPr>
            </w:pPr>
            <w:r>
              <w:rPr>
                <w:color w:val="000000"/>
              </w:rPr>
              <w:t>Bajo</w:t>
            </w:r>
          </w:p>
        </w:tc>
        <w:tc>
          <w:tcPr>
            <w:tcW w:w="449" w:type="dxa"/>
          </w:tcPr>
          <w:p w14:paraId="27E4378A" w14:textId="77777777" w:rsidR="00BB59E5" w:rsidRDefault="0024583B">
            <w:pPr>
              <w:jc w:val="center"/>
              <w:rPr>
                <w:rFonts w:ascii="Arial" w:eastAsia="Arial" w:hAnsi="Arial" w:cs="Arial"/>
                <w:sz w:val="16"/>
                <w:szCs w:val="16"/>
              </w:rPr>
            </w:pPr>
            <w:r>
              <w:rPr>
                <w:color w:val="000000"/>
              </w:rPr>
              <w:t>Aceptable</w:t>
            </w:r>
          </w:p>
        </w:tc>
        <w:tc>
          <w:tcPr>
            <w:tcW w:w="449" w:type="dxa"/>
          </w:tcPr>
          <w:p w14:paraId="79335F9A" w14:textId="77777777" w:rsidR="00BB59E5" w:rsidRDefault="0024583B">
            <w:pPr>
              <w:jc w:val="center"/>
              <w:rPr>
                <w:rFonts w:ascii="Arial" w:eastAsia="Arial" w:hAnsi="Arial" w:cs="Arial"/>
                <w:sz w:val="16"/>
                <w:szCs w:val="16"/>
              </w:rPr>
            </w:pPr>
            <w:r>
              <w:rPr>
                <w:color w:val="000000"/>
              </w:rPr>
              <w:t>No</w:t>
            </w:r>
          </w:p>
        </w:tc>
        <w:tc>
          <w:tcPr>
            <w:tcW w:w="408" w:type="dxa"/>
          </w:tcPr>
          <w:p w14:paraId="42E7992C" w14:textId="77777777" w:rsidR="00BB59E5" w:rsidRDefault="0024583B">
            <w:pPr>
              <w:jc w:val="center"/>
              <w:rPr>
                <w:rFonts w:ascii="Arial" w:eastAsia="Arial" w:hAnsi="Arial" w:cs="Arial"/>
                <w:sz w:val="16"/>
                <w:szCs w:val="16"/>
              </w:rPr>
            </w:pPr>
            <w:r>
              <w:rPr>
                <w:color w:val="000000"/>
              </w:rPr>
              <w:t>Interventor</w:t>
            </w:r>
          </w:p>
        </w:tc>
        <w:tc>
          <w:tcPr>
            <w:tcW w:w="399" w:type="dxa"/>
          </w:tcPr>
          <w:p w14:paraId="49EBFB22" w14:textId="77777777" w:rsidR="00BB59E5" w:rsidRDefault="0024583B">
            <w:pPr>
              <w:jc w:val="center"/>
              <w:rPr>
                <w:rFonts w:ascii="Arial" w:eastAsia="Arial" w:hAnsi="Arial" w:cs="Arial"/>
                <w:sz w:val="16"/>
                <w:szCs w:val="16"/>
              </w:rPr>
            </w:pPr>
            <w:r>
              <w:rPr>
                <w:color w:val="000000"/>
              </w:rPr>
              <w:t>Etapa precontractual y ejecución</w:t>
            </w:r>
          </w:p>
        </w:tc>
        <w:tc>
          <w:tcPr>
            <w:tcW w:w="360" w:type="dxa"/>
          </w:tcPr>
          <w:p w14:paraId="7D0E327F" w14:textId="77777777" w:rsidR="00BB59E5" w:rsidRDefault="0024583B">
            <w:pPr>
              <w:jc w:val="center"/>
              <w:rPr>
                <w:rFonts w:ascii="Arial" w:eastAsia="Arial" w:hAnsi="Arial" w:cs="Arial"/>
                <w:sz w:val="16"/>
                <w:szCs w:val="16"/>
              </w:rPr>
            </w:pPr>
            <w:r>
              <w:rPr>
                <w:color w:val="000000"/>
              </w:rPr>
              <w:t>Seguimiento financiero interno</w:t>
            </w:r>
          </w:p>
        </w:tc>
        <w:tc>
          <w:tcPr>
            <w:tcW w:w="533" w:type="dxa"/>
          </w:tcPr>
          <w:p w14:paraId="24B4289A" w14:textId="77777777" w:rsidR="00BB59E5" w:rsidRDefault="0024583B">
            <w:pPr>
              <w:jc w:val="center"/>
              <w:rPr>
                <w:rFonts w:ascii="Arial" w:eastAsia="Arial" w:hAnsi="Arial" w:cs="Arial"/>
                <w:sz w:val="16"/>
                <w:szCs w:val="16"/>
              </w:rPr>
            </w:pPr>
            <w:r>
              <w:rPr>
                <w:color w:val="000000"/>
              </w:rPr>
              <w:t>Mensual</w:t>
            </w:r>
          </w:p>
        </w:tc>
      </w:tr>
      <w:tr w:rsidR="00BB59E5" w14:paraId="1C9A466E" w14:textId="77777777">
        <w:trPr>
          <w:cantSplit/>
          <w:trHeight w:val="5938"/>
        </w:trPr>
        <w:tc>
          <w:tcPr>
            <w:tcW w:w="568" w:type="dxa"/>
          </w:tcPr>
          <w:p w14:paraId="72A46844" w14:textId="77777777" w:rsidR="00BB59E5" w:rsidRDefault="0024583B">
            <w:pPr>
              <w:jc w:val="center"/>
              <w:rPr>
                <w:rFonts w:ascii="Arial" w:eastAsia="Arial" w:hAnsi="Arial" w:cs="Arial"/>
                <w:color w:val="FFFFFF"/>
                <w:sz w:val="16"/>
                <w:szCs w:val="16"/>
              </w:rPr>
            </w:pPr>
            <w:r>
              <w:rPr>
                <w:color w:val="000000"/>
              </w:rPr>
              <w:lastRenderedPageBreak/>
              <w:t>4</w:t>
            </w:r>
          </w:p>
        </w:tc>
        <w:tc>
          <w:tcPr>
            <w:tcW w:w="403" w:type="dxa"/>
          </w:tcPr>
          <w:p w14:paraId="2840DED5" w14:textId="77777777" w:rsidR="00BB59E5" w:rsidRDefault="0024583B">
            <w:pPr>
              <w:jc w:val="center"/>
              <w:rPr>
                <w:rFonts w:ascii="Arial" w:eastAsia="Arial" w:hAnsi="Arial" w:cs="Arial"/>
                <w:color w:val="FFFFFF"/>
                <w:sz w:val="16"/>
                <w:szCs w:val="16"/>
              </w:rPr>
            </w:pPr>
            <w:r>
              <w:rPr>
                <w:color w:val="000000"/>
              </w:rPr>
              <w:t>Operacional</w:t>
            </w:r>
          </w:p>
        </w:tc>
        <w:tc>
          <w:tcPr>
            <w:tcW w:w="449" w:type="dxa"/>
          </w:tcPr>
          <w:p w14:paraId="5BB15B08" w14:textId="77777777" w:rsidR="00BB59E5" w:rsidRDefault="0024583B">
            <w:pPr>
              <w:jc w:val="center"/>
              <w:rPr>
                <w:rFonts w:ascii="Arial" w:eastAsia="Arial" w:hAnsi="Arial" w:cs="Arial"/>
                <w:color w:val="FFFFFF"/>
                <w:sz w:val="16"/>
                <w:szCs w:val="16"/>
              </w:rPr>
            </w:pPr>
            <w:r>
              <w:rPr>
                <w:color w:val="000000"/>
              </w:rPr>
              <w:t>Interna</w:t>
            </w:r>
          </w:p>
        </w:tc>
        <w:tc>
          <w:tcPr>
            <w:tcW w:w="449" w:type="dxa"/>
          </w:tcPr>
          <w:p w14:paraId="3DFE30F3" w14:textId="77777777" w:rsidR="00BB59E5" w:rsidRDefault="0024583B">
            <w:pPr>
              <w:jc w:val="center"/>
              <w:rPr>
                <w:rFonts w:ascii="Arial" w:eastAsia="Arial" w:hAnsi="Arial" w:cs="Arial"/>
                <w:color w:val="FFFFFF"/>
                <w:sz w:val="16"/>
                <w:szCs w:val="16"/>
              </w:rPr>
            </w:pPr>
            <w:r>
              <w:rPr>
                <w:color w:val="000000"/>
              </w:rPr>
              <w:t>Ejecución</w:t>
            </w:r>
          </w:p>
        </w:tc>
        <w:tc>
          <w:tcPr>
            <w:tcW w:w="449" w:type="dxa"/>
          </w:tcPr>
          <w:p w14:paraId="5BA8BB75" w14:textId="77777777" w:rsidR="00BB59E5" w:rsidRDefault="0024583B">
            <w:pPr>
              <w:jc w:val="center"/>
              <w:rPr>
                <w:rFonts w:ascii="Arial" w:eastAsia="Arial" w:hAnsi="Arial" w:cs="Arial"/>
                <w:color w:val="FFFFFF"/>
                <w:sz w:val="16"/>
                <w:szCs w:val="16"/>
              </w:rPr>
            </w:pPr>
            <w:r>
              <w:rPr>
                <w:color w:val="000000"/>
              </w:rPr>
              <w:t>Administrativo</w:t>
            </w:r>
          </w:p>
        </w:tc>
        <w:tc>
          <w:tcPr>
            <w:tcW w:w="659" w:type="dxa"/>
          </w:tcPr>
          <w:p w14:paraId="732C67E5" w14:textId="77777777" w:rsidR="00BB59E5" w:rsidRDefault="0024583B">
            <w:pPr>
              <w:jc w:val="center"/>
              <w:rPr>
                <w:rFonts w:ascii="Arial" w:eastAsia="Arial" w:hAnsi="Arial" w:cs="Arial"/>
                <w:color w:val="FFFFFF"/>
                <w:sz w:val="16"/>
                <w:szCs w:val="16"/>
              </w:rPr>
            </w:pPr>
            <w:r>
              <w:rPr>
                <w:color w:val="000000"/>
              </w:rPr>
              <w:t>Retraso en la entrega de productos por parte del contratista</w:t>
            </w:r>
          </w:p>
        </w:tc>
        <w:tc>
          <w:tcPr>
            <w:tcW w:w="323" w:type="dxa"/>
          </w:tcPr>
          <w:p w14:paraId="099AA7B8" w14:textId="77777777" w:rsidR="00BB59E5" w:rsidRDefault="0024583B">
            <w:pPr>
              <w:jc w:val="center"/>
              <w:rPr>
                <w:rFonts w:ascii="Arial" w:eastAsia="Arial" w:hAnsi="Arial" w:cs="Arial"/>
                <w:color w:val="FFFFFF"/>
                <w:sz w:val="16"/>
                <w:szCs w:val="16"/>
              </w:rPr>
            </w:pPr>
            <w:r>
              <w:rPr>
                <w:color w:val="000000"/>
              </w:rPr>
              <w:t>Incumplimiento del cronograma contractual</w:t>
            </w:r>
          </w:p>
        </w:tc>
        <w:tc>
          <w:tcPr>
            <w:tcW w:w="449" w:type="dxa"/>
          </w:tcPr>
          <w:p w14:paraId="0D20E423" w14:textId="77777777" w:rsidR="00BB59E5" w:rsidRDefault="0024583B">
            <w:pPr>
              <w:jc w:val="center"/>
              <w:rPr>
                <w:rFonts w:ascii="Arial" w:eastAsia="Arial" w:hAnsi="Arial" w:cs="Arial"/>
                <w:color w:val="FFFFFF"/>
                <w:sz w:val="16"/>
                <w:szCs w:val="16"/>
              </w:rPr>
            </w:pPr>
            <w:r>
              <w:rPr>
                <w:color w:val="000000"/>
              </w:rPr>
              <w:t>Media</w:t>
            </w:r>
          </w:p>
        </w:tc>
        <w:tc>
          <w:tcPr>
            <w:tcW w:w="449" w:type="dxa"/>
          </w:tcPr>
          <w:p w14:paraId="41DCBF39" w14:textId="77777777" w:rsidR="00BB59E5" w:rsidRDefault="0024583B">
            <w:pPr>
              <w:jc w:val="center"/>
              <w:rPr>
                <w:rFonts w:ascii="Arial" w:eastAsia="Arial" w:hAnsi="Arial" w:cs="Arial"/>
                <w:color w:val="FFFFFF"/>
                <w:sz w:val="16"/>
                <w:szCs w:val="16"/>
              </w:rPr>
            </w:pPr>
            <w:r>
              <w:rPr>
                <w:color w:val="000000"/>
              </w:rPr>
              <w:t>Alto</w:t>
            </w:r>
          </w:p>
        </w:tc>
        <w:tc>
          <w:tcPr>
            <w:tcW w:w="449" w:type="dxa"/>
          </w:tcPr>
          <w:p w14:paraId="4CA0C380" w14:textId="77777777" w:rsidR="00BB59E5" w:rsidRDefault="0024583B">
            <w:pPr>
              <w:jc w:val="center"/>
              <w:rPr>
                <w:rFonts w:ascii="Arial" w:eastAsia="Arial" w:hAnsi="Arial" w:cs="Arial"/>
                <w:color w:val="FFFFFF"/>
                <w:sz w:val="16"/>
                <w:szCs w:val="16"/>
              </w:rPr>
            </w:pPr>
            <w:r>
              <w:rPr>
                <w:color w:val="000000"/>
              </w:rPr>
              <w:t>Alto</w:t>
            </w:r>
          </w:p>
        </w:tc>
        <w:tc>
          <w:tcPr>
            <w:tcW w:w="449" w:type="dxa"/>
          </w:tcPr>
          <w:p w14:paraId="4E78DE84" w14:textId="77777777" w:rsidR="00BB59E5" w:rsidRDefault="0024583B">
            <w:pPr>
              <w:jc w:val="center"/>
              <w:rPr>
                <w:rFonts w:ascii="Arial" w:eastAsia="Arial" w:hAnsi="Arial" w:cs="Arial"/>
                <w:color w:val="FFFFFF"/>
                <w:sz w:val="16"/>
                <w:szCs w:val="16"/>
              </w:rPr>
            </w:pPr>
            <w:r>
              <w:rPr>
                <w:color w:val="000000"/>
              </w:rPr>
              <w:t>Moderado</w:t>
            </w:r>
          </w:p>
        </w:tc>
        <w:tc>
          <w:tcPr>
            <w:tcW w:w="449" w:type="dxa"/>
          </w:tcPr>
          <w:p w14:paraId="0DFD3FB4" w14:textId="77777777" w:rsidR="00BB59E5" w:rsidRDefault="0024583B">
            <w:pPr>
              <w:jc w:val="center"/>
              <w:rPr>
                <w:rFonts w:ascii="Arial" w:eastAsia="Arial" w:hAnsi="Arial" w:cs="Arial"/>
                <w:sz w:val="16"/>
                <w:szCs w:val="16"/>
              </w:rPr>
            </w:pPr>
            <w:r>
              <w:rPr>
                <w:color w:val="000000"/>
              </w:rPr>
              <w:t>Interventor</w:t>
            </w:r>
          </w:p>
        </w:tc>
        <w:tc>
          <w:tcPr>
            <w:tcW w:w="449" w:type="dxa"/>
          </w:tcPr>
          <w:p w14:paraId="47819663" w14:textId="77777777" w:rsidR="00BB59E5" w:rsidRDefault="0024583B">
            <w:pPr>
              <w:jc w:val="center"/>
              <w:rPr>
                <w:rFonts w:ascii="Arial" w:eastAsia="Arial" w:hAnsi="Arial" w:cs="Arial"/>
                <w:sz w:val="16"/>
                <w:szCs w:val="16"/>
              </w:rPr>
            </w:pPr>
            <w:r>
              <w:rPr>
                <w:color w:val="000000"/>
              </w:rPr>
              <w:t>Seguimiento permanente al plan de trabajo y cronograma</w:t>
            </w:r>
          </w:p>
        </w:tc>
        <w:tc>
          <w:tcPr>
            <w:tcW w:w="449" w:type="dxa"/>
          </w:tcPr>
          <w:p w14:paraId="51731E11" w14:textId="77777777" w:rsidR="00BB59E5" w:rsidRDefault="0024583B">
            <w:pPr>
              <w:jc w:val="center"/>
              <w:rPr>
                <w:rFonts w:ascii="Arial" w:eastAsia="Arial" w:hAnsi="Arial" w:cs="Arial"/>
                <w:sz w:val="16"/>
                <w:szCs w:val="16"/>
              </w:rPr>
            </w:pPr>
            <w:r>
              <w:rPr>
                <w:color w:val="000000"/>
              </w:rPr>
              <w:t>Baja</w:t>
            </w:r>
          </w:p>
        </w:tc>
        <w:tc>
          <w:tcPr>
            <w:tcW w:w="449" w:type="dxa"/>
          </w:tcPr>
          <w:p w14:paraId="485564AB" w14:textId="77777777" w:rsidR="00BB59E5" w:rsidRDefault="0024583B">
            <w:pPr>
              <w:jc w:val="center"/>
              <w:rPr>
                <w:rFonts w:ascii="Arial" w:eastAsia="Arial" w:hAnsi="Arial" w:cs="Arial"/>
                <w:sz w:val="16"/>
                <w:szCs w:val="16"/>
              </w:rPr>
            </w:pPr>
            <w:r>
              <w:rPr>
                <w:color w:val="000000"/>
              </w:rPr>
              <w:t>Medio</w:t>
            </w:r>
          </w:p>
        </w:tc>
        <w:tc>
          <w:tcPr>
            <w:tcW w:w="449" w:type="dxa"/>
          </w:tcPr>
          <w:p w14:paraId="0F03BC94" w14:textId="77777777" w:rsidR="00BB59E5" w:rsidRDefault="0024583B">
            <w:pPr>
              <w:jc w:val="center"/>
              <w:rPr>
                <w:rFonts w:ascii="Arial" w:eastAsia="Arial" w:hAnsi="Arial" w:cs="Arial"/>
                <w:sz w:val="16"/>
                <w:szCs w:val="16"/>
              </w:rPr>
            </w:pPr>
            <w:r>
              <w:rPr>
                <w:color w:val="000000"/>
              </w:rPr>
              <w:t>Bajo</w:t>
            </w:r>
          </w:p>
        </w:tc>
        <w:tc>
          <w:tcPr>
            <w:tcW w:w="449" w:type="dxa"/>
          </w:tcPr>
          <w:p w14:paraId="1D66460C" w14:textId="77777777" w:rsidR="00BB59E5" w:rsidRDefault="0024583B">
            <w:pPr>
              <w:jc w:val="center"/>
              <w:rPr>
                <w:rFonts w:ascii="Arial" w:eastAsia="Arial" w:hAnsi="Arial" w:cs="Arial"/>
                <w:sz w:val="16"/>
                <w:szCs w:val="16"/>
              </w:rPr>
            </w:pPr>
            <w:r>
              <w:rPr>
                <w:color w:val="000000"/>
              </w:rPr>
              <w:t>Aceptable</w:t>
            </w:r>
          </w:p>
        </w:tc>
        <w:tc>
          <w:tcPr>
            <w:tcW w:w="449" w:type="dxa"/>
          </w:tcPr>
          <w:p w14:paraId="7799EA63" w14:textId="77777777" w:rsidR="00BB59E5" w:rsidRDefault="0024583B">
            <w:pPr>
              <w:jc w:val="center"/>
              <w:rPr>
                <w:rFonts w:ascii="Arial" w:eastAsia="Arial" w:hAnsi="Arial" w:cs="Arial"/>
                <w:sz w:val="16"/>
                <w:szCs w:val="16"/>
              </w:rPr>
            </w:pPr>
            <w:r>
              <w:rPr>
                <w:color w:val="000000"/>
              </w:rPr>
              <w:t>Sí</w:t>
            </w:r>
          </w:p>
        </w:tc>
        <w:tc>
          <w:tcPr>
            <w:tcW w:w="408" w:type="dxa"/>
          </w:tcPr>
          <w:p w14:paraId="66C1C25C" w14:textId="77777777" w:rsidR="00BB59E5" w:rsidRDefault="0024583B">
            <w:pPr>
              <w:jc w:val="center"/>
              <w:rPr>
                <w:rFonts w:ascii="Arial" w:eastAsia="Arial" w:hAnsi="Arial" w:cs="Arial"/>
                <w:sz w:val="16"/>
                <w:szCs w:val="16"/>
              </w:rPr>
            </w:pPr>
            <w:r>
              <w:rPr>
                <w:color w:val="000000"/>
              </w:rPr>
              <w:t>Interventor</w:t>
            </w:r>
          </w:p>
        </w:tc>
        <w:tc>
          <w:tcPr>
            <w:tcW w:w="399" w:type="dxa"/>
          </w:tcPr>
          <w:p w14:paraId="324A40EE" w14:textId="77777777" w:rsidR="00BB59E5" w:rsidRDefault="0024583B">
            <w:pPr>
              <w:jc w:val="center"/>
              <w:rPr>
                <w:rFonts w:ascii="Arial" w:eastAsia="Arial" w:hAnsi="Arial" w:cs="Arial"/>
                <w:sz w:val="16"/>
                <w:szCs w:val="16"/>
              </w:rPr>
            </w:pPr>
            <w:r>
              <w:rPr>
                <w:color w:val="000000"/>
              </w:rPr>
              <w:t>Durante la ejecución del contrato</w:t>
            </w:r>
          </w:p>
        </w:tc>
        <w:tc>
          <w:tcPr>
            <w:tcW w:w="360" w:type="dxa"/>
          </w:tcPr>
          <w:p w14:paraId="65A9A773" w14:textId="77777777" w:rsidR="00BB59E5" w:rsidRDefault="0024583B">
            <w:pPr>
              <w:jc w:val="center"/>
              <w:rPr>
                <w:rFonts w:ascii="Arial" w:eastAsia="Arial" w:hAnsi="Arial" w:cs="Arial"/>
                <w:sz w:val="16"/>
                <w:szCs w:val="16"/>
              </w:rPr>
            </w:pPr>
            <w:r>
              <w:rPr>
                <w:color w:val="000000"/>
              </w:rPr>
              <w:t>Informes de avance y seguimiento de supervisión</w:t>
            </w:r>
          </w:p>
        </w:tc>
        <w:tc>
          <w:tcPr>
            <w:tcW w:w="533" w:type="dxa"/>
          </w:tcPr>
          <w:p w14:paraId="3889E170" w14:textId="77777777" w:rsidR="00BB59E5" w:rsidRDefault="0024583B">
            <w:pPr>
              <w:jc w:val="center"/>
              <w:rPr>
                <w:rFonts w:ascii="Arial" w:eastAsia="Arial" w:hAnsi="Arial" w:cs="Arial"/>
                <w:sz w:val="16"/>
                <w:szCs w:val="16"/>
              </w:rPr>
            </w:pPr>
            <w:r>
              <w:rPr>
                <w:color w:val="000000"/>
              </w:rPr>
              <w:t>Quincenal</w:t>
            </w:r>
          </w:p>
        </w:tc>
      </w:tr>
      <w:tr w:rsidR="00BB59E5" w14:paraId="27F6EA17" w14:textId="77777777">
        <w:trPr>
          <w:cantSplit/>
          <w:trHeight w:val="5701"/>
        </w:trPr>
        <w:tc>
          <w:tcPr>
            <w:tcW w:w="568" w:type="dxa"/>
          </w:tcPr>
          <w:p w14:paraId="658C9B09" w14:textId="77777777" w:rsidR="00BB59E5" w:rsidRDefault="0024583B">
            <w:pPr>
              <w:jc w:val="center"/>
              <w:rPr>
                <w:rFonts w:ascii="Arial" w:eastAsia="Arial" w:hAnsi="Arial" w:cs="Arial"/>
                <w:color w:val="FFFFFF"/>
                <w:sz w:val="16"/>
                <w:szCs w:val="16"/>
              </w:rPr>
            </w:pPr>
            <w:r>
              <w:rPr>
                <w:color w:val="000000"/>
              </w:rPr>
              <w:lastRenderedPageBreak/>
              <w:t>5</w:t>
            </w:r>
          </w:p>
        </w:tc>
        <w:tc>
          <w:tcPr>
            <w:tcW w:w="403" w:type="dxa"/>
          </w:tcPr>
          <w:p w14:paraId="5E24A77F" w14:textId="77777777" w:rsidR="00BB59E5" w:rsidRDefault="0024583B">
            <w:pPr>
              <w:jc w:val="center"/>
              <w:rPr>
                <w:rFonts w:ascii="Arial" w:eastAsia="Arial" w:hAnsi="Arial" w:cs="Arial"/>
                <w:color w:val="FFFFFF"/>
                <w:sz w:val="16"/>
                <w:szCs w:val="16"/>
              </w:rPr>
            </w:pPr>
            <w:r>
              <w:rPr>
                <w:color w:val="000000"/>
              </w:rPr>
              <w:t>Operacional</w:t>
            </w:r>
          </w:p>
        </w:tc>
        <w:tc>
          <w:tcPr>
            <w:tcW w:w="449" w:type="dxa"/>
          </w:tcPr>
          <w:p w14:paraId="3F3A9D4F" w14:textId="77777777" w:rsidR="00BB59E5" w:rsidRDefault="0024583B">
            <w:pPr>
              <w:jc w:val="center"/>
              <w:rPr>
                <w:rFonts w:ascii="Arial" w:eastAsia="Arial" w:hAnsi="Arial" w:cs="Arial"/>
                <w:color w:val="FFFFFF"/>
                <w:sz w:val="16"/>
                <w:szCs w:val="16"/>
              </w:rPr>
            </w:pPr>
            <w:r>
              <w:rPr>
                <w:color w:val="000000"/>
              </w:rPr>
              <w:t>Externa</w:t>
            </w:r>
          </w:p>
        </w:tc>
        <w:tc>
          <w:tcPr>
            <w:tcW w:w="449" w:type="dxa"/>
          </w:tcPr>
          <w:p w14:paraId="46B1C84D" w14:textId="77777777" w:rsidR="00BB59E5" w:rsidRDefault="0024583B">
            <w:pPr>
              <w:jc w:val="center"/>
              <w:rPr>
                <w:rFonts w:ascii="Arial" w:eastAsia="Arial" w:hAnsi="Arial" w:cs="Arial"/>
                <w:color w:val="FFFFFF"/>
                <w:sz w:val="16"/>
                <w:szCs w:val="16"/>
              </w:rPr>
            </w:pPr>
            <w:r>
              <w:rPr>
                <w:color w:val="000000"/>
              </w:rPr>
              <w:t>Ejecución</w:t>
            </w:r>
          </w:p>
        </w:tc>
        <w:tc>
          <w:tcPr>
            <w:tcW w:w="449" w:type="dxa"/>
          </w:tcPr>
          <w:p w14:paraId="2D5DFB54" w14:textId="77777777" w:rsidR="00BB59E5" w:rsidRDefault="0024583B">
            <w:pPr>
              <w:jc w:val="center"/>
              <w:rPr>
                <w:rFonts w:ascii="Arial" w:eastAsia="Arial" w:hAnsi="Arial" w:cs="Arial"/>
                <w:color w:val="FFFFFF"/>
                <w:sz w:val="16"/>
                <w:szCs w:val="16"/>
              </w:rPr>
            </w:pPr>
            <w:r>
              <w:rPr>
                <w:color w:val="000000"/>
              </w:rPr>
              <w:t>Social</w:t>
            </w:r>
          </w:p>
        </w:tc>
        <w:tc>
          <w:tcPr>
            <w:tcW w:w="659" w:type="dxa"/>
          </w:tcPr>
          <w:p w14:paraId="097F98B1" w14:textId="77777777" w:rsidR="00BB59E5" w:rsidRDefault="0024583B">
            <w:pPr>
              <w:jc w:val="center"/>
              <w:rPr>
                <w:rFonts w:ascii="Arial" w:eastAsia="Arial" w:hAnsi="Arial" w:cs="Arial"/>
                <w:color w:val="FFFFFF"/>
                <w:sz w:val="16"/>
                <w:szCs w:val="16"/>
              </w:rPr>
            </w:pPr>
            <w:r>
              <w:rPr>
                <w:color w:val="000000"/>
              </w:rPr>
              <w:t>Inconformidad de la comunidad durante las actividades de campo</w:t>
            </w:r>
          </w:p>
        </w:tc>
        <w:tc>
          <w:tcPr>
            <w:tcW w:w="323" w:type="dxa"/>
          </w:tcPr>
          <w:p w14:paraId="7F11633D" w14:textId="77777777" w:rsidR="00BB59E5" w:rsidRDefault="0024583B">
            <w:pPr>
              <w:jc w:val="center"/>
              <w:rPr>
                <w:rFonts w:ascii="Arial" w:eastAsia="Arial" w:hAnsi="Arial" w:cs="Arial"/>
                <w:color w:val="FFFFFF"/>
                <w:sz w:val="16"/>
                <w:szCs w:val="16"/>
              </w:rPr>
            </w:pPr>
            <w:r>
              <w:rPr>
                <w:color w:val="000000"/>
              </w:rPr>
              <w:t>Dificultades para acceso y toma de información</w:t>
            </w:r>
          </w:p>
        </w:tc>
        <w:tc>
          <w:tcPr>
            <w:tcW w:w="449" w:type="dxa"/>
          </w:tcPr>
          <w:p w14:paraId="59190A0E" w14:textId="77777777" w:rsidR="00BB59E5" w:rsidRDefault="0024583B">
            <w:pPr>
              <w:jc w:val="center"/>
              <w:rPr>
                <w:rFonts w:ascii="Arial" w:eastAsia="Arial" w:hAnsi="Arial" w:cs="Arial"/>
                <w:color w:val="FFFFFF"/>
                <w:sz w:val="16"/>
                <w:szCs w:val="16"/>
              </w:rPr>
            </w:pPr>
            <w:r>
              <w:rPr>
                <w:color w:val="000000"/>
              </w:rPr>
              <w:t>Baja</w:t>
            </w:r>
          </w:p>
        </w:tc>
        <w:tc>
          <w:tcPr>
            <w:tcW w:w="449" w:type="dxa"/>
          </w:tcPr>
          <w:p w14:paraId="30A38E55" w14:textId="77777777" w:rsidR="00BB59E5" w:rsidRDefault="0024583B">
            <w:pPr>
              <w:jc w:val="center"/>
              <w:rPr>
                <w:rFonts w:ascii="Arial" w:eastAsia="Arial" w:hAnsi="Arial" w:cs="Arial"/>
                <w:color w:val="FFFFFF"/>
                <w:sz w:val="16"/>
                <w:szCs w:val="16"/>
              </w:rPr>
            </w:pPr>
            <w:r>
              <w:rPr>
                <w:color w:val="000000"/>
              </w:rPr>
              <w:t>Medio</w:t>
            </w:r>
          </w:p>
        </w:tc>
        <w:tc>
          <w:tcPr>
            <w:tcW w:w="449" w:type="dxa"/>
          </w:tcPr>
          <w:p w14:paraId="0D982527" w14:textId="77777777" w:rsidR="00BB59E5" w:rsidRDefault="0024583B">
            <w:pPr>
              <w:jc w:val="center"/>
              <w:rPr>
                <w:rFonts w:ascii="Arial" w:eastAsia="Arial" w:hAnsi="Arial" w:cs="Arial"/>
                <w:color w:val="FFFFFF"/>
                <w:sz w:val="16"/>
                <w:szCs w:val="16"/>
              </w:rPr>
            </w:pPr>
            <w:r>
              <w:rPr>
                <w:color w:val="000000"/>
              </w:rPr>
              <w:t>Bajo</w:t>
            </w:r>
          </w:p>
        </w:tc>
        <w:tc>
          <w:tcPr>
            <w:tcW w:w="449" w:type="dxa"/>
          </w:tcPr>
          <w:p w14:paraId="20D60D94" w14:textId="77777777" w:rsidR="00BB59E5" w:rsidRDefault="0024583B">
            <w:pPr>
              <w:jc w:val="center"/>
              <w:rPr>
                <w:rFonts w:ascii="Arial" w:eastAsia="Arial" w:hAnsi="Arial" w:cs="Arial"/>
                <w:color w:val="FFFFFF"/>
                <w:sz w:val="16"/>
                <w:szCs w:val="16"/>
              </w:rPr>
            </w:pPr>
            <w:r>
              <w:rPr>
                <w:color w:val="000000"/>
              </w:rPr>
              <w:t>Bajo</w:t>
            </w:r>
          </w:p>
        </w:tc>
        <w:tc>
          <w:tcPr>
            <w:tcW w:w="449" w:type="dxa"/>
          </w:tcPr>
          <w:p w14:paraId="4ED3BA63" w14:textId="77777777" w:rsidR="00BB59E5" w:rsidRDefault="0024583B">
            <w:pPr>
              <w:jc w:val="center"/>
              <w:rPr>
                <w:rFonts w:ascii="Arial" w:eastAsia="Arial" w:hAnsi="Arial" w:cs="Arial"/>
                <w:sz w:val="16"/>
                <w:szCs w:val="16"/>
              </w:rPr>
            </w:pPr>
            <w:r>
              <w:rPr>
                <w:color w:val="000000"/>
              </w:rPr>
              <w:t>Compartido</w:t>
            </w:r>
          </w:p>
        </w:tc>
        <w:tc>
          <w:tcPr>
            <w:tcW w:w="449" w:type="dxa"/>
          </w:tcPr>
          <w:p w14:paraId="2BA236B7" w14:textId="77777777" w:rsidR="00BB59E5" w:rsidRDefault="0024583B">
            <w:pPr>
              <w:jc w:val="center"/>
              <w:rPr>
                <w:rFonts w:ascii="Arial" w:eastAsia="Arial" w:hAnsi="Arial" w:cs="Arial"/>
                <w:sz w:val="16"/>
                <w:szCs w:val="16"/>
              </w:rPr>
            </w:pPr>
            <w:r>
              <w:rPr>
                <w:color w:val="000000"/>
              </w:rPr>
              <w:t>Socialización y adecuada comunicación con comunidad y líderes del sector</w:t>
            </w:r>
          </w:p>
        </w:tc>
        <w:tc>
          <w:tcPr>
            <w:tcW w:w="449" w:type="dxa"/>
          </w:tcPr>
          <w:p w14:paraId="0919E0A7" w14:textId="77777777" w:rsidR="00BB59E5" w:rsidRDefault="0024583B">
            <w:pPr>
              <w:jc w:val="center"/>
              <w:rPr>
                <w:rFonts w:ascii="Arial" w:eastAsia="Arial" w:hAnsi="Arial" w:cs="Arial"/>
                <w:sz w:val="16"/>
                <w:szCs w:val="16"/>
              </w:rPr>
            </w:pPr>
            <w:r>
              <w:rPr>
                <w:color w:val="000000"/>
              </w:rPr>
              <w:t>Baja</w:t>
            </w:r>
          </w:p>
        </w:tc>
        <w:tc>
          <w:tcPr>
            <w:tcW w:w="449" w:type="dxa"/>
          </w:tcPr>
          <w:p w14:paraId="40CC15CC" w14:textId="77777777" w:rsidR="00BB59E5" w:rsidRDefault="0024583B">
            <w:pPr>
              <w:jc w:val="center"/>
              <w:rPr>
                <w:rFonts w:ascii="Arial" w:eastAsia="Arial" w:hAnsi="Arial" w:cs="Arial"/>
                <w:sz w:val="16"/>
                <w:szCs w:val="16"/>
              </w:rPr>
            </w:pPr>
            <w:r>
              <w:rPr>
                <w:color w:val="000000"/>
              </w:rPr>
              <w:t>Bajo</w:t>
            </w:r>
          </w:p>
        </w:tc>
        <w:tc>
          <w:tcPr>
            <w:tcW w:w="449" w:type="dxa"/>
          </w:tcPr>
          <w:p w14:paraId="706D169D" w14:textId="77777777" w:rsidR="00BB59E5" w:rsidRDefault="0024583B">
            <w:pPr>
              <w:jc w:val="center"/>
              <w:rPr>
                <w:rFonts w:ascii="Arial" w:eastAsia="Arial" w:hAnsi="Arial" w:cs="Arial"/>
                <w:sz w:val="16"/>
                <w:szCs w:val="16"/>
              </w:rPr>
            </w:pPr>
            <w:r>
              <w:rPr>
                <w:color w:val="000000"/>
              </w:rPr>
              <w:t>Bajo</w:t>
            </w:r>
          </w:p>
        </w:tc>
        <w:tc>
          <w:tcPr>
            <w:tcW w:w="449" w:type="dxa"/>
          </w:tcPr>
          <w:p w14:paraId="24096745" w14:textId="77777777" w:rsidR="00BB59E5" w:rsidRDefault="0024583B">
            <w:pPr>
              <w:jc w:val="center"/>
              <w:rPr>
                <w:rFonts w:ascii="Arial" w:eastAsia="Arial" w:hAnsi="Arial" w:cs="Arial"/>
                <w:sz w:val="16"/>
                <w:szCs w:val="16"/>
              </w:rPr>
            </w:pPr>
            <w:r>
              <w:rPr>
                <w:color w:val="000000"/>
              </w:rPr>
              <w:t>Aceptable</w:t>
            </w:r>
          </w:p>
        </w:tc>
        <w:tc>
          <w:tcPr>
            <w:tcW w:w="449" w:type="dxa"/>
          </w:tcPr>
          <w:p w14:paraId="17CB7AA4" w14:textId="77777777" w:rsidR="00BB59E5" w:rsidRDefault="0024583B">
            <w:pPr>
              <w:jc w:val="center"/>
              <w:rPr>
                <w:rFonts w:ascii="Arial" w:eastAsia="Arial" w:hAnsi="Arial" w:cs="Arial"/>
                <w:sz w:val="16"/>
                <w:szCs w:val="16"/>
              </w:rPr>
            </w:pPr>
            <w:r>
              <w:rPr>
                <w:color w:val="000000"/>
              </w:rPr>
              <w:t>No</w:t>
            </w:r>
          </w:p>
        </w:tc>
        <w:tc>
          <w:tcPr>
            <w:tcW w:w="408" w:type="dxa"/>
          </w:tcPr>
          <w:p w14:paraId="742C9E5F" w14:textId="77777777" w:rsidR="00BB59E5" w:rsidRDefault="0024583B">
            <w:pPr>
              <w:jc w:val="center"/>
              <w:rPr>
                <w:rFonts w:ascii="Arial" w:eastAsia="Arial" w:hAnsi="Arial" w:cs="Arial"/>
                <w:sz w:val="16"/>
                <w:szCs w:val="16"/>
              </w:rPr>
            </w:pPr>
            <w:r>
              <w:rPr>
                <w:color w:val="000000"/>
              </w:rPr>
              <w:t>Interventor y</w:t>
            </w:r>
            <w:r>
              <w:rPr>
                <w:color w:val="000000"/>
              </w:rPr>
              <w:t xml:space="preserve"> Entidad</w:t>
            </w:r>
          </w:p>
        </w:tc>
        <w:tc>
          <w:tcPr>
            <w:tcW w:w="399" w:type="dxa"/>
          </w:tcPr>
          <w:p w14:paraId="6EC49693" w14:textId="77777777" w:rsidR="00BB59E5" w:rsidRDefault="0024583B">
            <w:pPr>
              <w:jc w:val="center"/>
              <w:rPr>
                <w:rFonts w:ascii="Arial" w:eastAsia="Arial" w:hAnsi="Arial" w:cs="Arial"/>
                <w:sz w:val="16"/>
                <w:szCs w:val="16"/>
              </w:rPr>
            </w:pPr>
            <w:r>
              <w:rPr>
                <w:color w:val="000000"/>
              </w:rPr>
              <w:t>Durante visitas técnicas</w:t>
            </w:r>
          </w:p>
        </w:tc>
        <w:tc>
          <w:tcPr>
            <w:tcW w:w="360" w:type="dxa"/>
          </w:tcPr>
          <w:p w14:paraId="06D16D2F" w14:textId="77777777" w:rsidR="00BB59E5" w:rsidRDefault="0024583B">
            <w:pPr>
              <w:jc w:val="center"/>
              <w:rPr>
                <w:rFonts w:ascii="Arial" w:eastAsia="Arial" w:hAnsi="Arial" w:cs="Arial"/>
                <w:sz w:val="16"/>
                <w:szCs w:val="16"/>
              </w:rPr>
            </w:pPr>
            <w:r>
              <w:rPr>
                <w:color w:val="000000"/>
              </w:rPr>
              <w:t>Actas e informes de campo</w:t>
            </w:r>
          </w:p>
        </w:tc>
        <w:tc>
          <w:tcPr>
            <w:tcW w:w="533" w:type="dxa"/>
          </w:tcPr>
          <w:p w14:paraId="2B564738" w14:textId="77777777" w:rsidR="00BB59E5" w:rsidRDefault="0024583B">
            <w:pPr>
              <w:jc w:val="center"/>
              <w:rPr>
                <w:rFonts w:ascii="Arial" w:eastAsia="Arial" w:hAnsi="Arial" w:cs="Arial"/>
                <w:sz w:val="16"/>
                <w:szCs w:val="16"/>
              </w:rPr>
            </w:pPr>
            <w:r>
              <w:rPr>
                <w:color w:val="000000"/>
              </w:rPr>
              <w:t>Cuando aplique</w:t>
            </w:r>
          </w:p>
        </w:tc>
      </w:tr>
      <w:tr w:rsidR="00BB59E5" w14:paraId="799C6D9F" w14:textId="77777777">
        <w:trPr>
          <w:cantSplit/>
          <w:trHeight w:val="5095"/>
        </w:trPr>
        <w:tc>
          <w:tcPr>
            <w:tcW w:w="568" w:type="dxa"/>
          </w:tcPr>
          <w:p w14:paraId="467F376B" w14:textId="77777777" w:rsidR="00BB59E5" w:rsidRDefault="0024583B">
            <w:pPr>
              <w:jc w:val="center"/>
              <w:rPr>
                <w:rFonts w:ascii="Arial" w:eastAsia="Arial" w:hAnsi="Arial" w:cs="Arial"/>
                <w:color w:val="FFFFFF"/>
                <w:sz w:val="16"/>
                <w:szCs w:val="16"/>
              </w:rPr>
            </w:pPr>
            <w:r>
              <w:rPr>
                <w:color w:val="000000"/>
              </w:rPr>
              <w:lastRenderedPageBreak/>
              <w:t>6</w:t>
            </w:r>
          </w:p>
        </w:tc>
        <w:tc>
          <w:tcPr>
            <w:tcW w:w="403" w:type="dxa"/>
          </w:tcPr>
          <w:p w14:paraId="197DCD27" w14:textId="77777777" w:rsidR="00BB59E5" w:rsidRDefault="0024583B">
            <w:pPr>
              <w:jc w:val="center"/>
              <w:rPr>
                <w:rFonts w:ascii="Arial" w:eastAsia="Arial" w:hAnsi="Arial" w:cs="Arial"/>
                <w:color w:val="FFFFFF"/>
                <w:sz w:val="16"/>
                <w:szCs w:val="16"/>
              </w:rPr>
            </w:pPr>
            <w:r>
              <w:rPr>
                <w:color w:val="000000"/>
              </w:rPr>
              <w:t>Técnico</w:t>
            </w:r>
          </w:p>
        </w:tc>
        <w:tc>
          <w:tcPr>
            <w:tcW w:w="449" w:type="dxa"/>
          </w:tcPr>
          <w:p w14:paraId="0A341D60" w14:textId="77777777" w:rsidR="00BB59E5" w:rsidRDefault="0024583B">
            <w:pPr>
              <w:jc w:val="center"/>
              <w:rPr>
                <w:rFonts w:ascii="Arial" w:eastAsia="Arial" w:hAnsi="Arial" w:cs="Arial"/>
                <w:color w:val="FFFFFF"/>
                <w:sz w:val="16"/>
                <w:szCs w:val="16"/>
              </w:rPr>
            </w:pPr>
            <w:r>
              <w:rPr>
                <w:color w:val="000000"/>
              </w:rPr>
              <w:t>Interna</w:t>
            </w:r>
          </w:p>
        </w:tc>
        <w:tc>
          <w:tcPr>
            <w:tcW w:w="449" w:type="dxa"/>
          </w:tcPr>
          <w:p w14:paraId="0C5794F0" w14:textId="77777777" w:rsidR="00BB59E5" w:rsidRDefault="0024583B">
            <w:pPr>
              <w:jc w:val="center"/>
              <w:rPr>
                <w:rFonts w:ascii="Arial" w:eastAsia="Arial" w:hAnsi="Arial" w:cs="Arial"/>
                <w:color w:val="FFFFFF"/>
                <w:sz w:val="16"/>
                <w:szCs w:val="16"/>
              </w:rPr>
            </w:pPr>
            <w:r>
              <w:rPr>
                <w:color w:val="000000"/>
              </w:rPr>
              <w:t>Ejecución</w:t>
            </w:r>
          </w:p>
        </w:tc>
        <w:tc>
          <w:tcPr>
            <w:tcW w:w="449" w:type="dxa"/>
          </w:tcPr>
          <w:p w14:paraId="16F98359" w14:textId="77777777" w:rsidR="00BB59E5" w:rsidRDefault="0024583B">
            <w:pPr>
              <w:jc w:val="center"/>
              <w:rPr>
                <w:rFonts w:ascii="Arial" w:eastAsia="Arial" w:hAnsi="Arial" w:cs="Arial"/>
                <w:color w:val="FFFFFF"/>
                <w:sz w:val="16"/>
                <w:szCs w:val="16"/>
              </w:rPr>
            </w:pPr>
            <w:r>
              <w:rPr>
                <w:color w:val="000000"/>
              </w:rPr>
              <w:t>Calidad</w:t>
            </w:r>
          </w:p>
        </w:tc>
        <w:tc>
          <w:tcPr>
            <w:tcW w:w="659" w:type="dxa"/>
          </w:tcPr>
          <w:p w14:paraId="7D309DBB" w14:textId="77777777" w:rsidR="00BB59E5" w:rsidRDefault="0024583B">
            <w:pPr>
              <w:jc w:val="center"/>
              <w:rPr>
                <w:rFonts w:ascii="Arial" w:eastAsia="Arial" w:hAnsi="Arial" w:cs="Arial"/>
                <w:color w:val="FFFFFF"/>
                <w:sz w:val="16"/>
                <w:szCs w:val="16"/>
              </w:rPr>
            </w:pPr>
            <w:r>
              <w:rPr>
                <w:color w:val="000000"/>
              </w:rPr>
              <w:t>Información insuficiente o inconsistente en levantamientos y diagnósticos</w:t>
            </w:r>
          </w:p>
        </w:tc>
        <w:tc>
          <w:tcPr>
            <w:tcW w:w="323" w:type="dxa"/>
          </w:tcPr>
          <w:p w14:paraId="4D201C2C" w14:textId="77777777" w:rsidR="00BB59E5" w:rsidRDefault="0024583B">
            <w:pPr>
              <w:jc w:val="center"/>
              <w:rPr>
                <w:rFonts w:ascii="Arial" w:eastAsia="Arial" w:hAnsi="Arial" w:cs="Arial"/>
                <w:color w:val="FFFFFF"/>
                <w:sz w:val="16"/>
                <w:szCs w:val="16"/>
              </w:rPr>
            </w:pPr>
            <w:r>
              <w:rPr>
                <w:color w:val="000000"/>
              </w:rPr>
              <w:t>Deficiencias en los diseños y necesidad de ajustes posteri</w:t>
            </w:r>
            <w:r>
              <w:rPr>
                <w:color w:val="000000"/>
              </w:rPr>
              <w:lastRenderedPageBreak/>
              <w:t>ores</w:t>
            </w:r>
          </w:p>
        </w:tc>
        <w:tc>
          <w:tcPr>
            <w:tcW w:w="449" w:type="dxa"/>
          </w:tcPr>
          <w:p w14:paraId="63E5ACF5" w14:textId="77777777" w:rsidR="00BB59E5" w:rsidRDefault="0024583B">
            <w:pPr>
              <w:jc w:val="center"/>
              <w:rPr>
                <w:rFonts w:ascii="Arial" w:eastAsia="Arial" w:hAnsi="Arial" w:cs="Arial"/>
                <w:color w:val="FFFFFF"/>
                <w:sz w:val="16"/>
                <w:szCs w:val="16"/>
              </w:rPr>
            </w:pPr>
            <w:r>
              <w:rPr>
                <w:color w:val="000000"/>
              </w:rPr>
              <w:lastRenderedPageBreak/>
              <w:t>Media</w:t>
            </w:r>
          </w:p>
        </w:tc>
        <w:tc>
          <w:tcPr>
            <w:tcW w:w="449" w:type="dxa"/>
          </w:tcPr>
          <w:p w14:paraId="7D291F32" w14:textId="77777777" w:rsidR="00BB59E5" w:rsidRDefault="0024583B">
            <w:pPr>
              <w:jc w:val="center"/>
              <w:rPr>
                <w:rFonts w:ascii="Arial" w:eastAsia="Arial" w:hAnsi="Arial" w:cs="Arial"/>
                <w:color w:val="FFFFFF"/>
                <w:sz w:val="16"/>
                <w:szCs w:val="16"/>
              </w:rPr>
            </w:pPr>
            <w:r>
              <w:rPr>
                <w:color w:val="000000"/>
              </w:rPr>
              <w:t>Alto</w:t>
            </w:r>
          </w:p>
        </w:tc>
        <w:tc>
          <w:tcPr>
            <w:tcW w:w="449" w:type="dxa"/>
          </w:tcPr>
          <w:p w14:paraId="2D9ECC75" w14:textId="77777777" w:rsidR="00BB59E5" w:rsidRDefault="0024583B">
            <w:pPr>
              <w:jc w:val="center"/>
              <w:rPr>
                <w:rFonts w:ascii="Arial" w:eastAsia="Arial" w:hAnsi="Arial" w:cs="Arial"/>
                <w:color w:val="FFFFFF"/>
                <w:sz w:val="16"/>
                <w:szCs w:val="16"/>
              </w:rPr>
            </w:pPr>
            <w:r>
              <w:rPr>
                <w:color w:val="000000"/>
              </w:rPr>
              <w:t>Alto</w:t>
            </w:r>
          </w:p>
        </w:tc>
        <w:tc>
          <w:tcPr>
            <w:tcW w:w="449" w:type="dxa"/>
          </w:tcPr>
          <w:p w14:paraId="401671C1" w14:textId="77777777" w:rsidR="00BB59E5" w:rsidRDefault="0024583B">
            <w:pPr>
              <w:jc w:val="center"/>
              <w:rPr>
                <w:rFonts w:ascii="Arial" w:eastAsia="Arial" w:hAnsi="Arial" w:cs="Arial"/>
                <w:color w:val="FFFFFF"/>
                <w:sz w:val="16"/>
                <w:szCs w:val="16"/>
              </w:rPr>
            </w:pPr>
            <w:r>
              <w:rPr>
                <w:color w:val="000000"/>
              </w:rPr>
              <w:t>Moderado</w:t>
            </w:r>
          </w:p>
        </w:tc>
        <w:tc>
          <w:tcPr>
            <w:tcW w:w="449" w:type="dxa"/>
          </w:tcPr>
          <w:p w14:paraId="3816DD5E" w14:textId="77777777" w:rsidR="00BB59E5" w:rsidRDefault="0024583B">
            <w:pPr>
              <w:jc w:val="center"/>
              <w:rPr>
                <w:rFonts w:ascii="Arial" w:eastAsia="Arial" w:hAnsi="Arial" w:cs="Arial"/>
                <w:sz w:val="16"/>
                <w:szCs w:val="16"/>
              </w:rPr>
            </w:pPr>
            <w:r>
              <w:rPr>
                <w:color w:val="000000"/>
              </w:rPr>
              <w:t>Contratista</w:t>
            </w:r>
          </w:p>
        </w:tc>
        <w:tc>
          <w:tcPr>
            <w:tcW w:w="449" w:type="dxa"/>
          </w:tcPr>
          <w:p w14:paraId="60373A56" w14:textId="77777777" w:rsidR="00BB59E5" w:rsidRDefault="0024583B">
            <w:pPr>
              <w:jc w:val="center"/>
              <w:rPr>
                <w:rFonts w:ascii="Arial" w:eastAsia="Arial" w:hAnsi="Arial" w:cs="Arial"/>
                <w:sz w:val="16"/>
                <w:szCs w:val="16"/>
              </w:rPr>
            </w:pPr>
            <w:r>
              <w:rPr>
                <w:color w:val="000000"/>
              </w:rPr>
              <w:t>Validación y verificación permanente de información recolectada</w:t>
            </w:r>
          </w:p>
        </w:tc>
        <w:tc>
          <w:tcPr>
            <w:tcW w:w="449" w:type="dxa"/>
          </w:tcPr>
          <w:p w14:paraId="41C5D141" w14:textId="77777777" w:rsidR="00BB59E5" w:rsidRDefault="0024583B">
            <w:pPr>
              <w:jc w:val="center"/>
              <w:rPr>
                <w:rFonts w:ascii="Arial" w:eastAsia="Arial" w:hAnsi="Arial" w:cs="Arial"/>
                <w:sz w:val="16"/>
                <w:szCs w:val="16"/>
              </w:rPr>
            </w:pPr>
            <w:r>
              <w:rPr>
                <w:color w:val="000000"/>
              </w:rPr>
              <w:t>Baja</w:t>
            </w:r>
          </w:p>
        </w:tc>
        <w:tc>
          <w:tcPr>
            <w:tcW w:w="449" w:type="dxa"/>
          </w:tcPr>
          <w:p w14:paraId="5CF9868D" w14:textId="77777777" w:rsidR="00BB59E5" w:rsidRDefault="0024583B">
            <w:pPr>
              <w:jc w:val="center"/>
              <w:rPr>
                <w:rFonts w:ascii="Arial" w:eastAsia="Arial" w:hAnsi="Arial" w:cs="Arial"/>
                <w:sz w:val="16"/>
                <w:szCs w:val="16"/>
              </w:rPr>
            </w:pPr>
            <w:r>
              <w:rPr>
                <w:color w:val="000000"/>
              </w:rPr>
              <w:t>Medio</w:t>
            </w:r>
          </w:p>
        </w:tc>
        <w:tc>
          <w:tcPr>
            <w:tcW w:w="449" w:type="dxa"/>
          </w:tcPr>
          <w:p w14:paraId="6BABA430" w14:textId="77777777" w:rsidR="00BB59E5" w:rsidRDefault="0024583B">
            <w:pPr>
              <w:jc w:val="center"/>
              <w:rPr>
                <w:rFonts w:ascii="Arial" w:eastAsia="Arial" w:hAnsi="Arial" w:cs="Arial"/>
                <w:sz w:val="16"/>
                <w:szCs w:val="16"/>
              </w:rPr>
            </w:pPr>
            <w:r>
              <w:rPr>
                <w:color w:val="000000"/>
              </w:rPr>
              <w:t>Bajo</w:t>
            </w:r>
          </w:p>
        </w:tc>
        <w:tc>
          <w:tcPr>
            <w:tcW w:w="449" w:type="dxa"/>
          </w:tcPr>
          <w:p w14:paraId="32C6C4E4" w14:textId="77777777" w:rsidR="00BB59E5" w:rsidRDefault="0024583B">
            <w:pPr>
              <w:jc w:val="center"/>
              <w:rPr>
                <w:rFonts w:ascii="Arial" w:eastAsia="Arial" w:hAnsi="Arial" w:cs="Arial"/>
                <w:sz w:val="16"/>
                <w:szCs w:val="16"/>
              </w:rPr>
            </w:pPr>
            <w:r>
              <w:rPr>
                <w:color w:val="000000"/>
              </w:rPr>
              <w:t>Aceptable</w:t>
            </w:r>
          </w:p>
        </w:tc>
        <w:tc>
          <w:tcPr>
            <w:tcW w:w="449" w:type="dxa"/>
          </w:tcPr>
          <w:p w14:paraId="0E7C379F" w14:textId="77777777" w:rsidR="00BB59E5" w:rsidRDefault="0024583B">
            <w:pPr>
              <w:jc w:val="center"/>
              <w:rPr>
                <w:rFonts w:ascii="Arial" w:eastAsia="Arial" w:hAnsi="Arial" w:cs="Arial"/>
                <w:sz w:val="16"/>
                <w:szCs w:val="16"/>
              </w:rPr>
            </w:pPr>
            <w:r>
              <w:rPr>
                <w:color w:val="000000"/>
              </w:rPr>
              <w:t>Sí</w:t>
            </w:r>
          </w:p>
        </w:tc>
        <w:tc>
          <w:tcPr>
            <w:tcW w:w="408" w:type="dxa"/>
          </w:tcPr>
          <w:p w14:paraId="4E6E8B9A" w14:textId="77777777" w:rsidR="00BB59E5" w:rsidRDefault="0024583B">
            <w:pPr>
              <w:jc w:val="center"/>
              <w:rPr>
                <w:rFonts w:ascii="Arial" w:eastAsia="Arial" w:hAnsi="Arial" w:cs="Arial"/>
                <w:sz w:val="16"/>
                <w:szCs w:val="16"/>
              </w:rPr>
            </w:pPr>
            <w:r>
              <w:rPr>
                <w:color w:val="000000"/>
              </w:rPr>
              <w:t>Interventor</w:t>
            </w:r>
          </w:p>
        </w:tc>
        <w:tc>
          <w:tcPr>
            <w:tcW w:w="399" w:type="dxa"/>
          </w:tcPr>
          <w:p w14:paraId="01EE7FAC" w14:textId="77777777" w:rsidR="00BB59E5" w:rsidRDefault="0024583B">
            <w:pPr>
              <w:jc w:val="center"/>
              <w:rPr>
                <w:rFonts w:ascii="Arial" w:eastAsia="Arial" w:hAnsi="Arial" w:cs="Arial"/>
                <w:sz w:val="16"/>
                <w:szCs w:val="16"/>
              </w:rPr>
            </w:pPr>
            <w:r>
              <w:rPr>
                <w:color w:val="000000"/>
              </w:rPr>
              <w:t>Durante ejecución de estudios</w:t>
            </w:r>
          </w:p>
        </w:tc>
        <w:tc>
          <w:tcPr>
            <w:tcW w:w="360" w:type="dxa"/>
          </w:tcPr>
          <w:p w14:paraId="35A48C1A" w14:textId="77777777" w:rsidR="00BB59E5" w:rsidRDefault="0024583B">
            <w:pPr>
              <w:jc w:val="center"/>
              <w:rPr>
                <w:rFonts w:ascii="Arial" w:eastAsia="Arial" w:hAnsi="Arial" w:cs="Arial"/>
                <w:sz w:val="16"/>
                <w:szCs w:val="16"/>
              </w:rPr>
            </w:pPr>
            <w:r>
              <w:rPr>
                <w:color w:val="000000"/>
              </w:rPr>
              <w:t>Revisión técnica y supervisión</w:t>
            </w:r>
          </w:p>
        </w:tc>
        <w:tc>
          <w:tcPr>
            <w:tcW w:w="533" w:type="dxa"/>
          </w:tcPr>
          <w:p w14:paraId="049F9825" w14:textId="77777777" w:rsidR="00BB59E5" w:rsidRDefault="0024583B">
            <w:pPr>
              <w:jc w:val="center"/>
              <w:rPr>
                <w:rFonts w:ascii="Arial" w:eastAsia="Arial" w:hAnsi="Arial" w:cs="Arial"/>
                <w:sz w:val="16"/>
                <w:szCs w:val="16"/>
              </w:rPr>
            </w:pPr>
            <w:r>
              <w:rPr>
                <w:color w:val="000000"/>
              </w:rPr>
              <w:t>Quincenal</w:t>
            </w:r>
          </w:p>
        </w:tc>
      </w:tr>
      <w:tr w:rsidR="00BB59E5" w14:paraId="0ED87AC9" w14:textId="77777777">
        <w:trPr>
          <w:cantSplit/>
          <w:trHeight w:val="6977"/>
        </w:trPr>
        <w:tc>
          <w:tcPr>
            <w:tcW w:w="568" w:type="dxa"/>
          </w:tcPr>
          <w:p w14:paraId="01267715" w14:textId="77777777" w:rsidR="00BB59E5" w:rsidRDefault="0024583B">
            <w:pPr>
              <w:ind w:left="113" w:right="113"/>
              <w:jc w:val="center"/>
              <w:rPr>
                <w:rFonts w:ascii="Arial" w:eastAsia="Arial" w:hAnsi="Arial" w:cs="Arial"/>
                <w:color w:val="000000"/>
                <w:sz w:val="16"/>
                <w:szCs w:val="16"/>
              </w:rPr>
            </w:pPr>
            <w:r>
              <w:rPr>
                <w:rFonts w:ascii="Arial" w:eastAsia="Arial" w:hAnsi="Arial" w:cs="Arial"/>
                <w:color w:val="FFFFFF"/>
                <w:sz w:val="16"/>
                <w:szCs w:val="16"/>
              </w:rPr>
              <w:lastRenderedPageBreak/>
              <w:t>8</w:t>
            </w:r>
            <w:r>
              <w:rPr>
                <w:rFonts w:ascii="Arial" w:eastAsia="Arial" w:hAnsi="Arial" w:cs="Arial"/>
                <w:color w:val="000000"/>
                <w:sz w:val="16"/>
                <w:szCs w:val="16"/>
              </w:rPr>
              <w:t>7</w:t>
            </w:r>
          </w:p>
        </w:tc>
        <w:tc>
          <w:tcPr>
            <w:tcW w:w="403" w:type="dxa"/>
          </w:tcPr>
          <w:p w14:paraId="3BB32018" w14:textId="77777777" w:rsidR="00BB59E5" w:rsidRDefault="0024583B">
            <w:pPr>
              <w:ind w:left="113" w:right="113"/>
              <w:jc w:val="center"/>
            </w:pPr>
            <w:r>
              <w:t>Operacional</w:t>
            </w:r>
          </w:p>
        </w:tc>
        <w:tc>
          <w:tcPr>
            <w:tcW w:w="449" w:type="dxa"/>
          </w:tcPr>
          <w:p w14:paraId="61E30CCA" w14:textId="77777777" w:rsidR="00BB59E5" w:rsidRDefault="0024583B">
            <w:pPr>
              <w:ind w:left="113" w:right="113"/>
              <w:jc w:val="center"/>
            </w:pPr>
            <w:r>
              <w:t>Interna</w:t>
            </w:r>
          </w:p>
        </w:tc>
        <w:tc>
          <w:tcPr>
            <w:tcW w:w="449" w:type="dxa"/>
          </w:tcPr>
          <w:p w14:paraId="5E6E7F0B" w14:textId="77777777" w:rsidR="00BB59E5" w:rsidRDefault="0024583B">
            <w:pPr>
              <w:ind w:left="113" w:right="113"/>
              <w:jc w:val="center"/>
            </w:pPr>
            <w:r>
              <w:t>Ejecución</w:t>
            </w:r>
          </w:p>
        </w:tc>
        <w:tc>
          <w:tcPr>
            <w:tcW w:w="449" w:type="dxa"/>
          </w:tcPr>
          <w:p w14:paraId="500CA4C8" w14:textId="77777777" w:rsidR="00BB59E5" w:rsidRDefault="0024583B">
            <w:pPr>
              <w:ind w:left="113" w:right="113"/>
              <w:jc w:val="center"/>
            </w:pPr>
            <w:r>
              <w:t>Seguridad y Salud</w:t>
            </w:r>
          </w:p>
        </w:tc>
        <w:tc>
          <w:tcPr>
            <w:tcW w:w="659" w:type="dxa"/>
          </w:tcPr>
          <w:p w14:paraId="101A7A0E" w14:textId="77777777" w:rsidR="00BB59E5" w:rsidRDefault="0024583B">
            <w:pPr>
              <w:ind w:left="113" w:right="113"/>
              <w:jc w:val="center"/>
            </w:pPr>
            <w:r>
              <w:t>Accidentes laborales durante demolición, excavación o manejo de equipos.</w:t>
            </w:r>
          </w:p>
        </w:tc>
        <w:tc>
          <w:tcPr>
            <w:tcW w:w="323" w:type="dxa"/>
          </w:tcPr>
          <w:p w14:paraId="62C9260D" w14:textId="77777777" w:rsidR="00BB59E5" w:rsidRDefault="0024583B">
            <w:pPr>
              <w:ind w:left="113" w:right="113"/>
              <w:jc w:val="center"/>
            </w:pPr>
            <w:r>
              <w:t>Lesiones al personal y suspensión de actividades.</w:t>
            </w:r>
          </w:p>
        </w:tc>
        <w:tc>
          <w:tcPr>
            <w:tcW w:w="449" w:type="dxa"/>
          </w:tcPr>
          <w:p w14:paraId="59C5BF0D" w14:textId="77777777" w:rsidR="00BB59E5" w:rsidRDefault="0024583B">
            <w:pPr>
              <w:ind w:left="113" w:right="113"/>
              <w:jc w:val="center"/>
            </w:pPr>
            <w:r>
              <w:t>Media</w:t>
            </w:r>
          </w:p>
        </w:tc>
        <w:tc>
          <w:tcPr>
            <w:tcW w:w="449" w:type="dxa"/>
          </w:tcPr>
          <w:p w14:paraId="123F3901" w14:textId="77777777" w:rsidR="00BB59E5" w:rsidRDefault="0024583B">
            <w:pPr>
              <w:ind w:left="113" w:right="113"/>
              <w:jc w:val="center"/>
            </w:pPr>
            <w:r>
              <w:t>Alto</w:t>
            </w:r>
          </w:p>
        </w:tc>
        <w:tc>
          <w:tcPr>
            <w:tcW w:w="449" w:type="dxa"/>
          </w:tcPr>
          <w:p w14:paraId="1E7AA8B1" w14:textId="77777777" w:rsidR="00BB59E5" w:rsidRDefault="0024583B">
            <w:pPr>
              <w:ind w:left="113" w:right="113"/>
              <w:jc w:val="center"/>
            </w:pPr>
            <w:r>
              <w:t>Alto</w:t>
            </w:r>
          </w:p>
        </w:tc>
        <w:tc>
          <w:tcPr>
            <w:tcW w:w="449" w:type="dxa"/>
          </w:tcPr>
          <w:p w14:paraId="62A65328" w14:textId="77777777" w:rsidR="00BB59E5" w:rsidRDefault="0024583B">
            <w:pPr>
              <w:ind w:left="113" w:right="113"/>
              <w:jc w:val="center"/>
            </w:pPr>
            <w:r>
              <w:t>Moderado</w:t>
            </w:r>
          </w:p>
        </w:tc>
        <w:tc>
          <w:tcPr>
            <w:tcW w:w="449" w:type="dxa"/>
          </w:tcPr>
          <w:p w14:paraId="21D122F7" w14:textId="77777777" w:rsidR="00BB59E5" w:rsidRDefault="0024583B">
            <w:pPr>
              <w:ind w:left="113" w:right="113"/>
              <w:jc w:val="center"/>
            </w:pPr>
            <w:r>
              <w:t>Compartido</w:t>
            </w:r>
          </w:p>
        </w:tc>
        <w:tc>
          <w:tcPr>
            <w:tcW w:w="449" w:type="dxa"/>
          </w:tcPr>
          <w:p w14:paraId="6F3713C0" w14:textId="77777777" w:rsidR="00BB59E5" w:rsidRDefault="0024583B">
            <w:pPr>
              <w:ind w:left="113" w:right="113"/>
              <w:jc w:val="center"/>
            </w:pPr>
            <w:r>
              <w:t>Implementación SG-SST y uso obligatorio de EPP.</w:t>
            </w:r>
          </w:p>
        </w:tc>
        <w:tc>
          <w:tcPr>
            <w:tcW w:w="449" w:type="dxa"/>
          </w:tcPr>
          <w:p w14:paraId="2EFDAB88" w14:textId="77777777" w:rsidR="00BB59E5" w:rsidRDefault="0024583B">
            <w:pPr>
              <w:ind w:left="113" w:right="113"/>
              <w:jc w:val="center"/>
            </w:pPr>
            <w:r>
              <w:t>Medio</w:t>
            </w:r>
          </w:p>
        </w:tc>
        <w:tc>
          <w:tcPr>
            <w:tcW w:w="449" w:type="dxa"/>
          </w:tcPr>
          <w:p w14:paraId="54AA40C5" w14:textId="77777777" w:rsidR="00BB59E5" w:rsidRDefault="0024583B">
            <w:pPr>
              <w:ind w:left="113" w:right="113"/>
              <w:jc w:val="center"/>
            </w:pPr>
            <w:r>
              <w:t>Medio</w:t>
            </w:r>
          </w:p>
        </w:tc>
        <w:tc>
          <w:tcPr>
            <w:tcW w:w="449" w:type="dxa"/>
          </w:tcPr>
          <w:p w14:paraId="2283A088" w14:textId="77777777" w:rsidR="00BB59E5" w:rsidRDefault="0024583B">
            <w:pPr>
              <w:ind w:left="113" w:right="113"/>
              <w:jc w:val="center"/>
            </w:pPr>
            <w:r>
              <w:t>Medio</w:t>
            </w:r>
          </w:p>
        </w:tc>
        <w:tc>
          <w:tcPr>
            <w:tcW w:w="449" w:type="dxa"/>
          </w:tcPr>
          <w:p w14:paraId="2EB24884" w14:textId="77777777" w:rsidR="00BB59E5" w:rsidRDefault="0024583B">
            <w:pPr>
              <w:ind w:left="113" w:right="113"/>
              <w:jc w:val="center"/>
            </w:pPr>
            <w:r>
              <w:t xml:space="preserve">Aceptable </w:t>
            </w:r>
          </w:p>
        </w:tc>
        <w:tc>
          <w:tcPr>
            <w:tcW w:w="449" w:type="dxa"/>
          </w:tcPr>
          <w:p w14:paraId="0894B1E5" w14:textId="77777777" w:rsidR="00BB59E5" w:rsidRDefault="0024583B">
            <w:pPr>
              <w:ind w:left="113" w:right="113"/>
              <w:jc w:val="center"/>
              <w:rPr>
                <w:rFonts w:ascii="Arial" w:eastAsia="Arial" w:hAnsi="Arial" w:cs="Arial"/>
                <w:sz w:val="16"/>
                <w:szCs w:val="16"/>
              </w:rPr>
            </w:pPr>
            <w:r>
              <w:t xml:space="preserve"> S</w:t>
            </w:r>
            <w:r>
              <w:t>i</w:t>
            </w:r>
          </w:p>
        </w:tc>
        <w:tc>
          <w:tcPr>
            <w:tcW w:w="408" w:type="dxa"/>
          </w:tcPr>
          <w:p w14:paraId="4B794BAC" w14:textId="77777777" w:rsidR="00BB59E5" w:rsidRDefault="0024583B">
            <w:pPr>
              <w:ind w:left="113" w:right="113"/>
              <w:jc w:val="center"/>
            </w:pPr>
            <w:r>
              <w:t>Contratista e Interventor</w:t>
            </w:r>
          </w:p>
        </w:tc>
        <w:tc>
          <w:tcPr>
            <w:tcW w:w="399" w:type="dxa"/>
          </w:tcPr>
          <w:p w14:paraId="0758E925" w14:textId="77777777" w:rsidR="00BB59E5" w:rsidRDefault="0024583B">
            <w:pPr>
              <w:ind w:left="113" w:right="113"/>
              <w:jc w:val="center"/>
              <w:rPr>
                <w:color w:val="000000"/>
              </w:rPr>
            </w:pPr>
            <w:r>
              <w:rPr>
                <w:color w:val="000000"/>
              </w:rPr>
              <w:t>Durante la ejecución del contrato</w:t>
            </w:r>
          </w:p>
        </w:tc>
        <w:tc>
          <w:tcPr>
            <w:tcW w:w="360" w:type="dxa"/>
          </w:tcPr>
          <w:p w14:paraId="78F4D3E1" w14:textId="77777777" w:rsidR="00BB59E5" w:rsidRDefault="0024583B">
            <w:pPr>
              <w:ind w:left="113" w:right="113"/>
              <w:jc w:val="center"/>
              <w:rPr>
                <w:color w:val="000000"/>
              </w:rPr>
            </w:pPr>
            <w:r>
              <w:rPr>
                <w:color w:val="000000"/>
              </w:rPr>
              <w:t>Capacitaciones en Seguridad y Salud en el trabajo</w:t>
            </w:r>
          </w:p>
        </w:tc>
        <w:tc>
          <w:tcPr>
            <w:tcW w:w="533" w:type="dxa"/>
          </w:tcPr>
          <w:p w14:paraId="63715BB8" w14:textId="77777777" w:rsidR="00BB59E5" w:rsidRDefault="0024583B">
            <w:pPr>
              <w:ind w:left="113" w:right="113"/>
              <w:jc w:val="center"/>
              <w:rPr>
                <w:rFonts w:ascii="Arial" w:eastAsia="Arial" w:hAnsi="Arial" w:cs="Arial"/>
                <w:sz w:val="16"/>
                <w:szCs w:val="16"/>
              </w:rPr>
            </w:pPr>
            <w:r>
              <w:rPr>
                <w:rFonts w:ascii="Arial" w:eastAsia="Arial" w:hAnsi="Arial" w:cs="Arial"/>
                <w:sz w:val="16"/>
                <w:szCs w:val="16"/>
              </w:rPr>
              <w:t>Semanal</w:t>
            </w:r>
          </w:p>
        </w:tc>
      </w:tr>
      <w:tr w:rsidR="00BB59E5" w14:paraId="455E2E20" w14:textId="77777777">
        <w:trPr>
          <w:cantSplit/>
          <w:trHeight w:val="6977"/>
        </w:trPr>
        <w:tc>
          <w:tcPr>
            <w:tcW w:w="568" w:type="dxa"/>
          </w:tcPr>
          <w:p w14:paraId="21EB3BCD" w14:textId="77777777" w:rsidR="00BB59E5" w:rsidRDefault="0024583B">
            <w:pPr>
              <w:ind w:left="113" w:right="113"/>
              <w:jc w:val="center"/>
              <w:rPr>
                <w:rFonts w:ascii="Arial" w:eastAsia="Arial" w:hAnsi="Arial" w:cs="Arial"/>
                <w:color w:val="FFFFFF"/>
                <w:sz w:val="16"/>
                <w:szCs w:val="16"/>
              </w:rPr>
            </w:pPr>
            <w:r>
              <w:rPr>
                <w:rFonts w:ascii="Arial" w:eastAsia="Arial" w:hAnsi="Arial" w:cs="Arial"/>
                <w:color w:val="000000"/>
                <w:sz w:val="16"/>
                <w:szCs w:val="16"/>
              </w:rPr>
              <w:lastRenderedPageBreak/>
              <w:t>8</w:t>
            </w:r>
          </w:p>
        </w:tc>
        <w:tc>
          <w:tcPr>
            <w:tcW w:w="403" w:type="dxa"/>
          </w:tcPr>
          <w:p w14:paraId="5861E596" w14:textId="77777777" w:rsidR="00BB59E5" w:rsidRDefault="0024583B">
            <w:pPr>
              <w:ind w:left="113" w:right="113"/>
              <w:jc w:val="center"/>
            </w:pPr>
            <w:r>
              <w:t>Corrupción</w:t>
            </w:r>
          </w:p>
        </w:tc>
        <w:tc>
          <w:tcPr>
            <w:tcW w:w="449" w:type="dxa"/>
          </w:tcPr>
          <w:p w14:paraId="3EB19B96" w14:textId="77777777" w:rsidR="00BB59E5" w:rsidRDefault="0024583B">
            <w:pPr>
              <w:ind w:left="113" w:right="113"/>
              <w:jc w:val="center"/>
            </w:pPr>
            <w:r>
              <w:t>Interna</w:t>
            </w:r>
          </w:p>
        </w:tc>
        <w:tc>
          <w:tcPr>
            <w:tcW w:w="449" w:type="dxa"/>
          </w:tcPr>
          <w:p w14:paraId="3EAA9924" w14:textId="77777777" w:rsidR="00BB59E5" w:rsidRDefault="0024583B">
            <w:pPr>
              <w:ind w:left="113" w:right="113"/>
              <w:jc w:val="center"/>
            </w:pPr>
            <w:r>
              <w:t>Precontractual/Ejecución</w:t>
            </w:r>
          </w:p>
        </w:tc>
        <w:tc>
          <w:tcPr>
            <w:tcW w:w="449" w:type="dxa"/>
          </w:tcPr>
          <w:p w14:paraId="31C1D724" w14:textId="77777777" w:rsidR="00BB59E5" w:rsidRDefault="0024583B">
            <w:pPr>
              <w:ind w:left="113" w:right="113"/>
              <w:jc w:val="center"/>
            </w:pPr>
            <w:r>
              <w:t>Legal/Reputacional</w:t>
            </w:r>
          </w:p>
        </w:tc>
        <w:tc>
          <w:tcPr>
            <w:tcW w:w="659" w:type="dxa"/>
          </w:tcPr>
          <w:p w14:paraId="74674A7B" w14:textId="77777777" w:rsidR="00BB59E5" w:rsidRDefault="0024583B">
            <w:pPr>
              <w:ind w:left="113" w:right="113"/>
              <w:jc w:val="center"/>
            </w:pPr>
            <w:r>
              <w:t xml:space="preserve">Posibles prácticas indebidas en ejecución contractual o </w:t>
            </w:r>
            <w:r>
              <w:t>suministro.</w:t>
            </w:r>
          </w:p>
        </w:tc>
        <w:tc>
          <w:tcPr>
            <w:tcW w:w="323" w:type="dxa"/>
          </w:tcPr>
          <w:p w14:paraId="39A138AF" w14:textId="77777777" w:rsidR="00BB59E5" w:rsidRDefault="0024583B">
            <w:pPr>
              <w:ind w:left="113" w:right="113"/>
              <w:jc w:val="center"/>
            </w:pPr>
            <w:r>
              <w:t>Sanciones legales y afectación reputacional.</w:t>
            </w:r>
          </w:p>
        </w:tc>
        <w:tc>
          <w:tcPr>
            <w:tcW w:w="449" w:type="dxa"/>
          </w:tcPr>
          <w:p w14:paraId="79086FE8" w14:textId="77777777" w:rsidR="00BB59E5" w:rsidRDefault="0024583B">
            <w:pPr>
              <w:ind w:left="113" w:right="113"/>
              <w:jc w:val="center"/>
            </w:pPr>
            <w:r>
              <w:t>Baja</w:t>
            </w:r>
          </w:p>
        </w:tc>
        <w:tc>
          <w:tcPr>
            <w:tcW w:w="449" w:type="dxa"/>
          </w:tcPr>
          <w:p w14:paraId="53BA0B6B" w14:textId="77777777" w:rsidR="00BB59E5" w:rsidRDefault="0024583B">
            <w:pPr>
              <w:ind w:left="113" w:right="113"/>
              <w:jc w:val="center"/>
            </w:pPr>
            <w:r>
              <w:t>Alto</w:t>
            </w:r>
          </w:p>
        </w:tc>
        <w:tc>
          <w:tcPr>
            <w:tcW w:w="449" w:type="dxa"/>
          </w:tcPr>
          <w:p w14:paraId="2354F6B1" w14:textId="77777777" w:rsidR="00BB59E5" w:rsidRDefault="0024583B">
            <w:pPr>
              <w:ind w:left="113" w:right="113"/>
              <w:jc w:val="center"/>
            </w:pPr>
            <w:r>
              <w:t>Medio</w:t>
            </w:r>
          </w:p>
        </w:tc>
        <w:tc>
          <w:tcPr>
            <w:tcW w:w="449" w:type="dxa"/>
          </w:tcPr>
          <w:p w14:paraId="0D88B095" w14:textId="77777777" w:rsidR="00BB59E5" w:rsidRDefault="0024583B">
            <w:pPr>
              <w:ind w:left="113" w:right="113"/>
              <w:jc w:val="center"/>
            </w:pPr>
            <w:r>
              <w:t>Moderado</w:t>
            </w:r>
          </w:p>
        </w:tc>
        <w:tc>
          <w:tcPr>
            <w:tcW w:w="449" w:type="dxa"/>
          </w:tcPr>
          <w:p w14:paraId="4FEAF428" w14:textId="77777777" w:rsidR="00BB59E5" w:rsidRDefault="0024583B">
            <w:pPr>
              <w:ind w:left="113" w:right="113"/>
              <w:jc w:val="center"/>
            </w:pPr>
            <w:r>
              <w:t>Compartido</w:t>
            </w:r>
          </w:p>
        </w:tc>
        <w:tc>
          <w:tcPr>
            <w:tcW w:w="449" w:type="dxa"/>
          </w:tcPr>
          <w:p w14:paraId="03A58CEF" w14:textId="77777777" w:rsidR="00BB59E5" w:rsidRDefault="0024583B">
            <w:pPr>
              <w:ind w:left="113" w:right="113"/>
              <w:jc w:val="center"/>
            </w:pPr>
            <w:r>
              <w:t>Supervisión permanente, trazabilidad y cumplimiento nor</w:t>
            </w:r>
            <w:r>
              <w:lastRenderedPageBreak/>
              <w:t>mativo.</w:t>
            </w:r>
          </w:p>
        </w:tc>
        <w:tc>
          <w:tcPr>
            <w:tcW w:w="449" w:type="dxa"/>
          </w:tcPr>
          <w:p w14:paraId="011C5D9B" w14:textId="77777777" w:rsidR="00BB59E5" w:rsidRDefault="0024583B">
            <w:pPr>
              <w:ind w:left="113" w:right="113"/>
              <w:jc w:val="center"/>
            </w:pPr>
            <w:r>
              <w:lastRenderedPageBreak/>
              <w:t>Bajo</w:t>
            </w:r>
          </w:p>
        </w:tc>
        <w:tc>
          <w:tcPr>
            <w:tcW w:w="449" w:type="dxa"/>
          </w:tcPr>
          <w:p w14:paraId="383FC04D" w14:textId="77777777" w:rsidR="00BB59E5" w:rsidRDefault="0024583B">
            <w:pPr>
              <w:ind w:left="113" w:right="113"/>
              <w:jc w:val="center"/>
            </w:pPr>
            <w:r>
              <w:t>Bajo</w:t>
            </w:r>
          </w:p>
        </w:tc>
        <w:tc>
          <w:tcPr>
            <w:tcW w:w="449" w:type="dxa"/>
          </w:tcPr>
          <w:p w14:paraId="00C11E46" w14:textId="77777777" w:rsidR="00BB59E5" w:rsidRDefault="0024583B">
            <w:pPr>
              <w:ind w:left="113" w:right="113"/>
              <w:jc w:val="center"/>
            </w:pPr>
            <w:r>
              <w:t>Bajo</w:t>
            </w:r>
          </w:p>
        </w:tc>
        <w:tc>
          <w:tcPr>
            <w:tcW w:w="449" w:type="dxa"/>
          </w:tcPr>
          <w:p w14:paraId="0BB30946" w14:textId="77777777" w:rsidR="00BB59E5" w:rsidRDefault="0024583B">
            <w:pPr>
              <w:ind w:left="113" w:right="113"/>
              <w:jc w:val="center"/>
            </w:pPr>
            <w:r>
              <w:t>Aceptable</w:t>
            </w:r>
          </w:p>
        </w:tc>
        <w:tc>
          <w:tcPr>
            <w:tcW w:w="449" w:type="dxa"/>
          </w:tcPr>
          <w:p w14:paraId="6E776B7D" w14:textId="77777777" w:rsidR="00BB59E5" w:rsidRDefault="0024583B">
            <w:pPr>
              <w:ind w:left="113" w:right="113"/>
              <w:jc w:val="center"/>
            </w:pPr>
            <w:r>
              <w:t>Si</w:t>
            </w:r>
          </w:p>
        </w:tc>
        <w:tc>
          <w:tcPr>
            <w:tcW w:w="408" w:type="dxa"/>
          </w:tcPr>
          <w:p w14:paraId="7663946E" w14:textId="77777777" w:rsidR="00BB59E5" w:rsidRDefault="0024583B">
            <w:pPr>
              <w:ind w:left="113" w:right="113"/>
              <w:jc w:val="center"/>
            </w:pPr>
            <w:r>
              <w:t>Contratista, interventor y Entidad</w:t>
            </w:r>
          </w:p>
        </w:tc>
        <w:tc>
          <w:tcPr>
            <w:tcW w:w="399" w:type="dxa"/>
          </w:tcPr>
          <w:p w14:paraId="6542257D" w14:textId="77777777" w:rsidR="00BB59E5" w:rsidRDefault="0024583B">
            <w:pPr>
              <w:ind w:left="113" w:right="113"/>
              <w:jc w:val="center"/>
              <w:rPr>
                <w:color w:val="000000"/>
              </w:rPr>
            </w:pPr>
            <w:r>
              <w:t>Precontractual/Ejecución</w:t>
            </w:r>
          </w:p>
        </w:tc>
        <w:tc>
          <w:tcPr>
            <w:tcW w:w="360" w:type="dxa"/>
          </w:tcPr>
          <w:p w14:paraId="35A50B0C" w14:textId="77777777" w:rsidR="00BB59E5" w:rsidRDefault="0024583B">
            <w:pPr>
              <w:ind w:left="113" w:right="113"/>
              <w:jc w:val="center"/>
              <w:rPr>
                <w:color w:val="000000"/>
              </w:rPr>
            </w:pPr>
            <w:r>
              <w:t xml:space="preserve">Seguimiento de avance en mesas Técnicas </w:t>
            </w:r>
          </w:p>
        </w:tc>
        <w:tc>
          <w:tcPr>
            <w:tcW w:w="533" w:type="dxa"/>
          </w:tcPr>
          <w:p w14:paraId="17A58EA6" w14:textId="77777777" w:rsidR="00BB59E5" w:rsidRDefault="0024583B">
            <w:pPr>
              <w:ind w:left="113" w:right="113"/>
              <w:jc w:val="center"/>
              <w:rPr>
                <w:rFonts w:ascii="Arial" w:eastAsia="Arial" w:hAnsi="Arial" w:cs="Arial"/>
                <w:sz w:val="16"/>
                <w:szCs w:val="16"/>
              </w:rPr>
            </w:pPr>
            <w:r>
              <w:rPr>
                <w:rFonts w:ascii="Arial" w:eastAsia="Arial" w:hAnsi="Arial" w:cs="Arial"/>
                <w:sz w:val="16"/>
                <w:szCs w:val="16"/>
              </w:rPr>
              <w:t>Quincenal</w:t>
            </w:r>
          </w:p>
        </w:tc>
      </w:tr>
    </w:tbl>
    <w:p w14:paraId="491C67D4" w14:textId="77777777" w:rsidR="00BB59E5" w:rsidRDefault="00BB59E5">
      <w:pPr>
        <w:rPr>
          <w:rFonts w:ascii="Verdana" w:eastAsia="Verdana" w:hAnsi="Verdana" w:cs="Verdana"/>
          <w:sz w:val="20"/>
          <w:szCs w:val="20"/>
        </w:rPr>
      </w:pPr>
    </w:p>
    <w:p w14:paraId="61C80090" w14:textId="77777777" w:rsidR="00BB59E5" w:rsidRDefault="00BB59E5">
      <w:pPr>
        <w:jc w:val="center"/>
        <w:rPr>
          <w:rFonts w:ascii="Verdana" w:eastAsia="Verdana" w:hAnsi="Verdana" w:cs="Verdana"/>
          <w:sz w:val="20"/>
          <w:szCs w:val="20"/>
        </w:rPr>
      </w:pPr>
    </w:p>
    <w:p w14:paraId="50CA7844" w14:textId="77777777" w:rsidR="00BB59E5" w:rsidRDefault="00BB59E5">
      <w:pPr>
        <w:jc w:val="center"/>
        <w:rPr>
          <w:rFonts w:ascii="Verdana" w:eastAsia="Verdana" w:hAnsi="Verdana" w:cs="Verdana"/>
          <w:sz w:val="20"/>
          <w:szCs w:val="20"/>
        </w:rPr>
      </w:pPr>
    </w:p>
    <w:p w14:paraId="0274AE63" w14:textId="77777777" w:rsidR="00BB59E5" w:rsidRDefault="00BB59E5">
      <w:pPr>
        <w:jc w:val="center"/>
        <w:rPr>
          <w:rFonts w:ascii="Verdana" w:eastAsia="Verdana" w:hAnsi="Verdana" w:cs="Verdana"/>
          <w:sz w:val="20"/>
          <w:szCs w:val="20"/>
        </w:rPr>
      </w:pPr>
    </w:p>
    <w:p w14:paraId="5152ABBC" w14:textId="77777777" w:rsidR="00BB59E5" w:rsidRDefault="00BB59E5">
      <w:pPr>
        <w:jc w:val="center"/>
        <w:rPr>
          <w:rFonts w:ascii="Verdana" w:eastAsia="Verdana" w:hAnsi="Verdana" w:cs="Verdana"/>
          <w:sz w:val="20"/>
          <w:szCs w:val="20"/>
        </w:rPr>
      </w:pPr>
    </w:p>
    <w:p w14:paraId="6B9325BC" w14:textId="77777777" w:rsidR="00BB59E5" w:rsidRDefault="00BB59E5">
      <w:pPr>
        <w:jc w:val="center"/>
        <w:rPr>
          <w:rFonts w:ascii="Verdana" w:eastAsia="Verdana" w:hAnsi="Verdana" w:cs="Verdana"/>
          <w:sz w:val="20"/>
          <w:szCs w:val="20"/>
        </w:rPr>
      </w:pPr>
    </w:p>
    <w:p w14:paraId="071B975C" w14:textId="77777777" w:rsidR="00BB59E5" w:rsidRDefault="00BB59E5">
      <w:pPr>
        <w:jc w:val="center"/>
        <w:rPr>
          <w:rFonts w:ascii="Verdana" w:eastAsia="Verdana" w:hAnsi="Verdana" w:cs="Verdana"/>
          <w:sz w:val="20"/>
          <w:szCs w:val="20"/>
        </w:rPr>
      </w:pPr>
    </w:p>
    <w:p w14:paraId="488A53DA" w14:textId="77777777" w:rsidR="00BB59E5" w:rsidRDefault="00BB59E5">
      <w:pPr>
        <w:jc w:val="center"/>
        <w:rPr>
          <w:rFonts w:ascii="Verdana" w:eastAsia="Verdana" w:hAnsi="Verdana" w:cs="Verdana"/>
          <w:sz w:val="20"/>
          <w:szCs w:val="20"/>
        </w:rPr>
      </w:pPr>
    </w:p>
    <w:p w14:paraId="7DBFAB35" w14:textId="77777777" w:rsidR="00BB59E5" w:rsidRDefault="00BB59E5">
      <w:pPr>
        <w:jc w:val="center"/>
        <w:rPr>
          <w:rFonts w:ascii="Verdana" w:eastAsia="Verdana" w:hAnsi="Verdana" w:cs="Verdana"/>
          <w:sz w:val="20"/>
          <w:szCs w:val="20"/>
        </w:rPr>
      </w:pPr>
    </w:p>
    <w:p w14:paraId="3D18085D" w14:textId="77777777" w:rsidR="00BB59E5" w:rsidRDefault="00BB59E5">
      <w:pPr>
        <w:jc w:val="center"/>
        <w:rPr>
          <w:rFonts w:ascii="Verdana" w:eastAsia="Verdana" w:hAnsi="Verdana" w:cs="Verdana"/>
          <w:sz w:val="20"/>
          <w:szCs w:val="20"/>
        </w:rPr>
      </w:pPr>
    </w:p>
    <w:p w14:paraId="5E05B837" w14:textId="77777777" w:rsidR="00BB59E5" w:rsidRDefault="00BB59E5">
      <w:pPr>
        <w:jc w:val="center"/>
        <w:rPr>
          <w:rFonts w:ascii="Verdana" w:eastAsia="Verdana" w:hAnsi="Verdana" w:cs="Verdana"/>
          <w:sz w:val="20"/>
          <w:szCs w:val="20"/>
        </w:rPr>
      </w:pPr>
    </w:p>
    <w:p w14:paraId="1C790D6B" w14:textId="77777777" w:rsidR="00BB59E5" w:rsidRDefault="00BB59E5">
      <w:pPr>
        <w:jc w:val="center"/>
        <w:rPr>
          <w:rFonts w:ascii="Verdana" w:eastAsia="Verdana" w:hAnsi="Verdana" w:cs="Verdana"/>
          <w:sz w:val="20"/>
          <w:szCs w:val="20"/>
        </w:rPr>
      </w:pPr>
    </w:p>
    <w:p w14:paraId="6B0489E0" w14:textId="77777777" w:rsidR="00BB59E5" w:rsidRDefault="00BB59E5">
      <w:pPr>
        <w:jc w:val="center"/>
        <w:rPr>
          <w:rFonts w:ascii="Verdana" w:eastAsia="Verdana" w:hAnsi="Verdana" w:cs="Verdana"/>
          <w:sz w:val="20"/>
          <w:szCs w:val="20"/>
        </w:rPr>
      </w:pPr>
    </w:p>
    <w:p w14:paraId="282A4592" w14:textId="77777777" w:rsidR="00BB59E5" w:rsidRDefault="00BB59E5">
      <w:pPr>
        <w:jc w:val="center"/>
        <w:rPr>
          <w:rFonts w:ascii="Verdana" w:eastAsia="Verdana" w:hAnsi="Verdana" w:cs="Verdana"/>
          <w:sz w:val="20"/>
          <w:szCs w:val="20"/>
        </w:rPr>
      </w:pPr>
    </w:p>
    <w:p w14:paraId="78BBBACB" w14:textId="77777777" w:rsidR="00BB59E5" w:rsidRDefault="00BB59E5">
      <w:pPr>
        <w:jc w:val="center"/>
        <w:rPr>
          <w:rFonts w:ascii="Verdana" w:eastAsia="Verdana" w:hAnsi="Verdana" w:cs="Verdana"/>
          <w:sz w:val="20"/>
          <w:szCs w:val="20"/>
        </w:rPr>
      </w:pPr>
    </w:p>
    <w:p w14:paraId="54F9E5E5" w14:textId="77777777" w:rsidR="00BB59E5" w:rsidRDefault="00BB59E5">
      <w:pPr>
        <w:jc w:val="center"/>
        <w:rPr>
          <w:rFonts w:ascii="Verdana" w:eastAsia="Verdana" w:hAnsi="Verdana" w:cs="Verdana"/>
          <w:sz w:val="20"/>
          <w:szCs w:val="20"/>
        </w:rPr>
      </w:pPr>
    </w:p>
    <w:p w14:paraId="11F56E9E" w14:textId="77777777" w:rsidR="00BB59E5" w:rsidRDefault="00BB59E5">
      <w:pPr>
        <w:jc w:val="center"/>
        <w:rPr>
          <w:rFonts w:ascii="Verdana" w:eastAsia="Verdana" w:hAnsi="Verdana" w:cs="Verdana"/>
          <w:sz w:val="20"/>
          <w:szCs w:val="20"/>
        </w:rPr>
      </w:pPr>
    </w:p>
    <w:p w14:paraId="0FA15082" w14:textId="77777777" w:rsidR="00BB59E5" w:rsidRDefault="00BB59E5">
      <w:pPr>
        <w:jc w:val="center"/>
        <w:rPr>
          <w:rFonts w:ascii="Verdana" w:eastAsia="Verdana" w:hAnsi="Verdana" w:cs="Verdana"/>
          <w:sz w:val="20"/>
          <w:szCs w:val="20"/>
        </w:rPr>
      </w:pPr>
    </w:p>
    <w:p w14:paraId="3A9A4C0A" w14:textId="77777777" w:rsidR="00BB59E5" w:rsidRDefault="00BB59E5">
      <w:pPr>
        <w:jc w:val="center"/>
        <w:rPr>
          <w:rFonts w:ascii="Verdana" w:eastAsia="Verdana" w:hAnsi="Verdana" w:cs="Verdana"/>
          <w:sz w:val="20"/>
          <w:szCs w:val="20"/>
        </w:rPr>
      </w:pPr>
    </w:p>
    <w:p w14:paraId="4C63FA0B" w14:textId="77777777" w:rsidR="00BB59E5" w:rsidRDefault="00BB59E5">
      <w:pPr>
        <w:jc w:val="center"/>
        <w:rPr>
          <w:rFonts w:ascii="Verdana" w:eastAsia="Verdana" w:hAnsi="Verdana" w:cs="Verdana"/>
          <w:sz w:val="20"/>
          <w:szCs w:val="20"/>
        </w:rPr>
      </w:pPr>
    </w:p>
    <w:p w14:paraId="327C4CBE" w14:textId="77777777" w:rsidR="00BB59E5" w:rsidRDefault="00BB59E5">
      <w:pPr>
        <w:jc w:val="center"/>
        <w:rPr>
          <w:rFonts w:ascii="Verdana" w:eastAsia="Verdana" w:hAnsi="Verdana" w:cs="Verdana"/>
          <w:sz w:val="20"/>
          <w:szCs w:val="20"/>
        </w:rPr>
      </w:pPr>
    </w:p>
    <w:p w14:paraId="6598D935" w14:textId="77777777" w:rsidR="00BB59E5" w:rsidRDefault="00BB59E5">
      <w:pPr>
        <w:jc w:val="center"/>
        <w:rPr>
          <w:rFonts w:ascii="Verdana" w:eastAsia="Verdana" w:hAnsi="Verdana" w:cs="Verdana"/>
          <w:sz w:val="20"/>
          <w:szCs w:val="20"/>
        </w:rPr>
      </w:pPr>
    </w:p>
    <w:p w14:paraId="33D1AB55" w14:textId="77777777" w:rsidR="00BB59E5" w:rsidRDefault="00BB59E5">
      <w:pPr>
        <w:rPr>
          <w:rFonts w:ascii="Verdana" w:eastAsia="Verdana" w:hAnsi="Verdana" w:cs="Verdana"/>
          <w:sz w:val="20"/>
          <w:szCs w:val="20"/>
        </w:rPr>
      </w:pPr>
    </w:p>
    <w:sectPr w:rsidR="00BB59E5">
      <w:headerReference w:type="default" r:id="rId9"/>
      <w:footerReference w:type="default" r:id="rId10"/>
      <w:pgSz w:w="12240" w:h="15840"/>
      <w:pgMar w:top="1134" w:right="1134" w:bottom="1134" w:left="1304" w:header="426" w:footer="54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DF2F6" w14:textId="77777777" w:rsidR="0024583B" w:rsidRDefault="0024583B">
      <w:pPr>
        <w:spacing w:line="240" w:lineRule="auto"/>
      </w:pPr>
      <w:r>
        <w:separator/>
      </w:r>
    </w:p>
  </w:endnote>
  <w:endnote w:type="continuationSeparator" w:id="0">
    <w:p w14:paraId="43096337" w14:textId="77777777" w:rsidR="0024583B" w:rsidRDefault="002458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embedRegular r:id="rId1" w:fontKey="{E03AAF00-089B-4B39-BB5B-A5FDD6172400}"/>
    <w:embedBold r:id="rId2" w:fontKey="{FFFBD7D6-AA7F-42ED-AB01-BD9C9DCAC656}"/>
    <w:embedItalic r:id="rId3" w:fontKey="{2D01F712-D8FF-4D44-83F7-A08DD2374F88}"/>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8DC51C8-C795-415C-9A59-02ADA01E752C}"/>
    <w:embedItalic r:id="rId5" w:fontKey="{FA1B62C0-073F-42CE-9B5A-1FEC9C9B23F3}"/>
  </w:font>
  <w:font w:name="Verdana">
    <w:panose1 w:val="020B0604030504040204"/>
    <w:charset w:val="00"/>
    <w:family w:val="swiss"/>
    <w:pitch w:val="variable"/>
    <w:sig w:usb0="A00006FF" w:usb1="4000205B" w:usb2="00000010" w:usb3="00000000" w:csb0="0000019F" w:csb1="00000000"/>
    <w:embedRegular r:id="rId6" w:fontKey="{2272329D-EEBA-4C01-AB59-CF26066FF826}"/>
    <w:embedBold r:id="rId7" w:fontKey="{39B9094B-076F-4B3D-8913-31D9C129C4D4}"/>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75C27" w14:textId="77777777" w:rsidR="00BB59E5" w:rsidRDefault="0024583B">
    <w:pPr>
      <w:widowControl w:val="0"/>
      <w:spacing w:line="265" w:lineRule="auto"/>
      <w:ind w:left="-18" w:right="-38"/>
      <w:jc w:val="right"/>
      <w:rPr>
        <w:rFonts w:ascii="Verdana" w:eastAsia="Verdana" w:hAnsi="Verdana" w:cs="Verdana"/>
        <w:color w:val="000000"/>
        <w:sz w:val="18"/>
        <w:szCs w:val="18"/>
      </w:rPr>
    </w:pPr>
    <w:r>
      <w:rPr>
        <w:rFonts w:ascii="Verdana" w:eastAsia="Verdana" w:hAnsi="Verdana" w:cs="Verdana"/>
        <w:color w:val="000000"/>
        <w:sz w:val="18"/>
        <w:szCs w:val="18"/>
      </w:rPr>
      <w:t>Versión: 2 del 21 de agosto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84535" w14:textId="77777777" w:rsidR="0024583B" w:rsidRDefault="0024583B">
      <w:pPr>
        <w:spacing w:line="240" w:lineRule="auto"/>
      </w:pPr>
      <w:r>
        <w:separator/>
      </w:r>
    </w:p>
  </w:footnote>
  <w:footnote w:type="continuationSeparator" w:id="0">
    <w:p w14:paraId="06514E10" w14:textId="77777777" w:rsidR="0024583B" w:rsidRDefault="002458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52AD3" w14:textId="77777777" w:rsidR="00BB59E5" w:rsidRDefault="00BB59E5">
    <w:pPr>
      <w:pBdr>
        <w:top w:val="nil"/>
        <w:left w:val="nil"/>
        <w:bottom w:val="nil"/>
        <w:right w:val="nil"/>
        <w:between w:val="nil"/>
      </w:pBdr>
      <w:tabs>
        <w:tab w:val="center" w:pos="4419"/>
        <w:tab w:val="right" w:pos="8838"/>
        <w:tab w:val="left" w:pos="3405"/>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9E5"/>
    <w:rsid w:val="0024583B"/>
    <w:rsid w:val="002A7D79"/>
    <w:rsid w:val="002B6B44"/>
    <w:rsid w:val="00851DDF"/>
    <w:rsid w:val="00BB59E5"/>
    <w:rsid w:val="00C351D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30E86"/>
  <w15:docId w15:val="{8660E2A2-089A-437E-BEEA-2EC6381C1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419"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ind w:left="511" w:hanging="454"/>
      <w:outlineLvl w:val="0"/>
    </w:pPr>
    <w:rPr>
      <w:b/>
      <w:bCs/>
      <w:color w:val="17365D"/>
      <w:sz w:val="28"/>
      <w:szCs w:val="28"/>
    </w:rPr>
  </w:style>
  <w:style w:type="paragraph" w:styleId="Ttulo2">
    <w:name w:val="heading 2"/>
    <w:basedOn w:val="Normal"/>
    <w:next w:val="Normal"/>
    <w:uiPriority w:val="9"/>
    <w:semiHidden/>
    <w:unhideWhenUsed/>
    <w:qFormat/>
    <w:pPr>
      <w:keepNext/>
      <w:keepLines/>
      <w:spacing w:after="240"/>
      <w:outlineLvl w:val="1"/>
    </w:pPr>
    <w:rPr>
      <w:i/>
      <w:iCs/>
      <w:color w:val="17365D"/>
      <w:sz w:val="24"/>
      <w:szCs w:val="24"/>
      <w:u w:val="single"/>
    </w:rPr>
  </w:style>
  <w:style w:type="paragraph" w:styleId="Ttulo3">
    <w:name w:val="heading 3"/>
    <w:basedOn w:val="Normal"/>
    <w:next w:val="Normal"/>
    <w:uiPriority w:val="9"/>
    <w:semiHidden/>
    <w:unhideWhenUsed/>
    <w:qFormat/>
    <w:pPr>
      <w:keepNext/>
      <w:keepLines/>
      <w:spacing w:after="240"/>
      <w:ind w:left="851" w:hanging="397"/>
      <w:outlineLvl w:val="2"/>
    </w:pPr>
    <w:rPr>
      <w:color w:val="17365D"/>
      <w:sz w:val="26"/>
      <w:szCs w:val="26"/>
      <w:u w:val="single"/>
    </w:rPr>
  </w:style>
  <w:style w:type="paragraph" w:styleId="Ttulo4">
    <w:name w:val="heading 4"/>
    <w:basedOn w:val="Normal"/>
    <w:next w:val="Normal"/>
    <w:uiPriority w:val="9"/>
    <w:semiHidden/>
    <w:unhideWhenUsed/>
    <w:qFormat/>
    <w:pPr>
      <w:keepNext/>
      <w:keepLines/>
      <w:spacing w:after="240"/>
      <w:ind w:left="794"/>
      <w:outlineLvl w:val="3"/>
    </w:pPr>
    <w:rPr>
      <w:i/>
      <w:iCs/>
      <w:color w:val="17365D"/>
      <w:sz w:val="24"/>
      <w:szCs w:val="24"/>
      <w:u w:val="single"/>
    </w:rPr>
  </w:style>
  <w:style w:type="paragraph" w:styleId="Ttulo5">
    <w:name w:val="heading 5"/>
    <w:basedOn w:val="Normal"/>
    <w:next w:val="Normal"/>
    <w:uiPriority w:val="9"/>
    <w:semiHidden/>
    <w:unhideWhenUsed/>
    <w:qFormat/>
    <w:pPr>
      <w:keepNext/>
      <w:keepLines/>
      <w:spacing w:before="200" w:after="240"/>
      <w:ind w:left="567" w:hanging="510"/>
      <w:outlineLvl w:val="4"/>
    </w:pPr>
    <w:rPr>
      <w:color w:val="243F61"/>
    </w:rPr>
  </w:style>
  <w:style w:type="paragraph" w:styleId="Ttulo6">
    <w:name w:val="heading 6"/>
    <w:basedOn w:val="Normal"/>
    <w:next w:val="Normal"/>
    <w:uiPriority w:val="9"/>
    <w:semiHidden/>
    <w:unhideWhenUsed/>
    <w:qFormat/>
    <w:pPr>
      <w:keepNext/>
      <w:keepLines/>
      <w:spacing w:before="200"/>
      <w:ind w:left="851" w:hanging="397"/>
      <w:outlineLvl w:val="5"/>
    </w:pPr>
    <w:rPr>
      <w:i/>
      <w:iCs/>
      <w:color w:val="243F6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bottom w:val="single" w:sz="12" w:space="4" w:color="17365D"/>
      </w:pBdr>
      <w:spacing w:after="300" w:line="240" w:lineRule="auto"/>
    </w:pPr>
    <w:rPr>
      <w:b/>
      <w:bCs/>
      <w:color w:val="17365D"/>
      <w:sz w:val="52"/>
      <w:szCs w:val="52"/>
    </w:rPr>
  </w:style>
  <w:style w:type="paragraph" w:styleId="Subttulo">
    <w:name w:val="Subtitle"/>
    <w:basedOn w:val="Normal"/>
    <w:next w:val="Normal"/>
    <w:uiPriority w:val="11"/>
    <w:qFormat/>
    <w:rPr>
      <w:rFonts w:ascii="Cambria" w:eastAsia="Cambria" w:hAnsi="Cambria" w:cs="Cambria"/>
      <w:i/>
      <w:iCs/>
      <w:color w:val="4F81BD"/>
      <w:sz w:val="24"/>
      <w:szCs w:val="24"/>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C351D7"/>
    <w:rPr>
      <w:sz w:val="16"/>
      <w:szCs w:val="16"/>
    </w:rPr>
  </w:style>
  <w:style w:type="paragraph" w:styleId="Textocomentario">
    <w:name w:val="annotation text"/>
    <w:basedOn w:val="Normal"/>
    <w:link w:val="TextocomentarioCar"/>
    <w:uiPriority w:val="99"/>
    <w:unhideWhenUsed/>
    <w:rsid w:val="00C351D7"/>
    <w:pPr>
      <w:spacing w:line="240" w:lineRule="auto"/>
    </w:pPr>
    <w:rPr>
      <w:sz w:val="20"/>
      <w:szCs w:val="20"/>
    </w:rPr>
  </w:style>
  <w:style w:type="character" w:customStyle="1" w:styleId="TextocomentarioCar">
    <w:name w:val="Texto comentario Car"/>
    <w:basedOn w:val="Fuentedeprrafopredeter"/>
    <w:link w:val="Textocomentario"/>
    <w:uiPriority w:val="99"/>
    <w:rsid w:val="00C351D7"/>
    <w:rPr>
      <w:sz w:val="20"/>
      <w:szCs w:val="20"/>
    </w:rPr>
  </w:style>
  <w:style w:type="paragraph" w:styleId="Asuntodelcomentario">
    <w:name w:val="annotation subject"/>
    <w:basedOn w:val="Textocomentario"/>
    <w:next w:val="Textocomentario"/>
    <w:link w:val="AsuntodelcomentarioCar"/>
    <w:uiPriority w:val="99"/>
    <w:semiHidden/>
    <w:unhideWhenUsed/>
    <w:rsid w:val="00C351D7"/>
    <w:rPr>
      <w:b/>
      <w:bCs/>
    </w:rPr>
  </w:style>
  <w:style w:type="character" w:customStyle="1" w:styleId="AsuntodelcomentarioCar">
    <w:name w:val="Asunto del comentario Car"/>
    <w:basedOn w:val="TextocomentarioCar"/>
    <w:link w:val="Asuntodelcomentario"/>
    <w:uiPriority w:val="99"/>
    <w:semiHidden/>
    <w:rsid w:val="00C351D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5WPSda3tSdJv/uvGbGMvn/7FpQ==">CgMxLjA4AHIhMVZ1RUl1SUMxZGUxVHpkSGoyZk1na0NQWDBXS3ZXN09H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747</Words>
  <Characters>4259</Characters>
  <Application>Microsoft Office Word</Application>
  <DocSecurity>0</DocSecurity>
  <Lines>35</Lines>
  <Paragraphs>9</Paragraphs>
  <ScaleCrop>false</ScaleCrop>
  <Company/>
  <LinksUpToDate>false</LinksUpToDate>
  <CharactersWithSpaces>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jhonatan ruiz</cp:lastModifiedBy>
  <cp:revision>2</cp:revision>
  <dcterms:created xsi:type="dcterms:W3CDTF">2026-08-01T02:11:00Z</dcterms:created>
  <dcterms:modified xsi:type="dcterms:W3CDTF">2026-08-01T02:11:00Z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22923900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_ExtendedDescription">
    <vt:lpwstr>_ExtendedDescription</vt:lpwstr>
  </property>
  <property fmtid="{D5CDD505-2E9C-101B-9397-08002B2CF9AE}" pid="9" name="MediaServiceImageTags">
    <vt:lpwstr>MediaServiceImageTags</vt:lpwstr>
  </property>
</Properties>
</file>