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1A0DB" w14:textId="77777777" w:rsidR="00A57E06" w:rsidRPr="00BD5408" w:rsidRDefault="002E5756" w:rsidP="00BD5408">
      <w:pPr>
        <w:ind w:left="2951"/>
        <w:rPr>
          <w:rFonts w:ascii="Arial" w:hAnsi="Arial" w:cs="Arial"/>
          <w:sz w:val="20"/>
          <w:szCs w:val="20"/>
        </w:rPr>
      </w:pPr>
      <w:r w:rsidRPr="00BD5408">
        <w:rPr>
          <w:rFonts w:ascii="Arial" w:hAnsi="Arial" w:cs="Arial"/>
          <w:noProof/>
          <w:sz w:val="20"/>
          <w:szCs w:val="20"/>
        </w:rPr>
        <mc:AlternateContent>
          <mc:Choice Requires="wps">
            <w:drawing>
              <wp:anchor distT="0" distB="0" distL="0" distR="0" simplePos="0" relativeHeight="251656704" behindDoc="0" locked="0" layoutInCell="1" allowOverlap="1" wp14:anchorId="537F9100" wp14:editId="5FEA8C75">
                <wp:simplePos x="0" y="0"/>
                <wp:positionH relativeFrom="page">
                  <wp:posOffset>0</wp:posOffset>
                </wp:positionH>
                <wp:positionV relativeFrom="page">
                  <wp:posOffset>9081007</wp:posOffset>
                </wp:positionV>
                <wp:extent cx="7615555"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15555" cy="6350"/>
                        </a:xfrm>
                        <a:custGeom>
                          <a:avLst/>
                          <a:gdLst/>
                          <a:ahLst/>
                          <a:cxnLst/>
                          <a:rect l="l" t="t" r="r" b="b"/>
                          <a:pathLst>
                            <a:path w="7615555" h="6350">
                              <a:moveTo>
                                <a:pt x="7615555" y="0"/>
                              </a:moveTo>
                              <a:lnTo>
                                <a:pt x="0" y="0"/>
                              </a:lnTo>
                              <a:lnTo>
                                <a:pt x="0" y="6350"/>
                              </a:lnTo>
                              <a:lnTo>
                                <a:pt x="7615555" y="6350"/>
                              </a:lnTo>
                              <a:lnTo>
                                <a:pt x="7615555" y="0"/>
                              </a:lnTo>
                              <a:close/>
                            </a:path>
                          </a:pathLst>
                        </a:custGeom>
                        <a:solidFill>
                          <a:srgbClr val="FFAC01"/>
                        </a:solidFill>
                      </wps:spPr>
                      <wps:bodyPr wrap="square" lIns="0" tIns="0" rIns="0" bIns="0" rtlCol="0">
                        <a:prstTxWarp prst="textNoShape">
                          <a:avLst/>
                        </a:prstTxWarp>
                        <a:noAutofit/>
                      </wps:bodyPr>
                    </wps:wsp>
                  </a:graphicData>
                </a:graphic>
              </wp:anchor>
            </w:drawing>
          </mc:Choice>
          <mc:Fallback>
            <w:pict>
              <v:shape w14:anchorId="08E7E418" id="Graphic 1" o:spid="_x0000_s1026" style="position:absolute;margin-left:0;margin-top:715.05pt;width:599.65pt;height:.5pt;z-index:251656704;visibility:visible;mso-wrap-style:square;mso-wrap-distance-left:0;mso-wrap-distance-top:0;mso-wrap-distance-right:0;mso-wrap-distance-bottom:0;mso-position-horizontal:absolute;mso-position-horizontal-relative:page;mso-position-vertical:absolute;mso-position-vertical-relative:page;v-text-anchor:top" coordsize="76155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" path="m7615555,l,,,6350r7615555,l7615555,xe" fillcolor="#ffac01" stroked="f">
                <v:path arrowok="t"/>
                <w10:wrap anchorx="page" anchory="page"/>
              </v:shape>
            </w:pict>
          </mc:Fallback>
        </mc:AlternateContent>
      </w:r>
      <w:r w:rsidRPr="00BD5408">
        <w:rPr>
          <w:rFonts w:ascii="Arial" w:hAnsi="Arial" w:cs="Arial"/>
          <w:noProof/>
          <w:sz w:val="20"/>
          <w:szCs w:val="20"/>
        </w:rPr>
        <w:drawing>
          <wp:inline distT="0" distB="0" distL="0" distR="0" wp14:anchorId="441B4E14" wp14:editId="668F2C7B">
            <wp:extent cx="2632612" cy="4937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632612" cy="493775"/>
                    </a:xfrm>
                    <a:prstGeom prst="rect">
                      <a:avLst/>
                    </a:prstGeom>
                  </pic:spPr>
                </pic:pic>
              </a:graphicData>
            </a:graphic>
          </wp:inline>
        </w:drawing>
      </w:r>
    </w:p>
    <w:p w14:paraId="4414CB8D" w14:textId="77777777" w:rsidR="00A57E06" w:rsidRPr="00BD5408" w:rsidRDefault="00A57E06" w:rsidP="00BD5408">
      <w:pPr>
        <w:pStyle w:val="Textoindependiente"/>
        <w:rPr>
          <w:rFonts w:ascii="Arial" w:hAnsi="Arial" w:cs="Arial"/>
          <w:sz w:val="20"/>
          <w:szCs w:val="20"/>
        </w:rPr>
      </w:pPr>
    </w:p>
    <w:p w14:paraId="6CD1B078" w14:textId="77777777" w:rsidR="00A57E06" w:rsidRPr="00BD5408" w:rsidRDefault="00A57E06" w:rsidP="00BD5408">
      <w:pPr>
        <w:pStyle w:val="Textoindependiente"/>
        <w:rPr>
          <w:rFonts w:ascii="Arial" w:hAnsi="Arial" w:cs="Arial"/>
          <w:sz w:val="20"/>
          <w:szCs w:val="20"/>
        </w:rPr>
      </w:pPr>
    </w:p>
    <w:p w14:paraId="2A745C61" w14:textId="1A5BE87E" w:rsidR="00BD5408" w:rsidRPr="00BD5408" w:rsidRDefault="002E5756" w:rsidP="00BD5408">
      <w:pPr>
        <w:pStyle w:val="Ttulo1"/>
        <w:ind w:left="3347" w:right="3347" w:firstLine="0"/>
        <w:jc w:val="center"/>
        <w:rPr>
          <w:sz w:val="20"/>
          <w:szCs w:val="20"/>
        </w:rPr>
      </w:pPr>
      <w:r w:rsidRPr="00BD5408">
        <w:rPr>
          <w:sz w:val="20"/>
          <w:szCs w:val="20"/>
        </w:rPr>
        <w:t>AVISO CONVOCATORIA PÚBLICA CLUB MILITAR</w:t>
      </w:r>
    </w:p>
    <w:p w14:paraId="44B003B3" w14:textId="7F504D66" w:rsidR="00A57E06" w:rsidRPr="00BD5408" w:rsidRDefault="002E5756" w:rsidP="00BD5408">
      <w:pPr>
        <w:ind w:left="98" w:right="101"/>
        <w:jc w:val="center"/>
        <w:rPr>
          <w:rFonts w:ascii="Arial" w:eastAsia="Arial" w:hAnsi="Arial" w:cs="Arial"/>
          <w:b/>
          <w:bCs/>
          <w:sz w:val="20"/>
          <w:szCs w:val="20"/>
        </w:rPr>
      </w:pPr>
      <w:r w:rsidRPr="00BD5408">
        <w:rPr>
          <w:rFonts w:ascii="Arial" w:eastAsia="Arial" w:hAnsi="Arial" w:cs="Arial"/>
          <w:b/>
          <w:bCs/>
          <w:sz w:val="20"/>
          <w:szCs w:val="20"/>
        </w:rPr>
        <w:t xml:space="preserve"> PROCESO DE </w:t>
      </w:r>
      <w:r w:rsidR="00BD5408" w:rsidRPr="00BD5408">
        <w:rPr>
          <w:rFonts w:ascii="Arial" w:eastAsia="Arial" w:hAnsi="Arial" w:cs="Arial"/>
          <w:b/>
          <w:bCs/>
          <w:sz w:val="20"/>
          <w:szCs w:val="20"/>
        </w:rPr>
        <w:t>LICITACION PUBLICA</w:t>
      </w:r>
      <w:r w:rsidRPr="00BD5408">
        <w:rPr>
          <w:rFonts w:ascii="Arial" w:eastAsia="Arial" w:hAnsi="Arial" w:cs="Arial"/>
          <w:b/>
          <w:bCs/>
          <w:sz w:val="20"/>
          <w:szCs w:val="20"/>
        </w:rPr>
        <w:t xml:space="preserve"> </w:t>
      </w:r>
      <w:r w:rsidR="00BD5408" w:rsidRPr="00BD5408">
        <w:rPr>
          <w:rFonts w:ascii="Arial" w:eastAsia="Arial" w:hAnsi="Arial" w:cs="Arial"/>
          <w:b/>
          <w:bCs/>
          <w:sz w:val="20"/>
          <w:szCs w:val="20"/>
        </w:rPr>
        <w:t>CM-</w:t>
      </w:r>
      <w:r w:rsidR="00554208">
        <w:rPr>
          <w:rFonts w:ascii="Arial" w:eastAsia="Arial" w:hAnsi="Arial" w:cs="Arial"/>
          <w:b/>
          <w:bCs/>
          <w:sz w:val="20"/>
          <w:szCs w:val="20"/>
        </w:rPr>
        <w:t>SAMC</w:t>
      </w:r>
      <w:r w:rsidR="00BD5408" w:rsidRPr="00BD5408">
        <w:rPr>
          <w:rFonts w:ascii="Arial" w:eastAsia="Arial" w:hAnsi="Arial" w:cs="Arial"/>
          <w:b/>
          <w:bCs/>
          <w:sz w:val="20"/>
          <w:szCs w:val="20"/>
        </w:rPr>
        <w:t>-10</w:t>
      </w:r>
      <w:r w:rsidR="00554208">
        <w:rPr>
          <w:rFonts w:ascii="Arial" w:eastAsia="Arial" w:hAnsi="Arial" w:cs="Arial"/>
          <w:b/>
          <w:bCs/>
          <w:sz w:val="20"/>
          <w:szCs w:val="20"/>
        </w:rPr>
        <w:t>9</w:t>
      </w:r>
      <w:r w:rsidR="00BD5408" w:rsidRPr="00BD5408">
        <w:rPr>
          <w:rFonts w:ascii="Arial" w:eastAsia="Arial" w:hAnsi="Arial" w:cs="Arial"/>
          <w:b/>
          <w:bCs/>
          <w:sz w:val="20"/>
          <w:szCs w:val="20"/>
        </w:rPr>
        <w:t>-2026</w:t>
      </w:r>
    </w:p>
    <w:p w14:paraId="4DB68889" w14:textId="77777777" w:rsidR="00BD5408" w:rsidRPr="00BD5408" w:rsidRDefault="00BD5408" w:rsidP="00BD5408">
      <w:pPr>
        <w:ind w:left="98" w:right="101"/>
        <w:jc w:val="center"/>
        <w:rPr>
          <w:rFonts w:ascii="Arial" w:eastAsia="Arial" w:hAnsi="Arial" w:cs="Arial"/>
          <w:b/>
          <w:bCs/>
          <w:sz w:val="20"/>
          <w:szCs w:val="20"/>
        </w:rPr>
      </w:pPr>
    </w:p>
    <w:p w14:paraId="0389F756" w14:textId="77777777" w:rsidR="00BD5408" w:rsidRPr="00BD5408" w:rsidRDefault="00BD5408" w:rsidP="00BD5408">
      <w:pPr>
        <w:ind w:left="98" w:right="101"/>
        <w:jc w:val="center"/>
        <w:rPr>
          <w:rFonts w:ascii="Arial" w:eastAsia="Arial" w:hAnsi="Arial" w:cs="Arial"/>
          <w:b/>
          <w:bCs/>
          <w:sz w:val="20"/>
          <w:szCs w:val="20"/>
        </w:rPr>
      </w:pPr>
    </w:p>
    <w:p w14:paraId="2F8ACA50" w14:textId="77777777" w:rsidR="00A57E06" w:rsidRPr="00BD5408" w:rsidRDefault="002E5756" w:rsidP="00BD5408">
      <w:pPr>
        <w:pStyle w:val="Textoindependiente"/>
        <w:ind w:left="426" w:right="15"/>
        <w:jc w:val="both"/>
        <w:rPr>
          <w:rFonts w:ascii="Arial" w:eastAsia="Arial" w:hAnsi="Arial" w:cs="Arial"/>
          <w:sz w:val="20"/>
          <w:szCs w:val="20"/>
        </w:rPr>
      </w:pPr>
      <w:r w:rsidRPr="00BD5408">
        <w:rPr>
          <w:rFonts w:ascii="Arial" w:eastAsia="Arial" w:hAnsi="Arial" w:cs="Arial"/>
          <w:sz w:val="20"/>
          <w:szCs w:val="20"/>
        </w:rPr>
        <w:t>El Club Militar, de conformidad a lo establecido en el artículo 2.2.1.1.2.1.2 del Decreto 1082 de 2015, convoca públicamente a todas las personas naturales y jurídicas interesadas en participar en el proceso teniendo en cuenta lo siguiente:</w:t>
      </w:r>
    </w:p>
    <w:p w14:paraId="7A802232" w14:textId="77777777" w:rsidR="00A57E06" w:rsidRPr="00BD5408" w:rsidRDefault="00A57E06" w:rsidP="00BD5408">
      <w:pPr>
        <w:pStyle w:val="Textoindependiente"/>
        <w:ind w:left="426" w:right="15"/>
        <w:jc w:val="both"/>
        <w:rPr>
          <w:rFonts w:ascii="Arial" w:eastAsia="Arial" w:hAnsi="Arial" w:cs="Arial"/>
          <w:b/>
          <w:bCs/>
          <w:sz w:val="20"/>
          <w:szCs w:val="20"/>
        </w:rPr>
      </w:pPr>
    </w:p>
    <w:p w14:paraId="2CE9CEBD" w14:textId="77777777" w:rsidR="00BD5408" w:rsidRPr="00BD5408" w:rsidRDefault="002E5756" w:rsidP="00BD5408">
      <w:pPr>
        <w:pStyle w:val="Prrafodelista"/>
        <w:numPr>
          <w:ilvl w:val="0"/>
          <w:numId w:val="3"/>
        </w:numPr>
        <w:tabs>
          <w:tab w:val="left" w:pos="1044"/>
        </w:tabs>
        <w:ind w:left="426" w:right="15" w:firstLine="0"/>
        <w:jc w:val="both"/>
        <w:rPr>
          <w:rFonts w:ascii="Arial" w:eastAsia="Arial" w:hAnsi="Arial" w:cs="Arial"/>
          <w:b/>
          <w:bCs/>
          <w:sz w:val="20"/>
          <w:szCs w:val="20"/>
        </w:rPr>
      </w:pPr>
      <w:r w:rsidRPr="00BD5408">
        <w:rPr>
          <w:rFonts w:ascii="Arial" w:eastAsia="Arial" w:hAnsi="Arial" w:cs="Arial"/>
          <w:b/>
          <w:bCs/>
          <w:sz w:val="20"/>
          <w:szCs w:val="20"/>
        </w:rPr>
        <w:t xml:space="preserve">NOMBRE Y DIRECCIÓN DE LA ENTIDAD: </w:t>
      </w:r>
    </w:p>
    <w:p w14:paraId="08730C0E" w14:textId="77777777" w:rsidR="00BD5408" w:rsidRPr="00BD5408" w:rsidRDefault="00BD5408" w:rsidP="00BD5408">
      <w:pPr>
        <w:tabs>
          <w:tab w:val="left" w:pos="1044"/>
        </w:tabs>
        <w:ind w:left="426" w:right="15"/>
        <w:jc w:val="both"/>
        <w:rPr>
          <w:rFonts w:ascii="Arial" w:eastAsia="Arial" w:hAnsi="Arial" w:cs="Arial"/>
          <w:b/>
          <w:bCs/>
          <w:sz w:val="20"/>
          <w:szCs w:val="20"/>
        </w:rPr>
      </w:pPr>
    </w:p>
    <w:p w14:paraId="20ACCEC7" w14:textId="6691F50E" w:rsidR="00A57E06" w:rsidRPr="00BD5408" w:rsidRDefault="002E5756" w:rsidP="00BD5408">
      <w:pPr>
        <w:tabs>
          <w:tab w:val="left" w:pos="1044"/>
        </w:tabs>
        <w:ind w:left="426" w:right="15"/>
        <w:jc w:val="both"/>
        <w:rPr>
          <w:rFonts w:ascii="Arial" w:eastAsia="Arial" w:hAnsi="Arial" w:cs="Arial"/>
          <w:sz w:val="20"/>
          <w:szCs w:val="20"/>
        </w:rPr>
      </w:pPr>
      <w:r w:rsidRPr="00BD5408">
        <w:rPr>
          <w:rFonts w:ascii="Arial" w:eastAsia="Arial" w:hAnsi="Arial" w:cs="Arial"/>
          <w:sz w:val="20"/>
          <w:szCs w:val="20"/>
        </w:rPr>
        <w:t>CLUB MILITAR, ubicado en la Carrera 50 No. 15-20 de la ciudad de Bogotá D.C.</w:t>
      </w:r>
    </w:p>
    <w:p w14:paraId="20857073" w14:textId="77777777" w:rsidR="00A57E06" w:rsidRPr="00BD5408" w:rsidRDefault="00A57E06" w:rsidP="00BD5408">
      <w:pPr>
        <w:pStyle w:val="Textoindependiente"/>
        <w:ind w:left="426" w:right="15"/>
        <w:jc w:val="both"/>
        <w:rPr>
          <w:rFonts w:ascii="Arial" w:eastAsia="Arial" w:hAnsi="Arial" w:cs="Arial"/>
          <w:b/>
          <w:bCs/>
          <w:sz w:val="20"/>
          <w:szCs w:val="20"/>
        </w:rPr>
      </w:pPr>
    </w:p>
    <w:p w14:paraId="29903BC0" w14:textId="77777777" w:rsidR="00BD5408" w:rsidRPr="00BD5408" w:rsidRDefault="002E5756" w:rsidP="00BD5408">
      <w:pPr>
        <w:pStyle w:val="Ttulo1"/>
        <w:numPr>
          <w:ilvl w:val="0"/>
          <w:numId w:val="3"/>
        </w:numPr>
        <w:tabs>
          <w:tab w:val="left" w:pos="1044"/>
        </w:tabs>
        <w:ind w:left="426" w:right="15" w:firstLine="0"/>
        <w:jc w:val="both"/>
        <w:rPr>
          <w:sz w:val="20"/>
          <w:szCs w:val="20"/>
        </w:rPr>
      </w:pPr>
      <w:r w:rsidRPr="00BD5408">
        <w:rPr>
          <w:sz w:val="20"/>
          <w:szCs w:val="20"/>
        </w:rPr>
        <w:t>DIRECCIÓN, CORREO ELECTRÓNICO Y TELÉFONO DONDE SE ATENDERÁ A LOS INTERESADOS:</w:t>
      </w:r>
    </w:p>
    <w:p w14:paraId="239FFB4A" w14:textId="77777777" w:rsidR="00BD5408" w:rsidRPr="00BD5408" w:rsidRDefault="00BD5408" w:rsidP="00BD5408">
      <w:pPr>
        <w:pStyle w:val="Ttulo1"/>
        <w:tabs>
          <w:tab w:val="left" w:pos="1044"/>
        </w:tabs>
        <w:ind w:left="426" w:right="15" w:firstLine="0"/>
        <w:jc w:val="both"/>
        <w:rPr>
          <w:sz w:val="20"/>
          <w:szCs w:val="20"/>
        </w:rPr>
      </w:pPr>
    </w:p>
    <w:p w14:paraId="082F3560" w14:textId="5B7A587B" w:rsidR="00A57E06" w:rsidRPr="00BD5408" w:rsidRDefault="00BD5408" w:rsidP="00BD5408">
      <w:pPr>
        <w:pStyle w:val="Ttulo1"/>
        <w:tabs>
          <w:tab w:val="left" w:pos="1044"/>
        </w:tabs>
        <w:ind w:left="426" w:right="15" w:firstLine="0"/>
        <w:jc w:val="both"/>
        <w:rPr>
          <w:b w:val="0"/>
          <w:bCs w:val="0"/>
          <w:sz w:val="20"/>
          <w:szCs w:val="20"/>
        </w:rPr>
      </w:pPr>
      <w:r w:rsidRPr="00BD5408">
        <w:rPr>
          <w:sz w:val="20"/>
          <w:szCs w:val="20"/>
        </w:rPr>
        <w:t>S</w:t>
      </w:r>
      <w:r w:rsidR="002E5756" w:rsidRPr="00BD5408">
        <w:rPr>
          <w:b w:val="0"/>
          <w:bCs w:val="0"/>
          <w:sz w:val="20"/>
          <w:szCs w:val="20"/>
        </w:rPr>
        <w:t>e</w:t>
      </w:r>
      <w:r w:rsidRPr="00BD5408">
        <w:rPr>
          <w:b w:val="0"/>
          <w:bCs w:val="0"/>
          <w:sz w:val="20"/>
          <w:szCs w:val="20"/>
        </w:rPr>
        <w:t xml:space="preserve"> </w:t>
      </w:r>
      <w:r w:rsidR="002E5756" w:rsidRPr="00BD5408">
        <w:rPr>
          <w:b w:val="0"/>
          <w:bCs w:val="0"/>
          <w:sz w:val="20"/>
          <w:szCs w:val="20"/>
        </w:rPr>
        <w:t xml:space="preserve">informa que todos los asuntos relacionados con el presente proceso de selección de manera exclusiva se llevarán a través de la plataforma SECOP II, </w:t>
      </w:r>
      <w:hyperlink r:id="rId8">
        <w:r w:rsidR="002E5756" w:rsidRPr="00BD5408">
          <w:rPr>
            <w:b w:val="0"/>
            <w:bCs w:val="0"/>
            <w:sz w:val="20"/>
            <w:szCs w:val="20"/>
          </w:rPr>
          <w:t>https://www.colombiacompra.gov.co/secop-ii;</w:t>
        </w:r>
      </w:hyperlink>
      <w:r w:rsidR="002E5756" w:rsidRPr="00BD5408">
        <w:rPr>
          <w:b w:val="0"/>
          <w:bCs w:val="0"/>
          <w:sz w:val="20"/>
          <w:szCs w:val="20"/>
        </w:rPr>
        <w:t xml:space="preserve"> siendo éste el único canal de comunicación, entre las partes.</w:t>
      </w:r>
    </w:p>
    <w:p w14:paraId="686EA3C3" w14:textId="77777777" w:rsidR="00BD5408" w:rsidRPr="00BD5408" w:rsidRDefault="00BD5408" w:rsidP="00BD5408">
      <w:pPr>
        <w:pStyle w:val="Ttulo1"/>
        <w:tabs>
          <w:tab w:val="left" w:pos="1044"/>
        </w:tabs>
        <w:ind w:left="426" w:right="15" w:firstLine="0"/>
        <w:jc w:val="both"/>
        <w:rPr>
          <w:b w:val="0"/>
          <w:bCs w:val="0"/>
          <w:sz w:val="20"/>
          <w:szCs w:val="20"/>
        </w:rPr>
      </w:pPr>
    </w:p>
    <w:p w14:paraId="161F666A" w14:textId="77777777" w:rsidR="00A57E06" w:rsidRPr="00BD5408" w:rsidRDefault="002E5756" w:rsidP="00BD5408">
      <w:pPr>
        <w:pStyle w:val="Textoindependiente"/>
        <w:ind w:left="426" w:right="15"/>
        <w:jc w:val="both"/>
        <w:rPr>
          <w:rFonts w:ascii="Arial" w:eastAsia="Arial" w:hAnsi="Arial" w:cs="Arial"/>
          <w:sz w:val="20"/>
          <w:szCs w:val="20"/>
        </w:rPr>
      </w:pPr>
      <w:r w:rsidRPr="00BD5408">
        <w:rPr>
          <w:rFonts w:ascii="Arial" w:eastAsia="Arial" w:hAnsi="Arial" w:cs="Arial"/>
          <w:sz w:val="20"/>
          <w:szCs w:val="20"/>
        </w:rPr>
        <w:t xml:space="preserve">Únicamente en caso de que se presente indisponibilidad de la plataforma y en cumplimiento de la guía establecida para ello por Colombia Compra Eficiente, se podrá a disposición de los interesados el correo: </w:t>
      </w:r>
      <w:hyperlink r:id="rId9" w:history="1">
        <w:r w:rsidR="0059215E" w:rsidRPr="00BD5408">
          <w:rPr>
            <w:rFonts w:ascii="Arial" w:eastAsia="Arial" w:hAnsi="Arial" w:cs="Arial"/>
            <w:sz w:val="20"/>
            <w:szCs w:val="20"/>
          </w:rPr>
          <w:t>asistentecontratos@clubmilitar.gov.co</w:t>
        </w:r>
      </w:hyperlink>
    </w:p>
    <w:p w14:paraId="072A3205" w14:textId="77777777" w:rsidR="00BD5408" w:rsidRPr="00BD5408" w:rsidRDefault="00BD5408" w:rsidP="00BD5408">
      <w:pPr>
        <w:pStyle w:val="Textoindependiente"/>
        <w:ind w:left="426" w:right="15"/>
        <w:jc w:val="both"/>
        <w:rPr>
          <w:rFonts w:ascii="Arial" w:eastAsia="Arial" w:hAnsi="Arial" w:cs="Arial"/>
          <w:sz w:val="20"/>
          <w:szCs w:val="20"/>
        </w:rPr>
      </w:pPr>
    </w:p>
    <w:p w14:paraId="16DFF6FA" w14:textId="77777777" w:rsidR="00BD5408" w:rsidRPr="00BD5408" w:rsidRDefault="002E5756" w:rsidP="00BD5408">
      <w:pPr>
        <w:pStyle w:val="Prrafodelista"/>
        <w:numPr>
          <w:ilvl w:val="0"/>
          <w:numId w:val="3"/>
        </w:numPr>
        <w:tabs>
          <w:tab w:val="left" w:pos="1044"/>
        </w:tabs>
        <w:ind w:left="426" w:right="15" w:firstLine="0"/>
        <w:jc w:val="both"/>
        <w:rPr>
          <w:rFonts w:ascii="Arial" w:eastAsia="Arial" w:hAnsi="Arial" w:cs="Arial"/>
          <w:b/>
          <w:bCs/>
          <w:sz w:val="20"/>
          <w:szCs w:val="20"/>
        </w:rPr>
      </w:pPr>
      <w:r w:rsidRPr="00BD5408">
        <w:rPr>
          <w:rFonts w:ascii="Arial" w:eastAsia="Arial" w:hAnsi="Arial" w:cs="Arial"/>
          <w:b/>
          <w:bCs/>
          <w:sz w:val="20"/>
          <w:szCs w:val="20"/>
        </w:rPr>
        <w:t>OBJETO:</w:t>
      </w:r>
    </w:p>
    <w:p w14:paraId="4A500274" w14:textId="77777777" w:rsidR="00BD5408" w:rsidRPr="00BD5408" w:rsidRDefault="00BD5408" w:rsidP="00BD5408">
      <w:pPr>
        <w:tabs>
          <w:tab w:val="left" w:pos="1044"/>
        </w:tabs>
        <w:ind w:left="426" w:right="15"/>
        <w:jc w:val="both"/>
        <w:rPr>
          <w:rFonts w:ascii="Arial" w:hAnsi="Arial" w:cs="Arial"/>
          <w:sz w:val="20"/>
          <w:szCs w:val="20"/>
          <w:lang w:val="es-MX"/>
        </w:rPr>
      </w:pPr>
    </w:p>
    <w:p w14:paraId="0F21391E" w14:textId="2991B9EC" w:rsidR="00A57E06" w:rsidRPr="00BD5408" w:rsidRDefault="00554208" w:rsidP="00BD5408">
      <w:pPr>
        <w:tabs>
          <w:tab w:val="left" w:pos="1044"/>
        </w:tabs>
        <w:ind w:left="426" w:right="15"/>
        <w:jc w:val="both"/>
        <w:rPr>
          <w:rFonts w:ascii="Arial" w:hAnsi="Arial" w:cs="Arial"/>
          <w:sz w:val="20"/>
          <w:szCs w:val="20"/>
          <w:lang w:val="es-MX"/>
        </w:rPr>
      </w:pPr>
      <w:r w:rsidRPr="00554208">
        <w:rPr>
          <w:rFonts w:ascii="Arial" w:hAnsi="Arial" w:cs="Arial"/>
          <w:sz w:val="20"/>
          <w:szCs w:val="20"/>
          <w:lang w:val="es-MX"/>
        </w:rPr>
        <w:t>SERVICIO DE RECUPERACIÓN, ADECUACIÓN, SUMINISTRO, INSTALACIÓN, MONTAJE, MODERNIZACIÓN Y PUESTA EN FUNCIONAMIENTO DE CAMPOS DEPORTIVOS DEL CLUB MILITAR.</w:t>
      </w:r>
      <w:r w:rsidR="00BD5408" w:rsidRPr="00BD5408">
        <w:rPr>
          <w:rFonts w:ascii="Arial" w:hAnsi="Arial" w:cs="Arial"/>
          <w:sz w:val="20"/>
          <w:szCs w:val="20"/>
          <w:lang w:val="es-MX"/>
        </w:rPr>
        <w:t>R</w:t>
      </w:r>
    </w:p>
    <w:p w14:paraId="58A34238" w14:textId="77777777" w:rsidR="00BD5408" w:rsidRPr="00BD5408" w:rsidRDefault="00BD5408" w:rsidP="00BD5408">
      <w:pPr>
        <w:tabs>
          <w:tab w:val="left" w:pos="1044"/>
        </w:tabs>
        <w:ind w:left="426" w:right="15"/>
        <w:jc w:val="both"/>
        <w:rPr>
          <w:rFonts w:ascii="Arial" w:eastAsia="Arial" w:hAnsi="Arial" w:cs="Arial"/>
          <w:b/>
          <w:bCs/>
          <w:sz w:val="20"/>
          <w:szCs w:val="20"/>
        </w:rPr>
      </w:pPr>
    </w:p>
    <w:p w14:paraId="69C66556" w14:textId="77777777" w:rsidR="00BD5408" w:rsidRPr="00BD5408" w:rsidRDefault="002E5756" w:rsidP="00BD5408">
      <w:pPr>
        <w:pStyle w:val="Prrafodelista"/>
        <w:numPr>
          <w:ilvl w:val="0"/>
          <w:numId w:val="3"/>
        </w:numPr>
        <w:tabs>
          <w:tab w:val="left" w:pos="1044"/>
        </w:tabs>
        <w:ind w:left="426" w:right="15" w:firstLine="0"/>
        <w:jc w:val="both"/>
        <w:rPr>
          <w:rFonts w:ascii="Arial" w:eastAsia="Arial" w:hAnsi="Arial" w:cs="Arial"/>
          <w:b/>
          <w:bCs/>
          <w:sz w:val="20"/>
          <w:szCs w:val="20"/>
        </w:rPr>
      </w:pPr>
      <w:r w:rsidRPr="00BD5408">
        <w:rPr>
          <w:rFonts w:ascii="Arial" w:eastAsia="Arial" w:hAnsi="Arial" w:cs="Arial"/>
          <w:b/>
          <w:bCs/>
          <w:sz w:val="20"/>
          <w:szCs w:val="20"/>
        </w:rPr>
        <w:t>MODALIDAD DE SELECCIÓN:</w:t>
      </w:r>
    </w:p>
    <w:p w14:paraId="5E9D6632" w14:textId="77777777" w:rsidR="00BD5408" w:rsidRPr="00BD5408" w:rsidRDefault="00BD5408" w:rsidP="00BD5408">
      <w:pPr>
        <w:tabs>
          <w:tab w:val="left" w:pos="1044"/>
        </w:tabs>
        <w:ind w:left="426" w:right="15"/>
        <w:jc w:val="both"/>
        <w:rPr>
          <w:rFonts w:ascii="Arial" w:eastAsia="Arial" w:hAnsi="Arial" w:cs="Arial"/>
          <w:b/>
          <w:bCs/>
          <w:sz w:val="20"/>
          <w:szCs w:val="20"/>
        </w:rPr>
      </w:pPr>
    </w:p>
    <w:p w14:paraId="11918170" w14:textId="334ED0DA" w:rsidR="00BD5408" w:rsidRDefault="00554208" w:rsidP="00BD5408">
      <w:pPr>
        <w:tabs>
          <w:tab w:val="left" w:pos="1044"/>
        </w:tabs>
        <w:ind w:left="426" w:right="15"/>
        <w:jc w:val="both"/>
        <w:rPr>
          <w:rFonts w:ascii="Arial" w:eastAsia="Arial" w:hAnsi="Arial" w:cs="Arial"/>
          <w:sz w:val="20"/>
          <w:szCs w:val="20"/>
        </w:rPr>
      </w:pPr>
      <w:r w:rsidRPr="00554208">
        <w:rPr>
          <w:rFonts w:ascii="Arial" w:eastAsia="Arial" w:hAnsi="Arial" w:cs="Arial"/>
          <w:sz w:val="20"/>
          <w:szCs w:val="20"/>
        </w:rPr>
        <w:t>De conformidad con el objeto, obligaciones del contrato que se requiere suscribir para satisfacer las necesidades del CLUB MILITAR DE OFICIALES, especificaciones técnicas del bien/servicio a adquirir, el presupuesto oficial estimado, la modalidad de selección que resulta aplicable es SELECCIÓN ABREVIADA DE MENOR CUANTÍA</w:t>
      </w:r>
    </w:p>
    <w:p w14:paraId="6273C6B6" w14:textId="77777777" w:rsidR="00554208" w:rsidRPr="00BD5408" w:rsidRDefault="00554208" w:rsidP="00BD5408">
      <w:pPr>
        <w:tabs>
          <w:tab w:val="left" w:pos="1044"/>
        </w:tabs>
        <w:ind w:left="426" w:right="15"/>
        <w:jc w:val="both"/>
        <w:rPr>
          <w:rFonts w:ascii="Arial" w:eastAsia="Arial" w:hAnsi="Arial" w:cs="Arial"/>
          <w:b/>
          <w:bCs/>
          <w:sz w:val="20"/>
          <w:szCs w:val="20"/>
        </w:rPr>
      </w:pPr>
    </w:p>
    <w:p w14:paraId="5CC5E37B" w14:textId="77777777" w:rsidR="00A57E06" w:rsidRPr="00BD5408" w:rsidRDefault="002E5756" w:rsidP="00BD5408">
      <w:pPr>
        <w:pStyle w:val="Ttulo1"/>
        <w:numPr>
          <w:ilvl w:val="0"/>
          <w:numId w:val="3"/>
        </w:numPr>
        <w:tabs>
          <w:tab w:val="left" w:pos="1044"/>
        </w:tabs>
        <w:ind w:left="426" w:right="15" w:firstLine="0"/>
        <w:jc w:val="both"/>
        <w:rPr>
          <w:sz w:val="20"/>
          <w:szCs w:val="20"/>
        </w:rPr>
      </w:pPr>
      <w:r w:rsidRPr="00BD5408">
        <w:rPr>
          <w:sz w:val="20"/>
          <w:szCs w:val="20"/>
        </w:rPr>
        <w:t>PLAZO ESTIMADO DEL CONTRATO:</w:t>
      </w:r>
    </w:p>
    <w:p w14:paraId="62A79A79" w14:textId="77777777" w:rsidR="00BD5408" w:rsidRPr="00BD5408" w:rsidRDefault="00BD5408" w:rsidP="00BD5408">
      <w:pPr>
        <w:pStyle w:val="Ttulo1"/>
        <w:tabs>
          <w:tab w:val="left" w:pos="1044"/>
        </w:tabs>
        <w:ind w:left="426" w:right="15"/>
        <w:jc w:val="both"/>
        <w:rPr>
          <w:sz w:val="20"/>
          <w:szCs w:val="20"/>
        </w:rPr>
      </w:pPr>
    </w:p>
    <w:p w14:paraId="2706DC23" w14:textId="77777777" w:rsidR="00BD5408" w:rsidRPr="00BD5408" w:rsidRDefault="00BD5408" w:rsidP="00BD5408">
      <w:pPr>
        <w:pStyle w:val="Ttulo1"/>
        <w:tabs>
          <w:tab w:val="left" w:pos="1044"/>
        </w:tabs>
        <w:ind w:left="426" w:right="15"/>
        <w:jc w:val="both"/>
        <w:rPr>
          <w:sz w:val="20"/>
          <w:szCs w:val="20"/>
        </w:rPr>
      </w:pPr>
    </w:p>
    <w:p w14:paraId="1718C204" w14:textId="6C39D616" w:rsidR="00BD5408" w:rsidRPr="00BD5408" w:rsidRDefault="00BD5408" w:rsidP="00BD5408">
      <w:pPr>
        <w:ind w:left="426" w:right="15"/>
        <w:jc w:val="both"/>
        <w:rPr>
          <w:rFonts w:ascii="Arial" w:hAnsi="Arial" w:cs="Arial"/>
          <w:sz w:val="20"/>
          <w:szCs w:val="20"/>
        </w:rPr>
      </w:pPr>
      <w:r w:rsidRPr="00BD5408">
        <w:rPr>
          <w:rFonts w:ascii="Arial" w:hAnsi="Arial" w:cs="Arial"/>
          <w:sz w:val="20"/>
          <w:szCs w:val="20"/>
        </w:rPr>
        <w:t>El plazo de ejecución del futuro contrato adjudicado será</w:t>
      </w:r>
      <w:r w:rsidR="00554208">
        <w:rPr>
          <w:rFonts w:ascii="Arial" w:hAnsi="Arial" w:cs="Arial"/>
          <w:sz w:val="20"/>
          <w:szCs w:val="20"/>
        </w:rPr>
        <w:t xml:space="preserve"> </w:t>
      </w:r>
      <w:r w:rsidR="00554208" w:rsidRPr="00554208">
        <w:rPr>
          <w:rFonts w:ascii="Arial" w:hAnsi="Arial" w:cs="Arial"/>
          <w:sz w:val="20"/>
          <w:szCs w:val="20"/>
        </w:rPr>
        <w:t>de tres (3) meses, contados a partir del cumplimiento de los requisitos de ejecución del contrato, sin que en ningún caso su terminación supere el 20 de diciembre de 2026.</w:t>
      </w:r>
    </w:p>
    <w:p w14:paraId="4F0DAB01" w14:textId="77777777" w:rsidR="00BD5408" w:rsidRPr="00BD5408" w:rsidRDefault="00BD5408" w:rsidP="00BD5408">
      <w:pPr>
        <w:pStyle w:val="Ttulo1"/>
        <w:tabs>
          <w:tab w:val="left" w:pos="1044"/>
        </w:tabs>
        <w:ind w:firstLine="0"/>
        <w:rPr>
          <w:sz w:val="20"/>
          <w:szCs w:val="20"/>
        </w:rPr>
      </w:pPr>
    </w:p>
    <w:p w14:paraId="1641FA55" w14:textId="098BD081" w:rsidR="00A57E06" w:rsidRPr="00BD5408" w:rsidRDefault="002E5756" w:rsidP="00BD5408">
      <w:pPr>
        <w:pStyle w:val="Ttulo1"/>
        <w:numPr>
          <w:ilvl w:val="0"/>
          <w:numId w:val="3"/>
        </w:numPr>
        <w:tabs>
          <w:tab w:val="left" w:pos="1044"/>
        </w:tabs>
        <w:ind w:left="1044" w:hanging="708"/>
        <w:rPr>
          <w:sz w:val="20"/>
          <w:szCs w:val="20"/>
        </w:rPr>
      </w:pPr>
      <w:r w:rsidRPr="00BD5408">
        <w:rPr>
          <w:sz w:val="20"/>
          <w:szCs w:val="20"/>
        </w:rPr>
        <w:t>PRESENTACIÓN DE OFERTAS:</w:t>
      </w:r>
    </w:p>
    <w:p w14:paraId="20B5B716" w14:textId="77777777" w:rsidR="00BD5408" w:rsidRPr="00BD5408" w:rsidRDefault="00BD5408" w:rsidP="00BD5408">
      <w:pPr>
        <w:pStyle w:val="Ttulo1"/>
        <w:tabs>
          <w:tab w:val="left" w:pos="1044"/>
        </w:tabs>
        <w:ind w:firstLine="0"/>
        <w:rPr>
          <w:sz w:val="20"/>
          <w:szCs w:val="20"/>
        </w:rPr>
      </w:pPr>
    </w:p>
    <w:p w14:paraId="7C2D4892" w14:textId="77777777" w:rsidR="00A57E06" w:rsidRPr="00BD5408" w:rsidRDefault="002E5756" w:rsidP="00BD5408">
      <w:pPr>
        <w:pStyle w:val="Textoindependiente"/>
        <w:ind w:left="336" w:right="341"/>
        <w:jc w:val="both"/>
        <w:rPr>
          <w:rFonts w:ascii="Arial" w:eastAsia="Arial" w:hAnsi="Arial" w:cs="Arial"/>
          <w:sz w:val="20"/>
          <w:szCs w:val="20"/>
        </w:rPr>
      </w:pPr>
      <w:r w:rsidRPr="00BD5408">
        <w:rPr>
          <w:rFonts w:ascii="Arial" w:eastAsia="Arial" w:hAnsi="Arial" w:cs="Arial"/>
          <w:sz w:val="20"/>
          <w:szCs w:val="20"/>
        </w:rPr>
        <w:t xml:space="preserve">La presentación de la oferta implica la aceptación por parte del proponente de la distribución de riesgos </w:t>
      </w:r>
      <w:r w:rsidRPr="00BD5408">
        <w:rPr>
          <w:rFonts w:ascii="Arial" w:eastAsia="Arial" w:hAnsi="Arial" w:cs="Arial"/>
          <w:sz w:val="20"/>
          <w:szCs w:val="20"/>
        </w:rPr>
        <w:lastRenderedPageBreak/>
        <w:t>efectuada dentro del presente proceso, estudios previos, matriz de riesgos, pliego electrónico, sus adendas y demás anexos.</w:t>
      </w:r>
    </w:p>
    <w:p w14:paraId="704603FE" w14:textId="77777777" w:rsidR="00A57E06" w:rsidRPr="00BD5408" w:rsidRDefault="00A57E06" w:rsidP="00BD5408">
      <w:pPr>
        <w:pStyle w:val="Textoindependiente"/>
        <w:rPr>
          <w:rFonts w:ascii="Arial" w:eastAsia="Arial" w:hAnsi="Arial" w:cs="Arial"/>
          <w:sz w:val="20"/>
          <w:szCs w:val="20"/>
        </w:rPr>
      </w:pPr>
    </w:p>
    <w:p w14:paraId="49142A53" w14:textId="77777777" w:rsidR="00A57E06" w:rsidRPr="00BD5408" w:rsidRDefault="002E5756" w:rsidP="00BD5408">
      <w:pPr>
        <w:pStyle w:val="Textoindependiente"/>
        <w:ind w:left="336" w:right="339"/>
        <w:jc w:val="both"/>
        <w:rPr>
          <w:rFonts w:ascii="Arial" w:eastAsia="Arial" w:hAnsi="Arial" w:cs="Arial"/>
          <w:sz w:val="20"/>
          <w:szCs w:val="20"/>
        </w:rPr>
      </w:pPr>
      <w:r w:rsidRPr="00BD5408">
        <w:rPr>
          <w:rFonts w:ascii="Arial" w:eastAsia="Arial" w:hAnsi="Arial" w:cs="Arial"/>
          <w:sz w:val="20"/>
          <w:szCs w:val="20"/>
        </w:rPr>
        <w:t>Toda propuesta que se presente fuera del término del proceso, o que sea remitida en físico, por mensaje, correo electrónico, o entregadas en lugar diferente al señalado dentro de la plataforma SECOP II será catalogada como NO PRESENTADA, excepto cuando se configure lo indicado en la guía de indisponibilidad de CCE.</w:t>
      </w:r>
    </w:p>
    <w:p w14:paraId="32D77981" w14:textId="77777777" w:rsidR="00BD5408" w:rsidRPr="00BD5408" w:rsidRDefault="00BD5408" w:rsidP="00BD5408">
      <w:pPr>
        <w:pStyle w:val="Textoindependiente"/>
        <w:ind w:left="336" w:right="339"/>
        <w:jc w:val="both"/>
        <w:rPr>
          <w:rFonts w:ascii="Arial" w:eastAsia="Arial" w:hAnsi="Arial" w:cs="Arial"/>
          <w:sz w:val="20"/>
          <w:szCs w:val="20"/>
        </w:rPr>
      </w:pPr>
    </w:p>
    <w:p w14:paraId="25A88028" w14:textId="77777777" w:rsidR="00A57E06" w:rsidRPr="00BD5408" w:rsidRDefault="002E5756" w:rsidP="00BD5408">
      <w:pPr>
        <w:pStyle w:val="Textoindependiente"/>
        <w:ind w:left="336" w:right="342"/>
        <w:jc w:val="both"/>
        <w:rPr>
          <w:rFonts w:ascii="Arial" w:eastAsia="Arial" w:hAnsi="Arial" w:cs="Arial"/>
          <w:sz w:val="20"/>
          <w:szCs w:val="20"/>
        </w:rPr>
      </w:pPr>
      <w:r w:rsidRPr="00BD5408">
        <w:rPr>
          <w:rFonts w:ascii="Arial" w:eastAsia="Arial" w:hAnsi="Arial" w:cs="Arial"/>
          <w:sz w:val="20"/>
          <w:szCs w:val="20"/>
        </w:rPr>
        <w:t>En caso de suscitarse indisponibilidad en la plataforma, el CLUB MILITAR y los interesados, deberán seguir los protocolos establecidos por Colombia Compra Eficiente “Protocolo de Indisponibilidad del SECOP II”.</w:t>
      </w:r>
    </w:p>
    <w:p w14:paraId="01079AE6" w14:textId="77777777" w:rsidR="00BD5408" w:rsidRPr="00BD5408" w:rsidRDefault="00BD5408" w:rsidP="00BD5408">
      <w:pPr>
        <w:pStyle w:val="Textoindependiente"/>
        <w:ind w:left="336" w:right="342"/>
        <w:jc w:val="both"/>
        <w:rPr>
          <w:rFonts w:ascii="Arial" w:eastAsia="Arial" w:hAnsi="Arial" w:cs="Arial"/>
          <w:sz w:val="20"/>
          <w:szCs w:val="20"/>
        </w:rPr>
      </w:pPr>
    </w:p>
    <w:p w14:paraId="4C493561" w14:textId="77777777" w:rsidR="00A57E06" w:rsidRPr="00BD5408" w:rsidRDefault="002E5756" w:rsidP="00BD5408">
      <w:pPr>
        <w:pStyle w:val="Textoindependiente"/>
        <w:ind w:left="336" w:right="346"/>
        <w:jc w:val="both"/>
        <w:rPr>
          <w:rFonts w:ascii="Arial" w:eastAsia="Arial" w:hAnsi="Arial" w:cs="Arial"/>
          <w:sz w:val="20"/>
          <w:szCs w:val="20"/>
        </w:rPr>
      </w:pPr>
      <w:r w:rsidRPr="00BD5408">
        <w:rPr>
          <w:rFonts w:ascii="Arial" w:eastAsia="Arial" w:hAnsi="Arial" w:cs="Arial"/>
          <w:sz w:val="20"/>
          <w:szCs w:val="20"/>
        </w:rPr>
        <w:t>La fecha de presentación de la oferta se encuentra designada en el cronograma del proceso dispuesto en el pliego de condiciones electrónico.</w:t>
      </w:r>
    </w:p>
    <w:p w14:paraId="4B03672F" w14:textId="77777777" w:rsidR="00BD5408" w:rsidRPr="00BD5408" w:rsidRDefault="00BD5408" w:rsidP="00BD5408">
      <w:pPr>
        <w:pStyle w:val="Textoindependiente"/>
        <w:ind w:left="336" w:right="346"/>
        <w:jc w:val="both"/>
        <w:rPr>
          <w:rFonts w:ascii="Arial" w:eastAsia="Arial" w:hAnsi="Arial" w:cs="Arial"/>
          <w:b/>
          <w:bCs/>
          <w:sz w:val="20"/>
          <w:szCs w:val="20"/>
        </w:rPr>
      </w:pPr>
    </w:p>
    <w:p w14:paraId="2F91A294" w14:textId="77777777" w:rsidR="00A57E06" w:rsidRPr="00BD5408" w:rsidRDefault="002E5756" w:rsidP="00BD5408">
      <w:pPr>
        <w:pStyle w:val="Ttulo1"/>
        <w:numPr>
          <w:ilvl w:val="0"/>
          <w:numId w:val="3"/>
        </w:numPr>
        <w:tabs>
          <w:tab w:val="left" w:pos="1044"/>
        </w:tabs>
        <w:ind w:left="1044" w:hanging="708"/>
        <w:rPr>
          <w:sz w:val="20"/>
          <w:szCs w:val="20"/>
        </w:rPr>
      </w:pPr>
      <w:r w:rsidRPr="00BD5408">
        <w:rPr>
          <w:sz w:val="20"/>
          <w:szCs w:val="20"/>
        </w:rPr>
        <w:t>VALOR ESTIMADO DEL CONTRATO Y PRESUPUESTO:</w:t>
      </w:r>
    </w:p>
    <w:p w14:paraId="084A7AAC" w14:textId="77777777" w:rsidR="00BD5408" w:rsidRPr="00BD5408" w:rsidRDefault="00BD5408" w:rsidP="00BD5408">
      <w:pPr>
        <w:pStyle w:val="Ttulo1"/>
        <w:tabs>
          <w:tab w:val="left" w:pos="1044"/>
        </w:tabs>
        <w:ind w:firstLine="0"/>
        <w:rPr>
          <w:sz w:val="20"/>
          <w:szCs w:val="20"/>
        </w:rPr>
      </w:pPr>
    </w:p>
    <w:p w14:paraId="325AA4F3" w14:textId="401611AB" w:rsidR="00BD5408" w:rsidRPr="00BD5408" w:rsidRDefault="00BD5408" w:rsidP="00BD5408">
      <w:pPr>
        <w:ind w:left="284" w:right="49"/>
        <w:jc w:val="both"/>
        <w:rPr>
          <w:rFonts w:ascii="Arial" w:hAnsi="Arial" w:cs="Arial"/>
          <w:sz w:val="20"/>
          <w:szCs w:val="20"/>
        </w:rPr>
      </w:pPr>
      <w:r w:rsidRPr="00BD5408">
        <w:rPr>
          <w:rFonts w:ascii="Arial" w:hAnsi="Arial" w:cs="Arial"/>
          <w:sz w:val="20"/>
          <w:szCs w:val="20"/>
        </w:rPr>
        <w:t xml:space="preserve">El presupuesto oficial estimado para esta contratación es hasta la </w:t>
      </w:r>
      <w:r w:rsidRPr="00BD5408">
        <w:rPr>
          <w:rFonts w:ascii="Arial" w:hAnsi="Arial" w:cs="Arial"/>
          <w:color w:val="000000" w:themeColor="text1"/>
          <w:sz w:val="20"/>
          <w:szCs w:val="20"/>
        </w:rPr>
        <w:t xml:space="preserve">suma de </w:t>
      </w:r>
      <w:r w:rsidR="00554208">
        <w:rPr>
          <w:rFonts w:ascii="Arial" w:hAnsi="Arial" w:cs="Arial"/>
          <w:b/>
          <w:color w:val="000000" w:themeColor="text1"/>
          <w:sz w:val="20"/>
          <w:szCs w:val="20"/>
          <w:lang w:val="es-MX"/>
        </w:rPr>
        <w:t xml:space="preserve">DOSCIENTOS CINCUENTA </w:t>
      </w:r>
      <w:r w:rsidR="00D825F7">
        <w:rPr>
          <w:rFonts w:ascii="Arial" w:hAnsi="Arial" w:cs="Arial"/>
          <w:b/>
          <w:color w:val="000000" w:themeColor="text1"/>
          <w:sz w:val="20"/>
          <w:szCs w:val="20"/>
          <w:lang w:val="es-MX"/>
        </w:rPr>
        <w:t xml:space="preserve">MILLONES </w:t>
      </w:r>
      <w:r w:rsidR="00D825F7" w:rsidRPr="00BD5408">
        <w:rPr>
          <w:rFonts w:ascii="Arial" w:hAnsi="Arial" w:cs="Arial"/>
          <w:b/>
          <w:color w:val="000000" w:themeColor="text1"/>
          <w:sz w:val="20"/>
          <w:szCs w:val="20"/>
        </w:rPr>
        <w:t>M</w:t>
      </w:r>
      <w:r w:rsidRPr="00BD5408">
        <w:rPr>
          <w:rFonts w:ascii="Arial" w:hAnsi="Arial" w:cs="Arial"/>
          <w:b/>
          <w:color w:val="000000" w:themeColor="text1"/>
          <w:sz w:val="20"/>
          <w:szCs w:val="20"/>
        </w:rPr>
        <w:t>/CTE</w:t>
      </w:r>
      <w:r w:rsidRPr="00BD5408">
        <w:rPr>
          <w:rFonts w:ascii="Arial" w:hAnsi="Arial" w:cs="Arial"/>
          <w:bCs/>
          <w:color w:val="000000" w:themeColor="text1"/>
          <w:sz w:val="20"/>
          <w:szCs w:val="20"/>
        </w:rPr>
        <w:t xml:space="preserve"> ($ </w:t>
      </w:r>
      <w:r w:rsidR="00554208">
        <w:rPr>
          <w:rFonts w:ascii="Arial" w:hAnsi="Arial" w:cs="Arial"/>
          <w:bCs/>
          <w:color w:val="000000" w:themeColor="text1"/>
          <w:sz w:val="20"/>
          <w:szCs w:val="20"/>
        </w:rPr>
        <w:t>250.000.000</w:t>
      </w:r>
      <w:r w:rsidRPr="00BD5408">
        <w:rPr>
          <w:rFonts w:ascii="Arial" w:hAnsi="Arial" w:cs="Arial"/>
          <w:bCs/>
          <w:color w:val="000000" w:themeColor="text1"/>
          <w:sz w:val="20"/>
          <w:szCs w:val="20"/>
        </w:rPr>
        <w:t xml:space="preserve">) </w:t>
      </w:r>
      <w:r w:rsidRPr="00BD5408">
        <w:rPr>
          <w:rFonts w:ascii="Arial" w:hAnsi="Arial" w:cs="Arial"/>
          <w:color w:val="000000" w:themeColor="text1"/>
          <w:sz w:val="20"/>
          <w:szCs w:val="20"/>
        </w:rPr>
        <w:t xml:space="preserve">incluido AIU, IVA y demás impuestos que puedan causarse, así como los gastos de personal, gastos desde la celebración del contrato hasta </w:t>
      </w:r>
      <w:r w:rsidRPr="00BD5408">
        <w:rPr>
          <w:rFonts w:ascii="Arial" w:hAnsi="Arial" w:cs="Arial"/>
          <w:sz w:val="20"/>
          <w:szCs w:val="20"/>
        </w:rPr>
        <w:t>su liquidación, como impuestos, tasas y contribuciones a que haya lugar, garantía única y demás gastos directos o indirectos.</w:t>
      </w:r>
    </w:p>
    <w:p w14:paraId="5A76CC6D" w14:textId="77777777" w:rsidR="00BD5408" w:rsidRDefault="00BD5408" w:rsidP="00BD5408">
      <w:pPr>
        <w:ind w:left="284" w:right="49"/>
        <w:jc w:val="both"/>
        <w:rPr>
          <w:rFonts w:ascii="Arial" w:hAnsi="Arial" w:cs="Arial"/>
          <w:sz w:val="20"/>
          <w:szCs w:val="20"/>
        </w:rPr>
      </w:pPr>
    </w:p>
    <w:tbl>
      <w:tblPr>
        <w:tblW w:w="9336" w:type="dxa"/>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3501"/>
        <w:gridCol w:w="709"/>
        <w:gridCol w:w="567"/>
        <w:gridCol w:w="1103"/>
        <w:gridCol w:w="1184"/>
        <w:gridCol w:w="1612"/>
      </w:tblGrid>
      <w:tr w:rsidR="00554208" w:rsidRPr="00D825F7" w14:paraId="57CE5A6B" w14:textId="77777777" w:rsidTr="00554208">
        <w:trPr>
          <w:trHeight w:val="330"/>
        </w:trPr>
        <w:tc>
          <w:tcPr>
            <w:tcW w:w="660" w:type="dxa"/>
            <w:shd w:val="clear" w:color="auto" w:fill="000000"/>
          </w:tcPr>
          <w:p w14:paraId="1A3A3C1E" w14:textId="77777777" w:rsidR="00554208" w:rsidRPr="00D825F7" w:rsidRDefault="00554208" w:rsidP="0056268A">
            <w:pPr>
              <w:ind w:right="49"/>
              <w:jc w:val="both"/>
              <w:rPr>
                <w:rFonts w:ascii="Arial Narrow" w:eastAsia="Arial Narrow" w:hAnsi="Arial Narrow" w:cs="Arial Narrow"/>
                <w:b/>
                <w:bCs/>
                <w:color w:val="FFFFFF"/>
                <w:sz w:val="16"/>
                <w:szCs w:val="16"/>
              </w:rPr>
            </w:pPr>
          </w:p>
        </w:tc>
        <w:tc>
          <w:tcPr>
            <w:tcW w:w="8676" w:type="dxa"/>
            <w:gridSpan w:val="6"/>
            <w:shd w:val="clear" w:color="auto" w:fill="000000"/>
            <w:vAlign w:val="center"/>
          </w:tcPr>
          <w:p w14:paraId="4720FE73" w14:textId="77777777" w:rsidR="00554208" w:rsidRPr="00D825F7" w:rsidRDefault="00554208" w:rsidP="0056268A">
            <w:pPr>
              <w:ind w:right="49"/>
              <w:jc w:val="both"/>
              <w:rPr>
                <w:rFonts w:ascii="Arial Narrow" w:eastAsia="Arial Narrow" w:hAnsi="Arial Narrow" w:cs="Arial Narrow"/>
                <w:b/>
                <w:bCs/>
                <w:color w:val="FFFFFF"/>
                <w:sz w:val="16"/>
                <w:szCs w:val="16"/>
              </w:rPr>
            </w:pPr>
            <w:r w:rsidRPr="00D825F7">
              <w:rPr>
                <w:rFonts w:ascii="Arial Narrow" w:eastAsia="Arial Narrow" w:hAnsi="Arial Narrow" w:cs="Arial Narrow"/>
                <w:b/>
                <w:bCs/>
                <w:color w:val="FFFFFF"/>
                <w:sz w:val="16"/>
                <w:szCs w:val="16"/>
              </w:rPr>
              <w:t>PLAN ANUAL DE ADQUISICIONES</w:t>
            </w:r>
          </w:p>
        </w:tc>
      </w:tr>
      <w:tr w:rsidR="00D825F7" w:rsidRPr="00D825F7" w14:paraId="2BD2101F" w14:textId="77777777" w:rsidTr="00D825F7">
        <w:trPr>
          <w:trHeight w:val="273"/>
        </w:trPr>
        <w:tc>
          <w:tcPr>
            <w:tcW w:w="660" w:type="dxa"/>
            <w:shd w:val="clear" w:color="auto" w:fill="BFBFBF"/>
            <w:vAlign w:val="center"/>
          </w:tcPr>
          <w:p w14:paraId="226F9024" w14:textId="77777777" w:rsidR="00554208" w:rsidRPr="00D825F7" w:rsidRDefault="00554208" w:rsidP="0056268A">
            <w:pPr>
              <w:ind w:right="49"/>
              <w:jc w:val="both"/>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LINEA</w:t>
            </w:r>
          </w:p>
        </w:tc>
        <w:tc>
          <w:tcPr>
            <w:tcW w:w="3501" w:type="dxa"/>
            <w:shd w:val="clear" w:color="auto" w:fill="BFBFBF"/>
            <w:vAlign w:val="center"/>
          </w:tcPr>
          <w:p w14:paraId="2CF983AE" w14:textId="77777777" w:rsidR="00554208" w:rsidRPr="00D825F7" w:rsidRDefault="00554208" w:rsidP="0056268A">
            <w:pPr>
              <w:ind w:right="49"/>
              <w:jc w:val="both"/>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DESCRIPCIÓN DEL ELEMENTO</w:t>
            </w:r>
          </w:p>
        </w:tc>
        <w:tc>
          <w:tcPr>
            <w:tcW w:w="709" w:type="dxa"/>
            <w:shd w:val="clear" w:color="auto" w:fill="BFBFBF"/>
            <w:vAlign w:val="center"/>
          </w:tcPr>
          <w:p w14:paraId="7B3D7270" w14:textId="77777777" w:rsidR="00554208" w:rsidRPr="00D825F7" w:rsidRDefault="00554208" w:rsidP="0056268A">
            <w:pPr>
              <w:ind w:right="49"/>
              <w:jc w:val="both"/>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CANT.</w:t>
            </w:r>
          </w:p>
        </w:tc>
        <w:tc>
          <w:tcPr>
            <w:tcW w:w="567" w:type="dxa"/>
            <w:shd w:val="clear" w:color="auto" w:fill="BFBFBF"/>
            <w:vAlign w:val="center"/>
          </w:tcPr>
          <w:p w14:paraId="7F5C36C8" w14:textId="77777777" w:rsidR="00554208" w:rsidRPr="00D825F7" w:rsidRDefault="00554208" w:rsidP="0056268A">
            <w:pPr>
              <w:ind w:right="49"/>
              <w:jc w:val="both"/>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MES</w:t>
            </w:r>
          </w:p>
        </w:tc>
        <w:tc>
          <w:tcPr>
            <w:tcW w:w="1103" w:type="dxa"/>
            <w:shd w:val="clear" w:color="auto" w:fill="BFBFBF"/>
            <w:vAlign w:val="center"/>
          </w:tcPr>
          <w:p w14:paraId="0FAE9FDA" w14:textId="77777777" w:rsidR="00554208" w:rsidRPr="00D825F7" w:rsidRDefault="00554208" w:rsidP="0056268A">
            <w:pPr>
              <w:ind w:right="49"/>
              <w:jc w:val="both"/>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DURACIÓN</w:t>
            </w:r>
          </w:p>
        </w:tc>
        <w:tc>
          <w:tcPr>
            <w:tcW w:w="1184" w:type="dxa"/>
            <w:shd w:val="clear" w:color="auto" w:fill="BFBFBF"/>
            <w:vAlign w:val="center"/>
          </w:tcPr>
          <w:p w14:paraId="39373826" w14:textId="77777777" w:rsidR="00554208" w:rsidRPr="00D825F7" w:rsidRDefault="00554208" w:rsidP="0056268A">
            <w:pPr>
              <w:ind w:right="49"/>
              <w:jc w:val="both"/>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VALOR</w:t>
            </w:r>
          </w:p>
        </w:tc>
        <w:tc>
          <w:tcPr>
            <w:tcW w:w="1612" w:type="dxa"/>
            <w:shd w:val="clear" w:color="auto" w:fill="BFBFBF"/>
            <w:vAlign w:val="center"/>
          </w:tcPr>
          <w:p w14:paraId="1671EE5C" w14:textId="77777777" w:rsidR="00554208" w:rsidRPr="00D825F7" w:rsidRDefault="00554208" w:rsidP="0056268A">
            <w:pPr>
              <w:ind w:right="49"/>
              <w:jc w:val="both"/>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MOD. CONT.</w:t>
            </w:r>
          </w:p>
        </w:tc>
      </w:tr>
      <w:tr w:rsidR="00554208" w:rsidRPr="00D825F7" w14:paraId="18C45AF7" w14:textId="77777777" w:rsidTr="00D825F7">
        <w:trPr>
          <w:trHeight w:val="909"/>
        </w:trPr>
        <w:tc>
          <w:tcPr>
            <w:tcW w:w="660" w:type="dxa"/>
            <w:vAlign w:val="center"/>
          </w:tcPr>
          <w:p w14:paraId="34C140CA" w14:textId="77777777" w:rsidR="00554208" w:rsidRPr="00D825F7" w:rsidRDefault="00554208" w:rsidP="0056268A">
            <w:pPr>
              <w:ind w:right="49"/>
              <w:jc w:val="both"/>
              <w:rPr>
                <w:rFonts w:ascii="Arial Narrow" w:eastAsia="Arial Narrow" w:hAnsi="Arial Narrow" w:cs="Arial Narrow"/>
                <w:sz w:val="16"/>
                <w:szCs w:val="16"/>
              </w:rPr>
            </w:pPr>
            <w:r w:rsidRPr="00D825F7">
              <w:rPr>
                <w:rFonts w:ascii="Arial Narrow" w:eastAsia="Arial Narrow" w:hAnsi="Arial Narrow" w:cs="Arial Narrow"/>
                <w:sz w:val="16"/>
                <w:szCs w:val="16"/>
              </w:rPr>
              <w:t>173</w:t>
            </w:r>
          </w:p>
        </w:tc>
        <w:tc>
          <w:tcPr>
            <w:tcW w:w="3501" w:type="dxa"/>
            <w:vAlign w:val="center"/>
          </w:tcPr>
          <w:p w14:paraId="74DF62D1" w14:textId="77777777" w:rsidR="00554208" w:rsidRPr="00D825F7" w:rsidRDefault="00554208" w:rsidP="0056268A">
            <w:pPr>
              <w:ind w:right="49"/>
              <w:jc w:val="both"/>
              <w:rPr>
                <w:rFonts w:ascii="Arial Narrow" w:eastAsia="Arial Narrow" w:hAnsi="Arial Narrow" w:cs="Arial Narrow"/>
                <w:b/>
                <w:bCs/>
                <w:sz w:val="16"/>
                <w:szCs w:val="16"/>
              </w:rPr>
            </w:pPr>
            <w:r w:rsidRPr="00D825F7">
              <w:rPr>
                <w:rFonts w:ascii="Arial Narrow" w:eastAsia="Arial Narrow" w:hAnsi="Arial Narrow" w:cs="Arial Narrow"/>
                <w:color w:val="000000"/>
                <w:sz w:val="16"/>
                <w:szCs w:val="16"/>
              </w:rPr>
              <w:t>SERVICIO DE RECUPERACIÓN, ADECUACIÓN, SUMINISTRO, INSTALACIÓN, MONTAJE, MODERNIZACIÓN Y PUESTA EN FUNCIONAMIENTO DE CAMPOS DEPORTIVOS DEL CLUB MILITAR</w:t>
            </w:r>
          </w:p>
        </w:tc>
        <w:tc>
          <w:tcPr>
            <w:tcW w:w="709" w:type="dxa"/>
            <w:vAlign w:val="center"/>
          </w:tcPr>
          <w:p w14:paraId="38DED92C" w14:textId="77777777" w:rsidR="00554208" w:rsidRPr="00D825F7" w:rsidRDefault="00554208" w:rsidP="0056268A">
            <w:pPr>
              <w:ind w:right="49"/>
              <w:jc w:val="center"/>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1</w:t>
            </w:r>
          </w:p>
        </w:tc>
        <w:tc>
          <w:tcPr>
            <w:tcW w:w="567" w:type="dxa"/>
            <w:vAlign w:val="center"/>
          </w:tcPr>
          <w:p w14:paraId="583E4087" w14:textId="77777777" w:rsidR="00554208" w:rsidRPr="00D825F7" w:rsidRDefault="00554208" w:rsidP="0056268A">
            <w:pPr>
              <w:ind w:right="49"/>
              <w:jc w:val="center"/>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3</w:t>
            </w:r>
          </w:p>
        </w:tc>
        <w:tc>
          <w:tcPr>
            <w:tcW w:w="1103" w:type="dxa"/>
            <w:vAlign w:val="center"/>
          </w:tcPr>
          <w:p w14:paraId="673E692F" w14:textId="77777777" w:rsidR="00554208" w:rsidRPr="00D825F7" w:rsidRDefault="00554208" w:rsidP="0056268A">
            <w:pPr>
              <w:ind w:right="49"/>
              <w:jc w:val="center"/>
              <w:rPr>
                <w:rFonts w:ascii="Arial Narrow" w:eastAsia="Arial Narrow" w:hAnsi="Arial Narrow" w:cs="Arial Narrow"/>
                <w:b/>
                <w:bCs/>
                <w:sz w:val="16"/>
                <w:szCs w:val="16"/>
              </w:rPr>
            </w:pPr>
            <w:r w:rsidRPr="00D825F7">
              <w:rPr>
                <w:rFonts w:ascii="Arial Narrow" w:eastAsia="Arial Narrow" w:hAnsi="Arial Narrow" w:cs="Arial Narrow"/>
                <w:b/>
                <w:bCs/>
                <w:sz w:val="16"/>
                <w:szCs w:val="16"/>
              </w:rPr>
              <w:t>3</w:t>
            </w:r>
          </w:p>
        </w:tc>
        <w:tc>
          <w:tcPr>
            <w:tcW w:w="1184" w:type="dxa"/>
            <w:vAlign w:val="center"/>
          </w:tcPr>
          <w:p w14:paraId="605630B9" w14:textId="77777777" w:rsidR="00554208" w:rsidRPr="00D825F7" w:rsidRDefault="00554208" w:rsidP="0056268A">
            <w:pPr>
              <w:ind w:right="49"/>
              <w:jc w:val="center"/>
              <w:rPr>
                <w:rFonts w:ascii="Arial Narrow" w:eastAsia="Arial Narrow" w:hAnsi="Arial Narrow" w:cs="Arial Narrow"/>
                <w:b/>
                <w:bCs/>
                <w:color w:val="FF0000"/>
                <w:sz w:val="16"/>
                <w:szCs w:val="16"/>
              </w:rPr>
            </w:pPr>
            <w:r w:rsidRPr="00D825F7">
              <w:rPr>
                <w:rFonts w:ascii="Arial Narrow" w:eastAsia="Arial Narrow" w:hAnsi="Arial Narrow" w:cs="Arial Narrow"/>
                <w:b/>
                <w:bCs/>
                <w:color w:val="000000"/>
                <w:sz w:val="16"/>
                <w:szCs w:val="16"/>
              </w:rPr>
              <w:t>250.000.000,00</w:t>
            </w:r>
          </w:p>
        </w:tc>
        <w:tc>
          <w:tcPr>
            <w:tcW w:w="1612" w:type="dxa"/>
            <w:vAlign w:val="center"/>
          </w:tcPr>
          <w:p w14:paraId="659824B0" w14:textId="77777777" w:rsidR="00554208" w:rsidRPr="00D825F7" w:rsidRDefault="00554208" w:rsidP="0056268A">
            <w:pPr>
              <w:ind w:right="49"/>
              <w:jc w:val="center"/>
              <w:rPr>
                <w:rFonts w:ascii="Arial Narrow" w:eastAsia="Arial Narrow" w:hAnsi="Arial Narrow" w:cs="Arial Narrow"/>
                <w:b/>
                <w:bCs/>
                <w:color w:val="FF0000"/>
                <w:sz w:val="16"/>
                <w:szCs w:val="16"/>
              </w:rPr>
            </w:pPr>
            <w:r w:rsidRPr="00D825F7">
              <w:rPr>
                <w:rFonts w:ascii="Arial Narrow" w:eastAsia="Arial Narrow" w:hAnsi="Arial Narrow" w:cs="Arial Narrow"/>
                <w:b/>
                <w:bCs/>
                <w:sz w:val="16"/>
                <w:szCs w:val="16"/>
              </w:rPr>
              <w:t xml:space="preserve">Selección Menor Cuantía </w:t>
            </w:r>
          </w:p>
        </w:tc>
      </w:tr>
    </w:tbl>
    <w:p w14:paraId="62DE56B2" w14:textId="77777777" w:rsidR="00554208" w:rsidRPr="00BD5408" w:rsidRDefault="00554208" w:rsidP="00BD5408">
      <w:pPr>
        <w:ind w:left="284" w:right="49"/>
        <w:jc w:val="both"/>
        <w:rPr>
          <w:rFonts w:ascii="Arial" w:hAnsi="Arial" w:cs="Arial"/>
          <w:sz w:val="20"/>
          <w:szCs w:val="20"/>
        </w:rPr>
      </w:pPr>
    </w:p>
    <w:p w14:paraId="2E461ACB" w14:textId="0F53CFC7" w:rsidR="00BD5408" w:rsidRPr="00BD5408" w:rsidRDefault="00BD5408" w:rsidP="00554208">
      <w:pPr>
        <w:ind w:left="284" w:right="49"/>
        <w:jc w:val="both"/>
        <w:rPr>
          <w:rFonts w:ascii="Arial" w:hAnsi="Arial" w:cs="Arial"/>
          <w:sz w:val="20"/>
          <w:szCs w:val="20"/>
          <w:lang w:val="es-MX"/>
        </w:rPr>
      </w:pPr>
      <w:r w:rsidRPr="00BD5408">
        <w:rPr>
          <w:rFonts w:ascii="Arial" w:hAnsi="Arial" w:cs="Arial"/>
          <w:sz w:val="20"/>
          <w:szCs w:val="20"/>
          <w:lang w:val="es-MX"/>
        </w:rPr>
        <w:t xml:space="preserve">   </w:t>
      </w:r>
    </w:p>
    <w:p w14:paraId="527E992A" w14:textId="77777777" w:rsidR="00BD5408" w:rsidRPr="00BD5408" w:rsidRDefault="00BD5408" w:rsidP="00BD5408">
      <w:pPr>
        <w:ind w:left="284" w:right="49"/>
        <w:jc w:val="both"/>
        <w:rPr>
          <w:rFonts w:ascii="Arial" w:hAnsi="Arial" w:cs="Arial"/>
          <w:sz w:val="20"/>
          <w:szCs w:val="20"/>
        </w:rPr>
      </w:pPr>
      <w:r w:rsidRPr="00BD5408">
        <w:rPr>
          <w:rFonts w:ascii="Arial" w:hAnsi="Arial" w:cs="Arial"/>
          <w:sz w:val="20"/>
          <w:szCs w:val="20"/>
        </w:rPr>
        <w:t xml:space="preserve">JUSTIFICACIÓN: El valor del contrato se determinó conforme la metodología que se consigna en el documento de análisis del sector y estudio del mercado, anexo al presente documento. </w:t>
      </w:r>
    </w:p>
    <w:p w14:paraId="5DC6BBAB" w14:textId="77777777" w:rsidR="00BD5408" w:rsidRPr="00BD5408" w:rsidRDefault="00BD5408" w:rsidP="00BD5408">
      <w:pPr>
        <w:pStyle w:val="NormalWeb"/>
        <w:ind w:left="284" w:right="49"/>
        <w:jc w:val="both"/>
        <w:rPr>
          <w:rFonts w:ascii="Arial" w:eastAsiaTheme="minorEastAsia" w:hAnsi="Arial" w:cs="Arial"/>
          <w:color w:val="000000" w:themeColor="text1"/>
          <w:kern w:val="2"/>
          <w:sz w:val="20"/>
          <w:szCs w:val="20"/>
          <w14:ligatures w14:val="standardContextual"/>
        </w:rPr>
      </w:pPr>
      <w:bookmarkStart w:id="0" w:name="_Hlk230424921"/>
      <w:r w:rsidRPr="00BD5408">
        <w:rPr>
          <w:rFonts w:ascii="Arial" w:eastAsiaTheme="minorEastAsia" w:hAnsi="Arial" w:cs="Arial"/>
          <w:b/>
          <w:bCs/>
          <w:color w:val="000000" w:themeColor="text1"/>
          <w:kern w:val="2"/>
          <w:sz w:val="20"/>
          <w:szCs w:val="20"/>
          <w14:ligatures w14:val="standardContextual"/>
        </w:rPr>
        <w:t>NOTA 1:</w:t>
      </w:r>
      <w:r w:rsidRPr="00BD5408">
        <w:rPr>
          <w:rFonts w:ascii="Arial" w:eastAsiaTheme="minorEastAsia" w:hAnsi="Arial" w:cs="Arial"/>
          <w:color w:val="000000" w:themeColor="text1"/>
          <w:kern w:val="2"/>
          <w:sz w:val="20"/>
          <w:szCs w:val="20"/>
          <w14:ligatures w14:val="standardContextual"/>
        </w:rPr>
        <w:t xml:space="preserve"> Para las propuestas del régimen común que incluyen IVA, en ningún caso el valor ofertado más el IVA puede superar el valor de referencia Incluido IVA, para las propuestas del régimen simplificado el valor de referencia será́ el valor establecido antes de IVA. </w:t>
      </w:r>
    </w:p>
    <w:p w14:paraId="2C1A800A" w14:textId="77777777" w:rsidR="00BD5408" w:rsidRPr="00BD5408" w:rsidRDefault="00BD5408" w:rsidP="00BD5408">
      <w:pPr>
        <w:pStyle w:val="NormalWeb"/>
        <w:ind w:left="284" w:right="49"/>
        <w:jc w:val="both"/>
        <w:rPr>
          <w:rFonts w:ascii="Arial" w:eastAsiaTheme="minorEastAsia" w:hAnsi="Arial" w:cs="Arial"/>
          <w:strike/>
          <w:color w:val="FF0000"/>
          <w:kern w:val="2"/>
          <w:sz w:val="20"/>
          <w:szCs w:val="20"/>
          <w14:ligatures w14:val="standardContextual"/>
        </w:rPr>
      </w:pPr>
      <w:r w:rsidRPr="00BD5408">
        <w:rPr>
          <w:rFonts w:ascii="Arial" w:eastAsiaTheme="minorEastAsia" w:hAnsi="Arial" w:cs="Arial"/>
          <w:b/>
          <w:bCs/>
          <w:color w:val="000000" w:themeColor="text1"/>
          <w:kern w:val="2"/>
          <w:sz w:val="20"/>
          <w:szCs w:val="20"/>
          <w14:ligatures w14:val="standardContextual"/>
        </w:rPr>
        <w:t xml:space="preserve">NOTA 2: </w:t>
      </w:r>
      <w:r w:rsidRPr="00BD5408">
        <w:rPr>
          <w:rFonts w:ascii="Arial" w:eastAsiaTheme="minorEastAsia" w:hAnsi="Arial" w:cs="Arial"/>
          <w:color w:val="000000" w:themeColor="text1"/>
          <w:kern w:val="2"/>
          <w:sz w:val="20"/>
          <w:szCs w:val="20"/>
          <w14:ligatures w14:val="standardContextual"/>
        </w:rPr>
        <w:t>Para</w:t>
      </w:r>
      <w:r w:rsidRPr="00BD5408">
        <w:rPr>
          <w:rFonts w:ascii="Arial" w:eastAsiaTheme="minorEastAsia" w:hAnsi="Arial" w:cs="Arial"/>
          <w:kern w:val="2"/>
          <w:sz w:val="20"/>
          <w:szCs w:val="20"/>
          <w14:ligatures w14:val="standardContextual"/>
        </w:rPr>
        <w:t xml:space="preserve"> la Evaluación Económica, se tomará la información consignada en LA LISTA DE PRECIOS publicada en la plataforma SECOP II. </w:t>
      </w:r>
    </w:p>
    <w:bookmarkEnd w:id="0"/>
    <w:p w14:paraId="0FAECF36" w14:textId="127B8E0A" w:rsidR="00BD5408" w:rsidRDefault="00BD5408" w:rsidP="00BD5408">
      <w:pPr>
        <w:pStyle w:val="NormalWeb"/>
        <w:ind w:left="284" w:right="49"/>
        <w:jc w:val="both"/>
        <w:rPr>
          <w:rFonts w:ascii="Arial" w:eastAsiaTheme="minorEastAsia" w:hAnsi="Arial" w:cs="Arial"/>
          <w:color w:val="000000" w:themeColor="text1"/>
          <w:kern w:val="2"/>
          <w:sz w:val="20"/>
          <w:szCs w:val="20"/>
          <w14:ligatures w14:val="standardContextual"/>
        </w:rPr>
      </w:pPr>
      <w:r w:rsidRPr="00BD5408">
        <w:rPr>
          <w:rFonts w:ascii="Arial" w:eastAsiaTheme="minorEastAsia" w:hAnsi="Arial" w:cs="Arial"/>
          <w:b/>
          <w:bCs/>
          <w:color w:val="000000" w:themeColor="text1"/>
          <w:kern w:val="2"/>
          <w:sz w:val="20"/>
          <w:szCs w:val="20"/>
          <w14:ligatures w14:val="standardContextual"/>
        </w:rPr>
        <w:t>NOTA 3:</w:t>
      </w:r>
      <w:r w:rsidRPr="00BD5408">
        <w:rPr>
          <w:rFonts w:ascii="Arial" w:eastAsiaTheme="minorEastAsia" w:hAnsi="Arial" w:cs="Arial"/>
          <w:color w:val="000000" w:themeColor="text1"/>
          <w:kern w:val="2"/>
          <w:sz w:val="20"/>
          <w:szCs w:val="20"/>
          <w14:ligatures w14:val="standardContextual"/>
        </w:rPr>
        <w:t xml:space="preserve"> Los proponentes deben presentar su propuesta económica con los requisitos de ley que establece el estatuto tributario en caso de que algún elemento este exentó del impuesto a las ventas IVA ó aplique otra tarifa el proponente sustentara al comité́ económico evaluador y el verificará con el fin de que el presente proceso cumpla con los principios de la contratación </w:t>
      </w:r>
      <w:r w:rsidR="00D825F7" w:rsidRPr="00BD5408">
        <w:rPr>
          <w:rFonts w:ascii="Arial" w:eastAsiaTheme="minorEastAsia" w:hAnsi="Arial" w:cs="Arial"/>
          <w:color w:val="000000" w:themeColor="text1"/>
          <w:kern w:val="2"/>
          <w:sz w:val="20"/>
          <w:szCs w:val="20"/>
          <w14:ligatures w14:val="standardContextual"/>
        </w:rPr>
        <w:t>pública</w:t>
      </w:r>
      <w:r w:rsidRPr="00BD5408">
        <w:rPr>
          <w:rFonts w:ascii="Arial" w:eastAsiaTheme="minorEastAsia" w:hAnsi="Arial" w:cs="Arial"/>
          <w:color w:val="000000" w:themeColor="text1"/>
          <w:kern w:val="2"/>
          <w:sz w:val="20"/>
          <w:szCs w:val="20"/>
          <w14:ligatures w14:val="standardContextual"/>
        </w:rPr>
        <w:t xml:space="preserve">. </w:t>
      </w:r>
    </w:p>
    <w:p w14:paraId="6ACADB9D" w14:textId="77777777" w:rsidR="00BD5408" w:rsidRPr="00BD5408" w:rsidRDefault="00BD5408" w:rsidP="00BD5408">
      <w:pPr>
        <w:pStyle w:val="NormalWeb"/>
        <w:ind w:left="284" w:right="49"/>
        <w:jc w:val="both"/>
        <w:rPr>
          <w:rFonts w:ascii="Arial" w:eastAsiaTheme="minorEastAsia" w:hAnsi="Arial" w:cs="Arial"/>
          <w:color w:val="000000" w:themeColor="text1"/>
          <w:kern w:val="2"/>
          <w:sz w:val="20"/>
          <w:szCs w:val="20"/>
          <w14:ligatures w14:val="standardContextual"/>
        </w:rPr>
      </w:pPr>
    </w:p>
    <w:p w14:paraId="404FFA59" w14:textId="77777777" w:rsidR="00BD5408" w:rsidRPr="00BD5408" w:rsidRDefault="00BD5408" w:rsidP="00BD5408">
      <w:pPr>
        <w:pStyle w:val="NormalWeb"/>
        <w:ind w:left="284" w:right="49"/>
        <w:jc w:val="both"/>
        <w:rPr>
          <w:rFonts w:ascii="Arial" w:eastAsiaTheme="minorEastAsia" w:hAnsi="Arial" w:cs="Arial"/>
          <w:color w:val="000000" w:themeColor="text1"/>
          <w:kern w:val="2"/>
          <w:sz w:val="20"/>
          <w:szCs w:val="20"/>
          <w14:ligatures w14:val="standardContextual"/>
        </w:rPr>
      </w:pPr>
      <w:r w:rsidRPr="00BD5408">
        <w:rPr>
          <w:rFonts w:ascii="Arial" w:eastAsiaTheme="minorEastAsia" w:hAnsi="Arial" w:cs="Arial"/>
          <w:color w:val="000000" w:themeColor="text1"/>
          <w:kern w:val="2"/>
          <w:sz w:val="20"/>
          <w:szCs w:val="20"/>
          <w14:ligatures w14:val="standardContextual"/>
        </w:rPr>
        <w:t xml:space="preserve"> </w:t>
      </w:r>
      <w:r w:rsidRPr="00BD5408">
        <w:rPr>
          <w:rFonts w:ascii="Arial" w:hAnsi="Arial" w:cs="Arial"/>
          <w:b/>
          <w:color w:val="000000" w:themeColor="text1"/>
          <w:sz w:val="20"/>
          <w:szCs w:val="20"/>
        </w:rPr>
        <w:t>PRECIOS DE MERCADO</w:t>
      </w:r>
    </w:p>
    <w:p w14:paraId="5743F6DB" w14:textId="77777777" w:rsidR="00BD5408" w:rsidRPr="00BD5408" w:rsidRDefault="00BD5408" w:rsidP="00BD5408">
      <w:pPr>
        <w:spacing w:before="100" w:beforeAutospacing="1" w:after="100" w:afterAutospacing="1"/>
        <w:ind w:left="284"/>
        <w:jc w:val="both"/>
        <w:rPr>
          <w:rFonts w:ascii="Arial" w:hAnsi="Arial" w:cs="Arial"/>
          <w:sz w:val="20"/>
          <w:szCs w:val="20"/>
        </w:rPr>
      </w:pPr>
      <w:r w:rsidRPr="00BD5408">
        <w:rPr>
          <w:rFonts w:ascii="Arial" w:hAnsi="Arial" w:cs="Arial"/>
          <w:sz w:val="20"/>
          <w:szCs w:val="20"/>
        </w:rPr>
        <w:t>Para el desarrollo del estudio de mercado se realizó́ un análisis de los precios de los servicios a contratar que se registran en el mercado, los cuales fueron consultados, entre otros, a través de los siguientes mecanismos: ANALISIS DE COTIZACIONES Y PRECIOS DEL MERCADO</w:t>
      </w:r>
    </w:p>
    <w:p w14:paraId="6562172F" w14:textId="77777777" w:rsidR="00BD5408" w:rsidRPr="00BD5408" w:rsidRDefault="00BD5408" w:rsidP="00BD5408">
      <w:pPr>
        <w:spacing w:before="100" w:beforeAutospacing="1" w:after="100" w:afterAutospacing="1"/>
        <w:ind w:left="284"/>
        <w:jc w:val="both"/>
        <w:rPr>
          <w:rFonts w:ascii="Arial" w:hAnsi="Arial" w:cs="Arial"/>
          <w:sz w:val="20"/>
          <w:szCs w:val="20"/>
        </w:rPr>
      </w:pPr>
      <w:r w:rsidRPr="00BD5408">
        <w:rPr>
          <w:rFonts w:ascii="Arial" w:hAnsi="Arial" w:cs="Arial"/>
          <w:sz w:val="20"/>
          <w:szCs w:val="20"/>
        </w:rPr>
        <w:t xml:space="preserve">Para la realización del presente estudio económico, se tuvo en cuenta las cotizaciones presentadas para el caso y debidamente avaladas por el Comité́ Técnico Estructurador, toda vez que las mismas preservan las </w:t>
      </w:r>
      <w:r w:rsidRPr="00BD5408">
        <w:rPr>
          <w:rFonts w:ascii="Arial" w:hAnsi="Arial" w:cs="Arial"/>
          <w:sz w:val="20"/>
          <w:szCs w:val="20"/>
        </w:rPr>
        <w:lastRenderedPageBreak/>
        <w:t>condiciones técnicas exigidas por la Administración.</w:t>
      </w:r>
    </w:p>
    <w:p w14:paraId="66BCDEC3" w14:textId="77777777" w:rsidR="00A57E06" w:rsidRPr="00BD5408" w:rsidRDefault="00A57E06" w:rsidP="00BD5408">
      <w:pPr>
        <w:pStyle w:val="Textoindependiente"/>
        <w:rPr>
          <w:rFonts w:ascii="Arial" w:eastAsia="Arial" w:hAnsi="Arial" w:cs="Arial"/>
          <w:b/>
          <w:bCs/>
          <w:sz w:val="20"/>
          <w:szCs w:val="20"/>
        </w:rPr>
      </w:pPr>
    </w:p>
    <w:p w14:paraId="76BACBEF" w14:textId="77777777" w:rsidR="00A57E06" w:rsidRDefault="002E5756" w:rsidP="00BD5408">
      <w:pPr>
        <w:pStyle w:val="Ttulo1"/>
        <w:numPr>
          <w:ilvl w:val="0"/>
          <w:numId w:val="3"/>
        </w:numPr>
        <w:tabs>
          <w:tab w:val="left" w:pos="1044"/>
        </w:tabs>
        <w:ind w:left="1044" w:hanging="708"/>
        <w:rPr>
          <w:sz w:val="20"/>
          <w:szCs w:val="20"/>
        </w:rPr>
      </w:pPr>
      <w:r w:rsidRPr="00BD5408">
        <w:rPr>
          <w:sz w:val="20"/>
          <w:szCs w:val="20"/>
        </w:rPr>
        <w:t>ACUERDOS COMERCIALES</w:t>
      </w:r>
    </w:p>
    <w:p w14:paraId="62BF11E9" w14:textId="77777777" w:rsidR="00BD5408" w:rsidRPr="00BD5408" w:rsidRDefault="00BD5408" w:rsidP="00BD5408">
      <w:pPr>
        <w:pStyle w:val="Ttulo1"/>
        <w:tabs>
          <w:tab w:val="left" w:pos="1044"/>
        </w:tabs>
        <w:ind w:firstLine="0"/>
        <w:rPr>
          <w:sz w:val="20"/>
          <w:szCs w:val="20"/>
        </w:rPr>
      </w:pPr>
    </w:p>
    <w:p w14:paraId="772E871B" w14:textId="77777777" w:rsidR="00A57E06" w:rsidRPr="00BD5408" w:rsidRDefault="002E5756" w:rsidP="00BD5408">
      <w:pPr>
        <w:pStyle w:val="Textoindependiente"/>
        <w:ind w:left="336" w:right="15"/>
        <w:jc w:val="both"/>
        <w:rPr>
          <w:rFonts w:ascii="Arial" w:hAnsi="Arial" w:cs="Arial"/>
          <w:sz w:val="20"/>
          <w:szCs w:val="20"/>
        </w:rPr>
      </w:pPr>
      <w:r w:rsidRPr="00BD5408">
        <w:rPr>
          <w:rFonts w:ascii="Arial" w:hAnsi="Arial" w:cs="Arial"/>
          <w:sz w:val="20"/>
          <w:szCs w:val="20"/>
        </w:rPr>
        <w:t>En cumplimiento de lo dispuesto en el numeral 8 del artículo 2.2.1.1.2.1.1 del Decreto 1082 de 2015 y de lo aclarado en el Manual para el Manejo de los Acuerdos Comerciales en Procesos de Contratación, publicado por la Agencia Colombia Compra Eficiente, se revisaron los siguientes aspectos en cada uno de los Acuerdos Comerciales vigentes con capítulos de contratación pública:</w:t>
      </w:r>
    </w:p>
    <w:p w14:paraId="4F43C3E8" w14:textId="77777777" w:rsidR="00BD5408" w:rsidRPr="00BD5408" w:rsidRDefault="00BD5408" w:rsidP="00BD5408">
      <w:pPr>
        <w:pStyle w:val="Textoindependiente"/>
        <w:ind w:left="336" w:right="15"/>
        <w:jc w:val="both"/>
        <w:rPr>
          <w:rFonts w:ascii="Arial" w:hAnsi="Arial" w:cs="Arial"/>
          <w:sz w:val="20"/>
          <w:szCs w:val="20"/>
        </w:rPr>
      </w:pPr>
    </w:p>
    <w:p w14:paraId="4F021D9B" w14:textId="2AA78C8E" w:rsidR="00A57E06" w:rsidRPr="00BD5408" w:rsidRDefault="002E5756" w:rsidP="00BD5408">
      <w:pPr>
        <w:pStyle w:val="Textoindependiente"/>
        <w:ind w:left="336" w:right="15"/>
        <w:jc w:val="both"/>
        <w:rPr>
          <w:rFonts w:ascii="Arial" w:hAnsi="Arial" w:cs="Arial"/>
          <w:sz w:val="20"/>
          <w:szCs w:val="20"/>
        </w:rPr>
      </w:pPr>
      <w:r w:rsidRPr="00BD5408">
        <w:rPr>
          <w:rFonts w:ascii="Arial" w:hAnsi="Arial" w:cs="Arial"/>
          <w:sz w:val="20"/>
          <w:szCs w:val="20"/>
        </w:rPr>
        <w:t>La entidad estatal se encuentra incluida en la cobertura del capítulo de</w:t>
      </w:r>
      <w:r w:rsidR="00BD5408" w:rsidRPr="00BD5408">
        <w:rPr>
          <w:rFonts w:ascii="Arial" w:hAnsi="Arial" w:cs="Arial"/>
          <w:sz w:val="20"/>
          <w:szCs w:val="20"/>
        </w:rPr>
        <w:t xml:space="preserve"> c</w:t>
      </w:r>
      <w:r w:rsidRPr="00BD5408">
        <w:rPr>
          <w:rFonts w:ascii="Arial" w:hAnsi="Arial" w:cs="Arial"/>
          <w:sz w:val="20"/>
          <w:szCs w:val="20"/>
        </w:rPr>
        <w:t>ompras públicas. La cuantía del proceso lo somete al capítulo de compras públicas.</w:t>
      </w:r>
    </w:p>
    <w:p w14:paraId="5016543D" w14:textId="77777777" w:rsidR="00BD5408" w:rsidRPr="00BD5408" w:rsidRDefault="00BD5408" w:rsidP="00BD5408">
      <w:pPr>
        <w:pStyle w:val="Textoindependiente"/>
        <w:ind w:left="336" w:right="15"/>
        <w:jc w:val="both"/>
        <w:rPr>
          <w:rFonts w:ascii="Arial" w:hAnsi="Arial" w:cs="Arial"/>
          <w:sz w:val="20"/>
          <w:szCs w:val="20"/>
        </w:rPr>
      </w:pPr>
    </w:p>
    <w:p w14:paraId="4143F4E9" w14:textId="69A33E6D" w:rsidR="00BD5408" w:rsidRPr="00BD5408" w:rsidRDefault="002E5756" w:rsidP="00BD5408">
      <w:pPr>
        <w:pStyle w:val="Textoindependiente"/>
        <w:ind w:left="336" w:right="15"/>
        <w:jc w:val="both"/>
        <w:rPr>
          <w:rFonts w:ascii="Arial" w:eastAsia="Arial" w:hAnsi="Arial" w:cs="Arial"/>
          <w:b/>
          <w:bCs/>
          <w:sz w:val="20"/>
          <w:szCs w:val="20"/>
        </w:rPr>
      </w:pPr>
      <w:proofErr w:type="gramStart"/>
      <w:r w:rsidRPr="00BD5408">
        <w:rPr>
          <w:rFonts w:ascii="Arial" w:hAnsi="Arial" w:cs="Arial"/>
          <w:sz w:val="20"/>
          <w:szCs w:val="20"/>
        </w:rPr>
        <w:t>Los bienes y servicios a contratar</w:t>
      </w:r>
      <w:proofErr w:type="gramEnd"/>
      <w:r w:rsidRPr="00BD5408">
        <w:rPr>
          <w:rFonts w:ascii="Arial" w:hAnsi="Arial" w:cs="Arial"/>
          <w:sz w:val="20"/>
          <w:szCs w:val="20"/>
        </w:rPr>
        <w:t xml:space="preserve"> se encuentran excluidos de la cobertura del capítulo de compras públicas. A continuación, se presenta la lista de acuerdos comerciales aplicables al presente proceso de contratación:</w:t>
      </w:r>
    </w:p>
    <w:p w14:paraId="1B99A181" w14:textId="77777777" w:rsidR="00A57E06" w:rsidRDefault="00A57E06" w:rsidP="00BD5408">
      <w:pPr>
        <w:pStyle w:val="Textoindependiente"/>
        <w:rPr>
          <w:rFonts w:ascii="Arial" w:eastAsia="Arial" w:hAnsi="Arial" w:cs="Arial"/>
          <w:b/>
          <w:bCs/>
          <w:sz w:val="20"/>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599"/>
        <w:gridCol w:w="1146"/>
        <w:gridCol w:w="1372"/>
        <w:gridCol w:w="1372"/>
        <w:gridCol w:w="1372"/>
        <w:gridCol w:w="1372"/>
      </w:tblGrid>
      <w:tr w:rsidR="00554208" w:rsidRPr="00554208" w14:paraId="2BEF8DD1" w14:textId="77777777" w:rsidTr="00554208">
        <w:trPr>
          <w:trHeight w:val="365"/>
        </w:trPr>
        <w:tc>
          <w:tcPr>
            <w:tcW w:w="1373" w:type="dxa"/>
            <w:shd w:val="clear" w:color="auto" w:fill="C6D9F1" w:themeFill="text2" w:themeFillTint="33"/>
            <w:vAlign w:val="center"/>
          </w:tcPr>
          <w:p w14:paraId="6B6F6D39"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Acuerdos Comerciales y la Comunidad Andina</w:t>
            </w:r>
          </w:p>
        </w:tc>
        <w:tc>
          <w:tcPr>
            <w:tcW w:w="1599" w:type="dxa"/>
            <w:shd w:val="clear" w:color="auto" w:fill="C6D9F1" w:themeFill="text2" w:themeFillTint="33"/>
            <w:vAlign w:val="center"/>
          </w:tcPr>
          <w:p w14:paraId="2CBE1B25" w14:textId="77777777" w:rsidR="00554208" w:rsidRPr="00554208" w:rsidRDefault="00554208" w:rsidP="0056268A">
            <w:pPr>
              <w:ind w:right="-462"/>
              <w:rPr>
                <w:rFonts w:ascii="Arial" w:eastAsia="Arial" w:hAnsi="Arial" w:cs="Arial"/>
                <w:color w:val="000000"/>
                <w:sz w:val="16"/>
                <w:szCs w:val="16"/>
              </w:rPr>
            </w:pPr>
          </w:p>
        </w:tc>
        <w:tc>
          <w:tcPr>
            <w:tcW w:w="1146" w:type="dxa"/>
            <w:shd w:val="clear" w:color="auto" w:fill="C6D9F1" w:themeFill="text2" w:themeFillTint="33"/>
            <w:vAlign w:val="center"/>
          </w:tcPr>
          <w:p w14:paraId="1424229A" w14:textId="77777777" w:rsidR="00554208" w:rsidRPr="00554208" w:rsidRDefault="00554208" w:rsidP="0056268A">
            <w:pPr>
              <w:ind w:left="-114"/>
              <w:rPr>
                <w:rFonts w:ascii="Arial" w:eastAsia="Arial" w:hAnsi="Arial" w:cs="Arial"/>
                <w:color w:val="000000"/>
                <w:sz w:val="16"/>
                <w:szCs w:val="16"/>
              </w:rPr>
            </w:pPr>
            <w:r w:rsidRPr="00554208">
              <w:rPr>
                <w:rFonts w:ascii="Arial" w:eastAsia="Arial" w:hAnsi="Arial" w:cs="Arial"/>
                <w:color w:val="000000"/>
                <w:sz w:val="16"/>
                <w:szCs w:val="16"/>
              </w:rPr>
              <w:t>¿Vigente?</w:t>
            </w:r>
          </w:p>
        </w:tc>
        <w:tc>
          <w:tcPr>
            <w:tcW w:w="1372" w:type="dxa"/>
            <w:shd w:val="clear" w:color="auto" w:fill="C6D9F1" w:themeFill="text2" w:themeFillTint="33"/>
            <w:vAlign w:val="center"/>
          </w:tcPr>
          <w:p w14:paraId="49501E59"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Entidad Estatal Cubierta: SI/NO</w:t>
            </w:r>
          </w:p>
        </w:tc>
        <w:tc>
          <w:tcPr>
            <w:tcW w:w="1372" w:type="dxa"/>
            <w:shd w:val="clear" w:color="auto" w:fill="C6D9F1" w:themeFill="text2" w:themeFillTint="33"/>
            <w:vAlign w:val="center"/>
          </w:tcPr>
          <w:p w14:paraId="21A92336"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Valor del proceso de contratación superior al umbral del Acuerdo comercial: SI/NO</w:t>
            </w:r>
          </w:p>
        </w:tc>
        <w:tc>
          <w:tcPr>
            <w:tcW w:w="1372" w:type="dxa"/>
            <w:shd w:val="clear" w:color="auto" w:fill="C6D9F1" w:themeFill="text2" w:themeFillTint="33"/>
            <w:vAlign w:val="center"/>
          </w:tcPr>
          <w:p w14:paraId="70B89127" w14:textId="77777777" w:rsidR="00554208" w:rsidRPr="00554208" w:rsidRDefault="00554208" w:rsidP="0056268A">
            <w:pPr>
              <w:ind w:left="-103"/>
              <w:jc w:val="center"/>
              <w:rPr>
                <w:rFonts w:ascii="Arial" w:eastAsia="Arial" w:hAnsi="Arial" w:cs="Arial"/>
                <w:color w:val="000000"/>
                <w:sz w:val="16"/>
                <w:szCs w:val="16"/>
              </w:rPr>
            </w:pPr>
            <w:r w:rsidRPr="00554208">
              <w:rPr>
                <w:rFonts w:ascii="Arial" w:eastAsia="Arial" w:hAnsi="Arial" w:cs="Arial"/>
                <w:color w:val="000000"/>
                <w:sz w:val="16"/>
                <w:szCs w:val="16"/>
              </w:rPr>
              <w:t>Excepción Aplicable al Proceso de Contratación: SI/NO</w:t>
            </w:r>
          </w:p>
        </w:tc>
        <w:tc>
          <w:tcPr>
            <w:tcW w:w="1372" w:type="dxa"/>
            <w:shd w:val="clear" w:color="auto" w:fill="C6D9F1" w:themeFill="text2" w:themeFillTint="33"/>
            <w:vAlign w:val="center"/>
          </w:tcPr>
          <w:p w14:paraId="73A56A65"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Proceso de Contratación cubierto por el Acuerdo Comercial: SI/NO</w:t>
            </w:r>
          </w:p>
        </w:tc>
      </w:tr>
      <w:tr w:rsidR="00554208" w:rsidRPr="00554208" w14:paraId="21D80412" w14:textId="77777777" w:rsidTr="00554208">
        <w:trPr>
          <w:trHeight w:val="365"/>
        </w:trPr>
        <w:tc>
          <w:tcPr>
            <w:tcW w:w="1373" w:type="dxa"/>
            <w:vMerge w:val="restart"/>
            <w:vAlign w:val="center"/>
          </w:tcPr>
          <w:p w14:paraId="20205EC6"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 xml:space="preserve">Alianza </w:t>
            </w:r>
          </w:p>
          <w:p w14:paraId="14E08F39"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Pacifico</w:t>
            </w:r>
          </w:p>
        </w:tc>
        <w:tc>
          <w:tcPr>
            <w:tcW w:w="1599" w:type="dxa"/>
            <w:vAlign w:val="center"/>
          </w:tcPr>
          <w:p w14:paraId="05E34784"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 xml:space="preserve">Chile </w:t>
            </w:r>
          </w:p>
        </w:tc>
        <w:tc>
          <w:tcPr>
            <w:tcW w:w="1146" w:type="dxa"/>
            <w:vAlign w:val="center"/>
          </w:tcPr>
          <w:p w14:paraId="7B3B4334"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2B8E2132"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069C4605"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3436F2E7"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3B114D87"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4D771DDB" w14:textId="77777777" w:rsidTr="00554208">
        <w:trPr>
          <w:trHeight w:val="211"/>
        </w:trPr>
        <w:tc>
          <w:tcPr>
            <w:tcW w:w="1373" w:type="dxa"/>
            <w:vMerge/>
            <w:vAlign w:val="center"/>
          </w:tcPr>
          <w:p w14:paraId="7720D9B6" w14:textId="77777777" w:rsidR="00554208" w:rsidRPr="00554208" w:rsidRDefault="00554208" w:rsidP="0056268A">
            <w:pPr>
              <w:pBdr>
                <w:top w:val="nil"/>
                <w:left w:val="nil"/>
                <w:bottom w:val="nil"/>
                <w:right w:val="nil"/>
                <w:between w:val="nil"/>
              </w:pBdr>
              <w:spacing w:line="276" w:lineRule="auto"/>
              <w:rPr>
                <w:rFonts w:ascii="Arial" w:eastAsia="Arial" w:hAnsi="Arial" w:cs="Arial"/>
                <w:color w:val="000000"/>
                <w:sz w:val="16"/>
                <w:szCs w:val="16"/>
              </w:rPr>
            </w:pPr>
          </w:p>
        </w:tc>
        <w:tc>
          <w:tcPr>
            <w:tcW w:w="1599" w:type="dxa"/>
            <w:vAlign w:val="center"/>
          </w:tcPr>
          <w:p w14:paraId="424D1DA4"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 xml:space="preserve"> México</w:t>
            </w:r>
          </w:p>
        </w:tc>
        <w:tc>
          <w:tcPr>
            <w:tcW w:w="1146" w:type="dxa"/>
            <w:vAlign w:val="center"/>
          </w:tcPr>
          <w:p w14:paraId="2377069B"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28451C9C"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7E675E44"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5E984F7C"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142E40C2"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0C81BC63" w14:textId="77777777" w:rsidTr="00554208">
        <w:trPr>
          <w:trHeight w:val="211"/>
        </w:trPr>
        <w:tc>
          <w:tcPr>
            <w:tcW w:w="1373" w:type="dxa"/>
            <w:vMerge/>
            <w:vAlign w:val="center"/>
          </w:tcPr>
          <w:p w14:paraId="6DC12A0E" w14:textId="77777777" w:rsidR="00554208" w:rsidRPr="00554208" w:rsidRDefault="00554208" w:rsidP="0056268A">
            <w:pPr>
              <w:pBdr>
                <w:top w:val="nil"/>
                <w:left w:val="nil"/>
                <w:bottom w:val="nil"/>
                <w:right w:val="nil"/>
                <w:between w:val="nil"/>
              </w:pBdr>
              <w:spacing w:line="276" w:lineRule="auto"/>
              <w:rPr>
                <w:rFonts w:ascii="Arial" w:eastAsia="Arial" w:hAnsi="Arial" w:cs="Arial"/>
                <w:color w:val="000000"/>
                <w:sz w:val="16"/>
                <w:szCs w:val="16"/>
              </w:rPr>
            </w:pPr>
          </w:p>
        </w:tc>
        <w:tc>
          <w:tcPr>
            <w:tcW w:w="1599" w:type="dxa"/>
            <w:vAlign w:val="center"/>
          </w:tcPr>
          <w:p w14:paraId="26775093"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Perú</w:t>
            </w:r>
          </w:p>
        </w:tc>
        <w:tc>
          <w:tcPr>
            <w:tcW w:w="1146" w:type="dxa"/>
            <w:vAlign w:val="center"/>
          </w:tcPr>
          <w:p w14:paraId="4A5AEA0C"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1CD1B59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3431070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57E84E58"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061270E5"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1481F884" w14:textId="77777777" w:rsidTr="00554208">
        <w:trPr>
          <w:trHeight w:val="211"/>
        </w:trPr>
        <w:tc>
          <w:tcPr>
            <w:tcW w:w="1373" w:type="dxa"/>
            <w:vAlign w:val="center"/>
          </w:tcPr>
          <w:p w14:paraId="6824E878"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Canadá</w:t>
            </w:r>
          </w:p>
        </w:tc>
        <w:tc>
          <w:tcPr>
            <w:tcW w:w="1599" w:type="dxa"/>
            <w:vAlign w:val="center"/>
          </w:tcPr>
          <w:p w14:paraId="6AF740DF"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2A809FD4"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23804263"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0A7F968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vAlign w:val="center"/>
          </w:tcPr>
          <w:p w14:paraId="5BBF56BE"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vAlign w:val="center"/>
          </w:tcPr>
          <w:p w14:paraId="566FA7B7"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r>
      <w:tr w:rsidR="00554208" w:rsidRPr="00554208" w14:paraId="6DB8E595" w14:textId="77777777" w:rsidTr="00554208">
        <w:trPr>
          <w:trHeight w:val="79"/>
        </w:trPr>
        <w:tc>
          <w:tcPr>
            <w:tcW w:w="1373" w:type="dxa"/>
            <w:vAlign w:val="center"/>
          </w:tcPr>
          <w:p w14:paraId="59279C0B"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Chile</w:t>
            </w:r>
          </w:p>
        </w:tc>
        <w:tc>
          <w:tcPr>
            <w:tcW w:w="1599" w:type="dxa"/>
            <w:vAlign w:val="center"/>
          </w:tcPr>
          <w:p w14:paraId="5F9A45C2"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3C7315AB"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26131412"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44F5ACF0"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1FF84815"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12F21FC1"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42AD15C3" w14:textId="77777777" w:rsidTr="00554208">
        <w:trPr>
          <w:trHeight w:val="79"/>
        </w:trPr>
        <w:tc>
          <w:tcPr>
            <w:tcW w:w="1373" w:type="dxa"/>
            <w:vAlign w:val="center"/>
          </w:tcPr>
          <w:p w14:paraId="694C875A"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Corea</w:t>
            </w:r>
          </w:p>
        </w:tc>
        <w:tc>
          <w:tcPr>
            <w:tcW w:w="1599" w:type="dxa"/>
            <w:vAlign w:val="center"/>
          </w:tcPr>
          <w:p w14:paraId="37F17C36"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4636E867"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437E8784"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6821B375"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vAlign w:val="center"/>
          </w:tcPr>
          <w:p w14:paraId="6FEE8DE8"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vAlign w:val="center"/>
          </w:tcPr>
          <w:p w14:paraId="2DC6E788"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r>
      <w:tr w:rsidR="00554208" w:rsidRPr="00554208" w14:paraId="72467E85" w14:textId="77777777" w:rsidTr="00554208">
        <w:trPr>
          <w:trHeight w:val="79"/>
        </w:trPr>
        <w:tc>
          <w:tcPr>
            <w:tcW w:w="1373" w:type="dxa"/>
            <w:vAlign w:val="center"/>
          </w:tcPr>
          <w:p w14:paraId="0528AD04"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Costa Rica</w:t>
            </w:r>
          </w:p>
        </w:tc>
        <w:tc>
          <w:tcPr>
            <w:tcW w:w="1599" w:type="dxa"/>
            <w:vAlign w:val="center"/>
          </w:tcPr>
          <w:p w14:paraId="04821766"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0DC8463A"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573ACBF4"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05AF21EA"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2AB4D26B"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75F9267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5ED4AB5D" w14:textId="77777777" w:rsidTr="00554208">
        <w:trPr>
          <w:trHeight w:val="79"/>
        </w:trPr>
        <w:tc>
          <w:tcPr>
            <w:tcW w:w="1373" w:type="dxa"/>
            <w:vAlign w:val="center"/>
          </w:tcPr>
          <w:p w14:paraId="1570B0ED"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Estados Unidos</w:t>
            </w:r>
          </w:p>
        </w:tc>
        <w:tc>
          <w:tcPr>
            <w:tcW w:w="1599" w:type="dxa"/>
            <w:vAlign w:val="center"/>
          </w:tcPr>
          <w:p w14:paraId="1F402A46"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7BA27F6A"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23FF0A5C"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0A3D20D9"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vAlign w:val="center"/>
          </w:tcPr>
          <w:p w14:paraId="6621EBD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vAlign w:val="center"/>
          </w:tcPr>
          <w:p w14:paraId="3E625E9E"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r>
      <w:tr w:rsidR="00554208" w:rsidRPr="00554208" w14:paraId="234780FF" w14:textId="77777777" w:rsidTr="00554208">
        <w:trPr>
          <w:trHeight w:val="79"/>
        </w:trPr>
        <w:tc>
          <w:tcPr>
            <w:tcW w:w="1373" w:type="dxa"/>
            <w:vAlign w:val="center"/>
          </w:tcPr>
          <w:p w14:paraId="1FBEF211"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Estados AELC</w:t>
            </w:r>
          </w:p>
        </w:tc>
        <w:tc>
          <w:tcPr>
            <w:tcW w:w="1599" w:type="dxa"/>
            <w:vAlign w:val="center"/>
          </w:tcPr>
          <w:p w14:paraId="7B594380"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2A7F70B9"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76144058"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01F579B1"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414A2962"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55226347"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4695EAF3" w14:textId="77777777" w:rsidTr="00554208">
        <w:trPr>
          <w:trHeight w:val="79"/>
        </w:trPr>
        <w:tc>
          <w:tcPr>
            <w:tcW w:w="1373" w:type="dxa"/>
            <w:vAlign w:val="center"/>
          </w:tcPr>
          <w:p w14:paraId="092C8730"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México</w:t>
            </w:r>
          </w:p>
        </w:tc>
        <w:tc>
          <w:tcPr>
            <w:tcW w:w="1599" w:type="dxa"/>
            <w:vAlign w:val="center"/>
          </w:tcPr>
          <w:p w14:paraId="0C4AFA08"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3366C439"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088284D8"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122F068C"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311AE58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6FE53101"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1E381852" w14:textId="77777777" w:rsidTr="00554208">
        <w:trPr>
          <w:trHeight w:val="79"/>
        </w:trPr>
        <w:tc>
          <w:tcPr>
            <w:tcW w:w="1373" w:type="dxa"/>
            <w:vMerge w:val="restart"/>
            <w:vAlign w:val="center"/>
          </w:tcPr>
          <w:p w14:paraId="00634239"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 xml:space="preserve">Triángulo </w:t>
            </w:r>
          </w:p>
          <w:p w14:paraId="7AF0454B"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Norte</w:t>
            </w:r>
          </w:p>
        </w:tc>
        <w:tc>
          <w:tcPr>
            <w:tcW w:w="1599" w:type="dxa"/>
            <w:vAlign w:val="center"/>
          </w:tcPr>
          <w:p w14:paraId="6E9F3E1D"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El Salvador</w:t>
            </w:r>
          </w:p>
        </w:tc>
        <w:tc>
          <w:tcPr>
            <w:tcW w:w="1146" w:type="dxa"/>
            <w:vAlign w:val="center"/>
          </w:tcPr>
          <w:p w14:paraId="6E1ECE1A"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2ED5A71E"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5579047C"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vAlign w:val="center"/>
          </w:tcPr>
          <w:p w14:paraId="1EADFA0B"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vAlign w:val="center"/>
          </w:tcPr>
          <w:p w14:paraId="135E282E"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r>
      <w:tr w:rsidR="00554208" w:rsidRPr="00554208" w14:paraId="4D1541D7" w14:textId="77777777" w:rsidTr="00554208">
        <w:trPr>
          <w:trHeight w:val="79"/>
        </w:trPr>
        <w:tc>
          <w:tcPr>
            <w:tcW w:w="1373" w:type="dxa"/>
            <w:vMerge/>
            <w:vAlign w:val="center"/>
          </w:tcPr>
          <w:p w14:paraId="6909D0B0" w14:textId="77777777" w:rsidR="00554208" w:rsidRPr="00554208" w:rsidRDefault="00554208" w:rsidP="0056268A">
            <w:pPr>
              <w:pBdr>
                <w:top w:val="nil"/>
                <w:left w:val="nil"/>
                <w:bottom w:val="nil"/>
                <w:right w:val="nil"/>
                <w:between w:val="nil"/>
              </w:pBdr>
              <w:spacing w:line="276" w:lineRule="auto"/>
              <w:rPr>
                <w:rFonts w:ascii="Arial" w:eastAsia="Arial" w:hAnsi="Arial" w:cs="Arial"/>
                <w:color w:val="000000"/>
                <w:sz w:val="16"/>
                <w:szCs w:val="16"/>
              </w:rPr>
            </w:pPr>
          </w:p>
        </w:tc>
        <w:tc>
          <w:tcPr>
            <w:tcW w:w="1599" w:type="dxa"/>
            <w:vAlign w:val="center"/>
          </w:tcPr>
          <w:p w14:paraId="3897D40B"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Guatemala</w:t>
            </w:r>
          </w:p>
        </w:tc>
        <w:tc>
          <w:tcPr>
            <w:tcW w:w="1146" w:type="dxa"/>
            <w:vAlign w:val="center"/>
          </w:tcPr>
          <w:p w14:paraId="33AE7740"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47219024"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6DA39043"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36E25CB7"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250BB46B"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525E146F" w14:textId="77777777" w:rsidTr="00554208">
        <w:trPr>
          <w:trHeight w:val="79"/>
        </w:trPr>
        <w:tc>
          <w:tcPr>
            <w:tcW w:w="1373" w:type="dxa"/>
            <w:vMerge/>
            <w:vAlign w:val="center"/>
          </w:tcPr>
          <w:p w14:paraId="438BAE32" w14:textId="77777777" w:rsidR="00554208" w:rsidRPr="00554208" w:rsidRDefault="00554208" w:rsidP="0056268A">
            <w:pPr>
              <w:pBdr>
                <w:top w:val="nil"/>
                <w:left w:val="nil"/>
                <w:bottom w:val="nil"/>
                <w:right w:val="nil"/>
                <w:between w:val="nil"/>
              </w:pBdr>
              <w:spacing w:line="276" w:lineRule="auto"/>
              <w:rPr>
                <w:rFonts w:ascii="Arial" w:eastAsia="Arial" w:hAnsi="Arial" w:cs="Arial"/>
                <w:color w:val="000000"/>
                <w:sz w:val="16"/>
                <w:szCs w:val="16"/>
              </w:rPr>
            </w:pPr>
          </w:p>
        </w:tc>
        <w:tc>
          <w:tcPr>
            <w:tcW w:w="1599" w:type="dxa"/>
            <w:vAlign w:val="center"/>
          </w:tcPr>
          <w:p w14:paraId="60A68CE1"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Honduras</w:t>
            </w:r>
          </w:p>
        </w:tc>
        <w:tc>
          <w:tcPr>
            <w:tcW w:w="1146" w:type="dxa"/>
            <w:vAlign w:val="center"/>
          </w:tcPr>
          <w:p w14:paraId="70776FF9"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310F944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3DB916BA"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tcPr>
          <w:p w14:paraId="00A9C5BA"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N/A</w:t>
            </w:r>
          </w:p>
        </w:tc>
        <w:tc>
          <w:tcPr>
            <w:tcW w:w="1372" w:type="dxa"/>
          </w:tcPr>
          <w:p w14:paraId="0C13101E"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r>
      <w:tr w:rsidR="00554208" w:rsidRPr="00554208" w14:paraId="003CADAB" w14:textId="77777777" w:rsidTr="00554208">
        <w:trPr>
          <w:trHeight w:val="79"/>
        </w:trPr>
        <w:tc>
          <w:tcPr>
            <w:tcW w:w="1373" w:type="dxa"/>
            <w:vAlign w:val="center"/>
          </w:tcPr>
          <w:p w14:paraId="7E42BAE1"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Unión Europea</w:t>
            </w:r>
          </w:p>
        </w:tc>
        <w:tc>
          <w:tcPr>
            <w:tcW w:w="1599" w:type="dxa"/>
            <w:vAlign w:val="center"/>
          </w:tcPr>
          <w:p w14:paraId="61083615"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130FB6A6"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5CDEAAD0"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654BC35A"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26925313"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5689D1A6"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5AA1AAE7" w14:textId="77777777" w:rsidTr="00554208">
        <w:trPr>
          <w:trHeight w:val="79"/>
        </w:trPr>
        <w:tc>
          <w:tcPr>
            <w:tcW w:w="1373" w:type="dxa"/>
            <w:vAlign w:val="center"/>
          </w:tcPr>
          <w:p w14:paraId="32DF1CDD"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 xml:space="preserve">Israel </w:t>
            </w:r>
          </w:p>
        </w:tc>
        <w:tc>
          <w:tcPr>
            <w:tcW w:w="1599" w:type="dxa"/>
            <w:vAlign w:val="center"/>
          </w:tcPr>
          <w:p w14:paraId="3463166A"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585FB759"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6B09BF2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6FF80620"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190FDF4E"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10F6798C"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1F0FB718" w14:textId="77777777" w:rsidTr="00554208">
        <w:trPr>
          <w:trHeight w:val="79"/>
        </w:trPr>
        <w:tc>
          <w:tcPr>
            <w:tcW w:w="1373" w:type="dxa"/>
            <w:vAlign w:val="center"/>
          </w:tcPr>
          <w:p w14:paraId="07263EDB" w14:textId="77777777" w:rsidR="00554208" w:rsidRPr="00554208" w:rsidRDefault="00554208" w:rsidP="0056268A">
            <w:pPr>
              <w:ind w:right="-462"/>
              <w:rPr>
                <w:rFonts w:ascii="Arial" w:eastAsia="Arial" w:hAnsi="Arial" w:cs="Arial"/>
                <w:color w:val="000000"/>
                <w:sz w:val="16"/>
                <w:szCs w:val="16"/>
                <w:lang w:val="pt-PT"/>
              </w:rPr>
            </w:pPr>
            <w:r w:rsidRPr="00554208">
              <w:rPr>
                <w:rFonts w:ascii="Arial" w:eastAsia="Arial" w:hAnsi="Arial" w:cs="Arial"/>
                <w:color w:val="000000"/>
                <w:sz w:val="16"/>
                <w:szCs w:val="16"/>
                <w:lang w:val="pt-PT"/>
              </w:rPr>
              <w:t>Reino Unido e Irlanda del Norte</w:t>
            </w:r>
          </w:p>
        </w:tc>
        <w:tc>
          <w:tcPr>
            <w:tcW w:w="1599" w:type="dxa"/>
            <w:vAlign w:val="center"/>
          </w:tcPr>
          <w:p w14:paraId="6146105A" w14:textId="77777777" w:rsidR="00554208" w:rsidRPr="00554208" w:rsidRDefault="00554208" w:rsidP="0056268A">
            <w:pPr>
              <w:ind w:right="-462"/>
              <w:rPr>
                <w:rFonts w:ascii="Arial" w:eastAsia="Arial" w:hAnsi="Arial" w:cs="Arial"/>
                <w:b/>
                <w:bCs/>
                <w:color w:val="000000"/>
                <w:sz w:val="16"/>
                <w:szCs w:val="16"/>
                <w:lang w:val="pt-PT"/>
              </w:rPr>
            </w:pPr>
          </w:p>
        </w:tc>
        <w:tc>
          <w:tcPr>
            <w:tcW w:w="1146" w:type="dxa"/>
            <w:vAlign w:val="center"/>
          </w:tcPr>
          <w:p w14:paraId="57EE40C2"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6A373A2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63BFB92C"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4D2FAB3E"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38C956B2"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r w:rsidR="00554208" w:rsidRPr="00554208" w14:paraId="2BA683BE" w14:textId="77777777" w:rsidTr="00554208">
        <w:trPr>
          <w:trHeight w:val="79"/>
        </w:trPr>
        <w:tc>
          <w:tcPr>
            <w:tcW w:w="1373" w:type="dxa"/>
            <w:vAlign w:val="center"/>
          </w:tcPr>
          <w:p w14:paraId="38EFD1AF" w14:textId="77777777" w:rsidR="00554208" w:rsidRPr="00554208" w:rsidRDefault="00554208" w:rsidP="0056268A">
            <w:pPr>
              <w:ind w:right="-462"/>
              <w:rPr>
                <w:rFonts w:ascii="Arial" w:eastAsia="Arial" w:hAnsi="Arial" w:cs="Arial"/>
                <w:color w:val="000000"/>
                <w:sz w:val="16"/>
                <w:szCs w:val="16"/>
              </w:rPr>
            </w:pPr>
            <w:r w:rsidRPr="00554208">
              <w:rPr>
                <w:rFonts w:ascii="Arial" w:eastAsia="Arial" w:hAnsi="Arial" w:cs="Arial"/>
                <w:color w:val="000000"/>
                <w:sz w:val="16"/>
                <w:szCs w:val="16"/>
              </w:rPr>
              <w:t>Comunidad Andina</w:t>
            </w:r>
          </w:p>
        </w:tc>
        <w:tc>
          <w:tcPr>
            <w:tcW w:w="1599" w:type="dxa"/>
            <w:vAlign w:val="center"/>
          </w:tcPr>
          <w:p w14:paraId="634C08BA" w14:textId="77777777" w:rsidR="00554208" w:rsidRPr="00554208" w:rsidRDefault="00554208" w:rsidP="0056268A">
            <w:pPr>
              <w:ind w:right="-462"/>
              <w:rPr>
                <w:rFonts w:ascii="Arial" w:eastAsia="Arial" w:hAnsi="Arial" w:cs="Arial"/>
                <w:b/>
                <w:bCs/>
                <w:color w:val="000000"/>
                <w:sz w:val="16"/>
                <w:szCs w:val="16"/>
              </w:rPr>
            </w:pPr>
          </w:p>
        </w:tc>
        <w:tc>
          <w:tcPr>
            <w:tcW w:w="1146" w:type="dxa"/>
            <w:vAlign w:val="center"/>
          </w:tcPr>
          <w:p w14:paraId="76F7C5D2"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1A6D0BF7"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6470D42D"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c>
          <w:tcPr>
            <w:tcW w:w="1372" w:type="dxa"/>
            <w:vAlign w:val="center"/>
          </w:tcPr>
          <w:p w14:paraId="5788AD32"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NO</w:t>
            </w:r>
          </w:p>
        </w:tc>
        <w:tc>
          <w:tcPr>
            <w:tcW w:w="1372" w:type="dxa"/>
            <w:vAlign w:val="center"/>
          </w:tcPr>
          <w:p w14:paraId="316931C1" w14:textId="77777777" w:rsidR="00554208" w:rsidRPr="00554208" w:rsidRDefault="00554208" w:rsidP="0056268A">
            <w:pPr>
              <w:jc w:val="center"/>
              <w:rPr>
                <w:rFonts w:ascii="Arial" w:eastAsia="Arial" w:hAnsi="Arial" w:cs="Arial"/>
                <w:color w:val="000000"/>
                <w:sz w:val="16"/>
                <w:szCs w:val="16"/>
              </w:rPr>
            </w:pPr>
            <w:r w:rsidRPr="00554208">
              <w:rPr>
                <w:rFonts w:ascii="Arial" w:eastAsia="Arial" w:hAnsi="Arial" w:cs="Arial"/>
                <w:color w:val="000000"/>
                <w:sz w:val="16"/>
                <w:szCs w:val="16"/>
              </w:rPr>
              <w:t>SI</w:t>
            </w:r>
          </w:p>
        </w:tc>
      </w:tr>
    </w:tbl>
    <w:p w14:paraId="7B204637" w14:textId="77777777" w:rsidR="00BD5408" w:rsidRPr="00BD5408" w:rsidRDefault="00BD5408" w:rsidP="00BD5408">
      <w:pPr>
        <w:pStyle w:val="Textoindependiente"/>
        <w:rPr>
          <w:rFonts w:ascii="Arial" w:eastAsia="Arial" w:hAnsi="Arial" w:cs="Arial"/>
          <w:b/>
          <w:bCs/>
          <w:sz w:val="20"/>
          <w:szCs w:val="20"/>
        </w:rPr>
      </w:pPr>
    </w:p>
    <w:p w14:paraId="6FD5A16F" w14:textId="77777777" w:rsidR="00A57E06" w:rsidRPr="00BD5408" w:rsidRDefault="002E5756" w:rsidP="00BD5408">
      <w:pPr>
        <w:pStyle w:val="Textoindependiente"/>
        <w:ind w:left="336" w:right="340"/>
        <w:jc w:val="both"/>
        <w:rPr>
          <w:rFonts w:ascii="Arial" w:eastAsia="Arial" w:hAnsi="Arial" w:cs="Arial"/>
          <w:sz w:val="20"/>
          <w:szCs w:val="20"/>
        </w:rPr>
      </w:pPr>
      <w:r w:rsidRPr="00BD5408">
        <w:rPr>
          <w:rFonts w:ascii="Arial" w:eastAsia="Arial" w:hAnsi="Arial" w:cs="Arial"/>
          <w:sz w:val="20"/>
          <w:szCs w:val="20"/>
        </w:rPr>
        <w:t>El anterior cuadro se diligenció de acuerdo con la guía del manual para el manejo del acuerdo comercial en proceso de contratación.</w:t>
      </w:r>
    </w:p>
    <w:p w14:paraId="719F1BC7" w14:textId="77777777" w:rsidR="00A57E06" w:rsidRPr="00BD5408" w:rsidRDefault="00A57E06" w:rsidP="00BD5408">
      <w:pPr>
        <w:pStyle w:val="Textoindependiente"/>
        <w:jc w:val="both"/>
        <w:rPr>
          <w:rFonts w:ascii="Arial" w:eastAsia="Arial" w:hAnsi="Arial" w:cs="Arial"/>
          <w:sz w:val="20"/>
          <w:szCs w:val="20"/>
        </w:rPr>
      </w:pPr>
    </w:p>
    <w:p w14:paraId="7FF99641" w14:textId="77777777" w:rsidR="00A57E06" w:rsidRPr="00BD5408" w:rsidRDefault="002E5756" w:rsidP="00BD5408">
      <w:pPr>
        <w:pStyle w:val="Ttulo1"/>
        <w:numPr>
          <w:ilvl w:val="0"/>
          <w:numId w:val="3"/>
        </w:numPr>
        <w:tabs>
          <w:tab w:val="left" w:pos="1044"/>
        </w:tabs>
        <w:ind w:left="1044" w:hanging="708"/>
        <w:jc w:val="both"/>
        <w:rPr>
          <w:sz w:val="20"/>
          <w:szCs w:val="20"/>
        </w:rPr>
      </w:pPr>
      <w:r w:rsidRPr="00BD5408">
        <w:rPr>
          <w:sz w:val="20"/>
          <w:szCs w:val="20"/>
        </w:rPr>
        <w:t>CONVOCATORIA SUSCEPTIBLE DE LIMITARSE A MIPYME:</w:t>
      </w:r>
    </w:p>
    <w:p w14:paraId="35B4E547" w14:textId="77777777" w:rsidR="00BD5408" w:rsidRPr="00BD5408" w:rsidRDefault="00BD5408" w:rsidP="00BD5408">
      <w:pPr>
        <w:pStyle w:val="Ttulo1"/>
        <w:tabs>
          <w:tab w:val="left" w:pos="1044"/>
        </w:tabs>
        <w:ind w:firstLine="0"/>
        <w:jc w:val="both"/>
        <w:rPr>
          <w:b w:val="0"/>
          <w:bCs w:val="0"/>
          <w:sz w:val="20"/>
          <w:szCs w:val="20"/>
        </w:rPr>
      </w:pPr>
    </w:p>
    <w:p w14:paraId="25062A49" w14:textId="4C25C0C1" w:rsidR="00A57E06" w:rsidRDefault="002E5756" w:rsidP="00BD5408">
      <w:pPr>
        <w:pStyle w:val="Textoindependiente"/>
        <w:ind w:left="336" w:right="331"/>
        <w:jc w:val="both"/>
        <w:rPr>
          <w:rFonts w:ascii="Arial" w:eastAsia="Arial" w:hAnsi="Arial" w:cs="Arial"/>
          <w:sz w:val="20"/>
          <w:szCs w:val="20"/>
        </w:rPr>
      </w:pPr>
      <w:r w:rsidRPr="00BD5408">
        <w:rPr>
          <w:rFonts w:ascii="Arial" w:eastAsia="Arial" w:hAnsi="Arial" w:cs="Arial"/>
          <w:noProof/>
          <w:sz w:val="20"/>
          <w:szCs w:val="20"/>
        </w:rPr>
        <mc:AlternateContent>
          <mc:Choice Requires="wps">
            <w:drawing>
              <wp:anchor distT="0" distB="0" distL="0" distR="0" simplePos="0" relativeHeight="251658752" behindDoc="0" locked="0" layoutInCell="1" allowOverlap="1" wp14:anchorId="1DAA5502" wp14:editId="2A8BFDE7">
                <wp:simplePos x="0" y="0"/>
                <wp:positionH relativeFrom="page">
                  <wp:posOffset>5701665</wp:posOffset>
                </wp:positionH>
                <wp:positionV relativeFrom="paragraph">
                  <wp:posOffset>253624</wp:posOffset>
                </wp:positionV>
                <wp:extent cx="35560" cy="762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7620"/>
                        </a:xfrm>
                        <a:custGeom>
                          <a:avLst/>
                          <a:gdLst/>
                          <a:ahLst/>
                          <a:cxnLst/>
                          <a:rect l="l" t="t" r="r" b="b"/>
                          <a:pathLst>
                            <a:path w="35560" h="7620">
                              <a:moveTo>
                                <a:pt x="35560" y="0"/>
                              </a:moveTo>
                              <a:lnTo>
                                <a:pt x="0" y="0"/>
                              </a:lnTo>
                              <a:lnTo>
                                <a:pt x="0" y="7620"/>
                              </a:lnTo>
                              <a:lnTo>
                                <a:pt x="35560" y="7620"/>
                              </a:lnTo>
                              <a:lnTo>
                                <a:pt x="355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C590DC" id="Graphic 6" o:spid="_x0000_s1026" style="position:absolute;margin-left:448.95pt;margin-top:19.95pt;width:2.8pt;height:.6pt;z-index:251658752;visibility:visible;mso-wrap-style:square;mso-wrap-distance-left:0;mso-wrap-distance-top:0;mso-wrap-distance-right:0;mso-wrap-distance-bottom:0;mso-position-horizontal:absolute;mso-position-horizontal-relative:page;mso-position-vertical:absolute;mso-position-vertical-relative:text;v-text-anchor:top" coordsize="3556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" path="m35560,l,,,7620r35560,l35560,xe" fillcolor="black" stroked="f">
                <v:path arrowok="t"/>
                <w10:wrap anchorx="page"/>
              </v:shape>
            </w:pict>
          </mc:Fallback>
        </mc:AlternateContent>
      </w:r>
      <w:proofErr w:type="gramStart"/>
      <w:r w:rsidRPr="00BD5408">
        <w:rPr>
          <w:rFonts w:ascii="Arial" w:eastAsia="Arial" w:hAnsi="Arial" w:cs="Arial"/>
          <w:sz w:val="20"/>
          <w:szCs w:val="20"/>
        </w:rPr>
        <w:t>En virtud a</w:t>
      </w:r>
      <w:proofErr w:type="gramEnd"/>
      <w:r w:rsidRPr="00BD5408">
        <w:rPr>
          <w:rFonts w:ascii="Arial" w:eastAsia="Arial" w:hAnsi="Arial" w:cs="Arial"/>
          <w:sz w:val="20"/>
          <w:szCs w:val="20"/>
        </w:rPr>
        <w:t xml:space="preserve"> lo dispuesto por el art 5 del decreto 1860 de 2021 el proceso es susceptible de ser limitado a MYPIME en los siguientes términos:</w:t>
      </w:r>
    </w:p>
    <w:p w14:paraId="60A31AE8" w14:textId="77777777" w:rsidR="00BD5408" w:rsidRPr="00BD5408" w:rsidRDefault="00BD5408" w:rsidP="00BD5408">
      <w:pPr>
        <w:pStyle w:val="Textoindependiente"/>
        <w:ind w:left="336" w:right="331"/>
        <w:jc w:val="both"/>
        <w:rPr>
          <w:rFonts w:ascii="Arial" w:eastAsia="Arial" w:hAnsi="Arial" w:cs="Arial"/>
          <w:sz w:val="20"/>
          <w:szCs w:val="20"/>
        </w:rPr>
      </w:pPr>
    </w:p>
    <w:p w14:paraId="7890F0EF" w14:textId="77777777" w:rsidR="00A57E06" w:rsidRPr="00BD5408" w:rsidRDefault="002E5756" w:rsidP="00BD5408">
      <w:pPr>
        <w:pStyle w:val="Textoindependiente"/>
        <w:ind w:left="336" w:right="340"/>
        <w:jc w:val="both"/>
        <w:rPr>
          <w:rFonts w:ascii="Arial" w:eastAsia="Arial" w:hAnsi="Arial" w:cs="Arial"/>
          <w:sz w:val="20"/>
          <w:szCs w:val="20"/>
        </w:rPr>
      </w:pPr>
      <w:r w:rsidRPr="00BD5408">
        <w:rPr>
          <w:rFonts w:ascii="Arial" w:eastAsia="Arial" w:hAnsi="Arial" w:cs="Arial"/>
          <w:sz w:val="20"/>
          <w:szCs w:val="20"/>
        </w:rPr>
        <w:t>Artículo 5.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den2015, los cuales quedarán así:</w:t>
      </w:r>
    </w:p>
    <w:p w14:paraId="6B77E66D" w14:textId="77777777" w:rsidR="00A57E06" w:rsidRPr="00BD5408" w:rsidRDefault="00A57E06" w:rsidP="00BD5408">
      <w:pPr>
        <w:pStyle w:val="Textoindependiente"/>
        <w:jc w:val="both"/>
        <w:rPr>
          <w:rFonts w:ascii="Arial" w:eastAsia="Arial" w:hAnsi="Arial" w:cs="Arial"/>
          <w:sz w:val="20"/>
          <w:szCs w:val="20"/>
        </w:rPr>
      </w:pPr>
    </w:p>
    <w:p w14:paraId="71CFC91F" w14:textId="77777777" w:rsidR="00A57E06" w:rsidRDefault="002E5756" w:rsidP="00BD5408">
      <w:pPr>
        <w:pStyle w:val="Textoindependiente"/>
        <w:ind w:left="336" w:right="335"/>
        <w:jc w:val="both"/>
        <w:rPr>
          <w:rFonts w:ascii="Arial" w:eastAsia="Arial" w:hAnsi="Arial" w:cs="Arial"/>
          <w:sz w:val="20"/>
          <w:szCs w:val="20"/>
        </w:rPr>
      </w:pPr>
      <w:r w:rsidRPr="00BD5408">
        <w:rPr>
          <w:rFonts w:ascii="Arial" w:eastAsia="Arial" w:hAnsi="Arial" w:cs="Arial"/>
          <w:sz w:val="20"/>
          <w:szCs w:val="20"/>
        </w:rPr>
        <w:t xml:space="preserve">"Artículo 2.2.1.2.4.2.2. Convocatorias </w:t>
      </w:r>
      <w:proofErr w:type="spellStart"/>
      <w:r w:rsidRPr="00BD5408">
        <w:rPr>
          <w:rFonts w:ascii="Arial" w:eastAsia="Arial" w:hAnsi="Arial" w:cs="Arial"/>
          <w:sz w:val="20"/>
          <w:szCs w:val="20"/>
        </w:rPr>
        <w:t>Iimitadas</w:t>
      </w:r>
      <w:proofErr w:type="spellEnd"/>
      <w:r w:rsidRPr="00BD5408">
        <w:rPr>
          <w:rFonts w:ascii="Arial" w:eastAsia="Arial" w:hAnsi="Arial" w:cs="Arial"/>
          <w:sz w:val="20"/>
          <w:szCs w:val="20"/>
        </w:rPr>
        <w:t xml:space="preserve"> a </w:t>
      </w:r>
      <w:proofErr w:type="spellStart"/>
      <w:r w:rsidRPr="00BD5408">
        <w:rPr>
          <w:rFonts w:ascii="Arial" w:eastAsia="Arial" w:hAnsi="Arial" w:cs="Arial"/>
          <w:sz w:val="20"/>
          <w:szCs w:val="20"/>
        </w:rPr>
        <w:t>Mipyme</w:t>
      </w:r>
      <w:proofErr w:type="spellEnd"/>
      <w:r w:rsidRPr="00BD5408">
        <w:rPr>
          <w:rFonts w:ascii="Arial" w:eastAsia="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BD5408">
        <w:rPr>
          <w:rFonts w:ascii="Arial" w:eastAsia="Arial" w:hAnsi="Arial" w:cs="Arial"/>
          <w:sz w:val="20"/>
          <w:szCs w:val="20"/>
        </w:rPr>
        <w:t>Mipyme</w:t>
      </w:r>
      <w:proofErr w:type="spellEnd"/>
      <w:r w:rsidRPr="00BD5408">
        <w:rPr>
          <w:rFonts w:ascii="Arial" w:eastAsia="Arial" w:hAnsi="Arial" w:cs="Arial"/>
          <w:sz w:val="20"/>
          <w:szCs w:val="20"/>
        </w:rPr>
        <w:t xml:space="preserve"> colombianas con mínimo un (1) año de existencia, cuando concurran los siguientes requisitos:</w:t>
      </w:r>
    </w:p>
    <w:p w14:paraId="15479015" w14:textId="77777777" w:rsidR="00554208" w:rsidRPr="00BD5408" w:rsidRDefault="00554208" w:rsidP="00BD5408">
      <w:pPr>
        <w:pStyle w:val="Textoindependiente"/>
        <w:ind w:left="336" w:right="335"/>
        <w:jc w:val="both"/>
        <w:rPr>
          <w:rFonts w:ascii="Arial" w:eastAsia="Arial" w:hAnsi="Arial" w:cs="Arial"/>
          <w:sz w:val="20"/>
          <w:szCs w:val="20"/>
        </w:rPr>
      </w:pPr>
    </w:p>
    <w:p w14:paraId="4B63AF42" w14:textId="77777777" w:rsidR="00A57E06" w:rsidRPr="00BD5408" w:rsidRDefault="002E5756" w:rsidP="00BD5408">
      <w:pPr>
        <w:pStyle w:val="Prrafodelista"/>
        <w:numPr>
          <w:ilvl w:val="0"/>
          <w:numId w:val="2"/>
        </w:numPr>
        <w:tabs>
          <w:tab w:val="left" w:pos="694"/>
          <w:tab w:val="left" w:pos="696"/>
        </w:tabs>
        <w:ind w:right="338"/>
        <w:jc w:val="both"/>
        <w:rPr>
          <w:rFonts w:ascii="Arial" w:eastAsia="Arial" w:hAnsi="Arial" w:cs="Arial"/>
          <w:b/>
          <w:bCs/>
          <w:sz w:val="20"/>
          <w:szCs w:val="20"/>
          <w:u w:val="single"/>
        </w:rPr>
      </w:pPr>
      <w:r w:rsidRPr="00BD5408">
        <w:rPr>
          <w:rFonts w:ascii="Arial" w:eastAsia="Arial" w:hAnsi="Arial" w:cs="Arial"/>
          <w:b/>
          <w:bCs/>
          <w:sz w:val="20"/>
          <w:szCs w:val="20"/>
          <w:u w:val="single"/>
        </w:rPr>
        <w:t>El valor del Proceso de Contratación sea menor a ciento veinticinco mil dólares de los Estados Unidos de América (US$125.000), liquidados con la tasa de cambio que para el efecto determina cada dos años el Ministerio de Comercio, Industria y Turismo.</w:t>
      </w:r>
    </w:p>
    <w:p w14:paraId="4A4760B3" w14:textId="77777777" w:rsidR="00A57E06" w:rsidRPr="00BD5408" w:rsidRDefault="00A57E06" w:rsidP="00BD5408">
      <w:pPr>
        <w:pStyle w:val="Textoindependiente"/>
        <w:jc w:val="both"/>
        <w:rPr>
          <w:rFonts w:ascii="Arial" w:eastAsia="Arial" w:hAnsi="Arial" w:cs="Arial"/>
          <w:b/>
          <w:bCs/>
          <w:sz w:val="20"/>
          <w:szCs w:val="20"/>
          <w:u w:val="single"/>
        </w:rPr>
      </w:pPr>
    </w:p>
    <w:p w14:paraId="2F55982F" w14:textId="77777777" w:rsidR="00A57E06" w:rsidRPr="00BD5408" w:rsidRDefault="002E5756" w:rsidP="00BD5408">
      <w:pPr>
        <w:pStyle w:val="Prrafodelista"/>
        <w:numPr>
          <w:ilvl w:val="0"/>
          <w:numId w:val="2"/>
        </w:numPr>
        <w:tabs>
          <w:tab w:val="left" w:pos="694"/>
          <w:tab w:val="left" w:pos="696"/>
        </w:tabs>
        <w:ind w:right="340"/>
        <w:jc w:val="both"/>
        <w:rPr>
          <w:rFonts w:ascii="Arial" w:eastAsia="Arial" w:hAnsi="Arial" w:cs="Arial"/>
          <w:sz w:val="20"/>
          <w:szCs w:val="20"/>
        </w:rPr>
      </w:pPr>
      <w:r w:rsidRPr="00BD5408">
        <w:rPr>
          <w:rFonts w:ascii="Arial" w:eastAsia="Arial" w:hAnsi="Arial" w:cs="Arial"/>
          <w:sz w:val="20"/>
          <w:szCs w:val="20"/>
        </w:rPr>
        <w:t xml:space="preserve">Se hayan recibido solicitudes de por lo menos dos (2) </w:t>
      </w:r>
      <w:proofErr w:type="spellStart"/>
      <w:r w:rsidRPr="00BD5408">
        <w:rPr>
          <w:rFonts w:ascii="Arial" w:eastAsia="Arial" w:hAnsi="Arial" w:cs="Arial"/>
          <w:sz w:val="20"/>
          <w:szCs w:val="20"/>
        </w:rPr>
        <w:t>Mipyme</w:t>
      </w:r>
      <w:proofErr w:type="spellEnd"/>
      <w:r w:rsidRPr="00BD5408">
        <w:rPr>
          <w:rFonts w:ascii="Arial" w:eastAsia="Arial" w:hAnsi="Arial" w:cs="Arial"/>
          <w:sz w:val="20"/>
          <w:szCs w:val="20"/>
        </w:rPr>
        <w:t xml:space="preserve"> colombianas para limitar la convocatoria a </w:t>
      </w:r>
      <w:proofErr w:type="spellStart"/>
      <w:r w:rsidRPr="00BD5408">
        <w:rPr>
          <w:rFonts w:ascii="Arial" w:eastAsia="Arial" w:hAnsi="Arial" w:cs="Arial"/>
          <w:sz w:val="20"/>
          <w:szCs w:val="20"/>
        </w:rPr>
        <w:t>Mipyme</w:t>
      </w:r>
      <w:proofErr w:type="spellEnd"/>
      <w:r w:rsidRPr="00BD5408">
        <w:rPr>
          <w:rFonts w:ascii="Arial" w:eastAsia="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01BBFECC" w14:textId="77777777" w:rsidR="00A57E06" w:rsidRPr="00BD5408" w:rsidRDefault="002E5756" w:rsidP="00BD5408">
      <w:pPr>
        <w:pStyle w:val="Textoindependiente"/>
        <w:ind w:left="696" w:right="341"/>
        <w:jc w:val="both"/>
        <w:rPr>
          <w:rFonts w:ascii="Arial" w:eastAsia="Arial" w:hAnsi="Arial" w:cs="Arial"/>
          <w:sz w:val="20"/>
          <w:szCs w:val="20"/>
        </w:rPr>
      </w:pPr>
      <w:r w:rsidRPr="00BD5408">
        <w:rPr>
          <w:rFonts w:ascii="Arial" w:eastAsia="Arial" w:hAnsi="Arial" w:cs="Arial"/>
          <w:sz w:val="20"/>
          <w:szCs w:val="20"/>
        </w:rPr>
        <w:t xml:space="preserve">Tratándose de personas jurídicas, las solicitudes solo las podrán realizar </w:t>
      </w:r>
      <w:proofErr w:type="spellStart"/>
      <w:r w:rsidRPr="00BD5408">
        <w:rPr>
          <w:rFonts w:ascii="Arial" w:eastAsia="Arial" w:hAnsi="Arial" w:cs="Arial"/>
          <w:sz w:val="20"/>
          <w:szCs w:val="20"/>
        </w:rPr>
        <w:t>Mipyme</w:t>
      </w:r>
      <w:proofErr w:type="spellEnd"/>
      <w:r w:rsidRPr="00BD5408">
        <w:rPr>
          <w:rFonts w:ascii="Arial" w:eastAsia="Arial" w:hAnsi="Arial" w:cs="Arial"/>
          <w:sz w:val="20"/>
          <w:szCs w:val="20"/>
        </w:rPr>
        <w:t>, cuyo objeto social les permita ejecutar el contrato relacionado con el proceso contractual.</w:t>
      </w:r>
    </w:p>
    <w:p w14:paraId="242A82AC" w14:textId="77777777" w:rsidR="00A57E06" w:rsidRPr="00BD5408" w:rsidRDefault="00A57E06" w:rsidP="00BD5408">
      <w:pPr>
        <w:pStyle w:val="Textoindependiente"/>
        <w:jc w:val="both"/>
        <w:rPr>
          <w:rFonts w:ascii="Arial" w:eastAsia="Arial" w:hAnsi="Arial" w:cs="Arial"/>
          <w:sz w:val="20"/>
          <w:szCs w:val="20"/>
        </w:rPr>
      </w:pPr>
    </w:p>
    <w:p w14:paraId="0DE3BA8F" w14:textId="77777777" w:rsidR="00A57E06" w:rsidRPr="00BD5408" w:rsidRDefault="002E5756" w:rsidP="00BD5408">
      <w:pPr>
        <w:pStyle w:val="Textoindependiente"/>
        <w:ind w:left="696" w:right="334"/>
        <w:jc w:val="both"/>
        <w:rPr>
          <w:rFonts w:ascii="Arial" w:eastAsia="Arial" w:hAnsi="Arial" w:cs="Arial"/>
          <w:sz w:val="20"/>
          <w:szCs w:val="20"/>
        </w:rPr>
      </w:pPr>
      <w:r w:rsidRPr="00BD5408">
        <w:rPr>
          <w:rFonts w:ascii="Arial" w:eastAsia="Arial" w:hAnsi="Arial" w:cs="Arial"/>
          <w:sz w:val="20"/>
          <w:szCs w:val="20"/>
        </w:rPr>
        <w:t xml:space="preserve">Parágrafo: Las cooperativas y demás entidades de economía solidaria, siempre que tengan la calidad de </w:t>
      </w:r>
      <w:proofErr w:type="spellStart"/>
      <w:r w:rsidRPr="00BD5408">
        <w:rPr>
          <w:rFonts w:ascii="Arial" w:eastAsia="Arial" w:hAnsi="Arial" w:cs="Arial"/>
          <w:sz w:val="20"/>
          <w:szCs w:val="20"/>
        </w:rPr>
        <w:t>Mipyme</w:t>
      </w:r>
      <w:proofErr w:type="spellEnd"/>
      <w:r w:rsidRPr="00BD5408">
        <w:rPr>
          <w:rFonts w:ascii="Arial" w:eastAsia="Arial" w:hAnsi="Arial" w:cs="Arial"/>
          <w:sz w:val="20"/>
          <w:szCs w:val="20"/>
        </w:rPr>
        <w:t>, podrán solicitar y participar en las convocatorias limitadas en las mismas condiciones dispuestas en el presente artículo.” (…)</w:t>
      </w:r>
    </w:p>
    <w:p w14:paraId="3CA67DAF" w14:textId="77777777" w:rsidR="00A57E06" w:rsidRPr="00BD5408" w:rsidRDefault="00A57E06" w:rsidP="00BD5408">
      <w:pPr>
        <w:pStyle w:val="Textoindependiente"/>
        <w:jc w:val="both"/>
        <w:rPr>
          <w:rFonts w:ascii="Arial" w:eastAsia="Arial" w:hAnsi="Arial" w:cs="Arial"/>
          <w:sz w:val="20"/>
          <w:szCs w:val="20"/>
        </w:rPr>
      </w:pPr>
    </w:p>
    <w:p w14:paraId="7B135ED2" w14:textId="77777777" w:rsidR="00BD5408" w:rsidRDefault="002E5756" w:rsidP="00BD5408">
      <w:pPr>
        <w:pStyle w:val="Prrafodelista"/>
        <w:numPr>
          <w:ilvl w:val="0"/>
          <w:numId w:val="3"/>
        </w:numPr>
        <w:tabs>
          <w:tab w:val="left" w:pos="1042"/>
        </w:tabs>
        <w:ind w:right="334" w:firstLine="0"/>
        <w:jc w:val="both"/>
        <w:rPr>
          <w:rFonts w:ascii="Arial" w:eastAsia="Arial" w:hAnsi="Arial" w:cs="Arial"/>
          <w:sz w:val="20"/>
          <w:szCs w:val="20"/>
        </w:rPr>
      </w:pPr>
      <w:r w:rsidRPr="00BD5408">
        <w:rPr>
          <w:rFonts w:ascii="Arial" w:eastAsia="Arial" w:hAnsi="Arial" w:cs="Arial"/>
          <w:sz w:val="20"/>
          <w:szCs w:val="20"/>
        </w:rPr>
        <w:t>CONDICIONES PARA PARTICIPAR EN EL PROCESO:</w:t>
      </w:r>
    </w:p>
    <w:p w14:paraId="527A902B" w14:textId="77777777" w:rsidR="00BD5408" w:rsidRDefault="00BD5408" w:rsidP="00BD5408">
      <w:pPr>
        <w:tabs>
          <w:tab w:val="left" w:pos="1042"/>
        </w:tabs>
        <w:ind w:left="336" w:right="334"/>
        <w:jc w:val="both"/>
        <w:rPr>
          <w:rFonts w:ascii="Arial" w:eastAsia="Arial" w:hAnsi="Arial" w:cs="Arial"/>
          <w:sz w:val="20"/>
          <w:szCs w:val="20"/>
        </w:rPr>
      </w:pPr>
    </w:p>
    <w:p w14:paraId="74A051E7" w14:textId="01631DCA" w:rsidR="00A57E06" w:rsidRPr="00BD5408" w:rsidRDefault="002E5756" w:rsidP="00BD5408">
      <w:pPr>
        <w:tabs>
          <w:tab w:val="left" w:pos="1042"/>
        </w:tabs>
        <w:ind w:left="336" w:right="334"/>
        <w:jc w:val="both"/>
        <w:rPr>
          <w:rFonts w:ascii="Arial" w:eastAsia="Arial" w:hAnsi="Arial" w:cs="Arial"/>
          <w:sz w:val="20"/>
          <w:szCs w:val="20"/>
        </w:rPr>
      </w:pPr>
      <w:r w:rsidRPr="00BD5408">
        <w:rPr>
          <w:rFonts w:ascii="Arial" w:eastAsia="Arial" w:hAnsi="Arial" w:cs="Arial"/>
          <w:sz w:val="20"/>
          <w:szCs w:val="20"/>
        </w:rPr>
        <w:t xml:space="preserve"> Podrán participar en este proceso todas las personas naturales y jurídicas públicas o privadas, nacionales o extranjeras, individual o conjuntamente bajo las formas de asociación previstas en el artículo 7º de la Ley 80 de 1993, esto es bajo las figuras de consorcios o en uniones temporales o promesa de sociedad futura consideradas legalmente capaces en las disposiciones legales colombianas y que no se encuentren inhabilitadas para contratar con el estado a la fecha de presentación de la propuesta y que se encuentren debidamente inscritos en el Registro único de Proponentes de la Cámara de Comercio respectiva.</w:t>
      </w:r>
    </w:p>
    <w:p w14:paraId="45730F04" w14:textId="77777777" w:rsidR="00A57E06" w:rsidRPr="00BD5408" w:rsidRDefault="002E5756" w:rsidP="00BD5408">
      <w:pPr>
        <w:pStyle w:val="Textoindependiente"/>
        <w:ind w:left="336" w:right="348"/>
        <w:jc w:val="both"/>
        <w:rPr>
          <w:rFonts w:ascii="Arial" w:eastAsia="Arial" w:hAnsi="Arial" w:cs="Arial"/>
          <w:sz w:val="20"/>
          <w:szCs w:val="20"/>
        </w:rPr>
      </w:pPr>
      <w:r w:rsidRPr="00BD5408">
        <w:rPr>
          <w:rFonts w:ascii="Arial" w:eastAsia="Arial" w:hAnsi="Arial" w:cs="Arial"/>
          <w:sz w:val="20"/>
          <w:szCs w:val="20"/>
        </w:rPr>
        <w:t>Las condiciones para participar en el presente proceso de selección se encuentran descritas en el estudio previo, pliego electrónico y demás documentos que hacen parte integral del proceso.</w:t>
      </w:r>
    </w:p>
    <w:p w14:paraId="6A13EF48" w14:textId="77777777" w:rsidR="00A57E06" w:rsidRPr="00BD5408" w:rsidRDefault="00A57E06" w:rsidP="00BD5408">
      <w:pPr>
        <w:pStyle w:val="Textoindependiente"/>
        <w:jc w:val="both"/>
        <w:rPr>
          <w:rFonts w:ascii="Arial" w:eastAsia="Arial" w:hAnsi="Arial" w:cs="Arial"/>
          <w:sz w:val="20"/>
          <w:szCs w:val="20"/>
        </w:rPr>
      </w:pPr>
    </w:p>
    <w:p w14:paraId="7F90FB2F" w14:textId="77777777" w:rsidR="00BD5408" w:rsidRDefault="002E5756" w:rsidP="00BD5408">
      <w:pPr>
        <w:pStyle w:val="Textoindependiente"/>
        <w:ind w:left="336" w:right="338"/>
        <w:jc w:val="both"/>
        <w:rPr>
          <w:rFonts w:ascii="Arial" w:eastAsia="Arial" w:hAnsi="Arial" w:cs="Arial"/>
          <w:sz w:val="20"/>
          <w:szCs w:val="20"/>
        </w:rPr>
      </w:pPr>
      <w:r w:rsidRPr="00BD5408">
        <w:rPr>
          <w:rFonts w:ascii="Arial" w:eastAsia="Arial" w:hAnsi="Arial" w:cs="Arial"/>
          <w:sz w:val="20"/>
          <w:szCs w:val="20"/>
        </w:rPr>
        <w:t>La Entidad revisará las ofertas presentadas y publicará un informe de habilitación de los oferentes, en el cual indicará si los proponentes acreditaron la capacidad para participar en el Proceso de Contratación y si acreditaron el cumplimiento de los aspectos jurídicos, técnicos, financieros y económicos</w:t>
      </w:r>
    </w:p>
    <w:p w14:paraId="19CF8D67" w14:textId="42F9ADE5" w:rsidR="00A57E06" w:rsidRPr="00BD5408" w:rsidRDefault="002E5756" w:rsidP="00BD5408">
      <w:pPr>
        <w:pStyle w:val="Textoindependiente"/>
        <w:ind w:left="336" w:right="338"/>
        <w:jc w:val="both"/>
        <w:rPr>
          <w:rFonts w:ascii="Arial" w:eastAsia="Arial" w:hAnsi="Arial" w:cs="Arial"/>
          <w:sz w:val="20"/>
          <w:szCs w:val="20"/>
        </w:rPr>
      </w:pPr>
      <w:r w:rsidRPr="00BD5408">
        <w:rPr>
          <w:rFonts w:ascii="Arial" w:eastAsia="Arial" w:hAnsi="Arial" w:cs="Arial"/>
          <w:sz w:val="20"/>
          <w:szCs w:val="20"/>
        </w:rPr>
        <w:t>.</w:t>
      </w:r>
    </w:p>
    <w:p w14:paraId="36E91EE9" w14:textId="77777777" w:rsidR="00BD5408" w:rsidRDefault="002E5756" w:rsidP="00BD5408">
      <w:pPr>
        <w:pStyle w:val="Prrafodelista"/>
        <w:numPr>
          <w:ilvl w:val="0"/>
          <w:numId w:val="3"/>
        </w:numPr>
        <w:tabs>
          <w:tab w:val="left" w:pos="1042"/>
        </w:tabs>
        <w:ind w:right="333" w:firstLine="0"/>
        <w:jc w:val="both"/>
        <w:rPr>
          <w:rFonts w:ascii="Arial" w:eastAsia="Arial" w:hAnsi="Arial" w:cs="Arial"/>
          <w:sz w:val="20"/>
          <w:szCs w:val="20"/>
        </w:rPr>
      </w:pPr>
      <w:r w:rsidRPr="00BD5408">
        <w:rPr>
          <w:rFonts w:ascii="Arial" w:eastAsia="Arial" w:hAnsi="Arial" w:cs="Arial"/>
          <w:sz w:val="20"/>
          <w:szCs w:val="20"/>
        </w:rPr>
        <w:t>CRONOGRAMA:</w:t>
      </w:r>
    </w:p>
    <w:p w14:paraId="1CAC7E74" w14:textId="77777777" w:rsidR="00BD5408" w:rsidRDefault="00BD5408" w:rsidP="00BD5408">
      <w:pPr>
        <w:tabs>
          <w:tab w:val="left" w:pos="1042"/>
        </w:tabs>
        <w:ind w:left="336" w:right="333"/>
        <w:jc w:val="both"/>
        <w:rPr>
          <w:rFonts w:ascii="Arial" w:eastAsia="Arial" w:hAnsi="Arial" w:cs="Arial"/>
          <w:sz w:val="20"/>
          <w:szCs w:val="20"/>
        </w:rPr>
      </w:pPr>
    </w:p>
    <w:p w14:paraId="4A705FA4" w14:textId="4599144C" w:rsidR="00A57E06" w:rsidRPr="00BD5408" w:rsidRDefault="002E5756" w:rsidP="00BD5408">
      <w:pPr>
        <w:tabs>
          <w:tab w:val="left" w:pos="1042"/>
        </w:tabs>
        <w:ind w:left="336" w:right="333"/>
        <w:jc w:val="both"/>
        <w:rPr>
          <w:rFonts w:ascii="Arial" w:eastAsia="Arial" w:hAnsi="Arial" w:cs="Arial"/>
          <w:sz w:val="20"/>
          <w:szCs w:val="20"/>
        </w:rPr>
      </w:pPr>
      <w:r w:rsidRPr="00BD5408">
        <w:rPr>
          <w:rFonts w:ascii="Arial" w:eastAsia="Arial" w:hAnsi="Arial" w:cs="Arial"/>
          <w:sz w:val="20"/>
          <w:szCs w:val="20"/>
        </w:rPr>
        <w:t xml:space="preserve"> El cronograma dispuesto para el presente proceso será el que se registra en la plataforma transaccional SECOP II.</w:t>
      </w:r>
    </w:p>
    <w:p w14:paraId="5411EB65" w14:textId="77777777" w:rsidR="00A57E06" w:rsidRPr="00BD5408" w:rsidRDefault="00A57E06" w:rsidP="00BD5408">
      <w:pPr>
        <w:pStyle w:val="Textoindependiente"/>
        <w:jc w:val="both"/>
        <w:rPr>
          <w:rFonts w:ascii="Arial" w:eastAsia="Arial" w:hAnsi="Arial" w:cs="Arial"/>
          <w:sz w:val="20"/>
          <w:szCs w:val="20"/>
        </w:rPr>
      </w:pPr>
    </w:p>
    <w:p w14:paraId="4E807335" w14:textId="77777777" w:rsidR="00A57E06" w:rsidRPr="00BD5408" w:rsidRDefault="002E5756" w:rsidP="00BD5408">
      <w:pPr>
        <w:pStyle w:val="Textoindependiente"/>
        <w:ind w:left="336" w:right="339"/>
        <w:jc w:val="both"/>
        <w:rPr>
          <w:rFonts w:ascii="Arial" w:eastAsia="Arial" w:hAnsi="Arial" w:cs="Arial"/>
          <w:sz w:val="20"/>
          <w:szCs w:val="20"/>
        </w:rPr>
      </w:pPr>
      <w:r w:rsidRPr="00BD5408">
        <w:rPr>
          <w:rFonts w:ascii="Arial" w:eastAsia="Arial" w:hAnsi="Arial" w:cs="Arial"/>
          <w:sz w:val="20"/>
          <w:szCs w:val="20"/>
        </w:rPr>
        <w:t>Las fechas consignadas en la plataforma se entienden como estimadas; así mismo, acuerdo lo señalado en el Artículo 2.2.1.1.2.3.1. del Decreto 1082 de 2015, se informa que las fechas de celebración del contrato, expedición del registro presupuestal y entrega de las garantías, se regulan conforme a la plataforma.</w:t>
      </w:r>
    </w:p>
    <w:p w14:paraId="30D09936" w14:textId="77777777" w:rsidR="00A57E06" w:rsidRPr="00BD5408" w:rsidRDefault="00A57E06" w:rsidP="00BD5408">
      <w:pPr>
        <w:pStyle w:val="Textoindependiente"/>
        <w:jc w:val="both"/>
        <w:rPr>
          <w:rFonts w:ascii="Arial" w:eastAsia="Arial" w:hAnsi="Arial" w:cs="Arial"/>
          <w:sz w:val="20"/>
          <w:szCs w:val="20"/>
        </w:rPr>
      </w:pPr>
    </w:p>
    <w:p w14:paraId="122EBF2E" w14:textId="77777777" w:rsidR="00BD5408" w:rsidRDefault="002E5756" w:rsidP="00BD5408">
      <w:pPr>
        <w:pStyle w:val="Prrafodelista"/>
        <w:numPr>
          <w:ilvl w:val="0"/>
          <w:numId w:val="3"/>
        </w:numPr>
        <w:tabs>
          <w:tab w:val="left" w:pos="1042"/>
        </w:tabs>
        <w:ind w:right="336" w:firstLine="0"/>
        <w:jc w:val="both"/>
        <w:rPr>
          <w:rFonts w:ascii="Arial" w:eastAsia="Arial" w:hAnsi="Arial" w:cs="Arial"/>
          <w:sz w:val="20"/>
          <w:szCs w:val="20"/>
        </w:rPr>
      </w:pPr>
      <w:r w:rsidRPr="00BD5408">
        <w:rPr>
          <w:rFonts w:ascii="Arial" w:eastAsia="Arial" w:hAnsi="Arial" w:cs="Arial"/>
          <w:sz w:val="20"/>
          <w:szCs w:val="20"/>
        </w:rPr>
        <w:t xml:space="preserve">FORMA DE CONSULTAR LOS DOCUMENTOS DEL PROCESO: </w:t>
      </w:r>
    </w:p>
    <w:p w14:paraId="0898B0B7" w14:textId="77777777" w:rsidR="00BD5408" w:rsidRDefault="00BD5408" w:rsidP="00BD5408">
      <w:pPr>
        <w:tabs>
          <w:tab w:val="left" w:pos="1042"/>
        </w:tabs>
        <w:ind w:left="336" w:right="336"/>
        <w:jc w:val="both"/>
        <w:rPr>
          <w:rFonts w:ascii="Arial" w:eastAsia="Arial" w:hAnsi="Arial" w:cs="Arial"/>
          <w:sz w:val="20"/>
          <w:szCs w:val="20"/>
        </w:rPr>
      </w:pPr>
    </w:p>
    <w:p w14:paraId="4D92881B" w14:textId="401534D5" w:rsidR="00A57E06" w:rsidRPr="00BD5408" w:rsidRDefault="002E5756" w:rsidP="00BD5408">
      <w:pPr>
        <w:tabs>
          <w:tab w:val="left" w:pos="1042"/>
        </w:tabs>
        <w:ind w:left="336" w:right="336"/>
        <w:jc w:val="both"/>
        <w:rPr>
          <w:rFonts w:ascii="Arial" w:eastAsia="Arial" w:hAnsi="Arial" w:cs="Arial"/>
          <w:sz w:val="20"/>
          <w:szCs w:val="20"/>
        </w:rPr>
      </w:pPr>
      <w:r w:rsidRPr="00BD5408">
        <w:rPr>
          <w:rFonts w:ascii="Arial" w:eastAsia="Arial" w:hAnsi="Arial" w:cs="Arial"/>
          <w:sz w:val="20"/>
          <w:szCs w:val="20"/>
        </w:rPr>
        <w:t>Todos los documentos se podrán consultar a través de la plataforma SECOP II.</w:t>
      </w:r>
    </w:p>
    <w:p w14:paraId="097C4556" w14:textId="77777777" w:rsidR="00A57E06" w:rsidRPr="00BD5408" w:rsidRDefault="00A57E06" w:rsidP="00BD5408">
      <w:pPr>
        <w:pStyle w:val="Textoindependiente"/>
        <w:jc w:val="both"/>
        <w:rPr>
          <w:rFonts w:ascii="Arial" w:eastAsia="Arial" w:hAnsi="Arial" w:cs="Arial"/>
          <w:sz w:val="20"/>
          <w:szCs w:val="20"/>
        </w:rPr>
      </w:pPr>
    </w:p>
    <w:p w14:paraId="735BA6B8" w14:textId="77777777" w:rsidR="00BD5408" w:rsidRDefault="002E5756" w:rsidP="00BD5408">
      <w:pPr>
        <w:pStyle w:val="Prrafodelista"/>
        <w:numPr>
          <w:ilvl w:val="0"/>
          <w:numId w:val="3"/>
        </w:numPr>
        <w:tabs>
          <w:tab w:val="left" w:pos="1042"/>
        </w:tabs>
        <w:ind w:right="330" w:firstLine="0"/>
        <w:jc w:val="both"/>
        <w:rPr>
          <w:rFonts w:ascii="Arial" w:eastAsia="Arial" w:hAnsi="Arial" w:cs="Arial"/>
          <w:sz w:val="20"/>
          <w:szCs w:val="20"/>
        </w:rPr>
      </w:pPr>
      <w:r w:rsidRPr="00BD5408">
        <w:rPr>
          <w:rFonts w:ascii="Arial" w:eastAsia="Arial" w:hAnsi="Arial" w:cs="Arial"/>
          <w:sz w:val="20"/>
          <w:szCs w:val="20"/>
        </w:rPr>
        <w:t>INVITACIÓN A LAS VEEDURÍAS CIUDADANAS:</w:t>
      </w:r>
    </w:p>
    <w:p w14:paraId="1E17DD9A" w14:textId="77777777" w:rsidR="00BD5408" w:rsidRPr="00BD5408" w:rsidRDefault="00BD5408" w:rsidP="00BD5408">
      <w:pPr>
        <w:pStyle w:val="Prrafodelista"/>
        <w:rPr>
          <w:rFonts w:ascii="Arial" w:eastAsia="Arial" w:hAnsi="Arial" w:cs="Arial"/>
          <w:sz w:val="20"/>
          <w:szCs w:val="20"/>
        </w:rPr>
      </w:pPr>
    </w:p>
    <w:p w14:paraId="7F7C9954" w14:textId="0A3D791B" w:rsidR="00A57E06" w:rsidRPr="00BD5408" w:rsidRDefault="002E5756" w:rsidP="00BD5408">
      <w:pPr>
        <w:pStyle w:val="Prrafodelista"/>
        <w:tabs>
          <w:tab w:val="left" w:pos="1042"/>
        </w:tabs>
        <w:ind w:left="336" w:right="330" w:firstLine="0"/>
        <w:jc w:val="both"/>
        <w:rPr>
          <w:rFonts w:ascii="Arial" w:eastAsia="Arial" w:hAnsi="Arial" w:cs="Arial"/>
          <w:sz w:val="20"/>
          <w:szCs w:val="20"/>
        </w:rPr>
      </w:pPr>
      <w:r w:rsidRPr="00BD5408">
        <w:rPr>
          <w:rFonts w:ascii="Arial" w:eastAsia="Arial" w:hAnsi="Arial" w:cs="Arial"/>
          <w:sz w:val="20"/>
          <w:szCs w:val="20"/>
        </w:rPr>
        <w:t xml:space="preserve"> En cumplimiento de lo dispuesto en el inciso 3 del artículo 66 de la Ley 80 de 1993, El Club Militar de Oficiales, invita a todas las personas y organizaciones interesadas en hacer control social al presente Proceso de Contratación, en cualquiera de sus fases o etapas, a que presenten las recomendaciones que consideren convenientes y a que consulten los documentos del proceso en el SECOP II.</w:t>
      </w:r>
    </w:p>
    <w:p w14:paraId="6A132858" w14:textId="77777777" w:rsidR="00A57E06" w:rsidRPr="00BD5408" w:rsidRDefault="00A57E06" w:rsidP="00BD5408">
      <w:pPr>
        <w:pStyle w:val="Textoindependiente"/>
        <w:jc w:val="both"/>
        <w:rPr>
          <w:rFonts w:ascii="Arial" w:eastAsia="Arial" w:hAnsi="Arial" w:cs="Arial"/>
          <w:sz w:val="20"/>
          <w:szCs w:val="20"/>
        </w:rPr>
      </w:pPr>
    </w:p>
    <w:p w14:paraId="7BFFA97B" w14:textId="77777777" w:rsidR="00A57E06" w:rsidRPr="00BD5408" w:rsidRDefault="00A57E06" w:rsidP="00BD5408">
      <w:pPr>
        <w:pStyle w:val="Textoindependiente"/>
        <w:jc w:val="both"/>
        <w:rPr>
          <w:rFonts w:ascii="Arial" w:eastAsia="Arial" w:hAnsi="Arial" w:cs="Arial"/>
          <w:sz w:val="20"/>
          <w:szCs w:val="20"/>
        </w:rPr>
      </w:pPr>
    </w:p>
    <w:p w14:paraId="1A15DB02" w14:textId="523896EA" w:rsidR="00A57E06" w:rsidRPr="00BD5408" w:rsidRDefault="002E5756" w:rsidP="00BD5408">
      <w:pPr>
        <w:pStyle w:val="Textoindependiente"/>
        <w:ind w:left="336"/>
        <w:jc w:val="both"/>
        <w:rPr>
          <w:rFonts w:ascii="Arial" w:eastAsia="Arial" w:hAnsi="Arial" w:cs="Arial"/>
          <w:sz w:val="20"/>
          <w:szCs w:val="20"/>
        </w:rPr>
      </w:pPr>
      <w:r w:rsidRPr="00BD5408">
        <w:rPr>
          <w:rFonts w:ascii="Arial" w:eastAsia="Arial" w:hAnsi="Arial" w:cs="Arial"/>
          <w:sz w:val="20"/>
          <w:szCs w:val="20"/>
        </w:rPr>
        <w:t xml:space="preserve">Dado en Bogotá D.C., a los </w:t>
      </w:r>
      <w:r w:rsidR="00554208">
        <w:rPr>
          <w:rFonts w:ascii="Arial" w:eastAsia="Arial" w:hAnsi="Arial" w:cs="Arial"/>
          <w:sz w:val="20"/>
          <w:szCs w:val="20"/>
        </w:rPr>
        <w:t>veintidós</w:t>
      </w:r>
      <w:r w:rsidR="00BD5408">
        <w:rPr>
          <w:rFonts w:ascii="Arial" w:eastAsia="Arial" w:hAnsi="Arial" w:cs="Arial"/>
          <w:sz w:val="20"/>
          <w:szCs w:val="20"/>
        </w:rPr>
        <w:t xml:space="preserve"> </w:t>
      </w:r>
      <w:r w:rsidRPr="00BD5408">
        <w:rPr>
          <w:rFonts w:ascii="Arial" w:eastAsia="Arial" w:hAnsi="Arial" w:cs="Arial"/>
          <w:sz w:val="20"/>
          <w:szCs w:val="20"/>
        </w:rPr>
        <w:t>(</w:t>
      </w:r>
      <w:r w:rsidR="002C50A3">
        <w:rPr>
          <w:rFonts w:ascii="Arial" w:eastAsia="Arial" w:hAnsi="Arial" w:cs="Arial"/>
          <w:sz w:val="20"/>
          <w:szCs w:val="20"/>
        </w:rPr>
        <w:t>2</w:t>
      </w:r>
      <w:r w:rsidR="00554208">
        <w:rPr>
          <w:rFonts w:ascii="Arial" w:eastAsia="Arial" w:hAnsi="Arial" w:cs="Arial"/>
          <w:sz w:val="20"/>
          <w:szCs w:val="20"/>
        </w:rPr>
        <w:t>2</w:t>
      </w:r>
      <w:r w:rsidRPr="00BD5408">
        <w:rPr>
          <w:rFonts w:ascii="Arial" w:eastAsia="Arial" w:hAnsi="Arial" w:cs="Arial"/>
          <w:sz w:val="20"/>
          <w:szCs w:val="20"/>
        </w:rPr>
        <w:t xml:space="preserve">) días del mes de </w:t>
      </w:r>
      <w:r w:rsidR="0059215E" w:rsidRPr="00BD5408">
        <w:rPr>
          <w:rFonts w:ascii="Arial" w:eastAsia="Arial" w:hAnsi="Arial" w:cs="Arial"/>
          <w:sz w:val="20"/>
          <w:szCs w:val="20"/>
        </w:rPr>
        <w:t>ju</w:t>
      </w:r>
      <w:r w:rsidR="00BD5408">
        <w:rPr>
          <w:rFonts w:ascii="Arial" w:eastAsia="Arial" w:hAnsi="Arial" w:cs="Arial"/>
          <w:sz w:val="20"/>
          <w:szCs w:val="20"/>
        </w:rPr>
        <w:t>l</w:t>
      </w:r>
      <w:r w:rsidR="0059215E" w:rsidRPr="00BD5408">
        <w:rPr>
          <w:rFonts w:ascii="Arial" w:eastAsia="Arial" w:hAnsi="Arial" w:cs="Arial"/>
          <w:sz w:val="20"/>
          <w:szCs w:val="20"/>
        </w:rPr>
        <w:t xml:space="preserve">io </w:t>
      </w:r>
      <w:r w:rsidRPr="00BD5408">
        <w:rPr>
          <w:rFonts w:ascii="Arial" w:eastAsia="Arial" w:hAnsi="Arial" w:cs="Arial"/>
          <w:sz w:val="20"/>
          <w:szCs w:val="20"/>
        </w:rPr>
        <w:t>de 2026.</w:t>
      </w:r>
    </w:p>
    <w:sectPr w:rsidR="00A57E06" w:rsidRPr="00BD5408">
      <w:headerReference w:type="default" r:id="rId10"/>
      <w:footerReference w:type="default" r:id="rId11"/>
      <w:pgSz w:w="12240" w:h="15840"/>
      <w:pgMar w:top="920" w:right="1080" w:bottom="1640" w:left="1080" w:header="703" w:footer="14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563E6" w14:textId="77777777" w:rsidR="002C68AB" w:rsidRDefault="002C68AB">
      <w:r>
        <w:separator/>
      </w:r>
    </w:p>
  </w:endnote>
  <w:endnote w:type="continuationSeparator" w:id="0">
    <w:p w14:paraId="2F90E139" w14:textId="77777777" w:rsidR="002C68AB" w:rsidRDefault="002C6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3E4B0" w14:textId="77777777" w:rsidR="00A57E06" w:rsidRDefault="002E5756">
    <w:pPr>
      <w:pStyle w:val="Textoindependiente"/>
      <w:spacing w:line="14" w:lineRule="auto"/>
      <w:rPr>
        <w:sz w:val="20"/>
      </w:rPr>
    </w:pPr>
    <w:r>
      <w:rPr>
        <w:noProof/>
        <w:sz w:val="20"/>
      </w:rPr>
      <mc:AlternateContent>
        <mc:Choice Requires="wps">
          <w:drawing>
            <wp:anchor distT="0" distB="0" distL="0" distR="0" simplePos="0" relativeHeight="251659264" behindDoc="1" locked="0" layoutInCell="1" allowOverlap="1" wp14:anchorId="1F695ADB" wp14:editId="27CF56CE">
              <wp:simplePos x="0" y="0"/>
              <wp:positionH relativeFrom="page">
                <wp:posOffset>0</wp:posOffset>
              </wp:positionH>
              <wp:positionV relativeFrom="page">
                <wp:posOffset>8959939</wp:posOffset>
              </wp:positionV>
              <wp:extent cx="7615555" cy="63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15555" cy="6350"/>
                      </a:xfrm>
                      <a:custGeom>
                        <a:avLst/>
                        <a:gdLst/>
                        <a:ahLst/>
                        <a:cxnLst/>
                        <a:rect l="l" t="t" r="r" b="b"/>
                        <a:pathLst>
                          <a:path w="7615555" h="6350">
                            <a:moveTo>
                              <a:pt x="7615555" y="0"/>
                            </a:moveTo>
                            <a:lnTo>
                              <a:pt x="0" y="0"/>
                            </a:lnTo>
                            <a:lnTo>
                              <a:pt x="0" y="6349"/>
                            </a:lnTo>
                            <a:lnTo>
                              <a:pt x="7615555" y="6349"/>
                            </a:lnTo>
                            <a:lnTo>
                              <a:pt x="7615555" y="0"/>
                            </a:lnTo>
                            <a:close/>
                          </a:path>
                        </a:pathLst>
                      </a:custGeom>
                      <a:solidFill>
                        <a:srgbClr val="FFAC01"/>
                      </a:solidFill>
                    </wps:spPr>
                    <wps:bodyPr wrap="square" lIns="0" tIns="0" rIns="0" bIns="0" rtlCol="0">
                      <a:prstTxWarp prst="textNoShape">
                        <a:avLst/>
                      </a:prstTxWarp>
                      <a:noAutofit/>
                    </wps:bodyPr>
                  </wps:wsp>
                </a:graphicData>
              </a:graphic>
            </wp:anchor>
          </w:drawing>
        </mc:Choice>
        <mc:Fallback>
          <w:pict>
            <v:shape w14:anchorId="07A8D108" id="Graphic 4" o:spid="_x0000_s1026" style="position:absolute;margin-left:0;margin-top:705.5pt;width:599.65pt;height:.5pt;z-index:-251657216;visibility:visible;mso-wrap-style:square;mso-wrap-distance-left:0;mso-wrap-distance-top:0;mso-wrap-distance-right:0;mso-wrap-distance-bottom:0;mso-position-horizontal:absolute;mso-position-horizontal-relative:page;mso-position-vertical:absolute;mso-position-vertical-relative:page;v-text-anchor:top" coordsize="76155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" path="m7615555,l,,,6349r7615555,l7615555,xe" fillcolor="#ffac01"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08BE7" w14:textId="77777777" w:rsidR="002C68AB" w:rsidRDefault="002C68AB">
      <w:r>
        <w:separator/>
      </w:r>
    </w:p>
  </w:footnote>
  <w:footnote w:type="continuationSeparator" w:id="0">
    <w:p w14:paraId="317D53CB" w14:textId="77777777" w:rsidR="002C68AB" w:rsidRDefault="002C6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6095"/>
      <w:gridCol w:w="1985"/>
    </w:tblGrid>
    <w:tr w:rsidR="00BD5408" w:rsidRPr="00747F1D" w14:paraId="3BA390BA" w14:textId="77777777" w:rsidTr="00245E1A">
      <w:trPr>
        <w:trHeight w:val="1180"/>
        <w:jc w:val="center"/>
      </w:trPr>
      <w:tc>
        <w:tcPr>
          <w:tcW w:w="1838" w:type="dxa"/>
          <w:vAlign w:val="center"/>
        </w:tcPr>
        <w:p w14:paraId="425A7CF1" w14:textId="77777777" w:rsidR="00BD5408" w:rsidRPr="00747F1D" w:rsidRDefault="00BD5408" w:rsidP="00BD5408">
          <w:pPr>
            <w:jc w:val="center"/>
            <w:rPr>
              <w:rFonts w:ascii="Arial Narrow" w:hAnsi="Arial Narrow"/>
              <w:lang w:eastAsia="es-ES"/>
            </w:rPr>
          </w:pPr>
          <w:r w:rsidRPr="00747F1D">
            <w:rPr>
              <w:rFonts w:ascii="Arial Narrow" w:hAnsi="Arial Narrow"/>
              <w:noProof/>
              <w:lang w:val="en-US"/>
            </w:rPr>
            <w:drawing>
              <wp:inline distT="0" distB="0" distL="0" distR="0" wp14:anchorId="0CF41088" wp14:editId="0A2AE689">
                <wp:extent cx="923925" cy="733425"/>
                <wp:effectExtent l="19050" t="0" r="9525" b="0"/>
                <wp:docPr id="57370648" name="Imagen 57370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923925" cy="733425"/>
                        </a:xfrm>
                        <a:prstGeom prst="rect">
                          <a:avLst/>
                        </a:prstGeom>
                        <a:noFill/>
                        <a:ln w="9525">
                          <a:noFill/>
                          <a:miter lim="800000"/>
                          <a:headEnd/>
                          <a:tailEnd/>
                        </a:ln>
                      </pic:spPr>
                    </pic:pic>
                  </a:graphicData>
                </a:graphic>
              </wp:inline>
            </w:drawing>
          </w:r>
        </w:p>
        <w:p w14:paraId="24780CFC" w14:textId="77777777" w:rsidR="00BD5408" w:rsidRPr="00747F1D" w:rsidRDefault="00BD5408" w:rsidP="00BD5408">
          <w:pPr>
            <w:jc w:val="center"/>
            <w:rPr>
              <w:rFonts w:ascii="Arial Narrow" w:hAnsi="Arial Narrow"/>
              <w:sz w:val="18"/>
              <w:szCs w:val="18"/>
              <w:lang w:eastAsia="es-ES"/>
            </w:rPr>
          </w:pPr>
          <w:r w:rsidRPr="00747F1D">
            <w:rPr>
              <w:rFonts w:ascii="Arial Narrow" w:hAnsi="Arial Narrow"/>
              <w:sz w:val="18"/>
              <w:szCs w:val="18"/>
              <w:lang w:eastAsia="es-ES"/>
            </w:rPr>
            <w:t>CLUB MILITAR</w:t>
          </w:r>
        </w:p>
      </w:tc>
      <w:tc>
        <w:tcPr>
          <w:tcW w:w="6095" w:type="dxa"/>
          <w:vAlign w:val="center"/>
        </w:tcPr>
        <w:p w14:paraId="2C96D473" w14:textId="1F9966A7" w:rsidR="00BD5408" w:rsidRPr="00CC761A" w:rsidRDefault="00BD5408" w:rsidP="00BD5408">
          <w:pPr>
            <w:jc w:val="center"/>
            <w:rPr>
              <w:rFonts w:ascii="Century Gothic" w:hAnsi="Century Gothic"/>
              <w:b/>
              <w:lang w:eastAsia="es-ES"/>
            </w:rPr>
          </w:pPr>
          <w:r>
            <w:rPr>
              <w:rFonts w:ascii="Century Gothic" w:hAnsi="Century Gothic"/>
              <w:b/>
              <w:lang w:eastAsia="es-ES"/>
            </w:rPr>
            <w:t>AVISO DE CONVOCATORIO</w:t>
          </w:r>
          <w:r w:rsidRPr="00CC761A">
            <w:rPr>
              <w:rFonts w:ascii="Century Gothic" w:hAnsi="Century Gothic"/>
              <w:b/>
              <w:lang w:eastAsia="es-ES"/>
            </w:rPr>
            <w:t xml:space="preserve"> </w:t>
          </w:r>
        </w:p>
        <w:p w14:paraId="3160FC65" w14:textId="77777777" w:rsidR="00BD5408" w:rsidRPr="00050965" w:rsidRDefault="00BD5408" w:rsidP="00BD5408">
          <w:pPr>
            <w:jc w:val="center"/>
            <w:rPr>
              <w:rFonts w:ascii="Arial Narrow" w:hAnsi="Arial Narrow"/>
              <w:b/>
              <w:sz w:val="20"/>
              <w:szCs w:val="20"/>
              <w:lang w:eastAsia="es-ES"/>
            </w:rPr>
          </w:pPr>
          <w:r>
            <w:rPr>
              <w:rFonts w:ascii="Century Gothic" w:hAnsi="Century Gothic"/>
              <w:b/>
            </w:rPr>
            <w:t>LICITACION PUBLICA</w:t>
          </w:r>
        </w:p>
      </w:tc>
      <w:tc>
        <w:tcPr>
          <w:tcW w:w="1985" w:type="dxa"/>
          <w:vAlign w:val="center"/>
        </w:tcPr>
        <w:p w14:paraId="70BF8681" w14:textId="77777777" w:rsidR="00BD5408" w:rsidRPr="00747F1D" w:rsidRDefault="00BD5408" w:rsidP="00BD5408">
          <w:pPr>
            <w:jc w:val="center"/>
            <w:rPr>
              <w:rFonts w:ascii="Arial Narrow" w:hAnsi="Arial Narrow"/>
              <w:sz w:val="20"/>
              <w:szCs w:val="20"/>
              <w:lang w:eastAsia="es-ES"/>
            </w:rPr>
          </w:pPr>
        </w:p>
        <w:p w14:paraId="7E97FE91" w14:textId="77777777" w:rsidR="00BD5408" w:rsidRPr="00460B08" w:rsidRDefault="00BD5408" w:rsidP="00BD5408">
          <w:pPr>
            <w:rPr>
              <w:rFonts w:ascii="Arial Narrow" w:hAnsi="Arial Narrow"/>
              <w:color w:val="C00000"/>
              <w:sz w:val="20"/>
              <w:szCs w:val="20"/>
              <w:lang w:eastAsia="es-ES"/>
            </w:rPr>
          </w:pPr>
          <w:r w:rsidRPr="00460B08">
            <w:rPr>
              <w:rFonts w:ascii="Arial Narrow" w:hAnsi="Arial Narrow"/>
              <w:color w:val="C00000"/>
              <w:sz w:val="20"/>
            </w:rPr>
            <w:t xml:space="preserve">Página </w:t>
          </w:r>
          <w:r w:rsidRPr="00460B08">
            <w:rPr>
              <w:rFonts w:ascii="Arial Narrow" w:hAnsi="Arial Narrow"/>
              <w:bCs/>
              <w:color w:val="C00000"/>
              <w:sz w:val="20"/>
            </w:rPr>
            <w:fldChar w:fldCharType="begin"/>
          </w:r>
          <w:r w:rsidRPr="00460B08">
            <w:rPr>
              <w:rFonts w:ascii="Arial Narrow" w:hAnsi="Arial Narrow"/>
              <w:bCs/>
              <w:color w:val="C00000"/>
              <w:sz w:val="20"/>
            </w:rPr>
            <w:instrText>PAGE</w:instrText>
          </w:r>
          <w:r w:rsidRPr="00460B08">
            <w:rPr>
              <w:rFonts w:ascii="Arial Narrow" w:hAnsi="Arial Narrow"/>
              <w:bCs/>
              <w:color w:val="C00000"/>
              <w:sz w:val="20"/>
            </w:rPr>
            <w:fldChar w:fldCharType="separate"/>
          </w:r>
          <w:r w:rsidRPr="00460B08">
            <w:rPr>
              <w:rFonts w:ascii="Arial Narrow" w:hAnsi="Arial Narrow"/>
              <w:bCs/>
              <w:noProof/>
              <w:color w:val="C00000"/>
              <w:sz w:val="20"/>
            </w:rPr>
            <w:t>31</w:t>
          </w:r>
          <w:r w:rsidRPr="00460B08">
            <w:rPr>
              <w:rFonts w:ascii="Arial Narrow" w:hAnsi="Arial Narrow"/>
              <w:bCs/>
              <w:color w:val="C00000"/>
              <w:sz w:val="20"/>
            </w:rPr>
            <w:fldChar w:fldCharType="end"/>
          </w:r>
          <w:r w:rsidRPr="00460B08">
            <w:rPr>
              <w:rFonts w:ascii="Arial Narrow" w:hAnsi="Arial Narrow"/>
              <w:color w:val="C00000"/>
              <w:sz w:val="20"/>
            </w:rPr>
            <w:t xml:space="preserve"> de </w:t>
          </w:r>
          <w:r w:rsidRPr="00460B08">
            <w:rPr>
              <w:rFonts w:ascii="Arial Narrow" w:hAnsi="Arial Narrow"/>
              <w:bCs/>
              <w:color w:val="C00000"/>
              <w:sz w:val="20"/>
            </w:rPr>
            <w:fldChar w:fldCharType="begin"/>
          </w:r>
          <w:r w:rsidRPr="00460B08">
            <w:rPr>
              <w:rFonts w:ascii="Arial Narrow" w:hAnsi="Arial Narrow"/>
              <w:bCs/>
              <w:color w:val="C00000"/>
              <w:sz w:val="20"/>
            </w:rPr>
            <w:instrText>NUMPAGES</w:instrText>
          </w:r>
          <w:r w:rsidRPr="00460B08">
            <w:rPr>
              <w:rFonts w:ascii="Arial Narrow" w:hAnsi="Arial Narrow"/>
              <w:bCs/>
              <w:color w:val="C00000"/>
              <w:sz w:val="20"/>
            </w:rPr>
            <w:fldChar w:fldCharType="separate"/>
          </w:r>
          <w:r w:rsidRPr="00460B08">
            <w:rPr>
              <w:rFonts w:ascii="Arial Narrow" w:hAnsi="Arial Narrow"/>
              <w:bCs/>
              <w:noProof/>
              <w:color w:val="C00000"/>
              <w:sz w:val="20"/>
            </w:rPr>
            <w:t>48</w:t>
          </w:r>
          <w:r w:rsidRPr="00460B08">
            <w:rPr>
              <w:rFonts w:ascii="Arial Narrow" w:hAnsi="Arial Narrow"/>
              <w:bCs/>
              <w:color w:val="C00000"/>
              <w:sz w:val="20"/>
            </w:rPr>
            <w:fldChar w:fldCharType="end"/>
          </w:r>
        </w:p>
        <w:p w14:paraId="280DFCAF" w14:textId="77777777" w:rsidR="00BD5408" w:rsidRPr="00747F1D" w:rsidRDefault="00BD5408" w:rsidP="00BD5408">
          <w:pPr>
            <w:pStyle w:val="Encabezado"/>
            <w:rPr>
              <w:rFonts w:ascii="Arial Narrow" w:hAnsi="Arial Narrow"/>
              <w:sz w:val="18"/>
              <w:szCs w:val="18"/>
              <w:lang w:eastAsia="es-ES"/>
            </w:rPr>
          </w:pPr>
        </w:p>
      </w:tc>
    </w:tr>
  </w:tbl>
  <w:p w14:paraId="5D76C3E3" w14:textId="78C8971F" w:rsidR="00A57E06" w:rsidRDefault="00A57E06">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EA23C0"/>
    <w:multiLevelType w:val="hybridMultilevel"/>
    <w:tmpl w:val="811EF0BA"/>
    <w:lvl w:ilvl="0" w:tplc="B4A81786">
      <w:start w:val="1"/>
      <w:numFmt w:val="decimal"/>
      <w:lvlText w:val="%1."/>
      <w:lvlJc w:val="left"/>
      <w:pPr>
        <w:ind w:left="336" w:hanging="709"/>
      </w:pPr>
      <w:rPr>
        <w:rFonts w:ascii="Arial" w:eastAsia="Arial" w:hAnsi="Arial" w:cs="Arial" w:hint="default"/>
        <w:b/>
        <w:bCs/>
        <w:i w:val="0"/>
        <w:iCs w:val="0"/>
        <w:spacing w:val="-2"/>
        <w:w w:val="82"/>
        <w:sz w:val="23"/>
        <w:szCs w:val="23"/>
        <w:lang w:val="es-ES" w:eastAsia="en-US" w:bidi="ar-SA"/>
      </w:rPr>
    </w:lvl>
    <w:lvl w:ilvl="1" w:tplc="F77E4878">
      <w:numFmt w:val="bullet"/>
      <w:lvlText w:val="•"/>
      <w:lvlJc w:val="left"/>
      <w:pPr>
        <w:ind w:left="1314" w:hanging="709"/>
      </w:pPr>
      <w:rPr>
        <w:rFonts w:hint="default"/>
        <w:lang w:val="es-ES" w:eastAsia="en-US" w:bidi="ar-SA"/>
      </w:rPr>
    </w:lvl>
    <w:lvl w:ilvl="2" w:tplc="8C226798">
      <w:numFmt w:val="bullet"/>
      <w:lvlText w:val="•"/>
      <w:lvlJc w:val="left"/>
      <w:pPr>
        <w:ind w:left="2288" w:hanging="709"/>
      </w:pPr>
      <w:rPr>
        <w:rFonts w:hint="default"/>
        <w:lang w:val="es-ES" w:eastAsia="en-US" w:bidi="ar-SA"/>
      </w:rPr>
    </w:lvl>
    <w:lvl w:ilvl="3" w:tplc="9EEAEFE0">
      <w:numFmt w:val="bullet"/>
      <w:lvlText w:val="•"/>
      <w:lvlJc w:val="left"/>
      <w:pPr>
        <w:ind w:left="3262" w:hanging="709"/>
      </w:pPr>
      <w:rPr>
        <w:rFonts w:hint="default"/>
        <w:lang w:val="es-ES" w:eastAsia="en-US" w:bidi="ar-SA"/>
      </w:rPr>
    </w:lvl>
    <w:lvl w:ilvl="4" w:tplc="EF4A7DE0">
      <w:numFmt w:val="bullet"/>
      <w:lvlText w:val="•"/>
      <w:lvlJc w:val="left"/>
      <w:pPr>
        <w:ind w:left="4236" w:hanging="709"/>
      </w:pPr>
      <w:rPr>
        <w:rFonts w:hint="default"/>
        <w:lang w:val="es-ES" w:eastAsia="en-US" w:bidi="ar-SA"/>
      </w:rPr>
    </w:lvl>
    <w:lvl w:ilvl="5" w:tplc="848A3516">
      <w:numFmt w:val="bullet"/>
      <w:lvlText w:val="•"/>
      <w:lvlJc w:val="left"/>
      <w:pPr>
        <w:ind w:left="5210" w:hanging="709"/>
      </w:pPr>
      <w:rPr>
        <w:rFonts w:hint="default"/>
        <w:lang w:val="es-ES" w:eastAsia="en-US" w:bidi="ar-SA"/>
      </w:rPr>
    </w:lvl>
    <w:lvl w:ilvl="6" w:tplc="0194DDDA">
      <w:numFmt w:val="bullet"/>
      <w:lvlText w:val="•"/>
      <w:lvlJc w:val="left"/>
      <w:pPr>
        <w:ind w:left="6184" w:hanging="709"/>
      </w:pPr>
      <w:rPr>
        <w:rFonts w:hint="default"/>
        <w:lang w:val="es-ES" w:eastAsia="en-US" w:bidi="ar-SA"/>
      </w:rPr>
    </w:lvl>
    <w:lvl w:ilvl="7" w:tplc="865E6B54">
      <w:numFmt w:val="bullet"/>
      <w:lvlText w:val="•"/>
      <w:lvlJc w:val="left"/>
      <w:pPr>
        <w:ind w:left="7158" w:hanging="709"/>
      </w:pPr>
      <w:rPr>
        <w:rFonts w:hint="default"/>
        <w:lang w:val="es-ES" w:eastAsia="en-US" w:bidi="ar-SA"/>
      </w:rPr>
    </w:lvl>
    <w:lvl w:ilvl="8" w:tplc="E5E4DE50">
      <w:numFmt w:val="bullet"/>
      <w:lvlText w:val="•"/>
      <w:lvlJc w:val="left"/>
      <w:pPr>
        <w:ind w:left="8132" w:hanging="709"/>
      </w:pPr>
      <w:rPr>
        <w:rFonts w:hint="default"/>
        <w:lang w:val="es-ES" w:eastAsia="en-US" w:bidi="ar-SA"/>
      </w:rPr>
    </w:lvl>
  </w:abstractNum>
  <w:abstractNum w:abstractNumId="1" w15:restartNumberingAfterBreak="0">
    <w:nsid w:val="78325F7C"/>
    <w:multiLevelType w:val="hybridMultilevel"/>
    <w:tmpl w:val="C8002AB2"/>
    <w:lvl w:ilvl="0" w:tplc="56F8E71A">
      <w:start w:val="1"/>
      <w:numFmt w:val="decimal"/>
      <w:lvlText w:val="%1."/>
      <w:lvlJc w:val="left"/>
      <w:pPr>
        <w:ind w:left="696" w:hanging="360"/>
      </w:pPr>
      <w:rPr>
        <w:rFonts w:ascii="Arial" w:eastAsia="Arial" w:hAnsi="Arial" w:cs="Arial" w:hint="default"/>
        <w:b/>
        <w:bCs/>
        <w:i w:val="0"/>
        <w:iCs w:val="0"/>
        <w:spacing w:val="-1"/>
        <w:w w:val="82"/>
        <w:sz w:val="22"/>
        <w:szCs w:val="22"/>
        <w:lang w:val="es-ES" w:eastAsia="en-US" w:bidi="ar-SA"/>
      </w:rPr>
    </w:lvl>
    <w:lvl w:ilvl="1" w:tplc="517C7692">
      <w:numFmt w:val="bullet"/>
      <w:lvlText w:val="•"/>
      <w:lvlJc w:val="left"/>
      <w:pPr>
        <w:ind w:left="1638" w:hanging="360"/>
      </w:pPr>
      <w:rPr>
        <w:rFonts w:hint="default"/>
        <w:lang w:val="es-ES" w:eastAsia="en-US" w:bidi="ar-SA"/>
      </w:rPr>
    </w:lvl>
    <w:lvl w:ilvl="2" w:tplc="6548F558">
      <w:numFmt w:val="bullet"/>
      <w:lvlText w:val="•"/>
      <w:lvlJc w:val="left"/>
      <w:pPr>
        <w:ind w:left="2576" w:hanging="360"/>
      </w:pPr>
      <w:rPr>
        <w:rFonts w:hint="default"/>
        <w:lang w:val="es-ES" w:eastAsia="en-US" w:bidi="ar-SA"/>
      </w:rPr>
    </w:lvl>
    <w:lvl w:ilvl="3" w:tplc="C8727008">
      <w:numFmt w:val="bullet"/>
      <w:lvlText w:val="•"/>
      <w:lvlJc w:val="left"/>
      <w:pPr>
        <w:ind w:left="3514" w:hanging="360"/>
      </w:pPr>
      <w:rPr>
        <w:rFonts w:hint="default"/>
        <w:lang w:val="es-ES" w:eastAsia="en-US" w:bidi="ar-SA"/>
      </w:rPr>
    </w:lvl>
    <w:lvl w:ilvl="4" w:tplc="5C9A107C">
      <w:numFmt w:val="bullet"/>
      <w:lvlText w:val="•"/>
      <w:lvlJc w:val="left"/>
      <w:pPr>
        <w:ind w:left="4452" w:hanging="360"/>
      </w:pPr>
      <w:rPr>
        <w:rFonts w:hint="default"/>
        <w:lang w:val="es-ES" w:eastAsia="en-US" w:bidi="ar-SA"/>
      </w:rPr>
    </w:lvl>
    <w:lvl w:ilvl="5" w:tplc="DF904FFC">
      <w:numFmt w:val="bullet"/>
      <w:lvlText w:val="•"/>
      <w:lvlJc w:val="left"/>
      <w:pPr>
        <w:ind w:left="5390" w:hanging="360"/>
      </w:pPr>
      <w:rPr>
        <w:rFonts w:hint="default"/>
        <w:lang w:val="es-ES" w:eastAsia="en-US" w:bidi="ar-SA"/>
      </w:rPr>
    </w:lvl>
    <w:lvl w:ilvl="6" w:tplc="D3BC89D4">
      <w:numFmt w:val="bullet"/>
      <w:lvlText w:val="•"/>
      <w:lvlJc w:val="left"/>
      <w:pPr>
        <w:ind w:left="6328" w:hanging="360"/>
      </w:pPr>
      <w:rPr>
        <w:rFonts w:hint="default"/>
        <w:lang w:val="es-ES" w:eastAsia="en-US" w:bidi="ar-SA"/>
      </w:rPr>
    </w:lvl>
    <w:lvl w:ilvl="7" w:tplc="EBC6BD34">
      <w:numFmt w:val="bullet"/>
      <w:lvlText w:val="•"/>
      <w:lvlJc w:val="left"/>
      <w:pPr>
        <w:ind w:left="7266" w:hanging="360"/>
      </w:pPr>
      <w:rPr>
        <w:rFonts w:hint="default"/>
        <w:lang w:val="es-ES" w:eastAsia="en-US" w:bidi="ar-SA"/>
      </w:rPr>
    </w:lvl>
    <w:lvl w:ilvl="8" w:tplc="2CFE9490">
      <w:numFmt w:val="bullet"/>
      <w:lvlText w:val="•"/>
      <w:lvlJc w:val="left"/>
      <w:pPr>
        <w:ind w:left="8204" w:hanging="360"/>
      </w:pPr>
      <w:rPr>
        <w:rFonts w:hint="default"/>
        <w:lang w:val="es-ES" w:eastAsia="en-US" w:bidi="ar-SA"/>
      </w:rPr>
    </w:lvl>
  </w:abstractNum>
  <w:abstractNum w:abstractNumId="2" w15:restartNumberingAfterBreak="0">
    <w:nsid w:val="7DFF724F"/>
    <w:multiLevelType w:val="hybridMultilevel"/>
    <w:tmpl w:val="1EC26F3E"/>
    <w:lvl w:ilvl="0" w:tplc="2E06F9DC">
      <w:start w:val="1"/>
      <w:numFmt w:val="decimal"/>
      <w:lvlText w:val="%1."/>
      <w:lvlJc w:val="left"/>
      <w:pPr>
        <w:ind w:left="336" w:hanging="192"/>
      </w:pPr>
      <w:rPr>
        <w:rFonts w:ascii="Arial MT" w:eastAsia="Arial MT" w:hAnsi="Arial MT" w:cs="Arial MT" w:hint="default"/>
        <w:b w:val="0"/>
        <w:bCs w:val="0"/>
        <w:i w:val="0"/>
        <w:iCs w:val="0"/>
        <w:spacing w:val="0"/>
        <w:w w:val="82"/>
        <w:sz w:val="22"/>
        <w:szCs w:val="22"/>
        <w:lang w:val="es-ES" w:eastAsia="en-US" w:bidi="ar-SA"/>
      </w:rPr>
    </w:lvl>
    <w:lvl w:ilvl="1" w:tplc="3162C744">
      <w:numFmt w:val="bullet"/>
      <w:lvlText w:val="•"/>
      <w:lvlJc w:val="left"/>
      <w:pPr>
        <w:ind w:left="1314" w:hanging="192"/>
      </w:pPr>
      <w:rPr>
        <w:rFonts w:hint="default"/>
        <w:lang w:val="es-ES" w:eastAsia="en-US" w:bidi="ar-SA"/>
      </w:rPr>
    </w:lvl>
    <w:lvl w:ilvl="2" w:tplc="202A5F8A">
      <w:numFmt w:val="bullet"/>
      <w:lvlText w:val="•"/>
      <w:lvlJc w:val="left"/>
      <w:pPr>
        <w:ind w:left="2288" w:hanging="192"/>
      </w:pPr>
      <w:rPr>
        <w:rFonts w:hint="default"/>
        <w:lang w:val="es-ES" w:eastAsia="en-US" w:bidi="ar-SA"/>
      </w:rPr>
    </w:lvl>
    <w:lvl w:ilvl="3" w:tplc="AE848592">
      <w:numFmt w:val="bullet"/>
      <w:lvlText w:val="•"/>
      <w:lvlJc w:val="left"/>
      <w:pPr>
        <w:ind w:left="3262" w:hanging="192"/>
      </w:pPr>
      <w:rPr>
        <w:rFonts w:hint="default"/>
        <w:lang w:val="es-ES" w:eastAsia="en-US" w:bidi="ar-SA"/>
      </w:rPr>
    </w:lvl>
    <w:lvl w:ilvl="4" w:tplc="9BC0B788">
      <w:numFmt w:val="bullet"/>
      <w:lvlText w:val="•"/>
      <w:lvlJc w:val="left"/>
      <w:pPr>
        <w:ind w:left="4236" w:hanging="192"/>
      </w:pPr>
      <w:rPr>
        <w:rFonts w:hint="default"/>
        <w:lang w:val="es-ES" w:eastAsia="en-US" w:bidi="ar-SA"/>
      </w:rPr>
    </w:lvl>
    <w:lvl w:ilvl="5" w:tplc="5518D98E">
      <w:numFmt w:val="bullet"/>
      <w:lvlText w:val="•"/>
      <w:lvlJc w:val="left"/>
      <w:pPr>
        <w:ind w:left="5210" w:hanging="192"/>
      </w:pPr>
      <w:rPr>
        <w:rFonts w:hint="default"/>
        <w:lang w:val="es-ES" w:eastAsia="en-US" w:bidi="ar-SA"/>
      </w:rPr>
    </w:lvl>
    <w:lvl w:ilvl="6" w:tplc="BD62FD9A">
      <w:numFmt w:val="bullet"/>
      <w:lvlText w:val="•"/>
      <w:lvlJc w:val="left"/>
      <w:pPr>
        <w:ind w:left="6184" w:hanging="192"/>
      </w:pPr>
      <w:rPr>
        <w:rFonts w:hint="default"/>
        <w:lang w:val="es-ES" w:eastAsia="en-US" w:bidi="ar-SA"/>
      </w:rPr>
    </w:lvl>
    <w:lvl w:ilvl="7" w:tplc="98BE2628">
      <w:numFmt w:val="bullet"/>
      <w:lvlText w:val="•"/>
      <w:lvlJc w:val="left"/>
      <w:pPr>
        <w:ind w:left="7158" w:hanging="192"/>
      </w:pPr>
      <w:rPr>
        <w:rFonts w:hint="default"/>
        <w:lang w:val="es-ES" w:eastAsia="en-US" w:bidi="ar-SA"/>
      </w:rPr>
    </w:lvl>
    <w:lvl w:ilvl="8" w:tplc="2C040CE4">
      <w:numFmt w:val="bullet"/>
      <w:lvlText w:val="•"/>
      <w:lvlJc w:val="left"/>
      <w:pPr>
        <w:ind w:left="8132" w:hanging="192"/>
      </w:pPr>
      <w:rPr>
        <w:rFonts w:hint="default"/>
        <w:lang w:val="es-ES" w:eastAsia="en-US" w:bidi="ar-SA"/>
      </w:rPr>
    </w:lvl>
  </w:abstractNum>
  <w:num w:numId="1" w16cid:durableId="939415270">
    <w:abstractNumId w:val="2"/>
  </w:num>
  <w:num w:numId="2" w16cid:durableId="422723989">
    <w:abstractNumId w:val="1"/>
  </w:num>
  <w:num w:numId="3" w16cid:durableId="1191526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E06"/>
    <w:rsid w:val="002C50A3"/>
    <w:rsid w:val="002C68AB"/>
    <w:rsid w:val="002E5756"/>
    <w:rsid w:val="00484AF0"/>
    <w:rsid w:val="00554208"/>
    <w:rsid w:val="0059215E"/>
    <w:rsid w:val="006A352B"/>
    <w:rsid w:val="00941DA1"/>
    <w:rsid w:val="00A50FCE"/>
    <w:rsid w:val="00A57E06"/>
    <w:rsid w:val="00A63985"/>
    <w:rsid w:val="00BD5408"/>
    <w:rsid w:val="00D31F95"/>
    <w:rsid w:val="00D825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954AA"/>
  <w15:docId w15:val="{7F0BC8D2-B103-444E-8186-094C9EB73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44" w:hanging="708"/>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44" w:hanging="708"/>
    </w:pPr>
  </w:style>
  <w:style w:type="paragraph" w:customStyle="1" w:styleId="TableParagraph">
    <w:name w:val="Table Paragraph"/>
    <w:basedOn w:val="Normal"/>
    <w:uiPriority w:val="1"/>
    <w:qFormat/>
    <w:pPr>
      <w:spacing w:line="161" w:lineRule="exact"/>
      <w:ind w:left="104"/>
    </w:pPr>
    <w:rPr>
      <w:rFonts w:ascii="Arial" w:eastAsia="Arial" w:hAnsi="Arial" w:cs="Arial"/>
    </w:rPr>
  </w:style>
  <w:style w:type="character" w:styleId="Hipervnculo">
    <w:name w:val="Hyperlink"/>
    <w:basedOn w:val="Fuentedeprrafopredeter"/>
    <w:uiPriority w:val="99"/>
    <w:unhideWhenUsed/>
    <w:rsid w:val="0059215E"/>
    <w:rPr>
      <w:color w:val="0000FF" w:themeColor="hyperlink"/>
      <w:u w:val="single"/>
    </w:rPr>
  </w:style>
  <w:style w:type="character" w:styleId="Mencinsinresolver">
    <w:name w:val="Unresolved Mention"/>
    <w:basedOn w:val="Fuentedeprrafopredeter"/>
    <w:uiPriority w:val="99"/>
    <w:semiHidden/>
    <w:unhideWhenUsed/>
    <w:rsid w:val="0059215E"/>
    <w:rPr>
      <w:color w:val="605E5C"/>
      <w:shd w:val="clear" w:color="auto" w:fill="E1DFDD"/>
    </w:rPr>
  </w:style>
  <w:style w:type="paragraph" w:styleId="Encabezado">
    <w:name w:val="header"/>
    <w:aliases w:val="encabezado,h8,h9,h10,h18,Alt Header,WWB,Encabezado 2,Cover Page,Encabezado Car Car Car Car Car Car,Encabezado Car Car,Encabezado Car Car Car Car Car,Encabezado Car Car Car Car Car Car Car Car,Haut de page,AL Encabezado,Encabezado AL,h,Car14"/>
    <w:basedOn w:val="Normal"/>
    <w:link w:val="EncabezadoCar"/>
    <w:uiPriority w:val="99"/>
    <w:unhideWhenUsed/>
    <w:qFormat/>
    <w:rsid w:val="0059215E"/>
    <w:pPr>
      <w:tabs>
        <w:tab w:val="center" w:pos="4419"/>
        <w:tab w:val="right" w:pos="8838"/>
      </w:tabs>
    </w:pPr>
  </w:style>
  <w:style w:type="character" w:customStyle="1" w:styleId="EncabezadoCar">
    <w:name w:val="Encabezado Car"/>
    <w:aliases w:val="encabezado Car,h8 Car,h9 Car,h10 Car,h18 Car,Alt Header Car,WWB Car,Encabezado 2 Car,Cover Page Car,Encabezado Car Car Car Car Car Car Car,Encabezado Car Car Car,Encabezado Car Car Car Car Car Car1,Haut de page Car,AL Encabezado Car,h Car"/>
    <w:basedOn w:val="Fuentedeprrafopredeter"/>
    <w:link w:val="Encabezado"/>
    <w:uiPriority w:val="99"/>
    <w:rsid w:val="0059215E"/>
    <w:rPr>
      <w:rFonts w:ascii="Arial MT" w:eastAsia="Arial MT" w:hAnsi="Arial MT" w:cs="Arial MT"/>
      <w:lang w:val="es-ES"/>
    </w:rPr>
  </w:style>
  <w:style w:type="paragraph" w:styleId="Piedepgina">
    <w:name w:val="footer"/>
    <w:basedOn w:val="Normal"/>
    <w:link w:val="PiedepginaCar"/>
    <w:uiPriority w:val="99"/>
    <w:unhideWhenUsed/>
    <w:rsid w:val="0059215E"/>
    <w:pPr>
      <w:tabs>
        <w:tab w:val="center" w:pos="4419"/>
        <w:tab w:val="right" w:pos="8838"/>
      </w:tabs>
    </w:pPr>
  </w:style>
  <w:style w:type="character" w:customStyle="1" w:styleId="PiedepginaCar">
    <w:name w:val="Pie de página Car"/>
    <w:basedOn w:val="Fuentedeprrafopredeter"/>
    <w:link w:val="Piedepgina"/>
    <w:uiPriority w:val="99"/>
    <w:rsid w:val="0059215E"/>
    <w:rPr>
      <w:rFonts w:ascii="Arial MT" w:eastAsia="Arial MT" w:hAnsi="Arial MT" w:cs="Arial MT"/>
      <w:lang w:val="es-ES"/>
    </w:rPr>
  </w:style>
  <w:style w:type="table" w:styleId="Tablaconcuadrcula">
    <w:name w:val="Table Grid"/>
    <w:basedOn w:val="Tablanormal"/>
    <w:uiPriority w:val="39"/>
    <w:rsid w:val="00BD5408"/>
    <w:pPr>
      <w:widowControl/>
      <w:autoSpaceDE/>
      <w:autoSpaceDN/>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aliases w:val="Normal (Web) Car Car,Normal (Web) Car Car Car Car Car Car,Normal (Web) Car Car Car Car Car Car Car Car Car,Normal (Web) Car Car Car Car Car,Normal (Web) Car Car Car Car Car Car Car Car,Normal (Web)1"/>
    <w:basedOn w:val="Normal"/>
    <w:link w:val="NormalWebCar"/>
    <w:uiPriority w:val="99"/>
    <w:qFormat/>
    <w:rsid w:val="00BD5408"/>
    <w:pPr>
      <w:widowControl/>
      <w:autoSpaceDE/>
      <w:autoSpaceDN/>
      <w:spacing w:before="100" w:after="100"/>
    </w:pPr>
    <w:rPr>
      <w:rFonts w:ascii="Tahoma" w:eastAsia="Times New Roman" w:hAnsi="Tahoma" w:cs="Times New Roman"/>
      <w:color w:val="000000"/>
      <w:sz w:val="24"/>
      <w:szCs w:val="24"/>
      <w:lang w:eastAsia="es-ES"/>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BD5408"/>
    <w:rPr>
      <w:rFonts w:ascii="Tahoma" w:eastAsia="Times New Roman" w:hAnsi="Tahoma" w:cs="Times New Roman"/>
      <w:color w:val="000000"/>
      <w:sz w:val="24"/>
      <w:szCs w:val="24"/>
      <w:lang w:val="es-ES" w:eastAsia="es-ES"/>
    </w:rPr>
  </w:style>
  <w:style w:type="table" w:styleId="Tablaconcuadrcula4-nfasis3">
    <w:name w:val="Grid Table 4 Accent 3"/>
    <w:basedOn w:val="Tablanormal"/>
    <w:uiPriority w:val="49"/>
    <w:rsid w:val="00BD5408"/>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sistentecontratos@clubmilita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1735</Words>
  <Characters>9546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CLUB MILITAR</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DEL PILAR MORA</dc:creator>
  <cp:lastModifiedBy>cesar AUGUSTO cortes gomez</cp:lastModifiedBy>
  <cp:revision>11</cp:revision>
  <dcterms:created xsi:type="dcterms:W3CDTF">2026-06-04T17:01:00Z</dcterms:created>
  <dcterms:modified xsi:type="dcterms:W3CDTF">2026-07-22T15:08:00Z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2026-04-19T00:00:00Z</vt:filetime>
  </property>
  <property fmtid="{D5CDD505-2E9C-101B-9397-08002B2CF9AE}" pid="4" name="Creator">
    <vt:lpwstr>Microsoft® Word LTSC</vt:lpwstr>
  </property>
  <property fmtid="{D5CDD505-2E9C-101B-9397-08002B2CF9AE}" pid="5" name="LastSaved">
    <vt:filetime>2026-06-04T00:00:00Z</vt:filetime>
  </property>
  <property fmtid="{D5CDD505-2E9C-101B-9397-08002B2CF9AE}" pid="6" name="Producer">
    <vt:lpwstr>Microsoft® Word LTSC</vt:lpwstr>
  </property>
</Properties>
</file>