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1530E" w14:textId="7CA7B5A3" w:rsidR="00D047C0" w:rsidRPr="00C14B24" w:rsidRDefault="00D047C0" w:rsidP="002F56FC">
      <w:pPr>
        <w:pStyle w:val="Ttulo2"/>
        <w:spacing w:before="0" w:line="240" w:lineRule="auto"/>
        <w:jc w:val="center"/>
        <w:rPr>
          <w:rFonts w:ascii="Arial Narrow" w:hAnsi="Arial Narrow" w:cs="Arial"/>
          <w:color w:val="auto"/>
          <w:sz w:val="20"/>
          <w:szCs w:val="20"/>
          <w:lang w:val="es-CO"/>
        </w:rPr>
      </w:pPr>
      <w:bookmarkStart w:id="0" w:name="_Toc33728372"/>
      <w:r w:rsidRPr="00C14B24">
        <w:rPr>
          <w:rFonts w:ascii="Arial Narrow" w:hAnsi="Arial Narrow" w:cs="Arial"/>
          <w:color w:val="auto"/>
          <w:spacing w:val="4"/>
          <w:sz w:val="20"/>
          <w:szCs w:val="20"/>
          <w:lang w:val="es-CO"/>
        </w:rPr>
        <w:t>ANEXO No.</w:t>
      </w:r>
      <w:r w:rsidRPr="00C14B24">
        <w:rPr>
          <w:rFonts w:ascii="Arial Narrow" w:hAnsi="Arial Narrow" w:cs="Arial"/>
          <w:color w:val="auto"/>
          <w:sz w:val="20"/>
          <w:szCs w:val="20"/>
          <w:lang w:val="es-CO"/>
        </w:rPr>
        <w:t xml:space="preserve"> 3</w:t>
      </w:r>
      <w:bookmarkEnd w:id="0"/>
    </w:p>
    <w:p w14:paraId="270C1E1F" w14:textId="77777777" w:rsidR="00D047C0" w:rsidRPr="00C14B24" w:rsidRDefault="00D047C0" w:rsidP="00D047C0">
      <w:pPr>
        <w:spacing w:after="0" w:line="240" w:lineRule="auto"/>
        <w:jc w:val="center"/>
        <w:rPr>
          <w:rFonts w:ascii="Arial Narrow" w:hAnsi="Arial Narrow" w:cs="Arial"/>
          <w:b/>
          <w:sz w:val="20"/>
          <w:szCs w:val="20"/>
        </w:rPr>
      </w:pPr>
      <w:r w:rsidRPr="00C14B24">
        <w:rPr>
          <w:rFonts w:ascii="Arial Narrow" w:hAnsi="Arial Narrow" w:cs="Arial"/>
          <w:b/>
          <w:bCs/>
          <w:sz w:val="20"/>
          <w:szCs w:val="20"/>
        </w:rPr>
        <w:t>COMPROMISO DE CUMPLIMIENTO DE E</w:t>
      </w:r>
      <w:r w:rsidRPr="00C14B24">
        <w:rPr>
          <w:rFonts w:ascii="Arial Narrow" w:hAnsi="Arial Narrow" w:cs="Arial"/>
          <w:b/>
          <w:sz w:val="20"/>
          <w:szCs w:val="20"/>
        </w:rPr>
        <w:t>SPECIFICACIONES TÉCNICAS</w:t>
      </w:r>
    </w:p>
    <w:p w14:paraId="16EC6388" w14:textId="77777777" w:rsidR="00D047C0" w:rsidRPr="00C14B24" w:rsidRDefault="00D047C0" w:rsidP="00D047C0">
      <w:pPr>
        <w:spacing w:after="0" w:line="240" w:lineRule="auto"/>
        <w:jc w:val="center"/>
        <w:rPr>
          <w:rFonts w:ascii="Arial Narrow" w:hAnsi="Arial Narrow" w:cs="Arial"/>
          <w:b/>
          <w:sz w:val="20"/>
          <w:szCs w:val="20"/>
        </w:rPr>
      </w:pPr>
    </w:p>
    <w:p w14:paraId="6A95B390" w14:textId="77777777" w:rsidR="00F71E32" w:rsidRPr="00C14B24" w:rsidRDefault="00F71E32" w:rsidP="00F71E32">
      <w:pPr>
        <w:widowControl w:val="0"/>
        <w:spacing w:after="0" w:line="276" w:lineRule="auto"/>
        <w:jc w:val="both"/>
        <w:outlineLvl w:val="2"/>
        <w:rPr>
          <w:rFonts w:ascii="Arial Narrow" w:eastAsia="Arial" w:hAnsi="Arial Narrow" w:cs="Arial"/>
          <w:b/>
          <w:sz w:val="20"/>
          <w:szCs w:val="20"/>
          <w:lang w:eastAsia="zh-CN"/>
        </w:rPr>
      </w:pPr>
      <w:r w:rsidRPr="00C14B24">
        <w:rPr>
          <w:rFonts w:ascii="Arial Narrow" w:eastAsia="Arial" w:hAnsi="Arial Narrow" w:cs="Arial"/>
          <w:b/>
          <w:sz w:val="20"/>
          <w:szCs w:val="20"/>
          <w:lang w:eastAsia="zh-CN"/>
        </w:rPr>
        <w:t>1. ANTECEDENTES Y JUSTIFICACIÓN</w:t>
      </w:r>
    </w:p>
    <w:p w14:paraId="0C1690F4" w14:textId="77777777" w:rsidR="00F71E32" w:rsidRPr="00C14B24" w:rsidRDefault="00F71E32" w:rsidP="00F71E32">
      <w:pPr>
        <w:widowControl w:val="0"/>
        <w:spacing w:after="0" w:line="276" w:lineRule="auto"/>
        <w:jc w:val="both"/>
        <w:rPr>
          <w:rFonts w:ascii="Arial Narrow" w:eastAsia="SimSun" w:hAnsi="Arial Narrow" w:cs="Arial"/>
          <w:sz w:val="20"/>
          <w:szCs w:val="20"/>
          <w:lang w:eastAsia="zh-CN"/>
        </w:rPr>
      </w:pPr>
    </w:p>
    <w:tbl>
      <w:tblPr>
        <w:tblW w:w="9087" w:type="dxa"/>
        <w:tblInd w:w="55" w:type="dxa"/>
        <w:tblCellMar>
          <w:left w:w="0" w:type="dxa"/>
          <w:right w:w="0" w:type="dxa"/>
        </w:tblCellMar>
        <w:tblLook w:val="0000" w:firstRow="0" w:lastRow="0" w:firstColumn="0" w:lastColumn="0" w:noHBand="0" w:noVBand="0"/>
      </w:tblPr>
      <w:tblGrid>
        <w:gridCol w:w="2057"/>
        <w:gridCol w:w="7030"/>
      </w:tblGrid>
      <w:tr w:rsidR="00E94AF8" w:rsidRPr="00C14B24" w14:paraId="3845CD6A" w14:textId="77777777" w:rsidTr="003561A3">
        <w:trPr>
          <w:trHeight w:val="521"/>
        </w:trPr>
        <w:tc>
          <w:tcPr>
            <w:tcW w:w="20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E98AB40"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t xml:space="preserve">Clasificación del bien o servicio </w:t>
            </w:r>
          </w:p>
        </w:tc>
        <w:tc>
          <w:tcPr>
            <w:tcW w:w="7030"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11EE68E8" w14:textId="77777777" w:rsidR="00E94AF8" w:rsidRPr="00C14B24" w:rsidRDefault="00E94AF8" w:rsidP="003561A3">
            <w:pPr>
              <w:pStyle w:val="Normal0"/>
              <w:rPr>
                <w:rFonts w:ascii="Arial Narrow" w:eastAsia="Arial" w:hAnsi="Arial Narrow" w:cs="Arial"/>
                <w:b/>
                <w:bCs/>
                <w:sz w:val="20"/>
                <w:szCs w:val="20"/>
                <w:lang w:val="es-CO"/>
              </w:rPr>
            </w:pPr>
          </w:p>
          <w:p w14:paraId="023B4EAC" w14:textId="77777777" w:rsidR="00E94AF8" w:rsidRPr="00C14B24" w:rsidRDefault="00E94AF8" w:rsidP="003561A3">
            <w:pPr>
              <w:pStyle w:val="Normal0"/>
              <w:rPr>
                <w:rFonts w:ascii="Arial Narrow" w:hAnsi="Arial Narrow" w:cs="Arial"/>
                <w:sz w:val="20"/>
                <w:szCs w:val="20"/>
                <w:lang w:val="es-CO"/>
              </w:rPr>
            </w:pPr>
            <w:r w:rsidRPr="00C14B24">
              <w:rPr>
                <w:rFonts w:ascii="Arial Narrow" w:eastAsia="Arial" w:hAnsi="Arial Narrow" w:cs="Arial"/>
                <w:b/>
                <w:bCs/>
                <w:sz w:val="20"/>
                <w:szCs w:val="20"/>
                <w:lang w:val="es-CO"/>
              </w:rPr>
              <w:t xml:space="preserve">- 80101500 </w:t>
            </w:r>
            <w:r w:rsidRPr="00C14B24">
              <w:rPr>
                <w:rFonts w:ascii="Arial Narrow" w:hAnsi="Arial Narrow"/>
                <w:b/>
                <w:bCs/>
                <w:sz w:val="20"/>
                <w:szCs w:val="20"/>
                <w:lang w:val="es-CO"/>
              </w:rPr>
              <w:t>SERVICIOS DE CONSULTORÍA DE GESTIÓN EMPRESARIAL Y CORPORATIVA</w:t>
            </w:r>
          </w:p>
        </w:tc>
      </w:tr>
      <w:tr w:rsidR="00E94AF8" w:rsidRPr="00C14B24" w14:paraId="60D96F2D" w14:textId="77777777" w:rsidTr="003561A3">
        <w:trPr>
          <w:trHeight w:val="697"/>
        </w:trPr>
        <w:tc>
          <w:tcPr>
            <w:tcW w:w="20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8E62670"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t xml:space="preserve">Nombre Comercial del Bien o Servicio </w:t>
            </w:r>
          </w:p>
        </w:tc>
        <w:tc>
          <w:tcPr>
            <w:tcW w:w="703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05D79BE" w14:textId="77777777" w:rsidR="00E94AF8" w:rsidRPr="00C14B24" w:rsidRDefault="00E94AF8" w:rsidP="003561A3">
            <w:pPr>
              <w:pStyle w:val="Normal0"/>
              <w:rPr>
                <w:rFonts w:ascii="Arial Narrow" w:eastAsia="Arial" w:hAnsi="Arial Narrow" w:cs="Arial"/>
                <w:b/>
                <w:bCs/>
                <w:sz w:val="20"/>
                <w:szCs w:val="20"/>
                <w:lang w:val="es-CO"/>
              </w:rPr>
            </w:pPr>
          </w:p>
          <w:p w14:paraId="7D144CCE" w14:textId="77777777" w:rsidR="00E94AF8" w:rsidRPr="00C14B24" w:rsidRDefault="00E94AF8" w:rsidP="003561A3">
            <w:pPr>
              <w:pStyle w:val="Normal0"/>
              <w:rPr>
                <w:rFonts w:ascii="Arial Narrow" w:eastAsia="Arial" w:hAnsi="Arial Narrow" w:cs="Arial"/>
                <w:sz w:val="20"/>
                <w:szCs w:val="20"/>
                <w:lang w:val="es-CO"/>
              </w:rPr>
            </w:pPr>
            <w:r w:rsidRPr="00C14B24">
              <w:rPr>
                <w:rFonts w:ascii="Arial Narrow" w:eastAsia="Arial" w:hAnsi="Arial Narrow" w:cs="Arial"/>
                <w:b/>
                <w:bCs/>
                <w:sz w:val="20"/>
                <w:szCs w:val="20"/>
                <w:lang w:val="es-CO"/>
              </w:rPr>
              <w:t xml:space="preserve">- 80101500 </w:t>
            </w:r>
            <w:r w:rsidRPr="00C14B24">
              <w:rPr>
                <w:rFonts w:ascii="Arial Narrow" w:hAnsi="Arial Narrow"/>
                <w:b/>
                <w:bCs/>
                <w:sz w:val="20"/>
                <w:szCs w:val="20"/>
                <w:lang w:val="es-CO"/>
              </w:rPr>
              <w:t>SERVICIOS DE CONSULTORÍA DE GESTIÓN EMPRESARIAL Y CORPORATIVA</w:t>
            </w:r>
          </w:p>
          <w:p w14:paraId="0ED3726D" w14:textId="77777777" w:rsidR="00E94AF8" w:rsidRPr="00C14B24" w:rsidRDefault="00E94AF8" w:rsidP="003561A3">
            <w:pPr>
              <w:rPr>
                <w:rFonts w:ascii="Arial Narrow" w:hAnsi="Arial Narrow" w:cs="Arial"/>
                <w:sz w:val="20"/>
                <w:szCs w:val="20"/>
              </w:rPr>
            </w:pPr>
          </w:p>
        </w:tc>
      </w:tr>
      <w:tr w:rsidR="00E94AF8" w:rsidRPr="00C14B24" w14:paraId="470A443B" w14:textId="77777777" w:rsidTr="003561A3">
        <w:trPr>
          <w:trHeight w:val="1136"/>
        </w:trPr>
        <w:tc>
          <w:tcPr>
            <w:tcW w:w="20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08AF84D"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t>Calidad</w:t>
            </w:r>
          </w:p>
        </w:tc>
        <w:tc>
          <w:tcPr>
            <w:tcW w:w="703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E646B7A" w14:textId="77777777" w:rsidR="00E94AF8" w:rsidRPr="00C14B24" w:rsidRDefault="00E94AF8" w:rsidP="003561A3">
            <w:pPr>
              <w:jc w:val="both"/>
              <w:rPr>
                <w:rFonts w:ascii="Arial Narrow" w:hAnsi="Arial Narrow" w:cs="Arial"/>
                <w:sz w:val="20"/>
                <w:szCs w:val="20"/>
              </w:rPr>
            </w:pPr>
            <w:r w:rsidRPr="00C14B24">
              <w:rPr>
                <w:rFonts w:ascii="Arial Narrow" w:hAnsi="Arial Narrow" w:cs="Arial"/>
                <w:sz w:val="20"/>
                <w:szCs w:val="20"/>
              </w:rPr>
              <w:t>El servicio de consultoría deberá cumplir con los estándares técnicos, normativos y archivísticos aplicables a la gestión documental en entidades públicas, garantizando que todos los productos entregados se ajusten a:</w:t>
            </w:r>
          </w:p>
          <w:p w14:paraId="0A5C2706" w14:textId="77777777" w:rsidR="00E94AF8" w:rsidRPr="00C14B24" w:rsidRDefault="00E94AF8" w:rsidP="00E94AF8">
            <w:pPr>
              <w:numPr>
                <w:ilvl w:val="0"/>
                <w:numId w:val="41"/>
              </w:numPr>
              <w:spacing w:after="0" w:line="240" w:lineRule="auto"/>
              <w:jc w:val="both"/>
              <w:rPr>
                <w:rFonts w:ascii="Arial Narrow" w:hAnsi="Arial Narrow" w:cs="Arial"/>
                <w:sz w:val="20"/>
                <w:szCs w:val="20"/>
              </w:rPr>
            </w:pPr>
            <w:r w:rsidRPr="00C14B24">
              <w:rPr>
                <w:rFonts w:ascii="Arial Narrow" w:hAnsi="Arial Narrow" w:cs="Arial"/>
                <w:sz w:val="20"/>
                <w:szCs w:val="20"/>
              </w:rPr>
              <w:t xml:space="preserve">Los lineamientos establecidos en el </w:t>
            </w:r>
            <w:r w:rsidRPr="00C14B24">
              <w:rPr>
                <w:rFonts w:ascii="Arial Narrow" w:hAnsi="Arial Narrow" w:cs="Arial"/>
                <w:b/>
                <w:bCs/>
                <w:sz w:val="20"/>
                <w:szCs w:val="20"/>
              </w:rPr>
              <w:t>Acuerdo 001 de 2024 del Archivo General de la Nación</w:t>
            </w:r>
            <w:r w:rsidRPr="00C14B24">
              <w:rPr>
                <w:rFonts w:ascii="Arial Narrow" w:hAnsi="Arial Narrow" w:cs="Arial"/>
                <w:sz w:val="20"/>
                <w:szCs w:val="20"/>
              </w:rPr>
              <w:t>.</w:t>
            </w:r>
          </w:p>
          <w:p w14:paraId="0C51DA77" w14:textId="77777777" w:rsidR="00E94AF8" w:rsidRPr="00C14B24" w:rsidRDefault="00E94AF8" w:rsidP="00E94AF8">
            <w:pPr>
              <w:numPr>
                <w:ilvl w:val="0"/>
                <w:numId w:val="41"/>
              </w:numPr>
              <w:spacing w:after="0" w:line="240" w:lineRule="auto"/>
              <w:jc w:val="both"/>
              <w:rPr>
                <w:rFonts w:ascii="Arial Narrow" w:hAnsi="Arial Narrow" w:cs="Arial"/>
                <w:sz w:val="20"/>
                <w:szCs w:val="20"/>
              </w:rPr>
            </w:pPr>
            <w:r w:rsidRPr="00C14B24">
              <w:rPr>
                <w:rFonts w:ascii="Arial Narrow" w:hAnsi="Arial Narrow" w:cs="Arial"/>
                <w:b/>
                <w:bCs/>
                <w:sz w:val="20"/>
                <w:szCs w:val="20"/>
              </w:rPr>
              <w:t>Ley 594 de 2000</w:t>
            </w:r>
          </w:p>
          <w:p w14:paraId="3B36AD12" w14:textId="77777777" w:rsidR="00E94AF8" w:rsidRPr="00C14B24" w:rsidRDefault="00E94AF8" w:rsidP="00E94AF8">
            <w:pPr>
              <w:numPr>
                <w:ilvl w:val="0"/>
                <w:numId w:val="41"/>
              </w:numPr>
              <w:spacing w:after="0" w:line="240" w:lineRule="auto"/>
              <w:jc w:val="both"/>
              <w:rPr>
                <w:rFonts w:ascii="Arial Narrow" w:hAnsi="Arial Narrow" w:cs="Arial"/>
                <w:sz w:val="20"/>
                <w:szCs w:val="20"/>
              </w:rPr>
            </w:pPr>
            <w:r w:rsidRPr="00C14B24">
              <w:rPr>
                <w:rFonts w:ascii="Arial Narrow" w:hAnsi="Arial Narrow" w:cs="Arial"/>
                <w:sz w:val="20"/>
                <w:szCs w:val="20"/>
              </w:rPr>
              <w:t xml:space="preserve">Los requisitos previstos en el </w:t>
            </w:r>
            <w:r w:rsidRPr="00C14B24">
              <w:rPr>
                <w:rFonts w:ascii="Arial Narrow" w:hAnsi="Arial Narrow" w:cs="Arial"/>
                <w:b/>
                <w:bCs/>
                <w:sz w:val="20"/>
                <w:szCs w:val="20"/>
              </w:rPr>
              <w:t>Decreto 1080 de 2015</w:t>
            </w:r>
          </w:p>
          <w:p w14:paraId="3B9A5AF7" w14:textId="77777777" w:rsidR="00E94AF8" w:rsidRPr="00C14B24" w:rsidRDefault="00E94AF8" w:rsidP="003561A3">
            <w:pPr>
              <w:ind w:left="720"/>
              <w:jc w:val="both"/>
              <w:rPr>
                <w:rFonts w:ascii="Arial Narrow" w:hAnsi="Arial Narrow" w:cs="Arial"/>
                <w:sz w:val="20"/>
                <w:szCs w:val="20"/>
              </w:rPr>
            </w:pPr>
          </w:p>
          <w:p w14:paraId="2BA07DE3" w14:textId="77777777" w:rsidR="00E94AF8" w:rsidRPr="00C14B24" w:rsidRDefault="00E94AF8" w:rsidP="003561A3">
            <w:pPr>
              <w:rPr>
                <w:rFonts w:ascii="Arial Narrow" w:hAnsi="Arial Narrow" w:cs="Arial"/>
                <w:sz w:val="20"/>
                <w:szCs w:val="20"/>
              </w:rPr>
            </w:pPr>
            <w:r w:rsidRPr="00C14B24">
              <w:rPr>
                <w:rFonts w:ascii="Arial Narrow" w:hAnsi="Arial Narrow" w:cs="Arial"/>
                <w:sz w:val="20"/>
                <w:szCs w:val="20"/>
              </w:rPr>
              <w:t>Los estándares de conservación documental, preservación digital a largo plazo y organización archivística establecidos por el Archivo General de la Nación y la normativa técnica aplicable</w:t>
            </w:r>
          </w:p>
        </w:tc>
      </w:tr>
      <w:tr w:rsidR="00E94AF8" w:rsidRPr="00C14B24" w14:paraId="1D1F7FB6" w14:textId="77777777" w:rsidTr="003561A3">
        <w:trPr>
          <w:trHeight w:val="618"/>
        </w:trPr>
        <w:tc>
          <w:tcPr>
            <w:tcW w:w="20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FE8724F"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t xml:space="preserve">Generalidades </w:t>
            </w:r>
          </w:p>
        </w:tc>
        <w:tc>
          <w:tcPr>
            <w:tcW w:w="7030"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3762999" w14:textId="77777777" w:rsidR="00E94AF8" w:rsidRPr="00C14B24" w:rsidRDefault="00E94AF8" w:rsidP="00E94AF8">
            <w:pPr>
              <w:numPr>
                <w:ilvl w:val="0"/>
                <w:numId w:val="42"/>
              </w:numPr>
              <w:spacing w:after="0" w:line="240" w:lineRule="auto"/>
              <w:jc w:val="both"/>
              <w:rPr>
                <w:rFonts w:ascii="Arial Narrow" w:eastAsia="Arial" w:hAnsi="Arial Narrow" w:cs="Arial"/>
                <w:sz w:val="20"/>
                <w:szCs w:val="20"/>
              </w:rPr>
            </w:pPr>
            <w:r w:rsidRPr="00C14B24">
              <w:rPr>
                <w:rFonts w:ascii="Arial Narrow" w:eastAsia="Arial" w:hAnsi="Arial Narrow" w:cs="Arial"/>
                <w:color w:val="000000" w:themeColor="text1"/>
                <w:sz w:val="20"/>
                <w:szCs w:val="20"/>
              </w:rPr>
              <w:t>Realizar un diagnóstico técnico integral de madurez archivística y digital, incluyendo la identificación de brechas normativas frente a los estándares del AGN.</w:t>
            </w:r>
          </w:p>
          <w:p w14:paraId="2726B7D0" w14:textId="77777777" w:rsidR="00E94AF8" w:rsidRPr="00C14B24" w:rsidRDefault="00E94AF8" w:rsidP="00E94AF8">
            <w:pPr>
              <w:pStyle w:val="Prrafodelista"/>
              <w:numPr>
                <w:ilvl w:val="0"/>
                <w:numId w:val="4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sz w:val="20"/>
                <w:szCs w:val="20"/>
                <w:lang w:val="es-CO"/>
              </w:rPr>
              <w:t>Revisión integral y análisis del estado actual de las Tablas de Retención Documental (TRD) vigentes</w:t>
            </w:r>
            <w:r w:rsidRPr="00C14B24">
              <w:rPr>
                <w:rFonts w:ascii="Arial Narrow" w:eastAsia="Arial" w:hAnsi="Arial Narrow" w:cs="Arial"/>
                <w:color w:val="000000" w:themeColor="text1"/>
                <w:sz w:val="20"/>
                <w:szCs w:val="20"/>
                <w:lang w:val="es-CO"/>
              </w:rPr>
              <w:t>.</w:t>
            </w:r>
          </w:p>
          <w:p w14:paraId="13666940" w14:textId="77777777" w:rsidR="00E94AF8" w:rsidRPr="00C14B24" w:rsidRDefault="00E94AF8" w:rsidP="00E94AF8">
            <w:pPr>
              <w:pStyle w:val="Prrafodelista"/>
              <w:numPr>
                <w:ilvl w:val="0"/>
                <w:numId w:val="4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Desarrollar las Tablas de Control de Acceso y lineamientos de seguridad documental, y la Actualización del Índice de información reservada y clasificada, de acuerdo con las TRD vigentes garantizando el adecuado tratamiento de la información clasificada y reservada conforme al marco jurídico aplicable.</w:t>
            </w:r>
          </w:p>
          <w:p w14:paraId="5AE0890D" w14:textId="77777777" w:rsidR="00E94AF8" w:rsidRPr="00C14B24" w:rsidRDefault="00E94AF8" w:rsidP="00E94AF8">
            <w:pPr>
              <w:pStyle w:val="Prrafodelista"/>
              <w:numPr>
                <w:ilvl w:val="0"/>
                <w:numId w:val="4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Elaborar el Sistema Integrado de Conservación.</w:t>
            </w:r>
          </w:p>
          <w:p w14:paraId="72F69887" w14:textId="77777777" w:rsidR="00E94AF8" w:rsidRPr="00C14B24" w:rsidRDefault="00E94AF8" w:rsidP="00E94AF8">
            <w:pPr>
              <w:pStyle w:val="Prrafodelista"/>
              <w:numPr>
                <w:ilvl w:val="0"/>
                <w:numId w:val="42"/>
              </w:numPr>
              <w:shd w:val="clear" w:color="auto" w:fill="FFFFFF" w:themeFill="background1"/>
              <w:spacing w:before="220" w:after="22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Formular la propuesta de Política Institucional de Gestión Documental que oriente la función archivística en el marco de la transformación digital, como instrumento estratégico que oriente la estructura, responsabilidades, criterios y procesos archivísticos en toda la Entidad.</w:t>
            </w:r>
          </w:p>
          <w:p w14:paraId="794666F4" w14:textId="77777777" w:rsidR="00E94AF8" w:rsidRPr="00C14B24" w:rsidRDefault="00E94AF8" w:rsidP="00E94AF8">
            <w:pPr>
              <w:pStyle w:val="Prrafodelista"/>
              <w:numPr>
                <w:ilvl w:val="0"/>
                <w:numId w:val="42"/>
              </w:numPr>
              <w:shd w:val="clear" w:color="auto" w:fill="FFFFFF" w:themeFill="background1"/>
              <w:spacing w:before="220" w:after="22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Actualizar y armonizar los instrumentos archivísticos institucionales, asegurando su interoperabilidad con el SGDEA y su coherencia con las disposiciones del Acuerdo 001 de 2024 y del Decreto 1080 de 2015.</w:t>
            </w:r>
          </w:p>
          <w:p w14:paraId="1CE89ED8" w14:textId="77777777" w:rsidR="00E94AF8" w:rsidRPr="00C14B24" w:rsidRDefault="00E94AF8" w:rsidP="00E94AF8">
            <w:pPr>
              <w:pStyle w:val="Prrafodelista"/>
              <w:numPr>
                <w:ilvl w:val="0"/>
                <w:numId w:val="4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Actualizar y complementar los programas específicos archivísticos existentes en el PGD vigente, requeridos para el funcionamiento del Sistema de Gestión Documental y exigidos por la normativa vigente.</w:t>
            </w:r>
          </w:p>
          <w:p w14:paraId="23229638" w14:textId="77777777" w:rsidR="00E94AF8" w:rsidRPr="00C14B24" w:rsidRDefault="00E94AF8" w:rsidP="00E94AF8">
            <w:pPr>
              <w:pStyle w:val="Prrafodelista"/>
              <w:numPr>
                <w:ilvl w:val="0"/>
                <w:numId w:val="4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Elaborar el Banco Terminológico – BANTER.</w:t>
            </w:r>
          </w:p>
          <w:p w14:paraId="00E99C58" w14:textId="77777777" w:rsidR="00E94AF8" w:rsidRPr="00C14B24" w:rsidRDefault="00E94AF8" w:rsidP="003561A3">
            <w:pPr>
              <w:ind w:left="720"/>
              <w:jc w:val="both"/>
              <w:rPr>
                <w:rFonts w:ascii="Arial Narrow" w:eastAsia="Arial" w:hAnsi="Arial Narrow" w:cs="Arial"/>
                <w:color w:val="000000" w:themeColor="text1"/>
                <w:sz w:val="20"/>
                <w:szCs w:val="20"/>
              </w:rPr>
            </w:pPr>
          </w:p>
        </w:tc>
      </w:tr>
      <w:tr w:rsidR="00E94AF8" w:rsidRPr="00C14B24" w14:paraId="5E841038" w14:textId="77777777" w:rsidTr="003561A3">
        <w:trPr>
          <w:trHeight w:val="900"/>
        </w:trPr>
        <w:tc>
          <w:tcPr>
            <w:tcW w:w="20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C73353E"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t>Requisitos generales</w:t>
            </w:r>
          </w:p>
        </w:tc>
        <w:tc>
          <w:tcPr>
            <w:tcW w:w="7030"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tbl>
            <w:tblPr>
              <w:tblStyle w:val="Tablaconcuadrcula"/>
              <w:tblpPr w:leftFromText="141" w:rightFromText="141" w:horzAnchor="margin" w:tblpY="210"/>
              <w:tblOverlap w:val="never"/>
              <w:tblW w:w="6570" w:type="dxa"/>
              <w:tblLook w:val="04A0" w:firstRow="1" w:lastRow="0" w:firstColumn="1" w:lastColumn="0" w:noHBand="0" w:noVBand="1"/>
            </w:tblPr>
            <w:tblGrid>
              <w:gridCol w:w="5310"/>
              <w:gridCol w:w="1260"/>
            </w:tblGrid>
            <w:tr w:rsidR="00E94AF8" w:rsidRPr="00C14B24" w14:paraId="20588B6F" w14:textId="77777777" w:rsidTr="003561A3">
              <w:tc>
                <w:tcPr>
                  <w:tcW w:w="5310" w:type="dxa"/>
                </w:tcPr>
                <w:p w14:paraId="4ACE85D8" w14:textId="77777777" w:rsidR="00E94AF8" w:rsidRPr="00C14B24" w:rsidRDefault="00E94AF8" w:rsidP="003561A3">
                  <w:pPr>
                    <w:jc w:val="center"/>
                    <w:rPr>
                      <w:rFonts w:ascii="Arial Narrow" w:hAnsi="Arial Narrow" w:cs="Arial"/>
                      <w:b/>
                      <w:bCs/>
                      <w:lang w:val="es-CO"/>
                    </w:rPr>
                  </w:pPr>
                  <w:r w:rsidRPr="00C14B24">
                    <w:rPr>
                      <w:rFonts w:ascii="Arial Narrow" w:hAnsi="Arial Narrow" w:cs="Arial"/>
                      <w:b/>
                      <w:bCs/>
                      <w:lang w:val="es-CO"/>
                    </w:rPr>
                    <w:t>DESCRIPCIÓN DEL SERVICIO</w:t>
                  </w:r>
                </w:p>
              </w:tc>
              <w:tc>
                <w:tcPr>
                  <w:tcW w:w="1260" w:type="dxa"/>
                </w:tcPr>
                <w:p w14:paraId="6FF18A6E" w14:textId="77777777" w:rsidR="00E94AF8" w:rsidRPr="00C14B24" w:rsidRDefault="00E94AF8" w:rsidP="003561A3">
                  <w:pPr>
                    <w:rPr>
                      <w:rFonts w:ascii="Arial Narrow" w:hAnsi="Arial Narrow" w:cs="Arial"/>
                      <w:b/>
                      <w:bCs/>
                      <w:lang w:val="es-CO"/>
                    </w:rPr>
                  </w:pPr>
                  <w:r w:rsidRPr="00C14B24">
                    <w:rPr>
                      <w:rFonts w:ascii="Arial Narrow" w:hAnsi="Arial Narrow" w:cs="Arial"/>
                      <w:b/>
                      <w:bCs/>
                      <w:lang w:val="es-CO"/>
                    </w:rPr>
                    <w:t>CANTIDAD</w:t>
                  </w:r>
                </w:p>
              </w:tc>
            </w:tr>
            <w:tr w:rsidR="00E94AF8" w:rsidRPr="00C14B24" w14:paraId="3DD7399F" w14:textId="77777777" w:rsidTr="003561A3">
              <w:tc>
                <w:tcPr>
                  <w:tcW w:w="5310" w:type="dxa"/>
                </w:tcPr>
                <w:p w14:paraId="7FE9E355"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Diagnóstico técnico de madurez archivística y digital, con identificación de brechas normativas</w:t>
                  </w:r>
                </w:p>
              </w:tc>
              <w:tc>
                <w:tcPr>
                  <w:tcW w:w="1260" w:type="dxa"/>
                </w:tcPr>
                <w:p w14:paraId="4AC3350E"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0EF136A5" w14:textId="77777777" w:rsidTr="003561A3">
              <w:trPr>
                <w:trHeight w:val="300"/>
              </w:trPr>
              <w:tc>
                <w:tcPr>
                  <w:tcW w:w="5310" w:type="dxa"/>
                </w:tcPr>
                <w:p w14:paraId="04CA52F2" w14:textId="77777777" w:rsidR="00E94AF8" w:rsidRPr="00C14B24" w:rsidRDefault="00E94AF8" w:rsidP="003561A3">
                  <w:pPr>
                    <w:tabs>
                      <w:tab w:val="left" w:pos="1575"/>
                      <w:tab w:val="left" w:pos="3960"/>
                    </w:tabs>
                    <w:jc w:val="both"/>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Reconstrucción técnica y análisis de evolución histórica de las Tablas de Retención Documental (TRD) de la Entidad</w:t>
                  </w:r>
                </w:p>
              </w:tc>
              <w:tc>
                <w:tcPr>
                  <w:tcW w:w="1260" w:type="dxa"/>
                </w:tcPr>
                <w:p w14:paraId="60DCBAA5"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7051B620" w14:textId="77777777" w:rsidTr="003561A3">
              <w:trPr>
                <w:trHeight w:val="300"/>
              </w:trPr>
              <w:tc>
                <w:tcPr>
                  <w:tcW w:w="5310" w:type="dxa"/>
                </w:tcPr>
                <w:p w14:paraId="56C9FE3B" w14:textId="77777777" w:rsidR="00E94AF8" w:rsidRPr="00C14B24" w:rsidRDefault="00E94AF8" w:rsidP="003561A3">
                  <w:pPr>
                    <w:tabs>
                      <w:tab w:val="left" w:pos="1575"/>
                      <w:tab w:val="left" w:pos="3960"/>
                    </w:tabs>
                    <w:spacing w:line="259" w:lineRule="auto"/>
                    <w:jc w:val="both"/>
                    <w:rPr>
                      <w:rFonts w:ascii="Arial Narrow" w:eastAsia="Arial" w:hAnsi="Arial Narrow" w:cs="Arial"/>
                      <w:lang w:val="es-CO"/>
                    </w:rPr>
                  </w:pPr>
                  <w:r w:rsidRPr="00C14B24">
                    <w:rPr>
                      <w:rFonts w:ascii="Arial Narrow" w:eastAsia="Arial" w:hAnsi="Arial Narrow" w:cs="Arial"/>
                      <w:color w:val="000000" w:themeColor="text1"/>
                      <w:lang w:val="es-CO"/>
                    </w:rPr>
                    <w:t>Elaboración del Instrumento: Tablas de Control de Acceso de la Entidad.</w:t>
                  </w:r>
                </w:p>
              </w:tc>
              <w:tc>
                <w:tcPr>
                  <w:tcW w:w="1260" w:type="dxa"/>
                </w:tcPr>
                <w:p w14:paraId="1E2AF04F"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3E371B88" w14:textId="77777777" w:rsidTr="003561A3">
              <w:trPr>
                <w:trHeight w:val="300"/>
              </w:trPr>
              <w:tc>
                <w:tcPr>
                  <w:tcW w:w="5310" w:type="dxa"/>
                </w:tcPr>
                <w:p w14:paraId="09C4E902"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Elaborar el SIC – Sistema Integrado de Conservación que incluya: Lineamientos de conservación digital a largo plazo con estrategia de preservación</w:t>
                  </w:r>
                </w:p>
              </w:tc>
              <w:tc>
                <w:tcPr>
                  <w:tcW w:w="1260" w:type="dxa"/>
                </w:tcPr>
                <w:p w14:paraId="622B9D1C"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2A133E4D" w14:textId="77777777" w:rsidTr="003561A3">
              <w:trPr>
                <w:trHeight w:val="300"/>
              </w:trPr>
              <w:tc>
                <w:tcPr>
                  <w:tcW w:w="5310" w:type="dxa"/>
                </w:tcPr>
                <w:p w14:paraId="6327FA82"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Propuesta de Política de Gestión Documental</w:t>
                  </w:r>
                </w:p>
              </w:tc>
              <w:tc>
                <w:tcPr>
                  <w:tcW w:w="1260" w:type="dxa"/>
                </w:tcPr>
                <w:p w14:paraId="0FC23FB8"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22E2D2FA" w14:textId="77777777" w:rsidTr="003561A3">
              <w:tc>
                <w:tcPr>
                  <w:tcW w:w="5310" w:type="dxa"/>
                </w:tcPr>
                <w:p w14:paraId="3F49DC40"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Actualizar y complementar los programas específicos incluidos en el PGD.</w:t>
                  </w:r>
                </w:p>
              </w:tc>
              <w:tc>
                <w:tcPr>
                  <w:tcW w:w="1260" w:type="dxa"/>
                </w:tcPr>
                <w:p w14:paraId="0F9359A5"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8</w:t>
                  </w:r>
                </w:p>
              </w:tc>
            </w:tr>
            <w:tr w:rsidR="00E94AF8" w:rsidRPr="00C14B24" w14:paraId="4790DCA7" w14:textId="77777777" w:rsidTr="003561A3">
              <w:tc>
                <w:tcPr>
                  <w:tcW w:w="5310" w:type="dxa"/>
                </w:tcPr>
                <w:p w14:paraId="72C497F6"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lastRenderedPageBreak/>
                    <w:t>Elaboración del Banter</w:t>
                  </w:r>
                </w:p>
              </w:tc>
              <w:tc>
                <w:tcPr>
                  <w:tcW w:w="1260" w:type="dxa"/>
                </w:tcPr>
                <w:p w14:paraId="7B069BB8"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r w:rsidR="00E94AF8" w:rsidRPr="00C14B24" w14:paraId="4D4EE120" w14:textId="77777777" w:rsidTr="003561A3">
              <w:tc>
                <w:tcPr>
                  <w:tcW w:w="5310" w:type="dxa"/>
                </w:tcPr>
                <w:p w14:paraId="1B6DC16C" w14:textId="77777777" w:rsidR="00E94AF8" w:rsidRPr="00C14B24" w:rsidRDefault="00E94AF8" w:rsidP="003561A3">
                  <w:pPr>
                    <w:rPr>
                      <w:rFonts w:ascii="Arial Narrow" w:eastAsia="Arial" w:hAnsi="Arial Narrow" w:cs="Arial"/>
                      <w:color w:val="000000" w:themeColor="text1"/>
                      <w:lang w:val="es-CO"/>
                    </w:rPr>
                  </w:pPr>
                  <w:r w:rsidRPr="00C14B24">
                    <w:rPr>
                      <w:rFonts w:ascii="Arial Narrow" w:eastAsia="Arial" w:hAnsi="Arial Narrow" w:cs="Arial"/>
                      <w:color w:val="000000" w:themeColor="text1"/>
                      <w:lang w:val="es-CO"/>
                    </w:rPr>
                    <w:t>Actualización del Índice de información reservada y clasificada de acuerdo con las TRD vigentes.</w:t>
                  </w:r>
                </w:p>
              </w:tc>
              <w:tc>
                <w:tcPr>
                  <w:tcW w:w="1260" w:type="dxa"/>
                </w:tcPr>
                <w:p w14:paraId="5CA1FC0A" w14:textId="77777777" w:rsidR="00E94AF8" w:rsidRPr="00C14B24" w:rsidRDefault="00E94AF8" w:rsidP="003561A3">
                  <w:pPr>
                    <w:rPr>
                      <w:rFonts w:ascii="Arial Narrow" w:hAnsi="Arial Narrow" w:cs="Arial"/>
                      <w:lang w:val="es-CO"/>
                    </w:rPr>
                  </w:pPr>
                  <w:r w:rsidRPr="00C14B24">
                    <w:rPr>
                      <w:rFonts w:ascii="Arial Narrow" w:hAnsi="Arial Narrow" w:cs="Arial"/>
                      <w:lang w:val="es-CO"/>
                    </w:rPr>
                    <w:t>1</w:t>
                  </w:r>
                </w:p>
              </w:tc>
            </w:tr>
          </w:tbl>
          <w:p w14:paraId="661F6C21" w14:textId="77777777" w:rsidR="00E94AF8" w:rsidRPr="00C14B24" w:rsidRDefault="00E94AF8" w:rsidP="003561A3">
            <w:pPr>
              <w:rPr>
                <w:rFonts w:ascii="Arial Narrow" w:hAnsi="Arial Narrow" w:cs="Arial"/>
                <w:sz w:val="20"/>
                <w:szCs w:val="20"/>
              </w:rPr>
            </w:pPr>
          </w:p>
        </w:tc>
      </w:tr>
      <w:tr w:rsidR="00E94AF8" w:rsidRPr="00C14B24" w14:paraId="51B30D3C" w14:textId="77777777" w:rsidTr="000C4240">
        <w:trPr>
          <w:trHeight w:val="627"/>
        </w:trPr>
        <w:tc>
          <w:tcPr>
            <w:tcW w:w="205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B6F1335"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lastRenderedPageBreak/>
              <w:t>Requisitos específicos</w:t>
            </w:r>
          </w:p>
        </w:tc>
        <w:tc>
          <w:tcPr>
            <w:tcW w:w="7030"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F408A15" w14:textId="77777777" w:rsidR="00E94AF8" w:rsidRPr="00C14B24" w:rsidRDefault="00E94AF8" w:rsidP="003561A3">
            <w:pPr>
              <w:tabs>
                <w:tab w:val="left" w:pos="1575"/>
                <w:tab w:val="left" w:pos="3960"/>
              </w:tabs>
              <w:jc w:val="both"/>
              <w:rPr>
                <w:rFonts w:ascii="Arial Narrow" w:eastAsia="Arial" w:hAnsi="Arial Narrow" w:cs="Arial"/>
                <w:i/>
                <w:iCs/>
                <w:sz w:val="20"/>
                <w:szCs w:val="20"/>
              </w:rPr>
            </w:pPr>
            <w:r w:rsidRPr="00C14B24">
              <w:rPr>
                <w:rFonts w:ascii="Arial Narrow" w:eastAsia="Arial" w:hAnsi="Arial Narrow" w:cs="Arial"/>
                <w:b/>
                <w:bCs/>
                <w:color w:val="000000" w:themeColor="text1"/>
                <w:sz w:val="20"/>
                <w:szCs w:val="20"/>
              </w:rPr>
              <w:t>OBJETO:</w:t>
            </w:r>
            <w:r w:rsidRPr="00C14B24">
              <w:rPr>
                <w:rFonts w:ascii="Arial Narrow" w:eastAsia="Arial" w:hAnsi="Arial Narrow" w:cs="Arial"/>
                <w:color w:val="000000" w:themeColor="text1"/>
                <w:sz w:val="20"/>
                <w:szCs w:val="20"/>
              </w:rPr>
              <w:t xml:space="preserve"> PRESTAR EL SERVICIO DE CONSULTORÍA ESPECIALIZADA EN GESTIÓN DOCUMENTAL, PARA LA FORMULACIÓN, ACTUALIZACIÓN Y ARMONIZACIÓN DE INSTRUMENTOS ARCHIVÍSTICOS INSTITUCIONALES, ASÍ COMO LA DEFINICIÓN DE LINEAMIENTOS TÉCNICOS PARA LA GESTIÓN DE DOCUMENTOS ELECTRÓNICOS, EN EL MARCO DE LA TRANSFORMACIÓN DIGITAL DE LA FSICALIA GENERAL DE LA NACIÓN, CONFORME A LA NORMATIVIDAD ARCHIVÍSTICA APLICABLE. </w:t>
            </w:r>
          </w:p>
          <w:p w14:paraId="29FE1974" w14:textId="77777777" w:rsidR="00E94AF8" w:rsidRPr="00C14B24" w:rsidRDefault="00E94AF8" w:rsidP="003561A3">
            <w:pPr>
              <w:jc w:val="both"/>
              <w:rPr>
                <w:rFonts w:ascii="Arial Narrow" w:eastAsia="Arial" w:hAnsi="Arial Narrow" w:cs="Arial"/>
                <w:color w:val="000000" w:themeColor="text1"/>
                <w:sz w:val="20"/>
                <w:szCs w:val="20"/>
              </w:rPr>
            </w:pPr>
          </w:p>
          <w:p w14:paraId="1423381B" w14:textId="77777777" w:rsidR="00E94AF8" w:rsidRPr="00C14B24" w:rsidRDefault="00E94AF8" w:rsidP="00E94AF8">
            <w:pPr>
              <w:numPr>
                <w:ilvl w:val="0"/>
                <w:numId w:val="43"/>
              </w:numPr>
              <w:spacing w:after="0" w:line="240" w:lineRule="auto"/>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 xml:space="preserve">Realizar un diagnóstico técnico integral de madurez archivística y digital, incluyendo la identificación de brechas normativas frente a los estándares del AGN. </w:t>
            </w:r>
          </w:p>
          <w:p w14:paraId="5DFE424A" w14:textId="77777777" w:rsidR="00F5185B" w:rsidRPr="00C14B24" w:rsidRDefault="00F5185B" w:rsidP="00F5185B">
            <w:pPr>
              <w:spacing w:after="0" w:line="240" w:lineRule="auto"/>
              <w:ind w:left="720"/>
              <w:jc w:val="both"/>
              <w:rPr>
                <w:rFonts w:ascii="Arial Narrow" w:eastAsia="Arial" w:hAnsi="Arial Narrow" w:cs="Arial"/>
                <w:b/>
                <w:bCs/>
                <w:color w:val="000000" w:themeColor="text1"/>
                <w:sz w:val="20"/>
                <w:szCs w:val="20"/>
              </w:rPr>
            </w:pPr>
          </w:p>
          <w:p w14:paraId="074C1D40" w14:textId="77777777" w:rsidR="00E94AF8" w:rsidRPr="00C14B24" w:rsidRDefault="00E94AF8" w:rsidP="00E94AF8">
            <w:pPr>
              <w:pStyle w:val="Prrafodelista"/>
              <w:numPr>
                <w:ilvl w:val="0"/>
                <w:numId w:val="38"/>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Ejecutar el diagnóstico de acuerdo con la información recopilada.</w:t>
            </w:r>
          </w:p>
          <w:p w14:paraId="0E0AE530" w14:textId="77777777" w:rsidR="00E94AF8" w:rsidRPr="00C14B24" w:rsidRDefault="00E94AF8" w:rsidP="00E94AF8">
            <w:pPr>
              <w:pStyle w:val="Prrafodelista"/>
              <w:numPr>
                <w:ilvl w:val="0"/>
                <w:numId w:val="38"/>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 xml:space="preserve">Identificar brechas frente al cumplimiento normativo, operativo y técnico, frente a los estándares normativos de la AGN y los requisitos institucionales. </w:t>
            </w:r>
          </w:p>
          <w:p w14:paraId="53071A1C" w14:textId="77777777" w:rsidR="00E94AF8" w:rsidRPr="00C14B24" w:rsidRDefault="00E94AF8" w:rsidP="00E94AF8">
            <w:pPr>
              <w:pStyle w:val="Prrafodelista"/>
              <w:numPr>
                <w:ilvl w:val="0"/>
                <w:numId w:val="38"/>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 xml:space="preserve">Formular plan de mejora institucional </w:t>
            </w:r>
          </w:p>
          <w:p w14:paraId="52817C70" w14:textId="77777777" w:rsidR="00E94AF8" w:rsidRPr="00C14B24" w:rsidRDefault="00E94AF8" w:rsidP="00E94AF8">
            <w:pPr>
              <w:pStyle w:val="Prrafodelista"/>
              <w:numPr>
                <w:ilvl w:val="0"/>
                <w:numId w:val="38"/>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 xml:space="preserve">Generar reportes analíticos para la toma de decisiones </w:t>
            </w:r>
          </w:p>
          <w:p w14:paraId="4C8FAD7A" w14:textId="77777777" w:rsidR="00E94AF8" w:rsidRPr="00C14B24" w:rsidRDefault="00E94AF8" w:rsidP="003561A3">
            <w:pPr>
              <w:jc w:val="both"/>
              <w:rPr>
                <w:rFonts w:ascii="Arial Narrow" w:eastAsia="Arial" w:hAnsi="Arial Narrow" w:cs="Arial"/>
                <w:color w:val="000000" w:themeColor="text1"/>
                <w:sz w:val="20"/>
                <w:szCs w:val="20"/>
              </w:rPr>
            </w:pPr>
          </w:p>
          <w:p w14:paraId="3EFF0487"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El producto para entregar será:</w:t>
            </w:r>
          </w:p>
          <w:p w14:paraId="146DB967" w14:textId="77777777" w:rsidR="00E94AF8" w:rsidRPr="00C14B24" w:rsidRDefault="00E94AF8" w:rsidP="00E94AF8">
            <w:pPr>
              <w:pStyle w:val="Prrafodelista"/>
              <w:numPr>
                <w:ilvl w:val="0"/>
                <w:numId w:val="45"/>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Informe que contenga el Diagnóstico Integral de Madurez Archivística y digital.</w:t>
            </w:r>
          </w:p>
          <w:p w14:paraId="506E54BF" w14:textId="77777777" w:rsidR="00E94AF8" w:rsidRPr="00C14B24" w:rsidRDefault="00E94AF8" w:rsidP="003561A3">
            <w:pPr>
              <w:jc w:val="both"/>
              <w:rPr>
                <w:rFonts w:ascii="Arial Narrow" w:eastAsia="Arial" w:hAnsi="Arial Narrow" w:cs="Arial"/>
                <w:color w:val="000000" w:themeColor="text1"/>
                <w:sz w:val="20"/>
                <w:szCs w:val="20"/>
              </w:rPr>
            </w:pPr>
          </w:p>
          <w:p w14:paraId="33B6034C" w14:textId="77777777" w:rsidR="00E94AF8" w:rsidRPr="00C14B24" w:rsidRDefault="00E94AF8" w:rsidP="00E94AF8">
            <w:pPr>
              <w:pStyle w:val="Prrafodelista"/>
              <w:numPr>
                <w:ilvl w:val="0"/>
                <w:numId w:val="43"/>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 xml:space="preserve">Reconstrucción técnica y análisis de evolución histórica de las Tablas de Retención Documental (TRD) de la Entidad.  </w:t>
            </w:r>
          </w:p>
          <w:p w14:paraId="27668C88" w14:textId="77777777" w:rsidR="00F5185B" w:rsidRPr="00C14B24" w:rsidRDefault="00F5185B" w:rsidP="003561A3">
            <w:pPr>
              <w:jc w:val="both"/>
              <w:rPr>
                <w:rFonts w:ascii="Arial Narrow" w:eastAsia="Arial" w:hAnsi="Arial Narrow" w:cs="Arial"/>
                <w:color w:val="000000" w:themeColor="text1"/>
                <w:sz w:val="20"/>
                <w:szCs w:val="20"/>
              </w:rPr>
            </w:pPr>
          </w:p>
          <w:p w14:paraId="4039B28F" w14:textId="31947558"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La Tabla de Retención Documental (TRD) es el instrumento archivístico esencial y obligatorio que constituye el mapa de vida de la producción documental de la Entidad. Para efectos de su convalidación ante el AGN, es imperativo demostrar la evolución técnica del instrumento y la correcta transición de las series documentales a través de los diferentes cambios en la estructura orgánica de la Entidad especialmente los hitos de 2014 y 2017.</w:t>
            </w:r>
          </w:p>
          <w:p w14:paraId="5DEE85F0"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Debido a las modificaciones estructurales y la creación de nuevas dependencias, el proceso archivístico debe responder a estas necesidades mediante la alineación de cambios en series antiguas con las actuales, identificando brechas, inconsistencias o vacíos documentales que requieran justificación técnica o complementación bajo la normativa vigente.</w:t>
            </w:r>
          </w:p>
          <w:p w14:paraId="4F0ABAE2"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Por lo anterior se requiere adelantar las siguientes actividades:</w:t>
            </w:r>
          </w:p>
          <w:p w14:paraId="69B05C25" w14:textId="77777777" w:rsidR="00E94AF8" w:rsidRPr="00C14B24" w:rsidRDefault="00E94AF8" w:rsidP="003561A3">
            <w:pPr>
              <w:jc w:val="both"/>
              <w:rPr>
                <w:rFonts w:ascii="Arial Narrow" w:eastAsia="Arial" w:hAnsi="Arial Narrow" w:cs="Arial"/>
                <w:color w:val="000000" w:themeColor="text1"/>
                <w:sz w:val="20"/>
                <w:szCs w:val="20"/>
              </w:rPr>
            </w:pPr>
          </w:p>
          <w:p w14:paraId="2DCBF4CC" w14:textId="77777777" w:rsidR="00E94AF8" w:rsidRPr="00C14B24" w:rsidRDefault="00E94AF8" w:rsidP="00E94AF8">
            <w:pPr>
              <w:pStyle w:val="Prrafodelista"/>
              <w:numPr>
                <w:ilvl w:val="0"/>
                <w:numId w:val="4"/>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Análisis de Estructura y Función: Verificación de la correspondencia entre las TRD y los actos administrativos de estructura orgánica de cada periodo, asegurando que cada serie tenga un sustento funcional claro.</w:t>
            </w:r>
          </w:p>
          <w:p w14:paraId="7F761693" w14:textId="77777777" w:rsidR="00E94AF8" w:rsidRPr="00C14B24" w:rsidRDefault="00E94AF8" w:rsidP="00E94AF8">
            <w:pPr>
              <w:pStyle w:val="Prrafodelista"/>
              <w:numPr>
                <w:ilvl w:val="0"/>
                <w:numId w:val="3"/>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Elaboración de Cuadros de Equivalencias: Desarrollo de tablas de correspondencia que permitan alinear las series y subseries de versiones anteriores con las vigentes, justificando técnicamente la decantación o transformación de la producción documental.</w:t>
            </w:r>
          </w:p>
          <w:p w14:paraId="57BCE788" w14:textId="77777777" w:rsidR="00E94AF8" w:rsidRPr="00C14B24" w:rsidRDefault="00E94AF8" w:rsidP="00E94AF8">
            <w:pPr>
              <w:pStyle w:val="Prrafodelista"/>
              <w:numPr>
                <w:ilvl w:val="0"/>
                <w:numId w:val="2"/>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Saneamiento de Vacíos Técnicos: Identificación y corrección de omisiones en versiones históricas (firmas, actas de comités, memorias descriptivas) que puedan ser objeto de observación por parte del AGN.</w:t>
            </w:r>
          </w:p>
          <w:p w14:paraId="050B3622" w14:textId="77777777" w:rsidR="00E94AF8" w:rsidRPr="00C14B24" w:rsidRDefault="00E94AF8" w:rsidP="00E94AF8">
            <w:pPr>
              <w:pStyle w:val="Prrafodelista"/>
              <w:numPr>
                <w:ilvl w:val="0"/>
                <w:numId w:val="0"/>
              </w:numPr>
              <w:spacing w:line="259" w:lineRule="auto"/>
              <w:ind w:left="720"/>
              <w:jc w:val="both"/>
              <w:rPr>
                <w:rFonts w:ascii="Arial Narrow" w:eastAsia="Arial" w:hAnsi="Arial Narrow" w:cs="Arial"/>
                <w:color w:val="000000" w:themeColor="text1"/>
                <w:sz w:val="20"/>
                <w:szCs w:val="20"/>
                <w:lang w:val="es-CO"/>
              </w:rPr>
            </w:pPr>
          </w:p>
          <w:p w14:paraId="1A287525"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lastRenderedPageBreak/>
              <w:t>Alineación Normativa (Acuerdo 001 de 2024): Adecuación de los instrumentos frente a las nuevas directrices del AGN, con énfasis en la gestión de documentos electrónicos y la implementación del SGDEA.</w:t>
            </w:r>
          </w:p>
          <w:p w14:paraId="5A659DD1"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Acompañamiento en el Proceso de Convalidación: Soporte técnico para atender, sustentar y ajustar los requerimientos que el AGN formule durante su revisión, incluyendo la estructuración de nuevas TRD si se evidencia la necesidad.</w:t>
            </w:r>
          </w:p>
          <w:p w14:paraId="2B46097F"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Valor Agregado: El servicio comprende la entrega de la Memoria Descriptiva detallada de cada versión, documento crítico para sustentar ante el AGN la metodología de valoración y los criterios técnicos aplicados históricamente.</w:t>
            </w:r>
          </w:p>
          <w:p w14:paraId="1422F546" w14:textId="77777777"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De esta forma se busca garantizar la trazabilidad de las series documentales frente a las reestructuraciones orgánico-funcionales y asegurar el cumplimiento de los requisitos de convalidación exigidos por el Archivo General de la Nación (AGN).</w:t>
            </w:r>
          </w:p>
          <w:p w14:paraId="503FBE39" w14:textId="5AE2E88C" w:rsidR="00E94AF8" w:rsidRPr="00C14B24" w:rsidRDefault="00E94AF8" w:rsidP="003561A3">
            <w:pPr>
              <w:jc w:val="both"/>
              <w:rPr>
                <w:rFonts w:ascii="Arial Narrow" w:hAnsi="Arial Narrow"/>
                <w:sz w:val="20"/>
                <w:szCs w:val="20"/>
              </w:rPr>
            </w:pPr>
            <w:r w:rsidRPr="00C14B24">
              <w:rPr>
                <w:rFonts w:ascii="Arial Narrow" w:eastAsia="Arial" w:hAnsi="Arial Narrow" w:cs="Arial"/>
                <w:color w:val="000000" w:themeColor="text1"/>
                <w:sz w:val="20"/>
                <w:szCs w:val="20"/>
              </w:rPr>
              <w:t xml:space="preserve"> • Los productos a entregar son:</w:t>
            </w:r>
          </w:p>
          <w:p w14:paraId="74D46EB7" w14:textId="77777777" w:rsidR="00E94AF8" w:rsidRPr="00C14B24" w:rsidRDefault="00E94AF8" w:rsidP="00E94AF8">
            <w:pPr>
              <w:pStyle w:val="Prrafodelista"/>
              <w:numPr>
                <w:ilvl w:val="0"/>
                <w:numId w:val="5"/>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Informe de diagnóstico de las versiones históricas de las TRD.</w:t>
            </w:r>
          </w:p>
          <w:p w14:paraId="14A851E7" w14:textId="77777777" w:rsidR="00E94AF8" w:rsidRPr="00C14B24" w:rsidRDefault="00E94AF8" w:rsidP="00E94AF8">
            <w:pPr>
              <w:pStyle w:val="Prrafodelista"/>
              <w:numPr>
                <w:ilvl w:val="0"/>
                <w:numId w:val="5"/>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Cuadros de equivalencias y tablas de correspondencia entre versiones.</w:t>
            </w:r>
          </w:p>
          <w:p w14:paraId="185AC24B" w14:textId="77777777" w:rsidR="00E94AF8" w:rsidRPr="00C14B24" w:rsidRDefault="00E94AF8" w:rsidP="00E94AF8">
            <w:pPr>
              <w:pStyle w:val="Prrafodelista"/>
              <w:numPr>
                <w:ilvl w:val="0"/>
                <w:numId w:val="5"/>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Memorias descriptivas actualizadas y justificadas técnicamente.</w:t>
            </w:r>
          </w:p>
          <w:p w14:paraId="6CDC73A3" w14:textId="77777777" w:rsidR="00E94AF8" w:rsidRPr="00C14B24" w:rsidRDefault="00E94AF8" w:rsidP="00E94AF8">
            <w:pPr>
              <w:pStyle w:val="Prrafodelista"/>
              <w:numPr>
                <w:ilvl w:val="0"/>
                <w:numId w:val="5"/>
              </w:numPr>
              <w:spacing w:after="0" w:line="259"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Ajustes y complementos a las TRD requeridos por el proceso de convalidación del AGN.</w:t>
            </w:r>
          </w:p>
          <w:p w14:paraId="1E2F1C92" w14:textId="77777777" w:rsidR="00F5185B" w:rsidRPr="00C14B24" w:rsidRDefault="00F5185B" w:rsidP="00F5185B">
            <w:pPr>
              <w:pStyle w:val="Prrafodelista"/>
              <w:numPr>
                <w:ilvl w:val="0"/>
                <w:numId w:val="0"/>
              </w:numPr>
              <w:spacing w:after="0" w:line="259" w:lineRule="auto"/>
              <w:ind w:left="720"/>
              <w:jc w:val="both"/>
              <w:rPr>
                <w:rFonts w:ascii="Arial Narrow" w:eastAsia="Arial" w:hAnsi="Arial Narrow" w:cs="Arial"/>
                <w:color w:val="000000" w:themeColor="text1"/>
                <w:sz w:val="20"/>
                <w:szCs w:val="20"/>
                <w:lang w:val="es-CO"/>
              </w:rPr>
            </w:pPr>
          </w:p>
          <w:p w14:paraId="09712632" w14:textId="77777777" w:rsidR="00E94AF8" w:rsidRPr="00C14B24" w:rsidRDefault="00E94AF8" w:rsidP="00F5185B">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 xml:space="preserve">  3. TABLAS DE CONTROL DE ACCESO</w:t>
            </w:r>
          </w:p>
          <w:p w14:paraId="3DE26589"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 xml:space="preserve">Por otro lado, frente a las </w:t>
            </w:r>
            <w:r w:rsidRPr="00C14B24">
              <w:rPr>
                <w:rFonts w:ascii="Arial Narrow" w:eastAsia="Arial" w:hAnsi="Arial Narrow" w:cs="Arial"/>
                <w:b/>
                <w:bCs/>
                <w:color w:val="000000" w:themeColor="text1"/>
                <w:sz w:val="20"/>
                <w:szCs w:val="20"/>
              </w:rPr>
              <w:t xml:space="preserve">Tablas de Control de Acceso, </w:t>
            </w:r>
            <w:r w:rsidRPr="00C14B24">
              <w:rPr>
                <w:rFonts w:ascii="Arial Narrow" w:eastAsia="Arial" w:hAnsi="Arial Narrow" w:cs="Arial"/>
                <w:color w:val="000000" w:themeColor="text1"/>
                <w:sz w:val="20"/>
                <w:szCs w:val="20"/>
              </w:rPr>
              <w:t xml:space="preserve">las cuales son definidas como </w:t>
            </w:r>
            <w:r w:rsidRPr="00C14B24">
              <w:rPr>
                <w:rFonts w:ascii="Arial Narrow" w:eastAsia="Arial" w:hAnsi="Arial Narrow" w:cs="Arial"/>
                <w:i/>
                <w:iCs/>
                <w:color w:val="000000" w:themeColor="text1"/>
                <w:sz w:val="20"/>
                <w:szCs w:val="20"/>
              </w:rPr>
              <w:t>“instrumento formal de identificación de los derechos acceso y del régimen de restricciones aplicables a los documentos es una herramienta necesaria para las organizaciones de cualquier tamaño y bajo cualquier ordenamiento jurídico. Cuanto más compleja sea la organización y su marco reglamentario, mayor será la necesidad de normalización de los procedimientos de aplicación de las categorías de acceso y seguridad”</w:t>
            </w:r>
            <w:r w:rsidRPr="00C14B24">
              <w:rPr>
                <w:rStyle w:val="Refdenotaalpie"/>
                <w:rFonts w:ascii="Arial Narrow" w:eastAsia="Arial" w:hAnsi="Arial Narrow" w:cs="Arial"/>
                <w:i/>
                <w:iCs/>
                <w:color w:val="000000" w:themeColor="text1"/>
                <w:sz w:val="20"/>
                <w:szCs w:val="20"/>
              </w:rPr>
              <w:footnoteReference w:id="1"/>
            </w:r>
            <w:r w:rsidRPr="00C14B24">
              <w:rPr>
                <w:rFonts w:ascii="Arial Narrow" w:eastAsia="Arial" w:hAnsi="Arial Narrow" w:cs="Arial"/>
                <w:i/>
                <w:iCs/>
                <w:color w:val="000000" w:themeColor="text1"/>
                <w:sz w:val="20"/>
                <w:szCs w:val="20"/>
              </w:rPr>
              <w:t>.</w:t>
            </w:r>
            <w:r w:rsidRPr="00C14B24">
              <w:rPr>
                <w:rFonts w:ascii="Arial Narrow" w:eastAsia="Arial" w:hAnsi="Arial Narrow" w:cs="Arial"/>
                <w:color w:val="000000" w:themeColor="text1"/>
                <w:sz w:val="20"/>
                <w:szCs w:val="20"/>
              </w:rPr>
              <w:t xml:space="preserve">  Estas deberán elaborarse de conformidad con las directrices dadas en el Decreto 1080 de 2015, la Ley 1712 de 2014 - Ley de Transparencia y Acceso a la información. </w:t>
            </w:r>
          </w:p>
          <w:p w14:paraId="7F72EE0F"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El consultor deberá considerar los cambios en la estructura organizativa de la entidad, para definir la configuración de los permisos de acuerdo con los usuarios y los documentos contenidos.</w:t>
            </w:r>
          </w:p>
          <w:p w14:paraId="2E4A8CDF"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 xml:space="preserve">Para la elaboración de las TCA deberán tenerse en cuenta las directrices dadas por el Archivo General de la Nación, en el documento </w:t>
            </w:r>
            <w:r w:rsidRPr="00C14B24">
              <w:rPr>
                <w:rFonts w:ascii="Arial Narrow" w:eastAsia="Arial" w:hAnsi="Arial Narrow" w:cs="Arial"/>
                <w:i/>
                <w:iCs/>
                <w:color w:val="000000" w:themeColor="text1"/>
                <w:sz w:val="20"/>
                <w:szCs w:val="20"/>
              </w:rPr>
              <w:t>“DIAGNÓSTICO PARA ELABORACIÓN DE LAS TABLAS DE CONTROL DE ACCESO”,</w:t>
            </w:r>
            <w:r w:rsidRPr="00C14B24">
              <w:rPr>
                <w:rStyle w:val="Refdenotaalpie"/>
                <w:rFonts w:ascii="Arial Narrow" w:eastAsia="Arial" w:hAnsi="Arial Narrow" w:cs="Arial"/>
                <w:i/>
                <w:iCs/>
                <w:color w:val="000000" w:themeColor="text1"/>
                <w:sz w:val="20"/>
                <w:szCs w:val="20"/>
              </w:rPr>
              <w:footnoteReference w:id="2"/>
            </w:r>
            <w:r w:rsidRPr="00C14B24">
              <w:rPr>
                <w:rFonts w:ascii="Arial Narrow" w:eastAsia="Arial" w:hAnsi="Arial Narrow" w:cs="Arial"/>
                <w:i/>
                <w:iCs/>
                <w:color w:val="000000" w:themeColor="text1"/>
                <w:sz w:val="20"/>
                <w:szCs w:val="20"/>
              </w:rPr>
              <w:t xml:space="preserve"> </w:t>
            </w:r>
            <w:r w:rsidRPr="00C14B24">
              <w:rPr>
                <w:rFonts w:ascii="Arial Narrow" w:eastAsia="Arial" w:hAnsi="Arial Narrow" w:cs="Arial"/>
                <w:color w:val="000000" w:themeColor="text1"/>
                <w:sz w:val="20"/>
                <w:szCs w:val="20"/>
              </w:rPr>
              <w:t>en consecuencia, deberán incluir como mínimo:</w:t>
            </w:r>
          </w:p>
          <w:p w14:paraId="2A6ED11E"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Dependencia</w:t>
            </w:r>
          </w:p>
          <w:p w14:paraId="78592E5B"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Código Serie/Subserie</w:t>
            </w:r>
          </w:p>
          <w:p w14:paraId="10545DAF"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Serie Documental</w:t>
            </w:r>
          </w:p>
          <w:p w14:paraId="0F9AC989"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Clasificación de Acceso</w:t>
            </w:r>
          </w:p>
          <w:p w14:paraId="403240C5"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Grupo de Interés</w:t>
            </w:r>
          </w:p>
          <w:p w14:paraId="62EBA1A7"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Tipo de Usuario</w:t>
            </w:r>
          </w:p>
          <w:p w14:paraId="04A56694"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Detalle</w:t>
            </w:r>
          </w:p>
          <w:p w14:paraId="585CE640" w14:textId="77777777" w:rsidR="00E94AF8" w:rsidRPr="00C14B24" w:rsidRDefault="00E94AF8" w:rsidP="00E94AF8">
            <w:pPr>
              <w:pStyle w:val="Prrafodelista"/>
              <w:numPr>
                <w:ilvl w:val="0"/>
                <w:numId w:val="7"/>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Permisos</w:t>
            </w:r>
          </w:p>
          <w:p w14:paraId="7EF9FEB6" w14:textId="77777777" w:rsidR="00E94AF8" w:rsidRPr="00C14B24" w:rsidRDefault="00E94AF8" w:rsidP="003561A3">
            <w:pPr>
              <w:jc w:val="both"/>
              <w:rPr>
                <w:rFonts w:ascii="Arial Narrow" w:eastAsia="Arial" w:hAnsi="Arial Narrow" w:cs="Arial"/>
                <w:color w:val="000000" w:themeColor="text1"/>
                <w:sz w:val="20"/>
                <w:szCs w:val="20"/>
              </w:rPr>
            </w:pPr>
          </w:p>
          <w:p w14:paraId="57AD87AC" w14:textId="77777777" w:rsidR="00E94AF8" w:rsidRPr="00C14B24" w:rsidRDefault="00E94AF8" w:rsidP="00E94AF8">
            <w:pPr>
              <w:pStyle w:val="Prrafodelista"/>
              <w:numPr>
                <w:ilvl w:val="0"/>
                <w:numId w:val="44"/>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 xml:space="preserve">Elaborar el Sistema Integrado de Conservación que incluya los Lineamientos de Conservación Digital a Largo Plazo con Estrategias de Preservación </w:t>
            </w:r>
          </w:p>
          <w:p w14:paraId="373ABF8E" w14:textId="77777777" w:rsidR="00E94AF8" w:rsidRPr="00C14B24" w:rsidRDefault="00E94AF8" w:rsidP="003561A3">
            <w:pPr>
              <w:jc w:val="both"/>
              <w:rPr>
                <w:rFonts w:ascii="Arial Narrow" w:eastAsia="Arial" w:hAnsi="Arial Narrow" w:cs="Arial"/>
                <w:color w:val="000000" w:themeColor="text1"/>
                <w:sz w:val="20"/>
                <w:szCs w:val="20"/>
              </w:rPr>
            </w:pPr>
          </w:p>
          <w:p w14:paraId="63D37DE8"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El SIC integra de manera orgánica dos planes fundamentales:</w:t>
            </w:r>
          </w:p>
          <w:p w14:paraId="541102F8" w14:textId="77777777" w:rsidR="00E94AF8" w:rsidRPr="00C14B24" w:rsidRDefault="00E94AF8" w:rsidP="00E94AF8">
            <w:pPr>
              <w:pStyle w:val="Prrafodelista"/>
              <w:numPr>
                <w:ilvl w:val="0"/>
                <w:numId w:val="40"/>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lastRenderedPageBreak/>
              <w:t>Plan de Conservación Documental, orientado a documentos en soporte físico y analógico.</w:t>
            </w:r>
          </w:p>
          <w:p w14:paraId="2BABB817" w14:textId="77777777" w:rsidR="00E94AF8" w:rsidRPr="00C14B24" w:rsidRDefault="00E94AF8" w:rsidP="00E94AF8">
            <w:pPr>
              <w:pStyle w:val="Prrafodelista"/>
              <w:numPr>
                <w:ilvl w:val="0"/>
                <w:numId w:val="39"/>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Plan de Preservación Digital a Largo Plazo, orientado a documentos digitalizados y electrónicos.</w:t>
            </w:r>
          </w:p>
          <w:p w14:paraId="75C21595" w14:textId="77777777" w:rsidR="00E94AF8" w:rsidRPr="00C14B24" w:rsidRDefault="00E94AF8" w:rsidP="00E94AF8">
            <w:pPr>
              <w:pStyle w:val="Prrafodelista"/>
              <w:numPr>
                <w:ilvl w:val="0"/>
                <w:numId w:val="0"/>
              </w:numPr>
              <w:ind w:left="720"/>
              <w:jc w:val="both"/>
              <w:rPr>
                <w:rFonts w:ascii="Arial Narrow" w:eastAsia="Arial" w:hAnsi="Arial Narrow" w:cs="Arial"/>
                <w:color w:val="000000" w:themeColor="text1"/>
                <w:sz w:val="20"/>
                <w:szCs w:val="20"/>
                <w:lang w:val="es-CO"/>
              </w:rPr>
            </w:pPr>
          </w:p>
          <w:p w14:paraId="31C2DD0E"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Ambos planes se articulan bajo un enfoque sistémico que incorpora medidas preventivas, correctivas y de control para garantizar la autenticidad, integridad, inalterabilidad, disponibilidad y accesibilidad de la información a lo largo del ciclo de vida del documento.</w:t>
            </w:r>
          </w:p>
          <w:p w14:paraId="7956C8E8"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Para el desarrollo de este servicio, el consultor deberá retomar, analizar y aprovechar los resultados obtenidos durante la vigencia 2025, en el marco del desarrollo del contrato con objeto de la elaboración del diagnóstico integral de preservación, conservación y la formulación del plan de actividades del SIC a nivel nacional. En este sentido, el servicio no partirá desde una fase exploratoria, sino que deberá integrar dicho diagnóstico institucional, el cual identificó el estado actual, necesidades, riesgos y acciones requeridas para la gestión de la conservación documental.</w:t>
            </w:r>
          </w:p>
          <w:p w14:paraId="11665675" w14:textId="77777777" w:rsidR="00E94AF8" w:rsidRPr="00C14B24" w:rsidRDefault="00E94AF8" w:rsidP="003561A3">
            <w:pPr>
              <w:spacing w:before="210" w:after="210" w:line="300" w:lineRule="auto"/>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A partir de este insumo, el contratista deberá:</w:t>
            </w:r>
          </w:p>
          <w:p w14:paraId="1E0F88D1" w14:textId="77777777" w:rsidR="00E94AF8" w:rsidRPr="00C14B24" w:rsidRDefault="00E94AF8" w:rsidP="00E94AF8">
            <w:pPr>
              <w:pStyle w:val="Prrafodelista"/>
              <w:numPr>
                <w:ilvl w:val="0"/>
                <w:numId w:val="6"/>
              </w:numPr>
              <w:spacing w:after="0" w:line="30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Validar, actualizar y complementar el diagnóstico previamente elaborado, verificando su vigencia técnica, su aplicabilidad frente a la normatividad vigente y su alineación con los cambios institucionales, tecnológicos y organizacionales de la Entidad.</w:t>
            </w:r>
          </w:p>
          <w:p w14:paraId="55008A3F" w14:textId="77777777" w:rsidR="00E94AF8" w:rsidRPr="00C14B24" w:rsidRDefault="00E94AF8" w:rsidP="00E94AF8">
            <w:pPr>
              <w:pStyle w:val="Prrafodelista"/>
              <w:numPr>
                <w:ilvl w:val="0"/>
                <w:numId w:val="6"/>
              </w:numPr>
              <w:spacing w:after="0" w:line="30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Estructurar de manera integral el Sistema Integrado de Conservación (SIC), garantizando su cohesión con los instrumentos archivísticos, los procesos institucionales y el Sistema de Gestión Documental.</w:t>
            </w:r>
          </w:p>
          <w:p w14:paraId="10C4884D" w14:textId="77777777" w:rsidR="00E94AF8" w:rsidRPr="00C14B24" w:rsidRDefault="00E94AF8" w:rsidP="00E94AF8">
            <w:pPr>
              <w:pStyle w:val="Prrafodelista"/>
              <w:numPr>
                <w:ilvl w:val="0"/>
                <w:numId w:val="6"/>
              </w:numPr>
              <w:spacing w:after="0" w:line="30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Desarrollar los lineamientos técnicos de conservación documental, tanto para soportes físicos como digitales, conforme a los principios archivísticos y las disposiciones del Archivo General de la Nación.</w:t>
            </w:r>
          </w:p>
          <w:p w14:paraId="5EADBDA6" w14:textId="77777777" w:rsidR="00E94AF8" w:rsidRPr="00C14B24" w:rsidRDefault="00E94AF8" w:rsidP="003561A3">
            <w:pPr>
              <w:jc w:val="both"/>
              <w:rPr>
                <w:rFonts w:ascii="Arial Narrow" w:eastAsia="Arial Nova" w:hAnsi="Arial Narrow" w:cs="Arial Nova"/>
                <w:sz w:val="20"/>
                <w:szCs w:val="20"/>
              </w:rPr>
            </w:pPr>
          </w:p>
          <w:p w14:paraId="4A5174AD" w14:textId="77777777" w:rsidR="00E94AF8" w:rsidRPr="00C14B24" w:rsidRDefault="00E94AF8" w:rsidP="003561A3">
            <w:pPr>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4.1 Requisitos para la elaboración del Sistema Integrado de Conservación</w:t>
            </w:r>
          </w:p>
          <w:p w14:paraId="43E58057" w14:textId="77777777" w:rsidR="00E94AF8" w:rsidRPr="00C14B24" w:rsidRDefault="00E94AF8" w:rsidP="003561A3">
            <w:pPr>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4.1.1 Requisitos legales y metodológicos</w:t>
            </w:r>
          </w:p>
          <w:p w14:paraId="09CEFF41" w14:textId="77777777" w:rsidR="00E94AF8" w:rsidRPr="00C14B24" w:rsidRDefault="00E94AF8" w:rsidP="00E94AF8">
            <w:pPr>
              <w:pStyle w:val="Prrafodelista"/>
              <w:numPr>
                <w:ilvl w:val="0"/>
                <w:numId w:val="3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Elaborar y actualizar el SIC conforme al </w:t>
            </w:r>
            <w:r w:rsidRPr="00C14B24">
              <w:rPr>
                <w:rFonts w:ascii="Arial Narrow" w:eastAsia="Arial Nova" w:hAnsi="Arial Narrow" w:cs="Arial Nova"/>
                <w:b/>
                <w:bCs/>
                <w:sz w:val="20"/>
                <w:szCs w:val="20"/>
                <w:lang w:val="es-CO"/>
              </w:rPr>
              <w:t>Acuerdo 001 de 2024.</w:t>
            </w:r>
          </w:p>
          <w:p w14:paraId="6523125D" w14:textId="77777777" w:rsidR="00E94AF8" w:rsidRPr="00C14B24" w:rsidRDefault="00E94AF8" w:rsidP="00E94AF8">
            <w:pPr>
              <w:pStyle w:val="Prrafodelista"/>
              <w:numPr>
                <w:ilvl w:val="0"/>
                <w:numId w:val="3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Integrarlo obligatoriamente al </w:t>
            </w:r>
            <w:r w:rsidRPr="00C14B24">
              <w:rPr>
                <w:rFonts w:ascii="Arial Narrow" w:eastAsia="Arial Nova" w:hAnsi="Arial Narrow" w:cs="Arial Nova"/>
                <w:b/>
                <w:bCs/>
                <w:sz w:val="20"/>
                <w:szCs w:val="20"/>
                <w:lang w:val="es-CO"/>
              </w:rPr>
              <w:t>Plan Institucional de Archivos – PINAR</w:t>
            </w:r>
            <w:r w:rsidRPr="00C14B24">
              <w:rPr>
                <w:rFonts w:ascii="Arial Narrow" w:eastAsia="Arial Nova" w:hAnsi="Arial Narrow" w:cs="Arial Nova"/>
                <w:sz w:val="20"/>
                <w:szCs w:val="20"/>
                <w:lang w:val="es-CO"/>
              </w:rPr>
              <w:t xml:space="preserve"> y al </w:t>
            </w:r>
            <w:r w:rsidRPr="00C14B24">
              <w:rPr>
                <w:rFonts w:ascii="Arial Narrow" w:eastAsia="Arial Nova" w:hAnsi="Arial Narrow" w:cs="Arial Nova"/>
                <w:b/>
                <w:bCs/>
                <w:sz w:val="20"/>
                <w:szCs w:val="20"/>
                <w:lang w:val="es-CO"/>
              </w:rPr>
              <w:t>PGD</w:t>
            </w:r>
            <w:r w:rsidRPr="00C14B24">
              <w:rPr>
                <w:rFonts w:ascii="Arial Narrow" w:eastAsia="Arial Nova" w:hAnsi="Arial Narrow" w:cs="Arial Nova"/>
                <w:sz w:val="20"/>
                <w:szCs w:val="20"/>
                <w:lang w:val="es-CO"/>
              </w:rPr>
              <w:t>.</w:t>
            </w:r>
          </w:p>
          <w:p w14:paraId="0D846B01" w14:textId="77777777" w:rsidR="00E94AF8" w:rsidRPr="00C14B24" w:rsidRDefault="00E94AF8" w:rsidP="00E94AF8">
            <w:pPr>
              <w:pStyle w:val="Prrafodelista"/>
              <w:numPr>
                <w:ilvl w:val="0"/>
                <w:numId w:val="3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Articularlo con los procesos archivísticos del Decreto 1080/2015: planeación, producción, gestión y trámite, organización, transferencia, disposición, preservación y valoración.</w:t>
            </w:r>
          </w:p>
          <w:p w14:paraId="2C09CA73" w14:textId="77777777" w:rsidR="00E94AF8" w:rsidRPr="00C14B24" w:rsidRDefault="00E94AF8" w:rsidP="00E94AF8">
            <w:pPr>
              <w:pStyle w:val="Prrafodelista"/>
              <w:numPr>
                <w:ilvl w:val="0"/>
                <w:numId w:val="3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Garantizar aprobación formal por parte del Comité de Archivo o el Comité Institucional de Gestión y Desempeño.</w:t>
            </w:r>
          </w:p>
          <w:p w14:paraId="0EA86364" w14:textId="77777777" w:rsidR="00E94AF8" w:rsidRPr="00C14B24" w:rsidRDefault="00E94AF8" w:rsidP="00E94AF8">
            <w:pPr>
              <w:pStyle w:val="Prrafodelista"/>
              <w:numPr>
                <w:ilvl w:val="0"/>
                <w:numId w:val="0"/>
              </w:numPr>
              <w:ind w:left="720"/>
              <w:jc w:val="both"/>
              <w:rPr>
                <w:rFonts w:ascii="Arial Narrow" w:eastAsia="Arial Nova" w:hAnsi="Arial Narrow" w:cs="Arial Nova"/>
                <w:sz w:val="20"/>
                <w:szCs w:val="20"/>
                <w:lang w:val="es-CO"/>
              </w:rPr>
            </w:pPr>
          </w:p>
          <w:p w14:paraId="6CF99CFC" w14:textId="77777777" w:rsidR="00E94AF8" w:rsidRPr="00C14B24" w:rsidRDefault="00E94AF8" w:rsidP="003561A3">
            <w:pPr>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4.1.2 Requisitos documentales y técnicos</w:t>
            </w:r>
          </w:p>
          <w:p w14:paraId="3F086F73"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El SIC debe contener, como mínimo:</w:t>
            </w:r>
          </w:p>
          <w:p w14:paraId="41A86B04" w14:textId="77777777" w:rsidR="00E94AF8" w:rsidRPr="00C14B24" w:rsidRDefault="00E94AF8" w:rsidP="00E94AF8">
            <w:pPr>
              <w:pStyle w:val="Ttulo3"/>
              <w:numPr>
                <w:ilvl w:val="0"/>
                <w:numId w:val="36"/>
              </w:numPr>
              <w:spacing w:before="246" w:after="246"/>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Diagnóstico de conservación</w:t>
            </w:r>
          </w:p>
          <w:p w14:paraId="751E42EE" w14:textId="77777777" w:rsidR="00E94AF8" w:rsidRPr="00C14B24" w:rsidRDefault="00E94AF8" w:rsidP="00E94AF8">
            <w:pPr>
              <w:pStyle w:val="Prrafodelista"/>
              <w:numPr>
                <w:ilvl w:val="0"/>
                <w:numId w:val="35"/>
              </w:numPr>
              <w:spacing w:after="0" w:line="259"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La </w:t>
            </w:r>
            <w:proofErr w:type="gramStart"/>
            <w:r w:rsidRPr="00C14B24">
              <w:rPr>
                <w:rFonts w:ascii="Arial Narrow" w:eastAsia="Arial Nova" w:hAnsi="Arial Narrow" w:cs="Arial Nova"/>
                <w:sz w:val="20"/>
                <w:szCs w:val="20"/>
                <w:lang w:val="es-CO"/>
              </w:rPr>
              <w:t>Fiscalía General</w:t>
            </w:r>
            <w:proofErr w:type="gramEnd"/>
            <w:r w:rsidRPr="00C14B24">
              <w:rPr>
                <w:rFonts w:ascii="Arial Narrow" w:eastAsia="Arial Nova" w:hAnsi="Arial Narrow" w:cs="Arial Nova"/>
                <w:sz w:val="20"/>
                <w:szCs w:val="20"/>
                <w:lang w:val="es-CO"/>
              </w:rPr>
              <w:t xml:space="preserve"> de la Nación entregará el diagnóstico previo existente a partir del cual el consultor desarrollará los planes que componen el SIC</w:t>
            </w:r>
          </w:p>
          <w:p w14:paraId="24FA936F" w14:textId="77777777" w:rsidR="00E94AF8" w:rsidRPr="00C14B24" w:rsidRDefault="00E94AF8" w:rsidP="00E94AF8">
            <w:pPr>
              <w:pStyle w:val="Ttulo3"/>
              <w:numPr>
                <w:ilvl w:val="0"/>
                <w:numId w:val="36"/>
              </w:numPr>
              <w:spacing w:before="246" w:after="246"/>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Plan de Conservación Documental</w:t>
            </w:r>
          </w:p>
          <w:p w14:paraId="3BF6BD40" w14:textId="77777777" w:rsidR="00E94AF8" w:rsidRPr="00C14B24" w:rsidRDefault="00E94AF8" w:rsidP="00E94AF8">
            <w:pPr>
              <w:pStyle w:val="Prrafodelista"/>
              <w:numPr>
                <w:ilvl w:val="0"/>
                <w:numId w:val="34"/>
              </w:numPr>
              <w:spacing w:before="210" w:after="21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Debe incluir:</w:t>
            </w:r>
          </w:p>
          <w:p w14:paraId="03C7155F" w14:textId="77777777" w:rsidR="00E94AF8" w:rsidRPr="00C14B24" w:rsidRDefault="00E94AF8" w:rsidP="00E94AF8">
            <w:pPr>
              <w:pStyle w:val="Prrafodelista"/>
              <w:numPr>
                <w:ilvl w:val="0"/>
                <w:numId w:val="33"/>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Criterios de conservación preventiva.</w:t>
            </w:r>
          </w:p>
          <w:p w14:paraId="078B9E2E" w14:textId="77777777" w:rsidR="00E94AF8" w:rsidRPr="00C14B24" w:rsidRDefault="00E94AF8" w:rsidP="00E94AF8">
            <w:pPr>
              <w:pStyle w:val="Prrafodelista"/>
              <w:numPr>
                <w:ilvl w:val="0"/>
                <w:numId w:val="32"/>
              </w:numPr>
              <w:spacing w:before="246" w:after="246"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Protocolos de manipulación, almacenamiento, foliación, identificación, rotulado.</w:t>
            </w:r>
          </w:p>
          <w:p w14:paraId="123FF4D3" w14:textId="77777777" w:rsidR="00E94AF8" w:rsidRPr="00C14B24" w:rsidRDefault="00E94AF8" w:rsidP="00E94AF8">
            <w:pPr>
              <w:pStyle w:val="Prrafodelista"/>
              <w:numPr>
                <w:ilvl w:val="0"/>
                <w:numId w:val="32"/>
              </w:numPr>
              <w:spacing w:before="246" w:after="246"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lastRenderedPageBreak/>
              <w:t xml:space="preserve">Especificaciones sobre materiales de archivo, unidades de conservación, mobiliario y almacenamiento. </w:t>
            </w:r>
          </w:p>
          <w:p w14:paraId="3A9FF947" w14:textId="77777777" w:rsidR="00E94AF8" w:rsidRPr="00C14B24" w:rsidRDefault="00E94AF8" w:rsidP="00E94AF8">
            <w:pPr>
              <w:pStyle w:val="Ttulo3"/>
              <w:numPr>
                <w:ilvl w:val="0"/>
                <w:numId w:val="36"/>
              </w:numPr>
              <w:spacing w:before="246" w:after="246" w:line="259" w:lineRule="auto"/>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Plan de Preservación Digital a Largo Plazo</w:t>
            </w:r>
          </w:p>
          <w:p w14:paraId="262ADC3B" w14:textId="77777777" w:rsidR="00E94AF8" w:rsidRPr="00C14B24" w:rsidRDefault="00E94AF8" w:rsidP="00E94AF8">
            <w:pPr>
              <w:pStyle w:val="Prrafodelista"/>
              <w:numPr>
                <w:ilvl w:val="0"/>
                <w:numId w:val="31"/>
              </w:numPr>
              <w:spacing w:before="210" w:after="21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Estrategias de preservación (migración, </w:t>
            </w:r>
            <w:proofErr w:type="spellStart"/>
            <w:r w:rsidRPr="00C14B24">
              <w:rPr>
                <w:rFonts w:ascii="Arial Narrow" w:eastAsia="Arial Nova" w:hAnsi="Arial Narrow" w:cs="Arial Nova"/>
                <w:sz w:val="20"/>
                <w:szCs w:val="20"/>
                <w:lang w:val="es-CO"/>
              </w:rPr>
              <w:t>refreshing</w:t>
            </w:r>
            <w:proofErr w:type="spellEnd"/>
            <w:r w:rsidRPr="00C14B24">
              <w:rPr>
                <w:rFonts w:ascii="Arial Narrow" w:eastAsia="Arial Nova" w:hAnsi="Arial Narrow" w:cs="Arial Nova"/>
                <w:sz w:val="20"/>
                <w:szCs w:val="20"/>
                <w:lang w:val="es-CO"/>
              </w:rPr>
              <w:t>, conversión, emulación).</w:t>
            </w:r>
          </w:p>
          <w:p w14:paraId="554F8931" w14:textId="77777777" w:rsidR="00E94AF8" w:rsidRPr="00C14B24" w:rsidRDefault="00E94AF8" w:rsidP="00E94AF8">
            <w:pPr>
              <w:pStyle w:val="Prrafodelista"/>
              <w:numPr>
                <w:ilvl w:val="0"/>
                <w:numId w:val="31"/>
              </w:numPr>
              <w:spacing w:before="210" w:after="21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Esquema de metadatos estandarizado.</w:t>
            </w:r>
          </w:p>
          <w:p w14:paraId="674EFAC2" w14:textId="77777777" w:rsidR="00E94AF8" w:rsidRPr="00C14B24" w:rsidRDefault="00E94AF8" w:rsidP="00E94AF8">
            <w:pPr>
              <w:pStyle w:val="Prrafodelista"/>
              <w:numPr>
                <w:ilvl w:val="0"/>
                <w:numId w:val="31"/>
              </w:numPr>
              <w:spacing w:before="210" w:after="21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Controles de autenticidad, integridad e inalterabilidad de documentos electrónicos.</w:t>
            </w:r>
          </w:p>
          <w:p w14:paraId="5BF6DC23" w14:textId="77777777" w:rsidR="00E94AF8" w:rsidRPr="00C14B24" w:rsidRDefault="00E94AF8" w:rsidP="00E94AF8">
            <w:pPr>
              <w:pStyle w:val="Prrafodelista"/>
              <w:numPr>
                <w:ilvl w:val="0"/>
                <w:numId w:val="31"/>
              </w:numPr>
              <w:spacing w:before="210" w:after="210" w:line="240" w:lineRule="auto"/>
              <w:jc w:val="both"/>
              <w:rPr>
                <w:rFonts w:ascii="Arial Narrow" w:eastAsia="Arial" w:hAnsi="Arial Narrow" w:cs="Arial"/>
                <w:color w:val="000000" w:themeColor="text1"/>
                <w:sz w:val="20"/>
                <w:szCs w:val="20"/>
                <w:lang w:val="es-CO"/>
              </w:rPr>
            </w:pPr>
            <w:r w:rsidRPr="00C14B24">
              <w:rPr>
                <w:rFonts w:ascii="Arial Narrow" w:eastAsia="Arial Nova" w:hAnsi="Arial Narrow" w:cs="Arial Nova"/>
                <w:sz w:val="20"/>
                <w:szCs w:val="20"/>
                <w:lang w:val="es-CO"/>
              </w:rPr>
              <w:t>Requerimientos del SGDEA y repositorios confiables.</w:t>
            </w:r>
          </w:p>
          <w:p w14:paraId="286807A1" w14:textId="77777777" w:rsidR="00E94AF8" w:rsidRPr="00C14B24" w:rsidRDefault="00E94AF8" w:rsidP="00E94AF8">
            <w:pPr>
              <w:pStyle w:val="Prrafodelista"/>
              <w:numPr>
                <w:ilvl w:val="0"/>
                <w:numId w:val="31"/>
              </w:numPr>
              <w:spacing w:before="210" w:after="21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Elaborar una guía de digitalización que cumpla con los requisitos técnicos establecidos por la normatividad archivística para tales fines.</w:t>
            </w:r>
          </w:p>
          <w:p w14:paraId="39F967F5" w14:textId="77777777" w:rsidR="00E94AF8" w:rsidRPr="00C14B24" w:rsidRDefault="00E94AF8" w:rsidP="00E94AF8">
            <w:pPr>
              <w:pStyle w:val="Ttulo3"/>
              <w:numPr>
                <w:ilvl w:val="0"/>
                <w:numId w:val="36"/>
              </w:numPr>
              <w:spacing w:before="246" w:after="246" w:line="259" w:lineRule="auto"/>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Políticas específicas de preservación</w:t>
            </w:r>
          </w:p>
          <w:p w14:paraId="3015EBE2" w14:textId="77777777" w:rsidR="00E94AF8" w:rsidRPr="00C14B24" w:rsidRDefault="00E94AF8" w:rsidP="00E94AF8">
            <w:pPr>
              <w:pStyle w:val="Prrafodelista"/>
              <w:numPr>
                <w:ilvl w:val="0"/>
                <w:numId w:val="3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Política institucional de preservación documental a largo plazo.</w:t>
            </w:r>
          </w:p>
          <w:p w14:paraId="54071AB0" w14:textId="77777777" w:rsidR="00E94AF8" w:rsidRPr="00C14B24" w:rsidRDefault="00E94AF8" w:rsidP="00E94AF8">
            <w:pPr>
              <w:pStyle w:val="Prrafodelista"/>
              <w:numPr>
                <w:ilvl w:val="0"/>
                <w:numId w:val="3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Protocolos de seguridad de la información aplicables al ciclo de vida de documentos físicos y electrónicos.</w:t>
            </w:r>
          </w:p>
          <w:p w14:paraId="2F97A6C2" w14:textId="77777777" w:rsidR="00E94AF8" w:rsidRPr="00C14B24" w:rsidRDefault="00E94AF8" w:rsidP="00E94AF8">
            <w:pPr>
              <w:pStyle w:val="Ttulo3"/>
              <w:numPr>
                <w:ilvl w:val="0"/>
                <w:numId w:val="36"/>
              </w:numPr>
              <w:spacing w:before="246" w:after="246" w:line="259" w:lineRule="auto"/>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Capacitación y fortalecimiento de capacidades</w:t>
            </w:r>
          </w:p>
          <w:p w14:paraId="67E52BA1" w14:textId="77777777" w:rsidR="00E94AF8" w:rsidRPr="00C14B24" w:rsidRDefault="00E94AF8" w:rsidP="00E94AF8">
            <w:pPr>
              <w:pStyle w:val="Prrafodelista"/>
              <w:numPr>
                <w:ilvl w:val="0"/>
                <w:numId w:val="2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Programas de sensibilización en conservación y preservación.</w:t>
            </w:r>
          </w:p>
          <w:p w14:paraId="5DC7A072" w14:textId="77777777" w:rsidR="00E94AF8" w:rsidRPr="00C14B24" w:rsidRDefault="00E94AF8" w:rsidP="00E94AF8">
            <w:pPr>
              <w:pStyle w:val="Prrafodelista"/>
              <w:numPr>
                <w:ilvl w:val="0"/>
                <w:numId w:val="2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Capacitación en manejo de materiales, reproducción, digitalización, y gestión electrónica.</w:t>
            </w:r>
          </w:p>
          <w:p w14:paraId="4E6310E7" w14:textId="77777777" w:rsidR="00E94AF8" w:rsidRPr="00C14B24" w:rsidRDefault="00E94AF8" w:rsidP="00E94AF8">
            <w:pPr>
              <w:pStyle w:val="Ttulo3"/>
              <w:numPr>
                <w:ilvl w:val="0"/>
                <w:numId w:val="36"/>
              </w:numPr>
              <w:spacing w:before="246" w:after="246" w:line="259" w:lineRule="auto"/>
              <w:ind w:left="1080"/>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Requisitos de interoperabilidad, seguridad y datos</w:t>
            </w:r>
          </w:p>
          <w:p w14:paraId="498C3F71" w14:textId="77777777" w:rsidR="00E94AF8" w:rsidRPr="00C14B24" w:rsidRDefault="00E94AF8" w:rsidP="00E94AF8">
            <w:pPr>
              <w:pStyle w:val="Prrafodelista"/>
              <w:numPr>
                <w:ilvl w:val="0"/>
                <w:numId w:val="2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Garantía de interoperabilidad entre sistemas de información y el SGDEA.</w:t>
            </w:r>
          </w:p>
          <w:p w14:paraId="246A9D81" w14:textId="77777777" w:rsidR="00E94AF8" w:rsidRPr="00C14B24" w:rsidRDefault="00E94AF8" w:rsidP="00E94AF8">
            <w:pPr>
              <w:pStyle w:val="Prrafodelista"/>
              <w:numPr>
                <w:ilvl w:val="0"/>
                <w:numId w:val="2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Uso de estándares abiertos cuando sea posible.</w:t>
            </w:r>
          </w:p>
          <w:p w14:paraId="29293455" w14:textId="77777777" w:rsidR="00E94AF8" w:rsidRPr="00C14B24" w:rsidRDefault="00E94AF8" w:rsidP="00E94AF8">
            <w:pPr>
              <w:pStyle w:val="Prrafodelista"/>
              <w:numPr>
                <w:ilvl w:val="0"/>
                <w:numId w:val="2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Controles de seguridad para prevenir manipulación, alteración o pérdida.</w:t>
            </w:r>
          </w:p>
          <w:p w14:paraId="2CC96BE2" w14:textId="77777777" w:rsidR="00E94AF8" w:rsidRPr="00C14B24" w:rsidRDefault="00E94AF8" w:rsidP="00E94AF8">
            <w:pPr>
              <w:pStyle w:val="Prrafodelista"/>
              <w:numPr>
                <w:ilvl w:val="0"/>
                <w:numId w:val="2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Trazabilidad y evidencia digital mediante registros de preservación.</w:t>
            </w:r>
          </w:p>
          <w:p w14:paraId="463C901F" w14:textId="77777777" w:rsidR="00E94AF8" w:rsidRPr="00C14B24" w:rsidRDefault="00E94AF8" w:rsidP="003561A3">
            <w:pPr>
              <w:jc w:val="both"/>
              <w:rPr>
                <w:rFonts w:ascii="Arial Narrow" w:eastAsia="Arial Nova" w:hAnsi="Arial Narrow" w:cs="Arial Nova"/>
                <w:sz w:val="20"/>
                <w:szCs w:val="20"/>
              </w:rPr>
            </w:pPr>
          </w:p>
          <w:p w14:paraId="1C71D8FE" w14:textId="77777777" w:rsidR="00E94AF8" w:rsidRPr="00C14B24" w:rsidRDefault="00E94AF8" w:rsidP="00E94AF8">
            <w:pPr>
              <w:pStyle w:val="Prrafodelista"/>
              <w:numPr>
                <w:ilvl w:val="0"/>
                <w:numId w:val="44"/>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Propuesta de Política de Gestión Documental</w:t>
            </w:r>
          </w:p>
          <w:p w14:paraId="569E590C" w14:textId="77777777" w:rsidR="00E94AF8" w:rsidRPr="00C14B24" w:rsidRDefault="00E94AF8" w:rsidP="003561A3">
            <w:pPr>
              <w:jc w:val="both"/>
              <w:rPr>
                <w:rFonts w:ascii="Arial Narrow" w:eastAsia="Arial" w:hAnsi="Arial Narrow" w:cs="Arial"/>
                <w:b/>
                <w:bCs/>
                <w:color w:val="000000" w:themeColor="text1"/>
                <w:sz w:val="20"/>
                <w:szCs w:val="20"/>
              </w:rPr>
            </w:pPr>
          </w:p>
          <w:p w14:paraId="13CAF3DC" w14:textId="77777777" w:rsidR="00E94AF8" w:rsidRPr="00C14B24" w:rsidRDefault="00E94AF8" w:rsidP="003561A3">
            <w:pPr>
              <w:jc w:val="both"/>
              <w:rPr>
                <w:rFonts w:ascii="Arial Narrow" w:eastAsia="Arial" w:hAnsi="Arial Narrow" w:cs="Arial"/>
                <w:color w:val="000000" w:themeColor="text1"/>
                <w:sz w:val="20"/>
                <w:szCs w:val="20"/>
              </w:rPr>
            </w:pPr>
            <w:r w:rsidRPr="00C14B24">
              <w:rPr>
                <w:rFonts w:ascii="Arial Narrow" w:eastAsia="Arial" w:hAnsi="Arial Narrow" w:cs="Arial"/>
                <w:color w:val="000000" w:themeColor="text1"/>
                <w:sz w:val="20"/>
                <w:szCs w:val="20"/>
              </w:rPr>
              <w:t>El Acuerdo 001 exige que la formulación de la política se base en la Historia Institucional y en el Diagnóstico Integral de la Gestión Documental.</w:t>
            </w:r>
          </w:p>
          <w:p w14:paraId="6BF9F1DF"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 xml:space="preserve">Para formular la Política Institucional de Gestión Documental de la </w:t>
            </w:r>
            <w:proofErr w:type="gramStart"/>
            <w:r w:rsidRPr="00C14B24">
              <w:rPr>
                <w:rFonts w:ascii="Arial Narrow" w:eastAsia="Arial Nova" w:hAnsi="Arial Narrow" w:cs="Arial Nova"/>
                <w:sz w:val="20"/>
                <w:szCs w:val="20"/>
              </w:rPr>
              <w:t>Fiscalía General</w:t>
            </w:r>
            <w:proofErr w:type="gramEnd"/>
            <w:r w:rsidRPr="00C14B24">
              <w:rPr>
                <w:rFonts w:ascii="Arial Narrow" w:eastAsia="Arial Nova" w:hAnsi="Arial Narrow" w:cs="Arial Nova"/>
                <w:sz w:val="20"/>
                <w:szCs w:val="20"/>
              </w:rPr>
              <w:t xml:space="preserve"> de la Nación se requiere un proceso técnico, normativamente riguroso y articulado institucionalmente, que integre:</w:t>
            </w:r>
          </w:p>
          <w:p w14:paraId="6EC0E5A1"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Marco jurídico archivístico.</w:t>
            </w:r>
          </w:p>
          <w:p w14:paraId="793647CC"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Diagnósticos institucionales y de madurez documental.</w:t>
            </w:r>
          </w:p>
          <w:p w14:paraId="326D561F"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Articulación con la planeación estratégica.</w:t>
            </w:r>
          </w:p>
          <w:p w14:paraId="278DA43A"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Integración del SIC y del SGDEA.</w:t>
            </w:r>
          </w:p>
          <w:p w14:paraId="7FE20B0D"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Lineamientos, roles y responsabilidades para todos los procesos del ciclo documental.</w:t>
            </w:r>
          </w:p>
          <w:p w14:paraId="1DCEE497" w14:textId="77777777" w:rsidR="00E94AF8" w:rsidRPr="00C14B24" w:rsidRDefault="00E94AF8" w:rsidP="00E94AF8">
            <w:pPr>
              <w:pStyle w:val="Prrafodelista"/>
              <w:numPr>
                <w:ilvl w:val="0"/>
                <w:numId w:val="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Mecanismos de seguimiento, control y mejora continua.</w:t>
            </w:r>
          </w:p>
          <w:p w14:paraId="252439DE"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En conjunto, estos elementos garantizan una política robusta, alineada con la transformación digital, con las obligaciones normativas del país y con las necesidades misionales y probatorias de la Fiscalía.</w:t>
            </w:r>
          </w:p>
          <w:p w14:paraId="79CCB849"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El producto por entregar corresponde a:</w:t>
            </w:r>
          </w:p>
          <w:p w14:paraId="3DC6C307" w14:textId="77777777" w:rsidR="00E94AF8" w:rsidRPr="00C14B24" w:rsidRDefault="00E94AF8" w:rsidP="00E94AF8">
            <w:pPr>
              <w:pStyle w:val="Prrafodelista"/>
              <w:numPr>
                <w:ilvl w:val="0"/>
                <w:numId w:val="45"/>
              </w:numPr>
              <w:spacing w:before="210" w:after="21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Proyecto de Política Institucional de Gestión Documental de la </w:t>
            </w:r>
            <w:proofErr w:type="gramStart"/>
            <w:r w:rsidRPr="00C14B24">
              <w:rPr>
                <w:rFonts w:ascii="Arial Narrow" w:eastAsia="Arial Nova" w:hAnsi="Arial Narrow" w:cs="Arial Nova"/>
                <w:sz w:val="20"/>
                <w:szCs w:val="20"/>
                <w:lang w:val="es-CO"/>
              </w:rPr>
              <w:t>Fiscalía General</w:t>
            </w:r>
            <w:proofErr w:type="gramEnd"/>
            <w:r w:rsidRPr="00C14B24">
              <w:rPr>
                <w:rFonts w:ascii="Arial Narrow" w:eastAsia="Arial Nova" w:hAnsi="Arial Narrow" w:cs="Arial Nova"/>
                <w:sz w:val="20"/>
                <w:szCs w:val="20"/>
                <w:lang w:val="es-CO"/>
              </w:rPr>
              <w:t xml:space="preserve"> de la Nación.</w:t>
            </w:r>
          </w:p>
          <w:p w14:paraId="0D34BCC9" w14:textId="77777777" w:rsidR="00E94AF8" w:rsidRPr="00C14B24" w:rsidRDefault="00E94AF8" w:rsidP="00E94AF8">
            <w:pPr>
              <w:pStyle w:val="Prrafodelista"/>
              <w:numPr>
                <w:ilvl w:val="0"/>
                <w:numId w:val="0"/>
              </w:numPr>
              <w:spacing w:before="210" w:after="210"/>
              <w:ind w:left="720"/>
              <w:jc w:val="both"/>
              <w:rPr>
                <w:rFonts w:ascii="Arial Narrow" w:eastAsia="Arial Nova" w:hAnsi="Arial Narrow" w:cs="Arial Nova"/>
                <w:sz w:val="20"/>
                <w:szCs w:val="20"/>
                <w:lang w:val="es-CO"/>
              </w:rPr>
            </w:pPr>
          </w:p>
          <w:p w14:paraId="3B3B2B4F" w14:textId="77777777" w:rsidR="00E94AF8" w:rsidRPr="00C14B24" w:rsidRDefault="00E94AF8" w:rsidP="00E94AF8">
            <w:pPr>
              <w:pStyle w:val="Prrafodelista"/>
              <w:numPr>
                <w:ilvl w:val="0"/>
                <w:numId w:val="44"/>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Actualización y complementación de los programas específicos.</w:t>
            </w:r>
          </w:p>
          <w:p w14:paraId="67F949B1" w14:textId="77777777" w:rsidR="00E94AF8" w:rsidRPr="00C14B24" w:rsidRDefault="00E94AF8" w:rsidP="003561A3">
            <w:pPr>
              <w:jc w:val="both"/>
              <w:rPr>
                <w:rFonts w:ascii="Arial Narrow" w:eastAsia="Arial" w:hAnsi="Arial Narrow" w:cs="Arial"/>
                <w:b/>
                <w:bCs/>
                <w:color w:val="000000" w:themeColor="text1"/>
                <w:sz w:val="20"/>
                <w:szCs w:val="20"/>
              </w:rPr>
            </w:pPr>
          </w:p>
          <w:p w14:paraId="618CFCE4"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lastRenderedPageBreak/>
              <w:t>6.1. Programa Específico de Normalización de Formas y Formularios</w:t>
            </w:r>
          </w:p>
          <w:p w14:paraId="78CE9EC0" w14:textId="77777777" w:rsidR="00E94AF8" w:rsidRPr="00C14B24" w:rsidRDefault="00E94AF8" w:rsidP="003561A3">
            <w:pPr>
              <w:jc w:val="both"/>
              <w:rPr>
                <w:rFonts w:ascii="Arial Narrow" w:eastAsia="Arial" w:hAnsi="Arial Narrow" w:cs="Arial"/>
                <w:b/>
                <w:bCs/>
                <w:color w:val="000000" w:themeColor="text1"/>
                <w:sz w:val="20"/>
                <w:szCs w:val="20"/>
              </w:rPr>
            </w:pPr>
          </w:p>
          <w:p w14:paraId="29AD297B" w14:textId="77777777" w:rsidR="00E94AF8" w:rsidRPr="00C14B24" w:rsidRDefault="00E94AF8" w:rsidP="00E94AF8">
            <w:pPr>
              <w:pStyle w:val="Prrafodelista"/>
              <w:numPr>
                <w:ilvl w:val="0"/>
                <w:numId w:val="26"/>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Identificación de todas las formas y formularios físicos y electrónicos existentes.</w:t>
            </w:r>
          </w:p>
          <w:p w14:paraId="731D25BA" w14:textId="77777777" w:rsidR="00E94AF8" w:rsidRPr="00C14B24" w:rsidRDefault="00E94AF8" w:rsidP="00E94AF8">
            <w:pPr>
              <w:pStyle w:val="Prrafodelista"/>
              <w:numPr>
                <w:ilvl w:val="0"/>
                <w:numId w:val="26"/>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Análisis teórico y funcional de formatos para garantizar autenticidad, estructura y finalidad.</w:t>
            </w:r>
          </w:p>
          <w:p w14:paraId="403D4CCD" w14:textId="77777777" w:rsidR="00E94AF8" w:rsidRPr="00C14B24" w:rsidRDefault="00E94AF8" w:rsidP="00E94AF8">
            <w:pPr>
              <w:pStyle w:val="Prrafodelista"/>
              <w:numPr>
                <w:ilvl w:val="0"/>
                <w:numId w:val="26"/>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Revisión del Manual de Identidad Visual y alineación con TRD, CCD y sistemas de información.</w:t>
            </w:r>
          </w:p>
          <w:p w14:paraId="0AB8349C" w14:textId="77777777" w:rsidR="00E94AF8" w:rsidRPr="00C14B24" w:rsidRDefault="00E94AF8" w:rsidP="00E94AF8">
            <w:pPr>
              <w:pStyle w:val="Prrafodelista"/>
              <w:numPr>
                <w:ilvl w:val="0"/>
                <w:numId w:val="26"/>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 metadatos, control de versiones y estándares de diseño electrónico.</w:t>
            </w:r>
          </w:p>
          <w:p w14:paraId="57C6F9DF" w14:textId="77777777" w:rsidR="00E94AF8" w:rsidRPr="00C14B24" w:rsidRDefault="00E94AF8" w:rsidP="002307F6">
            <w:pPr>
              <w:pStyle w:val="Prrafodelista"/>
              <w:numPr>
                <w:ilvl w:val="0"/>
                <w:numId w:val="0"/>
              </w:numPr>
              <w:ind w:left="720"/>
              <w:jc w:val="both"/>
              <w:rPr>
                <w:rFonts w:ascii="Arial Narrow" w:eastAsia="Arial" w:hAnsi="Arial Narrow" w:cs="Arial"/>
                <w:color w:val="000000" w:themeColor="text1"/>
                <w:sz w:val="20"/>
                <w:szCs w:val="20"/>
                <w:lang w:val="es-CO"/>
              </w:rPr>
            </w:pPr>
          </w:p>
          <w:p w14:paraId="076CB881"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6.2. Programa Específico de Documento Electrónico</w:t>
            </w:r>
          </w:p>
          <w:p w14:paraId="1A1AF902" w14:textId="77777777" w:rsidR="00E94AF8" w:rsidRPr="00C14B24" w:rsidRDefault="00E94AF8" w:rsidP="00E94AF8">
            <w:pPr>
              <w:pStyle w:val="Prrafodelista"/>
              <w:numPr>
                <w:ilvl w:val="0"/>
                <w:numId w:val="25"/>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Diagnóstico del estado del SGDEA y otros sistemas que generan/gestionan documentos electrónicos.</w:t>
            </w:r>
          </w:p>
          <w:p w14:paraId="17CF8949" w14:textId="77777777" w:rsidR="00E94AF8" w:rsidRPr="00C14B24" w:rsidRDefault="00E94AF8" w:rsidP="00E94AF8">
            <w:pPr>
              <w:pStyle w:val="Prrafodelista"/>
              <w:numPr>
                <w:ilvl w:val="0"/>
                <w:numId w:val="25"/>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del modelo de requisitos del documento electrónico (metadatos, estructura, seguridad).</w:t>
            </w:r>
          </w:p>
          <w:p w14:paraId="0FD27AE8" w14:textId="77777777" w:rsidR="00E94AF8" w:rsidRPr="00C14B24" w:rsidRDefault="00E94AF8" w:rsidP="00E94AF8">
            <w:pPr>
              <w:pStyle w:val="Prrafodelista"/>
              <w:numPr>
                <w:ilvl w:val="0"/>
                <w:numId w:val="25"/>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Articulación con TRD, CCD y el Plan de Preservación Digital a Largo Plazo.</w:t>
            </w:r>
          </w:p>
          <w:p w14:paraId="18C1D167" w14:textId="77777777" w:rsidR="00E94AF8" w:rsidRPr="00C14B24" w:rsidRDefault="00E94AF8" w:rsidP="00E94AF8">
            <w:pPr>
              <w:pStyle w:val="Prrafodelista"/>
              <w:numPr>
                <w:ilvl w:val="0"/>
                <w:numId w:val="25"/>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Reglas para autenticidad, integridad, disponibilidad, interoperabilidad y firma electrónica.</w:t>
            </w:r>
          </w:p>
          <w:p w14:paraId="5E8B1BF5" w14:textId="77777777" w:rsidR="00E94AF8" w:rsidRPr="00C14B24" w:rsidRDefault="00E94AF8" w:rsidP="003561A3">
            <w:pPr>
              <w:jc w:val="both"/>
              <w:rPr>
                <w:rFonts w:ascii="Arial Narrow" w:eastAsia="Arial" w:hAnsi="Arial Narrow" w:cs="Arial"/>
                <w:b/>
                <w:bCs/>
                <w:color w:val="000000" w:themeColor="text1"/>
                <w:sz w:val="20"/>
                <w:szCs w:val="20"/>
              </w:rPr>
            </w:pPr>
          </w:p>
          <w:p w14:paraId="19BC610B"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6.3. Programa Específico de Documentos Vitales o Esenciales</w:t>
            </w:r>
          </w:p>
          <w:p w14:paraId="3C0CE3B8" w14:textId="77777777" w:rsidR="00E94AF8" w:rsidRPr="00C14B24" w:rsidRDefault="00E94AF8" w:rsidP="00E94AF8">
            <w:pPr>
              <w:pStyle w:val="Prrafodelista"/>
              <w:numPr>
                <w:ilvl w:val="0"/>
                <w:numId w:val="24"/>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Identificación de documentos esenciales que garantizan continuidad operativa, legal y probatoria.</w:t>
            </w:r>
          </w:p>
          <w:p w14:paraId="5588DE23" w14:textId="77777777" w:rsidR="00E94AF8" w:rsidRPr="00C14B24" w:rsidRDefault="00E94AF8" w:rsidP="00E94AF8">
            <w:pPr>
              <w:pStyle w:val="Prrafodelista"/>
              <w:numPr>
                <w:ilvl w:val="0"/>
                <w:numId w:val="24"/>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Análisis de riesgos físicos, tecnológicos y organizacionales asociados a estos documentos.</w:t>
            </w:r>
          </w:p>
          <w:p w14:paraId="7EBECBD0" w14:textId="77777777" w:rsidR="00E94AF8" w:rsidRPr="00C14B24" w:rsidRDefault="00E94AF8" w:rsidP="00E94AF8">
            <w:pPr>
              <w:pStyle w:val="Prrafodelista"/>
              <w:numPr>
                <w:ilvl w:val="0"/>
                <w:numId w:val="24"/>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 medidas de protección, duplicación, contingencia y acceso controlado.</w:t>
            </w:r>
          </w:p>
          <w:p w14:paraId="789DE85D" w14:textId="77777777" w:rsidR="00E94AF8" w:rsidRPr="00C14B24" w:rsidRDefault="00E94AF8" w:rsidP="00E94AF8">
            <w:pPr>
              <w:pStyle w:val="Prrafodelista"/>
              <w:numPr>
                <w:ilvl w:val="0"/>
                <w:numId w:val="24"/>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Vinculación con TRD y con estrategias de recuperación ante desastres.</w:t>
            </w:r>
          </w:p>
          <w:p w14:paraId="5CE83716" w14:textId="77777777" w:rsidR="00E94AF8" w:rsidRPr="00C14B24" w:rsidRDefault="00E94AF8" w:rsidP="003561A3">
            <w:pPr>
              <w:jc w:val="both"/>
              <w:rPr>
                <w:rFonts w:ascii="Arial Narrow" w:eastAsia="Arial" w:hAnsi="Arial Narrow" w:cs="Arial"/>
                <w:color w:val="000000" w:themeColor="text1"/>
                <w:sz w:val="20"/>
                <w:szCs w:val="20"/>
              </w:rPr>
            </w:pPr>
          </w:p>
          <w:p w14:paraId="53963835"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6.4. Programa de Archivos Descentralizados</w:t>
            </w:r>
          </w:p>
          <w:p w14:paraId="5AADA2FF" w14:textId="77777777" w:rsidR="00E94AF8" w:rsidRPr="00C14B24" w:rsidRDefault="00E94AF8" w:rsidP="00E94AF8">
            <w:pPr>
              <w:pStyle w:val="Prrafodelista"/>
              <w:numPr>
                <w:ilvl w:val="0"/>
                <w:numId w:val="23"/>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Diagnóstico del estado de los depósitos y archivos de sedes seccionales y regionales.</w:t>
            </w:r>
          </w:p>
          <w:p w14:paraId="52530706" w14:textId="77777777" w:rsidR="00E94AF8" w:rsidRPr="00C14B24" w:rsidRDefault="00E94AF8" w:rsidP="00E94AF8">
            <w:pPr>
              <w:pStyle w:val="Prrafodelista"/>
              <w:numPr>
                <w:ilvl w:val="0"/>
                <w:numId w:val="23"/>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Verificación del cumplimiento de lineamientos AGN y homogeneidad en la aplicación de TRD.</w:t>
            </w:r>
          </w:p>
          <w:p w14:paraId="56414AB8" w14:textId="77777777" w:rsidR="00E94AF8" w:rsidRPr="00C14B24" w:rsidRDefault="00E94AF8" w:rsidP="00E94AF8">
            <w:pPr>
              <w:pStyle w:val="Prrafodelista"/>
              <w:numPr>
                <w:ilvl w:val="0"/>
                <w:numId w:val="23"/>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Establecimiento de estándares mínimos de infraestructura, organización y transferencias.</w:t>
            </w:r>
          </w:p>
          <w:p w14:paraId="21DC5102" w14:textId="77777777" w:rsidR="00E94AF8" w:rsidRPr="00C14B24" w:rsidRDefault="00E94AF8" w:rsidP="00E94AF8">
            <w:pPr>
              <w:pStyle w:val="Prrafodelista"/>
              <w:numPr>
                <w:ilvl w:val="0"/>
                <w:numId w:val="23"/>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 responsabilidades y modelos de control para sedes descentralizadas.</w:t>
            </w:r>
          </w:p>
          <w:p w14:paraId="1C1C7D3D" w14:textId="77777777" w:rsidR="00E94AF8" w:rsidRPr="00C14B24" w:rsidRDefault="00E94AF8" w:rsidP="003561A3">
            <w:pPr>
              <w:jc w:val="both"/>
              <w:rPr>
                <w:rFonts w:ascii="Arial Narrow" w:eastAsia="Arial" w:hAnsi="Arial Narrow" w:cs="Arial"/>
                <w:color w:val="000000" w:themeColor="text1"/>
                <w:sz w:val="20"/>
                <w:szCs w:val="20"/>
              </w:rPr>
            </w:pPr>
          </w:p>
          <w:p w14:paraId="0BFD59E4"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6.5. Programa Específico de Documentos Especiales</w:t>
            </w:r>
          </w:p>
          <w:p w14:paraId="4BB30902" w14:textId="77777777" w:rsidR="00E94AF8" w:rsidRPr="00C14B24" w:rsidRDefault="00E94AF8" w:rsidP="00E94AF8">
            <w:pPr>
              <w:pStyle w:val="Prrafodelista"/>
              <w:numPr>
                <w:ilvl w:val="0"/>
                <w:numId w:val="2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Identificación de documentos en soportes no convencionales (audiovisuales, fotográficos, sonoros, etc.).</w:t>
            </w:r>
          </w:p>
          <w:p w14:paraId="2E6D6B1E" w14:textId="77777777" w:rsidR="00E94AF8" w:rsidRPr="00C14B24" w:rsidRDefault="00E94AF8" w:rsidP="00E94AF8">
            <w:pPr>
              <w:pStyle w:val="Prrafodelista"/>
              <w:numPr>
                <w:ilvl w:val="0"/>
                <w:numId w:val="2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Aplicación de normas técnicas de tratamiento, descripción y preservación especializada.</w:t>
            </w:r>
          </w:p>
          <w:p w14:paraId="36B32C20" w14:textId="77777777" w:rsidR="00E94AF8" w:rsidRPr="00C14B24" w:rsidRDefault="00E94AF8" w:rsidP="00E94AF8">
            <w:pPr>
              <w:pStyle w:val="Prrafodelista"/>
              <w:numPr>
                <w:ilvl w:val="0"/>
                <w:numId w:val="2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Determinación de ambientes y equipos requeridos para su conservación.</w:t>
            </w:r>
          </w:p>
          <w:p w14:paraId="12B09361" w14:textId="77777777" w:rsidR="00E94AF8" w:rsidRPr="00C14B24" w:rsidRDefault="00E94AF8" w:rsidP="00E94AF8">
            <w:pPr>
              <w:pStyle w:val="Prrafodelista"/>
              <w:numPr>
                <w:ilvl w:val="0"/>
                <w:numId w:val="22"/>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Procedimientos para organización, digitalización y transferencia de documentos especiales.</w:t>
            </w:r>
          </w:p>
          <w:p w14:paraId="1B12BC38" w14:textId="77777777" w:rsidR="00E94AF8" w:rsidRPr="00C14B24" w:rsidRDefault="00E94AF8" w:rsidP="003561A3">
            <w:pPr>
              <w:jc w:val="both"/>
              <w:rPr>
                <w:rFonts w:ascii="Arial Narrow" w:eastAsia="Arial" w:hAnsi="Arial Narrow" w:cs="Arial"/>
                <w:color w:val="000000" w:themeColor="text1"/>
                <w:sz w:val="20"/>
                <w:szCs w:val="20"/>
              </w:rPr>
            </w:pPr>
          </w:p>
          <w:p w14:paraId="38CB6ADD"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6.6. Programa de Reprografía</w:t>
            </w:r>
          </w:p>
          <w:p w14:paraId="27C0D87B" w14:textId="77777777" w:rsidR="00E94AF8" w:rsidRPr="00C14B24" w:rsidRDefault="00E94AF8" w:rsidP="00E94AF8">
            <w:pPr>
              <w:pStyle w:val="Prrafodelista"/>
              <w:numPr>
                <w:ilvl w:val="0"/>
                <w:numId w:val="21"/>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 lineamientos para digitalización y reproducción segura, independiente del soporte en el que se encuentren.</w:t>
            </w:r>
          </w:p>
          <w:p w14:paraId="2C3DB1D7" w14:textId="77777777" w:rsidR="00E94AF8" w:rsidRPr="00C14B24" w:rsidRDefault="00E94AF8" w:rsidP="00E94AF8">
            <w:pPr>
              <w:pStyle w:val="Prrafodelista"/>
              <w:numPr>
                <w:ilvl w:val="0"/>
                <w:numId w:val="21"/>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Análisis de riesgos de pérdida de información en los procesos reprográficos.</w:t>
            </w:r>
          </w:p>
          <w:p w14:paraId="55DC3FB3" w14:textId="77777777" w:rsidR="00E94AF8" w:rsidRPr="00C14B24" w:rsidRDefault="00E94AF8" w:rsidP="00E94AF8">
            <w:pPr>
              <w:pStyle w:val="Prrafodelista"/>
              <w:numPr>
                <w:ilvl w:val="0"/>
                <w:numId w:val="21"/>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Alineación con las TRD, TVD y el Plan de Preservación Digital.</w:t>
            </w:r>
          </w:p>
          <w:p w14:paraId="7D849183" w14:textId="77777777" w:rsidR="00E94AF8" w:rsidRPr="00C14B24" w:rsidRDefault="00E94AF8" w:rsidP="00E94AF8">
            <w:pPr>
              <w:pStyle w:val="Prrafodelista"/>
              <w:numPr>
                <w:ilvl w:val="0"/>
                <w:numId w:val="21"/>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Requisitos de equipos, calidad de imagen, formatos y metadatos de preservación</w:t>
            </w:r>
          </w:p>
          <w:p w14:paraId="61CF4679" w14:textId="77777777" w:rsidR="00E94AF8" w:rsidRPr="00C14B24" w:rsidRDefault="00E94AF8" w:rsidP="003561A3">
            <w:pPr>
              <w:jc w:val="both"/>
              <w:rPr>
                <w:rFonts w:ascii="Arial Narrow" w:eastAsia="Arial" w:hAnsi="Arial Narrow" w:cs="Arial"/>
                <w:color w:val="000000" w:themeColor="text1"/>
                <w:sz w:val="20"/>
                <w:szCs w:val="20"/>
              </w:rPr>
            </w:pPr>
          </w:p>
          <w:p w14:paraId="67CF81C5" w14:textId="77777777" w:rsidR="00E94AF8" w:rsidRPr="00C14B24" w:rsidRDefault="00E94AF8" w:rsidP="003561A3">
            <w:pPr>
              <w:jc w:val="both"/>
              <w:rPr>
                <w:rFonts w:ascii="Arial Narrow" w:eastAsia="Arial" w:hAnsi="Arial Narrow" w:cs="Arial"/>
                <w:b/>
                <w:bCs/>
                <w:color w:val="000000" w:themeColor="text1"/>
                <w:sz w:val="20"/>
                <w:szCs w:val="20"/>
              </w:rPr>
            </w:pPr>
            <w:r w:rsidRPr="00C14B24">
              <w:rPr>
                <w:rFonts w:ascii="Arial Narrow" w:eastAsia="Arial" w:hAnsi="Arial Narrow" w:cs="Arial"/>
                <w:b/>
                <w:bCs/>
                <w:color w:val="000000" w:themeColor="text1"/>
                <w:sz w:val="20"/>
                <w:szCs w:val="20"/>
              </w:rPr>
              <w:t>6.7. Programa Institucional de Capacitación en Gestión Documental.</w:t>
            </w:r>
          </w:p>
          <w:p w14:paraId="3C02970F" w14:textId="77777777" w:rsidR="00E94AF8" w:rsidRPr="00C14B24" w:rsidRDefault="00E94AF8" w:rsidP="00E94AF8">
            <w:pPr>
              <w:pStyle w:val="Prrafodelista"/>
              <w:numPr>
                <w:ilvl w:val="0"/>
                <w:numId w:val="20"/>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Determinación de brechas de conocimiento del personal en todas las sedes.</w:t>
            </w:r>
          </w:p>
          <w:p w14:paraId="4A69ED78" w14:textId="77777777" w:rsidR="00E94AF8" w:rsidRPr="00C14B24" w:rsidRDefault="00E94AF8" w:rsidP="00E94AF8">
            <w:pPr>
              <w:pStyle w:val="Prrafodelista"/>
              <w:numPr>
                <w:ilvl w:val="0"/>
                <w:numId w:val="20"/>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lastRenderedPageBreak/>
              <w:t>Contenidos temáticos basados en el PGD, PINAR, AGN y SGDEA.</w:t>
            </w:r>
          </w:p>
          <w:p w14:paraId="5CC7F852" w14:textId="77777777" w:rsidR="00E94AF8" w:rsidRPr="00C14B24" w:rsidRDefault="00E94AF8" w:rsidP="00E94AF8">
            <w:pPr>
              <w:pStyle w:val="Prrafodelista"/>
              <w:numPr>
                <w:ilvl w:val="0"/>
                <w:numId w:val="20"/>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Estrategia de formación continua para fortalecer cultura archivística en conjunto con los lineamientos de la Dirección de Altos Estudios.</w:t>
            </w:r>
          </w:p>
          <w:p w14:paraId="7E8E58EC" w14:textId="77777777" w:rsidR="00E94AF8" w:rsidRPr="00C14B24" w:rsidRDefault="00E94AF8" w:rsidP="00E94AF8">
            <w:pPr>
              <w:pStyle w:val="Prrafodelista"/>
              <w:numPr>
                <w:ilvl w:val="0"/>
                <w:numId w:val="20"/>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Definición de mecanismos de evaluación del impacto formativo.</w:t>
            </w:r>
          </w:p>
          <w:p w14:paraId="35F64E98" w14:textId="77777777" w:rsidR="00E94AF8" w:rsidRPr="00C14B24" w:rsidRDefault="00E94AF8" w:rsidP="003561A3">
            <w:pPr>
              <w:jc w:val="both"/>
              <w:rPr>
                <w:rFonts w:ascii="Arial Narrow" w:eastAsia="Arial" w:hAnsi="Arial Narrow" w:cs="Arial"/>
                <w:b/>
                <w:bCs/>
                <w:color w:val="000000" w:themeColor="text1"/>
                <w:sz w:val="20"/>
                <w:szCs w:val="20"/>
              </w:rPr>
            </w:pPr>
          </w:p>
          <w:p w14:paraId="4531F69C" w14:textId="77777777" w:rsidR="00E94AF8" w:rsidRPr="00C14B24" w:rsidRDefault="00E94AF8" w:rsidP="003561A3">
            <w:pPr>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6.8. Programa Específico de Auditoría y Control</w:t>
            </w:r>
          </w:p>
          <w:p w14:paraId="28CE8CE6" w14:textId="77777777" w:rsidR="00E94AF8" w:rsidRPr="00C14B24" w:rsidRDefault="00E94AF8" w:rsidP="003561A3">
            <w:pPr>
              <w:jc w:val="both"/>
              <w:rPr>
                <w:rFonts w:ascii="Arial Narrow" w:eastAsia="Arial Nova" w:hAnsi="Arial Narrow" w:cs="Arial Nova"/>
                <w:b/>
                <w:bCs/>
                <w:sz w:val="20"/>
                <w:szCs w:val="20"/>
              </w:rPr>
            </w:pPr>
          </w:p>
          <w:p w14:paraId="17001F4F" w14:textId="77777777" w:rsidR="00E94AF8" w:rsidRPr="00C14B24" w:rsidRDefault="00E94AF8" w:rsidP="00E94AF8">
            <w:pPr>
              <w:pStyle w:val="Prrafodelista"/>
              <w:numPr>
                <w:ilvl w:val="0"/>
                <w:numId w:val="1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Revisión de los lineamientos del AGN para seguimiento y control (Acuerdo 001, art. 1.4.3).</w:t>
            </w:r>
          </w:p>
          <w:p w14:paraId="7ABDE5AC" w14:textId="77777777" w:rsidR="00E94AF8" w:rsidRPr="00C14B24" w:rsidRDefault="00E94AF8" w:rsidP="00E94AF8">
            <w:pPr>
              <w:pStyle w:val="Prrafodelista"/>
              <w:numPr>
                <w:ilvl w:val="0"/>
                <w:numId w:val="1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Definición de indicadores, instrumentos y técnicas de verificación y seguimiento en gestión documental.</w:t>
            </w:r>
          </w:p>
          <w:p w14:paraId="6220FEBA" w14:textId="77777777" w:rsidR="00E94AF8" w:rsidRPr="00C14B24" w:rsidRDefault="00E94AF8" w:rsidP="00E94AF8">
            <w:pPr>
              <w:pStyle w:val="Prrafodelista"/>
              <w:numPr>
                <w:ilvl w:val="0"/>
                <w:numId w:val="1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Articulación con el Modelo Integrado de Planeación y Gestión (MIPG).</w:t>
            </w:r>
          </w:p>
          <w:p w14:paraId="26D92088" w14:textId="77777777" w:rsidR="00E94AF8" w:rsidRPr="00C14B24" w:rsidRDefault="00E94AF8" w:rsidP="00E94AF8">
            <w:pPr>
              <w:pStyle w:val="Prrafodelista"/>
              <w:numPr>
                <w:ilvl w:val="0"/>
                <w:numId w:val="1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Mecanismos para seguimiento a TRD, TVD, organización, transferencias y SGDEA.</w:t>
            </w:r>
          </w:p>
          <w:p w14:paraId="72C1B7A7" w14:textId="77777777" w:rsidR="00E94AF8" w:rsidRPr="00C14B24" w:rsidRDefault="00E94AF8" w:rsidP="00E94AF8">
            <w:pPr>
              <w:pStyle w:val="Prrafodelista"/>
              <w:numPr>
                <w:ilvl w:val="0"/>
                <w:numId w:val="19"/>
              </w:numPr>
              <w:spacing w:after="0" w:line="240" w:lineRule="auto"/>
              <w:jc w:val="both"/>
              <w:rPr>
                <w:rFonts w:ascii="Arial Narrow" w:eastAsia="Arial" w:hAnsi="Arial Narrow" w:cs="Arial"/>
                <w:color w:val="000000" w:themeColor="text1"/>
                <w:sz w:val="20"/>
                <w:szCs w:val="20"/>
                <w:lang w:val="es-CO"/>
              </w:rPr>
            </w:pPr>
            <w:r w:rsidRPr="00C14B24">
              <w:rPr>
                <w:rFonts w:ascii="Arial Narrow" w:eastAsia="Arial" w:hAnsi="Arial Narrow" w:cs="Arial"/>
                <w:color w:val="000000" w:themeColor="text1"/>
                <w:sz w:val="20"/>
                <w:szCs w:val="20"/>
                <w:lang w:val="es-CO"/>
              </w:rPr>
              <w:t>Estrategia para aunar esfuerzos en conjunto con la Dirección de Control Interno para el desarrollo de este programa.</w:t>
            </w:r>
          </w:p>
          <w:p w14:paraId="0CAF6EFE" w14:textId="77777777" w:rsidR="00E94AF8" w:rsidRPr="00C14B24" w:rsidRDefault="00E94AF8" w:rsidP="003561A3">
            <w:pPr>
              <w:jc w:val="both"/>
              <w:rPr>
                <w:rFonts w:ascii="Arial Narrow" w:eastAsia="Arial Nova" w:hAnsi="Arial Narrow" w:cs="Arial Nova"/>
                <w:b/>
                <w:bCs/>
                <w:sz w:val="20"/>
                <w:szCs w:val="20"/>
              </w:rPr>
            </w:pPr>
          </w:p>
          <w:p w14:paraId="4141BA59" w14:textId="77777777" w:rsidR="00E94AF8" w:rsidRPr="00C14B24" w:rsidRDefault="00E94AF8" w:rsidP="00E94AF8">
            <w:pPr>
              <w:pStyle w:val="Prrafodelista"/>
              <w:numPr>
                <w:ilvl w:val="0"/>
                <w:numId w:val="44"/>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Elaboración del Banter</w:t>
            </w:r>
          </w:p>
          <w:p w14:paraId="1196CB64" w14:textId="77777777" w:rsidR="00E94AF8" w:rsidRPr="00C14B24" w:rsidRDefault="00E94AF8" w:rsidP="003561A3">
            <w:pPr>
              <w:jc w:val="both"/>
              <w:rPr>
                <w:rFonts w:ascii="Arial Narrow" w:eastAsia="Arial Nova" w:hAnsi="Arial Narrow" w:cs="Arial Nova"/>
                <w:sz w:val="20"/>
                <w:szCs w:val="20"/>
              </w:rPr>
            </w:pPr>
          </w:p>
          <w:p w14:paraId="610573BF" w14:textId="77777777" w:rsidR="00E94AF8" w:rsidRPr="00C14B24" w:rsidRDefault="00E94AF8" w:rsidP="003561A3">
            <w:pPr>
              <w:spacing w:before="210" w:after="210"/>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7.1 El Banco Terminológico debe estar alineado obligatoriamente con:</w:t>
            </w:r>
          </w:p>
          <w:p w14:paraId="29365DF9" w14:textId="77777777" w:rsidR="00E94AF8" w:rsidRPr="00C14B24" w:rsidRDefault="00E94AF8" w:rsidP="00E94AF8">
            <w:pPr>
              <w:pStyle w:val="Prrafodelista"/>
              <w:numPr>
                <w:ilvl w:val="0"/>
                <w:numId w:val="1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TRD (Tablas de Retención Documental).</w:t>
            </w:r>
          </w:p>
          <w:p w14:paraId="25BFEF67" w14:textId="77777777" w:rsidR="00E94AF8" w:rsidRPr="00C14B24" w:rsidRDefault="00E94AF8" w:rsidP="00E94AF8">
            <w:pPr>
              <w:pStyle w:val="Prrafodelista"/>
              <w:numPr>
                <w:ilvl w:val="0"/>
                <w:numId w:val="1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CCD (Cuadro de Clasificación Documental).</w:t>
            </w:r>
          </w:p>
          <w:p w14:paraId="4F500301" w14:textId="77777777" w:rsidR="00E94AF8" w:rsidRPr="00C14B24" w:rsidRDefault="00E94AF8" w:rsidP="00E94AF8">
            <w:pPr>
              <w:pStyle w:val="Prrafodelista"/>
              <w:numPr>
                <w:ilvl w:val="0"/>
                <w:numId w:val="1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Reglamentos y procedimientos del Sistema de Gestión Documental.</w:t>
            </w:r>
          </w:p>
          <w:p w14:paraId="4B902D3B" w14:textId="77777777" w:rsidR="00E94AF8" w:rsidRPr="00C14B24" w:rsidRDefault="00E94AF8" w:rsidP="00E94AF8">
            <w:pPr>
              <w:pStyle w:val="Prrafodelista"/>
              <w:numPr>
                <w:ilvl w:val="0"/>
                <w:numId w:val="18"/>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Incorporar términos exigidos por el AGN para documentos electrónicos y expedientes</w:t>
            </w:r>
          </w:p>
          <w:p w14:paraId="7524118A" w14:textId="77777777" w:rsidR="00E94AF8" w:rsidRPr="00C14B24" w:rsidRDefault="00E94AF8" w:rsidP="00D7445A">
            <w:pPr>
              <w:pStyle w:val="Prrafodelista"/>
              <w:numPr>
                <w:ilvl w:val="0"/>
                <w:numId w:val="0"/>
              </w:numPr>
              <w:ind w:left="720"/>
              <w:jc w:val="both"/>
              <w:rPr>
                <w:rFonts w:ascii="Arial Narrow" w:eastAsia="Arial Nova" w:hAnsi="Arial Narrow" w:cs="Arial Nova"/>
                <w:b/>
                <w:bCs/>
                <w:sz w:val="20"/>
                <w:szCs w:val="20"/>
                <w:lang w:val="es-CO"/>
              </w:rPr>
            </w:pPr>
          </w:p>
          <w:p w14:paraId="03C1C490" w14:textId="77777777" w:rsidR="00E94AF8" w:rsidRPr="00C14B24" w:rsidRDefault="00E94AF8" w:rsidP="003561A3">
            <w:pPr>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 xml:space="preserve">7.2 Elaborar fichas terminológicas que incluyan: </w:t>
            </w:r>
          </w:p>
          <w:p w14:paraId="47876282"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Definición institucional,</w:t>
            </w:r>
          </w:p>
          <w:p w14:paraId="2FDAE088"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Fuente normativa,</w:t>
            </w:r>
          </w:p>
          <w:p w14:paraId="7AE489EF"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Relaciones jerárquicas y asociativas,</w:t>
            </w:r>
          </w:p>
          <w:p w14:paraId="2C8C8F6F"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Notas de alcance,</w:t>
            </w:r>
          </w:p>
          <w:p w14:paraId="276767AC"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Usos permitidos y no permitidos,</w:t>
            </w:r>
          </w:p>
          <w:p w14:paraId="4500FCDD" w14:textId="77777777" w:rsidR="00E94AF8" w:rsidRPr="00C14B24" w:rsidRDefault="00E94AF8" w:rsidP="00E94AF8">
            <w:pPr>
              <w:pStyle w:val="Prrafodelista"/>
              <w:numPr>
                <w:ilvl w:val="0"/>
                <w:numId w:val="17"/>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Correspondencia con TRD/CCD.</w:t>
            </w:r>
          </w:p>
          <w:p w14:paraId="51F179C9" w14:textId="77777777" w:rsidR="00E94AF8" w:rsidRPr="00C14B24" w:rsidRDefault="00E94AF8" w:rsidP="003561A3">
            <w:pPr>
              <w:spacing w:before="210" w:after="210"/>
              <w:jc w:val="both"/>
              <w:rPr>
                <w:rFonts w:ascii="Arial Narrow" w:eastAsia="Arial Nova" w:hAnsi="Arial Narrow" w:cs="Arial Nova"/>
                <w:b/>
                <w:bCs/>
                <w:sz w:val="20"/>
                <w:szCs w:val="20"/>
              </w:rPr>
            </w:pPr>
            <w:r w:rsidRPr="00C14B24">
              <w:rPr>
                <w:rFonts w:ascii="Arial Narrow" w:eastAsia="Arial Nova" w:hAnsi="Arial Narrow" w:cs="Arial Nova"/>
                <w:b/>
                <w:bCs/>
                <w:sz w:val="20"/>
                <w:szCs w:val="20"/>
              </w:rPr>
              <w:t>7.3 Validación técnica y aprobación</w:t>
            </w:r>
          </w:p>
          <w:p w14:paraId="37D9E325" w14:textId="77777777" w:rsidR="00E94AF8" w:rsidRPr="00C14B24" w:rsidRDefault="00E94AF8" w:rsidP="00E94AF8">
            <w:pPr>
              <w:pStyle w:val="Prrafodelista"/>
              <w:numPr>
                <w:ilvl w:val="0"/>
                <w:numId w:val="16"/>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Validar por la Subdirección de Gestión Documental.</w:t>
            </w:r>
          </w:p>
          <w:p w14:paraId="3CEBD516" w14:textId="77777777" w:rsidR="00E94AF8" w:rsidRPr="00C14B24" w:rsidRDefault="00E94AF8" w:rsidP="00E94AF8">
            <w:pPr>
              <w:pStyle w:val="Prrafodelista"/>
              <w:numPr>
                <w:ilvl w:val="0"/>
                <w:numId w:val="16"/>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Presentar al Comité de Gestión Documental</w:t>
            </w:r>
          </w:p>
          <w:p w14:paraId="3E5A943E" w14:textId="77777777" w:rsidR="00E94AF8" w:rsidRPr="00C14B24" w:rsidRDefault="00E94AF8" w:rsidP="00E94AF8">
            <w:pPr>
              <w:pStyle w:val="Prrafodelista"/>
              <w:numPr>
                <w:ilvl w:val="0"/>
                <w:numId w:val="16"/>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Incorporar ajustes hasta su aprobación formal.</w:t>
            </w:r>
          </w:p>
          <w:p w14:paraId="33F5F3E7" w14:textId="77777777" w:rsidR="00E94AF8" w:rsidRPr="00C14B24" w:rsidRDefault="00E94AF8" w:rsidP="003561A3">
            <w:pPr>
              <w:pStyle w:val="Ttulo2"/>
              <w:spacing w:before="261" w:after="261"/>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7.4 Entregables mínimos </w:t>
            </w:r>
          </w:p>
          <w:p w14:paraId="7D9AB58A" w14:textId="77777777" w:rsidR="00E94AF8" w:rsidRPr="00C14B24" w:rsidRDefault="00E94AF8" w:rsidP="00E94AF8">
            <w:pPr>
              <w:pStyle w:val="Prrafodelista"/>
              <w:numPr>
                <w:ilvl w:val="0"/>
                <w:numId w:val="15"/>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Banco Terminológico consolidado (versión aprobada).</w:t>
            </w:r>
          </w:p>
          <w:p w14:paraId="33335A0E" w14:textId="77777777" w:rsidR="00E94AF8" w:rsidRPr="00C14B24" w:rsidRDefault="00E94AF8" w:rsidP="00E94AF8">
            <w:pPr>
              <w:pStyle w:val="Prrafodelista"/>
              <w:numPr>
                <w:ilvl w:val="0"/>
                <w:numId w:val="15"/>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Matriz de términos con relaciones jerárquicas y equivalencias.</w:t>
            </w:r>
          </w:p>
          <w:p w14:paraId="5412ACB7" w14:textId="77777777" w:rsidR="00E94AF8" w:rsidRPr="00C14B24" w:rsidRDefault="00E94AF8" w:rsidP="00E94AF8">
            <w:pPr>
              <w:pStyle w:val="Prrafodelista"/>
              <w:numPr>
                <w:ilvl w:val="0"/>
                <w:numId w:val="15"/>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Documento metodológico de elaboración.</w:t>
            </w:r>
          </w:p>
          <w:p w14:paraId="6B78DC51" w14:textId="77777777" w:rsidR="00E94AF8" w:rsidRPr="00C14B24" w:rsidRDefault="00E94AF8" w:rsidP="00E94AF8">
            <w:pPr>
              <w:pStyle w:val="Prrafodelista"/>
              <w:numPr>
                <w:ilvl w:val="0"/>
                <w:numId w:val="15"/>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Informe de diagnóstico terminológico.</w:t>
            </w:r>
          </w:p>
          <w:p w14:paraId="16A90896" w14:textId="77777777" w:rsidR="00E94AF8" w:rsidRPr="00C14B24" w:rsidRDefault="00E94AF8" w:rsidP="00E94AF8">
            <w:pPr>
              <w:pStyle w:val="Prrafodelista"/>
              <w:numPr>
                <w:ilvl w:val="0"/>
                <w:numId w:val="15"/>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Acta de aprobación del Comité de Gestión Documental</w:t>
            </w:r>
          </w:p>
          <w:p w14:paraId="6DBB3164" w14:textId="77777777" w:rsidR="00E94AF8" w:rsidRPr="00C14B24" w:rsidRDefault="00E94AF8" w:rsidP="003561A3">
            <w:pPr>
              <w:jc w:val="both"/>
              <w:rPr>
                <w:rFonts w:ascii="Arial Narrow" w:eastAsia="Segoe UI" w:hAnsi="Arial Narrow" w:cs="Segoe UI"/>
                <w:sz w:val="20"/>
                <w:szCs w:val="20"/>
              </w:rPr>
            </w:pPr>
          </w:p>
          <w:p w14:paraId="4162AD6F" w14:textId="77777777" w:rsidR="00E94AF8" w:rsidRPr="00C14B24" w:rsidRDefault="00E94AF8" w:rsidP="00E94AF8">
            <w:pPr>
              <w:pStyle w:val="Prrafodelista"/>
              <w:numPr>
                <w:ilvl w:val="0"/>
                <w:numId w:val="44"/>
              </w:numPr>
              <w:spacing w:after="0" w:line="240" w:lineRule="auto"/>
              <w:jc w:val="both"/>
              <w:rPr>
                <w:rFonts w:ascii="Arial Narrow" w:eastAsia="Arial" w:hAnsi="Arial Narrow" w:cs="Arial"/>
                <w:b/>
                <w:bCs/>
                <w:color w:val="000000" w:themeColor="text1"/>
                <w:sz w:val="20"/>
                <w:szCs w:val="20"/>
                <w:lang w:val="es-CO"/>
              </w:rPr>
            </w:pPr>
            <w:r w:rsidRPr="00C14B24">
              <w:rPr>
                <w:rFonts w:ascii="Arial Narrow" w:eastAsia="Arial" w:hAnsi="Arial Narrow" w:cs="Arial"/>
                <w:b/>
                <w:bCs/>
                <w:color w:val="000000" w:themeColor="text1"/>
                <w:sz w:val="20"/>
                <w:szCs w:val="20"/>
                <w:lang w:val="es-CO"/>
              </w:rPr>
              <w:t>Actualización del Índice de Información Reservada y Clasificada de acuerdo con las TRD vigentes</w:t>
            </w:r>
          </w:p>
          <w:p w14:paraId="01A44894" w14:textId="77777777" w:rsidR="00E94AF8" w:rsidRPr="00C14B24" w:rsidRDefault="00E94AF8" w:rsidP="003561A3">
            <w:pPr>
              <w:pStyle w:val="Ttulo2"/>
              <w:spacing w:before="261" w:after="261"/>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lastRenderedPageBreak/>
              <w:t>8.1 Requisitos técnicos</w:t>
            </w:r>
          </w:p>
          <w:p w14:paraId="168113A9"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8.1.1. Articulación directa con las TRD vigentes</w:t>
            </w:r>
          </w:p>
          <w:p w14:paraId="70DBEF38"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 xml:space="preserve">El índice debe construirse tomando como base las TRD de la Fiscalía, identificando para cada </w:t>
            </w:r>
            <w:r w:rsidRPr="00C14B24">
              <w:rPr>
                <w:rFonts w:ascii="Arial Narrow" w:eastAsia="Arial Nova" w:hAnsi="Arial Narrow" w:cs="Arial Nova"/>
                <w:b/>
                <w:bCs/>
                <w:sz w:val="20"/>
                <w:szCs w:val="20"/>
              </w:rPr>
              <w:t>serie y subserie</w:t>
            </w:r>
            <w:r w:rsidRPr="00C14B24">
              <w:rPr>
                <w:rFonts w:ascii="Arial Narrow" w:eastAsia="Arial Nova" w:hAnsi="Arial Narrow" w:cs="Arial Nova"/>
                <w:sz w:val="20"/>
                <w:szCs w:val="20"/>
              </w:rPr>
              <w:t>:</w:t>
            </w:r>
          </w:p>
          <w:p w14:paraId="40751EDC" w14:textId="77777777" w:rsidR="00E94AF8" w:rsidRPr="00C14B24" w:rsidRDefault="00E94AF8" w:rsidP="00E94AF8">
            <w:pPr>
              <w:pStyle w:val="Prrafodelista"/>
              <w:numPr>
                <w:ilvl w:val="0"/>
                <w:numId w:val="14"/>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El tipo documental.</w:t>
            </w:r>
          </w:p>
          <w:p w14:paraId="682DA22E" w14:textId="77777777" w:rsidR="00E94AF8" w:rsidRPr="00C14B24" w:rsidRDefault="00E94AF8" w:rsidP="00E94AF8">
            <w:pPr>
              <w:pStyle w:val="Prrafodelista"/>
              <w:numPr>
                <w:ilvl w:val="0"/>
                <w:numId w:val="14"/>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Su nivel de reserva o clasificación.</w:t>
            </w:r>
          </w:p>
          <w:p w14:paraId="39B3AAC2" w14:textId="77777777" w:rsidR="00E94AF8" w:rsidRPr="00C14B24" w:rsidRDefault="00E94AF8" w:rsidP="00E94AF8">
            <w:pPr>
              <w:pStyle w:val="Prrafodelista"/>
              <w:numPr>
                <w:ilvl w:val="0"/>
                <w:numId w:val="14"/>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Causal normativa que justifica la reserva (Ley 1712 y especiales).</w:t>
            </w:r>
          </w:p>
          <w:p w14:paraId="3CAAAB78" w14:textId="77777777" w:rsidR="00E94AF8" w:rsidRPr="00C14B24" w:rsidRDefault="00E94AF8" w:rsidP="00E94AF8">
            <w:pPr>
              <w:pStyle w:val="Prrafodelista"/>
              <w:numPr>
                <w:ilvl w:val="0"/>
                <w:numId w:val="14"/>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Tiempo de restricción o condiciones especiales de acceso.</w:t>
            </w:r>
          </w:p>
          <w:p w14:paraId="7A80F002"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8.1.2 Identificación de categorías de reserva y clasificación</w:t>
            </w:r>
          </w:p>
          <w:p w14:paraId="3F847FA0"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El IIRC debe reflejar las siguientes categorías:</w:t>
            </w:r>
          </w:p>
          <w:p w14:paraId="5921038D" w14:textId="77777777" w:rsidR="00E94AF8" w:rsidRPr="00C14B24" w:rsidRDefault="00E94AF8" w:rsidP="00E94AF8">
            <w:pPr>
              <w:pStyle w:val="Prrafodelista"/>
              <w:numPr>
                <w:ilvl w:val="0"/>
                <w:numId w:val="13"/>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b/>
                <w:bCs/>
                <w:sz w:val="20"/>
                <w:szCs w:val="20"/>
                <w:lang w:val="es-CO"/>
              </w:rPr>
              <w:t>Información clasificada</w:t>
            </w:r>
            <w:r w:rsidRPr="00C14B24">
              <w:rPr>
                <w:rFonts w:ascii="Arial Narrow" w:eastAsia="Arial Nova" w:hAnsi="Arial Narrow" w:cs="Arial Nova"/>
                <w:sz w:val="20"/>
                <w:szCs w:val="20"/>
                <w:lang w:val="es-CO"/>
              </w:rPr>
              <w:t>: riesgo para derechos fundamentales.</w:t>
            </w:r>
          </w:p>
          <w:p w14:paraId="62921DAC" w14:textId="77777777" w:rsidR="00E94AF8" w:rsidRPr="00C14B24" w:rsidRDefault="00E94AF8" w:rsidP="00E94AF8">
            <w:pPr>
              <w:pStyle w:val="Prrafodelista"/>
              <w:numPr>
                <w:ilvl w:val="0"/>
                <w:numId w:val="13"/>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b/>
                <w:bCs/>
                <w:sz w:val="20"/>
                <w:szCs w:val="20"/>
                <w:lang w:val="es-CO"/>
              </w:rPr>
              <w:t>Información reservada</w:t>
            </w:r>
            <w:r w:rsidRPr="00C14B24">
              <w:rPr>
                <w:rFonts w:ascii="Arial Narrow" w:eastAsia="Arial Nova" w:hAnsi="Arial Narrow" w:cs="Arial Nova"/>
                <w:sz w:val="20"/>
                <w:szCs w:val="20"/>
                <w:lang w:val="es-CO"/>
              </w:rPr>
              <w:t>: riesgo para investigaciones, seguridad, relaciones internacionales o defensa del Estado.</w:t>
            </w:r>
          </w:p>
          <w:p w14:paraId="1A894D71" w14:textId="77777777" w:rsidR="00E94AF8" w:rsidRPr="00C14B24" w:rsidRDefault="00E94AF8" w:rsidP="00E94AF8">
            <w:pPr>
              <w:pStyle w:val="Prrafodelista"/>
              <w:numPr>
                <w:ilvl w:val="0"/>
                <w:numId w:val="13"/>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b/>
                <w:bCs/>
                <w:sz w:val="20"/>
                <w:szCs w:val="20"/>
                <w:lang w:val="es-CO"/>
              </w:rPr>
              <w:t>Información de acceso restringido por protección de datos personales</w:t>
            </w:r>
            <w:r w:rsidRPr="00C14B24">
              <w:rPr>
                <w:rFonts w:ascii="Arial Narrow" w:eastAsia="Arial Nova" w:hAnsi="Arial Narrow" w:cs="Arial Nova"/>
                <w:sz w:val="20"/>
                <w:szCs w:val="20"/>
                <w:lang w:val="es-CO"/>
              </w:rPr>
              <w:t>.</w:t>
            </w:r>
          </w:p>
          <w:p w14:paraId="206CA87E" w14:textId="77777777" w:rsidR="00E94AF8" w:rsidRPr="00C14B24" w:rsidRDefault="00E94AF8" w:rsidP="00E94AF8">
            <w:pPr>
              <w:pStyle w:val="Prrafodelista"/>
              <w:numPr>
                <w:ilvl w:val="0"/>
                <w:numId w:val="13"/>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b/>
                <w:bCs/>
                <w:sz w:val="20"/>
                <w:szCs w:val="20"/>
                <w:lang w:val="es-CO"/>
              </w:rPr>
              <w:t>Información pública con limitaciones temporales</w:t>
            </w:r>
            <w:r w:rsidRPr="00C14B24">
              <w:rPr>
                <w:rFonts w:ascii="Arial Narrow" w:eastAsia="Arial Nova" w:hAnsi="Arial Narrow" w:cs="Arial Nova"/>
                <w:sz w:val="20"/>
                <w:szCs w:val="20"/>
                <w:lang w:val="es-CO"/>
              </w:rPr>
              <w:t xml:space="preserve"> establecidas en la TRD.</w:t>
            </w:r>
          </w:p>
          <w:p w14:paraId="0388A558"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8.1.3. Correspondencia con el proceso de organización y descripción</w:t>
            </w:r>
          </w:p>
          <w:p w14:paraId="2C3BE3F5"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El Índice debe corresponderse con:</w:t>
            </w:r>
          </w:p>
          <w:p w14:paraId="10A4F052" w14:textId="77777777" w:rsidR="00E94AF8" w:rsidRPr="00C14B24" w:rsidRDefault="00E94AF8" w:rsidP="00E94AF8">
            <w:pPr>
              <w:pStyle w:val="Prrafodelista"/>
              <w:numPr>
                <w:ilvl w:val="0"/>
                <w:numId w:val="12"/>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El Cuadro de Clasificación Documental (CCD).</w:t>
            </w:r>
          </w:p>
          <w:p w14:paraId="22A423C0" w14:textId="77777777" w:rsidR="00E94AF8" w:rsidRPr="00C14B24" w:rsidRDefault="00E94AF8" w:rsidP="00E94AF8">
            <w:pPr>
              <w:pStyle w:val="Prrafodelista"/>
              <w:numPr>
                <w:ilvl w:val="0"/>
                <w:numId w:val="12"/>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La descripción archivística, inventarios y FUID.</w:t>
            </w:r>
          </w:p>
          <w:p w14:paraId="0DFC4BCD" w14:textId="77777777" w:rsidR="00E94AF8" w:rsidRPr="00C14B24" w:rsidRDefault="00E94AF8" w:rsidP="00E94AF8">
            <w:pPr>
              <w:pStyle w:val="Prrafodelista"/>
              <w:numPr>
                <w:ilvl w:val="0"/>
                <w:numId w:val="12"/>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Metadatos archivísticos definidos en el PGD y SGDEA.</w:t>
            </w:r>
          </w:p>
          <w:p w14:paraId="22F4C327" w14:textId="77777777" w:rsidR="00E94AF8" w:rsidRPr="00C14B24" w:rsidRDefault="00E94AF8" w:rsidP="003561A3">
            <w:pPr>
              <w:pStyle w:val="Ttulo2"/>
              <w:spacing w:before="261" w:after="261"/>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8.2. Requisitos metodológicos</w:t>
            </w:r>
          </w:p>
          <w:p w14:paraId="22EF742E"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8.2.1. Diagnóstico inicial</w:t>
            </w:r>
          </w:p>
          <w:p w14:paraId="5748C75A"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Incluye:</w:t>
            </w:r>
          </w:p>
          <w:p w14:paraId="1E149BD8" w14:textId="77777777" w:rsidR="00E94AF8" w:rsidRPr="00C14B24" w:rsidRDefault="00E94AF8" w:rsidP="00E94AF8">
            <w:pPr>
              <w:pStyle w:val="Prrafodelista"/>
              <w:numPr>
                <w:ilvl w:val="0"/>
                <w:numId w:val="11"/>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Revisión de normativa de reserva aplicable a series documentales (Ley 1712, especiales, Código Penal, Procesal, disciplinarios).</w:t>
            </w:r>
          </w:p>
          <w:p w14:paraId="17AB6046" w14:textId="77777777" w:rsidR="00E94AF8" w:rsidRPr="00C14B24" w:rsidRDefault="00E94AF8" w:rsidP="00E94AF8">
            <w:pPr>
              <w:pStyle w:val="Prrafodelista"/>
              <w:numPr>
                <w:ilvl w:val="0"/>
                <w:numId w:val="11"/>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Identificación de riesgos y sensibilidad de información en procesos misionales (investigación penal, víctimas, evidencias, etc.).</w:t>
            </w:r>
          </w:p>
          <w:p w14:paraId="249916C0" w14:textId="77777777" w:rsidR="00E94AF8" w:rsidRPr="00C14B24" w:rsidRDefault="00E94AF8" w:rsidP="00E94AF8">
            <w:pPr>
              <w:pStyle w:val="Prrafodelista"/>
              <w:numPr>
                <w:ilvl w:val="0"/>
                <w:numId w:val="11"/>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Análisis de brechas entre TRD vigentes y restricciones actualmente aplicadas.</w:t>
            </w:r>
          </w:p>
          <w:p w14:paraId="200A9BDE"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8.2.2. Construcción del índice</w:t>
            </w:r>
          </w:p>
          <w:p w14:paraId="520A5E80" w14:textId="77777777" w:rsidR="00E94AF8" w:rsidRPr="00C14B24" w:rsidRDefault="00E94AF8" w:rsidP="003561A3">
            <w:pPr>
              <w:spacing w:before="210" w:after="210"/>
              <w:jc w:val="both"/>
              <w:rPr>
                <w:rFonts w:ascii="Arial Narrow" w:eastAsia="Arial Nova" w:hAnsi="Arial Narrow" w:cs="Arial Nova"/>
                <w:sz w:val="20"/>
                <w:szCs w:val="20"/>
              </w:rPr>
            </w:pPr>
            <w:r w:rsidRPr="00C14B24">
              <w:rPr>
                <w:rFonts w:ascii="Arial Narrow" w:eastAsia="Arial Nova" w:hAnsi="Arial Narrow" w:cs="Arial Nova"/>
                <w:sz w:val="20"/>
                <w:szCs w:val="20"/>
              </w:rPr>
              <w:t>Debe contener al menos:</w:t>
            </w:r>
          </w:p>
          <w:p w14:paraId="72D83FF2"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Nombre de la serie y subserie documental.</w:t>
            </w:r>
          </w:p>
          <w:p w14:paraId="6D1A12E2"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Código TRD.</w:t>
            </w:r>
          </w:p>
          <w:p w14:paraId="1C535E91"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Tipo documental asociado.</w:t>
            </w:r>
          </w:p>
          <w:p w14:paraId="455F9AE5"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Naturaleza de la restricción (clasificada, reservada, datos personales).</w:t>
            </w:r>
          </w:p>
          <w:p w14:paraId="7FC62232"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Fundamento legal.</w:t>
            </w:r>
          </w:p>
          <w:p w14:paraId="6F1AE4A7"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Tiempo de reserva y condiciones de acceso.</w:t>
            </w:r>
          </w:p>
          <w:p w14:paraId="75C2CAAF" w14:textId="77777777" w:rsidR="00E94AF8" w:rsidRPr="00C14B24" w:rsidRDefault="00E94AF8" w:rsidP="00E94AF8">
            <w:pPr>
              <w:pStyle w:val="Prrafodelista"/>
              <w:numPr>
                <w:ilvl w:val="0"/>
                <w:numId w:val="10"/>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Observaciones técnicas.</w:t>
            </w:r>
          </w:p>
          <w:p w14:paraId="4CE68AB1" w14:textId="77777777" w:rsidR="00E94AF8" w:rsidRPr="00C14B24" w:rsidRDefault="00E94AF8" w:rsidP="003561A3">
            <w:pPr>
              <w:pStyle w:val="Ttulo3"/>
              <w:spacing w:before="246" w:after="246"/>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8.2.3. Validación técnica e institucional</w:t>
            </w:r>
          </w:p>
          <w:p w14:paraId="43639087" w14:textId="77777777" w:rsidR="00E94AF8" w:rsidRPr="00C14B24" w:rsidRDefault="00E94AF8" w:rsidP="00E94AF8">
            <w:pPr>
              <w:pStyle w:val="Prrafodelista"/>
              <w:numPr>
                <w:ilvl w:val="0"/>
                <w:numId w:val="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Revisión de la Subdirección de Gestión Documental.</w:t>
            </w:r>
          </w:p>
          <w:p w14:paraId="5DAC57EB" w14:textId="77777777" w:rsidR="00E94AF8" w:rsidRPr="00C14B24" w:rsidRDefault="00E94AF8" w:rsidP="00E94AF8">
            <w:pPr>
              <w:pStyle w:val="Prrafodelista"/>
              <w:numPr>
                <w:ilvl w:val="0"/>
                <w:numId w:val="9"/>
              </w:numPr>
              <w:spacing w:after="0"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t xml:space="preserve">Validación jurídica sobre causales de reserva </w:t>
            </w:r>
          </w:p>
          <w:p w14:paraId="37B5BA26" w14:textId="77777777" w:rsidR="00E94AF8" w:rsidRPr="00C14B24" w:rsidRDefault="00E94AF8" w:rsidP="00E94AF8">
            <w:pPr>
              <w:pStyle w:val="Prrafodelista"/>
              <w:numPr>
                <w:ilvl w:val="0"/>
                <w:numId w:val="9"/>
              </w:numPr>
              <w:spacing w:before="246" w:after="246" w:line="240" w:lineRule="auto"/>
              <w:jc w:val="both"/>
              <w:rPr>
                <w:rFonts w:ascii="Arial Narrow" w:eastAsia="Arial Nova" w:hAnsi="Arial Narrow" w:cs="Arial Nova"/>
                <w:sz w:val="20"/>
                <w:szCs w:val="20"/>
                <w:lang w:val="es-CO"/>
              </w:rPr>
            </w:pPr>
            <w:r w:rsidRPr="00C14B24">
              <w:rPr>
                <w:rFonts w:ascii="Arial Narrow" w:eastAsia="Arial Nova" w:hAnsi="Arial Narrow" w:cs="Arial Nova"/>
                <w:sz w:val="20"/>
                <w:szCs w:val="20"/>
                <w:lang w:val="es-CO"/>
              </w:rPr>
              <w:lastRenderedPageBreak/>
              <w:t>Aprobación por el Comité de Gestión Documental.</w:t>
            </w:r>
          </w:p>
        </w:tc>
      </w:tr>
      <w:tr w:rsidR="00E94AF8" w:rsidRPr="00C14B24" w14:paraId="368C1B6B" w14:textId="77777777" w:rsidTr="003561A3">
        <w:trPr>
          <w:trHeight w:val="401"/>
        </w:trPr>
        <w:tc>
          <w:tcPr>
            <w:tcW w:w="2057" w:type="dxa"/>
            <w:tcBorders>
              <w:top w:val="single" w:sz="8" w:space="0" w:color="auto"/>
              <w:left w:val="double" w:sz="4" w:space="0" w:color="auto"/>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5D0F90EF" w14:textId="77777777" w:rsidR="00E94AF8" w:rsidRPr="00C14B24" w:rsidRDefault="00E94AF8" w:rsidP="003561A3">
            <w:pPr>
              <w:jc w:val="center"/>
              <w:rPr>
                <w:rFonts w:ascii="Arial Narrow" w:hAnsi="Arial Narrow" w:cs="Arial"/>
                <w:b/>
                <w:bCs/>
                <w:sz w:val="20"/>
                <w:szCs w:val="20"/>
              </w:rPr>
            </w:pPr>
            <w:r w:rsidRPr="00C14B24">
              <w:rPr>
                <w:rFonts w:ascii="Arial Narrow" w:hAnsi="Arial Narrow" w:cs="Arial"/>
                <w:b/>
                <w:bCs/>
                <w:sz w:val="20"/>
                <w:szCs w:val="20"/>
              </w:rPr>
              <w:lastRenderedPageBreak/>
              <w:t>Empaque y rotulado</w:t>
            </w:r>
          </w:p>
        </w:tc>
        <w:tc>
          <w:tcPr>
            <w:tcW w:w="7030"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9380E5F" w14:textId="77777777" w:rsidR="00E94AF8" w:rsidRPr="00C14B24" w:rsidRDefault="00E94AF8" w:rsidP="003561A3">
            <w:pPr>
              <w:rPr>
                <w:rFonts w:ascii="Arial Narrow" w:hAnsi="Arial Narrow" w:cs="Arial"/>
                <w:sz w:val="20"/>
                <w:szCs w:val="20"/>
              </w:rPr>
            </w:pPr>
            <w:r w:rsidRPr="00C14B24">
              <w:rPr>
                <w:rFonts w:ascii="Arial Narrow" w:hAnsi="Arial Narrow" w:cs="Arial"/>
                <w:sz w:val="20"/>
                <w:szCs w:val="20"/>
              </w:rPr>
              <w:t>N/A</w:t>
            </w:r>
          </w:p>
        </w:tc>
      </w:tr>
      <w:tr w:rsidR="00E94AF8" w:rsidRPr="00C14B24" w14:paraId="465F9B88" w14:textId="77777777" w:rsidTr="003561A3">
        <w:trPr>
          <w:trHeight w:val="472"/>
        </w:trPr>
        <w:tc>
          <w:tcPr>
            <w:tcW w:w="20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804A798" w14:textId="77777777" w:rsidR="00E94AF8" w:rsidRPr="00C14B24" w:rsidRDefault="00E94AF8" w:rsidP="003561A3">
            <w:pPr>
              <w:tabs>
                <w:tab w:val="left" w:pos="7740"/>
              </w:tabs>
              <w:jc w:val="center"/>
              <w:rPr>
                <w:rFonts w:ascii="Arial Narrow" w:hAnsi="Arial Narrow" w:cs="Arial"/>
                <w:b/>
                <w:bCs/>
                <w:sz w:val="20"/>
                <w:szCs w:val="20"/>
              </w:rPr>
            </w:pPr>
            <w:r w:rsidRPr="00C14B24">
              <w:rPr>
                <w:rFonts w:ascii="Arial Narrow" w:hAnsi="Arial Narrow" w:cs="Arial"/>
                <w:b/>
                <w:bCs/>
                <w:sz w:val="20"/>
                <w:szCs w:val="20"/>
              </w:rPr>
              <w:t>Presentación y Unidad de Medida</w:t>
            </w:r>
          </w:p>
        </w:tc>
        <w:tc>
          <w:tcPr>
            <w:tcW w:w="7030"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59E5640" w14:textId="77777777" w:rsidR="00E94AF8" w:rsidRPr="00C14B24" w:rsidRDefault="00E94AF8" w:rsidP="003561A3">
            <w:pPr>
              <w:tabs>
                <w:tab w:val="left" w:pos="7740"/>
              </w:tabs>
              <w:rPr>
                <w:rFonts w:ascii="Arial Narrow" w:hAnsi="Arial Narrow" w:cs="Arial"/>
                <w:sz w:val="20"/>
                <w:szCs w:val="20"/>
              </w:rPr>
            </w:pPr>
            <w:r w:rsidRPr="00C14B24">
              <w:rPr>
                <w:rFonts w:ascii="Arial Narrow" w:hAnsi="Arial Narrow" w:cs="Arial"/>
                <w:sz w:val="20"/>
                <w:szCs w:val="20"/>
              </w:rPr>
              <w:t>Servicio Prestado</w:t>
            </w:r>
          </w:p>
        </w:tc>
      </w:tr>
    </w:tbl>
    <w:p w14:paraId="2CD6BEB7" w14:textId="77777777" w:rsidR="00F53714" w:rsidRPr="00C14B24" w:rsidRDefault="00F53714" w:rsidP="00F53714">
      <w:pPr>
        <w:pStyle w:val="Normal0"/>
        <w:widowControl w:val="0"/>
        <w:rPr>
          <w:rFonts w:ascii="Arial Narrow" w:eastAsia="Arial" w:hAnsi="Arial Narrow" w:cs="Arial"/>
          <w:b/>
          <w:bCs/>
          <w:sz w:val="20"/>
          <w:szCs w:val="20"/>
          <w:lang w:val="es-CO"/>
        </w:rPr>
      </w:pPr>
    </w:p>
    <w:p w14:paraId="3D3BA4C7" w14:textId="77777777" w:rsidR="00F71E32" w:rsidRPr="00C14B24" w:rsidRDefault="00F71E32" w:rsidP="00F71E32">
      <w:pPr>
        <w:tabs>
          <w:tab w:val="left" w:pos="2520"/>
        </w:tabs>
        <w:jc w:val="both"/>
        <w:rPr>
          <w:rFonts w:ascii="Arial Narrow" w:hAnsi="Arial Narrow" w:cs="Arial"/>
          <w:sz w:val="20"/>
          <w:szCs w:val="20"/>
        </w:rPr>
      </w:pPr>
    </w:p>
    <w:p w14:paraId="44C903A1" w14:textId="77777777" w:rsidR="00F71E32" w:rsidRPr="00C14B24" w:rsidRDefault="00F71E32" w:rsidP="00F71E32">
      <w:pPr>
        <w:tabs>
          <w:tab w:val="left" w:pos="2520"/>
        </w:tabs>
        <w:jc w:val="both"/>
        <w:rPr>
          <w:rFonts w:ascii="Arial Narrow" w:hAnsi="Arial Narrow" w:cs="Arial"/>
          <w:b/>
          <w:bCs/>
          <w:sz w:val="20"/>
          <w:szCs w:val="20"/>
        </w:rPr>
      </w:pPr>
    </w:p>
    <w:p w14:paraId="3716FA6F" w14:textId="48F0232D" w:rsidR="00D047C0" w:rsidRPr="00C14B24" w:rsidRDefault="00D047C0" w:rsidP="002F56FC">
      <w:pPr>
        <w:spacing w:after="0" w:line="240" w:lineRule="auto"/>
        <w:jc w:val="both"/>
        <w:rPr>
          <w:rFonts w:ascii="Arial Narrow" w:hAnsi="Arial Narrow" w:cs="Arial"/>
          <w:b/>
          <w:sz w:val="20"/>
          <w:szCs w:val="20"/>
        </w:rPr>
      </w:pPr>
      <w:r w:rsidRPr="00C14B24">
        <w:rPr>
          <w:rFonts w:ascii="Arial Narrow" w:hAnsi="Arial Narrow" w:cs="Arial"/>
          <w:b/>
          <w:sz w:val="20"/>
          <w:szCs w:val="20"/>
        </w:rPr>
        <w:t>Me comprometo a cumplir las especificaciones técnicas mínimas contenidas en el presente documento y en el anexo técnico</w:t>
      </w:r>
    </w:p>
    <w:p w14:paraId="0843D229" w14:textId="77777777" w:rsidR="002F56FC" w:rsidRPr="00C14B24" w:rsidRDefault="002F56FC" w:rsidP="002F56FC">
      <w:pPr>
        <w:spacing w:after="0" w:line="240" w:lineRule="auto"/>
        <w:jc w:val="both"/>
        <w:rPr>
          <w:rFonts w:ascii="Arial Narrow" w:hAnsi="Arial Narrow" w:cs="Arial"/>
          <w:b/>
          <w:sz w:val="20"/>
          <w:szCs w:val="20"/>
        </w:rPr>
      </w:pPr>
    </w:p>
    <w:p w14:paraId="079255E2" w14:textId="77777777" w:rsidR="00D047C0" w:rsidRPr="00C14B24" w:rsidRDefault="00D047C0" w:rsidP="00D047C0">
      <w:pPr>
        <w:autoSpaceDE w:val="0"/>
        <w:autoSpaceDN w:val="0"/>
        <w:adjustRightInd w:val="0"/>
        <w:spacing w:after="0" w:line="240" w:lineRule="auto"/>
        <w:jc w:val="both"/>
        <w:rPr>
          <w:rFonts w:ascii="Arial Narrow" w:hAnsi="Arial Narrow" w:cs="Arial"/>
          <w:bCs/>
          <w:sz w:val="20"/>
          <w:szCs w:val="20"/>
        </w:rPr>
      </w:pPr>
      <w:r w:rsidRPr="00C14B24">
        <w:rPr>
          <w:rFonts w:ascii="Arial Narrow" w:hAnsi="Arial Narrow" w:cs="Arial"/>
          <w:bCs/>
          <w:sz w:val="20"/>
          <w:szCs w:val="20"/>
        </w:rPr>
        <w:t>____________________________</w:t>
      </w:r>
    </w:p>
    <w:p w14:paraId="13F5859D" w14:textId="77777777" w:rsidR="00D047C0" w:rsidRPr="00C14B24" w:rsidRDefault="00D047C0" w:rsidP="00D047C0">
      <w:pPr>
        <w:autoSpaceDE w:val="0"/>
        <w:autoSpaceDN w:val="0"/>
        <w:adjustRightInd w:val="0"/>
        <w:spacing w:after="0" w:line="240" w:lineRule="auto"/>
        <w:jc w:val="both"/>
        <w:rPr>
          <w:rFonts w:ascii="Arial Narrow" w:hAnsi="Arial Narrow" w:cs="Arial"/>
          <w:sz w:val="20"/>
          <w:szCs w:val="20"/>
        </w:rPr>
      </w:pPr>
      <w:r w:rsidRPr="00C14B24">
        <w:rPr>
          <w:rFonts w:ascii="Arial Narrow" w:hAnsi="Arial Narrow" w:cs="Arial"/>
          <w:bCs/>
          <w:sz w:val="20"/>
          <w:szCs w:val="20"/>
        </w:rPr>
        <w:t xml:space="preserve">Nombre y firma </w:t>
      </w:r>
      <w:r w:rsidRPr="00C14B24">
        <w:rPr>
          <w:rFonts w:ascii="Arial Narrow" w:hAnsi="Arial Narrow" w:cs="Arial"/>
          <w:sz w:val="20"/>
          <w:szCs w:val="20"/>
        </w:rPr>
        <w:t>del representante legal</w:t>
      </w:r>
    </w:p>
    <w:p w14:paraId="4D138897" w14:textId="77777777" w:rsidR="00D047C0" w:rsidRPr="00C14B24" w:rsidRDefault="00D047C0" w:rsidP="00D047C0">
      <w:pPr>
        <w:autoSpaceDE w:val="0"/>
        <w:autoSpaceDN w:val="0"/>
        <w:adjustRightInd w:val="0"/>
        <w:spacing w:after="0" w:line="240" w:lineRule="auto"/>
        <w:jc w:val="both"/>
        <w:rPr>
          <w:rFonts w:ascii="Arial Narrow" w:hAnsi="Arial Narrow" w:cs="Arial"/>
          <w:sz w:val="20"/>
          <w:szCs w:val="20"/>
        </w:rPr>
      </w:pPr>
      <w:r w:rsidRPr="00C14B24">
        <w:rPr>
          <w:rFonts w:ascii="Arial Narrow" w:hAnsi="Arial Narrow" w:cs="Arial"/>
          <w:sz w:val="20"/>
          <w:szCs w:val="20"/>
        </w:rPr>
        <w:t>CC</w:t>
      </w:r>
    </w:p>
    <w:p w14:paraId="016BD74F" w14:textId="77777777" w:rsidR="00D047C0" w:rsidRPr="00C14B24" w:rsidRDefault="00D047C0" w:rsidP="00D047C0">
      <w:pPr>
        <w:spacing w:after="0" w:line="240" w:lineRule="auto"/>
        <w:jc w:val="center"/>
        <w:rPr>
          <w:rFonts w:ascii="Arial Narrow" w:hAnsi="Arial Narrow" w:cs="Arial"/>
          <w:b/>
          <w:sz w:val="20"/>
          <w:szCs w:val="20"/>
        </w:rPr>
      </w:pPr>
    </w:p>
    <w:p w14:paraId="2E7D8749" w14:textId="77777777" w:rsidR="009C0CDA" w:rsidRPr="00C14B24" w:rsidRDefault="009C0CDA" w:rsidP="00D047C0">
      <w:pPr>
        <w:rPr>
          <w:rFonts w:ascii="Arial Narrow" w:hAnsi="Arial Narrow"/>
          <w:sz w:val="20"/>
          <w:szCs w:val="20"/>
        </w:rPr>
      </w:pPr>
    </w:p>
    <w:sectPr w:rsidR="009C0CDA" w:rsidRPr="00C14B24" w:rsidSect="002E41F9">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E262A" w14:textId="77777777" w:rsidR="00533CC8" w:rsidRDefault="00533CC8" w:rsidP="00BD33D0">
      <w:pPr>
        <w:spacing w:after="0" w:line="240" w:lineRule="auto"/>
      </w:pPr>
      <w:r>
        <w:separator/>
      </w:r>
    </w:p>
  </w:endnote>
  <w:endnote w:type="continuationSeparator" w:id="0">
    <w:p w14:paraId="663A4299" w14:textId="77777777" w:rsidR="00533CC8" w:rsidRDefault="00533CC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Neue LightCon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1A06" w:rsidRPr="005414A8" w14:paraId="1BB18A99" w14:textId="77777777" w:rsidTr="002E41F9">
      <w:tc>
        <w:tcPr>
          <w:tcW w:w="918" w:type="dxa"/>
        </w:tcPr>
        <w:p w14:paraId="5D41B16E" w14:textId="77777777" w:rsidR="007B1A06" w:rsidRPr="008070D8" w:rsidRDefault="007B1A06">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F40EE" w:rsidRPr="001F40EE">
            <w:rPr>
              <w:b/>
              <w:bCs/>
              <w:noProof/>
              <w:color w:val="4F81BD"/>
              <w:sz w:val="32"/>
              <w:szCs w:val="32"/>
              <w:lang w:val="es-ES"/>
            </w:rPr>
            <w:t>32</w:t>
          </w:r>
          <w:r w:rsidRPr="008070D8">
            <w:rPr>
              <w:b/>
              <w:bCs/>
              <w:color w:val="4F81BD"/>
              <w:sz w:val="32"/>
              <w:szCs w:val="32"/>
            </w:rPr>
            <w:fldChar w:fldCharType="end"/>
          </w:r>
        </w:p>
      </w:tc>
      <w:tc>
        <w:tcPr>
          <w:tcW w:w="7938" w:type="dxa"/>
        </w:tcPr>
        <w:p w14:paraId="3C40C425" w14:textId="77777777" w:rsidR="007B1A06" w:rsidRDefault="007B1A06">
          <w:pPr>
            <w:pStyle w:val="Piedepgina"/>
          </w:pPr>
        </w:p>
      </w:tc>
    </w:tr>
  </w:tbl>
  <w:p w14:paraId="051ECA2E" w14:textId="77777777" w:rsidR="007B1A06" w:rsidRDefault="007B1A06" w:rsidP="002E41F9">
    <w:pPr>
      <w:pStyle w:val="Prrafodelista"/>
      <w:numPr>
        <w:ilvl w:val="0"/>
        <w:numId w:val="0"/>
      </w:numPr>
      <w:ind w:left="720"/>
    </w:pPr>
  </w:p>
  <w:p w14:paraId="093EFBD7" w14:textId="77777777" w:rsidR="007B1A06" w:rsidRDefault="007B1A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3A068" w14:textId="77777777" w:rsidR="00533CC8" w:rsidRDefault="00533CC8" w:rsidP="00BD33D0">
      <w:pPr>
        <w:spacing w:after="0" w:line="240" w:lineRule="auto"/>
      </w:pPr>
      <w:r>
        <w:separator/>
      </w:r>
    </w:p>
  </w:footnote>
  <w:footnote w:type="continuationSeparator" w:id="0">
    <w:p w14:paraId="7DEE7E74" w14:textId="77777777" w:rsidR="00533CC8" w:rsidRDefault="00533CC8" w:rsidP="00BD33D0">
      <w:pPr>
        <w:spacing w:after="0" w:line="240" w:lineRule="auto"/>
      </w:pPr>
      <w:r>
        <w:continuationSeparator/>
      </w:r>
    </w:p>
  </w:footnote>
  <w:footnote w:id="1">
    <w:p w14:paraId="5CDE98C8" w14:textId="77777777" w:rsidR="00E94AF8" w:rsidRPr="005229D6" w:rsidRDefault="00E94AF8" w:rsidP="00E94AF8">
      <w:pPr>
        <w:pStyle w:val="Textonotapie"/>
        <w:rPr>
          <w:lang w:val="es-CO"/>
        </w:rPr>
      </w:pPr>
      <w:r w:rsidRPr="1B0DAFB5">
        <w:rPr>
          <w:rStyle w:val="Refdenotaalpie"/>
          <w:sz w:val="16"/>
          <w:szCs w:val="16"/>
        </w:rPr>
        <w:footnoteRef/>
      </w:r>
      <w:r w:rsidRPr="1B0DAFB5">
        <w:rPr>
          <w:sz w:val="16"/>
          <w:szCs w:val="16"/>
        </w:rPr>
        <w:t xml:space="preserve"> Norma ISO/TE 15489-2:2001, </w:t>
      </w:r>
      <w:proofErr w:type="spellStart"/>
      <w:r w:rsidRPr="1B0DAFB5">
        <w:rPr>
          <w:sz w:val="16"/>
          <w:szCs w:val="16"/>
        </w:rPr>
        <w:t>numerales</w:t>
      </w:r>
      <w:proofErr w:type="spellEnd"/>
      <w:r w:rsidRPr="1B0DAFB5">
        <w:rPr>
          <w:sz w:val="16"/>
          <w:szCs w:val="16"/>
        </w:rPr>
        <w:t xml:space="preserve"> 4.2.5 y 4.2.5.1.</w:t>
      </w:r>
    </w:p>
  </w:footnote>
  <w:footnote w:id="2">
    <w:p w14:paraId="62980B78" w14:textId="77777777" w:rsidR="00E94AF8" w:rsidRDefault="00E94AF8" w:rsidP="00E94AF8">
      <w:pPr>
        <w:pStyle w:val="Textonotapie"/>
      </w:pPr>
      <w:r w:rsidRPr="1B0DAFB5">
        <w:rPr>
          <w:rStyle w:val="Refdenotaalpie"/>
          <w:sz w:val="16"/>
          <w:szCs w:val="16"/>
        </w:rPr>
        <w:footnoteRef/>
      </w:r>
      <w:r w:rsidRPr="1B0DAFB5">
        <w:rPr>
          <w:sz w:val="16"/>
          <w:szCs w:val="16"/>
        </w:rPr>
        <w:t xml:space="preserve"> chrome-extension://efaidnbmnnnibpcajpcglclefindmkaj/https://www.archivogeneral.gov.co/sites/default/files/Estructura_Web/3-transp-act/7-datos-abiertos/diagnostico-tca.pdf, </w:t>
      </w:r>
      <w:proofErr w:type="spellStart"/>
      <w:r w:rsidRPr="1B0DAFB5">
        <w:rPr>
          <w:sz w:val="16"/>
          <w:szCs w:val="16"/>
        </w:rPr>
        <w:t>tomado</w:t>
      </w:r>
      <w:proofErr w:type="spellEnd"/>
      <w:r w:rsidRPr="1B0DAFB5">
        <w:rPr>
          <w:sz w:val="16"/>
          <w:szCs w:val="16"/>
        </w:rPr>
        <w:t xml:space="preserve"> de internet 13/03/2026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1A06" w:rsidRDefault="00533CC8">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1A06">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1A06" w:rsidRDefault="007B1A0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1A06" w:rsidRDefault="007B1A0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1A06">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1A06" w:rsidRDefault="007B1A0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1A06" w:rsidRDefault="007B1A0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1A06">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1A06" w:rsidRDefault="007B1A06"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1A06" w:rsidRDefault="007B1A06"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4D6D01BA" w:rsidR="007B1A06" w:rsidRDefault="00F71E32" w:rsidP="002E41F9">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69E826F7" wp14:editId="0A2BCF3D">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533CC8">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2D1D25B2" w14:textId="77777777" w:rsidR="007B1A06" w:rsidRDefault="007B1A06"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B1A06" w:rsidRDefault="007B1A06"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7824B87E" w:rsidR="007B1A06" w:rsidRPr="00CE7447" w:rsidRDefault="007B1A06"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001D3668" w:rsidRPr="00226EA4">
      <w:rPr>
        <w:rFonts w:ascii="Arial Narrow" w:hAnsi="Arial Narrow" w:cs="Arial"/>
        <w:b/>
        <w:color w:val="FF0000"/>
        <w:sz w:val="24"/>
        <w:szCs w:val="24"/>
      </w:rPr>
      <w:t>FGN-NC-CM-000</w:t>
    </w:r>
    <w:r w:rsidR="00C44B67">
      <w:rPr>
        <w:rFonts w:ascii="Arial Narrow" w:hAnsi="Arial Narrow" w:cs="Arial"/>
        <w:b/>
        <w:color w:val="FF0000"/>
        <w:sz w:val="24"/>
        <w:szCs w:val="24"/>
      </w:rPr>
      <w:t>3</w:t>
    </w:r>
    <w:r w:rsidR="001D3668" w:rsidRPr="00226EA4">
      <w:rPr>
        <w:rFonts w:ascii="Arial Narrow" w:hAnsi="Arial Narrow" w:cs="Arial"/>
        <w:b/>
        <w:color w:val="FF0000"/>
        <w:sz w:val="24"/>
        <w:szCs w:val="24"/>
      </w:rPr>
      <w:t>-202</w:t>
    </w:r>
    <w:r w:rsidR="00C44B67">
      <w:rPr>
        <w:rFonts w:ascii="Arial Narrow" w:hAnsi="Arial Narrow" w:cs="Arial"/>
        <w:b/>
        <w:color w:val="FF0000"/>
        <w:sz w:val="24"/>
        <w:szCs w:val="24"/>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1A06" w:rsidRDefault="00533CC8">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B3B5"/>
    <w:multiLevelType w:val="hybridMultilevel"/>
    <w:tmpl w:val="611CD420"/>
    <w:lvl w:ilvl="0" w:tplc="6E1C9590">
      <w:start w:val="1"/>
      <w:numFmt w:val="lowerLetter"/>
      <w:lvlText w:val="%1)"/>
      <w:lvlJc w:val="left"/>
      <w:pPr>
        <w:ind w:left="720" w:hanging="360"/>
      </w:pPr>
    </w:lvl>
    <w:lvl w:ilvl="1" w:tplc="490E0518">
      <w:start w:val="1"/>
      <w:numFmt w:val="lowerLetter"/>
      <w:lvlText w:val="%2."/>
      <w:lvlJc w:val="left"/>
      <w:pPr>
        <w:ind w:left="1440" w:hanging="360"/>
      </w:pPr>
    </w:lvl>
    <w:lvl w:ilvl="2" w:tplc="BB44A3A6">
      <w:start w:val="1"/>
      <w:numFmt w:val="lowerRoman"/>
      <w:lvlText w:val="%3."/>
      <w:lvlJc w:val="right"/>
      <w:pPr>
        <w:ind w:left="2160" w:hanging="180"/>
      </w:pPr>
    </w:lvl>
    <w:lvl w:ilvl="3" w:tplc="8BF0F75C">
      <w:start w:val="1"/>
      <w:numFmt w:val="decimal"/>
      <w:lvlText w:val="%4."/>
      <w:lvlJc w:val="left"/>
      <w:pPr>
        <w:ind w:left="2880" w:hanging="360"/>
      </w:pPr>
    </w:lvl>
    <w:lvl w:ilvl="4" w:tplc="4530B456">
      <w:start w:val="1"/>
      <w:numFmt w:val="lowerLetter"/>
      <w:lvlText w:val="%5."/>
      <w:lvlJc w:val="left"/>
      <w:pPr>
        <w:ind w:left="3600" w:hanging="360"/>
      </w:pPr>
    </w:lvl>
    <w:lvl w:ilvl="5" w:tplc="CFF8DED4">
      <w:start w:val="1"/>
      <w:numFmt w:val="lowerRoman"/>
      <w:lvlText w:val="%6."/>
      <w:lvlJc w:val="right"/>
      <w:pPr>
        <w:ind w:left="4320" w:hanging="180"/>
      </w:pPr>
    </w:lvl>
    <w:lvl w:ilvl="6" w:tplc="0D48E4E6">
      <w:start w:val="1"/>
      <w:numFmt w:val="decimal"/>
      <w:lvlText w:val="%7."/>
      <w:lvlJc w:val="left"/>
      <w:pPr>
        <w:ind w:left="5040" w:hanging="360"/>
      </w:pPr>
    </w:lvl>
    <w:lvl w:ilvl="7" w:tplc="FC7605D4">
      <w:start w:val="1"/>
      <w:numFmt w:val="lowerLetter"/>
      <w:lvlText w:val="%8."/>
      <w:lvlJc w:val="left"/>
      <w:pPr>
        <w:ind w:left="5760" w:hanging="360"/>
      </w:pPr>
    </w:lvl>
    <w:lvl w:ilvl="8" w:tplc="F01E6688">
      <w:start w:val="1"/>
      <w:numFmt w:val="lowerRoman"/>
      <w:lvlText w:val="%9."/>
      <w:lvlJc w:val="right"/>
      <w:pPr>
        <w:ind w:left="6480" w:hanging="180"/>
      </w:pPr>
    </w:lvl>
  </w:abstractNum>
  <w:abstractNum w:abstractNumId="1" w15:restartNumberingAfterBreak="0">
    <w:nsid w:val="00D3CAB0"/>
    <w:multiLevelType w:val="hybridMultilevel"/>
    <w:tmpl w:val="702CB180"/>
    <w:lvl w:ilvl="0" w:tplc="1736C976">
      <w:start w:val="1"/>
      <w:numFmt w:val="bullet"/>
      <w:lvlText w:val="-"/>
      <w:lvlJc w:val="left"/>
      <w:pPr>
        <w:ind w:left="1080" w:hanging="360"/>
      </w:pPr>
      <w:rPr>
        <w:rFonts w:ascii="Aptos" w:hAnsi="Aptos" w:hint="default"/>
      </w:rPr>
    </w:lvl>
    <w:lvl w:ilvl="1" w:tplc="63449FFE">
      <w:start w:val="1"/>
      <w:numFmt w:val="bullet"/>
      <w:lvlText w:val="o"/>
      <w:lvlJc w:val="left"/>
      <w:pPr>
        <w:ind w:left="1800" w:hanging="360"/>
      </w:pPr>
      <w:rPr>
        <w:rFonts w:ascii="Courier New" w:hAnsi="Courier New" w:hint="default"/>
      </w:rPr>
    </w:lvl>
    <w:lvl w:ilvl="2" w:tplc="5B82E748">
      <w:start w:val="1"/>
      <w:numFmt w:val="bullet"/>
      <w:lvlText w:val=""/>
      <w:lvlJc w:val="left"/>
      <w:pPr>
        <w:ind w:left="2520" w:hanging="360"/>
      </w:pPr>
      <w:rPr>
        <w:rFonts w:ascii="Wingdings" w:hAnsi="Wingdings" w:hint="default"/>
      </w:rPr>
    </w:lvl>
    <w:lvl w:ilvl="3" w:tplc="7902B052">
      <w:start w:val="1"/>
      <w:numFmt w:val="bullet"/>
      <w:lvlText w:val=""/>
      <w:lvlJc w:val="left"/>
      <w:pPr>
        <w:ind w:left="3240" w:hanging="360"/>
      </w:pPr>
      <w:rPr>
        <w:rFonts w:ascii="Symbol" w:hAnsi="Symbol" w:hint="default"/>
      </w:rPr>
    </w:lvl>
    <w:lvl w:ilvl="4" w:tplc="C6D22180">
      <w:start w:val="1"/>
      <w:numFmt w:val="bullet"/>
      <w:lvlText w:val="o"/>
      <w:lvlJc w:val="left"/>
      <w:pPr>
        <w:ind w:left="3960" w:hanging="360"/>
      </w:pPr>
      <w:rPr>
        <w:rFonts w:ascii="Courier New" w:hAnsi="Courier New" w:hint="default"/>
      </w:rPr>
    </w:lvl>
    <w:lvl w:ilvl="5" w:tplc="A250654C">
      <w:start w:val="1"/>
      <w:numFmt w:val="bullet"/>
      <w:lvlText w:val=""/>
      <w:lvlJc w:val="left"/>
      <w:pPr>
        <w:ind w:left="4680" w:hanging="360"/>
      </w:pPr>
      <w:rPr>
        <w:rFonts w:ascii="Wingdings" w:hAnsi="Wingdings" w:hint="default"/>
      </w:rPr>
    </w:lvl>
    <w:lvl w:ilvl="6" w:tplc="B1327C54">
      <w:start w:val="1"/>
      <w:numFmt w:val="bullet"/>
      <w:lvlText w:val=""/>
      <w:lvlJc w:val="left"/>
      <w:pPr>
        <w:ind w:left="5400" w:hanging="360"/>
      </w:pPr>
      <w:rPr>
        <w:rFonts w:ascii="Symbol" w:hAnsi="Symbol" w:hint="default"/>
      </w:rPr>
    </w:lvl>
    <w:lvl w:ilvl="7" w:tplc="2DFEDDD2">
      <w:start w:val="1"/>
      <w:numFmt w:val="bullet"/>
      <w:lvlText w:val="o"/>
      <w:lvlJc w:val="left"/>
      <w:pPr>
        <w:ind w:left="6120" w:hanging="360"/>
      </w:pPr>
      <w:rPr>
        <w:rFonts w:ascii="Courier New" w:hAnsi="Courier New" w:hint="default"/>
      </w:rPr>
    </w:lvl>
    <w:lvl w:ilvl="8" w:tplc="5018042C">
      <w:start w:val="1"/>
      <w:numFmt w:val="bullet"/>
      <w:lvlText w:val=""/>
      <w:lvlJc w:val="left"/>
      <w:pPr>
        <w:ind w:left="6840" w:hanging="360"/>
      </w:pPr>
      <w:rPr>
        <w:rFonts w:ascii="Wingdings" w:hAnsi="Wingdings" w:hint="default"/>
      </w:rPr>
    </w:lvl>
  </w:abstractNum>
  <w:abstractNum w:abstractNumId="2" w15:restartNumberingAfterBreak="0">
    <w:nsid w:val="02FD66DF"/>
    <w:multiLevelType w:val="hybridMultilevel"/>
    <w:tmpl w:val="94F4E904"/>
    <w:lvl w:ilvl="0" w:tplc="BD060084">
      <w:start w:val="1"/>
      <w:numFmt w:val="bullet"/>
      <w:lvlText w:val="-"/>
      <w:lvlJc w:val="left"/>
      <w:pPr>
        <w:ind w:left="1080" w:hanging="360"/>
      </w:pPr>
      <w:rPr>
        <w:rFonts w:ascii="Aptos" w:hAnsi="Aptos" w:hint="default"/>
      </w:rPr>
    </w:lvl>
    <w:lvl w:ilvl="1" w:tplc="206E6C60">
      <w:start w:val="1"/>
      <w:numFmt w:val="bullet"/>
      <w:lvlText w:val="o"/>
      <w:lvlJc w:val="left"/>
      <w:pPr>
        <w:ind w:left="1800" w:hanging="360"/>
      </w:pPr>
      <w:rPr>
        <w:rFonts w:ascii="Courier New" w:hAnsi="Courier New" w:hint="default"/>
      </w:rPr>
    </w:lvl>
    <w:lvl w:ilvl="2" w:tplc="36223F64">
      <w:start w:val="1"/>
      <w:numFmt w:val="bullet"/>
      <w:lvlText w:val=""/>
      <w:lvlJc w:val="left"/>
      <w:pPr>
        <w:ind w:left="2520" w:hanging="360"/>
      </w:pPr>
      <w:rPr>
        <w:rFonts w:ascii="Wingdings" w:hAnsi="Wingdings" w:hint="default"/>
      </w:rPr>
    </w:lvl>
    <w:lvl w:ilvl="3" w:tplc="5C70C8B2">
      <w:start w:val="1"/>
      <w:numFmt w:val="bullet"/>
      <w:lvlText w:val=""/>
      <w:lvlJc w:val="left"/>
      <w:pPr>
        <w:ind w:left="3240" w:hanging="360"/>
      </w:pPr>
      <w:rPr>
        <w:rFonts w:ascii="Symbol" w:hAnsi="Symbol" w:hint="default"/>
      </w:rPr>
    </w:lvl>
    <w:lvl w:ilvl="4" w:tplc="F8603BB4">
      <w:start w:val="1"/>
      <w:numFmt w:val="bullet"/>
      <w:lvlText w:val="o"/>
      <w:lvlJc w:val="left"/>
      <w:pPr>
        <w:ind w:left="3960" w:hanging="360"/>
      </w:pPr>
      <w:rPr>
        <w:rFonts w:ascii="Courier New" w:hAnsi="Courier New" w:hint="default"/>
      </w:rPr>
    </w:lvl>
    <w:lvl w:ilvl="5" w:tplc="ED568F94">
      <w:start w:val="1"/>
      <w:numFmt w:val="bullet"/>
      <w:lvlText w:val=""/>
      <w:lvlJc w:val="left"/>
      <w:pPr>
        <w:ind w:left="4680" w:hanging="360"/>
      </w:pPr>
      <w:rPr>
        <w:rFonts w:ascii="Wingdings" w:hAnsi="Wingdings" w:hint="default"/>
      </w:rPr>
    </w:lvl>
    <w:lvl w:ilvl="6" w:tplc="91FE36E8">
      <w:start w:val="1"/>
      <w:numFmt w:val="bullet"/>
      <w:lvlText w:val=""/>
      <w:lvlJc w:val="left"/>
      <w:pPr>
        <w:ind w:left="5400" w:hanging="360"/>
      </w:pPr>
      <w:rPr>
        <w:rFonts w:ascii="Symbol" w:hAnsi="Symbol" w:hint="default"/>
      </w:rPr>
    </w:lvl>
    <w:lvl w:ilvl="7" w:tplc="AC6AD0BA">
      <w:start w:val="1"/>
      <w:numFmt w:val="bullet"/>
      <w:lvlText w:val="o"/>
      <w:lvlJc w:val="left"/>
      <w:pPr>
        <w:ind w:left="6120" w:hanging="360"/>
      </w:pPr>
      <w:rPr>
        <w:rFonts w:ascii="Courier New" w:hAnsi="Courier New" w:hint="default"/>
      </w:rPr>
    </w:lvl>
    <w:lvl w:ilvl="8" w:tplc="F6DE2F3C">
      <w:start w:val="1"/>
      <w:numFmt w:val="bullet"/>
      <w:lvlText w:val=""/>
      <w:lvlJc w:val="left"/>
      <w:pPr>
        <w:ind w:left="6840" w:hanging="360"/>
      </w:pPr>
      <w:rPr>
        <w:rFonts w:ascii="Wingdings" w:hAnsi="Wingdings" w:hint="default"/>
      </w:rPr>
    </w:lvl>
  </w:abstractNum>
  <w:abstractNum w:abstractNumId="3" w15:restartNumberingAfterBreak="0">
    <w:nsid w:val="04547772"/>
    <w:multiLevelType w:val="hybridMultilevel"/>
    <w:tmpl w:val="897CF79E"/>
    <w:lvl w:ilvl="0" w:tplc="1AA2013E">
      <w:start w:val="1"/>
      <w:numFmt w:val="lowerLetter"/>
      <w:lvlText w:val="%1."/>
      <w:lvlJc w:val="left"/>
      <w:pPr>
        <w:ind w:left="720" w:hanging="360"/>
      </w:pPr>
    </w:lvl>
    <w:lvl w:ilvl="1" w:tplc="2960991C">
      <w:start w:val="1"/>
      <w:numFmt w:val="lowerLetter"/>
      <w:lvlText w:val="%2."/>
      <w:lvlJc w:val="left"/>
      <w:pPr>
        <w:ind w:left="1440" w:hanging="360"/>
      </w:pPr>
    </w:lvl>
    <w:lvl w:ilvl="2" w:tplc="66E6ED82">
      <w:start w:val="1"/>
      <w:numFmt w:val="lowerRoman"/>
      <w:lvlText w:val="%3."/>
      <w:lvlJc w:val="right"/>
      <w:pPr>
        <w:ind w:left="2160" w:hanging="180"/>
      </w:pPr>
    </w:lvl>
    <w:lvl w:ilvl="3" w:tplc="4E6E635A">
      <w:start w:val="1"/>
      <w:numFmt w:val="decimal"/>
      <w:lvlText w:val="%4."/>
      <w:lvlJc w:val="left"/>
      <w:pPr>
        <w:ind w:left="2880" w:hanging="360"/>
      </w:pPr>
    </w:lvl>
    <w:lvl w:ilvl="4" w:tplc="F3082004">
      <w:start w:val="1"/>
      <w:numFmt w:val="lowerLetter"/>
      <w:lvlText w:val="%5."/>
      <w:lvlJc w:val="left"/>
      <w:pPr>
        <w:ind w:left="3600" w:hanging="360"/>
      </w:pPr>
    </w:lvl>
    <w:lvl w:ilvl="5" w:tplc="BB5AE02C">
      <w:start w:val="1"/>
      <w:numFmt w:val="lowerRoman"/>
      <w:lvlText w:val="%6."/>
      <w:lvlJc w:val="right"/>
      <w:pPr>
        <w:ind w:left="4320" w:hanging="180"/>
      </w:pPr>
    </w:lvl>
    <w:lvl w:ilvl="6" w:tplc="A9105734">
      <w:start w:val="1"/>
      <w:numFmt w:val="decimal"/>
      <w:lvlText w:val="%7."/>
      <w:lvlJc w:val="left"/>
      <w:pPr>
        <w:ind w:left="5040" w:hanging="360"/>
      </w:pPr>
    </w:lvl>
    <w:lvl w:ilvl="7" w:tplc="C4A0CA4A">
      <w:start w:val="1"/>
      <w:numFmt w:val="lowerLetter"/>
      <w:lvlText w:val="%8."/>
      <w:lvlJc w:val="left"/>
      <w:pPr>
        <w:ind w:left="5760" w:hanging="360"/>
      </w:pPr>
    </w:lvl>
    <w:lvl w:ilvl="8" w:tplc="11F68BEA">
      <w:start w:val="1"/>
      <w:numFmt w:val="lowerRoman"/>
      <w:lvlText w:val="%9."/>
      <w:lvlJc w:val="right"/>
      <w:pPr>
        <w:ind w:left="6480" w:hanging="180"/>
      </w:pPr>
    </w:lvl>
  </w:abstractNum>
  <w:abstractNum w:abstractNumId="4" w15:restartNumberingAfterBreak="0">
    <w:nsid w:val="052BF17B"/>
    <w:multiLevelType w:val="hybridMultilevel"/>
    <w:tmpl w:val="0ACCB5DC"/>
    <w:lvl w:ilvl="0" w:tplc="50ECBE86">
      <w:start w:val="1"/>
      <w:numFmt w:val="lowerLetter"/>
      <w:lvlText w:val="%1)"/>
      <w:lvlJc w:val="left"/>
      <w:pPr>
        <w:ind w:left="720" w:hanging="360"/>
      </w:pPr>
    </w:lvl>
    <w:lvl w:ilvl="1" w:tplc="98E65800">
      <w:start w:val="1"/>
      <w:numFmt w:val="lowerLetter"/>
      <w:lvlText w:val="%2."/>
      <w:lvlJc w:val="left"/>
      <w:pPr>
        <w:ind w:left="1440" w:hanging="360"/>
      </w:pPr>
    </w:lvl>
    <w:lvl w:ilvl="2" w:tplc="54ACE670">
      <w:start w:val="1"/>
      <w:numFmt w:val="lowerRoman"/>
      <w:lvlText w:val="%3."/>
      <w:lvlJc w:val="right"/>
      <w:pPr>
        <w:ind w:left="2160" w:hanging="180"/>
      </w:pPr>
    </w:lvl>
    <w:lvl w:ilvl="3" w:tplc="D6423100">
      <w:start w:val="1"/>
      <w:numFmt w:val="decimal"/>
      <w:lvlText w:val="%4."/>
      <w:lvlJc w:val="left"/>
      <w:pPr>
        <w:ind w:left="2880" w:hanging="360"/>
      </w:pPr>
    </w:lvl>
    <w:lvl w:ilvl="4" w:tplc="4E22FC68">
      <w:start w:val="1"/>
      <w:numFmt w:val="lowerLetter"/>
      <w:lvlText w:val="%5."/>
      <w:lvlJc w:val="left"/>
      <w:pPr>
        <w:ind w:left="3600" w:hanging="360"/>
      </w:pPr>
    </w:lvl>
    <w:lvl w:ilvl="5" w:tplc="B20AA8F4">
      <w:start w:val="1"/>
      <w:numFmt w:val="lowerRoman"/>
      <w:lvlText w:val="%6."/>
      <w:lvlJc w:val="right"/>
      <w:pPr>
        <w:ind w:left="4320" w:hanging="180"/>
      </w:pPr>
    </w:lvl>
    <w:lvl w:ilvl="6" w:tplc="06C055F2">
      <w:start w:val="1"/>
      <w:numFmt w:val="decimal"/>
      <w:lvlText w:val="%7."/>
      <w:lvlJc w:val="left"/>
      <w:pPr>
        <w:ind w:left="5040" w:hanging="360"/>
      </w:pPr>
    </w:lvl>
    <w:lvl w:ilvl="7" w:tplc="9B1CE966">
      <w:start w:val="1"/>
      <w:numFmt w:val="lowerLetter"/>
      <w:lvlText w:val="%8."/>
      <w:lvlJc w:val="left"/>
      <w:pPr>
        <w:ind w:left="5760" w:hanging="360"/>
      </w:pPr>
    </w:lvl>
    <w:lvl w:ilvl="8" w:tplc="744CE9BE">
      <w:start w:val="1"/>
      <w:numFmt w:val="lowerRoman"/>
      <w:lvlText w:val="%9."/>
      <w:lvlJc w:val="right"/>
      <w:pPr>
        <w:ind w:left="6480" w:hanging="180"/>
      </w:pPr>
    </w:lvl>
  </w:abstractNum>
  <w:abstractNum w:abstractNumId="5" w15:restartNumberingAfterBreak="0">
    <w:nsid w:val="056911CE"/>
    <w:multiLevelType w:val="hybridMultilevel"/>
    <w:tmpl w:val="6FA8F2FA"/>
    <w:lvl w:ilvl="0" w:tplc="EFC26386">
      <w:start w:val="1"/>
      <w:numFmt w:val="lowerLetter"/>
      <w:lvlText w:val="%1)"/>
      <w:lvlJc w:val="left"/>
      <w:pPr>
        <w:ind w:left="720" w:hanging="360"/>
      </w:pPr>
    </w:lvl>
    <w:lvl w:ilvl="1" w:tplc="9DFC43B6">
      <w:start w:val="1"/>
      <w:numFmt w:val="lowerLetter"/>
      <w:lvlText w:val="%2."/>
      <w:lvlJc w:val="left"/>
      <w:pPr>
        <w:ind w:left="1440" w:hanging="360"/>
      </w:pPr>
    </w:lvl>
    <w:lvl w:ilvl="2" w:tplc="F5EC2426">
      <w:start w:val="1"/>
      <w:numFmt w:val="lowerRoman"/>
      <w:lvlText w:val="%3."/>
      <w:lvlJc w:val="right"/>
      <w:pPr>
        <w:ind w:left="2160" w:hanging="180"/>
      </w:pPr>
    </w:lvl>
    <w:lvl w:ilvl="3" w:tplc="36CED9A8">
      <w:start w:val="1"/>
      <w:numFmt w:val="decimal"/>
      <w:lvlText w:val="%4."/>
      <w:lvlJc w:val="left"/>
      <w:pPr>
        <w:ind w:left="2880" w:hanging="360"/>
      </w:pPr>
    </w:lvl>
    <w:lvl w:ilvl="4" w:tplc="A860D524">
      <w:start w:val="1"/>
      <w:numFmt w:val="lowerLetter"/>
      <w:lvlText w:val="%5."/>
      <w:lvlJc w:val="left"/>
      <w:pPr>
        <w:ind w:left="3600" w:hanging="360"/>
      </w:pPr>
    </w:lvl>
    <w:lvl w:ilvl="5" w:tplc="8768378E">
      <w:start w:val="1"/>
      <w:numFmt w:val="lowerRoman"/>
      <w:lvlText w:val="%6."/>
      <w:lvlJc w:val="right"/>
      <w:pPr>
        <w:ind w:left="4320" w:hanging="180"/>
      </w:pPr>
    </w:lvl>
    <w:lvl w:ilvl="6" w:tplc="93944126">
      <w:start w:val="1"/>
      <w:numFmt w:val="decimal"/>
      <w:lvlText w:val="%7."/>
      <w:lvlJc w:val="left"/>
      <w:pPr>
        <w:ind w:left="5040" w:hanging="360"/>
      </w:pPr>
    </w:lvl>
    <w:lvl w:ilvl="7" w:tplc="BAB0A18A">
      <w:start w:val="1"/>
      <w:numFmt w:val="lowerLetter"/>
      <w:lvlText w:val="%8."/>
      <w:lvlJc w:val="left"/>
      <w:pPr>
        <w:ind w:left="5760" w:hanging="360"/>
      </w:pPr>
    </w:lvl>
    <w:lvl w:ilvl="8" w:tplc="D4868F3C">
      <w:start w:val="1"/>
      <w:numFmt w:val="lowerRoman"/>
      <w:lvlText w:val="%9."/>
      <w:lvlJc w:val="right"/>
      <w:pPr>
        <w:ind w:left="6480" w:hanging="180"/>
      </w:pPr>
    </w:lvl>
  </w:abstractNum>
  <w:abstractNum w:abstractNumId="6" w15:restartNumberingAfterBreak="0">
    <w:nsid w:val="0741856A"/>
    <w:multiLevelType w:val="hybridMultilevel"/>
    <w:tmpl w:val="27483B3C"/>
    <w:lvl w:ilvl="0" w:tplc="EC8C46C4">
      <w:start w:val="1"/>
      <w:numFmt w:val="bullet"/>
      <w:lvlText w:val="-"/>
      <w:lvlJc w:val="left"/>
      <w:pPr>
        <w:ind w:left="1080" w:hanging="360"/>
      </w:pPr>
      <w:rPr>
        <w:rFonts w:ascii="Aptos" w:hAnsi="Aptos" w:hint="default"/>
      </w:rPr>
    </w:lvl>
    <w:lvl w:ilvl="1" w:tplc="34005988">
      <w:start w:val="1"/>
      <w:numFmt w:val="bullet"/>
      <w:lvlText w:val="o"/>
      <w:lvlJc w:val="left"/>
      <w:pPr>
        <w:ind w:left="1800" w:hanging="360"/>
      </w:pPr>
      <w:rPr>
        <w:rFonts w:ascii="Courier New" w:hAnsi="Courier New" w:hint="default"/>
      </w:rPr>
    </w:lvl>
    <w:lvl w:ilvl="2" w:tplc="17404898">
      <w:start w:val="1"/>
      <w:numFmt w:val="bullet"/>
      <w:lvlText w:val=""/>
      <w:lvlJc w:val="left"/>
      <w:pPr>
        <w:ind w:left="2520" w:hanging="360"/>
      </w:pPr>
      <w:rPr>
        <w:rFonts w:ascii="Wingdings" w:hAnsi="Wingdings" w:hint="default"/>
      </w:rPr>
    </w:lvl>
    <w:lvl w:ilvl="3" w:tplc="82B02C76">
      <w:start w:val="1"/>
      <w:numFmt w:val="bullet"/>
      <w:lvlText w:val=""/>
      <w:lvlJc w:val="left"/>
      <w:pPr>
        <w:ind w:left="3240" w:hanging="360"/>
      </w:pPr>
      <w:rPr>
        <w:rFonts w:ascii="Symbol" w:hAnsi="Symbol" w:hint="default"/>
      </w:rPr>
    </w:lvl>
    <w:lvl w:ilvl="4" w:tplc="3A3EC8B4">
      <w:start w:val="1"/>
      <w:numFmt w:val="bullet"/>
      <w:lvlText w:val="o"/>
      <w:lvlJc w:val="left"/>
      <w:pPr>
        <w:ind w:left="3960" w:hanging="360"/>
      </w:pPr>
      <w:rPr>
        <w:rFonts w:ascii="Courier New" w:hAnsi="Courier New" w:hint="default"/>
      </w:rPr>
    </w:lvl>
    <w:lvl w:ilvl="5" w:tplc="33629948">
      <w:start w:val="1"/>
      <w:numFmt w:val="bullet"/>
      <w:lvlText w:val=""/>
      <w:lvlJc w:val="left"/>
      <w:pPr>
        <w:ind w:left="4680" w:hanging="360"/>
      </w:pPr>
      <w:rPr>
        <w:rFonts w:ascii="Wingdings" w:hAnsi="Wingdings" w:hint="default"/>
      </w:rPr>
    </w:lvl>
    <w:lvl w:ilvl="6" w:tplc="DE5E6A38">
      <w:start w:val="1"/>
      <w:numFmt w:val="bullet"/>
      <w:lvlText w:val=""/>
      <w:lvlJc w:val="left"/>
      <w:pPr>
        <w:ind w:left="5400" w:hanging="360"/>
      </w:pPr>
      <w:rPr>
        <w:rFonts w:ascii="Symbol" w:hAnsi="Symbol" w:hint="default"/>
      </w:rPr>
    </w:lvl>
    <w:lvl w:ilvl="7" w:tplc="802A4360">
      <w:start w:val="1"/>
      <w:numFmt w:val="bullet"/>
      <w:lvlText w:val="o"/>
      <w:lvlJc w:val="left"/>
      <w:pPr>
        <w:ind w:left="6120" w:hanging="360"/>
      </w:pPr>
      <w:rPr>
        <w:rFonts w:ascii="Courier New" w:hAnsi="Courier New" w:hint="default"/>
      </w:rPr>
    </w:lvl>
    <w:lvl w:ilvl="8" w:tplc="182486E0">
      <w:start w:val="1"/>
      <w:numFmt w:val="bullet"/>
      <w:lvlText w:val=""/>
      <w:lvlJc w:val="left"/>
      <w:pPr>
        <w:ind w:left="6840" w:hanging="360"/>
      </w:pPr>
      <w:rPr>
        <w:rFonts w:ascii="Wingdings" w:hAnsi="Wingdings" w:hint="default"/>
      </w:rPr>
    </w:lvl>
  </w:abstractNum>
  <w:abstractNum w:abstractNumId="7" w15:restartNumberingAfterBreak="0">
    <w:nsid w:val="07E74960"/>
    <w:multiLevelType w:val="hybridMultilevel"/>
    <w:tmpl w:val="95927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4C569A"/>
    <w:multiLevelType w:val="hybridMultilevel"/>
    <w:tmpl w:val="C95C70F4"/>
    <w:lvl w:ilvl="0" w:tplc="C2BC5468">
      <w:start w:val="1"/>
      <w:numFmt w:val="lowerLetter"/>
      <w:lvlText w:val="%1)"/>
      <w:lvlJc w:val="left"/>
      <w:pPr>
        <w:ind w:left="720" w:hanging="360"/>
      </w:pPr>
    </w:lvl>
    <w:lvl w:ilvl="1" w:tplc="78ACEF32">
      <w:start w:val="1"/>
      <w:numFmt w:val="lowerLetter"/>
      <w:lvlText w:val="%2."/>
      <w:lvlJc w:val="left"/>
      <w:pPr>
        <w:ind w:left="1440" w:hanging="360"/>
      </w:pPr>
    </w:lvl>
    <w:lvl w:ilvl="2" w:tplc="E94CB6AE">
      <w:start w:val="1"/>
      <w:numFmt w:val="lowerRoman"/>
      <w:lvlText w:val="%3."/>
      <w:lvlJc w:val="right"/>
      <w:pPr>
        <w:ind w:left="2160" w:hanging="180"/>
      </w:pPr>
    </w:lvl>
    <w:lvl w:ilvl="3" w:tplc="B4025A30">
      <w:start w:val="1"/>
      <w:numFmt w:val="decimal"/>
      <w:lvlText w:val="%4."/>
      <w:lvlJc w:val="left"/>
      <w:pPr>
        <w:ind w:left="2880" w:hanging="360"/>
      </w:pPr>
    </w:lvl>
    <w:lvl w:ilvl="4" w:tplc="39E45FD2">
      <w:start w:val="1"/>
      <w:numFmt w:val="lowerLetter"/>
      <w:lvlText w:val="%5."/>
      <w:lvlJc w:val="left"/>
      <w:pPr>
        <w:ind w:left="3600" w:hanging="360"/>
      </w:pPr>
    </w:lvl>
    <w:lvl w:ilvl="5" w:tplc="72E88E98">
      <w:start w:val="1"/>
      <w:numFmt w:val="lowerRoman"/>
      <w:lvlText w:val="%6."/>
      <w:lvlJc w:val="right"/>
      <w:pPr>
        <w:ind w:left="4320" w:hanging="180"/>
      </w:pPr>
    </w:lvl>
    <w:lvl w:ilvl="6" w:tplc="03D41DF2">
      <w:start w:val="1"/>
      <w:numFmt w:val="decimal"/>
      <w:lvlText w:val="%7."/>
      <w:lvlJc w:val="left"/>
      <w:pPr>
        <w:ind w:left="5040" w:hanging="360"/>
      </w:pPr>
    </w:lvl>
    <w:lvl w:ilvl="7" w:tplc="52A87CDE">
      <w:start w:val="1"/>
      <w:numFmt w:val="lowerLetter"/>
      <w:lvlText w:val="%8."/>
      <w:lvlJc w:val="left"/>
      <w:pPr>
        <w:ind w:left="5760" w:hanging="360"/>
      </w:pPr>
    </w:lvl>
    <w:lvl w:ilvl="8" w:tplc="B5C246BC">
      <w:start w:val="1"/>
      <w:numFmt w:val="lowerRoman"/>
      <w:lvlText w:val="%9."/>
      <w:lvlJc w:val="right"/>
      <w:pPr>
        <w:ind w:left="6480" w:hanging="180"/>
      </w:pPr>
    </w:lvl>
  </w:abstractNum>
  <w:abstractNum w:abstractNumId="9" w15:restartNumberingAfterBreak="0">
    <w:nsid w:val="0C95E3D6"/>
    <w:multiLevelType w:val="hybridMultilevel"/>
    <w:tmpl w:val="EFD456EE"/>
    <w:lvl w:ilvl="0" w:tplc="579A4AB8">
      <w:start w:val="1"/>
      <w:numFmt w:val="lowerLetter"/>
      <w:lvlText w:val="%1)"/>
      <w:lvlJc w:val="left"/>
      <w:pPr>
        <w:ind w:left="720" w:hanging="360"/>
      </w:pPr>
    </w:lvl>
    <w:lvl w:ilvl="1" w:tplc="C48E02E8">
      <w:start w:val="1"/>
      <w:numFmt w:val="lowerLetter"/>
      <w:lvlText w:val="%2."/>
      <w:lvlJc w:val="left"/>
      <w:pPr>
        <w:ind w:left="1440" w:hanging="360"/>
      </w:pPr>
    </w:lvl>
    <w:lvl w:ilvl="2" w:tplc="C57E27E2">
      <w:start w:val="1"/>
      <w:numFmt w:val="lowerRoman"/>
      <w:lvlText w:val="%3."/>
      <w:lvlJc w:val="right"/>
      <w:pPr>
        <w:ind w:left="2160" w:hanging="180"/>
      </w:pPr>
    </w:lvl>
    <w:lvl w:ilvl="3" w:tplc="7E90F816">
      <w:start w:val="1"/>
      <w:numFmt w:val="decimal"/>
      <w:lvlText w:val="%4."/>
      <w:lvlJc w:val="left"/>
      <w:pPr>
        <w:ind w:left="2880" w:hanging="360"/>
      </w:pPr>
    </w:lvl>
    <w:lvl w:ilvl="4" w:tplc="ED382934">
      <w:start w:val="1"/>
      <w:numFmt w:val="lowerLetter"/>
      <w:lvlText w:val="%5."/>
      <w:lvlJc w:val="left"/>
      <w:pPr>
        <w:ind w:left="3600" w:hanging="360"/>
      </w:pPr>
    </w:lvl>
    <w:lvl w:ilvl="5" w:tplc="1F6CECE6">
      <w:start w:val="1"/>
      <w:numFmt w:val="lowerRoman"/>
      <w:lvlText w:val="%6."/>
      <w:lvlJc w:val="right"/>
      <w:pPr>
        <w:ind w:left="4320" w:hanging="180"/>
      </w:pPr>
    </w:lvl>
    <w:lvl w:ilvl="6" w:tplc="CBC289B0">
      <w:start w:val="1"/>
      <w:numFmt w:val="decimal"/>
      <w:lvlText w:val="%7."/>
      <w:lvlJc w:val="left"/>
      <w:pPr>
        <w:ind w:left="5040" w:hanging="360"/>
      </w:pPr>
    </w:lvl>
    <w:lvl w:ilvl="7" w:tplc="B06CB2A0">
      <w:start w:val="1"/>
      <w:numFmt w:val="lowerLetter"/>
      <w:lvlText w:val="%8."/>
      <w:lvlJc w:val="left"/>
      <w:pPr>
        <w:ind w:left="5760" w:hanging="360"/>
      </w:pPr>
    </w:lvl>
    <w:lvl w:ilvl="8" w:tplc="25E65C10">
      <w:start w:val="1"/>
      <w:numFmt w:val="lowerRoman"/>
      <w:lvlText w:val="%9."/>
      <w:lvlJc w:val="right"/>
      <w:pPr>
        <w:ind w:left="6480" w:hanging="180"/>
      </w:pPr>
    </w:lvl>
  </w:abstractNum>
  <w:abstractNum w:abstractNumId="10" w15:restartNumberingAfterBreak="0">
    <w:nsid w:val="0DE0067A"/>
    <w:multiLevelType w:val="hybridMultilevel"/>
    <w:tmpl w:val="93D03B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122B98"/>
    <w:multiLevelType w:val="hybridMultilevel"/>
    <w:tmpl w:val="7FD0B704"/>
    <w:lvl w:ilvl="0" w:tplc="CDD63384">
      <w:start w:val="1"/>
      <w:numFmt w:val="bullet"/>
      <w:lvlText w:val="-"/>
      <w:lvlJc w:val="left"/>
      <w:pPr>
        <w:ind w:left="1080" w:hanging="360"/>
      </w:pPr>
      <w:rPr>
        <w:rFonts w:ascii="Aptos" w:hAnsi="Aptos" w:hint="default"/>
      </w:rPr>
    </w:lvl>
    <w:lvl w:ilvl="1" w:tplc="A4586386">
      <w:start w:val="1"/>
      <w:numFmt w:val="bullet"/>
      <w:lvlText w:val="o"/>
      <w:lvlJc w:val="left"/>
      <w:pPr>
        <w:ind w:left="1800" w:hanging="360"/>
      </w:pPr>
      <w:rPr>
        <w:rFonts w:ascii="Courier New" w:hAnsi="Courier New" w:hint="default"/>
      </w:rPr>
    </w:lvl>
    <w:lvl w:ilvl="2" w:tplc="AB987272">
      <w:start w:val="1"/>
      <w:numFmt w:val="bullet"/>
      <w:lvlText w:val=""/>
      <w:lvlJc w:val="left"/>
      <w:pPr>
        <w:ind w:left="2520" w:hanging="360"/>
      </w:pPr>
      <w:rPr>
        <w:rFonts w:ascii="Wingdings" w:hAnsi="Wingdings" w:hint="default"/>
      </w:rPr>
    </w:lvl>
    <w:lvl w:ilvl="3" w:tplc="18DAA354">
      <w:start w:val="1"/>
      <w:numFmt w:val="bullet"/>
      <w:lvlText w:val=""/>
      <w:lvlJc w:val="left"/>
      <w:pPr>
        <w:ind w:left="3240" w:hanging="360"/>
      </w:pPr>
      <w:rPr>
        <w:rFonts w:ascii="Symbol" w:hAnsi="Symbol" w:hint="default"/>
      </w:rPr>
    </w:lvl>
    <w:lvl w:ilvl="4" w:tplc="7EE0B6AC">
      <w:start w:val="1"/>
      <w:numFmt w:val="bullet"/>
      <w:lvlText w:val="o"/>
      <w:lvlJc w:val="left"/>
      <w:pPr>
        <w:ind w:left="3960" w:hanging="360"/>
      </w:pPr>
      <w:rPr>
        <w:rFonts w:ascii="Courier New" w:hAnsi="Courier New" w:hint="default"/>
      </w:rPr>
    </w:lvl>
    <w:lvl w:ilvl="5" w:tplc="99C6D358">
      <w:start w:val="1"/>
      <w:numFmt w:val="bullet"/>
      <w:lvlText w:val=""/>
      <w:lvlJc w:val="left"/>
      <w:pPr>
        <w:ind w:left="4680" w:hanging="360"/>
      </w:pPr>
      <w:rPr>
        <w:rFonts w:ascii="Wingdings" w:hAnsi="Wingdings" w:hint="default"/>
      </w:rPr>
    </w:lvl>
    <w:lvl w:ilvl="6" w:tplc="601C8282">
      <w:start w:val="1"/>
      <w:numFmt w:val="bullet"/>
      <w:lvlText w:val=""/>
      <w:lvlJc w:val="left"/>
      <w:pPr>
        <w:ind w:left="5400" w:hanging="360"/>
      </w:pPr>
      <w:rPr>
        <w:rFonts w:ascii="Symbol" w:hAnsi="Symbol" w:hint="default"/>
      </w:rPr>
    </w:lvl>
    <w:lvl w:ilvl="7" w:tplc="4746D2F0">
      <w:start w:val="1"/>
      <w:numFmt w:val="bullet"/>
      <w:lvlText w:val="o"/>
      <w:lvlJc w:val="left"/>
      <w:pPr>
        <w:ind w:left="6120" w:hanging="360"/>
      </w:pPr>
      <w:rPr>
        <w:rFonts w:ascii="Courier New" w:hAnsi="Courier New" w:hint="default"/>
      </w:rPr>
    </w:lvl>
    <w:lvl w:ilvl="8" w:tplc="FBA0EDB6">
      <w:start w:val="1"/>
      <w:numFmt w:val="bullet"/>
      <w:lvlText w:val=""/>
      <w:lvlJc w:val="left"/>
      <w:pPr>
        <w:ind w:left="6840" w:hanging="360"/>
      </w:pPr>
      <w:rPr>
        <w:rFonts w:ascii="Wingdings" w:hAnsi="Wingdings" w:hint="default"/>
      </w:rPr>
    </w:lvl>
  </w:abstractNum>
  <w:abstractNum w:abstractNumId="12" w15:restartNumberingAfterBreak="0">
    <w:nsid w:val="1732D55A"/>
    <w:multiLevelType w:val="hybridMultilevel"/>
    <w:tmpl w:val="82183000"/>
    <w:lvl w:ilvl="0" w:tplc="DD4AF63E">
      <w:start w:val="1"/>
      <w:numFmt w:val="lowerLetter"/>
      <w:lvlText w:val="%1)"/>
      <w:lvlJc w:val="left"/>
      <w:pPr>
        <w:ind w:left="720" w:hanging="360"/>
      </w:pPr>
    </w:lvl>
    <w:lvl w:ilvl="1" w:tplc="4960557A">
      <w:start w:val="1"/>
      <w:numFmt w:val="lowerLetter"/>
      <w:lvlText w:val="%2."/>
      <w:lvlJc w:val="left"/>
      <w:pPr>
        <w:ind w:left="1440" w:hanging="360"/>
      </w:pPr>
    </w:lvl>
    <w:lvl w:ilvl="2" w:tplc="7B642F22">
      <w:start w:val="1"/>
      <w:numFmt w:val="lowerRoman"/>
      <w:lvlText w:val="%3."/>
      <w:lvlJc w:val="right"/>
      <w:pPr>
        <w:ind w:left="2160" w:hanging="180"/>
      </w:pPr>
    </w:lvl>
    <w:lvl w:ilvl="3" w:tplc="A88813B0">
      <w:start w:val="1"/>
      <w:numFmt w:val="decimal"/>
      <w:lvlText w:val="%4."/>
      <w:lvlJc w:val="left"/>
      <w:pPr>
        <w:ind w:left="2880" w:hanging="360"/>
      </w:pPr>
    </w:lvl>
    <w:lvl w:ilvl="4" w:tplc="B80641BA">
      <w:start w:val="1"/>
      <w:numFmt w:val="lowerLetter"/>
      <w:lvlText w:val="%5."/>
      <w:lvlJc w:val="left"/>
      <w:pPr>
        <w:ind w:left="3600" w:hanging="360"/>
      </w:pPr>
    </w:lvl>
    <w:lvl w:ilvl="5" w:tplc="111CB78C">
      <w:start w:val="1"/>
      <w:numFmt w:val="lowerRoman"/>
      <w:lvlText w:val="%6."/>
      <w:lvlJc w:val="right"/>
      <w:pPr>
        <w:ind w:left="4320" w:hanging="180"/>
      </w:pPr>
    </w:lvl>
    <w:lvl w:ilvl="6" w:tplc="163EBA80">
      <w:start w:val="1"/>
      <w:numFmt w:val="decimal"/>
      <w:lvlText w:val="%7."/>
      <w:lvlJc w:val="left"/>
      <w:pPr>
        <w:ind w:left="5040" w:hanging="360"/>
      </w:pPr>
    </w:lvl>
    <w:lvl w:ilvl="7" w:tplc="3F868966">
      <w:start w:val="1"/>
      <w:numFmt w:val="lowerLetter"/>
      <w:lvlText w:val="%8."/>
      <w:lvlJc w:val="left"/>
      <w:pPr>
        <w:ind w:left="5760" w:hanging="360"/>
      </w:pPr>
    </w:lvl>
    <w:lvl w:ilvl="8" w:tplc="8FD69414">
      <w:start w:val="1"/>
      <w:numFmt w:val="lowerRoman"/>
      <w:lvlText w:val="%9."/>
      <w:lvlJc w:val="right"/>
      <w:pPr>
        <w:ind w:left="6480" w:hanging="180"/>
      </w:pPr>
    </w:lvl>
  </w:abstractNum>
  <w:abstractNum w:abstractNumId="13" w15:restartNumberingAfterBreak="0">
    <w:nsid w:val="1840B575"/>
    <w:multiLevelType w:val="hybridMultilevel"/>
    <w:tmpl w:val="936C0674"/>
    <w:lvl w:ilvl="0" w:tplc="D49E6308">
      <w:start w:val="1"/>
      <w:numFmt w:val="bullet"/>
      <w:lvlText w:val="-"/>
      <w:lvlJc w:val="left"/>
      <w:pPr>
        <w:ind w:left="720" w:hanging="360"/>
      </w:pPr>
      <w:rPr>
        <w:rFonts w:ascii="Aptos" w:hAnsi="Aptos" w:hint="default"/>
      </w:rPr>
    </w:lvl>
    <w:lvl w:ilvl="1" w:tplc="90267F62">
      <w:start w:val="1"/>
      <w:numFmt w:val="bullet"/>
      <w:lvlText w:val="o"/>
      <w:lvlJc w:val="left"/>
      <w:pPr>
        <w:ind w:left="1440" w:hanging="360"/>
      </w:pPr>
      <w:rPr>
        <w:rFonts w:ascii="Courier New" w:hAnsi="Courier New" w:hint="default"/>
      </w:rPr>
    </w:lvl>
    <w:lvl w:ilvl="2" w:tplc="75C69522">
      <w:start w:val="1"/>
      <w:numFmt w:val="bullet"/>
      <w:lvlText w:val=""/>
      <w:lvlJc w:val="left"/>
      <w:pPr>
        <w:ind w:left="2160" w:hanging="360"/>
      </w:pPr>
      <w:rPr>
        <w:rFonts w:ascii="Wingdings" w:hAnsi="Wingdings" w:hint="default"/>
      </w:rPr>
    </w:lvl>
    <w:lvl w:ilvl="3" w:tplc="9EA48578">
      <w:start w:val="1"/>
      <w:numFmt w:val="bullet"/>
      <w:lvlText w:val=""/>
      <w:lvlJc w:val="left"/>
      <w:pPr>
        <w:ind w:left="2880" w:hanging="360"/>
      </w:pPr>
      <w:rPr>
        <w:rFonts w:ascii="Symbol" w:hAnsi="Symbol" w:hint="default"/>
      </w:rPr>
    </w:lvl>
    <w:lvl w:ilvl="4" w:tplc="DC8A4812">
      <w:start w:val="1"/>
      <w:numFmt w:val="bullet"/>
      <w:lvlText w:val="o"/>
      <w:lvlJc w:val="left"/>
      <w:pPr>
        <w:ind w:left="3600" w:hanging="360"/>
      </w:pPr>
      <w:rPr>
        <w:rFonts w:ascii="Courier New" w:hAnsi="Courier New" w:hint="default"/>
      </w:rPr>
    </w:lvl>
    <w:lvl w:ilvl="5" w:tplc="6E4CF66A">
      <w:start w:val="1"/>
      <w:numFmt w:val="bullet"/>
      <w:lvlText w:val=""/>
      <w:lvlJc w:val="left"/>
      <w:pPr>
        <w:ind w:left="4320" w:hanging="360"/>
      </w:pPr>
      <w:rPr>
        <w:rFonts w:ascii="Wingdings" w:hAnsi="Wingdings" w:hint="default"/>
      </w:rPr>
    </w:lvl>
    <w:lvl w:ilvl="6" w:tplc="C8BC7A16">
      <w:start w:val="1"/>
      <w:numFmt w:val="bullet"/>
      <w:lvlText w:val=""/>
      <w:lvlJc w:val="left"/>
      <w:pPr>
        <w:ind w:left="5040" w:hanging="360"/>
      </w:pPr>
      <w:rPr>
        <w:rFonts w:ascii="Symbol" w:hAnsi="Symbol" w:hint="default"/>
      </w:rPr>
    </w:lvl>
    <w:lvl w:ilvl="7" w:tplc="2F38F8EA">
      <w:start w:val="1"/>
      <w:numFmt w:val="bullet"/>
      <w:lvlText w:val="o"/>
      <w:lvlJc w:val="left"/>
      <w:pPr>
        <w:ind w:left="5760" w:hanging="360"/>
      </w:pPr>
      <w:rPr>
        <w:rFonts w:ascii="Courier New" w:hAnsi="Courier New" w:hint="default"/>
      </w:rPr>
    </w:lvl>
    <w:lvl w:ilvl="8" w:tplc="E7B6D48A">
      <w:start w:val="1"/>
      <w:numFmt w:val="bullet"/>
      <w:lvlText w:val=""/>
      <w:lvlJc w:val="left"/>
      <w:pPr>
        <w:ind w:left="6480" w:hanging="360"/>
      </w:pPr>
      <w:rPr>
        <w:rFonts w:ascii="Wingdings" w:hAnsi="Wingdings" w:hint="default"/>
      </w:rPr>
    </w:lvl>
  </w:abstractNum>
  <w:abstractNum w:abstractNumId="14" w15:restartNumberingAfterBreak="0">
    <w:nsid w:val="1B028D5C"/>
    <w:multiLevelType w:val="hybridMultilevel"/>
    <w:tmpl w:val="11D2F0A4"/>
    <w:lvl w:ilvl="0" w:tplc="4CA6D22C">
      <w:start w:val="1"/>
      <w:numFmt w:val="bullet"/>
      <w:lvlText w:val="-"/>
      <w:lvlJc w:val="left"/>
      <w:pPr>
        <w:ind w:left="720" w:hanging="360"/>
      </w:pPr>
      <w:rPr>
        <w:rFonts w:ascii="Aptos" w:hAnsi="Aptos" w:hint="default"/>
      </w:rPr>
    </w:lvl>
    <w:lvl w:ilvl="1" w:tplc="7DFA8324">
      <w:start w:val="1"/>
      <w:numFmt w:val="bullet"/>
      <w:lvlText w:val="o"/>
      <w:lvlJc w:val="left"/>
      <w:pPr>
        <w:ind w:left="1440" w:hanging="360"/>
      </w:pPr>
      <w:rPr>
        <w:rFonts w:ascii="Courier New" w:hAnsi="Courier New" w:hint="default"/>
      </w:rPr>
    </w:lvl>
    <w:lvl w:ilvl="2" w:tplc="99BE7394">
      <w:start w:val="1"/>
      <w:numFmt w:val="bullet"/>
      <w:lvlText w:val=""/>
      <w:lvlJc w:val="left"/>
      <w:pPr>
        <w:ind w:left="2160" w:hanging="360"/>
      </w:pPr>
      <w:rPr>
        <w:rFonts w:ascii="Wingdings" w:hAnsi="Wingdings" w:hint="default"/>
      </w:rPr>
    </w:lvl>
    <w:lvl w:ilvl="3" w:tplc="81460192">
      <w:start w:val="1"/>
      <w:numFmt w:val="bullet"/>
      <w:lvlText w:val=""/>
      <w:lvlJc w:val="left"/>
      <w:pPr>
        <w:ind w:left="2880" w:hanging="360"/>
      </w:pPr>
      <w:rPr>
        <w:rFonts w:ascii="Symbol" w:hAnsi="Symbol" w:hint="default"/>
      </w:rPr>
    </w:lvl>
    <w:lvl w:ilvl="4" w:tplc="A8D21666">
      <w:start w:val="1"/>
      <w:numFmt w:val="bullet"/>
      <w:lvlText w:val="o"/>
      <w:lvlJc w:val="left"/>
      <w:pPr>
        <w:ind w:left="3600" w:hanging="360"/>
      </w:pPr>
      <w:rPr>
        <w:rFonts w:ascii="Courier New" w:hAnsi="Courier New" w:hint="default"/>
      </w:rPr>
    </w:lvl>
    <w:lvl w:ilvl="5" w:tplc="C5642556">
      <w:start w:val="1"/>
      <w:numFmt w:val="bullet"/>
      <w:lvlText w:val=""/>
      <w:lvlJc w:val="left"/>
      <w:pPr>
        <w:ind w:left="4320" w:hanging="360"/>
      </w:pPr>
      <w:rPr>
        <w:rFonts w:ascii="Wingdings" w:hAnsi="Wingdings" w:hint="default"/>
      </w:rPr>
    </w:lvl>
    <w:lvl w:ilvl="6" w:tplc="A5C8686E">
      <w:start w:val="1"/>
      <w:numFmt w:val="bullet"/>
      <w:lvlText w:val=""/>
      <w:lvlJc w:val="left"/>
      <w:pPr>
        <w:ind w:left="5040" w:hanging="360"/>
      </w:pPr>
      <w:rPr>
        <w:rFonts w:ascii="Symbol" w:hAnsi="Symbol" w:hint="default"/>
      </w:rPr>
    </w:lvl>
    <w:lvl w:ilvl="7" w:tplc="A2E83CC2">
      <w:start w:val="1"/>
      <w:numFmt w:val="bullet"/>
      <w:lvlText w:val="o"/>
      <w:lvlJc w:val="left"/>
      <w:pPr>
        <w:ind w:left="5760" w:hanging="360"/>
      </w:pPr>
      <w:rPr>
        <w:rFonts w:ascii="Courier New" w:hAnsi="Courier New" w:hint="default"/>
      </w:rPr>
    </w:lvl>
    <w:lvl w:ilvl="8" w:tplc="4EFC7FB6">
      <w:start w:val="1"/>
      <w:numFmt w:val="bullet"/>
      <w:lvlText w:val=""/>
      <w:lvlJc w:val="left"/>
      <w:pPr>
        <w:ind w:left="6480" w:hanging="360"/>
      </w:pPr>
      <w:rPr>
        <w:rFonts w:ascii="Wingdings" w:hAnsi="Wingdings" w:hint="default"/>
      </w:rPr>
    </w:lvl>
  </w:abstractNum>
  <w:abstractNum w:abstractNumId="15" w15:restartNumberingAfterBreak="0">
    <w:nsid w:val="1F499531"/>
    <w:multiLevelType w:val="hybridMultilevel"/>
    <w:tmpl w:val="1F7E6C52"/>
    <w:lvl w:ilvl="0" w:tplc="13A63642">
      <w:start w:val="1"/>
      <w:numFmt w:val="lowerLetter"/>
      <w:lvlText w:val="%1)"/>
      <w:lvlJc w:val="left"/>
      <w:pPr>
        <w:ind w:left="720" w:hanging="360"/>
      </w:pPr>
    </w:lvl>
    <w:lvl w:ilvl="1" w:tplc="0CBCEF88">
      <w:start w:val="1"/>
      <w:numFmt w:val="lowerLetter"/>
      <w:lvlText w:val="%2."/>
      <w:lvlJc w:val="left"/>
      <w:pPr>
        <w:ind w:left="1440" w:hanging="360"/>
      </w:pPr>
    </w:lvl>
    <w:lvl w:ilvl="2" w:tplc="CA3036EE">
      <w:start w:val="1"/>
      <w:numFmt w:val="lowerRoman"/>
      <w:lvlText w:val="%3."/>
      <w:lvlJc w:val="right"/>
      <w:pPr>
        <w:ind w:left="2160" w:hanging="180"/>
      </w:pPr>
    </w:lvl>
    <w:lvl w:ilvl="3" w:tplc="92B001C0">
      <w:start w:val="1"/>
      <w:numFmt w:val="decimal"/>
      <w:lvlText w:val="%4."/>
      <w:lvlJc w:val="left"/>
      <w:pPr>
        <w:ind w:left="2880" w:hanging="360"/>
      </w:pPr>
    </w:lvl>
    <w:lvl w:ilvl="4" w:tplc="75AE25AC">
      <w:start w:val="1"/>
      <w:numFmt w:val="lowerLetter"/>
      <w:lvlText w:val="%5."/>
      <w:lvlJc w:val="left"/>
      <w:pPr>
        <w:ind w:left="3600" w:hanging="360"/>
      </w:pPr>
    </w:lvl>
    <w:lvl w:ilvl="5" w:tplc="94B43F52">
      <w:start w:val="1"/>
      <w:numFmt w:val="lowerRoman"/>
      <w:lvlText w:val="%6."/>
      <w:lvlJc w:val="right"/>
      <w:pPr>
        <w:ind w:left="4320" w:hanging="180"/>
      </w:pPr>
    </w:lvl>
    <w:lvl w:ilvl="6" w:tplc="7DA0C93C">
      <w:start w:val="1"/>
      <w:numFmt w:val="decimal"/>
      <w:lvlText w:val="%7."/>
      <w:lvlJc w:val="left"/>
      <w:pPr>
        <w:ind w:left="5040" w:hanging="360"/>
      </w:pPr>
    </w:lvl>
    <w:lvl w:ilvl="7" w:tplc="A65C89AE">
      <w:start w:val="1"/>
      <w:numFmt w:val="lowerLetter"/>
      <w:lvlText w:val="%8."/>
      <w:lvlJc w:val="left"/>
      <w:pPr>
        <w:ind w:left="5760" w:hanging="360"/>
      </w:pPr>
    </w:lvl>
    <w:lvl w:ilvl="8" w:tplc="750CBDFA">
      <w:start w:val="1"/>
      <w:numFmt w:val="lowerRoman"/>
      <w:lvlText w:val="%9."/>
      <w:lvlJc w:val="right"/>
      <w:pPr>
        <w:ind w:left="6480" w:hanging="180"/>
      </w:pPr>
    </w:lvl>
  </w:abstractNum>
  <w:abstractNum w:abstractNumId="16" w15:restartNumberingAfterBreak="0">
    <w:nsid w:val="1F76308A"/>
    <w:multiLevelType w:val="hybridMultilevel"/>
    <w:tmpl w:val="0EB0BDC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8D5A08"/>
    <w:multiLevelType w:val="hybridMultilevel"/>
    <w:tmpl w:val="B0DC78DC"/>
    <w:lvl w:ilvl="0" w:tplc="1F962956">
      <w:start w:val="1"/>
      <w:numFmt w:val="bullet"/>
      <w:lvlText w:val="-"/>
      <w:lvlJc w:val="left"/>
      <w:pPr>
        <w:ind w:left="1080" w:hanging="360"/>
      </w:pPr>
      <w:rPr>
        <w:rFonts w:ascii="Aptos" w:hAnsi="Aptos" w:hint="default"/>
      </w:rPr>
    </w:lvl>
    <w:lvl w:ilvl="1" w:tplc="224ADB54">
      <w:start w:val="1"/>
      <w:numFmt w:val="bullet"/>
      <w:lvlText w:val="o"/>
      <w:lvlJc w:val="left"/>
      <w:pPr>
        <w:ind w:left="1800" w:hanging="360"/>
      </w:pPr>
      <w:rPr>
        <w:rFonts w:ascii="Courier New" w:hAnsi="Courier New" w:hint="default"/>
      </w:rPr>
    </w:lvl>
    <w:lvl w:ilvl="2" w:tplc="E250A678">
      <w:start w:val="1"/>
      <w:numFmt w:val="bullet"/>
      <w:lvlText w:val=""/>
      <w:lvlJc w:val="left"/>
      <w:pPr>
        <w:ind w:left="2520" w:hanging="360"/>
      </w:pPr>
      <w:rPr>
        <w:rFonts w:ascii="Wingdings" w:hAnsi="Wingdings" w:hint="default"/>
      </w:rPr>
    </w:lvl>
    <w:lvl w:ilvl="3" w:tplc="D396C0F4">
      <w:start w:val="1"/>
      <w:numFmt w:val="bullet"/>
      <w:lvlText w:val=""/>
      <w:lvlJc w:val="left"/>
      <w:pPr>
        <w:ind w:left="3240" w:hanging="360"/>
      </w:pPr>
      <w:rPr>
        <w:rFonts w:ascii="Symbol" w:hAnsi="Symbol" w:hint="default"/>
      </w:rPr>
    </w:lvl>
    <w:lvl w:ilvl="4" w:tplc="FA30C8D6">
      <w:start w:val="1"/>
      <w:numFmt w:val="bullet"/>
      <w:lvlText w:val="o"/>
      <w:lvlJc w:val="left"/>
      <w:pPr>
        <w:ind w:left="3960" w:hanging="360"/>
      </w:pPr>
      <w:rPr>
        <w:rFonts w:ascii="Courier New" w:hAnsi="Courier New" w:hint="default"/>
      </w:rPr>
    </w:lvl>
    <w:lvl w:ilvl="5" w:tplc="44BA0C96">
      <w:start w:val="1"/>
      <w:numFmt w:val="bullet"/>
      <w:lvlText w:val=""/>
      <w:lvlJc w:val="left"/>
      <w:pPr>
        <w:ind w:left="4680" w:hanging="360"/>
      </w:pPr>
      <w:rPr>
        <w:rFonts w:ascii="Wingdings" w:hAnsi="Wingdings" w:hint="default"/>
      </w:rPr>
    </w:lvl>
    <w:lvl w:ilvl="6" w:tplc="3FE0CBCA">
      <w:start w:val="1"/>
      <w:numFmt w:val="bullet"/>
      <w:lvlText w:val=""/>
      <w:lvlJc w:val="left"/>
      <w:pPr>
        <w:ind w:left="5400" w:hanging="360"/>
      </w:pPr>
      <w:rPr>
        <w:rFonts w:ascii="Symbol" w:hAnsi="Symbol" w:hint="default"/>
      </w:rPr>
    </w:lvl>
    <w:lvl w:ilvl="7" w:tplc="BB60D06A">
      <w:start w:val="1"/>
      <w:numFmt w:val="bullet"/>
      <w:lvlText w:val="o"/>
      <w:lvlJc w:val="left"/>
      <w:pPr>
        <w:ind w:left="6120" w:hanging="360"/>
      </w:pPr>
      <w:rPr>
        <w:rFonts w:ascii="Courier New" w:hAnsi="Courier New" w:hint="default"/>
      </w:rPr>
    </w:lvl>
    <w:lvl w:ilvl="8" w:tplc="1CA651AA">
      <w:start w:val="1"/>
      <w:numFmt w:val="bullet"/>
      <w:lvlText w:val=""/>
      <w:lvlJc w:val="left"/>
      <w:pPr>
        <w:ind w:left="6840" w:hanging="360"/>
      </w:pPr>
      <w:rPr>
        <w:rFonts w:ascii="Wingdings" w:hAnsi="Wingdings" w:hint="default"/>
      </w:rPr>
    </w:lvl>
  </w:abstractNum>
  <w:abstractNum w:abstractNumId="18" w15:restartNumberingAfterBreak="0">
    <w:nsid w:val="238EE630"/>
    <w:multiLevelType w:val="hybridMultilevel"/>
    <w:tmpl w:val="54A80316"/>
    <w:lvl w:ilvl="0" w:tplc="C67C0DF4">
      <w:start w:val="1"/>
      <w:numFmt w:val="lowerLetter"/>
      <w:lvlText w:val="%1)"/>
      <w:lvlJc w:val="left"/>
      <w:pPr>
        <w:ind w:left="720" w:hanging="360"/>
      </w:pPr>
    </w:lvl>
    <w:lvl w:ilvl="1" w:tplc="C67E66AE">
      <w:start w:val="1"/>
      <w:numFmt w:val="lowerLetter"/>
      <w:lvlText w:val="%2."/>
      <w:lvlJc w:val="left"/>
      <w:pPr>
        <w:ind w:left="1440" w:hanging="360"/>
      </w:pPr>
    </w:lvl>
    <w:lvl w:ilvl="2" w:tplc="8CC00618">
      <w:start w:val="1"/>
      <w:numFmt w:val="lowerRoman"/>
      <w:lvlText w:val="%3."/>
      <w:lvlJc w:val="right"/>
      <w:pPr>
        <w:ind w:left="2160" w:hanging="180"/>
      </w:pPr>
    </w:lvl>
    <w:lvl w:ilvl="3" w:tplc="1AB6166E">
      <w:start w:val="1"/>
      <w:numFmt w:val="decimal"/>
      <w:lvlText w:val="%4."/>
      <w:lvlJc w:val="left"/>
      <w:pPr>
        <w:ind w:left="2880" w:hanging="360"/>
      </w:pPr>
    </w:lvl>
    <w:lvl w:ilvl="4" w:tplc="D0AC1476">
      <w:start w:val="1"/>
      <w:numFmt w:val="lowerLetter"/>
      <w:lvlText w:val="%5."/>
      <w:lvlJc w:val="left"/>
      <w:pPr>
        <w:ind w:left="3600" w:hanging="360"/>
      </w:pPr>
    </w:lvl>
    <w:lvl w:ilvl="5" w:tplc="75D268CE">
      <w:start w:val="1"/>
      <w:numFmt w:val="lowerRoman"/>
      <w:lvlText w:val="%6."/>
      <w:lvlJc w:val="right"/>
      <w:pPr>
        <w:ind w:left="4320" w:hanging="180"/>
      </w:pPr>
    </w:lvl>
    <w:lvl w:ilvl="6" w:tplc="39689948">
      <w:start w:val="1"/>
      <w:numFmt w:val="decimal"/>
      <w:lvlText w:val="%7."/>
      <w:lvlJc w:val="left"/>
      <w:pPr>
        <w:ind w:left="5040" w:hanging="360"/>
      </w:pPr>
    </w:lvl>
    <w:lvl w:ilvl="7" w:tplc="0338E982">
      <w:start w:val="1"/>
      <w:numFmt w:val="lowerLetter"/>
      <w:lvlText w:val="%8."/>
      <w:lvlJc w:val="left"/>
      <w:pPr>
        <w:ind w:left="5760" w:hanging="360"/>
      </w:pPr>
    </w:lvl>
    <w:lvl w:ilvl="8" w:tplc="A08EDD06">
      <w:start w:val="1"/>
      <w:numFmt w:val="lowerRoman"/>
      <w:lvlText w:val="%9."/>
      <w:lvlJc w:val="right"/>
      <w:pPr>
        <w:ind w:left="6480" w:hanging="180"/>
      </w:pPr>
    </w:lvl>
  </w:abstractNum>
  <w:abstractNum w:abstractNumId="19" w15:restartNumberingAfterBreak="0">
    <w:nsid w:val="27BD821A"/>
    <w:multiLevelType w:val="hybridMultilevel"/>
    <w:tmpl w:val="8F8EB9AE"/>
    <w:lvl w:ilvl="0" w:tplc="D93ECFD4">
      <w:start w:val="1"/>
      <w:numFmt w:val="lowerLetter"/>
      <w:lvlText w:val="%1)"/>
      <w:lvlJc w:val="left"/>
      <w:pPr>
        <w:ind w:left="720" w:hanging="360"/>
      </w:pPr>
    </w:lvl>
    <w:lvl w:ilvl="1" w:tplc="AB1AB022">
      <w:start w:val="1"/>
      <w:numFmt w:val="lowerLetter"/>
      <w:lvlText w:val="%2."/>
      <w:lvlJc w:val="left"/>
      <w:pPr>
        <w:ind w:left="1440" w:hanging="360"/>
      </w:pPr>
    </w:lvl>
    <w:lvl w:ilvl="2" w:tplc="7792B1D6">
      <w:start w:val="1"/>
      <w:numFmt w:val="lowerRoman"/>
      <w:lvlText w:val="%3."/>
      <w:lvlJc w:val="right"/>
      <w:pPr>
        <w:ind w:left="2160" w:hanging="180"/>
      </w:pPr>
    </w:lvl>
    <w:lvl w:ilvl="3" w:tplc="CB2E3D74">
      <w:start w:val="1"/>
      <w:numFmt w:val="decimal"/>
      <w:lvlText w:val="%4."/>
      <w:lvlJc w:val="left"/>
      <w:pPr>
        <w:ind w:left="2880" w:hanging="360"/>
      </w:pPr>
    </w:lvl>
    <w:lvl w:ilvl="4" w:tplc="0074A93E">
      <w:start w:val="1"/>
      <w:numFmt w:val="lowerLetter"/>
      <w:lvlText w:val="%5."/>
      <w:lvlJc w:val="left"/>
      <w:pPr>
        <w:ind w:left="3600" w:hanging="360"/>
      </w:pPr>
    </w:lvl>
    <w:lvl w:ilvl="5" w:tplc="1B806DE8">
      <w:start w:val="1"/>
      <w:numFmt w:val="lowerRoman"/>
      <w:lvlText w:val="%6."/>
      <w:lvlJc w:val="right"/>
      <w:pPr>
        <w:ind w:left="4320" w:hanging="180"/>
      </w:pPr>
    </w:lvl>
    <w:lvl w:ilvl="6" w:tplc="EB1E8040">
      <w:start w:val="1"/>
      <w:numFmt w:val="decimal"/>
      <w:lvlText w:val="%7."/>
      <w:lvlJc w:val="left"/>
      <w:pPr>
        <w:ind w:left="5040" w:hanging="360"/>
      </w:pPr>
    </w:lvl>
    <w:lvl w:ilvl="7" w:tplc="AD4474B6">
      <w:start w:val="1"/>
      <w:numFmt w:val="lowerLetter"/>
      <w:lvlText w:val="%8."/>
      <w:lvlJc w:val="left"/>
      <w:pPr>
        <w:ind w:left="5760" w:hanging="360"/>
      </w:pPr>
    </w:lvl>
    <w:lvl w:ilvl="8" w:tplc="E3946396">
      <w:start w:val="1"/>
      <w:numFmt w:val="lowerRoman"/>
      <w:lvlText w:val="%9."/>
      <w:lvlJc w:val="right"/>
      <w:pPr>
        <w:ind w:left="6480" w:hanging="180"/>
      </w:pPr>
    </w:lvl>
  </w:abstractNum>
  <w:abstractNum w:abstractNumId="20" w15:restartNumberingAfterBreak="0">
    <w:nsid w:val="291AD627"/>
    <w:multiLevelType w:val="hybridMultilevel"/>
    <w:tmpl w:val="94DEB194"/>
    <w:lvl w:ilvl="0" w:tplc="E66AF1B6">
      <w:start w:val="1"/>
      <w:numFmt w:val="lowerLetter"/>
      <w:lvlText w:val="%1)"/>
      <w:lvlJc w:val="left"/>
      <w:pPr>
        <w:ind w:left="720" w:hanging="360"/>
      </w:pPr>
    </w:lvl>
    <w:lvl w:ilvl="1" w:tplc="95545E42">
      <w:start w:val="1"/>
      <w:numFmt w:val="lowerLetter"/>
      <w:lvlText w:val="%2."/>
      <w:lvlJc w:val="left"/>
      <w:pPr>
        <w:ind w:left="1440" w:hanging="360"/>
      </w:pPr>
    </w:lvl>
    <w:lvl w:ilvl="2" w:tplc="6C824A60">
      <w:start w:val="1"/>
      <w:numFmt w:val="lowerRoman"/>
      <w:lvlText w:val="%3."/>
      <w:lvlJc w:val="right"/>
      <w:pPr>
        <w:ind w:left="2160" w:hanging="180"/>
      </w:pPr>
    </w:lvl>
    <w:lvl w:ilvl="3" w:tplc="9A60DBB2">
      <w:start w:val="1"/>
      <w:numFmt w:val="decimal"/>
      <w:lvlText w:val="%4."/>
      <w:lvlJc w:val="left"/>
      <w:pPr>
        <w:ind w:left="2880" w:hanging="360"/>
      </w:pPr>
    </w:lvl>
    <w:lvl w:ilvl="4" w:tplc="DCEAB6F8">
      <w:start w:val="1"/>
      <w:numFmt w:val="lowerLetter"/>
      <w:lvlText w:val="%5."/>
      <w:lvlJc w:val="left"/>
      <w:pPr>
        <w:ind w:left="3600" w:hanging="360"/>
      </w:pPr>
    </w:lvl>
    <w:lvl w:ilvl="5" w:tplc="B7745E20">
      <w:start w:val="1"/>
      <w:numFmt w:val="lowerRoman"/>
      <w:lvlText w:val="%6."/>
      <w:lvlJc w:val="right"/>
      <w:pPr>
        <w:ind w:left="4320" w:hanging="180"/>
      </w:pPr>
    </w:lvl>
    <w:lvl w:ilvl="6" w:tplc="566AA50A">
      <w:start w:val="1"/>
      <w:numFmt w:val="decimal"/>
      <w:lvlText w:val="%7."/>
      <w:lvlJc w:val="left"/>
      <w:pPr>
        <w:ind w:left="5040" w:hanging="360"/>
      </w:pPr>
    </w:lvl>
    <w:lvl w:ilvl="7" w:tplc="1DAEFC20">
      <w:start w:val="1"/>
      <w:numFmt w:val="lowerLetter"/>
      <w:lvlText w:val="%8."/>
      <w:lvlJc w:val="left"/>
      <w:pPr>
        <w:ind w:left="5760" w:hanging="360"/>
      </w:pPr>
    </w:lvl>
    <w:lvl w:ilvl="8" w:tplc="F8A0AC6C">
      <w:start w:val="1"/>
      <w:numFmt w:val="lowerRoman"/>
      <w:lvlText w:val="%9."/>
      <w:lvlJc w:val="right"/>
      <w:pPr>
        <w:ind w:left="6480" w:hanging="180"/>
      </w:pPr>
    </w:lvl>
  </w:abstractNum>
  <w:abstractNum w:abstractNumId="21" w15:restartNumberingAfterBreak="0">
    <w:nsid w:val="2AD05806"/>
    <w:multiLevelType w:val="hybridMultilevel"/>
    <w:tmpl w:val="D74290A4"/>
    <w:lvl w:ilvl="0" w:tplc="7C4CD410">
      <w:start w:val="1"/>
      <w:numFmt w:val="bullet"/>
      <w:lvlText w:val="-"/>
      <w:lvlJc w:val="left"/>
      <w:pPr>
        <w:ind w:left="720" w:hanging="360"/>
      </w:pPr>
      <w:rPr>
        <w:rFonts w:ascii="Aptos" w:hAnsi="Aptos" w:hint="default"/>
      </w:rPr>
    </w:lvl>
    <w:lvl w:ilvl="1" w:tplc="060A128E">
      <w:start w:val="1"/>
      <w:numFmt w:val="bullet"/>
      <w:lvlText w:val="o"/>
      <w:lvlJc w:val="left"/>
      <w:pPr>
        <w:ind w:left="1440" w:hanging="360"/>
      </w:pPr>
      <w:rPr>
        <w:rFonts w:ascii="Courier New" w:hAnsi="Courier New" w:hint="default"/>
      </w:rPr>
    </w:lvl>
    <w:lvl w:ilvl="2" w:tplc="0F4420F4">
      <w:start w:val="1"/>
      <w:numFmt w:val="bullet"/>
      <w:lvlText w:val=""/>
      <w:lvlJc w:val="left"/>
      <w:pPr>
        <w:ind w:left="2160" w:hanging="360"/>
      </w:pPr>
      <w:rPr>
        <w:rFonts w:ascii="Wingdings" w:hAnsi="Wingdings" w:hint="default"/>
      </w:rPr>
    </w:lvl>
    <w:lvl w:ilvl="3" w:tplc="8468F554">
      <w:start w:val="1"/>
      <w:numFmt w:val="bullet"/>
      <w:lvlText w:val=""/>
      <w:lvlJc w:val="left"/>
      <w:pPr>
        <w:ind w:left="2880" w:hanging="360"/>
      </w:pPr>
      <w:rPr>
        <w:rFonts w:ascii="Symbol" w:hAnsi="Symbol" w:hint="default"/>
      </w:rPr>
    </w:lvl>
    <w:lvl w:ilvl="4" w:tplc="5498B486">
      <w:start w:val="1"/>
      <w:numFmt w:val="bullet"/>
      <w:lvlText w:val="o"/>
      <w:lvlJc w:val="left"/>
      <w:pPr>
        <w:ind w:left="3600" w:hanging="360"/>
      </w:pPr>
      <w:rPr>
        <w:rFonts w:ascii="Courier New" w:hAnsi="Courier New" w:hint="default"/>
      </w:rPr>
    </w:lvl>
    <w:lvl w:ilvl="5" w:tplc="0A1654DA">
      <w:start w:val="1"/>
      <w:numFmt w:val="bullet"/>
      <w:lvlText w:val=""/>
      <w:lvlJc w:val="left"/>
      <w:pPr>
        <w:ind w:left="4320" w:hanging="360"/>
      </w:pPr>
      <w:rPr>
        <w:rFonts w:ascii="Wingdings" w:hAnsi="Wingdings" w:hint="default"/>
      </w:rPr>
    </w:lvl>
    <w:lvl w:ilvl="6" w:tplc="99BEB6E8">
      <w:start w:val="1"/>
      <w:numFmt w:val="bullet"/>
      <w:lvlText w:val=""/>
      <w:lvlJc w:val="left"/>
      <w:pPr>
        <w:ind w:left="5040" w:hanging="360"/>
      </w:pPr>
      <w:rPr>
        <w:rFonts w:ascii="Symbol" w:hAnsi="Symbol" w:hint="default"/>
      </w:rPr>
    </w:lvl>
    <w:lvl w:ilvl="7" w:tplc="68DEA10A">
      <w:start w:val="1"/>
      <w:numFmt w:val="bullet"/>
      <w:lvlText w:val="o"/>
      <w:lvlJc w:val="left"/>
      <w:pPr>
        <w:ind w:left="5760" w:hanging="360"/>
      </w:pPr>
      <w:rPr>
        <w:rFonts w:ascii="Courier New" w:hAnsi="Courier New" w:hint="default"/>
      </w:rPr>
    </w:lvl>
    <w:lvl w:ilvl="8" w:tplc="6598F5C0">
      <w:start w:val="1"/>
      <w:numFmt w:val="bullet"/>
      <w:lvlText w:val=""/>
      <w:lvlJc w:val="left"/>
      <w:pPr>
        <w:ind w:left="6480" w:hanging="360"/>
      </w:pPr>
      <w:rPr>
        <w:rFonts w:ascii="Wingdings" w:hAnsi="Wingdings" w:hint="default"/>
      </w:rPr>
    </w:lvl>
  </w:abstractNum>
  <w:abstractNum w:abstractNumId="22" w15:restartNumberingAfterBreak="0">
    <w:nsid w:val="2D739302"/>
    <w:multiLevelType w:val="hybridMultilevel"/>
    <w:tmpl w:val="54164AF8"/>
    <w:lvl w:ilvl="0" w:tplc="5D804A48">
      <w:start w:val="1"/>
      <w:numFmt w:val="lowerLetter"/>
      <w:lvlText w:val="%1)"/>
      <w:lvlJc w:val="left"/>
      <w:pPr>
        <w:ind w:left="720" w:hanging="360"/>
      </w:pPr>
    </w:lvl>
    <w:lvl w:ilvl="1" w:tplc="2E2219B8">
      <w:start w:val="1"/>
      <w:numFmt w:val="lowerLetter"/>
      <w:lvlText w:val="%2."/>
      <w:lvlJc w:val="left"/>
      <w:pPr>
        <w:ind w:left="1440" w:hanging="360"/>
      </w:pPr>
    </w:lvl>
    <w:lvl w:ilvl="2" w:tplc="FC165CC4">
      <w:start w:val="1"/>
      <w:numFmt w:val="lowerRoman"/>
      <w:lvlText w:val="%3."/>
      <w:lvlJc w:val="right"/>
      <w:pPr>
        <w:ind w:left="2160" w:hanging="180"/>
      </w:pPr>
    </w:lvl>
    <w:lvl w:ilvl="3" w:tplc="40D6A760">
      <w:start w:val="1"/>
      <w:numFmt w:val="decimal"/>
      <w:lvlText w:val="%4."/>
      <w:lvlJc w:val="left"/>
      <w:pPr>
        <w:ind w:left="2880" w:hanging="360"/>
      </w:pPr>
    </w:lvl>
    <w:lvl w:ilvl="4" w:tplc="BF743BEA">
      <w:start w:val="1"/>
      <w:numFmt w:val="lowerLetter"/>
      <w:lvlText w:val="%5."/>
      <w:lvlJc w:val="left"/>
      <w:pPr>
        <w:ind w:left="3600" w:hanging="360"/>
      </w:pPr>
    </w:lvl>
    <w:lvl w:ilvl="5" w:tplc="06D0D368">
      <w:start w:val="1"/>
      <w:numFmt w:val="lowerRoman"/>
      <w:lvlText w:val="%6."/>
      <w:lvlJc w:val="right"/>
      <w:pPr>
        <w:ind w:left="4320" w:hanging="180"/>
      </w:pPr>
    </w:lvl>
    <w:lvl w:ilvl="6" w:tplc="EA58D6EC">
      <w:start w:val="1"/>
      <w:numFmt w:val="decimal"/>
      <w:lvlText w:val="%7."/>
      <w:lvlJc w:val="left"/>
      <w:pPr>
        <w:ind w:left="5040" w:hanging="360"/>
      </w:pPr>
    </w:lvl>
    <w:lvl w:ilvl="7" w:tplc="D250C60C">
      <w:start w:val="1"/>
      <w:numFmt w:val="lowerLetter"/>
      <w:lvlText w:val="%8."/>
      <w:lvlJc w:val="left"/>
      <w:pPr>
        <w:ind w:left="5760" w:hanging="360"/>
      </w:pPr>
    </w:lvl>
    <w:lvl w:ilvl="8" w:tplc="620AAF6E">
      <w:start w:val="1"/>
      <w:numFmt w:val="lowerRoman"/>
      <w:lvlText w:val="%9."/>
      <w:lvlJc w:val="right"/>
      <w:pPr>
        <w:ind w:left="6480" w:hanging="180"/>
      </w:pPr>
    </w:lvl>
  </w:abstractNum>
  <w:abstractNum w:abstractNumId="23" w15:restartNumberingAfterBreak="0">
    <w:nsid w:val="2ECBBE2D"/>
    <w:multiLevelType w:val="hybridMultilevel"/>
    <w:tmpl w:val="9490C02E"/>
    <w:lvl w:ilvl="0" w:tplc="366E8B76">
      <w:start w:val="1"/>
      <w:numFmt w:val="bullet"/>
      <w:lvlText w:val="-"/>
      <w:lvlJc w:val="left"/>
      <w:pPr>
        <w:ind w:left="1080" w:hanging="360"/>
      </w:pPr>
      <w:rPr>
        <w:rFonts w:ascii="Aptos" w:hAnsi="Aptos" w:hint="default"/>
      </w:rPr>
    </w:lvl>
    <w:lvl w:ilvl="1" w:tplc="BC886068">
      <w:start w:val="1"/>
      <w:numFmt w:val="bullet"/>
      <w:lvlText w:val="o"/>
      <w:lvlJc w:val="left"/>
      <w:pPr>
        <w:ind w:left="1800" w:hanging="360"/>
      </w:pPr>
      <w:rPr>
        <w:rFonts w:ascii="Courier New" w:hAnsi="Courier New" w:hint="default"/>
      </w:rPr>
    </w:lvl>
    <w:lvl w:ilvl="2" w:tplc="0F405E4C">
      <w:start w:val="1"/>
      <w:numFmt w:val="bullet"/>
      <w:lvlText w:val=""/>
      <w:lvlJc w:val="left"/>
      <w:pPr>
        <w:ind w:left="2520" w:hanging="360"/>
      </w:pPr>
      <w:rPr>
        <w:rFonts w:ascii="Wingdings" w:hAnsi="Wingdings" w:hint="default"/>
      </w:rPr>
    </w:lvl>
    <w:lvl w:ilvl="3" w:tplc="1662F0FA">
      <w:start w:val="1"/>
      <w:numFmt w:val="bullet"/>
      <w:lvlText w:val=""/>
      <w:lvlJc w:val="left"/>
      <w:pPr>
        <w:ind w:left="3240" w:hanging="360"/>
      </w:pPr>
      <w:rPr>
        <w:rFonts w:ascii="Symbol" w:hAnsi="Symbol" w:hint="default"/>
      </w:rPr>
    </w:lvl>
    <w:lvl w:ilvl="4" w:tplc="296C6B02">
      <w:start w:val="1"/>
      <w:numFmt w:val="bullet"/>
      <w:lvlText w:val="o"/>
      <w:lvlJc w:val="left"/>
      <w:pPr>
        <w:ind w:left="3960" w:hanging="360"/>
      </w:pPr>
      <w:rPr>
        <w:rFonts w:ascii="Courier New" w:hAnsi="Courier New" w:hint="default"/>
      </w:rPr>
    </w:lvl>
    <w:lvl w:ilvl="5" w:tplc="8C948F8C">
      <w:start w:val="1"/>
      <w:numFmt w:val="bullet"/>
      <w:lvlText w:val=""/>
      <w:lvlJc w:val="left"/>
      <w:pPr>
        <w:ind w:left="4680" w:hanging="360"/>
      </w:pPr>
      <w:rPr>
        <w:rFonts w:ascii="Wingdings" w:hAnsi="Wingdings" w:hint="default"/>
      </w:rPr>
    </w:lvl>
    <w:lvl w:ilvl="6" w:tplc="879CFD70">
      <w:start w:val="1"/>
      <w:numFmt w:val="bullet"/>
      <w:lvlText w:val=""/>
      <w:lvlJc w:val="left"/>
      <w:pPr>
        <w:ind w:left="5400" w:hanging="360"/>
      </w:pPr>
      <w:rPr>
        <w:rFonts w:ascii="Symbol" w:hAnsi="Symbol" w:hint="default"/>
      </w:rPr>
    </w:lvl>
    <w:lvl w:ilvl="7" w:tplc="4FC6EED4">
      <w:start w:val="1"/>
      <w:numFmt w:val="bullet"/>
      <w:lvlText w:val="o"/>
      <w:lvlJc w:val="left"/>
      <w:pPr>
        <w:ind w:left="6120" w:hanging="360"/>
      </w:pPr>
      <w:rPr>
        <w:rFonts w:ascii="Courier New" w:hAnsi="Courier New" w:hint="default"/>
      </w:rPr>
    </w:lvl>
    <w:lvl w:ilvl="8" w:tplc="CEC28B36">
      <w:start w:val="1"/>
      <w:numFmt w:val="bullet"/>
      <w:lvlText w:val=""/>
      <w:lvlJc w:val="left"/>
      <w:pPr>
        <w:ind w:left="6840" w:hanging="360"/>
      </w:pPr>
      <w:rPr>
        <w:rFonts w:ascii="Wingdings" w:hAnsi="Wingdings" w:hint="default"/>
      </w:rPr>
    </w:lvl>
  </w:abstractNum>
  <w:abstractNum w:abstractNumId="24" w15:restartNumberingAfterBreak="0">
    <w:nsid w:val="3B368E1B"/>
    <w:multiLevelType w:val="hybridMultilevel"/>
    <w:tmpl w:val="ADC27C06"/>
    <w:lvl w:ilvl="0" w:tplc="7B666CAE">
      <w:start w:val="1"/>
      <w:numFmt w:val="lowerLetter"/>
      <w:lvlText w:val="%1)"/>
      <w:lvlJc w:val="left"/>
      <w:pPr>
        <w:ind w:left="720" w:hanging="360"/>
      </w:pPr>
    </w:lvl>
    <w:lvl w:ilvl="1" w:tplc="E2AECC8E">
      <w:start w:val="1"/>
      <w:numFmt w:val="lowerLetter"/>
      <w:lvlText w:val="%2."/>
      <w:lvlJc w:val="left"/>
      <w:pPr>
        <w:ind w:left="1440" w:hanging="360"/>
      </w:pPr>
    </w:lvl>
    <w:lvl w:ilvl="2" w:tplc="0CC8CF1E">
      <w:start w:val="1"/>
      <w:numFmt w:val="lowerRoman"/>
      <w:lvlText w:val="%3."/>
      <w:lvlJc w:val="right"/>
      <w:pPr>
        <w:ind w:left="2160" w:hanging="180"/>
      </w:pPr>
    </w:lvl>
    <w:lvl w:ilvl="3" w:tplc="31CEFE34">
      <w:start w:val="1"/>
      <w:numFmt w:val="decimal"/>
      <w:lvlText w:val="%4."/>
      <w:lvlJc w:val="left"/>
      <w:pPr>
        <w:ind w:left="2880" w:hanging="360"/>
      </w:pPr>
    </w:lvl>
    <w:lvl w:ilvl="4" w:tplc="BA0014CA">
      <w:start w:val="1"/>
      <w:numFmt w:val="lowerLetter"/>
      <w:lvlText w:val="%5."/>
      <w:lvlJc w:val="left"/>
      <w:pPr>
        <w:ind w:left="3600" w:hanging="360"/>
      </w:pPr>
    </w:lvl>
    <w:lvl w:ilvl="5" w:tplc="D3805B94">
      <w:start w:val="1"/>
      <w:numFmt w:val="lowerRoman"/>
      <w:lvlText w:val="%6."/>
      <w:lvlJc w:val="right"/>
      <w:pPr>
        <w:ind w:left="4320" w:hanging="180"/>
      </w:pPr>
    </w:lvl>
    <w:lvl w:ilvl="6" w:tplc="A7B2F9F4">
      <w:start w:val="1"/>
      <w:numFmt w:val="decimal"/>
      <w:lvlText w:val="%7."/>
      <w:lvlJc w:val="left"/>
      <w:pPr>
        <w:ind w:left="5040" w:hanging="360"/>
      </w:pPr>
    </w:lvl>
    <w:lvl w:ilvl="7" w:tplc="B84E096E">
      <w:start w:val="1"/>
      <w:numFmt w:val="lowerLetter"/>
      <w:lvlText w:val="%8."/>
      <w:lvlJc w:val="left"/>
      <w:pPr>
        <w:ind w:left="5760" w:hanging="360"/>
      </w:pPr>
    </w:lvl>
    <w:lvl w:ilvl="8" w:tplc="463248E6">
      <w:start w:val="1"/>
      <w:numFmt w:val="lowerRoman"/>
      <w:lvlText w:val="%9."/>
      <w:lvlJc w:val="right"/>
      <w:pPr>
        <w:ind w:left="6480" w:hanging="180"/>
      </w:pPr>
    </w:lvl>
  </w:abstractNum>
  <w:abstractNum w:abstractNumId="25" w15:restartNumberingAfterBreak="0">
    <w:nsid w:val="3C626661"/>
    <w:multiLevelType w:val="hybridMultilevel"/>
    <w:tmpl w:val="C3D427CC"/>
    <w:lvl w:ilvl="0" w:tplc="2850C8CA">
      <w:start w:val="1"/>
      <w:numFmt w:val="bullet"/>
      <w:lvlText w:val="-"/>
      <w:lvlJc w:val="left"/>
      <w:pPr>
        <w:ind w:left="720" w:hanging="360"/>
      </w:pPr>
      <w:rPr>
        <w:rFonts w:ascii="Aptos" w:hAnsi="Aptos" w:hint="default"/>
      </w:rPr>
    </w:lvl>
    <w:lvl w:ilvl="1" w:tplc="7730F676">
      <w:start w:val="1"/>
      <w:numFmt w:val="bullet"/>
      <w:lvlText w:val="o"/>
      <w:lvlJc w:val="left"/>
      <w:pPr>
        <w:ind w:left="1440" w:hanging="360"/>
      </w:pPr>
      <w:rPr>
        <w:rFonts w:ascii="Courier New" w:hAnsi="Courier New" w:hint="default"/>
      </w:rPr>
    </w:lvl>
    <w:lvl w:ilvl="2" w:tplc="B8CE6568">
      <w:start w:val="1"/>
      <w:numFmt w:val="bullet"/>
      <w:lvlText w:val=""/>
      <w:lvlJc w:val="left"/>
      <w:pPr>
        <w:ind w:left="2160" w:hanging="360"/>
      </w:pPr>
      <w:rPr>
        <w:rFonts w:ascii="Wingdings" w:hAnsi="Wingdings" w:hint="default"/>
      </w:rPr>
    </w:lvl>
    <w:lvl w:ilvl="3" w:tplc="AA2E160C">
      <w:start w:val="1"/>
      <w:numFmt w:val="bullet"/>
      <w:lvlText w:val=""/>
      <w:lvlJc w:val="left"/>
      <w:pPr>
        <w:ind w:left="2880" w:hanging="360"/>
      </w:pPr>
      <w:rPr>
        <w:rFonts w:ascii="Symbol" w:hAnsi="Symbol" w:hint="default"/>
      </w:rPr>
    </w:lvl>
    <w:lvl w:ilvl="4" w:tplc="30C09C8C">
      <w:start w:val="1"/>
      <w:numFmt w:val="bullet"/>
      <w:lvlText w:val="o"/>
      <w:lvlJc w:val="left"/>
      <w:pPr>
        <w:ind w:left="3600" w:hanging="360"/>
      </w:pPr>
      <w:rPr>
        <w:rFonts w:ascii="Courier New" w:hAnsi="Courier New" w:hint="default"/>
      </w:rPr>
    </w:lvl>
    <w:lvl w:ilvl="5" w:tplc="5136D704">
      <w:start w:val="1"/>
      <w:numFmt w:val="bullet"/>
      <w:lvlText w:val=""/>
      <w:lvlJc w:val="left"/>
      <w:pPr>
        <w:ind w:left="4320" w:hanging="360"/>
      </w:pPr>
      <w:rPr>
        <w:rFonts w:ascii="Wingdings" w:hAnsi="Wingdings" w:hint="default"/>
      </w:rPr>
    </w:lvl>
    <w:lvl w:ilvl="6" w:tplc="4D96FC70">
      <w:start w:val="1"/>
      <w:numFmt w:val="bullet"/>
      <w:lvlText w:val=""/>
      <w:lvlJc w:val="left"/>
      <w:pPr>
        <w:ind w:left="5040" w:hanging="360"/>
      </w:pPr>
      <w:rPr>
        <w:rFonts w:ascii="Symbol" w:hAnsi="Symbol" w:hint="default"/>
      </w:rPr>
    </w:lvl>
    <w:lvl w:ilvl="7" w:tplc="1D20CD34">
      <w:start w:val="1"/>
      <w:numFmt w:val="bullet"/>
      <w:lvlText w:val="o"/>
      <w:lvlJc w:val="left"/>
      <w:pPr>
        <w:ind w:left="5760" w:hanging="360"/>
      </w:pPr>
      <w:rPr>
        <w:rFonts w:ascii="Courier New" w:hAnsi="Courier New" w:hint="default"/>
      </w:rPr>
    </w:lvl>
    <w:lvl w:ilvl="8" w:tplc="D0447786">
      <w:start w:val="1"/>
      <w:numFmt w:val="bullet"/>
      <w:lvlText w:val=""/>
      <w:lvlJc w:val="left"/>
      <w:pPr>
        <w:ind w:left="6480" w:hanging="360"/>
      </w:pPr>
      <w:rPr>
        <w:rFonts w:ascii="Wingdings" w:hAnsi="Wingdings" w:hint="default"/>
      </w:rPr>
    </w:lvl>
  </w:abstractNum>
  <w:abstractNum w:abstractNumId="26" w15:restartNumberingAfterBreak="0">
    <w:nsid w:val="3C6AC0CF"/>
    <w:multiLevelType w:val="hybridMultilevel"/>
    <w:tmpl w:val="678A7774"/>
    <w:lvl w:ilvl="0" w:tplc="045480A6">
      <w:start w:val="1"/>
      <w:numFmt w:val="lowerLetter"/>
      <w:lvlText w:val="%1)"/>
      <w:lvlJc w:val="left"/>
      <w:pPr>
        <w:ind w:left="720" w:hanging="360"/>
      </w:pPr>
    </w:lvl>
    <w:lvl w:ilvl="1" w:tplc="EC3C36D2">
      <w:start w:val="1"/>
      <w:numFmt w:val="lowerLetter"/>
      <w:lvlText w:val="%2."/>
      <w:lvlJc w:val="left"/>
      <w:pPr>
        <w:ind w:left="1440" w:hanging="360"/>
      </w:pPr>
    </w:lvl>
    <w:lvl w:ilvl="2" w:tplc="6EBCAF10">
      <w:start w:val="1"/>
      <w:numFmt w:val="lowerRoman"/>
      <w:lvlText w:val="%3."/>
      <w:lvlJc w:val="right"/>
      <w:pPr>
        <w:ind w:left="2160" w:hanging="180"/>
      </w:pPr>
    </w:lvl>
    <w:lvl w:ilvl="3" w:tplc="8A0A0F1E">
      <w:start w:val="1"/>
      <w:numFmt w:val="decimal"/>
      <w:lvlText w:val="%4."/>
      <w:lvlJc w:val="left"/>
      <w:pPr>
        <w:ind w:left="2880" w:hanging="360"/>
      </w:pPr>
    </w:lvl>
    <w:lvl w:ilvl="4" w:tplc="30429B0C">
      <w:start w:val="1"/>
      <w:numFmt w:val="lowerLetter"/>
      <w:lvlText w:val="%5."/>
      <w:lvlJc w:val="left"/>
      <w:pPr>
        <w:ind w:left="3600" w:hanging="360"/>
      </w:pPr>
    </w:lvl>
    <w:lvl w:ilvl="5" w:tplc="B95477B6">
      <w:start w:val="1"/>
      <w:numFmt w:val="lowerRoman"/>
      <w:lvlText w:val="%6."/>
      <w:lvlJc w:val="right"/>
      <w:pPr>
        <w:ind w:left="4320" w:hanging="180"/>
      </w:pPr>
    </w:lvl>
    <w:lvl w:ilvl="6" w:tplc="0B7E3928">
      <w:start w:val="1"/>
      <w:numFmt w:val="decimal"/>
      <w:lvlText w:val="%7."/>
      <w:lvlJc w:val="left"/>
      <w:pPr>
        <w:ind w:left="5040" w:hanging="360"/>
      </w:pPr>
    </w:lvl>
    <w:lvl w:ilvl="7" w:tplc="124EA2B8">
      <w:start w:val="1"/>
      <w:numFmt w:val="lowerLetter"/>
      <w:lvlText w:val="%8."/>
      <w:lvlJc w:val="left"/>
      <w:pPr>
        <w:ind w:left="5760" w:hanging="360"/>
      </w:pPr>
    </w:lvl>
    <w:lvl w:ilvl="8" w:tplc="D8A6F020">
      <w:start w:val="1"/>
      <w:numFmt w:val="lowerRoman"/>
      <w:lvlText w:val="%9."/>
      <w:lvlJc w:val="right"/>
      <w:pPr>
        <w:ind w:left="6480" w:hanging="180"/>
      </w:pPr>
    </w:lvl>
  </w:abstractNum>
  <w:abstractNum w:abstractNumId="27" w15:restartNumberingAfterBreak="0">
    <w:nsid w:val="3D49A872"/>
    <w:multiLevelType w:val="hybridMultilevel"/>
    <w:tmpl w:val="9A36B0C2"/>
    <w:lvl w:ilvl="0" w:tplc="AD9A5724">
      <w:start w:val="1"/>
      <w:numFmt w:val="lowerLetter"/>
      <w:lvlText w:val="%1)"/>
      <w:lvlJc w:val="left"/>
      <w:pPr>
        <w:ind w:left="720" w:hanging="360"/>
      </w:pPr>
    </w:lvl>
    <w:lvl w:ilvl="1" w:tplc="8370D42A">
      <w:start w:val="1"/>
      <w:numFmt w:val="lowerLetter"/>
      <w:lvlText w:val="%2."/>
      <w:lvlJc w:val="left"/>
      <w:pPr>
        <w:ind w:left="1440" w:hanging="360"/>
      </w:pPr>
    </w:lvl>
    <w:lvl w:ilvl="2" w:tplc="C5F2795A">
      <w:start w:val="1"/>
      <w:numFmt w:val="lowerRoman"/>
      <w:lvlText w:val="%3."/>
      <w:lvlJc w:val="right"/>
      <w:pPr>
        <w:ind w:left="2160" w:hanging="180"/>
      </w:pPr>
    </w:lvl>
    <w:lvl w:ilvl="3" w:tplc="FA72AF04">
      <w:start w:val="1"/>
      <w:numFmt w:val="decimal"/>
      <w:lvlText w:val="%4."/>
      <w:lvlJc w:val="left"/>
      <w:pPr>
        <w:ind w:left="2880" w:hanging="360"/>
      </w:pPr>
    </w:lvl>
    <w:lvl w:ilvl="4" w:tplc="D8549D02">
      <w:start w:val="1"/>
      <w:numFmt w:val="lowerLetter"/>
      <w:lvlText w:val="%5."/>
      <w:lvlJc w:val="left"/>
      <w:pPr>
        <w:ind w:left="3600" w:hanging="360"/>
      </w:pPr>
    </w:lvl>
    <w:lvl w:ilvl="5" w:tplc="EB56D2C6">
      <w:start w:val="1"/>
      <w:numFmt w:val="lowerRoman"/>
      <w:lvlText w:val="%6."/>
      <w:lvlJc w:val="right"/>
      <w:pPr>
        <w:ind w:left="4320" w:hanging="180"/>
      </w:pPr>
    </w:lvl>
    <w:lvl w:ilvl="6" w:tplc="B5063E02">
      <w:start w:val="1"/>
      <w:numFmt w:val="decimal"/>
      <w:lvlText w:val="%7."/>
      <w:lvlJc w:val="left"/>
      <w:pPr>
        <w:ind w:left="5040" w:hanging="360"/>
      </w:pPr>
    </w:lvl>
    <w:lvl w:ilvl="7" w:tplc="5DE8FEE6">
      <w:start w:val="1"/>
      <w:numFmt w:val="lowerLetter"/>
      <w:lvlText w:val="%8."/>
      <w:lvlJc w:val="left"/>
      <w:pPr>
        <w:ind w:left="5760" w:hanging="360"/>
      </w:pPr>
    </w:lvl>
    <w:lvl w:ilvl="8" w:tplc="881884C8">
      <w:start w:val="1"/>
      <w:numFmt w:val="lowerRoman"/>
      <w:lvlText w:val="%9."/>
      <w:lvlJc w:val="right"/>
      <w:pPr>
        <w:ind w:left="6480" w:hanging="180"/>
      </w:pPr>
    </w:lvl>
  </w:abstractNum>
  <w:abstractNum w:abstractNumId="28" w15:restartNumberingAfterBreak="0">
    <w:nsid w:val="3EC44E52"/>
    <w:multiLevelType w:val="hybridMultilevel"/>
    <w:tmpl w:val="2BD88A22"/>
    <w:lvl w:ilvl="0" w:tplc="AEC2D956">
      <w:start w:val="1"/>
      <w:numFmt w:val="bullet"/>
      <w:lvlText w:val=""/>
      <w:lvlJc w:val="left"/>
      <w:pPr>
        <w:ind w:left="720" w:hanging="360"/>
      </w:pPr>
      <w:rPr>
        <w:rFonts w:ascii="Symbol" w:hAnsi="Symbol" w:hint="default"/>
      </w:rPr>
    </w:lvl>
    <w:lvl w:ilvl="1" w:tplc="587AC9DC">
      <w:start w:val="1"/>
      <w:numFmt w:val="bullet"/>
      <w:lvlText w:val="o"/>
      <w:lvlJc w:val="left"/>
      <w:pPr>
        <w:ind w:left="1440" w:hanging="360"/>
      </w:pPr>
      <w:rPr>
        <w:rFonts w:ascii="Courier New" w:hAnsi="Courier New" w:hint="default"/>
      </w:rPr>
    </w:lvl>
    <w:lvl w:ilvl="2" w:tplc="A35ECC8E">
      <w:start w:val="1"/>
      <w:numFmt w:val="bullet"/>
      <w:lvlText w:val=""/>
      <w:lvlJc w:val="left"/>
      <w:pPr>
        <w:ind w:left="2160" w:hanging="360"/>
      </w:pPr>
      <w:rPr>
        <w:rFonts w:ascii="Wingdings" w:hAnsi="Wingdings" w:hint="default"/>
      </w:rPr>
    </w:lvl>
    <w:lvl w:ilvl="3" w:tplc="FB941130">
      <w:start w:val="1"/>
      <w:numFmt w:val="bullet"/>
      <w:lvlText w:val=""/>
      <w:lvlJc w:val="left"/>
      <w:pPr>
        <w:ind w:left="2880" w:hanging="360"/>
      </w:pPr>
      <w:rPr>
        <w:rFonts w:ascii="Symbol" w:hAnsi="Symbol" w:hint="default"/>
      </w:rPr>
    </w:lvl>
    <w:lvl w:ilvl="4" w:tplc="DB7CC576">
      <w:start w:val="1"/>
      <w:numFmt w:val="bullet"/>
      <w:lvlText w:val="o"/>
      <w:lvlJc w:val="left"/>
      <w:pPr>
        <w:ind w:left="3600" w:hanging="360"/>
      </w:pPr>
      <w:rPr>
        <w:rFonts w:ascii="Courier New" w:hAnsi="Courier New" w:hint="default"/>
      </w:rPr>
    </w:lvl>
    <w:lvl w:ilvl="5" w:tplc="BDB8B35A">
      <w:start w:val="1"/>
      <w:numFmt w:val="bullet"/>
      <w:lvlText w:val=""/>
      <w:lvlJc w:val="left"/>
      <w:pPr>
        <w:ind w:left="4320" w:hanging="360"/>
      </w:pPr>
      <w:rPr>
        <w:rFonts w:ascii="Wingdings" w:hAnsi="Wingdings" w:hint="default"/>
      </w:rPr>
    </w:lvl>
    <w:lvl w:ilvl="6" w:tplc="349469DA">
      <w:start w:val="1"/>
      <w:numFmt w:val="bullet"/>
      <w:lvlText w:val=""/>
      <w:lvlJc w:val="left"/>
      <w:pPr>
        <w:ind w:left="5040" w:hanging="360"/>
      </w:pPr>
      <w:rPr>
        <w:rFonts w:ascii="Symbol" w:hAnsi="Symbol" w:hint="default"/>
      </w:rPr>
    </w:lvl>
    <w:lvl w:ilvl="7" w:tplc="47F6FF88">
      <w:start w:val="1"/>
      <w:numFmt w:val="bullet"/>
      <w:lvlText w:val="o"/>
      <w:lvlJc w:val="left"/>
      <w:pPr>
        <w:ind w:left="5760" w:hanging="360"/>
      </w:pPr>
      <w:rPr>
        <w:rFonts w:ascii="Courier New" w:hAnsi="Courier New" w:hint="default"/>
      </w:rPr>
    </w:lvl>
    <w:lvl w:ilvl="8" w:tplc="A440A9FE">
      <w:start w:val="1"/>
      <w:numFmt w:val="bullet"/>
      <w:lvlText w:val=""/>
      <w:lvlJc w:val="left"/>
      <w:pPr>
        <w:ind w:left="6480" w:hanging="360"/>
      </w:pPr>
      <w:rPr>
        <w:rFonts w:ascii="Wingdings" w:hAnsi="Wingdings" w:hint="default"/>
      </w:rPr>
    </w:lvl>
  </w:abstractNum>
  <w:abstractNum w:abstractNumId="29" w15:restartNumberingAfterBreak="0">
    <w:nsid w:val="3F61352A"/>
    <w:multiLevelType w:val="multilevel"/>
    <w:tmpl w:val="A9F2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34B002"/>
    <w:multiLevelType w:val="hybridMultilevel"/>
    <w:tmpl w:val="FD80B3A0"/>
    <w:lvl w:ilvl="0" w:tplc="872E88E6">
      <w:start w:val="1"/>
      <w:numFmt w:val="bullet"/>
      <w:lvlText w:val=""/>
      <w:lvlJc w:val="left"/>
      <w:pPr>
        <w:ind w:left="720" w:hanging="360"/>
      </w:pPr>
      <w:rPr>
        <w:rFonts w:ascii="Symbol" w:hAnsi="Symbol" w:hint="default"/>
      </w:rPr>
    </w:lvl>
    <w:lvl w:ilvl="1" w:tplc="79368B92">
      <w:start w:val="1"/>
      <w:numFmt w:val="bullet"/>
      <w:lvlText w:val="o"/>
      <w:lvlJc w:val="left"/>
      <w:pPr>
        <w:ind w:left="1440" w:hanging="360"/>
      </w:pPr>
      <w:rPr>
        <w:rFonts w:ascii="Courier New" w:hAnsi="Courier New" w:hint="default"/>
      </w:rPr>
    </w:lvl>
    <w:lvl w:ilvl="2" w:tplc="EBB8BA30">
      <w:start w:val="1"/>
      <w:numFmt w:val="bullet"/>
      <w:lvlText w:val=""/>
      <w:lvlJc w:val="left"/>
      <w:pPr>
        <w:ind w:left="2160" w:hanging="360"/>
      </w:pPr>
      <w:rPr>
        <w:rFonts w:ascii="Wingdings" w:hAnsi="Wingdings" w:hint="default"/>
      </w:rPr>
    </w:lvl>
    <w:lvl w:ilvl="3" w:tplc="47D06BA0">
      <w:start w:val="1"/>
      <w:numFmt w:val="bullet"/>
      <w:lvlText w:val=""/>
      <w:lvlJc w:val="left"/>
      <w:pPr>
        <w:ind w:left="2880" w:hanging="360"/>
      </w:pPr>
      <w:rPr>
        <w:rFonts w:ascii="Symbol" w:hAnsi="Symbol" w:hint="default"/>
      </w:rPr>
    </w:lvl>
    <w:lvl w:ilvl="4" w:tplc="31B42F96">
      <w:start w:val="1"/>
      <w:numFmt w:val="bullet"/>
      <w:lvlText w:val="o"/>
      <w:lvlJc w:val="left"/>
      <w:pPr>
        <w:ind w:left="3600" w:hanging="360"/>
      </w:pPr>
      <w:rPr>
        <w:rFonts w:ascii="Courier New" w:hAnsi="Courier New" w:hint="default"/>
      </w:rPr>
    </w:lvl>
    <w:lvl w:ilvl="5" w:tplc="E1FACD42">
      <w:start w:val="1"/>
      <w:numFmt w:val="bullet"/>
      <w:lvlText w:val=""/>
      <w:lvlJc w:val="left"/>
      <w:pPr>
        <w:ind w:left="4320" w:hanging="360"/>
      </w:pPr>
      <w:rPr>
        <w:rFonts w:ascii="Wingdings" w:hAnsi="Wingdings" w:hint="default"/>
      </w:rPr>
    </w:lvl>
    <w:lvl w:ilvl="6" w:tplc="04CE946A">
      <w:start w:val="1"/>
      <w:numFmt w:val="bullet"/>
      <w:lvlText w:val=""/>
      <w:lvlJc w:val="left"/>
      <w:pPr>
        <w:ind w:left="5040" w:hanging="360"/>
      </w:pPr>
      <w:rPr>
        <w:rFonts w:ascii="Symbol" w:hAnsi="Symbol" w:hint="default"/>
      </w:rPr>
    </w:lvl>
    <w:lvl w:ilvl="7" w:tplc="2C74DD78">
      <w:start w:val="1"/>
      <w:numFmt w:val="bullet"/>
      <w:lvlText w:val="o"/>
      <w:lvlJc w:val="left"/>
      <w:pPr>
        <w:ind w:left="5760" w:hanging="360"/>
      </w:pPr>
      <w:rPr>
        <w:rFonts w:ascii="Courier New" w:hAnsi="Courier New" w:hint="default"/>
      </w:rPr>
    </w:lvl>
    <w:lvl w:ilvl="8" w:tplc="D1A2AF3A">
      <w:start w:val="1"/>
      <w:numFmt w:val="bullet"/>
      <w:lvlText w:val=""/>
      <w:lvlJc w:val="left"/>
      <w:pPr>
        <w:ind w:left="6480" w:hanging="360"/>
      </w:pPr>
      <w:rPr>
        <w:rFonts w:ascii="Wingdings" w:hAnsi="Wingdings" w:hint="default"/>
      </w:rPr>
    </w:lvl>
  </w:abstractNum>
  <w:abstractNum w:abstractNumId="31" w15:restartNumberingAfterBreak="0">
    <w:nsid w:val="44531931"/>
    <w:multiLevelType w:val="hybridMultilevel"/>
    <w:tmpl w:val="A0208476"/>
    <w:lvl w:ilvl="0" w:tplc="459E4DDE">
      <w:start w:val="1"/>
      <w:numFmt w:val="bullet"/>
      <w:lvlText w:val="-"/>
      <w:lvlJc w:val="left"/>
      <w:pPr>
        <w:ind w:left="1080" w:hanging="360"/>
      </w:pPr>
      <w:rPr>
        <w:rFonts w:ascii="Aptos" w:hAnsi="Aptos" w:hint="default"/>
      </w:rPr>
    </w:lvl>
    <w:lvl w:ilvl="1" w:tplc="952AF4E0">
      <w:start w:val="1"/>
      <w:numFmt w:val="bullet"/>
      <w:lvlText w:val="o"/>
      <w:lvlJc w:val="left"/>
      <w:pPr>
        <w:ind w:left="1800" w:hanging="360"/>
      </w:pPr>
      <w:rPr>
        <w:rFonts w:ascii="Courier New" w:hAnsi="Courier New" w:hint="default"/>
      </w:rPr>
    </w:lvl>
    <w:lvl w:ilvl="2" w:tplc="EBF0F692">
      <w:start w:val="1"/>
      <w:numFmt w:val="bullet"/>
      <w:lvlText w:val=""/>
      <w:lvlJc w:val="left"/>
      <w:pPr>
        <w:ind w:left="2520" w:hanging="360"/>
      </w:pPr>
      <w:rPr>
        <w:rFonts w:ascii="Wingdings" w:hAnsi="Wingdings" w:hint="default"/>
      </w:rPr>
    </w:lvl>
    <w:lvl w:ilvl="3" w:tplc="E2F09064">
      <w:start w:val="1"/>
      <w:numFmt w:val="bullet"/>
      <w:lvlText w:val=""/>
      <w:lvlJc w:val="left"/>
      <w:pPr>
        <w:ind w:left="3240" w:hanging="360"/>
      </w:pPr>
      <w:rPr>
        <w:rFonts w:ascii="Symbol" w:hAnsi="Symbol" w:hint="default"/>
      </w:rPr>
    </w:lvl>
    <w:lvl w:ilvl="4" w:tplc="AEF680F2">
      <w:start w:val="1"/>
      <w:numFmt w:val="bullet"/>
      <w:lvlText w:val="o"/>
      <w:lvlJc w:val="left"/>
      <w:pPr>
        <w:ind w:left="3960" w:hanging="360"/>
      </w:pPr>
      <w:rPr>
        <w:rFonts w:ascii="Courier New" w:hAnsi="Courier New" w:hint="default"/>
      </w:rPr>
    </w:lvl>
    <w:lvl w:ilvl="5" w:tplc="423ECCBA">
      <w:start w:val="1"/>
      <w:numFmt w:val="bullet"/>
      <w:lvlText w:val=""/>
      <w:lvlJc w:val="left"/>
      <w:pPr>
        <w:ind w:left="4680" w:hanging="360"/>
      </w:pPr>
      <w:rPr>
        <w:rFonts w:ascii="Wingdings" w:hAnsi="Wingdings" w:hint="default"/>
      </w:rPr>
    </w:lvl>
    <w:lvl w:ilvl="6" w:tplc="A0149064">
      <w:start w:val="1"/>
      <w:numFmt w:val="bullet"/>
      <w:lvlText w:val=""/>
      <w:lvlJc w:val="left"/>
      <w:pPr>
        <w:ind w:left="5400" w:hanging="360"/>
      </w:pPr>
      <w:rPr>
        <w:rFonts w:ascii="Symbol" w:hAnsi="Symbol" w:hint="default"/>
      </w:rPr>
    </w:lvl>
    <w:lvl w:ilvl="7" w:tplc="BD7008E4">
      <w:start w:val="1"/>
      <w:numFmt w:val="bullet"/>
      <w:lvlText w:val="o"/>
      <w:lvlJc w:val="left"/>
      <w:pPr>
        <w:ind w:left="6120" w:hanging="360"/>
      </w:pPr>
      <w:rPr>
        <w:rFonts w:ascii="Courier New" w:hAnsi="Courier New" w:hint="default"/>
      </w:rPr>
    </w:lvl>
    <w:lvl w:ilvl="8" w:tplc="948E9934">
      <w:start w:val="1"/>
      <w:numFmt w:val="bullet"/>
      <w:lvlText w:val=""/>
      <w:lvlJc w:val="left"/>
      <w:pPr>
        <w:ind w:left="6840" w:hanging="360"/>
      </w:pPr>
      <w:rPr>
        <w:rFonts w:ascii="Wingdings" w:hAnsi="Wingdings" w:hint="default"/>
      </w:rPr>
    </w:lvl>
  </w:abstractNum>
  <w:abstractNum w:abstractNumId="32" w15:restartNumberingAfterBreak="0">
    <w:nsid w:val="4DDDC3AD"/>
    <w:multiLevelType w:val="hybridMultilevel"/>
    <w:tmpl w:val="6DBEA882"/>
    <w:lvl w:ilvl="0" w:tplc="11A0ABA6">
      <w:start w:val="1"/>
      <w:numFmt w:val="lowerLetter"/>
      <w:lvlText w:val="%1)"/>
      <w:lvlJc w:val="left"/>
      <w:pPr>
        <w:ind w:left="720" w:hanging="360"/>
      </w:pPr>
    </w:lvl>
    <w:lvl w:ilvl="1" w:tplc="97307244">
      <w:start w:val="1"/>
      <w:numFmt w:val="lowerLetter"/>
      <w:lvlText w:val="%2."/>
      <w:lvlJc w:val="left"/>
      <w:pPr>
        <w:ind w:left="1440" w:hanging="360"/>
      </w:pPr>
    </w:lvl>
    <w:lvl w:ilvl="2" w:tplc="38E4EC04">
      <w:start w:val="1"/>
      <w:numFmt w:val="lowerRoman"/>
      <w:lvlText w:val="%3."/>
      <w:lvlJc w:val="right"/>
      <w:pPr>
        <w:ind w:left="2160" w:hanging="180"/>
      </w:pPr>
    </w:lvl>
    <w:lvl w:ilvl="3" w:tplc="E4008410">
      <w:start w:val="1"/>
      <w:numFmt w:val="decimal"/>
      <w:lvlText w:val="%4."/>
      <w:lvlJc w:val="left"/>
      <w:pPr>
        <w:ind w:left="2880" w:hanging="360"/>
      </w:pPr>
    </w:lvl>
    <w:lvl w:ilvl="4" w:tplc="C98C739E">
      <w:start w:val="1"/>
      <w:numFmt w:val="lowerLetter"/>
      <w:lvlText w:val="%5."/>
      <w:lvlJc w:val="left"/>
      <w:pPr>
        <w:ind w:left="3600" w:hanging="360"/>
      </w:pPr>
    </w:lvl>
    <w:lvl w:ilvl="5" w:tplc="FBB02D18">
      <w:start w:val="1"/>
      <w:numFmt w:val="lowerRoman"/>
      <w:lvlText w:val="%6."/>
      <w:lvlJc w:val="right"/>
      <w:pPr>
        <w:ind w:left="4320" w:hanging="180"/>
      </w:pPr>
    </w:lvl>
    <w:lvl w:ilvl="6" w:tplc="72E678E0">
      <w:start w:val="1"/>
      <w:numFmt w:val="decimal"/>
      <w:lvlText w:val="%7."/>
      <w:lvlJc w:val="left"/>
      <w:pPr>
        <w:ind w:left="5040" w:hanging="360"/>
      </w:pPr>
    </w:lvl>
    <w:lvl w:ilvl="7" w:tplc="8E56F43A">
      <w:start w:val="1"/>
      <w:numFmt w:val="lowerLetter"/>
      <w:lvlText w:val="%8."/>
      <w:lvlJc w:val="left"/>
      <w:pPr>
        <w:ind w:left="5760" w:hanging="360"/>
      </w:pPr>
    </w:lvl>
    <w:lvl w:ilvl="8" w:tplc="EE62DAAE">
      <w:start w:val="1"/>
      <w:numFmt w:val="lowerRoman"/>
      <w:lvlText w:val="%9."/>
      <w:lvlJc w:val="right"/>
      <w:pPr>
        <w:ind w:left="6480" w:hanging="180"/>
      </w:pPr>
    </w:lvl>
  </w:abstractNum>
  <w:abstractNum w:abstractNumId="33" w15:restartNumberingAfterBreak="0">
    <w:nsid w:val="524A3BC5"/>
    <w:multiLevelType w:val="hybridMultilevel"/>
    <w:tmpl w:val="B35C4D7A"/>
    <w:lvl w:ilvl="0" w:tplc="C8FCF150">
      <w:start w:val="1"/>
      <w:numFmt w:val="bullet"/>
      <w:lvlText w:val="-"/>
      <w:lvlJc w:val="left"/>
      <w:pPr>
        <w:ind w:left="720" w:hanging="360"/>
      </w:pPr>
      <w:rPr>
        <w:rFonts w:ascii="Aptos" w:hAnsi="Aptos" w:hint="default"/>
      </w:rPr>
    </w:lvl>
    <w:lvl w:ilvl="1" w:tplc="4A9A7AA0">
      <w:start w:val="1"/>
      <w:numFmt w:val="bullet"/>
      <w:lvlText w:val="o"/>
      <w:lvlJc w:val="left"/>
      <w:pPr>
        <w:ind w:left="1440" w:hanging="360"/>
      </w:pPr>
      <w:rPr>
        <w:rFonts w:ascii="Courier New" w:hAnsi="Courier New" w:hint="default"/>
      </w:rPr>
    </w:lvl>
    <w:lvl w:ilvl="2" w:tplc="E88A8C26">
      <w:start w:val="1"/>
      <w:numFmt w:val="bullet"/>
      <w:lvlText w:val=""/>
      <w:lvlJc w:val="left"/>
      <w:pPr>
        <w:ind w:left="2160" w:hanging="360"/>
      </w:pPr>
      <w:rPr>
        <w:rFonts w:ascii="Wingdings" w:hAnsi="Wingdings" w:hint="default"/>
      </w:rPr>
    </w:lvl>
    <w:lvl w:ilvl="3" w:tplc="32CC316E">
      <w:start w:val="1"/>
      <w:numFmt w:val="bullet"/>
      <w:lvlText w:val=""/>
      <w:lvlJc w:val="left"/>
      <w:pPr>
        <w:ind w:left="2880" w:hanging="360"/>
      </w:pPr>
      <w:rPr>
        <w:rFonts w:ascii="Symbol" w:hAnsi="Symbol" w:hint="default"/>
      </w:rPr>
    </w:lvl>
    <w:lvl w:ilvl="4" w:tplc="B1EEA77E">
      <w:start w:val="1"/>
      <w:numFmt w:val="bullet"/>
      <w:lvlText w:val="o"/>
      <w:lvlJc w:val="left"/>
      <w:pPr>
        <w:ind w:left="3600" w:hanging="360"/>
      </w:pPr>
      <w:rPr>
        <w:rFonts w:ascii="Courier New" w:hAnsi="Courier New" w:hint="default"/>
      </w:rPr>
    </w:lvl>
    <w:lvl w:ilvl="5" w:tplc="0908B1E6">
      <w:start w:val="1"/>
      <w:numFmt w:val="bullet"/>
      <w:lvlText w:val=""/>
      <w:lvlJc w:val="left"/>
      <w:pPr>
        <w:ind w:left="4320" w:hanging="360"/>
      </w:pPr>
      <w:rPr>
        <w:rFonts w:ascii="Wingdings" w:hAnsi="Wingdings" w:hint="default"/>
      </w:rPr>
    </w:lvl>
    <w:lvl w:ilvl="6" w:tplc="3AE4BF6C">
      <w:start w:val="1"/>
      <w:numFmt w:val="bullet"/>
      <w:lvlText w:val=""/>
      <w:lvlJc w:val="left"/>
      <w:pPr>
        <w:ind w:left="5040" w:hanging="360"/>
      </w:pPr>
      <w:rPr>
        <w:rFonts w:ascii="Symbol" w:hAnsi="Symbol" w:hint="default"/>
      </w:rPr>
    </w:lvl>
    <w:lvl w:ilvl="7" w:tplc="28E40372">
      <w:start w:val="1"/>
      <w:numFmt w:val="bullet"/>
      <w:lvlText w:val="o"/>
      <w:lvlJc w:val="left"/>
      <w:pPr>
        <w:ind w:left="5760" w:hanging="360"/>
      </w:pPr>
      <w:rPr>
        <w:rFonts w:ascii="Courier New" w:hAnsi="Courier New" w:hint="default"/>
      </w:rPr>
    </w:lvl>
    <w:lvl w:ilvl="8" w:tplc="9776214C">
      <w:start w:val="1"/>
      <w:numFmt w:val="bullet"/>
      <w:lvlText w:val=""/>
      <w:lvlJc w:val="left"/>
      <w:pPr>
        <w:ind w:left="6480" w:hanging="360"/>
      </w:pPr>
      <w:rPr>
        <w:rFonts w:ascii="Wingdings" w:hAnsi="Wingdings" w:hint="default"/>
      </w:rPr>
    </w:lvl>
  </w:abstractNum>
  <w:abstractNum w:abstractNumId="34" w15:restartNumberingAfterBreak="0">
    <w:nsid w:val="532A3A60"/>
    <w:multiLevelType w:val="hybridMultilevel"/>
    <w:tmpl w:val="462456CE"/>
    <w:lvl w:ilvl="0" w:tplc="9000F926">
      <w:start w:val="1"/>
      <w:numFmt w:val="lowerLetter"/>
      <w:lvlText w:val="%1)"/>
      <w:lvlJc w:val="left"/>
      <w:pPr>
        <w:ind w:left="720" w:hanging="360"/>
      </w:pPr>
    </w:lvl>
    <w:lvl w:ilvl="1" w:tplc="AB2EA0FE">
      <w:start w:val="1"/>
      <w:numFmt w:val="lowerLetter"/>
      <w:lvlText w:val="%2."/>
      <w:lvlJc w:val="left"/>
      <w:pPr>
        <w:ind w:left="1440" w:hanging="360"/>
      </w:pPr>
    </w:lvl>
    <w:lvl w:ilvl="2" w:tplc="99CA6F4E">
      <w:start w:val="1"/>
      <w:numFmt w:val="lowerRoman"/>
      <w:lvlText w:val="%3."/>
      <w:lvlJc w:val="right"/>
      <w:pPr>
        <w:ind w:left="2160" w:hanging="180"/>
      </w:pPr>
    </w:lvl>
    <w:lvl w:ilvl="3" w:tplc="9F70F4A8">
      <w:start w:val="1"/>
      <w:numFmt w:val="decimal"/>
      <w:lvlText w:val="%4."/>
      <w:lvlJc w:val="left"/>
      <w:pPr>
        <w:ind w:left="2880" w:hanging="360"/>
      </w:pPr>
    </w:lvl>
    <w:lvl w:ilvl="4" w:tplc="66ECEEBC">
      <w:start w:val="1"/>
      <w:numFmt w:val="lowerLetter"/>
      <w:lvlText w:val="%5."/>
      <w:lvlJc w:val="left"/>
      <w:pPr>
        <w:ind w:left="3600" w:hanging="360"/>
      </w:pPr>
    </w:lvl>
    <w:lvl w:ilvl="5" w:tplc="519AFD30">
      <w:start w:val="1"/>
      <w:numFmt w:val="lowerRoman"/>
      <w:lvlText w:val="%6."/>
      <w:lvlJc w:val="right"/>
      <w:pPr>
        <w:ind w:left="4320" w:hanging="180"/>
      </w:pPr>
    </w:lvl>
    <w:lvl w:ilvl="6" w:tplc="C8EA5BF6">
      <w:start w:val="1"/>
      <w:numFmt w:val="decimal"/>
      <w:lvlText w:val="%7."/>
      <w:lvlJc w:val="left"/>
      <w:pPr>
        <w:ind w:left="5040" w:hanging="360"/>
      </w:pPr>
    </w:lvl>
    <w:lvl w:ilvl="7" w:tplc="7AFCB196">
      <w:start w:val="1"/>
      <w:numFmt w:val="lowerLetter"/>
      <w:lvlText w:val="%8."/>
      <w:lvlJc w:val="left"/>
      <w:pPr>
        <w:ind w:left="5760" w:hanging="360"/>
      </w:pPr>
    </w:lvl>
    <w:lvl w:ilvl="8" w:tplc="6A5A8B6E">
      <w:start w:val="1"/>
      <w:numFmt w:val="lowerRoman"/>
      <w:lvlText w:val="%9."/>
      <w:lvlJc w:val="right"/>
      <w:pPr>
        <w:ind w:left="6480" w:hanging="180"/>
      </w:pPr>
    </w:lvl>
  </w:abstractNum>
  <w:abstractNum w:abstractNumId="35" w15:restartNumberingAfterBreak="0">
    <w:nsid w:val="5AC1EBC3"/>
    <w:multiLevelType w:val="hybridMultilevel"/>
    <w:tmpl w:val="F6721DFE"/>
    <w:lvl w:ilvl="0" w:tplc="DB3E9E0E">
      <w:start w:val="1"/>
      <w:numFmt w:val="bullet"/>
      <w:lvlText w:val="-"/>
      <w:lvlJc w:val="left"/>
      <w:pPr>
        <w:ind w:left="1080" w:hanging="360"/>
      </w:pPr>
      <w:rPr>
        <w:rFonts w:ascii="Aptos" w:hAnsi="Aptos" w:hint="default"/>
      </w:rPr>
    </w:lvl>
    <w:lvl w:ilvl="1" w:tplc="0B422702">
      <w:start w:val="1"/>
      <w:numFmt w:val="bullet"/>
      <w:lvlText w:val="o"/>
      <w:lvlJc w:val="left"/>
      <w:pPr>
        <w:ind w:left="1800" w:hanging="360"/>
      </w:pPr>
      <w:rPr>
        <w:rFonts w:ascii="Courier New" w:hAnsi="Courier New" w:hint="default"/>
      </w:rPr>
    </w:lvl>
    <w:lvl w:ilvl="2" w:tplc="FB3CB334">
      <w:start w:val="1"/>
      <w:numFmt w:val="bullet"/>
      <w:lvlText w:val=""/>
      <w:lvlJc w:val="left"/>
      <w:pPr>
        <w:ind w:left="2520" w:hanging="360"/>
      </w:pPr>
      <w:rPr>
        <w:rFonts w:ascii="Wingdings" w:hAnsi="Wingdings" w:hint="default"/>
      </w:rPr>
    </w:lvl>
    <w:lvl w:ilvl="3" w:tplc="72FCB620">
      <w:start w:val="1"/>
      <w:numFmt w:val="bullet"/>
      <w:lvlText w:val=""/>
      <w:lvlJc w:val="left"/>
      <w:pPr>
        <w:ind w:left="3240" w:hanging="360"/>
      </w:pPr>
      <w:rPr>
        <w:rFonts w:ascii="Symbol" w:hAnsi="Symbol" w:hint="default"/>
      </w:rPr>
    </w:lvl>
    <w:lvl w:ilvl="4" w:tplc="59628FB8">
      <w:start w:val="1"/>
      <w:numFmt w:val="bullet"/>
      <w:lvlText w:val="o"/>
      <w:lvlJc w:val="left"/>
      <w:pPr>
        <w:ind w:left="3960" w:hanging="360"/>
      </w:pPr>
      <w:rPr>
        <w:rFonts w:ascii="Courier New" w:hAnsi="Courier New" w:hint="default"/>
      </w:rPr>
    </w:lvl>
    <w:lvl w:ilvl="5" w:tplc="10B6633A">
      <w:start w:val="1"/>
      <w:numFmt w:val="bullet"/>
      <w:lvlText w:val=""/>
      <w:lvlJc w:val="left"/>
      <w:pPr>
        <w:ind w:left="4680" w:hanging="360"/>
      </w:pPr>
      <w:rPr>
        <w:rFonts w:ascii="Wingdings" w:hAnsi="Wingdings" w:hint="default"/>
      </w:rPr>
    </w:lvl>
    <w:lvl w:ilvl="6" w:tplc="2E6C3836">
      <w:start w:val="1"/>
      <w:numFmt w:val="bullet"/>
      <w:lvlText w:val=""/>
      <w:lvlJc w:val="left"/>
      <w:pPr>
        <w:ind w:left="5400" w:hanging="360"/>
      </w:pPr>
      <w:rPr>
        <w:rFonts w:ascii="Symbol" w:hAnsi="Symbol" w:hint="default"/>
      </w:rPr>
    </w:lvl>
    <w:lvl w:ilvl="7" w:tplc="BBEA92EA">
      <w:start w:val="1"/>
      <w:numFmt w:val="bullet"/>
      <w:lvlText w:val="o"/>
      <w:lvlJc w:val="left"/>
      <w:pPr>
        <w:ind w:left="6120" w:hanging="360"/>
      </w:pPr>
      <w:rPr>
        <w:rFonts w:ascii="Courier New" w:hAnsi="Courier New" w:hint="default"/>
      </w:rPr>
    </w:lvl>
    <w:lvl w:ilvl="8" w:tplc="C2106A30">
      <w:start w:val="1"/>
      <w:numFmt w:val="bullet"/>
      <w:lvlText w:val=""/>
      <w:lvlJc w:val="left"/>
      <w:pPr>
        <w:ind w:left="6840" w:hanging="360"/>
      </w:pPr>
      <w:rPr>
        <w:rFonts w:ascii="Wingdings" w:hAnsi="Wingdings" w:hint="default"/>
      </w:rPr>
    </w:lvl>
  </w:abstractNum>
  <w:abstractNum w:abstractNumId="36" w15:restartNumberingAfterBreak="0">
    <w:nsid w:val="675E8AA2"/>
    <w:multiLevelType w:val="hybridMultilevel"/>
    <w:tmpl w:val="F8E63EE8"/>
    <w:lvl w:ilvl="0" w:tplc="AC9ED60E">
      <w:start w:val="1"/>
      <w:numFmt w:val="lowerLetter"/>
      <w:lvlText w:val="%1)"/>
      <w:lvlJc w:val="left"/>
      <w:pPr>
        <w:ind w:left="720" w:hanging="360"/>
      </w:pPr>
    </w:lvl>
    <w:lvl w:ilvl="1" w:tplc="4F307C48">
      <w:start w:val="1"/>
      <w:numFmt w:val="lowerLetter"/>
      <w:lvlText w:val="%2."/>
      <w:lvlJc w:val="left"/>
      <w:pPr>
        <w:ind w:left="1440" w:hanging="360"/>
      </w:pPr>
    </w:lvl>
    <w:lvl w:ilvl="2" w:tplc="7BF26FD2">
      <w:start w:val="1"/>
      <w:numFmt w:val="lowerRoman"/>
      <w:lvlText w:val="%3."/>
      <w:lvlJc w:val="right"/>
      <w:pPr>
        <w:ind w:left="2160" w:hanging="180"/>
      </w:pPr>
    </w:lvl>
    <w:lvl w:ilvl="3" w:tplc="2CD07F74">
      <w:start w:val="1"/>
      <w:numFmt w:val="decimal"/>
      <w:lvlText w:val="%4."/>
      <w:lvlJc w:val="left"/>
      <w:pPr>
        <w:ind w:left="2880" w:hanging="360"/>
      </w:pPr>
    </w:lvl>
    <w:lvl w:ilvl="4" w:tplc="FFF4D42C">
      <w:start w:val="1"/>
      <w:numFmt w:val="lowerLetter"/>
      <w:lvlText w:val="%5."/>
      <w:lvlJc w:val="left"/>
      <w:pPr>
        <w:ind w:left="3600" w:hanging="360"/>
      </w:pPr>
    </w:lvl>
    <w:lvl w:ilvl="5" w:tplc="1C1A7E50">
      <w:start w:val="1"/>
      <w:numFmt w:val="lowerRoman"/>
      <w:lvlText w:val="%6."/>
      <w:lvlJc w:val="right"/>
      <w:pPr>
        <w:ind w:left="4320" w:hanging="180"/>
      </w:pPr>
    </w:lvl>
    <w:lvl w:ilvl="6" w:tplc="36A024C4">
      <w:start w:val="1"/>
      <w:numFmt w:val="decimal"/>
      <w:lvlText w:val="%7."/>
      <w:lvlJc w:val="left"/>
      <w:pPr>
        <w:ind w:left="5040" w:hanging="360"/>
      </w:pPr>
    </w:lvl>
    <w:lvl w:ilvl="7" w:tplc="D07E2E98">
      <w:start w:val="1"/>
      <w:numFmt w:val="lowerLetter"/>
      <w:lvlText w:val="%8."/>
      <w:lvlJc w:val="left"/>
      <w:pPr>
        <w:ind w:left="5760" w:hanging="360"/>
      </w:pPr>
    </w:lvl>
    <w:lvl w:ilvl="8" w:tplc="FF3E9424">
      <w:start w:val="1"/>
      <w:numFmt w:val="lowerRoman"/>
      <w:lvlText w:val="%9."/>
      <w:lvlJc w:val="right"/>
      <w:pPr>
        <w:ind w:left="6480" w:hanging="180"/>
      </w:pPr>
    </w:lvl>
  </w:abstractNum>
  <w:abstractNum w:abstractNumId="37" w15:restartNumberingAfterBreak="0">
    <w:nsid w:val="6822BD4C"/>
    <w:multiLevelType w:val="hybridMultilevel"/>
    <w:tmpl w:val="44B405A4"/>
    <w:lvl w:ilvl="0" w:tplc="E14E2F54">
      <w:start w:val="1"/>
      <w:numFmt w:val="lowerLetter"/>
      <w:lvlText w:val="%1)"/>
      <w:lvlJc w:val="left"/>
      <w:pPr>
        <w:ind w:left="720" w:hanging="360"/>
      </w:pPr>
    </w:lvl>
    <w:lvl w:ilvl="1" w:tplc="16B8FA0E">
      <w:start w:val="1"/>
      <w:numFmt w:val="lowerLetter"/>
      <w:lvlText w:val="%2."/>
      <w:lvlJc w:val="left"/>
      <w:pPr>
        <w:ind w:left="1440" w:hanging="360"/>
      </w:pPr>
    </w:lvl>
    <w:lvl w:ilvl="2" w:tplc="95A669C6">
      <w:start w:val="1"/>
      <w:numFmt w:val="lowerRoman"/>
      <w:lvlText w:val="%3."/>
      <w:lvlJc w:val="right"/>
      <w:pPr>
        <w:ind w:left="2160" w:hanging="180"/>
      </w:pPr>
    </w:lvl>
    <w:lvl w:ilvl="3" w:tplc="6C22B83A">
      <w:start w:val="1"/>
      <w:numFmt w:val="decimal"/>
      <w:lvlText w:val="%4."/>
      <w:lvlJc w:val="left"/>
      <w:pPr>
        <w:ind w:left="2880" w:hanging="360"/>
      </w:pPr>
    </w:lvl>
    <w:lvl w:ilvl="4" w:tplc="0098FFF8">
      <w:start w:val="1"/>
      <w:numFmt w:val="lowerLetter"/>
      <w:lvlText w:val="%5."/>
      <w:lvlJc w:val="left"/>
      <w:pPr>
        <w:ind w:left="3600" w:hanging="360"/>
      </w:pPr>
    </w:lvl>
    <w:lvl w:ilvl="5" w:tplc="5EC056DA">
      <w:start w:val="1"/>
      <w:numFmt w:val="lowerRoman"/>
      <w:lvlText w:val="%6."/>
      <w:lvlJc w:val="right"/>
      <w:pPr>
        <w:ind w:left="4320" w:hanging="180"/>
      </w:pPr>
    </w:lvl>
    <w:lvl w:ilvl="6" w:tplc="3EF48628">
      <w:start w:val="1"/>
      <w:numFmt w:val="decimal"/>
      <w:lvlText w:val="%7."/>
      <w:lvlJc w:val="left"/>
      <w:pPr>
        <w:ind w:left="5040" w:hanging="360"/>
      </w:pPr>
    </w:lvl>
    <w:lvl w:ilvl="7" w:tplc="3FB459CE">
      <w:start w:val="1"/>
      <w:numFmt w:val="lowerLetter"/>
      <w:lvlText w:val="%8."/>
      <w:lvlJc w:val="left"/>
      <w:pPr>
        <w:ind w:left="5760" w:hanging="360"/>
      </w:pPr>
    </w:lvl>
    <w:lvl w:ilvl="8" w:tplc="98127BEA">
      <w:start w:val="1"/>
      <w:numFmt w:val="lowerRoman"/>
      <w:lvlText w:val="%9."/>
      <w:lvlJc w:val="right"/>
      <w:pPr>
        <w:ind w:left="6480" w:hanging="180"/>
      </w:pPr>
    </w:lvl>
  </w:abstractNum>
  <w:abstractNum w:abstractNumId="38" w15:restartNumberingAfterBreak="0">
    <w:nsid w:val="72F36FB9"/>
    <w:multiLevelType w:val="hybridMultilevel"/>
    <w:tmpl w:val="42E6F19E"/>
    <w:lvl w:ilvl="0" w:tplc="F68AA9CA">
      <w:start w:val="1"/>
      <w:numFmt w:val="bullet"/>
      <w:lvlText w:val=""/>
      <w:lvlJc w:val="left"/>
      <w:pPr>
        <w:ind w:left="720" w:hanging="360"/>
      </w:pPr>
      <w:rPr>
        <w:rFonts w:ascii="Symbol" w:hAnsi="Symbol" w:hint="default"/>
      </w:rPr>
    </w:lvl>
    <w:lvl w:ilvl="1" w:tplc="1A88423A">
      <w:start w:val="1"/>
      <w:numFmt w:val="bullet"/>
      <w:lvlText w:val="o"/>
      <w:lvlJc w:val="left"/>
      <w:pPr>
        <w:ind w:left="1440" w:hanging="360"/>
      </w:pPr>
      <w:rPr>
        <w:rFonts w:ascii="Courier New" w:hAnsi="Courier New" w:hint="default"/>
      </w:rPr>
    </w:lvl>
    <w:lvl w:ilvl="2" w:tplc="3C98EC3E">
      <w:start w:val="1"/>
      <w:numFmt w:val="bullet"/>
      <w:lvlText w:val=""/>
      <w:lvlJc w:val="left"/>
      <w:pPr>
        <w:ind w:left="2160" w:hanging="360"/>
      </w:pPr>
      <w:rPr>
        <w:rFonts w:ascii="Wingdings" w:hAnsi="Wingdings" w:hint="default"/>
      </w:rPr>
    </w:lvl>
    <w:lvl w:ilvl="3" w:tplc="87CE7422">
      <w:start w:val="1"/>
      <w:numFmt w:val="bullet"/>
      <w:lvlText w:val=""/>
      <w:lvlJc w:val="left"/>
      <w:pPr>
        <w:ind w:left="2880" w:hanging="360"/>
      </w:pPr>
      <w:rPr>
        <w:rFonts w:ascii="Symbol" w:hAnsi="Symbol" w:hint="default"/>
      </w:rPr>
    </w:lvl>
    <w:lvl w:ilvl="4" w:tplc="BC92A7B8">
      <w:start w:val="1"/>
      <w:numFmt w:val="bullet"/>
      <w:lvlText w:val="o"/>
      <w:lvlJc w:val="left"/>
      <w:pPr>
        <w:ind w:left="3600" w:hanging="360"/>
      </w:pPr>
      <w:rPr>
        <w:rFonts w:ascii="Courier New" w:hAnsi="Courier New" w:hint="default"/>
      </w:rPr>
    </w:lvl>
    <w:lvl w:ilvl="5" w:tplc="CE46FFF8">
      <w:start w:val="1"/>
      <w:numFmt w:val="bullet"/>
      <w:lvlText w:val=""/>
      <w:lvlJc w:val="left"/>
      <w:pPr>
        <w:ind w:left="4320" w:hanging="360"/>
      </w:pPr>
      <w:rPr>
        <w:rFonts w:ascii="Wingdings" w:hAnsi="Wingdings" w:hint="default"/>
      </w:rPr>
    </w:lvl>
    <w:lvl w:ilvl="6" w:tplc="6BF625A4">
      <w:start w:val="1"/>
      <w:numFmt w:val="bullet"/>
      <w:lvlText w:val=""/>
      <w:lvlJc w:val="left"/>
      <w:pPr>
        <w:ind w:left="5040" w:hanging="360"/>
      </w:pPr>
      <w:rPr>
        <w:rFonts w:ascii="Symbol" w:hAnsi="Symbol" w:hint="default"/>
      </w:rPr>
    </w:lvl>
    <w:lvl w:ilvl="7" w:tplc="86A25BA8">
      <w:start w:val="1"/>
      <w:numFmt w:val="bullet"/>
      <w:lvlText w:val="o"/>
      <w:lvlJc w:val="left"/>
      <w:pPr>
        <w:ind w:left="5760" w:hanging="360"/>
      </w:pPr>
      <w:rPr>
        <w:rFonts w:ascii="Courier New" w:hAnsi="Courier New" w:hint="default"/>
      </w:rPr>
    </w:lvl>
    <w:lvl w:ilvl="8" w:tplc="C00E491E">
      <w:start w:val="1"/>
      <w:numFmt w:val="bullet"/>
      <w:lvlText w:val=""/>
      <w:lvlJc w:val="left"/>
      <w:pPr>
        <w:ind w:left="6480" w:hanging="360"/>
      </w:pPr>
      <w:rPr>
        <w:rFonts w:ascii="Wingdings" w:hAnsi="Wingdings" w:hint="default"/>
      </w:rPr>
    </w:lvl>
  </w:abstractNum>
  <w:abstractNum w:abstractNumId="39" w15:restartNumberingAfterBreak="0">
    <w:nsid w:val="73ABE86D"/>
    <w:multiLevelType w:val="hybridMultilevel"/>
    <w:tmpl w:val="EB908FBE"/>
    <w:lvl w:ilvl="0" w:tplc="FFB2192C">
      <w:start w:val="1"/>
      <w:numFmt w:val="lowerLetter"/>
      <w:lvlText w:val="%1)"/>
      <w:lvlJc w:val="left"/>
      <w:pPr>
        <w:ind w:left="720" w:hanging="360"/>
      </w:pPr>
    </w:lvl>
    <w:lvl w:ilvl="1" w:tplc="33B61DB2">
      <w:start w:val="1"/>
      <w:numFmt w:val="lowerLetter"/>
      <w:lvlText w:val="%2."/>
      <w:lvlJc w:val="left"/>
      <w:pPr>
        <w:ind w:left="1440" w:hanging="360"/>
      </w:pPr>
    </w:lvl>
    <w:lvl w:ilvl="2" w:tplc="7E9A5650">
      <w:start w:val="1"/>
      <w:numFmt w:val="lowerRoman"/>
      <w:lvlText w:val="%3."/>
      <w:lvlJc w:val="right"/>
      <w:pPr>
        <w:ind w:left="2160" w:hanging="180"/>
      </w:pPr>
    </w:lvl>
    <w:lvl w:ilvl="3" w:tplc="B6C6654C">
      <w:start w:val="1"/>
      <w:numFmt w:val="decimal"/>
      <w:lvlText w:val="%4."/>
      <w:lvlJc w:val="left"/>
      <w:pPr>
        <w:ind w:left="2880" w:hanging="360"/>
      </w:pPr>
    </w:lvl>
    <w:lvl w:ilvl="4" w:tplc="81AE582C">
      <w:start w:val="1"/>
      <w:numFmt w:val="lowerLetter"/>
      <w:lvlText w:val="%5."/>
      <w:lvlJc w:val="left"/>
      <w:pPr>
        <w:ind w:left="3600" w:hanging="360"/>
      </w:pPr>
    </w:lvl>
    <w:lvl w:ilvl="5" w:tplc="1D663F82">
      <w:start w:val="1"/>
      <w:numFmt w:val="lowerRoman"/>
      <w:lvlText w:val="%6."/>
      <w:lvlJc w:val="right"/>
      <w:pPr>
        <w:ind w:left="4320" w:hanging="180"/>
      </w:pPr>
    </w:lvl>
    <w:lvl w:ilvl="6" w:tplc="EC169178">
      <w:start w:val="1"/>
      <w:numFmt w:val="decimal"/>
      <w:lvlText w:val="%7."/>
      <w:lvlJc w:val="left"/>
      <w:pPr>
        <w:ind w:left="5040" w:hanging="360"/>
      </w:pPr>
    </w:lvl>
    <w:lvl w:ilvl="7" w:tplc="225A17D6">
      <w:start w:val="1"/>
      <w:numFmt w:val="lowerLetter"/>
      <w:lvlText w:val="%8."/>
      <w:lvlJc w:val="left"/>
      <w:pPr>
        <w:ind w:left="5760" w:hanging="360"/>
      </w:pPr>
    </w:lvl>
    <w:lvl w:ilvl="8" w:tplc="B5A4D622">
      <w:start w:val="1"/>
      <w:numFmt w:val="lowerRoman"/>
      <w:lvlText w:val="%9."/>
      <w:lvlJc w:val="right"/>
      <w:pPr>
        <w:ind w:left="6480" w:hanging="180"/>
      </w:pPr>
    </w:lvl>
  </w:abstractNum>
  <w:abstractNum w:abstractNumId="40" w15:restartNumberingAfterBreak="0">
    <w:nsid w:val="760C9A8D"/>
    <w:multiLevelType w:val="hybridMultilevel"/>
    <w:tmpl w:val="5F92DEB0"/>
    <w:lvl w:ilvl="0" w:tplc="B9744C7C">
      <w:start w:val="1"/>
      <w:numFmt w:val="lowerLetter"/>
      <w:lvlText w:val="%1)"/>
      <w:lvlJc w:val="left"/>
      <w:pPr>
        <w:ind w:left="927" w:hanging="360"/>
      </w:pPr>
    </w:lvl>
    <w:lvl w:ilvl="1" w:tplc="9E944316">
      <w:start w:val="1"/>
      <w:numFmt w:val="lowerLetter"/>
      <w:lvlText w:val="%2."/>
      <w:lvlJc w:val="left"/>
      <w:pPr>
        <w:ind w:left="1440" w:hanging="360"/>
      </w:pPr>
    </w:lvl>
    <w:lvl w:ilvl="2" w:tplc="2B802754">
      <w:start w:val="1"/>
      <w:numFmt w:val="lowerRoman"/>
      <w:lvlText w:val="%3."/>
      <w:lvlJc w:val="right"/>
      <w:pPr>
        <w:ind w:left="2160" w:hanging="180"/>
      </w:pPr>
    </w:lvl>
    <w:lvl w:ilvl="3" w:tplc="3B8CF4F6">
      <w:start w:val="1"/>
      <w:numFmt w:val="decimal"/>
      <w:lvlText w:val="%4."/>
      <w:lvlJc w:val="left"/>
      <w:pPr>
        <w:ind w:left="2880" w:hanging="360"/>
      </w:pPr>
    </w:lvl>
    <w:lvl w:ilvl="4" w:tplc="4148BE84">
      <w:start w:val="1"/>
      <w:numFmt w:val="lowerLetter"/>
      <w:lvlText w:val="%5."/>
      <w:lvlJc w:val="left"/>
      <w:pPr>
        <w:ind w:left="3600" w:hanging="360"/>
      </w:pPr>
    </w:lvl>
    <w:lvl w:ilvl="5" w:tplc="851CEAF2">
      <w:start w:val="1"/>
      <w:numFmt w:val="lowerRoman"/>
      <w:lvlText w:val="%6."/>
      <w:lvlJc w:val="right"/>
      <w:pPr>
        <w:ind w:left="4320" w:hanging="180"/>
      </w:pPr>
    </w:lvl>
    <w:lvl w:ilvl="6" w:tplc="0E10E78C">
      <w:start w:val="1"/>
      <w:numFmt w:val="decimal"/>
      <w:lvlText w:val="%7."/>
      <w:lvlJc w:val="left"/>
      <w:pPr>
        <w:ind w:left="5040" w:hanging="360"/>
      </w:pPr>
    </w:lvl>
    <w:lvl w:ilvl="7" w:tplc="90F0CBCE">
      <w:start w:val="1"/>
      <w:numFmt w:val="lowerLetter"/>
      <w:lvlText w:val="%8."/>
      <w:lvlJc w:val="left"/>
      <w:pPr>
        <w:ind w:left="5760" w:hanging="360"/>
      </w:pPr>
    </w:lvl>
    <w:lvl w:ilvl="8" w:tplc="2BB8ABDA">
      <w:start w:val="1"/>
      <w:numFmt w:val="lowerRoman"/>
      <w:lvlText w:val="%9."/>
      <w:lvlJc w:val="right"/>
      <w:pPr>
        <w:ind w:left="6480" w:hanging="180"/>
      </w:pPr>
    </w:lvl>
  </w:abstractNum>
  <w:abstractNum w:abstractNumId="4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2" w15:restartNumberingAfterBreak="0">
    <w:nsid w:val="765C3487"/>
    <w:multiLevelType w:val="hybridMultilevel"/>
    <w:tmpl w:val="6BE25788"/>
    <w:lvl w:ilvl="0" w:tplc="4EF468C6">
      <w:start w:val="1"/>
      <w:numFmt w:val="lowerLetter"/>
      <w:lvlText w:val="%1)"/>
      <w:lvlJc w:val="left"/>
      <w:pPr>
        <w:ind w:left="720" w:hanging="360"/>
      </w:pPr>
    </w:lvl>
    <w:lvl w:ilvl="1" w:tplc="CAE681BA">
      <w:start w:val="1"/>
      <w:numFmt w:val="lowerLetter"/>
      <w:lvlText w:val="%2."/>
      <w:lvlJc w:val="left"/>
      <w:pPr>
        <w:ind w:left="1440" w:hanging="360"/>
      </w:pPr>
    </w:lvl>
    <w:lvl w:ilvl="2" w:tplc="5ECC21D4">
      <w:start w:val="1"/>
      <w:numFmt w:val="lowerRoman"/>
      <w:lvlText w:val="%3."/>
      <w:lvlJc w:val="right"/>
      <w:pPr>
        <w:ind w:left="2160" w:hanging="180"/>
      </w:pPr>
    </w:lvl>
    <w:lvl w:ilvl="3" w:tplc="48C88868">
      <w:start w:val="1"/>
      <w:numFmt w:val="decimal"/>
      <w:lvlText w:val="%4."/>
      <w:lvlJc w:val="left"/>
      <w:pPr>
        <w:ind w:left="2880" w:hanging="360"/>
      </w:pPr>
    </w:lvl>
    <w:lvl w:ilvl="4" w:tplc="6B10C196">
      <w:start w:val="1"/>
      <w:numFmt w:val="lowerLetter"/>
      <w:lvlText w:val="%5."/>
      <w:lvlJc w:val="left"/>
      <w:pPr>
        <w:ind w:left="3600" w:hanging="360"/>
      </w:pPr>
    </w:lvl>
    <w:lvl w:ilvl="5" w:tplc="2920F614">
      <w:start w:val="1"/>
      <w:numFmt w:val="lowerRoman"/>
      <w:lvlText w:val="%6."/>
      <w:lvlJc w:val="right"/>
      <w:pPr>
        <w:ind w:left="4320" w:hanging="180"/>
      </w:pPr>
    </w:lvl>
    <w:lvl w:ilvl="6" w:tplc="EA267648">
      <w:start w:val="1"/>
      <w:numFmt w:val="decimal"/>
      <w:lvlText w:val="%7."/>
      <w:lvlJc w:val="left"/>
      <w:pPr>
        <w:ind w:left="5040" w:hanging="360"/>
      </w:pPr>
    </w:lvl>
    <w:lvl w:ilvl="7" w:tplc="02A0191C">
      <w:start w:val="1"/>
      <w:numFmt w:val="lowerLetter"/>
      <w:lvlText w:val="%8."/>
      <w:lvlJc w:val="left"/>
      <w:pPr>
        <w:ind w:left="5760" w:hanging="360"/>
      </w:pPr>
    </w:lvl>
    <w:lvl w:ilvl="8" w:tplc="CDD05F3C">
      <w:start w:val="1"/>
      <w:numFmt w:val="lowerRoman"/>
      <w:lvlText w:val="%9."/>
      <w:lvlJc w:val="right"/>
      <w:pPr>
        <w:ind w:left="6480" w:hanging="180"/>
      </w:pPr>
    </w:lvl>
  </w:abstractNum>
  <w:abstractNum w:abstractNumId="43" w15:restartNumberingAfterBreak="0">
    <w:nsid w:val="79B01D67"/>
    <w:multiLevelType w:val="multilevel"/>
    <w:tmpl w:val="67D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48DA63"/>
    <w:multiLevelType w:val="hybridMultilevel"/>
    <w:tmpl w:val="61DE214A"/>
    <w:lvl w:ilvl="0" w:tplc="96D61F16">
      <w:start w:val="1"/>
      <w:numFmt w:val="bullet"/>
      <w:lvlText w:val="-"/>
      <w:lvlJc w:val="left"/>
      <w:pPr>
        <w:ind w:left="1080" w:hanging="360"/>
      </w:pPr>
      <w:rPr>
        <w:rFonts w:ascii="Aptos" w:hAnsi="Aptos" w:hint="default"/>
      </w:rPr>
    </w:lvl>
    <w:lvl w:ilvl="1" w:tplc="E10AE12C">
      <w:start w:val="1"/>
      <w:numFmt w:val="bullet"/>
      <w:lvlText w:val="o"/>
      <w:lvlJc w:val="left"/>
      <w:pPr>
        <w:ind w:left="1800" w:hanging="360"/>
      </w:pPr>
      <w:rPr>
        <w:rFonts w:ascii="Courier New" w:hAnsi="Courier New" w:hint="default"/>
      </w:rPr>
    </w:lvl>
    <w:lvl w:ilvl="2" w:tplc="F40AE64C">
      <w:start w:val="1"/>
      <w:numFmt w:val="bullet"/>
      <w:lvlText w:val=""/>
      <w:lvlJc w:val="left"/>
      <w:pPr>
        <w:ind w:left="2520" w:hanging="360"/>
      </w:pPr>
      <w:rPr>
        <w:rFonts w:ascii="Wingdings" w:hAnsi="Wingdings" w:hint="default"/>
      </w:rPr>
    </w:lvl>
    <w:lvl w:ilvl="3" w:tplc="823CA50E">
      <w:start w:val="1"/>
      <w:numFmt w:val="bullet"/>
      <w:lvlText w:val=""/>
      <w:lvlJc w:val="left"/>
      <w:pPr>
        <w:ind w:left="3240" w:hanging="360"/>
      </w:pPr>
      <w:rPr>
        <w:rFonts w:ascii="Symbol" w:hAnsi="Symbol" w:hint="default"/>
      </w:rPr>
    </w:lvl>
    <w:lvl w:ilvl="4" w:tplc="8E06DF26">
      <w:start w:val="1"/>
      <w:numFmt w:val="bullet"/>
      <w:lvlText w:val="o"/>
      <w:lvlJc w:val="left"/>
      <w:pPr>
        <w:ind w:left="3960" w:hanging="360"/>
      </w:pPr>
      <w:rPr>
        <w:rFonts w:ascii="Courier New" w:hAnsi="Courier New" w:hint="default"/>
      </w:rPr>
    </w:lvl>
    <w:lvl w:ilvl="5" w:tplc="5552A066">
      <w:start w:val="1"/>
      <w:numFmt w:val="bullet"/>
      <w:lvlText w:val=""/>
      <w:lvlJc w:val="left"/>
      <w:pPr>
        <w:ind w:left="4680" w:hanging="360"/>
      </w:pPr>
      <w:rPr>
        <w:rFonts w:ascii="Wingdings" w:hAnsi="Wingdings" w:hint="default"/>
      </w:rPr>
    </w:lvl>
    <w:lvl w:ilvl="6" w:tplc="EDFA4A28">
      <w:start w:val="1"/>
      <w:numFmt w:val="bullet"/>
      <w:lvlText w:val=""/>
      <w:lvlJc w:val="left"/>
      <w:pPr>
        <w:ind w:left="5400" w:hanging="360"/>
      </w:pPr>
      <w:rPr>
        <w:rFonts w:ascii="Symbol" w:hAnsi="Symbol" w:hint="default"/>
      </w:rPr>
    </w:lvl>
    <w:lvl w:ilvl="7" w:tplc="726AB0C4">
      <w:start w:val="1"/>
      <w:numFmt w:val="bullet"/>
      <w:lvlText w:val="o"/>
      <w:lvlJc w:val="left"/>
      <w:pPr>
        <w:ind w:left="6120" w:hanging="360"/>
      </w:pPr>
      <w:rPr>
        <w:rFonts w:ascii="Courier New" w:hAnsi="Courier New" w:hint="default"/>
      </w:rPr>
    </w:lvl>
    <w:lvl w:ilvl="8" w:tplc="EB721E56">
      <w:start w:val="1"/>
      <w:numFmt w:val="bullet"/>
      <w:lvlText w:val=""/>
      <w:lvlJc w:val="left"/>
      <w:pPr>
        <w:ind w:left="6840" w:hanging="360"/>
      </w:pPr>
      <w:rPr>
        <w:rFonts w:ascii="Wingdings" w:hAnsi="Wingdings" w:hint="default"/>
      </w:rPr>
    </w:lvl>
  </w:abstractNum>
  <w:num w:numId="1" w16cid:durableId="191773997">
    <w:abstractNumId w:val="41"/>
  </w:num>
  <w:num w:numId="2" w16cid:durableId="1708800396">
    <w:abstractNumId w:val="21"/>
  </w:num>
  <w:num w:numId="3" w16cid:durableId="537199923">
    <w:abstractNumId w:val="25"/>
  </w:num>
  <w:num w:numId="4" w16cid:durableId="2123647659">
    <w:abstractNumId w:val="33"/>
  </w:num>
  <w:num w:numId="5" w16cid:durableId="107429642">
    <w:abstractNumId w:val="30"/>
  </w:num>
  <w:num w:numId="6" w16cid:durableId="2057387729">
    <w:abstractNumId w:val="28"/>
  </w:num>
  <w:num w:numId="7" w16cid:durableId="618994578">
    <w:abstractNumId w:val="38"/>
  </w:num>
  <w:num w:numId="8" w16cid:durableId="606087558">
    <w:abstractNumId w:val="9"/>
  </w:num>
  <w:num w:numId="9" w16cid:durableId="1224371622">
    <w:abstractNumId w:val="40"/>
  </w:num>
  <w:num w:numId="10" w16cid:durableId="248076165">
    <w:abstractNumId w:val="12"/>
  </w:num>
  <w:num w:numId="11" w16cid:durableId="67846306">
    <w:abstractNumId w:val="0"/>
  </w:num>
  <w:num w:numId="12" w16cid:durableId="57561592">
    <w:abstractNumId w:val="37"/>
  </w:num>
  <w:num w:numId="13" w16cid:durableId="1598096868">
    <w:abstractNumId w:val="8"/>
  </w:num>
  <w:num w:numId="14" w16cid:durableId="1806894706">
    <w:abstractNumId w:val="36"/>
  </w:num>
  <w:num w:numId="15" w16cid:durableId="276985324">
    <w:abstractNumId w:val="22"/>
  </w:num>
  <w:num w:numId="16" w16cid:durableId="1686516315">
    <w:abstractNumId w:val="15"/>
  </w:num>
  <w:num w:numId="17" w16cid:durableId="586033700">
    <w:abstractNumId w:val="24"/>
  </w:num>
  <w:num w:numId="18" w16cid:durableId="1701667629">
    <w:abstractNumId w:val="34"/>
  </w:num>
  <w:num w:numId="19" w16cid:durableId="1120302161">
    <w:abstractNumId w:val="5"/>
  </w:num>
  <w:num w:numId="20" w16cid:durableId="1672637888">
    <w:abstractNumId w:val="4"/>
  </w:num>
  <w:num w:numId="21" w16cid:durableId="329530679">
    <w:abstractNumId w:val="18"/>
  </w:num>
  <w:num w:numId="22" w16cid:durableId="261568826">
    <w:abstractNumId w:val="42"/>
  </w:num>
  <w:num w:numId="23" w16cid:durableId="1278751399">
    <w:abstractNumId w:val="32"/>
  </w:num>
  <w:num w:numId="24" w16cid:durableId="2017224697">
    <w:abstractNumId w:val="26"/>
  </w:num>
  <w:num w:numId="25" w16cid:durableId="1627083097">
    <w:abstractNumId w:val="20"/>
  </w:num>
  <w:num w:numId="26" w16cid:durableId="1352610225">
    <w:abstractNumId w:val="19"/>
  </w:num>
  <w:num w:numId="27" w16cid:durableId="622344443">
    <w:abstractNumId w:val="35"/>
  </w:num>
  <w:num w:numId="28" w16cid:durableId="545921246">
    <w:abstractNumId w:val="2"/>
  </w:num>
  <w:num w:numId="29" w16cid:durableId="1947346469">
    <w:abstractNumId w:val="1"/>
  </w:num>
  <w:num w:numId="30" w16cid:durableId="262539813">
    <w:abstractNumId w:val="31"/>
  </w:num>
  <w:num w:numId="31" w16cid:durableId="682052538">
    <w:abstractNumId w:val="11"/>
  </w:num>
  <w:num w:numId="32" w16cid:durableId="492841756">
    <w:abstractNumId w:val="44"/>
  </w:num>
  <w:num w:numId="33" w16cid:durableId="375159028">
    <w:abstractNumId w:val="17"/>
  </w:num>
  <w:num w:numId="34" w16cid:durableId="990644498">
    <w:abstractNumId w:val="6"/>
  </w:num>
  <w:num w:numId="35" w16cid:durableId="1369448652">
    <w:abstractNumId w:val="23"/>
  </w:num>
  <w:num w:numId="36" w16cid:durableId="769663102">
    <w:abstractNumId w:val="39"/>
  </w:num>
  <w:num w:numId="37" w16cid:durableId="402030534">
    <w:abstractNumId w:val="27"/>
  </w:num>
  <w:num w:numId="38" w16cid:durableId="1258513328">
    <w:abstractNumId w:val="3"/>
  </w:num>
  <w:num w:numId="39" w16cid:durableId="1621302177">
    <w:abstractNumId w:val="13"/>
  </w:num>
  <w:num w:numId="40" w16cid:durableId="695277194">
    <w:abstractNumId w:val="14"/>
  </w:num>
  <w:num w:numId="41" w16cid:durableId="2007584679">
    <w:abstractNumId w:val="43"/>
  </w:num>
  <w:num w:numId="42" w16cid:durableId="1538277549">
    <w:abstractNumId w:val="29"/>
  </w:num>
  <w:num w:numId="43" w16cid:durableId="2030332392">
    <w:abstractNumId w:val="10"/>
  </w:num>
  <w:num w:numId="44" w16cid:durableId="1411612583">
    <w:abstractNumId w:val="16"/>
  </w:num>
  <w:num w:numId="45" w16cid:durableId="584612581">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34363"/>
    <w:rsid w:val="00034F64"/>
    <w:rsid w:val="00047BA7"/>
    <w:rsid w:val="000601C3"/>
    <w:rsid w:val="0008286A"/>
    <w:rsid w:val="00092C86"/>
    <w:rsid w:val="0009717D"/>
    <w:rsid w:val="000B2E90"/>
    <w:rsid w:val="000B5B10"/>
    <w:rsid w:val="000C4240"/>
    <w:rsid w:val="000E1DE8"/>
    <w:rsid w:val="000E363E"/>
    <w:rsid w:val="000F5217"/>
    <w:rsid w:val="00103B8A"/>
    <w:rsid w:val="00110213"/>
    <w:rsid w:val="0011632D"/>
    <w:rsid w:val="00121AE6"/>
    <w:rsid w:val="001237D6"/>
    <w:rsid w:val="00124BF2"/>
    <w:rsid w:val="0012550A"/>
    <w:rsid w:val="00131D0B"/>
    <w:rsid w:val="00140949"/>
    <w:rsid w:val="001517C7"/>
    <w:rsid w:val="0016396D"/>
    <w:rsid w:val="00173440"/>
    <w:rsid w:val="001836D5"/>
    <w:rsid w:val="0019524F"/>
    <w:rsid w:val="001A08BB"/>
    <w:rsid w:val="001A5930"/>
    <w:rsid w:val="001A6BB6"/>
    <w:rsid w:val="001C76EE"/>
    <w:rsid w:val="001D3668"/>
    <w:rsid w:val="001E0A4E"/>
    <w:rsid w:val="001E14C8"/>
    <w:rsid w:val="001E490E"/>
    <w:rsid w:val="001F40EE"/>
    <w:rsid w:val="001F71CD"/>
    <w:rsid w:val="0021563A"/>
    <w:rsid w:val="002247BA"/>
    <w:rsid w:val="00226EA4"/>
    <w:rsid w:val="002307F6"/>
    <w:rsid w:val="002364EC"/>
    <w:rsid w:val="00264D66"/>
    <w:rsid w:val="0028524F"/>
    <w:rsid w:val="002853AF"/>
    <w:rsid w:val="002975FF"/>
    <w:rsid w:val="002B2B2D"/>
    <w:rsid w:val="002C04F8"/>
    <w:rsid w:val="002C39C1"/>
    <w:rsid w:val="002D094E"/>
    <w:rsid w:val="002E197D"/>
    <w:rsid w:val="002E41F9"/>
    <w:rsid w:val="002F25A1"/>
    <w:rsid w:val="002F56FC"/>
    <w:rsid w:val="00304FCE"/>
    <w:rsid w:val="00307DBF"/>
    <w:rsid w:val="00320748"/>
    <w:rsid w:val="00324BD7"/>
    <w:rsid w:val="003410D7"/>
    <w:rsid w:val="00346017"/>
    <w:rsid w:val="00370E6B"/>
    <w:rsid w:val="003B0326"/>
    <w:rsid w:val="003B4D3D"/>
    <w:rsid w:val="003C7130"/>
    <w:rsid w:val="003D0544"/>
    <w:rsid w:val="003D2DC1"/>
    <w:rsid w:val="003F259F"/>
    <w:rsid w:val="003F3596"/>
    <w:rsid w:val="003F5A59"/>
    <w:rsid w:val="004012D0"/>
    <w:rsid w:val="004238B4"/>
    <w:rsid w:val="00427394"/>
    <w:rsid w:val="00437EA1"/>
    <w:rsid w:val="00446919"/>
    <w:rsid w:val="00456F57"/>
    <w:rsid w:val="004621B7"/>
    <w:rsid w:val="00485C80"/>
    <w:rsid w:val="004915C7"/>
    <w:rsid w:val="0049227A"/>
    <w:rsid w:val="004A1C56"/>
    <w:rsid w:val="004A7F93"/>
    <w:rsid w:val="004B1394"/>
    <w:rsid w:val="004C3EE6"/>
    <w:rsid w:val="004E7C39"/>
    <w:rsid w:val="004F2DA3"/>
    <w:rsid w:val="0052583A"/>
    <w:rsid w:val="00531F85"/>
    <w:rsid w:val="00533CC8"/>
    <w:rsid w:val="005420DD"/>
    <w:rsid w:val="0055331A"/>
    <w:rsid w:val="00573BBC"/>
    <w:rsid w:val="005C1525"/>
    <w:rsid w:val="005C6472"/>
    <w:rsid w:val="005D65D7"/>
    <w:rsid w:val="00636320"/>
    <w:rsid w:val="006519F2"/>
    <w:rsid w:val="0067248F"/>
    <w:rsid w:val="0067780F"/>
    <w:rsid w:val="0068280E"/>
    <w:rsid w:val="006A1182"/>
    <w:rsid w:val="006A21D7"/>
    <w:rsid w:val="006B3668"/>
    <w:rsid w:val="006E1BAE"/>
    <w:rsid w:val="006E2D75"/>
    <w:rsid w:val="006E7538"/>
    <w:rsid w:val="00704027"/>
    <w:rsid w:val="0071360D"/>
    <w:rsid w:val="0072632B"/>
    <w:rsid w:val="00734F7E"/>
    <w:rsid w:val="007367DF"/>
    <w:rsid w:val="00745B47"/>
    <w:rsid w:val="00745FFD"/>
    <w:rsid w:val="00753151"/>
    <w:rsid w:val="0079297B"/>
    <w:rsid w:val="00796F40"/>
    <w:rsid w:val="007B1A06"/>
    <w:rsid w:val="007B6490"/>
    <w:rsid w:val="007E5EFB"/>
    <w:rsid w:val="007F7B0F"/>
    <w:rsid w:val="00823518"/>
    <w:rsid w:val="008428FB"/>
    <w:rsid w:val="00845950"/>
    <w:rsid w:val="008459E6"/>
    <w:rsid w:val="0085368F"/>
    <w:rsid w:val="00854BB2"/>
    <w:rsid w:val="00884E67"/>
    <w:rsid w:val="008862F4"/>
    <w:rsid w:val="008A2FB8"/>
    <w:rsid w:val="008D57C1"/>
    <w:rsid w:val="008F3C18"/>
    <w:rsid w:val="009013A3"/>
    <w:rsid w:val="00901CF4"/>
    <w:rsid w:val="00907FCE"/>
    <w:rsid w:val="00913490"/>
    <w:rsid w:val="0093667D"/>
    <w:rsid w:val="00951223"/>
    <w:rsid w:val="00967E97"/>
    <w:rsid w:val="00972B88"/>
    <w:rsid w:val="009B535A"/>
    <w:rsid w:val="009C0CDA"/>
    <w:rsid w:val="009D5040"/>
    <w:rsid w:val="009E3E0B"/>
    <w:rsid w:val="009F4331"/>
    <w:rsid w:val="00A00541"/>
    <w:rsid w:val="00A00A4B"/>
    <w:rsid w:val="00A10A89"/>
    <w:rsid w:val="00A26EA8"/>
    <w:rsid w:val="00A319F9"/>
    <w:rsid w:val="00A55F2A"/>
    <w:rsid w:val="00A73684"/>
    <w:rsid w:val="00A91BE9"/>
    <w:rsid w:val="00AC24DA"/>
    <w:rsid w:val="00AC5510"/>
    <w:rsid w:val="00AD588F"/>
    <w:rsid w:val="00AF5C22"/>
    <w:rsid w:val="00B03878"/>
    <w:rsid w:val="00B0626D"/>
    <w:rsid w:val="00B14B83"/>
    <w:rsid w:val="00B1698D"/>
    <w:rsid w:val="00B27F81"/>
    <w:rsid w:val="00B355D9"/>
    <w:rsid w:val="00B5252A"/>
    <w:rsid w:val="00B52B66"/>
    <w:rsid w:val="00B52FE7"/>
    <w:rsid w:val="00B54CC8"/>
    <w:rsid w:val="00B54DA0"/>
    <w:rsid w:val="00B6736A"/>
    <w:rsid w:val="00B848B1"/>
    <w:rsid w:val="00B86CEE"/>
    <w:rsid w:val="00BA1477"/>
    <w:rsid w:val="00BA52DA"/>
    <w:rsid w:val="00BD33D0"/>
    <w:rsid w:val="00BE7A0E"/>
    <w:rsid w:val="00BF2783"/>
    <w:rsid w:val="00BF2D88"/>
    <w:rsid w:val="00BF4D48"/>
    <w:rsid w:val="00C06F98"/>
    <w:rsid w:val="00C1105D"/>
    <w:rsid w:val="00C14B24"/>
    <w:rsid w:val="00C220D2"/>
    <w:rsid w:val="00C22322"/>
    <w:rsid w:val="00C24570"/>
    <w:rsid w:val="00C42BB9"/>
    <w:rsid w:val="00C44B67"/>
    <w:rsid w:val="00C52E26"/>
    <w:rsid w:val="00C60DA6"/>
    <w:rsid w:val="00C66C6F"/>
    <w:rsid w:val="00C746A9"/>
    <w:rsid w:val="00C81DDC"/>
    <w:rsid w:val="00C91916"/>
    <w:rsid w:val="00C969BB"/>
    <w:rsid w:val="00CA3DD9"/>
    <w:rsid w:val="00CB0260"/>
    <w:rsid w:val="00CC54AF"/>
    <w:rsid w:val="00CD2D96"/>
    <w:rsid w:val="00CD6F92"/>
    <w:rsid w:val="00CE6A5A"/>
    <w:rsid w:val="00CF72C5"/>
    <w:rsid w:val="00D047C0"/>
    <w:rsid w:val="00D2113D"/>
    <w:rsid w:val="00D25131"/>
    <w:rsid w:val="00D40887"/>
    <w:rsid w:val="00D57580"/>
    <w:rsid w:val="00D6080B"/>
    <w:rsid w:val="00D6377A"/>
    <w:rsid w:val="00D73189"/>
    <w:rsid w:val="00D7445A"/>
    <w:rsid w:val="00D76C29"/>
    <w:rsid w:val="00DC0407"/>
    <w:rsid w:val="00DC5145"/>
    <w:rsid w:val="00DC6E4E"/>
    <w:rsid w:val="00DE58EC"/>
    <w:rsid w:val="00E00E72"/>
    <w:rsid w:val="00E261A5"/>
    <w:rsid w:val="00E40585"/>
    <w:rsid w:val="00E45D0C"/>
    <w:rsid w:val="00E525A9"/>
    <w:rsid w:val="00E54263"/>
    <w:rsid w:val="00E65234"/>
    <w:rsid w:val="00E70AB4"/>
    <w:rsid w:val="00E76120"/>
    <w:rsid w:val="00E82196"/>
    <w:rsid w:val="00E94AF8"/>
    <w:rsid w:val="00E959D8"/>
    <w:rsid w:val="00EA16DB"/>
    <w:rsid w:val="00EA19EE"/>
    <w:rsid w:val="00EB3D2B"/>
    <w:rsid w:val="00EB3EAA"/>
    <w:rsid w:val="00EB49DE"/>
    <w:rsid w:val="00EB5CB6"/>
    <w:rsid w:val="00EE5275"/>
    <w:rsid w:val="00F04B74"/>
    <w:rsid w:val="00F11201"/>
    <w:rsid w:val="00F21DBB"/>
    <w:rsid w:val="00F221B1"/>
    <w:rsid w:val="00F22963"/>
    <w:rsid w:val="00F330BC"/>
    <w:rsid w:val="00F40FA9"/>
    <w:rsid w:val="00F46BD8"/>
    <w:rsid w:val="00F5185B"/>
    <w:rsid w:val="00F53714"/>
    <w:rsid w:val="00F53CAC"/>
    <w:rsid w:val="00F642AF"/>
    <w:rsid w:val="00F71E32"/>
    <w:rsid w:val="00F75C08"/>
    <w:rsid w:val="00F80763"/>
    <w:rsid w:val="00F90559"/>
    <w:rsid w:val="00F95D2B"/>
    <w:rsid w:val="00FA793A"/>
    <w:rsid w:val="00FB205E"/>
    <w:rsid w:val="00FB26C2"/>
    <w:rsid w:val="00FB74F3"/>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35A"/>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F71E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paragraph" w:styleId="Sangradetextonormal">
    <w:name w:val="Body Text Indent"/>
    <w:basedOn w:val="Normal"/>
    <w:link w:val="SangradetextonormalCar"/>
    <w:unhideWhenUsed/>
    <w:rsid w:val="00A319F9"/>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A319F9"/>
    <w:rPr>
      <w:rFonts w:ascii="Times New Roman" w:eastAsia="Times New Roman" w:hAnsi="Times New Roman" w:cs="Times New Roman"/>
      <w:sz w:val="24"/>
      <w:szCs w:val="24"/>
      <w:lang w:val="es-ES" w:eastAsia="es-ES"/>
    </w:rPr>
  </w:style>
  <w:style w:type="paragraph" w:customStyle="1" w:styleId="xxmsonormal">
    <w:name w:val="x_x_msonormal"/>
    <w:basedOn w:val="Normal"/>
    <w:rsid w:val="00A319F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normal">
    <w:name w:val="x_msonormal"/>
    <w:basedOn w:val="Normal"/>
    <w:rsid w:val="00A319F9"/>
    <w:pPr>
      <w:spacing w:after="0" w:line="240" w:lineRule="auto"/>
    </w:pPr>
    <w:rPr>
      <w:rFonts w:eastAsiaTheme="minorHAnsi"/>
      <w:lang w:val="en-US"/>
    </w:rPr>
  </w:style>
  <w:style w:type="paragraph" w:customStyle="1" w:styleId="Car">
    <w:name w:val="Car"/>
    <w:basedOn w:val="Normal"/>
    <w:rsid w:val="00A319F9"/>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A319F9"/>
    <w:rPr>
      <w:rFonts w:cs="Times New Roman"/>
      <w:color w:val="0000FF"/>
      <w:u w:val="single"/>
    </w:rPr>
  </w:style>
  <w:style w:type="character" w:styleId="Nmerodepgina">
    <w:name w:val="page number"/>
    <w:rsid w:val="00A319F9"/>
    <w:rPr>
      <w:rFonts w:cs="Times New Roman"/>
    </w:rPr>
  </w:style>
  <w:style w:type="character" w:customStyle="1" w:styleId="apple-converted-space">
    <w:name w:val="apple-converted-space"/>
    <w:basedOn w:val="Fuentedeprrafopredeter"/>
    <w:rsid w:val="00A319F9"/>
  </w:style>
  <w:style w:type="paragraph" w:customStyle="1" w:styleId="TableParagraph">
    <w:name w:val="Table Paragraph"/>
    <w:basedOn w:val="Normal"/>
    <w:uiPriority w:val="1"/>
    <w:qFormat/>
    <w:rsid w:val="00A319F9"/>
    <w:pPr>
      <w:widowControl w:val="0"/>
      <w:autoSpaceDE w:val="0"/>
      <w:autoSpaceDN w:val="0"/>
      <w:spacing w:after="0" w:line="240" w:lineRule="auto"/>
      <w:jc w:val="center"/>
    </w:pPr>
    <w:rPr>
      <w:rFonts w:ascii="Arial" w:eastAsia="Arial" w:hAnsi="Arial" w:cs="Arial"/>
      <w:lang w:val="en-US"/>
    </w:rPr>
  </w:style>
  <w:style w:type="character" w:customStyle="1" w:styleId="A4">
    <w:name w:val="A4"/>
    <w:uiPriority w:val="99"/>
    <w:rsid w:val="00A319F9"/>
    <w:rPr>
      <w:rFonts w:ascii="HelveticaNeue LightCond" w:hAnsi="HelveticaNeue LightCond" w:cs="HelveticaNeue LightCond" w:hint="default"/>
      <w:color w:val="221E1F"/>
      <w:sz w:val="18"/>
      <w:szCs w:val="18"/>
    </w:rPr>
  </w:style>
  <w:style w:type="paragraph" w:styleId="Sinespaciado">
    <w:name w:val="No Spacing"/>
    <w:link w:val="SinespaciadoCar"/>
    <w:uiPriority w:val="1"/>
    <w:qFormat/>
    <w:rsid w:val="00A319F9"/>
    <w:pPr>
      <w:spacing w:after="0" w:line="240" w:lineRule="auto"/>
    </w:pPr>
    <w:rPr>
      <w:rFonts w:ascii="Calibri" w:eastAsia="Calibri" w:hAnsi="Calibri" w:cs="Times New Roman"/>
      <w:lang w:val="en-US"/>
    </w:rPr>
  </w:style>
  <w:style w:type="table" w:customStyle="1" w:styleId="Tablaconcuadrcula1">
    <w:name w:val="Tabla con cuadrícula1"/>
    <w:basedOn w:val="Tablanormal"/>
    <w:next w:val="Tablaconcuadrcula"/>
    <w:uiPriority w:val="39"/>
    <w:rsid w:val="001A08BB"/>
    <w:pPr>
      <w:spacing w:after="0" w:line="240" w:lineRule="auto"/>
    </w:pPr>
    <w:rPr>
      <w:rFonts w:ascii="Calibri" w:eastAsia="Calibri" w:hAnsi="Calibri"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0">
    <w:name w:val="Standard"/>
    <w:rsid w:val="001D3668"/>
    <w:pPr>
      <w:suppressAutoHyphens/>
      <w:autoSpaceDN w:val="0"/>
      <w:spacing w:after="0" w:line="240" w:lineRule="auto"/>
    </w:pPr>
    <w:rPr>
      <w:rFonts w:ascii="Verdana" w:eastAsia="Times New Roman" w:hAnsi="Verdana" w:cs="Verdana"/>
      <w:kern w:val="3"/>
      <w:lang w:val="es-ES" w:eastAsia="es-CO"/>
    </w:rPr>
  </w:style>
  <w:style w:type="character" w:customStyle="1" w:styleId="SinespaciadoCar">
    <w:name w:val="Sin espaciado Car"/>
    <w:link w:val="Sinespaciado"/>
    <w:uiPriority w:val="1"/>
    <w:locked/>
    <w:rsid w:val="00CC54AF"/>
    <w:rPr>
      <w:rFonts w:ascii="Calibri" w:eastAsia="Calibri" w:hAnsi="Calibri" w:cs="Times New Roman"/>
      <w:lang w:val="en-US"/>
    </w:rPr>
  </w:style>
  <w:style w:type="table" w:customStyle="1" w:styleId="TableNormal">
    <w:name w:val="Table Normal"/>
    <w:uiPriority w:val="2"/>
    <w:semiHidden/>
    <w:unhideWhenUsed/>
    <w:qFormat/>
    <w:rsid w:val="002364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notapieCar1">
    <w:name w:val="Texto nota pie Car1"/>
    <w:aliases w:val="Car Car,Car3 Car Car"/>
    <w:semiHidden/>
    <w:locked/>
    <w:rsid w:val="0055331A"/>
    <w:rPr>
      <w:rFonts w:ascii="Times New Roman" w:eastAsia="Times New Roman" w:hAnsi="Times New Roman"/>
      <w:lang w:val="es-ES_tradnl" w:eastAsia="es-ES"/>
    </w:rPr>
  </w:style>
  <w:style w:type="table" w:customStyle="1" w:styleId="NormalTable0">
    <w:name w:val="Normal Table0"/>
    <w:uiPriority w:val="2"/>
    <w:semiHidden/>
    <w:unhideWhenUsed/>
    <w:qFormat/>
    <w:rsid w:val="00D047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F71E32"/>
    <w:rPr>
      <w:rFonts w:asciiTheme="majorHAnsi" w:eastAsiaTheme="majorEastAsia" w:hAnsiTheme="majorHAnsi" w:cstheme="majorBidi"/>
      <w:i/>
      <w:iCs/>
      <w:color w:val="2E74B5" w:themeColor="accent1" w:themeShade="BF"/>
    </w:rPr>
  </w:style>
  <w:style w:type="paragraph" w:customStyle="1" w:styleId="Normal0">
    <w:name w:val="Normal0"/>
    <w:qFormat/>
    <w:rsid w:val="00F53714"/>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906013">
      <w:bodyDiv w:val="1"/>
      <w:marLeft w:val="0"/>
      <w:marRight w:val="0"/>
      <w:marTop w:val="0"/>
      <w:marBottom w:val="0"/>
      <w:divBdr>
        <w:top w:val="none" w:sz="0" w:space="0" w:color="auto"/>
        <w:left w:val="none" w:sz="0" w:space="0" w:color="auto"/>
        <w:bottom w:val="none" w:sz="0" w:space="0" w:color="auto"/>
        <w:right w:val="none" w:sz="0" w:space="0" w:color="auto"/>
      </w:divBdr>
    </w:div>
    <w:div w:id="156109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3078</Words>
  <Characters>16929</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18</cp:revision>
  <dcterms:created xsi:type="dcterms:W3CDTF">2025-07-15T19:20:00Z</dcterms:created>
  <dcterms:modified xsi:type="dcterms:W3CDTF">2026-08-10T21:55:00Z</dcterms:modified>
</cp:coreProperties>
</file>