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F12E4F">
        <w:rPr>
          <w:rFonts w:ascii="Arial Narrow" w:hAnsi="Arial Narrow" w:cstheme="minorHAnsi"/>
          <w:sz w:val="21"/>
          <w:szCs w:val="21"/>
        </w:rPr>
        <w:t xml:space="preserve"> Guamuez, ______________ de 2026</w:t>
      </w:r>
      <w:bookmarkStart w:id="0" w:name="_GoBack"/>
      <w:bookmarkEnd w:id="0"/>
      <w:r w:rsidRPr="00657C2A">
        <w:rPr>
          <w:rFonts w:ascii="Arial Narrow" w:hAnsi="Arial Narrow" w:cstheme="minorHAnsi"/>
          <w:sz w:val="21"/>
          <w:szCs w:val="21"/>
        </w:rPr>
        <w:t>.</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C025FE"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rsid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F12E4F" w:rsidRDefault="00F12E4F" w:rsidP="00657C2A">
      <w:pPr>
        <w:pStyle w:val="Default"/>
        <w:spacing w:after="0" w:line="240" w:lineRule="auto"/>
        <w:jc w:val="both"/>
        <w:rPr>
          <w:rFonts w:ascii="Arial Narrow" w:hAnsi="Arial Narrow" w:cstheme="minorHAnsi"/>
          <w:color w:val="auto"/>
          <w:sz w:val="21"/>
          <w:szCs w:val="21"/>
        </w:rPr>
      </w:pPr>
    </w:p>
    <w:tbl>
      <w:tblPr>
        <w:tblW w:w="8512" w:type="dxa"/>
        <w:tblCellMar>
          <w:left w:w="70" w:type="dxa"/>
          <w:right w:w="70" w:type="dxa"/>
        </w:tblCellMar>
        <w:tblLook w:val="04A0" w:firstRow="1" w:lastRow="0" w:firstColumn="1" w:lastColumn="0" w:noHBand="0" w:noVBand="1"/>
      </w:tblPr>
      <w:tblGrid>
        <w:gridCol w:w="532"/>
        <w:gridCol w:w="1304"/>
        <w:gridCol w:w="5612"/>
        <w:gridCol w:w="615"/>
        <w:gridCol w:w="596"/>
      </w:tblGrid>
      <w:tr w:rsidR="00F12E4F" w:rsidRPr="000D50CE" w:rsidTr="00F12E4F">
        <w:trPr>
          <w:trHeight w:val="322"/>
        </w:trPr>
        <w:tc>
          <w:tcPr>
            <w:tcW w:w="482"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rsidR="00F12E4F" w:rsidRPr="000D50CE" w:rsidRDefault="00F12E4F" w:rsidP="008E5DA2">
            <w:pPr>
              <w:jc w:val="center"/>
              <w:rPr>
                <w:rFonts w:ascii="Arial Narrow" w:hAnsi="Arial Narrow" w:cs="Calibri"/>
                <w:b/>
                <w:bCs/>
                <w:color w:val="FFFFFF"/>
              </w:rPr>
            </w:pPr>
            <w:r w:rsidRPr="000D50CE">
              <w:rPr>
                <w:rFonts w:ascii="Arial Narrow" w:hAnsi="Arial Narrow" w:cs="Calibri"/>
                <w:b/>
                <w:bCs/>
                <w:color w:val="FFFFFF"/>
              </w:rPr>
              <w:t>ITEM</w:t>
            </w:r>
          </w:p>
        </w:tc>
        <w:tc>
          <w:tcPr>
            <w:tcW w:w="1304" w:type="dxa"/>
            <w:tcBorders>
              <w:top w:val="single" w:sz="4" w:space="0" w:color="auto"/>
              <w:left w:val="nil"/>
              <w:bottom w:val="nil"/>
              <w:right w:val="single" w:sz="4" w:space="0" w:color="auto"/>
            </w:tcBorders>
            <w:shd w:val="clear" w:color="000000" w:fill="002060"/>
            <w:noWrap/>
            <w:vAlign w:val="center"/>
            <w:hideMark/>
          </w:tcPr>
          <w:p w:rsidR="00F12E4F" w:rsidRPr="000D50CE" w:rsidRDefault="00F12E4F" w:rsidP="008E5DA2">
            <w:pPr>
              <w:spacing w:after="0" w:line="240" w:lineRule="auto"/>
              <w:jc w:val="center"/>
              <w:rPr>
                <w:rFonts w:ascii="Arial Narrow" w:hAnsi="Arial Narrow" w:cs="Calibri"/>
                <w:b/>
                <w:bCs/>
                <w:color w:val="FFFFFF"/>
              </w:rPr>
            </w:pPr>
            <w:r w:rsidRPr="000D50CE">
              <w:rPr>
                <w:rFonts w:ascii="Arial Narrow" w:hAnsi="Arial Narrow" w:cs="Calibri"/>
                <w:b/>
                <w:bCs/>
                <w:color w:val="FFFFFF"/>
              </w:rPr>
              <w:t>DETALLE</w:t>
            </w:r>
          </w:p>
        </w:tc>
        <w:tc>
          <w:tcPr>
            <w:tcW w:w="5612" w:type="dxa"/>
            <w:tcBorders>
              <w:top w:val="single" w:sz="4" w:space="0" w:color="auto"/>
              <w:left w:val="nil"/>
              <w:bottom w:val="nil"/>
              <w:right w:val="single" w:sz="4" w:space="0" w:color="auto"/>
            </w:tcBorders>
            <w:shd w:val="clear" w:color="000000" w:fill="002060"/>
            <w:noWrap/>
            <w:vAlign w:val="center"/>
            <w:hideMark/>
          </w:tcPr>
          <w:p w:rsidR="00F12E4F" w:rsidRPr="000D50CE" w:rsidRDefault="00F12E4F" w:rsidP="008E5DA2">
            <w:pPr>
              <w:spacing w:after="0" w:line="240" w:lineRule="auto"/>
              <w:jc w:val="center"/>
              <w:rPr>
                <w:rFonts w:ascii="Arial Narrow" w:hAnsi="Arial Narrow" w:cs="Calibri"/>
                <w:b/>
                <w:bCs/>
                <w:color w:val="FFFFFF"/>
              </w:rPr>
            </w:pPr>
            <w:r w:rsidRPr="000D50CE">
              <w:rPr>
                <w:rFonts w:ascii="Arial Narrow" w:hAnsi="Arial Narrow" w:cs="Calibri"/>
                <w:b/>
                <w:bCs/>
                <w:color w:val="FFFFFF"/>
              </w:rPr>
              <w:t>DESCRIPCIÓN</w:t>
            </w:r>
          </w:p>
        </w:tc>
        <w:tc>
          <w:tcPr>
            <w:tcW w:w="557" w:type="dxa"/>
            <w:tcBorders>
              <w:top w:val="single" w:sz="4" w:space="0" w:color="auto"/>
              <w:left w:val="nil"/>
              <w:bottom w:val="single" w:sz="4" w:space="0" w:color="auto"/>
              <w:right w:val="single" w:sz="4" w:space="0" w:color="auto"/>
            </w:tcBorders>
            <w:shd w:val="clear" w:color="000000" w:fill="002060"/>
            <w:noWrap/>
            <w:vAlign w:val="center"/>
            <w:hideMark/>
          </w:tcPr>
          <w:p w:rsidR="00F12E4F" w:rsidRPr="000D50CE" w:rsidRDefault="00F12E4F" w:rsidP="008E5DA2">
            <w:pPr>
              <w:spacing w:after="0" w:line="240" w:lineRule="auto"/>
              <w:jc w:val="center"/>
              <w:rPr>
                <w:rFonts w:ascii="Arial Narrow" w:hAnsi="Arial Narrow" w:cs="Calibri"/>
                <w:b/>
                <w:bCs/>
                <w:color w:val="FFFFFF"/>
              </w:rPr>
            </w:pPr>
            <w:r w:rsidRPr="000D50CE">
              <w:rPr>
                <w:rFonts w:ascii="Arial Narrow" w:hAnsi="Arial Narrow" w:cs="Calibri"/>
                <w:b/>
                <w:bCs/>
                <w:color w:val="FFFFFF"/>
              </w:rPr>
              <w:t>UND</w:t>
            </w:r>
          </w:p>
        </w:tc>
        <w:tc>
          <w:tcPr>
            <w:tcW w:w="556" w:type="dxa"/>
            <w:tcBorders>
              <w:top w:val="single" w:sz="4" w:space="0" w:color="auto"/>
              <w:left w:val="nil"/>
              <w:bottom w:val="single" w:sz="4" w:space="0" w:color="auto"/>
              <w:right w:val="single" w:sz="4" w:space="0" w:color="auto"/>
            </w:tcBorders>
            <w:shd w:val="clear" w:color="000000" w:fill="002060"/>
            <w:noWrap/>
            <w:vAlign w:val="center"/>
            <w:hideMark/>
          </w:tcPr>
          <w:p w:rsidR="00F12E4F" w:rsidRPr="000D50CE" w:rsidRDefault="00F12E4F" w:rsidP="008E5DA2">
            <w:pPr>
              <w:spacing w:after="0" w:line="240" w:lineRule="auto"/>
              <w:jc w:val="center"/>
              <w:rPr>
                <w:rFonts w:ascii="Arial Narrow" w:hAnsi="Arial Narrow" w:cs="Calibri"/>
                <w:b/>
                <w:bCs/>
                <w:color w:val="FFFFFF"/>
              </w:rPr>
            </w:pPr>
            <w:r w:rsidRPr="000D50CE">
              <w:rPr>
                <w:rFonts w:ascii="Arial Narrow" w:hAnsi="Arial Narrow" w:cs="Calibri"/>
                <w:b/>
                <w:bCs/>
                <w:color w:val="FFFFFF"/>
              </w:rPr>
              <w:t>CANT</w:t>
            </w:r>
          </w:p>
        </w:tc>
      </w:tr>
      <w:tr w:rsidR="00F12E4F" w:rsidRPr="000D50CE" w:rsidTr="00F12E4F">
        <w:trPr>
          <w:trHeight w:val="322"/>
        </w:trPr>
        <w:tc>
          <w:tcPr>
            <w:tcW w:w="482" w:type="dxa"/>
            <w:tcBorders>
              <w:top w:val="nil"/>
              <w:left w:val="single" w:sz="4" w:space="0" w:color="auto"/>
              <w:bottom w:val="single" w:sz="4" w:space="0" w:color="auto"/>
              <w:right w:val="nil"/>
            </w:tcBorders>
            <w:shd w:val="clear" w:color="000000" w:fill="2F75B5"/>
            <w:noWrap/>
            <w:vAlign w:val="center"/>
            <w:hideMark/>
          </w:tcPr>
          <w:p w:rsidR="00F12E4F" w:rsidRPr="000D50CE" w:rsidRDefault="00F12E4F" w:rsidP="008E5DA2">
            <w:pPr>
              <w:spacing w:after="0" w:line="240" w:lineRule="auto"/>
              <w:rPr>
                <w:rFonts w:ascii="Arial Narrow" w:hAnsi="Arial Narrow" w:cs="Calibri"/>
                <w:b/>
                <w:bCs/>
                <w:color w:val="FFFFFF"/>
                <w:sz w:val="24"/>
                <w:szCs w:val="24"/>
              </w:rPr>
            </w:pPr>
            <w:r w:rsidRPr="000D50CE">
              <w:rPr>
                <w:rFonts w:ascii="Arial Narrow" w:hAnsi="Arial Narrow" w:cs="Calibri"/>
                <w:b/>
                <w:bCs/>
                <w:color w:val="FFFFFF"/>
                <w:sz w:val="24"/>
                <w:szCs w:val="24"/>
              </w:rPr>
              <w:t> </w:t>
            </w:r>
          </w:p>
        </w:tc>
        <w:tc>
          <w:tcPr>
            <w:tcW w:w="8030" w:type="dxa"/>
            <w:gridSpan w:val="4"/>
            <w:tcBorders>
              <w:top w:val="single" w:sz="4" w:space="0" w:color="auto"/>
              <w:left w:val="nil"/>
              <w:bottom w:val="single" w:sz="4" w:space="0" w:color="auto"/>
              <w:right w:val="nil"/>
            </w:tcBorders>
            <w:shd w:val="clear" w:color="000000" w:fill="2F75B5"/>
            <w:noWrap/>
            <w:vAlign w:val="center"/>
            <w:hideMark/>
          </w:tcPr>
          <w:p w:rsidR="00F12E4F" w:rsidRPr="000D50CE" w:rsidRDefault="00F12E4F" w:rsidP="008E5DA2">
            <w:pPr>
              <w:spacing w:after="0" w:line="240" w:lineRule="auto"/>
              <w:jc w:val="center"/>
              <w:rPr>
                <w:rFonts w:ascii="Arial Narrow" w:hAnsi="Arial Narrow" w:cs="Calibri"/>
                <w:b/>
                <w:bCs/>
                <w:color w:val="FFFFFF"/>
                <w:sz w:val="24"/>
                <w:szCs w:val="24"/>
              </w:rPr>
            </w:pPr>
            <w:r w:rsidRPr="000D50CE">
              <w:rPr>
                <w:rFonts w:ascii="Arial Narrow" w:hAnsi="Arial Narrow" w:cs="Calibri"/>
                <w:b/>
                <w:bCs/>
                <w:color w:val="FFFFFF"/>
                <w:sz w:val="24"/>
                <w:szCs w:val="24"/>
              </w:rPr>
              <w:t>ACTIVIDAD 1. FORO EDUCATIVO</w:t>
            </w:r>
          </w:p>
        </w:tc>
      </w:tr>
      <w:tr w:rsidR="00F12E4F" w:rsidRPr="000D50CE" w:rsidTr="00F12E4F">
        <w:trPr>
          <w:trHeight w:val="322"/>
        </w:trPr>
        <w:tc>
          <w:tcPr>
            <w:tcW w:w="482" w:type="dxa"/>
            <w:tcBorders>
              <w:top w:val="nil"/>
              <w:left w:val="single" w:sz="4" w:space="0" w:color="auto"/>
              <w:bottom w:val="single" w:sz="4" w:space="0" w:color="auto"/>
              <w:right w:val="nil"/>
            </w:tcBorders>
            <w:shd w:val="clear" w:color="000000" w:fill="9BC2E6"/>
            <w:noWrap/>
            <w:vAlign w:val="center"/>
            <w:hideMark/>
          </w:tcPr>
          <w:p w:rsidR="00F12E4F" w:rsidRPr="000D50CE" w:rsidRDefault="00F12E4F" w:rsidP="008E5DA2">
            <w:pPr>
              <w:spacing w:after="0" w:line="240" w:lineRule="auto"/>
              <w:jc w:val="center"/>
              <w:rPr>
                <w:rFonts w:ascii="Arial Narrow" w:hAnsi="Arial Narrow" w:cs="Calibri"/>
                <w:b/>
                <w:bCs/>
              </w:rPr>
            </w:pPr>
            <w:r w:rsidRPr="000D50CE">
              <w:rPr>
                <w:rFonts w:ascii="Arial Narrow" w:hAnsi="Arial Narrow" w:cs="Calibri"/>
                <w:b/>
                <w:bCs/>
              </w:rPr>
              <w:t>1</w:t>
            </w:r>
          </w:p>
        </w:tc>
        <w:tc>
          <w:tcPr>
            <w:tcW w:w="8030" w:type="dxa"/>
            <w:gridSpan w:val="4"/>
            <w:tcBorders>
              <w:top w:val="single" w:sz="4" w:space="0" w:color="auto"/>
              <w:left w:val="single" w:sz="4" w:space="0" w:color="auto"/>
              <w:bottom w:val="single" w:sz="4" w:space="0" w:color="auto"/>
              <w:right w:val="nil"/>
            </w:tcBorders>
            <w:shd w:val="clear" w:color="000000" w:fill="9BC2E6"/>
            <w:noWrap/>
            <w:vAlign w:val="center"/>
            <w:hideMark/>
          </w:tcPr>
          <w:p w:rsidR="00F12E4F" w:rsidRPr="000D50CE" w:rsidRDefault="00F12E4F" w:rsidP="008E5DA2">
            <w:pPr>
              <w:spacing w:after="0" w:line="240" w:lineRule="auto"/>
              <w:jc w:val="center"/>
              <w:rPr>
                <w:rFonts w:ascii="Arial Narrow" w:hAnsi="Arial Narrow" w:cs="Calibri"/>
                <w:b/>
                <w:bCs/>
              </w:rPr>
            </w:pPr>
            <w:r w:rsidRPr="000D50CE">
              <w:rPr>
                <w:rFonts w:ascii="Arial Narrow" w:hAnsi="Arial Narrow" w:cs="Calibri"/>
                <w:b/>
                <w:bCs/>
              </w:rPr>
              <w:t>Servicios</w:t>
            </w:r>
          </w:p>
        </w:tc>
      </w:tr>
      <w:tr w:rsidR="00F12E4F" w:rsidRPr="000D50CE" w:rsidTr="00F12E4F">
        <w:trPr>
          <w:trHeight w:val="1936"/>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1.1</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Decoración de estand y adecuación del Recinto</w:t>
            </w:r>
          </w:p>
        </w:tc>
        <w:tc>
          <w:tcPr>
            <w:tcW w:w="5612"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Servicios de decoración de 15 estand alusivos a la innovación de ideas y escenario para presentación de los proyectos educativos alusivo al tema del proyecto, mediante: telas decorativas en 4 colores ubicadas al respaldo o al frente de la tarima para la presentación principal, 2 manteles para 2 mesas de 1m*2m ,4 telas decorativas para sillas y 1 ramo de flores naturales o artificiales para la mesa principal, incluye aseo antes y después del foro educativo.</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proofErr w:type="spellStart"/>
            <w:r w:rsidRPr="000D50CE">
              <w:rPr>
                <w:rFonts w:ascii="Arial Narrow" w:hAnsi="Arial Narrow" w:cs="Calibri"/>
              </w:rPr>
              <w:t>Glb</w:t>
            </w:r>
            <w:proofErr w:type="spellEnd"/>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w:t>
            </w:r>
          </w:p>
        </w:tc>
      </w:tr>
      <w:tr w:rsidR="00F12E4F" w:rsidRPr="000D50CE" w:rsidTr="00F12E4F">
        <w:trPr>
          <w:trHeight w:val="2684"/>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1.2</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Refrigerios</w:t>
            </w:r>
          </w:p>
        </w:tc>
        <w:tc>
          <w:tcPr>
            <w:tcW w:w="5612" w:type="dxa"/>
            <w:tcBorders>
              <w:top w:val="nil"/>
              <w:left w:val="nil"/>
              <w:bottom w:val="single" w:sz="4" w:space="0" w:color="auto"/>
              <w:right w:val="single" w:sz="4" w:space="0" w:color="auto"/>
            </w:tcBorders>
            <w:shd w:val="clear" w:color="auto" w:fill="auto"/>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Compuesto por: Compuestos por Pastelitos de 125gr empacado individualmente o Torta: Producto horneado, elaborada con harina de trigo, color uniforme o decorada con crema pastelera, en porciones de 100gr servido en plato desechable y/o servilletas y un vaso de jugo natural y/o jugo de caja de 200 ml en sabores surtidos. Dirigidos a docentes, estudiantes y comité organizador.  Jornada mañana y tarde. (La totalidad de refrigerios se deberá distribuir equitativamente durante la mañana y la tarde).</w:t>
            </w:r>
            <w:r w:rsidRPr="000D50CE">
              <w:rPr>
                <w:rFonts w:ascii="Arial Narrow" w:hAnsi="Arial Narrow" w:cs="Calibri"/>
                <w:color w:val="000000"/>
              </w:rPr>
              <w:br/>
              <w:t>Hora de entrega: 10:00 Am y 4 Pm</w:t>
            </w:r>
            <w:r w:rsidRPr="000D50CE">
              <w:rPr>
                <w:rFonts w:ascii="Arial Narrow" w:hAnsi="Arial Narrow" w:cs="Calibri"/>
                <w:color w:val="000000"/>
              </w:rPr>
              <w:br/>
              <w:t xml:space="preserve">Lugar de Entrega: Lugar a convenir con la secretaria de educación, cultura y deporte. </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240</w:t>
            </w:r>
          </w:p>
        </w:tc>
      </w:tr>
      <w:tr w:rsidR="00F12E4F" w:rsidRPr="000D50CE" w:rsidTr="00F12E4F">
        <w:trPr>
          <w:trHeight w:val="1936"/>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1.3</w:t>
            </w:r>
          </w:p>
        </w:tc>
        <w:tc>
          <w:tcPr>
            <w:tcW w:w="1304"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Almuerzos</w:t>
            </w:r>
          </w:p>
        </w:tc>
        <w:tc>
          <w:tcPr>
            <w:tcW w:w="5612" w:type="dxa"/>
            <w:tcBorders>
              <w:top w:val="nil"/>
              <w:left w:val="nil"/>
              <w:bottom w:val="single" w:sz="4" w:space="0" w:color="auto"/>
              <w:right w:val="single" w:sz="4" w:space="0" w:color="auto"/>
            </w:tcBorders>
            <w:shd w:val="clear" w:color="auto" w:fill="auto"/>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Compuesto por: Porción personal de arroz, Frijol, alverja y/o lenteja, carne y/o pollo en cualquier presentación, Papa y/o yuca, sopa del día. Servidos en portacomidas individuales y acompañado de 290 ml de jugo natural. Dirigidos a docentes, estudiantes y comité organizador. </w:t>
            </w:r>
            <w:r w:rsidRPr="000D50CE">
              <w:rPr>
                <w:rFonts w:ascii="Arial Narrow" w:hAnsi="Arial Narrow" w:cs="Calibri"/>
                <w:color w:val="000000"/>
              </w:rPr>
              <w:br/>
              <w:t>Hora de entrega: 12:00 M.</w:t>
            </w:r>
            <w:r w:rsidRPr="000D50CE">
              <w:rPr>
                <w:rFonts w:ascii="Arial Narrow" w:hAnsi="Arial Narrow" w:cs="Calibri"/>
                <w:color w:val="000000"/>
              </w:rPr>
              <w:br/>
              <w:t>Lugar de Entrega: Lugar a convenir con la secretaria de educación, cultura y deporte.</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240</w:t>
            </w:r>
          </w:p>
        </w:tc>
      </w:tr>
      <w:tr w:rsidR="00F12E4F" w:rsidRPr="000D50CE" w:rsidTr="00F12E4F">
        <w:trPr>
          <w:trHeight w:val="967"/>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lastRenderedPageBreak/>
              <w:t>1.4</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Alquiler de estación de aromática, agua y café</w:t>
            </w:r>
          </w:p>
        </w:tc>
        <w:tc>
          <w:tcPr>
            <w:tcW w:w="5612" w:type="dxa"/>
            <w:tcBorders>
              <w:top w:val="nil"/>
              <w:left w:val="nil"/>
              <w:bottom w:val="single" w:sz="4" w:space="0" w:color="auto"/>
              <w:right w:val="single" w:sz="4" w:space="0" w:color="auto"/>
            </w:tcBorders>
            <w:shd w:val="clear" w:color="auto" w:fill="auto"/>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Estación de aromática, agua y café: Permanente durante el día del evento para 200 personas  </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 xml:space="preserve">Global </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w:t>
            </w:r>
          </w:p>
        </w:tc>
      </w:tr>
      <w:tr w:rsidR="00F12E4F" w:rsidRPr="000D50CE" w:rsidTr="00F12E4F">
        <w:trPr>
          <w:trHeight w:val="1290"/>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1.5</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Alquiler de sonido de 5.000 Watts</w:t>
            </w:r>
          </w:p>
        </w:tc>
        <w:tc>
          <w:tcPr>
            <w:tcW w:w="5612" w:type="dxa"/>
            <w:tcBorders>
              <w:top w:val="nil"/>
              <w:left w:val="nil"/>
              <w:bottom w:val="single" w:sz="4" w:space="0" w:color="auto"/>
              <w:right w:val="single" w:sz="4" w:space="0" w:color="auto"/>
            </w:tcBorders>
            <w:shd w:val="clear" w:color="auto" w:fill="auto"/>
            <w:vAlign w:val="bottom"/>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Se deberá garantizar sonido de 5.000 watts que funcione a 110v, Conectores: 3.5 mm, Plug 1/4", RCA, XLR, Frecuencia 20 kHz -50 Hz. Para lo cual el sonido deberá estar instalado y calibrado desde las 07:00 </w:t>
            </w:r>
            <w:proofErr w:type="spellStart"/>
            <w:r w:rsidRPr="000D50CE">
              <w:rPr>
                <w:rFonts w:ascii="Arial Narrow" w:hAnsi="Arial Narrow" w:cs="Calibri"/>
                <w:color w:val="000000"/>
              </w:rPr>
              <w:t>a.m</w:t>
            </w:r>
            <w:proofErr w:type="spellEnd"/>
            <w:r w:rsidRPr="000D50CE">
              <w:rPr>
                <w:rFonts w:ascii="Arial Narrow" w:hAnsi="Arial Narrow" w:cs="Calibri"/>
                <w:color w:val="000000"/>
              </w:rPr>
              <w:t xml:space="preserve"> hasta 5:00 p.m. </w:t>
            </w:r>
            <w:r w:rsidRPr="000D50CE">
              <w:rPr>
                <w:rFonts w:ascii="Arial Narrow" w:hAnsi="Arial Narrow" w:cs="Calibri"/>
                <w:color w:val="000000"/>
              </w:rPr>
              <w:br/>
              <w:t>Lugar de Entrega: Lugar a convenir con la secretaria de educación, cultura y deporte.</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DIA</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w:t>
            </w:r>
          </w:p>
        </w:tc>
      </w:tr>
      <w:tr w:rsidR="00F12E4F" w:rsidRPr="000D50CE" w:rsidTr="00F12E4F">
        <w:trPr>
          <w:trHeight w:val="1994"/>
        </w:trPr>
        <w:tc>
          <w:tcPr>
            <w:tcW w:w="482" w:type="dxa"/>
            <w:tcBorders>
              <w:top w:val="nil"/>
              <w:left w:val="single" w:sz="4" w:space="0" w:color="auto"/>
              <w:bottom w:val="single" w:sz="4" w:space="0" w:color="auto"/>
              <w:right w:val="nil"/>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1.6</w:t>
            </w:r>
          </w:p>
        </w:tc>
        <w:tc>
          <w:tcPr>
            <w:tcW w:w="1304" w:type="dxa"/>
            <w:tcBorders>
              <w:top w:val="nil"/>
              <w:left w:val="single" w:sz="4" w:space="0" w:color="auto"/>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Alquiler de sillas</w:t>
            </w:r>
          </w:p>
        </w:tc>
        <w:tc>
          <w:tcPr>
            <w:tcW w:w="5612" w:type="dxa"/>
            <w:tcBorders>
              <w:top w:val="nil"/>
              <w:left w:val="nil"/>
              <w:bottom w:val="single" w:sz="4" w:space="0" w:color="auto"/>
              <w:right w:val="single" w:sz="4" w:space="0" w:color="auto"/>
            </w:tcBorders>
            <w:shd w:val="clear" w:color="auto" w:fill="auto"/>
            <w:vAlign w:val="bottom"/>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Alquiler sillas plásticas con brazos y/o sin brazos, las sillas deberán ser en resina, un material resistente al agua y que permite una mayor estabilidad, además mínimamente deberá soportar un peso de 115 kg, para el foro educativo, incluye transporte al lugar del evento. </w:t>
            </w:r>
            <w:r w:rsidRPr="000D50CE">
              <w:rPr>
                <w:rFonts w:ascii="Arial Narrow" w:hAnsi="Arial Narrow" w:cs="Calibri"/>
                <w:color w:val="000000"/>
              </w:rPr>
              <w:br/>
              <w:t>Hora de entrega: 7:00 A.M.</w:t>
            </w:r>
            <w:r w:rsidRPr="000D50CE">
              <w:rPr>
                <w:rFonts w:ascii="Arial Narrow" w:hAnsi="Arial Narrow" w:cs="Calibri"/>
                <w:color w:val="000000"/>
              </w:rPr>
              <w:br/>
              <w:t xml:space="preserve">Lugar de Entrega: Lugar a convenir con la secretaria de educación, cultura y deporte. </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230</w:t>
            </w:r>
          </w:p>
        </w:tc>
      </w:tr>
      <w:tr w:rsidR="00F12E4F" w:rsidRPr="000D50CE" w:rsidTr="00F12E4F">
        <w:trPr>
          <w:trHeight w:val="2009"/>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1.7</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Grabación y edición de videos</w:t>
            </w:r>
          </w:p>
        </w:tc>
        <w:tc>
          <w:tcPr>
            <w:tcW w:w="5612" w:type="dxa"/>
            <w:tcBorders>
              <w:top w:val="nil"/>
              <w:left w:val="nil"/>
              <w:bottom w:val="single" w:sz="4" w:space="0" w:color="auto"/>
              <w:right w:val="single" w:sz="4" w:space="0" w:color="auto"/>
            </w:tcBorders>
            <w:shd w:val="clear" w:color="auto" w:fill="auto"/>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Grabación y edición de videos de 5 minutos: Crear un guion antes de grabar para organizar las ideas y el contenido, el video debe tener una introducción clara, un desarrollo conciso y una conclusión que resuma el mensaje principal enfocado a la innovación de ideas, La edición debe ser fluida, con transiciones suaves y sin interrupciones abruptas, buena iluminación y sin ruido de fondo. El video se debe presentar en un formato adecuado para plataforma de destino (plataformas virtuales). El video debe ser aprobado por la supervisión.</w:t>
            </w:r>
          </w:p>
        </w:tc>
        <w:tc>
          <w:tcPr>
            <w:tcW w:w="557"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 xml:space="preserve">Global </w:t>
            </w:r>
          </w:p>
        </w:tc>
        <w:tc>
          <w:tcPr>
            <w:tcW w:w="556" w:type="dxa"/>
            <w:tcBorders>
              <w:top w:val="nil"/>
              <w:left w:val="nil"/>
              <w:bottom w:val="single" w:sz="4" w:space="0" w:color="auto"/>
              <w:right w:val="single" w:sz="4" w:space="0" w:color="auto"/>
            </w:tcBorders>
            <w:shd w:val="clear" w:color="auto" w:fill="auto"/>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w:t>
            </w:r>
          </w:p>
        </w:tc>
      </w:tr>
      <w:tr w:rsidR="00F12E4F" w:rsidRPr="000D50CE" w:rsidTr="00F12E4F">
        <w:trPr>
          <w:trHeight w:val="322"/>
        </w:trPr>
        <w:tc>
          <w:tcPr>
            <w:tcW w:w="482" w:type="dxa"/>
            <w:tcBorders>
              <w:top w:val="nil"/>
              <w:left w:val="single" w:sz="4" w:space="0" w:color="auto"/>
              <w:bottom w:val="single" w:sz="4" w:space="0" w:color="auto"/>
              <w:right w:val="nil"/>
            </w:tcBorders>
            <w:shd w:val="clear" w:color="000000" w:fill="9BC2E6"/>
            <w:noWrap/>
            <w:vAlign w:val="center"/>
            <w:hideMark/>
          </w:tcPr>
          <w:p w:rsidR="00F12E4F" w:rsidRPr="000D50CE" w:rsidRDefault="00F12E4F" w:rsidP="008E5DA2">
            <w:pPr>
              <w:spacing w:after="0" w:line="240" w:lineRule="auto"/>
              <w:jc w:val="center"/>
              <w:rPr>
                <w:rFonts w:ascii="Arial Narrow" w:hAnsi="Arial Narrow" w:cs="Calibri"/>
                <w:b/>
                <w:bCs/>
              </w:rPr>
            </w:pPr>
            <w:r w:rsidRPr="000D50CE">
              <w:rPr>
                <w:rFonts w:ascii="Arial Narrow" w:hAnsi="Arial Narrow" w:cs="Calibri"/>
                <w:b/>
                <w:bCs/>
              </w:rPr>
              <w:t>2</w:t>
            </w:r>
          </w:p>
        </w:tc>
        <w:tc>
          <w:tcPr>
            <w:tcW w:w="8030" w:type="dxa"/>
            <w:gridSpan w:val="4"/>
            <w:tcBorders>
              <w:top w:val="single" w:sz="4" w:space="0" w:color="auto"/>
              <w:left w:val="single" w:sz="4" w:space="0" w:color="auto"/>
              <w:bottom w:val="single" w:sz="4" w:space="0" w:color="auto"/>
              <w:right w:val="nil"/>
            </w:tcBorders>
            <w:shd w:val="clear" w:color="000000" w:fill="9BC2E6"/>
            <w:noWrap/>
            <w:vAlign w:val="center"/>
            <w:hideMark/>
          </w:tcPr>
          <w:p w:rsidR="00F12E4F" w:rsidRPr="000D50CE" w:rsidRDefault="00F12E4F" w:rsidP="008E5DA2">
            <w:pPr>
              <w:spacing w:after="0" w:line="240" w:lineRule="auto"/>
              <w:jc w:val="center"/>
              <w:rPr>
                <w:rFonts w:ascii="Arial Narrow" w:hAnsi="Arial Narrow" w:cs="Calibri"/>
                <w:b/>
                <w:bCs/>
              </w:rPr>
            </w:pPr>
            <w:r w:rsidRPr="000D50CE">
              <w:rPr>
                <w:rFonts w:ascii="Arial Narrow" w:hAnsi="Arial Narrow" w:cs="Calibri"/>
                <w:b/>
                <w:bCs/>
              </w:rPr>
              <w:t>Bienes</w:t>
            </w:r>
          </w:p>
        </w:tc>
      </w:tr>
      <w:tr w:rsidR="00F12E4F" w:rsidRPr="000D50CE" w:rsidTr="00F12E4F">
        <w:trPr>
          <w:trHeight w:val="1093"/>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2,1</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 xml:space="preserve">Pendón </w:t>
            </w:r>
          </w:p>
        </w:tc>
        <w:tc>
          <w:tcPr>
            <w:tcW w:w="5612"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Diseño e Impresión de Pendón Construido en lona Banner, medidas 0,80m*1,70m, con soporte tipo araña en polipropileno de alta resistencia y flexibilidad. alusivo al foro educativo y deberá ser aprobado por el supervisor del contrato</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1</w:t>
            </w:r>
          </w:p>
        </w:tc>
      </w:tr>
      <w:tr w:rsidR="00F12E4F" w:rsidRPr="000D50CE" w:rsidTr="00F12E4F">
        <w:trPr>
          <w:trHeight w:val="1290"/>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2,2</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Agenda</w:t>
            </w:r>
          </w:p>
        </w:tc>
        <w:tc>
          <w:tcPr>
            <w:tcW w:w="5612"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Agenda personalizada con logo de la secretaria de educación, cultura y deporte y de la alcaldía municipal de Valle del Guamuez. 80 hojas cuadriculada, medida carta 16x21 </w:t>
            </w:r>
            <w:proofErr w:type="spellStart"/>
            <w:r w:rsidRPr="000D50CE">
              <w:rPr>
                <w:rFonts w:ascii="Arial Narrow" w:hAnsi="Arial Narrow" w:cs="Calibri"/>
                <w:color w:val="000000"/>
              </w:rPr>
              <w:t>Cms</w:t>
            </w:r>
            <w:proofErr w:type="spellEnd"/>
            <w:r w:rsidRPr="000D50CE">
              <w:rPr>
                <w:rFonts w:ascii="Arial Narrow" w:hAnsi="Arial Narrow" w:cs="Calibri"/>
                <w:color w:val="000000"/>
              </w:rPr>
              <w:t>. Impresión full color. Tipo de encuadernación: Anillado. Material de la portada: Cartón plastificado.</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200</w:t>
            </w:r>
          </w:p>
        </w:tc>
      </w:tr>
      <w:tr w:rsidR="00F12E4F" w:rsidRPr="000D50CE" w:rsidTr="00F12E4F">
        <w:trPr>
          <w:trHeight w:val="572"/>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2,3</w:t>
            </w:r>
          </w:p>
        </w:tc>
        <w:tc>
          <w:tcPr>
            <w:tcW w:w="1304"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Lapicero</w:t>
            </w:r>
          </w:p>
        </w:tc>
        <w:tc>
          <w:tcPr>
            <w:tcW w:w="5612" w:type="dxa"/>
            <w:tcBorders>
              <w:top w:val="nil"/>
              <w:left w:val="nil"/>
              <w:bottom w:val="single" w:sz="4" w:space="0" w:color="auto"/>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Bolígrafo </w:t>
            </w:r>
            <w:proofErr w:type="spellStart"/>
            <w:r w:rsidRPr="000D50CE">
              <w:rPr>
                <w:rFonts w:ascii="Arial Narrow" w:hAnsi="Arial Narrow" w:cs="Calibri"/>
                <w:color w:val="000000"/>
              </w:rPr>
              <w:t>Offi-Esco</w:t>
            </w:r>
            <w:proofErr w:type="spellEnd"/>
            <w:r w:rsidRPr="000D50CE">
              <w:rPr>
                <w:rFonts w:ascii="Arial Narrow" w:hAnsi="Arial Narrow" w:cs="Calibri"/>
                <w:color w:val="000000"/>
              </w:rPr>
              <w:t xml:space="preserve"> Negro 0.7 mm </w:t>
            </w:r>
            <w:proofErr w:type="spellStart"/>
            <w:r w:rsidRPr="000D50CE">
              <w:rPr>
                <w:rFonts w:ascii="Arial Narrow" w:hAnsi="Arial Narrow" w:cs="Calibri"/>
                <w:color w:val="000000"/>
              </w:rPr>
              <w:t>Semigel</w:t>
            </w:r>
            <w:proofErr w:type="spellEnd"/>
            <w:r w:rsidRPr="000D50CE">
              <w:rPr>
                <w:rFonts w:ascii="Arial Narrow" w:hAnsi="Arial Narrow" w:cs="Calibri"/>
                <w:color w:val="000000"/>
              </w:rPr>
              <w:t xml:space="preserve"> Punta Fina </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200</w:t>
            </w:r>
          </w:p>
        </w:tc>
      </w:tr>
      <w:tr w:rsidR="00F12E4F" w:rsidRPr="000D50CE" w:rsidTr="00F12E4F">
        <w:trPr>
          <w:trHeight w:val="322"/>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2,4</w:t>
            </w:r>
          </w:p>
        </w:tc>
        <w:tc>
          <w:tcPr>
            <w:tcW w:w="1304" w:type="dxa"/>
            <w:tcBorders>
              <w:top w:val="nil"/>
              <w:left w:val="single" w:sz="4" w:space="0" w:color="auto"/>
              <w:bottom w:val="nil"/>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 xml:space="preserve">Rollo De Papel </w:t>
            </w:r>
            <w:proofErr w:type="spellStart"/>
            <w:r w:rsidRPr="000D50CE">
              <w:rPr>
                <w:rFonts w:ascii="Arial Narrow" w:hAnsi="Arial Narrow" w:cs="Calibri"/>
              </w:rPr>
              <w:t>Kraft</w:t>
            </w:r>
            <w:proofErr w:type="spellEnd"/>
          </w:p>
        </w:tc>
        <w:tc>
          <w:tcPr>
            <w:tcW w:w="5612" w:type="dxa"/>
            <w:tcBorders>
              <w:top w:val="nil"/>
              <w:left w:val="nil"/>
              <w:bottom w:val="nil"/>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 xml:space="preserve">Rollo De Papel </w:t>
            </w:r>
            <w:proofErr w:type="spellStart"/>
            <w:r w:rsidRPr="000D50CE">
              <w:rPr>
                <w:rFonts w:ascii="Arial Narrow" w:hAnsi="Arial Narrow" w:cs="Calibri"/>
              </w:rPr>
              <w:t>Kraft</w:t>
            </w:r>
            <w:proofErr w:type="spellEnd"/>
            <w:r w:rsidRPr="000D50CE">
              <w:rPr>
                <w:rFonts w:ascii="Arial Narrow" w:hAnsi="Arial Narrow" w:cs="Calibri"/>
              </w:rPr>
              <w:t xml:space="preserve">, 1 m de ancho X 182 Metros de largo </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w:t>
            </w:r>
          </w:p>
        </w:tc>
      </w:tr>
      <w:tr w:rsidR="00F12E4F" w:rsidRPr="000D50CE" w:rsidTr="00F12E4F">
        <w:trPr>
          <w:trHeight w:val="967"/>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2,5</w:t>
            </w:r>
          </w:p>
        </w:tc>
        <w:tc>
          <w:tcPr>
            <w:tcW w:w="1304" w:type="dxa"/>
            <w:tcBorders>
              <w:top w:val="single" w:sz="4" w:space="0" w:color="auto"/>
              <w:left w:val="single" w:sz="4" w:space="0" w:color="auto"/>
              <w:bottom w:val="nil"/>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Lápiz</w:t>
            </w:r>
          </w:p>
        </w:tc>
        <w:tc>
          <w:tcPr>
            <w:tcW w:w="5612" w:type="dxa"/>
            <w:tcBorders>
              <w:top w:val="single" w:sz="4" w:space="0" w:color="auto"/>
              <w:left w:val="nil"/>
              <w:bottom w:val="nil"/>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 xml:space="preserve">Lápiz para dibujo de mina gris de grafito con goma para corregir numero 2 </w:t>
            </w:r>
            <w:proofErr w:type="spellStart"/>
            <w:r w:rsidRPr="000D50CE">
              <w:rPr>
                <w:rFonts w:ascii="Arial Narrow" w:hAnsi="Arial Narrow" w:cs="Calibri"/>
              </w:rPr>
              <w:t>hb</w:t>
            </w:r>
            <w:proofErr w:type="spellEnd"/>
            <w:r w:rsidRPr="000D50CE">
              <w:rPr>
                <w:rFonts w:ascii="Arial Narrow" w:hAnsi="Arial Narrow" w:cs="Calibri"/>
              </w:rPr>
              <w:t>, dimensiones: 19 x 0,8 x 0,8 cm peso: 75 gr, borrador no tóxico, borra suave y no mancha, casquillo de aluminio inoxidable</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120</w:t>
            </w:r>
          </w:p>
        </w:tc>
      </w:tr>
      <w:tr w:rsidR="00F12E4F" w:rsidRPr="000D50CE" w:rsidTr="00F12E4F">
        <w:trPr>
          <w:trHeight w:val="645"/>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2,6</w:t>
            </w:r>
          </w:p>
        </w:tc>
        <w:tc>
          <w:tcPr>
            <w:tcW w:w="1304" w:type="dxa"/>
            <w:tcBorders>
              <w:top w:val="single" w:sz="4" w:space="0" w:color="auto"/>
              <w:left w:val="single" w:sz="4" w:space="0" w:color="auto"/>
              <w:bottom w:val="nil"/>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Marcador borrable</w:t>
            </w:r>
          </w:p>
        </w:tc>
        <w:tc>
          <w:tcPr>
            <w:tcW w:w="5612" w:type="dxa"/>
            <w:tcBorders>
              <w:top w:val="single" w:sz="4" w:space="0" w:color="auto"/>
              <w:left w:val="nil"/>
              <w:bottom w:val="nil"/>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 xml:space="preserve">Marcador borrable, punta </w:t>
            </w:r>
            <w:proofErr w:type="spellStart"/>
            <w:r w:rsidRPr="000D50CE">
              <w:rPr>
                <w:rFonts w:ascii="Arial Narrow" w:hAnsi="Arial Narrow" w:cs="Calibri"/>
              </w:rPr>
              <w:t>semi</w:t>
            </w:r>
            <w:proofErr w:type="spellEnd"/>
            <w:r w:rsidRPr="000D50CE">
              <w:rPr>
                <w:rFonts w:ascii="Arial Narrow" w:hAnsi="Arial Narrow" w:cs="Calibri"/>
              </w:rPr>
              <w:t xml:space="preserve"> redonda, no toxico, fácil de usar de 13 cm de largo, colores surtidos. </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120</w:t>
            </w:r>
          </w:p>
        </w:tc>
      </w:tr>
      <w:tr w:rsidR="00F12E4F" w:rsidRPr="000D50CE" w:rsidTr="00F12E4F">
        <w:trPr>
          <w:trHeight w:val="322"/>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2.7</w:t>
            </w:r>
          </w:p>
        </w:tc>
        <w:tc>
          <w:tcPr>
            <w:tcW w:w="1304" w:type="dxa"/>
            <w:tcBorders>
              <w:top w:val="single" w:sz="4" w:space="0" w:color="auto"/>
              <w:left w:val="single" w:sz="4" w:space="0" w:color="auto"/>
              <w:bottom w:val="nil"/>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rPr>
            </w:pPr>
            <w:r w:rsidRPr="000D50CE">
              <w:rPr>
                <w:rFonts w:ascii="Arial Narrow" w:hAnsi="Arial Narrow" w:cs="Calibri"/>
              </w:rPr>
              <w:t>Vinilos</w:t>
            </w:r>
          </w:p>
        </w:tc>
        <w:tc>
          <w:tcPr>
            <w:tcW w:w="5612" w:type="dxa"/>
            <w:tcBorders>
              <w:top w:val="single" w:sz="4" w:space="0" w:color="auto"/>
              <w:left w:val="nil"/>
              <w:bottom w:val="nil"/>
              <w:right w:val="single" w:sz="4" w:space="0" w:color="auto"/>
            </w:tcBorders>
            <w:shd w:val="clear" w:color="000000" w:fill="FFFFFF"/>
            <w:vAlign w:val="center"/>
            <w:hideMark/>
          </w:tcPr>
          <w:p w:rsidR="00F12E4F" w:rsidRPr="000D50CE" w:rsidRDefault="00F12E4F" w:rsidP="008E5DA2">
            <w:pPr>
              <w:spacing w:after="0" w:line="240" w:lineRule="auto"/>
              <w:rPr>
                <w:rFonts w:ascii="Arial Narrow" w:hAnsi="Arial Narrow" w:cs="Calibri"/>
              </w:rPr>
            </w:pPr>
            <w:r w:rsidRPr="000D50CE">
              <w:rPr>
                <w:rFonts w:ascii="Arial Narrow" w:hAnsi="Arial Narrow" w:cs="Calibri"/>
              </w:rPr>
              <w:t>Vinilos a base de agua de 1 litro, no tóxico, en colores surtidos</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10</w:t>
            </w:r>
          </w:p>
        </w:tc>
      </w:tr>
      <w:tr w:rsidR="00F12E4F" w:rsidRPr="000D50CE" w:rsidTr="00F12E4F">
        <w:trPr>
          <w:trHeight w:val="410"/>
        </w:trPr>
        <w:tc>
          <w:tcPr>
            <w:tcW w:w="482" w:type="dxa"/>
            <w:tcBorders>
              <w:top w:val="nil"/>
              <w:left w:val="single" w:sz="4" w:space="0" w:color="auto"/>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sz w:val="24"/>
                <w:szCs w:val="24"/>
              </w:rPr>
            </w:pPr>
            <w:r w:rsidRPr="000D50CE">
              <w:rPr>
                <w:rFonts w:ascii="Arial Narrow" w:hAnsi="Arial Narrow" w:cs="Calibri"/>
                <w:sz w:val="24"/>
                <w:szCs w:val="24"/>
              </w:rPr>
              <w:t>2.8</w:t>
            </w:r>
          </w:p>
        </w:tc>
        <w:tc>
          <w:tcPr>
            <w:tcW w:w="1304" w:type="dxa"/>
            <w:tcBorders>
              <w:top w:val="single" w:sz="4" w:space="0" w:color="auto"/>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Cinta adhesiva</w:t>
            </w:r>
          </w:p>
        </w:tc>
        <w:tc>
          <w:tcPr>
            <w:tcW w:w="5612" w:type="dxa"/>
            <w:tcBorders>
              <w:top w:val="single" w:sz="4" w:space="0" w:color="auto"/>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rPr>
                <w:rFonts w:ascii="Arial Narrow" w:hAnsi="Arial Narrow" w:cs="Calibri"/>
                <w:color w:val="000000"/>
              </w:rPr>
            </w:pPr>
            <w:r w:rsidRPr="000D50CE">
              <w:rPr>
                <w:rFonts w:ascii="Arial Narrow" w:hAnsi="Arial Narrow" w:cs="Calibri"/>
                <w:color w:val="000000"/>
              </w:rPr>
              <w:t xml:space="preserve"> Cinta adhesiva transparente 48MM X 200 metros </w:t>
            </w:r>
          </w:p>
        </w:tc>
        <w:tc>
          <w:tcPr>
            <w:tcW w:w="557"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UND</w:t>
            </w:r>
          </w:p>
        </w:tc>
        <w:tc>
          <w:tcPr>
            <w:tcW w:w="556" w:type="dxa"/>
            <w:tcBorders>
              <w:top w:val="nil"/>
              <w:left w:val="nil"/>
              <w:bottom w:val="single" w:sz="4" w:space="0" w:color="auto"/>
              <w:right w:val="single" w:sz="4" w:space="0" w:color="auto"/>
            </w:tcBorders>
            <w:shd w:val="clear" w:color="000000" w:fill="FFFFFF"/>
            <w:noWrap/>
            <w:vAlign w:val="center"/>
            <w:hideMark/>
          </w:tcPr>
          <w:p w:rsidR="00F12E4F" w:rsidRPr="000D50CE" w:rsidRDefault="00F12E4F" w:rsidP="008E5DA2">
            <w:pPr>
              <w:spacing w:after="0" w:line="240" w:lineRule="auto"/>
              <w:jc w:val="center"/>
              <w:rPr>
                <w:rFonts w:ascii="Arial Narrow" w:hAnsi="Arial Narrow" w:cs="Calibri"/>
                <w:color w:val="000000"/>
              </w:rPr>
            </w:pPr>
            <w:r w:rsidRPr="000D50CE">
              <w:rPr>
                <w:rFonts w:ascii="Arial Narrow" w:hAnsi="Arial Narrow" w:cs="Calibri"/>
                <w:color w:val="000000"/>
              </w:rPr>
              <w:t>4</w:t>
            </w:r>
          </w:p>
        </w:tc>
      </w:tr>
    </w:tbl>
    <w:p w:rsidR="00C025FE" w:rsidRDefault="00C025FE"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lastRenderedPageBreak/>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rsidR="00657C2A" w:rsidRPr="00657C2A" w:rsidRDefault="00657C2A" w:rsidP="00657C2A">
      <w:pPr>
        <w:spacing w:after="0" w:line="240" w:lineRule="auto"/>
        <w:jc w:val="center"/>
        <w:rPr>
          <w:rFonts w:ascii="Arial Narrow" w:hAnsi="Arial Narrow" w:cstheme="minorHAnsi"/>
          <w:b/>
          <w:bCs/>
          <w:szCs w:val="20"/>
        </w:rPr>
      </w:pPr>
    </w:p>
    <w:p w:rsidR="001E4E2A" w:rsidRPr="00657C2A" w:rsidRDefault="001E4E2A">
      <w:pPr>
        <w:rPr>
          <w:rFonts w:ascii="Arial Narrow" w:hAnsi="Arial Narrow"/>
        </w:rPr>
      </w:pPr>
    </w:p>
    <w:sectPr w:rsidR="001E4E2A" w:rsidRPr="00657C2A" w:rsidSect="00DD45AD">
      <w:pgSz w:w="12240" w:h="15840" w:code="1"/>
      <w:pgMar w:top="1418" w:right="2601"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4284"/>
    <w:multiLevelType w:val="multilevel"/>
    <w:tmpl w:val="D25A818E"/>
    <w:lvl w:ilvl="0">
      <w:start w:val="1"/>
      <w:numFmt w:val="decimal"/>
      <w:lvlText w:val="%1."/>
      <w:lvlJc w:val="left"/>
      <w:pPr>
        <w:ind w:left="720" w:hanging="360"/>
      </w:pPr>
      <w:rPr>
        <w:rFonts w:ascii="Courier New" w:eastAsia="Courier New" w:hAnsi="Courier New" w:cs="Courier New"/>
      </w:rPr>
    </w:lvl>
    <w:lvl w:ilvl="1">
      <w:start w:val="3"/>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080" w:hanging="72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440" w:hanging="1080"/>
      </w:pPr>
      <w:rPr>
        <w:rFonts w:eastAsia="Times New Roman" w:hint="default"/>
        <w:b/>
      </w:rPr>
    </w:lvl>
    <w:lvl w:ilvl="7">
      <w:start w:val="1"/>
      <w:numFmt w:val="decimal"/>
      <w:isLgl/>
      <w:lvlText w:val="%1.%2.%3.%4.%5.%6.%7.%8."/>
      <w:lvlJc w:val="left"/>
      <w:pPr>
        <w:ind w:left="1440" w:hanging="1080"/>
      </w:pPr>
      <w:rPr>
        <w:rFonts w:eastAsia="Times New Roman" w:hint="default"/>
        <w:b/>
      </w:rPr>
    </w:lvl>
    <w:lvl w:ilvl="8">
      <w:start w:val="1"/>
      <w:numFmt w:val="decimal"/>
      <w:isLgl/>
      <w:lvlText w:val="%1.%2.%3.%4.%5.%6.%7.%8.%9."/>
      <w:lvlJc w:val="left"/>
      <w:pPr>
        <w:ind w:left="1800" w:hanging="1440"/>
      </w:pPr>
      <w:rPr>
        <w:rFonts w:eastAsia="Times New Roman" w:hint="default"/>
        <w:b/>
      </w:rPr>
    </w:lvl>
  </w:abstractNum>
  <w:abstractNum w:abstractNumId="1" w15:restartNumberingAfterBreak="0">
    <w:nsid w:val="328C7259"/>
    <w:multiLevelType w:val="hybridMultilevel"/>
    <w:tmpl w:val="9FFE4E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7B30879"/>
    <w:multiLevelType w:val="hybridMultilevel"/>
    <w:tmpl w:val="F0D6C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7239E9"/>
    <w:multiLevelType w:val="hybridMultilevel"/>
    <w:tmpl w:val="EAA8EB06"/>
    <w:lvl w:ilvl="0" w:tplc="ED520EC4">
      <w:start w:val="1"/>
      <w:numFmt w:val="decimal"/>
      <w:lvlText w:val="%1."/>
      <w:lvlJc w:val="left"/>
      <w:pPr>
        <w:ind w:left="720" w:hanging="360"/>
      </w:pPr>
      <w:rPr>
        <w:rFonts w:eastAsia="Courier New" w:cs="Courier New"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043F7"/>
    <w:rsid w:val="000E0CCB"/>
    <w:rsid w:val="000E3719"/>
    <w:rsid w:val="001E4E2A"/>
    <w:rsid w:val="00657C2A"/>
    <w:rsid w:val="00C025FE"/>
    <w:rsid w:val="00DD45AD"/>
    <w:rsid w:val="00DD5094"/>
    <w:rsid w:val="00F12E4F"/>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632D"/>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paragraph" w:styleId="Ttulo3">
    <w:name w:val="heading 3"/>
    <w:basedOn w:val="Normal"/>
    <w:next w:val="Normal"/>
    <w:link w:val="Ttulo3Car"/>
    <w:uiPriority w:val="9"/>
    <w:semiHidden/>
    <w:unhideWhenUsed/>
    <w:qFormat/>
    <w:rsid w:val="00C025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rsid w:val="00657C2A"/>
    <w:rPr>
      <w:rFonts w:ascii="Arial" w:eastAsia="Times New Roman" w:hAnsi="Arial" w:cs="Arial"/>
      <w:color w:val="000000"/>
      <w:sz w:val="24"/>
      <w:szCs w:val="24"/>
      <w:lang w:val="es-CO" w:eastAsia="es-CO"/>
    </w:rPr>
  </w:style>
  <w:style w:type="paragraph" w:customStyle="1" w:styleId="Estilo3">
    <w:name w:val="Estilo3"/>
    <w:basedOn w:val="Ttulo3"/>
    <w:uiPriority w:val="99"/>
    <w:qFormat/>
    <w:rsid w:val="00C025FE"/>
    <w:pPr>
      <w:keepLines w:val="0"/>
      <w:numPr>
        <w:numId w:val="5"/>
      </w:numPr>
      <w:tabs>
        <w:tab w:val="num" w:pos="360"/>
      </w:tabs>
      <w:spacing w:before="240" w:line="240" w:lineRule="auto"/>
      <w:ind w:left="720" w:firstLine="0"/>
      <w:jc w:val="left"/>
    </w:pPr>
    <w:rPr>
      <w:rFonts w:ascii="Arial Narrow" w:eastAsia="Times New Roman" w:hAnsi="Arial Narrow" w:cs="Times New Roman"/>
      <w:b/>
      <w:bCs/>
      <w:color w:val="auto"/>
      <w:lang w:val="es-MX" w:eastAsia="en-US"/>
    </w:rPr>
  </w:style>
  <w:style w:type="character" w:customStyle="1" w:styleId="Ttulo3Car">
    <w:name w:val="Título 3 Car"/>
    <w:basedOn w:val="Fuentedeprrafopredeter"/>
    <w:link w:val="Ttulo3"/>
    <w:uiPriority w:val="9"/>
    <w:semiHidden/>
    <w:rsid w:val="00C025FE"/>
    <w:rPr>
      <w:rFonts w:asciiTheme="majorHAnsi" w:eastAsiaTheme="majorEastAsia" w:hAnsiTheme="majorHAnsi" w:cstheme="majorBidi"/>
      <w:color w:val="1F4D78" w:themeColor="accent1" w:themeShade="7F"/>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4684</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2</cp:revision>
  <dcterms:created xsi:type="dcterms:W3CDTF">2026-08-25T02:37:00Z</dcterms:created>
  <dcterms:modified xsi:type="dcterms:W3CDTF">2026-08-25T02:37:00Z</dcterms:modified>
</cp:coreProperties>
</file>